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B2FDAB" w14:textId="77777777" w:rsidR="006669F0" w:rsidRDefault="006669F0" w:rsidP="006669F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ABA78EA" w14:textId="77777777" w:rsidR="006669F0" w:rsidRPr="00230F35" w:rsidRDefault="006669F0" w:rsidP="006669F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83B25D1" w14:textId="77777777" w:rsidR="006669F0" w:rsidRDefault="006669F0" w:rsidP="006669F0">
      <w:pPr>
        <w:pStyle w:val="Heading3"/>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669F0" w:rsidRPr="00230F35" w14:paraId="52D4CE55" w14:textId="77777777" w:rsidTr="001B1201">
        <w:trPr>
          <w:trHeight w:val="614"/>
        </w:trPr>
        <w:tc>
          <w:tcPr>
            <w:tcW w:w="8856" w:type="dxa"/>
            <w:gridSpan w:val="5"/>
          </w:tcPr>
          <w:p w14:paraId="302692A7" w14:textId="77777777" w:rsidR="006669F0" w:rsidRPr="00230F35" w:rsidRDefault="006669F0" w:rsidP="001B120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669F0" w:rsidRPr="00230F35" w14:paraId="6F85BE16" w14:textId="77777777" w:rsidTr="001B1201">
        <w:trPr>
          <w:trHeight w:val="718"/>
        </w:trPr>
        <w:tc>
          <w:tcPr>
            <w:tcW w:w="8856" w:type="dxa"/>
            <w:gridSpan w:val="5"/>
          </w:tcPr>
          <w:p w14:paraId="48FC7F86" w14:textId="35DB6FEA" w:rsidR="006669F0" w:rsidRDefault="006669F0" w:rsidP="001B120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Britanie Leclair</w:t>
            </w:r>
          </w:p>
          <w:p w14:paraId="19B5200F" w14:textId="77777777" w:rsidR="006669F0" w:rsidRPr="00230F35" w:rsidRDefault="006669F0" w:rsidP="001B1201">
            <w:pPr>
              <w:pStyle w:val="NormalWeb"/>
              <w:spacing w:before="0" w:beforeAutospacing="0" w:after="0" w:afterAutospacing="0"/>
              <w:ind w:right="34"/>
              <w:rPr>
                <w:rFonts w:ascii="Arial" w:hAnsi="Arial" w:cs="Arial"/>
                <w:sz w:val="22"/>
                <w:szCs w:val="22"/>
              </w:rPr>
            </w:pPr>
          </w:p>
          <w:p w14:paraId="549B93E6" w14:textId="3E60FB13" w:rsidR="006669F0" w:rsidRPr="00230F35" w:rsidRDefault="006669F0" w:rsidP="001B120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1812102@student.uwtsd.ac.uk</w:t>
            </w:r>
          </w:p>
        </w:tc>
      </w:tr>
      <w:tr w:rsidR="006669F0" w:rsidRPr="00230F35" w14:paraId="7371241F" w14:textId="77777777" w:rsidTr="001B1201">
        <w:trPr>
          <w:trHeight w:val="849"/>
        </w:trPr>
        <w:tc>
          <w:tcPr>
            <w:tcW w:w="4788" w:type="dxa"/>
          </w:tcPr>
          <w:p w14:paraId="78DA4288" w14:textId="179B14BB" w:rsidR="006669F0" w:rsidRPr="00230F35" w:rsidRDefault="006669F0" w:rsidP="001B120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HPCA7001</w:t>
            </w:r>
          </w:p>
          <w:p w14:paraId="68375503" w14:textId="77777777" w:rsidR="006669F0" w:rsidRPr="00230F35" w:rsidRDefault="006669F0" w:rsidP="001B1201">
            <w:pPr>
              <w:pStyle w:val="NormalWeb"/>
              <w:spacing w:before="0" w:beforeAutospacing="0" w:after="0" w:afterAutospacing="0"/>
              <w:ind w:right="34"/>
              <w:rPr>
                <w:rFonts w:ascii="Arial" w:hAnsi="Arial" w:cs="Arial"/>
                <w:sz w:val="22"/>
                <w:szCs w:val="22"/>
              </w:rPr>
            </w:pPr>
          </w:p>
          <w:p w14:paraId="2DC54CCD" w14:textId="6DA28ADF" w:rsidR="006669F0" w:rsidRDefault="006669F0" w:rsidP="001B120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in Cultural Astronomy and Astrology</w:t>
            </w:r>
          </w:p>
          <w:p w14:paraId="05201FDB" w14:textId="77777777" w:rsidR="006669F0" w:rsidRDefault="006669F0" w:rsidP="001B1201">
            <w:pPr>
              <w:pStyle w:val="NormalWeb"/>
              <w:spacing w:before="0" w:beforeAutospacing="0" w:after="0" w:afterAutospacing="0"/>
              <w:ind w:right="34"/>
              <w:rPr>
                <w:rFonts w:ascii="Arial" w:hAnsi="Arial" w:cs="Arial"/>
                <w:sz w:val="22"/>
                <w:szCs w:val="22"/>
              </w:rPr>
            </w:pPr>
          </w:p>
          <w:p w14:paraId="3C72BDB2" w14:textId="77777777" w:rsidR="006669F0" w:rsidRPr="00230F35" w:rsidRDefault="006669F0" w:rsidP="001B1201">
            <w:pPr>
              <w:pStyle w:val="NormalWeb"/>
              <w:spacing w:before="0" w:beforeAutospacing="0" w:after="0" w:afterAutospacing="0"/>
              <w:ind w:right="34"/>
              <w:rPr>
                <w:rFonts w:ascii="Arial" w:hAnsi="Arial" w:cs="Arial"/>
                <w:sz w:val="22"/>
                <w:szCs w:val="22"/>
              </w:rPr>
            </w:pPr>
          </w:p>
        </w:tc>
        <w:tc>
          <w:tcPr>
            <w:tcW w:w="2266" w:type="dxa"/>
            <w:gridSpan w:val="3"/>
          </w:tcPr>
          <w:p w14:paraId="69B32462" w14:textId="77777777" w:rsidR="006669F0" w:rsidRDefault="006669F0" w:rsidP="001B120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83C4C5E" w14:textId="77777777" w:rsidR="006669F0" w:rsidRDefault="006669F0" w:rsidP="001B1201">
            <w:pPr>
              <w:pStyle w:val="NormalWeb"/>
              <w:spacing w:before="0" w:beforeAutospacing="0" w:after="0" w:afterAutospacing="0"/>
              <w:ind w:right="34"/>
              <w:rPr>
                <w:rFonts w:ascii="Arial" w:hAnsi="Arial" w:cs="Arial"/>
                <w:sz w:val="22"/>
                <w:szCs w:val="22"/>
              </w:rPr>
            </w:pPr>
          </w:p>
          <w:p w14:paraId="18E424CB" w14:textId="4DD4E499" w:rsidR="006669F0" w:rsidRPr="00230F35" w:rsidRDefault="006669F0" w:rsidP="001B1201">
            <w:pPr>
              <w:pStyle w:val="NormalWeb"/>
              <w:spacing w:before="0" w:beforeAutospacing="0" w:after="0" w:afterAutospacing="0"/>
              <w:ind w:right="34"/>
              <w:rPr>
                <w:rFonts w:ascii="Arial" w:hAnsi="Arial" w:cs="Arial"/>
                <w:sz w:val="22"/>
                <w:szCs w:val="22"/>
              </w:rPr>
            </w:pPr>
            <w:r>
              <w:rPr>
                <w:rFonts w:ascii="Arial" w:hAnsi="Arial" w:cs="Arial"/>
                <w:sz w:val="22"/>
                <w:szCs w:val="22"/>
              </w:rPr>
              <w:t>1812102</w:t>
            </w:r>
          </w:p>
        </w:tc>
        <w:tc>
          <w:tcPr>
            <w:tcW w:w="1802" w:type="dxa"/>
          </w:tcPr>
          <w:p w14:paraId="03642C08" w14:textId="77777777" w:rsidR="006669F0" w:rsidRPr="00230F35" w:rsidRDefault="006669F0" w:rsidP="001B120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4F9EFCC" w14:textId="7B529CC4" w:rsidR="006669F0" w:rsidRPr="00230F35" w:rsidRDefault="006669F0" w:rsidP="001B120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6669F0" w:rsidRPr="00230F35" w14:paraId="24961F77" w14:textId="77777777" w:rsidTr="001B1201">
        <w:trPr>
          <w:trHeight w:val="1139"/>
        </w:trPr>
        <w:tc>
          <w:tcPr>
            <w:tcW w:w="8856" w:type="dxa"/>
            <w:gridSpan w:val="5"/>
          </w:tcPr>
          <w:p w14:paraId="5683B03F" w14:textId="0DD7DCCE" w:rsidR="006669F0" w:rsidRPr="00230F35" w:rsidRDefault="006669F0" w:rsidP="001B120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B36EC0">
              <w:rPr>
                <w:rFonts w:ascii="Arial" w:hAnsi="Arial" w:cs="Arial"/>
                <w:sz w:val="22"/>
                <w:szCs w:val="22"/>
              </w:rPr>
              <w:t xml:space="preserve"> Comparing the role of star myths in traditional Lakota and Ojibwe cultures</w:t>
            </w:r>
          </w:p>
          <w:p w14:paraId="150D4BD0" w14:textId="77777777" w:rsidR="006669F0" w:rsidRPr="00230F35" w:rsidRDefault="006669F0" w:rsidP="001B1201">
            <w:pPr>
              <w:pStyle w:val="NormalWeb"/>
              <w:spacing w:before="0" w:beforeAutospacing="0" w:after="0" w:afterAutospacing="0"/>
              <w:ind w:right="34"/>
              <w:rPr>
                <w:rFonts w:ascii="Arial" w:hAnsi="Arial" w:cs="Arial"/>
                <w:sz w:val="22"/>
                <w:szCs w:val="22"/>
              </w:rPr>
            </w:pPr>
          </w:p>
          <w:p w14:paraId="3A2225C2" w14:textId="77777777" w:rsidR="006669F0" w:rsidRDefault="006669F0" w:rsidP="001B1201">
            <w:pPr>
              <w:pStyle w:val="NormalWeb"/>
              <w:spacing w:before="0" w:beforeAutospacing="0" w:after="0" w:afterAutospacing="0"/>
              <w:ind w:right="34"/>
              <w:rPr>
                <w:rFonts w:ascii="Arial" w:hAnsi="Arial" w:cs="Arial"/>
                <w:sz w:val="22"/>
                <w:szCs w:val="22"/>
              </w:rPr>
            </w:pPr>
          </w:p>
          <w:p w14:paraId="4B0F49FC" w14:textId="560AF32D" w:rsidR="006669F0" w:rsidRPr="00230F35" w:rsidRDefault="006669F0" w:rsidP="001B120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May 6, 2019</w:t>
            </w:r>
          </w:p>
        </w:tc>
      </w:tr>
      <w:tr w:rsidR="006669F0" w:rsidRPr="00230F35" w14:paraId="313B81DF" w14:textId="77777777" w:rsidTr="001B1201">
        <w:trPr>
          <w:trHeight w:val="978"/>
        </w:trPr>
        <w:tc>
          <w:tcPr>
            <w:tcW w:w="8856" w:type="dxa"/>
            <w:gridSpan w:val="5"/>
            <w:tcBorders>
              <w:bottom w:val="single" w:sz="4" w:space="0" w:color="000000"/>
            </w:tcBorders>
          </w:tcPr>
          <w:p w14:paraId="2E41E6AF" w14:textId="577A320C" w:rsidR="006669F0" w:rsidRPr="00230F35" w:rsidRDefault="006669F0" w:rsidP="001B1201">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rPr>
              <w:t>ₓ</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0"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6669F0" w:rsidRPr="00230F35" w14:paraId="4BFA34AD" w14:textId="77777777" w:rsidTr="001B1201">
        <w:trPr>
          <w:trHeight w:val="978"/>
        </w:trPr>
        <w:tc>
          <w:tcPr>
            <w:tcW w:w="8856" w:type="dxa"/>
            <w:gridSpan w:val="5"/>
            <w:shd w:val="clear" w:color="auto" w:fill="D9D9D9"/>
          </w:tcPr>
          <w:p w14:paraId="4C10F3B8" w14:textId="4162A6B8" w:rsidR="006669F0" w:rsidRPr="00230F35" w:rsidRDefault="006669F0" w:rsidP="001B120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A1B6722" w14:textId="1FB53E6A" w:rsidR="006669F0" w:rsidRDefault="006669F0" w:rsidP="001B1201">
            <w:pPr>
              <w:pStyle w:val="NormalWeb"/>
              <w:spacing w:before="0" w:beforeAutospacing="0" w:after="0" w:afterAutospacing="0"/>
              <w:ind w:right="34"/>
              <w:rPr>
                <w:rFonts w:ascii="Arial" w:hAnsi="Arial" w:cs="Arial"/>
                <w:sz w:val="22"/>
                <w:szCs w:val="22"/>
              </w:rPr>
            </w:pPr>
            <w:proofErr w:type="gramStart"/>
            <w:r w:rsidRPr="00230F35">
              <w:rPr>
                <w:rFonts w:ascii="Arial" w:hAnsi="Arial" w:cs="Arial"/>
                <w:sz w:val="22"/>
                <w:szCs w:val="22"/>
              </w:rPr>
              <w:t xml:space="preserve">Signed </w:t>
            </w:r>
            <w:r>
              <w:rPr>
                <w:rFonts w:ascii="Arial" w:hAnsi="Arial" w:cs="Arial"/>
                <w:sz w:val="22"/>
                <w:szCs w:val="22"/>
              </w:rPr>
              <w:t xml:space="preserve"> Britanie</w:t>
            </w:r>
            <w:proofErr w:type="gramEnd"/>
            <w:r>
              <w:rPr>
                <w:rFonts w:ascii="Arial" w:hAnsi="Arial" w:cs="Arial"/>
                <w:sz w:val="22"/>
                <w:szCs w:val="22"/>
              </w:rPr>
              <w:t xml:space="preserve"> Leclair</w:t>
            </w:r>
            <w:r w:rsidRPr="00230F35">
              <w:rPr>
                <w:rFonts w:ascii="Arial" w:hAnsi="Arial" w:cs="Arial"/>
                <w:sz w:val="22"/>
                <w:szCs w:val="22"/>
              </w:rPr>
              <w:t>……………………………………………………………</w:t>
            </w:r>
          </w:p>
          <w:p w14:paraId="78504D4D" w14:textId="7C2405CB" w:rsidR="006669F0" w:rsidRDefault="006669F0" w:rsidP="001B120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551522">
              <w:rPr>
                <w:rFonts w:ascii="Calibri" w:hAnsi="Calibri" w:cs="Tahoma"/>
                <w:b/>
                <w:sz w:val="24"/>
                <w:szCs w:val="24"/>
              </w:rPr>
              <w:t xml:space="preserve"> </w:t>
            </w:r>
            <w:r>
              <w:rPr>
                <w:rFonts w:ascii="Calibri" w:hAnsi="Calibri" w:cs="Tahoma"/>
                <w:b/>
                <w:sz w:val="24"/>
                <w:szCs w:val="24"/>
              </w:rPr>
              <w:t xml:space="preserve">if you are submitting this form via email, please tick this </w:t>
            </w:r>
            <w:proofErr w:type="gramStart"/>
            <w:r>
              <w:rPr>
                <w:rFonts w:ascii="Calibri" w:hAnsi="Calibri" w:cs="Tahoma"/>
                <w:b/>
                <w:sz w:val="24"/>
                <w:szCs w:val="24"/>
              </w:rPr>
              <w:t xml:space="preserve">box </w:t>
            </w:r>
            <w:r>
              <w:rPr>
                <w:rFonts w:ascii="Calibri" w:hAnsi="Calibri" w:cs="Tahoma"/>
                <w:b/>
                <w:sz w:val="24"/>
                <w:szCs w:val="24"/>
              </w:rPr>
              <w:t xml:space="preserve"> X</w:t>
            </w:r>
            <w:proofErr w:type="gramEnd"/>
          </w:p>
          <w:p w14:paraId="3BB28DE4" w14:textId="77777777" w:rsidR="006669F0" w:rsidRPr="00230F35" w:rsidRDefault="006669F0" w:rsidP="001B120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6669F0" w:rsidRPr="00230F35" w14:paraId="4476232E" w14:textId="77777777" w:rsidTr="001B1201">
        <w:trPr>
          <w:trHeight w:val="3972"/>
        </w:trPr>
        <w:tc>
          <w:tcPr>
            <w:tcW w:w="8856" w:type="dxa"/>
            <w:gridSpan w:val="5"/>
          </w:tcPr>
          <w:p w14:paraId="58C3AA50" w14:textId="77777777" w:rsidR="006669F0" w:rsidRDefault="006669F0" w:rsidP="001B1201">
            <w:pPr>
              <w:rPr>
                <w:rFonts w:ascii="Arial" w:hAnsi="Arial"/>
                <w:b/>
              </w:rPr>
            </w:pPr>
          </w:p>
          <w:p w14:paraId="65699441" w14:textId="77777777" w:rsidR="006669F0" w:rsidRPr="00116CE6" w:rsidRDefault="006669F0" w:rsidP="001B120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669F0" w:rsidRPr="00116CE6" w14:paraId="057AEB6A" w14:textId="77777777" w:rsidTr="001B1201">
              <w:tc>
                <w:tcPr>
                  <w:tcW w:w="6970" w:type="dxa"/>
                </w:tcPr>
                <w:p w14:paraId="1E696F9C" w14:textId="77777777" w:rsidR="006669F0" w:rsidRPr="00116CE6" w:rsidRDefault="006669F0" w:rsidP="001B1201">
                  <w:pPr>
                    <w:rPr>
                      <w:rFonts w:ascii="Arial" w:hAnsi="Arial"/>
                      <w:sz w:val="20"/>
                      <w:szCs w:val="20"/>
                    </w:rPr>
                  </w:pPr>
                </w:p>
                <w:p w14:paraId="4DEB8006" w14:textId="77777777" w:rsidR="006669F0" w:rsidRPr="00116CE6" w:rsidRDefault="006669F0" w:rsidP="001B120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E9B438A" w14:textId="77777777" w:rsidR="006669F0" w:rsidRPr="00116CE6" w:rsidRDefault="006669F0" w:rsidP="001B1201">
                  <w:pPr>
                    <w:rPr>
                      <w:rFonts w:ascii="Arial" w:hAnsi="Arial"/>
                      <w:sz w:val="20"/>
                      <w:szCs w:val="20"/>
                    </w:rPr>
                  </w:pPr>
                </w:p>
              </w:tc>
            </w:tr>
            <w:tr w:rsidR="006669F0" w:rsidRPr="00116CE6" w14:paraId="09462E3D" w14:textId="77777777" w:rsidTr="001B1201">
              <w:tc>
                <w:tcPr>
                  <w:tcW w:w="6970" w:type="dxa"/>
                </w:tcPr>
                <w:p w14:paraId="57A5F2A9" w14:textId="77777777" w:rsidR="006669F0" w:rsidRPr="00116CE6" w:rsidRDefault="006669F0" w:rsidP="001B1201">
                  <w:pPr>
                    <w:rPr>
                      <w:rFonts w:ascii="Arial" w:hAnsi="Arial"/>
                      <w:sz w:val="20"/>
                      <w:szCs w:val="20"/>
                    </w:rPr>
                  </w:pPr>
                </w:p>
                <w:p w14:paraId="145B1D3B" w14:textId="77777777" w:rsidR="006669F0" w:rsidRPr="00116CE6" w:rsidRDefault="006669F0" w:rsidP="001B120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67D2020" w14:textId="77777777" w:rsidR="006669F0" w:rsidRPr="00116CE6" w:rsidRDefault="006669F0" w:rsidP="001B1201">
                  <w:pPr>
                    <w:rPr>
                      <w:rFonts w:ascii="Arial" w:hAnsi="Arial"/>
                      <w:sz w:val="20"/>
                      <w:szCs w:val="20"/>
                    </w:rPr>
                  </w:pPr>
                </w:p>
              </w:tc>
            </w:tr>
            <w:tr w:rsidR="006669F0" w:rsidRPr="00116CE6" w14:paraId="04411977" w14:textId="77777777" w:rsidTr="001B1201">
              <w:tc>
                <w:tcPr>
                  <w:tcW w:w="6970" w:type="dxa"/>
                </w:tcPr>
                <w:p w14:paraId="64689FFE" w14:textId="77777777" w:rsidR="006669F0" w:rsidRPr="00116CE6" w:rsidRDefault="006669F0" w:rsidP="001B1201">
                  <w:pPr>
                    <w:rPr>
                      <w:rFonts w:ascii="Arial" w:hAnsi="Arial"/>
                      <w:sz w:val="20"/>
                      <w:szCs w:val="20"/>
                    </w:rPr>
                  </w:pPr>
                </w:p>
                <w:p w14:paraId="1CCEB834" w14:textId="77777777" w:rsidR="006669F0" w:rsidRPr="00116CE6" w:rsidRDefault="006669F0" w:rsidP="001B120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17D7011" w14:textId="77777777" w:rsidR="006669F0" w:rsidRPr="00116CE6" w:rsidRDefault="006669F0" w:rsidP="001B1201">
                  <w:pPr>
                    <w:rPr>
                      <w:rFonts w:ascii="Arial" w:hAnsi="Arial"/>
                      <w:sz w:val="20"/>
                      <w:szCs w:val="20"/>
                    </w:rPr>
                  </w:pPr>
                </w:p>
              </w:tc>
            </w:tr>
            <w:tr w:rsidR="006669F0" w:rsidRPr="00116CE6" w14:paraId="16E04C68" w14:textId="77777777" w:rsidTr="001B1201">
              <w:tc>
                <w:tcPr>
                  <w:tcW w:w="6970" w:type="dxa"/>
                </w:tcPr>
                <w:p w14:paraId="507AA32D" w14:textId="77777777" w:rsidR="006669F0" w:rsidRDefault="006669F0" w:rsidP="001B1201">
                  <w:pPr>
                    <w:rPr>
                      <w:rFonts w:ascii="Arial" w:hAnsi="Arial"/>
                      <w:sz w:val="20"/>
                      <w:szCs w:val="20"/>
                    </w:rPr>
                  </w:pPr>
                </w:p>
                <w:p w14:paraId="0BD2D0FD" w14:textId="77777777" w:rsidR="006669F0" w:rsidRPr="00022345" w:rsidRDefault="006669F0" w:rsidP="001B1201">
                  <w:pPr>
                    <w:rPr>
                      <w:rFonts w:ascii="Arial" w:hAnsi="Arial"/>
                      <w:b/>
                      <w:sz w:val="20"/>
                      <w:szCs w:val="20"/>
                    </w:rPr>
                  </w:pPr>
                  <w:r w:rsidRPr="00022345">
                    <w:rPr>
                      <w:rFonts w:ascii="Arial" w:hAnsi="Arial"/>
                      <w:b/>
                      <w:sz w:val="20"/>
                      <w:szCs w:val="20"/>
                    </w:rPr>
                    <w:t>Final Mark</w:t>
                  </w:r>
                </w:p>
                <w:p w14:paraId="31A83302" w14:textId="77777777" w:rsidR="006669F0" w:rsidRPr="00116CE6" w:rsidRDefault="006669F0" w:rsidP="001B1201">
                  <w:pPr>
                    <w:rPr>
                      <w:rFonts w:ascii="Arial" w:hAnsi="Arial"/>
                      <w:sz w:val="20"/>
                      <w:szCs w:val="20"/>
                    </w:rPr>
                  </w:pPr>
                </w:p>
              </w:tc>
              <w:tc>
                <w:tcPr>
                  <w:tcW w:w="1660" w:type="dxa"/>
                </w:tcPr>
                <w:p w14:paraId="1CB996F1" w14:textId="77777777" w:rsidR="006669F0" w:rsidRPr="00116CE6" w:rsidRDefault="006669F0" w:rsidP="001B1201">
                  <w:pPr>
                    <w:rPr>
                      <w:rFonts w:ascii="Arial" w:hAnsi="Arial"/>
                      <w:sz w:val="20"/>
                      <w:szCs w:val="20"/>
                    </w:rPr>
                  </w:pPr>
                </w:p>
              </w:tc>
            </w:tr>
          </w:tbl>
          <w:p w14:paraId="35DFF5BE" w14:textId="77777777" w:rsidR="006669F0" w:rsidRDefault="006669F0" w:rsidP="001B1201">
            <w:pPr>
              <w:pStyle w:val="NormalWeb"/>
              <w:spacing w:before="0" w:beforeAutospacing="0" w:after="0" w:afterAutospacing="0"/>
              <w:ind w:left="142" w:right="34"/>
              <w:rPr>
                <w:rFonts w:ascii="Arial" w:hAnsi="Arial" w:cs="Arial"/>
                <w:b/>
                <w:sz w:val="22"/>
                <w:szCs w:val="22"/>
              </w:rPr>
            </w:pPr>
          </w:p>
          <w:p w14:paraId="6BE34A32" w14:textId="77777777" w:rsidR="006669F0" w:rsidRPr="00230F35" w:rsidRDefault="006669F0" w:rsidP="001B120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lastRenderedPageBreak/>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9A247A5" w14:textId="77777777" w:rsidR="006669F0" w:rsidRDefault="006669F0" w:rsidP="001B1201">
            <w:pPr>
              <w:pStyle w:val="NormalWeb"/>
              <w:spacing w:before="0" w:beforeAutospacing="0" w:after="0" w:afterAutospacing="0"/>
              <w:rPr>
                <w:rFonts w:ascii="Arial" w:hAnsi="Arial" w:cs="Arial"/>
                <w:b/>
                <w:sz w:val="22"/>
                <w:szCs w:val="22"/>
              </w:rPr>
            </w:pPr>
          </w:p>
          <w:p w14:paraId="31A33293" w14:textId="77777777" w:rsidR="006669F0" w:rsidRDefault="006669F0" w:rsidP="001B1201">
            <w:pPr>
              <w:pStyle w:val="NormalWeb"/>
              <w:spacing w:before="0" w:beforeAutospacing="0" w:after="0" w:afterAutospacing="0"/>
              <w:rPr>
                <w:rFonts w:ascii="Arial" w:hAnsi="Arial" w:cs="Arial"/>
                <w:b/>
                <w:sz w:val="22"/>
                <w:szCs w:val="22"/>
              </w:rPr>
            </w:pPr>
          </w:p>
          <w:p w14:paraId="5CD7FCA1" w14:textId="77777777" w:rsidR="006669F0" w:rsidRDefault="006669F0" w:rsidP="001B1201">
            <w:pPr>
              <w:pStyle w:val="NormalWeb"/>
              <w:spacing w:before="0" w:beforeAutospacing="0" w:after="0" w:afterAutospacing="0"/>
              <w:rPr>
                <w:rFonts w:ascii="Arial" w:hAnsi="Arial" w:cs="Arial"/>
                <w:b/>
                <w:sz w:val="22"/>
                <w:szCs w:val="22"/>
              </w:rPr>
            </w:pPr>
          </w:p>
          <w:p w14:paraId="65039469" w14:textId="77777777" w:rsidR="006669F0" w:rsidRDefault="006669F0" w:rsidP="001B1201">
            <w:pPr>
              <w:pStyle w:val="NormalWeb"/>
              <w:spacing w:before="0" w:beforeAutospacing="0" w:after="0" w:afterAutospacing="0"/>
              <w:rPr>
                <w:rFonts w:ascii="Arial" w:hAnsi="Arial" w:cs="Arial"/>
                <w:b/>
                <w:sz w:val="22"/>
                <w:szCs w:val="22"/>
              </w:rPr>
            </w:pPr>
          </w:p>
          <w:p w14:paraId="55617DE0" w14:textId="77777777" w:rsidR="006669F0" w:rsidRDefault="006669F0" w:rsidP="001B1201">
            <w:pPr>
              <w:pStyle w:val="NormalWeb"/>
              <w:spacing w:before="0" w:beforeAutospacing="0" w:after="0" w:afterAutospacing="0"/>
              <w:rPr>
                <w:rFonts w:ascii="Arial" w:hAnsi="Arial" w:cs="Arial"/>
                <w:b/>
                <w:sz w:val="22"/>
                <w:szCs w:val="22"/>
              </w:rPr>
            </w:pPr>
          </w:p>
          <w:p w14:paraId="1826CC46" w14:textId="77777777" w:rsidR="006669F0" w:rsidRPr="00230F35" w:rsidRDefault="006669F0" w:rsidP="001B120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5DEEEA6" w14:textId="05DED479" w:rsidR="006669F0" w:rsidRPr="00001C3B" w:rsidRDefault="006669F0" w:rsidP="001B120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tc>
      </w:tr>
      <w:tr w:rsidR="006669F0" w:rsidRPr="00230F35" w14:paraId="3205E13F" w14:textId="77777777" w:rsidTr="001B1201">
        <w:trPr>
          <w:trHeight w:val="492"/>
        </w:trPr>
        <w:tc>
          <w:tcPr>
            <w:tcW w:w="6768" w:type="dxa"/>
            <w:gridSpan w:val="3"/>
          </w:tcPr>
          <w:p w14:paraId="0330837E" w14:textId="77777777" w:rsidR="006669F0" w:rsidRPr="00230F35" w:rsidRDefault="006669F0" w:rsidP="001B1201">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77311BD6" w14:textId="77777777" w:rsidR="006669F0" w:rsidRPr="00230F35" w:rsidRDefault="006669F0" w:rsidP="001B1201">
            <w:pPr>
              <w:pStyle w:val="NormalWeb"/>
              <w:spacing w:after="0"/>
              <w:ind w:left="142" w:right="34"/>
              <w:rPr>
                <w:rFonts w:ascii="Arial" w:hAnsi="Arial" w:cs="Arial"/>
                <w:sz w:val="22"/>
                <w:szCs w:val="22"/>
              </w:rPr>
            </w:pPr>
            <w:r w:rsidRPr="00230F35">
              <w:rPr>
                <w:rFonts w:ascii="Arial" w:hAnsi="Arial" w:cs="Arial"/>
                <w:sz w:val="22"/>
                <w:szCs w:val="22"/>
              </w:rPr>
              <w:t>Date:</w:t>
            </w:r>
          </w:p>
        </w:tc>
      </w:tr>
      <w:tr w:rsidR="006669F0" w:rsidRPr="002F467C" w14:paraId="49D18479" w14:textId="77777777" w:rsidTr="001B1201">
        <w:tc>
          <w:tcPr>
            <w:tcW w:w="8856" w:type="dxa"/>
            <w:gridSpan w:val="5"/>
          </w:tcPr>
          <w:p w14:paraId="269F0C13" w14:textId="77777777" w:rsidR="006669F0" w:rsidRPr="00230F35" w:rsidRDefault="006669F0" w:rsidP="001B1201">
            <w:pPr>
              <w:pStyle w:val="NormalWeb"/>
              <w:spacing w:before="0" w:beforeAutospacing="0" w:after="0" w:afterAutospacing="0"/>
              <w:ind w:right="-334"/>
              <w:rPr>
                <w:rFonts w:ascii="Arial" w:hAnsi="Arial" w:cs="Arial"/>
                <w:bCs/>
                <w:i/>
                <w:sz w:val="22"/>
                <w:szCs w:val="22"/>
              </w:rPr>
            </w:pPr>
          </w:p>
          <w:p w14:paraId="3E9EF4BE" w14:textId="77777777" w:rsidR="006669F0" w:rsidRPr="00230F35" w:rsidRDefault="006669F0" w:rsidP="001B120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31FED92" w14:textId="77777777" w:rsidR="006669F0" w:rsidRPr="00230F35" w:rsidRDefault="006669F0" w:rsidP="001B1201">
            <w:pPr>
              <w:pStyle w:val="NormalWeb"/>
              <w:spacing w:before="0" w:beforeAutospacing="0" w:after="0" w:afterAutospacing="0"/>
              <w:ind w:right="-334"/>
              <w:rPr>
                <w:rFonts w:ascii="Arial" w:hAnsi="Arial" w:cs="Arial"/>
                <w:b/>
                <w:bCs/>
                <w:sz w:val="22"/>
                <w:szCs w:val="22"/>
              </w:rPr>
            </w:pPr>
          </w:p>
          <w:p w14:paraId="2AE9DDFF"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8F63F19"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49DF9C84"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22844627"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4784039C"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2E8B4F6A"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317263E2"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0C6EAECB"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0D34657C"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307269B7"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304E604F"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tc>
      </w:tr>
      <w:tr w:rsidR="006669F0" w:rsidRPr="002F467C" w14:paraId="06F06DA7" w14:textId="77777777" w:rsidTr="001B1201">
        <w:trPr>
          <w:trHeight w:val="720"/>
        </w:trPr>
        <w:tc>
          <w:tcPr>
            <w:tcW w:w="5211" w:type="dxa"/>
            <w:gridSpan w:val="2"/>
          </w:tcPr>
          <w:p w14:paraId="05D404A1"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1C252D4"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669F0" w:rsidRPr="002F467C" w14:paraId="2B41D688" w14:textId="77777777" w:rsidTr="001B1201">
        <w:trPr>
          <w:trHeight w:val="720"/>
        </w:trPr>
        <w:tc>
          <w:tcPr>
            <w:tcW w:w="8856" w:type="dxa"/>
            <w:gridSpan w:val="5"/>
          </w:tcPr>
          <w:p w14:paraId="50AB62F4" w14:textId="77777777" w:rsidR="006669F0" w:rsidRPr="00B34964" w:rsidRDefault="006669F0" w:rsidP="001B1201">
            <w:pPr>
              <w:rPr>
                <w:rFonts w:ascii="Arial" w:hAnsi="Arial" w:cs="Arial"/>
                <w:b/>
              </w:rPr>
            </w:pPr>
            <w:r w:rsidRPr="00B34964">
              <w:rPr>
                <w:rFonts w:ascii="Arial" w:hAnsi="Arial" w:cs="Arial"/>
                <w:b/>
              </w:rPr>
              <w:t>External Examiner’s comments (if relevant)</w:t>
            </w:r>
          </w:p>
          <w:p w14:paraId="5A0008D3"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4E5F6CDB"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3DDFDE1B"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505895C3"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71763F84"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606F9773"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3411F138"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2F5FAE09"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04A46E0F" w14:textId="77777777" w:rsidR="006669F0" w:rsidRDefault="006669F0" w:rsidP="001B1201">
            <w:pPr>
              <w:pStyle w:val="NormalWeb"/>
              <w:spacing w:before="0" w:beforeAutospacing="0" w:after="0" w:afterAutospacing="0"/>
              <w:ind w:right="-334"/>
              <w:rPr>
                <w:rFonts w:ascii="Arial" w:hAnsi="Arial" w:cs="Arial"/>
                <w:bCs/>
                <w:sz w:val="22"/>
                <w:szCs w:val="22"/>
              </w:rPr>
            </w:pPr>
          </w:p>
          <w:p w14:paraId="331EE04F"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p w14:paraId="42900CA4" w14:textId="77777777" w:rsidR="006669F0" w:rsidRPr="00230F35" w:rsidRDefault="006669F0" w:rsidP="001B1201">
            <w:pPr>
              <w:pStyle w:val="NormalWeb"/>
              <w:spacing w:before="0" w:beforeAutospacing="0" w:after="0" w:afterAutospacing="0"/>
              <w:ind w:right="-334"/>
              <w:rPr>
                <w:rFonts w:ascii="Arial" w:hAnsi="Arial" w:cs="Arial"/>
                <w:bCs/>
                <w:sz w:val="22"/>
                <w:szCs w:val="22"/>
              </w:rPr>
            </w:pPr>
          </w:p>
        </w:tc>
      </w:tr>
      <w:tr w:rsidR="006669F0" w:rsidRPr="002F467C" w14:paraId="5C2D962C" w14:textId="77777777" w:rsidTr="001B1201">
        <w:trPr>
          <w:trHeight w:val="720"/>
        </w:trPr>
        <w:tc>
          <w:tcPr>
            <w:tcW w:w="5211" w:type="dxa"/>
            <w:gridSpan w:val="2"/>
          </w:tcPr>
          <w:p w14:paraId="17CFE8EA" w14:textId="77777777" w:rsidR="006669F0" w:rsidRPr="00230F35" w:rsidRDefault="006669F0" w:rsidP="001B1201">
            <w:pPr>
              <w:rPr>
                <w:rFonts w:ascii="Arial" w:hAnsi="Arial" w:cs="Arial"/>
              </w:rPr>
            </w:pPr>
            <w:r w:rsidRPr="00230F35">
              <w:rPr>
                <w:rFonts w:ascii="Arial" w:hAnsi="Arial" w:cs="Arial"/>
              </w:rPr>
              <w:t>External Examiner’s Signature:</w:t>
            </w:r>
          </w:p>
        </w:tc>
        <w:tc>
          <w:tcPr>
            <w:tcW w:w="3645" w:type="dxa"/>
            <w:gridSpan w:val="3"/>
          </w:tcPr>
          <w:p w14:paraId="1E2713C1" w14:textId="77777777" w:rsidR="006669F0" w:rsidRPr="00230F35" w:rsidRDefault="006669F0" w:rsidP="001B1201">
            <w:pPr>
              <w:rPr>
                <w:rFonts w:ascii="Arial" w:hAnsi="Arial" w:cs="Arial"/>
              </w:rPr>
            </w:pPr>
            <w:r w:rsidRPr="00230F35">
              <w:rPr>
                <w:rFonts w:ascii="Arial" w:hAnsi="Arial" w:cs="Arial"/>
              </w:rPr>
              <w:t>Date:</w:t>
            </w:r>
          </w:p>
        </w:tc>
      </w:tr>
    </w:tbl>
    <w:p w14:paraId="3F2E2C19" w14:textId="7F8A04DA" w:rsidR="00B36EC0" w:rsidRDefault="00B36EC0" w:rsidP="00B36EC0">
      <w:pPr>
        <w:jc w:val="center"/>
        <w:rPr>
          <w:rFonts w:ascii="Times New Roman" w:hAnsi="Times New Roman" w:cs="Times New Roman"/>
          <w:b/>
          <w:sz w:val="24"/>
          <w:szCs w:val="24"/>
        </w:rPr>
      </w:pPr>
      <w:r w:rsidRPr="00B36EC0">
        <w:rPr>
          <w:rFonts w:ascii="Times New Roman" w:hAnsi="Times New Roman" w:cs="Times New Roman"/>
          <w:b/>
          <w:sz w:val="24"/>
          <w:szCs w:val="24"/>
        </w:rPr>
        <w:lastRenderedPageBreak/>
        <w:t>Comparing the role of star myths in traditional Lakota and Ojibwe cultures</w:t>
      </w:r>
    </w:p>
    <w:p w14:paraId="6CE9246B" w14:textId="150B7301" w:rsidR="00F71DE3" w:rsidRDefault="00F71DE3" w:rsidP="00B36EC0">
      <w:pPr>
        <w:jc w:val="center"/>
        <w:rPr>
          <w:rFonts w:ascii="Times New Roman" w:hAnsi="Times New Roman" w:cs="Times New Roman"/>
          <w:b/>
          <w:sz w:val="24"/>
          <w:szCs w:val="24"/>
        </w:rPr>
      </w:pPr>
      <w:r>
        <w:rPr>
          <w:rFonts w:ascii="Times New Roman" w:hAnsi="Times New Roman" w:cs="Times New Roman"/>
          <w:b/>
          <w:sz w:val="24"/>
          <w:szCs w:val="24"/>
        </w:rPr>
        <w:t>3495 words</w:t>
      </w:r>
    </w:p>
    <w:p w14:paraId="0DE695AA" w14:textId="77777777" w:rsidR="00B36EC0" w:rsidRPr="00B36EC0" w:rsidRDefault="00B36EC0" w:rsidP="00B36EC0">
      <w:pPr>
        <w:jc w:val="center"/>
        <w:rPr>
          <w:rFonts w:ascii="Times New Roman" w:hAnsi="Times New Roman" w:cs="Times New Roman"/>
          <w:b/>
          <w:sz w:val="24"/>
          <w:szCs w:val="24"/>
        </w:rPr>
      </w:pPr>
    </w:p>
    <w:p w14:paraId="4561ABE0" w14:textId="2D3E7BB1" w:rsidR="00AF3EC1" w:rsidRPr="00B36EC0" w:rsidRDefault="00AF3EC1" w:rsidP="00B36EC0">
      <w:pPr>
        <w:rPr>
          <w:rFonts w:ascii="Times New Roman" w:hAnsi="Times New Roman" w:cs="Times New Roman"/>
          <w:b/>
          <w:sz w:val="24"/>
          <w:szCs w:val="24"/>
          <w:lang w:val="en-US"/>
        </w:rPr>
      </w:pPr>
      <w:bookmarkStart w:id="5" w:name="_Hlk8029607"/>
      <w:r w:rsidRPr="00B36EC0">
        <w:rPr>
          <w:rFonts w:ascii="Times New Roman" w:hAnsi="Times New Roman" w:cs="Times New Roman"/>
          <w:b/>
          <w:sz w:val="24"/>
          <w:szCs w:val="24"/>
          <w:lang w:val="en-US"/>
        </w:rPr>
        <w:t>Myth as per Eliade</w:t>
      </w:r>
    </w:p>
    <w:p w14:paraId="28DBDB01" w14:textId="1D144076" w:rsidR="00E209A4" w:rsidRDefault="004A0733" w:rsidP="00E209A4">
      <w:pPr>
        <w:ind w:firstLine="720"/>
        <w:rPr>
          <w:rFonts w:ascii="Times New Roman" w:hAnsi="Times New Roman" w:cs="Times New Roman"/>
          <w:sz w:val="24"/>
          <w:szCs w:val="24"/>
          <w:lang w:val="en-US"/>
        </w:rPr>
      </w:pPr>
      <w:r>
        <w:rPr>
          <w:rFonts w:ascii="Times New Roman" w:hAnsi="Times New Roman" w:cs="Times New Roman"/>
          <w:sz w:val="24"/>
          <w:szCs w:val="24"/>
          <w:lang w:val="en-US"/>
        </w:rPr>
        <w:t>I</w:t>
      </w:r>
      <w:r w:rsidR="00693DCF">
        <w:rPr>
          <w:rFonts w:ascii="Times New Roman" w:hAnsi="Times New Roman" w:cs="Times New Roman"/>
          <w:sz w:val="24"/>
          <w:szCs w:val="24"/>
          <w:lang w:val="en-US"/>
        </w:rPr>
        <w:t xml:space="preserve">n </w:t>
      </w:r>
      <w:r>
        <w:rPr>
          <w:rFonts w:ascii="Times New Roman" w:hAnsi="Times New Roman" w:cs="Times New Roman"/>
          <w:i/>
          <w:sz w:val="24"/>
          <w:szCs w:val="24"/>
          <w:lang w:val="en-US"/>
        </w:rPr>
        <w:t>The Sacred and the Profane</w:t>
      </w:r>
      <w:r>
        <w:rPr>
          <w:rFonts w:ascii="Times New Roman" w:hAnsi="Times New Roman" w:cs="Times New Roman"/>
          <w:sz w:val="24"/>
          <w:szCs w:val="24"/>
          <w:lang w:val="en-US"/>
        </w:rPr>
        <w:t>, Eliade provide</w:t>
      </w:r>
      <w:r w:rsidR="00693DCF">
        <w:rPr>
          <w:rFonts w:ascii="Times New Roman" w:hAnsi="Times New Roman" w:cs="Times New Roman"/>
          <w:sz w:val="24"/>
          <w:szCs w:val="24"/>
          <w:lang w:val="en-US"/>
        </w:rPr>
        <w:t>s</w:t>
      </w:r>
      <w:r>
        <w:rPr>
          <w:rFonts w:ascii="Times New Roman" w:hAnsi="Times New Roman" w:cs="Times New Roman"/>
          <w:sz w:val="24"/>
          <w:szCs w:val="24"/>
          <w:lang w:val="en-US"/>
        </w:rPr>
        <w:t xml:space="preserve"> a working definition of myth, stating </w:t>
      </w:r>
      <w:r w:rsidR="00C3411D">
        <w:rPr>
          <w:rFonts w:ascii="Times New Roman" w:hAnsi="Times New Roman" w:cs="Times New Roman"/>
          <w:sz w:val="24"/>
          <w:szCs w:val="24"/>
          <w:lang w:val="en-US"/>
        </w:rPr>
        <w:t>‘</w:t>
      </w:r>
      <w:r>
        <w:rPr>
          <w:rFonts w:ascii="Times New Roman" w:hAnsi="Times New Roman" w:cs="Times New Roman"/>
          <w:sz w:val="24"/>
          <w:szCs w:val="24"/>
          <w:lang w:val="en-US"/>
        </w:rPr>
        <w:t xml:space="preserve">myth… is the history of what took place in </w:t>
      </w:r>
      <w:proofErr w:type="spellStart"/>
      <w:r>
        <w:rPr>
          <w:rFonts w:ascii="Times New Roman" w:hAnsi="Times New Roman" w:cs="Times New Roman"/>
          <w:i/>
          <w:sz w:val="24"/>
          <w:szCs w:val="24"/>
          <w:lang w:val="en-US"/>
        </w:rPr>
        <w:t>illo</w:t>
      </w:r>
      <w:proofErr w:type="spellEnd"/>
      <w:r>
        <w:rPr>
          <w:rFonts w:ascii="Times New Roman" w:hAnsi="Times New Roman" w:cs="Times New Roman"/>
          <w:i/>
          <w:sz w:val="24"/>
          <w:szCs w:val="24"/>
          <w:lang w:val="en-US"/>
        </w:rPr>
        <w:t xml:space="preserve"> tempore</w:t>
      </w:r>
      <w:r>
        <w:rPr>
          <w:rFonts w:ascii="Times New Roman" w:hAnsi="Times New Roman" w:cs="Times New Roman"/>
          <w:sz w:val="24"/>
          <w:szCs w:val="24"/>
          <w:lang w:val="en-US"/>
        </w:rPr>
        <w:t>, the recital of what the gods or the semidivine beings did at the beginning of tim</w:t>
      </w:r>
      <w:r w:rsidR="00693DCF">
        <w:rPr>
          <w:rFonts w:ascii="Times New Roman" w:hAnsi="Times New Roman" w:cs="Times New Roman"/>
          <w:sz w:val="24"/>
          <w:szCs w:val="24"/>
          <w:lang w:val="en-US"/>
        </w:rPr>
        <w:t>e</w:t>
      </w:r>
      <w:r>
        <w:rPr>
          <w:rFonts w:ascii="Times New Roman" w:hAnsi="Times New Roman" w:cs="Times New Roman"/>
          <w:sz w:val="24"/>
          <w:szCs w:val="24"/>
          <w:lang w:val="en-US"/>
        </w:rPr>
        <w:t>.</w:t>
      </w:r>
      <w:r w:rsidR="00C3411D">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1"/>
      </w:r>
      <w:r w:rsidR="004C2797">
        <w:rPr>
          <w:rFonts w:ascii="Times New Roman" w:hAnsi="Times New Roman" w:cs="Times New Roman"/>
          <w:sz w:val="24"/>
          <w:szCs w:val="24"/>
          <w:lang w:val="en-US"/>
        </w:rPr>
        <w:t xml:space="preserve"> Under this framework</w:t>
      </w:r>
      <w:r w:rsidR="00E209A4">
        <w:rPr>
          <w:rFonts w:ascii="Times New Roman" w:hAnsi="Times New Roman" w:cs="Times New Roman"/>
          <w:sz w:val="24"/>
          <w:szCs w:val="24"/>
          <w:lang w:val="en-US"/>
        </w:rPr>
        <w:t xml:space="preserve">, </w:t>
      </w:r>
      <w:r w:rsidR="00693DCF">
        <w:rPr>
          <w:rFonts w:ascii="Times New Roman" w:hAnsi="Times New Roman" w:cs="Times New Roman"/>
          <w:sz w:val="24"/>
          <w:szCs w:val="24"/>
          <w:lang w:val="en-US"/>
        </w:rPr>
        <w:t>myths exp</w:t>
      </w:r>
      <w:r w:rsidR="00BB7CC1">
        <w:rPr>
          <w:rFonts w:ascii="Times New Roman" w:hAnsi="Times New Roman" w:cs="Times New Roman"/>
          <w:sz w:val="24"/>
          <w:szCs w:val="24"/>
          <w:lang w:val="en-US"/>
        </w:rPr>
        <w:t>l</w:t>
      </w:r>
      <w:r w:rsidR="00E209A4">
        <w:rPr>
          <w:rFonts w:ascii="Times New Roman" w:hAnsi="Times New Roman" w:cs="Times New Roman"/>
          <w:sz w:val="24"/>
          <w:szCs w:val="24"/>
          <w:lang w:val="en-US"/>
        </w:rPr>
        <w:t>ain</w:t>
      </w:r>
      <w:r w:rsidR="00693DCF">
        <w:rPr>
          <w:rFonts w:ascii="Times New Roman" w:hAnsi="Times New Roman" w:cs="Times New Roman"/>
          <w:sz w:val="24"/>
          <w:szCs w:val="24"/>
          <w:lang w:val="en-US"/>
        </w:rPr>
        <w:t xml:space="preserve"> the creation of various cosmic situations and primordial events, whether they relate to the entirety of the cosmos or mere fragments thereof. In answering how aspects of society c</w:t>
      </w:r>
      <w:r w:rsidR="00E209A4">
        <w:rPr>
          <w:rFonts w:ascii="Times New Roman" w:hAnsi="Times New Roman" w:cs="Times New Roman"/>
          <w:sz w:val="24"/>
          <w:szCs w:val="24"/>
          <w:lang w:val="en-US"/>
        </w:rPr>
        <w:t>om</w:t>
      </w:r>
      <w:r w:rsidR="00693DCF">
        <w:rPr>
          <w:rFonts w:ascii="Times New Roman" w:hAnsi="Times New Roman" w:cs="Times New Roman"/>
          <w:sz w:val="24"/>
          <w:szCs w:val="24"/>
          <w:lang w:val="en-US"/>
        </w:rPr>
        <w:t xml:space="preserve">e into existence, Eliade believes myths </w:t>
      </w:r>
      <w:r w:rsidR="00E209A4">
        <w:rPr>
          <w:rFonts w:ascii="Times New Roman" w:hAnsi="Times New Roman" w:cs="Times New Roman"/>
          <w:sz w:val="24"/>
          <w:szCs w:val="24"/>
          <w:lang w:val="en-US"/>
        </w:rPr>
        <w:t xml:space="preserve">also </w:t>
      </w:r>
      <w:r w:rsidR="00A447E1">
        <w:rPr>
          <w:rFonts w:ascii="Times New Roman" w:hAnsi="Times New Roman" w:cs="Times New Roman"/>
          <w:sz w:val="24"/>
          <w:szCs w:val="24"/>
          <w:lang w:val="en-US"/>
        </w:rPr>
        <w:t xml:space="preserve">provide the answer to </w:t>
      </w:r>
      <w:r w:rsidR="00693DCF">
        <w:rPr>
          <w:rFonts w:ascii="Times New Roman" w:hAnsi="Times New Roman" w:cs="Times New Roman"/>
          <w:sz w:val="24"/>
          <w:szCs w:val="24"/>
          <w:lang w:val="en-US"/>
        </w:rPr>
        <w:t>another important question—</w:t>
      </w:r>
      <w:r w:rsidR="00E209A4">
        <w:rPr>
          <w:rFonts w:ascii="Times New Roman" w:hAnsi="Times New Roman" w:cs="Times New Roman"/>
          <w:sz w:val="24"/>
          <w:szCs w:val="24"/>
          <w:lang w:val="en-US"/>
        </w:rPr>
        <w:t xml:space="preserve"> </w:t>
      </w:r>
      <w:r w:rsidR="00945F5C">
        <w:rPr>
          <w:rFonts w:ascii="Times New Roman" w:hAnsi="Times New Roman" w:cs="Times New Roman"/>
          <w:sz w:val="24"/>
          <w:szCs w:val="24"/>
          <w:lang w:val="en-US"/>
        </w:rPr>
        <w:t>t</w:t>
      </w:r>
      <w:r w:rsidR="00E8006A">
        <w:rPr>
          <w:rFonts w:ascii="Times New Roman" w:hAnsi="Times New Roman" w:cs="Times New Roman"/>
          <w:sz w:val="24"/>
          <w:szCs w:val="24"/>
          <w:lang w:val="en-US"/>
        </w:rPr>
        <w:t xml:space="preserve">he </w:t>
      </w:r>
      <w:r w:rsidR="00E209A4">
        <w:rPr>
          <w:rFonts w:ascii="Times New Roman" w:hAnsi="Times New Roman" w:cs="Times New Roman"/>
          <w:i/>
          <w:sz w:val="24"/>
          <w:szCs w:val="24"/>
          <w:lang w:val="en-US"/>
        </w:rPr>
        <w:t>why</w:t>
      </w:r>
      <w:r w:rsidR="00693DCF">
        <w:rPr>
          <w:rFonts w:ascii="Times New Roman" w:hAnsi="Times New Roman" w:cs="Times New Roman"/>
          <w:i/>
          <w:sz w:val="24"/>
          <w:szCs w:val="24"/>
          <w:lang w:val="en-US"/>
        </w:rPr>
        <w:t>.</w:t>
      </w:r>
      <w:r w:rsidR="00693DCF">
        <w:rPr>
          <w:rFonts w:ascii="Times New Roman" w:hAnsi="Times New Roman" w:cs="Times New Roman"/>
          <w:sz w:val="24"/>
          <w:szCs w:val="24"/>
          <w:lang w:val="en-US"/>
        </w:rPr>
        <w:t xml:space="preserve"> </w:t>
      </w:r>
      <w:r w:rsidR="00C3411D">
        <w:rPr>
          <w:rFonts w:ascii="Times New Roman" w:hAnsi="Times New Roman" w:cs="Times New Roman"/>
          <w:sz w:val="24"/>
          <w:szCs w:val="24"/>
          <w:lang w:val="en-US"/>
        </w:rPr>
        <w:t>‘</w:t>
      </w:r>
      <w:r w:rsidR="00693DCF">
        <w:rPr>
          <w:rFonts w:ascii="Times New Roman" w:hAnsi="Times New Roman" w:cs="Times New Roman"/>
          <w:sz w:val="24"/>
          <w:szCs w:val="24"/>
          <w:lang w:val="en-US"/>
        </w:rPr>
        <w:t>The why is always implied in the how,</w:t>
      </w:r>
      <w:r w:rsidR="00C3411D">
        <w:rPr>
          <w:rFonts w:ascii="Times New Roman" w:hAnsi="Times New Roman" w:cs="Times New Roman"/>
          <w:sz w:val="24"/>
          <w:szCs w:val="24"/>
          <w:lang w:val="en-US"/>
        </w:rPr>
        <w:t>’</w:t>
      </w:r>
      <w:r w:rsidR="00693DCF">
        <w:rPr>
          <w:rFonts w:ascii="Times New Roman" w:hAnsi="Times New Roman" w:cs="Times New Roman"/>
          <w:sz w:val="24"/>
          <w:szCs w:val="24"/>
          <w:lang w:val="en-US"/>
        </w:rPr>
        <w:t xml:space="preserve"> </w:t>
      </w:r>
      <w:r w:rsidR="00E209A4">
        <w:rPr>
          <w:rFonts w:ascii="Times New Roman" w:hAnsi="Times New Roman" w:cs="Times New Roman"/>
          <w:sz w:val="24"/>
          <w:szCs w:val="24"/>
          <w:lang w:val="en-US"/>
        </w:rPr>
        <w:t>he</w:t>
      </w:r>
      <w:r w:rsidR="007F4945">
        <w:rPr>
          <w:rFonts w:ascii="Times New Roman" w:hAnsi="Times New Roman" w:cs="Times New Roman"/>
          <w:sz w:val="24"/>
          <w:szCs w:val="24"/>
          <w:lang w:val="en-US"/>
        </w:rPr>
        <w:t xml:space="preserve"> wrote</w:t>
      </w:r>
      <w:r w:rsidR="00C3411D">
        <w:rPr>
          <w:rFonts w:ascii="Times New Roman" w:hAnsi="Times New Roman" w:cs="Times New Roman"/>
          <w:sz w:val="24"/>
          <w:szCs w:val="24"/>
          <w:lang w:val="en-US"/>
        </w:rPr>
        <w:t>.</w:t>
      </w:r>
      <w:r w:rsidR="00693DCF">
        <w:rPr>
          <w:rFonts w:ascii="Times New Roman" w:hAnsi="Times New Roman" w:cs="Times New Roman"/>
          <w:sz w:val="24"/>
          <w:szCs w:val="24"/>
          <w:lang w:val="en-US"/>
        </w:rPr>
        <w:t xml:space="preserve"> </w:t>
      </w:r>
      <w:r w:rsidR="00C3411D">
        <w:rPr>
          <w:rFonts w:ascii="Times New Roman" w:hAnsi="Times New Roman" w:cs="Times New Roman"/>
          <w:sz w:val="24"/>
          <w:szCs w:val="24"/>
          <w:lang w:val="en-US"/>
        </w:rPr>
        <w:t>‘F</w:t>
      </w:r>
      <w:r w:rsidR="00693DCF">
        <w:rPr>
          <w:rFonts w:ascii="Times New Roman" w:hAnsi="Times New Roman" w:cs="Times New Roman"/>
          <w:sz w:val="24"/>
          <w:szCs w:val="24"/>
          <w:lang w:val="en-US"/>
        </w:rPr>
        <w:t xml:space="preserve">or the simple reason that to tell </w:t>
      </w:r>
      <w:r w:rsidR="00693DCF">
        <w:rPr>
          <w:rFonts w:ascii="Times New Roman" w:hAnsi="Times New Roman" w:cs="Times New Roman"/>
          <w:i/>
          <w:sz w:val="24"/>
          <w:szCs w:val="24"/>
          <w:lang w:val="en-US"/>
        </w:rPr>
        <w:t xml:space="preserve">how </w:t>
      </w:r>
      <w:r w:rsidR="00693DCF">
        <w:rPr>
          <w:rFonts w:ascii="Times New Roman" w:hAnsi="Times New Roman" w:cs="Times New Roman"/>
          <w:sz w:val="24"/>
          <w:szCs w:val="24"/>
          <w:lang w:val="en-US"/>
        </w:rPr>
        <w:t>a thing was born is to reveal an i</w:t>
      </w:r>
      <w:r w:rsidR="00E209A4">
        <w:rPr>
          <w:rFonts w:ascii="Times New Roman" w:hAnsi="Times New Roman" w:cs="Times New Roman"/>
          <w:sz w:val="24"/>
          <w:szCs w:val="24"/>
          <w:lang w:val="en-US"/>
        </w:rPr>
        <w:t>rruption of the sacred into the world.</w:t>
      </w:r>
      <w:r w:rsidR="00C3411D">
        <w:rPr>
          <w:rFonts w:ascii="Times New Roman" w:hAnsi="Times New Roman" w:cs="Times New Roman"/>
          <w:sz w:val="24"/>
          <w:szCs w:val="24"/>
          <w:lang w:val="en-US"/>
        </w:rPr>
        <w:t>’</w:t>
      </w:r>
      <w:r w:rsidR="00E209A4">
        <w:rPr>
          <w:rStyle w:val="FootnoteReference"/>
          <w:rFonts w:ascii="Times New Roman" w:hAnsi="Times New Roman" w:cs="Times New Roman"/>
          <w:sz w:val="24"/>
          <w:szCs w:val="24"/>
          <w:lang w:val="en-US"/>
        </w:rPr>
        <w:footnoteReference w:id="2"/>
      </w:r>
      <w:r w:rsidR="00A447E1">
        <w:rPr>
          <w:rFonts w:ascii="Times New Roman" w:hAnsi="Times New Roman" w:cs="Times New Roman"/>
          <w:sz w:val="24"/>
          <w:szCs w:val="24"/>
          <w:lang w:val="en-US"/>
        </w:rPr>
        <w:t xml:space="preserve"> </w:t>
      </w:r>
      <w:r w:rsidR="003B396B">
        <w:rPr>
          <w:rFonts w:ascii="Times New Roman" w:hAnsi="Times New Roman" w:cs="Times New Roman"/>
          <w:sz w:val="24"/>
          <w:szCs w:val="24"/>
          <w:lang w:val="en-US"/>
        </w:rPr>
        <w:t>Therefore</w:t>
      </w:r>
      <w:r w:rsidR="00A447E1">
        <w:rPr>
          <w:rFonts w:ascii="Times New Roman" w:hAnsi="Times New Roman" w:cs="Times New Roman"/>
          <w:sz w:val="24"/>
          <w:szCs w:val="24"/>
          <w:lang w:val="en-US"/>
        </w:rPr>
        <w:t xml:space="preserve">, myths provide insight into a group’s way of understanding how </w:t>
      </w:r>
      <w:r w:rsidR="00A447E1" w:rsidRPr="00A447E1">
        <w:rPr>
          <w:rFonts w:ascii="Times New Roman" w:hAnsi="Times New Roman" w:cs="Times New Roman"/>
          <w:i/>
          <w:sz w:val="24"/>
          <w:szCs w:val="24"/>
          <w:lang w:val="en-US"/>
        </w:rPr>
        <w:t>and why</w:t>
      </w:r>
      <w:r w:rsidR="00A447E1" w:rsidRPr="00A447E1">
        <w:rPr>
          <w:rFonts w:ascii="Times New Roman" w:hAnsi="Times New Roman" w:cs="Times New Roman"/>
          <w:sz w:val="24"/>
          <w:szCs w:val="24"/>
          <w:lang w:val="en-US"/>
        </w:rPr>
        <w:t xml:space="preserve"> the</w:t>
      </w:r>
      <w:r w:rsidR="00A447E1">
        <w:rPr>
          <w:rFonts w:ascii="Times New Roman" w:hAnsi="Times New Roman" w:cs="Times New Roman"/>
          <w:sz w:val="24"/>
          <w:szCs w:val="24"/>
          <w:lang w:val="en-US"/>
        </w:rPr>
        <w:t xml:space="preserve"> cosmos</w:t>
      </w:r>
      <w:r w:rsidR="007F4945">
        <w:rPr>
          <w:rFonts w:ascii="Times New Roman" w:hAnsi="Times New Roman" w:cs="Times New Roman"/>
          <w:sz w:val="24"/>
          <w:szCs w:val="24"/>
          <w:lang w:val="en-US"/>
        </w:rPr>
        <w:t>,</w:t>
      </w:r>
      <w:r w:rsidR="00A447E1">
        <w:rPr>
          <w:rFonts w:ascii="Times New Roman" w:hAnsi="Times New Roman" w:cs="Times New Roman"/>
          <w:sz w:val="24"/>
          <w:szCs w:val="24"/>
          <w:lang w:val="en-US"/>
        </w:rPr>
        <w:t xml:space="preserve"> and aspects of </w:t>
      </w:r>
      <w:r w:rsidR="007F4945">
        <w:rPr>
          <w:rFonts w:ascii="Times New Roman" w:hAnsi="Times New Roman" w:cs="Times New Roman"/>
          <w:sz w:val="24"/>
          <w:szCs w:val="24"/>
          <w:lang w:val="en-US"/>
        </w:rPr>
        <w:t xml:space="preserve">that </w:t>
      </w:r>
      <w:proofErr w:type="gramStart"/>
      <w:r w:rsidR="004C2797">
        <w:rPr>
          <w:rFonts w:ascii="Times New Roman" w:hAnsi="Times New Roman" w:cs="Times New Roman"/>
          <w:sz w:val="24"/>
          <w:szCs w:val="24"/>
          <w:lang w:val="en-US"/>
        </w:rPr>
        <w:t>particular</w:t>
      </w:r>
      <w:r w:rsidR="007F4945">
        <w:rPr>
          <w:rFonts w:ascii="Times New Roman" w:hAnsi="Times New Roman" w:cs="Times New Roman"/>
          <w:sz w:val="24"/>
          <w:szCs w:val="24"/>
          <w:lang w:val="en-US"/>
        </w:rPr>
        <w:t xml:space="preserve"> cosmos</w:t>
      </w:r>
      <w:proofErr w:type="gramEnd"/>
      <w:r w:rsidR="007F4945">
        <w:rPr>
          <w:rFonts w:ascii="Times New Roman" w:hAnsi="Times New Roman" w:cs="Times New Roman"/>
          <w:sz w:val="24"/>
          <w:szCs w:val="24"/>
          <w:lang w:val="en-US"/>
        </w:rPr>
        <w:t>,</w:t>
      </w:r>
      <w:r w:rsidR="00A447E1">
        <w:rPr>
          <w:rFonts w:ascii="Times New Roman" w:hAnsi="Times New Roman" w:cs="Times New Roman"/>
          <w:sz w:val="24"/>
          <w:szCs w:val="24"/>
          <w:lang w:val="en-US"/>
        </w:rPr>
        <w:t xml:space="preserve"> came to be. </w:t>
      </w:r>
      <w:r w:rsidR="00E209A4">
        <w:rPr>
          <w:rFonts w:ascii="Times New Roman" w:hAnsi="Times New Roman" w:cs="Times New Roman"/>
          <w:sz w:val="24"/>
          <w:szCs w:val="24"/>
          <w:lang w:val="en-US"/>
        </w:rPr>
        <w:t xml:space="preserve"> </w:t>
      </w:r>
    </w:p>
    <w:p w14:paraId="5752DA1A" w14:textId="7C4A85EA" w:rsidR="00AF3EC1" w:rsidRPr="00B36EC0" w:rsidRDefault="005D7F4A" w:rsidP="00B36EC0">
      <w:pPr>
        <w:rPr>
          <w:rFonts w:ascii="Times New Roman" w:hAnsi="Times New Roman" w:cs="Times New Roman"/>
          <w:b/>
          <w:sz w:val="24"/>
          <w:szCs w:val="24"/>
          <w:lang w:val="en-US"/>
        </w:rPr>
      </w:pPr>
      <w:r w:rsidRPr="00B36EC0">
        <w:rPr>
          <w:rFonts w:ascii="Times New Roman" w:hAnsi="Times New Roman" w:cs="Times New Roman"/>
          <w:b/>
          <w:sz w:val="24"/>
          <w:szCs w:val="24"/>
          <w:lang w:val="en-US"/>
        </w:rPr>
        <w:t>The North American</w:t>
      </w:r>
      <w:r w:rsidR="00AF3EC1" w:rsidRPr="00B36EC0">
        <w:rPr>
          <w:rFonts w:ascii="Times New Roman" w:hAnsi="Times New Roman" w:cs="Times New Roman"/>
          <w:b/>
          <w:sz w:val="24"/>
          <w:szCs w:val="24"/>
          <w:lang w:val="en-US"/>
        </w:rPr>
        <w:t xml:space="preserve"> Ojibwe and Lakot</w:t>
      </w:r>
      <w:r w:rsidRPr="00B36EC0">
        <w:rPr>
          <w:rFonts w:ascii="Times New Roman" w:hAnsi="Times New Roman" w:cs="Times New Roman"/>
          <w:b/>
          <w:sz w:val="24"/>
          <w:szCs w:val="24"/>
          <w:lang w:val="en-US"/>
        </w:rPr>
        <w:t>a</w:t>
      </w:r>
    </w:p>
    <w:p w14:paraId="73C4907C" w14:textId="612AACBB" w:rsidR="008E72AA" w:rsidRDefault="00595846" w:rsidP="00C3411D">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Under </w:t>
      </w:r>
      <w:r w:rsidR="00A447E1">
        <w:rPr>
          <w:rFonts w:ascii="Times New Roman" w:hAnsi="Times New Roman" w:cs="Times New Roman"/>
          <w:sz w:val="24"/>
          <w:szCs w:val="24"/>
          <w:lang w:val="en-US"/>
        </w:rPr>
        <w:t>Eliade’s</w:t>
      </w:r>
      <w:r>
        <w:rPr>
          <w:rFonts w:ascii="Times New Roman" w:hAnsi="Times New Roman" w:cs="Times New Roman"/>
          <w:sz w:val="24"/>
          <w:szCs w:val="24"/>
          <w:lang w:val="en-US"/>
        </w:rPr>
        <w:t xml:space="preserve"> framework</w:t>
      </w:r>
      <w:r w:rsidR="00AE7564">
        <w:rPr>
          <w:rFonts w:ascii="Times New Roman" w:hAnsi="Times New Roman" w:cs="Times New Roman"/>
          <w:sz w:val="24"/>
          <w:szCs w:val="24"/>
          <w:lang w:val="en-US"/>
        </w:rPr>
        <w:t>, it’s no</w:t>
      </w:r>
      <w:r>
        <w:rPr>
          <w:rFonts w:ascii="Times New Roman" w:hAnsi="Times New Roman" w:cs="Times New Roman"/>
          <w:sz w:val="24"/>
          <w:szCs w:val="24"/>
          <w:lang w:val="en-US"/>
        </w:rPr>
        <w:t>t</w:t>
      </w:r>
      <w:r w:rsidR="00AE7564">
        <w:rPr>
          <w:rFonts w:ascii="Times New Roman" w:hAnsi="Times New Roman" w:cs="Times New Roman"/>
          <w:sz w:val="24"/>
          <w:szCs w:val="24"/>
          <w:lang w:val="en-US"/>
        </w:rPr>
        <w:t xml:space="preserve"> surpris</w:t>
      </w:r>
      <w:r>
        <w:rPr>
          <w:rFonts w:ascii="Times New Roman" w:hAnsi="Times New Roman" w:cs="Times New Roman"/>
          <w:sz w:val="24"/>
          <w:szCs w:val="24"/>
          <w:lang w:val="en-US"/>
        </w:rPr>
        <w:t>ing</w:t>
      </w:r>
      <w:r w:rsidR="00AE7564">
        <w:rPr>
          <w:rFonts w:ascii="Times New Roman" w:hAnsi="Times New Roman" w:cs="Times New Roman"/>
          <w:sz w:val="24"/>
          <w:szCs w:val="24"/>
          <w:lang w:val="en-US"/>
        </w:rPr>
        <w:t xml:space="preserve"> that all societies have myths, whether in the form of written or oral narratives.</w:t>
      </w:r>
      <w:r w:rsidR="00A447E1">
        <w:rPr>
          <w:rStyle w:val="FootnoteReference"/>
          <w:rFonts w:ascii="Times New Roman" w:hAnsi="Times New Roman" w:cs="Times New Roman"/>
          <w:sz w:val="24"/>
          <w:szCs w:val="24"/>
          <w:lang w:val="en-US"/>
        </w:rPr>
        <w:footnoteReference w:id="3"/>
      </w:r>
      <w:r w:rsidR="00AE7564">
        <w:rPr>
          <w:rFonts w:ascii="Times New Roman" w:hAnsi="Times New Roman" w:cs="Times New Roman"/>
          <w:sz w:val="24"/>
          <w:szCs w:val="24"/>
          <w:lang w:val="en-US"/>
        </w:rPr>
        <w:t xml:space="preserve"> </w:t>
      </w:r>
      <w:r w:rsidR="00E209A4">
        <w:rPr>
          <w:rFonts w:ascii="Times New Roman" w:hAnsi="Times New Roman" w:cs="Times New Roman"/>
          <w:sz w:val="24"/>
          <w:szCs w:val="24"/>
          <w:lang w:val="en-US"/>
        </w:rPr>
        <w:t xml:space="preserve">For Indigenous cultures in North America, </w:t>
      </w:r>
      <w:r w:rsidR="00AE7564">
        <w:rPr>
          <w:rFonts w:ascii="Times New Roman" w:hAnsi="Times New Roman" w:cs="Times New Roman"/>
          <w:sz w:val="24"/>
          <w:szCs w:val="24"/>
          <w:lang w:val="en-US"/>
        </w:rPr>
        <w:t xml:space="preserve">the recounting of oral </w:t>
      </w:r>
      <w:r w:rsidR="00E209A4">
        <w:rPr>
          <w:rFonts w:ascii="Times New Roman" w:hAnsi="Times New Roman" w:cs="Times New Roman"/>
          <w:sz w:val="24"/>
          <w:szCs w:val="24"/>
          <w:lang w:val="en-US"/>
        </w:rPr>
        <w:t>myths</w:t>
      </w:r>
      <w:r w:rsidR="00AE7564">
        <w:rPr>
          <w:rFonts w:ascii="Times New Roman" w:hAnsi="Times New Roman" w:cs="Times New Roman"/>
          <w:sz w:val="24"/>
          <w:szCs w:val="24"/>
          <w:lang w:val="en-US"/>
        </w:rPr>
        <w:t xml:space="preserve"> </w:t>
      </w:r>
      <w:r>
        <w:rPr>
          <w:rFonts w:ascii="Times New Roman" w:hAnsi="Times New Roman" w:cs="Times New Roman"/>
          <w:sz w:val="24"/>
          <w:szCs w:val="24"/>
          <w:lang w:val="en-US"/>
        </w:rPr>
        <w:t>have</w:t>
      </w:r>
      <w:r w:rsidR="00E209A4">
        <w:rPr>
          <w:rFonts w:ascii="Times New Roman" w:hAnsi="Times New Roman" w:cs="Times New Roman"/>
          <w:sz w:val="24"/>
          <w:szCs w:val="24"/>
          <w:lang w:val="en-US"/>
        </w:rPr>
        <w:t xml:space="preserve"> form</w:t>
      </w:r>
      <w:r>
        <w:rPr>
          <w:rFonts w:ascii="Times New Roman" w:hAnsi="Times New Roman" w:cs="Times New Roman"/>
          <w:sz w:val="24"/>
          <w:szCs w:val="24"/>
          <w:lang w:val="en-US"/>
        </w:rPr>
        <w:t>ed</w:t>
      </w:r>
      <w:r w:rsidR="00E209A4">
        <w:rPr>
          <w:rFonts w:ascii="Times New Roman" w:hAnsi="Times New Roman" w:cs="Times New Roman"/>
          <w:sz w:val="24"/>
          <w:szCs w:val="24"/>
          <w:lang w:val="en-US"/>
        </w:rPr>
        <w:t xml:space="preserve"> a large part of </w:t>
      </w:r>
      <w:r w:rsidR="005F0B8E">
        <w:rPr>
          <w:rFonts w:ascii="Times New Roman" w:hAnsi="Times New Roman" w:cs="Times New Roman"/>
          <w:sz w:val="24"/>
          <w:szCs w:val="24"/>
          <w:lang w:val="en-US"/>
        </w:rPr>
        <w:t xml:space="preserve">traditional </w:t>
      </w:r>
      <w:r w:rsidR="00E209A4">
        <w:rPr>
          <w:rFonts w:ascii="Times New Roman" w:hAnsi="Times New Roman" w:cs="Times New Roman"/>
          <w:sz w:val="24"/>
          <w:szCs w:val="24"/>
          <w:lang w:val="en-US"/>
        </w:rPr>
        <w:t>teaching</w:t>
      </w:r>
      <w:r w:rsidR="004C2797">
        <w:rPr>
          <w:rFonts w:ascii="Times New Roman" w:hAnsi="Times New Roman" w:cs="Times New Roman"/>
          <w:sz w:val="24"/>
          <w:szCs w:val="24"/>
          <w:lang w:val="en-US"/>
        </w:rPr>
        <w:t>s</w:t>
      </w:r>
      <w:r w:rsidR="00E209A4">
        <w:rPr>
          <w:rFonts w:ascii="Times New Roman" w:hAnsi="Times New Roman" w:cs="Times New Roman"/>
          <w:sz w:val="24"/>
          <w:szCs w:val="24"/>
          <w:lang w:val="en-US"/>
        </w:rPr>
        <w:t>.</w:t>
      </w:r>
      <w:r w:rsidR="0005441C">
        <w:rPr>
          <w:rFonts w:ascii="Times New Roman" w:hAnsi="Times New Roman" w:cs="Times New Roman"/>
          <w:sz w:val="24"/>
          <w:szCs w:val="24"/>
          <w:lang w:val="en-US"/>
        </w:rPr>
        <w:t xml:space="preserve"> Sadly, however, </w:t>
      </w:r>
      <w:r w:rsidR="00A447E1">
        <w:rPr>
          <w:rFonts w:ascii="Times New Roman" w:hAnsi="Times New Roman" w:cs="Times New Roman"/>
          <w:sz w:val="24"/>
          <w:szCs w:val="24"/>
          <w:lang w:val="en-US"/>
        </w:rPr>
        <w:t xml:space="preserve">with colonization and imperialism, traditional, mythological </w:t>
      </w:r>
      <w:r w:rsidR="005F0B8E">
        <w:rPr>
          <w:rFonts w:ascii="Times New Roman" w:hAnsi="Times New Roman" w:cs="Times New Roman"/>
          <w:sz w:val="24"/>
          <w:szCs w:val="24"/>
          <w:lang w:val="en-US"/>
        </w:rPr>
        <w:t>narratives</w:t>
      </w:r>
      <w:r w:rsidR="00A447E1">
        <w:rPr>
          <w:rFonts w:ascii="Times New Roman" w:hAnsi="Times New Roman" w:cs="Times New Roman"/>
          <w:sz w:val="24"/>
          <w:szCs w:val="24"/>
          <w:lang w:val="en-US"/>
        </w:rPr>
        <w:t xml:space="preserve"> have largely </w:t>
      </w:r>
      <w:r w:rsidR="00D1297E">
        <w:rPr>
          <w:rFonts w:ascii="Times New Roman" w:hAnsi="Times New Roman" w:cs="Times New Roman"/>
          <w:sz w:val="24"/>
          <w:szCs w:val="24"/>
          <w:lang w:val="en-US"/>
        </w:rPr>
        <w:t xml:space="preserve">been </w:t>
      </w:r>
      <w:r w:rsidR="00A447E1">
        <w:rPr>
          <w:rFonts w:ascii="Times New Roman" w:hAnsi="Times New Roman" w:cs="Times New Roman"/>
          <w:sz w:val="24"/>
          <w:szCs w:val="24"/>
          <w:lang w:val="en-US"/>
        </w:rPr>
        <w:t xml:space="preserve">misunderstood in the academic </w:t>
      </w:r>
      <w:r w:rsidR="009A0AAE">
        <w:rPr>
          <w:rFonts w:ascii="Times New Roman" w:hAnsi="Times New Roman" w:cs="Times New Roman"/>
          <w:sz w:val="24"/>
          <w:szCs w:val="24"/>
          <w:lang w:val="en-US"/>
        </w:rPr>
        <w:t>realm</w:t>
      </w:r>
      <w:r w:rsidR="00A447E1">
        <w:rPr>
          <w:rFonts w:ascii="Times New Roman" w:hAnsi="Times New Roman" w:cs="Times New Roman"/>
          <w:sz w:val="24"/>
          <w:szCs w:val="24"/>
          <w:lang w:val="en-US"/>
        </w:rPr>
        <w:t>.</w:t>
      </w:r>
      <w:r w:rsidR="00A447E1">
        <w:rPr>
          <w:rStyle w:val="FootnoteReference"/>
          <w:rFonts w:ascii="Times New Roman" w:hAnsi="Times New Roman" w:cs="Times New Roman"/>
          <w:sz w:val="24"/>
          <w:szCs w:val="24"/>
          <w:lang w:val="en-US"/>
        </w:rPr>
        <w:footnoteReference w:id="4"/>
      </w:r>
      <w:r w:rsidR="00A447E1">
        <w:rPr>
          <w:rFonts w:ascii="Times New Roman" w:hAnsi="Times New Roman" w:cs="Times New Roman"/>
          <w:sz w:val="24"/>
          <w:szCs w:val="24"/>
          <w:lang w:val="en-US"/>
        </w:rPr>
        <w:t xml:space="preserve"> </w:t>
      </w:r>
      <w:r w:rsidR="00A160F0">
        <w:rPr>
          <w:rFonts w:ascii="Times New Roman" w:hAnsi="Times New Roman" w:cs="Times New Roman"/>
          <w:sz w:val="24"/>
          <w:szCs w:val="24"/>
          <w:lang w:val="en-US"/>
        </w:rPr>
        <w:t xml:space="preserve">Peacock </w:t>
      </w:r>
      <w:r w:rsidR="00573BD9">
        <w:rPr>
          <w:rFonts w:ascii="Times New Roman" w:hAnsi="Times New Roman" w:cs="Times New Roman"/>
          <w:sz w:val="24"/>
          <w:szCs w:val="24"/>
          <w:lang w:val="en-US"/>
        </w:rPr>
        <w:t>and Day believe the most common misconception regarding North American Indigenous cultures is t</w:t>
      </w:r>
      <w:r w:rsidR="00A160F0">
        <w:rPr>
          <w:rFonts w:ascii="Times New Roman" w:hAnsi="Times New Roman" w:cs="Times New Roman"/>
          <w:sz w:val="24"/>
          <w:szCs w:val="24"/>
          <w:lang w:val="en-US"/>
        </w:rPr>
        <w:t>hat</w:t>
      </w:r>
      <w:r w:rsidR="00573BD9">
        <w:rPr>
          <w:rFonts w:ascii="Times New Roman" w:hAnsi="Times New Roman" w:cs="Times New Roman"/>
          <w:sz w:val="24"/>
          <w:szCs w:val="24"/>
          <w:lang w:val="en-US"/>
        </w:rPr>
        <w:t xml:space="preserve"> they are </w:t>
      </w:r>
      <w:r w:rsidR="00A160F0">
        <w:rPr>
          <w:rFonts w:ascii="Times New Roman" w:hAnsi="Times New Roman" w:cs="Times New Roman"/>
          <w:sz w:val="24"/>
          <w:szCs w:val="24"/>
          <w:lang w:val="en-US"/>
        </w:rPr>
        <w:t>homogenous</w:t>
      </w:r>
      <w:r w:rsidR="00573BD9">
        <w:rPr>
          <w:rFonts w:ascii="Times New Roman" w:hAnsi="Times New Roman" w:cs="Times New Roman"/>
          <w:sz w:val="24"/>
          <w:szCs w:val="24"/>
          <w:lang w:val="en-US"/>
        </w:rPr>
        <w:t xml:space="preserve"> or have been assimilated into a larger</w:t>
      </w:r>
      <w:r w:rsidR="00A160F0">
        <w:rPr>
          <w:rFonts w:ascii="Times New Roman" w:hAnsi="Times New Roman" w:cs="Times New Roman"/>
          <w:sz w:val="24"/>
          <w:szCs w:val="24"/>
          <w:lang w:val="en-US"/>
        </w:rPr>
        <w:t>,</w:t>
      </w:r>
      <w:r w:rsidR="00573BD9">
        <w:rPr>
          <w:rFonts w:ascii="Times New Roman" w:hAnsi="Times New Roman" w:cs="Times New Roman"/>
          <w:sz w:val="24"/>
          <w:szCs w:val="24"/>
          <w:lang w:val="en-US"/>
        </w:rPr>
        <w:t xml:space="preserve"> American culture</w:t>
      </w:r>
      <w:r w:rsidR="0084783E">
        <w:rPr>
          <w:rFonts w:ascii="Times New Roman" w:hAnsi="Times New Roman" w:cs="Times New Roman"/>
          <w:sz w:val="24"/>
          <w:szCs w:val="24"/>
          <w:lang w:val="en-US"/>
        </w:rPr>
        <w:t xml:space="preserve">. </w:t>
      </w:r>
      <w:r w:rsidR="00A160F0">
        <w:rPr>
          <w:rFonts w:ascii="Times New Roman" w:hAnsi="Times New Roman" w:cs="Times New Roman"/>
          <w:sz w:val="24"/>
          <w:szCs w:val="24"/>
          <w:lang w:val="en-US"/>
        </w:rPr>
        <w:t xml:space="preserve">In </w:t>
      </w:r>
      <w:r w:rsidR="00CA3B4A">
        <w:rPr>
          <w:rFonts w:ascii="Times New Roman" w:hAnsi="Times New Roman" w:cs="Times New Roman"/>
          <w:sz w:val="24"/>
          <w:szCs w:val="24"/>
          <w:lang w:val="en-US"/>
        </w:rPr>
        <w:t>truth</w:t>
      </w:r>
      <w:r w:rsidR="00A160F0">
        <w:rPr>
          <w:rFonts w:ascii="Times New Roman" w:hAnsi="Times New Roman" w:cs="Times New Roman"/>
          <w:sz w:val="24"/>
          <w:szCs w:val="24"/>
          <w:lang w:val="en-US"/>
        </w:rPr>
        <w:t>,</w:t>
      </w:r>
      <w:r w:rsidR="00D1297E">
        <w:rPr>
          <w:rFonts w:ascii="Times New Roman" w:hAnsi="Times New Roman" w:cs="Times New Roman"/>
          <w:sz w:val="24"/>
          <w:szCs w:val="24"/>
          <w:lang w:val="en-US"/>
        </w:rPr>
        <w:t xml:space="preserve"> </w:t>
      </w:r>
      <w:r w:rsidR="000F76A1">
        <w:rPr>
          <w:rFonts w:ascii="Times New Roman" w:hAnsi="Times New Roman" w:cs="Times New Roman"/>
          <w:sz w:val="24"/>
          <w:szCs w:val="24"/>
          <w:lang w:val="en-US"/>
        </w:rPr>
        <w:t>there are ‘</w:t>
      </w:r>
      <w:r w:rsidR="00573BD9">
        <w:rPr>
          <w:rFonts w:ascii="Times New Roman" w:hAnsi="Times New Roman" w:cs="Times New Roman"/>
          <w:sz w:val="24"/>
          <w:szCs w:val="24"/>
          <w:lang w:val="en-US"/>
        </w:rPr>
        <w:t>over five hundred unique tribal groups, each with its own history, culture, language and belief.</w:t>
      </w:r>
      <w:r w:rsidR="00C3411D">
        <w:rPr>
          <w:rFonts w:ascii="Times New Roman" w:hAnsi="Times New Roman" w:cs="Times New Roman"/>
          <w:sz w:val="24"/>
          <w:szCs w:val="24"/>
          <w:lang w:val="en-US"/>
        </w:rPr>
        <w:t>’</w:t>
      </w:r>
      <w:r w:rsidR="00573BD9">
        <w:rPr>
          <w:rStyle w:val="FootnoteReference"/>
          <w:rFonts w:ascii="Times New Roman" w:hAnsi="Times New Roman" w:cs="Times New Roman"/>
          <w:sz w:val="24"/>
          <w:szCs w:val="24"/>
          <w:lang w:val="en-US"/>
        </w:rPr>
        <w:footnoteReference w:id="5"/>
      </w:r>
      <w:r w:rsidR="00573BD9">
        <w:rPr>
          <w:rFonts w:ascii="Times New Roman" w:hAnsi="Times New Roman" w:cs="Times New Roman"/>
          <w:sz w:val="24"/>
          <w:szCs w:val="24"/>
          <w:lang w:val="en-US"/>
        </w:rPr>
        <w:t xml:space="preserve"> </w:t>
      </w:r>
    </w:p>
    <w:p w14:paraId="23177080" w14:textId="663E285A" w:rsidR="00570391" w:rsidRDefault="008E72AA" w:rsidP="00E8006A">
      <w:pPr>
        <w:ind w:firstLine="720"/>
        <w:rPr>
          <w:rFonts w:ascii="Times New Roman" w:hAnsi="Times New Roman" w:cs="Times New Roman"/>
          <w:sz w:val="24"/>
          <w:szCs w:val="24"/>
          <w:lang w:val="en-US"/>
        </w:rPr>
      </w:pPr>
      <w:r>
        <w:rPr>
          <w:rFonts w:ascii="Times New Roman" w:hAnsi="Times New Roman" w:cs="Times New Roman"/>
          <w:sz w:val="24"/>
          <w:szCs w:val="24"/>
          <w:lang w:val="en-US"/>
        </w:rPr>
        <w:t>The North American Ojibwe and Lakota a</w:t>
      </w:r>
      <w:r w:rsidR="0084783E">
        <w:rPr>
          <w:rFonts w:ascii="Times New Roman" w:hAnsi="Times New Roman" w:cs="Times New Roman"/>
          <w:sz w:val="24"/>
          <w:szCs w:val="24"/>
          <w:lang w:val="en-US"/>
        </w:rPr>
        <w:t>re a</w:t>
      </w:r>
      <w:r>
        <w:rPr>
          <w:rFonts w:ascii="Times New Roman" w:hAnsi="Times New Roman" w:cs="Times New Roman"/>
          <w:sz w:val="24"/>
          <w:szCs w:val="24"/>
          <w:lang w:val="en-US"/>
        </w:rPr>
        <w:t xml:space="preserve"> compelling </w:t>
      </w:r>
      <w:r w:rsidR="0084783E">
        <w:rPr>
          <w:rFonts w:ascii="Times New Roman" w:hAnsi="Times New Roman" w:cs="Times New Roman"/>
          <w:sz w:val="24"/>
          <w:szCs w:val="24"/>
          <w:lang w:val="en-US"/>
        </w:rPr>
        <w:t>example of cultural independence</w:t>
      </w:r>
      <w:r>
        <w:rPr>
          <w:rFonts w:ascii="Times New Roman" w:hAnsi="Times New Roman" w:cs="Times New Roman"/>
          <w:sz w:val="24"/>
          <w:szCs w:val="24"/>
          <w:lang w:val="en-US"/>
        </w:rPr>
        <w:t>. For hundreds of years, the two Indigenous tribes have cohabited the regions of modern-day Minnesota, all the while retaining their respective cultural beliefs and identities.</w:t>
      </w:r>
      <w:r>
        <w:rPr>
          <w:rStyle w:val="FootnoteReference"/>
          <w:rFonts w:ascii="Times New Roman" w:hAnsi="Times New Roman" w:cs="Times New Roman"/>
          <w:sz w:val="24"/>
          <w:szCs w:val="24"/>
          <w:lang w:val="en-US"/>
        </w:rPr>
        <w:footnoteReference w:id="6"/>
      </w:r>
      <w:r>
        <w:rPr>
          <w:rFonts w:ascii="Times New Roman" w:hAnsi="Times New Roman" w:cs="Times New Roman"/>
          <w:sz w:val="24"/>
          <w:szCs w:val="24"/>
          <w:lang w:val="en-US"/>
        </w:rPr>
        <w:t xml:space="preserve"> Following </w:t>
      </w:r>
      <w:r w:rsidR="00C3411D">
        <w:rPr>
          <w:rFonts w:ascii="Times New Roman" w:hAnsi="Times New Roman" w:cs="Times New Roman"/>
          <w:sz w:val="24"/>
          <w:szCs w:val="24"/>
          <w:lang w:val="en-US"/>
        </w:rPr>
        <w:t xml:space="preserve">contact with the </w:t>
      </w:r>
      <w:r w:rsidR="00C3411D" w:rsidRPr="006669F0">
        <w:rPr>
          <w:rFonts w:ascii="Times New Roman" w:hAnsi="Times New Roman" w:cs="Times New Roman"/>
          <w:sz w:val="24"/>
          <w:szCs w:val="24"/>
          <w:lang w:val="en-US"/>
        </w:rPr>
        <w:t>French,</w:t>
      </w:r>
      <w:r w:rsidR="00C3411D">
        <w:rPr>
          <w:rFonts w:ascii="Times New Roman" w:hAnsi="Times New Roman" w:cs="Times New Roman"/>
          <w:sz w:val="24"/>
          <w:szCs w:val="24"/>
          <w:lang w:val="en-US"/>
        </w:rPr>
        <w:t xml:space="preserve"> </w:t>
      </w:r>
      <w:r>
        <w:rPr>
          <w:rFonts w:ascii="Times New Roman" w:hAnsi="Times New Roman" w:cs="Times New Roman"/>
          <w:sz w:val="24"/>
          <w:szCs w:val="24"/>
          <w:lang w:val="en-US"/>
        </w:rPr>
        <w:t>the Lakota migrated towards</w:t>
      </w:r>
      <w:r w:rsidR="00C3411D">
        <w:rPr>
          <w:rFonts w:ascii="Times New Roman" w:hAnsi="Times New Roman" w:cs="Times New Roman"/>
          <w:sz w:val="24"/>
          <w:szCs w:val="24"/>
          <w:lang w:val="en-US"/>
        </w:rPr>
        <w:t xml:space="preserve"> Greater</w:t>
      </w:r>
      <w:r>
        <w:rPr>
          <w:rFonts w:ascii="Times New Roman" w:hAnsi="Times New Roman" w:cs="Times New Roman"/>
          <w:sz w:val="24"/>
          <w:szCs w:val="24"/>
          <w:lang w:val="en-US"/>
        </w:rPr>
        <w:t xml:space="preserve"> Minnesota.</w:t>
      </w:r>
      <w:r w:rsidR="00C3411D">
        <w:rPr>
          <w:rStyle w:val="FootnoteReference"/>
          <w:rFonts w:ascii="Times New Roman" w:hAnsi="Times New Roman" w:cs="Times New Roman"/>
          <w:sz w:val="24"/>
          <w:szCs w:val="24"/>
          <w:lang w:val="en-US"/>
        </w:rPr>
        <w:footnoteReference w:id="7"/>
      </w:r>
      <w:r>
        <w:rPr>
          <w:rFonts w:ascii="Times New Roman" w:hAnsi="Times New Roman" w:cs="Times New Roman"/>
          <w:sz w:val="24"/>
          <w:szCs w:val="24"/>
          <w:lang w:val="en-US"/>
        </w:rPr>
        <w:t xml:space="preserve"> The</w:t>
      </w:r>
      <w:r w:rsidR="00496D5C">
        <w:rPr>
          <w:rFonts w:ascii="Times New Roman" w:hAnsi="Times New Roman" w:cs="Times New Roman"/>
          <w:sz w:val="24"/>
          <w:szCs w:val="24"/>
          <w:lang w:val="en-US"/>
        </w:rPr>
        <w:t xml:space="preserve"> First Nation</w:t>
      </w:r>
      <w:r>
        <w:rPr>
          <w:rFonts w:ascii="Times New Roman" w:hAnsi="Times New Roman" w:cs="Times New Roman"/>
          <w:sz w:val="24"/>
          <w:szCs w:val="24"/>
          <w:lang w:val="en-US"/>
        </w:rPr>
        <w:t xml:space="preserve"> Ojibwe</w:t>
      </w:r>
      <w:r w:rsidR="00496D5C">
        <w:rPr>
          <w:rFonts w:ascii="Times New Roman" w:hAnsi="Times New Roman" w:cs="Times New Roman"/>
          <w:sz w:val="24"/>
          <w:szCs w:val="24"/>
          <w:lang w:val="en-US"/>
        </w:rPr>
        <w:t xml:space="preserve"> of Canada</w:t>
      </w:r>
      <w:r w:rsidR="00C3411D">
        <w:rPr>
          <w:rFonts w:ascii="Times New Roman" w:hAnsi="Times New Roman" w:cs="Times New Roman"/>
          <w:sz w:val="24"/>
          <w:szCs w:val="24"/>
          <w:lang w:val="en-US"/>
        </w:rPr>
        <w:t>,</w:t>
      </w:r>
      <w:r w:rsidR="00A87969">
        <w:rPr>
          <w:rFonts w:ascii="Times New Roman" w:hAnsi="Times New Roman" w:cs="Times New Roman"/>
          <w:sz w:val="24"/>
          <w:szCs w:val="24"/>
          <w:lang w:val="en-US"/>
        </w:rPr>
        <w:t xml:space="preserve"> </w:t>
      </w:r>
      <w:r w:rsidR="00C3411D">
        <w:rPr>
          <w:rFonts w:ascii="Times New Roman" w:hAnsi="Times New Roman" w:cs="Times New Roman"/>
          <w:sz w:val="24"/>
          <w:szCs w:val="24"/>
          <w:lang w:val="en-US"/>
        </w:rPr>
        <w:t xml:space="preserve">however, formed </w:t>
      </w:r>
      <w:r w:rsidR="0084783E">
        <w:rPr>
          <w:rFonts w:ascii="Times New Roman" w:hAnsi="Times New Roman" w:cs="Times New Roman"/>
          <w:sz w:val="24"/>
          <w:szCs w:val="24"/>
          <w:lang w:val="en-US"/>
        </w:rPr>
        <w:t xml:space="preserve">a </w:t>
      </w:r>
      <w:r w:rsidR="00C3411D">
        <w:rPr>
          <w:rFonts w:ascii="Times New Roman" w:hAnsi="Times New Roman" w:cs="Times New Roman"/>
          <w:sz w:val="24"/>
          <w:szCs w:val="24"/>
          <w:lang w:val="en-US"/>
        </w:rPr>
        <w:t xml:space="preserve">trading relationship with the French— </w:t>
      </w:r>
      <w:r w:rsidR="00496D5C">
        <w:rPr>
          <w:rFonts w:ascii="Times New Roman" w:hAnsi="Times New Roman" w:cs="Times New Roman"/>
          <w:sz w:val="24"/>
          <w:szCs w:val="24"/>
          <w:lang w:val="en-US"/>
        </w:rPr>
        <w:t xml:space="preserve">one </w:t>
      </w:r>
      <w:r w:rsidR="0084783E">
        <w:rPr>
          <w:rFonts w:ascii="Times New Roman" w:hAnsi="Times New Roman" w:cs="Times New Roman"/>
          <w:sz w:val="24"/>
          <w:szCs w:val="24"/>
          <w:lang w:val="en-US"/>
        </w:rPr>
        <w:t>that garnered</w:t>
      </w:r>
      <w:r w:rsidR="00C3411D">
        <w:rPr>
          <w:rFonts w:ascii="Times New Roman" w:hAnsi="Times New Roman" w:cs="Times New Roman"/>
          <w:sz w:val="24"/>
          <w:szCs w:val="24"/>
          <w:lang w:val="en-US"/>
        </w:rPr>
        <w:t xml:space="preserve"> them access to firearms.</w:t>
      </w:r>
      <w:r w:rsidR="00C3411D">
        <w:rPr>
          <w:rStyle w:val="FootnoteReference"/>
          <w:rFonts w:ascii="Times New Roman" w:hAnsi="Times New Roman" w:cs="Times New Roman"/>
          <w:sz w:val="24"/>
          <w:szCs w:val="24"/>
          <w:lang w:val="en-US"/>
        </w:rPr>
        <w:footnoteReference w:id="8"/>
      </w:r>
      <w:r w:rsidR="00C3411D">
        <w:rPr>
          <w:rFonts w:ascii="Times New Roman" w:hAnsi="Times New Roman" w:cs="Times New Roman"/>
          <w:sz w:val="24"/>
          <w:szCs w:val="24"/>
          <w:lang w:val="en-US"/>
        </w:rPr>
        <w:t xml:space="preserve"> Using these powerful, new weapons, the </w:t>
      </w:r>
      <w:r w:rsidR="00496D5C">
        <w:rPr>
          <w:rFonts w:ascii="Times New Roman" w:hAnsi="Times New Roman" w:cs="Times New Roman"/>
          <w:sz w:val="24"/>
          <w:szCs w:val="24"/>
          <w:lang w:val="en-US"/>
        </w:rPr>
        <w:t xml:space="preserve">Canadian </w:t>
      </w:r>
      <w:r w:rsidR="00C3411D">
        <w:rPr>
          <w:rFonts w:ascii="Times New Roman" w:hAnsi="Times New Roman" w:cs="Times New Roman"/>
          <w:sz w:val="24"/>
          <w:szCs w:val="24"/>
          <w:lang w:val="en-US"/>
        </w:rPr>
        <w:t xml:space="preserve">Ojibwe </w:t>
      </w:r>
      <w:r w:rsidR="00C3411D">
        <w:rPr>
          <w:rFonts w:ascii="Times New Roman" w:hAnsi="Times New Roman" w:cs="Times New Roman"/>
          <w:sz w:val="24"/>
          <w:szCs w:val="24"/>
          <w:lang w:val="en-US"/>
        </w:rPr>
        <w:lastRenderedPageBreak/>
        <w:t>were able to push the Lakota from Greater Minnesota into the southern prairie as they quickly expanded their territories.</w:t>
      </w:r>
      <w:r w:rsidR="00C3411D">
        <w:rPr>
          <w:rStyle w:val="FootnoteReference"/>
          <w:rFonts w:ascii="Times New Roman" w:hAnsi="Times New Roman" w:cs="Times New Roman"/>
          <w:sz w:val="24"/>
          <w:szCs w:val="24"/>
          <w:lang w:val="en-US"/>
        </w:rPr>
        <w:footnoteReference w:id="9"/>
      </w:r>
      <w:r w:rsidR="00C3411D">
        <w:rPr>
          <w:rFonts w:ascii="Times New Roman" w:hAnsi="Times New Roman" w:cs="Times New Roman"/>
          <w:sz w:val="24"/>
          <w:szCs w:val="24"/>
          <w:lang w:val="en-US"/>
        </w:rPr>
        <w:t xml:space="preserve"> </w:t>
      </w:r>
      <w:r w:rsidR="00496D5C">
        <w:rPr>
          <w:rFonts w:ascii="Times New Roman" w:hAnsi="Times New Roman" w:cs="Times New Roman"/>
          <w:sz w:val="24"/>
          <w:szCs w:val="24"/>
          <w:lang w:val="en-US"/>
        </w:rPr>
        <w:t>T</w:t>
      </w:r>
      <w:r w:rsidR="0084783E">
        <w:rPr>
          <w:rFonts w:ascii="Times New Roman" w:hAnsi="Times New Roman" w:cs="Times New Roman"/>
          <w:sz w:val="24"/>
          <w:szCs w:val="24"/>
          <w:lang w:val="en-US"/>
        </w:rPr>
        <w:t>hat ‘</w:t>
      </w:r>
      <w:r w:rsidR="00C3411D">
        <w:rPr>
          <w:rFonts w:ascii="Times New Roman" w:hAnsi="Times New Roman" w:cs="Times New Roman"/>
          <w:sz w:val="24"/>
          <w:szCs w:val="24"/>
          <w:lang w:val="en-US"/>
        </w:rPr>
        <w:t>Sioux</w:t>
      </w:r>
      <w:r w:rsidR="0084783E">
        <w:rPr>
          <w:rFonts w:ascii="Times New Roman" w:hAnsi="Times New Roman" w:cs="Times New Roman"/>
          <w:sz w:val="24"/>
          <w:szCs w:val="24"/>
          <w:lang w:val="en-US"/>
        </w:rPr>
        <w:t>’</w:t>
      </w:r>
      <w:r w:rsidR="00C3411D">
        <w:rPr>
          <w:rFonts w:ascii="Times New Roman" w:hAnsi="Times New Roman" w:cs="Times New Roman"/>
          <w:sz w:val="24"/>
          <w:szCs w:val="24"/>
          <w:lang w:val="en-US"/>
        </w:rPr>
        <w:t xml:space="preserve">, another term used </w:t>
      </w:r>
      <w:r w:rsidR="00570391">
        <w:rPr>
          <w:rFonts w:ascii="Times New Roman" w:hAnsi="Times New Roman" w:cs="Times New Roman"/>
          <w:sz w:val="24"/>
          <w:szCs w:val="24"/>
          <w:lang w:val="en-US"/>
        </w:rPr>
        <w:t xml:space="preserve">in </w:t>
      </w:r>
      <w:r w:rsidR="00C3411D">
        <w:rPr>
          <w:rFonts w:ascii="Times New Roman" w:hAnsi="Times New Roman" w:cs="Times New Roman"/>
          <w:sz w:val="24"/>
          <w:szCs w:val="24"/>
          <w:lang w:val="en-US"/>
        </w:rPr>
        <w:t>reference</w:t>
      </w:r>
      <w:r w:rsidR="00570391">
        <w:rPr>
          <w:rFonts w:ascii="Times New Roman" w:hAnsi="Times New Roman" w:cs="Times New Roman"/>
          <w:sz w:val="24"/>
          <w:szCs w:val="24"/>
          <w:lang w:val="en-US"/>
        </w:rPr>
        <w:t xml:space="preserve"> to</w:t>
      </w:r>
      <w:r w:rsidR="00C3411D">
        <w:rPr>
          <w:rFonts w:ascii="Times New Roman" w:hAnsi="Times New Roman" w:cs="Times New Roman"/>
          <w:sz w:val="24"/>
          <w:szCs w:val="24"/>
          <w:lang w:val="en-US"/>
        </w:rPr>
        <w:t xml:space="preserve"> the Lakota, stems from the </w:t>
      </w:r>
      <w:r w:rsidR="00570391">
        <w:rPr>
          <w:rFonts w:ascii="Times New Roman" w:hAnsi="Times New Roman" w:cs="Times New Roman"/>
          <w:sz w:val="24"/>
          <w:szCs w:val="24"/>
          <w:lang w:val="en-US"/>
        </w:rPr>
        <w:t xml:space="preserve">word </w:t>
      </w:r>
      <w:proofErr w:type="spellStart"/>
      <w:r w:rsidR="00C3411D">
        <w:rPr>
          <w:rFonts w:ascii="Times New Roman" w:hAnsi="Times New Roman" w:cs="Times New Roman"/>
          <w:i/>
          <w:sz w:val="24"/>
          <w:szCs w:val="24"/>
          <w:lang w:val="en-US"/>
        </w:rPr>
        <w:t>Nadouessioux</w:t>
      </w:r>
      <w:proofErr w:type="spellEnd"/>
      <w:r w:rsidR="00C3411D">
        <w:rPr>
          <w:rFonts w:ascii="Times New Roman" w:hAnsi="Times New Roman" w:cs="Times New Roman"/>
          <w:sz w:val="24"/>
          <w:szCs w:val="24"/>
          <w:lang w:val="en-US"/>
        </w:rPr>
        <w:t xml:space="preserve">, the French corruption of </w:t>
      </w:r>
      <w:proofErr w:type="spellStart"/>
      <w:r w:rsidR="00C3411D">
        <w:rPr>
          <w:rFonts w:ascii="Times New Roman" w:hAnsi="Times New Roman" w:cs="Times New Roman"/>
          <w:i/>
          <w:sz w:val="24"/>
          <w:szCs w:val="24"/>
          <w:lang w:val="en-US"/>
        </w:rPr>
        <w:t>Naudoway</w:t>
      </w:r>
      <w:proofErr w:type="spellEnd"/>
      <w:r w:rsidR="00570391">
        <w:rPr>
          <w:rFonts w:ascii="Times New Roman" w:hAnsi="Times New Roman" w:cs="Times New Roman"/>
          <w:i/>
          <w:sz w:val="24"/>
          <w:szCs w:val="24"/>
          <w:lang w:val="en-US"/>
        </w:rPr>
        <w:t>,</w:t>
      </w:r>
      <w:r w:rsidR="00570391">
        <w:rPr>
          <w:rFonts w:ascii="Times New Roman" w:hAnsi="Times New Roman" w:cs="Times New Roman"/>
          <w:sz w:val="24"/>
          <w:szCs w:val="24"/>
          <w:lang w:val="en-US"/>
        </w:rPr>
        <w:t xml:space="preserve"> which means </w:t>
      </w:r>
      <w:r w:rsidR="00C3411D">
        <w:rPr>
          <w:rFonts w:ascii="Times New Roman" w:hAnsi="Times New Roman" w:cs="Times New Roman"/>
          <w:sz w:val="24"/>
          <w:szCs w:val="24"/>
          <w:lang w:val="en-US"/>
        </w:rPr>
        <w:t>‘enemy’</w:t>
      </w:r>
      <w:r w:rsidR="00570391">
        <w:rPr>
          <w:rFonts w:ascii="Times New Roman" w:hAnsi="Times New Roman" w:cs="Times New Roman"/>
          <w:sz w:val="24"/>
          <w:szCs w:val="24"/>
          <w:lang w:val="en-US"/>
        </w:rPr>
        <w:t xml:space="preserve"> in </w:t>
      </w:r>
      <w:r w:rsidR="007F4945">
        <w:rPr>
          <w:rFonts w:ascii="Times New Roman" w:hAnsi="Times New Roman" w:cs="Times New Roman"/>
          <w:sz w:val="24"/>
          <w:szCs w:val="24"/>
          <w:lang w:val="en-US"/>
        </w:rPr>
        <w:t xml:space="preserve">the </w:t>
      </w:r>
      <w:r w:rsidR="00570391">
        <w:rPr>
          <w:rFonts w:ascii="Times New Roman" w:hAnsi="Times New Roman" w:cs="Times New Roman"/>
          <w:sz w:val="24"/>
          <w:szCs w:val="24"/>
          <w:lang w:val="en-US"/>
        </w:rPr>
        <w:t>Ojibwe language</w:t>
      </w:r>
      <w:r w:rsidR="0084783E">
        <w:rPr>
          <w:rFonts w:ascii="Times New Roman" w:hAnsi="Times New Roman" w:cs="Times New Roman"/>
          <w:sz w:val="24"/>
          <w:szCs w:val="24"/>
          <w:lang w:val="en-US"/>
        </w:rPr>
        <w:t>,</w:t>
      </w:r>
      <w:r w:rsidR="00496D5C">
        <w:rPr>
          <w:rStyle w:val="FootnoteReference"/>
          <w:rFonts w:ascii="Times New Roman" w:hAnsi="Times New Roman" w:cs="Times New Roman"/>
          <w:sz w:val="24"/>
          <w:szCs w:val="24"/>
          <w:lang w:val="en-US"/>
        </w:rPr>
        <w:footnoteReference w:id="10"/>
      </w:r>
      <w:r w:rsidR="0084783E">
        <w:rPr>
          <w:rFonts w:ascii="Times New Roman" w:hAnsi="Times New Roman" w:cs="Times New Roman"/>
          <w:sz w:val="24"/>
          <w:szCs w:val="24"/>
          <w:lang w:val="en-US"/>
        </w:rPr>
        <w:t xml:space="preserve"> s</w:t>
      </w:r>
      <w:r w:rsidR="00496D5C">
        <w:rPr>
          <w:rFonts w:ascii="Times New Roman" w:hAnsi="Times New Roman" w:cs="Times New Roman"/>
          <w:sz w:val="24"/>
          <w:szCs w:val="24"/>
          <w:lang w:val="en-US"/>
        </w:rPr>
        <w:t>peaks to the relationship between th</w:t>
      </w:r>
      <w:r w:rsidR="000F76A1">
        <w:rPr>
          <w:rFonts w:ascii="Times New Roman" w:hAnsi="Times New Roman" w:cs="Times New Roman"/>
          <w:sz w:val="24"/>
          <w:szCs w:val="24"/>
          <w:lang w:val="en-US"/>
        </w:rPr>
        <w:t>ese</w:t>
      </w:r>
      <w:r w:rsidR="00496D5C">
        <w:rPr>
          <w:rFonts w:ascii="Times New Roman" w:hAnsi="Times New Roman" w:cs="Times New Roman"/>
          <w:sz w:val="24"/>
          <w:szCs w:val="24"/>
          <w:lang w:val="en-US"/>
        </w:rPr>
        <w:t xml:space="preserve"> </w:t>
      </w:r>
      <w:r w:rsidR="0084783E">
        <w:rPr>
          <w:rFonts w:ascii="Times New Roman" w:hAnsi="Times New Roman" w:cs="Times New Roman"/>
          <w:sz w:val="24"/>
          <w:szCs w:val="24"/>
          <w:lang w:val="en-US"/>
        </w:rPr>
        <w:t>groups</w:t>
      </w:r>
      <w:r w:rsidR="00496D5C">
        <w:rPr>
          <w:rFonts w:ascii="Times New Roman" w:hAnsi="Times New Roman" w:cs="Times New Roman"/>
          <w:sz w:val="24"/>
          <w:szCs w:val="24"/>
          <w:lang w:val="en-US"/>
        </w:rPr>
        <w:t xml:space="preserve">. </w:t>
      </w:r>
      <w:r w:rsidR="000F76A1">
        <w:rPr>
          <w:rFonts w:ascii="Times New Roman" w:hAnsi="Times New Roman" w:cs="Times New Roman"/>
          <w:sz w:val="24"/>
          <w:szCs w:val="24"/>
          <w:lang w:val="en-US"/>
        </w:rPr>
        <w:t>As a result of th</w:t>
      </w:r>
      <w:r w:rsidR="00496D5C">
        <w:rPr>
          <w:rFonts w:ascii="Times New Roman" w:hAnsi="Times New Roman" w:cs="Times New Roman"/>
          <w:sz w:val="24"/>
          <w:szCs w:val="24"/>
          <w:lang w:val="en-US"/>
        </w:rPr>
        <w:t>e Ojibwe and Lakota tribes have</w:t>
      </w:r>
      <w:r w:rsidR="00570391">
        <w:rPr>
          <w:rFonts w:ascii="Times New Roman" w:hAnsi="Times New Roman" w:cs="Times New Roman"/>
          <w:sz w:val="24"/>
          <w:szCs w:val="24"/>
          <w:lang w:val="en-US"/>
        </w:rPr>
        <w:t xml:space="preserve"> historically</w:t>
      </w:r>
      <w:r w:rsidR="00496D5C">
        <w:rPr>
          <w:rFonts w:ascii="Times New Roman" w:hAnsi="Times New Roman" w:cs="Times New Roman"/>
          <w:sz w:val="24"/>
          <w:szCs w:val="24"/>
          <w:lang w:val="en-US"/>
        </w:rPr>
        <w:t xml:space="preserve"> battled and cohabitated </w:t>
      </w:r>
      <w:r w:rsidR="005F0B8E">
        <w:rPr>
          <w:rFonts w:ascii="Times New Roman" w:hAnsi="Times New Roman" w:cs="Times New Roman"/>
          <w:sz w:val="24"/>
          <w:szCs w:val="24"/>
          <w:lang w:val="en-US"/>
        </w:rPr>
        <w:t xml:space="preserve">in </w:t>
      </w:r>
      <w:r w:rsidR="00570391">
        <w:rPr>
          <w:rFonts w:ascii="Times New Roman" w:hAnsi="Times New Roman" w:cs="Times New Roman"/>
          <w:sz w:val="24"/>
          <w:szCs w:val="24"/>
          <w:lang w:val="en-US"/>
        </w:rPr>
        <w:t xml:space="preserve">such </w:t>
      </w:r>
      <w:r w:rsidR="00496D5C">
        <w:rPr>
          <w:rFonts w:ascii="Times New Roman" w:hAnsi="Times New Roman" w:cs="Times New Roman"/>
          <w:sz w:val="24"/>
          <w:szCs w:val="24"/>
          <w:lang w:val="en-US"/>
        </w:rPr>
        <w:t xml:space="preserve">close quarters while maintaining cultural independence, they exemplify the vast systems of belief upheld by varying </w:t>
      </w:r>
      <w:r w:rsidR="0084783E">
        <w:rPr>
          <w:rFonts w:ascii="Times New Roman" w:hAnsi="Times New Roman" w:cs="Times New Roman"/>
          <w:sz w:val="24"/>
          <w:szCs w:val="24"/>
          <w:lang w:val="en-US"/>
        </w:rPr>
        <w:t xml:space="preserve">North American </w:t>
      </w:r>
      <w:r w:rsidR="00496D5C">
        <w:rPr>
          <w:rFonts w:ascii="Times New Roman" w:hAnsi="Times New Roman" w:cs="Times New Roman"/>
          <w:sz w:val="24"/>
          <w:szCs w:val="24"/>
          <w:lang w:val="en-US"/>
        </w:rPr>
        <w:t>tribes. By examining each’s respective</w:t>
      </w:r>
      <w:r w:rsidR="00C94EA6">
        <w:rPr>
          <w:rFonts w:ascii="Times New Roman" w:hAnsi="Times New Roman" w:cs="Times New Roman"/>
          <w:sz w:val="24"/>
          <w:szCs w:val="24"/>
          <w:lang w:val="en-US"/>
        </w:rPr>
        <w:t xml:space="preserve"> </w:t>
      </w:r>
      <w:r w:rsidR="005F0B8E">
        <w:rPr>
          <w:rFonts w:ascii="Times New Roman" w:hAnsi="Times New Roman" w:cs="Times New Roman"/>
          <w:sz w:val="24"/>
          <w:szCs w:val="24"/>
          <w:lang w:val="en-US"/>
        </w:rPr>
        <w:t>cosmology</w:t>
      </w:r>
      <w:r w:rsidR="00C94EA6">
        <w:rPr>
          <w:rFonts w:ascii="Times New Roman" w:hAnsi="Times New Roman" w:cs="Times New Roman"/>
          <w:sz w:val="24"/>
          <w:szCs w:val="24"/>
          <w:lang w:val="en-US"/>
        </w:rPr>
        <w:t>, mythology, and cultur</w:t>
      </w:r>
      <w:r w:rsidR="004C2797">
        <w:rPr>
          <w:rFonts w:ascii="Times New Roman" w:hAnsi="Times New Roman" w:cs="Times New Roman"/>
          <w:sz w:val="24"/>
          <w:szCs w:val="24"/>
          <w:lang w:val="en-US"/>
        </w:rPr>
        <w:t>al paradigms</w:t>
      </w:r>
      <w:r w:rsidR="005F0B8E">
        <w:rPr>
          <w:rFonts w:ascii="Times New Roman" w:hAnsi="Times New Roman" w:cs="Times New Roman"/>
          <w:sz w:val="24"/>
          <w:szCs w:val="24"/>
          <w:lang w:val="en-US"/>
        </w:rPr>
        <w:t>,</w:t>
      </w:r>
      <w:r w:rsidR="00496D5C">
        <w:rPr>
          <w:rFonts w:ascii="Times New Roman" w:hAnsi="Times New Roman" w:cs="Times New Roman"/>
          <w:sz w:val="24"/>
          <w:szCs w:val="24"/>
          <w:lang w:val="en-US"/>
        </w:rPr>
        <w:t xml:space="preserve"> this paper will </w:t>
      </w:r>
      <w:r w:rsidR="00570391">
        <w:rPr>
          <w:rFonts w:ascii="Times New Roman" w:hAnsi="Times New Roman" w:cs="Times New Roman"/>
          <w:sz w:val="24"/>
          <w:szCs w:val="24"/>
          <w:lang w:val="en-US"/>
        </w:rPr>
        <w:t xml:space="preserve">ultimately </w:t>
      </w:r>
      <w:r w:rsidR="00496D5C">
        <w:rPr>
          <w:rFonts w:ascii="Times New Roman" w:hAnsi="Times New Roman" w:cs="Times New Roman"/>
          <w:sz w:val="24"/>
          <w:szCs w:val="24"/>
          <w:lang w:val="en-US"/>
        </w:rPr>
        <w:t xml:space="preserve">compare the role of </w:t>
      </w:r>
      <w:r w:rsidR="007F4945">
        <w:rPr>
          <w:rFonts w:ascii="Times New Roman" w:hAnsi="Times New Roman" w:cs="Times New Roman"/>
          <w:sz w:val="24"/>
          <w:szCs w:val="24"/>
          <w:lang w:val="en-US"/>
        </w:rPr>
        <w:t xml:space="preserve">sky </w:t>
      </w:r>
      <w:r w:rsidR="00496D5C">
        <w:rPr>
          <w:rFonts w:ascii="Times New Roman" w:hAnsi="Times New Roman" w:cs="Times New Roman"/>
          <w:sz w:val="24"/>
          <w:szCs w:val="24"/>
          <w:lang w:val="en-US"/>
        </w:rPr>
        <w:t>myth</w:t>
      </w:r>
      <w:r w:rsidR="007F4945">
        <w:rPr>
          <w:rFonts w:ascii="Times New Roman" w:hAnsi="Times New Roman" w:cs="Times New Roman"/>
          <w:sz w:val="24"/>
          <w:szCs w:val="24"/>
          <w:lang w:val="en-US"/>
        </w:rPr>
        <w:t>s</w:t>
      </w:r>
      <w:r w:rsidR="00496D5C">
        <w:rPr>
          <w:rFonts w:ascii="Times New Roman" w:hAnsi="Times New Roman" w:cs="Times New Roman"/>
          <w:sz w:val="24"/>
          <w:szCs w:val="24"/>
          <w:lang w:val="en-US"/>
        </w:rPr>
        <w:t xml:space="preserve"> in </w:t>
      </w:r>
      <w:r w:rsidR="00C94EA6">
        <w:rPr>
          <w:rFonts w:ascii="Times New Roman" w:hAnsi="Times New Roman" w:cs="Times New Roman"/>
          <w:sz w:val="24"/>
          <w:szCs w:val="24"/>
          <w:lang w:val="en-US"/>
        </w:rPr>
        <w:t xml:space="preserve">both </w:t>
      </w:r>
      <w:r w:rsidR="004C2797">
        <w:rPr>
          <w:rFonts w:ascii="Times New Roman" w:hAnsi="Times New Roman" w:cs="Times New Roman"/>
          <w:sz w:val="24"/>
          <w:szCs w:val="24"/>
          <w:lang w:val="en-US"/>
        </w:rPr>
        <w:t>traditional</w:t>
      </w:r>
      <w:r w:rsidR="00496D5C">
        <w:rPr>
          <w:rFonts w:ascii="Times New Roman" w:hAnsi="Times New Roman" w:cs="Times New Roman"/>
          <w:sz w:val="24"/>
          <w:szCs w:val="24"/>
          <w:lang w:val="en-US"/>
        </w:rPr>
        <w:t xml:space="preserve"> Ojibwe</w:t>
      </w:r>
      <w:r w:rsidR="00A87969">
        <w:rPr>
          <w:rFonts w:ascii="Times New Roman" w:hAnsi="Times New Roman" w:cs="Times New Roman"/>
          <w:sz w:val="24"/>
          <w:szCs w:val="24"/>
          <w:lang w:val="en-US"/>
        </w:rPr>
        <w:t xml:space="preserve"> </w:t>
      </w:r>
      <w:r w:rsidR="00496D5C">
        <w:rPr>
          <w:rFonts w:ascii="Times New Roman" w:hAnsi="Times New Roman" w:cs="Times New Roman"/>
          <w:sz w:val="24"/>
          <w:szCs w:val="24"/>
          <w:lang w:val="en-US"/>
        </w:rPr>
        <w:t>and Lakota</w:t>
      </w:r>
      <w:r w:rsidR="0084783E">
        <w:rPr>
          <w:rFonts w:ascii="Times New Roman" w:hAnsi="Times New Roman" w:cs="Times New Roman"/>
          <w:sz w:val="24"/>
          <w:szCs w:val="24"/>
          <w:lang w:val="en-US"/>
        </w:rPr>
        <w:t xml:space="preserve"> </w:t>
      </w:r>
      <w:r w:rsidR="00496D5C">
        <w:rPr>
          <w:rFonts w:ascii="Times New Roman" w:hAnsi="Times New Roman" w:cs="Times New Roman"/>
          <w:sz w:val="24"/>
          <w:szCs w:val="24"/>
          <w:lang w:val="en-US"/>
        </w:rPr>
        <w:t xml:space="preserve">cultures.  </w:t>
      </w:r>
    </w:p>
    <w:p w14:paraId="67559C49" w14:textId="61C4A73F" w:rsidR="00AF3EC1" w:rsidRPr="00B36EC0" w:rsidRDefault="006C7F1F" w:rsidP="00B36EC0">
      <w:pPr>
        <w:rPr>
          <w:rFonts w:ascii="Times New Roman" w:hAnsi="Times New Roman" w:cs="Times New Roman"/>
          <w:b/>
          <w:sz w:val="24"/>
          <w:szCs w:val="24"/>
          <w:lang w:val="en-US"/>
        </w:rPr>
      </w:pPr>
      <w:r w:rsidRPr="00B36EC0">
        <w:rPr>
          <w:rFonts w:ascii="Times New Roman" w:hAnsi="Times New Roman" w:cs="Times New Roman"/>
          <w:b/>
          <w:sz w:val="24"/>
          <w:szCs w:val="24"/>
          <w:lang w:val="en-US"/>
        </w:rPr>
        <w:t>Respective</w:t>
      </w:r>
      <w:r w:rsidR="00AF3EC1" w:rsidRPr="00B36EC0">
        <w:rPr>
          <w:rFonts w:ascii="Times New Roman" w:hAnsi="Times New Roman" w:cs="Times New Roman"/>
          <w:b/>
          <w:sz w:val="24"/>
          <w:szCs w:val="24"/>
          <w:lang w:val="en-US"/>
        </w:rPr>
        <w:t xml:space="preserve"> Cosmologies </w:t>
      </w:r>
    </w:p>
    <w:p w14:paraId="642441E1" w14:textId="1C28CC5D" w:rsidR="004C2797" w:rsidRDefault="00E8006A" w:rsidP="00B0754D">
      <w:pPr>
        <w:ind w:firstLine="720"/>
        <w:rPr>
          <w:rFonts w:ascii="Times" w:eastAsia="Times" w:hAnsi="Times" w:cs="Times"/>
          <w:sz w:val="24"/>
          <w:szCs w:val="24"/>
        </w:rPr>
      </w:pPr>
      <w:r w:rsidRPr="71816D0B">
        <w:rPr>
          <w:rFonts w:ascii="Times" w:eastAsia="Times" w:hAnsi="Times" w:cs="Times"/>
          <w:sz w:val="24"/>
          <w:szCs w:val="24"/>
        </w:rPr>
        <w:t xml:space="preserve">In </w:t>
      </w:r>
      <w:r w:rsidRPr="71816D0B">
        <w:rPr>
          <w:rFonts w:ascii="Times" w:eastAsia="Times" w:hAnsi="Times" w:cs="Times"/>
          <w:i/>
          <w:iCs/>
          <w:sz w:val="24"/>
          <w:szCs w:val="24"/>
        </w:rPr>
        <w:t xml:space="preserve">The Idea of Culture, </w:t>
      </w:r>
      <w:r w:rsidRPr="71816D0B">
        <w:rPr>
          <w:rFonts w:ascii="Times" w:eastAsia="Times" w:hAnsi="Times" w:cs="Times"/>
          <w:sz w:val="24"/>
          <w:szCs w:val="24"/>
        </w:rPr>
        <w:t>Eagleton</w:t>
      </w:r>
      <w:r w:rsidRPr="45B5FF7D">
        <w:rPr>
          <w:rFonts w:ascii="Times" w:eastAsia="Times" w:hAnsi="Times" w:cs="Times"/>
          <w:sz w:val="24"/>
          <w:szCs w:val="24"/>
        </w:rPr>
        <w:t xml:space="preserve"> defines culture as ‘the unconscious versa of the recto of civilized life, the taken for granted beliefs and predilections which must be dimly present for us to be able to act at all.’</w:t>
      </w:r>
      <w:r w:rsidRPr="45B5FF7D">
        <w:rPr>
          <w:rStyle w:val="FootnoteReference"/>
          <w:rFonts w:ascii="Times" w:eastAsia="Times" w:hAnsi="Times" w:cs="Times"/>
          <w:sz w:val="24"/>
          <w:szCs w:val="24"/>
        </w:rPr>
        <w:footnoteReference w:id="11"/>
      </w:r>
      <w:r w:rsidRPr="45B5FF7D">
        <w:rPr>
          <w:rFonts w:ascii="Times" w:eastAsia="Times" w:hAnsi="Times" w:cs="Times"/>
          <w:sz w:val="24"/>
          <w:szCs w:val="24"/>
        </w:rPr>
        <w:t xml:space="preserve"> Similarly, Campion defines the term ‘cosmology’ as ‘a conception of the cosmos … many of which may have common features but that are all products of their own cultures.’</w:t>
      </w:r>
      <w:r w:rsidRPr="45B5FF7D">
        <w:rPr>
          <w:rStyle w:val="FootnoteReference"/>
          <w:rFonts w:ascii="Times" w:eastAsia="Times" w:hAnsi="Times" w:cs="Times"/>
          <w:sz w:val="24"/>
          <w:szCs w:val="24"/>
        </w:rPr>
        <w:footnoteReference w:id="12"/>
      </w:r>
      <w:r w:rsidRPr="45B5FF7D">
        <w:rPr>
          <w:rFonts w:ascii="Times" w:eastAsia="Times" w:hAnsi="Times" w:cs="Times"/>
          <w:sz w:val="24"/>
          <w:szCs w:val="24"/>
        </w:rPr>
        <w:t xml:space="preserve"> If culture is the innate viewpoint that guides and explains human actions, then cosmology plays a similar function by reinforcing, explaining and motivatin</w:t>
      </w:r>
      <w:r w:rsidRPr="71816D0B">
        <w:rPr>
          <w:rFonts w:ascii="Times" w:eastAsia="Times" w:hAnsi="Times" w:cs="Times"/>
          <w:sz w:val="24"/>
          <w:szCs w:val="24"/>
        </w:rPr>
        <w:t>g</w:t>
      </w:r>
      <w:r w:rsidRPr="45B5FF7D">
        <w:rPr>
          <w:rFonts w:ascii="Times" w:eastAsia="Times" w:hAnsi="Times" w:cs="Times"/>
          <w:sz w:val="24"/>
          <w:szCs w:val="24"/>
        </w:rPr>
        <w:t xml:space="preserve"> the culture in question.</w:t>
      </w:r>
      <w:r w:rsidR="004C2797">
        <w:rPr>
          <w:rFonts w:ascii="Times" w:eastAsia="Times" w:hAnsi="Times" w:cs="Times"/>
          <w:sz w:val="24"/>
          <w:szCs w:val="24"/>
        </w:rPr>
        <w:t xml:space="preserve"> In discussing the generalized cosmology of North American Indigenous populations, Campion noted ‘the existence of a creator locates North American cosmology on the boundary of the “chaotic” and “cosmic” cosmogonies, although the creator is hardly a personal God in the Jewish or Christian sense.’</w:t>
      </w:r>
      <w:r w:rsidR="004C2797">
        <w:rPr>
          <w:rStyle w:val="FootnoteReference"/>
          <w:rFonts w:ascii="Times" w:eastAsia="Times" w:hAnsi="Times" w:cs="Times"/>
          <w:sz w:val="24"/>
          <w:szCs w:val="24"/>
        </w:rPr>
        <w:footnoteReference w:id="13"/>
      </w:r>
      <w:r w:rsidR="004C2797">
        <w:rPr>
          <w:rFonts w:ascii="Times" w:eastAsia="Times" w:hAnsi="Times" w:cs="Times"/>
          <w:sz w:val="24"/>
          <w:szCs w:val="24"/>
        </w:rPr>
        <w:t xml:space="preserve"> As will be demonstrated, the Ojibwe and Lakota cosmologies seem to fit with this description. </w:t>
      </w:r>
    </w:p>
    <w:p w14:paraId="3232AD0E" w14:textId="7B56BFE8" w:rsidR="00A87969" w:rsidRDefault="00D1297E" w:rsidP="00B0754D">
      <w:pPr>
        <w:ind w:firstLine="720"/>
        <w:rPr>
          <w:rFonts w:ascii="Times" w:eastAsia="Times" w:hAnsi="Times" w:cs="Times"/>
          <w:sz w:val="24"/>
          <w:szCs w:val="24"/>
        </w:rPr>
      </w:pPr>
      <w:r>
        <w:rPr>
          <w:rFonts w:ascii="Times" w:eastAsia="Times" w:hAnsi="Times" w:cs="Times"/>
          <w:sz w:val="24"/>
          <w:szCs w:val="24"/>
        </w:rPr>
        <w:t xml:space="preserve">In traditional Lakota cosmology, </w:t>
      </w:r>
      <w:r w:rsidR="005F0B8E">
        <w:rPr>
          <w:rFonts w:ascii="Times" w:eastAsia="Times" w:hAnsi="Times" w:cs="Times"/>
          <w:sz w:val="24"/>
          <w:szCs w:val="24"/>
        </w:rPr>
        <w:t xml:space="preserve">the universe and the world </w:t>
      </w:r>
      <w:r>
        <w:rPr>
          <w:rFonts w:ascii="Times" w:eastAsia="Times" w:hAnsi="Times" w:cs="Times"/>
          <w:sz w:val="24"/>
          <w:szCs w:val="24"/>
        </w:rPr>
        <w:t>are</w:t>
      </w:r>
      <w:r w:rsidR="00E8006A">
        <w:rPr>
          <w:rFonts w:ascii="Times" w:eastAsia="Times" w:hAnsi="Times" w:cs="Times"/>
          <w:sz w:val="24"/>
          <w:szCs w:val="24"/>
        </w:rPr>
        <w:t xml:space="preserve"> characterized by oneness.</w:t>
      </w:r>
      <w:r w:rsidR="00E8006A">
        <w:rPr>
          <w:rStyle w:val="FootnoteReference"/>
          <w:rFonts w:ascii="Times" w:eastAsia="Times" w:hAnsi="Times" w:cs="Times"/>
          <w:sz w:val="24"/>
          <w:szCs w:val="24"/>
        </w:rPr>
        <w:footnoteReference w:id="14"/>
      </w:r>
      <w:r w:rsidR="008366A2">
        <w:rPr>
          <w:rFonts w:ascii="Times" w:eastAsia="Times" w:hAnsi="Times" w:cs="Times"/>
          <w:sz w:val="24"/>
          <w:szCs w:val="24"/>
        </w:rPr>
        <w:t xml:space="preserve"> The</w:t>
      </w:r>
      <w:r w:rsidR="004C2797">
        <w:rPr>
          <w:rFonts w:ascii="Times" w:eastAsia="Times" w:hAnsi="Times" w:cs="Times"/>
          <w:sz w:val="24"/>
          <w:szCs w:val="24"/>
        </w:rPr>
        <w:t xml:space="preserve"> Lakota</w:t>
      </w:r>
      <w:r w:rsidR="008366A2">
        <w:rPr>
          <w:rFonts w:ascii="Times" w:eastAsia="Times" w:hAnsi="Times" w:cs="Times"/>
          <w:sz w:val="24"/>
          <w:szCs w:val="24"/>
        </w:rPr>
        <w:t xml:space="preserve"> believe humans were formed in Mother Earth’s womb</w:t>
      </w:r>
      <w:r>
        <w:rPr>
          <w:rFonts w:ascii="Times" w:eastAsia="Times" w:hAnsi="Times" w:cs="Times"/>
          <w:sz w:val="24"/>
          <w:szCs w:val="24"/>
        </w:rPr>
        <w:t>,</w:t>
      </w:r>
      <w:r w:rsidR="008366A2">
        <w:rPr>
          <w:rFonts w:ascii="Times" w:eastAsia="Times" w:hAnsi="Times" w:cs="Times"/>
          <w:sz w:val="24"/>
          <w:szCs w:val="24"/>
        </w:rPr>
        <w:t xml:space="preserve"> along with animals</w:t>
      </w:r>
      <w:r w:rsidR="004C2797">
        <w:rPr>
          <w:rFonts w:ascii="Times" w:eastAsia="Times" w:hAnsi="Times" w:cs="Times"/>
          <w:sz w:val="24"/>
          <w:szCs w:val="24"/>
        </w:rPr>
        <w:t>,</w:t>
      </w:r>
      <w:r w:rsidR="008366A2">
        <w:rPr>
          <w:rFonts w:ascii="Times" w:eastAsia="Times" w:hAnsi="Times" w:cs="Times"/>
          <w:sz w:val="24"/>
          <w:szCs w:val="24"/>
        </w:rPr>
        <w:t xml:space="preserve"> like the buffalo</w:t>
      </w:r>
      <w:r w:rsidR="003E1909">
        <w:rPr>
          <w:rFonts w:ascii="Times" w:eastAsia="Times" w:hAnsi="Times" w:cs="Times"/>
          <w:sz w:val="24"/>
          <w:szCs w:val="24"/>
        </w:rPr>
        <w:t>,</w:t>
      </w:r>
      <w:r w:rsidR="008366A2">
        <w:rPr>
          <w:rFonts w:ascii="Times" w:eastAsia="Times" w:hAnsi="Times" w:cs="Times"/>
          <w:sz w:val="24"/>
          <w:szCs w:val="24"/>
        </w:rPr>
        <w:t xml:space="preserve"> which </w:t>
      </w:r>
      <w:r w:rsidR="00A160F0">
        <w:rPr>
          <w:rFonts w:ascii="Times" w:eastAsia="Times" w:hAnsi="Times" w:cs="Times"/>
          <w:sz w:val="24"/>
          <w:szCs w:val="24"/>
        </w:rPr>
        <w:t>w</w:t>
      </w:r>
      <w:r w:rsidR="007C44D8">
        <w:rPr>
          <w:rFonts w:ascii="Times" w:eastAsia="Times" w:hAnsi="Times" w:cs="Times"/>
          <w:sz w:val="24"/>
          <w:szCs w:val="24"/>
        </w:rPr>
        <w:t>ere</w:t>
      </w:r>
      <w:r w:rsidR="00A160F0">
        <w:rPr>
          <w:rFonts w:ascii="Times" w:eastAsia="Times" w:hAnsi="Times" w:cs="Times"/>
          <w:sz w:val="24"/>
          <w:szCs w:val="24"/>
        </w:rPr>
        <w:t xml:space="preserve"> </w:t>
      </w:r>
      <w:r w:rsidR="003E1909">
        <w:rPr>
          <w:rFonts w:ascii="Times" w:eastAsia="Times" w:hAnsi="Times" w:cs="Times"/>
          <w:sz w:val="24"/>
          <w:szCs w:val="24"/>
        </w:rPr>
        <w:t>their main food source</w:t>
      </w:r>
      <w:r w:rsidR="008366A2">
        <w:rPr>
          <w:rFonts w:ascii="Times" w:eastAsia="Times" w:hAnsi="Times" w:cs="Times"/>
          <w:sz w:val="24"/>
          <w:szCs w:val="24"/>
        </w:rPr>
        <w:t>.</w:t>
      </w:r>
      <w:r w:rsidR="008366A2">
        <w:rPr>
          <w:rStyle w:val="FootnoteReference"/>
          <w:rFonts w:ascii="Times" w:eastAsia="Times" w:hAnsi="Times" w:cs="Times"/>
          <w:sz w:val="24"/>
          <w:szCs w:val="24"/>
        </w:rPr>
        <w:footnoteReference w:id="15"/>
      </w:r>
      <w:r w:rsidR="008366A2">
        <w:rPr>
          <w:rFonts w:ascii="Times" w:eastAsia="Times" w:hAnsi="Times" w:cs="Times"/>
          <w:sz w:val="24"/>
          <w:szCs w:val="24"/>
        </w:rPr>
        <w:t xml:space="preserve"> While modern European thought makes a distinction between the supernatural and natural, the primary distinction for the Lakota was instead between </w:t>
      </w:r>
      <w:r w:rsidR="00EF7531">
        <w:rPr>
          <w:rFonts w:ascii="Times" w:eastAsia="Times" w:hAnsi="Times" w:cs="Times"/>
          <w:sz w:val="24"/>
          <w:szCs w:val="24"/>
        </w:rPr>
        <w:t>‘</w:t>
      </w:r>
      <w:r w:rsidR="008366A2">
        <w:rPr>
          <w:rFonts w:ascii="Times" w:eastAsia="Times" w:hAnsi="Times" w:cs="Times"/>
          <w:sz w:val="24"/>
          <w:szCs w:val="24"/>
        </w:rPr>
        <w:t>the common and ordinary, and the extraordinary and incomprehensible’.</w:t>
      </w:r>
      <w:r w:rsidR="008366A2">
        <w:rPr>
          <w:rStyle w:val="FootnoteReference"/>
          <w:rFonts w:ascii="Times" w:eastAsia="Times" w:hAnsi="Times" w:cs="Times"/>
          <w:sz w:val="24"/>
          <w:szCs w:val="24"/>
        </w:rPr>
        <w:footnoteReference w:id="16"/>
      </w:r>
      <w:r w:rsidR="008366A2">
        <w:rPr>
          <w:rFonts w:ascii="Times" w:eastAsia="Times" w:hAnsi="Times" w:cs="Times"/>
          <w:sz w:val="24"/>
          <w:szCs w:val="24"/>
        </w:rPr>
        <w:t xml:space="preserve"> </w:t>
      </w:r>
    </w:p>
    <w:p w14:paraId="125A3443" w14:textId="5D80A46D" w:rsidR="00EF7531" w:rsidRDefault="008366A2" w:rsidP="00BC09D0">
      <w:pPr>
        <w:ind w:firstLine="720"/>
        <w:rPr>
          <w:rFonts w:ascii="Times" w:eastAsia="Times" w:hAnsi="Times" w:cs="Times"/>
          <w:sz w:val="24"/>
          <w:szCs w:val="24"/>
        </w:rPr>
      </w:pPr>
      <w:r>
        <w:rPr>
          <w:rFonts w:ascii="Times" w:eastAsia="Times" w:hAnsi="Times" w:cs="Times"/>
          <w:sz w:val="24"/>
          <w:szCs w:val="24"/>
        </w:rPr>
        <w:t xml:space="preserve">The </w:t>
      </w:r>
      <w:r>
        <w:rPr>
          <w:rFonts w:ascii="Times" w:eastAsia="Times" w:hAnsi="Times" w:cs="Times"/>
          <w:i/>
          <w:sz w:val="24"/>
          <w:szCs w:val="24"/>
        </w:rPr>
        <w:t>wakan</w:t>
      </w:r>
      <w:r>
        <w:rPr>
          <w:rFonts w:ascii="Times" w:eastAsia="Times" w:hAnsi="Times" w:cs="Times"/>
          <w:sz w:val="24"/>
          <w:szCs w:val="24"/>
        </w:rPr>
        <w:t xml:space="preserve"> was considered the animating force and ‘common denominator of oneness’.</w:t>
      </w:r>
      <w:r>
        <w:rPr>
          <w:rStyle w:val="FootnoteReference"/>
          <w:rFonts w:ascii="Times" w:eastAsia="Times" w:hAnsi="Times" w:cs="Times"/>
          <w:sz w:val="24"/>
          <w:szCs w:val="24"/>
        </w:rPr>
        <w:footnoteReference w:id="17"/>
      </w:r>
      <w:r>
        <w:rPr>
          <w:rFonts w:ascii="Times" w:eastAsia="Times" w:hAnsi="Times" w:cs="Times"/>
          <w:sz w:val="24"/>
          <w:szCs w:val="24"/>
        </w:rPr>
        <w:t xml:space="preserve"> The sum of these </w:t>
      </w:r>
      <w:r w:rsidRPr="008366A2">
        <w:rPr>
          <w:rFonts w:ascii="Times" w:eastAsia="Times" w:hAnsi="Times" w:cs="Times"/>
          <w:sz w:val="24"/>
          <w:szCs w:val="24"/>
        </w:rPr>
        <w:t>wakan</w:t>
      </w:r>
      <w:r>
        <w:rPr>
          <w:rFonts w:ascii="Times" w:eastAsia="Times" w:hAnsi="Times" w:cs="Times"/>
          <w:sz w:val="24"/>
          <w:szCs w:val="24"/>
        </w:rPr>
        <w:t xml:space="preserve"> </w:t>
      </w:r>
      <w:r w:rsidRPr="008366A2">
        <w:rPr>
          <w:rFonts w:ascii="Times" w:eastAsia="Times" w:hAnsi="Times" w:cs="Times"/>
          <w:sz w:val="24"/>
          <w:szCs w:val="24"/>
        </w:rPr>
        <w:t>life</w:t>
      </w:r>
      <w:r>
        <w:rPr>
          <w:rFonts w:ascii="Times" w:eastAsia="Times" w:hAnsi="Times" w:cs="Times"/>
          <w:sz w:val="24"/>
          <w:szCs w:val="24"/>
        </w:rPr>
        <w:t xml:space="preserve">-giving forces is referred to as the </w:t>
      </w:r>
      <w:r w:rsidRPr="008366A2">
        <w:rPr>
          <w:rFonts w:ascii="Times" w:eastAsia="Times" w:hAnsi="Times" w:cs="Times"/>
          <w:i/>
          <w:sz w:val="24"/>
          <w:szCs w:val="24"/>
        </w:rPr>
        <w:t>Wakan Tanka</w:t>
      </w:r>
      <w:r>
        <w:rPr>
          <w:rFonts w:ascii="Times" w:eastAsia="Times" w:hAnsi="Times" w:cs="Times"/>
          <w:sz w:val="24"/>
          <w:szCs w:val="24"/>
        </w:rPr>
        <w:t xml:space="preserve">, or ‘the </w:t>
      </w:r>
      <w:r w:rsidR="00A87BF2">
        <w:rPr>
          <w:rFonts w:ascii="Times" w:eastAsia="Times" w:hAnsi="Times" w:cs="Times"/>
          <w:sz w:val="24"/>
          <w:szCs w:val="24"/>
        </w:rPr>
        <w:t>G</w:t>
      </w:r>
      <w:r>
        <w:rPr>
          <w:rFonts w:ascii="Times" w:eastAsia="Times" w:hAnsi="Times" w:cs="Times"/>
          <w:sz w:val="24"/>
          <w:szCs w:val="24"/>
        </w:rPr>
        <w:t xml:space="preserve">reat </w:t>
      </w:r>
      <w:r w:rsidR="00A87BF2">
        <w:rPr>
          <w:rFonts w:ascii="Times" w:eastAsia="Times" w:hAnsi="Times" w:cs="Times"/>
          <w:sz w:val="24"/>
          <w:szCs w:val="24"/>
        </w:rPr>
        <w:t>I</w:t>
      </w:r>
      <w:r>
        <w:rPr>
          <w:rFonts w:ascii="Times" w:eastAsia="Times" w:hAnsi="Times" w:cs="Times"/>
          <w:sz w:val="24"/>
          <w:szCs w:val="24"/>
        </w:rPr>
        <w:t>ncomprehensibility’.</w:t>
      </w:r>
      <w:r>
        <w:rPr>
          <w:rStyle w:val="FootnoteReference"/>
          <w:rFonts w:ascii="Times" w:eastAsia="Times" w:hAnsi="Times" w:cs="Times"/>
          <w:sz w:val="24"/>
          <w:szCs w:val="24"/>
        </w:rPr>
        <w:footnoteReference w:id="18"/>
      </w:r>
      <w:r>
        <w:rPr>
          <w:rFonts w:ascii="Times" w:eastAsia="Times" w:hAnsi="Times" w:cs="Times"/>
          <w:sz w:val="24"/>
          <w:szCs w:val="24"/>
        </w:rPr>
        <w:t xml:space="preserve"> </w:t>
      </w:r>
      <w:r w:rsidR="00A87969">
        <w:rPr>
          <w:rFonts w:ascii="Times" w:eastAsia="Times" w:hAnsi="Times" w:cs="Times"/>
          <w:sz w:val="24"/>
          <w:szCs w:val="24"/>
        </w:rPr>
        <w:t xml:space="preserve">It should be noted that the </w:t>
      </w:r>
      <w:r w:rsidR="00F761DE" w:rsidRPr="00F761DE">
        <w:rPr>
          <w:rFonts w:ascii="Times" w:eastAsia="Times" w:hAnsi="Times" w:cs="Times"/>
          <w:i/>
          <w:sz w:val="24"/>
          <w:szCs w:val="24"/>
        </w:rPr>
        <w:t>Wakan Tanka</w:t>
      </w:r>
      <w:r w:rsidR="00F761DE">
        <w:rPr>
          <w:rFonts w:ascii="Times" w:eastAsia="Times" w:hAnsi="Times" w:cs="Times"/>
          <w:sz w:val="24"/>
          <w:szCs w:val="24"/>
        </w:rPr>
        <w:t xml:space="preserve">, as a universal life force, did not </w:t>
      </w:r>
      <w:r w:rsidR="00F761DE">
        <w:rPr>
          <w:rFonts w:ascii="Times" w:eastAsia="Times" w:hAnsi="Times" w:cs="Times"/>
          <w:sz w:val="24"/>
          <w:szCs w:val="24"/>
        </w:rPr>
        <w:lastRenderedPageBreak/>
        <w:t>become anthropomorphized until early Christian influence.</w:t>
      </w:r>
      <w:r w:rsidR="00F761DE">
        <w:rPr>
          <w:rStyle w:val="FootnoteReference"/>
          <w:rFonts w:ascii="Times" w:eastAsia="Times" w:hAnsi="Times" w:cs="Times"/>
          <w:sz w:val="24"/>
          <w:szCs w:val="24"/>
        </w:rPr>
        <w:footnoteReference w:id="19"/>
      </w:r>
      <w:r w:rsidR="00F761DE">
        <w:rPr>
          <w:rFonts w:ascii="Times" w:eastAsia="Times" w:hAnsi="Times" w:cs="Times"/>
          <w:sz w:val="24"/>
          <w:szCs w:val="24"/>
        </w:rPr>
        <w:t xml:space="preserve"> </w:t>
      </w:r>
      <w:r>
        <w:rPr>
          <w:rFonts w:ascii="Times" w:eastAsia="Times" w:hAnsi="Times" w:cs="Times"/>
          <w:sz w:val="24"/>
          <w:szCs w:val="24"/>
        </w:rPr>
        <w:t>For the</w:t>
      </w:r>
      <w:r w:rsidR="004C2797">
        <w:rPr>
          <w:rFonts w:ascii="Times" w:eastAsia="Times" w:hAnsi="Times" w:cs="Times"/>
          <w:sz w:val="24"/>
          <w:szCs w:val="24"/>
        </w:rPr>
        <w:t xml:space="preserve"> traditional</w:t>
      </w:r>
      <w:r>
        <w:rPr>
          <w:rFonts w:ascii="Times" w:eastAsia="Times" w:hAnsi="Times" w:cs="Times"/>
          <w:sz w:val="24"/>
          <w:szCs w:val="24"/>
        </w:rPr>
        <w:t xml:space="preserve"> Lakota, the </w:t>
      </w:r>
      <w:r w:rsidRPr="00F761DE">
        <w:rPr>
          <w:rFonts w:ascii="Times" w:eastAsia="Times" w:hAnsi="Times" w:cs="Times"/>
          <w:i/>
          <w:sz w:val="24"/>
          <w:szCs w:val="24"/>
        </w:rPr>
        <w:t>Wakan Tanka</w:t>
      </w:r>
      <w:r>
        <w:rPr>
          <w:rFonts w:ascii="Times" w:eastAsia="Times" w:hAnsi="Times" w:cs="Times"/>
          <w:sz w:val="24"/>
          <w:szCs w:val="24"/>
        </w:rPr>
        <w:t xml:space="preserve"> not only created the universe but embodie</w:t>
      </w:r>
      <w:r w:rsidR="004C2797">
        <w:rPr>
          <w:rFonts w:ascii="Times" w:eastAsia="Times" w:hAnsi="Times" w:cs="Times"/>
          <w:sz w:val="24"/>
          <w:szCs w:val="24"/>
        </w:rPr>
        <w:t>d</w:t>
      </w:r>
      <w:r>
        <w:rPr>
          <w:rFonts w:ascii="Times" w:eastAsia="Times" w:hAnsi="Times" w:cs="Times"/>
          <w:sz w:val="24"/>
          <w:szCs w:val="24"/>
        </w:rPr>
        <w:t xml:space="preserve"> the vast totality of existence.</w:t>
      </w:r>
      <w:r>
        <w:rPr>
          <w:rStyle w:val="FootnoteReference"/>
          <w:rFonts w:ascii="Times" w:eastAsia="Times" w:hAnsi="Times" w:cs="Times"/>
          <w:sz w:val="24"/>
          <w:szCs w:val="24"/>
        </w:rPr>
        <w:footnoteReference w:id="20"/>
      </w:r>
      <w:r w:rsidR="00F761DE">
        <w:rPr>
          <w:rFonts w:ascii="Times" w:eastAsia="Times" w:hAnsi="Times" w:cs="Times"/>
          <w:sz w:val="24"/>
          <w:szCs w:val="24"/>
        </w:rPr>
        <w:t xml:space="preserve"> To impose order and understanding of the </w:t>
      </w:r>
      <w:r w:rsidR="00F761DE" w:rsidRPr="00F761DE">
        <w:rPr>
          <w:rFonts w:ascii="Times" w:eastAsia="Times" w:hAnsi="Times" w:cs="Times"/>
          <w:i/>
          <w:sz w:val="24"/>
          <w:szCs w:val="24"/>
        </w:rPr>
        <w:t>Wakan Tanka</w:t>
      </w:r>
      <w:r w:rsidR="00F761DE">
        <w:rPr>
          <w:rFonts w:ascii="Times" w:eastAsia="Times" w:hAnsi="Times" w:cs="Times"/>
          <w:sz w:val="24"/>
          <w:szCs w:val="24"/>
        </w:rPr>
        <w:t xml:space="preserve">, the </w:t>
      </w:r>
      <w:proofErr w:type="spellStart"/>
      <w:r w:rsidR="00F761DE" w:rsidRPr="00F761DE">
        <w:rPr>
          <w:rFonts w:ascii="Times" w:eastAsia="Times" w:hAnsi="Times" w:cs="Times"/>
          <w:i/>
          <w:sz w:val="24"/>
          <w:szCs w:val="24"/>
        </w:rPr>
        <w:t>Wicasa</w:t>
      </w:r>
      <w:proofErr w:type="spellEnd"/>
      <w:r w:rsidR="00F761DE" w:rsidRPr="00F761DE">
        <w:rPr>
          <w:rFonts w:ascii="Times" w:eastAsia="Times" w:hAnsi="Times" w:cs="Times"/>
          <w:i/>
          <w:sz w:val="24"/>
          <w:szCs w:val="24"/>
        </w:rPr>
        <w:t xml:space="preserve"> wakan</w:t>
      </w:r>
      <w:r w:rsidR="00F761DE">
        <w:rPr>
          <w:rFonts w:ascii="Times" w:eastAsia="Times" w:hAnsi="Times" w:cs="Times"/>
          <w:sz w:val="24"/>
          <w:szCs w:val="24"/>
        </w:rPr>
        <w:t>, Lakota holy men,</w:t>
      </w:r>
      <w:r w:rsidR="00B0754D">
        <w:rPr>
          <w:rFonts w:ascii="Times" w:eastAsia="Times" w:hAnsi="Times" w:cs="Times"/>
          <w:sz w:val="24"/>
          <w:szCs w:val="24"/>
        </w:rPr>
        <w:t xml:space="preserve"> and Lakota people</w:t>
      </w:r>
      <w:r w:rsidR="00F761DE">
        <w:rPr>
          <w:rFonts w:ascii="Times" w:eastAsia="Times" w:hAnsi="Times" w:cs="Times"/>
          <w:sz w:val="24"/>
          <w:szCs w:val="24"/>
        </w:rPr>
        <w:t xml:space="preserve"> used various rituals and tools</w:t>
      </w:r>
      <w:r w:rsidR="00B0754D">
        <w:rPr>
          <w:rFonts w:ascii="Times" w:eastAsia="Times" w:hAnsi="Times" w:cs="Times"/>
          <w:sz w:val="24"/>
          <w:szCs w:val="24"/>
        </w:rPr>
        <w:t>.</w:t>
      </w:r>
      <w:r w:rsidR="00F761DE">
        <w:rPr>
          <w:rStyle w:val="FootnoteReference"/>
          <w:rFonts w:ascii="Times" w:eastAsia="Times" w:hAnsi="Times" w:cs="Times"/>
          <w:sz w:val="24"/>
          <w:szCs w:val="24"/>
        </w:rPr>
        <w:footnoteReference w:id="21"/>
      </w:r>
      <w:r w:rsidR="00B0754D">
        <w:rPr>
          <w:rFonts w:ascii="Times" w:eastAsia="Times" w:hAnsi="Times" w:cs="Times"/>
          <w:sz w:val="24"/>
          <w:szCs w:val="24"/>
        </w:rPr>
        <w:t xml:space="preserve"> In particular, the </w:t>
      </w:r>
      <w:r w:rsidR="00D1297E">
        <w:rPr>
          <w:rFonts w:ascii="Times" w:eastAsia="Times" w:hAnsi="Times" w:cs="Times"/>
          <w:sz w:val="24"/>
          <w:szCs w:val="24"/>
        </w:rPr>
        <w:t xml:space="preserve">sacred </w:t>
      </w:r>
      <w:r w:rsidR="00F761DE">
        <w:rPr>
          <w:rFonts w:ascii="Times" w:eastAsia="Times" w:hAnsi="Times" w:cs="Times"/>
          <w:sz w:val="24"/>
          <w:szCs w:val="24"/>
        </w:rPr>
        <w:t>pipe was considered</w:t>
      </w:r>
      <w:r w:rsidR="00B0754D">
        <w:rPr>
          <w:rFonts w:ascii="Times" w:eastAsia="Times" w:hAnsi="Times" w:cs="Times"/>
          <w:sz w:val="24"/>
          <w:szCs w:val="24"/>
        </w:rPr>
        <w:t xml:space="preserve"> a</w:t>
      </w:r>
      <w:r w:rsidR="00F761DE">
        <w:rPr>
          <w:rFonts w:ascii="Times" w:eastAsia="Times" w:hAnsi="Times" w:cs="Times"/>
          <w:sz w:val="24"/>
          <w:szCs w:val="24"/>
        </w:rPr>
        <w:t xml:space="preserve"> direct link to th</w:t>
      </w:r>
      <w:r w:rsidR="008C62E0">
        <w:rPr>
          <w:rFonts w:ascii="Times" w:eastAsia="Times" w:hAnsi="Times" w:cs="Times"/>
          <w:sz w:val="24"/>
          <w:szCs w:val="24"/>
        </w:rPr>
        <w:t>is great unknown</w:t>
      </w:r>
      <w:r w:rsidR="00F761DE">
        <w:rPr>
          <w:rFonts w:ascii="Times" w:eastAsia="Times" w:hAnsi="Times" w:cs="Times"/>
          <w:sz w:val="24"/>
          <w:szCs w:val="24"/>
        </w:rPr>
        <w:t>.</w:t>
      </w:r>
      <w:r w:rsidR="00F761DE">
        <w:rPr>
          <w:rStyle w:val="FootnoteReference"/>
          <w:rFonts w:ascii="Times" w:eastAsia="Times" w:hAnsi="Times" w:cs="Times"/>
          <w:sz w:val="24"/>
          <w:szCs w:val="24"/>
        </w:rPr>
        <w:footnoteReference w:id="22"/>
      </w:r>
      <w:r w:rsidR="00B0754D">
        <w:rPr>
          <w:rFonts w:ascii="Times" w:eastAsia="Times" w:hAnsi="Times" w:cs="Times"/>
          <w:sz w:val="24"/>
          <w:szCs w:val="24"/>
        </w:rPr>
        <w:t xml:space="preserve"> </w:t>
      </w:r>
    </w:p>
    <w:p w14:paraId="7FBBA8A8" w14:textId="656E28CC" w:rsidR="00BC09D0" w:rsidRDefault="00D1297E" w:rsidP="00054E7E">
      <w:pPr>
        <w:ind w:firstLine="720"/>
        <w:rPr>
          <w:rFonts w:ascii="Times New Roman" w:hAnsi="Times New Roman" w:cs="Times New Roman"/>
          <w:sz w:val="24"/>
          <w:szCs w:val="24"/>
          <w:lang w:val="en-US"/>
        </w:rPr>
      </w:pPr>
      <w:r>
        <w:rPr>
          <w:rFonts w:ascii="Times" w:eastAsia="Times" w:hAnsi="Times" w:cs="Times"/>
          <w:sz w:val="24"/>
          <w:szCs w:val="24"/>
        </w:rPr>
        <w:t>Therefore</w:t>
      </w:r>
      <w:r w:rsidR="00B0754D">
        <w:rPr>
          <w:rFonts w:ascii="Times" w:eastAsia="Times" w:hAnsi="Times" w:cs="Times"/>
          <w:sz w:val="24"/>
          <w:szCs w:val="24"/>
        </w:rPr>
        <w:t>, w</w:t>
      </w:r>
      <w:r w:rsidR="00B0754D">
        <w:rPr>
          <w:rFonts w:ascii="Times New Roman" w:hAnsi="Times New Roman" w:cs="Times New Roman"/>
          <w:sz w:val="24"/>
          <w:szCs w:val="24"/>
          <w:lang w:val="en-US"/>
        </w:rPr>
        <w:t xml:space="preserve">hile the Lakota cosmology does not distinguish between the natural and supernatural, it does encompass the idea of chaos versus order, </w:t>
      </w:r>
      <w:r w:rsidR="00A87BF2">
        <w:rPr>
          <w:rFonts w:ascii="Times New Roman" w:hAnsi="Times New Roman" w:cs="Times New Roman"/>
          <w:sz w:val="24"/>
          <w:szCs w:val="24"/>
          <w:lang w:val="en-US"/>
        </w:rPr>
        <w:t xml:space="preserve">a theme </w:t>
      </w:r>
      <w:r w:rsidR="00B0754D">
        <w:rPr>
          <w:rFonts w:ascii="Times New Roman" w:hAnsi="Times New Roman" w:cs="Times New Roman"/>
          <w:sz w:val="24"/>
          <w:szCs w:val="24"/>
          <w:lang w:val="en-US"/>
        </w:rPr>
        <w:t xml:space="preserve">Abraham </w:t>
      </w:r>
      <w:r w:rsidR="00A87BF2">
        <w:rPr>
          <w:rFonts w:ascii="Times New Roman" w:hAnsi="Times New Roman" w:cs="Times New Roman"/>
          <w:sz w:val="24"/>
          <w:szCs w:val="24"/>
          <w:lang w:val="en-US"/>
        </w:rPr>
        <w:t xml:space="preserve">deemed </w:t>
      </w:r>
      <w:r>
        <w:rPr>
          <w:rFonts w:ascii="Times New Roman" w:hAnsi="Times New Roman" w:cs="Times New Roman"/>
          <w:sz w:val="24"/>
          <w:szCs w:val="24"/>
          <w:lang w:val="en-US"/>
        </w:rPr>
        <w:t>a</w:t>
      </w:r>
      <w:r w:rsidR="0095649C">
        <w:rPr>
          <w:rFonts w:ascii="Times New Roman" w:hAnsi="Times New Roman" w:cs="Times New Roman"/>
          <w:sz w:val="24"/>
          <w:szCs w:val="24"/>
          <w:lang w:val="en-US"/>
        </w:rPr>
        <w:t xml:space="preserve"> </w:t>
      </w:r>
      <w:r w:rsidR="00B0754D">
        <w:rPr>
          <w:rFonts w:ascii="Times New Roman" w:hAnsi="Times New Roman" w:cs="Times New Roman"/>
          <w:sz w:val="24"/>
          <w:szCs w:val="24"/>
          <w:lang w:val="en-US"/>
        </w:rPr>
        <w:t>universal opposition</w:t>
      </w:r>
      <w:r w:rsidR="00A87BF2">
        <w:rPr>
          <w:rFonts w:ascii="Times New Roman" w:hAnsi="Times New Roman" w:cs="Times New Roman"/>
          <w:sz w:val="24"/>
          <w:szCs w:val="24"/>
          <w:lang w:val="en-US"/>
        </w:rPr>
        <w:t xml:space="preserve"> and</w:t>
      </w:r>
      <w:r w:rsidR="00B0754D">
        <w:rPr>
          <w:rFonts w:ascii="Times New Roman" w:hAnsi="Times New Roman" w:cs="Times New Roman"/>
          <w:sz w:val="24"/>
          <w:szCs w:val="24"/>
          <w:lang w:val="en-US"/>
        </w:rPr>
        <w:t xml:space="preserve"> the ‘most fundamental duality of existence’.</w:t>
      </w:r>
      <w:r w:rsidR="00B0754D">
        <w:rPr>
          <w:rStyle w:val="FootnoteReference"/>
          <w:rFonts w:ascii="Times New Roman" w:hAnsi="Times New Roman" w:cs="Times New Roman"/>
          <w:sz w:val="24"/>
          <w:szCs w:val="24"/>
          <w:lang w:val="en-US"/>
        </w:rPr>
        <w:footnoteReference w:id="23"/>
      </w:r>
      <w:r w:rsidR="00B0754D">
        <w:rPr>
          <w:rFonts w:ascii="Times New Roman" w:hAnsi="Times New Roman" w:cs="Times New Roman"/>
          <w:sz w:val="24"/>
          <w:szCs w:val="24"/>
          <w:lang w:val="en-US"/>
        </w:rPr>
        <w:t xml:space="preserve"> </w:t>
      </w:r>
      <w:r w:rsidR="002F57AF">
        <w:rPr>
          <w:rFonts w:ascii="Times New Roman" w:hAnsi="Times New Roman" w:cs="Times New Roman"/>
          <w:sz w:val="24"/>
          <w:szCs w:val="24"/>
          <w:lang w:val="en-US"/>
        </w:rPr>
        <w:t xml:space="preserve"> </w:t>
      </w:r>
      <w:r w:rsidR="0095649C">
        <w:rPr>
          <w:rFonts w:ascii="Times New Roman" w:hAnsi="Times New Roman" w:cs="Times New Roman"/>
          <w:sz w:val="24"/>
          <w:szCs w:val="24"/>
          <w:lang w:val="en-US"/>
        </w:rPr>
        <w:t xml:space="preserve">It also seems to </w:t>
      </w:r>
      <w:r w:rsidR="00DC49AA">
        <w:rPr>
          <w:rFonts w:ascii="Times New Roman" w:hAnsi="Times New Roman" w:cs="Times New Roman"/>
          <w:sz w:val="24"/>
          <w:szCs w:val="24"/>
          <w:lang w:val="en-US"/>
        </w:rPr>
        <w:t>blend aspects of essentialism</w:t>
      </w:r>
      <w:r w:rsidR="00F87246">
        <w:rPr>
          <w:rFonts w:ascii="Times New Roman" w:hAnsi="Times New Roman" w:cs="Times New Roman"/>
          <w:sz w:val="24"/>
          <w:szCs w:val="24"/>
          <w:lang w:val="en-US"/>
        </w:rPr>
        <w:t xml:space="preserve"> with the Stoic’s idea of</w:t>
      </w:r>
      <w:r w:rsidR="0095649C">
        <w:rPr>
          <w:rFonts w:ascii="Times New Roman" w:hAnsi="Times New Roman" w:cs="Times New Roman"/>
          <w:sz w:val="24"/>
          <w:szCs w:val="24"/>
          <w:lang w:val="en-US"/>
        </w:rPr>
        <w:t xml:space="preserve"> a</w:t>
      </w:r>
      <w:r w:rsidR="00F87246">
        <w:rPr>
          <w:rFonts w:ascii="Times New Roman" w:hAnsi="Times New Roman" w:cs="Times New Roman"/>
          <w:sz w:val="24"/>
          <w:szCs w:val="24"/>
          <w:lang w:val="en-US"/>
        </w:rPr>
        <w:t xml:space="preserve"> sympathetic </w:t>
      </w:r>
      <w:r w:rsidR="0095649C">
        <w:rPr>
          <w:rFonts w:ascii="Times New Roman" w:hAnsi="Times New Roman" w:cs="Times New Roman"/>
          <w:sz w:val="24"/>
          <w:szCs w:val="24"/>
          <w:lang w:val="en-US"/>
        </w:rPr>
        <w:t>cosmos</w:t>
      </w:r>
      <w:r w:rsidR="00A160F0">
        <w:rPr>
          <w:rFonts w:ascii="Times New Roman" w:hAnsi="Times New Roman" w:cs="Times New Roman"/>
          <w:sz w:val="24"/>
          <w:szCs w:val="24"/>
          <w:lang w:val="en-US"/>
        </w:rPr>
        <w:t xml:space="preserve">, defined by </w:t>
      </w:r>
      <w:proofErr w:type="spellStart"/>
      <w:r w:rsidR="00A160F0">
        <w:rPr>
          <w:rFonts w:ascii="Times New Roman" w:hAnsi="Times New Roman" w:cs="Times New Roman"/>
          <w:sz w:val="24"/>
          <w:szCs w:val="24"/>
          <w:lang w:val="en-US"/>
        </w:rPr>
        <w:t>Bobzien</w:t>
      </w:r>
      <w:proofErr w:type="spellEnd"/>
      <w:r w:rsidR="00A160F0">
        <w:rPr>
          <w:rFonts w:ascii="Times New Roman" w:hAnsi="Times New Roman" w:cs="Times New Roman"/>
          <w:sz w:val="24"/>
          <w:szCs w:val="24"/>
          <w:lang w:val="en-US"/>
        </w:rPr>
        <w:t xml:space="preserve"> as a cosmos where ‘in some sense, everything in the universe emits some physical influence on everything else.’</w:t>
      </w:r>
      <w:r w:rsidR="00A160F0">
        <w:rPr>
          <w:rStyle w:val="FootnoteReference"/>
          <w:rFonts w:ascii="Times New Roman" w:hAnsi="Times New Roman" w:cs="Times New Roman"/>
          <w:sz w:val="24"/>
          <w:szCs w:val="24"/>
          <w:lang w:val="en-US"/>
        </w:rPr>
        <w:footnoteReference w:id="24"/>
      </w:r>
      <w:r w:rsidR="00A160F0">
        <w:rPr>
          <w:rFonts w:ascii="Times New Roman" w:hAnsi="Times New Roman" w:cs="Times New Roman"/>
          <w:sz w:val="24"/>
          <w:szCs w:val="24"/>
          <w:lang w:val="en-US"/>
        </w:rPr>
        <w:t xml:space="preserve"> </w:t>
      </w:r>
      <w:r w:rsidR="0095649C">
        <w:rPr>
          <w:rFonts w:ascii="Times New Roman" w:hAnsi="Times New Roman" w:cs="Times New Roman"/>
          <w:sz w:val="24"/>
          <w:szCs w:val="24"/>
          <w:lang w:val="en-US"/>
        </w:rPr>
        <w:t>For the Lakota</w:t>
      </w:r>
      <w:r>
        <w:rPr>
          <w:rFonts w:ascii="Times New Roman" w:hAnsi="Times New Roman" w:cs="Times New Roman"/>
          <w:sz w:val="24"/>
          <w:szCs w:val="24"/>
          <w:lang w:val="en-US"/>
        </w:rPr>
        <w:t xml:space="preserve"> people</w:t>
      </w:r>
      <w:r w:rsidR="0095649C">
        <w:rPr>
          <w:rFonts w:ascii="Times New Roman" w:hAnsi="Times New Roman" w:cs="Times New Roman"/>
          <w:sz w:val="24"/>
          <w:szCs w:val="24"/>
          <w:lang w:val="en-US"/>
        </w:rPr>
        <w:t xml:space="preserve">, </w:t>
      </w:r>
      <w:r w:rsidR="009B766A">
        <w:rPr>
          <w:rFonts w:ascii="Times New Roman" w:hAnsi="Times New Roman" w:cs="Times New Roman"/>
          <w:i/>
          <w:sz w:val="24"/>
          <w:szCs w:val="24"/>
          <w:lang w:val="en-US"/>
        </w:rPr>
        <w:t>W</w:t>
      </w:r>
      <w:r w:rsidR="0095649C" w:rsidRPr="0095649C">
        <w:rPr>
          <w:rFonts w:ascii="Times New Roman" w:hAnsi="Times New Roman" w:cs="Times New Roman"/>
          <w:i/>
          <w:sz w:val="24"/>
          <w:szCs w:val="24"/>
          <w:lang w:val="en-US"/>
        </w:rPr>
        <w:t>akan</w:t>
      </w:r>
      <w:r w:rsidR="009B766A">
        <w:rPr>
          <w:rFonts w:ascii="Times New Roman" w:hAnsi="Times New Roman" w:cs="Times New Roman"/>
          <w:i/>
          <w:sz w:val="24"/>
          <w:szCs w:val="24"/>
          <w:lang w:val="en-US"/>
        </w:rPr>
        <w:t xml:space="preserve"> Tanka</w:t>
      </w:r>
      <w:r w:rsidR="0095649C" w:rsidRPr="0095649C">
        <w:rPr>
          <w:rFonts w:ascii="Times New Roman" w:hAnsi="Times New Roman" w:cs="Times New Roman"/>
          <w:i/>
          <w:sz w:val="24"/>
          <w:szCs w:val="24"/>
          <w:lang w:val="en-US"/>
        </w:rPr>
        <w:t xml:space="preserve"> </w:t>
      </w:r>
      <w:r w:rsidR="0095649C">
        <w:rPr>
          <w:rFonts w:ascii="Times New Roman" w:hAnsi="Times New Roman" w:cs="Times New Roman"/>
          <w:sz w:val="24"/>
          <w:szCs w:val="24"/>
          <w:lang w:val="en-US"/>
        </w:rPr>
        <w:t xml:space="preserve">is the factor linking all things. </w:t>
      </w:r>
      <w:r w:rsidR="00360F7F">
        <w:rPr>
          <w:rFonts w:ascii="Times New Roman" w:hAnsi="Times New Roman" w:cs="Times New Roman"/>
          <w:sz w:val="24"/>
          <w:szCs w:val="24"/>
          <w:lang w:val="en-US"/>
        </w:rPr>
        <w:t xml:space="preserve">The tension between that which is ordinary and that which is incomprehensible also resonates with the philosophical </w:t>
      </w:r>
      <w:r w:rsidR="007F4945">
        <w:rPr>
          <w:rFonts w:ascii="Times New Roman" w:hAnsi="Times New Roman" w:cs="Times New Roman"/>
          <w:sz w:val="24"/>
          <w:szCs w:val="24"/>
          <w:lang w:val="en-US"/>
        </w:rPr>
        <w:t>concept</w:t>
      </w:r>
      <w:r w:rsidR="00360F7F">
        <w:rPr>
          <w:rFonts w:ascii="Times New Roman" w:hAnsi="Times New Roman" w:cs="Times New Roman"/>
          <w:sz w:val="24"/>
          <w:szCs w:val="24"/>
          <w:lang w:val="en-US"/>
        </w:rPr>
        <w:t xml:space="preserve"> of </w:t>
      </w:r>
      <w:proofErr w:type="spellStart"/>
      <w:r w:rsidR="00360F7F">
        <w:rPr>
          <w:rFonts w:ascii="Times New Roman" w:hAnsi="Times New Roman" w:cs="Times New Roman"/>
          <w:sz w:val="24"/>
          <w:szCs w:val="24"/>
          <w:lang w:val="en-US"/>
        </w:rPr>
        <w:t>chaosmos</w:t>
      </w:r>
      <w:proofErr w:type="spellEnd"/>
      <w:r w:rsidR="00360F7F">
        <w:rPr>
          <w:rFonts w:ascii="Times New Roman" w:hAnsi="Times New Roman" w:cs="Times New Roman"/>
          <w:sz w:val="24"/>
          <w:szCs w:val="24"/>
          <w:lang w:val="en-US"/>
        </w:rPr>
        <w:t>,</w:t>
      </w:r>
      <w:r w:rsidR="009C058F">
        <w:rPr>
          <w:rFonts w:ascii="Times New Roman" w:hAnsi="Times New Roman" w:cs="Times New Roman"/>
          <w:sz w:val="24"/>
          <w:szCs w:val="24"/>
          <w:lang w:val="en-US"/>
        </w:rPr>
        <w:t xml:space="preserve"> commonly</w:t>
      </w:r>
      <w:r w:rsidR="00360F7F">
        <w:rPr>
          <w:rFonts w:ascii="Times New Roman" w:hAnsi="Times New Roman" w:cs="Times New Roman"/>
          <w:sz w:val="24"/>
          <w:szCs w:val="24"/>
          <w:lang w:val="en-US"/>
        </w:rPr>
        <w:t xml:space="preserve"> </w:t>
      </w:r>
      <w:r w:rsidR="009C058F">
        <w:rPr>
          <w:rFonts w:ascii="Times New Roman" w:hAnsi="Times New Roman" w:cs="Times New Roman"/>
          <w:sz w:val="24"/>
          <w:szCs w:val="24"/>
          <w:lang w:val="en-US"/>
        </w:rPr>
        <w:t>understood</w:t>
      </w:r>
      <w:r w:rsidR="00360F7F">
        <w:rPr>
          <w:rFonts w:ascii="Times New Roman" w:hAnsi="Times New Roman" w:cs="Times New Roman"/>
          <w:sz w:val="24"/>
          <w:szCs w:val="24"/>
          <w:lang w:val="en-US"/>
        </w:rPr>
        <w:t xml:space="preserve"> as ‘a </w:t>
      </w:r>
      <w:r w:rsidR="00360F7F" w:rsidRPr="009C058F">
        <w:rPr>
          <w:rFonts w:ascii="Times New Roman" w:hAnsi="Times New Roman" w:cs="Times New Roman"/>
          <w:sz w:val="24"/>
          <w:szCs w:val="24"/>
          <w:lang w:val="en-US"/>
        </w:rPr>
        <w:t>partially</w:t>
      </w:r>
      <w:r w:rsidR="00360F7F">
        <w:rPr>
          <w:rFonts w:ascii="Times New Roman" w:hAnsi="Times New Roman" w:cs="Times New Roman"/>
          <w:sz w:val="24"/>
          <w:szCs w:val="24"/>
          <w:lang w:val="en-US"/>
        </w:rPr>
        <w:t xml:space="preserve"> ordered world where stability is earned over the creative process’.</w:t>
      </w:r>
      <w:r w:rsidR="00360F7F" w:rsidRPr="00AF3EC1">
        <w:rPr>
          <w:vertAlign w:val="superscript"/>
        </w:rPr>
        <w:footnoteReference w:id="25"/>
      </w:r>
      <w:r w:rsidR="00523649">
        <w:rPr>
          <w:rFonts w:ascii="Times New Roman" w:hAnsi="Times New Roman" w:cs="Times New Roman"/>
          <w:sz w:val="24"/>
          <w:szCs w:val="24"/>
          <w:lang w:val="en-US"/>
        </w:rPr>
        <w:t xml:space="preserve"> </w:t>
      </w:r>
    </w:p>
    <w:p w14:paraId="7E15B954" w14:textId="01472AD8" w:rsidR="00054E7E" w:rsidRPr="00360F7F" w:rsidRDefault="00BC09D0" w:rsidP="00054E7E">
      <w:pPr>
        <w:ind w:firstLine="720"/>
        <w:rPr>
          <w:rFonts w:ascii="Segoe UI Symbol" w:hAnsi="Segoe UI Symbol" w:cs="Times New Roman"/>
          <w:sz w:val="24"/>
          <w:szCs w:val="24"/>
          <w:lang w:val="en-US"/>
        </w:rPr>
      </w:pPr>
      <w:r>
        <w:rPr>
          <w:rFonts w:ascii="Times" w:eastAsia="Times" w:hAnsi="Times" w:cs="Times"/>
          <w:sz w:val="24"/>
          <w:szCs w:val="24"/>
        </w:rPr>
        <w:t>In terms of planetary bodies, the Lakota saw the Earth and Heavens as a perfect reflection of one another, even associating geographical regions with particular constellations above. As such, many Lakota activities were timed to mirror celestial movements and events.</w:t>
      </w:r>
      <w:r>
        <w:rPr>
          <w:rStyle w:val="FootnoteReference"/>
          <w:rFonts w:ascii="Times" w:eastAsia="Times" w:hAnsi="Times" w:cs="Times"/>
          <w:sz w:val="24"/>
          <w:szCs w:val="24"/>
        </w:rPr>
        <w:footnoteReference w:id="26"/>
      </w:r>
      <w:r>
        <w:rPr>
          <w:rFonts w:ascii="Times" w:eastAsia="Times" w:hAnsi="Times" w:cs="Times"/>
          <w:sz w:val="24"/>
          <w:szCs w:val="24"/>
        </w:rPr>
        <w:t xml:space="preserve"> When ceremonies</w:t>
      </w:r>
      <w:r w:rsidR="00473F76">
        <w:rPr>
          <w:rFonts w:ascii="Times" w:eastAsia="Times" w:hAnsi="Times" w:cs="Times"/>
          <w:sz w:val="24"/>
          <w:szCs w:val="24"/>
        </w:rPr>
        <w:t xml:space="preserve"> were performed</w:t>
      </w:r>
      <w:r>
        <w:rPr>
          <w:rFonts w:ascii="Times" w:eastAsia="Times" w:hAnsi="Times" w:cs="Times"/>
          <w:sz w:val="24"/>
          <w:szCs w:val="24"/>
        </w:rPr>
        <w:t xml:space="preserve"> on Earth, the</w:t>
      </w:r>
      <w:r w:rsidR="00473F76">
        <w:rPr>
          <w:rFonts w:ascii="Times" w:eastAsia="Times" w:hAnsi="Times" w:cs="Times"/>
          <w:sz w:val="24"/>
          <w:szCs w:val="24"/>
        </w:rPr>
        <w:t xml:space="preserve"> Lakota</w:t>
      </w:r>
      <w:r>
        <w:rPr>
          <w:rFonts w:ascii="Times" w:eastAsia="Times" w:hAnsi="Times" w:cs="Times"/>
          <w:sz w:val="24"/>
          <w:szCs w:val="24"/>
        </w:rPr>
        <w:t xml:space="preserve"> believed they were </w:t>
      </w:r>
      <w:r w:rsidR="00473F76">
        <w:rPr>
          <w:rFonts w:ascii="Times" w:eastAsia="Times" w:hAnsi="Times" w:cs="Times"/>
          <w:sz w:val="24"/>
          <w:szCs w:val="24"/>
        </w:rPr>
        <w:t>also being</w:t>
      </w:r>
      <w:r>
        <w:rPr>
          <w:rFonts w:ascii="Times" w:eastAsia="Times" w:hAnsi="Times" w:cs="Times"/>
          <w:sz w:val="24"/>
          <w:szCs w:val="24"/>
        </w:rPr>
        <w:t xml:space="preserve"> </w:t>
      </w:r>
      <w:r w:rsidR="00473F76">
        <w:rPr>
          <w:rFonts w:ascii="Times" w:eastAsia="Times" w:hAnsi="Times" w:cs="Times"/>
          <w:sz w:val="24"/>
          <w:szCs w:val="24"/>
        </w:rPr>
        <w:t xml:space="preserve"> performed </w:t>
      </w:r>
      <w:r w:rsidR="004C2797">
        <w:rPr>
          <w:rFonts w:ascii="Times" w:eastAsia="Times" w:hAnsi="Times" w:cs="Times"/>
          <w:sz w:val="24"/>
          <w:szCs w:val="24"/>
        </w:rPr>
        <w:t>in</w:t>
      </w:r>
      <w:r w:rsidR="00473F76">
        <w:rPr>
          <w:rFonts w:ascii="Times" w:eastAsia="Times" w:hAnsi="Times" w:cs="Times"/>
          <w:sz w:val="24"/>
          <w:szCs w:val="24"/>
        </w:rPr>
        <w:t xml:space="preserve"> </w:t>
      </w:r>
      <w:r>
        <w:rPr>
          <w:rFonts w:ascii="Times" w:eastAsia="Times" w:hAnsi="Times" w:cs="Times"/>
          <w:sz w:val="24"/>
          <w:szCs w:val="24"/>
        </w:rPr>
        <w:t>the</w:t>
      </w:r>
      <w:r w:rsidR="00473F76">
        <w:rPr>
          <w:rFonts w:ascii="Times" w:eastAsia="Times" w:hAnsi="Times" w:cs="Times"/>
          <w:sz w:val="24"/>
          <w:szCs w:val="24"/>
        </w:rPr>
        <w:t xml:space="preserve"> celestial</w:t>
      </w:r>
      <w:r>
        <w:rPr>
          <w:rFonts w:ascii="Times" w:eastAsia="Times" w:hAnsi="Times" w:cs="Times"/>
          <w:sz w:val="24"/>
          <w:szCs w:val="24"/>
        </w:rPr>
        <w:t xml:space="preserve"> Spirit World.</w:t>
      </w:r>
      <w:r>
        <w:rPr>
          <w:rStyle w:val="FootnoteReference"/>
          <w:rFonts w:ascii="Times" w:eastAsia="Times" w:hAnsi="Times" w:cs="Times"/>
          <w:sz w:val="24"/>
          <w:szCs w:val="24"/>
        </w:rPr>
        <w:footnoteReference w:id="27"/>
      </w:r>
      <w:r>
        <w:rPr>
          <w:rFonts w:ascii="Times" w:eastAsia="Times" w:hAnsi="Times" w:cs="Times"/>
          <w:sz w:val="24"/>
          <w:szCs w:val="24"/>
        </w:rPr>
        <w:t xml:space="preserve"> ‘When what is happening in the stellar world is also being done on Earth in the same way at the corresponding place at the same time, a </w:t>
      </w:r>
      <w:proofErr w:type="spellStart"/>
      <w:r>
        <w:rPr>
          <w:rFonts w:ascii="Times" w:eastAsia="Times" w:hAnsi="Times" w:cs="Times"/>
          <w:sz w:val="24"/>
          <w:szCs w:val="24"/>
        </w:rPr>
        <w:t>heirophany</w:t>
      </w:r>
      <w:proofErr w:type="spellEnd"/>
      <w:r>
        <w:rPr>
          <w:rFonts w:ascii="Times" w:eastAsia="Times" w:hAnsi="Times" w:cs="Times"/>
          <w:sz w:val="24"/>
          <w:szCs w:val="24"/>
        </w:rPr>
        <w:t xml:space="preserve"> can occur, sacred power can be drawn down; </w:t>
      </w:r>
      <w:proofErr w:type="spellStart"/>
      <w:r>
        <w:rPr>
          <w:rFonts w:ascii="Times" w:eastAsia="Times" w:hAnsi="Times" w:cs="Times"/>
          <w:sz w:val="24"/>
          <w:szCs w:val="24"/>
        </w:rPr>
        <w:t>attunement</w:t>
      </w:r>
      <w:proofErr w:type="spellEnd"/>
      <w:r>
        <w:rPr>
          <w:rFonts w:ascii="Times" w:eastAsia="Times" w:hAnsi="Times" w:cs="Times"/>
          <w:sz w:val="24"/>
          <w:szCs w:val="24"/>
        </w:rPr>
        <w:t xml:space="preserve"> to the will of the </w:t>
      </w:r>
      <w:r w:rsidRPr="00EF7531">
        <w:rPr>
          <w:rFonts w:ascii="Times" w:eastAsia="Times" w:hAnsi="Times" w:cs="Times"/>
          <w:i/>
          <w:sz w:val="24"/>
          <w:szCs w:val="24"/>
        </w:rPr>
        <w:t>Wakan Tanka</w:t>
      </w:r>
      <w:r>
        <w:rPr>
          <w:rFonts w:ascii="Times" w:eastAsia="Times" w:hAnsi="Times" w:cs="Times"/>
          <w:sz w:val="24"/>
          <w:szCs w:val="24"/>
        </w:rPr>
        <w:t xml:space="preserve"> can be achieved</w:t>
      </w:r>
      <w:r w:rsidR="00473F76">
        <w:rPr>
          <w:rFonts w:ascii="Times" w:eastAsia="Times" w:hAnsi="Times" w:cs="Times"/>
          <w:sz w:val="24"/>
          <w:szCs w:val="24"/>
        </w:rPr>
        <w:t>.</w:t>
      </w:r>
      <w:r>
        <w:rPr>
          <w:rFonts w:ascii="Times" w:eastAsia="Times" w:hAnsi="Times" w:cs="Times"/>
          <w:sz w:val="24"/>
          <w:szCs w:val="24"/>
        </w:rPr>
        <w:t>’</w:t>
      </w:r>
      <w:r w:rsidR="00473F76">
        <w:rPr>
          <w:rFonts w:ascii="Times" w:eastAsia="Times" w:hAnsi="Times" w:cs="Times"/>
          <w:sz w:val="24"/>
          <w:szCs w:val="24"/>
        </w:rPr>
        <w:t xml:space="preserve"> Goodman explained.</w:t>
      </w:r>
      <w:r>
        <w:rPr>
          <w:rStyle w:val="FootnoteReference"/>
          <w:rFonts w:ascii="Times" w:eastAsia="Times" w:hAnsi="Times" w:cs="Times"/>
          <w:sz w:val="24"/>
          <w:szCs w:val="24"/>
        </w:rPr>
        <w:footnoteReference w:id="28"/>
      </w:r>
      <w:r>
        <w:rPr>
          <w:rFonts w:ascii="Times" w:eastAsia="Times" w:hAnsi="Times" w:cs="Times"/>
          <w:sz w:val="24"/>
          <w:szCs w:val="24"/>
        </w:rPr>
        <w:t xml:space="preserve">  This mirroring of activities </w:t>
      </w:r>
      <w:r w:rsidR="004C2797">
        <w:rPr>
          <w:rFonts w:ascii="Times" w:eastAsia="Times" w:hAnsi="Times" w:cs="Times"/>
          <w:sz w:val="24"/>
          <w:szCs w:val="24"/>
        </w:rPr>
        <w:t>reinforces</w:t>
      </w:r>
      <w:r>
        <w:rPr>
          <w:rFonts w:ascii="Times" w:eastAsia="Times" w:hAnsi="Times" w:cs="Times"/>
          <w:sz w:val="24"/>
          <w:szCs w:val="24"/>
        </w:rPr>
        <w:t xml:space="preserve"> the Stoic concepts of </w:t>
      </w:r>
      <w:proofErr w:type="spellStart"/>
      <w:r>
        <w:rPr>
          <w:rFonts w:ascii="Times" w:eastAsia="Times" w:hAnsi="Times" w:cs="Times"/>
          <w:sz w:val="24"/>
          <w:szCs w:val="24"/>
        </w:rPr>
        <w:t>sympatheia</w:t>
      </w:r>
      <w:proofErr w:type="spellEnd"/>
      <w:r>
        <w:rPr>
          <w:rFonts w:ascii="Times" w:eastAsia="Times" w:hAnsi="Times" w:cs="Times"/>
          <w:sz w:val="24"/>
          <w:szCs w:val="24"/>
        </w:rPr>
        <w:t xml:space="preserve"> and </w:t>
      </w:r>
      <w:r w:rsidR="00473F76">
        <w:rPr>
          <w:rFonts w:ascii="Times" w:eastAsia="Times" w:hAnsi="Times" w:cs="Times"/>
          <w:sz w:val="24"/>
          <w:szCs w:val="24"/>
        </w:rPr>
        <w:t xml:space="preserve">a </w:t>
      </w:r>
      <w:r>
        <w:rPr>
          <w:rFonts w:ascii="Times" w:eastAsia="Times" w:hAnsi="Times" w:cs="Times"/>
          <w:sz w:val="24"/>
          <w:szCs w:val="24"/>
        </w:rPr>
        <w:t xml:space="preserve">sympathetic </w:t>
      </w:r>
      <w:r w:rsidR="00473F76">
        <w:rPr>
          <w:rFonts w:ascii="Times" w:eastAsia="Times" w:hAnsi="Times" w:cs="Times"/>
          <w:sz w:val="24"/>
          <w:szCs w:val="24"/>
        </w:rPr>
        <w:t>universe</w:t>
      </w:r>
      <w:r>
        <w:rPr>
          <w:rFonts w:ascii="Times" w:eastAsia="Times" w:hAnsi="Times" w:cs="Times"/>
          <w:sz w:val="24"/>
          <w:szCs w:val="24"/>
        </w:rPr>
        <w:t xml:space="preserve">. </w:t>
      </w:r>
      <w:r w:rsidR="00523649">
        <w:rPr>
          <w:rFonts w:ascii="Times New Roman" w:hAnsi="Times New Roman" w:cs="Times New Roman"/>
          <w:sz w:val="24"/>
          <w:szCs w:val="24"/>
          <w:lang w:val="en-US"/>
        </w:rPr>
        <w:t>Consequently, one may suggest that in traditional Lakota cosmology,</w:t>
      </w:r>
      <w:r w:rsidR="009C058F" w:rsidRPr="009C058F">
        <w:rPr>
          <w:rFonts w:ascii="Times New Roman" w:hAnsi="Times New Roman" w:cs="Times New Roman"/>
          <w:sz w:val="24"/>
          <w:szCs w:val="24"/>
          <w:lang w:val="en-US"/>
        </w:rPr>
        <w:t xml:space="preserve"> </w:t>
      </w:r>
      <w:r w:rsidR="004C2797">
        <w:rPr>
          <w:rFonts w:ascii="Times New Roman" w:hAnsi="Times New Roman" w:cs="Times New Roman"/>
          <w:i/>
          <w:sz w:val="24"/>
          <w:szCs w:val="24"/>
          <w:lang w:val="en-US"/>
        </w:rPr>
        <w:t>W</w:t>
      </w:r>
      <w:r w:rsidR="009C058F" w:rsidRPr="00D1297E">
        <w:rPr>
          <w:rFonts w:ascii="Times New Roman" w:hAnsi="Times New Roman" w:cs="Times New Roman"/>
          <w:i/>
          <w:sz w:val="24"/>
          <w:szCs w:val="24"/>
          <w:lang w:val="en-US"/>
        </w:rPr>
        <w:t>akan</w:t>
      </w:r>
      <w:r w:rsidR="004C2797">
        <w:rPr>
          <w:rFonts w:ascii="Times New Roman" w:hAnsi="Times New Roman" w:cs="Times New Roman"/>
          <w:i/>
          <w:sz w:val="24"/>
          <w:szCs w:val="24"/>
          <w:lang w:val="en-US"/>
        </w:rPr>
        <w:t xml:space="preserve"> Tanka</w:t>
      </w:r>
      <w:r w:rsidR="009C058F" w:rsidRPr="009C058F">
        <w:rPr>
          <w:rFonts w:ascii="Times New Roman" w:hAnsi="Times New Roman" w:cs="Times New Roman"/>
          <w:sz w:val="24"/>
          <w:szCs w:val="24"/>
          <w:lang w:val="en-US"/>
        </w:rPr>
        <w:t xml:space="preserve">, the </w:t>
      </w:r>
      <w:r w:rsidR="00523649">
        <w:rPr>
          <w:rFonts w:ascii="Times New Roman" w:hAnsi="Times New Roman" w:cs="Times New Roman"/>
          <w:sz w:val="24"/>
          <w:szCs w:val="24"/>
          <w:lang w:val="en-US"/>
        </w:rPr>
        <w:t>chaotic,</w:t>
      </w:r>
      <w:r w:rsidR="009C058F" w:rsidRPr="009C058F">
        <w:rPr>
          <w:rFonts w:ascii="Times New Roman" w:hAnsi="Times New Roman" w:cs="Times New Roman"/>
          <w:sz w:val="24"/>
          <w:szCs w:val="24"/>
          <w:lang w:val="en-US"/>
        </w:rPr>
        <w:t xml:space="preserve"> creative force of the</w:t>
      </w:r>
      <w:r w:rsidR="00523649">
        <w:rPr>
          <w:rFonts w:ascii="Times New Roman" w:hAnsi="Times New Roman" w:cs="Times New Roman"/>
          <w:sz w:val="24"/>
          <w:szCs w:val="24"/>
          <w:lang w:val="en-US"/>
        </w:rPr>
        <w:t xml:space="preserve"> sympathetic</w:t>
      </w:r>
      <w:r w:rsidR="009C058F" w:rsidRPr="009C058F">
        <w:rPr>
          <w:rFonts w:ascii="Times New Roman" w:hAnsi="Times New Roman" w:cs="Times New Roman"/>
          <w:sz w:val="24"/>
          <w:szCs w:val="24"/>
          <w:lang w:val="en-US"/>
        </w:rPr>
        <w:t xml:space="preserve"> </w:t>
      </w:r>
      <w:r w:rsidR="00523649">
        <w:rPr>
          <w:rFonts w:ascii="Times New Roman" w:hAnsi="Times New Roman" w:cs="Times New Roman"/>
          <w:sz w:val="24"/>
          <w:szCs w:val="24"/>
          <w:lang w:val="en-US"/>
        </w:rPr>
        <w:t>cosmos</w:t>
      </w:r>
      <w:r w:rsidR="004C2797">
        <w:rPr>
          <w:rFonts w:ascii="Times New Roman" w:hAnsi="Times New Roman" w:cs="Times New Roman"/>
          <w:sz w:val="24"/>
          <w:szCs w:val="24"/>
          <w:lang w:val="en-US"/>
        </w:rPr>
        <w:t>,</w:t>
      </w:r>
      <w:r w:rsidR="009C058F" w:rsidRPr="009C058F">
        <w:rPr>
          <w:rFonts w:ascii="Times New Roman" w:hAnsi="Times New Roman" w:cs="Times New Roman"/>
          <w:sz w:val="24"/>
          <w:szCs w:val="24"/>
          <w:lang w:val="en-US"/>
        </w:rPr>
        <w:t xml:space="preserve"> is subject to the imposition of order through </w:t>
      </w:r>
      <w:r w:rsidR="00AF3EC1">
        <w:rPr>
          <w:rFonts w:ascii="Times New Roman" w:hAnsi="Times New Roman" w:cs="Times New Roman"/>
          <w:sz w:val="24"/>
          <w:szCs w:val="24"/>
          <w:lang w:val="en-US"/>
        </w:rPr>
        <w:t>tools and rituals</w:t>
      </w:r>
      <w:r w:rsidR="00523649">
        <w:rPr>
          <w:rFonts w:ascii="Times New Roman" w:hAnsi="Times New Roman" w:cs="Times New Roman"/>
          <w:sz w:val="24"/>
          <w:szCs w:val="24"/>
          <w:lang w:val="en-US"/>
        </w:rPr>
        <w:t xml:space="preserve"> which function </w:t>
      </w:r>
      <w:proofErr w:type="gramStart"/>
      <w:r w:rsidR="00523649">
        <w:rPr>
          <w:rFonts w:ascii="Times New Roman" w:hAnsi="Times New Roman" w:cs="Times New Roman"/>
          <w:sz w:val="24"/>
          <w:szCs w:val="24"/>
          <w:lang w:val="en-US"/>
        </w:rPr>
        <w:t>on the basis of</w:t>
      </w:r>
      <w:proofErr w:type="gramEnd"/>
      <w:r w:rsidR="00523649">
        <w:rPr>
          <w:rFonts w:ascii="Times New Roman" w:hAnsi="Times New Roman" w:cs="Times New Roman"/>
          <w:sz w:val="24"/>
          <w:szCs w:val="24"/>
          <w:lang w:val="en-US"/>
        </w:rPr>
        <w:t xml:space="preserve"> </w:t>
      </w:r>
      <w:proofErr w:type="spellStart"/>
      <w:r w:rsidR="00523649">
        <w:rPr>
          <w:rFonts w:ascii="Times New Roman" w:hAnsi="Times New Roman" w:cs="Times New Roman"/>
          <w:sz w:val="24"/>
          <w:szCs w:val="24"/>
          <w:lang w:val="en-US"/>
        </w:rPr>
        <w:t>sympatheia</w:t>
      </w:r>
      <w:proofErr w:type="spellEnd"/>
      <w:r w:rsidR="009C058F" w:rsidRPr="009C058F">
        <w:rPr>
          <w:rFonts w:ascii="Times New Roman" w:hAnsi="Times New Roman" w:cs="Times New Roman"/>
          <w:sz w:val="24"/>
          <w:szCs w:val="24"/>
          <w:lang w:val="en-US"/>
        </w:rPr>
        <w:t>.</w:t>
      </w:r>
      <w:r w:rsidR="009C058F">
        <w:rPr>
          <w:rFonts w:ascii="Segoe UI Symbol" w:hAnsi="Segoe UI Symbol" w:cs="Times New Roman"/>
          <w:sz w:val="24"/>
          <w:szCs w:val="24"/>
          <w:lang w:val="en-US"/>
        </w:rPr>
        <w:t xml:space="preserve"> </w:t>
      </w:r>
    </w:p>
    <w:p w14:paraId="66687B32" w14:textId="56642DCD" w:rsidR="00FE2D04" w:rsidRDefault="00A87BF2" w:rsidP="00FE2D04">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Where the Lakota have </w:t>
      </w:r>
      <w:r w:rsidRPr="00A87BF2">
        <w:rPr>
          <w:rFonts w:ascii="Times New Roman" w:hAnsi="Times New Roman" w:cs="Times New Roman"/>
          <w:i/>
          <w:sz w:val="24"/>
          <w:szCs w:val="24"/>
          <w:lang w:val="en-US"/>
        </w:rPr>
        <w:t>Wakan Tanka</w:t>
      </w:r>
      <w:r>
        <w:rPr>
          <w:rFonts w:ascii="Times New Roman" w:hAnsi="Times New Roman" w:cs="Times New Roman"/>
          <w:sz w:val="24"/>
          <w:szCs w:val="24"/>
          <w:lang w:val="en-US"/>
        </w:rPr>
        <w:t xml:space="preserve">, the Great Incomprehensibility, the Ojibwe have </w:t>
      </w:r>
      <w:r w:rsidRPr="00A87BF2">
        <w:rPr>
          <w:rFonts w:ascii="Times New Roman" w:hAnsi="Times New Roman" w:cs="Times New Roman"/>
          <w:i/>
          <w:sz w:val="24"/>
          <w:szCs w:val="24"/>
          <w:lang w:val="en-US"/>
        </w:rPr>
        <w:t>Kitchi-Manitou</w:t>
      </w:r>
      <w:r>
        <w:rPr>
          <w:rFonts w:ascii="Times New Roman" w:hAnsi="Times New Roman" w:cs="Times New Roman"/>
          <w:sz w:val="24"/>
          <w:szCs w:val="24"/>
          <w:lang w:val="en-US"/>
        </w:rPr>
        <w:t xml:space="preserve">, ‘The Great Mystery’. Like the </w:t>
      </w:r>
      <w:r w:rsidRPr="00A87BF2">
        <w:rPr>
          <w:rFonts w:ascii="Times New Roman" w:hAnsi="Times New Roman" w:cs="Times New Roman"/>
          <w:i/>
          <w:sz w:val="24"/>
          <w:szCs w:val="24"/>
          <w:lang w:val="en-US"/>
        </w:rPr>
        <w:t>Wakan Tanka,</w:t>
      </w:r>
      <w:r>
        <w:rPr>
          <w:rFonts w:ascii="Times New Roman" w:hAnsi="Times New Roman" w:cs="Times New Roman"/>
          <w:sz w:val="24"/>
          <w:szCs w:val="24"/>
          <w:lang w:val="en-US"/>
        </w:rPr>
        <w:t xml:space="preserve"> the Ojibwe credit</w:t>
      </w:r>
      <w:r>
        <w:rPr>
          <w:rFonts w:ascii="Times New Roman" w:hAnsi="Times New Roman" w:cs="Times New Roman"/>
          <w:i/>
          <w:sz w:val="24"/>
          <w:szCs w:val="24"/>
          <w:lang w:val="en-US"/>
        </w:rPr>
        <w:t xml:space="preserve"> Kitchi-Manitou</w:t>
      </w:r>
      <w:r>
        <w:rPr>
          <w:rFonts w:ascii="Times New Roman" w:hAnsi="Times New Roman" w:cs="Times New Roman"/>
          <w:sz w:val="24"/>
          <w:szCs w:val="24"/>
          <w:lang w:val="en-US"/>
        </w:rPr>
        <w:t xml:space="preserve"> with creating the world and all </w:t>
      </w:r>
      <w:r w:rsidR="004C2797">
        <w:rPr>
          <w:rFonts w:ascii="Times New Roman" w:hAnsi="Times New Roman" w:cs="Times New Roman"/>
          <w:sz w:val="24"/>
          <w:szCs w:val="24"/>
          <w:lang w:val="en-US"/>
        </w:rPr>
        <w:t>its</w:t>
      </w:r>
      <w:r>
        <w:rPr>
          <w:rFonts w:ascii="Times New Roman" w:hAnsi="Times New Roman" w:cs="Times New Roman"/>
          <w:sz w:val="24"/>
          <w:szCs w:val="24"/>
          <w:lang w:val="en-US"/>
        </w:rPr>
        <w:t xml:space="preserve"> creatures </w:t>
      </w:r>
      <w:r w:rsidR="00D1297E">
        <w:rPr>
          <w:rFonts w:ascii="Times New Roman" w:hAnsi="Times New Roman" w:cs="Times New Roman"/>
          <w:sz w:val="24"/>
          <w:szCs w:val="24"/>
          <w:lang w:val="en-US"/>
        </w:rPr>
        <w:t>in</w:t>
      </w:r>
      <w:r>
        <w:rPr>
          <w:rFonts w:ascii="Times New Roman" w:hAnsi="Times New Roman" w:cs="Times New Roman"/>
          <w:sz w:val="24"/>
          <w:szCs w:val="24"/>
          <w:lang w:val="en-US"/>
        </w:rPr>
        <w:t xml:space="preserve"> fulfilment of a vision.</w:t>
      </w:r>
      <w:r>
        <w:rPr>
          <w:rStyle w:val="FootnoteReference"/>
          <w:rFonts w:ascii="Times New Roman" w:hAnsi="Times New Roman" w:cs="Times New Roman"/>
          <w:sz w:val="24"/>
          <w:szCs w:val="24"/>
          <w:lang w:val="en-US"/>
        </w:rPr>
        <w:footnoteReference w:id="29"/>
      </w:r>
      <w:r>
        <w:rPr>
          <w:rFonts w:ascii="Times New Roman" w:hAnsi="Times New Roman" w:cs="Times New Roman"/>
          <w:sz w:val="24"/>
          <w:szCs w:val="24"/>
          <w:lang w:val="en-US"/>
        </w:rPr>
        <w:t xml:space="preserve">  </w:t>
      </w:r>
      <w:r w:rsidR="00D1297E">
        <w:rPr>
          <w:rFonts w:ascii="Times New Roman" w:hAnsi="Times New Roman" w:cs="Times New Roman"/>
          <w:sz w:val="24"/>
          <w:szCs w:val="24"/>
          <w:lang w:val="en-US"/>
        </w:rPr>
        <w:t>Similarly</w:t>
      </w:r>
      <w:r>
        <w:rPr>
          <w:rFonts w:ascii="Times New Roman" w:hAnsi="Times New Roman" w:cs="Times New Roman"/>
          <w:sz w:val="24"/>
          <w:szCs w:val="24"/>
          <w:lang w:val="en-US"/>
        </w:rPr>
        <w:t xml:space="preserve">, </w:t>
      </w:r>
      <w:r w:rsidR="00707229" w:rsidRPr="00707229">
        <w:rPr>
          <w:rFonts w:ascii="Times New Roman" w:hAnsi="Times New Roman" w:cs="Times New Roman"/>
          <w:i/>
          <w:sz w:val="24"/>
          <w:szCs w:val="24"/>
          <w:lang w:val="en-US"/>
        </w:rPr>
        <w:t>Kitchi-Manitou</w:t>
      </w:r>
      <w:r w:rsidR="00707229">
        <w:rPr>
          <w:rFonts w:ascii="Times New Roman" w:hAnsi="Times New Roman" w:cs="Times New Roman"/>
          <w:sz w:val="24"/>
          <w:szCs w:val="24"/>
          <w:lang w:val="en-US"/>
        </w:rPr>
        <w:t xml:space="preserve"> </w:t>
      </w:r>
      <w:r w:rsidR="00A87969">
        <w:rPr>
          <w:rFonts w:ascii="Times New Roman" w:hAnsi="Times New Roman" w:cs="Times New Roman"/>
          <w:sz w:val="24"/>
          <w:szCs w:val="24"/>
          <w:lang w:val="en-US"/>
        </w:rPr>
        <w:t>is</w:t>
      </w:r>
      <w:r w:rsidR="00D1297E">
        <w:rPr>
          <w:rFonts w:ascii="Times New Roman" w:hAnsi="Times New Roman" w:cs="Times New Roman"/>
          <w:sz w:val="24"/>
          <w:szCs w:val="24"/>
          <w:lang w:val="en-US"/>
        </w:rPr>
        <w:t xml:space="preserve"> also</w:t>
      </w:r>
      <w:r w:rsidR="00A87969">
        <w:rPr>
          <w:rFonts w:ascii="Times New Roman" w:hAnsi="Times New Roman" w:cs="Times New Roman"/>
          <w:sz w:val="24"/>
          <w:szCs w:val="24"/>
          <w:lang w:val="en-US"/>
        </w:rPr>
        <w:t xml:space="preserve"> </w:t>
      </w:r>
      <w:r w:rsidR="00707229">
        <w:rPr>
          <w:rFonts w:ascii="Times New Roman" w:hAnsi="Times New Roman" w:cs="Times New Roman"/>
          <w:sz w:val="24"/>
          <w:szCs w:val="24"/>
          <w:lang w:val="en-US"/>
        </w:rPr>
        <w:t>not</w:t>
      </w:r>
      <w:r w:rsidR="00A87969">
        <w:rPr>
          <w:rFonts w:ascii="Times New Roman" w:hAnsi="Times New Roman" w:cs="Times New Roman"/>
          <w:sz w:val="24"/>
          <w:szCs w:val="24"/>
          <w:lang w:val="en-US"/>
        </w:rPr>
        <w:t xml:space="preserve"> considered</w:t>
      </w:r>
      <w:r w:rsidR="00707229">
        <w:rPr>
          <w:rFonts w:ascii="Times New Roman" w:hAnsi="Times New Roman" w:cs="Times New Roman"/>
          <w:sz w:val="24"/>
          <w:szCs w:val="24"/>
          <w:lang w:val="en-US"/>
        </w:rPr>
        <w:t xml:space="preserve"> </w:t>
      </w:r>
      <w:r w:rsidR="00D1297E">
        <w:rPr>
          <w:rFonts w:ascii="Times New Roman" w:hAnsi="Times New Roman" w:cs="Times New Roman"/>
          <w:sz w:val="24"/>
          <w:szCs w:val="24"/>
          <w:lang w:val="en-US"/>
        </w:rPr>
        <w:t xml:space="preserve">to be </w:t>
      </w:r>
      <w:r w:rsidR="00707229">
        <w:rPr>
          <w:rFonts w:ascii="Times New Roman" w:hAnsi="Times New Roman" w:cs="Times New Roman"/>
          <w:sz w:val="24"/>
          <w:szCs w:val="24"/>
          <w:lang w:val="en-US"/>
        </w:rPr>
        <w:t xml:space="preserve">an anthropomorphized God but a vital life force that ‘infused </w:t>
      </w:r>
      <w:r w:rsidR="00707229">
        <w:rPr>
          <w:rFonts w:ascii="Times New Roman" w:hAnsi="Times New Roman" w:cs="Times New Roman"/>
          <w:sz w:val="24"/>
          <w:szCs w:val="24"/>
          <w:lang w:val="en-US"/>
        </w:rPr>
        <w:lastRenderedPageBreak/>
        <w:t xml:space="preserve">everything and everyone with </w:t>
      </w:r>
      <w:proofErr w:type="spellStart"/>
      <w:r w:rsidR="00707229">
        <w:rPr>
          <w:rFonts w:ascii="Times New Roman" w:hAnsi="Times New Roman" w:cs="Times New Roman"/>
          <w:sz w:val="24"/>
          <w:szCs w:val="24"/>
          <w:lang w:val="en-US"/>
        </w:rPr>
        <w:t>manitoulike</w:t>
      </w:r>
      <w:proofErr w:type="spellEnd"/>
      <w:r w:rsidR="00707229">
        <w:rPr>
          <w:rFonts w:ascii="Times New Roman" w:hAnsi="Times New Roman" w:cs="Times New Roman"/>
          <w:sz w:val="24"/>
          <w:szCs w:val="24"/>
          <w:lang w:val="en-US"/>
        </w:rPr>
        <w:t xml:space="preserve"> attributes and principles that imparted growth, healing, character, individuality, and identity.’</w:t>
      </w:r>
      <w:r w:rsidR="00707229">
        <w:rPr>
          <w:rStyle w:val="FootnoteReference"/>
          <w:rFonts w:ascii="Times New Roman" w:hAnsi="Times New Roman" w:cs="Times New Roman"/>
          <w:sz w:val="24"/>
          <w:szCs w:val="24"/>
          <w:lang w:val="en-US"/>
        </w:rPr>
        <w:footnoteReference w:id="30"/>
      </w:r>
      <w:r w:rsidR="00707229">
        <w:rPr>
          <w:rFonts w:ascii="Times New Roman" w:hAnsi="Times New Roman" w:cs="Times New Roman"/>
          <w:sz w:val="24"/>
          <w:szCs w:val="24"/>
          <w:lang w:val="en-US"/>
        </w:rPr>
        <w:t xml:space="preserve"> </w:t>
      </w:r>
      <w:r w:rsidR="00707229" w:rsidRPr="00707229">
        <w:rPr>
          <w:rFonts w:ascii="Times New Roman" w:hAnsi="Times New Roman" w:cs="Times New Roman"/>
          <w:sz w:val="24"/>
          <w:szCs w:val="24"/>
          <w:lang w:val="en-US"/>
        </w:rPr>
        <w:t>There</w:t>
      </w:r>
      <w:r w:rsidR="00707229">
        <w:rPr>
          <w:rFonts w:ascii="Times New Roman" w:hAnsi="Times New Roman" w:cs="Times New Roman"/>
          <w:sz w:val="24"/>
          <w:szCs w:val="24"/>
          <w:lang w:val="en-US"/>
        </w:rPr>
        <w:t xml:space="preserve"> are no English words corresponding to the </w:t>
      </w:r>
      <w:r w:rsidR="00A87969">
        <w:rPr>
          <w:rFonts w:ascii="Times New Roman" w:hAnsi="Times New Roman" w:cs="Times New Roman"/>
          <w:sz w:val="24"/>
          <w:szCs w:val="24"/>
          <w:lang w:val="en-US"/>
        </w:rPr>
        <w:t xml:space="preserve">Ojibwe </w:t>
      </w:r>
      <w:r w:rsidR="00BF1E51">
        <w:rPr>
          <w:rFonts w:ascii="Times New Roman" w:hAnsi="Times New Roman" w:cs="Times New Roman"/>
          <w:sz w:val="24"/>
          <w:szCs w:val="24"/>
          <w:lang w:val="en-US"/>
        </w:rPr>
        <w:t>concept</w:t>
      </w:r>
      <w:r w:rsidR="00707229">
        <w:rPr>
          <w:rFonts w:ascii="Times New Roman" w:hAnsi="Times New Roman" w:cs="Times New Roman"/>
          <w:sz w:val="24"/>
          <w:szCs w:val="24"/>
          <w:lang w:val="en-US"/>
        </w:rPr>
        <w:t xml:space="preserve"> of </w:t>
      </w:r>
      <w:r w:rsidR="00707229" w:rsidRPr="004C2797">
        <w:rPr>
          <w:rFonts w:ascii="Times New Roman" w:hAnsi="Times New Roman" w:cs="Times New Roman"/>
          <w:i/>
          <w:sz w:val="24"/>
          <w:szCs w:val="24"/>
          <w:lang w:val="en-US"/>
        </w:rPr>
        <w:t>manitou</w:t>
      </w:r>
      <w:r w:rsidR="00707229">
        <w:rPr>
          <w:rFonts w:ascii="Times New Roman" w:hAnsi="Times New Roman" w:cs="Times New Roman"/>
          <w:sz w:val="24"/>
          <w:szCs w:val="24"/>
          <w:lang w:val="en-US"/>
        </w:rPr>
        <w:t>, but</w:t>
      </w:r>
      <w:r w:rsidR="00BF1E51">
        <w:rPr>
          <w:rFonts w:ascii="Times New Roman" w:hAnsi="Times New Roman" w:cs="Times New Roman"/>
          <w:sz w:val="24"/>
          <w:szCs w:val="24"/>
          <w:lang w:val="en-US"/>
        </w:rPr>
        <w:t xml:space="preserve"> </w:t>
      </w:r>
      <w:r w:rsidR="009B766A">
        <w:rPr>
          <w:rFonts w:ascii="Times New Roman" w:hAnsi="Times New Roman" w:cs="Times New Roman"/>
          <w:sz w:val="24"/>
          <w:szCs w:val="24"/>
          <w:lang w:val="en-US"/>
        </w:rPr>
        <w:t xml:space="preserve">Ojibwe historian, linguist, and author </w:t>
      </w:r>
      <w:r w:rsidR="00BF1E51">
        <w:rPr>
          <w:rFonts w:ascii="Times New Roman" w:hAnsi="Times New Roman" w:cs="Times New Roman"/>
          <w:sz w:val="24"/>
          <w:szCs w:val="24"/>
          <w:lang w:val="en-US"/>
        </w:rPr>
        <w:t>Basil</w:t>
      </w:r>
      <w:r w:rsidR="00707229">
        <w:rPr>
          <w:rFonts w:ascii="Times New Roman" w:hAnsi="Times New Roman" w:cs="Times New Roman"/>
          <w:sz w:val="24"/>
          <w:szCs w:val="24"/>
          <w:lang w:val="en-US"/>
        </w:rPr>
        <w:t xml:space="preserve"> Johnston define</w:t>
      </w:r>
      <w:r w:rsidR="007F4945">
        <w:rPr>
          <w:rFonts w:ascii="Times New Roman" w:hAnsi="Times New Roman" w:cs="Times New Roman"/>
          <w:sz w:val="24"/>
          <w:szCs w:val="24"/>
          <w:lang w:val="en-US"/>
        </w:rPr>
        <w:t>d</w:t>
      </w:r>
      <w:r w:rsidR="00707229">
        <w:rPr>
          <w:rFonts w:ascii="Times New Roman" w:hAnsi="Times New Roman" w:cs="Times New Roman"/>
          <w:sz w:val="24"/>
          <w:szCs w:val="24"/>
          <w:lang w:val="en-US"/>
        </w:rPr>
        <w:t xml:space="preserve"> </w:t>
      </w:r>
      <w:r w:rsidR="004C2797" w:rsidRPr="004C2797">
        <w:rPr>
          <w:rFonts w:ascii="Times New Roman" w:hAnsi="Times New Roman" w:cs="Times New Roman"/>
          <w:i/>
          <w:sz w:val="24"/>
          <w:szCs w:val="24"/>
          <w:lang w:val="en-US"/>
        </w:rPr>
        <w:t>manitou</w:t>
      </w:r>
      <w:r w:rsidR="00A87969">
        <w:rPr>
          <w:rFonts w:ascii="Times New Roman" w:hAnsi="Times New Roman" w:cs="Times New Roman"/>
          <w:sz w:val="24"/>
          <w:szCs w:val="24"/>
          <w:lang w:val="en-US"/>
        </w:rPr>
        <w:t xml:space="preserve"> </w:t>
      </w:r>
      <w:r w:rsidR="005F0B8E">
        <w:rPr>
          <w:rFonts w:ascii="Times New Roman" w:hAnsi="Times New Roman" w:cs="Times New Roman"/>
          <w:sz w:val="24"/>
          <w:szCs w:val="24"/>
          <w:lang w:val="en-US"/>
        </w:rPr>
        <w:t>using</w:t>
      </w:r>
      <w:r w:rsidR="00707229">
        <w:rPr>
          <w:rFonts w:ascii="Times New Roman" w:hAnsi="Times New Roman" w:cs="Times New Roman"/>
          <w:sz w:val="24"/>
          <w:szCs w:val="24"/>
          <w:lang w:val="en-US"/>
        </w:rPr>
        <w:t xml:space="preserve"> the following terms: ‘mystery, essence, substance, matter, supernatural spirit, anima, quiddity, attribute, property, God, deity, godlike, mystical, incorporeal, transcendental, invisible reality.’</w:t>
      </w:r>
      <w:r w:rsidR="00707229">
        <w:rPr>
          <w:rStyle w:val="FootnoteReference"/>
          <w:rFonts w:ascii="Times New Roman" w:hAnsi="Times New Roman" w:cs="Times New Roman"/>
          <w:sz w:val="24"/>
          <w:szCs w:val="24"/>
          <w:lang w:val="en-US"/>
        </w:rPr>
        <w:footnoteReference w:id="31"/>
      </w:r>
      <w:r w:rsidR="00707229">
        <w:rPr>
          <w:rFonts w:ascii="Times New Roman" w:hAnsi="Times New Roman" w:cs="Times New Roman"/>
          <w:sz w:val="24"/>
          <w:szCs w:val="24"/>
          <w:lang w:val="en-US"/>
        </w:rPr>
        <w:t xml:space="preserve"> </w:t>
      </w:r>
      <w:r w:rsidR="00A87969">
        <w:rPr>
          <w:rFonts w:ascii="Times New Roman" w:hAnsi="Times New Roman" w:cs="Times New Roman"/>
          <w:sz w:val="24"/>
          <w:szCs w:val="24"/>
          <w:lang w:val="en-US"/>
        </w:rPr>
        <w:t xml:space="preserve">In essence, </w:t>
      </w:r>
      <w:r w:rsidR="00C83B9F">
        <w:rPr>
          <w:rFonts w:ascii="Times New Roman" w:hAnsi="Times New Roman" w:cs="Times New Roman"/>
          <w:sz w:val="24"/>
          <w:szCs w:val="24"/>
          <w:lang w:val="en-US"/>
        </w:rPr>
        <w:t>Johnston</w:t>
      </w:r>
      <w:r w:rsidR="00A87969">
        <w:rPr>
          <w:rFonts w:ascii="Times New Roman" w:hAnsi="Times New Roman" w:cs="Times New Roman"/>
          <w:sz w:val="24"/>
          <w:szCs w:val="24"/>
          <w:lang w:val="en-US"/>
        </w:rPr>
        <w:t xml:space="preserve"> note</w:t>
      </w:r>
      <w:r w:rsidR="004C2797">
        <w:rPr>
          <w:rFonts w:ascii="Times New Roman" w:hAnsi="Times New Roman" w:cs="Times New Roman"/>
          <w:sz w:val="24"/>
          <w:szCs w:val="24"/>
          <w:lang w:val="en-US"/>
        </w:rPr>
        <w:t>d</w:t>
      </w:r>
      <w:r w:rsidR="00A87969">
        <w:rPr>
          <w:rFonts w:ascii="Times New Roman" w:hAnsi="Times New Roman" w:cs="Times New Roman"/>
          <w:sz w:val="24"/>
          <w:szCs w:val="24"/>
          <w:lang w:val="en-US"/>
        </w:rPr>
        <w:t>, ‘manitou refers to realities other than physical ones of rock, fire, water, air, wood, and flesh— to the unseen realities of individual beings and places and events that</w:t>
      </w:r>
      <w:r w:rsidR="00D1297E">
        <w:rPr>
          <w:rFonts w:ascii="Times New Roman" w:hAnsi="Times New Roman" w:cs="Times New Roman"/>
          <w:sz w:val="24"/>
          <w:szCs w:val="24"/>
          <w:lang w:val="en-US"/>
        </w:rPr>
        <w:t xml:space="preserve"> are</w:t>
      </w:r>
      <w:r w:rsidR="00A87969">
        <w:rPr>
          <w:rFonts w:ascii="Times New Roman" w:hAnsi="Times New Roman" w:cs="Times New Roman"/>
          <w:sz w:val="24"/>
          <w:szCs w:val="24"/>
          <w:lang w:val="en-US"/>
        </w:rPr>
        <w:t xml:space="preserve"> beyond human understanding but are still clearly real.’</w:t>
      </w:r>
      <w:r w:rsidR="00A87969">
        <w:rPr>
          <w:rStyle w:val="FootnoteReference"/>
          <w:rFonts w:ascii="Times New Roman" w:hAnsi="Times New Roman" w:cs="Times New Roman"/>
          <w:sz w:val="24"/>
          <w:szCs w:val="24"/>
          <w:lang w:val="en-US"/>
        </w:rPr>
        <w:footnoteReference w:id="32"/>
      </w:r>
      <w:r w:rsidR="00A87969">
        <w:rPr>
          <w:rFonts w:ascii="Times New Roman" w:hAnsi="Times New Roman" w:cs="Times New Roman"/>
          <w:sz w:val="24"/>
          <w:szCs w:val="24"/>
          <w:lang w:val="en-US"/>
        </w:rPr>
        <w:t xml:space="preserve"> </w:t>
      </w:r>
      <w:r w:rsidR="00FE2D04">
        <w:rPr>
          <w:rFonts w:ascii="Times New Roman" w:hAnsi="Times New Roman" w:cs="Times New Roman"/>
          <w:sz w:val="24"/>
          <w:szCs w:val="24"/>
          <w:lang w:val="en-US"/>
        </w:rPr>
        <w:t xml:space="preserve">Considering the words of </w:t>
      </w:r>
      <w:r w:rsidR="006E14DE">
        <w:rPr>
          <w:rFonts w:ascii="Times New Roman" w:hAnsi="Times New Roman" w:cs="Times New Roman"/>
          <w:sz w:val="24"/>
          <w:szCs w:val="24"/>
          <w:lang w:val="en-US"/>
        </w:rPr>
        <w:t>Stoic philosopher Diogenes Laertius,</w:t>
      </w:r>
      <w:r w:rsidR="00FE2D04">
        <w:rPr>
          <w:rFonts w:ascii="Times New Roman" w:hAnsi="Times New Roman" w:cs="Times New Roman"/>
          <w:sz w:val="24"/>
          <w:szCs w:val="24"/>
          <w:lang w:val="en-US"/>
        </w:rPr>
        <w:t xml:space="preserve"> who wrote</w:t>
      </w:r>
      <w:r w:rsidR="006E14DE">
        <w:rPr>
          <w:rFonts w:ascii="Times New Roman" w:hAnsi="Times New Roman" w:cs="Times New Roman"/>
          <w:sz w:val="24"/>
          <w:szCs w:val="24"/>
          <w:lang w:val="en-US"/>
        </w:rPr>
        <w:t xml:space="preserve"> in reference of </w:t>
      </w:r>
      <w:proofErr w:type="spellStart"/>
      <w:r w:rsidR="006E14DE">
        <w:rPr>
          <w:rFonts w:ascii="Times New Roman" w:hAnsi="Times New Roman" w:cs="Times New Roman"/>
          <w:sz w:val="24"/>
          <w:szCs w:val="24"/>
          <w:lang w:val="en-US"/>
        </w:rPr>
        <w:t>Chrysippus</w:t>
      </w:r>
      <w:proofErr w:type="spellEnd"/>
      <w:r w:rsidR="006E14DE">
        <w:rPr>
          <w:rFonts w:ascii="Times New Roman" w:hAnsi="Times New Roman" w:cs="Times New Roman"/>
          <w:sz w:val="24"/>
          <w:szCs w:val="24"/>
          <w:lang w:val="en-US"/>
        </w:rPr>
        <w:t xml:space="preserve">’ </w:t>
      </w:r>
      <w:r w:rsidR="006E14DE">
        <w:rPr>
          <w:rFonts w:ascii="Times New Roman" w:hAnsi="Times New Roman" w:cs="Times New Roman"/>
          <w:i/>
          <w:sz w:val="24"/>
          <w:szCs w:val="24"/>
          <w:lang w:val="en-US"/>
        </w:rPr>
        <w:t xml:space="preserve">De </w:t>
      </w:r>
      <w:proofErr w:type="spellStart"/>
      <w:r w:rsidR="006E14DE">
        <w:rPr>
          <w:rFonts w:ascii="Times New Roman" w:hAnsi="Times New Roman" w:cs="Times New Roman"/>
          <w:i/>
          <w:sz w:val="24"/>
          <w:szCs w:val="24"/>
          <w:lang w:val="en-US"/>
        </w:rPr>
        <w:t>finibus</w:t>
      </w:r>
      <w:proofErr w:type="spellEnd"/>
      <w:r w:rsidR="00FE2D04">
        <w:rPr>
          <w:rFonts w:ascii="Times New Roman" w:hAnsi="Times New Roman" w:cs="Times New Roman"/>
          <w:sz w:val="24"/>
          <w:szCs w:val="24"/>
          <w:lang w:val="en-US"/>
        </w:rPr>
        <w:t>, ‘f</w:t>
      </w:r>
      <w:r w:rsidR="006E14DE">
        <w:rPr>
          <w:rFonts w:ascii="Times New Roman" w:hAnsi="Times New Roman" w:cs="Times New Roman"/>
          <w:sz w:val="24"/>
          <w:szCs w:val="24"/>
          <w:lang w:val="en-US"/>
        </w:rPr>
        <w:t>or our individual natures are parts of the nature of the universe’</w:t>
      </w:r>
      <w:r w:rsidR="00FE2D04">
        <w:rPr>
          <w:rFonts w:ascii="Times New Roman" w:hAnsi="Times New Roman" w:cs="Times New Roman"/>
          <w:sz w:val="24"/>
          <w:szCs w:val="24"/>
          <w:lang w:val="en-US"/>
        </w:rPr>
        <w:t>,</w:t>
      </w:r>
      <w:r w:rsidR="006E14DE">
        <w:rPr>
          <w:rStyle w:val="FootnoteReference"/>
          <w:rFonts w:ascii="Times New Roman" w:hAnsi="Times New Roman" w:cs="Times New Roman"/>
          <w:sz w:val="24"/>
          <w:szCs w:val="24"/>
          <w:lang w:val="en-US"/>
        </w:rPr>
        <w:footnoteReference w:id="33"/>
      </w:r>
      <w:r w:rsidR="00FE2D04" w:rsidRPr="00FE2D04">
        <w:rPr>
          <w:rFonts w:ascii="Times New Roman" w:hAnsi="Times New Roman" w:cs="Times New Roman"/>
          <w:sz w:val="24"/>
          <w:szCs w:val="24"/>
          <w:lang w:val="en-US"/>
        </w:rPr>
        <w:t xml:space="preserve"> </w:t>
      </w:r>
      <w:r w:rsidR="00FE2D04">
        <w:rPr>
          <w:rFonts w:ascii="Times New Roman" w:hAnsi="Times New Roman" w:cs="Times New Roman"/>
          <w:sz w:val="24"/>
          <w:szCs w:val="24"/>
          <w:lang w:val="en-US"/>
        </w:rPr>
        <w:t xml:space="preserve"> one may hypothesize that, like </w:t>
      </w:r>
      <w:r w:rsidR="00A160F0">
        <w:rPr>
          <w:rFonts w:ascii="Times New Roman" w:hAnsi="Times New Roman" w:cs="Times New Roman"/>
          <w:sz w:val="24"/>
          <w:szCs w:val="24"/>
          <w:lang w:val="en-US"/>
        </w:rPr>
        <w:t xml:space="preserve">the Lakota, the </w:t>
      </w:r>
      <w:r w:rsidR="00FE2D04">
        <w:rPr>
          <w:rFonts w:ascii="Times New Roman" w:hAnsi="Times New Roman" w:cs="Times New Roman"/>
          <w:sz w:val="24"/>
          <w:szCs w:val="24"/>
          <w:lang w:val="en-US"/>
        </w:rPr>
        <w:t xml:space="preserve">Ojibwe cosmology is also rooted in Stoic sympathy, with </w:t>
      </w:r>
      <w:r w:rsidR="00FE2D04">
        <w:rPr>
          <w:rFonts w:ascii="Times New Roman" w:hAnsi="Times New Roman" w:cs="Times New Roman"/>
          <w:i/>
          <w:sz w:val="24"/>
          <w:szCs w:val="24"/>
          <w:lang w:val="en-US"/>
        </w:rPr>
        <w:t>Kitchi-Manitou</w:t>
      </w:r>
      <w:r w:rsidR="00FE2D04">
        <w:rPr>
          <w:rFonts w:ascii="Times New Roman" w:hAnsi="Times New Roman" w:cs="Times New Roman"/>
          <w:sz w:val="24"/>
          <w:szCs w:val="24"/>
          <w:lang w:val="en-US"/>
        </w:rPr>
        <w:t xml:space="preserve"> acting as </w:t>
      </w:r>
      <w:r w:rsidR="00BC09D0">
        <w:rPr>
          <w:rFonts w:ascii="Times New Roman" w:hAnsi="Times New Roman" w:cs="Times New Roman"/>
          <w:sz w:val="24"/>
          <w:szCs w:val="24"/>
          <w:lang w:val="en-US"/>
        </w:rPr>
        <w:t>a</w:t>
      </w:r>
      <w:r w:rsidR="00FE2D04">
        <w:rPr>
          <w:rFonts w:ascii="Times New Roman" w:hAnsi="Times New Roman" w:cs="Times New Roman"/>
          <w:sz w:val="24"/>
          <w:szCs w:val="24"/>
          <w:lang w:val="en-US"/>
        </w:rPr>
        <w:t xml:space="preserve"> divine, binding force. </w:t>
      </w:r>
    </w:p>
    <w:p w14:paraId="3480265E" w14:textId="6F959061" w:rsidR="00BC09D0" w:rsidRPr="000C5C7B" w:rsidRDefault="00BC09D0" w:rsidP="00FE2D04">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Another </w:t>
      </w:r>
      <w:r w:rsidR="00473F76">
        <w:rPr>
          <w:rFonts w:ascii="Times New Roman" w:hAnsi="Times New Roman" w:cs="Times New Roman"/>
          <w:sz w:val="24"/>
          <w:szCs w:val="24"/>
          <w:lang w:val="en-US"/>
        </w:rPr>
        <w:t xml:space="preserve">strong </w:t>
      </w:r>
      <w:r>
        <w:rPr>
          <w:rFonts w:ascii="Times New Roman" w:hAnsi="Times New Roman" w:cs="Times New Roman"/>
          <w:sz w:val="24"/>
          <w:szCs w:val="24"/>
          <w:lang w:val="en-US"/>
        </w:rPr>
        <w:t xml:space="preserve">aspect of </w:t>
      </w:r>
      <w:r w:rsidR="001F2C43">
        <w:rPr>
          <w:rFonts w:ascii="Times New Roman" w:hAnsi="Times New Roman" w:cs="Times New Roman"/>
          <w:sz w:val="24"/>
          <w:szCs w:val="24"/>
          <w:lang w:val="en-US"/>
        </w:rPr>
        <w:t>Ojibwe</w:t>
      </w:r>
      <w:r>
        <w:rPr>
          <w:rFonts w:ascii="Times New Roman" w:hAnsi="Times New Roman" w:cs="Times New Roman"/>
          <w:sz w:val="24"/>
          <w:szCs w:val="24"/>
          <w:lang w:val="en-US"/>
        </w:rPr>
        <w:t xml:space="preserve"> cosmology is the holistic idea of ‘personhood’, in which a differentiation between human and animals is tentative.</w:t>
      </w:r>
      <w:r>
        <w:rPr>
          <w:rStyle w:val="FootnoteReference"/>
          <w:rFonts w:ascii="Times New Roman" w:hAnsi="Times New Roman" w:cs="Times New Roman"/>
          <w:sz w:val="24"/>
          <w:szCs w:val="24"/>
          <w:lang w:val="en-US"/>
        </w:rPr>
        <w:footnoteReference w:id="34"/>
      </w:r>
      <w:r>
        <w:rPr>
          <w:rFonts w:ascii="Times New Roman" w:hAnsi="Times New Roman" w:cs="Times New Roman"/>
          <w:sz w:val="24"/>
          <w:szCs w:val="24"/>
          <w:lang w:val="en-US"/>
        </w:rPr>
        <w:t xml:space="preserve"> Inherent in this flexible taxonomy is the </w:t>
      </w:r>
      <w:r w:rsidR="001053C4">
        <w:rPr>
          <w:rFonts w:ascii="Times New Roman" w:hAnsi="Times New Roman" w:cs="Times New Roman"/>
          <w:sz w:val="24"/>
          <w:szCs w:val="24"/>
          <w:lang w:val="en-US"/>
        </w:rPr>
        <w:t>concept</w:t>
      </w:r>
      <w:r>
        <w:rPr>
          <w:rFonts w:ascii="Times New Roman" w:hAnsi="Times New Roman" w:cs="Times New Roman"/>
          <w:sz w:val="24"/>
          <w:szCs w:val="24"/>
          <w:lang w:val="en-US"/>
        </w:rPr>
        <w:t xml:space="preserve"> of the impermanence of forms,</w:t>
      </w:r>
      <w:r w:rsidR="001053C4">
        <w:rPr>
          <w:rFonts w:ascii="Times New Roman" w:hAnsi="Times New Roman" w:cs="Times New Roman"/>
          <w:sz w:val="24"/>
          <w:szCs w:val="24"/>
          <w:lang w:val="en-US"/>
        </w:rPr>
        <w:t xml:space="preserve"> which </w:t>
      </w:r>
      <w:r>
        <w:rPr>
          <w:rFonts w:ascii="Times New Roman" w:hAnsi="Times New Roman" w:cs="Times New Roman"/>
          <w:sz w:val="24"/>
          <w:szCs w:val="24"/>
          <w:lang w:val="en-US"/>
        </w:rPr>
        <w:t>speak</w:t>
      </w:r>
      <w:r w:rsidR="001053C4">
        <w:rPr>
          <w:rFonts w:ascii="Times New Roman" w:hAnsi="Times New Roman" w:cs="Times New Roman"/>
          <w:sz w:val="24"/>
          <w:szCs w:val="24"/>
          <w:lang w:val="en-US"/>
        </w:rPr>
        <w:t>s</w:t>
      </w:r>
      <w:r>
        <w:rPr>
          <w:rFonts w:ascii="Times New Roman" w:hAnsi="Times New Roman" w:cs="Times New Roman"/>
          <w:sz w:val="24"/>
          <w:szCs w:val="24"/>
          <w:lang w:val="en-US"/>
        </w:rPr>
        <w:t xml:space="preserve"> to the Ojibwe belief that an ‘object perceived can present itself in different ways on different occasions</w:t>
      </w:r>
      <w:r w:rsidR="000C5C7B">
        <w:rPr>
          <w:rFonts w:ascii="Times New Roman" w:hAnsi="Times New Roman" w:cs="Times New Roman"/>
          <w:sz w:val="24"/>
          <w:szCs w:val="24"/>
          <w:lang w:val="en-US"/>
        </w:rPr>
        <w:t>.</w:t>
      </w:r>
      <w:r>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35"/>
      </w:r>
      <w:r w:rsidR="000C5C7B">
        <w:rPr>
          <w:rFonts w:ascii="Times New Roman" w:hAnsi="Times New Roman" w:cs="Times New Roman"/>
          <w:sz w:val="24"/>
          <w:szCs w:val="24"/>
          <w:lang w:val="en-US"/>
        </w:rPr>
        <w:t xml:space="preserve"> </w:t>
      </w:r>
      <w:r>
        <w:rPr>
          <w:rFonts w:ascii="Times New Roman" w:hAnsi="Times New Roman" w:cs="Times New Roman"/>
          <w:sz w:val="24"/>
          <w:szCs w:val="24"/>
          <w:lang w:val="en-US"/>
        </w:rPr>
        <w:t>Notably, th</w:t>
      </w:r>
      <w:r w:rsidR="000C5C7B">
        <w:rPr>
          <w:rFonts w:ascii="Times New Roman" w:hAnsi="Times New Roman" w:cs="Times New Roman"/>
          <w:sz w:val="24"/>
          <w:szCs w:val="24"/>
          <w:lang w:val="en-US"/>
        </w:rPr>
        <w:t>ese</w:t>
      </w:r>
      <w:r>
        <w:rPr>
          <w:rFonts w:ascii="Times New Roman" w:hAnsi="Times New Roman" w:cs="Times New Roman"/>
          <w:sz w:val="24"/>
          <w:szCs w:val="24"/>
          <w:lang w:val="en-US"/>
        </w:rPr>
        <w:t xml:space="preserve"> variations stem from a power within the object itself and are </w:t>
      </w:r>
      <w:r w:rsidRPr="001B025A">
        <w:rPr>
          <w:rFonts w:ascii="Times New Roman" w:hAnsi="Times New Roman" w:cs="Times New Roman"/>
          <w:i/>
          <w:sz w:val="24"/>
          <w:szCs w:val="24"/>
          <w:lang w:val="en-US"/>
        </w:rPr>
        <w:t>not</w:t>
      </w:r>
      <w:r>
        <w:rPr>
          <w:rFonts w:ascii="Times New Roman" w:hAnsi="Times New Roman" w:cs="Times New Roman"/>
          <w:i/>
          <w:sz w:val="24"/>
          <w:szCs w:val="24"/>
          <w:lang w:val="en-US"/>
        </w:rPr>
        <w:t xml:space="preserve"> </w:t>
      </w:r>
      <w:r>
        <w:rPr>
          <w:rFonts w:ascii="Times New Roman" w:hAnsi="Times New Roman" w:cs="Times New Roman"/>
          <w:sz w:val="24"/>
          <w:szCs w:val="24"/>
          <w:lang w:val="en-US"/>
        </w:rPr>
        <w:t>due to the perspective of the seer,</w:t>
      </w:r>
      <w:r>
        <w:rPr>
          <w:rStyle w:val="FootnoteReference"/>
          <w:rFonts w:ascii="Times New Roman" w:hAnsi="Times New Roman" w:cs="Times New Roman"/>
          <w:sz w:val="24"/>
          <w:szCs w:val="24"/>
          <w:lang w:val="en-US"/>
        </w:rPr>
        <w:footnoteReference w:id="36"/>
      </w:r>
      <w:r>
        <w:rPr>
          <w:rFonts w:ascii="Times New Roman" w:hAnsi="Times New Roman" w:cs="Times New Roman"/>
          <w:sz w:val="24"/>
          <w:szCs w:val="24"/>
          <w:lang w:val="en-US"/>
        </w:rPr>
        <w:t xml:space="preserve"> a vast departure from classical Platonic philosophy describing </w:t>
      </w:r>
      <w:r w:rsidR="00D57A28">
        <w:rPr>
          <w:rFonts w:ascii="Times New Roman" w:hAnsi="Times New Roman" w:cs="Times New Roman"/>
          <w:sz w:val="24"/>
          <w:szCs w:val="24"/>
          <w:lang w:val="en-US"/>
        </w:rPr>
        <w:t xml:space="preserve">perfect and imperfect </w:t>
      </w:r>
      <w:r>
        <w:rPr>
          <w:rFonts w:ascii="Times New Roman" w:hAnsi="Times New Roman" w:cs="Times New Roman"/>
          <w:sz w:val="24"/>
          <w:szCs w:val="24"/>
          <w:lang w:val="en-US"/>
        </w:rPr>
        <w:t>forms</w:t>
      </w:r>
      <w:r w:rsidR="000C5C7B">
        <w:rPr>
          <w:rFonts w:ascii="Times New Roman" w:hAnsi="Times New Roman" w:cs="Times New Roman"/>
          <w:sz w:val="24"/>
          <w:szCs w:val="24"/>
          <w:lang w:val="en-US"/>
        </w:rPr>
        <w:t xml:space="preserve">. </w:t>
      </w:r>
      <w:r w:rsidR="001053C4">
        <w:rPr>
          <w:rFonts w:ascii="Times New Roman" w:hAnsi="Times New Roman" w:cs="Times New Roman"/>
          <w:sz w:val="24"/>
          <w:szCs w:val="24"/>
          <w:lang w:val="en-US"/>
        </w:rPr>
        <w:t>Instead, the variations</w:t>
      </w:r>
      <w:r w:rsidR="000C5C7B">
        <w:rPr>
          <w:rFonts w:ascii="Times New Roman" w:hAnsi="Times New Roman" w:cs="Times New Roman"/>
          <w:sz w:val="24"/>
          <w:szCs w:val="24"/>
          <w:lang w:val="en-US"/>
        </w:rPr>
        <w:t xml:space="preserve"> are the result of all living things </w:t>
      </w:r>
      <w:r w:rsidR="001712D0">
        <w:rPr>
          <w:rFonts w:ascii="Times New Roman" w:hAnsi="Times New Roman" w:cs="Times New Roman"/>
          <w:sz w:val="24"/>
          <w:szCs w:val="24"/>
          <w:lang w:val="en-US"/>
        </w:rPr>
        <w:t>possessing</w:t>
      </w:r>
      <w:r w:rsidR="000C5C7B">
        <w:rPr>
          <w:rFonts w:ascii="Times New Roman" w:hAnsi="Times New Roman" w:cs="Times New Roman"/>
          <w:sz w:val="24"/>
          <w:szCs w:val="24"/>
          <w:lang w:val="en-US"/>
        </w:rPr>
        <w:t xml:space="preserve"> the ability to change form at will</w:t>
      </w:r>
      <w:r w:rsidR="001712D0">
        <w:rPr>
          <w:rFonts w:ascii="Times New Roman" w:hAnsi="Times New Roman" w:cs="Times New Roman"/>
          <w:sz w:val="24"/>
          <w:szCs w:val="24"/>
          <w:lang w:val="en-US"/>
        </w:rPr>
        <w:t>—</w:t>
      </w:r>
      <w:r w:rsidR="000C5C7B">
        <w:rPr>
          <w:rFonts w:ascii="Times New Roman" w:hAnsi="Times New Roman" w:cs="Times New Roman"/>
          <w:sz w:val="24"/>
          <w:szCs w:val="24"/>
          <w:lang w:val="en-US"/>
        </w:rPr>
        <w:t xml:space="preserve"> a function</w:t>
      </w:r>
      <w:r w:rsidR="001053C4">
        <w:rPr>
          <w:rFonts w:ascii="Times New Roman" w:hAnsi="Times New Roman" w:cs="Times New Roman"/>
          <w:sz w:val="24"/>
          <w:szCs w:val="24"/>
          <w:lang w:val="en-US"/>
        </w:rPr>
        <w:t xml:space="preserve"> made possibly by the</w:t>
      </w:r>
      <w:r w:rsidR="000C5C7B">
        <w:rPr>
          <w:rFonts w:ascii="Times New Roman" w:hAnsi="Times New Roman" w:cs="Times New Roman"/>
          <w:sz w:val="24"/>
          <w:szCs w:val="24"/>
          <w:lang w:val="en-US"/>
        </w:rPr>
        <w:t xml:space="preserve"> </w:t>
      </w:r>
      <w:r w:rsidR="001712D0">
        <w:rPr>
          <w:rFonts w:ascii="Times New Roman" w:hAnsi="Times New Roman" w:cs="Times New Roman"/>
          <w:sz w:val="24"/>
          <w:szCs w:val="24"/>
          <w:lang w:val="en-US"/>
        </w:rPr>
        <w:t xml:space="preserve">carrying </w:t>
      </w:r>
      <w:r w:rsidR="001053C4">
        <w:rPr>
          <w:rFonts w:ascii="Times New Roman" w:hAnsi="Times New Roman" w:cs="Times New Roman"/>
          <w:sz w:val="24"/>
          <w:szCs w:val="24"/>
          <w:lang w:val="en-US"/>
        </w:rPr>
        <w:t xml:space="preserve">of </w:t>
      </w:r>
      <w:r w:rsidR="000C5C7B">
        <w:rPr>
          <w:rFonts w:ascii="Times New Roman" w:hAnsi="Times New Roman" w:cs="Times New Roman"/>
          <w:sz w:val="24"/>
          <w:szCs w:val="24"/>
          <w:lang w:val="en-US"/>
        </w:rPr>
        <w:t>two souls</w:t>
      </w:r>
      <w:r w:rsidR="001712D0">
        <w:rPr>
          <w:rFonts w:ascii="Times New Roman" w:hAnsi="Times New Roman" w:cs="Times New Roman"/>
          <w:sz w:val="24"/>
          <w:szCs w:val="24"/>
          <w:lang w:val="en-US"/>
        </w:rPr>
        <w:t>:</w:t>
      </w:r>
      <w:r w:rsidR="000C5C7B">
        <w:rPr>
          <w:rFonts w:ascii="Times New Roman" w:hAnsi="Times New Roman" w:cs="Times New Roman"/>
          <w:sz w:val="24"/>
          <w:szCs w:val="24"/>
          <w:lang w:val="en-US"/>
        </w:rPr>
        <w:t xml:space="preserve"> </w:t>
      </w:r>
      <w:proofErr w:type="spellStart"/>
      <w:r w:rsidR="000C5C7B">
        <w:rPr>
          <w:rFonts w:ascii="Times New Roman" w:hAnsi="Times New Roman" w:cs="Times New Roman"/>
          <w:i/>
          <w:sz w:val="24"/>
          <w:szCs w:val="24"/>
          <w:lang w:val="en-US"/>
        </w:rPr>
        <w:t>injichaag</w:t>
      </w:r>
      <w:proofErr w:type="spellEnd"/>
      <w:r w:rsidR="000C5C7B">
        <w:rPr>
          <w:rFonts w:ascii="Times New Roman" w:hAnsi="Times New Roman" w:cs="Times New Roman"/>
          <w:sz w:val="24"/>
          <w:szCs w:val="24"/>
          <w:lang w:val="en-US"/>
        </w:rPr>
        <w:t>, the ‘ego soul’ that gives life to the body</w:t>
      </w:r>
      <w:r w:rsidR="0011754F">
        <w:rPr>
          <w:rFonts w:ascii="Times New Roman" w:hAnsi="Times New Roman" w:cs="Times New Roman"/>
          <w:sz w:val="24"/>
          <w:szCs w:val="24"/>
          <w:lang w:val="en-US"/>
        </w:rPr>
        <w:t>,</w:t>
      </w:r>
      <w:r w:rsidR="000C5C7B">
        <w:rPr>
          <w:rFonts w:ascii="Times New Roman" w:hAnsi="Times New Roman" w:cs="Times New Roman"/>
          <w:sz w:val="24"/>
          <w:szCs w:val="24"/>
          <w:lang w:val="en-US"/>
        </w:rPr>
        <w:t xml:space="preserve"> and </w:t>
      </w:r>
      <w:proofErr w:type="spellStart"/>
      <w:r w:rsidR="000C5C7B">
        <w:rPr>
          <w:rFonts w:ascii="Times New Roman" w:hAnsi="Times New Roman" w:cs="Times New Roman"/>
          <w:i/>
          <w:sz w:val="24"/>
          <w:szCs w:val="24"/>
          <w:lang w:val="en-US"/>
        </w:rPr>
        <w:t>jiibay</w:t>
      </w:r>
      <w:proofErr w:type="spellEnd"/>
      <w:r w:rsidR="000C5C7B">
        <w:rPr>
          <w:rFonts w:ascii="Times New Roman" w:hAnsi="Times New Roman" w:cs="Times New Roman"/>
          <w:sz w:val="24"/>
          <w:szCs w:val="24"/>
          <w:lang w:val="en-US"/>
        </w:rPr>
        <w:t>, a ‘shadow soul’ that is detachable and can appear in dreams or visions.</w:t>
      </w:r>
      <w:r w:rsidR="000C5C7B">
        <w:rPr>
          <w:rStyle w:val="FootnoteReference"/>
          <w:rFonts w:ascii="Times New Roman" w:hAnsi="Times New Roman" w:cs="Times New Roman"/>
          <w:sz w:val="24"/>
          <w:szCs w:val="24"/>
          <w:lang w:val="en-US"/>
        </w:rPr>
        <w:footnoteReference w:id="37"/>
      </w:r>
      <w:r w:rsidR="000C5C7B">
        <w:rPr>
          <w:rFonts w:ascii="Times New Roman" w:hAnsi="Times New Roman" w:cs="Times New Roman"/>
          <w:sz w:val="24"/>
          <w:szCs w:val="24"/>
          <w:lang w:val="en-US"/>
        </w:rPr>
        <w:t xml:space="preserve"> </w:t>
      </w:r>
    </w:p>
    <w:p w14:paraId="1A40F2C1" w14:textId="7D72B7FD" w:rsidR="00473F76" w:rsidRPr="001A098E" w:rsidRDefault="00AF3EC1" w:rsidP="001A098E">
      <w:pPr>
        <w:ind w:firstLine="720"/>
        <w:rPr>
          <w:rFonts w:ascii="Times New Roman" w:hAnsi="Times New Roman" w:cs="Times New Roman"/>
          <w:sz w:val="24"/>
          <w:szCs w:val="24"/>
        </w:rPr>
      </w:pPr>
      <w:r>
        <w:rPr>
          <w:rFonts w:ascii="Times New Roman" w:hAnsi="Times New Roman" w:cs="Times New Roman"/>
          <w:sz w:val="24"/>
          <w:szCs w:val="24"/>
          <w:lang w:val="en-US"/>
        </w:rPr>
        <w:t xml:space="preserve">Because the Ojibwe considered </w:t>
      </w:r>
      <w:r w:rsidRPr="004C2797">
        <w:rPr>
          <w:rFonts w:ascii="Times New Roman" w:hAnsi="Times New Roman" w:cs="Times New Roman"/>
          <w:i/>
          <w:sz w:val="24"/>
          <w:szCs w:val="24"/>
          <w:lang w:val="en-US"/>
        </w:rPr>
        <w:t xml:space="preserve">manitous </w:t>
      </w:r>
      <w:r>
        <w:rPr>
          <w:rFonts w:ascii="Times New Roman" w:hAnsi="Times New Roman" w:cs="Times New Roman"/>
          <w:sz w:val="24"/>
          <w:szCs w:val="24"/>
          <w:lang w:val="en-US"/>
        </w:rPr>
        <w:t>as the sources of life and existence, they often made attempts to access their</w:t>
      </w:r>
      <w:r w:rsidR="004C2797">
        <w:rPr>
          <w:rFonts w:ascii="Times New Roman" w:hAnsi="Times New Roman" w:cs="Times New Roman"/>
          <w:sz w:val="24"/>
          <w:szCs w:val="24"/>
          <w:lang w:val="en-US"/>
        </w:rPr>
        <w:t xml:space="preserve"> sacred</w:t>
      </w:r>
      <w:r>
        <w:rPr>
          <w:rFonts w:ascii="Times New Roman" w:hAnsi="Times New Roman" w:cs="Times New Roman"/>
          <w:sz w:val="24"/>
          <w:szCs w:val="24"/>
          <w:lang w:val="en-US"/>
        </w:rPr>
        <w:t xml:space="preserve"> knowledge through dreams, songs, dances and other </w:t>
      </w:r>
      <w:r w:rsidR="004C2797">
        <w:rPr>
          <w:rFonts w:ascii="Times New Roman" w:hAnsi="Times New Roman" w:cs="Times New Roman"/>
          <w:sz w:val="24"/>
          <w:szCs w:val="24"/>
          <w:lang w:val="en-US"/>
        </w:rPr>
        <w:t>various rituals like the Shaking Tent Ceremony</w:t>
      </w:r>
      <w:r>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38"/>
      </w:r>
      <w:r w:rsidR="00FE2D04">
        <w:rPr>
          <w:rFonts w:ascii="Times New Roman" w:hAnsi="Times New Roman" w:cs="Times New Roman"/>
          <w:sz w:val="24"/>
          <w:szCs w:val="24"/>
          <w:lang w:val="en-US"/>
        </w:rPr>
        <w:t xml:space="preserve"> Unfortunately, v</w:t>
      </w:r>
      <w:r>
        <w:rPr>
          <w:rFonts w:ascii="Times New Roman" w:hAnsi="Times New Roman" w:cs="Times New Roman"/>
          <w:sz w:val="24"/>
          <w:szCs w:val="24"/>
          <w:lang w:val="en-US"/>
        </w:rPr>
        <w:t xml:space="preserve">ery little is known regarding the </w:t>
      </w:r>
      <w:r w:rsidR="00001624">
        <w:rPr>
          <w:rFonts w:ascii="Times New Roman" w:hAnsi="Times New Roman" w:cs="Times New Roman"/>
          <w:sz w:val="24"/>
          <w:szCs w:val="24"/>
          <w:lang w:val="en-US"/>
        </w:rPr>
        <w:t>sacred</w:t>
      </w:r>
      <w:r w:rsidR="00FE2D04">
        <w:rPr>
          <w:rFonts w:ascii="Times New Roman" w:hAnsi="Times New Roman" w:cs="Times New Roman"/>
          <w:sz w:val="24"/>
          <w:szCs w:val="24"/>
          <w:lang w:val="en-US"/>
        </w:rPr>
        <w:t xml:space="preserve"> rituals</w:t>
      </w:r>
      <w:r>
        <w:rPr>
          <w:rFonts w:ascii="Times New Roman" w:hAnsi="Times New Roman" w:cs="Times New Roman"/>
          <w:sz w:val="24"/>
          <w:szCs w:val="24"/>
          <w:lang w:val="en-US"/>
        </w:rPr>
        <w:t xml:space="preserve">, as </w:t>
      </w:r>
      <w:r w:rsidR="00C51B65">
        <w:rPr>
          <w:rFonts w:ascii="Times New Roman" w:hAnsi="Times New Roman" w:cs="Times New Roman"/>
          <w:sz w:val="24"/>
          <w:szCs w:val="24"/>
          <w:lang w:val="en-US"/>
        </w:rPr>
        <w:t xml:space="preserve">much of </w:t>
      </w:r>
      <w:r>
        <w:rPr>
          <w:rFonts w:ascii="Times New Roman" w:hAnsi="Times New Roman" w:cs="Times New Roman"/>
          <w:sz w:val="24"/>
          <w:szCs w:val="24"/>
          <w:lang w:val="en-US"/>
        </w:rPr>
        <w:t>the</w:t>
      </w:r>
      <w:r w:rsidR="00FE2D04">
        <w:rPr>
          <w:rFonts w:ascii="Times New Roman" w:hAnsi="Times New Roman" w:cs="Times New Roman"/>
          <w:sz w:val="24"/>
          <w:szCs w:val="24"/>
          <w:lang w:val="en-US"/>
        </w:rPr>
        <w:t xml:space="preserve"> knowledge has</w:t>
      </w:r>
      <w:r>
        <w:rPr>
          <w:rFonts w:ascii="Times New Roman" w:hAnsi="Times New Roman" w:cs="Times New Roman"/>
          <w:sz w:val="24"/>
          <w:szCs w:val="24"/>
          <w:lang w:val="en-US"/>
        </w:rPr>
        <w:t xml:space="preserve"> been safeguarded by the</w:t>
      </w:r>
      <w:r w:rsidR="00C51B65">
        <w:rPr>
          <w:rFonts w:ascii="Times New Roman" w:hAnsi="Times New Roman" w:cs="Times New Roman"/>
          <w:sz w:val="24"/>
          <w:szCs w:val="24"/>
          <w:lang w:val="en-US"/>
        </w:rPr>
        <w:t xml:space="preserve"> Ojibwe</w:t>
      </w:r>
      <w:r>
        <w:rPr>
          <w:rFonts w:ascii="Times New Roman" w:hAnsi="Times New Roman" w:cs="Times New Roman"/>
          <w:sz w:val="24"/>
          <w:szCs w:val="24"/>
          <w:lang w:val="en-US"/>
        </w:rPr>
        <w:t xml:space="preserve"> </w:t>
      </w:r>
      <w:r w:rsidRPr="00CB6D59">
        <w:rPr>
          <w:rFonts w:ascii="Times New Roman" w:hAnsi="Times New Roman" w:cs="Times New Roman"/>
          <w:i/>
          <w:sz w:val="24"/>
          <w:szCs w:val="24"/>
        </w:rPr>
        <w:t>Mid</w:t>
      </w:r>
      <w:r w:rsidR="00CB6D59" w:rsidRPr="00CB6D59">
        <w:rPr>
          <w:rFonts w:ascii="Times New Roman" w:hAnsi="Times New Roman" w:cs="Times New Roman"/>
          <w:i/>
          <w:sz w:val="24"/>
          <w:szCs w:val="24"/>
        </w:rPr>
        <w:t>e</w:t>
      </w:r>
      <w:r w:rsidRPr="00CB6D59">
        <w:rPr>
          <w:rFonts w:ascii="Times New Roman" w:hAnsi="Times New Roman" w:cs="Times New Roman"/>
          <w:i/>
          <w:sz w:val="24"/>
          <w:szCs w:val="24"/>
        </w:rPr>
        <w:t>wiwin</w:t>
      </w:r>
      <w:r>
        <w:rPr>
          <w:rFonts w:ascii="Times New Roman" w:hAnsi="Times New Roman" w:cs="Times New Roman"/>
          <w:sz w:val="24"/>
          <w:szCs w:val="24"/>
        </w:rPr>
        <w:t xml:space="preserve">, Great </w:t>
      </w:r>
      <w:r>
        <w:rPr>
          <w:rFonts w:ascii="Times New Roman" w:hAnsi="Times New Roman" w:cs="Times New Roman"/>
          <w:sz w:val="24"/>
          <w:szCs w:val="24"/>
        </w:rPr>
        <w:lastRenderedPageBreak/>
        <w:t>Medicine Society.</w:t>
      </w:r>
      <w:r>
        <w:rPr>
          <w:rStyle w:val="FootnoteReference"/>
          <w:rFonts w:ascii="Times New Roman" w:hAnsi="Times New Roman" w:cs="Times New Roman"/>
          <w:sz w:val="24"/>
          <w:szCs w:val="24"/>
        </w:rPr>
        <w:footnoteReference w:id="39"/>
      </w:r>
      <w:r w:rsidR="00FE2D04">
        <w:rPr>
          <w:rFonts w:ascii="Times New Roman" w:hAnsi="Times New Roman" w:cs="Times New Roman"/>
          <w:sz w:val="24"/>
          <w:szCs w:val="24"/>
        </w:rPr>
        <w:t xml:space="preserve"> </w:t>
      </w:r>
      <w:r w:rsidR="00001624">
        <w:rPr>
          <w:rFonts w:ascii="Times New Roman" w:hAnsi="Times New Roman" w:cs="Times New Roman"/>
          <w:sz w:val="24"/>
          <w:szCs w:val="24"/>
        </w:rPr>
        <w:t xml:space="preserve"> </w:t>
      </w:r>
      <w:r w:rsidR="001712D0">
        <w:rPr>
          <w:rFonts w:ascii="Times New Roman" w:hAnsi="Times New Roman" w:cs="Times New Roman"/>
          <w:sz w:val="24"/>
          <w:szCs w:val="24"/>
        </w:rPr>
        <w:t xml:space="preserve">This secrecy is common, however. </w:t>
      </w:r>
      <w:r w:rsidR="00001624">
        <w:rPr>
          <w:rFonts w:ascii="Times New Roman" w:hAnsi="Times New Roman" w:cs="Times New Roman"/>
          <w:sz w:val="24"/>
          <w:szCs w:val="24"/>
        </w:rPr>
        <w:t>As Campion notes</w:t>
      </w:r>
      <w:r w:rsidR="001712D0">
        <w:rPr>
          <w:rFonts w:ascii="Times New Roman" w:hAnsi="Times New Roman" w:cs="Times New Roman"/>
          <w:sz w:val="24"/>
          <w:szCs w:val="24"/>
        </w:rPr>
        <w:t>, it is ‘</w:t>
      </w:r>
      <w:r w:rsidR="00E90BD4">
        <w:rPr>
          <w:rFonts w:ascii="Times New Roman" w:hAnsi="Times New Roman" w:cs="Times New Roman"/>
          <w:sz w:val="24"/>
          <w:szCs w:val="24"/>
        </w:rPr>
        <w:t>borne of the belief, shared with so many traditions, that the sacred must be protected by discretion.’</w:t>
      </w:r>
      <w:r w:rsidR="00E90BD4">
        <w:rPr>
          <w:rStyle w:val="FootnoteReference"/>
          <w:rFonts w:ascii="Times New Roman" w:hAnsi="Times New Roman" w:cs="Times New Roman"/>
          <w:sz w:val="24"/>
          <w:szCs w:val="24"/>
        </w:rPr>
        <w:footnoteReference w:id="40"/>
      </w:r>
    </w:p>
    <w:p w14:paraId="72CE5D6A" w14:textId="1EE8601E" w:rsidR="007F4415" w:rsidRPr="00B36EC0" w:rsidRDefault="006C7F1F" w:rsidP="00B36EC0">
      <w:pPr>
        <w:rPr>
          <w:rFonts w:ascii="Times New Roman" w:hAnsi="Times New Roman" w:cs="Times New Roman"/>
          <w:b/>
          <w:sz w:val="24"/>
          <w:szCs w:val="24"/>
          <w:lang w:val="en-US"/>
        </w:rPr>
      </w:pPr>
      <w:r w:rsidRPr="00B36EC0">
        <w:rPr>
          <w:rFonts w:ascii="Times New Roman" w:hAnsi="Times New Roman" w:cs="Times New Roman"/>
          <w:b/>
          <w:sz w:val="24"/>
          <w:szCs w:val="24"/>
          <w:lang w:val="en-US"/>
        </w:rPr>
        <w:t xml:space="preserve">Respective </w:t>
      </w:r>
      <w:r w:rsidR="00450234" w:rsidRPr="00B36EC0">
        <w:rPr>
          <w:rFonts w:ascii="Times New Roman" w:hAnsi="Times New Roman" w:cs="Times New Roman"/>
          <w:b/>
          <w:sz w:val="24"/>
          <w:szCs w:val="24"/>
          <w:lang w:val="en-US"/>
        </w:rPr>
        <w:t xml:space="preserve">Sky </w:t>
      </w:r>
      <w:r w:rsidR="00FF1768" w:rsidRPr="00B36EC0">
        <w:rPr>
          <w:rFonts w:ascii="Times New Roman" w:hAnsi="Times New Roman" w:cs="Times New Roman"/>
          <w:b/>
          <w:sz w:val="24"/>
          <w:szCs w:val="24"/>
          <w:lang w:val="en-US"/>
        </w:rPr>
        <w:t xml:space="preserve">Myths </w:t>
      </w:r>
    </w:p>
    <w:p w14:paraId="651852EF" w14:textId="1B52EABD" w:rsidR="00943D83" w:rsidRDefault="007F4415" w:rsidP="007F4415">
      <w:pPr>
        <w:rPr>
          <w:rFonts w:ascii="Times New Roman" w:hAnsi="Times New Roman" w:cs="Times New Roman"/>
          <w:sz w:val="24"/>
          <w:szCs w:val="24"/>
          <w:lang w:val="en-US"/>
        </w:rPr>
      </w:pPr>
      <w:r>
        <w:rPr>
          <w:rFonts w:ascii="Times New Roman" w:hAnsi="Times New Roman" w:cs="Times New Roman"/>
          <w:sz w:val="24"/>
          <w:szCs w:val="24"/>
          <w:lang w:val="en-US"/>
        </w:rPr>
        <w:t>As we’ve observed</w:t>
      </w:r>
      <w:r w:rsidR="006C7F1F">
        <w:rPr>
          <w:rFonts w:ascii="Times New Roman" w:hAnsi="Times New Roman" w:cs="Times New Roman"/>
          <w:sz w:val="24"/>
          <w:szCs w:val="24"/>
          <w:lang w:val="en-US"/>
        </w:rPr>
        <w:t>,</w:t>
      </w:r>
      <w:r>
        <w:rPr>
          <w:rFonts w:ascii="Times New Roman" w:hAnsi="Times New Roman" w:cs="Times New Roman"/>
          <w:sz w:val="24"/>
          <w:szCs w:val="24"/>
          <w:lang w:val="en-US"/>
        </w:rPr>
        <w:t xml:space="preserve"> both the Lakota and Ojibwe hold the </w:t>
      </w:r>
      <w:r w:rsidR="004C2797">
        <w:rPr>
          <w:rFonts w:ascii="Times New Roman" w:hAnsi="Times New Roman" w:cs="Times New Roman"/>
          <w:sz w:val="24"/>
          <w:szCs w:val="24"/>
          <w:lang w:val="en-US"/>
        </w:rPr>
        <w:t xml:space="preserve">concept </w:t>
      </w:r>
      <w:r>
        <w:rPr>
          <w:rFonts w:ascii="Times New Roman" w:hAnsi="Times New Roman" w:cs="Times New Roman"/>
          <w:sz w:val="24"/>
          <w:szCs w:val="24"/>
          <w:lang w:val="en-US"/>
        </w:rPr>
        <w:t xml:space="preserve">of a sympathetic cosmos linked by an incomprehensible life force. Still, however, their rituals and beliefs maintain distinguished </w:t>
      </w:r>
      <w:r w:rsidR="00BF1E51">
        <w:rPr>
          <w:rFonts w:ascii="Times New Roman" w:hAnsi="Times New Roman" w:cs="Times New Roman"/>
          <w:sz w:val="24"/>
          <w:szCs w:val="24"/>
          <w:lang w:val="en-US"/>
        </w:rPr>
        <w:t>contrast</w:t>
      </w:r>
      <w:r>
        <w:rPr>
          <w:rFonts w:ascii="Times New Roman" w:hAnsi="Times New Roman" w:cs="Times New Roman"/>
          <w:sz w:val="24"/>
          <w:szCs w:val="24"/>
          <w:lang w:val="en-US"/>
        </w:rPr>
        <w:t xml:space="preserve">. To </w:t>
      </w:r>
      <w:r w:rsidR="001053C4">
        <w:rPr>
          <w:rFonts w:ascii="Times New Roman" w:hAnsi="Times New Roman" w:cs="Times New Roman"/>
          <w:sz w:val="24"/>
          <w:szCs w:val="24"/>
          <w:lang w:val="en-US"/>
        </w:rPr>
        <w:t>comprehend</w:t>
      </w:r>
      <w:r>
        <w:rPr>
          <w:rFonts w:ascii="Times New Roman" w:hAnsi="Times New Roman" w:cs="Times New Roman"/>
          <w:sz w:val="24"/>
          <w:szCs w:val="24"/>
          <w:lang w:val="en-US"/>
        </w:rPr>
        <w:t xml:space="preserve"> </w:t>
      </w:r>
      <w:r w:rsidR="001053C4">
        <w:rPr>
          <w:rFonts w:ascii="Times New Roman" w:hAnsi="Times New Roman" w:cs="Times New Roman"/>
          <w:sz w:val="24"/>
          <w:szCs w:val="24"/>
          <w:lang w:val="en-US"/>
        </w:rPr>
        <w:t xml:space="preserve">traditional </w:t>
      </w:r>
      <w:r>
        <w:rPr>
          <w:rFonts w:ascii="Times New Roman" w:hAnsi="Times New Roman" w:cs="Times New Roman"/>
          <w:sz w:val="24"/>
          <w:szCs w:val="24"/>
          <w:lang w:val="en-US"/>
        </w:rPr>
        <w:t xml:space="preserve">Lakota culture, one must understand the Falling Star myths. </w:t>
      </w:r>
      <w:r w:rsidR="00943D83">
        <w:rPr>
          <w:rFonts w:ascii="Times New Roman" w:hAnsi="Times New Roman" w:cs="Times New Roman"/>
          <w:sz w:val="24"/>
          <w:szCs w:val="24"/>
          <w:lang w:val="en-US"/>
        </w:rPr>
        <w:t>When questioned, Lakota people have variably referred to the</w:t>
      </w:r>
      <w:r>
        <w:rPr>
          <w:rFonts w:ascii="Times New Roman" w:hAnsi="Times New Roman" w:cs="Times New Roman"/>
          <w:sz w:val="24"/>
          <w:szCs w:val="24"/>
          <w:lang w:val="en-US"/>
        </w:rPr>
        <w:t xml:space="preserve"> mythological hero Falling Star as </w:t>
      </w:r>
      <w:r w:rsidR="00943D83">
        <w:rPr>
          <w:rFonts w:ascii="Times New Roman" w:hAnsi="Times New Roman" w:cs="Times New Roman"/>
          <w:sz w:val="24"/>
          <w:szCs w:val="24"/>
          <w:lang w:val="en-US"/>
        </w:rPr>
        <w:t xml:space="preserve">a </w:t>
      </w:r>
      <w:r>
        <w:rPr>
          <w:rFonts w:ascii="Times New Roman" w:hAnsi="Times New Roman" w:cs="Times New Roman"/>
          <w:sz w:val="24"/>
          <w:szCs w:val="24"/>
          <w:lang w:val="en-US"/>
        </w:rPr>
        <w:t>‘Messiah’, ‘Savior’ and ‘Holy One</w:t>
      </w:r>
      <w:r w:rsidR="00943D83">
        <w:rPr>
          <w:rFonts w:ascii="Times New Roman" w:hAnsi="Times New Roman" w:cs="Times New Roman"/>
          <w:sz w:val="24"/>
          <w:szCs w:val="24"/>
          <w:lang w:val="en-US"/>
        </w:rPr>
        <w:t>’,</w:t>
      </w:r>
      <w:r w:rsidR="001053C4" w:rsidRPr="001053C4">
        <w:rPr>
          <w:rStyle w:val="FootnoteReference"/>
          <w:rFonts w:ascii="Times New Roman" w:hAnsi="Times New Roman" w:cs="Times New Roman"/>
          <w:sz w:val="24"/>
          <w:szCs w:val="24"/>
          <w:lang w:val="en-US"/>
        </w:rPr>
        <w:t xml:space="preserve"> </w:t>
      </w:r>
      <w:r w:rsidR="001053C4">
        <w:rPr>
          <w:rStyle w:val="FootnoteReference"/>
          <w:rFonts w:ascii="Times New Roman" w:hAnsi="Times New Roman" w:cs="Times New Roman"/>
          <w:sz w:val="24"/>
          <w:szCs w:val="24"/>
          <w:lang w:val="en-US"/>
        </w:rPr>
        <w:footnoteReference w:id="41"/>
      </w:r>
      <w:r w:rsidR="00943D83">
        <w:rPr>
          <w:rFonts w:ascii="Times New Roman" w:hAnsi="Times New Roman" w:cs="Times New Roman"/>
          <w:sz w:val="24"/>
          <w:szCs w:val="24"/>
          <w:lang w:val="en-US"/>
        </w:rPr>
        <w:t xml:space="preserve"> </w:t>
      </w:r>
      <w:r w:rsidR="006C7F1F">
        <w:rPr>
          <w:rFonts w:ascii="Times New Roman" w:hAnsi="Times New Roman" w:cs="Times New Roman"/>
          <w:sz w:val="24"/>
          <w:szCs w:val="24"/>
          <w:lang w:val="en-US"/>
        </w:rPr>
        <w:t xml:space="preserve">with the </w:t>
      </w:r>
      <w:r w:rsidR="00943D83">
        <w:rPr>
          <w:rFonts w:ascii="Times New Roman" w:hAnsi="Times New Roman" w:cs="Times New Roman"/>
          <w:sz w:val="24"/>
          <w:szCs w:val="24"/>
          <w:lang w:val="en-US"/>
        </w:rPr>
        <w:t xml:space="preserve">oral </w:t>
      </w:r>
      <w:r w:rsidR="006C7F1F">
        <w:rPr>
          <w:rFonts w:ascii="Times New Roman" w:hAnsi="Times New Roman" w:cs="Times New Roman"/>
          <w:sz w:val="24"/>
          <w:szCs w:val="24"/>
          <w:lang w:val="en-US"/>
        </w:rPr>
        <w:t xml:space="preserve">myths considered </w:t>
      </w:r>
      <w:r w:rsidR="00BF1E51">
        <w:rPr>
          <w:rFonts w:ascii="Times New Roman" w:hAnsi="Times New Roman" w:cs="Times New Roman"/>
          <w:sz w:val="24"/>
          <w:szCs w:val="24"/>
          <w:lang w:val="en-US"/>
        </w:rPr>
        <w:t xml:space="preserve">as </w:t>
      </w:r>
      <w:r w:rsidR="00943D83">
        <w:rPr>
          <w:rFonts w:ascii="Times New Roman" w:hAnsi="Times New Roman" w:cs="Times New Roman"/>
          <w:sz w:val="24"/>
          <w:szCs w:val="24"/>
          <w:lang w:val="en-US"/>
        </w:rPr>
        <w:t xml:space="preserve">sacred </w:t>
      </w:r>
      <w:r w:rsidR="006C7F1F">
        <w:rPr>
          <w:rFonts w:ascii="Times New Roman" w:hAnsi="Times New Roman" w:cs="Times New Roman"/>
          <w:sz w:val="24"/>
          <w:szCs w:val="24"/>
          <w:lang w:val="en-US"/>
        </w:rPr>
        <w:t xml:space="preserve">Lakota </w:t>
      </w:r>
      <w:r w:rsidR="00943D83">
        <w:rPr>
          <w:rFonts w:ascii="Times New Roman" w:hAnsi="Times New Roman" w:cs="Times New Roman"/>
          <w:sz w:val="24"/>
          <w:szCs w:val="24"/>
          <w:lang w:val="en-US"/>
        </w:rPr>
        <w:t>literature.</w:t>
      </w:r>
      <w:r w:rsidR="006C7F1F">
        <w:rPr>
          <w:rStyle w:val="FootnoteReference"/>
          <w:rFonts w:ascii="Times New Roman" w:hAnsi="Times New Roman" w:cs="Times New Roman"/>
          <w:sz w:val="24"/>
          <w:szCs w:val="24"/>
          <w:lang w:val="en-US"/>
        </w:rPr>
        <w:footnoteReference w:id="42"/>
      </w:r>
      <w:r w:rsidR="00943D83">
        <w:rPr>
          <w:rFonts w:ascii="Times New Roman" w:hAnsi="Times New Roman" w:cs="Times New Roman"/>
          <w:sz w:val="24"/>
          <w:szCs w:val="24"/>
          <w:lang w:val="en-US"/>
        </w:rPr>
        <w:t xml:space="preserve"> To understand the mythology, the</w:t>
      </w:r>
      <w:r w:rsidR="00BF1E51">
        <w:rPr>
          <w:rFonts w:ascii="Times New Roman" w:hAnsi="Times New Roman" w:cs="Times New Roman"/>
          <w:sz w:val="24"/>
          <w:szCs w:val="24"/>
          <w:lang w:val="en-US"/>
        </w:rPr>
        <w:t xml:space="preserve"> myths</w:t>
      </w:r>
      <w:r w:rsidR="00943D83">
        <w:rPr>
          <w:rFonts w:ascii="Times New Roman" w:hAnsi="Times New Roman" w:cs="Times New Roman"/>
          <w:sz w:val="24"/>
          <w:szCs w:val="24"/>
          <w:lang w:val="en-US"/>
        </w:rPr>
        <w:t xml:space="preserve"> must be analyzed through various levels of consciousness, described </w:t>
      </w:r>
      <w:r w:rsidR="00BF1E51">
        <w:rPr>
          <w:rFonts w:ascii="Times New Roman" w:hAnsi="Times New Roman" w:cs="Times New Roman"/>
          <w:sz w:val="24"/>
          <w:szCs w:val="24"/>
          <w:lang w:val="en-US"/>
        </w:rPr>
        <w:t xml:space="preserve">by Goodman </w:t>
      </w:r>
      <w:r w:rsidR="00943D83">
        <w:rPr>
          <w:rFonts w:ascii="Times New Roman" w:hAnsi="Times New Roman" w:cs="Times New Roman"/>
          <w:sz w:val="24"/>
          <w:szCs w:val="24"/>
          <w:lang w:val="en-US"/>
        </w:rPr>
        <w:t>as</w:t>
      </w:r>
      <w:r w:rsidR="00BF1E51">
        <w:rPr>
          <w:rFonts w:ascii="Times New Roman" w:hAnsi="Times New Roman" w:cs="Times New Roman"/>
          <w:sz w:val="24"/>
          <w:szCs w:val="24"/>
          <w:lang w:val="en-US"/>
        </w:rPr>
        <w:t xml:space="preserve"> the</w:t>
      </w:r>
      <w:r w:rsidR="00943D83">
        <w:rPr>
          <w:rFonts w:ascii="Times New Roman" w:hAnsi="Times New Roman" w:cs="Times New Roman"/>
          <w:sz w:val="24"/>
          <w:szCs w:val="24"/>
          <w:lang w:val="en-US"/>
        </w:rPr>
        <w:t xml:space="preserve"> human ‘physical, emotional, intellectual, and spiritual natures.’</w:t>
      </w:r>
      <w:r w:rsidR="00943D83">
        <w:rPr>
          <w:rStyle w:val="FootnoteReference"/>
          <w:rFonts w:ascii="Times New Roman" w:hAnsi="Times New Roman" w:cs="Times New Roman"/>
          <w:sz w:val="24"/>
          <w:szCs w:val="24"/>
          <w:lang w:val="en-US"/>
        </w:rPr>
        <w:footnoteReference w:id="43"/>
      </w:r>
    </w:p>
    <w:p w14:paraId="789A6A02" w14:textId="0CFFC34F" w:rsidR="00FF1768" w:rsidRDefault="00943D83" w:rsidP="00C02E37">
      <w:pPr>
        <w:rPr>
          <w:rFonts w:ascii="Times New Roman" w:hAnsi="Times New Roman" w:cs="Times New Roman"/>
          <w:sz w:val="24"/>
          <w:szCs w:val="24"/>
          <w:lang w:val="en-US"/>
        </w:rPr>
      </w:pPr>
      <w:r>
        <w:rPr>
          <w:rFonts w:ascii="Times New Roman" w:hAnsi="Times New Roman" w:cs="Times New Roman"/>
          <w:sz w:val="24"/>
          <w:szCs w:val="24"/>
          <w:lang w:val="en-US"/>
        </w:rPr>
        <w:tab/>
        <w:t xml:space="preserve">In the Falling Star origin story, Goodman recounts how long ago, two young Lakota women </w:t>
      </w:r>
      <w:r w:rsidR="001053C4">
        <w:rPr>
          <w:rFonts w:ascii="Times New Roman" w:hAnsi="Times New Roman" w:cs="Times New Roman"/>
          <w:sz w:val="24"/>
          <w:szCs w:val="24"/>
          <w:lang w:val="en-US"/>
        </w:rPr>
        <w:t xml:space="preserve">were </w:t>
      </w:r>
      <w:r>
        <w:rPr>
          <w:rFonts w:ascii="Times New Roman" w:hAnsi="Times New Roman" w:cs="Times New Roman"/>
          <w:sz w:val="24"/>
          <w:szCs w:val="24"/>
          <w:lang w:val="en-US"/>
        </w:rPr>
        <w:t>admiring t</w:t>
      </w:r>
      <w:r w:rsidR="004C2797">
        <w:rPr>
          <w:rFonts w:ascii="Times New Roman" w:hAnsi="Times New Roman" w:cs="Times New Roman"/>
          <w:sz w:val="24"/>
          <w:szCs w:val="24"/>
          <w:lang w:val="en-US"/>
        </w:rPr>
        <w:t>he</w:t>
      </w:r>
      <w:r>
        <w:rPr>
          <w:rFonts w:ascii="Times New Roman" w:hAnsi="Times New Roman" w:cs="Times New Roman"/>
          <w:sz w:val="24"/>
          <w:szCs w:val="24"/>
          <w:lang w:val="en-US"/>
        </w:rPr>
        <w:t xml:space="preserve"> stars when they wished </w:t>
      </w:r>
      <w:r w:rsidR="001053C4">
        <w:rPr>
          <w:rFonts w:ascii="Times New Roman" w:hAnsi="Times New Roman" w:cs="Times New Roman"/>
          <w:sz w:val="24"/>
          <w:szCs w:val="24"/>
          <w:lang w:val="en-US"/>
        </w:rPr>
        <w:t xml:space="preserve">that </w:t>
      </w:r>
      <w:r>
        <w:rPr>
          <w:rFonts w:ascii="Times New Roman" w:hAnsi="Times New Roman" w:cs="Times New Roman"/>
          <w:sz w:val="24"/>
          <w:szCs w:val="24"/>
          <w:lang w:val="en-US"/>
        </w:rPr>
        <w:t xml:space="preserve">they could marry them. </w:t>
      </w:r>
      <w:r w:rsidR="00C02E37">
        <w:rPr>
          <w:rFonts w:ascii="Times New Roman" w:hAnsi="Times New Roman" w:cs="Times New Roman"/>
          <w:sz w:val="24"/>
          <w:szCs w:val="24"/>
          <w:lang w:val="en-US"/>
        </w:rPr>
        <w:t xml:space="preserve">Upon speaking the words, the women were transported to the sky world where they </w:t>
      </w:r>
      <w:r w:rsidR="001053C4">
        <w:rPr>
          <w:rFonts w:ascii="Times New Roman" w:hAnsi="Times New Roman" w:cs="Times New Roman"/>
          <w:sz w:val="24"/>
          <w:szCs w:val="24"/>
          <w:lang w:val="en-US"/>
        </w:rPr>
        <w:t xml:space="preserve">were joined in union with </w:t>
      </w:r>
      <w:r w:rsidR="00C02E37">
        <w:rPr>
          <w:rFonts w:ascii="Times New Roman" w:hAnsi="Times New Roman" w:cs="Times New Roman"/>
          <w:sz w:val="24"/>
          <w:szCs w:val="24"/>
          <w:lang w:val="en-US"/>
        </w:rPr>
        <w:t xml:space="preserve">the admired stars and </w:t>
      </w:r>
      <w:r w:rsidR="001053C4">
        <w:rPr>
          <w:rFonts w:ascii="Times New Roman" w:hAnsi="Times New Roman" w:cs="Times New Roman"/>
          <w:sz w:val="24"/>
          <w:szCs w:val="24"/>
          <w:lang w:val="en-US"/>
        </w:rPr>
        <w:t>soon</w:t>
      </w:r>
      <w:r w:rsidR="004C2797">
        <w:rPr>
          <w:rFonts w:ascii="Times New Roman" w:hAnsi="Times New Roman" w:cs="Times New Roman"/>
          <w:sz w:val="24"/>
          <w:szCs w:val="24"/>
          <w:lang w:val="en-US"/>
        </w:rPr>
        <w:t xml:space="preserve"> conceived</w:t>
      </w:r>
      <w:r w:rsidR="00C02E37">
        <w:rPr>
          <w:rFonts w:ascii="Times New Roman" w:hAnsi="Times New Roman" w:cs="Times New Roman"/>
          <w:sz w:val="24"/>
          <w:szCs w:val="24"/>
          <w:lang w:val="en-US"/>
        </w:rPr>
        <w:t xml:space="preserve">. The women </w:t>
      </w:r>
      <w:r w:rsidR="004464E4">
        <w:rPr>
          <w:rFonts w:ascii="Times New Roman" w:hAnsi="Times New Roman" w:cs="Times New Roman"/>
          <w:sz w:val="24"/>
          <w:szCs w:val="24"/>
          <w:lang w:val="en-US"/>
        </w:rPr>
        <w:t>were</w:t>
      </w:r>
      <w:r w:rsidR="00C02E37">
        <w:rPr>
          <w:rFonts w:ascii="Times New Roman" w:hAnsi="Times New Roman" w:cs="Times New Roman"/>
          <w:sz w:val="24"/>
          <w:szCs w:val="24"/>
          <w:lang w:val="en-US"/>
        </w:rPr>
        <w:t xml:space="preserve"> told the </w:t>
      </w:r>
      <w:r w:rsidR="004C2797">
        <w:rPr>
          <w:rFonts w:ascii="Times New Roman" w:hAnsi="Times New Roman" w:cs="Times New Roman"/>
          <w:sz w:val="24"/>
          <w:szCs w:val="24"/>
          <w:lang w:val="en-US"/>
        </w:rPr>
        <w:t>S</w:t>
      </w:r>
      <w:r w:rsidR="00C02E37">
        <w:rPr>
          <w:rFonts w:ascii="Times New Roman" w:hAnsi="Times New Roman" w:cs="Times New Roman"/>
          <w:sz w:val="24"/>
          <w:szCs w:val="24"/>
          <w:lang w:val="en-US"/>
        </w:rPr>
        <w:t xml:space="preserve">tar </w:t>
      </w:r>
      <w:r w:rsidR="004C2797">
        <w:rPr>
          <w:rFonts w:ascii="Times New Roman" w:hAnsi="Times New Roman" w:cs="Times New Roman"/>
          <w:sz w:val="24"/>
          <w:szCs w:val="24"/>
          <w:lang w:val="en-US"/>
        </w:rPr>
        <w:t>W</w:t>
      </w:r>
      <w:r w:rsidR="00C02E37">
        <w:rPr>
          <w:rFonts w:ascii="Times New Roman" w:hAnsi="Times New Roman" w:cs="Times New Roman"/>
          <w:sz w:val="24"/>
          <w:szCs w:val="24"/>
          <w:lang w:val="en-US"/>
        </w:rPr>
        <w:t>orld belong</w:t>
      </w:r>
      <w:r w:rsidR="00BF1E51">
        <w:rPr>
          <w:rFonts w:ascii="Times New Roman" w:hAnsi="Times New Roman" w:cs="Times New Roman"/>
          <w:sz w:val="24"/>
          <w:szCs w:val="24"/>
          <w:lang w:val="en-US"/>
        </w:rPr>
        <w:t>ed</w:t>
      </w:r>
      <w:r w:rsidR="00C02E37">
        <w:rPr>
          <w:rFonts w:ascii="Times New Roman" w:hAnsi="Times New Roman" w:cs="Times New Roman"/>
          <w:sz w:val="24"/>
          <w:szCs w:val="24"/>
          <w:lang w:val="en-US"/>
        </w:rPr>
        <w:t xml:space="preserve"> to them</w:t>
      </w:r>
      <w:r w:rsidR="00BF1E51">
        <w:rPr>
          <w:rFonts w:ascii="Times New Roman" w:hAnsi="Times New Roman" w:cs="Times New Roman"/>
          <w:sz w:val="24"/>
          <w:szCs w:val="24"/>
          <w:lang w:val="en-US"/>
        </w:rPr>
        <w:t xml:space="preserve"> </w:t>
      </w:r>
      <w:r w:rsidR="00C02E37">
        <w:rPr>
          <w:rFonts w:ascii="Times New Roman" w:hAnsi="Times New Roman" w:cs="Times New Roman"/>
          <w:sz w:val="24"/>
          <w:szCs w:val="24"/>
          <w:lang w:val="en-US"/>
        </w:rPr>
        <w:t xml:space="preserve">but </w:t>
      </w:r>
      <w:r w:rsidR="00BF1E51">
        <w:rPr>
          <w:rFonts w:ascii="Times New Roman" w:hAnsi="Times New Roman" w:cs="Times New Roman"/>
          <w:sz w:val="24"/>
          <w:szCs w:val="24"/>
          <w:lang w:val="en-US"/>
        </w:rPr>
        <w:t>were</w:t>
      </w:r>
      <w:r w:rsidR="00C02E37">
        <w:rPr>
          <w:rFonts w:ascii="Times New Roman" w:hAnsi="Times New Roman" w:cs="Times New Roman"/>
          <w:sz w:val="24"/>
          <w:szCs w:val="24"/>
          <w:lang w:val="en-US"/>
        </w:rPr>
        <w:t xml:space="preserve"> warned not to dig any wild turnips. Eventually, one of the women, incited by hunger, pull</w:t>
      </w:r>
      <w:r w:rsidR="00BF1E51">
        <w:rPr>
          <w:rFonts w:ascii="Times New Roman" w:hAnsi="Times New Roman" w:cs="Times New Roman"/>
          <w:sz w:val="24"/>
          <w:szCs w:val="24"/>
          <w:lang w:val="en-US"/>
        </w:rPr>
        <w:t>ed</w:t>
      </w:r>
      <w:r w:rsidR="00C02E37">
        <w:rPr>
          <w:rFonts w:ascii="Times New Roman" w:hAnsi="Times New Roman" w:cs="Times New Roman"/>
          <w:sz w:val="24"/>
          <w:szCs w:val="24"/>
          <w:lang w:val="en-US"/>
        </w:rPr>
        <w:t xml:space="preserve"> up a turnip</w:t>
      </w:r>
      <w:r w:rsidR="00303065">
        <w:rPr>
          <w:rFonts w:ascii="Times New Roman" w:hAnsi="Times New Roman" w:cs="Times New Roman"/>
          <w:sz w:val="24"/>
          <w:szCs w:val="24"/>
          <w:lang w:val="en-US"/>
        </w:rPr>
        <w:t xml:space="preserve">, which </w:t>
      </w:r>
      <w:r w:rsidR="00C02E37">
        <w:rPr>
          <w:rFonts w:ascii="Times New Roman" w:hAnsi="Times New Roman" w:cs="Times New Roman"/>
          <w:sz w:val="24"/>
          <w:szCs w:val="24"/>
          <w:lang w:val="en-US"/>
        </w:rPr>
        <w:t>br</w:t>
      </w:r>
      <w:r w:rsidR="00BF1E51">
        <w:rPr>
          <w:rFonts w:ascii="Times New Roman" w:hAnsi="Times New Roman" w:cs="Times New Roman"/>
          <w:sz w:val="24"/>
          <w:szCs w:val="24"/>
          <w:lang w:val="en-US"/>
        </w:rPr>
        <w:t>oke</w:t>
      </w:r>
      <w:r w:rsidR="00C02E37">
        <w:rPr>
          <w:rFonts w:ascii="Times New Roman" w:hAnsi="Times New Roman" w:cs="Times New Roman"/>
          <w:sz w:val="24"/>
          <w:szCs w:val="24"/>
          <w:lang w:val="en-US"/>
        </w:rPr>
        <w:t xml:space="preserve"> a hole in the </w:t>
      </w:r>
      <w:r w:rsidR="004C2797">
        <w:rPr>
          <w:rFonts w:ascii="Times New Roman" w:hAnsi="Times New Roman" w:cs="Times New Roman"/>
          <w:sz w:val="24"/>
          <w:szCs w:val="24"/>
          <w:lang w:val="en-US"/>
        </w:rPr>
        <w:t>S</w:t>
      </w:r>
      <w:r w:rsidR="00C02E37">
        <w:rPr>
          <w:rFonts w:ascii="Times New Roman" w:hAnsi="Times New Roman" w:cs="Times New Roman"/>
          <w:sz w:val="24"/>
          <w:szCs w:val="24"/>
          <w:lang w:val="en-US"/>
        </w:rPr>
        <w:t xml:space="preserve">tar </w:t>
      </w:r>
      <w:r w:rsidR="004C2797">
        <w:rPr>
          <w:rFonts w:ascii="Times New Roman" w:hAnsi="Times New Roman" w:cs="Times New Roman"/>
          <w:sz w:val="24"/>
          <w:szCs w:val="24"/>
          <w:lang w:val="en-US"/>
        </w:rPr>
        <w:t>W</w:t>
      </w:r>
      <w:r w:rsidR="00C02E37">
        <w:rPr>
          <w:rFonts w:ascii="Times New Roman" w:hAnsi="Times New Roman" w:cs="Times New Roman"/>
          <w:sz w:val="24"/>
          <w:szCs w:val="24"/>
          <w:lang w:val="en-US"/>
        </w:rPr>
        <w:t>orld. Upon seeing her village</w:t>
      </w:r>
      <w:r w:rsidR="001712D0">
        <w:rPr>
          <w:rFonts w:ascii="Times New Roman" w:hAnsi="Times New Roman" w:cs="Times New Roman"/>
          <w:sz w:val="24"/>
          <w:szCs w:val="24"/>
          <w:lang w:val="en-US"/>
        </w:rPr>
        <w:t xml:space="preserve"> below</w:t>
      </w:r>
      <w:r w:rsidR="00C02E37">
        <w:rPr>
          <w:rFonts w:ascii="Times New Roman" w:hAnsi="Times New Roman" w:cs="Times New Roman"/>
          <w:sz w:val="24"/>
          <w:szCs w:val="24"/>
          <w:lang w:val="en-US"/>
        </w:rPr>
        <w:t xml:space="preserve">, </w:t>
      </w:r>
      <w:r w:rsidR="001053C4">
        <w:rPr>
          <w:rFonts w:ascii="Times New Roman" w:hAnsi="Times New Roman" w:cs="Times New Roman"/>
          <w:sz w:val="24"/>
          <w:szCs w:val="24"/>
          <w:lang w:val="en-US"/>
        </w:rPr>
        <w:t xml:space="preserve">she </w:t>
      </w:r>
      <w:r w:rsidR="00C02E37">
        <w:rPr>
          <w:rFonts w:ascii="Times New Roman" w:hAnsi="Times New Roman" w:cs="Times New Roman"/>
          <w:sz w:val="24"/>
          <w:szCs w:val="24"/>
          <w:lang w:val="en-US"/>
        </w:rPr>
        <w:t>bec</w:t>
      </w:r>
      <w:r w:rsidR="00BF1E51">
        <w:rPr>
          <w:rFonts w:ascii="Times New Roman" w:hAnsi="Times New Roman" w:cs="Times New Roman"/>
          <w:sz w:val="24"/>
          <w:szCs w:val="24"/>
          <w:lang w:val="en-US"/>
        </w:rPr>
        <w:t>a</w:t>
      </w:r>
      <w:r w:rsidR="00C02E37">
        <w:rPr>
          <w:rFonts w:ascii="Times New Roman" w:hAnsi="Times New Roman" w:cs="Times New Roman"/>
          <w:sz w:val="24"/>
          <w:szCs w:val="24"/>
          <w:lang w:val="en-US"/>
        </w:rPr>
        <w:t>me homesick and braid</w:t>
      </w:r>
      <w:r w:rsidR="00BF1E51">
        <w:rPr>
          <w:rFonts w:ascii="Times New Roman" w:hAnsi="Times New Roman" w:cs="Times New Roman"/>
          <w:sz w:val="24"/>
          <w:szCs w:val="24"/>
          <w:lang w:val="en-US"/>
        </w:rPr>
        <w:t>ed</w:t>
      </w:r>
      <w:r w:rsidR="00C02E37">
        <w:rPr>
          <w:rFonts w:ascii="Times New Roman" w:hAnsi="Times New Roman" w:cs="Times New Roman"/>
          <w:sz w:val="24"/>
          <w:szCs w:val="24"/>
          <w:lang w:val="en-US"/>
        </w:rPr>
        <w:t xml:space="preserve"> a rope of turnips to return </w:t>
      </w:r>
      <w:r w:rsidR="00BF1E51">
        <w:rPr>
          <w:rFonts w:ascii="Times New Roman" w:hAnsi="Times New Roman" w:cs="Times New Roman"/>
          <w:sz w:val="24"/>
          <w:szCs w:val="24"/>
          <w:lang w:val="en-US"/>
        </w:rPr>
        <w:t xml:space="preserve">down </w:t>
      </w:r>
      <w:r w:rsidR="00C02E37">
        <w:rPr>
          <w:rFonts w:ascii="Times New Roman" w:hAnsi="Times New Roman" w:cs="Times New Roman"/>
          <w:sz w:val="24"/>
          <w:szCs w:val="24"/>
          <w:lang w:val="en-US"/>
        </w:rPr>
        <w:t xml:space="preserve">to her family. Unfortunately, the rope </w:t>
      </w:r>
      <w:r w:rsidR="001712D0">
        <w:rPr>
          <w:rFonts w:ascii="Times New Roman" w:hAnsi="Times New Roman" w:cs="Times New Roman"/>
          <w:sz w:val="24"/>
          <w:szCs w:val="24"/>
          <w:lang w:val="en-US"/>
        </w:rPr>
        <w:t>wa</w:t>
      </w:r>
      <w:r w:rsidR="00C02E37">
        <w:rPr>
          <w:rFonts w:ascii="Times New Roman" w:hAnsi="Times New Roman" w:cs="Times New Roman"/>
          <w:sz w:val="24"/>
          <w:szCs w:val="24"/>
          <w:lang w:val="en-US"/>
        </w:rPr>
        <w:t>s too short, and the woman c</w:t>
      </w:r>
      <w:r w:rsidR="001712D0">
        <w:rPr>
          <w:rFonts w:ascii="Times New Roman" w:hAnsi="Times New Roman" w:cs="Times New Roman"/>
          <w:sz w:val="24"/>
          <w:szCs w:val="24"/>
          <w:lang w:val="en-US"/>
        </w:rPr>
        <w:t>ame</w:t>
      </w:r>
      <w:r w:rsidR="00C02E37">
        <w:rPr>
          <w:rFonts w:ascii="Times New Roman" w:hAnsi="Times New Roman" w:cs="Times New Roman"/>
          <w:sz w:val="24"/>
          <w:szCs w:val="24"/>
          <w:lang w:val="en-US"/>
        </w:rPr>
        <w:t xml:space="preserve"> crashing down. She die</w:t>
      </w:r>
      <w:r w:rsidR="001712D0">
        <w:rPr>
          <w:rFonts w:ascii="Times New Roman" w:hAnsi="Times New Roman" w:cs="Times New Roman"/>
          <w:sz w:val="24"/>
          <w:szCs w:val="24"/>
          <w:lang w:val="en-US"/>
        </w:rPr>
        <w:t>d</w:t>
      </w:r>
      <w:r w:rsidR="00C02E37">
        <w:rPr>
          <w:rFonts w:ascii="Times New Roman" w:hAnsi="Times New Roman" w:cs="Times New Roman"/>
          <w:sz w:val="24"/>
          <w:szCs w:val="24"/>
          <w:lang w:val="en-US"/>
        </w:rPr>
        <w:t xml:space="preserve"> upon hitting the Earth, but with the crash</w:t>
      </w:r>
      <w:r w:rsidR="00BF1E51">
        <w:rPr>
          <w:rFonts w:ascii="Times New Roman" w:hAnsi="Times New Roman" w:cs="Times New Roman"/>
          <w:sz w:val="24"/>
          <w:szCs w:val="24"/>
          <w:lang w:val="en-US"/>
        </w:rPr>
        <w:t xml:space="preserve">, her </w:t>
      </w:r>
      <w:r w:rsidR="00C02E37">
        <w:rPr>
          <w:rFonts w:ascii="Times New Roman" w:hAnsi="Times New Roman" w:cs="Times New Roman"/>
          <w:sz w:val="24"/>
          <w:szCs w:val="24"/>
          <w:lang w:val="en-US"/>
        </w:rPr>
        <w:t>baby</w:t>
      </w:r>
      <w:r w:rsidR="00BF1E51">
        <w:rPr>
          <w:rFonts w:ascii="Times New Roman" w:hAnsi="Times New Roman" w:cs="Times New Roman"/>
          <w:sz w:val="24"/>
          <w:szCs w:val="24"/>
          <w:lang w:val="en-US"/>
        </w:rPr>
        <w:t>,</w:t>
      </w:r>
      <w:r w:rsidR="00C02E37">
        <w:rPr>
          <w:rFonts w:ascii="Times New Roman" w:hAnsi="Times New Roman" w:cs="Times New Roman"/>
          <w:sz w:val="24"/>
          <w:szCs w:val="24"/>
          <w:lang w:val="en-US"/>
        </w:rPr>
        <w:t xml:space="preserve"> Fall</w:t>
      </w:r>
      <w:r w:rsidR="00BF1E51">
        <w:rPr>
          <w:rFonts w:ascii="Times New Roman" w:hAnsi="Times New Roman" w:cs="Times New Roman"/>
          <w:sz w:val="24"/>
          <w:szCs w:val="24"/>
          <w:lang w:val="en-US"/>
        </w:rPr>
        <w:t>ing</w:t>
      </w:r>
      <w:r w:rsidR="00C02E37">
        <w:rPr>
          <w:rFonts w:ascii="Times New Roman" w:hAnsi="Times New Roman" w:cs="Times New Roman"/>
          <w:sz w:val="24"/>
          <w:szCs w:val="24"/>
          <w:lang w:val="en-US"/>
        </w:rPr>
        <w:t xml:space="preserve"> Star</w:t>
      </w:r>
      <w:r w:rsidR="00BF1E51">
        <w:rPr>
          <w:rFonts w:ascii="Times New Roman" w:hAnsi="Times New Roman" w:cs="Times New Roman"/>
          <w:sz w:val="24"/>
          <w:szCs w:val="24"/>
          <w:lang w:val="en-US"/>
        </w:rPr>
        <w:t>,</w:t>
      </w:r>
      <w:r w:rsidR="00C02E37">
        <w:rPr>
          <w:rFonts w:ascii="Times New Roman" w:hAnsi="Times New Roman" w:cs="Times New Roman"/>
          <w:sz w:val="24"/>
          <w:szCs w:val="24"/>
          <w:lang w:val="en-US"/>
        </w:rPr>
        <w:t xml:space="preserve"> </w:t>
      </w:r>
      <w:r w:rsidR="001712D0">
        <w:rPr>
          <w:rFonts w:ascii="Times New Roman" w:hAnsi="Times New Roman" w:cs="Times New Roman"/>
          <w:sz w:val="24"/>
          <w:szCs w:val="24"/>
          <w:lang w:val="en-US"/>
        </w:rPr>
        <w:t>was</w:t>
      </w:r>
      <w:r w:rsidR="00C02E37">
        <w:rPr>
          <w:rFonts w:ascii="Times New Roman" w:hAnsi="Times New Roman" w:cs="Times New Roman"/>
          <w:sz w:val="24"/>
          <w:szCs w:val="24"/>
          <w:lang w:val="en-US"/>
        </w:rPr>
        <w:t xml:space="preserve"> born.</w:t>
      </w:r>
      <w:r w:rsidR="00C02E37">
        <w:rPr>
          <w:rStyle w:val="FootnoteReference"/>
          <w:rFonts w:ascii="Times New Roman" w:hAnsi="Times New Roman" w:cs="Times New Roman"/>
          <w:sz w:val="24"/>
          <w:szCs w:val="24"/>
          <w:lang w:val="en-US"/>
        </w:rPr>
        <w:footnoteReference w:id="44"/>
      </w:r>
      <w:r w:rsidR="00303065">
        <w:rPr>
          <w:rFonts w:ascii="Times New Roman" w:hAnsi="Times New Roman" w:cs="Times New Roman"/>
          <w:sz w:val="24"/>
          <w:szCs w:val="24"/>
          <w:lang w:val="en-US"/>
        </w:rPr>
        <w:t xml:space="preserve"> Throughout the series </w:t>
      </w:r>
      <w:r w:rsidR="008D79AA">
        <w:rPr>
          <w:rFonts w:ascii="Times New Roman" w:hAnsi="Times New Roman" w:cs="Times New Roman"/>
          <w:sz w:val="24"/>
          <w:szCs w:val="24"/>
          <w:lang w:val="en-US"/>
        </w:rPr>
        <w:t xml:space="preserve">of </w:t>
      </w:r>
      <w:r w:rsidR="00303065">
        <w:rPr>
          <w:rFonts w:ascii="Times New Roman" w:hAnsi="Times New Roman" w:cs="Times New Roman"/>
          <w:sz w:val="24"/>
          <w:szCs w:val="24"/>
          <w:lang w:val="en-US"/>
        </w:rPr>
        <w:t xml:space="preserve">myths, Falling Star encounters adventures while travelling a circular path through </w:t>
      </w:r>
      <w:r w:rsidR="008D79AA">
        <w:rPr>
          <w:rFonts w:ascii="Times New Roman" w:hAnsi="Times New Roman" w:cs="Times New Roman"/>
          <w:sz w:val="24"/>
          <w:szCs w:val="24"/>
          <w:lang w:val="en-US"/>
        </w:rPr>
        <w:t>the Heavens, thought to be mirrored by the sacred geography of the South Dakota Black Hills mountain range.</w:t>
      </w:r>
      <w:r w:rsidR="008D79AA">
        <w:rPr>
          <w:rStyle w:val="FootnoteReference"/>
          <w:rFonts w:ascii="Times New Roman" w:hAnsi="Times New Roman" w:cs="Times New Roman"/>
          <w:sz w:val="24"/>
          <w:szCs w:val="24"/>
          <w:lang w:val="en-US"/>
        </w:rPr>
        <w:footnoteReference w:id="45"/>
      </w:r>
      <w:r w:rsidR="006C7F1F">
        <w:rPr>
          <w:rFonts w:ascii="Times New Roman" w:hAnsi="Times New Roman" w:cs="Times New Roman"/>
          <w:sz w:val="24"/>
          <w:szCs w:val="24"/>
          <w:lang w:val="en-US"/>
        </w:rPr>
        <w:t xml:space="preserve"> Sundstrom stated</w:t>
      </w:r>
      <w:r w:rsidR="001053C4">
        <w:rPr>
          <w:rFonts w:ascii="Times New Roman" w:hAnsi="Times New Roman" w:cs="Times New Roman"/>
          <w:sz w:val="24"/>
          <w:szCs w:val="24"/>
          <w:lang w:val="en-US"/>
        </w:rPr>
        <w:t>:</w:t>
      </w:r>
      <w:r w:rsidR="008D79AA">
        <w:rPr>
          <w:rFonts w:ascii="Times New Roman" w:hAnsi="Times New Roman" w:cs="Times New Roman"/>
          <w:sz w:val="24"/>
          <w:szCs w:val="24"/>
          <w:lang w:val="en-US"/>
        </w:rPr>
        <w:t xml:space="preserve"> ‘Traditionally, the Lakota identified several features in the Black Hills with constellations</w:t>
      </w:r>
      <w:r w:rsidR="006C7F1F">
        <w:rPr>
          <w:rFonts w:ascii="Times New Roman" w:hAnsi="Times New Roman" w:cs="Times New Roman"/>
          <w:sz w:val="24"/>
          <w:szCs w:val="24"/>
          <w:lang w:val="en-US"/>
        </w:rPr>
        <w:t>. Each constellation, in turn, was associated with one story in the Falling Star myth cycle.’</w:t>
      </w:r>
      <w:r w:rsidR="006C7F1F">
        <w:rPr>
          <w:rStyle w:val="FootnoteReference"/>
          <w:rFonts w:ascii="Times New Roman" w:hAnsi="Times New Roman" w:cs="Times New Roman"/>
          <w:sz w:val="24"/>
          <w:szCs w:val="24"/>
          <w:lang w:val="en-US"/>
        </w:rPr>
        <w:footnoteReference w:id="46"/>
      </w:r>
      <w:r w:rsidR="00BF1E51">
        <w:rPr>
          <w:rFonts w:ascii="Times New Roman" w:hAnsi="Times New Roman" w:cs="Times New Roman"/>
          <w:sz w:val="24"/>
          <w:szCs w:val="24"/>
          <w:lang w:val="en-US"/>
        </w:rPr>
        <w:t xml:space="preserve"> T</w:t>
      </w:r>
      <w:r w:rsidR="006C7F1F">
        <w:rPr>
          <w:rFonts w:ascii="Times New Roman" w:hAnsi="Times New Roman" w:cs="Times New Roman"/>
          <w:sz w:val="24"/>
          <w:szCs w:val="24"/>
          <w:lang w:val="en-US"/>
        </w:rPr>
        <w:t>he Lakota’s seasonal movements and the retelling of particular Falling Star myths corresponded with the</w:t>
      </w:r>
      <w:r w:rsidR="001053C4">
        <w:rPr>
          <w:rFonts w:ascii="Times New Roman" w:hAnsi="Times New Roman" w:cs="Times New Roman"/>
          <w:sz w:val="24"/>
          <w:szCs w:val="24"/>
          <w:lang w:val="en-US"/>
        </w:rPr>
        <w:t>ir</w:t>
      </w:r>
      <w:r w:rsidR="00BF1E51">
        <w:rPr>
          <w:rFonts w:ascii="Times New Roman" w:hAnsi="Times New Roman" w:cs="Times New Roman"/>
          <w:sz w:val="24"/>
          <w:szCs w:val="24"/>
          <w:lang w:val="en-US"/>
        </w:rPr>
        <w:t xml:space="preserve"> present landscape— </w:t>
      </w:r>
      <w:r w:rsidR="001712D0">
        <w:rPr>
          <w:rFonts w:ascii="Times New Roman" w:hAnsi="Times New Roman" w:cs="Times New Roman"/>
          <w:sz w:val="24"/>
          <w:szCs w:val="24"/>
          <w:lang w:val="en-US"/>
        </w:rPr>
        <w:t>the</w:t>
      </w:r>
      <w:r w:rsidR="001053C4">
        <w:rPr>
          <w:rFonts w:ascii="Times New Roman" w:hAnsi="Times New Roman" w:cs="Times New Roman"/>
          <w:sz w:val="24"/>
          <w:szCs w:val="24"/>
          <w:lang w:val="en-US"/>
        </w:rPr>
        <w:t>ir</w:t>
      </w:r>
      <w:r w:rsidR="001712D0">
        <w:rPr>
          <w:rFonts w:ascii="Times New Roman" w:hAnsi="Times New Roman" w:cs="Times New Roman"/>
          <w:sz w:val="24"/>
          <w:szCs w:val="24"/>
          <w:lang w:val="en-US"/>
        </w:rPr>
        <w:t xml:space="preserve"> unified movemen</w:t>
      </w:r>
      <w:r w:rsidR="001053C4">
        <w:rPr>
          <w:rFonts w:ascii="Times New Roman" w:hAnsi="Times New Roman" w:cs="Times New Roman"/>
          <w:sz w:val="24"/>
          <w:szCs w:val="24"/>
          <w:lang w:val="en-US"/>
        </w:rPr>
        <w:t>ts largely an</w:t>
      </w:r>
      <w:r w:rsidR="00BF1E51">
        <w:rPr>
          <w:rFonts w:ascii="Times New Roman" w:hAnsi="Times New Roman" w:cs="Times New Roman"/>
          <w:sz w:val="24"/>
          <w:szCs w:val="24"/>
          <w:lang w:val="en-US"/>
        </w:rPr>
        <w:t xml:space="preserve"> attempt to create the</w:t>
      </w:r>
      <w:r w:rsidR="00223177">
        <w:rPr>
          <w:rFonts w:ascii="Times New Roman" w:hAnsi="Times New Roman" w:cs="Times New Roman"/>
          <w:sz w:val="24"/>
          <w:szCs w:val="24"/>
          <w:lang w:val="en-US"/>
        </w:rPr>
        <w:t xml:space="preserve"> </w:t>
      </w:r>
      <w:proofErr w:type="spellStart"/>
      <w:r w:rsidR="00BF1E51">
        <w:rPr>
          <w:rFonts w:ascii="Times New Roman" w:hAnsi="Times New Roman" w:cs="Times New Roman"/>
          <w:sz w:val="24"/>
          <w:szCs w:val="24"/>
          <w:lang w:val="en-US"/>
        </w:rPr>
        <w:t>heirophany</w:t>
      </w:r>
      <w:proofErr w:type="spellEnd"/>
      <w:r w:rsidR="001712D0">
        <w:rPr>
          <w:rFonts w:ascii="Times New Roman" w:hAnsi="Times New Roman" w:cs="Times New Roman"/>
          <w:sz w:val="24"/>
          <w:szCs w:val="24"/>
          <w:lang w:val="en-US"/>
        </w:rPr>
        <w:t xml:space="preserve"> described </w:t>
      </w:r>
      <w:r w:rsidR="004C2797">
        <w:rPr>
          <w:rFonts w:ascii="Times New Roman" w:hAnsi="Times New Roman" w:cs="Times New Roman"/>
          <w:sz w:val="24"/>
          <w:szCs w:val="24"/>
          <w:lang w:val="en-US"/>
        </w:rPr>
        <w:t>in</w:t>
      </w:r>
      <w:r w:rsidR="001712D0">
        <w:rPr>
          <w:rFonts w:ascii="Times New Roman" w:hAnsi="Times New Roman" w:cs="Times New Roman"/>
          <w:sz w:val="24"/>
          <w:szCs w:val="24"/>
          <w:lang w:val="en-US"/>
        </w:rPr>
        <w:t xml:space="preserve"> the previous section</w:t>
      </w:r>
      <w:r w:rsidR="006C7F1F">
        <w:rPr>
          <w:rFonts w:ascii="Times New Roman" w:hAnsi="Times New Roman" w:cs="Times New Roman"/>
          <w:sz w:val="24"/>
          <w:szCs w:val="24"/>
          <w:lang w:val="en-US"/>
        </w:rPr>
        <w:t>.</w:t>
      </w:r>
      <w:r w:rsidR="006C7F1F">
        <w:rPr>
          <w:rStyle w:val="FootnoteReference"/>
          <w:rFonts w:ascii="Times New Roman" w:hAnsi="Times New Roman" w:cs="Times New Roman"/>
          <w:sz w:val="24"/>
          <w:szCs w:val="24"/>
          <w:lang w:val="en-US"/>
        </w:rPr>
        <w:footnoteReference w:id="47"/>
      </w:r>
      <w:r w:rsidR="006C7F1F">
        <w:rPr>
          <w:rFonts w:ascii="Times New Roman" w:hAnsi="Times New Roman" w:cs="Times New Roman"/>
          <w:sz w:val="24"/>
          <w:szCs w:val="24"/>
          <w:lang w:val="en-US"/>
        </w:rPr>
        <w:t xml:space="preserve"> </w:t>
      </w:r>
    </w:p>
    <w:p w14:paraId="5144E23C" w14:textId="615690A0" w:rsidR="00E34CAD" w:rsidRDefault="00C02E37" w:rsidP="00C02E37">
      <w:pPr>
        <w:rPr>
          <w:rFonts w:ascii="Times New Roman" w:hAnsi="Times New Roman" w:cs="Times New Roman"/>
          <w:sz w:val="24"/>
          <w:szCs w:val="24"/>
          <w:lang w:val="en-US"/>
        </w:rPr>
      </w:pPr>
      <w:r>
        <w:rPr>
          <w:rFonts w:ascii="Times New Roman" w:hAnsi="Times New Roman" w:cs="Times New Roman"/>
          <w:sz w:val="24"/>
          <w:szCs w:val="24"/>
          <w:lang w:val="en-US"/>
        </w:rPr>
        <w:tab/>
      </w:r>
      <w:r w:rsidR="001053C4">
        <w:rPr>
          <w:rFonts w:ascii="Times New Roman" w:hAnsi="Times New Roman" w:cs="Times New Roman"/>
          <w:sz w:val="24"/>
          <w:szCs w:val="24"/>
          <w:lang w:val="en-US"/>
        </w:rPr>
        <w:t xml:space="preserve">As a </w:t>
      </w:r>
      <w:r>
        <w:rPr>
          <w:rFonts w:ascii="Times New Roman" w:hAnsi="Times New Roman" w:cs="Times New Roman"/>
          <w:sz w:val="24"/>
          <w:szCs w:val="24"/>
          <w:lang w:val="en-US"/>
        </w:rPr>
        <w:t>totality, the Falling Star myths</w:t>
      </w:r>
      <w:r w:rsidR="00483159">
        <w:rPr>
          <w:rFonts w:ascii="Times New Roman" w:hAnsi="Times New Roman" w:cs="Times New Roman"/>
          <w:sz w:val="24"/>
          <w:szCs w:val="24"/>
          <w:lang w:val="en-US"/>
        </w:rPr>
        <w:t xml:space="preserve"> serve to</w:t>
      </w:r>
      <w:r>
        <w:rPr>
          <w:rFonts w:ascii="Times New Roman" w:hAnsi="Times New Roman" w:cs="Times New Roman"/>
          <w:sz w:val="24"/>
          <w:szCs w:val="24"/>
          <w:lang w:val="en-US"/>
        </w:rPr>
        <w:t xml:space="preserve"> ‘prove the [Lakota] theological basis for the spirit’s journey’</w:t>
      </w:r>
      <w:r>
        <w:rPr>
          <w:rStyle w:val="FootnoteReference"/>
          <w:rFonts w:ascii="Times New Roman" w:hAnsi="Times New Roman" w:cs="Times New Roman"/>
          <w:sz w:val="24"/>
          <w:szCs w:val="24"/>
          <w:lang w:val="en-US"/>
        </w:rPr>
        <w:footnoteReference w:id="48"/>
      </w:r>
      <w:r>
        <w:rPr>
          <w:rFonts w:ascii="Times New Roman" w:hAnsi="Times New Roman" w:cs="Times New Roman"/>
          <w:sz w:val="24"/>
          <w:szCs w:val="24"/>
          <w:lang w:val="en-US"/>
        </w:rPr>
        <w:t>. In considering the Falling Star origin story,</w:t>
      </w:r>
      <w:r w:rsidR="00483159">
        <w:rPr>
          <w:rFonts w:ascii="Times New Roman" w:hAnsi="Times New Roman" w:cs="Times New Roman"/>
          <w:sz w:val="24"/>
          <w:szCs w:val="24"/>
          <w:lang w:val="en-US"/>
        </w:rPr>
        <w:t xml:space="preserve"> it’s important to note the death of the Lakota woman is juxtaposed with the birth of her son, rapidly defining themes of death, birth </w:t>
      </w:r>
      <w:r w:rsidR="00483159">
        <w:rPr>
          <w:rFonts w:ascii="Times New Roman" w:hAnsi="Times New Roman" w:cs="Times New Roman"/>
          <w:sz w:val="24"/>
          <w:szCs w:val="24"/>
          <w:lang w:val="en-US"/>
        </w:rPr>
        <w:lastRenderedPageBreak/>
        <w:t xml:space="preserve">and the life cycle. When </w:t>
      </w:r>
      <w:r w:rsidR="000F49FA">
        <w:rPr>
          <w:rFonts w:ascii="Times New Roman" w:hAnsi="Times New Roman" w:cs="Times New Roman"/>
          <w:sz w:val="24"/>
          <w:szCs w:val="24"/>
          <w:lang w:val="en-US"/>
        </w:rPr>
        <w:t>considering</w:t>
      </w:r>
      <w:r w:rsidR="00483159">
        <w:rPr>
          <w:rFonts w:ascii="Times New Roman" w:hAnsi="Times New Roman" w:cs="Times New Roman"/>
          <w:sz w:val="24"/>
          <w:szCs w:val="24"/>
          <w:lang w:val="en-US"/>
        </w:rPr>
        <w:t xml:space="preserve"> the Lakota archetype of celestial mirroring, it should come as no surprise that </w:t>
      </w:r>
      <w:r>
        <w:rPr>
          <w:rFonts w:ascii="Times New Roman" w:hAnsi="Times New Roman" w:cs="Times New Roman"/>
          <w:sz w:val="24"/>
          <w:szCs w:val="24"/>
          <w:lang w:val="en-US"/>
        </w:rPr>
        <w:t xml:space="preserve">the Lakota </w:t>
      </w:r>
      <w:r w:rsidR="00483159">
        <w:rPr>
          <w:rFonts w:ascii="Times New Roman" w:hAnsi="Times New Roman" w:cs="Times New Roman"/>
          <w:sz w:val="24"/>
          <w:szCs w:val="24"/>
          <w:lang w:val="en-US"/>
        </w:rPr>
        <w:t xml:space="preserve">have come to associate </w:t>
      </w:r>
      <w:r>
        <w:rPr>
          <w:rFonts w:ascii="Times New Roman" w:hAnsi="Times New Roman" w:cs="Times New Roman"/>
          <w:sz w:val="24"/>
          <w:szCs w:val="24"/>
          <w:lang w:val="en-US"/>
        </w:rPr>
        <w:t xml:space="preserve">the hole created by </w:t>
      </w:r>
      <w:r w:rsidR="00483159">
        <w:rPr>
          <w:rFonts w:ascii="Times New Roman" w:hAnsi="Times New Roman" w:cs="Times New Roman"/>
          <w:sz w:val="24"/>
          <w:szCs w:val="24"/>
          <w:lang w:val="en-US"/>
        </w:rPr>
        <w:t>Falling Star’s</w:t>
      </w:r>
      <w:r>
        <w:rPr>
          <w:rFonts w:ascii="Times New Roman" w:hAnsi="Times New Roman" w:cs="Times New Roman"/>
          <w:sz w:val="24"/>
          <w:szCs w:val="24"/>
          <w:lang w:val="en-US"/>
        </w:rPr>
        <w:t xml:space="preserve"> mother </w:t>
      </w:r>
      <w:r w:rsidR="00483159">
        <w:rPr>
          <w:rFonts w:ascii="Times New Roman" w:hAnsi="Times New Roman" w:cs="Times New Roman"/>
          <w:sz w:val="24"/>
          <w:szCs w:val="24"/>
          <w:lang w:val="en-US"/>
        </w:rPr>
        <w:t>as</w:t>
      </w:r>
      <w:r>
        <w:rPr>
          <w:rFonts w:ascii="Times New Roman" w:hAnsi="Times New Roman" w:cs="Times New Roman"/>
          <w:sz w:val="24"/>
          <w:szCs w:val="24"/>
          <w:lang w:val="en-US"/>
        </w:rPr>
        <w:t xml:space="preserve"> a sacred celestial realm</w:t>
      </w:r>
      <w:r w:rsidR="00BF1E51">
        <w:rPr>
          <w:rFonts w:ascii="Times New Roman" w:hAnsi="Times New Roman" w:cs="Times New Roman"/>
          <w:sz w:val="24"/>
          <w:szCs w:val="24"/>
          <w:lang w:val="en-US"/>
        </w:rPr>
        <w:t>, identifiable</w:t>
      </w:r>
      <w:r>
        <w:rPr>
          <w:rFonts w:ascii="Times New Roman" w:hAnsi="Times New Roman" w:cs="Times New Roman"/>
          <w:sz w:val="24"/>
          <w:szCs w:val="24"/>
          <w:lang w:val="en-US"/>
        </w:rPr>
        <w:t xml:space="preserve"> </w:t>
      </w:r>
      <w:r w:rsidR="00483159">
        <w:rPr>
          <w:rFonts w:ascii="Times New Roman" w:hAnsi="Times New Roman" w:cs="Times New Roman"/>
          <w:sz w:val="24"/>
          <w:szCs w:val="24"/>
          <w:lang w:val="en-US"/>
        </w:rPr>
        <w:t xml:space="preserve">in the center of the seven stars of </w:t>
      </w:r>
      <w:proofErr w:type="spellStart"/>
      <w:r w:rsidR="00483159">
        <w:rPr>
          <w:rFonts w:ascii="Times New Roman" w:hAnsi="Times New Roman" w:cs="Times New Roman"/>
          <w:sz w:val="24"/>
          <w:szCs w:val="24"/>
          <w:lang w:val="en-US"/>
        </w:rPr>
        <w:t>Ursa</w:t>
      </w:r>
      <w:proofErr w:type="spellEnd"/>
      <w:r w:rsidR="00483159">
        <w:rPr>
          <w:rFonts w:ascii="Times New Roman" w:hAnsi="Times New Roman" w:cs="Times New Roman"/>
          <w:sz w:val="24"/>
          <w:szCs w:val="24"/>
          <w:lang w:val="en-US"/>
        </w:rPr>
        <w:t xml:space="preserve"> Major, an asterism popularly referred to as the Big Dipper.</w:t>
      </w:r>
      <w:r w:rsidR="00483159">
        <w:rPr>
          <w:rStyle w:val="FootnoteReference"/>
          <w:rFonts w:ascii="Times New Roman" w:hAnsi="Times New Roman" w:cs="Times New Roman"/>
          <w:sz w:val="24"/>
          <w:szCs w:val="24"/>
          <w:lang w:val="en-US"/>
        </w:rPr>
        <w:footnoteReference w:id="49"/>
      </w:r>
      <w:r w:rsidR="00483159">
        <w:rPr>
          <w:rFonts w:ascii="Times New Roman" w:hAnsi="Times New Roman" w:cs="Times New Roman"/>
          <w:sz w:val="24"/>
          <w:szCs w:val="24"/>
          <w:lang w:val="en-US"/>
        </w:rPr>
        <w:t xml:space="preserve"> Goodman stated</w:t>
      </w:r>
      <w:r w:rsidR="001053C4">
        <w:rPr>
          <w:rFonts w:ascii="Times New Roman" w:hAnsi="Times New Roman" w:cs="Times New Roman"/>
          <w:sz w:val="24"/>
          <w:szCs w:val="24"/>
          <w:lang w:val="en-US"/>
        </w:rPr>
        <w:t>:</w:t>
      </w:r>
      <w:r w:rsidR="00483159">
        <w:rPr>
          <w:rFonts w:ascii="Times New Roman" w:hAnsi="Times New Roman" w:cs="Times New Roman"/>
          <w:sz w:val="24"/>
          <w:szCs w:val="24"/>
          <w:lang w:val="en-US"/>
        </w:rPr>
        <w:t xml:space="preserve"> ‘Formerly, there was a star in the center of the Big Dipper. Now, however there is an opening hole where the star was located</w:t>
      </w:r>
      <w:r w:rsidR="000F49FA">
        <w:rPr>
          <w:rFonts w:ascii="Times New Roman" w:hAnsi="Times New Roman" w:cs="Times New Roman"/>
          <w:sz w:val="24"/>
          <w:szCs w:val="24"/>
          <w:lang w:val="en-US"/>
        </w:rPr>
        <w:t>,</w:t>
      </w:r>
      <w:r w:rsidR="00483159">
        <w:rPr>
          <w:rFonts w:ascii="Times New Roman" w:hAnsi="Times New Roman" w:cs="Times New Roman"/>
          <w:sz w:val="24"/>
          <w:szCs w:val="24"/>
          <w:lang w:val="en-US"/>
        </w:rPr>
        <w:t>’</w:t>
      </w:r>
      <w:r w:rsidR="00483159">
        <w:rPr>
          <w:rStyle w:val="FootnoteReference"/>
          <w:rFonts w:ascii="Times New Roman" w:hAnsi="Times New Roman" w:cs="Times New Roman"/>
          <w:sz w:val="24"/>
          <w:szCs w:val="24"/>
          <w:lang w:val="en-US"/>
        </w:rPr>
        <w:footnoteReference w:id="50"/>
      </w:r>
      <w:r w:rsidR="00483159">
        <w:rPr>
          <w:rFonts w:ascii="Times New Roman" w:hAnsi="Times New Roman" w:cs="Times New Roman"/>
          <w:sz w:val="24"/>
          <w:szCs w:val="24"/>
          <w:lang w:val="en-US"/>
        </w:rPr>
        <w:t xml:space="preserve"> and that </w:t>
      </w:r>
      <w:r w:rsidR="00E34CAD">
        <w:rPr>
          <w:rFonts w:ascii="Times New Roman" w:hAnsi="Times New Roman" w:cs="Times New Roman"/>
          <w:sz w:val="24"/>
          <w:szCs w:val="24"/>
          <w:lang w:val="en-US"/>
        </w:rPr>
        <w:t xml:space="preserve">hole is where the Lakota human spirits, </w:t>
      </w:r>
      <w:proofErr w:type="spellStart"/>
      <w:r w:rsidR="00E34CAD">
        <w:rPr>
          <w:rFonts w:ascii="Times New Roman" w:hAnsi="Times New Roman" w:cs="Times New Roman"/>
          <w:i/>
          <w:sz w:val="24"/>
          <w:szCs w:val="24"/>
          <w:lang w:val="en-US"/>
        </w:rPr>
        <w:t>Wanagi</w:t>
      </w:r>
      <w:proofErr w:type="spellEnd"/>
      <w:r w:rsidR="00E34CAD">
        <w:rPr>
          <w:rFonts w:ascii="Times New Roman" w:hAnsi="Times New Roman" w:cs="Times New Roman"/>
          <w:sz w:val="24"/>
          <w:szCs w:val="24"/>
          <w:lang w:val="en-US"/>
        </w:rPr>
        <w:t xml:space="preserve">, enter and leave the physical realm. Upon a Lakota’s death, the four stars </w:t>
      </w:r>
      <w:proofErr w:type="spellStart"/>
      <w:r w:rsidR="00E34CAD">
        <w:rPr>
          <w:rFonts w:ascii="Times New Roman" w:hAnsi="Times New Roman" w:cs="Times New Roman"/>
          <w:sz w:val="24"/>
          <w:szCs w:val="24"/>
          <w:lang w:val="en-US"/>
        </w:rPr>
        <w:t>Merak</w:t>
      </w:r>
      <w:proofErr w:type="spellEnd"/>
      <w:r w:rsidR="00E34CAD">
        <w:rPr>
          <w:rFonts w:ascii="Times New Roman" w:hAnsi="Times New Roman" w:cs="Times New Roman"/>
          <w:sz w:val="24"/>
          <w:szCs w:val="24"/>
          <w:lang w:val="en-US"/>
        </w:rPr>
        <w:t xml:space="preserve">, Dubhe, </w:t>
      </w:r>
      <w:proofErr w:type="spellStart"/>
      <w:r w:rsidR="00E34CAD">
        <w:rPr>
          <w:rFonts w:ascii="Times New Roman" w:hAnsi="Times New Roman" w:cs="Times New Roman"/>
          <w:sz w:val="24"/>
          <w:szCs w:val="24"/>
          <w:lang w:val="en-US"/>
        </w:rPr>
        <w:t>Phecda</w:t>
      </w:r>
      <w:proofErr w:type="spellEnd"/>
      <w:r w:rsidR="00E34CAD">
        <w:rPr>
          <w:rFonts w:ascii="Times New Roman" w:hAnsi="Times New Roman" w:cs="Times New Roman"/>
          <w:sz w:val="24"/>
          <w:szCs w:val="24"/>
          <w:lang w:val="en-US"/>
        </w:rPr>
        <w:t xml:space="preserve"> and Megrez were considered ‘carriers’ or ‘stretchers’ of the deceased’s spirit, while the Alkaid, Mizar, and </w:t>
      </w:r>
      <w:proofErr w:type="spellStart"/>
      <w:r w:rsidR="00E34CAD">
        <w:rPr>
          <w:rFonts w:ascii="Times New Roman" w:hAnsi="Times New Roman" w:cs="Times New Roman"/>
          <w:sz w:val="24"/>
          <w:szCs w:val="24"/>
          <w:lang w:val="en-US"/>
        </w:rPr>
        <w:t>Alioth</w:t>
      </w:r>
      <w:proofErr w:type="spellEnd"/>
      <w:r w:rsidR="00E34CAD">
        <w:rPr>
          <w:rFonts w:ascii="Times New Roman" w:hAnsi="Times New Roman" w:cs="Times New Roman"/>
          <w:sz w:val="24"/>
          <w:szCs w:val="24"/>
          <w:lang w:val="en-US"/>
        </w:rPr>
        <w:t xml:space="preserve"> were viewed as mourners grieving the death.</w:t>
      </w:r>
      <w:r w:rsidR="00E34CAD">
        <w:rPr>
          <w:rStyle w:val="FootnoteReference"/>
          <w:rFonts w:ascii="Times New Roman" w:hAnsi="Times New Roman" w:cs="Times New Roman"/>
          <w:sz w:val="24"/>
          <w:szCs w:val="24"/>
          <w:lang w:val="en-US"/>
        </w:rPr>
        <w:footnoteReference w:id="51"/>
      </w:r>
      <w:r w:rsidR="00E34CAD">
        <w:rPr>
          <w:rFonts w:ascii="Times New Roman" w:hAnsi="Times New Roman" w:cs="Times New Roman"/>
          <w:sz w:val="24"/>
          <w:szCs w:val="24"/>
          <w:lang w:val="en-US"/>
        </w:rPr>
        <w:t xml:space="preserve"> </w:t>
      </w:r>
      <w:r w:rsidR="00303065">
        <w:rPr>
          <w:rFonts w:ascii="Times New Roman" w:hAnsi="Times New Roman" w:cs="Times New Roman"/>
          <w:sz w:val="24"/>
          <w:szCs w:val="24"/>
          <w:lang w:val="en-US"/>
        </w:rPr>
        <w:t xml:space="preserve">Fitting the Falling Star origin story themes of both life </w:t>
      </w:r>
      <w:r w:rsidR="00303065">
        <w:rPr>
          <w:rFonts w:ascii="Times New Roman" w:hAnsi="Times New Roman" w:cs="Times New Roman"/>
          <w:i/>
          <w:sz w:val="24"/>
          <w:szCs w:val="24"/>
          <w:lang w:val="en-US"/>
        </w:rPr>
        <w:t>and</w:t>
      </w:r>
      <w:r w:rsidR="00303065">
        <w:rPr>
          <w:rFonts w:ascii="Times New Roman" w:hAnsi="Times New Roman" w:cs="Times New Roman"/>
          <w:sz w:val="24"/>
          <w:szCs w:val="24"/>
          <w:lang w:val="en-US"/>
        </w:rPr>
        <w:t xml:space="preserve"> death, traditional Lakota also believed another spirit inhabited the brightest stars of </w:t>
      </w:r>
      <w:proofErr w:type="spellStart"/>
      <w:r w:rsidR="00303065">
        <w:rPr>
          <w:rFonts w:ascii="Times New Roman" w:hAnsi="Times New Roman" w:cs="Times New Roman"/>
          <w:sz w:val="24"/>
          <w:szCs w:val="24"/>
          <w:lang w:val="en-US"/>
        </w:rPr>
        <w:t>Ursa</w:t>
      </w:r>
      <w:proofErr w:type="spellEnd"/>
      <w:r w:rsidR="00303065">
        <w:rPr>
          <w:rFonts w:ascii="Times New Roman" w:hAnsi="Times New Roman" w:cs="Times New Roman"/>
          <w:sz w:val="24"/>
          <w:szCs w:val="24"/>
          <w:lang w:val="en-US"/>
        </w:rPr>
        <w:t xml:space="preserve"> Major</w:t>
      </w:r>
      <w:r w:rsidR="005D5F25">
        <w:rPr>
          <w:rFonts w:ascii="Times New Roman" w:hAnsi="Times New Roman" w:cs="Times New Roman"/>
          <w:sz w:val="24"/>
          <w:szCs w:val="24"/>
          <w:lang w:val="en-US"/>
        </w:rPr>
        <w:t xml:space="preserve">. The spirit, known as </w:t>
      </w:r>
      <w:r w:rsidR="00E34CAD" w:rsidRPr="00E34CAD">
        <w:rPr>
          <w:rFonts w:ascii="Times New Roman" w:hAnsi="Times New Roman" w:cs="Times New Roman"/>
          <w:i/>
          <w:sz w:val="24"/>
          <w:szCs w:val="24"/>
          <w:lang w:val="en-US"/>
        </w:rPr>
        <w:t>To Win</w:t>
      </w:r>
      <w:r w:rsidR="00E34CAD">
        <w:rPr>
          <w:rFonts w:ascii="Times New Roman" w:hAnsi="Times New Roman" w:cs="Times New Roman"/>
          <w:sz w:val="24"/>
          <w:szCs w:val="24"/>
          <w:lang w:val="en-US"/>
        </w:rPr>
        <w:t>,</w:t>
      </w:r>
      <w:r w:rsidR="005D5F25">
        <w:rPr>
          <w:rFonts w:ascii="Times New Roman" w:hAnsi="Times New Roman" w:cs="Times New Roman"/>
          <w:sz w:val="24"/>
          <w:szCs w:val="24"/>
          <w:lang w:val="en-US"/>
        </w:rPr>
        <w:t xml:space="preserve"> or</w:t>
      </w:r>
      <w:r w:rsidR="00E34CAD">
        <w:rPr>
          <w:rFonts w:ascii="Times New Roman" w:hAnsi="Times New Roman" w:cs="Times New Roman"/>
          <w:sz w:val="24"/>
          <w:szCs w:val="24"/>
          <w:lang w:val="en-US"/>
        </w:rPr>
        <w:t xml:space="preserve"> ‘Blue Woman’</w:t>
      </w:r>
      <w:r w:rsidR="00303065">
        <w:rPr>
          <w:rFonts w:ascii="Times New Roman" w:hAnsi="Times New Roman" w:cs="Times New Roman"/>
          <w:sz w:val="24"/>
          <w:szCs w:val="24"/>
          <w:lang w:val="en-US"/>
        </w:rPr>
        <w:t>, help</w:t>
      </w:r>
      <w:r w:rsidR="004C2797">
        <w:rPr>
          <w:rFonts w:ascii="Times New Roman" w:hAnsi="Times New Roman" w:cs="Times New Roman"/>
          <w:sz w:val="24"/>
          <w:szCs w:val="24"/>
          <w:lang w:val="en-US"/>
        </w:rPr>
        <w:t>ed</w:t>
      </w:r>
      <w:r w:rsidR="00303065">
        <w:rPr>
          <w:rFonts w:ascii="Times New Roman" w:hAnsi="Times New Roman" w:cs="Times New Roman"/>
          <w:sz w:val="24"/>
          <w:szCs w:val="24"/>
          <w:lang w:val="en-US"/>
        </w:rPr>
        <w:t xml:space="preserve"> ease the pain of labor during child birth. </w:t>
      </w:r>
      <w:r w:rsidR="005D5F25">
        <w:rPr>
          <w:rFonts w:ascii="Times New Roman" w:hAnsi="Times New Roman" w:cs="Times New Roman"/>
          <w:sz w:val="24"/>
          <w:szCs w:val="24"/>
          <w:lang w:val="en-US"/>
        </w:rPr>
        <w:t>She</w:t>
      </w:r>
      <w:r w:rsidR="00303065">
        <w:rPr>
          <w:rFonts w:ascii="Times New Roman" w:hAnsi="Times New Roman" w:cs="Times New Roman"/>
          <w:sz w:val="24"/>
          <w:szCs w:val="24"/>
          <w:lang w:val="en-US"/>
        </w:rPr>
        <w:t xml:space="preserve"> is also responsible for assisting ‘the sprits of newly deceased humans </w:t>
      </w:r>
      <w:r w:rsidR="00BF1E51">
        <w:rPr>
          <w:rFonts w:ascii="Times New Roman" w:hAnsi="Times New Roman" w:cs="Times New Roman"/>
          <w:sz w:val="24"/>
          <w:szCs w:val="24"/>
          <w:lang w:val="en-US"/>
        </w:rPr>
        <w:t>returning, through the hole, into</w:t>
      </w:r>
      <w:r w:rsidR="00303065">
        <w:rPr>
          <w:rFonts w:ascii="Times New Roman" w:hAnsi="Times New Roman" w:cs="Times New Roman"/>
          <w:sz w:val="24"/>
          <w:szCs w:val="24"/>
          <w:lang w:val="en-US"/>
        </w:rPr>
        <w:t xml:space="preserve"> the spirit world</w:t>
      </w:r>
      <w:r w:rsidR="00BF1E51">
        <w:rPr>
          <w:rFonts w:ascii="Times New Roman" w:hAnsi="Times New Roman" w:cs="Times New Roman"/>
          <w:sz w:val="24"/>
          <w:szCs w:val="24"/>
          <w:lang w:val="en-US"/>
        </w:rPr>
        <w:t>.</w:t>
      </w:r>
      <w:r w:rsidR="00303065">
        <w:rPr>
          <w:rFonts w:ascii="Times New Roman" w:hAnsi="Times New Roman" w:cs="Times New Roman"/>
          <w:sz w:val="24"/>
          <w:szCs w:val="24"/>
          <w:lang w:val="en-US"/>
        </w:rPr>
        <w:t>’</w:t>
      </w:r>
      <w:r w:rsidR="00303065">
        <w:rPr>
          <w:rStyle w:val="FootnoteReference"/>
          <w:rFonts w:ascii="Times New Roman" w:hAnsi="Times New Roman" w:cs="Times New Roman"/>
          <w:sz w:val="24"/>
          <w:szCs w:val="24"/>
          <w:lang w:val="en-US"/>
        </w:rPr>
        <w:footnoteReference w:id="52"/>
      </w:r>
      <w:r w:rsidR="00BF1E51">
        <w:rPr>
          <w:rFonts w:ascii="Times New Roman" w:hAnsi="Times New Roman" w:cs="Times New Roman"/>
          <w:sz w:val="24"/>
          <w:szCs w:val="24"/>
          <w:lang w:val="en-US"/>
        </w:rPr>
        <w:t xml:space="preserve"> </w:t>
      </w:r>
    </w:p>
    <w:p w14:paraId="05669DAA" w14:textId="04D54542" w:rsidR="00303065" w:rsidRPr="00AA1842" w:rsidRDefault="000F49FA" w:rsidP="00C02E37">
      <w:pPr>
        <w:rPr>
          <w:rFonts w:ascii="Times New Roman" w:hAnsi="Times New Roman" w:cs="Times New Roman"/>
          <w:sz w:val="24"/>
          <w:szCs w:val="24"/>
          <w:lang w:val="en-US"/>
        </w:rPr>
      </w:pPr>
      <w:r>
        <w:rPr>
          <w:rFonts w:ascii="Times New Roman" w:hAnsi="Times New Roman" w:cs="Times New Roman"/>
          <w:sz w:val="24"/>
          <w:szCs w:val="24"/>
          <w:lang w:val="en-US"/>
        </w:rPr>
        <w:tab/>
        <w:t xml:space="preserve">In comparing Ojibwe mythology to that of the Lakota, one begins to </w:t>
      </w:r>
      <w:r w:rsidR="00BF1E51">
        <w:rPr>
          <w:rFonts w:ascii="Times New Roman" w:hAnsi="Times New Roman" w:cs="Times New Roman"/>
          <w:sz w:val="24"/>
          <w:szCs w:val="24"/>
          <w:lang w:val="en-US"/>
        </w:rPr>
        <w:t>observe meaningful differences</w:t>
      </w:r>
      <w:r>
        <w:rPr>
          <w:rFonts w:ascii="Times New Roman" w:hAnsi="Times New Roman" w:cs="Times New Roman"/>
          <w:sz w:val="24"/>
          <w:szCs w:val="24"/>
          <w:lang w:val="en-US"/>
        </w:rPr>
        <w:t xml:space="preserve">. </w:t>
      </w:r>
      <w:r w:rsidR="00BF1E51">
        <w:rPr>
          <w:rFonts w:ascii="Times New Roman" w:hAnsi="Times New Roman" w:cs="Times New Roman"/>
          <w:sz w:val="24"/>
          <w:szCs w:val="24"/>
          <w:lang w:val="en-US"/>
        </w:rPr>
        <w:t xml:space="preserve">In his book, </w:t>
      </w:r>
      <w:r w:rsidR="00BF1E51">
        <w:rPr>
          <w:rFonts w:ascii="Times New Roman" w:hAnsi="Times New Roman" w:cs="Times New Roman"/>
          <w:i/>
          <w:sz w:val="24"/>
          <w:szCs w:val="24"/>
          <w:lang w:val="en-US"/>
        </w:rPr>
        <w:t>The Manitous: The Spiritual World of the Ojibwe</w:t>
      </w:r>
      <w:r w:rsidR="00BF1E51">
        <w:rPr>
          <w:rFonts w:ascii="Times New Roman" w:hAnsi="Times New Roman" w:cs="Times New Roman"/>
          <w:sz w:val="24"/>
          <w:szCs w:val="24"/>
          <w:lang w:val="en-US"/>
        </w:rPr>
        <w:t xml:space="preserve">, </w:t>
      </w:r>
      <w:r w:rsidR="00E04B72">
        <w:rPr>
          <w:rFonts w:ascii="Times New Roman" w:hAnsi="Times New Roman" w:cs="Times New Roman"/>
          <w:sz w:val="24"/>
          <w:szCs w:val="24"/>
          <w:lang w:val="en-US"/>
        </w:rPr>
        <w:t>Johnston recount</w:t>
      </w:r>
      <w:r w:rsidR="001053C4">
        <w:rPr>
          <w:rFonts w:ascii="Times New Roman" w:hAnsi="Times New Roman" w:cs="Times New Roman"/>
          <w:sz w:val="24"/>
          <w:szCs w:val="24"/>
          <w:lang w:val="en-US"/>
        </w:rPr>
        <w:t>s</w:t>
      </w:r>
      <w:r w:rsidR="00E04B72">
        <w:rPr>
          <w:rFonts w:ascii="Times New Roman" w:hAnsi="Times New Roman" w:cs="Times New Roman"/>
          <w:sz w:val="24"/>
          <w:szCs w:val="24"/>
          <w:lang w:val="en-US"/>
        </w:rPr>
        <w:t xml:space="preserve"> the Ojibwe </w:t>
      </w:r>
      <w:proofErr w:type="spellStart"/>
      <w:r w:rsidR="00E04B72">
        <w:rPr>
          <w:rFonts w:ascii="Times New Roman" w:hAnsi="Times New Roman" w:cs="Times New Roman"/>
          <w:sz w:val="24"/>
          <w:szCs w:val="24"/>
          <w:lang w:val="en-US"/>
        </w:rPr>
        <w:t>cosmogeny</w:t>
      </w:r>
      <w:proofErr w:type="spellEnd"/>
      <w:r w:rsidR="00E04B72">
        <w:rPr>
          <w:rFonts w:ascii="Times New Roman" w:hAnsi="Times New Roman" w:cs="Times New Roman"/>
          <w:sz w:val="24"/>
          <w:szCs w:val="24"/>
          <w:lang w:val="en-US"/>
        </w:rPr>
        <w:t xml:space="preserve"> myth. When Kitchi-Manitou created the world, all was flooded. Eventually, however, </w:t>
      </w:r>
      <w:proofErr w:type="spellStart"/>
      <w:r w:rsidR="00E04B72">
        <w:rPr>
          <w:rFonts w:ascii="Times New Roman" w:hAnsi="Times New Roman" w:cs="Times New Roman"/>
          <w:sz w:val="24"/>
          <w:szCs w:val="24"/>
          <w:lang w:val="en-US"/>
        </w:rPr>
        <w:t>Geezhigo-Quae</w:t>
      </w:r>
      <w:proofErr w:type="spellEnd"/>
      <w:r w:rsidR="00E04B72">
        <w:rPr>
          <w:rFonts w:ascii="Times New Roman" w:hAnsi="Times New Roman" w:cs="Times New Roman"/>
          <w:sz w:val="24"/>
          <w:szCs w:val="24"/>
          <w:lang w:val="en-US"/>
        </w:rPr>
        <w:t>, Sky Woman, married a manitou in the sky and conceived. The animals, worrying for her growing condition, invited her to rest on a turtle’s back. When she asked for soil, only the muskrat could swim deep enough to obtain it. Taking the soil, Sky Woman created the world</w:t>
      </w:r>
      <w:r w:rsidR="001053C4">
        <w:rPr>
          <w:rFonts w:ascii="Times New Roman" w:hAnsi="Times New Roman" w:cs="Times New Roman"/>
          <w:sz w:val="24"/>
          <w:szCs w:val="24"/>
          <w:lang w:val="en-US"/>
        </w:rPr>
        <w:t xml:space="preserve">, </w:t>
      </w:r>
      <w:r w:rsidR="004C2797">
        <w:rPr>
          <w:rFonts w:ascii="Times New Roman" w:hAnsi="Times New Roman" w:cs="Times New Roman"/>
          <w:sz w:val="24"/>
          <w:szCs w:val="24"/>
          <w:lang w:val="en-US"/>
        </w:rPr>
        <w:t>conceived</w:t>
      </w:r>
      <w:r w:rsidR="001053C4">
        <w:rPr>
          <w:rFonts w:ascii="Times New Roman" w:hAnsi="Times New Roman" w:cs="Times New Roman"/>
          <w:sz w:val="24"/>
          <w:szCs w:val="24"/>
          <w:lang w:val="en-US"/>
        </w:rPr>
        <w:t xml:space="preserve"> as a floating island,</w:t>
      </w:r>
      <w:r w:rsidR="00E04B72">
        <w:rPr>
          <w:rFonts w:ascii="Times New Roman" w:hAnsi="Times New Roman" w:cs="Times New Roman"/>
          <w:sz w:val="24"/>
          <w:szCs w:val="24"/>
          <w:lang w:val="en-US"/>
        </w:rPr>
        <w:t xml:space="preserve"> upon the turtle’s </w:t>
      </w:r>
      <w:r w:rsidR="001053C4">
        <w:rPr>
          <w:rFonts w:ascii="Times New Roman" w:hAnsi="Times New Roman" w:cs="Times New Roman"/>
          <w:sz w:val="24"/>
          <w:szCs w:val="24"/>
          <w:lang w:val="en-US"/>
        </w:rPr>
        <w:t>shell</w:t>
      </w:r>
      <w:r w:rsidR="00E04B72">
        <w:rPr>
          <w:rFonts w:ascii="Times New Roman" w:hAnsi="Times New Roman" w:cs="Times New Roman"/>
          <w:sz w:val="24"/>
          <w:szCs w:val="24"/>
          <w:lang w:val="en-US"/>
        </w:rPr>
        <w:t xml:space="preserve">. </w:t>
      </w:r>
      <w:r w:rsidR="004C2797">
        <w:rPr>
          <w:rFonts w:ascii="Times New Roman" w:hAnsi="Times New Roman" w:cs="Times New Roman"/>
          <w:sz w:val="24"/>
          <w:szCs w:val="24"/>
          <w:lang w:val="en-US"/>
        </w:rPr>
        <w:t>Sky Woman later gave</w:t>
      </w:r>
      <w:r w:rsidR="00E04B72">
        <w:rPr>
          <w:rFonts w:ascii="Times New Roman" w:hAnsi="Times New Roman" w:cs="Times New Roman"/>
          <w:sz w:val="24"/>
          <w:szCs w:val="24"/>
          <w:lang w:val="en-US"/>
        </w:rPr>
        <w:t xml:space="preserve"> birth</w:t>
      </w:r>
      <w:r w:rsidR="004C2797">
        <w:rPr>
          <w:rFonts w:ascii="Times New Roman" w:hAnsi="Times New Roman" w:cs="Times New Roman"/>
          <w:sz w:val="24"/>
          <w:szCs w:val="24"/>
          <w:lang w:val="en-US"/>
        </w:rPr>
        <w:t xml:space="preserve"> to twins, </w:t>
      </w:r>
      <w:r w:rsidR="001053C4">
        <w:rPr>
          <w:rFonts w:ascii="Times New Roman" w:hAnsi="Times New Roman" w:cs="Times New Roman"/>
          <w:sz w:val="24"/>
          <w:szCs w:val="24"/>
          <w:lang w:val="en-US"/>
        </w:rPr>
        <w:t xml:space="preserve">considered </w:t>
      </w:r>
      <w:r w:rsidR="00E04B72">
        <w:rPr>
          <w:rFonts w:ascii="Times New Roman" w:hAnsi="Times New Roman" w:cs="Times New Roman"/>
          <w:sz w:val="24"/>
          <w:szCs w:val="24"/>
          <w:lang w:val="en-US"/>
        </w:rPr>
        <w:t xml:space="preserve">the ancestors to all </w:t>
      </w:r>
      <w:proofErr w:type="spellStart"/>
      <w:r w:rsidR="00BF66AC">
        <w:rPr>
          <w:rFonts w:ascii="Times New Roman" w:hAnsi="Times New Roman" w:cs="Times New Roman"/>
          <w:sz w:val="24"/>
          <w:szCs w:val="24"/>
          <w:lang w:val="en-US"/>
        </w:rPr>
        <w:t>Anishinaabeg</w:t>
      </w:r>
      <w:proofErr w:type="spellEnd"/>
      <w:r w:rsidR="00E04B72">
        <w:rPr>
          <w:rFonts w:ascii="Times New Roman" w:hAnsi="Times New Roman" w:cs="Times New Roman"/>
          <w:sz w:val="24"/>
          <w:szCs w:val="24"/>
          <w:lang w:val="en-US"/>
        </w:rPr>
        <w:t xml:space="preserve"> people.</w:t>
      </w:r>
      <w:r w:rsidR="00E04B72">
        <w:rPr>
          <w:rStyle w:val="FootnoteReference"/>
          <w:rFonts w:ascii="Times New Roman" w:hAnsi="Times New Roman" w:cs="Times New Roman"/>
          <w:sz w:val="24"/>
          <w:szCs w:val="24"/>
          <w:lang w:val="en-US"/>
        </w:rPr>
        <w:footnoteReference w:id="53"/>
      </w:r>
      <w:r w:rsidR="00E04B72">
        <w:rPr>
          <w:rFonts w:ascii="Times New Roman" w:hAnsi="Times New Roman" w:cs="Times New Roman"/>
          <w:sz w:val="24"/>
          <w:szCs w:val="24"/>
          <w:lang w:val="en-US"/>
        </w:rPr>
        <w:t xml:space="preserve"> </w:t>
      </w:r>
      <w:r w:rsidR="00223177">
        <w:rPr>
          <w:rFonts w:ascii="Times New Roman" w:hAnsi="Times New Roman" w:cs="Times New Roman"/>
          <w:sz w:val="24"/>
          <w:szCs w:val="24"/>
          <w:lang w:val="en-US"/>
        </w:rPr>
        <w:t>Afte</w:t>
      </w:r>
      <w:r w:rsidR="001053C4">
        <w:rPr>
          <w:rFonts w:ascii="Times New Roman" w:hAnsi="Times New Roman" w:cs="Times New Roman"/>
          <w:sz w:val="24"/>
          <w:szCs w:val="24"/>
          <w:lang w:val="en-US"/>
        </w:rPr>
        <w:t>r the birth of the twins</w:t>
      </w:r>
      <w:r w:rsidR="00E04B72">
        <w:rPr>
          <w:rFonts w:ascii="Times New Roman" w:hAnsi="Times New Roman" w:cs="Times New Roman"/>
          <w:sz w:val="24"/>
          <w:szCs w:val="24"/>
          <w:lang w:val="en-US"/>
        </w:rPr>
        <w:t>, five manitou</w:t>
      </w:r>
      <w:r w:rsidR="00223177">
        <w:rPr>
          <w:rFonts w:ascii="Times New Roman" w:hAnsi="Times New Roman" w:cs="Times New Roman"/>
          <w:sz w:val="24"/>
          <w:szCs w:val="24"/>
          <w:lang w:val="en-US"/>
        </w:rPr>
        <w:t>s</w:t>
      </w:r>
      <w:r w:rsidR="00E04B72">
        <w:rPr>
          <w:rFonts w:ascii="Times New Roman" w:hAnsi="Times New Roman" w:cs="Times New Roman"/>
          <w:sz w:val="24"/>
          <w:szCs w:val="24"/>
          <w:lang w:val="en-US"/>
        </w:rPr>
        <w:t xml:space="preserve"> descended from the sk</w:t>
      </w:r>
      <w:r w:rsidR="004C2797">
        <w:rPr>
          <w:rFonts w:ascii="Times New Roman" w:hAnsi="Times New Roman" w:cs="Times New Roman"/>
          <w:sz w:val="24"/>
          <w:szCs w:val="24"/>
          <w:lang w:val="en-US"/>
        </w:rPr>
        <w:t>y to</w:t>
      </w:r>
      <w:r w:rsidR="00E04B72">
        <w:rPr>
          <w:rFonts w:ascii="Times New Roman" w:hAnsi="Times New Roman" w:cs="Times New Roman"/>
          <w:sz w:val="24"/>
          <w:szCs w:val="24"/>
          <w:lang w:val="en-US"/>
        </w:rPr>
        <w:t xml:space="preserve"> </w:t>
      </w:r>
      <w:r w:rsidR="00001624">
        <w:rPr>
          <w:rFonts w:ascii="Times New Roman" w:hAnsi="Times New Roman" w:cs="Times New Roman"/>
          <w:sz w:val="24"/>
          <w:szCs w:val="24"/>
          <w:lang w:val="en-US"/>
        </w:rPr>
        <w:t xml:space="preserve">teach the Ojibwe the talents and skills needed for the five </w:t>
      </w:r>
      <w:r w:rsidR="00223177">
        <w:rPr>
          <w:rFonts w:ascii="Times New Roman" w:hAnsi="Times New Roman" w:cs="Times New Roman"/>
          <w:sz w:val="24"/>
          <w:szCs w:val="24"/>
          <w:lang w:val="en-US"/>
        </w:rPr>
        <w:t>necessities</w:t>
      </w:r>
      <w:r w:rsidR="00001624">
        <w:rPr>
          <w:rFonts w:ascii="Times New Roman" w:hAnsi="Times New Roman" w:cs="Times New Roman"/>
          <w:sz w:val="24"/>
          <w:szCs w:val="24"/>
          <w:lang w:val="en-US"/>
        </w:rPr>
        <w:t xml:space="preserve"> of survival: ‘life, guardianship, healing, leading, and teaching</w:t>
      </w:r>
      <w:r w:rsidR="00AA1842">
        <w:rPr>
          <w:rFonts w:ascii="Times New Roman" w:hAnsi="Times New Roman" w:cs="Times New Roman"/>
          <w:sz w:val="24"/>
          <w:szCs w:val="24"/>
          <w:lang w:val="en-US"/>
        </w:rPr>
        <w:t>,</w:t>
      </w:r>
      <w:r w:rsidR="00001624">
        <w:rPr>
          <w:rFonts w:ascii="Times New Roman" w:hAnsi="Times New Roman" w:cs="Times New Roman"/>
          <w:sz w:val="24"/>
          <w:szCs w:val="24"/>
          <w:lang w:val="en-US"/>
        </w:rPr>
        <w:t>’</w:t>
      </w:r>
      <w:r w:rsidR="00001624">
        <w:rPr>
          <w:rStyle w:val="FootnoteReference"/>
          <w:rFonts w:ascii="Times New Roman" w:hAnsi="Times New Roman" w:cs="Times New Roman"/>
          <w:sz w:val="24"/>
          <w:szCs w:val="24"/>
          <w:lang w:val="en-US"/>
        </w:rPr>
        <w:footnoteReference w:id="54"/>
      </w:r>
      <w:r w:rsidR="00AA1842">
        <w:rPr>
          <w:rFonts w:ascii="Times New Roman" w:hAnsi="Times New Roman" w:cs="Times New Roman"/>
          <w:sz w:val="24"/>
          <w:szCs w:val="24"/>
          <w:lang w:val="en-US"/>
        </w:rPr>
        <w:t xml:space="preserve"> characteristics </w:t>
      </w:r>
      <w:r w:rsidR="001053C4">
        <w:rPr>
          <w:rFonts w:ascii="Times New Roman" w:hAnsi="Times New Roman" w:cs="Times New Roman"/>
          <w:sz w:val="24"/>
          <w:szCs w:val="24"/>
          <w:lang w:val="en-US"/>
        </w:rPr>
        <w:t xml:space="preserve">ultimately </w:t>
      </w:r>
      <w:r w:rsidR="00AA1842">
        <w:rPr>
          <w:rFonts w:ascii="Times New Roman" w:hAnsi="Times New Roman" w:cs="Times New Roman"/>
          <w:sz w:val="24"/>
          <w:szCs w:val="24"/>
          <w:lang w:val="en-US"/>
        </w:rPr>
        <w:t xml:space="preserve">represented by the Ojibwe </w:t>
      </w:r>
      <w:proofErr w:type="spellStart"/>
      <w:r w:rsidR="00AA1842" w:rsidRPr="00AA1842">
        <w:rPr>
          <w:rFonts w:ascii="Times New Roman" w:hAnsi="Times New Roman" w:cs="Times New Roman"/>
          <w:i/>
          <w:sz w:val="24"/>
          <w:szCs w:val="24"/>
          <w:lang w:val="en-US"/>
        </w:rPr>
        <w:t>do</w:t>
      </w:r>
      <w:r w:rsidR="00634655">
        <w:rPr>
          <w:rFonts w:ascii="Times New Roman" w:hAnsi="Times New Roman" w:cs="Times New Roman"/>
          <w:i/>
          <w:sz w:val="24"/>
          <w:szCs w:val="24"/>
          <w:lang w:val="en-US"/>
        </w:rPr>
        <w:t>o</w:t>
      </w:r>
      <w:r w:rsidR="00AA1842" w:rsidRPr="00AA1842">
        <w:rPr>
          <w:rFonts w:ascii="Times New Roman" w:hAnsi="Times New Roman" w:cs="Times New Roman"/>
          <w:i/>
          <w:sz w:val="24"/>
          <w:szCs w:val="24"/>
          <w:lang w:val="en-US"/>
        </w:rPr>
        <w:t>dem</w:t>
      </w:r>
      <w:proofErr w:type="spellEnd"/>
      <w:r w:rsidR="00AA1842">
        <w:rPr>
          <w:rFonts w:ascii="Times New Roman" w:hAnsi="Times New Roman" w:cs="Times New Roman"/>
          <w:i/>
          <w:sz w:val="24"/>
          <w:szCs w:val="24"/>
          <w:lang w:val="en-US"/>
        </w:rPr>
        <w:t xml:space="preserve">, </w:t>
      </w:r>
      <w:r w:rsidR="00AA1842">
        <w:rPr>
          <w:rFonts w:ascii="Times New Roman" w:hAnsi="Times New Roman" w:cs="Times New Roman"/>
          <w:sz w:val="24"/>
          <w:szCs w:val="24"/>
          <w:lang w:val="en-US"/>
        </w:rPr>
        <w:t>or totem,</w:t>
      </w:r>
      <w:r w:rsidR="00AA1842">
        <w:rPr>
          <w:rFonts w:ascii="Times New Roman" w:hAnsi="Times New Roman" w:cs="Times New Roman"/>
          <w:i/>
          <w:sz w:val="24"/>
          <w:szCs w:val="24"/>
          <w:lang w:val="en-US"/>
        </w:rPr>
        <w:t xml:space="preserve"> </w:t>
      </w:r>
      <w:r w:rsidR="00AA1842">
        <w:rPr>
          <w:rFonts w:ascii="Times New Roman" w:hAnsi="Times New Roman" w:cs="Times New Roman"/>
          <w:sz w:val="24"/>
          <w:szCs w:val="24"/>
          <w:lang w:val="en-US"/>
        </w:rPr>
        <w:t>animals.</w:t>
      </w:r>
      <w:r w:rsidR="001053C4">
        <w:rPr>
          <w:rStyle w:val="FootnoteReference"/>
          <w:rFonts w:ascii="Times New Roman" w:hAnsi="Times New Roman" w:cs="Times New Roman"/>
          <w:sz w:val="24"/>
          <w:szCs w:val="24"/>
          <w:lang w:val="en-US"/>
        </w:rPr>
        <w:footnoteReference w:id="55"/>
      </w:r>
    </w:p>
    <w:p w14:paraId="6CEBE0AF" w14:textId="643BCAF6" w:rsidR="00001624" w:rsidRPr="00BF1E51" w:rsidRDefault="00001624" w:rsidP="00C02E37">
      <w:pPr>
        <w:rPr>
          <w:rFonts w:ascii="Times New Roman" w:hAnsi="Times New Roman" w:cs="Times New Roman"/>
          <w:sz w:val="24"/>
          <w:szCs w:val="24"/>
          <w:lang w:val="en-US"/>
        </w:rPr>
      </w:pPr>
      <w:r>
        <w:rPr>
          <w:rFonts w:ascii="Times New Roman" w:hAnsi="Times New Roman" w:cs="Times New Roman"/>
          <w:sz w:val="24"/>
          <w:szCs w:val="24"/>
          <w:lang w:val="en-US"/>
        </w:rPr>
        <w:tab/>
      </w:r>
      <w:r w:rsidR="001053C4">
        <w:rPr>
          <w:rFonts w:ascii="Times New Roman" w:hAnsi="Times New Roman" w:cs="Times New Roman"/>
          <w:sz w:val="24"/>
          <w:szCs w:val="24"/>
          <w:lang w:val="en-US"/>
        </w:rPr>
        <w:t>In</w:t>
      </w:r>
      <w:r>
        <w:rPr>
          <w:rFonts w:ascii="Times New Roman" w:hAnsi="Times New Roman" w:cs="Times New Roman"/>
          <w:sz w:val="24"/>
          <w:szCs w:val="24"/>
          <w:lang w:val="en-US"/>
        </w:rPr>
        <w:t xml:space="preserve"> delving </w:t>
      </w:r>
      <w:r w:rsidR="00634655">
        <w:rPr>
          <w:rFonts w:ascii="Times New Roman" w:hAnsi="Times New Roman" w:cs="Times New Roman"/>
          <w:sz w:val="24"/>
          <w:szCs w:val="24"/>
          <w:lang w:val="en-US"/>
        </w:rPr>
        <w:t xml:space="preserve">further </w:t>
      </w:r>
      <w:r>
        <w:rPr>
          <w:rFonts w:ascii="Times New Roman" w:hAnsi="Times New Roman" w:cs="Times New Roman"/>
          <w:sz w:val="24"/>
          <w:szCs w:val="24"/>
          <w:lang w:val="en-US"/>
        </w:rPr>
        <w:t xml:space="preserve">into Ojibwe mythology, </w:t>
      </w:r>
      <w:r w:rsidR="001053C4">
        <w:rPr>
          <w:rFonts w:ascii="Times New Roman" w:hAnsi="Times New Roman" w:cs="Times New Roman"/>
          <w:sz w:val="24"/>
          <w:szCs w:val="24"/>
          <w:lang w:val="en-US"/>
        </w:rPr>
        <w:t xml:space="preserve">a </w:t>
      </w:r>
      <w:r w:rsidR="00634655">
        <w:rPr>
          <w:rFonts w:ascii="Times New Roman" w:hAnsi="Times New Roman" w:cs="Times New Roman"/>
          <w:sz w:val="24"/>
          <w:szCs w:val="24"/>
          <w:lang w:val="en-US"/>
        </w:rPr>
        <w:t>substantial</w:t>
      </w:r>
      <w:r w:rsidR="00450234">
        <w:rPr>
          <w:rFonts w:ascii="Times New Roman" w:hAnsi="Times New Roman" w:cs="Times New Roman"/>
          <w:sz w:val="24"/>
          <w:szCs w:val="24"/>
          <w:lang w:val="en-US"/>
        </w:rPr>
        <w:t xml:space="preserve"> number of</w:t>
      </w:r>
      <w:r>
        <w:rPr>
          <w:rFonts w:ascii="Times New Roman" w:hAnsi="Times New Roman" w:cs="Times New Roman"/>
          <w:sz w:val="24"/>
          <w:szCs w:val="24"/>
          <w:lang w:val="en-US"/>
        </w:rPr>
        <w:t xml:space="preserve"> animal myths</w:t>
      </w:r>
      <w:r w:rsidR="001053C4">
        <w:rPr>
          <w:rFonts w:ascii="Times New Roman" w:hAnsi="Times New Roman" w:cs="Times New Roman"/>
          <w:sz w:val="24"/>
          <w:szCs w:val="24"/>
          <w:lang w:val="en-US"/>
        </w:rPr>
        <w:t xml:space="preserve"> become apparent</w:t>
      </w:r>
      <w:r>
        <w:rPr>
          <w:rFonts w:ascii="Times New Roman" w:hAnsi="Times New Roman" w:cs="Times New Roman"/>
          <w:sz w:val="24"/>
          <w:szCs w:val="24"/>
          <w:lang w:val="en-US"/>
        </w:rPr>
        <w:t xml:space="preserve">. </w:t>
      </w:r>
      <w:r w:rsidR="001712D0">
        <w:rPr>
          <w:rFonts w:ascii="Times New Roman" w:hAnsi="Times New Roman" w:cs="Times New Roman"/>
          <w:sz w:val="24"/>
          <w:szCs w:val="24"/>
          <w:lang w:val="en-US"/>
        </w:rPr>
        <w:t xml:space="preserve">For example, while </w:t>
      </w:r>
      <w:r w:rsidR="005B4CD0">
        <w:rPr>
          <w:rFonts w:ascii="Times New Roman" w:hAnsi="Times New Roman" w:cs="Times New Roman"/>
          <w:sz w:val="24"/>
          <w:szCs w:val="24"/>
          <w:lang w:val="en-US"/>
        </w:rPr>
        <w:t xml:space="preserve">many </w:t>
      </w:r>
      <w:r w:rsidR="001712D0">
        <w:rPr>
          <w:rFonts w:ascii="Times New Roman" w:hAnsi="Times New Roman" w:cs="Times New Roman"/>
          <w:sz w:val="24"/>
          <w:szCs w:val="24"/>
          <w:lang w:val="en-US"/>
        </w:rPr>
        <w:t>cultures hav</w:t>
      </w:r>
      <w:r w:rsidR="005B4CD0">
        <w:rPr>
          <w:rFonts w:ascii="Times New Roman" w:hAnsi="Times New Roman" w:cs="Times New Roman"/>
          <w:sz w:val="24"/>
          <w:szCs w:val="24"/>
          <w:lang w:val="en-US"/>
        </w:rPr>
        <w:t>e evolved</w:t>
      </w:r>
      <w:r w:rsidR="001712D0">
        <w:rPr>
          <w:rFonts w:ascii="Times New Roman" w:hAnsi="Times New Roman" w:cs="Times New Roman"/>
          <w:sz w:val="24"/>
          <w:szCs w:val="24"/>
          <w:lang w:val="en-US"/>
        </w:rPr>
        <w:t xml:space="preserve"> bear myths </w:t>
      </w:r>
      <w:r w:rsidR="004C2797">
        <w:rPr>
          <w:rFonts w:ascii="Times New Roman" w:hAnsi="Times New Roman" w:cs="Times New Roman"/>
          <w:sz w:val="24"/>
          <w:szCs w:val="24"/>
          <w:lang w:val="en-US"/>
        </w:rPr>
        <w:t>surrounding</w:t>
      </w:r>
      <w:r w:rsidR="001712D0">
        <w:rPr>
          <w:rFonts w:ascii="Times New Roman" w:hAnsi="Times New Roman" w:cs="Times New Roman"/>
          <w:sz w:val="24"/>
          <w:szCs w:val="24"/>
          <w:lang w:val="en-US"/>
        </w:rPr>
        <w:t xml:space="preserve"> </w:t>
      </w:r>
      <w:proofErr w:type="spellStart"/>
      <w:r w:rsidR="001712D0">
        <w:rPr>
          <w:rFonts w:ascii="Times New Roman" w:hAnsi="Times New Roman" w:cs="Times New Roman"/>
          <w:sz w:val="24"/>
          <w:szCs w:val="24"/>
          <w:lang w:val="en-US"/>
        </w:rPr>
        <w:t>Ursa</w:t>
      </w:r>
      <w:proofErr w:type="spellEnd"/>
      <w:r w:rsidR="001712D0">
        <w:rPr>
          <w:rFonts w:ascii="Times New Roman" w:hAnsi="Times New Roman" w:cs="Times New Roman"/>
          <w:sz w:val="24"/>
          <w:szCs w:val="24"/>
          <w:lang w:val="en-US"/>
        </w:rPr>
        <w:t xml:space="preserve"> Major, the Ojibwe</w:t>
      </w:r>
      <w:r w:rsidR="005B4CD0">
        <w:rPr>
          <w:rFonts w:ascii="Times New Roman" w:hAnsi="Times New Roman" w:cs="Times New Roman"/>
          <w:sz w:val="24"/>
          <w:szCs w:val="24"/>
          <w:lang w:val="en-US"/>
        </w:rPr>
        <w:t xml:space="preserve"> legend differs significantly.</w:t>
      </w:r>
      <w:r w:rsidR="005B4CD0">
        <w:rPr>
          <w:rStyle w:val="FootnoteReference"/>
          <w:rFonts w:ascii="Times New Roman" w:hAnsi="Times New Roman" w:cs="Times New Roman"/>
          <w:sz w:val="24"/>
          <w:szCs w:val="24"/>
          <w:lang w:val="en-US"/>
        </w:rPr>
        <w:footnoteReference w:id="56"/>
      </w:r>
      <w:r w:rsidR="00D83855">
        <w:rPr>
          <w:rFonts w:ascii="Times New Roman" w:hAnsi="Times New Roman" w:cs="Times New Roman"/>
          <w:sz w:val="24"/>
          <w:szCs w:val="24"/>
          <w:lang w:val="en-US"/>
        </w:rPr>
        <w:t xml:space="preserve"> </w:t>
      </w:r>
      <w:r w:rsidR="005B4CD0">
        <w:rPr>
          <w:rFonts w:ascii="Times New Roman" w:hAnsi="Times New Roman" w:cs="Times New Roman"/>
          <w:sz w:val="24"/>
          <w:szCs w:val="24"/>
          <w:lang w:val="en-US"/>
        </w:rPr>
        <w:t>It tells the tale of The Great Fisher, a weasel-like mammal, who attemp</w:t>
      </w:r>
      <w:r w:rsidR="004C2797">
        <w:rPr>
          <w:rFonts w:ascii="Times New Roman" w:hAnsi="Times New Roman" w:cs="Times New Roman"/>
          <w:sz w:val="24"/>
          <w:szCs w:val="24"/>
          <w:lang w:val="en-US"/>
        </w:rPr>
        <w:t>ts</w:t>
      </w:r>
      <w:r w:rsidR="005B4CD0">
        <w:rPr>
          <w:rFonts w:ascii="Times New Roman" w:hAnsi="Times New Roman" w:cs="Times New Roman"/>
          <w:sz w:val="24"/>
          <w:szCs w:val="24"/>
          <w:lang w:val="en-US"/>
        </w:rPr>
        <w:t xml:space="preserve"> to save the </w:t>
      </w:r>
      <w:r w:rsidR="001053C4">
        <w:rPr>
          <w:rFonts w:ascii="Times New Roman" w:hAnsi="Times New Roman" w:cs="Times New Roman"/>
          <w:sz w:val="24"/>
          <w:szCs w:val="24"/>
          <w:lang w:val="en-US"/>
        </w:rPr>
        <w:t>s</w:t>
      </w:r>
      <w:r w:rsidR="005B4CD0">
        <w:rPr>
          <w:rFonts w:ascii="Times New Roman" w:hAnsi="Times New Roman" w:cs="Times New Roman"/>
          <w:sz w:val="24"/>
          <w:szCs w:val="24"/>
          <w:lang w:val="en-US"/>
        </w:rPr>
        <w:t xml:space="preserve">pring and birds. </w:t>
      </w:r>
      <w:r w:rsidR="00D83855">
        <w:rPr>
          <w:rFonts w:ascii="Times New Roman" w:hAnsi="Times New Roman" w:cs="Times New Roman"/>
          <w:sz w:val="24"/>
          <w:szCs w:val="24"/>
          <w:lang w:val="en-US"/>
        </w:rPr>
        <w:t>While</w:t>
      </w:r>
      <w:r>
        <w:rPr>
          <w:rFonts w:ascii="Times New Roman" w:hAnsi="Times New Roman" w:cs="Times New Roman"/>
          <w:sz w:val="24"/>
          <w:szCs w:val="24"/>
          <w:lang w:val="en-US"/>
        </w:rPr>
        <w:t xml:space="preserve"> the Ojibwe</w:t>
      </w:r>
      <w:r w:rsidR="005B4CD0">
        <w:rPr>
          <w:rFonts w:ascii="Times New Roman" w:hAnsi="Times New Roman" w:cs="Times New Roman"/>
          <w:sz w:val="24"/>
          <w:szCs w:val="24"/>
          <w:lang w:val="en-US"/>
        </w:rPr>
        <w:t xml:space="preserve"> do</w:t>
      </w:r>
      <w:r>
        <w:rPr>
          <w:rFonts w:ascii="Times New Roman" w:hAnsi="Times New Roman" w:cs="Times New Roman"/>
          <w:sz w:val="24"/>
          <w:szCs w:val="24"/>
          <w:lang w:val="en-US"/>
        </w:rPr>
        <w:t xml:space="preserve"> </w:t>
      </w:r>
      <w:r w:rsidR="00D83855">
        <w:rPr>
          <w:rFonts w:ascii="Times New Roman" w:hAnsi="Times New Roman" w:cs="Times New Roman"/>
          <w:sz w:val="24"/>
          <w:szCs w:val="24"/>
          <w:lang w:val="en-US"/>
        </w:rPr>
        <w:t>maintain</w:t>
      </w:r>
      <w:r w:rsidR="0045023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culture </w:t>
      </w:r>
      <w:proofErr w:type="spellStart"/>
      <w:r>
        <w:rPr>
          <w:rFonts w:ascii="Times New Roman" w:hAnsi="Times New Roman" w:cs="Times New Roman"/>
          <w:sz w:val="24"/>
          <w:szCs w:val="24"/>
          <w:lang w:val="en-US"/>
        </w:rPr>
        <w:t>heros</w:t>
      </w:r>
      <w:proofErr w:type="spellEnd"/>
      <w:r>
        <w:rPr>
          <w:rFonts w:ascii="Times New Roman" w:hAnsi="Times New Roman" w:cs="Times New Roman"/>
          <w:sz w:val="24"/>
          <w:szCs w:val="24"/>
          <w:lang w:val="en-US"/>
        </w:rPr>
        <w:t xml:space="preserve">, such as the four brothers </w:t>
      </w:r>
      <w:proofErr w:type="spellStart"/>
      <w:r>
        <w:rPr>
          <w:rFonts w:ascii="Times New Roman" w:hAnsi="Times New Roman" w:cs="Times New Roman"/>
          <w:sz w:val="24"/>
          <w:szCs w:val="24"/>
          <w:lang w:val="en-US"/>
        </w:rPr>
        <w:t>Maudjee-kawiss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Pukawiss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Cheeby-aub-oozoo</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Nana’b’oozoo</w:t>
      </w:r>
      <w:proofErr w:type="spellEnd"/>
      <w:r>
        <w:rPr>
          <w:rFonts w:ascii="Times New Roman" w:hAnsi="Times New Roman" w:cs="Times New Roman"/>
          <w:sz w:val="24"/>
          <w:szCs w:val="24"/>
          <w:lang w:val="en-US"/>
        </w:rPr>
        <w:t xml:space="preserve">, credited with bringing various </w:t>
      </w:r>
      <w:r w:rsidR="00BF01A2">
        <w:rPr>
          <w:rFonts w:ascii="Times New Roman" w:hAnsi="Times New Roman" w:cs="Times New Roman"/>
          <w:sz w:val="24"/>
          <w:szCs w:val="24"/>
          <w:lang w:val="en-US"/>
        </w:rPr>
        <w:t>elements to</w:t>
      </w:r>
      <w:r>
        <w:rPr>
          <w:rFonts w:ascii="Times New Roman" w:hAnsi="Times New Roman" w:cs="Times New Roman"/>
          <w:sz w:val="24"/>
          <w:szCs w:val="24"/>
          <w:lang w:val="en-US"/>
        </w:rPr>
        <w:t xml:space="preserve"> Ojibwe </w:t>
      </w:r>
      <w:r w:rsidR="00BF01A2">
        <w:rPr>
          <w:rFonts w:ascii="Times New Roman" w:hAnsi="Times New Roman" w:cs="Times New Roman"/>
          <w:sz w:val="24"/>
          <w:szCs w:val="24"/>
          <w:lang w:val="en-US"/>
        </w:rPr>
        <w:t xml:space="preserve">heritage and </w:t>
      </w:r>
      <w:r>
        <w:rPr>
          <w:rFonts w:ascii="Times New Roman" w:hAnsi="Times New Roman" w:cs="Times New Roman"/>
          <w:sz w:val="24"/>
          <w:szCs w:val="24"/>
          <w:lang w:val="en-US"/>
        </w:rPr>
        <w:t>culture</w:t>
      </w:r>
      <w:r w:rsidR="00BF01A2">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57"/>
      </w:r>
      <w:r>
        <w:rPr>
          <w:rFonts w:ascii="Times New Roman" w:hAnsi="Times New Roman" w:cs="Times New Roman"/>
          <w:sz w:val="24"/>
          <w:szCs w:val="24"/>
          <w:lang w:val="en-US"/>
        </w:rPr>
        <w:t xml:space="preserve"> </w:t>
      </w:r>
      <w:r w:rsidR="00450234">
        <w:rPr>
          <w:rFonts w:ascii="Times New Roman" w:hAnsi="Times New Roman" w:cs="Times New Roman"/>
          <w:sz w:val="24"/>
          <w:szCs w:val="24"/>
          <w:lang w:val="en-US"/>
        </w:rPr>
        <w:t>t</w:t>
      </w:r>
      <w:r>
        <w:rPr>
          <w:rFonts w:ascii="Times New Roman" w:hAnsi="Times New Roman" w:cs="Times New Roman"/>
          <w:sz w:val="24"/>
          <w:szCs w:val="24"/>
          <w:lang w:val="en-US"/>
        </w:rPr>
        <w:t>he</w:t>
      </w:r>
      <w:r w:rsidR="004B1CF1">
        <w:rPr>
          <w:rFonts w:ascii="Times New Roman" w:hAnsi="Times New Roman" w:cs="Times New Roman"/>
          <w:sz w:val="24"/>
          <w:szCs w:val="24"/>
          <w:lang w:val="en-US"/>
        </w:rPr>
        <w:t xml:space="preserve"> perceived </w:t>
      </w:r>
      <w:r>
        <w:rPr>
          <w:rFonts w:ascii="Times New Roman" w:hAnsi="Times New Roman" w:cs="Times New Roman"/>
          <w:sz w:val="24"/>
          <w:szCs w:val="24"/>
          <w:lang w:val="en-US"/>
        </w:rPr>
        <w:t xml:space="preserve">connection to animals goes beyond the </w:t>
      </w:r>
      <w:proofErr w:type="gramStart"/>
      <w:r>
        <w:rPr>
          <w:rFonts w:ascii="Times New Roman" w:hAnsi="Times New Roman" w:cs="Times New Roman"/>
          <w:sz w:val="24"/>
          <w:szCs w:val="24"/>
          <w:lang w:val="en-US"/>
        </w:rPr>
        <w:t>aforementioned belief</w:t>
      </w:r>
      <w:proofErr w:type="gramEnd"/>
      <w:r>
        <w:rPr>
          <w:rFonts w:ascii="Times New Roman" w:hAnsi="Times New Roman" w:cs="Times New Roman"/>
          <w:sz w:val="24"/>
          <w:szCs w:val="24"/>
          <w:lang w:val="en-US"/>
        </w:rPr>
        <w:t xml:space="preserve"> </w:t>
      </w:r>
      <w:r w:rsidR="005B4CD0">
        <w:rPr>
          <w:rFonts w:ascii="Times New Roman" w:hAnsi="Times New Roman" w:cs="Times New Roman"/>
          <w:sz w:val="24"/>
          <w:szCs w:val="24"/>
          <w:lang w:val="en-US"/>
        </w:rPr>
        <w:t>in</w:t>
      </w:r>
      <w:r>
        <w:rPr>
          <w:rFonts w:ascii="Times New Roman" w:hAnsi="Times New Roman" w:cs="Times New Roman"/>
          <w:sz w:val="24"/>
          <w:szCs w:val="24"/>
          <w:lang w:val="en-US"/>
        </w:rPr>
        <w:t xml:space="preserve"> the impermanence of forms. </w:t>
      </w:r>
      <w:r w:rsidR="0011754F">
        <w:rPr>
          <w:rFonts w:ascii="Times New Roman" w:hAnsi="Times New Roman" w:cs="Times New Roman"/>
          <w:sz w:val="24"/>
          <w:szCs w:val="24"/>
          <w:lang w:val="en-US"/>
        </w:rPr>
        <w:t xml:space="preserve">In fact, </w:t>
      </w:r>
      <w:proofErr w:type="spellStart"/>
      <w:r w:rsidR="0011754F">
        <w:rPr>
          <w:rFonts w:ascii="Times New Roman" w:hAnsi="Times New Roman" w:cs="Times New Roman"/>
          <w:sz w:val="24"/>
          <w:szCs w:val="24"/>
          <w:lang w:val="en-US"/>
        </w:rPr>
        <w:t>Pomedli</w:t>
      </w:r>
      <w:proofErr w:type="spellEnd"/>
      <w:r w:rsidR="0011754F">
        <w:rPr>
          <w:rFonts w:ascii="Times New Roman" w:hAnsi="Times New Roman" w:cs="Times New Roman"/>
          <w:sz w:val="24"/>
          <w:szCs w:val="24"/>
          <w:lang w:val="en-US"/>
        </w:rPr>
        <w:t xml:space="preserve"> hypothesizes animals used as symbols</w:t>
      </w:r>
      <w:r w:rsidR="00450234">
        <w:rPr>
          <w:rFonts w:ascii="Times New Roman" w:hAnsi="Times New Roman" w:cs="Times New Roman"/>
          <w:sz w:val="24"/>
          <w:szCs w:val="24"/>
          <w:lang w:val="en-US"/>
        </w:rPr>
        <w:t xml:space="preserve"> meaningfully</w:t>
      </w:r>
      <w:r w:rsidR="0011754F">
        <w:rPr>
          <w:rFonts w:ascii="Times New Roman" w:hAnsi="Times New Roman" w:cs="Times New Roman"/>
          <w:sz w:val="24"/>
          <w:szCs w:val="24"/>
          <w:lang w:val="en-US"/>
        </w:rPr>
        <w:t xml:space="preserve"> ‘express the cultural principles </w:t>
      </w:r>
      <w:r w:rsidR="0011754F">
        <w:rPr>
          <w:rFonts w:ascii="Times New Roman" w:hAnsi="Times New Roman" w:cs="Times New Roman"/>
          <w:sz w:val="24"/>
          <w:szCs w:val="24"/>
          <w:lang w:val="en-US"/>
        </w:rPr>
        <w:lastRenderedPageBreak/>
        <w:t>of the various Ojibwe nations.</w:t>
      </w:r>
      <w:r w:rsidR="00450234">
        <w:rPr>
          <w:rFonts w:ascii="Times New Roman" w:hAnsi="Times New Roman" w:cs="Times New Roman"/>
          <w:sz w:val="24"/>
          <w:szCs w:val="24"/>
          <w:lang w:val="en-US"/>
        </w:rPr>
        <w:t>’</w:t>
      </w:r>
      <w:r w:rsidR="00450234">
        <w:rPr>
          <w:rStyle w:val="FootnoteReference"/>
          <w:rFonts w:ascii="Times New Roman" w:hAnsi="Times New Roman" w:cs="Times New Roman"/>
          <w:sz w:val="24"/>
          <w:szCs w:val="24"/>
          <w:lang w:val="en-US"/>
        </w:rPr>
        <w:footnoteReference w:id="58"/>
      </w:r>
      <w:r w:rsidR="0011754F">
        <w:rPr>
          <w:rFonts w:ascii="Times New Roman" w:hAnsi="Times New Roman" w:cs="Times New Roman"/>
          <w:sz w:val="24"/>
          <w:szCs w:val="24"/>
          <w:lang w:val="en-US"/>
        </w:rPr>
        <w:t xml:space="preserve"> In this </w:t>
      </w:r>
      <w:r w:rsidR="00450234">
        <w:rPr>
          <w:rFonts w:ascii="Times New Roman" w:hAnsi="Times New Roman" w:cs="Times New Roman"/>
          <w:sz w:val="24"/>
          <w:szCs w:val="24"/>
          <w:lang w:val="en-US"/>
        </w:rPr>
        <w:t>sense, he states, animals in Ojibwe art and mythology can better be understood as representations of cultural ideals</w:t>
      </w:r>
      <w:r w:rsidR="004B1CF1">
        <w:rPr>
          <w:rFonts w:ascii="Times New Roman" w:hAnsi="Times New Roman" w:cs="Times New Roman"/>
          <w:sz w:val="24"/>
          <w:szCs w:val="24"/>
          <w:lang w:val="en-US"/>
        </w:rPr>
        <w:t>,</w:t>
      </w:r>
      <w:r w:rsidR="00450234">
        <w:rPr>
          <w:rStyle w:val="FootnoteReference"/>
          <w:rFonts w:ascii="Times New Roman" w:hAnsi="Times New Roman" w:cs="Times New Roman"/>
          <w:sz w:val="24"/>
          <w:szCs w:val="24"/>
          <w:lang w:val="en-US"/>
        </w:rPr>
        <w:footnoteReference w:id="59"/>
      </w:r>
      <w:r w:rsidR="004B1CF1">
        <w:rPr>
          <w:rFonts w:ascii="Times New Roman" w:hAnsi="Times New Roman" w:cs="Times New Roman"/>
          <w:sz w:val="24"/>
          <w:szCs w:val="24"/>
          <w:lang w:val="en-US"/>
        </w:rPr>
        <w:t xml:space="preserve"> which will further be </w:t>
      </w:r>
      <w:r w:rsidR="004C2797">
        <w:rPr>
          <w:rFonts w:ascii="Times New Roman" w:hAnsi="Times New Roman" w:cs="Times New Roman"/>
          <w:sz w:val="24"/>
          <w:szCs w:val="24"/>
          <w:lang w:val="en-US"/>
        </w:rPr>
        <w:t>addressed</w:t>
      </w:r>
      <w:r w:rsidR="004B1CF1">
        <w:rPr>
          <w:rFonts w:ascii="Times New Roman" w:hAnsi="Times New Roman" w:cs="Times New Roman"/>
          <w:sz w:val="24"/>
          <w:szCs w:val="24"/>
          <w:lang w:val="en-US"/>
        </w:rPr>
        <w:t xml:space="preserve"> in the following section. </w:t>
      </w:r>
      <w:r w:rsidR="001712D0">
        <w:rPr>
          <w:rFonts w:ascii="Times New Roman" w:hAnsi="Times New Roman" w:cs="Times New Roman"/>
          <w:sz w:val="24"/>
          <w:szCs w:val="24"/>
          <w:lang w:val="en-US"/>
        </w:rPr>
        <w:t xml:space="preserve"> </w:t>
      </w:r>
    </w:p>
    <w:p w14:paraId="343C96C8" w14:textId="5BAB0037" w:rsidR="006A671C" w:rsidRPr="00B36EC0" w:rsidRDefault="006A671C" w:rsidP="00B36EC0">
      <w:pPr>
        <w:rPr>
          <w:rFonts w:ascii="Times New Roman" w:hAnsi="Times New Roman" w:cs="Times New Roman"/>
          <w:b/>
          <w:sz w:val="24"/>
          <w:szCs w:val="24"/>
          <w:lang w:val="en-US"/>
        </w:rPr>
      </w:pPr>
      <w:r w:rsidRPr="00B36EC0">
        <w:rPr>
          <w:rFonts w:ascii="Times New Roman" w:hAnsi="Times New Roman" w:cs="Times New Roman"/>
          <w:b/>
          <w:sz w:val="24"/>
          <w:szCs w:val="24"/>
          <w:lang w:val="en-US"/>
        </w:rPr>
        <w:t>Myths as Paradigm</w:t>
      </w:r>
      <w:r w:rsidR="004D68FD" w:rsidRPr="00B36EC0">
        <w:rPr>
          <w:rFonts w:ascii="Times New Roman" w:hAnsi="Times New Roman" w:cs="Times New Roman"/>
          <w:b/>
          <w:sz w:val="24"/>
          <w:szCs w:val="24"/>
          <w:lang w:val="en-US"/>
        </w:rPr>
        <w:t>atic Model</w:t>
      </w:r>
      <w:r w:rsidR="005D7F4A" w:rsidRPr="00B36EC0">
        <w:rPr>
          <w:rFonts w:ascii="Times New Roman" w:hAnsi="Times New Roman" w:cs="Times New Roman"/>
          <w:b/>
          <w:sz w:val="24"/>
          <w:szCs w:val="24"/>
          <w:lang w:val="en-US"/>
        </w:rPr>
        <w:t>s</w:t>
      </w:r>
      <w:r w:rsidR="004D68FD" w:rsidRPr="00B36EC0">
        <w:rPr>
          <w:rFonts w:ascii="Times New Roman" w:hAnsi="Times New Roman" w:cs="Times New Roman"/>
          <w:b/>
          <w:sz w:val="24"/>
          <w:szCs w:val="24"/>
          <w:lang w:val="en-US"/>
        </w:rPr>
        <w:t xml:space="preserve"> </w:t>
      </w:r>
    </w:p>
    <w:p w14:paraId="7466597B" w14:textId="7D0DE861" w:rsidR="00464CA1" w:rsidRDefault="004D68FD" w:rsidP="00177137">
      <w:pPr>
        <w:ind w:firstLine="720"/>
        <w:rPr>
          <w:rFonts w:ascii="Times New Roman" w:hAnsi="Times New Roman" w:cs="Times New Roman"/>
          <w:sz w:val="24"/>
          <w:szCs w:val="24"/>
          <w:lang w:val="en-US"/>
        </w:rPr>
      </w:pPr>
      <w:r>
        <w:rPr>
          <w:rFonts w:ascii="Times New Roman" w:hAnsi="Times New Roman" w:cs="Times New Roman"/>
          <w:sz w:val="24"/>
          <w:szCs w:val="24"/>
          <w:lang w:val="en-US"/>
        </w:rPr>
        <w:t>Eliade states the primary function of my</w:t>
      </w:r>
      <w:r w:rsidR="004B1CF1">
        <w:rPr>
          <w:rFonts w:ascii="Times New Roman" w:hAnsi="Times New Roman" w:cs="Times New Roman"/>
          <w:sz w:val="24"/>
          <w:szCs w:val="24"/>
          <w:lang w:val="en-US"/>
        </w:rPr>
        <w:t>th</w:t>
      </w:r>
      <w:r>
        <w:rPr>
          <w:rFonts w:ascii="Times New Roman" w:hAnsi="Times New Roman" w:cs="Times New Roman"/>
          <w:sz w:val="24"/>
          <w:szCs w:val="24"/>
          <w:lang w:val="en-US"/>
        </w:rPr>
        <w:t xml:space="preserve"> is ‘to </w:t>
      </w:r>
      <w:r w:rsidR="00C94EA6">
        <w:rPr>
          <w:rFonts w:ascii="Times New Roman" w:hAnsi="Times New Roman" w:cs="Times New Roman"/>
          <w:sz w:val="24"/>
          <w:szCs w:val="24"/>
          <w:lang w:val="en-US"/>
        </w:rPr>
        <w:t>“</w:t>
      </w:r>
      <w:r>
        <w:rPr>
          <w:rFonts w:ascii="Times New Roman" w:hAnsi="Times New Roman" w:cs="Times New Roman"/>
          <w:sz w:val="24"/>
          <w:szCs w:val="24"/>
          <w:lang w:val="en-US"/>
        </w:rPr>
        <w:t>fix</w:t>
      </w:r>
      <w:r w:rsidR="00C94EA6">
        <w:rPr>
          <w:rFonts w:ascii="Times New Roman" w:hAnsi="Times New Roman" w:cs="Times New Roman"/>
          <w:sz w:val="24"/>
          <w:szCs w:val="24"/>
          <w:lang w:val="en-US"/>
        </w:rPr>
        <w:t>”</w:t>
      </w:r>
      <w:r>
        <w:rPr>
          <w:rFonts w:ascii="Times New Roman" w:hAnsi="Times New Roman" w:cs="Times New Roman"/>
          <w:sz w:val="24"/>
          <w:szCs w:val="24"/>
          <w:lang w:val="en-US"/>
        </w:rPr>
        <w:t xml:space="preserve"> the paradigmatic models for all rites and all significant human activities,’</w:t>
      </w:r>
      <w:r>
        <w:rPr>
          <w:rStyle w:val="FootnoteReference"/>
          <w:rFonts w:ascii="Times New Roman" w:hAnsi="Times New Roman" w:cs="Times New Roman"/>
          <w:sz w:val="24"/>
          <w:szCs w:val="24"/>
          <w:lang w:val="en-US"/>
        </w:rPr>
        <w:footnoteReference w:id="60"/>
      </w:r>
      <w:r>
        <w:rPr>
          <w:rFonts w:ascii="Times New Roman" w:hAnsi="Times New Roman" w:cs="Times New Roman"/>
          <w:sz w:val="24"/>
          <w:szCs w:val="24"/>
          <w:lang w:val="en-US"/>
        </w:rPr>
        <w:t xml:space="preserve"> a hypothesis which gains value when examining the role of myths in the Ojibwe and Lakota cultures. In considering the </w:t>
      </w:r>
      <w:r w:rsidR="000322B4">
        <w:rPr>
          <w:rFonts w:ascii="Times New Roman" w:hAnsi="Times New Roman" w:cs="Times New Roman"/>
          <w:sz w:val="24"/>
          <w:szCs w:val="24"/>
          <w:lang w:val="en-US"/>
        </w:rPr>
        <w:t>mythologies</w:t>
      </w:r>
      <w:r>
        <w:rPr>
          <w:rFonts w:ascii="Times New Roman" w:hAnsi="Times New Roman" w:cs="Times New Roman"/>
          <w:sz w:val="24"/>
          <w:szCs w:val="24"/>
          <w:lang w:val="en-US"/>
        </w:rPr>
        <w:t xml:space="preserve">, </w:t>
      </w:r>
      <w:r w:rsidR="001053C4">
        <w:rPr>
          <w:rFonts w:ascii="Times New Roman" w:hAnsi="Times New Roman" w:cs="Times New Roman"/>
          <w:sz w:val="24"/>
          <w:szCs w:val="24"/>
          <w:lang w:val="en-US"/>
        </w:rPr>
        <w:t xml:space="preserve">one must bear in mind that </w:t>
      </w:r>
      <w:r w:rsidR="00CC2068">
        <w:rPr>
          <w:rFonts w:ascii="Times New Roman" w:hAnsi="Times New Roman" w:cs="Times New Roman"/>
          <w:sz w:val="24"/>
          <w:szCs w:val="24"/>
          <w:lang w:val="en-US"/>
        </w:rPr>
        <w:t>belief and ritual are</w:t>
      </w:r>
      <w:r>
        <w:rPr>
          <w:rFonts w:ascii="Times New Roman" w:hAnsi="Times New Roman" w:cs="Times New Roman"/>
          <w:sz w:val="24"/>
          <w:szCs w:val="24"/>
          <w:lang w:val="en-US"/>
        </w:rPr>
        <w:t xml:space="preserve"> </w:t>
      </w:r>
      <w:r w:rsidR="00CC2068">
        <w:rPr>
          <w:rFonts w:ascii="Times New Roman" w:hAnsi="Times New Roman" w:cs="Times New Roman"/>
          <w:sz w:val="24"/>
          <w:szCs w:val="24"/>
          <w:lang w:val="en-US"/>
        </w:rPr>
        <w:t xml:space="preserve">interdependent. According to </w:t>
      </w:r>
      <w:proofErr w:type="spellStart"/>
      <w:r w:rsidR="00CC2068">
        <w:rPr>
          <w:rFonts w:ascii="Times New Roman" w:hAnsi="Times New Roman" w:cs="Times New Roman"/>
          <w:sz w:val="24"/>
          <w:szCs w:val="24"/>
          <w:lang w:val="en-US"/>
        </w:rPr>
        <w:t>De</w:t>
      </w:r>
      <w:r w:rsidR="005D7F4A">
        <w:rPr>
          <w:rFonts w:ascii="Times New Roman" w:hAnsi="Times New Roman" w:cs="Times New Roman"/>
          <w:sz w:val="24"/>
          <w:szCs w:val="24"/>
          <w:lang w:val="en-US"/>
        </w:rPr>
        <w:t>M</w:t>
      </w:r>
      <w:r w:rsidR="00CC2068">
        <w:rPr>
          <w:rFonts w:ascii="Times New Roman" w:hAnsi="Times New Roman" w:cs="Times New Roman"/>
          <w:sz w:val="24"/>
          <w:szCs w:val="24"/>
          <w:lang w:val="en-US"/>
        </w:rPr>
        <w:t>allie</w:t>
      </w:r>
      <w:proofErr w:type="spellEnd"/>
      <w:r w:rsidR="00CC2068">
        <w:rPr>
          <w:rFonts w:ascii="Times New Roman" w:hAnsi="Times New Roman" w:cs="Times New Roman"/>
          <w:sz w:val="24"/>
          <w:szCs w:val="24"/>
          <w:lang w:val="en-US"/>
        </w:rPr>
        <w:t xml:space="preserve"> and Parks, beliefs form the foundation of religion</w:t>
      </w:r>
      <w:r w:rsidR="001053C4">
        <w:rPr>
          <w:rFonts w:ascii="Times New Roman" w:hAnsi="Times New Roman" w:cs="Times New Roman"/>
          <w:sz w:val="24"/>
          <w:szCs w:val="24"/>
          <w:lang w:val="en-US"/>
        </w:rPr>
        <w:t>,</w:t>
      </w:r>
      <w:r w:rsidR="00CC2068">
        <w:rPr>
          <w:rFonts w:ascii="Times New Roman" w:hAnsi="Times New Roman" w:cs="Times New Roman"/>
          <w:sz w:val="24"/>
          <w:szCs w:val="24"/>
          <w:lang w:val="en-US"/>
        </w:rPr>
        <w:t xml:space="preserve"> which acts as a system of knowledge representing mankind. In this way, beliefs make the world ‘intelligible’</w:t>
      </w:r>
      <w:r w:rsidR="001053C4">
        <w:rPr>
          <w:rFonts w:ascii="Times New Roman" w:hAnsi="Times New Roman" w:cs="Times New Roman"/>
          <w:sz w:val="24"/>
          <w:szCs w:val="24"/>
          <w:lang w:val="en-US"/>
        </w:rPr>
        <w:t>,</w:t>
      </w:r>
      <w:r w:rsidR="00CC2068">
        <w:rPr>
          <w:rFonts w:ascii="Times New Roman" w:hAnsi="Times New Roman" w:cs="Times New Roman"/>
          <w:sz w:val="24"/>
          <w:szCs w:val="24"/>
          <w:lang w:val="en-US"/>
        </w:rPr>
        <w:t xml:space="preserve"> while ritual provides </w:t>
      </w:r>
      <w:r w:rsidR="001053C4">
        <w:rPr>
          <w:rFonts w:ascii="Times New Roman" w:hAnsi="Times New Roman" w:cs="Times New Roman"/>
          <w:sz w:val="24"/>
          <w:szCs w:val="24"/>
          <w:lang w:val="en-US"/>
        </w:rPr>
        <w:t xml:space="preserve">a </w:t>
      </w:r>
      <w:r w:rsidR="00CC2068">
        <w:rPr>
          <w:rFonts w:ascii="Times New Roman" w:hAnsi="Times New Roman" w:cs="Times New Roman"/>
          <w:sz w:val="24"/>
          <w:szCs w:val="24"/>
          <w:lang w:val="en-US"/>
        </w:rPr>
        <w:t>concrete m</w:t>
      </w:r>
      <w:r w:rsidR="001053C4">
        <w:rPr>
          <w:rFonts w:ascii="Times New Roman" w:hAnsi="Times New Roman" w:cs="Times New Roman"/>
          <w:sz w:val="24"/>
          <w:szCs w:val="24"/>
          <w:lang w:val="en-US"/>
        </w:rPr>
        <w:t>anner</w:t>
      </w:r>
      <w:r w:rsidR="00CC2068">
        <w:rPr>
          <w:rFonts w:ascii="Times New Roman" w:hAnsi="Times New Roman" w:cs="Times New Roman"/>
          <w:sz w:val="24"/>
          <w:szCs w:val="24"/>
          <w:lang w:val="en-US"/>
        </w:rPr>
        <w:t xml:space="preserve"> of ‘putting belief into action.’</w:t>
      </w:r>
      <w:r w:rsidR="00CC2068">
        <w:rPr>
          <w:rStyle w:val="FootnoteReference"/>
          <w:rFonts w:ascii="Times New Roman" w:hAnsi="Times New Roman" w:cs="Times New Roman"/>
          <w:sz w:val="24"/>
          <w:szCs w:val="24"/>
          <w:lang w:val="en-US"/>
        </w:rPr>
        <w:footnoteReference w:id="61"/>
      </w:r>
      <w:r w:rsidR="004B1CF1">
        <w:rPr>
          <w:rFonts w:ascii="Times New Roman" w:hAnsi="Times New Roman" w:cs="Times New Roman"/>
          <w:sz w:val="24"/>
          <w:szCs w:val="24"/>
          <w:lang w:val="en-US"/>
        </w:rPr>
        <w:t xml:space="preserve"> While Lakota culture has never been subject to dogmatism,</w:t>
      </w:r>
      <w:r w:rsidR="004B1CF1">
        <w:rPr>
          <w:rStyle w:val="FootnoteReference"/>
          <w:rFonts w:ascii="Times New Roman" w:hAnsi="Times New Roman" w:cs="Times New Roman"/>
          <w:sz w:val="24"/>
          <w:szCs w:val="24"/>
          <w:lang w:val="en-US"/>
        </w:rPr>
        <w:footnoteReference w:id="62"/>
      </w:r>
      <w:r w:rsidR="004B1CF1">
        <w:rPr>
          <w:rFonts w:ascii="Times New Roman" w:hAnsi="Times New Roman" w:cs="Times New Roman"/>
          <w:sz w:val="24"/>
          <w:szCs w:val="24"/>
          <w:lang w:val="en-US"/>
        </w:rPr>
        <w:t xml:space="preserve"> </w:t>
      </w:r>
      <w:r w:rsidR="00DF4EA3">
        <w:rPr>
          <w:rFonts w:ascii="Times New Roman" w:hAnsi="Times New Roman" w:cs="Times New Roman"/>
          <w:sz w:val="24"/>
          <w:szCs w:val="24"/>
          <w:lang w:val="en-US"/>
        </w:rPr>
        <w:t xml:space="preserve">Eliade states </w:t>
      </w:r>
      <w:r w:rsidR="004B1CF1">
        <w:rPr>
          <w:rFonts w:ascii="Times New Roman" w:hAnsi="Times New Roman" w:cs="Times New Roman"/>
          <w:sz w:val="24"/>
          <w:szCs w:val="24"/>
          <w:lang w:val="en-US"/>
        </w:rPr>
        <w:t xml:space="preserve">all primitive cultures follow a ‘transhuman model’, where, even outside of religious </w:t>
      </w:r>
      <w:r w:rsidR="001053C4">
        <w:rPr>
          <w:rFonts w:ascii="Times New Roman" w:hAnsi="Times New Roman" w:cs="Times New Roman"/>
          <w:sz w:val="24"/>
          <w:szCs w:val="24"/>
          <w:lang w:val="en-US"/>
        </w:rPr>
        <w:t>contexts</w:t>
      </w:r>
      <w:r w:rsidR="004B1CF1">
        <w:rPr>
          <w:rFonts w:ascii="Times New Roman" w:hAnsi="Times New Roman" w:cs="Times New Roman"/>
          <w:sz w:val="24"/>
          <w:szCs w:val="24"/>
          <w:lang w:val="en-US"/>
        </w:rPr>
        <w:t>, ‘acts and gestures imitate the paradigmatic models created by gods and mythical ancestors.’</w:t>
      </w:r>
      <w:r w:rsidR="00DF4EA3">
        <w:rPr>
          <w:rStyle w:val="FootnoteReference"/>
          <w:rFonts w:ascii="Times New Roman" w:hAnsi="Times New Roman" w:cs="Times New Roman"/>
          <w:sz w:val="24"/>
          <w:szCs w:val="24"/>
          <w:lang w:val="en-US"/>
        </w:rPr>
        <w:footnoteReference w:id="63"/>
      </w:r>
      <w:r w:rsidR="00F409AB">
        <w:rPr>
          <w:rFonts w:ascii="Times New Roman" w:hAnsi="Times New Roman" w:cs="Times New Roman"/>
          <w:sz w:val="24"/>
          <w:szCs w:val="24"/>
          <w:lang w:val="en-US"/>
        </w:rPr>
        <w:t xml:space="preserve"> For the Lakota, the mirroring of the sympathetic cosmos is a </w:t>
      </w:r>
      <w:r w:rsidR="00C94EA6">
        <w:rPr>
          <w:rFonts w:ascii="Times New Roman" w:hAnsi="Times New Roman" w:cs="Times New Roman"/>
          <w:sz w:val="24"/>
          <w:szCs w:val="24"/>
          <w:lang w:val="en-US"/>
        </w:rPr>
        <w:t>manner</w:t>
      </w:r>
      <w:r w:rsidR="00F409AB">
        <w:rPr>
          <w:rFonts w:ascii="Times New Roman" w:hAnsi="Times New Roman" w:cs="Times New Roman"/>
          <w:sz w:val="24"/>
          <w:szCs w:val="24"/>
          <w:lang w:val="en-US"/>
        </w:rPr>
        <w:t xml:space="preserve"> </w:t>
      </w:r>
      <w:r w:rsidR="00C94EA6">
        <w:rPr>
          <w:rFonts w:ascii="Times New Roman" w:hAnsi="Times New Roman" w:cs="Times New Roman"/>
          <w:sz w:val="24"/>
          <w:szCs w:val="24"/>
          <w:lang w:val="en-US"/>
        </w:rPr>
        <w:t>of</w:t>
      </w:r>
      <w:r w:rsidR="00F409AB">
        <w:rPr>
          <w:rFonts w:ascii="Times New Roman" w:hAnsi="Times New Roman" w:cs="Times New Roman"/>
          <w:sz w:val="24"/>
          <w:szCs w:val="24"/>
          <w:lang w:val="en-US"/>
        </w:rPr>
        <w:t xml:space="preserve"> liv</w:t>
      </w:r>
      <w:r w:rsidR="00C94EA6">
        <w:rPr>
          <w:rFonts w:ascii="Times New Roman" w:hAnsi="Times New Roman" w:cs="Times New Roman"/>
          <w:sz w:val="24"/>
          <w:szCs w:val="24"/>
          <w:lang w:val="en-US"/>
        </w:rPr>
        <w:t>ing</w:t>
      </w:r>
      <w:r w:rsidR="00F409AB">
        <w:rPr>
          <w:rFonts w:ascii="Times New Roman" w:hAnsi="Times New Roman" w:cs="Times New Roman"/>
          <w:sz w:val="24"/>
          <w:szCs w:val="24"/>
          <w:lang w:val="en-US"/>
        </w:rPr>
        <w:t xml:space="preserve"> within the perceived sacred world; the Falling Star myths and subsequently timed rituals act as both a sacred calendar while reinforcing </w:t>
      </w:r>
      <w:proofErr w:type="spellStart"/>
      <w:r w:rsidR="00F409AB" w:rsidRPr="00E81B11">
        <w:rPr>
          <w:rFonts w:ascii="Times New Roman" w:hAnsi="Times New Roman" w:cs="Times New Roman"/>
          <w:i/>
          <w:sz w:val="24"/>
          <w:szCs w:val="24"/>
          <w:lang w:val="en-US"/>
        </w:rPr>
        <w:t>Lakol</w:t>
      </w:r>
      <w:proofErr w:type="spellEnd"/>
      <w:r w:rsidR="00F409AB" w:rsidRPr="00E81B11">
        <w:rPr>
          <w:rFonts w:ascii="Times New Roman" w:hAnsi="Times New Roman" w:cs="Times New Roman"/>
          <w:i/>
          <w:sz w:val="24"/>
          <w:szCs w:val="24"/>
          <w:lang w:val="en-US"/>
        </w:rPr>
        <w:t xml:space="preserve"> </w:t>
      </w:r>
      <w:proofErr w:type="spellStart"/>
      <w:r w:rsidR="00F409AB" w:rsidRPr="00E81B11">
        <w:rPr>
          <w:rFonts w:ascii="Times New Roman" w:hAnsi="Times New Roman" w:cs="Times New Roman"/>
          <w:i/>
          <w:sz w:val="24"/>
          <w:szCs w:val="24"/>
          <w:lang w:val="en-US"/>
        </w:rPr>
        <w:t>Wicohan</w:t>
      </w:r>
      <w:proofErr w:type="spellEnd"/>
      <w:r w:rsidR="00F409AB">
        <w:rPr>
          <w:rFonts w:ascii="Times New Roman" w:hAnsi="Times New Roman" w:cs="Times New Roman"/>
          <w:sz w:val="24"/>
          <w:szCs w:val="24"/>
          <w:lang w:val="en-US"/>
        </w:rPr>
        <w:t xml:space="preserve">, the Lakota Way of Life, </w:t>
      </w:r>
      <w:r w:rsidR="00C94EA6">
        <w:rPr>
          <w:rFonts w:ascii="Times New Roman" w:hAnsi="Times New Roman" w:cs="Times New Roman"/>
          <w:sz w:val="24"/>
          <w:szCs w:val="24"/>
          <w:lang w:val="en-US"/>
        </w:rPr>
        <w:t>described as</w:t>
      </w:r>
      <w:r w:rsidR="00177137">
        <w:rPr>
          <w:rFonts w:ascii="Times New Roman" w:hAnsi="Times New Roman" w:cs="Times New Roman"/>
          <w:sz w:val="24"/>
          <w:szCs w:val="24"/>
          <w:lang w:val="en-US"/>
        </w:rPr>
        <w:t xml:space="preserve"> summon</w:t>
      </w:r>
      <w:r w:rsidR="00C94EA6">
        <w:rPr>
          <w:rFonts w:ascii="Times New Roman" w:hAnsi="Times New Roman" w:cs="Times New Roman"/>
          <w:sz w:val="24"/>
          <w:szCs w:val="24"/>
          <w:lang w:val="en-US"/>
        </w:rPr>
        <w:t>ing</w:t>
      </w:r>
      <w:r w:rsidR="00F409AB">
        <w:rPr>
          <w:rFonts w:ascii="Times New Roman" w:hAnsi="Times New Roman" w:cs="Times New Roman"/>
          <w:sz w:val="24"/>
          <w:szCs w:val="24"/>
          <w:lang w:val="en-US"/>
        </w:rPr>
        <w:t xml:space="preserve"> </w:t>
      </w:r>
      <w:r w:rsidR="00177137">
        <w:rPr>
          <w:rFonts w:ascii="Times New Roman" w:hAnsi="Times New Roman" w:cs="Times New Roman"/>
          <w:sz w:val="24"/>
          <w:szCs w:val="24"/>
          <w:lang w:val="en-US"/>
        </w:rPr>
        <w:t>‘</w:t>
      </w:r>
      <w:r w:rsidR="00F409AB">
        <w:rPr>
          <w:rFonts w:ascii="Times New Roman" w:hAnsi="Times New Roman" w:cs="Times New Roman"/>
          <w:sz w:val="24"/>
          <w:szCs w:val="24"/>
          <w:lang w:val="en-US"/>
        </w:rPr>
        <w:t>each tribal member to mirror the good life which exists among the stars</w:t>
      </w:r>
      <w:r w:rsidR="00ED2DD3">
        <w:rPr>
          <w:rFonts w:ascii="Times New Roman" w:hAnsi="Times New Roman" w:cs="Times New Roman"/>
          <w:sz w:val="24"/>
          <w:szCs w:val="24"/>
          <w:lang w:val="en-US"/>
        </w:rPr>
        <w:t>.</w:t>
      </w:r>
      <w:r w:rsidR="00F409AB">
        <w:rPr>
          <w:rFonts w:ascii="Times New Roman" w:hAnsi="Times New Roman" w:cs="Times New Roman"/>
          <w:sz w:val="24"/>
          <w:szCs w:val="24"/>
          <w:lang w:val="en-US"/>
        </w:rPr>
        <w:t>’</w:t>
      </w:r>
      <w:r w:rsidR="00ED2DD3">
        <w:rPr>
          <w:rStyle w:val="FootnoteReference"/>
          <w:rFonts w:ascii="Times New Roman" w:hAnsi="Times New Roman" w:cs="Times New Roman"/>
          <w:sz w:val="24"/>
          <w:szCs w:val="24"/>
          <w:lang w:val="en-US"/>
        </w:rPr>
        <w:footnoteReference w:id="64"/>
      </w:r>
      <w:r w:rsidR="00177137">
        <w:rPr>
          <w:rFonts w:ascii="Times New Roman" w:hAnsi="Times New Roman" w:cs="Times New Roman"/>
          <w:sz w:val="24"/>
          <w:szCs w:val="24"/>
          <w:lang w:val="en-US"/>
        </w:rPr>
        <w:t xml:space="preserve"> Under Eliade’s framework</w:t>
      </w:r>
      <w:r w:rsidR="00464CA1">
        <w:rPr>
          <w:rFonts w:ascii="Times New Roman" w:hAnsi="Times New Roman" w:cs="Times New Roman"/>
          <w:sz w:val="24"/>
          <w:szCs w:val="24"/>
          <w:lang w:val="en-US"/>
        </w:rPr>
        <w:t>, the Lakota archetype of mirroring is</w:t>
      </w:r>
      <w:r w:rsidR="00C94EA6">
        <w:rPr>
          <w:rFonts w:ascii="Times New Roman" w:hAnsi="Times New Roman" w:cs="Times New Roman"/>
          <w:sz w:val="24"/>
          <w:szCs w:val="24"/>
          <w:lang w:val="en-US"/>
        </w:rPr>
        <w:t xml:space="preserve"> the</w:t>
      </w:r>
      <w:r w:rsidR="00464CA1">
        <w:rPr>
          <w:rFonts w:ascii="Times New Roman" w:hAnsi="Times New Roman" w:cs="Times New Roman"/>
          <w:sz w:val="24"/>
          <w:szCs w:val="24"/>
          <w:lang w:val="en-US"/>
        </w:rPr>
        <w:t xml:space="preserve"> ‘</w:t>
      </w:r>
      <w:proofErr w:type="spellStart"/>
      <w:r w:rsidR="00464CA1">
        <w:rPr>
          <w:rFonts w:ascii="Times New Roman" w:hAnsi="Times New Roman" w:cs="Times New Roman"/>
          <w:sz w:val="24"/>
          <w:szCs w:val="24"/>
          <w:lang w:val="en-US"/>
        </w:rPr>
        <w:t>reactualization</w:t>
      </w:r>
      <w:proofErr w:type="spellEnd"/>
      <w:r w:rsidR="00464CA1">
        <w:rPr>
          <w:rFonts w:ascii="Times New Roman" w:hAnsi="Times New Roman" w:cs="Times New Roman"/>
          <w:sz w:val="24"/>
          <w:szCs w:val="24"/>
          <w:lang w:val="en-US"/>
        </w:rPr>
        <w:t xml:space="preserve"> of a sacred event’</w:t>
      </w:r>
      <w:r w:rsidR="00177137">
        <w:rPr>
          <w:rFonts w:ascii="Times New Roman" w:hAnsi="Times New Roman" w:cs="Times New Roman"/>
          <w:sz w:val="24"/>
          <w:szCs w:val="24"/>
          <w:lang w:val="en-US"/>
        </w:rPr>
        <w:t>.</w:t>
      </w:r>
      <w:r w:rsidR="00464CA1">
        <w:rPr>
          <w:rStyle w:val="FootnoteReference"/>
          <w:rFonts w:ascii="Times New Roman" w:hAnsi="Times New Roman" w:cs="Times New Roman"/>
          <w:sz w:val="24"/>
          <w:szCs w:val="24"/>
          <w:lang w:val="en-US"/>
        </w:rPr>
        <w:footnoteReference w:id="65"/>
      </w:r>
      <w:r w:rsidR="00464CA1">
        <w:rPr>
          <w:rFonts w:ascii="Times New Roman" w:hAnsi="Times New Roman" w:cs="Times New Roman"/>
          <w:sz w:val="24"/>
          <w:szCs w:val="24"/>
          <w:lang w:val="en-US"/>
        </w:rPr>
        <w:t xml:space="preserve"> </w:t>
      </w:r>
      <w:r w:rsidR="00D61DF9">
        <w:rPr>
          <w:rFonts w:ascii="Times New Roman" w:hAnsi="Times New Roman" w:cs="Times New Roman"/>
          <w:sz w:val="24"/>
          <w:szCs w:val="24"/>
          <w:lang w:val="en-US"/>
        </w:rPr>
        <w:t xml:space="preserve">The </w:t>
      </w:r>
      <w:r w:rsidR="00464CA1">
        <w:rPr>
          <w:rFonts w:ascii="Times New Roman" w:hAnsi="Times New Roman" w:cs="Times New Roman"/>
          <w:sz w:val="24"/>
          <w:szCs w:val="24"/>
          <w:lang w:val="en-US"/>
        </w:rPr>
        <w:t>Falling Star myths</w:t>
      </w:r>
      <w:r w:rsidR="00177137">
        <w:rPr>
          <w:rFonts w:ascii="Times New Roman" w:hAnsi="Times New Roman" w:cs="Times New Roman"/>
          <w:sz w:val="24"/>
          <w:szCs w:val="24"/>
          <w:lang w:val="en-US"/>
        </w:rPr>
        <w:t>, then, ultimately</w:t>
      </w:r>
      <w:r w:rsidR="00464CA1">
        <w:rPr>
          <w:rFonts w:ascii="Times New Roman" w:hAnsi="Times New Roman" w:cs="Times New Roman"/>
          <w:sz w:val="24"/>
          <w:szCs w:val="24"/>
          <w:lang w:val="en-US"/>
        </w:rPr>
        <w:t xml:space="preserve"> represent various sacred events in the Lakota mythological past, while the </w:t>
      </w:r>
      <w:r w:rsidR="00E81B11">
        <w:rPr>
          <w:rFonts w:ascii="Times New Roman" w:hAnsi="Times New Roman" w:cs="Times New Roman"/>
          <w:sz w:val="24"/>
          <w:szCs w:val="24"/>
          <w:lang w:val="en-US"/>
        </w:rPr>
        <w:t>‘</w:t>
      </w:r>
      <w:proofErr w:type="spellStart"/>
      <w:r w:rsidR="00464CA1">
        <w:rPr>
          <w:rFonts w:ascii="Times New Roman" w:hAnsi="Times New Roman" w:cs="Times New Roman"/>
          <w:sz w:val="24"/>
          <w:szCs w:val="24"/>
          <w:lang w:val="en-US"/>
        </w:rPr>
        <w:t>reactualization</w:t>
      </w:r>
      <w:proofErr w:type="spellEnd"/>
      <w:r w:rsidR="00E81B11">
        <w:rPr>
          <w:rFonts w:ascii="Times New Roman" w:hAnsi="Times New Roman" w:cs="Times New Roman"/>
          <w:sz w:val="24"/>
          <w:szCs w:val="24"/>
          <w:lang w:val="en-US"/>
        </w:rPr>
        <w:t>’</w:t>
      </w:r>
      <w:r w:rsidR="00464CA1">
        <w:rPr>
          <w:rFonts w:ascii="Times New Roman" w:hAnsi="Times New Roman" w:cs="Times New Roman"/>
          <w:sz w:val="24"/>
          <w:szCs w:val="24"/>
          <w:lang w:val="en-US"/>
        </w:rPr>
        <w:t xml:space="preserve"> of the</w:t>
      </w:r>
      <w:r w:rsidR="00D61DF9">
        <w:rPr>
          <w:rFonts w:ascii="Times New Roman" w:hAnsi="Times New Roman" w:cs="Times New Roman"/>
          <w:sz w:val="24"/>
          <w:szCs w:val="24"/>
          <w:lang w:val="en-US"/>
        </w:rPr>
        <w:t>se</w:t>
      </w:r>
      <w:r w:rsidR="00464CA1">
        <w:rPr>
          <w:rFonts w:ascii="Times New Roman" w:hAnsi="Times New Roman" w:cs="Times New Roman"/>
          <w:sz w:val="24"/>
          <w:szCs w:val="24"/>
          <w:lang w:val="en-US"/>
        </w:rPr>
        <w:t xml:space="preserve"> events, achieved through mirroring, serve to ‘imitate paradigmatic models established by god and the mythical ancestors.’</w:t>
      </w:r>
      <w:r w:rsidR="00464CA1">
        <w:rPr>
          <w:rStyle w:val="FootnoteReference"/>
          <w:rFonts w:ascii="Times New Roman" w:hAnsi="Times New Roman" w:cs="Times New Roman"/>
          <w:sz w:val="24"/>
          <w:szCs w:val="24"/>
          <w:lang w:val="en-US"/>
        </w:rPr>
        <w:footnoteReference w:id="66"/>
      </w:r>
      <w:r w:rsidR="00464CA1">
        <w:rPr>
          <w:rFonts w:ascii="Times New Roman" w:hAnsi="Times New Roman" w:cs="Times New Roman"/>
          <w:sz w:val="24"/>
          <w:szCs w:val="24"/>
          <w:lang w:val="en-US"/>
        </w:rPr>
        <w:t xml:space="preserve"> </w:t>
      </w:r>
    </w:p>
    <w:p w14:paraId="14E6E273" w14:textId="725353F5" w:rsidR="004D68FD" w:rsidRDefault="00ED2DD3" w:rsidP="004D68FD">
      <w:pPr>
        <w:ind w:firstLine="720"/>
        <w:rPr>
          <w:rFonts w:ascii="Times New Roman" w:hAnsi="Times New Roman" w:cs="Times New Roman"/>
          <w:sz w:val="24"/>
          <w:szCs w:val="24"/>
          <w:lang w:val="en-US"/>
        </w:rPr>
      </w:pPr>
      <w:r>
        <w:rPr>
          <w:rFonts w:ascii="Times New Roman" w:hAnsi="Times New Roman" w:cs="Times New Roman"/>
          <w:sz w:val="24"/>
          <w:szCs w:val="24"/>
          <w:lang w:val="en-US"/>
        </w:rPr>
        <w:t>Because seasonal movements and activities were timed to the appearance of certain constellations in the sky, the</w:t>
      </w:r>
      <w:r w:rsidR="00D61DF9">
        <w:rPr>
          <w:rFonts w:ascii="Times New Roman" w:hAnsi="Times New Roman" w:cs="Times New Roman"/>
          <w:sz w:val="24"/>
          <w:szCs w:val="24"/>
          <w:lang w:val="en-US"/>
        </w:rPr>
        <w:t>se</w:t>
      </w:r>
      <w:r>
        <w:rPr>
          <w:rFonts w:ascii="Times New Roman" w:hAnsi="Times New Roman" w:cs="Times New Roman"/>
          <w:sz w:val="24"/>
          <w:szCs w:val="24"/>
          <w:lang w:val="en-US"/>
        </w:rPr>
        <w:t xml:space="preserve"> myths may also serve </w:t>
      </w:r>
      <w:r w:rsidR="00177137">
        <w:rPr>
          <w:rFonts w:ascii="Times New Roman" w:hAnsi="Times New Roman" w:cs="Times New Roman"/>
          <w:sz w:val="24"/>
          <w:szCs w:val="24"/>
          <w:lang w:val="en-US"/>
        </w:rPr>
        <w:t>to</w:t>
      </w:r>
      <w:r>
        <w:rPr>
          <w:rFonts w:ascii="Times New Roman" w:hAnsi="Times New Roman" w:cs="Times New Roman"/>
          <w:sz w:val="24"/>
          <w:szCs w:val="24"/>
          <w:lang w:val="en-US"/>
        </w:rPr>
        <w:t xml:space="preserve"> infus</w:t>
      </w:r>
      <w:r w:rsidR="00177137">
        <w:rPr>
          <w:rFonts w:ascii="Times New Roman" w:hAnsi="Times New Roman" w:cs="Times New Roman"/>
          <w:sz w:val="24"/>
          <w:szCs w:val="24"/>
          <w:lang w:val="en-US"/>
        </w:rPr>
        <w:t>e</w:t>
      </w:r>
      <w:r>
        <w:rPr>
          <w:rFonts w:ascii="Times New Roman" w:hAnsi="Times New Roman" w:cs="Times New Roman"/>
          <w:sz w:val="24"/>
          <w:szCs w:val="24"/>
          <w:lang w:val="en-US"/>
        </w:rPr>
        <w:t xml:space="preserve"> essential, profane activities with sacred importance and meaning, a hypothesis suggested by Eliade in the context of </w:t>
      </w:r>
      <w:r w:rsidR="004D0080">
        <w:rPr>
          <w:rFonts w:ascii="Times New Roman" w:hAnsi="Times New Roman" w:cs="Times New Roman"/>
          <w:sz w:val="24"/>
          <w:szCs w:val="24"/>
          <w:lang w:val="en-US"/>
        </w:rPr>
        <w:t>‘</w:t>
      </w:r>
      <w:r>
        <w:rPr>
          <w:rFonts w:ascii="Times New Roman" w:hAnsi="Times New Roman" w:cs="Times New Roman"/>
          <w:sz w:val="24"/>
          <w:szCs w:val="24"/>
          <w:lang w:val="en-US"/>
        </w:rPr>
        <w:t>primitive</w:t>
      </w:r>
      <w:r w:rsidR="004D0080">
        <w:rPr>
          <w:rFonts w:ascii="Times New Roman" w:hAnsi="Times New Roman" w:cs="Times New Roman"/>
          <w:sz w:val="24"/>
          <w:szCs w:val="24"/>
          <w:lang w:val="en-US"/>
        </w:rPr>
        <w:t>’</w:t>
      </w:r>
      <w:r>
        <w:rPr>
          <w:rFonts w:ascii="Times New Roman" w:hAnsi="Times New Roman" w:cs="Times New Roman"/>
          <w:sz w:val="24"/>
          <w:szCs w:val="24"/>
          <w:lang w:val="en-US"/>
        </w:rPr>
        <w:t xml:space="preserve"> societies.</w:t>
      </w:r>
      <w:r>
        <w:rPr>
          <w:rStyle w:val="FootnoteReference"/>
          <w:rFonts w:ascii="Times New Roman" w:hAnsi="Times New Roman" w:cs="Times New Roman"/>
          <w:sz w:val="24"/>
          <w:szCs w:val="24"/>
          <w:lang w:val="en-US"/>
        </w:rPr>
        <w:footnoteReference w:id="67"/>
      </w:r>
      <w:r>
        <w:rPr>
          <w:rFonts w:ascii="Times New Roman" w:hAnsi="Times New Roman" w:cs="Times New Roman"/>
          <w:sz w:val="24"/>
          <w:szCs w:val="24"/>
          <w:lang w:val="en-US"/>
        </w:rPr>
        <w:t xml:space="preserve"> </w:t>
      </w:r>
      <w:r w:rsidR="00A0432A">
        <w:rPr>
          <w:rFonts w:ascii="Times New Roman" w:hAnsi="Times New Roman" w:cs="Times New Roman"/>
          <w:sz w:val="24"/>
          <w:szCs w:val="24"/>
          <w:lang w:val="en-US"/>
        </w:rPr>
        <w:t xml:space="preserve">Eliade </w:t>
      </w:r>
      <w:r w:rsidR="00177137">
        <w:rPr>
          <w:rFonts w:ascii="Times New Roman" w:hAnsi="Times New Roman" w:cs="Times New Roman"/>
          <w:sz w:val="24"/>
          <w:szCs w:val="24"/>
          <w:lang w:val="en-US"/>
        </w:rPr>
        <w:t>explained</w:t>
      </w:r>
      <w:r w:rsidR="00A0432A">
        <w:rPr>
          <w:rFonts w:ascii="Times New Roman" w:hAnsi="Times New Roman" w:cs="Times New Roman"/>
          <w:sz w:val="24"/>
          <w:szCs w:val="24"/>
          <w:lang w:val="en-US"/>
        </w:rPr>
        <w:t xml:space="preserve"> this infusion </w:t>
      </w:r>
      <w:r w:rsidR="00177137">
        <w:rPr>
          <w:rFonts w:ascii="Times New Roman" w:hAnsi="Times New Roman" w:cs="Times New Roman"/>
          <w:sz w:val="24"/>
          <w:szCs w:val="24"/>
          <w:lang w:val="en-US"/>
        </w:rPr>
        <w:t xml:space="preserve">by describing the </w:t>
      </w:r>
      <w:r w:rsidR="000322B4">
        <w:rPr>
          <w:rFonts w:ascii="Times New Roman" w:hAnsi="Times New Roman" w:cs="Times New Roman"/>
          <w:sz w:val="24"/>
          <w:szCs w:val="24"/>
          <w:lang w:val="en-US"/>
        </w:rPr>
        <w:t xml:space="preserve">contemporary </w:t>
      </w:r>
      <w:r w:rsidR="00177137">
        <w:rPr>
          <w:rFonts w:ascii="Times New Roman" w:hAnsi="Times New Roman" w:cs="Times New Roman"/>
          <w:sz w:val="24"/>
          <w:szCs w:val="24"/>
          <w:lang w:val="en-US"/>
        </w:rPr>
        <w:t>state of</w:t>
      </w:r>
      <w:r w:rsidR="00A0432A">
        <w:rPr>
          <w:rFonts w:ascii="Times New Roman" w:hAnsi="Times New Roman" w:cs="Times New Roman"/>
          <w:sz w:val="24"/>
          <w:szCs w:val="24"/>
          <w:lang w:val="en-US"/>
        </w:rPr>
        <w:t xml:space="preserve"> agricultural farming</w:t>
      </w:r>
      <w:r w:rsidR="000322B4">
        <w:rPr>
          <w:rFonts w:ascii="Times New Roman" w:hAnsi="Times New Roman" w:cs="Times New Roman"/>
          <w:sz w:val="24"/>
          <w:szCs w:val="24"/>
          <w:lang w:val="en-US"/>
        </w:rPr>
        <w:t>,</w:t>
      </w:r>
      <w:r w:rsidR="00A0432A">
        <w:rPr>
          <w:rFonts w:ascii="Times New Roman" w:hAnsi="Times New Roman" w:cs="Times New Roman"/>
          <w:sz w:val="24"/>
          <w:szCs w:val="24"/>
          <w:lang w:val="en-US"/>
        </w:rPr>
        <w:t xml:space="preserve"> which has become soulless</w:t>
      </w:r>
      <w:r w:rsidR="000322B4">
        <w:rPr>
          <w:rFonts w:ascii="Times New Roman" w:hAnsi="Times New Roman" w:cs="Times New Roman"/>
          <w:sz w:val="24"/>
          <w:szCs w:val="24"/>
          <w:lang w:val="en-US"/>
        </w:rPr>
        <w:t>, b</w:t>
      </w:r>
      <w:r w:rsidR="00A0432A">
        <w:rPr>
          <w:rFonts w:ascii="Times New Roman" w:hAnsi="Times New Roman" w:cs="Times New Roman"/>
          <w:sz w:val="24"/>
          <w:szCs w:val="24"/>
          <w:lang w:val="en-US"/>
        </w:rPr>
        <w:t>ased on</w:t>
      </w:r>
      <w:r w:rsidR="000322B4">
        <w:rPr>
          <w:rFonts w:ascii="Times New Roman" w:hAnsi="Times New Roman" w:cs="Times New Roman"/>
          <w:sz w:val="24"/>
          <w:szCs w:val="24"/>
          <w:lang w:val="en-US"/>
        </w:rPr>
        <w:t>ly in</w:t>
      </w:r>
      <w:r w:rsidR="00A0432A">
        <w:rPr>
          <w:rFonts w:ascii="Times New Roman" w:hAnsi="Times New Roman" w:cs="Times New Roman"/>
          <w:sz w:val="24"/>
          <w:szCs w:val="24"/>
          <w:lang w:val="en-US"/>
        </w:rPr>
        <w:t xml:space="preserve"> economic value. With ‘no opening toward the universal, toward the world of spirit,’ the act becomes opaque and exhausting, revealing no meaning behind the task.</w:t>
      </w:r>
      <w:r w:rsidR="00A0432A">
        <w:rPr>
          <w:rStyle w:val="FootnoteReference"/>
          <w:rFonts w:ascii="Times New Roman" w:hAnsi="Times New Roman" w:cs="Times New Roman"/>
          <w:sz w:val="24"/>
          <w:szCs w:val="24"/>
          <w:lang w:val="en-US"/>
        </w:rPr>
        <w:footnoteReference w:id="68"/>
      </w:r>
      <w:r w:rsidR="00A0432A">
        <w:rPr>
          <w:rFonts w:ascii="Times New Roman" w:hAnsi="Times New Roman" w:cs="Times New Roman"/>
          <w:sz w:val="24"/>
          <w:szCs w:val="24"/>
          <w:lang w:val="en-US"/>
        </w:rPr>
        <w:t xml:space="preserve"> In this </w:t>
      </w:r>
      <w:r w:rsidR="00C94EA6">
        <w:rPr>
          <w:rFonts w:ascii="Times New Roman" w:hAnsi="Times New Roman" w:cs="Times New Roman"/>
          <w:sz w:val="24"/>
          <w:szCs w:val="24"/>
          <w:lang w:val="en-US"/>
        </w:rPr>
        <w:t>manner</w:t>
      </w:r>
      <w:r w:rsidR="00A0432A">
        <w:rPr>
          <w:rFonts w:ascii="Times New Roman" w:hAnsi="Times New Roman" w:cs="Times New Roman"/>
          <w:sz w:val="24"/>
          <w:szCs w:val="24"/>
          <w:lang w:val="en-US"/>
        </w:rPr>
        <w:t xml:space="preserve">, Lakota mythology acts as </w:t>
      </w:r>
      <w:r w:rsidR="00FE7AB7">
        <w:rPr>
          <w:rFonts w:ascii="Times New Roman" w:hAnsi="Times New Roman" w:cs="Times New Roman"/>
          <w:sz w:val="24"/>
          <w:szCs w:val="24"/>
          <w:lang w:val="en-US"/>
        </w:rPr>
        <w:t>both a</w:t>
      </w:r>
      <w:r w:rsidR="00A0432A">
        <w:rPr>
          <w:rFonts w:ascii="Times New Roman" w:hAnsi="Times New Roman" w:cs="Times New Roman"/>
          <w:sz w:val="24"/>
          <w:szCs w:val="24"/>
          <w:lang w:val="en-US"/>
        </w:rPr>
        <w:t xml:space="preserve"> </w:t>
      </w:r>
      <w:r w:rsidR="00FE7AB7">
        <w:rPr>
          <w:rFonts w:ascii="Times New Roman" w:hAnsi="Times New Roman" w:cs="Times New Roman"/>
          <w:sz w:val="24"/>
          <w:szCs w:val="24"/>
          <w:lang w:val="en-US"/>
        </w:rPr>
        <w:t>moral compass and source of sacred meaning while providing a practical, sacred basis on which to justify seasonal m</w:t>
      </w:r>
      <w:r w:rsidR="00A2520C">
        <w:rPr>
          <w:rFonts w:ascii="Times New Roman" w:hAnsi="Times New Roman" w:cs="Times New Roman"/>
          <w:sz w:val="24"/>
          <w:szCs w:val="24"/>
          <w:lang w:val="en-US"/>
        </w:rPr>
        <w:t xml:space="preserve">ovements </w:t>
      </w:r>
      <w:r w:rsidR="00FE7AB7">
        <w:rPr>
          <w:rFonts w:ascii="Times New Roman" w:hAnsi="Times New Roman" w:cs="Times New Roman"/>
          <w:sz w:val="24"/>
          <w:szCs w:val="24"/>
          <w:lang w:val="en-US"/>
        </w:rPr>
        <w:t>and</w:t>
      </w:r>
      <w:r w:rsidR="004D0080">
        <w:rPr>
          <w:rFonts w:ascii="Times New Roman" w:hAnsi="Times New Roman" w:cs="Times New Roman"/>
          <w:sz w:val="24"/>
          <w:szCs w:val="24"/>
          <w:lang w:val="en-US"/>
        </w:rPr>
        <w:t xml:space="preserve"> essential </w:t>
      </w:r>
      <w:r w:rsidR="00C94EA6">
        <w:rPr>
          <w:rFonts w:ascii="Times New Roman" w:hAnsi="Times New Roman" w:cs="Times New Roman"/>
          <w:sz w:val="24"/>
          <w:szCs w:val="24"/>
          <w:lang w:val="en-US"/>
        </w:rPr>
        <w:t>responsibilities</w:t>
      </w:r>
      <w:r w:rsidR="00FE7AB7">
        <w:rPr>
          <w:rFonts w:ascii="Times New Roman" w:hAnsi="Times New Roman" w:cs="Times New Roman"/>
          <w:sz w:val="24"/>
          <w:szCs w:val="24"/>
          <w:lang w:val="en-US"/>
        </w:rPr>
        <w:t xml:space="preserve">. </w:t>
      </w:r>
    </w:p>
    <w:p w14:paraId="46B1288A" w14:textId="02EC78F6" w:rsidR="00146C44" w:rsidRDefault="00FE7AB7" w:rsidP="004D68FD">
      <w:pPr>
        <w:rPr>
          <w:rFonts w:ascii="Times New Roman" w:hAnsi="Times New Roman" w:cs="Times New Roman"/>
          <w:sz w:val="24"/>
          <w:szCs w:val="24"/>
          <w:lang w:val="en-US"/>
        </w:rPr>
      </w:pPr>
      <w:r>
        <w:rPr>
          <w:rFonts w:ascii="Times New Roman" w:hAnsi="Times New Roman" w:cs="Times New Roman"/>
          <w:sz w:val="24"/>
          <w:szCs w:val="24"/>
          <w:lang w:val="en-US"/>
        </w:rPr>
        <w:lastRenderedPageBreak/>
        <w:tab/>
        <w:t xml:space="preserve">In considering Ojibwe culture, </w:t>
      </w:r>
      <w:r w:rsidR="00B8425B">
        <w:rPr>
          <w:rFonts w:ascii="Times New Roman" w:hAnsi="Times New Roman" w:cs="Times New Roman"/>
          <w:sz w:val="24"/>
          <w:szCs w:val="24"/>
          <w:lang w:val="en-US"/>
        </w:rPr>
        <w:t xml:space="preserve">Eliade’s framework of myth as a paradigmatic model seems to maintain validity.  As previously mentioned, </w:t>
      </w:r>
      <w:proofErr w:type="spellStart"/>
      <w:r w:rsidR="00B8425B">
        <w:rPr>
          <w:rFonts w:ascii="Times New Roman" w:hAnsi="Times New Roman" w:cs="Times New Roman"/>
          <w:sz w:val="24"/>
          <w:szCs w:val="24"/>
          <w:lang w:val="en-US"/>
        </w:rPr>
        <w:t>Pomedli</w:t>
      </w:r>
      <w:proofErr w:type="spellEnd"/>
      <w:r w:rsidR="00B8425B">
        <w:rPr>
          <w:rFonts w:ascii="Times New Roman" w:hAnsi="Times New Roman" w:cs="Times New Roman"/>
          <w:sz w:val="24"/>
          <w:szCs w:val="24"/>
          <w:lang w:val="en-US"/>
        </w:rPr>
        <w:t xml:space="preserve"> hypothesized that </w:t>
      </w:r>
      <w:r w:rsidR="00146C44">
        <w:rPr>
          <w:rFonts w:ascii="Times New Roman" w:hAnsi="Times New Roman" w:cs="Times New Roman"/>
          <w:sz w:val="24"/>
          <w:szCs w:val="24"/>
          <w:lang w:val="en-US"/>
        </w:rPr>
        <w:t xml:space="preserve">traditional </w:t>
      </w:r>
      <w:r w:rsidR="00B8425B">
        <w:rPr>
          <w:rFonts w:ascii="Times New Roman" w:hAnsi="Times New Roman" w:cs="Times New Roman"/>
          <w:sz w:val="24"/>
          <w:szCs w:val="24"/>
          <w:lang w:val="en-US"/>
        </w:rPr>
        <w:t xml:space="preserve">Ojibwe </w:t>
      </w:r>
      <w:r w:rsidR="00146C44">
        <w:rPr>
          <w:rFonts w:ascii="Times New Roman" w:hAnsi="Times New Roman" w:cs="Times New Roman"/>
          <w:sz w:val="24"/>
          <w:szCs w:val="24"/>
          <w:lang w:val="en-US"/>
        </w:rPr>
        <w:t>mythology</w:t>
      </w:r>
      <w:r w:rsidR="00B8425B">
        <w:rPr>
          <w:rFonts w:ascii="Times New Roman" w:hAnsi="Times New Roman" w:cs="Times New Roman"/>
          <w:sz w:val="24"/>
          <w:szCs w:val="24"/>
          <w:lang w:val="en-US"/>
        </w:rPr>
        <w:t>, rife with animal interactions, utilize</w:t>
      </w:r>
      <w:r w:rsidR="00177137">
        <w:rPr>
          <w:rFonts w:ascii="Times New Roman" w:hAnsi="Times New Roman" w:cs="Times New Roman"/>
          <w:sz w:val="24"/>
          <w:szCs w:val="24"/>
          <w:lang w:val="en-US"/>
        </w:rPr>
        <w:t>d</w:t>
      </w:r>
      <w:r w:rsidR="00B8425B">
        <w:rPr>
          <w:rFonts w:ascii="Times New Roman" w:hAnsi="Times New Roman" w:cs="Times New Roman"/>
          <w:sz w:val="24"/>
          <w:szCs w:val="24"/>
          <w:lang w:val="en-US"/>
        </w:rPr>
        <w:t xml:space="preserve"> animals as symbols for cultural ideals.</w:t>
      </w:r>
      <w:r w:rsidR="00B8425B">
        <w:rPr>
          <w:rStyle w:val="FootnoteReference"/>
          <w:rFonts w:ascii="Times New Roman" w:hAnsi="Times New Roman" w:cs="Times New Roman"/>
          <w:sz w:val="24"/>
          <w:szCs w:val="24"/>
          <w:lang w:val="en-US"/>
        </w:rPr>
        <w:footnoteReference w:id="69"/>
      </w:r>
      <w:r w:rsidR="00B8425B">
        <w:rPr>
          <w:rFonts w:ascii="Times New Roman" w:hAnsi="Times New Roman" w:cs="Times New Roman"/>
          <w:sz w:val="24"/>
          <w:szCs w:val="24"/>
          <w:lang w:val="en-US"/>
        </w:rPr>
        <w:t xml:space="preserve"> </w:t>
      </w:r>
      <w:r w:rsidR="00D61DF9">
        <w:rPr>
          <w:rFonts w:ascii="Times New Roman" w:hAnsi="Times New Roman" w:cs="Times New Roman"/>
          <w:sz w:val="24"/>
          <w:szCs w:val="24"/>
          <w:lang w:val="en-US"/>
        </w:rPr>
        <w:t xml:space="preserve">These cultural ideals </w:t>
      </w:r>
      <w:r w:rsidR="00177137">
        <w:rPr>
          <w:rFonts w:ascii="Times New Roman" w:hAnsi="Times New Roman" w:cs="Times New Roman"/>
          <w:sz w:val="24"/>
          <w:szCs w:val="24"/>
          <w:lang w:val="en-US"/>
        </w:rPr>
        <w:t xml:space="preserve">can be understood as values, comparable to </w:t>
      </w:r>
      <w:r w:rsidR="00D61DF9">
        <w:rPr>
          <w:rFonts w:ascii="Times New Roman" w:hAnsi="Times New Roman" w:cs="Times New Roman"/>
          <w:sz w:val="24"/>
          <w:szCs w:val="24"/>
          <w:lang w:val="en-US"/>
        </w:rPr>
        <w:t>the Lakota Way of Life</w:t>
      </w:r>
      <w:r w:rsidR="00146C44">
        <w:rPr>
          <w:rFonts w:ascii="Times New Roman" w:hAnsi="Times New Roman" w:cs="Times New Roman"/>
          <w:sz w:val="24"/>
          <w:szCs w:val="24"/>
          <w:lang w:val="en-US"/>
        </w:rPr>
        <w:t xml:space="preserve"> </w:t>
      </w:r>
      <w:r w:rsidR="00177137">
        <w:rPr>
          <w:rFonts w:ascii="Times New Roman" w:hAnsi="Times New Roman" w:cs="Times New Roman"/>
          <w:sz w:val="24"/>
          <w:szCs w:val="24"/>
          <w:lang w:val="en-US"/>
        </w:rPr>
        <w:t xml:space="preserve">which </w:t>
      </w:r>
      <w:r w:rsidR="00D61DF9">
        <w:rPr>
          <w:rFonts w:ascii="Times New Roman" w:hAnsi="Times New Roman" w:cs="Times New Roman"/>
          <w:sz w:val="24"/>
          <w:szCs w:val="24"/>
          <w:lang w:val="en-US"/>
        </w:rPr>
        <w:t>summon</w:t>
      </w:r>
      <w:r w:rsidR="00177137">
        <w:rPr>
          <w:rFonts w:ascii="Times New Roman" w:hAnsi="Times New Roman" w:cs="Times New Roman"/>
          <w:sz w:val="24"/>
          <w:szCs w:val="24"/>
          <w:lang w:val="en-US"/>
        </w:rPr>
        <w:t>s</w:t>
      </w:r>
      <w:r w:rsidR="00D61DF9">
        <w:rPr>
          <w:rFonts w:ascii="Times New Roman" w:hAnsi="Times New Roman" w:cs="Times New Roman"/>
          <w:sz w:val="24"/>
          <w:szCs w:val="24"/>
          <w:lang w:val="en-US"/>
        </w:rPr>
        <w:t xml:space="preserve"> each member to mirror the ‘good life’ </w:t>
      </w:r>
      <w:r w:rsidR="00177137">
        <w:rPr>
          <w:rFonts w:ascii="Times New Roman" w:hAnsi="Times New Roman" w:cs="Times New Roman"/>
          <w:sz w:val="24"/>
          <w:szCs w:val="24"/>
          <w:lang w:val="en-US"/>
        </w:rPr>
        <w:t>of</w:t>
      </w:r>
      <w:r w:rsidR="00D61DF9">
        <w:rPr>
          <w:rFonts w:ascii="Times New Roman" w:hAnsi="Times New Roman" w:cs="Times New Roman"/>
          <w:sz w:val="24"/>
          <w:szCs w:val="24"/>
          <w:lang w:val="en-US"/>
        </w:rPr>
        <w:t xml:space="preserve"> the stars, as well as</w:t>
      </w:r>
      <w:r w:rsidR="00C94EA6">
        <w:rPr>
          <w:rFonts w:ascii="Times New Roman" w:hAnsi="Times New Roman" w:cs="Times New Roman"/>
          <w:sz w:val="24"/>
          <w:szCs w:val="24"/>
          <w:lang w:val="en-US"/>
        </w:rPr>
        <w:t xml:space="preserve"> to</w:t>
      </w:r>
      <w:r w:rsidR="00D61DF9">
        <w:rPr>
          <w:rFonts w:ascii="Times New Roman" w:hAnsi="Times New Roman" w:cs="Times New Roman"/>
          <w:sz w:val="24"/>
          <w:szCs w:val="24"/>
          <w:lang w:val="en-US"/>
        </w:rPr>
        <w:t xml:space="preserve"> Eliade’s idea of </w:t>
      </w:r>
      <w:r w:rsidR="00146C44">
        <w:rPr>
          <w:rFonts w:ascii="Times New Roman" w:hAnsi="Times New Roman" w:cs="Times New Roman"/>
          <w:sz w:val="24"/>
          <w:szCs w:val="24"/>
          <w:lang w:val="en-US"/>
        </w:rPr>
        <w:t>paradigmatic models of the Gods</w:t>
      </w:r>
      <w:r w:rsidR="00C94EA6">
        <w:rPr>
          <w:rFonts w:ascii="Times New Roman" w:hAnsi="Times New Roman" w:cs="Times New Roman"/>
          <w:sz w:val="24"/>
          <w:szCs w:val="24"/>
          <w:lang w:val="en-US"/>
        </w:rPr>
        <w:t>.</w:t>
      </w:r>
      <w:r w:rsidR="00146C44">
        <w:rPr>
          <w:rFonts w:ascii="Times New Roman" w:hAnsi="Times New Roman" w:cs="Times New Roman"/>
          <w:sz w:val="24"/>
          <w:szCs w:val="24"/>
          <w:lang w:val="en-US"/>
        </w:rPr>
        <w:t xml:space="preserve"> </w:t>
      </w:r>
      <w:r w:rsidR="00C94EA6">
        <w:rPr>
          <w:rFonts w:ascii="Times New Roman" w:hAnsi="Times New Roman" w:cs="Times New Roman"/>
          <w:sz w:val="24"/>
          <w:szCs w:val="24"/>
          <w:lang w:val="en-US"/>
        </w:rPr>
        <w:t>In</w:t>
      </w:r>
      <w:r w:rsidR="00146C44">
        <w:rPr>
          <w:rFonts w:ascii="Times New Roman" w:hAnsi="Times New Roman" w:cs="Times New Roman"/>
          <w:sz w:val="24"/>
          <w:szCs w:val="24"/>
          <w:lang w:val="en-US"/>
        </w:rPr>
        <w:t xml:space="preserve"> this case, gods being the manitous who have given the Ojibwe people the necessary skills to build a flourishing society.</w:t>
      </w:r>
    </w:p>
    <w:p w14:paraId="4DCC9143" w14:textId="5C037C2B" w:rsidR="002E2435" w:rsidRDefault="00146C44" w:rsidP="001F4B9E">
      <w:pPr>
        <w:rPr>
          <w:rFonts w:ascii="Times New Roman" w:hAnsi="Times New Roman" w:cs="Times New Roman"/>
          <w:sz w:val="24"/>
          <w:szCs w:val="24"/>
          <w:lang w:val="en-US"/>
        </w:rPr>
      </w:pPr>
      <w:r>
        <w:rPr>
          <w:rFonts w:ascii="Times New Roman" w:hAnsi="Times New Roman" w:cs="Times New Roman"/>
          <w:sz w:val="24"/>
          <w:szCs w:val="24"/>
          <w:lang w:val="en-US"/>
        </w:rPr>
        <w:tab/>
        <w:t xml:space="preserve">That the five manitous are the mythological basis of the Ojibwe </w:t>
      </w:r>
      <w:proofErr w:type="spellStart"/>
      <w:r w:rsidR="004D5A22" w:rsidRPr="004D5A22">
        <w:rPr>
          <w:rFonts w:ascii="Times New Roman" w:hAnsi="Times New Roman" w:cs="Times New Roman"/>
          <w:i/>
          <w:sz w:val="24"/>
          <w:szCs w:val="24"/>
          <w:lang w:val="en-US"/>
        </w:rPr>
        <w:t>doodem</w:t>
      </w:r>
      <w:proofErr w:type="spellEnd"/>
      <w:r>
        <w:rPr>
          <w:rFonts w:ascii="Times New Roman" w:hAnsi="Times New Roman" w:cs="Times New Roman"/>
          <w:sz w:val="24"/>
          <w:szCs w:val="24"/>
          <w:lang w:val="en-US"/>
        </w:rPr>
        <w:t xml:space="preserve"> and subsequent clan structure fit with the idea that totemic societies use observations, in this case reinforced by mythological tales, to create likeness between humans and animals to form distinct social units.</w:t>
      </w:r>
      <w:r w:rsidR="00EC0DC5">
        <w:rPr>
          <w:rStyle w:val="FootnoteReference"/>
          <w:rFonts w:ascii="Times New Roman" w:hAnsi="Times New Roman" w:cs="Times New Roman"/>
          <w:sz w:val="24"/>
          <w:szCs w:val="24"/>
          <w:lang w:val="en-US"/>
        </w:rPr>
        <w:footnoteReference w:id="70"/>
      </w:r>
      <w:r w:rsidR="005D5166">
        <w:rPr>
          <w:rFonts w:ascii="Times New Roman" w:hAnsi="Times New Roman" w:cs="Times New Roman"/>
          <w:sz w:val="24"/>
          <w:szCs w:val="24"/>
          <w:lang w:val="en-US"/>
        </w:rPr>
        <w:t xml:space="preserve"> </w:t>
      </w:r>
      <w:r w:rsidR="006059E8">
        <w:rPr>
          <w:rFonts w:ascii="Times New Roman" w:hAnsi="Times New Roman" w:cs="Times New Roman"/>
          <w:sz w:val="24"/>
          <w:szCs w:val="24"/>
          <w:lang w:val="en-US"/>
        </w:rPr>
        <w:t xml:space="preserve">As Johnston recounts: ‘After these beings returned to their own spheres, the </w:t>
      </w:r>
      <w:proofErr w:type="spellStart"/>
      <w:r w:rsidR="006059E8">
        <w:rPr>
          <w:rFonts w:ascii="Times New Roman" w:hAnsi="Times New Roman" w:cs="Times New Roman"/>
          <w:sz w:val="24"/>
          <w:szCs w:val="24"/>
          <w:lang w:val="en-US"/>
        </w:rPr>
        <w:t>Anishnaubae</w:t>
      </w:r>
      <w:proofErr w:type="spellEnd"/>
      <w:r w:rsidR="006059E8">
        <w:rPr>
          <w:rFonts w:ascii="Times New Roman" w:hAnsi="Times New Roman" w:cs="Times New Roman"/>
          <w:sz w:val="24"/>
          <w:szCs w:val="24"/>
          <w:lang w:val="en-US"/>
        </w:rPr>
        <w:t xml:space="preserve"> people organized their families and communities according to these divisions and symbols</w:t>
      </w:r>
      <w:r w:rsidR="004D5A22">
        <w:rPr>
          <w:rFonts w:ascii="Times New Roman" w:hAnsi="Times New Roman" w:cs="Times New Roman"/>
          <w:sz w:val="24"/>
          <w:szCs w:val="24"/>
          <w:lang w:val="en-US"/>
        </w:rPr>
        <w:t>, to commemorate the benefits they received.’</w:t>
      </w:r>
      <w:r w:rsidR="004D5A22">
        <w:rPr>
          <w:rStyle w:val="FootnoteReference"/>
          <w:rFonts w:ascii="Times New Roman" w:hAnsi="Times New Roman" w:cs="Times New Roman"/>
          <w:sz w:val="24"/>
          <w:szCs w:val="24"/>
          <w:lang w:val="en-US"/>
        </w:rPr>
        <w:footnoteReference w:id="71"/>
      </w:r>
      <w:r w:rsidR="004D5A22">
        <w:rPr>
          <w:rFonts w:ascii="Times New Roman" w:hAnsi="Times New Roman" w:cs="Times New Roman"/>
          <w:sz w:val="24"/>
          <w:szCs w:val="24"/>
          <w:lang w:val="en-US"/>
        </w:rPr>
        <w:t xml:space="preserve"> </w:t>
      </w:r>
      <w:r w:rsidR="006059E8">
        <w:rPr>
          <w:rFonts w:ascii="Times New Roman" w:hAnsi="Times New Roman" w:cs="Times New Roman"/>
          <w:sz w:val="24"/>
          <w:szCs w:val="24"/>
          <w:lang w:val="en-US"/>
        </w:rPr>
        <w:t>According to Wil</w:t>
      </w:r>
      <w:r w:rsidR="001F54A3">
        <w:rPr>
          <w:rFonts w:ascii="Times New Roman" w:hAnsi="Times New Roman" w:cs="Times New Roman"/>
          <w:sz w:val="24"/>
          <w:szCs w:val="24"/>
          <w:lang w:val="en-US"/>
        </w:rPr>
        <w:t>l</w:t>
      </w:r>
      <w:r w:rsidR="006059E8">
        <w:rPr>
          <w:rFonts w:ascii="Times New Roman" w:hAnsi="Times New Roman" w:cs="Times New Roman"/>
          <w:sz w:val="24"/>
          <w:szCs w:val="24"/>
          <w:lang w:val="en-US"/>
        </w:rPr>
        <w:t xml:space="preserve">mott, the Ojibwe, and </w:t>
      </w:r>
      <w:proofErr w:type="spellStart"/>
      <w:r w:rsidR="006059E8">
        <w:rPr>
          <w:rFonts w:ascii="Times New Roman" w:hAnsi="Times New Roman" w:cs="Times New Roman"/>
          <w:sz w:val="24"/>
          <w:szCs w:val="24"/>
          <w:lang w:val="en-US"/>
        </w:rPr>
        <w:t>Anishina</w:t>
      </w:r>
      <w:r w:rsidR="00615151">
        <w:rPr>
          <w:rFonts w:ascii="Times New Roman" w:hAnsi="Times New Roman" w:cs="Times New Roman"/>
          <w:sz w:val="24"/>
          <w:szCs w:val="24"/>
          <w:lang w:val="en-US"/>
        </w:rPr>
        <w:t>a</w:t>
      </w:r>
      <w:r w:rsidR="006059E8">
        <w:rPr>
          <w:rFonts w:ascii="Times New Roman" w:hAnsi="Times New Roman" w:cs="Times New Roman"/>
          <w:sz w:val="24"/>
          <w:szCs w:val="24"/>
          <w:lang w:val="en-US"/>
        </w:rPr>
        <w:t>be</w:t>
      </w:r>
      <w:r w:rsidR="00615151">
        <w:rPr>
          <w:rFonts w:ascii="Times New Roman" w:hAnsi="Times New Roman" w:cs="Times New Roman"/>
          <w:sz w:val="24"/>
          <w:szCs w:val="24"/>
          <w:lang w:val="en-US"/>
        </w:rPr>
        <w:t>g</w:t>
      </w:r>
      <w:proofErr w:type="spellEnd"/>
      <w:r w:rsidR="00615151">
        <w:rPr>
          <w:rFonts w:ascii="Times New Roman" w:hAnsi="Times New Roman" w:cs="Times New Roman"/>
          <w:sz w:val="24"/>
          <w:szCs w:val="24"/>
          <w:lang w:val="en-US"/>
        </w:rPr>
        <w:t xml:space="preserve"> </w:t>
      </w:r>
      <w:r w:rsidR="006059E8">
        <w:rPr>
          <w:rFonts w:ascii="Times New Roman" w:hAnsi="Times New Roman" w:cs="Times New Roman"/>
          <w:sz w:val="24"/>
          <w:szCs w:val="24"/>
          <w:lang w:val="en-US"/>
        </w:rPr>
        <w:t>people in general, have no distinction between the sacred and the profane</w:t>
      </w:r>
      <w:r w:rsidR="00177137">
        <w:rPr>
          <w:rFonts w:ascii="Times New Roman" w:hAnsi="Times New Roman" w:cs="Times New Roman"/>
          <w:sz w:val="24"/>
          <w:szCs w:val="24"/>
          <w:lang w:val="en-US"/>
        </w:rPr>
        <w:t>, mainly</w:t>
      </w:r>
      <w:r w:rsidR="004D5A22">
        <w:rPr>
          <w:rFonts w:ascii="Times New Roman" w:hAnsi="Times New Roman" w:cs="Times New Roman"/>
          <w:sz w:val="24"/>
          <w:szCs w:val="24"/>
          <w:lang w:val="en-US"/>
        </w:rPr>
        <w:t xml:space="preserve"> as a result of the</w:t>
      </w:r>
      <w:r w:rsidR="00177137">
        <w:rPr>
          <w:rFonts w:ascii="Times New Roman" w:hAnsi="Times New Roman" w:cs="Times New Roman"/>
          <w:sz w:val="24"/>
          <w:szCs w:val="24"/>
          <w:lang w:val="en-US"/>
        </w:rPr>
        <w:t xml:space="preserve"> belief in the</w:t>
      </w:r>
      <w:r w:rsidR="004D5A22">
        <w:rPr>
          <w:rFonts w:ascii="Times New Roman" w:hAnsi="Times New Roman" w:cs="Times New Roman"/>
          <w:sz w:val="24"/>
          <w:szCs w:val="24"/>
          <w:lang w:val="en-US"/>
        </w:rPr>
        <w:t xml:space="preserve"> impermanence of all forms</w:t>
      </w:r>
      <w:r w:rsidR="00177137">
        <w:rPr>
          <w:rFonts w:ascii="Times New Roman" w:hAnsi="Times New Roman" w:cs="Times New Roman"/>
          <w:sz w:val="24"/>
          <w:szCs w:val="24"/>
          <w:lang w:val="en-US"/>
        </w:rPr>
        <w:t>.</w:t>
      </w:r>
      <w:r w:rsidR="00021229">
        <w:rPr>
          <w:rStyle w:val="FootnoteReference"/>
          <w:rFonts w:ascii="Times New Roman" w:hAnsi="Times New Roman" w:cs="Times New Roman"/>
          <w:sz w:val="24"/>
          <w:szCs w:val="24"/>
          <w:lang w:val="en-US"/>
        </w:rPr>
        <w:footnoteReference w:id="72"/>
      </w:r>
      <w:r w:rsidR="00177137">
        <w:rPr>
          <w:rFonts w:ascii="Times New Roman" w:hAnsi="Times New Roman" w:cs="Times New Roman"/>
          <w:sz w:val="24"/>
          <w:szCs w:val="24"/>
          <w:lang w:val="en-US"/>
        </w:rPr>
        <w:t xml:space="preserve"> </w:t>
      </w:r>
      <w:r w:rsidR="00C94EA6">
        <w:rPr>
          <w:rFonts w:ascii="Times New Roman" w:hAnsi="Times New Roman" w:cs="Times New Roman"/>
          <w:sz w:val="24"/>
          <w:szCs w:val="24"/>
          <w:lang w:val="en-US"/>
        </w:rPr>
        <w:t>Under this framework</w:t>
      </w:r>
      <w:r w:rsidR="00177137">
        <w:rPr>
          <w:rFonts w:ascii="Times New Roman" w:hAnsi="Times New Roman" w:cs="Times New Roman"/>
          <w:sz w:val="24"/>
          <w:szCs w:val="24"/>
          <w:lang w:val="en-US"/>
        </w:rPr>
        <w:t>,</w:t>
      </w:r>
      <w:r w:rsidR="004D5A22">
        <w:rPr>
          <w:rFonts w:ascii="Times New Roman" w:hAnsi="Times New Roman" w:cs="Times New Roman"/>
          <w:sz w:val="24"/>
          <w:szCs w:val="24"/>
          <w:lang w:val="en-US"/>
        </w:rPr>
        <w:t xml:space="preserve"> </w:t>
      </w:r>
      <w:r w:rsidR="00177137">
        <w:rPr>
          <w:rFonts w:ascii="Times New Roman" w:hAnsi="Times New Roman" w:cs="Times New Roman"/>
          <w:sz w:val="24"/>
          <w:szCs w:val="24"/>
          <w:lang w:val="en-US"/>
        </w:rPr>
        <w:t>b</w:t>
      </w:r>
      <w:r w:rsidR="004D5A22">
        <w:rPr>
          <w:rFonts w:ascii="Times New Roman" w:hAnsi="Times New Roman" w:cs="Times New Roman"/>
          <w:sz w:val="24"/>
          <w:szCs w:val="24"/>
          <w:lang w:val="en-US"/>
        </w:rPr>
        <w:t xml:space="preserve">oth humans, non-humans, gods and inanimate objects show divine and natural characteristics at different times. In </w:t>
      </w:r>
      <w:r w:rsidR="00177137">
        <w:rPr>
          <w:rFonts w:ascii="Times New Roman" w:hAnsi="Times New Roman" w:cs="Times New Roman"/>
          <w:sz w:val="24"/>
          <w:szCs w:val="24"/>
          <w:lang w:val="en-US"/>
        </w:rPr>
        <w:t>traditional Ojibwe</w:t>
      </w:r>
      <w:r w:rsidR="004D5A22">
        <w:rPr>
          <w:rFonts w:ascii="Times New Roman" w:hAnsi="Times New Roman" w:cs="Times New Roman"/>
          <w:sz w:val="24"/>
          <w:szCs w:val="24"/>
          <w:lang w:val="en-US"/>
        </w:rPr>
        <w:t xml:space="preserve"> society, wh</w:t>
      </w:r>
      <w:r w:rsidR="001F54A3">
        <w:rPr>
          <w:rFonts w:ascii="Times New Roman" w:hAnsi="Times New Roman" w:cs="Times New Roman"/>
          <w:sz w:val="24"/>
          <w:szCs w:val="24"/>
          <w:lang w:val="en-US"/>
        </w:rPr>
        <w:t>ere the</w:t>
      </w:r>
      <w:r w:rsidR="004D5A22">
        <w:rPr>
          <w:rFonts w:ascii="Times New Roman" w:hAnsi="Times New Roman" w:cs="Times New Roman"/>
          <w:sz w:val="24"/>
          <w:szCs w:val="24"/>
          <w:lang w:val="en-US"/>
        </w:rPr>
        <w:t xml:space="preserve"> main objective </w:t>
      </w:r>
      <w:r w:rsidR="00C94EA6">
        <w:rPr>
          <w:rFonts w:ascii="Times New Roman" w:hAnsi="Times New Roman" w:cs="Times New Roman"/>
          <w:sz w:val="24"/>
          <w:szCs w:val="24"/>
          <w:lang w:val="en-US"/>
        </w:rPr>
        <w:t>is</w:t>
      </w:r>
      <w:r w:rsidR="004D5A22">
        <w:rPr>
          <w:rFonts w:ascii="Times New Roman" w:hAnsi="Times New Roman" w:cs="Times New Roman"/>
          <w:sz w:val="24"/>
          <w:szCs w:val="24"/>
          <w:lang w:val="en-US"/>
        </w:rPr>
        <w:t xml:space="preserve"> survival </w:t>
      </w:r>
      <w:r w:rsidR="00C94EA6">
        <w:rPr>
          <w:rFonts w:ascii="Times New Roman" w:hAnsi="Times New Roman" w:cs="Times New Roman"/>
          <w:sz w:val="24"/>
          <w:szCs w:val="24"/>
          <w:lang w:val="en-US"/>
        </w:rPr>
        <w:t>o</w:t>
      </w:r>
      <w:r w:rsidR="003B396B">
        <w:rPr>
          <w:rFonts w:ascii="Times New Roman" w:hAnsi="Times New Roman" w:cs="Times New Roman"/>
          <w:sz w:val="24"/>
          <w:szCs w:val="24"/>
          <w:lang w:val="en-US"/>
        </w:rPr>
        <w:t>n</w:t>
      </w:r>
      <w:r w:rsidR="00C94EA6">
        <w:rPr>
          <w:rFonts w:ascii="Times New Roman" w:hAnsi="Times New Roman" w:cs="Times New Roman"/>
          <w:sz w:val="24"/>
          <w:szCs w:val="24"/>
          <w:lang w:val="en-US"/>
        </w:rPr>
        <w:t xml:space="preserve"> </w:t>
      </w:r>
      <w:r w:rsidR="004D5A22">
        <w:rPr>
          <w:rFonts w:ascii="Times New Roman" w:hAnsi="Times New Roman" w:cs="Times New Roman"/>
          <w:sz w:val="24"/>
          <w:szCs w:val="24"/>
          <w:lang w:val="en-US"/>
        </w:rPr>
        <w:t>the individual and collective level,</w:t>
      </w:r>
      <w:r w:rsidR="004D5A22">
        <w:rPr>
          <w:rStyle w:val="FootnoteReference"/>
          <w:rFonts w:ascii="Times New Roman" w:hAnsi="Times New Roman" w:cs="Times New Roman"/>
          <w:sz w:val="24"/>
          <w:szCs w:val="24"/>
          <w:lang w:val="en-US"/>
        </w:rPr>
        <w:footnoteReference w:id="73"/>
      </w:r>
      <w:r w:rsidR="004D5A22">
        <w:rPr>
          <w:rFonts w:ascii="Times New Roman" w:hAnsi="Times New Roman" w:cs="Times New Roman"/>
          <w:sz w:val="24"/>
          <w:szCs w:val="24"/>
          <w:lang w:val="en-US"/>
        </w:rPr>
        <w:t xml:space="preserve"> a member’s identification with a </w:t>
      </w:r>
      <w:proofErr w:type="gramStart"/>
      <w:r w:rsidR="004D5A22">
        <w:rPr>
          <w:rFonts w:ascii="Times New Roman" w:hAnsi="Times New Roman" w:cs="Times New Roman"/>
          <w:sz w:val="24"/>
          <w:szCs w:val="24"/>
          <w:lang w:val="en-US"/>
        </w:rPr>
        <w:t xml:space="preserve">particular </w:t>
      </w:r>
      <w:proofErr w:type="spellStart"/>
      <w:r w:rsidR="004D5A22">
        <w:rPr>
          <w:rFonts w:ascii="Times New Roman" w:hAnsi="Times New Roman" w:cs="Times New Roman"/>
          <w:i/>
          <w:sz w:val="24"/>
          <w:szCs w:val="24"/>
          <w:lang w:val="en-US"/>
        </w:rPr>
        <w:t>doodem</w:t>
      </w:r>
      <w:proofErr w:type="spellEnd"/>
      <w:proofErr w:type="gramEnd"/>
      <w:r w:rsidR="004D5A22">
        <w:rPr>
          <w:rFonts w:ascii="Times New Roman" w:hAnsi="Times New Roman" w:cs="Times New Roman"/>
          <w:sz w:val="24"/>
          <w:szCs w:val="24"/>
          <w:lang w:val="en-US"/>
        </w:rPr>
        <w:t xml:space="preserve"> provided a mythical, paradigmatic model for social responsibility</w:t>
      </w:r>
      <w:r w:rsidR="00177137">
        <w:rPr>
          <w:rFonts w:ascii="Times New Roman" w:hAnsi="Times New Roman" w:cs="Times New Roman"/>
          <w:sz w:val="24"/>
          <w:szCs w:val="24"/>
          <w:lang w:val="en-US"/>
        </w:rPr>
        <w:t>,</w:t>
      </w:r>
      <w:r w:rsidR="004D5A22">
        <w:rPr>
          <w:rFonts w:ascii="Times New Roman" w:hAnsi="Times New Roman" w:cs="Times New Roman"/>
          <w:sz w:val="24"/>
          <w:szCs w:val="24"/>
          <w:lang w:val="en-US"/>
        </w:rPr>
        <w:t xml:space="preserve"> while simultaneously serving to infuse </w:t>
      </w:r>
      <w:r w:rsidR="00177137">
        <w:rPr>
          <w:rFonts w:ascii="Times New Roman" w:hAnsi="Times New Roman" w:cs="Times New Roman"/>
          <w:sz w:val="24"/>
          <w:szCs w:val="24"/>
          <w:lang w:val="en-US"/>
        </w:rPr>
        <w:t xml:space="preserve">the </w:t>
      </w:r>
      <w:r w:rsidR="004D5A22">
        <w:rPr>
          <w:rFonts w:ascii="Times New Roman" w:hAnsi="Times New Roman" w:cs="Times New Roman"/>
          <w:sz w:val="24"/>
          <w:szCs w:val="24"/>
          <w:lang w:val="en-US"/>
        </w:rPr>
        <w:t>profane</w:t>
      </w:r>
      <w:r w:rsidR="001F54A3">
        <w:rPr>
          <w:rFonts w:ascii="Times New Roman" w:hAnsi="Times New Roman" w:cs="Times New Roman"/>
          <w:sz w:val="24"/>
          <w:szCs w:val="24"/>
          <w:lang w:val="en-US"/>
        </w:rPr>
        <w:t xml:space="preserve"> </w:t>
      </w:r>
      <w:r w:rsidR="00177137">
        <w:rPr>
          <w:rFonts w:ascii="Times New Roman" w:hAnsi="Times New Roman" w:cs="Times New Roman"/>
          <w:sz w:val="24"/>
          <w:szCs w:val="24"/>
          <w:lang w:val="en-US"/>
        </w:rPr>
        <w:t xml:space="preserve">with sacred </w:t>
      </w:r>
      <w:r w:rsidR="004D5A22">
        <w:rPr>
          <w:rFonts w:ascii="Times New Roman" w:hAnsi="Times New Roman" w:cs="Times New Roman"/>
          <w:sz w:val="24"/>
          <w:szCs w:val="24"/>
          <w:lang w:val="en-US"/>
        </w:rPr>
        <w:t>meaning</w:t>
      </w:r>
      <w:r w:rsidR="00177137">
        <w:rPr>
          <w:rFonts w:ascii="Times New Roman" w:hAnsi="Times New Roman" w:cs="Times New Roman"/>
          <w:sz w:val="24"/>
          <w:szCs w:val="24"/>
          <w:lang w:val="en-US"/>
        </w:rPr>
        <w:t xml:space="preserve"> </w:t>
      </w:r>
      <w:r w:rsidR="004D5A22">
        <w:rPr>
          <w:rFonts w:ascii="Times New Roman" w:hAnsi="Times New Roman" w:cs="Times New Roman"/>
          <w:sz w:val="24"/>
          <w:szCs w:val="24"/>
          <w:lang w:val="en-US"/>
        </w:rPr>
        <w:t>and purpose.</w:t>
      </w:r>
      <w:r w:rsidR="00AC5AEE">
        <w:rPr>
          <w:rFonts w:ascii="Times New Roman" w:hAnsi="Times New Roman" w:cs="Times New Roman"/>
          <w:sz w:val="24"/>
          <w:szCs w:val="24"/>
          <w:lang w:val="en-US"/>
        </w:rPr>
        <w:t xml:space="preserve"> </w:t>
      </w:r>
      <w:r w:rsidR="00680111">
        <w:rPr>
          <w:rFonts w:ascii="Times New Roman" w:hAnsi="Times New Roman" w:cs="Times New Roman"/>
          <w:sz w:val="24"/>
          <w:szCs w:val="24"/>
          <w:lang w:val="en-US"/>
        </w:rPr>
        <w:t>T</w:t>
      </w:r>
      <w:r w:rsidR="00177137">
        <w:rPr>
          <w:rFonts w:ascii="Times New Roman" w:hAnsi="Times New Roman" w:cs="Times New Roman"/>
          <w:sz w:val="24"/>
          <w:szCs w:val="24"/>
          <w:lang w:val="en-US"/>
        </w:rPr>
        <w:t>hat t</w:t>
      </w:r>
      <w:r w:rsidR="00680111">
        <w:rPr>
          <w:rFonts w:ascii="Times New Roman" w:hAnsi="Times New Roman" w:cs="Times New Roman"/>
          <w:sz w:val="24"/>
          <w:szCs w:val="24"/>
          <w:lang w:val="en-US"/>
        </w:rPr>
        <w:t xml:space="preserve">he </w:t>
      </w:r>
      <w:r w:rsidR="00AC5AEE">
        <w:rPr>
          <w:rFonts w:ascii="Times New Roman" w:hAnsi="Times New Roman" w:cs="Times New Roman"/>
          <w:sz w:val="24"/>
          <w:szCs w:val="24"/>
          <w:lang w:val="en-US"/>
        </w:rPr>
        <w:t xml:space="preserve">seven original </w:t>
      </w:r>
      <w:r w:rsidR="00680111">
        <w:rPr>
          <w:rFonts w:ascii="Times New Roman" w:hAnsi="Times New Roman" w:cs="Times New Roman"/>
          <w:sz w:val="24"/>
          <w:szCs w:val="24"/>
          <w:lang w:val="en-US"/>
        </w:rPr>
        <w:t xml:space="preserve">Ojibwe </w:t>
      </w:r>
      <w:r w:rsidR="00AC5AEE">
        <w:rPr>
          <w:rFonts w:ascii="Times New Roman" w:hAnsi="Times New Roman" w:cs="Times New Roman"/>
          <w:sz w:val="24"/>
          <w:szCs w:val="24"/>
          <w:lang w:val="en-US"/>
        </w:rPr>
        <w:t>clans</w:t>
      </w:r>
      <w:r w:rsidR="00177137">
        <w:rPr>
          <w:rFonts w:ascii="Times New Roman" w:hAnsi="Times New Roman" w:cs="Times New Roman"/>
          <w:sz w:val="24"/>
          <w:szCs w:val="24"/>
          <w:lang w:val="en-US"/>
        </w:rPr>
        <w:t xml:space="preserve">, </w:t>
      </w:r>
      <w:r w:rsidR="00AC5AEE">
        <w:rPr>
          <w:rFonts w:ascii="Times New Roman" w:hAnsi="Times New Roman" w:cs="Times New Roman"/>
          <w:sz w:val="24"/>
          <w:szCs w:val="24"/>
          <w:lang w:val="en-US"/>
        </w:rPr>
        <w:t xml:space="preserve">the Crane, Loon, Fish, Bear, Martin, Deer, and Bird clans, traditionally </w:t>
      </w:r>
      <w:r w:rsidR="00680111">
        <w:rPr>
          <w:rFonts w:ascii="Times New Roman" w:hAnsi="Times New Roman" w:cs="Times New Roman"/>
          <w:sz w:val="24"/>
          <w:szCs w:val="24"/>
          <w:lang w:val="en-US"/>
        </w:rPr>
        <w:t>acted as</w:t>
      </w:r>
      <w:r w:rsidR="00AC5AEE">
        <w:rPr>
          <w:rFonts w:ascii="Times New Roman" w:hAnsi="Times New Roman" w:cs="Times New Roman"/>
          <w:sz w:val="24"/>
          <w:szCs w:val="24"/>
          <w:lang w:val="en-US"/>
        </w:rPr>
        <w:t xml:space="preserve"> ‘the support and governmental system of the tribe,’ organiz</w:t>
      </w:r>
      <w:r w:rsidR="00680111">
        <w:rPr>
          <w:rFonts w:ascii="Times New Roman" w:hAnsi="Times New Roman" w:cs="Times New Roman"/>
          <w:sz w:val="24"/>
          <w:szCs w:val="24"/>
          <w:lang w:val="en-US"/>
        </w:rPr>
        <w:t>ing</w:t>
      </w:r>
      <w:r w:rsidR="00AC5AEE">
        <w:rPr>
          <w:rFonts w:ascii="Times New Roman" w:hAnsi="Times New Roman" w:cs="Times New Roman"/>
          <w:sz w:val="24"/>
          <w:szCs w:val="24"/>
          <w:lang w:val="en-US"/>
        </w:rPr>
        <w:t xml:space="preserve"> community work and defin</w:t>
      </w:r>
      <w:r w:rsidR="00680111">
        <w:rPr>
          <w:rFonts w:ascii="Times New Roman" w:hAnsi="Times New Roman" w:cs="Times New Roman"/>
          <w:sz w:val="24"/>
          <w:szCs w:val="24"/>
          <w:lang w:val="en-US"/>
        </w:rPr>
        <w:t>ing</w:t>
      </w:r>
      <w:r w:rsidR="00AC5AEE">
        <w:rPr>
          <w:rFonts w:ascii="Times New Roman" w:hAnsi="Times New Roman" w:cs="Times New Roman"/>
          <w:sz w:val="24"/>
          <w:szCs w:val="24"/>
          <w:lang w:val="en-US"/>
        </w:rPr>
        <w:t xml:space="preserve"> social r</w:t>
      </w:r>
      <w:bookmarkStart w:id="7" w:name="_GoBack"/>
      <w:bookmarkEnd w:id="7"/>
      <w:r w:rsidR="00AC5AEE">
        <w:rPr>
          <w:rFonts w:ascii="Times New Roman" w:hAnsi="Times New Roman" w:cs="Times New Roman"/>
          <w:sz w:val="24"/>
          <w:szCs w:val="24"/>
          <w:lang w:val="en-US"/>
        </w:rPr>
        <w:t>esponsibilities</w:t>
      </w:r>
      <w:r w:rsidR="00177137">
        <w:rPr>
          <w:rFonts w:ascii="Times New Roman" w:hAnsi="Times New Roman" w:cs="Times New Roman"/>
          <w:sz w:val="24"/>
          <w:szCs w:val="24"/>
          <w:lang w:val="en-US"/>
        </w:rPr>
        <w:t>’</w:t>
      </w:r>
      <w:r w:rsidR="00AC5AEE">
        <w:rPr>
          <w:rStyle w:val="FootnoteReference"/>
          <w:rFonts w:ascii="Times New Roman" w:hAnsi="Times New Roman" w:cs="Times New Roman"/>
          <w:sz w:val="24"/>
          <w:szCs w:val="24"/>
          <w:lang w:val="en-US"/>
        </w:rPr>
        <w:footnoteReference w:id="74"/>
      </w:r>
      <w:r w:rsidR="00177137">
        <w:rPr>
          <w:rFonts w:ascii="Times New Roman" w:hAnsi="Times New Roman" w:cs="Times New Roman"/>
          <w:sz w:val="24"/>
          <w:szCs w:val="24"/>
          <w:lang w:val="en-US"/>
        </w:rPr>
        <w:t xml:space="preserve"> </w:t>
      </w:r>
      <w:r w:rsidR="000322B4">
        <w:rPr>
          <w:rFonts w:ascii="Times New Roman" w:hAnsi="Times New Roman" w:cs="Times New Roman"/>
          <w:sz w:val="24"/>
          <w:szCs w:val="24"/>
          <w:lang w:val="en-US"/>
        </w:rPr>
        <w:t xml:space="preserve">also </w:t>
      </w:r>
      <w:r w:rsidR="00177137">
        <w:rPr>
          <w:rFonts w:ascii="Times New Roman" w:hAnsi="Times New Roman" w:cs="Times New Roman"/>
          <w:sz w:val="24"/>
          <w:szCs w:val="24"/>
          <w:lang w:val="en-US"/>
        </w:rPr>
        <w:t>seems to fit with this premise.</w:t>
      </w:r>
      <w:r w:rsidR="00AC5AEE">
        <w:rPr>
          <w:rFonts w:ascii="Times New Roman" w:hAnsi="Times New Roman" w:cs="Times New Roman"/>
          <w:sz w:val="24"/>
          <w:szCs w:val="24"/>
          <w:lang w:val="en-US"/>
        </w:rPr>
        <w:t xml:space="preserve"> </w:t>
      </w:r>
    </w:p>
    <w:p w14:paraId="7CF34C43" w14:textId="34432F61" w:rsidR="006A671C" w:rsidRPr="000322B4" w:rsidRDefault="00177137" w:rsidP="000322B4">
      <w:pPr>
        <w:ind w:firstLine="720"/>
        <w:rPr>
          <w:rFonts w:ascii="Times New Roman" w:hAnsi="Times New Roman" w:cs="Times New Roman"/>
          <w:sz w:val="24"/>
          <w:szCs w:val="24"/>
          <w:lang w:val="en-US"/>
        </w:rPr>
      </w:pPr>
      <w:r>
        <w:rPr>
          <w:rFonts w:ascii="Times New Roman" w:hAnsi="Times New Roman" w:cs="Times New Roman"/>
          <w:sz w:val="24"/>
          <w:szCs w:val="24"/>
          <w:lang w:val="en-US"/>
        </w:rPr>
        <w:t>Additionally, t</w:t>
      </w:r>
      <w:r w:rsidR="00610125">
        <w:rPr>
          <w:rFonts w:ascii="Times New Roman" w:hAnsi="Times New Roman" w:cs="Times New Roman"/>
          <w:sz w:val="24"/>
          <w:szCs w:val="24"/>
          <w:lang w:val="en-US"/>
        </w:rPr>
        <w:t>he</w:t>
      </w:r>
      <w:r>
        <w:rPr>
          <w:rFonts w:ascii="Times New Roman" w:hAnsi="Times New Roman" w:cs="Times New Roman"/>
          <w:sz w:val="24"/>
          <w:szCs w:val="24"/>
          <w:lang w:val="en-US"/>
        </w:rPr>
        <w:t xml:space="preserve"> Ojibwe</w:t>
      </w:r>
      <w:r w:rsidR="00610125">
        <w:rPr>
          <w:rFonts w:ascii="Times New Roman" w:hAnsi="Times New Roman" w:cs="Times New Roman"/>
          <w:sz w:val="24"/>
          <w:szCs w:val="24"/>
          <w:lang w:val="en-US"/>
        </w:rPr>
        <w:t xml:space="preserve"> concept of the impermanence of forms and </w:t>
      </w:r>
      <w:r>
        <w:rPr>
          <w:rFonts w:ascii="Times New Roman" w:hAnsi="Times New Roman" w:cs="Times New Roman"/>
          <w:sz w:val="24"/>
          <w:szCs w:val="24"/>
          <w:lang w:val="en-US"/>
        </w:rPr>
        <w:t xml:space="preserve">the </w:t>
      </w:r>
      <w:r w:rsidR="00610125">
        <w:rPr>
          <w:rFonts w:ascii="Times New Roman" w:hAnsi="Times New Roman" w:cs="Times New Roman"/>
          <w:sz w:val="24"/>
          <w:szCs w:val="24"/>
          <w:lang w:val="en-US"/>
        </w:rPr>
        <w:t xml:space="preserve">shadow soul also come into play, especially when considering William Warren’s historical account </w:t>
      </w:r>
      <w:r>
        <w:rPr>
          <w:rFonts w:ascii="Times New Roman" w:hAnsi="Times New Roman" w:cs="Times New Roman"/>
          <w:sz w:val="24"/>
          <w:szCs w:val="24"/>
          <w:lang w:val="en-US"/>
        </w:rPr>
        <w:t xml:space="preserve">of Ojibwe clans, </w:t>
      </w:r>
      <w:r w:rsidR="00610125">
        <w:rPr>
          <w:rFonts w:ascii="Times New Roman" w:hAnsi="Times New Roman" w:cs="Times New Roman"/>
          <w:sz w:val="24"/>
          <w:szCs w:val="24"/>
          <w:lang w:val="en-US"/>
        </w:rPr>
        <w:t>which associates both behavioral and physical characteristics with clan membership</w:t>
      </w:r>
      <w:r w:rsidR="001A6A65">
        <w:rPr>
          <w:rFonts w:ascii="Times New Roman" w:hAnsi="Times New Roman" w:cs="Times New Roman"/>
          <w:sz w:val="24"/>
          <w:szCs w:val="24"/>
          <w:lang w:val="en-US"/>
        </w:rPr>
        <w:t xml:space="preserve">. For example, in describing the Bear clan, </w:t>
      </w:r>
      <w:r>
        <w:rPr>
          <w:rFonts w:ascii="Times New Roman" w:hAnsi="Times New Roman" w:cs="Times New Roman"/>
          <w:sz w:val="24"/>
          <w:szCs w:val="24"/>
          <w:lang w:val="en-US"/>
        </w:rPr>
        <w:t>Warren</w:t>
      </w:r>
      <w:r w:rsidR="001A6A65">
        <w:rPr>
          <w:rFonts w:ascii="Times New Roman" w:hAnsi="Times New Roman" w:cs="Times New Roman"/>
          <w:sz w:val="24"/>
          <w:szCs w:val="24"/>
          <w:lang w:val="en-US"/>
        </w:rPr>
        <w:t xml:space="preserve"> noted: ‘the Bear clan resemble the animal that forms their Totem in disposition. They are ill-tempered and fond of fighting, and consequently they are noted as ever having kept the tribe in difficulty and war with other tribes.’</w:t>
      </w:r>
      <w:r w:rsidR="001A6A65">
        <w:rPr>
          <w:rStyle w:val="FootnoteReference"/>
          <w:rFonts w:ascii="Times New Roman" w:hAnsi="Times New Roman" w:cs="Times New Roman"/>
          <w:sz w:val="24"/>
          <w:szCs w:val="24"/>
          <w:lang w:val="en-US"/>
        </w:rPr>
        <w:footnoteReference w:id="75"/>
      </w:r>
      <w:r>
        <w:rPr>
          <w:rFonts w:ascii="Times New Roman" w:hAnsi="Times New Roman" w:cs="Times New Roman"/>
          <w:sz w:val="24"/>
          <w:szCs w:val="24"/>
          <w:lang w:val="en-US"/>
        </w:rPr>
        <w:t xml:space="preserve"> That</w:t>
      </w:r>
      <w:r w:rsidR="001F4B9E">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major similarity between </w:t>
      </w:r>
      <w:r w:rsidR="000322B4">
        <w:rPr>
          <w:rFonts w:ascii="Times New Roman" w:hAnsi="Times New Roman" w:cs="Times New Roman"/>
          <w:sz w:val="24"/>
          <w:szCs w:val="24"/>
          <w:lang w:val="en-US"/>
        </w:rPr>
        <w:t xml:space="preserve">all </w:t>
      </w:r>
      <w:proofErr w:type="spellStart"/>
      <w:r>
        <w:rPr>
          <w:rFonts w:ascii="Times New Roman" w:hAnsi="Times New Roman" w:cs="Times New Roman"/>
          <w:sz w:val="24"/>
          <w:szCs w:val="24"/>
          <w:lang w:val="en-US"/>
        </w:rPr>
        <w:t>Anishnaabe</w:t>
      </w:r>
      <w:proofErr w:type="spellEnd"/>
      <w:r>
        <w:rPr>
          <w:rFonts w:ascii="Times New Roman" w:hAnsi="Times New Roman" w:cs="Times New Roman"/>
          <w:sz w:val="24"/>
          <w:szCs w:val="24"/>
          <w:lang w:val="en-US"/>
        </w:rPr>
        <w:t xml:space="preserve"> myths is </w:t>
      </w:r>
      <w:r w:rsidR="001F4B9E">
        <w:rPr>
          <w:rFonts w:ascii="Times New Roman" w:hAnsi="Times New Roman" w:cs="Times New Roman"/>
          <w:sz w:val="24"/>
          <w:szCs w:val="24"/>
          <w:lang w:val="en-US"/>
        </w:rPr>
        <w:t xml:space="preserve">their following </w:t>
      </w:r>
      <w:r>
        <w:rPr>
          <w:rFonts w:ascii="Times New Roman" w:hAnsi="Times New Roman" w:cs="Times New Roman"/>
          <w:sz w:val="24"/>
          <w:szCs w:val="24"/>
          <w:lang w:val="en-US"/>
        </w:rPr>
        <w:t xml:space="preserve">‘the dictates of the </w:t>
      </w:r>
      <w:proofErr w:type="spellStart"/>
      <w:r>
        <w:rPr>
          <w:rFonts w:ascii="Times New Roman" w:hAnsi="Times New Roman" w:cs="Times New Roman"/>
          <w:sz w:val="24"/>
          <w:szCs w:val="24"/>
          <w:lang w:val="en-US"/>
        </w:rPr>
        <w:t>Anishnaabe</w:t>
      </w:r>
      <w:proofErr w:type="spellEnd"/>
      <w:r>
        <w:rPr>
          <w:rFonts w:ascii="Times New Roman" w:hAnsi="Times New Roman" w:cs="Times New Roman"/>
          <w:sz w:val="24"/>
          <w:szCs w:val="24"/>
          <w:lang w:val="en-US"/>
        </w:rPr>
        <w:t xml:space="preserve"> value system’</w:t>
      </w:r>
      <w:r>
        <w:rPr>
          <w:rStyle w:val="FootnoteReference"/>
          <w:rFonts w:ascii="Times New Roman" w:hAnsi="Times New Roman" w:cs="Times New Roman"/>
          <w:sz w:val="24"/>
          <w:szCs w:val="24"/>
          <w:lang w:val="en-US"/>
        </w:rPr>
        <w:footnoteReference w:id="76"/>
      </w:r>
      <w:r>
        <w:rPr>
          <w:rFonts w:ascii="Times New Roman" w:hAnsi="Times New Roman" w:cs="Times New Roman"/>
          <w:sz w:val="24"/>
          <w:szCs w:val="24"/>
          <w:lang w:val="en-US"/>
        </w:rPr>
        <w:t xml:space="preserve"> </w:t>
      </w:r>
      <w:r w:rsidR="001F4B9E">
        <w:rPr>
          <w:rFonts w:ascii="Times New Roman" w:hAnsi="Times New Roman" w:cs="Times New Roman"/>
          <w:sz w:val="24"/>
          <w:szCs w:val="24"/>
          <w:lang w:val="en-US"/>
        </w:rPr>
        <w:t xml:space="preserve">also </w:t>
      </w:r>
      <w:r w:rsidR="00C94EA6">
        <w:rPr>
          <w:rFonts w:ascii="Times New Roman" w:hAnsi="Times New Roman" w:cs="Times New Roman"/>
          <w:sz w:val="24"/>
          <w:szCs w:val="24"/>
          <w:lang w:val="en-US"/>
        </w:rPr>
        <w:t>points</w:t>
      </w:r>
      <w:r w:rsidR="001F4B9E">
        <w:rPr>
          <w:rFonts w:ascii="Times New Roman" w:hAnsi="Times New Roman" w:cs="Times New Roman"/>
          <w:sz w:val="24"/>
          <w:szCs w:val="24"/>
          <w:lang w:val="en-US"/>
        </w:rPr>
        <w:t xml:space="preserve"> </w:t>
      </w:r>
      <w:r w:rsidR="00C94EA6">
        <w:rPr>
          <w:rFonts w:ascii="Times New Roman" w:hAnsi="Times New Roman" w:cs="Times New Roman"/>
          <w:sz w:val="24"/>
          <w:szCs w:val="24"/>
          <w:lang w:val="en-US"/>
        </w:rPr>
        <w:t xml:space="preserve">towards </w:t>
      </w:r>
      <w:r w:rsidR="001F4B9E">
        <w:rPr>
          <w:rFonts w:ascii="Times New Roman" w:hAnsi="Times New Roman" w:cs="Times New Roman"/>
          <w:sz w:val="24"/>
          <w:szCs w:val="24"/>
          <w:lang w:val="en-US"/>
        </w:rPr>
        <w:t>star myths in traditional Ojibwe culture</w:t>
      </w:r>
      <w:r w:rsidR="00615151">
        <w:rPr>
          <w:rFonts w:ascii="Times New Roman" w:hAnsi="Times New Roman" w:cs="Times New Roman"/>
          <w:sz w:val="24"/>
          <w:szCs w:val="24"/>
          <w:lang w:val="en-US"/>
        </w:rPr>
        <w:t xml:space="preserve">, especially those </w:t>
      </w:r>
      <w:r w:rsidR="00615151">
        <w:rPr>
          <w:rFonts w:ascii="Times New Roman" w:hAnsi="Times New Roman" w:cs="Times New Roman"/>
          <w:sz w:val="24"/>
          <w:szCs w:val="24"/>
          <w:lang w:val="en-US"/>
        </w:rPr>
        <w:lastRenderedPageBreak/>
        <w:t xml:space="preserve">featuring animal symbols, </w:t>
      </w:r>
      <w:r w:rsidR="00C94EA6">
        <w:rPr>
          <w:rFonts w:ascii="Times New Roman" w:hAnsi="Times New Roman" w:cs="Times New Roman"/>
          <w:sz w:val="24"/>
          <w:szCs w:val="24"/>
          <w:lang w:val="en-US"/>
        </w:rPr>
        <w:t xml:space="preserve">acting </w:t>
      </w:r>
      <w:r w:rsidR="002E2435">
        <w:rPr>
          <w:rFonts w:ascii="Times New Roman" w:hAnsi="Times New Roman" w:cs="Times New Roman"/>
          <w:sz w:val="24"/>
          <w:szCs w:val="24"/>
          <w:lang w:val="en-US"/>
        </w:rPr>
        <w:t>as</w:t>
      </w:r>
      <w:r w:rsidR="001F4B9E">
        <w:rPr>
          <w:rFonts w:ascii="Times New Roman" w:hAnsi="Times New Roman" w:cs="Times New Roman"/>
          <w:sz w:val="24"/>
          <w:szCs w:val="24"/>
          <w:lang w:val="en-US"/>
        </w:rPr>
        <w:t xml:space="preserve"> paradigmatic model</w:t>
      </w:r>
      <w:r w:rsidR="00615151">
        <w:rPr>
          <w:rFonts w:ascii="Times New Roman" w:hAnsi="Times New Roman" w:cs="Times New Roman"/>
          <w:sz w:val="24"/>
          <w:szCs w:val="24"/>
          <w:lang w:val="en-US"/>
        </w:rPr>
        <w:t>s</w:t>
      </w:r>
      <w:r w:rsidR="00C94EA6">
        <w:rPr>
          <w:rFonts w:ascii="Times New Roman" w:hAnsi="Times New Roman" w:cs="Times New Roman"/>
          <w:sz w:val="24"/>
          <w:szCs w:val="24"/>
          <w:lang w:val="en-US"/>
        </w:rPr>
        <w:t xml:space="preserve"> </w:t>
      </w:r>
      <w:r w:rsidR="002E2435">
        <w:rPr>
          <w:rFonts w:ascii="Times New Roman" w:hAnsi="Times New Roman" w:cs="Times New Roman"/>
          <w:sz w:val="24"/>
          <w:szCs w:val="24"/>
          <w:lang w:val="en-US"/>
        </w:rPr>
        <w:t xml:space="preserve">to reinforce </w:t>
      </w:r>
      <w:r w:rsidR="001F4B9E">
        <w:rPr>
          <w:rFonts w:ascii="Times New Roman" w:hAnsi="Times New Roman" w:cs="Times New Roman"/>
          <w:sz w:val="24"/>
          <w:szCs w:val="24"/>
          <w:lang w:val="en-US"/>
        </w:rPr>
        <w:t>socio-cultural ideals</w:t>
      </w:r>
      <w:r w:rsidR="000322B4">
        <w:rPr>
          <w:rFonts w:ascii="Times New Roman" w:hAnsi="Times New Roman" w:cs="Times New Roman"/>
          <w:sz w:val="24"/>
          <w:szCs w:val="24"/>
          <w:lang w:val="en-US"/>
        </w:rPr>
        <w:t xml:space="preserve"> through the infusion of the sacred into the profane</w:t>
      </w:r>
      <w:r w:rsidR="001F4B9E">
        <w:rPr>
          <w:rFonts w:ascii="Times New Roman" w:hAnsi="Times New Roman" w:cs="Times New Roman"/>
          <w:sz w:val="24"/>
          <w:szCs w:val="24"/>
          <w:lang w:val="en-US"/>
        </w:rPr>
        <w:t>.</w:t>
      </w:r>
      <w:r w:rsidR="001F54A3">
        <w:rPr>
          <w:rFonts w:ascii="Times New Roman" w:hAnsi="Times New Roman" w:cs="Times New Roman"/>
          <w:sz w:val="24"/>
          <w:szCs w:val="24"/>
          <w:lang w:val="en-US"/>
        </w:rPr>
        <w:t xml:space="preserve"> </w:t>
      </w:r>
    </w:p>
    <w:p w14:paraId="3AE558CB" w14:textId="00977EA1" w:rsidR="00864261" w:rsidRDefault="00864261" w:rsidP="00B36EC0">
      <w:pPr>
        <w:rPr>
          <w:lang w:val="en-US"/>
        </w:rPr>
      </w:pPr>
      <w:r w:rsidRPr="00B36EC0">
        <w:rPr>
          <w:rFonts w:ascii="Times New Roman" w:hAnsi="Times New Roman" w:cs="Times New Roman"/>
          <w:b/>
          <w:sz w:val="24"/>
          <w:szCs w:val="24"/>
          <w:lang w:val="en-US"/>
        </w:rPr>
        <w:t>Conclusion</w:t>
      </w:r>
    </w:p>
    <w:p w14:paraId="5A3D6F3C" w14:textId="26E6A114" w:rsidR="00076E38" w:rsidRPr="003C48B4" w:rsidRDefault="003C48B4" w:rsidP="003C48B4">
      <w:pPr>
        <w:ind w:firstLine="720"/>
        <w:rPr>
          <w:lang w:val="en-US"/>
        </w:rPr>
      </w:pPr>
      <w:r w:rsidRPr="003C48B4">
        <w:rPr>
          <w:rFonts w:ascii="Times New Roman" w:hAnsi="Times New Roman" w:cs="Times New Roman"/>
          <w:sz w:val="24"/>
          <w:szCs w:val="24"/>
          <w:lang w:val="en-US"/>
        </w:rPr>
        <w:t xml:space="preserve">As mentioned, a common misconception lies in the belief that Native American cultures are homogenous and alike. While both the Ojibwe and Lakota do share certain similarities, this examination speaks to the vast differences inherent even in Indigenous groups who have </w:t>
      </w:r>
      <w:r w:rsidR="00021229">
        <w:rPr>
          <w:rFonts w:ascii="Times New Roman" w:hAnsi="Times New Roman" w:cs="Times New Roman"/>
          <w:sz w:val="24"/>
          <w:szCs w:val="24"/>
          <w:lang w:val="en-US"/>
        </w:rPr>
        <w:t>inhabited proximate geographical regions</w:t>
      </w:r>
      <w:r w:rsidRPr="003C48B4">
        <w:rPr>
          <w:rFonts w:ascii="Times New Roman" w:hAnsi="Times New Roman" w:cs="Times New Roman"/>
          <w:sz w:val="24"/>
          <w:szCs w:val="24"/>
          <w:lang w:val="en-US"/>
        </w:rPr>
        <w:t>. W</w:t>
      </w:r>
      <w:r w:rsidR="008B4F00" w:rsidRPr="003C48B4">
        <w:rPr>
          <w:rFonts w:ascii="Times New Roman" w:hAnsi="Times New Roman" w:cs="Times New Roman"/>
          <w:sz w:val="24"/>
          <w:szCs w:val="24"/>
          <w:lang w:val="en-US"/>
        </w:rPr>
        <w:t xml:space="preserve">hile </w:t>
      </w:r>
      <w:r w:rsidR="008B4F00">
        <w:rPr>
          <w:rFonts w:ascii="Times New Roman" w:hAnsi="Times New Roman" w:cs="Times New Roman"/>
          <w:sz w:val="24"/>
          <w:szCs w:val="24"/>
          <w:lang w:val="en-US"/>
        </w:rPr>
        <w:t xml:space="preserve">the </w:t>
      </w:r>
      <w:r w:rsidR="00C94EA6">
        <w:rPr>
          <w:rFonts w:ascii="Times New Roman" w:hAnsi="Times New Roman" w:cs="Times New Roman"/>
          <w:sz w:val="24"/>
          <w:szCs w:val="24"/>
          <w:lang w:val="en-US"/>
        </w:rPr>
        <w:t xml:space="preserve">Ojibwe and Lakota </w:t>
      </w:r>
      <w:r w:rsidR="001B1D27">
        <w:rPr>
          <w:rFonts w:ascii="Times New Roman" w:hAnsi="Times New Roman" w:cs="Times New Roman"/>
          <w:sz w:val="24"/>
          <w:szCs w:val="24"/>
          <w:lang w:val="en-US"/>
        </w:rPr>
        <w:t>cultures feature</w:t>
      </w:r>
      <w:r w:rsidR="008B4F00">
        <w:rPr>
          <w:rFonts w:ascii="Times New Roman" w:hAnsi="Times New Roman" w:cs="Times New Roman"/>
          <w:sz w:val="24"/>
          <w:szCs w:val="24"/>
          <w:lang w:val="en-US"/>
        </w:rPr>
        <w:t xml:space="preserve"> </w:t>
      </w:r>
      <w:r w:rsidR="001B1D27">
        <w:rPr>
          <w:rFonts w:ascii="Times New Roman" w:hAnsi="Times New Roman" w:cs="Times New Roman"/>
          <w:sz w:val="24"/>
          <w:szCs w:val="24"/>
          <w:lang w:val="en-US"/>
        </w:rPr>
        <w:t>distinct</w:t>
      </w:r>
      <w:r w:rsidR="008B4F00">
        <w:rPr>
          <w:rFonts w:ascii="Times New Roman" w:hAnsi="Times New Roman" w:cs="Times New Roman"/>
          <w:sz w:val="24"/>
          <w:szCs w:val="24"/>
          <w:lang w:val="en-US"/>
        </w:rPr>
        <w:t xml:space="preserve"> cosmologies, both boast a sympathetic cosmos with a divine source linking all things. For the Lakota, this divine source was found in the </w:t>
      </w:r>
      <w:r w:rsidR="008B4F00" w:rsidRPr="001B1D27">
        <w:rPr>
          <w:rFonts w:ascii="Times New Roman" w:hAnsi="Times New Roman" w:cs="Times New Roman"/>
          <w:i/>
          <w:sz w:val="24"/>
          <w:szCs w:val="24"/>
          <w:lang w:val="en-US"/>
        </w:rPr>
        <w:t>Wakan Tanka</w:t>
      </w:r>
      <w:r w:rsidR="008B4F00">
        <w:rPr>
          <w:rFonts w:ascii="Times New Roman" w:hAnsi="Times New Roman" w:cs="Times New Roman"/>
          <w:sz w:val="24"/>
          <w:szCs w:val="24"/>
          <w:lang w:val="en-US"/>
        </w:rPr>
        <w:t xml:space="preserve">, while the Ojibwe </w:t>
      </w:r>
      <w:r w:rsidR="00076E38">
        <w:rPr>
          <w:rFonts w:ascii="Times New Roman" w:hAnsi="Times New Roman" w:cs="Times New Roman"/>
          <w:sz w:val="24"/>
          <w:szCs w:val="24"/>
          <w:lang w:val="en-US"/>
        </w:rPr>
        <w:t xml:space="preserve">saw </w:t>
      </w:r>
      <w:r w:rsidR="008B4F00" w:rsidRPr="001B1D27">
        <w:rPr>
          <w:rFonts w:ascii="Times New Roman" w:hAnsi="Times New Roman" w:cs="Times New Roman"/>
          <w:i/>
          <w:sz w:val="24"/>
          <w:szCs w:val="24"/>
          <w:lang w:val="en-US"/>
        </w:rPr>
        <w:t>Kitchi-Manitou</w:t>
      </w:r>
      <w:r w:rsidR="008B4F00">
        <w:rPr>
          <w:rFonts w:ascii="Times New Roman" w:hAnsi="Times New Roman" w:cs="Times New Roman"/>
          <w:sz w:val="24"/>
          <w:szCs w:val="24"/>
          <w:lang w:val="en-US"/>
        </w:rPr>
        <w:t xml:space="preserve"> as</w:t>
      </w:r>
      <w:r w:rsidR="00076E38">
        <w:rPr>
          <w:rFonts w:ascii="Times New Roman" w:hAnsi="Times New Roman" w:cs="Times New Roman"/>
          <w:sz w:val="24"/>
          <w:szCs w:val="24"/>
          <w:lang w:val="en-US"/>
        </w:rPr>
        <w:t xml:space="preserve"> </w:t>
      </w:r>
      <w:r w:rsidR="001B1D27">
        <w:rPr>
          <w:rFonts w:ascii="Times New Roman" w:hAnsi="Times New Roman" w:cs="Times New Roman"/>
          <w:sz w:val="24"/>
          <w:szCs w:val="24"/>
          <w:lang w:val="en-US"/>
        </w:rPr>
        <w:t>playing th</w:t>
      </w:r>
      <w:r w:rsidR="000322B4">
        <w:rPr>
          <w:rFonts w:ascii="Times New Roman" w:hAnsi="Times New Roman" w:cs="Times New Roman"/>
          <w:sz w:val="24"/>
          <w:szCs w:val="24"/>
          <w:lang w:val="en-US"/>
        </w:rPr>
        <w:t>e same</w:t>
      </w:r>
      <w:r w:rsidR="001B1D27">
        <w:rPr>
          <w:rFonts w:ascii="Times New Roman" w:hAnsi="Times New Roman" w:cs="Times New Roman"/>
          <w:sz w:val="24"/>
          <w:szCs w:val="24"/>
          <w:lang w:val="en-US"/>
        </w:rPr>
        <w:t xml:space="preserve"> role</w:t>
      </w:r>
      <w:r w:rsidR="00076E38">
        <w:rPr>
          <w:rFonts w:ascii="Times New Roman" w:hAnsi="Times New Roman" w:cs="Times New Roman"/>
          <w:sz w:val="24"/>
          <w:szCs w:val="24"/>
          <w:lang w:val="en-US"/>
        </w:rPr>
        <w:t>.</w:t>
      </w:r>
      <w:r w:rsidR="008B4F00">
        <w:rPr>
          <w:rFonts w:ascii="Times New Roman" w:hAnsi="Times New Roman" w:cs="Times New Roman"/>
          <w:sz w:val="24"/>
          <w:szCs w:val="24"/>
          <w:lang w:val="en-US"/>
        </w:rPr>
        <w:t xml:space="preserve"> The Lakota</w:t>
      </w:r>
      <w:r w:rsidR="000322B4">
        <w:rPr>
          <w:rFonts w:ascii="Times New Roman" w:hAnsi="Times New Roman" w:cs="Times New Roman"/>
          <w:sz w:val="24"/>
          <w:szCs w:val="24"/>
          <w:lang w:val="en-US"/>
        </w:rPr>
        <w:t xml:space="preserve"> </w:t>
      </w:r>
      <w:r w:rsidR="008B4F00">
        <w:rPr>
          <w:rFonts w:ascii="Times New Roman" w:hAnsi="Times New Roman" w:cs="Times New Roman"/>
          <w:sz w:val="24"/>
          <w:szCs w:val="24"/>
          <w:lang w:val="en-US"/>
        </w:rPr>
        <w:t xml:space="preserve">cosmology bears </w:t>
      </w:r>
      <w:r w:rsidR="001B1D27">
        <w:rPr>
          <w:rFonts w:ascii="Times New Roman" w:hAnsi="Times New Roman" w:cs="Times New Roman"/>
          <w:sz w:val="24"/>
          <w:szCs w:val="24"/>
          <w:lang w:val="en-US"/>
        </w:rPr>
        <w:t xml:space="preserve">additional </w:t>
      </w:r>
      <w:r w:rsidR="00076E38">
        <w:rPr>
          <w:rFonts w:ascii="Times New Roman" w:hAnsi="Times New Roman" w:cs="Times New Roman"/>
          <w:sz w:val="24"/>
          <w:szCs w:val="24"/>
          <w:lang w:val="en-US"/>
        </w:rPr>
        <w:t>semblance to the</w:t>
      </w:r>
      <w:r w:rsidR="008B4F00">
        <w:rPr>
          <w:rFonts w:ascii="Times New Roman" w:hAnsi="Times New Roman" w:cs="Times New Roman"/>
          <w:sz w:val="24"/>
          <w:szCs w:val="24"/>
          <w:lang w:val="en-US"/>
        </w:rPr>
        <w:t xml:space="preserve"> concept of </w:t>
      </w:r>
      <w:proofErr w:type="spellStart"/>
      <w:r w:rsidR="008B4F00">
        <w:rPr>
          <w:rFonts w:ascii="Times New Roman" w:hAnsi="Times New Roman" w:cs="Times New Roman"/>
          <w:sz w:val="24"/>
          <w:szCs w:val="24"/>
          <w:lang w:val="en-US"/>
        </w:rPr>
        <w:t>chaosmos</w:t>
      </w:r>
      <w:proofErr w:type="spellEnd"/>
      <w:r w:rsidR="008B4F00">
        <w:rPr>
          <w:rFonts w:ascii="Times New Roman" w:hAnsi="Times New Roman" w:cs="Times New Roman"/>
          <w:sz w:val="24"/>
          <w:szCs w:val="24"/>
          <w:lang w:val="en-US"/>
        </w:rPr>
        <w:t xml:space="preserve">, with celestial mirroring and sacred ceremonies </w:t>
      </w:r>
      <w:r w:rsidR="001B1D27">
        <w:rPr>
          <w:rFonts w:ascii="Times New Roman" w:hAnsi="Times New Roman" w:cs="Times New Roman"/>
          <w:sz w:val="24"/>
          <w:szCs w:val="24"/>
          <w:lang w:val="en-US"/>
        </w:rPr>
        <w:t xml:space="preserve">ultimately serving </w:t>
      </w:r>
      <w:r w:rsidR="00076E38">
        <w:rPr>
          <w:rFonts w:ascii="Times New Roman" w:hAnsi="Times New Roman" w:cs="Times New Roman"/>
          <w:sz w:val="24"/>
          <w:szCs w:val="24"/>
          <w:lang w:val="en-US"/>
        </w:rPr>
        <w:t xml:space="preserve">to </w:t>
      </w:r>
      <w:r w:rsidR="008B4F00">
        <w:rPr>
          <w:rFonts w:ascii="Times New Roman" w:hAnsi="Times New Roman" w:cs="Times New Roman"/>
          <w:sz w:val="24"/>
          <w:szCs w:val="24"/>
          <w:lang w:val="en-US"/>
        </w:rPr>
        <w:t>creat</w:t>
      </w:r>
      <w:r w:rsidR="00076E38">
        <w:rPr>
          <w:rFonts w:ascii="Times New Roman" w:hAnsi="Times New Roman" w:cs="Times New Roman"/>
          <w:sz w:val="24"/>
          <w:szCs w:val="24"/>
          <w:lang w:val="en-US"/>
        </w:rPr>
        <w:t>e</w:t>
      </w:r>
      <w:r w:rsidR="008B4F00">
        <w:rPr>
          <w:rFonts w:ascii="Times New Roman" w:hAnsi="Times New Roman" w:cs="Times New Roman"/>
          <w:sz w:val="24"/>
          <w:szCs w:val="24"/>
          <w:lang w:val="en-US"/>
        </w:rPr>
        <w:t xml:space="preserve"> </w:t>
      </w:r>
      <w:proofErr w:type="spellStart"/>
      <w:r w:rsidR="008B4F00">
        <w:rPr>
          <w:rFonts w:ascii="Times New Roman" w:hAnsi="Times New Roman" w:cs="Times New Roman"/>
          <w:sz w:val="24"/>
          <w:szCs w:val="24"/>
          <w:lang w:val="en-US"/>
        </w:rPr>
        <w:t>heirophany</w:t>
      </w:r>
      <w:proofErr w:type="spellEnd"/>
      <w:r w:rsidR="008B4F00">
        <w:rPr>
          <w:rFonts w:ascii="Times New Roman" w:hAnsi="Times New Roman" w:cs="Times New Roman"/>
          <w:sz w:val="24"/>
          <w:szCs w:val="24"/>
          <w:lang w:val="en-US"/>
        </w:rPr>
        <w:t xml:space="preserve"> through </w:t>
      </w:r>
      <w:r w:rsidR="00076E38">
        <w:rPr>
          <w:rFonts w:ascii="Times New Roman" w:hAnsi="Times New Roman" w:cs="Times New Roman"/>
          <w:sz w:val="24"/>
          <w:szCs w:val="24"/>
          <w:lang w:val="en-US"/>
        </w:rPr>
        <w:t>the basis</w:t>
      </w:r>
      <w:r w:rsidR="008B4F00">
        <w:rPr>
          <w:rFonts w:ascii="Times New Roman" w:hAnsi="Times New Roman" w:cs="Times New Roman"/>
          <w:sz w:val="24"/>
          <w:szCs w:val="24"/>
          <w:lang w:val="en-US"/>
        </w:rPr>
        <w:t xml:space="preserve"> of </w:t>
      </w:r>
      <w:proofErr w:type="spellStart"/>
      <w:r w:rsidR="008B4F00">
        <w:rPr>
          <w:rFonts w:ascii="Times New Roman" w:hAnsi="Times New Roman" w:cs="Times New Roman"/>
          <w:sz w:val="24"/>
          <w:szCs w:val="24"/>
          <w:lang w:val="en-US"/>
        </w:rPr>
        <w:t>sympatheia</w:t>
      </w:r>
      <w:proofErr w:type="spellEnd"/>
      <w:r w:rsidR="008B4F00">
        <w:rPr>
          <w:rFonts w:ascii="Times New Roman" w:hAnsi="Times New Roman" w:cs="Times New Roman"/>
          <w:sz w:val="24"/>
          <w:szCs w:val="24"/>
          <w:lang w:val="en-US"/>
        </w:rPr>
        <w:t xml:space="preserve">. </w:t>
      </w:r>
      <w:r w:rsidR="00076E38">
        <w:rPr>
          <w:rFonts w:ascii="Times New Roman" w:hAnsi="Times New Roman" w:cs="Times New Roman"/>
          <w:sz w:val="24"/>
          <w:szCs w:val="24"/>
          <w:lang w:val="en-US"/>
        </w:rPr>
        <w:t xml:space="preserve">The Falling Star myths, and the Lakota’s corresponding movements and ceremonies, </w:t>
      </w:r>
      <w:r w:rsidR="001B1D27">
        <w:rPr>
          <w:rFonts w:ascii="Times New Roman" w:hAnsi="Times New Roman" w:cs="Times New Roman"/>
          <w:sz w:val="24"/>
          <w:szCs w:val="24"/>
          <w:lang w:val="en-US"/>
        </w:rPr>
        <w:t xml:space="preserve">therefore, </w:t>
      </w:r>
      <w:r w:rsidR="00076E38">
        <w:rPr>
          <w:rFonts w:ascii="Times New Roman" w:hAnsi="Times New Roman" w:cs="Times New Roman"/>
          <w:sz w:val="24"/>
          <w:szCs w:val="24"/>
          <w:lang w:val="en-US"/>
        </w:rPr>
        <w:t xml:space="preserve">serve as a </w:t>
      </w:r>
      <w:proofErr w:type="spellStart"/>
      <w:r w:rsidR="00076E38">
        <w:rPr>
          <w:rFonts w:ascii="Times New Roman" w:hAnsi="Times New Roman" w:cs="Times New Roman"/>
          <w:sz w:val="24"/>
          <w:szCs w:val="24"/>
          <w:lang w:val="en-US"/>
        </w:rPr>
        <w:t>reactualization</w:t>
      </w:r>
      <w:proofErr w:type="spellEnd"/>
      <w:r w:rsidR="00076E38">
        <w:rPr>
          <w:rFonts w:ascii="Times New Roman" w:hAnsi="Times New Roman" w:cs="Times New Roman"/>
          <w:sz w:val="24"/>
          <w:szCs w:val="24"/>
          <w:lang w:val="en-US"/>
        </w:rPr>
        <w:t xml:space="preserve"> of sacred events under the framework proposed by Eliade. In considering the calendarial associations, the</w:t>
      </w:r>
      <w:r w:rsidR="00FA35DE">
        <w:rPr>
          <w:rFonts w:ascii="Times New Roman" w:hAnsi="Times New Roman" w:cs="Times New Roman"/>
          <w:sz w:val="24"/>
          <w:szCs w:val="24"/>
          <w:lang w:val="en-US"/>
        </w:rPr>
        <w:t xml:space="preserve"> sky myths </w:t>
      </w:r>
      <w:r w:rsidR="00076E38">
        <w:rPr>
          <w:rFonts w:ascii="Times New Roman" w:hAnsi="Times New Roman" w:cs="Times New Roman"/>
          <w:sz w:val="24"/>
          <w:szCs w:val="24"/>
          <w:lang w:val="en-US"/>
        </w:rPr>
        <w:t>may also serve to infuse the sacred into the profane, in a manner exhibited by the Ojibwe.</w:t>
      </w:r>
      <w:r w:rsidR="00FA35DE">
        <w:rPr>
          <w:rFonts w:ascii="Times New Roman" w:hAnsi="Times New Roman" w:cs="Times New Roman"/>
          <w:sz w:val="24"/>
          <w:szCs w:val="24"/>
          <w:lang w:val="en-US"/>
        </w:rPr>
        <w:t xml:space="preserve"> </w:t>
      </w:r>
      <w:r w:rsidR="000322B4">
        <w:rPr>
          <w:rFonts w:ascii="Times New Roman" w:hAnsi="Times New Roman" w:cs="Times New Roman"/>
          <w:sz w:val="24"/>
          <w:szCs w:val="24"/>
          <w:lang w:val="en-US"/>
        </w:rPr>
        <w:t>As a totality</w:t>
      </w:r>
      <w:r w:rsidR="00FA35DE">
        <w:rPr>
          <w:rFonts w:ascii="Times New Roman" w:hAnsi="Times New Roman" w:cs="Times New Roman"/>
          <w:sz w:val="24"/>
          <w:szCs w:val="24"/>
          <w:lang w:val="en-US"/>
        </w:rPr>
        <w:t>,</w:t>
      </w:r>
      <w:r w:rsidR="000322B4">
        <w:rPr>
          <w:rFonts w:ascii="Times New Roman" w:hAnsi="Times New Roman" w:cs="Times New Roman"/>
          <w:sz w:val="24"/>
          <w:szCs w:val="24"/>
          <w:lang w:val="en-US"/>
        </w:rPr>
        <w:t xml:space="preserve"> The Falling Star myths</w:t>
      </w:r>
      <w:r w:rsidR="00FA35DE">
        <w:rPr>
          <w:rFonts w:ascii="Times New Roman" w:hAnsi="Times New Roman" w:cs="Times New Roman"/>
          <w:sz w:val="24"/>
          <w:szCs w:val="24"/>
          <w:lang w:val="en-US"/>
        </w:rPr>
        <w:t xml:space="preserve"> </w:t>
      </w:r>
      <w:r w:rsidR="000322B4">
        <w:rPr>
          <w:rFonts w:ascii="Times New Roman" w:hAnsi="Times New Roman" w:cs="Times New Roman"/>
          <w:sz w:val="24"/>
          <w:szCs w:val="24"/>
          <w:lang w:val="en-US"/>
        </w:rPr>
        <w:t xml:space="preserve">also </w:t>
      </w:r>
      <w:r w:rsidR="00FA35DE">
        <w:rPr>
          <w:rFonts w:ascii="Times New Roman" w:hAnsi="Times New Roman" w:cs="Times New Roman"/>
          <w:sz w:val="24"/>
          <w:szCs w:val="24"/>
          <w:lang w:val="en-US"/>
        </w:rPr>
        <w:t xml:space="preserve">speak to the human life cycle, serving as a manner of reinforcing and explaining themes related to life and death.  </w:t>
      </w:r>
      <w:r w:rsidR="00076E38">
        <w:rPr>
          <w:rFonts w:ascii="Times New Roman" w:hAnsi="Times New Roman" w:cs="Times New Roman"/>
          <w:sz w:val="24"/>
          <w:szCs w:val="24"/>
          <w:lang w:val="en-US"/>
        </w:rPr>
        <w:t xml:space="preserve"> </w:t>
      </w:r>
    </w:p>
    <w:p w14:paraId="23BF1DDE" w14:textId="303C70E8" w:rsidR="003C48B4" w:rsidRDefault="00076E38" w:rsidP="004D6F32">
      <w:pPr>
        <w:rPr>
          <w:rFonts w:ascii="Times New Roman" w:hAnsi="Times New Roman" w:cs="Times New Roman"/>
          <w:sz w:val="24"/>
          <w:szCs w:val="24"/>
          <w:lang w:val="en-US"/>
        </w:rPr>
      </w:pPr>
      <w:r>
        <w:rPr>
          <w:rFonts w:ascii="Times New Roman" w:hAnsi="Times New Roman" w:cs="Times New Roman"/>
          <w:sz w:val="24"/>
          <w:szCs w:val="24"/>
          <w:lang w:val="en-US"/>
        </w:rPr>
        <w:tab/>
        <w:t xml:space="preserve">In considering Ojibwe culture, the mere existence of Kitchi-Manitou and the concept of the impermanence of forms blurs the cultural distinction between the </w:t>
      </w:r>
      <w:r w:rsidR="000322B4">
        <w:rPr>
          <w:rFonts w:ascii="Times New Roman" w:hAnsi="Times New Roman" w:cs="Times New Roman"/>
          <w:sz w:val="24"/>
          <w:szCs w:val="24"/>
          <w:lang w:val="en-US"/>
        </w:rPr>
        <w:t>divine and ordinary</w:t>
      </w:r>
      <w:r>
        <w:rPr>
          <w:rFonts w:ascii="Times New Roman" w:hAnsi="Times New Roman" w:cs="Times New Roman"/>
          <w:sz w:val="24"/>
          <w:szCs w:val="24"/>
          <w:lang w:val="en-US"/>
        </w:rPr>
        <w:t>.</w:t>
      </w:r>
      <w:r w:rsidR="00FA35DE">
        <w:rPr>
          <w:rFonts w:ascii="Times New Roman" w:hAnsi="Times New Roman" w:cs="Times New Roman"/>
          <w:sz w:val="24"/>
          <w:szCs w:val="24"/>
          <w:lang w:val="en-US"/>
        </w:rPr>
        <w:t xml:space="preserve"> The mythology, rife with animal interactions and transformations, serves to </w:t>
      </w:r>
      <w:r w:rsidR="001B1D27">
        <w:rPr>
          <w:rFonts w:ascii="Times New Roman" w:hAnsi="Times New Roman" w:cs="Times New Roman"/>
          <w:sz w:val="24"/>
          <w:szCs w:val="24"/>
          <w:lang w:val="en-US"/>
        </w:rPr>
        <w:t xml:space="preserve">further </w:t>
      </w:r>
      <w:r w:rsidR="000322B4">
        <w:rPr>
          <w:rFonts w:ascii="Times New Roman" w:hAnsi="Times New Roman" w:cs="Times New Roman"/>
          <w:sz w:val="24"/>
          <w:szCs w:val="24"/>
          <w:lang w:val="en-US"/>
        </w:rPr>
        <w:t>blur</w:t>
      </w:r>
      <w:r w:rsidR="001B1D27">
        <w:rPr>
          <w:rFonts w:ascii="Times New Roman" w:hAnsi="Times New Roman" w:cs="Times New Roman"/>
          <w:sz w:val="24"/>
          <w:szCs w:val="24"/>
          <w:lang w:val="en-US"/>
        </w:rPr>
        <w:t xml:space="preserve"> this distinction by infusing </w:t>
      </w:r>
      <w:r w:rsidR="00FA35DE">
        <w:rPr>
          <w:rFonts w:ascii="Times New Roman" w:hAnsi="Times New Roman" w:cs="Times New Roman"/>
          <w:sz w:val="24"/>
          <w:szCs w:val="24"/>
          <w:lang w:val="en-US"/>
        </w:rPr>
        <w:t>sacred into everyday life</w:t>
      </w:r>
      <w:r w:rsidR="001B1D27">
        <w:rPr>
          <w:rFonts w:ascii="Times New Roman" w:hAnsi="Times New Roman" w:cs="Times New Roman"/>
          <w:sz w:val="24"/>
          <w:szCs w:val="24"/>
          <w:lang w:val="en-US"/>
        </w:rPr>
        <w:t xml:space="preserve">. This infusion is achieved through </w:t>
      </w:r>
      <w:r w:rsidR="00FA35DE">
        <w:rPr>
          <w:rFonts w:ascii="Times New Roman" w:hAnsi="Times New Roman" w:cs="Times New Roman"/>
          <w:sz w:val="24"/>
          <w:szCs w:val="24"/>
          <w:lang w:val="en-US"/>
        </w:rPr>
        <w:t xml:space="preserve">personal identification, such as that exhibited in the Ojibwe </w:t>
      </w:r>
      <w:proofErr w:type="spellStart"/>
      <w:r w:rsidR="00FA35DE">
        <w:rPr>
          <w:rFonts w:ascii="Times New Roman" w:hAnsi="Times New Roman" w:cs="Times New Roman"/>
          <w:sz w:val="24"/>
          <w:szCs w:val="24"/>
          <w:lang w:val="en-US"/>
        </w:rPr>
        <w:t>cosmogeny</w:t>
      </w:r>
      <w:proofErr w:type="spellEnd"/>
      <w:r w:rsidR="00FA35DE">
        <w:rPr>
          <w:rFonts w:ascii="Times New Roman" w:hAnsi="Times New Roman" w:cs="Times New Roman"/>
          <w:sz w:val="24"/>
          <w:szCs w:val="24"/>
          <w:lang w:val="en-US"/>
        </w:rPr>
        <w:t xml:space="preserve"> myths, </w:t>
      </w:r>
      <w:proofErr w:type="spellStart"/>
      <w:r w:rsidR="00FA35DE">
        <w:rPr>
          <w:rFonts w:ascii="Times New Roman" w:hAnsi="Times New Roman" w:cs="Times New Roman"/>
          <w:i/>
          <w:sz w:val="24"/>
          <w:szCs w:val="24"/>
          <w:lang w:val="en-US"/>
        </w:rPr>
        <w:t>doodem</w:t>
      </w:r>
      <w:proofErr w:type="spellEnd"/>
      <w:r w:rsidR="00FA35DE">
        <w:rPr>
          <w:rFonts w:ascii="Times New Roman" w:hAnsi="Times New Roman" w:cs="Times New Roman"/>
          <w:sz w:val="24"/>
          <w:szCs w:val="24"/>
          <w:lang w:val="en-US"/>
        </w:rPr>
        <w:t xml:space="preserve"> and the subsequent clan system. That physical, behavioral, and social responsibilities were also represented by clan association seems to affirm this stance. </w:t>
      </w:r>
      <w:r w:rsidR="003C48B4">
        <w:rPr>
          <w:rFonts w:ascii="Times New Roman" w:hAnsi="Times New Roman" w:cs="Times New Roman"/>
          <w:sz w:val="24"/>
          <w:szCs w:val="24"/>
          <w:lang w:val="en-US"/>
        </w:rPr>
        <w:t xml:space="preserve">In this sense, Ojibwe star myths, especially those featuring animal </w:t>
      </w:r>
      <w:r w:rsidR="000322B4">
        <w:rPr>
          <w:rFonts w:ascii="Times New Roman" w:hAnsi="Times New Roman" w:cs="Times New Roman"/>
          <w:sz w:val="24"/>
          <w:szCs w:val="24"/>
          <w:lang w:val="en-US"/>
        </w:rPr>
        <w:t>symbols</w:t>
      </w:r>
      <w:r w:rsidR="003C48B4">
        <w:rPr>
          <w:rFonts w:ascii="Times New Roman" w:hAnsi="Times New Roman" w:cs="Times New Roman"/>
          <w:sz w:val="24"/>
          <w:szCs w:val="24"/>
          <w:lang w:val="en-US"/>
        </w:rPr>
        <w:t xml:space="preserve">, </w:t>
      </w:r>
      <w:r w:rsidR="006669F0">
        <w:rPr>
          <w:rFonts w:ascii="Times New Roman" w:hAnsi="Times New Roman" w:cs="Times New Roman"/>
          <w:sz w:val="24"/>
          <w:szCs w:val="24"/>
          <w:lang w:val="en-US"/>
        </w:rPr>
        <w:t xml:space="preserve">act is paradigmatic models </w:t>
      </w:r>
      <w:r w:rsidR="003C48B4">
        <w:rPr>
          <w:rFonts w:ascii="Times New Roman" w:hAnsi="Times New Roman" w:cs="Times New Roman"/>
          <w:sz w:val="24"/>
          <w:szCs w:val="24"/>
          <w:lang w:val="en-US"/>
        </w:rPr>
        <w:t>reinforc</w:t>
      </w:r>
      <w:r w:rsidR="006669F0">
        <w:rPr>
          <w:rFonts w:ascii="Times New Roman" w:hAnsi="Times New Roman" w:cs="Times New Roman"/>
          <w:sz w:val="24"/>
          <w:szCs w:val="24"/>
          <w:lang w:val="en-US"/>
        </w:rPr>
        <w:t>ing</w:t>
      </w:r>
      <w:r w:rsidR="003C48B4">
        <w:rPr>
          <w:rFonts w:ascii="Times New Roman" w:hAnsi="Times New Roman" w:cs="Times New Roman"/>
          <w:sz w:val="24"/>
          <w:szCs w:val="24"/>
          <w:lang w:val="en-US"/>
        </w:rPr>
        <w:t xml:space="preserve"> socio</w:t>
      </w:r>
      <w:r w:rsidR="001B1D27">
        <w:rPr>
          <w:rFonts w:ascii="Times New Roman" w:hAnsi="Times New Roman" w:cs="Times New Roman"/>
          <w:sz w:val="24"/>
          <w:szCs w:val="24"/>
          <w:lang w:val="en-US"/>
        </w:rPr>
        <w:t>-</w:t>
      </w:r>
      <w:r w:rsidR="003C48B4">
        <w:rPr>
          <w:rFonts w:ascii="Times New Roman" w:hAnsi="Times New Roman" w:cs="Times New Roman"/>
          <w:sz w:val="24"/>
          <w:szCs w:val="24"/>
          <w:lang w:val="en-US"/>
        </w:rPr>
        <w:t>cultural ideals</w:t>
      </w:r>
      <w:r w:rsidR="001B1D27">
        <w:rPr>
          <w:rFonts w:ascii="Times New Roman" w:hAnsi="Times New Roman" w:cs="Times New Roman"/>
          <w:sz w:val="24"/>
          <w:szCs w:val="24"/>
          <w:lang w:val="en-US"/>
        </w:rPr>
        <w:t xml:space="preserve"> and responsibilities</w:t>
      </w:r>
      <w:r w:rsidR="000322B4">
        <w:rPr>
          <w:rFonts w:ascii="Times New Roman" w:hAnsi="Times New Roman" w:cs="Times New Roman"/>
          <w:sz w:val="24"/>
          <w:szCs w:val="24"/>
          <w:lang w:val="en-US"/>
        </w:rPr>
        <w:t>. The infusion of the divine through</w:t>
      </w:r>
      <w:r w:rsidR="003C48B4">
        <w:rPr>
          <w:rFonts w:ascii="Times New Roman" w:hAnsi="Times New Roman" w:cs="Times New Roman"/>
          <w:sz w:val="24"/>
          <w:szCs w:val="24"/>
          <w:lang w:val="en-US"/>
        </w:rPr>
        <w:t xml:space="preserve"> </w:t>
      </w:r>
      <w:r w:rsidR="000322B4">
        <w:rPr>
          <w:rFonts w:ascii="Times New Roman" w:hAnsi="Times New Roman" w:cs="Times New Roman"/>
          <w:sz w:val="24"/>
          <w:szCs w:val="24"/>
          <w:lang w:val="en-US"/>
        </w:rPr>
        <w:t>personal identification further serves to blur the distinction between the sacred and profane</w:t>
      </w:r>
      <w:r w:rsidR="003C48B4">
        <w:rPr>
          <w:rFonts w:ascii="Times New Roman" w:hAnsi="Times New Roman" w:cs="Times New Roman"/>
          <w:sz w:val="24"/>
          <w:szCs w:val="24"/>
          <w:lang w:val="en-US"/>
        </w:rPr>
        <w:t xml:space="preserve">, a theme which </w:t>
      </w:r>
      <w:r w:rsidR="000322B4">
        <w:rPr>
          <w:rFonts w:ascii="Times New Roman" w:hAnsi="Times New Roman" w:cs="Times New Roman"/>
          <w:sz w:val="24"/>
          <w:szCs w:val="24"/>
          <w:lang w:val="en-US"/>
        </w:rPr>
        <w:t>reinforces</w:t>
      </w:r>
      <w:r w:rsidR="003C48B4">
        <w:rPr>
          <w:rFonts w:ascii="Times New Roman" w:hAnsi="Times New Roman" w:cs="Times New Roman"/>
          <w:sz w:val="24"/>
          <w:szCs w:val="24"/>
          <w:lang w:val="en-US"/>
        </w:rPr>
        <w:t xml:space="preserve"> </w:t>
      </w:r>
      <w:r w:rsidR="000322B4">
        <w:rPr>
          <w:rFonts w:ascii="Times New Roman" w:hAnsi="Times New Roman" w:cs="Times New Roman"/>
          <w:sz w:val="24"/>
          <w:szCs w:val="24"/>
          <w:lang w:val="en-US"/>
        </w:rPr>
        <w:t>aspects of</w:t>
      </w:r>
      <w:r w:rsidR="003C48B4">
        <w:rPr>
          <w:rFonts w:ascii="Times New Roman" w:hAnsi="Times New Roman" w:cs="Times New Roman"/>
          <w:sz w:val="24"/>
          <w:szCs w:val="24"/>
          <w:lang w:val="en-US"/>
        </w:rPr>
        <w:t xml:space="preserve"> </w:t>
      </w:r>
      <w:r w:rsidR="000322B4">
        <w:rPr>
          <w:rFonts w:ascii="Times New Roman" w:hAnsi="Times New Roman" w:cs="Times New Roman"/>
          <w:sz w:val="24"/>
          <w:szCs w:val="24"/>
          <w:lang w:val="en-US"/>
        </w:rPr>
        <w:t>the traditional cosmology, such as the impermanence of forms</w:t>
      </w:r>
      <w:r w:rsidR="003C48B4">
        <w:rPr>
          <w:rFonts w:ascii="Times New Roman" w:hAnsi="Times New Roman" w:cs="Times New Roman"/>
          <w:sz w:val="24"/>
          <w:szCs w:val="24"/>
          <w:lang w:val="en-US"/>
        </w:rPr>
        <w:t xml:space="preserve">. </w:t>
      </w:r>
    </w:p>
    <w:bookmarkEnd w:id="5"/>
    <w:p w14:paraId="19C45025" w14:textId="6901D6B6" w:rsidR="005540F6" w:rsidRDefault="005540F6" w:rsidP="004D6F32">
      <w:pPr>
        <w:rPr>
          <w:rFonts w:ascii="Times New Roman" w:hAnsi="Times New Roman" w:cs="Times New Roman"/>
          <w:sz w:val="24"/>
          <w:szCs w:val="24"/>
          <w:lang w:val="en-US"/>
        </w:rPr>
      </w:pPr>
    </w:p>
    <w:p w14:paraId="0697029A" w14:textId="14E40B68" w:rsidR="007353D9" w:rsidRPr="009F4D2F" w:rsidRDefault="009F4D2F" w:rsidP="004D6F32">
      <w:pPr>
        <w:rPr>
          <w:rFonts w:ascii="Times New Roman" w:hAnsi="Times New Roman" w:cs="Times New Roman"/>
          <w:b/>
          <w:sz w:val="24"/>
          <w:szCs w:val="24"/>
          <w:lang w:val="en-US"/>
        </w:rPr>
      </w:pPr>
      <w:r w:rsidRPr="009F4D2F">
        <w:rPr>
          <w:rFonts w:ascii="Times New Roman" w:hAnsi="Times New Roman" w:cs="Times New Roman"/>
          <w:b/>
          <w:sz w:val="24"/>
          <w:szCs w:val="24"/>
          <w:lang w:val="en-US"/>
        </w:rPr>
        <w:t>Bibliography</w:t>
      </w:r>
    </w:p>
    <w:p w14:paraId="59905724" w14:textId="77777777" w:rsidR="00CF74A7" w:rsidRPr="009F4D2F" w:rsidRDefault="00CF74A7" w:rsidP="00CF74A7">
      <w:pPr>
        <w:rPr>
          <w:rFonts w:ascii="Times New Roman" w:hAnsi="Times New Roman" w:cs="Times New Roman"/>
          <w:b/>
          <w:sz w:val="20"/>
          <w:szCs w:val="20"/>
          <w:lang w:val="en-US"/>
        </w:rPr>
      </w:pPr>
      <w:r w:rsidRPr="009F4D2F">
        <w:rPr>
          <w:rFonts w:ascii="Times New Roman" w:hAnsi="Times New Roman" w:cs="Times New Roman"/>
          <w:b/>
          <w:sz w:val="20"/>
          <w:szCs w:val="20"/>
          <w:lang w:val="en-US"/>
        </w:rPr>
        <w:t>Primary Sources</w:t>
      </w:r>
    </w:p>
    <w:p w14:paraId="116BD4AD" w14:textId="77777777" w:rsidR="00CF74A7" w:rsidRPr="00CF74A7" w:rsidRDefault="00CF74A7" w:rsidP="00CF74A7">
      <w:pPr>
        <w:rPr>
          <w:rFonts w:ascii="Times New Roman" w:hAnsi="Times New Roman" w:cs="Times New Roman"/>
          <w:sz w:val="20"/>
          <w:szCs w:val="20"/>
        </w:rPr>
      </w:pPr>
      <w:r w:rsidRPr="00CF74A7">
        <w:rPr>
          <w:rFonts w:ascii="Times New Roman" w:hAnsi="Times New Roman" w:cs="Times New Roman"/>
          <w:sz w:val="20"/>
          <w:szCs w:val="20"/>
          <w:lang w:val="en-US"/>
        </w:rPr>
        <w:t xml:space="preserve">Diogenes Laertius. </w:t>
      </w:r>
      <w:r w:rsidRPr="00CF74A7">
        <w:rPr>
          <w:rFonts w:ascii="Times New Roman" w:hAnsi="Times New Roman" w:cs="Times New Roman"/>
          <w:i/>
          <w:sz w:val="20"/>
          <w:szCs w:val="20"/>
        </w:rPr>
        <w:t>Lives of Eminent Philosophers</w:t>
      </w:r>
      <w:r w:rsidRPr="00CF74A7">
        <w:rPr>
          <w:rFonts w:ascii="Times New Roman" w:hAnsi="Times New Roman" w:cs="Times New Roman"/>
          <w:sz w:val="20"/>
          <w:szCs w:val="20"/>
        </w:rPr>
        <w:t xml:space="preserve">, Trans. Robert D. Hicks. Vol II, 7.88 &lt;https://ryanfb.github.io/loebolus-data/L185.pdf&gt; [accessed April </w:t>
      </w:r>
      <w:proofErr w:type="gramStart"/>
      <w:r w:rsidRPr="00CF74A7">
        <w:rPr>
          <w:rFonts w:ascii="Times New Roman" w:hAnsi="Times New Roman" w:cs="Times New Roman"/>
          <w:sz w:val="20"/>
          <w:szCs w:val="20"/>
        </w:rPr>
        <w:t>29</w:t>
      </w:r>
      <w:proofErr w:type="gramEnd"/>
      <w:r w:rsidRPr="00CF74A7">
        <w:rPr>
          <w:rFonts w:ascii="Times New Roman" w:hAnsi="Times New Roman" w:cs="Times New Roman"/>
          <w:sz w:val="20"/>
          <w:szCs w:val="20"/>
        </w:rPr>
        <w:t xml:space="preserve"> 2019]</w:t>
      </w:r>
    </w:p>
    <w:p w14:paraId="70CAA718" w14:textId="77777777" w:rsidR="00CF74A7" w:rsidRPr="00CF74A7" w:rsidRDefault="00CF74A7" w:rsidP="00CF74A7">
      <w:pPr>
        <w:rPr>
          <w:rFonts w:ascii="Times New Roman" w:hAnsi="Times New Roman" w:cs="Times New Roman"/>
          <w:sz w:val="20"/>
          <w:szCs w:val="20"/>
          <w:lang w:val="en-US"/>
        </w:rPr>
      </w:pPr>
      <w:proofErr w:type="spellStart"/>
      <w:r w:rsidRPr="00CF74A7">
        <w:rPr>
          <w:rFonts w:ascii="Times New Roman" w:hAnsi="Times New Roman" w:cs="Times New Roman"/>
          <w:sz w:val="20"/>
          <w:szCs w:val="20"/>
          <w:lang w:val="en-US"/>
        </w:rPr>
        <w:t>DeMallie</w:t>
      </w:r>
      <w:proofErr w:type="spellEnd"/>
      <w:r w:rsidRPr="00CF74A7">
        <w:rPr>
          <w:rFonts w:ascii="Times New Roman" w:hAnsi="Times New Roman" w:cs="Times New Roman"/>
          <w:sz w:val="20"/>
          <w:szCs w:val="20"/>
          <w:lang w:val="en-US"/>
        </w:rPr>
        <w:t xml:space="preserve">, Raymond J. &amp; Parks, Douglas R., </w:t>
      </w:r>
      <w:r w:rsidRPr="00CF74A7">
        <w:rPr>
          <w:rFonts w:ascii="Times New Roman" w:hAnsi="Times New Roman" w:cs="Times New Roman"/>
          <w:i/>
          <w:sz w:val="20"/>
          <w:szCs w:val="20"/>
          <w:lang w:val="en-US"/>
        </w:rPr>
        <w:t xml:space="preserve">Sioux Indian Religion: Tradition and Innovation </w:t>
      </w:r>
      <w:r w:rsidRPr="00CF74A7">
        <w:rPr>
          <w:rFonts w:ascii="Times New Roman" w:hAnsi="Times New Roman" w:cs="Times New Roman"/>
          <w:sz w:val="20"/>
          <w:szCs w:val="20"/>
          <w:lang w:val="en-US"/>
        </w:rPr>
        <w:t>(Norman: University of Oklahoma Press, 1987)</w:t>
      </w:r>
    </w:p>
    <w:p w14:paraId="295B2713" w14:textId="77777777" w:rsidR="00CF74A7" w:rsidRPr="00CF74A7" w:rsidRDefault="00CF74A7" w:rsidP="00CF74A7">
      <w:pPr>
        <w:rPr>
          <w:rFonts w:ascii="Times New Roman" w:hAnsi="Times New Roman" w:cs="Times New Roman"/>
          <w:sz w:val="20"/>
          <w:szCs w:val="20"/>
          <w:lang w:val="en-US"/>
        </w:rPr>
      </w:pPr>
      <w:r w:rsidRPr="00CF74A7">
        <w:rPr>
          <w:rFonts w:ascii="Times New Roman" w:hAnsi="Times New Roman" w:cs="Times New Roman"/>
          <w:sz w:val="20"/>
          <w:szCs w:val="20"/>
          <w:lang w:val="en-US"/>
        </w:rPr>
        <w:t xml:space="preserve">Eliade, Mircea, </w:t>
      </w:r>
      <w:r w:rsidRPr="00CF74A7">
        <w:rPr>
          <w:rFonts w:ascii="Times New Roman" w:hAnsi="Times New Roman" w:cs="Times New Roman"/>
          <w:i/>
          <w:sz w:val="20"/>
          <w:szCs w:val="20"/>
          <w:lang w:val="en-US"/>
        </w:rPr>
        <w:t>The Sacred and the Profane: The Nature of Religion</w:t>
      </w:r>
      <w:r w:rsidRPr="00CF74A7">
        <w:rPr>
          <w:rFonts w:ascii="Times New Roman" w:hAnsi="Times New Roman" w:cs="Times New Roman"/>
          <w:sz w:val="20"/>
          <w:szCs w:val="20"/>
          <w:lang w:val="en-US"/>
        </w:rPr>
        <w:t>, trans. By Willard R. Trask (San Diego: Harcourt Brace &amp; World Inc., 1987)</w:t>
      </w:r>
    </w:p>
    <w:p w14:paraId="28F6C099" w14:textId="77777777" w:rsidR="00CF74A7" w:rsidRPr="00CF74A7" w:rsidRDefault="00CF74A7" w:rsidP="00CF74A7">
      <w:pPr>
        <w:rPr>
          <w:rFonts w:ascii="Times New Roman" w:hAnsi="Times New Roman" w:cs="Times New Roman"/>
          <w:sz w:val="20"/>
          <w:szCs w:val="20"/>
          <w:lang w:val="en-US"/>
        </w:rPr>
      </w:pPr>
      <w:r w:rsidRPr="00CF74A7">
        <w:rPr>
          <w:rFonts w:ascii="Times New Roman" w:hAnsi="Times New Roman" w:cs="Times New Roman"/>
          <w:sz w:val="20"/>
          <w:szCs w:val="20"/>
          <w:lang w:val="en-US"/>
        </w:rPr>
        <w:t xml:space="preserve">Goodman, Ronald, </w:t>
      </w:r>
      <w:r w:rsidRPr="00CF74A7">
        <w:rPr>
          <w:rFonts w:ascii="Times New Roman" w:hAnsi="Times New Roman" w:cs="Times New Roman"/>
          <w:i/>
          <w:sz w:val="20"/>
          <w:szCs w:val="20"/>
          <w:lang w:val="en-US"/>
        </w:rPr>
        <w:t>Lakota Star Knowledge: Studies in Lakota</w:t>
      </w:r>
      <w:r w:rsidRPr="00CF74A7">
        <w:rPr>
          <w:rFonts w:ascii="Times New Roman" w:hAnsi="Times New Roman" w:cs="Times New Roman"/>
          <w:sz w:val="20"/>
          <w:szCs w:val="20"/>
          <w:lang w:val="en-US"/>
        </w:rPr>
        <w:t xml:space="preserve"> </w:t>
      </w:r>
      <w:r w:rsidRPr="00CF74A7">
        <w:rPr>
          <w:rFonts w:ascii="Times New Roman" w:hAnsi="Times New Roman" w:cs="Times New Roman"/>
          <w:i/>
          <w:sz w:val="20"/>
          <w:szCs w:val="20"/>
          <w:lang w:val="en-US"/>
        </w:rPr>
        <w:t xml:space="preserve">Stellar Theory </w:t>
      </w:r>
      <w:r w:rsidRPr="00CF74A7">
        <w:rPr>
          <w:rFonts w:ascii="Times New Roman" w:hAnsi="Times New Roman" w:cs="Times New Roman"/>
          <w:sz w:val="20"/>
          <w:szCs w:val="20"/>
          <w:lang w:val="en-US"/>
        </w:rPr>
        <w:t>(Mission: SGU Publishing, 2014), Kindle Edition</w:t>
      </w:r>
    </w:p>
    <w:p w14:paraId="1D476601" w14:textId="77777777" w:rsidR="00CF74A7" w:rsidRPr="00CF74A7" w:rsidRDefault="00CF74A7" w:rsidP="00CF74A7">
      <w:pPr>
        <w:rPr>
          <w:rFonts w:ascii="Times New Roman" w:hAnsi="Times New Roman" w:cs="Times New Roman"/>
          <w:sz w:val="20"/>
          <w:szCs w:val="20"/>
        </w:rPr>
      </w:pPr>
      <w:r w:rsidRPr="00CF74A7">
        <w:rPr>
          <w:rFonts w:ascii="Times New Roman" w:hAnsi="Times New Roman" w:cs="Times New Roman"/>
          <w:sz w:val="20"/>
          <w:szCs w:val="20"/>
        </w:rPr>
        <w:lastRenderedPageBreak/>
        <w:t xml:space="preserve">Hoffman, Walter James, </w:t>
      </w:r>
      <w:r w:rsidRPr="00CF74A7">
        <w:rPr>
          <w:rFonts w:ascii="Times New Roman" w:hAnsi="Times New Roman" w:cs="Times New Roman"/>
          <w:i/>
          <w:sz w:val="20"/>
          <w:szCs w:val="20"/>
        </w:rPr>
        <w:t xml:space="preserve">The </w:t>
      </w:r>
      <w:proofErr w:type="spellStart"/>
      <w:r w:rsidRPr="00CF74A7">
        <w:rPr>
          <w:rFonts w:ascii="Times New Roman" w:hAnsi="Times New Roman" w:cs="Times New Roman"/>
          <w:i/>
          <w:sz w:val="20"/>
          <w:szCs w:val="20"/>
        </w:rPr>
        <w:t>Mide’wiwin</w:t>
      </w:r>
      <w:proofErr w:type="spellEnd"/>
      <w:r w:rsidRPr="00CF74A7">
        <w:rPr>
          <w:rFonts w:ascii="Times New Roman" w:hAnsi="Times New Roman" w:cs="Times New Roman"/>
          <w:i/>
          <w:sz w:val="20"/>
          <w:szCs w:val="20"/>
        </w:rPr>
        <w:t xml:space="preserve"> or “Grand Medicine Society” of the Ojibwe</w:t>
      </w:r>
      <w:r w:rsidRPr="00CF74A7">
        <w:rPr>
          <w:rFonts w:ascii="Times New Roman" w:hAnsi="Times New Roman" w:cs="Times New Roman"/>
          <w:sz w:val="20"/>
          <w:szCs w:val="20"/>
        </w:rPr>
        <w:t xml:space="preserve"> (1891), &lt;https://archive.org/stream/themidewiwinorqu19368gut/19368-0.txt&gt; [accessed April </w:t>
      </w:r>
      <w:proofErr w:type="gramStart"/>
      <w:r w:rsidRPr="00CF74A7">
        <w:rPr>
          <w:rFonts w:ascii="Times New Roman" w:hAnsi="Times New Roman" w:cs="Times New Roman"/>
          <w:sz w:val="20"/>
          <w:szCs w:val="20"/>
        </w:rPr>
        <w:t>29</w:t>
      </w:r>
      <w:proofErr w:type="gramEnd"/>
      <w:r w:rsidRPr="00CF74A7">
        <w:rPr>
          <w:rFonts w:ascii="Times New Roman" w:hAnsi="Times New Roman" w:cs="Times New Roman"/>
          <w:sz w:val="20"/>
          <w:szCs w:val="20"/>
        </w:rPr>
        <w:t xml:space="preserve"> 2019]</w:t>
      </w:r>
    </w:p>
    <w:p w14:paraId="57210596" w14:textId="77777777" w:rsidR="00CF74A7" w:rsidRPr="00CF74A7" w:rsidRDefault="00CF74A7" w:rsidP="00CF74A7">
      <w:pPr>
        <w:rPr>
          <w:rFonts w:ascii="Times New Roman" w:hAnsi="Times New Roman" w:cs="Times New Roman"/>
          <w:sz w:val="20"/>
          <w:szCs w:val="20"/>
          <w:lang w:val="en-US"/>
        </w:rPr>
      </w:pPr>
      <w:r w:rsidRPr="00CF74A7">
        <w:rPr>
          <w:rFonts w:ascii="Times New Roman" w:hAnsi="Times New Roman" w:cs="Times New Roman"/>
          <w:sz w:val="20"/>
          <w:szCs w:val="20"/>
          <w:lang w:val="en-US"/>
        </w:rPr>
        <w:t xml:space="preserve">Johnston, Basil, </w:t>
      </w:r>
      <w:r w:rsidRPr="00CF74A7">
        <w:rPr>
          <w:rFonts w:ascii="Times New Roman" w:hAnsi="Times New Roman" w:cs="Times New Roman"/>
          <w:i/>
          <w:sz w:val="20"/>
          <w:szCs w:val="20"/>
          <w:lang w:val="en-US"/>
        </w:rPr>
        <w:t>The Manitous: The Spiritual World of the Ojibwe</w:t>
      </w:r>
      <w:r w:rsidRPr="00CF74A7">
        <w:rPr>
          <w:rFonts w:ascii="Times New Roman" w:hAnsi="Times New Roman" w:cs="Times New Roman"/>
          <w:sz w:val="20"/>
          <w:szCs w:val="20"/>
          <w:lang w:val="en-US"/>
        </w:rPr>
        <w:t xml:space="preserve"> (New York City: Harper Collins Publishers, 1995)</w:t>
      </w:r>
    </w:p>
    <w:p w14:paraId="1562A7B0" w14:textId="7FE34307" w:rsidR="00B36EC0" w:rsidRPr="00B36EC0" w:rsidRDefault="00B36EC0" w:rsidP="00CF74A7">
      <w:pPr>
        <w:rPr>
          <w:rFonts w:ascii="Times New Roman" w:hAnsi="Times New Roman" w:cs="Times New Roman"/>
          <w:sz w:val="20"/>
          <w:szCs w:val="20"/>
        </w:rPr>
      </w:pPr>
      <w:r w:rsidRPr="00CF74A7">
        <w:rPr>
          <w:rFonts w:ascii="Times New Roman" w:hAnsi="Times New Roman" w:cs="Times New Roman"/>
          <w:sz w:val="20"/>
          <w:szCs w:val="20"/>
        </w:rPr>
        <w:t>Ross, Julie A. Burns, ‘</w:t>
      </w:r>
      <w:r w:rsidRPr="00CF74A7">
        <w:rPr>
          <w:rFonts w:ascii="Times New Roman" w:hAnsi="Times New Roman" w:cs="Times New Roman"/>
          <w:i/>
          <w:sz w:val="20"/>
          <w:szCs w:val="20"/>
        </w:rPr>
        <w:t>Ojibwe intergenerational camp: The transfer of Ojibwe culture, language and knowledge,</w:t>
      </w:r>
      <w:r w:rsidRPr="00CF74A7">
        <w:rPr>
          <w:rFonts w:ascii="Times New Roman" w:hAnsi="Times New Roman" w:cs="Times New Roman"/>
          <w:sz w:val="20"/>
          <w:szCs w:val="20"/>
        </w:rPr>
        <w:t xml:space="preserve">’ Oakland University (Ann Arbor: ProQuest Dissertations Publishing, 2014) </w:t>
      </w:r>
    </w:p>
    <w:p w14:paraId="28E02170" w14:textId="28D88492" w:rsidR="00CF74A7" w:rsidRPr="00CF74A7" w:rsidRDefault="00CF74A7" w:rsidP="00CF74A7">
      <w:pPr>
        <w:rPr>
          <w:rFonts w:ascii="Times New Roman" w:hAnsi="Times New Roman" w:cs="Times New Roman"/>
          <w:sz w:val="20"/>
          <w:szCs w:val="20"/>
          <w:lang w:val="en-US"/>
        </w:rPr>
      </w:pPr>
      <w:r w:rsidRPr="00CF74A7">
        <w:rPr>
          <w:rFonts w:ascii="Times New Roman" w:hAnsi="Times New Roman" w:cs="Times New Roman"/>
          <w:sz w:val="20"/>
          <w:szCs w:val="20"/>
          <w:lang w:val="en-US"/>
        </w:rPr>
        <w:t>Wilmott, Cory, ‘</w:t>
      </w:r>
      <w:proofErr w:type="spellStart"/>
      <w:r w:rsidRPr="00CF74A7">
        <w:rPr>
          <w:rFonts w:ascii="Times New Roman" w:hAnsi="Times New Roman" w:cs="Times New Roman"/>
          <w:sz w:val="20"/>
          <w:szCs w:val="20"/>
          <w:lang w:val="en-US"/>
        </w:rPr>
        <w:t>Anishnaabe</w:t>
      </w:r>
      <w:proofErr w:type="spellEnd"/>
      <w:r w:rsidRPr="00CF74A7">
        <w:rPr>
          <w:rFonts w:ascii="Times New Roman" w:hAnsi="Times New Roman" w:cs="Times New Roman"/>
          <w:sz w:val="20"/>
          <w:szCs w:val="20"/>
          <w:lang w:val="en-US"/>
        </w:rPr>
        <w:t xml:space="preserve"> </w:t>
      </w:r>
      <w:proofErr w:type="spellStart"/>
      <w:r w:rsidRPr="00CF74A7">
        <w:rPr>
          <w:rFonts w:ascii="Times New Roman" w:hAnsi="Times New Roman" w:cs="Times New Roman"/>
          <w:sz w:val="20"/>
          <w:szCs w:val="20"/>
          <w:lang w:val="en-US"/>
        </w:rPr>
        <w:t>Doodem</w:t>
      </w:r>
      <w:proofErr w:type="spellEnd"/>
      <w:r w:rsidRPr="00CF74A7">
        <w:rPr>
          <w:rFonts w:ascii="Times New Roman" w:hAnsi="Times New Roman" w:cs="Times New Roman"/>
          <w:sz w:val="20"/>
          <w:szCs w:val="20"/>
          <w:lang w:val="en-US"/>
        </w:rPr>
        <w:t xml:space="preserve"> Pictographs: Narrative Inscriptions and Identities,’ in </w:t>
      </w:r>
      <w:r w:rsidRPr="00CF74A7">
        <w:rPr>
          <w:rFonts w:ascii="Times New Roman" w:hAnsi="Times New Roman" w:cs="Times New Roman"/>
          <w:i/>
          <w:sz w:val="20"/>
          <w:szCs w:val="20"/>
          <w:lang w:val="en-US"/>
        </w:rPr>
        <w:t xml:space="preserve">Together We Survive: Ethnographic Institutions, Friendships, and Conversations, </w:t>
      </w:r>
      <w:r w:rsidRPr="00CF74A7">
        <w:rPr>
          <w:rFonts w:ascii="Times New Roman" w:hAnsi="Times New Roman" w:cs="Times New Roman"/>
          <w:sz w:val="20"/>
          <w:szCs w:val="20"/>
          <w:lang w:val="en-US"/>
        </w:rPr>
        <w:t>ed. by John S. Long and Jennifer S. J. Brown (Montreal: McGill-Queen’s Press), pp. 130-166</w:t>
      </w:r>
    </w:p>
    <w:p w14:paraId="2CFDE25D" w14:textId="3F931FF5" w:rsidR="00B36EC0" w:rsidRDefault="00CF74A7" w:rsidP="00CF74A7">
      <w:pPr>
        <w:rPr>
          <w:rFonts w:ascii="Times New Roman" w:hAnsi="Times New Roman" w:cs="Times New Roman"/>
          <w:sz w:val="20"/>
          <w:szCs w:val="20"/>
        </w:rPr>
      </w:pPr>
      <w:r w:rsidRPr="00CF74A7">
        <w:rPr>
          <w:rFonts w:ascii="Times New Roman" w:hAnsi="Times New Roman" w:cs="Times New Roman"/>
          <w:sz w:val="20"/>
          <w:szCs w:val="20"/>
          <w:lang w:val="en-US"/>
        </w:rPr>
        <w:t xml:space="preserve">William W. Warren, </w:t>
      </w:r>
      <w:r w:rsidRPr="00CF74A7">
        <w:rPr>
          <w:rFonts w:ascii="Times New Roman" w:hAnsi="Times New Roman" w:cs="Times New Roman"/>
          <w:i/>
          <w:sz w:val="20"/>
          <w:szCs w:val="20"/>
          <w:lang w:val="en-US"/>
        </w:rPr>
        <w:t xml:space="preserve">History of the </w:t>
      </w:r>
      <w:proofErr w:type="spellStart"/>
      <w:r w:rsidRPr="00CF74A7">
        <w:rPr>
          <w:rFonts w:ascii="Times New Roman" w:hAnsi="Times New Roman" w:cs="Times New Roman"/>
          <w:i/>
          <w:sz w:val="20"/>
          <w:szCs w:val="20"/>
          <w:lang w:val="en-US"/>
        </w:rPr>
        <w:t>Ojibways</w:t>
      </w:r>
      <w:proofErr w:type="spellEnd"/>
      <w:r w:rsidRPr="00CF74A7">
        <w:rPr>
          <w:rFonts w:ascii="Times New Roman" w:hAnsi="Times New Roman" w:cs="Times New Roman"/>
          <w:i/>
          <w:sz w:val="20"/>
          <w:szCs w:val="20"/>
          <w:lang w:val="en-US"/>
        </w:rPr>
        <w:t>, based upon traditions and oral statements</w:t>
      </w:r>
      <w:r w:rsidRPr="00CF74A7">
        <w:rPr>
          <w:rFonts w:ascii="Times New Roman" w:hAnsi="Times New Roman" w:cs="Times New Roman"/>
          <w:sz w:val="20"/>
          <w:szCs w:val="20"/>
          <w:lang w:val="en-US"/>
        </w:rPr>
        <w:t xml:space="preserve"> (St Paul: Minnesota Historical Society, 1885) </w:t>
      </w:r>
      <w:r w:rsidRPr="00CF74A7">
        <w:rPr>
          <w:rFonts w:ascii="Times New Roman" w:hAnsi="Times New Roman" w:cs="Times New Roman"/>
          <w:sz w:val="20"/>
          <w:szCs w:val="20"/>
        </w:rPr>
        <w:t>&lt;http://imp.lss.wisc.edu/~jrvalent/old_nlip/NLIP_Institute_2006_bu/attachments/WarrenHistory.pdf&gt; [accessed 4 May 2019]</w:t>
      </w:r>
    </w:p>
    <w:p w14:paraId="4ABA52A8" w14:textId="77777777" w:rsidR="007353D9" w:rsidRPr="00CF74A7" w:rsidRDefault="007353D9" w:rsidP="00CF74A7">
      <w:pPr>
        <w:rPr>
          <w:rFonts w:ascii="Times New Roman" w:hAnsi="Times New Roman" w:cs="Times New Roman"/>
          <w:sz w:val="20"/>
          <w:szCs w:val="20"/>
        </w:rPr>
      </w:pPr>
    </w:p>
    <w:p w14:paraId="067F1B4D" w14:textId="5C89C2B6" w:rsidR="00CF74A7" w:rsidRPr="00CF74A7" w:rsidRDefault="00CB644C" w:rsidP="00CF74A7">
      <w:pPr>
        <w:rPr>
          <w:rFonts w:ascii="Times New Roman" w:hAnsi="Times New Roman" w:cs="Times New Roman"/>
          <w:b/>
          <w:sz w:val="20"/>
          <w:szCs w:val="20"/>
          <w:lang w:val="en-US"/>
        </w:rPr>
      </w:pPr>
      <w:r>
        <w:rPr>
          <w:rFonts w:ascii="Times New Roman" w:hAnsi="Times New Roman" w:cs="Times New Roman"/>
          <w:b/>
          <w:sz w:val="20"/>
          <w:szCs w:val="20"/>
          <w:lang w:val="en-US"/>
        </w:rPr>
        <w:t xml:space="preserve">Other </w:t>
      </w:r>
      <w:r w:rsidR="00CF74A7" w:rsidRPr="00CF74A7">
        <w:rPr>
          <w:rFonts w:ascii="Times New Roman" w:hAnsi="Times New Roman" w:cs="Times New Roman"/>
          <w:b/>
          <w:sz w:val="20"/>
          <w:szCs w:val="20"/>
          <w:lang w:val="en-US"/>
        </w:rPr>
        <w:t>Secondary Sources</w:t>
      </w:r>
    </w:p>
    <w:p w14:paraId="554713B7" w14:textId="77777777" w:rsidR="00CF74A7" w:rsidRPr="00CF74A7" w:rsidRDefault="00CF74A7" w:rsidP="00CF74A7">
      <w:pPr>
        <w:rPr>
          <w:rFonts w:ascii="Times New Roman" w:hAnsi="Times New Roman" w:cs="Times New Roman"/>
          <w:sz w:val="20"/>
          <w:szCs w:val="20"/>
        </w:rPr>
      </w:pPr>
      <w:r w:rsidRPr="00CF74A7">
        <w:rPr>
          <w:rFonts w:ascii="Times New Roman" w:hAnsi="Times New Roman" w:cs="Times New Roman"/>
          <w:sz w:val="20"/>
          <w:szCs w:val="20"/>
          <w:lang w:val="en-US"/>
        </w:rPr>
        <w:t xml:space="preserve">Abraham, Ralph, </w:t>
      </w:r>
      <w:r w:rsidRPr="00CF74A7">
        <w:rPr>
          <w:rFonts w:ascii="Times New Roman" w:hAnsi="Times New Roman" w:cs="Times New Roman"/>
          <w:i/>
          <w:sz w:val="20"/>
          <w:szCs w:val="20"/>
          <w:lang w:val="en-US"/>
        </w:rPr>
        <w:t xml:space="preserve">Chaos, Gaia, Eros: </w:t>
      </w:r>
      <w:proofErr w:type="gramStart"/>
      <w:r w:rsidRPr="00CF74A7">
        <w:rPr>
          <w:rFonts w:ascii="Times New Roman" w:hAnsi="Times New Roman" w:cs="Times New Roman"/>
          <w:i/>
          <w:sz w:val="20"/>
          <w:szCs w:val="20"/>
          <w:lang w:val="en-US"/>
        </w:rPr>
        <w:t>a</w:t>
      </w:r>
      <w:proofErr w:type="gramEnd"/>
      <w:r w:rsidRPr="00CF74A7">
        <w:rPr>
          <w:rFonts w:ascii="Times New Roman" w:hAnsi="Times New Roman" w:cs="Times New Roman"/>
          <w:i/>
          <w:sz w:val="20"/>
          <w:szCs w:val="20"/>
          <w:lang w:val="en-US"/>
        </w:rPr>
        <w:t xml:space="preserve"> Chaos Pioneer Uncovers the Three Great Streams of History</w:t>
      </w:r>
      <w:r w:rsidRPr="00CF74A7">
        <w:rPr>
          <w:rFonts w:ascii="Times New Roman" w:hAnsi="Times New Roman" w:cs="Times New Roman"/>
          <w:sz w:val="20"/>
          <w:szCs w:val="20"/>
        </w:rPr>
        <w:t xml:space="preserve"> (San Francisco: Harper San Francisco, 1994)</w:t>
      </w:r>
    </w:p>
    <w:p w14:paraId="22CC3CE8" w14:textId="77777777" w:rsidR="00CF74A7" w:rsidRPr="00CF74A7" w:rsidRDefault="00CF74A7" w:rsidP="00CF74A7">
      <w:pPr>
        <w:rPr>
          <w:rFonts w:ascii="Times New Roman" w:hAnsi="Times New Roman" w:cs="Times New Roman"/>
          <w:sz w:val="20"/>
          <w:szCs w:val="20"/>
        </w:rPr>
      </w:pPr>
      <w:proofErr w:type="spellStart"/>
      <w:r w:rsidRPr="00CF74A7">
        <w:rPr>
          <w:rFonts w:ascii="Times New Roman" w:hAnsi="Times New Roman" w:cs="Times New Roman"/>
          <w:sz w:val="20"/>
          <w:szCs w:val="20"/>
        </w:rPr>
        <w:t>Anishnaabe</w:t>
      </w:r>
      <w:proofErr w:type="spellEnd"/>
      <w:r w:rsidRPr="00CF74A7">
        <w:rPr>
          <w:rFonts w:ascii="Times New Roman" w:hAnsi="Times New Roman" w:cs="Times New Roman"/>
          <w:sz w:val="20"/>
          <w:szCs w:val="20"/>
        </w:rPr>
        <w:t xml:space="preserve"> Ojibwe Ways, The Pluralism Project by Harvard University &lt;http://pluralism.org/religions/native-american-traditions/introduction-to-native-peoples-traditions/anishnaabe-ojibwe-ways&gt; [accessed on April 29, 2019]</w:t>
      </w:r>
    </w:p>
    <w:p w14:paraId="10495990" w14:textId="77777777" w:rsidR="00CF74A7" w:rsidRPr="00CF74A7" w:rsidRDefault="00CF74A7" w:rsidP="00CF74A7">
      <w:pPr>
        <w:rPr>
          <w:rFonts w:ascii="Times New Roman" w:hAnsi="Times New Roman" w:cs="Times New Roman"/>
          <w:sz w:val="20"/>
          <w:szCs w:val="20"/>
          <w:lang w:val="en-US"/>
        </w:rPr>
      </w:pPr>
      <w:proofErr w:type="spellStart"/>
      <w:r w:rsidRPr="00CF74A7">
        <w:rPr>
          <w:rFonts w:ascii="Times New Roman" w:hAnsi="Times New Roman" w:cs="Times New Roman"/>
          <w:sz w:val="20"/>
          <w:szCs w:val="20"/>
        </w:rPr>
        <w:t>Bobzien</w:t>
      </w:r>
      <w:proofErr w:type="spellEnd"/>
      <w:r w:rsidRPr="00CF74A7">
        <w:rPr>
          <w:rFonts w:ascii="Times New Roman" w:hAnsi="Times New Roman" w:cs="Times New Roman"/>
          <w:sz w:val="20"/>
          <w:szCs w:val="20"/>
        </w:rPr>
        <w:t xml:space="preserve">, Suzanne, </w:t>
      </w:r>
      <w:r w:rsidRPr="00CF74A7">
        <w:rPr>
          <w:rFonts w:ascii="Times New Roman" w:hAnsi="Times New Roman" w:cs="Times New Roman"/>
          <w:i/>
          <w:sz w:val="20"/>
          <w:szCs w:val="20"/>
        </w:rPr>
        <w:t>Determinism and Freedom in Stoic Philosophy</w:t>
      </w:r>
      <w:r w:rsidRPr="00CF74A7">
        <w:rPr>
          <w:rFonts w:ascii="Times New Roman" w:hAnsi="Times New Roman" w:cs="Times New Roman"/>
          <w:sz w:val="20"/>
          <w:szCs w:val="20"/>
        </w:rPr>
        <w:t xml:space="preserve"> (Oxford: Clarendon Press, 2005)</w:t>
      </w:r>
    </w:p>
    <w:p w14:paraId="68FDB583" w14:textId="77777777" w:rsidR="00CF74A7" w:rsidRPr="00CF74A7" w:rsidRDefault="00CF74A7" w:rsidP="00CF74A7">
      <w:pPr>
        <w:rPr>
          <w:rFonts w:ascii="Times New Roman" w:hAnsi="Times New Roman" w:cs="Times New Roman"/>
          <w:sz w:val="20"/>
          <w:szCs w:val="20"/>
        </w:rPr>
      </w:pPr>
      <w:r w:rsidRPr="00CF74A7">
        <w:rPr>
          <w:rFonts w:ascii="Times New Roman" w:hAnsi="Times New Roman" w:cs="Times New Roman"/>
          <w:sz w:val="20"/>
          <w:szCs w:val="20"/>
        </w:rPr>
        <w:t xml:space="preserve">Campion, Nicholas, </w:t>
      </w:r>
      <w:r w:rsidRPr="00CF74A7">
        <w:rPr>
          <w:rFonts w:ascii="Times New Roman" w:hAnsi="Times New Roman" w:cs="Times New Roman"/>
          <w:i/>
          <w:sz w:val="20"/>
          <w:szCs w:val="20"/>
        </w:rPr>
        <w:t>Astrology and Cosmology in the World’s Religions</w:t>
      </w:r>
      <w:r w:rsidRPr="00CF74A7">
        <w:rPr>
          <w:rFonts w:ascii="Times New Roman" w:hAnsi="Times New Roman" w:cs="Times New Roman"/>
          <w:sz w:val="20"/>
          <w:szCs w:val="20"/>
        </w:rPr>
        <w:t xml:space="preserve"> (New York: New York University Press, 2012)</w:t>
      </w:r>
    </w:p>
    <w:p w14:paraId="68295860" w14:textId="77777777" w:rsidR="00CF74A7" w:rsidRPr="00CF74A7" w:rsidRDefault="00CF74A7" w:rsidP="00CF74A7">
      <w:pPr>
        <w:rPr>
          <w:rFonts w:ascii="Times New Roman" w:hAnsi="Times New Roman" w:cs="Times New Roman"/>
          <w:sz w:val="20"/>
          <w:szCs w:val="20"/>
          <w:lang w:val="en-US"/>
        </w:rPr>
      </w:pPr>
      <w:r w:rsidRPr="00CF74A7">
        <w:rPr>
          <w:rFonts w:ascii="Times New Roman" w:hAnsi="Times New Roman" w:cs="Times New Roman"/>
          <w:sz w:val="20"/>
          <w:szCs w:val="20"/>
          <w:lang w:val="en-US"/>
        </w:rPr>
        <w:t xml:space="preserve">Crawford, Suzanne J., </w:t>
      </w:r>
      <w:r w:rsidRPr="00CF74A7">
        <w:rPr>
          <w:rFonts w:ascii="Times New Roman" w:hAnsi="Times New Roman" w:cs="Times New Roman"/>
          <w:i/>
          <w:sz w:val="20"/>
          <w:szCs w:val="20"/>
          <w:lang w:val="en-US"/>
        </w:rPr>
        <w:t>American Indian Religious Traditions: A-I</w:t>
      </w:r>
      <w:r w:rsidRPr="00CF74A7">
        <w:rPr>
          <w:rFonts w:ascii="Times New Roman" w:hAnsi="Times New Roman" w:cs="Times New Roman"/>
          <w:sz w:val="20"/>
          <w:szCs w:val="20"/>
          <w:lang w:val="en-US"/>
        </w:rPr>
        <w:t xml:space="preserve"> (Santa Barbara: ABC-CLIO Inc., 2005) </w:t>
      </w:r>
    </w:p>
    <w:p w14:paraId="6509469B" w14:textId="66A195F4" w:rsidR="00CF74A7" w:rsidRPr="00CF74A7" w:rsidRDefault="00CF74A7" w:rsidP="00CF74A7">
      <w:pPr>
        <w:rPr>
          <w:rFonts w:ascii="Times New Roman" w:hAnsi="Times New Roman" w:cs="Times New Roman"/>
          <w:sz w:val="20"/>
          <w:szCs w:val="20"/>
          <w:lang w:val="en-US"/>
        </w:rPr>
      </w:pPr>
      <w:r w:rsidRPr="00CF74A7">
        <w:rPr>
          <w:rFonts w:ascii="Times New Roman" w:hAnsi="Times New Roman" w:cs="Times New Roman"/>
          <w:sz w:val="20"/>
          <w:szCs w:val="20"/>
          <w:lang w:val="en-US"/>
        </w:rPr>
        <w:t xml:space="preserve">Dempsey, Frank, ‘Aboriginal Star Love of the Constellation Orion in North America,’ </w:t>
      </w:r>
      <w:r w:rsidRPr="00CF74A7">
        <w:rPr>
          <w:rFonts w:ascii="Times New Roman" w:hAnsi="Times New Roman" w:cs="Times New Roman"/>
          <w:i/>
          <w:sz w:val="20"/>
          <w:szCs w:val="20"/>
          <w:lang w:val="en-US"/>
        </w:rPr>
        <w:t>Journal of the Royal Astronomical Society of Canada</w:t>
      </w:r>
      <w:r w:rsidRPr="00CF74A7">
        <w:rPr>
          <w:rFonts w:ascii="Times New Roman" w:hAnsi="Times New Roman" w:cs="Times New Roman"/>
          <w:sz w:val="20"/>
          <w:szCs w:val="20"/>
          <w:lang w:val="en-US"/>
        </w:rPr>
        <w:t xml:space="preserve">, 103-2 (2009), pp.59-61. </w:t>
      </w:r>
    </w:p>
    <w:p w14:paraId="787C7E75" w14:textId="6002A122" w:rsidR="00CF74A7" w:rsidRDefault="00CF74A7" w:rsidP="00CF74A7">
      <w:pPr>
        <w:rPr>
          <w:rFonts w:ascii="Times New Roman" w:hAnsi="Times New Roman" w:cs="Times New Roman"/>
          <w:sz w:val="20"/>
          <w:szCs w:val="20"/>
          <w:lang w:val="en-US"/>
        </w:rPr>
      </w:pPr>
      <w:proofErr w:type="spellStart"/>
      <w:r w:rsidRPr="00CF74A7">
        <w:rPr>
          <w:rFonts w:ascii="Times New Roman" w:hAnsi="Times New Roman" w:cs="Times New Roman"/>
          <w:sz w:val="20"/>
          <w:szCs w:val="20"/>
          <w:lang w:val="en-US"/>
        </w:rPr>
        <w:t>Descola</w:t>
      </w:r>
      <w:proofErr w:type="spellEnd"/>
      <w:r w:rsidRPr="00CF74A7">
        <w:rPr>
          <w:rFonts w:ascii="Times New Roman" w:hAnsi="Times New Roman" w:cs="Times New Roman"/>
          <w:sz w:val="20"/>
          <w:szCs w:val="20"/>
          <w:lang w:val="en-US"/>
        </w:rPr>
        <w:t xml:space="preserve">, Phillipe, ‘Constructing natures: symbolic ecology and social practice,’ in </w:t>
      </w:r>
      <w:r w:rsidRPr="00CF74A7">
        <w:rPr>
          <w:rFonts w:ascii="Times New Roman" w:hAnsi="Times New Roman" w:cs="Times New Roman"/>
          <w:i/>
          <w:sz w:val="20"/>
          <w:szCs w:val="20"/>
          <w:lang w:val="en-US"/>
        </w:rPr>
        <w:t xml:space="preserve">Nature and Society: Anthropological Perspectives, </w:t>
      </w:r>
      <w:r w:rsidRPr="00CF74A7">
        <w:rPr>
          <w:rFonts w:ascii="Times New Roman" w:hAnsi="Times New Roman" w:cs="Times New Roman"/>
          <w:sz w:val="20"/>
          <w:szCs w:val="20"/>
          <w:lang w:val="en-US"/>
        </w:rPr>
        <w:t xml:space="preserve">ed. by Phillipe </w:t>
      </w:r>
      <w:proofErr w:type="spellStart"/>
      <w:r w:rsidRPr="00CF74A7">
        <w:rPr>
          <w:rFonts w:ascii="Times New Roman" w:hAnsi="Times New Roman" w:cs="Times New Roman"/>
          <w:sz w:val="20"/>
          <w:szCs w:val="20"/>
          <w:lang w:val="en-US"/>
        </w:rPr>
        <w:t>Descola</w:t>
      </w:r>
      <w:proofErr w:type="spellEnd"/>
      <w:r w:rsidRPr="00CF74A7">
        <w:rPr>
          <w:rFonts w:ascii="Times New Roman" w:hAnsi="Times New Roman" w:cs="Times New Roman"/>
          <w:sz w:val="20"/>
          <w:szCs w:val="20"/>
          <w:lang w:val="en-US"/>
        </w:rPr>
        <w:t xml:space="preserve"> and </w:t>
      </w:r>
      <w:proofErr w:type="spellStart"/>
      <w:r w:rsidRPr="00CF74A7">
        <w:rPr>
          <w:rFonts w:ascii="Times New Roman" w:hAnsi="Times New Roman" w:cs="Times New Roman"/>
          <w:sz w:val="20"/>
          <w:szCs w:val="20"/>
          <w:lang w:val="en-US"/>
        </w:rPr>
        <w:t>Gisli</w:t>
      </w:r>
      <w:proofErr w:type="spellEnd"/>
      <w:r w:rsidRPr="00CF74A7">
        <w:rPr>
          <w:rFonts w:ascii="Times New Roman" w:hAnsi="Times New Roman" w:cs="Times New Roman"/>
          <w:sz w:val="20"/>
          <w:szCs w:val="20"/>
          <w:lang w:val="en-US"/>
        </w:rPr>
        <w:t xml:space="preserve"> </w:t>
      </w:r>
      <w:proofErr w:type="spellStart"/>
      <w:r w:rsidRPr="00CF74A7">
        <w:rPr>
          <w:rFonts w:ascii="Times New Roman" w:hAnsi="Times New Roman" w:cs="Times New Roman"/>
          <w:sz w:val="20"/>
          <w:szCs w:val="20"/>
          <w:lang w:val="en-US"/>
        </w:rPr>
        <w:t>Palsson</w:t>
      </w:r>
      <w:proofErr w:type="spellEnd"/>
      <w:r w:rsidRPr="00CF74A7">
        <w:rPr>
          <w:rFonts w:ascii="Times New Roman" w:hAnsi="Times New Roman" w:cs="Times New Roman"/>
          <w:sz w:val="20"/>
          <w:szCs w:val="20"/>
          <w:lang w:val="en-US"/>
        </w:rPr>
        <w:t xml:space="preserve"> (London: Routledge, 1996), pp. 82-102. </w:t>
      </w:r>
    </w:p>
    <w:p w14:paraId="5FEC79FB" w14:textId="26B9979B" w:rsidR="00CF74A7" w:rsidRPr="00CF74A7" w:rsidRDefault="00CF74A7" w:rsidP="00CF74A7">
      <w:pPr>
        <w:rPr>
          <w:rFonts w:ascii="Times New Roman" w:hAnsi="Times New Roman" w:cs="Times New Roman"/>
          <w:sz w:val="20"/>
          <w:szCs w:val="20"/>
        </w:rPr>
      </w:pPr>
      <w:r w:rsidRPr="00CF74A7">
        <w:rPr>
          <w:rFonts w:ascii="Times New Roman" w:hAnsi="Times New Roman" w:cs="Times New Roman"/>
          <w:sz w:val="20"/>
          <w:szCs w:val="20"/>
        </w:rPr>
        <w:t xml:space="preserve">Eagleton, Terry, </w:t>
      </w:r>
      <w:r w:rsidRPr="00CF74A7">
        <w:rPr>
          <w:rFonts w:ascii="Times New Roman" w:hAnsi="Times New Roman" w:cs="Times New Roman"/>
          <w:i/>
          <w:sz w:val="20"/>
          <w:szCs w:val="20"/>
        </w:rPr>
        <w:t>The Idea of Culture</w:t>
      </w:r>
      <w:r w:rsidRPr="00CF74A7">
        <w:rPr>
          <w:rFonts w:ascii="Times New Roman" w:hAnsi="Times New Roman" w:cs="Times New Roman"/>
          <w:sz w:val="20"/>
          <w:szCs w:val="20"/>
        </w:rPr>
        <w:t xml:space="preserve"> (Hoboken: Blackwell Publishers Ltd., 2000)</w:t>
      </w:r>
    </w:p>
    <w:p w14:paraId="5B0C3561" w14:textId="77777777" w:rsidR="00CF74A7" w:rsidRPr="00CF74A7" w:rsidRDefault="00CF74A7" w:rsidP="00CF74A7">
      <w:pPr>
        <w:rPr>
          <w:rFonts w:ascii="Times New Roman" w:hAnsi="Times New Roman" w:cs="Times New Roman"/>
          <w:sz w:val="20"/>
          <w:szCs w:val="20"/>
          <w:lang w:val="en-US"/>
        </w:rPr>
      </w:pPr>
      <w:r w:rsidRPr="00CF74A7">
        <w:rPr>
          <w:rFonts w:ascii="Times New Roman" w:hAnsi="Times New Roman" w:cs="Times New Roman"/>
          <w:sz w:val="20"/>
          <w:szCs w:val="20"/>
          <w:lang w:val="en-US"/>
        </w:rPr>
        <w:t xml:space="preserve">Gross, Lawrence W., </w:t>
      </w:r>
      <w:proofErr w:type="spellStart"/>
      <w:r w:rsidRPr="00CF74A7">
        <w:rPr>
          <w:rFonts w:ascii="Times New Roman" w:hAnsi="Times New Roman" w:cs="Times New Roman"/>
          <w:i/>
          <w:sz w:val="20"/>
          <w:szCs w:val="20"/>
          <w:lang w:val="en-US"/>
        </w:rPr>
        <w:t>Anishnaabe</w:t>
      </w:r>
      <w:proofErr w:type="spellEnd"/>
      <w:r w:rsidRPr="00CF74A7">
        <w:rPr>
          <w:rFonts w:ascii="Times New Roman" w:hAnsi="Times New Roman" w:cs="Times New Roman"/>
          <w:i/>
          <w:sz w:val="20"/>
          <w:szCs w:val="20"/>
          <w:lang w:val="en-US"/>
        </w:rPr>
        <w:t xml:space="preserve"> Ways of Knowing and Being </w:t>
      </w:r>
      <w:r w:rsidRPr="00CF74A7">
        <w:rPr>
          <w:rFonts w:ascii="Times New Roman" w:hAnsi="Times New Roman" w:cs="Times New Roman"/>
          <w:sz w:val="20"/>
          <w:szCs w:val="20"/>
          <w:lang w:val="en-US"/>
        </w:rPr>
        <w:t xml:space="preserve">(London: Routledge, 2014) </w:t>
      </w:r>
    </w:p>
    <w:p w14:paraId="7E68B336" w14:textId="77777777" w:rsidR="00CF74A7" w:rsidRPr="00CF74A7" w:rsidRDefault="00CF74A7" w:rsidP="00CF74A7">
      <w:pPr>
        <w:rPr>
          <w:rFonts w:ascii="Times New Roman" w:hAnsi="Times New Roman" w:cs="Times New Roman"/>
          <w:sz w:val="20"/>
          <w:szCs w:val="20"/>
          <w:lang w:val="en-US"/>
        </w:rPr>
      </w:pPr>
      <w:r w:rsidRPr="00CF74A7">
        <w:rPr>
          <w:rFonts w:ascii="Times New Roman" w:hAnsi="Times New Roman" w:cs="Times New Roman"/>
          <w:sz w:val="20"/>
          <w:szCs w:val="20"/>
          <w:lang w:val="en-US"/>
        </w:rPr>
        <w:t xml:space="preserve">Haviland, William, </w:t>
      </w:r>
      <w:proofErr w:type="spellStart"/>
      <w:r w:rsidRPr="00CF74A7">
        <w:rPr>
          <w:rFonts w:ascii="Times New Roman" w:hAnsi="Times New Roman" w:cs="Times New Roman"/>
          <w:sz w:val="20"/>
          <w:szCs w:val="20"/>
          <w:lang w:val="en-US"/>
        </w:rPr>
        <w:t>Fedorak</w:t>
      </w:r>
      <w:proofErr w:type="spellEnd"/>
      <w:r w:rsidRPr="00CF74A7">
        <w:rPr>
          <w:rFonts w:ascii="Times New Roman" w:hAnsi="Times New Roman" w:cs="Times New Roman"/>
          <w:sz w:val="20"/>
          <w:szCs w:val="20"/>
          <w:lang w:val="en-US"/>
        </w:rPr>
        <w:t xml:space="preserve">, Shirley A., Lee, Richard B., </w:t>
      </w:r>
      <w:r w:rsidRPr="00CF74A7">
        <w:rPr>
          <w:rFonts w:ascii="Times New Roman" w:hAnsi="Times New Roman" w:cs="Times New Roman"/>
          <w:i/>
          <w:sz w:val="20"/>
          <w:szCs w:val="20"/>
          <w:lang w:val="en-US"/>
        </w:rPr>
        <w:t>Cultural Anthropology</w:t>
      </w:r>
      <w:r w:rsidRPr="00CF74A7">
        <w:rPr>
          <w:rFonts w:ascii="Times New Roman" w:hAnsi="Times New Roman" w:cs="Times New Roman"/>
          <w:sz w:val="20"/>
          <w:szCs w:val="20"/>
          <w:lang w:val="en-US"/>
        </w:rPr>
        <w:t>, 3</w:t>
      </w:r>
      <w:r w:rsidRPr="00CF74A7">
        <w:rPr>
          <w:rFonts w:ascii="Times New Roman" w:hAnsi="Times New Roman" w:cs="Times New Roman"/>
          <w:sz w:val="20"/>
          <w:szCs w:val="20"/>
          <w:vertAlign w:val="superscript"/>
          <w:lang w:val="en-US"/>
        </w:rPr>
        <w:t>rd</w:t>
      </w:r>
      <w:r w:rsidRPr="00CF74A7">
        <w:rPr>
          <w:rFonts w:ascii="Times New Roman" w:hAnsi="Times New Roman" w:cs="Times New Roman"/>
          <w:sz w:val="20"/>
          <w:szCs w:val="20"/>
          <w:lang w:val="en-US"/>
        </w:rPr>
        <w:t xml:space="preserve"> Canadian ed. (Toronto: Nelson Education Ltd, 2002)</w:t>
      </w:r>
    </w:p>
    <w:p w14:paraId="11B00AD1" w14:textId="77777777" w:rsidR="00CF74A7" w:rsidRPr="00CF74A7" w:rsidRDefault="00CF74A7" w:rsidP="00CF74A7">
      <w:pPr>
        <w:rPr>
          <w:rFonts w:ascii="Times New Roman" w:hAnsi="Times New Roman" w:cs="Times New Roman"/>
          <w:sz w:val="20"/>
          <w:szCs w:val="20"/>
          <w:lang w:val="en-US"/>
        </w:rPr>
      </w:pPr>
      <w:r w:rsidRPr="00CF74A7">
        <w:rPr>
          <w:rFonts w:ascii="Times New Roman" w:hAnsi="Times New Roman" w:cs="Times New Roman"/>
          <w:sz w:val="20"/>
          <w:szCs w:val="20"/>
          <w:lang w:val="en-US"/>
        </w:rPr>
        <w:t xml:space="preserve">Peacock, Thomas D. and Day, Donald R., ‘Nations within a Nation: The Dakota and Ojibwe of Minnesota’ </w:t>
      </w:r>
      <w:r w:rsidRPr="00CF74A7">
        <w:rPr>
          <w:rFonts w:ascii="Times New Roman" w:hAnsi="Times New Roman" w:cs="Times New Roman"/>
          <w:i/>
          <w:sz w:val="20"/>
          <w:szCs w:val="20"/>
          <w:lang w:val="en-US"/>
        </w:rPr>
        <w:t xml:space="preserve">Daedalus, </w:t>
      </w:r>
      <w:r w:rsidRPr="00CF74A7">
        <w:rPr>
          <w:rFonts w:ascii="Times New Roman" w:hAnsi="Times New Roman" w:cs="Times New Roman"/>
          <w:sz w:val="20"/>
          <w:szCs w:val="20"/>
          <w:lang w:val="en-US"/>
        </w:rPr>
        <w:t>129-3 (2000), pp. 137-159</w:t>
      </w:r>
    </w:p>
    <w:p w14:paraId="299BB27E" w14:textId="77777777" w:rsidR="00CF74A7" w:rsidRPr="00CF74A7" w:rsidRDefault="00CF74A7" w:rsidP="00CF74A7">
      <w:pPr>
        <w:rPr>
          <w:rFonts w:ascii="Times New Roman" w:hAnsi="Times New Roman" w:cs="Times New Roman"/>
          <w:sz w:val="20"/>
          <w:szCs w:val="20"/>
        </w:rPr>
      </w:pPr>
      <w:proofErr w:type="spellStart"/>
      <w:r w:rsidRPr="00CF74A7">
        <w:rPr>
          <w:rFonts w:ascii="Times New Roman" w:hAnsi="Times New Roman" w:cs="Times New Roman"/>
          <w:sz w:val="20"/>
          <w:szCs w:val="20"/>
          <w:lang w:val="en-US"/>
        </w:rPr>
        <w:t>Pomedli</w:t>
      </w:r>
      <w:proofErr w:type="spellEnd"/>
      <w:r w:rsidRPr="00CF74A7">
        <w:rPr>
          <w:rFonts w:ascii="Times New Roman" w:hAnsi="Times New Roman" w:cs="Times New Roman"/>
          <w:sz w:val="20"/>
          <w:szCs w:val="20"/>
          <w:lang w:val="en-US"/>
        </w:rPr>
        <w:t xml:space="preserve">, Michael, </w:t>
      </w:r>
      <w:r w:rsidRPr="00CF74A7">
        <w:rPr>
          <w:rFonts w:ascii="Times New Roman" w:hAnsi="Times New Roman" w:cs="Times New Roman"/>
          <w:i/>
          <w:sz w:val="20"/>
          <w:szCs w:val="20"/>
          <w:lang w:val="en-US"/>
        </w:rPr>
        <w:t>Living with Animals: Ojibwe Spirit Powers</w:t>
      </w:r>
      <w:r w:rsidRPr="00CF74A7">
        <w:rPr>
          <w:rFonts w:ascii="Times New Roman" w:hAnsi="Times New Roman" w:cs="Times New Roman"/>
          <w:sz w:val="20"/>
          <w:szCs w:val="20"/>
        </w:rPr>
        <w:t xml:space="preserve"> (Toronto: University of Toronto Press, 2014)</w:t>
      </w:r>
    </w:p>
    <w:p w14:paraId="15303F91" w14:textId="77985EBF" w:rsidR="00CF74A7" w:rsidRPr="00CF74A7" w:rsidRDefault="00CF74A7" w:rsidP="00CF74A7">
      <w:pPr>
        <w:rPr>
          <w:rFonts w:ascii="Times New Roman" w:hAnsi="Times New Roman" w:cs="Times New Roman"/>
          <w:sz w:val="20"/>
          <w:szCs w:val="20"/>
        </w:rPr>
      </w:pPr>
      <w:r w:rsidRPr="00CF74A7">
        <w:rPr>
          <w:rFonts w:ascii="Times New Roman" w:hAnsi="Times New Roman" w:cs="Times New Roman"/>
          <w:sz w:val="20"/>
          <w:szCs w:val="20"/>
        </w:rPr>
        <w:t xml:space="preserve">Sundstrom, Linea, ‘Mirror of Heaven: Cross Cultural Transference of the Sacred Geography of Black Hills,’ </w:t>
      </w:r>
      <w:r w:rsidRPr="00CF74A7">
        <w:rPr>
          <w:rFonts w:ascii="Times New Roman" w:hAnsi="Times New Roman" w:cs="Times New Roman"/>
          <w:i/>
          <w:sz w:val="20"/>
          <w:szCs w:val="20"/>
        </w:rPr>
        <w:t>World Archaeology</w:t>
      </w:r>
      <w:r w:rsidRPr="00CF74A7">
        <w:rPr>
          <w:rFonts w:ascii="Times New Roman" w:hAnsi="Times New Roman" w:cs="Times New Roman"/>
          <w:sz w:val="20"/>
          <w:szCs w:val="20"/>
        </w:rPr>
        <w:t>, 28</w:t>
      </w:r>
      <w:r w:rsidR="00B36EC0">
        <w:rPr>
          <w:rFonts w:ascii="Times New Roman" w:hAnsi="Times New Roman" w:cs="Times New Roman"/>
          <w:sz w:val="20"/>
          <w:szCs w:val="20"/>
        </w:rPr>
        <w:t>-</w:t>
      </w:r>
      <w:r w:rsidRPr="00CF74A7">
        <w:rPr>
          <w:rFonts w:ascii="Times New Roman" w:hAnsi="Times New Roman" w:cs="Times New Roman"/>
          <w:sz w:val="20"/>
          <w:szCs w:val="20"/>
        </w:rPr>
        <w:t>2, (1996), pp. 177-189</w:t>
      </w:r>
    </w:p>
    <w:p w14:paraId="3E7E670E" w14:textId="04BBCE98" w:rsidR="005540F6" w:rsidRPr="003E1580" w:rsidRDefault="00CF74A7" w:rsidP="004D6F32">
      <w:pPr>
        <w:rPr>
          <w:rFonts w:ascii="Times New Roman" w:hAnsi="Times New Roman" w:cs="Times New Roman"/>
          <w:sz w:val="20"/>
          <w:szCs w:val="20"/>
          <w:lang w:val="en-US"/>
        </w:rPr>
      </w:pPr>
      <w:proofErr w:type="spellStart"/>
      <w:r w:rsidRPr="00CF74A7">
        <w:rPr>
          <w:rFonts w:ascii="Times New Roman" w:hAnsi="Times New Roman" w:cs="Times New Roman"/>
          <w:sz w:val="20"/>
          <w:szCs w:val="20"/>
          <w:lang w:val="en-US"/>
        </w:rPr>
        <w:t>Webler</w:t>
      </w:r>
      <w:proofErr w:type="spellEnd"/>
      <w:r w:rsidRPr="00CF74A7">
        <w:rPr>
          <w:rFonts w:ascii="Times New Roman" w:hAnsi="Times New Roman" w:cs="Times New Roman"/>
          <w:sz w:val="20"/>
          <w:szCs w:val="20"/>
          <w:lang w:val="en-US"/>
        </w:rPr>
        <w:t xml:space="preserve">, Michael (ed), </w:t>
      </w:r>
      <w:r w:rsidRPr="00CF74A7">
        <w:rPr>
          <w:rFonts w:ascii="Times New Roman" w:hAnsi="Times New Roman" w:cs="Times New Roman"/>
          <w:i/>
          <w:sz w:val="20"/>
          <w:szCs w:val="20"/>
          <w:lang w:val="en-US"/>
        </w:rPr>
        <w:t xml:space="preserve">After Whitehead: </w:t>
      </w:r>
      <w:proofErr w:type="spellStart"/>
      <w:r w:rsidRPr="00CF74A7">
        <w:rPr>
          <w:rFonts w:ascii="Times New Roman" w:hAnsi="Times New Roman" w:cs="Times New Roman"/>
          <w:i/>
          <w:sz w:val="20"/>
          <w:szCs w:val="20"/>
          <w:lang w:val="en-US"/>
        </w:rPr>
        <w:t>Rescher</w:t>
      </w:r>
      <w:proofErr w:type="spellEnd"/>
      <w:r w:rsidRPr="00CF74A7">
        <w:rPr>
          <w:rFonts w:ascii="Times New Roman" w:hAnsi="Times New Roman" w:cs="Times New Roman"/>
          <w:i/>
          <w:sz w:val="20"/>
          <w:szCs w:val="20"/>
          <w:lang w:val="en-US"/>
        </w:rPr>
        <w:t xml:space="preserve"> on Process Metaphysics: Volume 1 of Process Thought </w:t>
      </w:r>
      <w:r w:rsidRPr="00CF74A7">
        <w:rPr>
          <w:rFonts w:ascii="Times New Roman" w:hAnsi="Times New Roman" w:cs="Times New Roman"/>
          <w:sz w:val="20"/>
          <w:szCs w:val="20"/>
          <w:lang w:val="en-US"/>
        </w:rPr>
        <w:t>(Berlin: Walter de Gruyter, 2013).</w:t>
      </w:r>
    </w:p>
    <w:sectPr w:rsidR="005540F6" w:rsidRPr="003E1580">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E07A3" w14:textId="77777777" w:rsidR="00904CBE" w:rsidRDefault="00904CBE" w:rsidP="004A0733">
      <w:pPr>
        <w:spacing w:after="0" w:line="240" w:lineRule="auto"/>
      </w:pPr>
      <w:r>
        <w:separator/>
      </w:r>
    </w:p>
  </w:endnote>
  <w:endnote w:type="continuationSeparator" w:id="0">
    <w:p w14:paraId="1BC8C1C0" w14:textId="77777777" w:rsidR="00904CBE" w:rsidRDefault="00904CBE" w:rsidP="004A0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9193697"/>
      <w:docPartObj>
        <w:docPartGallery w:val="Page Numbers (Bottom of Page)"/>
        <w:docPartUnique/>
      </w:docPartObj>
    </w:sdtPr>
    <w:sdtEndPr>
      <w:rPr>
        <w:noProof/>
      </w:rPr>
    </w:sdtEndPr>
    <w:sdtContent>
      <w:p w14:paraId="7A751581" w14:textId="032B63E4" w:rsidR="0024415A" w:rsidRDefault="002441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0E134A" w14:textId="77777777" w:rsidR="005540F6" w:rsidRDefault="005540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A5BB3" w14:textId="77777777" w:rsidR="00904CBE" w:rsidRDefault="00904CBE" w:rsidP="004A0733">
      <w:pPr>
        <w:spacing w:after="0" w:line="240" w:lineRule="auto"/>
      </w:pPr>
      <w:r>
        <w:separator/>
      </w:r>
    </w:p>
  </w:footnote>
  <w:footnote w:type="continuationSeparator" w:id="0">
    <w:p w14:paraId="733BBAB6" w14:textId="77777777" w:rsidR="00904CBE" w:rsidRDefault="00904CBE" w:rsidP="004A0733">
      <w:pPr>
        <w:spacing w:after="0" w:line="240" w:lineRule="auto"/>
      </w:pPr>
      <w:r>
        <w:continuationSeparator/>
      </w:r>
    </w:p>
  </w:footnote>
  <w:footnote w:id="1">
    <w:p w14:paraId="025F0F1B" w14:textId="72F93D93"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r w:rsidRPr="00EF3820">
        <w:rPr>
          <w:rFonts w:ascii="Times New Roman" w:hAnsi="Times New Roman" w:cs="Times New Roman"/>
          <w:lang w:val="en-US"/>
        </w:rPr>
        <w:t xml:space="preserve">Mircea Eliade, </w:t>
      </w:r>
      <w:r w:rsidRPr="00EF3820">
        <w:rPr>
          <w:rFonts w:ascii="Times New Roman" w:hAnsi="Times New Roman" w:cs="Times New Roman"/>
          <w:i/>
          <w:lang w:val="en-US"/>
        </w:rPr>
        <w:t>The Sacred and the Profane: The Nature of Religion</w:t>
      </w:r>
      <w:r w:rsidRPr="00EF3820">
        <w:rPr>
          <w:rFonts w:ascii="Times New Roman" w:hAnsi="Times New Roman" w:cs="Times New Roman"/>
          <w:lang w:val="en-US"/>
        </w:rPr>
        <w:t>, trans. By Willard R. Trask (</w:t>
      </w:r>
      <w:r w:rsidR="00AA7DCC" w:rsidRPr="00EF3820">
        <w:rPr>
          <w:rFonts w:ascii="Times New Roman" w:hAnsi="Times New Roman" w:cs="Times New Roman"/>
          <w:lang w:val="en-US"/>
        </w:rPr>
        <w:t xml:space="preserve">San Diego: </w:t>
      </w:r>
      <w:r w:rsidRPr="00EF3820">
        <w:rPr>
          <w:rFonts w:ascii="Times New Roman" w:hAnsi="Times New Roman" w:cs="Times New Roman"/>
          <w:lang w:val="en-US"/>
        </w:rPr>
        <w:t>Harcourt Brace World Inc., 1987), p.95.</w:t>
      </w:r>
    </w:p>
  </w:footnote>
  <w:footnote w:id="2">
    <w:p w14:paraId="4ADD6EFD" w14:textId="67DCEF93"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r w:rsidRPr="00EF3820">
        <w:rPr>
          <w:rFonts w:ascii="Times New Roman" w:hAnsi="Times New Roman" w:cs="Times New Roman"/>
          <w:lang w:val="en-US"/>
        </w:rPr>
        <w:t xml:space="preserve">Eliade, </w:t>
      </w:r>
      <w:r w:rsidRPr="00EF3820">
        <w:rPr>
          <w:rFonts w:ascii="Times New Roman" w:hAnsi="Times New Roman" w:cs="Times New Roman"/>
          <w:i/>
          <w:lang w:val="en-US"/>
        </w:rPr>
        <w:t>The Sacred and the Profane</w:t>
      </w:r>
      <w:r w:rsidRPr="00EF3820">
        <w:rPr>
          <w:rFonts w:ascii="Times New Roman" w:hAnsi="Times New Roman" w:cs="Times New Roman"/>
          <w:lang w:val="en-US"/>
        </w:rPr>
        <w:t xml:space="preserve">, p.97. </w:t>
      </w:r>
    </w:p>
  </w:footnote>
  <w:footnote w:id="3">
    <w:p w14:paraId="6F1B38D3" w14:textId="4D07B278" w:rsidR="00D61DF9" w:rsidRPr="00EF3820" w:rsidRDefault="00D61DF9" w:rsidP="00A447E1">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r w:rsidRPr="00EF3820">
        <w:rPr>
          <w:rFonts w:ascii="Times New Roman" w:hAnsi="Times New Roman" w:cs="Times New Roman"/>
          <w:lang w:val="en-US"/>
        </w:rPr>
        <w:t xml:space="preserve">William Haviland, Shirley </w:t>
      </w:r>
      <w:proofErr w:type="spellStart"/>
      <w:r w:rsidRPr="00EF3820">
        <w:rPr>
          <w:rFonts w:ascii="Times New Roman" w:hAnsi="Times New Roman" w:cs="Times New Roman"/>
          <w:lang w:val="en-US"/>
        </w:rPr>
        <w:t>Fedorak</w:t>
      </w:r>
      <w:proofErr w:type="spellEnd"/>
      <w:r w:rsidRPr="00EF3820">
        <w:rPr>
          <w:rFonts w:ascii="Times New Roman" w:hAnsi="Times New Roman" w:cs="Times New Roman"/>
          <w:lang w:val="en-US"/>
        </w:rPr>
        <w:t xml:space="preserve">, and Richard Lee, </w:t>
      </w:r>
      <w:r w:rsidRPr="00EF3820">
        <w:rPr>
          <w:rFonts w:ascii="Times New Roman" w:hAnsi="Times New Roman" w:cs="Times New Roman"/>
          <w:i/>
          <w:lang w:val="en-US"/>
        </w:rPr>
        <w:t xml:space="preserve">Cultural Anthropology, </w:t>
      </w:r>
      <w:r w:rsidRPr="00EF3820">
        <w:rPr>
          <w:rFonts w:ascii="Times New Roman" w:hAnsi="Times New Roman" w:cs="Times New Roman"/>
          <w:lang w:val="en-US"/>
        </w:rPr>
        <w:t>3</w:t>
      </w:r>
      <w:r w:rsidRPr="00EF3820">
        <w:rPr>
          <w:rFonts w:ascii="Times New Roman" w:hAnsi="Times New Roman" w:cs="Times New Roman"/>
          <w:vertAlign w:val="superscript"/>
          <w:lang w:val="en-US"/>
        </w:rPr>
        <w:t>rd</w:t>
      </w:r>
      <w:r w:rsidRPr="00EF3820">
        <w:rPr>
          <w:rFonts w:ascii="Times New Roman" w:hAnsi="Times New Roman" w:cs="Times New Roman"/>
          <w:lang w:val="en-US"/>
        </w:rPr>
        <w:t xml:space="preserve"> Canadian ed. (</w:t>
      </w:r>
      <w:r w:rsidR="00AA7DCC" w:rsidRPr="00EF3820">
        <w:rPr>
          <w:rFonts w:ascii="Times New Roman" w:hAnsi="Times New Roman" w:cs="Times New Roman"/>
          <w:lang w:val="en-US"/>
        </w:rPr>
        <w:t xml:space="preserve">Toronto: </w:t>
      </w:r>
      <w:r w:rsidRPr="00EF3820">
        <w:rPr>
          <w:rFonts w:ascii="Times New Roman" w:hAnsi="Times New Roman" w:cs="Times New Roman"/>
          <w:lang w:val="en-US"/>
        </w:rPr>
        <w:t>Nelson Education Ltd, 2002), p.343.</w:t>
      </w:r>
    </w:p>
  </w:footnote>
  <w:footnote w:id="4">
    <w:p w14:paraId="28834640" w14:textId="413B5216"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r w:rsidRPr="00EF3820">
        <w:rPr>
          <w:rFonts w:ascii="Times New Roman" w:hAnsi="Times New Roman" w:cs="Times New Roman"/>
          <w:lang w:val="en-US"/>
        </w:rPr>
        <w:t xml:space="preserve">Suzanne J. Crawford, </w:t>
      </w:r>
      <w:r w:rsidRPr="00EF3820">
        <w:rPr>
          <w:rFonts w:ascii="Times New Roman" w:hAnsi="Times New Roman" w:cs="Times New Roman"/>
          <w:i/>
          <w:lang w:val="en-US"/>
        </w:rPr>
        <w:t xml:space="preserve">American Indian Religious Traditions: A-I, </w:t>
      </w:r>
      <w:r w:rsidRPr="00EF3820">
        <w:rPr>
          <w:rFonts w:ascii="Times New Roman" w:hAnsi="Times New Roman" w:cs="Times New Roman"/>
          <w:lang w:val="en-US"/>
        </w:rPr>
        <w:t>(</w:t>
      </w:r>
      <w:r w:rsidR="00AA7DCC" w:rsidRPr="00EF3820">
        <w:rPr>
          <w:rFonts w:ascii="Times New Roman" w:hAnsi="Times New Roman" w:cs="Times New Roman"/>
          <w:lang w:val="en-US"/>
        </w:rPr>
        <w:t xml:space="preserve">Santa Barbara: </w:t>
      </w:r>
      <w:r w:rsidRPr="00EF3820">
        <w:rPr>
          <w:rFonts w:ascii="Times New Roman" w:hAnsi="Times New Roman" w:cs="Times New Roman"/>
          <w:lang w:val="en-US"/>
        </w:rPr>
        <w:t>ABC-CLIO Inc., 2005), p</w:t>
      </w:r>
      <w:r w:rsidR="005D5166" w:rsidRPr="00EF3820">
        <w:rPr>
          <w:rFonts w:ascii="Times New Roman" w:hAnsi="Times New Roman" w:cs="Times New Roman"/>
          <w:lang w:val="en-US"/>
        </w:rPr>
        <w:t>p</w:t>
      </w:r>
      <w:r w:rsidRPr="00EF3820">
        <w:rPr>
          <w:rFonts w:ascii="Times New Roman" w:hAnsi="Times New Roman" w:cs="Times New Roman"/>
          <w:lang w:val="en-US"/>
        </w:rPr>
        <w:t xml:space="preserve">.105-106. </w:t>
      </w:r>
    </w:p>
  </w:footnote>
  <w:footnote w:id="5">
    <w:p w14:paraId="6CDC559B" w14:textId="4A484044"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r w:rsidRPr="00EF3820">
        <w:rPr>
          <w:rFonts w:ascii="Times New Roman" w:hAnsi="Times New Roman" w:cs="Times New Roman"/>
          <w:lang w:val="en-US"/>
        </w:rPr>
        <w:t>Thomas D. Peacock and Donald R. Day, ’Nations within a Nation: The Dakota and Ojibwe of Minnesota’</w:t>
      </w:r>
      <w:r w:rsidRPr="00EF3820">
        <w:rPr>
          <w:rFonts w:ascii="Times New Roman" w:hAnsi="Times New Roman" w:cs="Times New Roman"/>
          <w:i/>
          <w:lang w:val="en-US"/>
        </w:rPr>
        <w:t>, Daedalus</w:t>
      </w:r>
      <w:r w:rsidRPr="00EF3820">
        <w:rPr>
          <w:rFonts w:ascii="Times New Roman" w:hAnsi="Times New Roman" w:cs="Times New Roman"/>
          <w:lang w:val="en-US"/>
        </w:rPr>
        <w:t>, 129-3 (2000), p.138.</w:t>
      </w:r>
    </w:p>
  </w:footnote>
  <w:footnote w:id="6">
    <w:p w14:paraId="41BA6405" w14:textId="642EAAE8"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r w:rsidRPr="00EF3820">
        <w:rPr>
          <w:rFonts w:ascii="Times New Roman" w:hAnsi="Times New Roman" w:cs="Times New Roman"/>
          <w:lang w:val="en-US"/>
        </w:rPr>
        <w:t>Peacock and Day, Nations within a Nation, p.138.</w:t>
      </w:r>
    </w:p>
  </w:footnote>
  <w:footnote w:id="7">
    <w:p w14:paraId="389E7371" w14:textId="2ABB0DE3"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r w:rsidRPr="00EF3820">
        <w:rPr>
          <w:rFonts w:ascii="Times New Roman" w:hAnsi="Times New Roman" w:cs="Times New Roman"/>
          <w:lang w:val="en-US"/>
        </w:rPr>
        <w:t>Peacock and Day, Nations within a Nation, p.138.</w:t>
      </w:r>
    </w:p>
  </w:footnote>
  <w:footnote w:id="8">
    <w:p w14:paraId="3A73FB38" w14:textId="6510974E"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r w:rsidRPr="00EF3820">
        <w:rPr>
          <w:rFonts w:ascii="Times New Roman" w:hAnsi="Times New Roman" w:cs="Times New Roman"/>
          <w:lang w:val="en-US"/>
        </w:rPr>
        <w:t>Peacock and Day, Nations within a Nation, p.138.</w:t>
      </w:r>
    </w:p>
  </w:footnote>
  <w:footnote w:id="9">
    <w:p w14:paraId="2E40B531" w14:textId="48896AA5"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r w:rsidRPr="00EF3820">
        <w:rPr>
          <w:rFonts w:ascii="Times New Roman" w:hAnsi="Times New Roman" w:cs="Times New Roman"/>
          <w:lang w:val="en-US"/>
        </w:rPr>
        <w:t>Peacock and Day, Nations within a Nation, p.138.</w:t>
      </w:r>
    </w:p>
  </w:footnote>
  <w:footnote w:id="10">
    <w:p w14:paraId="0D3974BF" w14:textId="77777777" w:rsidR="00D61DF9" w:rsidRPr="00EF3820" w:rsidRDefault="00D61DF9" w:rsidP="00496D5C">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r w:rsidRPr="00EF3820">
        <w:rPr>
          <w:rFonts w:ascii="Times New Roman" w:hAnsi="Times New Roman" w:cs="Times New Roman"/>
          <w:lang w:val="en-US"/>
        </w:rPr>
        <w:t>Peacock and Day, Nations within a Nation, p.138.</w:t>
      </w:r>
    </w:p>
    <w:p w14:paraId="70408C70" w14:textId="77777777" w:rsidR="00D61DF9" w:rsidRPr="00C3411D" w:rsidRDefault="00D61DF9" w:rsidP="00496D5C">
      <w:pPr>
        <w:pStyle w:val="FootnoteText"/>
        <w:rPr>
          <w:lang w:val="en-US"/>
        </w:rPr>
      </w:pPr>
    </w:p>
  </w:footnote>
  <w:footnote w:id="11">
    <w:p w14:paraId="3E1F0603" w14:textId="122F5446" w:rsidR="00D61DF9" w:rsidRPr="00EF3820" w:rsidRDefault="00D61DF9" w:rsidP="00E8006A">
      <w:pPr>
        <w:pStyle w:val="FootnoteText"/>
        <w:rPr>
          <w:rFonts w:ascii="Times New Roman" w:hAnsi="Times New Roman" w:cs="Times New Roman"/>
        </w:rPr>
      </w:pPr>
      <w:r w:rsidRPr="00EF3820">
        <w:rPr>
          <w:rStyle w:val="FootnoteReference"/>
          <w:rFonts w:ascii="Times New Roman" w:eastAsia="Times" w:hAnsi="Times New Roman" w:cs="Times New Roman"/>
        </w:rPr>
        <w:footnoteRef/>
      </w:r>
      <w:r w:rsidRPr="00EF3820">
        <w:rPr>
          <w:rFonts w:ascii="Times New Roman" w:eastAsia="Times" w:hAnsi="Times New Roman" w:cs="Times New Roman"/>
        </w:rPr>
        <w:t xml:space="preserve"> Terry Eagleton, </w:t>
      </w:r>
      <w:r w:rsidRPr="00EF3820">
        <w:rPr>
          <w:rFonts w:ascii="Times New Roman" w:eastAsia="Times" w:hAnsi="Times New Roman" w:cs="Times New Roman"/>
          <w:i/>
          <w:iCs/>
        </w:rPr>
        <w:t xml:space="preserve">The Idea of Culture </w:t>
      </w:r>
      <w:r w:rsidRPr="00EF3820">
        <w:rPr>
          <w:rFonts w:ascii="Times New Roman" w:eastAsia="Times" w:hAnsi="Times New Roman" w:cs="Times New Roman"/>
        </w:rPr>
        <w:t>(</w:t>
      </w:r>
      <w:r w:rsidR="00AA7DCC" w:rsidRPr="00EF3820">
        <w:rPr>
          <w:rFonts w:ascii="Times New Roman" w:eastAsia="Times" w:hAnsi="Times New Roman" w:cs="Times New Roman"/>
        </w:rPr>
        <w:t xml:space="preserve">Hoboken: </w:t>
      </w:r>
      <w:r w:rsidRPr="00EF3820">
        <w:rPr>
          <w:rFonts w:ascii="Times New Roman" w:eastAsia="Times" w:hAnsi="Times New Roman" w:cs="Times New Roman"/>
        </w:rPr>
        <w:t>Blackwell Publishers Ltd., 2000), p.28.</w:t>
      </w:r>
    </w:p>
  </w:footnote>
  <w:footnote w:id="12">
    <w:p w14:paraId="0E64C1AA" w14:textId="76D19EF4" w:rsidR="00D61DF9" w:rsidRPr="00EF3820" w:rsidRDefault="00D61DF9" w:rsidP="00E8006A">
      <w:pPr>
        <w:pStyle w:val="FootnoteText"/>
        <w:rPr>
          <w:rFonts w:ascii="Times New Roman" w:hAnsi="Times New Roman" w:cs="Times New Roman"/>
        </w:rPr>
      </w:pPr>
      <w:r w:rsidRPr="00EF3820">
        <w:rPr>
          <w:rStyle w:val="FootnoteReference"/>
          <w:rFonts w:ascii="Times New Roman" w:eastAsia="Times" w:hAnsi="Times New Roman" w:cs="Times New Roman"/>
        </w:rPr>
        <w:footnoteRef/>
      </w:r>
      <w:r w:rsidRPr="00EF3820">
        <w:rPr>
          <w:rFonts w:ascii="Times New Roman" w:eastAsia="Times" w:hAnsi="Times New Roman" w:cs="Times New Roman"/>
        </w:rPr>
        <w:t xml:space="preserve"> Nicholas Campion, </w:t>
      </w:r>
      <w:r w:rsidRPr="00EF3820">
        <w:rPr>
          <w:rFonts w:ascii="Times New Roman" w:eastAsia="Times" w:hAnsi="Times New Roman" w:cs="Times New Roman"/>
          <w:i/>
          <w:iCs/>
        </w:rPr>
        <w:t xml:space="preserve">Astrology and Cosmology in the World’s Religions </w:t>
      </w:r>
      <w:r w:rsidRPr="00EF3820">
        <w:rPr>
          <w:rFonts w:ascii="Times New Roman" w:eastAsia="Times" w:hAnsi="Times New Roman" w:cs="Times New Roman"/>
        </w:rPr>
        <w:t>(New York: New York University Press, 2012), p.10.</w:t>
      </w:r>
    </w:p>
  </w:footnote>
  <w:footnote w:id="13">
    <w:p w14:paraId="6434CF25" w14:textId="1BB8AF3D" w:rsidR="004C2797" w:rsidRPr="004C2797" w:rsidRDefault="004C2797">
      <w:pPr>
        <w:pStyle w:val="FootnoteText"/>
        <w:rPr>
          <w:rFonts w:ascii="Times New Roman" w:hAnsi="Times New Roman" w:cs="Times New Roman"/>
          <w:lang w:val="en-US"/>
        </w:rPr>
      </w:pPr>
      <w:r>
        <w:rPr>
          <w:rStyle w:val="FootnoteReference"/>
        </w:rPr>
        <w:footnoteRef/>
      </w:r>
      <w:r>
        <w:t xml:space="preserve"> </w:t>
      </w:r>
      <w:r w:rsidRPr="004C2797">
        <w:rPr>
          <w:rFonts w:ascii="Times New Roman" w:hAnsi="Times New Roman" w:cs="Times New Roman"/>
          <w:lang w:val="en-US"/>
        </w:rPr>
        <w:t xml:space="preserve">Campion, </w:t>
      </w:r>
      <w:r w:rsidRPr="004C2797">
        <w:rPr>
          <w:rFonts w:ascii="Times New Roman" w:hAnsi="Times New Roman" w:cs="Times New Roman"/>
          <w:i/>
          <w:lang w:val="en-US"/>
        </w:rPr>
        <w:t>Astrology and Cosmology</w:t>
      </w:r>
      <w:r w:rsidRPr="004C2797">
        <w:rPr>
          <w:rFonts w:ascii="Times New Roman" w:hAnsi="Times New Roman" w:cs="Times New Roman"/>
          <w:lang w:val="en-US"/>
        </w:rPr>
        <w:t>, p.53.</w:t>
      </w:r>
    </w:p>
  </w:footnote>
  <w:footnote w:id="14">
    <w:p w14:paraId="76406E80" w14:textId="562593BE"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lang w:val="en-US"/>
        </w:rPr>
        <w:t xml:space="preserve"> Raymond J. </w:t>
      </w:r>
      <w:proofErr w:type="spellStart"/>
      <w:r w:rsidRPr="00EF3820">
        <w:rPr>
          <w:rFonts w:ascii="Times New Roman" w:hAnsi="Times New Roman" w:cs="Times New Roman"/>
          <w:lang w:val="en-US"/>
        </w:rPr>
        <w:t>DeMallie</w:t>
      </w:r>
      <w:proofErr w:type="spellEnd"/>
      <w:r w:rsidRPr="00EF3820">
        <w:rPr>
          <w:rFonts w:ascii="Times New Roman" w:hAnsi="Times New Roman" w:cs="Times New Roman"/>
          <w:lang w:val="en-US"/>
        </w:rPr>
        <w:t xml:space="preserve"> and Douglas R. Parks, </w:t>
      </w:r>
      <w:r w:rsidRPr="00EF3820">
        <w:rPr>
          <w:rFonts w:ascii="Times New Roman" w:hAnsi="Times New Roman" w:cs="Times New Roman"/>
          <w:i/>
          <w:lang w:val="en-US"/>
        </w:rPr>
        <w:t>Sioux Indian Religion: Tradition and Innovation</w:t>
      </w:r>
      <w:r w:rsidRPr="00EF3820">
        <w:rPr>
          <w:rFonts w:ascii="Times New Roman" w:hAnsi="Times New Roman" w:cs="Times New Roman"/>
          <w:lang w:val="en-US"/>
        </w:rPr>
        <w:t xml:space="preserve"> (</w:t>
      </w:r>
      <w:r w:rsidR="00AA7DCC" w:rsidRPr="00EF3820">
        <w:rPr>
          <w:rFonts w:ascii="Times New Roman" w:hAnsi="Times New Roman" w:cs="Times New Roman"/>
          <w:lang w:val="en-US"/>
        </w:rPr>
        <w:t xml:space="preserve">Norman: </w:t>
      </w:r>
      <w:r w:rsidRPr="00EF3820">
        <w:rPr>
          <w:rFonts w:ascii="Times New Roman" w:hAnsi="Times New Roman" w:cs="Times New Roman"/>
          <w:lang w:val="en-US"/>
        </w:rPr>
        <w:t>University of Oklahoma Press, 1987), p.27.</w:t>
      </w:r>
    </w:p>
  </w:footnote>
  <w:footnote w:id="15">
    <w:p w14:paraId="318AD071" w14:textId="2CDF31F1"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lang w:val="en-US"/>
        </w:rPr>
        <w:t xml:space="preserve"> </w:t>
      </w:r>
      <w:proofErr w:type="spellStart"/>
      <w:r w:rsidRPr="00EF3820">
        <w:rPr>
          <w:rFonts w:ascii="Times New Roman" w:hAnsi="Times New Roman" w:cs="Times New Roman"/>
          <w:lang w:val="en-US"/>
        </w:rPr>
        <w:t>De</w:t>
      </w:r>
      <w:r w:rsidR="005D7F4A" w:rsidRPr="00EF3820">
        <w:rPr>
          <w:rFonts w:ascii="Times New Roman" w:hAnsi="Times New Roman" w:cs="Times New Roman"/>
          <w:lang w:val="en-US"/>
        </w:rPr>
        <w:t>M</w:t>
      </w:r>
      <w:r w:rsidRPr="00EF3820">
        <w:rPr>
          <w:rFonts w:ascii="Times New Roman" w:hAnsi="Times New Roman" w:cs="Times New Roman"/>
          <w:lang w:val="en-US"/>
        </w:rPr>
        <w:t>allie</w:t>
      </w:r>
      <w:proofErr w:type="spellEnd"/>
      <w:r w:rsidRPr="00EF3820">
        <w:rPr>
          <w:rFonts w:ascii="Times New Roman" w:hAnsi="Times New Roman" w:cs="Times New Roman"/>
          <w:lang w:val="en-US"/>
        </w:rPr>
        <w:t xml:space="preserve"> and Parks</w:t>
      </w:r>
      <w:r w:rsidRPr="00EF3820">
        <w:rPr>
          <w:rFonts w:ascii="Times New Roman" w:hAnsi="Times New Roman" w:cs="Times New Roman"/>
          <w:i/>
          <w:lang w:val="en-US"/>
        </w:rPr>
        <w:t>, Sioux Indian Religion</w:t>
      </w:r>
      <w:r w:rsidRPr="00EF3820">
        <w:rPr>
          <w:rFonts w:ascii="Times New Roman" w:hAnsi="Times New Roman" w:cs="Times New Roman"/>
          <w:lang w:val="en-US"/>
        </w:rPr>
        <w:t xml:space="preserve">, p.28. </w:t>
      </w:r>
    </w:p>
  </w:footnote>
  <w:footnote w:id="16">
    <w:p w14:paraId="4E134FCE" w14:textId="51AC657E" w:rsidR="00D61DF9" w:rsidRPr="00EF3820" w:rsidRDefault="00D61DF9">
      <w:pPr>
        <w:pStyle w:val="FootnoteText"/>
        <w:rPr>
          <w:rFonts w:ascii="Times New Roman" w:hAnsi="Times New Roman" w:cs="Times New Roman"/>
          <w:lang w:val="en-US"/>
        </w:rPr>
      </w:pPr>
      <w:r w:rsidRPr="00EF3820">
        <w:rPr>
          <w:rFonts w:ascii="Times New Roman" w:hAnsi="Times New Roman" w:cs="Times New Roman"/>
          <w:lang w:val="en-US"/>
        </w:rPr>
        <w:footnoteRef/>
      </w:r>
      <w:r w:rsidRPr="00EF3820">
        <w:rPr>
          <w:rFonts w:ascii="Times New Roman" w:hAnsi="Times New Roman" w:cs="Times New Roman"/>
          <w:lang w:val="en-US"/>
        </w:rPr>
        <w:t xml:space="preserve"> </w:t>
      </w:r>
      <w:proofErr w:type="spellStart"/>
      <w:r w:rsidRPr="00EF3820">
        <w:rPr>
          <w:rFonts w:ascii="Times New Roman" w:hAnsi="Times New Roman" w:cs="Times New Roman"/>
          <w:lang w:val="en-US"/>
        </w:rPr>
        <w:t>De</w:t>
      </w:r>
      <w:r w:rsidR="005D7F4A" w:rsidRPr="00EF3820">
        <w:rPr>
          <w:rFonts w:ascii="Times New Roman" w:hAnsi="Times New Roman" w:cs="Times New Roman"/>
          <w:lang w:val="en-US"/>
        </w:rPr>
        <w:t>M</w:t>
      </w:r>
      <w:r w:rsidRPr="00EF3820">
        <w:rPr>
          <w:rFonts w:ascii="Times New Roman" w:hAnsi="Times New Roman" w:cs="Times New Roman"/>
          <w:lang w:val="en-US"/>
        </w:rPr>
        <w:t>allie</w:t>
      </w:r>
      <w:proofErr w:type="spellEnd"/>
      <w:r w:rsidRPr="00EF3820">
        <w:rPr>
          <w:rFonts w:ascii="Times New Roman" w:hAnsi="Times New Roman" w:cs="Times New Roman"/>
          <w:lang w:val="en-US"/>
        </w:rPr>
        <w:t xml:space="preserve"> and Parks,</w:t>
      </w:r>
      <w:r w:rsidRPr="00EF3820">
        <w:rPr>
          <w:rFonts w:ascii="Times New Roman" w:hAnsi="Times New Roman" w:cs="Times New Roman"/>
          <w:i/>
          <w:lang w:val="en-US"/>
        </w:rPr>
        <w:t xml:space="preserve"> Sioux Indian Religion</w:t>
      </w:r>
      <w:r w:rsidRPr="00EF3820">
        <w:rPr>
          <w:rFonts w:ascii="Times New Roman" w:hAnsi="Times New Roman" w:cs="Times New Roman"/>
          <w:lang w:val="en-US"/>
        </w:rPr>
        <w:t xml:space="preserve">, p.28. </w:t>
      </w:r>
    </w:p>
  </w:footnote>
  <w:footnote w:id="17">
    <w:p w14:paraId="794511F5" w14:textId="6CB5BC13" w:rsidR="00D61DF9" w:rsidRPr="00EF3820" w:rsidRDefault="00D61DF9">
      <w:pPr>
        <w:pStyle w:val="FootnoteText"/>
        <w:rPr>
          <w:rFonts w:ascii="Times New Roman" w:hAnsi="Times New Roman" w:cs="Times New Roman"/>
          <w:lang w:val="en-US"/>
        </w:rPr>
      </w:pPr>
      <w:r w:rsidRPr="00EF3820">
        <w:rPr>
          <w:rFonts w:ascii="Times New Roman" w:hAnsi="Times New Roman" w:cs="Times New Roman"/>
          <w:lang w:val="en-US"/>
        </w:rPr>
        <w:footnoteRef/>
      </w:r>
      <w:r w:rsidRPr="00EF3820">
        <w:rPr>
          <w:rFonts w:ascii="Times New Roman" w:hAnsi="Times New Roman" w:cs="Times New Roman"/>
          <w:lang w:val="en-US"/>
        </w:rPr>
        <w:t xml:space="preserve"> </w:t>
      </w:r>
      <w:proofErr w:type="spellStart"/>
      <w:r w:rsidRPr="00EF3820">
        <w:rPr>
          <w:rFonts w:ascii="Times New Roman" w:hAnsi="Times New Roman" w:cs="Times New Roman"/>
          <w:lang w:val="en-US"/>
        </w:rPr>
        <w:t>De</w:t>
      </w:r>
      <w:r w:rsidR="005D7F4A" w:rsidRPr="00EF3820">
        <w:rPr>
          <w:rFonts w:ascii="Times New Roman" w:hAnsi="Times New Roman" w:cs="Times New Roman"/>
          <w:lang w:val="en-US"/>
        </w:rPr>
        <w:t>M</w:t>
      </w:r>
      <w:r w:rsidRPr="00EF3820">
        <w:rPr>
          <w:rFonts w:ascii="Times New Roman" w:hAnsi="Times New Roman" w:cs="Times New Roman"/>
          <w:lang w:val="en-US"/>
        </w:rPr>
        <w:t>allie</w:t>
      </w:r>
      <w:proofErr w:type="spellEnd"/>
      <w:r w:rsidRPr="00EF3820">
        <w:rPr>
          <w:rFonts w:ascii="Times New Roman" w:hAnsi="Times New Roman" w:cs="Times New Roman"/>
          <w:lang w:val="en-US"/>
        </w:rPr>
        <w:t xml:space="preserve"> and Parks, </w:t>
      </w:r>
      <w:r w:rsidRPr="00EF3820">
        <w:rPr>
          <w:rFonts w:ascii="Times New Roman" w:hAnsi="Times New Roman" w:cs="Times New Roman"/>
          <w:i/>
          <w:lang w:val="en-US"/>
        </w:rPr>
        <w:t>Sioux Indian Religion</w:t>
      </w:r>
      <w:r w:rsidRPr="00EF3820">
        <w:rPr>
          <w:rFonts w:ascii="Times New Roman" w:hAnsi="Times New Roman" w:cs="Times New Roman"/>
          <w:lang w:val="en-US"/>
        </w:rPr>
        <w:t>, p.28.</w:t>
      </w:r>
    </w:p>
  </w:footnote>
  <w:footnote w:id="18">
    <w:p w14:paraId="3305DA3D" w14:textId="0F5AE8B0" w:rsidR="00D61DF9" w:rsidRPr="00EF3820" w:rsidRDefault="00D61DF9">
      <w:pPr>
        <w:pStyle w:val="FootnoteText"/>
        <w:rPr>
          <w:rFonts w:ascii="Times New Roman" w:hAnsi="Times New Roman" w:cs="Times New Roman"/>
          <w:lang w:val="en-US"/>
        </w:rPr>
      </w:pPr>
      <w:r w:rsidRPr="00EF3820">
        <w:rPr>
          <w:rFonts w:ascii="Times New Roman" w:hAnsi="Times New Roman" w:cs="Times New Roman"/>
          <w:lang w:val="en-US"/>
        </w:rPr>
        <w:footnoteRef/>
      </w:r>
      <w:r w:rsidRPr="00EF3820">
        <w:rPr>
          <w:rFonts w:ascii="Times New Roman" w:hAnsi="Times New Roman" w:cs="Times New Roman"/>
          <w:lang w:val="en-US"/>
        </w:rPr>
        <w:t xml:space="preserve"> </w:t>
      </w:r>
      <w:proofErr w:type="spellStart"/>
      <w:r w:rsidRPr="00EF3820">
        <w:rPr>
          <w:rFonts w:ascii="Times New Roman" w:hAnsi="Times New Roman" w:cs="Times New Roman"/>
          <w:lang w:val="en-US"/>
        </w:rPr>
        <w:t>De</w:t>
      </w:r>
      <w:r w:rsidR="005D7F4A" w:rsidRPr="00EF3820">
        <w:rPr>
          <w:rFonts w:ascii="Times New Roman" w:hAnsi="Times New Roman" w:cs="Times New Roman"/>
          <w:lang w:val="en-US"/>
        </w:rPr>
        <w:t>M</w:t>
      </w:r>
      <w:r w:rsidRPr="00EF3820">
        <w:rPr>
          <w:rFonts w:ascii="Times New Roman" w:hAnsi="Times New Roman" w:cs="Times New Roman"/>
          <w:lang w:val="en-US"/>
        </w:rPr>
        <w:t>allie</w:t>
      </w:r>
      <w:proofErr w:type="spellEnd"/>
      <w:r w:rsidRPr="00EF3820">
        <w:rPr>
          <w:rFonts w:ascii="Times New Roman" w:hAnsi="Times New Roman" w:cs="Times New Roman"/>
          <w:lang w:val="en-US"/>
        </w:rPr>
        <w:t xml:space="preserve"> and Parks, </w:t>
      </w:r>
      <w:r w:rsidRPr="00EF3820">
        <w:rPr>
          <w:rFonts w:ascii="Times New Roman" w:hAnsi="Times New Roman" w:cs="Times New Roman"/>
          <w:i/>
          <w:lang w:val="en-US"/>
        </w:rPr>
        <w:t>Sioux Indian Religion</w:t>
      </w:r>
      <w:r w:rsidRPr="00EF3820">
        <w:rPr>
          <w:rFonts w:ascii="Times New Roman" w:hAnsi="Times New Roman" w:cs="Times New Roman"/>
          <w:lang w:val="en-US"/>
        </w:rPr>
        <w:t>, p.28.</w:t>
      </w:r>
    </w:p>
  </w:footnote>
  <w:footnote w:id="19">
    <w:p w14:paraId="5FA456FF" w14:textId="0B1608AC" w:rsidR="00D61DF9" w:rsidRPr="00EF3820" w:rsidRDefault="00D61DF9" w:rsidP="00F761DE">
      <w:pPr>
        <w:pStyle w:val="FootnoteText"/>
        <w:rPr>
          <w:rFonts w:ascii="Times New Roman" w:hAnsi="Times New Roman" w:cs="Times New Roman"/>
          <w:lang w:val="en-US"/>
        </w:rPr>
      </w:pPr>
      <w:r w:rsidRPr="00EF3820">
        <w:rPr>
          <w:rFonts w:ascii="Times New Roman" w:hAnsi="Times New Roman" w:cs="Times New Roman"/>
          <w:lang w:val="en-US"/>
        </w:rPr>
        <w:footnoteRef/>
      </w:r>
      <w:r w:rsidRPr="00EF3820">
        <w:rPr>
          <w:rFonts w:ascii="Times New Roman" w:hAnsi="Times New Roman" w:cs="Times New Roman"/>
          <w:lang w:val="en-US"/>
        </w:rPr>
        <w:t xml:space="preserve"> </w:t>
      </w:r>
      <w:proofErr w:type="spellStart"/>
      <w:r w:rsidRPr="00EF3820">
        <w:rPr>
          <w:rFonts w:ascii="Times New Roman" w:hAnsi="Times New Roman" w:cs="Times New Roman"/>
          <w:lang w:val="en-US"/>
        </w:rPr>
        <w:t>De</w:t>
      </w:r>
      <w:r w:rsidR="005D7F4A" w:rsidRPr="00EF3820">
        <w:rPr>
          <w:rFonts w:ascii="Times New Roman" w:hAnsi="Times New Roman" w:cs="Times New Roman"/>
          <w:lang w:val="en-US"/>
        </w:rPr>
        <w:t>M</w:t>
      </w:r>
      <w:r w:rsidRPr="00EF3820">
        <w:rPr>
          <w:rFonts w:ascii="Times New Roman" w:hAnsi="Times New Roman" w:cs="Times New Roman"/>
          <w:lang w:val="en-US"/>
        </w:rPr>
        <w:t>allie</w:t>
      </w:r>
      <w:proofErr w:type="spellEnd"/>
      <w:r w:rsidRPr="00EF3820">
        <w:rPr>
          <w:rFonts w:ascii="Times New Roman" w:hAnsi="Times New Roman" w:cs="Times New Roman"/>
          <w:lang w:val="en-US"/>
        </w:rPr>
        <w:t xml:space="preserve"> and Parks, </w:t>
      </w:r>
      <w:r w:rsidRPr="00EF3820">
        <w:rPr>
          <w:rFonts w:ascii="Times New Roman" w:hAnsi="Times New Roman" w:cs="Times New Roman"/>
          <w:i/>
          <w:lang w:val="en-US"/>
        </w:rPr>
        <w:t>Sioux Indian Religion</w:t>
      </w:r>
      <w:r w:rsidRPr="00EF3820">
        <w:rPr>
          <w:rFonts w:ascii="Times New Roman" w:hAnsi="Times New Roman" w:cs="Times New Roman"/>
          <w:lang w:val="en-US"/>
        </w:rPr>
        <w:t>, p.29.</w:t>
      </w:r>
    </w:p>
  </w:footnote>
  <w:footnote w:id="20">
    <w:p w14:paraId="386127CE" w14:textId="719BDC56" w:rsidR="00D61DF9" w:rsidRPr="00EF3820" w:rsidRDefault="00D61DF9">
      <w:pPr>
        <w:pStyle w:val="FootnoteText"/>
        <w:rPr>
          <w:rFonts w:ascii="Times New Roman" w:hAnsi="Times New Roman" w:cs="Times New Roman"/>
          <w:lang w:val="en-US"/>
        </w:rPr>
      </w:pPr>
      <w:r w:rsidRPr="00EF3820">
        <w:rPr>
          <w:rFonts w:ascii="Times New Roman" w:hAnsi="Times New Roman" w:cs="Times New Roman"/>
          <w:lang w:val="en-US"/>
        </w:rPr>
        <w:footnoteRef/>
      </w:r>
      <w:r w:rsidRPr="00EF3820">
        <w:rPr>
          <w:rFonts w:ascii="Times New Roman" w:hAnsi="Times New Roman" w:cs="Times New Roman"/>
          <w:lang w:val="en-US"/>
        </w:rPr>
        <w:t xml:space="preserve"> </w:t>
      </w:r>
      <w:proofErr w:type="spellStart"/>
      <w:r w:rsidRPr="00EF3820">
        <w:rPr>
          <w:rFonts w:ascii="Times New Roman" w:hAnsi="Times New Roman" w:cs="Times New Roman"/>
          <w:lang w:val="en-US"/>
        </w:rPr>
        <w:t>De</w:t>
      </w:r>
      <w:r w:rsidR="005D7F4A" w:rsidRPr="00EF3820">
        <w:rPr>
          <w:rFonts w:ascii="Times New Roman" w:hAnsi="Times New Roman" w:cs="Times New Roman"/>
          <w:lang w:val="en-US"/>
        </w:rPr>
        <w:t>M</w:t>
      </w:r>
      <w:r w:rsidRPr="00EF3820">
        <w:rPr>
          <w:rFonts w:ascii="Times New Roman" w:hAnsi="Times New Roman" w:cs="Times New Roman"/>
          <w:lang w:val="en-US"/>
        </w:rPr>
        <w:t>allie</w:t>
      </w:r>
      <w:proofErr w:type="spellEnd"/>
      <w:r w:rsidRPr="00EF3820">
        <w:rPr>
          <w:rFonts w:ascii="Times New Roman" w:hAnsi="Times New Roman" w:cs="Times New Roman"/>
          <w:lang w:val="en-US"/>
        </w:rPr>
        <w:t xml:space="preserve"> and Parks, </w:t>
      </w:r>
      <w:r w:rsidRPr="00EF3820">
        <w:rPr>
          <w:rFonts w:ascii="Times New Roman" w:hAnsi="Times New Roman" w:cs="Times New Roman"/>
          <w:i/>
          <w:lang w:val="en-US"/>
        </w:rPr>
        <w:t>Sioux Indian Religion</w:t>
      </w:r>
      <w:r w:rsidRPr="00EF3820">
        <w:rPr>
          <w:rFonts w:ascii="Times New Roman" w:hAnsi="Times New Roman" w:cs="Times New Roman"/>
          <w:lang w:val="en-US"/>
        </w:rPr>
        <w:t>, p.28.</w:t>
      </w:r>
    </w:p>
  </w:footnote>
  <w:footnote w:id="21">
    <w:p w14:paraId="78CA794E" w14:textId="304BB348" w:rsidR="00D61DF9" w:rsidRPr="00EF3820" w:rsidRDefault="00D61DF9">
      <w:pPr>
        <w:pStyle w:val="FootnoteText"/>
        <w:rPr>
          <w:rFonts w:ascii="Times New Roman" w:hAnsi="Times New Roman" w:cs="Times New Roman"/>
          <w:lang w:val="en-US"/>
        </w:rPr>
      </w:pPr>
      <w:r w:rsidRPr="00EF3820">
        <w:rPr>
          <w:rFonts w:ascii="Times New Roman" w:hAnsi="Times New Roman" w:cs="Times New Roman"/>
          <w:lang w:val="en-US"/>
        </w:rPr>
        <w:footnoteRef/>
      </w:r>
      <w:r w:rsidRPr="00EF3820">
        <w:rPr>
          <w:rFonts w:ascii="Times New Roman" w:hAnsi="Times New Roman" w:cs="Times New Roman"/>
          <w:lang w:val="en-US"/>
        </w:rPr>
        <w:t xml:space="preserve"> </w:t>
      </w:r>
      <w:proofErr w:type="spellStart"/>
      <w:r w:rsidRPr="00EF3820">
        <w:rPr>
          <w:rFonts w:ascii="Times New Roman" w:hAnsi="Times New Roman" w:cs="Times New Roman"/>
          <w:lang w:val="en-US"/>
        </w:rPr>
        <w:t>De</w:t>
      </w:r>
      <w:r w:rsidR="005D7F4A" w:rsidRPr="00EF3820">
        <w:rPr>
          <w:rFonts w:ascii="Times New Roman" w:hAnsi="Times New Roman" w:cs="Times New Roman"/>
          <w:lang w:val="en-US"/>
        </w:rPr>
        <w:t>M</w:t>
      </w:r>
      <w:r w:rsidRPr="00EF3820">
        <w:rPr>
          <w:rFonts w:ascii="Times New Roman" w:hAnsi="Times New Roman" w:cs="Times New Roman"/>
          <w:lang w:val="en-US"/>
        </w:rPr>
        <w:t>allie</w:t>
      </w:r>
      <w:proofErr w:type="spellEnd"/>
      <w:r w:rsidRPr="00EF3820">
        <w:rPr>
          <w:rFonts w:ascii="Times New Roman" w:hAnsi="Times New Roman" w:cs="Times New Roman"/>
          <w:lang w:val="en-US"/>
        </w:rPr>
        <w:t xml:space="preserve"> and Parks, </w:t>
      </w:r>
      <w:r w:rsidRPr="00EF3820">
        <w:rPr>
          <w:rFonts w:ascii="Times New Roman" w:hAnsi="Times New Roman" w:cs="Times New Roman"/>
          <w:i/>
          <w:lang w:val="en-US"/>
        </w:rPr>
        <w:t>Sioux Indian Religion</w:t>
      </w:r>
      <w:r w:rsidRPr="00EF3820">
        <w:rPr>
          <w:rFonts w:ascii="Times New Roman" w:hAnsi="Times New Roman" w:cs="Times New Roman"/>
          <w:lang w:val="en-US"/>
        </w:rPr>
        <w:t>, p.29.</w:t>
      </w:r>
    </w:p>
  </w:footnote>
  <w:footnote w:id="22">
    <w:p w14:paraId="555C9CE8" w14:textId="4D3C10B8" w:rsidR="00D61DF9" w:rsidRPr="00EF3820" w:rsidRDefault="00D61DF9">
      <w:pPr>
        <w:pStyle w:val="FootnoteText"/>
        <w:rPr>
          <w:rFonts w:ascii="Times New Roman" w:hAnsi="Times New Roman" w:cs="Times New Roman"/>
          <w:lang w:val="en-US"/>
        </w:rPr>
      </w:pPr>
      <w:r w:rsidRPr="00EF3820">
        <w:rPr>
          <w:rFonts w:ascii="Times New Roman" w:hAnsi="Times New Roman" w:cs="Times New Roman"/>
          <w:lang w:val="en-US"/>
        </w:rPr>
        <w:footnoteRef/>
      </w:r>
      <w:r w:rsidRPr="00EF3820">
        <w:rPr>
          <w:rFonts w:ascii="Times New Roman" w:hAnsi="Times New Roman" w:cs="Times New Roman"/>
          <w:lang w:val="en-US"/>
        </w:rPr>
        <w:t xml:space="preserve"> </w:t>
      </w:r>
      <w:proofErr w:type="spellStart"/>
      <w:r w:rsidRPr="00EF3820">
        <w:rPr>
          <w:rFonts w:ascii="Times New Roman" w:hAnsi="Times New Roman" w:cs="Times New Roman"/>
          <w:lang w:val="en-US"/>
        </w:rPr>
        <w:t>De</w:t>
      </w:r>
      <w:r w:rsidR="005D7F4A" w:rsidRPr="00EF3820">
        <w:rPr>
          <w:rFonts w:ascii="Times New Roman" w:hAnsi="Times New Roman" w:cs="Times New Roman"/>
          <w:lang w:val="en-US"/>
        </w:rPr>
        <w:t>M</w:t>
      </w:r>
      <w:r w:rsidRPr="00EF3820">
        <w:rPr>
          <w:rFonts w:ascii="Times New Roman" w:hAnsi="Times New Roman" w:cs="Times New Roman"/>
          <w:lang w:val="en-US"/>
        </w:rPr>
        <w:t>allie</w:t>
      </w:r>
      <w:proofErr w:type="spellEnd"/>
      <w:r w:rsidRPr="00EF3820">
        <w:rPr>
          <w:rFonts w:ascii="Times New Roman" w:hAnsi="Times New Roman" w:cs="Times New Roman"/>
          <w:lang w:val="en-US"/>
        </w:rPr>
        <w:t xml:space="preserve"> and Parks, </w:t>
      </w:r>
      <w:r w:rsidRPr="00EF3820">
        <w:rPr>
          <w:rFonts w:ascii="Times New Roman" w:hAnsi="Times New Roman" w:cs="Times New Roman"/>
          <w:i/>
          <w:lang w:val="en-US"/>
        </w:rPr>
        <w:t>Sioux Indian Religion</w:t>
      </w:r>
      <w:r w:rsidRPr="00EF3820">
        <w:rPr>
          <w:rFonts w:ascii="Times New Roman" w:hAnsi="Times New Roman" w:cs="Times New Roman"/>
          <w:lang w:val="en-US"/>
        </w:rPr>
        <w:t>, p.31.</w:t>
      </w:r>
    </w:p>
  </w:footnote>
  <w:footnote w:id="23">
    <w:p w14:paraId="4D8C0EC5" w14:textId="0E020B45" w:rsidR="00D61DF9" w:rsidRPr="004D6F32" w:rsidRDefault="00D61DF9">
      <w:pPr>
        <w:pStyle w:val="FootnoteText"/>
        <w:rPr>
          <w:rFonts w:ascii="Times New Roman" w:hAnsi="Times New Roman" w:cs="Times New Roman"/>
          <w:lang w:val="en-US"/>
        </w:rPr>
      </w:pPr>
      <w:r w:rsidRPr="00EF3820">
        <w:rPr>
          <w:rFonts w:ascii="Times New Roman" w:hAnsi="Times New Roman" w:cs="Times New Roman"/>
          <w:lang w:val="en-US"/>
        </w:rPr>
        <w:footnoteRef/>
      </w:r>
      <w:r w:rsidRPr="00EF3820">
        <w:rPr>
          <w:rFonts w:ascii="Times New Roman" w:hAnsi="Times New Roman" w:cs="Times New Roman"/>
          <w:lang w:val="en-US"/>
        </w:rPr>
        <w:t xml:space="preserve"> Ralph Abraham, Chaos, Gaia, Eros: </w:t>
      </w:r>
      <w:proofErr w:type="gramStart"/>
      <w:r w:rsidRPr="00EF3820">
        <w:rPr>
          <w:rFonts w:ascii="Times New Roman" w:hAnsi="Times New Roman" w:cs="Times New Roman"/>
          <w:lang w:val="en-US"/>
        </w:rPr>
        <w:t>a</w:t>
      </w:r>
      <w:proofErr w:type="gramEnd"/>
      <w:r w:rsidRPr="00EF3820">
        <w:rPr>
          <w:rFonts w:ascii="Times New Roman" w:hAnsi="Times New Roman" w:cs="Times New Roman"/>
          <w:lang w:val="en-US"/>
        </w:rPr>
        <w:t xml:space="preserve"> Chaos Pioneer Uncovers the Three Great Streams of History (</w:t>
      </w:r>
      <w:r w:rsidR="00AA7DCC" w:rsidRPr="00EF3820">
        <w:rPr>
          <w:rFonts w:ascii="Times New Roman" w:hAnsi="Times New Roman" w:cs="Times New Roman"/>
          <w:lang w:val="en-US"/>
        </w:rPr>
        <w:t xml:space="preserve">San Francisco: </w:t>
      </w:r>
      <w:r w:rsidRPr="00EF3820">
        <w:rPr>
          <w:rFonts w:ascii="Times New Roman" w:hAnsi="Times New Roman" w:cs="Times New Roman"/>
          <w:lang w:val="en-US"/>
        </w:rPr>
        <w:t>Harper San Francisco, 1994), p143.</w:t>
      </w:r>
      <w:r w:rsidRPr="004D6F32">
        <w:rPr>
          <w:rFonts w:ascii="Times New Roman" w:hAnsi="Times New Roman" w:cs="Times New Roman"/>
          <w:lang w:val="en-US"/>
        </w:rPr>
        <w:t xml:space="preserve"> </w:t>
      </w:r>
    </w:p>
  </w:footnote>
  <w:footnote w:id="24">
    <w:p w14:paraId="6C083525" w14:textId="13635C0A"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Suzanne </w:t>
      </w:r>
      <w:proofErr w:type="spellStart"/>
      <w:r w:rsidRPr="00EF3820">
        <w:rPr>
          <w:rFonts w:ascii="Times New Roman" w:hAnsi="Times New Roman" w:cs="Times New Roman"/>
        </w:rPr>
        <w:t>Bozien</w:t>
      </w:r>
      <w:proofErr w:type="spellEnd"/>
      <w:r w:rsidRPr="00EF3820">
        <w:rPr>
          <w:rFonts w:ascii="Times New Roman" w:hAnsi="Times New Roman" w:cs="Times New Roman"/>
        </w:rPr>
        <w:t xml:space="preserve">, </w:t>
      </w:r>
      <w:r w:rsidRPr="00EF3820">
        <w:rPr>
          <w:rFonts w:ascii="Times New Roman" w:hAnsi="Times New Roman" w:cs="Times New Roman"/>
          <w:i/>
        </w:rPr>
        <w:t>Determinism and Freedom in Stoic Philosophy</w:t>
      </w:r>
      <w:r w:rsidRPr="00EF3820">
        <w:rPr>
          <w:rFonts w:ascii="Times New Roman" w:hAnsi="Times New Roman" w:cs="Times New Roman"/>
        </w:rPr>
        <w:t xml:space="preserve"> (Oxford: Clarendon Press, 2005), p.169.</w:t>
      </w:r>
    </w:p>
  </w:footnote>
  <w:footnote w:id="25">
    <w:p w14:paraId="11309CDD" w14:textId="35588933"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Michael </w:t>
      </w:r>
      <w:proofErr w:type="spellStart"/>
      <w:r w:rsidRPr="00EF3820">
        <w:rPr>
          <w:rFonts w:ascii="Times New Roman" w:hAnsi="Times New Roman" w:cs="Times New Roman"/>
        </w:rPr>
        <w:t>Webler</w:t>
      </w:r>
      <w:proofErr w:type="spellEnd"/>
      <w:r w:rsidRPr="00EF3820">
        <w:rPr>
          <w:rFonts w:ascii="Times New Roman" w:hAnsi="Times New Roman" w:cs="Times New Roman"/>
        </w:rPr>
        <w:t xml:space="preserve"> (ed), </w:t>
      </w:r>
      <w:r w:rsidRPr="00EF3820">
        <w:rPr>
          <w:rFonts w:ascii="Times New Roman" w:hAnsi="Times New Roman" w:cs="Times New Roman"/>
          <w:i/>
        </w:rPr>
        <w:t xml:space="preserve">After Whitehead: </w:t>
      </w:r>
      <w:proofErr w:type="spellStart"/>
      <w:r w:rsidRPr="00EF3820">
        <w:rPr>
          <w:rFonts w:ascii="Times New Roman" w:hAnsi="Times New Roman" w:cs="Times New Roman"/>
          <w:i/>
        </w:rPr>
        <w:t>Rescher</w:t>
      </w:r>
      <w:proofErr w:type="spellEnd"/>
      <w:r w:rsidRPr="00EF3820">
        <w:rPr>
          <w:rFonts w:ascii="Times New Roman" w:hAnsi="Times New Roman" w:cs="Times New Roman"/>
          <w:i/>
        </w:rPr>
        <w:t xml:space="preserve"> on Process Metaphysics: Volume 1 of Process Thought </w:t>
      </w:r>
      <w:r w:rsidRPr="00EF3820">
        <w:rPr>
          <w:rFonts w:ascii="Times New Roman" w:hAnsi="Times New Roman" w:cs="Times New Roman"/>
        </w:rPr>
        <w:t>(</w:t>
      </w:r>
      <w:r w:rsidR="00AA7DCC" w:rsidRPr="00EF3820">
        <w:rPr>
          <w:rFonts w:ascii="Times New Roman" w:hAnsi="Times New Roman" w:cs="Times New Roman"/>
        </w:rPr>
        <w:t xml:space="preserve">Berlin: </w:t>
      </w:r>
      <w:r w:rsidRPr="00EF3820">
        <w:rPr>
          <w:rFonts w:ascii="Times New Roman" w:hAnsi="Times New Roman" w:cs="Times New Roman"/>
        </w:rPr>
        <w:t xml:space="preserve">Walter de Gruyter, 2013), p.53. </w:t>
      </w:r>
    </w:p>
  </w:footnote>
  <w:footnote w:id="26">
    <w:p w14:paraId="4EA26052" w14:textId="590C405B" w:rsidR="00D61DF9" w:rsidRPr="00EF3820" w:rsidRDefault="00D61DF9" w:rsidP="00BC09D0">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Ronald Goodman, </w:t>
      </w:r>
      <w:r w:rsidRPr="00EF3820">
        <w:rPr>
          <w:rFonts w:ascii="Times New Roman" w:hAnsi="Times New Roman" w:cs="Times New Roman"/>
          <w:i/>
        </w:rPr>
        <w:t xml:space="preserve">Lakota Star Knowledge: Studies in Lakota Stellar Theory </w:t>
      </w:r>
      <w:r w:rsidRPr="00EF3820">
        <w:rPr>
          <w:rFonts w:ascii="Times New Roman" w:hAnsi="Times New Roman" w:cs="Times New Roman"/>
        </w:rPr>
        <w:t>(</w:t>
      </w:r>
      <w:r w:rsidR="00AA7DCC" w:rsidRPr="00EF3820">
        <w:rPr>
          <w:rFonts w:ascii="Times New Roman" w:hAnsi="Times New Roman" w:cs="Times New Roman"/>
        </w:rPr>
        <w:t xml:space="preserve">Mission: </w:t>
      </w:r>
      <w:r w:rsidRPr="00EF3820">
        <w:rPr>
          <w:rFonts w:ascii="Times New Roman" w:hAnsi="Times New Roman" w:cs="Times New Roman"/>
        </w:rPr>
        <w:t xml:space="preserve">SGU Publishing, 2014), Kindle Edition, p.167. </w:t>
      </w:r>
    </w:p>
  </w:footnote>
  <w:footnote w:id="27">
    <w:p w14:paraId="46560E31" w14:textId="6FF0400C" w:rsidR="00D61DF9" w:rsidRPr="00EF3820" w:rsidRDefault="00D61DF9" w:rsidP="00BC09D0">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Goodman, </w:t>
      </w:r>
      <w:r w:rsidRPr="00EF3820">
        <w:rPr>
          <w:rFonts w:ascii="Times New Roman" w:hAnsi="Times New Roman" w:cs="Times New Roman"/>
          <w:i/>
        </w:rPr>
        <w:t>Lakota Star Knowledge</w:t>
      </w:r>
      <w:r w:rsidRPr="00EF3820">
        <w:rPr>
          <w:rFonts w:ascii="Times New Roman" w:hAnsi="Times New Roman" w:cs="Times New Roman"/>
        </w:rPr>
        <w:t xml:space="preserve">, p.197. </w:t>
      </w:r>
    </w:p>
  </w:footnote>
  <w:footnote w:id="28">
    <w:p w14:paraId="6E6B56EC" w14:textId="7D74410B" w:rsidR="00D61DF9" w:rsidRPr="00EF3820" w:rsidRDefault="00D61DF9" w:rsidP="00BC09D0">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Goodman, </w:t>
      </w:r>
      <w:r w:rsidRPr="00EF3820">
        <w:rPr>
          <w:rFonts w:ascii="Times New Roman" w:hAnsi="Times New Roman" w:cs="Times New Roman"/>
          <w:i/>
        </w:rPr>
        <w:t>Lakota Star Knowledge</w:t>
      </w:r>
      <w:r w:rsidRPr="00EF3820">
        <w:rPr>
          <w:rFonts w:ascii="Times New Roman" w:hAnsi="Times New Roman" w:cs="Times New Roman"/>
        </w:rPr>
        <w:t>, p.210.</w:t>
      </w:r>
    </w:p>
  </w:footnote>
  <w:footnote w:id="29">
    <w:p w14:paraId="0EEB7705" w14:textId="45682A05" w:rsidR="00D61DF9" w:rsidRPr="00EF3820" w:rsidRDefault="00D61DF9">
      <w:pPr>
        <w:pStyle w:val="FootnoteText"/>
        <w:rPr>
          <w:rFonts w:ascii="Times New Roman" w:hAnsi="Times New Roman" w:cs="Times New Roman"/>
          <w:lang w:val="en-US"/>
        </w:rPr>
      </w:pPr>
      <w:r w:rsidRPr="00EF3820">
        <w:rPr>
          <w:rFonts w:ascii="Times New Roman" w:hAnsi="Times New Roman" w:cs="Times New Roman"/>
          <w:lang w:val="en-US"/>
        </w:rPr>
        <w:footnoteRef/>
      </w:r>
      <w:r w:rsidRPr="00EF3820">
        <w:rPr>
          <w:rFonts w:ascii="Times New Roman" w:hAnsi="Times New Roman" w:cs="Times New Roman"/>
          <w:lang w:val="en-US"/>
        </w:rPr>
        <w:t xml:space="preserve"> Basil Johnston, </w:t>
      </w:r>
      <w:r w:rsidRPr="00EF3820">
        <w:rPr>
          <w:rFonts w:ascii="Times New Roman" w:hAnsi="Times New Roman" w:cs="Times New Roman"/>
          <w:i/>
          <w:lang w:val="en-US"/>
        </w:rPr>
        <w:t>The Manitous: The Spiritual World of the Ojibwe</w:t>
      </w:r>
      <w:r w:rsidRPr="00EF3820">
        <w:rPr>
          <w:rFonts w:ascii="Times New Roman" w:hAnsi="Times New Roman" w:cs="Times New Roman"/>
          <w:lang w:val="en-US"/>
        </w:rPr>
        <w:t xml:space="preserve"> (</w:t>
      </w:r>
      <w:r w:rsidR="00AA7DCC" w:rsidRPr="00EF3820">
        <w:rPr>
          <w:rFonts w:ascii="Times New Roman" w:hAnsi="Times New Roman" w:cs="Times New Roman"/>
          <w:lang w:val="en-US"/>
        </w:rPr>
        <w:t xml:space="preserve">New York City </w:t>
      </w:r>
      <w:r w:rsidRPr="00EF3820">
        <w:rPr>
          <w:rFonts w:ascii="Times New Roman" w:hAnsi="Times New Roman" w:cs="Times New Roman"/>
          <w:lang w:val="en-US"/>
        </w:rPr>
        <w:t xml:space="preserve">Harper Collins Publishers, 1995), </w:t>
      </w:r>
      <w:proofErr w:type="spellStart"/>
      <w:proofErr w:type="gramStart"/>
      <w:r w:rsidRPr="00EF3820">
        <w:rPr>
          <w:rFonts w:ascii="Times New Roman" w:hAnsi="Times New Roman" w:cs="Times New Roman"/>
          <w:lang w:val="en-US"/>
        </w:rPr>
        <w:t>p.</w:t>
      </w:r>
      <w:r w:rsidRPr="00EF3820">
        <w:rPr>
          <w:rFonts w:ascii="Times New Roman" w:hAnsi="Times New Roman" w:cs="Times New Roman"/>
          <w:i/>
          <w:lang w:val="en-US"/>
        </w:rPr>
        <w:t>xv</w:t>
      </w:r>
      <w:proofErr w:type="spellEnd"/>
      <w:r w:rsidRPr="00EF3820">
        <w:rPr>
          <w:rFonts w:ascii="Times New Roman" w:hAnsi="Times New Roman" w:cs="Times New Roman"/>
          <w:lang w:val="en-US"/>
        </w:rPr>
        <w:t>.</w:t>
      </w:r>
      <w:proofErr w:type="gramEnd"/>
    </w:p>
  </w:footnote>
  <w:footnote w:id="30">
    <w:p w14:paraId="31F7882B" w14:textId="7F3E3539"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r w:rsidRPr="00EF3820">
        <w:rPr>
          <w:rFonts w:ascii="Times New Roman" w:hAnsi="Times New Roman" w:cs="Times New Roman"/>
          <w:lang w:val="en-US"/>
        </w:rPr>
        <w:t xml:space="preserve">Johnston, </w:t>
      </w:r>
      <w:r w:rsidRPr="00EF3820">
        <w:rPr>
          <w:rFonts w:ascii="Times New Roman" w:hAnsi="Times New Roman" w:cs="Times New Roman"/>
          <w:i/>
          <w:lang w:val="en-US"/>
        </w:rPr>
        <w:t>The Manitous</w:t>
      </w:r>
      <w:r w:rsidRPr="00EF3820">
        <w:rPr>
          <w:rFonts w:ascii="Times New Roman" w:hAnsi="Times New Roman" w:cs="Times New Roman"/>
          <w:lang w:val="en-US"/>
        </w:rPr>
        <w:t xml:space="preserve">, </w:t>
      </w:r>
      <w:proofErr w:type="spellStart"/>
      <w:proofErr w:type="gramStart"/>
      <w:r w:rsidRPr="00EF3820">
        <w:rPr>
          <w:rFonts w:ascii="Times New Roman" w:hAnsi="Times New Roman" w:cs="Times New Roman"/>
          <w:lang w:val="en-US"/>
        </w:rPr>
        <w:t>p.</w:t>
      </w:r>
      <w:r w:rsidRPr="00EF3820">
        <w:rPr>
          <w:rFonts w:ascii="Times New Roman" w:hAnsi="Times New Roman" w:cs="Times New Roman"/>
          <w:i/>
          <w:lang w:val="en-US"/>
        </w:rPr>
        <w:t>xx</w:t>
      </w:r>
      <w:proofErr w:type="spellEnd"/>
      <w:r w:rsidRPr="00EF3820">
        <w:rPr>
          <w:rFonts w:ascii="Times New Roman" w:hAnsi="Times New Roman" w:cs="Times New Roman"/>
          <w:lang w:val="en-US"/>
        </w:rPr>
        <w:t>.</w:t>
      </w:r>
      <w:proofErr w:type="gramEnd"/>
      <w:r w:rsidRPr="00EF3820">
        <w:rPr>
          <w:rFonts w:ascii="Times New Roman" w:hAnsi="Times New Roman" w:cs="Times New Roman"/>
          <w:lang w:val="en-US"/>
        </w:rPr>
        <w:t xml:space="preserve"> </w:t>
      </w:r>
    </w:p>
  </w:footnote>
  <w:footnote w:id="31">
    <w:p w14:paraId="6E408CA9" w14:textId="25987775"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r w:rsidRPr="00EF3820">
        <w:rPr>
          <w:rFonts w:ascii="Times New Roman" w:hAnsi="Times New Roman" w:cs="Times New Roman"/>
          <w:lang w:val="en-US"/>
        </w:rPr>
        <w:t xml:space="preserve">Johnston, </w:t>
      </w:r>
      <w:r w:rsidRPr="00EF3820">
        <w:rPr>
          <w:rFonts w:ascii="Times New Roman" w:hAnsi="Times New Roman" w:cs="Times New Roman"/>
          <w:i/>
          <w:lang w:val="en-US"/>
        </w:rPr>
        <w:t>The Manitous</w:t>
      </w:r>
      <w:r w:rsidRPr="00EF3820">
        <w:rPr>
          <w:rFonts w:ascii="Times New Roman" w:hAnsi="Times New Roman" w:cs="Times New Roman"/>
          <w:lang w:val="en-US"/>
        </w:rPr>
        <w:t xml:space="preserve">, p.242. </w:t>
      </w:r>
    </w:p>
  </w:footnote>
  <w:footnote w:id="32">
    <w:p w14:paraId="1073A5B1" w14:textId="2D89A13B" w:rsidR="00D61DF9" w:rsidRPr="00EF3820" w:rsidRDefault="00D61DF9">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r w:rsidRPr="00EF3820">
        <w:rPr>
          <w:rFonts w:ascii="Times New Roman" w:hAnsi="Times New Roman" w:cs="Times New Roman"/>
          <w:lang w:val="en-US"/>
        </w:rPr>
        <w:t xml:space="preserve">Johnston, </w:t>
      </w:r>
      <w:r w:rsidRPr="00EF3820">
        <w:rPr>
          <w:rFonts w:ascii="Times New Roman" w:hAnsi="Times New Roman" w:cs="Times New Roman"/>
          <w:i/>
          <w:lang w:val="en-US"/>
        </w:rPr>
        <w:t>The Manitous</w:t>
      </w:r>
      <w:r w:rsidRPr="00EF3820">
        <w:rPr>
          <w:rFonts w:ascii="Times New Roman" w:hAnsi="Times New Roman" w:cs="Times New Roman"/>
          <w:lang w:val="en-US"/>
        </w:rPr>
        <w:t xml:space="preserve">, </w:t>
      </w:r>
      <w:proofErr w:type="spellStart"/>
      <w:r w:rsidRPr="00EF3820">
        <w:rPr>
          <w:rFonts w:ascii="Times New Roman" w:hAnsi="Times New Roman" w:cs="Times New Roman"/>
          <w:lang w:val="en-US"/>
        </w:rPr>
        <w:t>pp.</w:t>
      </w:r>
      <w:r w:rsidRPr="00EF3820">
        <w:rPr>
          <w:rFonts w:ascii="Times New Roman" w:hAnsi="Times New Roman" w:cs="Times New Roman"/>
          <w:i/>
          <w:lang w:val="en-US"/>
        </w:rPr>
        <w:t>xxi</w:t>
      </w:r>
      <w:proofErr w:type="spellEnd"/>
      <w:r w:rsidRPr="00EF3820">
        <w:rPr>
          <w:rFonts w:ascii="Times New Roman" w:hAnsi="Times New Roman" w:cs="Times New Roman"/>
          <w:i/>
          <w:lang w:val="en-US"/>
        </w:rPr>
        <w:t>-xxii</w:t>
      </w:r>
      <w:r w:rsidRPr="00EF3820">
        <w:rPr>
          <w:rFonts w:ascii="Times New Roman" w:hAnsi="Times New Roman" w:cs="Times New Roman"/>
          <w:lang w:val="en-US"/>
        </w:rPr>
        <w:t>.</w:t>
      </w:r>
    </w:p>
  </w:footnote>
  <w:footnote w:id="33">
    <w:p w14:paraId="56ED07C2" w14:textId="77777777" w:rsidR="00D61DF9" w:rsidRPr="008A07AF" w:rsidRDefault="00D61DF9" w:rsidP="006E14DE">
      <w:pPr>
        <w:pStyle w:val="FootnoteText"/>
      </w:pPr>
      <w:r w:rsidRPr="00EF3820">
        <w:rPr>
          <w:rStyle w:val="FootnoteReference"/>
          <w:rFonts w:ascii="Times New Roman" w:hAnsi="Times New Roman" w:cs="Times New Roman"/>
        </w:rPr>
        <w:footnoteRef/>
      </w:r>
      <w:r w:rsidRPr="00EF3820">
        <w:rPr>
          <w:rFonts w:ascii="Times New Roman" w:hAnsi="Times New Roman" w:cs="Times New Roman"/>
        </w:rPr>
        <w:t xml:space="preserve"> Diogenes Laertius, </w:t>
      </w:r>
      <w:bookmarkStart w:id="6" w:name="_Hlk7467240"/>
      <w:r w:rsidRPr="00EF3820">
        <w:rPr>
          <w:rFonts w:ascii="Times New Roman" w:hAnsi="Times New Roman" w:cs="Times New Roman"/>
          <w:i/>
        </w:rPr>
        <w:t>Lives of Eminent Philosophers</w:t>
      </w:r>
      <w:r w:rsidRPr="00EF3820">
        <w:rPr>
          <w:rFonts w:ascii="Times New Roman" w:hAnsi="Times New Roman" w:cs="Times New Roman"/>
        </w:rPr>
        <w:t>, Trans. Robert D. Hicks. Vol II, 7.88 &lt;https://ryanfb.github.io/loebolus-data/L185.pdf&gt; [accessed April 29 2019]</w:t>
      </w:r>
      <w:bookmarkEnd w:id="6"/>
    </w:p>
  </w:footnote>
  <w:footnote w:id="34">
    <w:p w14:paraId="4E88F7AF" w14:textId="6ECCE60E" w:rsidR="00D61DF9" w:rsidRPr="00EF3820" w:rsidRDefault="00D61DF9" w:rsidP="00BC09D0">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Michael </w:t>
      </w:r>
      <w:proofErr w:type="spellStart"/>
      <w:r w:rsidRPr="00EF3820">
        <w:rPr>
          <w:rFonts w:ascii="Times New Roman" w:hAnsi="Times New Roman" w:cs="Times New Roman"/>
        </w:rPr>
        <w:t>Pomedli</w:t>
      </w:r>
      <w:proofErr w:type="spellEnd"/>
      <w:r w:rsidRPr="00EF3820">
        <w:rPr>
          <w:rFonts w:ascii="Times New Roman" w:hAnsi="Times New Roman" w:cs="Times New Roman"/>
        </w:rPr>
        <w:t xml:space="preserve">, </w:t>
      </w:r>
      <w:r w:rsidRPr="00EF3820">
        <w:rPr>
          <w:rFonts w:ascii="Times New Roman" w:hAnsi="Times New Roman" w:cs="Times New Roman"/>
          <w:i/>
        </w:rPr>
        <w:t>Living with Animals: Ojibwe Spirit Powers</w:t>
      </w:r>
      <w:r w:rsidRPr="00EF3820">
        <w:rPr>
          <w:rFonts w:ascii="Times New Roman" w:hAnsi="Times New Roman" w:cs="Times New Roman"/>
        </w:rPr>
        <w:t xml:space="preserve"> (</w:t>
      </w:r>
      <w:r w:rsidR="00AA7DCC" w:rsidRPr="00EF3820">
        <w:rPr>
          <w:rFonts w:ascii="Times New Roman" w:hAnsi="Times New Roman" w:cs="Times New Roman"/>
        </w:rPr>
        <w:t xml:space="preserve">Toronto: </w:t>
      </w:r>
      <w:r w:rsidRPr="00EF3820">
        <w:rPr>
          <w:rFonts w:ascii="Times New Roman" w:hAnsi="Times New Roman" w:cs="Times New Roman"/>
        </w:rPr>
        <w:t xml:space="preserve">University of Toronto Press, 2014), </w:t>
      </w:r>
      <w:proofErr w:type="spellStart"/>
      <w:proofErr w:type="gramStart"/>
      <w:r w:rsidRPr="00EF3820">
        <w:rPr>
          <w:rFonts w:ascii="Times New Roman" w:hAnsi="Times New Roman" w:cs="Times New Roman"/>
        </w:rPr>
        <w:t>p.</w:t>
      </w:r>
      <w:r w:rsidRPr="00EF3820">
        <w:rPr>
          <w:rFonts w:ascii="Times New Roman" w:hAnsi="Times New Roman" w:cs="Times New Roman"/>
          <w:i/>
        </w:rPr>
        <w:t>xxvi</w:t>
      </w:r>
      <w:proofErr w:type="spellEnd"/>
      <w:r w:rsidRPr="00EF3820">
        <w:rPr>
          <w:rFonts w:ascii="Times New Roman" w:hAnsi="Times New Roman" w:cs="Times New Roman"/>
        </w:rPr>
        <w:t>.</w:t>
      </w:r>
      <w:proofErr w:type="gramEnd"/>
      <w:r w:rsidRPr="00EF3820">
        <w:rPr>
          <w:rFonts w:ascii="Times New Roman" w:hAnsi="Times New Roman" w:cs="Times New Roman"/>
        </w:rPr>
        <w:t xml:space="preserve"> </w:t>
      </w:r>
    </w:p>
  </w:footnote>
  <w:footnote w:id="35">
    <w:p w14:paraId="7792DED2" w14:textId="77777777" w:rsidR="00D61DF9" w:rsidRPr="00EF3820" w:rsidRDefault="00D61DF9" w:rsidP="00BC09D0">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proofErr w:type="spellStart"/>
      <w:r w:rsidRPr="00EF3820">
        <w:rPr>
          <w:rFonts w:ascii="Times New Roman" w:hAnsi="Times New Roman" w:cs="Times New Roman"/>
        </w:rPr>
        <w:t>Pomedli</w:t>
      </w:r>
      <w:proofErr w:type="spellEnd"/>
      <w:r w:rsidRPr="00EF3820">
        <w:rPr>
          <w:rFonts w:ascii="Times New Roman" w:hAnsi="Times New Roman" w:cs="Times New Roman"/>
        </w:rPr>
        <w:t xml:space="preserve">, </w:t>
      </w:r>
      <w:r w:rsidRPr="00EF3820">
        <w:rPr>
          <w:rFonts w:ascii="Times New Roman" w:hAnsi="Times New Roman" w:cs="Times New Roman"/>
          <w:i/>
        </w:rPr>
        <w:t>Living with Animals</w:t>
      </w:r>
      <w:r w:rsidRPr="00EF3820">
        <w:rPr>
          <w:rFonts w:ascii="Times New Roman" w:hAnsi="Times New Roman" w:cs="Times New Roman"/>
        </w:rPr>
        <w:t xml:space="preserve">, p. </w:t>
      </w:r>
      <w:r w:rsidRPr="00EF3820">
        <w:rPr>
          <w:rFonts w:ascii="Times New Roman" w:hAnsi="Times New Roman" w:cs="Times New Roman"/>
          <w:i/>
        </w:rPr>
        <w:t>xix.</w:t>
      </w:r>
    </w:p>
  </w:footnote>
  <w:footnote w:id="36">
    <w:p w14:paraId="587B0DDB" w14:textId="77777777" w:rsidR="00D61DF9" w:rsidRPr="00EF3820" w:rsidRDefault="00D61DF9" w:rsidP="00BC09D0">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proofErr w:type="spellStart"/>
      <w:r w:rsidRPr="00EF3820">
        <w:rPr>
          <w:rFonts w:ascii="Times New Roman" w:hAnsi="Times New Roman" w:cs="Times New Roman"/>
        </w:rPr>
        <w:t>Anishnaabe</w:t>
      </w:r>
      <w:proofErr w:type="spellEnd"/>
      <w:r w:rsidRPr="00EF3820">
        <w:rPr>
          <w:rFonts w:ascii="Times New Roman" w:hAnsi="Times New Roman" w:cs="Times New Roman"/>
        </w:rPr>
        <w:t xml:space="preserve"> Ojibwe Ways, The Pluralism Project by Harvard University &lt;http://pluralism.org/religions/native-american-traditions/introduction-to-native-peoples-traditions/anishinaabe-ojibwe-ways/&gt; [accessed on April 29, 2019) </w:t>
      </w:r>
    </w:p>
  </w:footnote>
  <w:footnote w:id="37">
    <w:p w14:paraId="6FA23E7B" w14:textId="32CC489D"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Cory Willmott, ‘</w:t>
      </w:r>
      <w:proofErr w:type="spellStart"/>
      <w:r w:rsidRPr="00EF3820">
        <w:rPr>
          <w:rFonts w:ascii="Times New Roman" w:hAnsi="Times New Roman" w:cs="Times New Roman"/>
        </w:rPr>
        <w:t>Anishnaabe</w:t>
      </w:r>
      <w:proofErr w:type="spellEnd"/>
      <w:r w:rsidRPr="00EF3820">
        <w:rPr>
          <w:rFonts w:ascii="Times New Roman" w:hAnsi="Times New Roman" w:cs="Times New Roman"/>
        </w:rPr>
        <w:t xml:space="preserve"> </w:t>
      </w:r>
      <w:proofErr w:type="spellStart"/>
      <w:r w:rsidRPr="00EF3820">
        <w:rPr>
          <w:rFonts w:ascii="Times New Roman" w:hAnsi="Times New Roman" w:cs="Times New Roman"/>
        </w:rPr>
        <w:t>Doodem</w:t>
      </w:r>
      <w:proofErr w:type="spellEnd"/>
      <w:r w:rsidRPr="00EF3820">
        <w:rPr>
          <w:rFonts w:ascii="Times New Roman" w:hAnsi="Times New Roman" w:cs="Times New Roman"/>
        </w:rPr>
        <w:t xml:space="preserve"> Pictographs: Narrative Inscriptions and Identities,’ in </w:t>
      </w:r>
      <w:r w:rsidRPr="00EF3820">
        <w:rPr>
          <w:rFonts w:ascii="Times New Roman" w:hAnsi="Times New Roman" w:cs="Times New Roman"/>
          <w:i/>
        </w:rPr>
        <w:t>Together We Survive: Ethnographic Institutions, Friendships, and Conversations,</w:t>
      </w:r>
      <w:r w:rsidRPr="00EF3820">
        <w:rPr>
          <w:rFonts w:ascii="Times New Roman" w:hAnsi="Times New Roman" w:cs="Times New Roman"/>
        </w:rPr>
        <w:t xml:space="preserve"> ed. </w:t>
      </w:r>
      <w:r w:rsidR="00B55E02" w:rsidRPr="00EF3820">
        <w:rPr>
          <w:rFonts w:ascii="Times New Roman" w:hAnsi="Times New Roman" w:cs="Times New Roman"/>
        </w:rPr>
        <w:t>b</w:t>
      </w:r>
      <w:r w:rsidRPr="00EF3820">
        <w:rPr>
          <w:rFonts w:ascii="Times New Roman" w:hAnsi="Times New Roman" w:cs="Times New Roman"/>
        </w:rPr>
        <w:t>y John S. Long and Jennifer S. J. Brown (</w:t>
      </w:r>
      <w:r w:rsidR="00AA7DCC" w:rsidRPr="00EF3820">
        <w:rPr>
          <w:rFonts w:ascii="Times New Roman" w:hAnsi="Times New Roman" w:cs="Times New Roman"/>
        </w:rPr>
        <w:t xml:space="preserve">Montreal: </w:t>
      </w:r>
      <w:r w:rsidRPr="00EF3820">
        <w:rPr>
          <w:rFonts w:ascii="Times New Roman" w:hAnsi="Times New Roman" w:cs="Times New Roman"/>
        </w:rPr>
        <w:t xml:space="preserve">McGill-Queen’s Press), p.135. </w:t>
      </w:r>
    </w:p>
  </w:footnote>
  <w:footnote w:id="38">
    <w:p w14:paraId="3048F7FF" w14:textId="47B6F2AD" w:rsidR="00D61DF9" w:rsidRPr="00EF3820" w:rsidRDefault="00D61DF9" w:rsidP="00AF3EC1">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proofErr w:type="spellStart"/>
      <w:r w:rsidRPr="00EF3820">
        <w:rPr>
          <w:rFonts w:ascii="Times New Roman" w:hAnsi="Times New Roman" w:cs="Times New Roman"/>
        </w:rPr>
        <w:t>Anishnaabe</w:t>
      </w:r>
      <w:proofErr w:type="spellEnd"/>
      <w:r w:rsidRPr="00EF3820">
        <w:rPr>
          <w:rFonts w:ascii="Times New Roman" w:hAnsi="Times New Roman" w:cs="Times New Roman"/>
        </w:rPr>
        <w:t>, Ojibwe Ways, The Pluralism Project</w:t>
      </w:r>
    </w:p>
  </w:footnote>
  <w:footnote w:id="39">
    <w:p w14:paraId="7A5EB7D7" w14:textId="610E39BA" w:rsidR="00D61DF9" w:rsidRPr="00EF3820" w:rsidRDefault="00D61DF9" w:rsidP="00AF3EC1">
      <w:pPr>
        <w:pStyle w:val="FootnoteText"/>
        <w:rPr>
          <w:rFonts w:ascii="Times New Roman" w:hAnsi="Times New Roman" w:cs="Times New Roman"/>
          <w:lang w:val="en-US"/>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Walter James Hoffman, The </w:t>
      </w:r>
      <w:proofErr w:type="spellStart"/>
      <w:r w:rsidRPr="00EF3820">
        <w:rPr>
          <w:rFonts w:ascii="Times New Roman" w:hAnsi="Times New Roman" w:cs="Times New Roman"/>
          <w:i/>
        </w:rPr>
        <w:t>Mide’wiwin</w:t>
      </w:r>
      <w:proofErr w:type="spellEnd"/>
      <w:r w:rsidRPr="00EF3820">
        <w:rPr>
          <w:rFonts w:ascii="Times New Roman" w:hAnsi="Times New Roman" w:cs="Times New Roman"/>
          <w:i/>
        </w:rPr>
        <w:t xml:space="preserve"> or “Grand Medicine Society” of the Ojibwe</w:t>
      </w:r>
      <w:r w:rsidRPr="00EF3820">
        <w:rPr>
          <w:rFonts w:ascii="Times New Roman" w:hAnsi="Times New Roman" w:cs="Times New Roman"/>
        </w:rPr>
        <w:t xml:space="preserve"> (1891), &lt;https://archive.org/stream/themidewiwinorqu19368gut/19368-0.txt&gt; [accessed April </w:t>
      </w:r>
      <w:proofErr w:type="gramStart"/>
      <w:r w:rsidRPr="00EF3820">
        <w:rPr>
          <w:rFonts w:ascii="Times New Roman" w:hAnsi="Times New Roman" w:cs="Times New Roman"/>
        </w:rPr>
        <w:t>29</w:t>
      </w:r>
      <w:proofErr w:type="gramEnd"/>
      <w:r w:rsidRPr="00EF3820">
        <w:rPr>
          <w:rFonts w:ascii="Times New Roman" w:hAnsi="Times New Roman" w:cs="Times New Roman"/>
        </w:rPr>
        <w:t xml:space="preserve"> 2019]</w:t>
      </w:r>
    </w:p>
  </w:footnote>
  <w:footnote w:id="40">
    <w:p w14:paraId="29CF1F04" w14:textId="579468C4"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Campion, </w:t>
      </w:r>
      <w:r w:rsidRPr="00EF3820">
        <w:rPr>
          <w:rFonts w:ascii="Times New Roman" w:hAnsi="Times New Roman" w:cs="Times New Roman"/>
          <w:i/>
        </w:rPr>
        <w:t xml:space="preserve">Astrology and Cosmology in the World’s Religions, </w:t>
      </w:r>
      <w:r w:rsidRPr="00EF3820">
        <w:rPr>
          <w:rFonts w:ascii="Times New Roman" w:hAnsi="Times New Roman" w:cs="Times New Roman"/>
        </w:rPr>
        <w:t>p.43.</w:t>
      </w:r>
    </w:p>
  </w:footnote>
  <w:footnote w:id="41">
    <w:p w14:paraId="793C88F0" w14:textId="77777777" w:rsidR="001053C4" w:rsidRPr="00EF3820" w:rsidRDefault="001053C4" w:rsidP="001053C4">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Goodman, </w:t>
      </w:r>
      <w:r w:rsidRPr="00EF3820">
        <w:rPr>
          <w:rFonts w:ascii="Times New Roman" w:hAnsi="Times New Roman" w:cs="Times New Roman"/>
          <w:i/>
        </w:rPr>
        <w:t>Lakota Star Knowledge</w:t>
      </w:r>
      <w:r w:rsidRPr="00EF3820">
        <w:rPr>
          <w:rFonts w:ascii="Times New Roman" w:hAnsi="Times New Roman" w:cs="Times New Roman"/>
        </w:rPr>
        <w:t>, p.282.</w:t>
      </w:r>
    </w:p>
  </w:footnote>
  <w:footnote w:id="42">
    <w:p w14:paraId="189A16BB" w14:textId="22DF340F"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Goodman, </w:t>
      </w:r>
      <w:r w:rsidRPr="00EF3820">
        <w:rPr>
          <w:rFonts w:ascii="Times New Roman" w:hAnsi="Times New Roman" w:cs="Times New Roman"/>
          <w:i/>
        </w:rPr>
        <w:t>Lakota Star Knowledge</w:t>
      </w:r>
      <w:r w:rsidRPr="00EF3820">
        <w:rPr>
          <w:rFonts w:ascii="Times New Roman" w:hAnsi="Times New Roman" w:cs="Times New Roman"/>
        </w:rPr>
        <w:t>, p.282.</w:t>
      </w:r>
    </w:p>
  </w:footnote>
  <w:footnote w:id="43">
    <w:p w14:paraId="7EE8D1AB" w14:textId="77777777" w:rsidR="00D61DF9" w:rsidRPr="00943D83" w:rsidRDefault="00D61DF9" w:rsidP="00943D83">
      <w:pPr>
        <w:pStyle w:val="FootnoteText"/>
      </w:pPr>
      <w:r w:rsidRPr="00EF3820">
        <w:rPr>
          <w:rStyle w:val="FootnoteReference"/>
          <w:rFonts w:ascii="Times New Roman" w:hAnsi="Times New Roman" w:cs="Times New Roman"/>
        </w:rPr>
        <w:footnoteRef/>
      </w:r>
      <w:r w:rsidRPr="00EF3820">
        <w:rPr>
          <w:rFonts w:ascii="Times New Roman" w:hAnsi="Times New Roman" w:cs="Times New Roman"/>
        </w:rPr>
        <w:t xml:space="preserve"> Goodman, </w:t>
      </w:r>
      <w:r w:rsidRPr="00EF3820">
        <w:rPr>
          <w:rFonts w:ascii="Times New Roman" w:hAnsi="Times New Roman" w:cs="Times New Roman"/>
          <w:i/>
        </w:rPr>
        <w:t>Lakota Star Knowledge</w:t>
      </w:r>
      <w:r w:rsidRPr="00EF3820">
        <w:rPr>
          <w:rFonts w:ascii="Times New Roman" w:hAnsi="Times New Roman" w:cs="Times New Roman"/>
        </w:rPr>
        <w:t>, p.282.</w:t>
      </w:r>
    </w:p>
  </w:footnote>
  <w:footnote w:id="44">
    <w:p w14:paraId="7161630C" w14:textId="65754BDE"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Goodman, </w:t>
      </w:r>
      <w:r w:rsidRPr="00EF3820">
        <w:rPr>
          <w:rFonts w:ascii="Times New Roman" w:hAnsi="Times New Roman" w:cs="Times New Roman"/>
          <w:i/>
        </w:rPr>
        <w:t>Lakota Stellar Knowledge</w:t>
      </w:r>
      <w:r w:rsidRPr="00EF3820">
        <w:rPr>
          <w:rFonts w:ascii="Times New Roman" w:hAnsi="Times New Roman" w:cs="Times New Roman"/>
        </w:rPr>
        <w:t xml:space="preserve">, p.292. </w:t>
      </w:r>
    </w:p>
  </w:footnote>
  <w:footnote w:id="45">
    <w:p w14:paraId="3C84F75D" w14:textId="7CA67644"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Linea Sundstrom, ‘Mirror of Heaven: Cross-Cultural Transference of the Sacred Geography of Black Hills,’ </w:t>
      </w:r>
      <w:r w:rsidRPr="00EF3820">
        <w:rPr>
          <w:rFonts w:ascii="Times New Roman" w:hAnsi="Times New Roman" w:cs="Times New Roman"/>
          <w:i/>
        </w:rPr>
        <w:t>World Archaeology</w:t>
      </w:r>
      <w:r w:rsidRPr="00EF3820">
        <w:rPr>
          <w:rFonts w:ascii="Times New Roman" w:hAnsi="Times New Roman" w:cs="Times New Roman"/>
        </w:rPr>
        <w:t>, 28(2), (1996), p.176.</w:t>
      </w:r>
    </w:p>
  </w:footnote>
  <w:footnote w:id="46">
    <w:p w14:paraId="77A9F812" w14:textId="7E679B53"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Sundstrom, </w:t>
      </w:r>
      <w:r w:rsidRPr="00EF3820">
        <w:rPr>
          <w:rFonts w:ascii="Times New Roman" w:hAnsi="Times New Roman" w:cs="Times New Roman"/>
          <w:i/>
        </w:rPr>
        <w:t xml:space="preserve">Mirror of Heaven, </w:t>
      </w:r>
      <w:r w:rsidRPr="00EF3820">
        <w:rPr>
          <w:rFonts w:ascii="Times New Roman" w:hAnsi="Times New Roman" w:cs="Times New Roman"/>
        </w:rPr>
        <w:t xml:space="preserve">p.176. </w:t>
      </w:r>
    </w:p>
  </w:footnote>
  <w:footnote w:id="47">
    <w:p w14:paraId="198C7128" w14:textId="43B7CCC4"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Sundstrom, </w:t>
      </w:r>
      <w:r w:rsidRPr="00EF3820">
        <w:rPr>
          <w:rFonts w:ascii="Times New Roman" w:hAnsi="Times New Roman" w:cs="Times New Roman"/>
          <w:i/>
        </w:rPr>
        <w:t xml:space="preserve">Mirror of Heaven, </w:t>
      </w:r>
      <w:r w:rsidRPr="00EF3820">
        <w:rPr>
          <w:rFonts w:ascii="Times New Roman" w:hAnsi="Times New Roman" w:cs="Times New Roman"/>
        </w:rPr>
        <w:t>p.176.</w:t>
      </w:r>
    </w:p>
  </w:footnote>
  <w:footnote w:id="48">
    <w:p w14:paraId="593336AB" w14:textId="193EA8E0"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Goodman, </w:t>
      </w:r>
      <w:r w:rsidRPr="00EF3820">
        <w:rPr>
          <w:rFonts w:ascii="Times New Roman" w:hAnsi="Times New Roman" w:cs="Times New Roman"/>
          <w:i/>
        </w:rPr>
        <w:t>Lakota Stellar Knowledge</w:t>
      </w:r>
      <w:r w:rsidRPr="00EF3820">
        <w:rPr>
          <w:rFonts w:ascii="Times New Roman" w:hAnsi="Times New Roman" w:cs="Times New Roman"/>
        </w:rPr>
        <w:t>, p.704.</w:t>
      </w:r>
    </w:p>
  </w:footnote>
  <w:footnote w:id="49">
    <w:p w14:paraId="6ACD253E" w14:textId="42DC5046"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Goodman, </w:t>
      </w:r>
      <w:r w:rsidRPr="00EF3820">
        <w:rPr>
          <w:rFonts w:ascii="Times New Roman" w:hAnsi="Times New Roman" w:cs="Times New Roman"/>
          <w:i/>
        </w:rPr>
        <w:t>Lakota Stellar Knowledge</w:t>
      </w:r>
      <w:r w:rsidRPr="00EF3820">
        <w:rPr>
          <w:rFonts w:ascii="Times New Roman" w:hAnsi="Times New Roman" w:cs="Times New Roman"/>
        </w:rPr>
        <w:t>, p.726.</w:t>
      </w:r>
    </w:p>
  </w:footnote>
  <w:footnote w:id="50">
    <w:p w14:paraId="6F524189" w14:textId="3EE59AFB"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Goodman, </w:t>
      </w:r>
      <w:r w:rsidRPr="00EF3820">
        <w:rPr>
          <w:rFonts w:ascii="Times New Roman" w:hAnsi="Times New Roman" w:cs="Times New Roman"/>
          <w:i/>
        </w:rPr>
        <w:t>Lakota Stellar Knowledge</w:t>
      </w:r>
      <w:r w:rsidRPr="00EF3820">
        <w:rPr>
          <w:rFonts w:ascii="Times New Roman" w:hAnsi="Times New Roman" w:cs="Times New Roman"/>
        </w:rPr>
        <w:t>, p.726.</w:t>
      </w:r>
    </w:p>
  </w:footnote>
  <w:footnote w:id="51">
    <w:p w14:paraId="727D7993" w14:textId="25C83053"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Goodman, </w:t>
      </w:r>
      <w:r w:rsidRPr="00EF3820">
        <w:rPr>
          <w:rFonts w:ascii="Times New Roman" w:hAnsi="Times New Roman" w:cs="Times New Roman"/>
          <w:i/>
        </w:rPr>
        <w:t>Lakota Stellar Knowledge</w:t>
      </w:r>
      <w:r w:rsidRPr="00EF3820">
        <w:rPr>
          <w:rFonts w:ascii="Times New Roman" w:hAnsi="Times New Roman" w:cs="Times New Roman"/>
        </w:rPr>
        <w:t>, pp.726-736.</w:t>
      </w:r>
    </w:p>
  </w:footnote>
  <w:footnote w:id="52">
    <w:p w14:paraId="23712416" w14:textId="30707B4A" w:rsidR="00D61DF9" w:rsidRDefault="00D61DF9">
      <w:pPr>
        <w:pStyle w:val="FootnoteText"/>
      </w:pPr>
      <w:r w:rsidRPr="00EF3820">
        <w:rPr>
          <w:rStyle w:val="FootnoteReference"/>
          <w:rFonts w:ascii="Times New Roman" w:hAnsi="Times New Roman" w:cs="Times New Roman"/>
        </w:rPr>
        <w:footnoteRef/>
      </w:r>
      <w:r w:rsidRPr="00EF3820">
        <w:rPr>
          <w:rFonts w:ascii="Times New Roman" w:hAnsi="Times New Roman" w:cs="Times New Roman"/>
        </w:rPr>
        <w:t xml:space="preserve"> Goodman, </w:t>
      </w:r>
      <w:r w:rsidRPr="00EF3820">
        <w:rPr>
          <w:rFonts w:ascii="Times New Roman" w:hAnsi="Times New Roman" w:cs="Times New Roman"/>
          <w:i/>
        </w:rPr>
        <w:t>Lakota Stellar Knowledge</w:t>
      </w:r>
      <w:r w:rsidRPr="00EF3820">
        <w:rPr>
          <w:rFonts w:ascii="Times New Roman" w:hAnsi="Times New Roman" w:cs="Times New Roman"/>
        </w:rPr>
        <w:t>, pp.726-736.</w:t>
      </w:r>
    </w:p>
  </w:footnote>
  <w:footnote w:id="53">
    <w:p w14:paraId="0368D2FC" w14:textId="008DE6FA" w:rsidR="00D61DF9" w:rsidRPr="00EF3820" w:rsidRDefault="00D61DF9">
      <w:pPr>
        <w:pStyle w:val="FootnoteText"/>
        <w:rPr>
          <w:rFonts w:ascii="Times New Roman" w:hAnsi="Times New Roman" w:cs="Times New Roman"/>
          <w:i/>
        </w:rPr>
      </w:pPr>
      <w:r w:rsidRPr="00EF3820">
        <w:rPr>
          <w:rStyle w:val="FootnoteReference"/>
          <w:rFonts w:ascii="Times New Roman" w:hAnsi="Times New Roman" w:cs="Times New Roman"/>
        </w:rPr>
        <w:footnoteRef/>
      </w:r>
      <w:r w:rsidRPr="00EF3820">
        <w:rPr>
          <w:rFonts w:ascii="Times New Roman" w:hAnsi="Times New Roman" w:cs="Times New Roman"/>
        </w:rPr>
        <w:t xml:space="preserve"> Johnston, </w:t>
      </w:r>
      <w:r w:rsidRPr="00EF3820">
        <w:rPr>
          <w:rFonts w:ascii="Times New Roman" w:hAnsi="Times New Roman" w:cs="Times New Roman"/>
          <w:i/>
        </w:rPr>
        <w:t xml:space="preserve">The Manitous, </w:t>
      </w:r>
      <w:proofErr w:type="spellStart"/>
      <w:proofErr w:type="gramStart"/>
      <w:r w:rsidRPr="00EF3820">
        <w:rPr>
          <w:rFonts w:ascii="Times New Roman" w:hAnsi="Times New Roman" w:cs="Times New Roman"/>
        </w:rPr>
        <w:t>pp.</w:t>
      </w:r>
      <w:r w:rsidRPr="00EF3820">
        <w:rPr>
          <w:rFonts w:ascii="Times New Roman" w:hAnsi="Times New Roman" w:cs="Times New Roman"/>
          <w:i/>
        </w:rPr>
        <w:t>xv</w:t>
      </w:r>
      <w:proofErr w:type="spellEnd"/>
      <w:proofErr w:type="gramEnd"/>
      <w:r w:rsidRPr="00EF3820">
        <w:rPr>
          <w:rFonts w:ascii="Times New Roman" w:hAnsi="Times New Roman" w:cs="Times New Roman"/>
          <w:i/>
        </w:rPr>
        <w:t>-xvi.</w:t>
      </w:r>
    </w:p>
  </w:footnote>
  <w:footnote w:id="54">
    <w:p w14:paraId="6C4E556F" w14:textId="04B1FA43"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Johnston, </w:t>
      </w:r>
      <w:r w:rsidRPr="00EF3820">
        <w:rPr>
          <w:rFonts w:ascii="Times New Roman" w:hAnsi="Times New Roman" w:cs="Times New Roman"/>
          <w:i/>
        </w:rPr>
        <w:t>The Manitous</w:t>
      </w:r>
      <w:r w:rsidRPr="00EF3820">
        <w:rPr>
          <w:rFonts w:ascii="Times New Roman" w:hAnsi="Times New Roman" w:cs="Times New Roman"/>
        </w:rPr>
        <w:t xml:space="preserve">, </w:t>
      </w:r>
      <w:proofErr w:type="spellStart"/>
      <w:r w:rsidRPr="00EF3820">
        <w:rPr>
          <w:rFonts w:ascii="Times New Roman" w:hAnsi="Times New Roman" w:cs="Times New Roman"/>
        </w:rPr>
        <w:t>p.</w:t>
      </w:r>
      <w:r w:rsidRPr="00EF3820">
        <w:rPr>
          <w:rFonts w:ascii="Times New Roman" w:hAnsi="Times New Roman" w:cs="Times New Roman"/>
          <w:i/>
        </w:rPr>
        <w:t>xvi</w:t>
      </w:r>
      <w:proofErr w:type="spellEnd"/>
      <w:r w:rsidRPr="00EF3820">
        <w:rPr>
          <w:rFonts w:ascii="Times New Roman" w:hAnsi="Times New Roman" w:cs="Times New Roman"/>
          <w:i/>
        </w:rPr>
        <w:t>.</w:t>
      </w:r>
      <w:r w:rsidRPr="00EF3820">
        <w:rPr>
          <w:rFonts w:ascii="Times New Roman" w:hAnsi="Times New Roman" w:cs="Times New Roman"/>
        </w:rPr>
        <w:t xml:space="preserve"> </w:t>
      </w:r>
    </w:p>
  </w:footnote>
  <w:footnote w:id="55">
    <w:p w14:paraId="0907E009" w14:textId="30574A39" w:rsidR="001053C4" w:rsidRPr="00EF3820" w:rsidRDefault="001053C4">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Johnston, </w:t>
      </w:r>
      <w:r w:rsidRPr="00EF3820">
        <w:rPr>
          <w:rFonts w:ascii="Times New Roman" w:hAnsi="Times New Roman" w:cs="Times New Roman"/>
          <w:i/>
        </w:rPr>
        <w:t>The Manitous</w:t>
      </w:r>
      <w:r w:rsidRPr="00EF3820">
        <w:rPr>
          <w:rFonts w:ascii="Times New Roman" w:hAnsi="Times New Roman" w:cs="Times New Roman"/>
        </w:rPr>
        <w:t xml:space="preserve">, </w:t>
      </w:r>
      <w:proofErr w:type="spellStart"/>
      <w:r w:rsidRPr="00EF3820">
        <w:rPr>
          <w:rFonts w:ascii="Times New Roman" w:hAnsi="Times New Roman" w:cs="Times New Roman"/>
        </w:rPr>
        <w:t>p.</w:t>
      </w:r>
      <w:r w:rsidRPr="00EF3820">
        <w:rPr>
          <w:rFonts w:ascii="Times New Roman" w:hAnsi="Times New Roman" w:cs="Times New Roman"/>
          <w:i/>
        </w:rPr>
        <w:t>xvi</w:t>
      </w:r>
      <w:proofErr w:type="spellEnd"/>
      <w:r w:rsidRPr="00EF3820">
        <w:rPr>
          <w:rFonts w:ascii="Times New Roman" w:hAnsi="Times New Roman" w:cs="Times New Roman"/>
        </w:rPr>
        <w:t>.</w:t>
      </w:r>
    </w:p>
  </w:footnote>
  <w:footnote w:id="56">
    <w:p w14:paraId="597998BA" w14:textId="7690A9BE"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Frank Dempsey, ‘Aboriginal Sky Lore of the Constellation Orion in North America,’ </w:t>
      </w:r>
      <w:r w:rsidRPr="00EF3820">
        <w:rPr>
          <w:rFonts w:ascii="Times New Roman" w:hAnsi="Times New Roman" w:cs="Times New Roman"/>
          <w:i/>
        </w:rPr>
        <w:t xml:space="preserve">Journal of the Royal Astronomical </w:t>
      </w:r>
      <w:r w:rsidRPr="005540F6">
        <w:rPr>
          <w:rFonts w:ascii="Times New Roman" w:hAnsi="Times New Roman" w:cs="Times New Roman"/>
          <w:i/>
        </w:rPr>
        <w:t>Society of Canada</w:t>
      </w:r>
      <w:r w:rsidRPr="005540F6">
        <w:rPr>
          <w:rFonts w:ascii="Times New Roman" w:hAnsi="Times New Roman" w:cs="Times New Roman"/>
        </w:rPr>
        <w:t>. 103</w:t>
      </w:r>
      <w:r w:rsidR="005540F6">
        <w:rPr>
          <w:rFonts w:ascii="Times New Roman" w:hAnsi="Times New Roman" w:cs="Times New Roman"/>
        </w:rPr>
        <w:t>-</w:t>
      </w:r>
      <w:r w:rsidRPr="005540F6">
        <w:rPr>
          <w:rFonts w:ascii="Times New Roman" w:hAnsi="Times New Roman" w:cs="Times New Roman"/>
        </w:rPr>
        <w:t>2, (2009), p.60.</w:t>
      </w:r>
      <w:r w:rsidRPr="00EF3820">
        <w:rPr>
          <w:rFonts w:ascii="Times New Roman" w:hAnsi="Times New Roman" w:cs="Times New Roman"/>
        </w:rPr>
        <w:t xml:space="preserve"> </w:t>
      </w:r>
    </w:p>
  </w:footnote>
  <w:footnote w:id="57">
    <w:p w14:paraId="7997DDE3" w14:textId="388B4239"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Johnston, </w:t>
      </w:r>
      <w:r w:rsidRPr="00EF3820">
        <w:rPr>
          <w:rFonts w:ascii="Times New Roman" w:hAnsi="Times New Roman" w:cs="Times New Roman"/>
          <w:i/>
        </w:rPr>
        <w:t xml:space="preserve">The Manitous, </w:t>
      </w:r>
      <w:r w:rsidRPr="00EF3820">
        <w:rPr>
          <w:rFonts w:ascii="Times New Roman" w:hAnsi="Times New Roman" w:cs="Times New Roman"/>
        </w:rPr>
        <w:t>p.17-51.</w:t>
      </w:r>
    </w:p>
  </w:footnote>
  <w:footnote w:id="58">
    <w:p w14:paraId="4C80196C" w14:textId="77777777" w:rsidR="00D61DF9" w:rsidRPr="00EF3820" w:rsidRDefault="00D61DF9" w:rsidP="00450234">
      <w:pPr>
        <w:pStyle w:val="FootnoteText"/>
        <w:rPr>
          <w:rFonts w:ascii="Times New Roman" w:hAnsi="Times New Roman" w:cs="Times New Roman"/>
          <w:i/>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proofErr w:type="spellStart"/>
      <w:r w:rsidRPr="00EF3820">
        <w:rPr>
          <w:rFonts w:ascii="Times New Roman" w:hAnsi="Times New Roman" w:cs="Times New Roman"/>
        </w:rPr>
        <w:t>Pomedli</w:t>
      </w:r>
      <w:proofErr w:type="spellEnd"/>
      <w:r w:rsidRPr="00EF3820">
        <w:rPr>
          <w:rFonts w:ascii="Times New Roman" w:hAnsi="Times New Roman" w:cs="Times New Roman"/>
        </w:rPr>
        <w:t xml:space="preserve">, </w:t>
      </w:r>
      <w:r w:rsidRPr="00EF3820">
        <w:rPr>
          <w:rFonts w:ascii="Times New Roman" w:hAnsi="Times New Roman" w:cs="Times New Roman"/>
          <w:i/>
        </w:rPr>
        <w:t>Living with Animals</w:t>
      </w:r>
      <w:r w:rsidRPr="00EF3820">
        <w:rPr>
          <w:rFonts w:ascii="Times New Roman" w:hAnsi="Times New Roman" w:cs="Times New Roman"/>
        </w:rPr>
        <w:t xml:space="preserve">, </w:t>
      </w:r>
      <w:proofErr w:type="spellStart"/>
      <w:proofErr w:type="gramStart"/>
      <w:r w:rsidRPr="00EF3820">
        <w:rPr>
          <w:rFonts w:ascii="Times New Roman" w:hAnsi="Times New Roman" w:cs="Times New Roman"/>
        </w:rPr>
        <w:t>p.</w:t>
      </w:r>
      <w:r w:rsidRPr="00EF3820">
        <w:rPr>
          <w:rFonts w:ascii="Times New Roman" w:hAnsi="Times New Roman" w:cs="Times New Roman"/>
          <w:i/>
        </w:rPr>
        <w:t>xxiii</w:t>
      </w:r>
      <w:proofErr w:type="spellEnd"/>
      <w:r w:rsidRPr="00EF3820">
        <w:rPr>
          <w:rFonts w:ascii="Times New Roman" w:hAnsi="Times New Roman" w:cs="Times New Roman"/>
          <w:i/>
        </w:rPr>
        <w:t>.</w:t>
      </w:r>
      <w:proofErr w:type="gramEnd"/>
    </w:p>
  </w:footnote>
  <w:footnote w:id="59">
    <w:p w14:paraId="0C300A18" w14:textId="77777777" w:rsidR="00D61DF9" w:rsidRPr="00EF3820" w:rsidRDefault="00D61DF9" w:rsidP="00450234">
      <w:pPr>
        <w:pStyle w:val="FootnoteText"/>
        <w:rPr>
          <w:rFonts w:ascii="Times New Roman" w:hAnsi="Times New Roman" w:cs="Times New Roman"/>
          <w:i/>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proofErr w:type="spellStart"/>
      <w:r w:rsidRPr="00EF3820">
        <w:rPr>
          <w:rFonts w:ascii="Times New Roman" w:hAnsi="Times New Roman" w:cs="Times New Roman"/>
        </w:rPr>
        <w:t>Pomedli</w:t>
      </w:r>
      <w:proofErr w:type="spellEnd"/>
      <w:r w:rsidRPr="00EF3820">
        <w:rPr>
          <w:rFonts w:ascii="Times New Roman" w:hAnsi="Times New Roman" w:cs="Times New Roman"/>
        </w:rPr>
        <w:t xml:space="preserve">, </w:t>
      </w:r>
      <w:r w:rsidRPr="00EF3820">
        <w:rPr>
          <w:rFonts w:ascii="Times New Roman" w:hAnsi="Times New Roman" w:cs="Times New Roman"/>
          <w:i/>
        </w:rPr>
        <w:t>Living with Animals</w:t>
      </w:r>
      <w:r w:rsidRPr="00EF3820">
        <w:rPr>
          <w:rFonts w:ascii="Times New Roman" w:hAnsi="Times New Roman" w:cs="Times New Roman"/>
        </w:rPr>
        <w:t xml:space="preserve">, </w:t>
      </w:r>
      <w:proofErr w:type="spellStart"/>
      <w:proofErr w:type="gramStart"/>
      <w:r w:rsidRPr="00EF3820">
        <w:rPr>
          <w:rFonts w:ascii="Times New Roman" w:hAnsi="Times New Roman" w:cs="Times New Roman"/>
        </w:rPr>
        <w:t>p.</w:t>
      </w:r>
      <w:r w:rsidRPr="00EF3820">
        <w:rPr>
          <w:rFonts w:ascii="Times New Roman" w:hAnsi="Times New Roman" w:cs="Times New Roman"/>
          <w:i/>
        </w:rPr>
        <w:t>xxiii</w:t>
      </w:r>
      <w:proofErr w:type="spellEnd"/>
      <w:r w:rsidRPr="00EF3820">
        <w:rPr>
          <w:rFonts w:ascii="Times New Roman" w:hAnsi="Times New Roman" w:cs="Times New Roman"/>
          <w:i/>
        </w:rPr>
        <w:t>.</w:t>
      </w:r>
      <w:proofErr w:type="gramEnd"/>
    </w:p>
  </w:footnote>
  <w:footnote w:id="60">
    <w:p w14:paraId="580E0CCA" w14:textId="029F279D"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Eliade, </w:t>
      </w:r>
      <w:r w:rsidRPr="00EF3820">
        <w:rPr>
          <w:rFonts w:ascii="Times New Roman" w:hAnsi="Times New Roman" w:cs="Times New Roman"/>
          <w:i/>
        </w:rPr>
        <w:t>The Sacred and the Profane</w:t>
      </w:r>
      <w:r w:rsidRPr="00EF3820">
        <w:rPr>
          <w:rFonts w:ascii="Times New Roman" w:hAnsi="Times New Roman" w:cs="Times New Roman"/>
        </w:rPr>
        <w:t>,</w:t>
      </w:r>
      <w:r w:rsidRPr="00EF3820">
        <w:rPr>
          <w:rFonts w:ascii="Times New Roman" w:hAnsi="Times New Roman" w:cs="Times New Roman"/>
          <w:i/>
        </w:rPr>
        <w:t xml:space="preserve"> </w:t>
      </w:r>
      <w:r w:rsidRPr="00EF3820">
        <w:rPr>
          <w:rFonts w:ascii="Times New Roman" w:hAnsi="Times New Roman" w:cs="Times New Roman"/>
        </w:rPr>
        <w:t>p.98.</w:t>
      </w:r>
    </w:p>
  </w:footnote>
  <w:footnote w:id="61">
    <w:p w14:paraId="5B4C577E" w14:textId="3E30E7DE"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proofErr w:type="spellStart"/>
      <w:r w:rsidRPr="00EF3820">
        <w:rPr>
          <w:rFonts w:ascii="Times New Roman" w:hAnsi="Times New Roman" w:cs="Times New Roman"/>
          <w:lang w:val="en-US"/>
        </w:rPr>
        <w:t>De</w:t>
      </w:r>
      <w:r w:rsidR="005D7F4A" w:rsidRPr="00EF3820">
        <w:rPr>
          <w:rFonts w:ascii="Times New Roman" w:hAnsi="Times New Roman" w:cs="Times New Roman"/>
          <w:lang w:val="en-US"/>
        </w:rPr>
        <w:t>M</w:t>
      </w:r>
      <w:r w:rsidRPr="00EF3820">
        <w:rPr>
          <w:rFonts w:ascii="Times New Roman" w:hAnsi="Times New Roman" w:cs="Times New Roman"/>
          <w:lang w:val="en-US"/>
        </w:rPr>
        <w:t>allie</w:t>
      </w:r>
      <w:proofErr w:type="spellEnd"/>
      <w:r w:rsidRPr="00EF3820">
        <w:rPr>
          <w:rFonts w:ascii="Times New Roman" w:hAnsi="Times New Roman" w:cs="Times New Roman"/>
          <w:lang w:val="en-US"/>
        </w:rPr>
        <w:t xml:space="preserve"> and Parks, Sioux Indian Religion, p.33.</w:t>
      </w:r>
    </w:p>
  </w:footnote>
  <w:footnote w:id="62">
    <w:p w14:paraId="316AD199" w14:textId="31A7A9DE" w:rsidR="00D61DF9" w:rsidRPr="004B1CF1" w:rsidRDefault="00D61DF9">
      <w:pPr>
        <w:pStyle w:val="FootnoteText"/>
      </w:pPr>
      <w:r w:rsidRPr="00EF3820">
        <w:rPr>
          <w:rStyle w:val="FootnoteReference"/>
          <w:rFonts w:ascii="Times New Roman" w:hAnsi="Times New Roman" w:cs="Times New Roman"/>
        </w:rPr>
        <w:footnoteRef/>
      </w:r>
      <w:r w:rsidRPr="00EF3820">
        <w:rPr>
          <w:rFonts w:ascii="Times New Roman" w:hAnsi="Times New Roman" w:cs="Times New Roman"/>
        </w:rPr>
        <w:t xml:space="preserve"> Goodman, </w:t>
      </w:r>
      <w:r w:rsidRPr="00EF3820">
        <w:rPr>
          <w:rFonts w:ascii="Times New Roman" w:hAnsi="Times New Roman" w:cs="Times New Roman"/>
          <w:i/>
        </w:rPr>
        <w:t>Lakota Star Knowledge</w:t>
      </w:r>
      <w:r w:rsidRPr="00EF3820">
        <w:rPr>
          <w:rFonts w:ascii="Times New Roman" w:hAnsi="Times New Roman" w:cs="Times New Roman"/>
        </w:rPr>
        <w:t>, p. 697.</w:t>
      </w:r>
    </w:p>
  </w:footnote>
  <w:footnote w:id="63">
    <w:p w14:paraId="621AC6F3" w14:textId="6C724ADE"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Eliade, </w:t>
      </w:r>
      <w:r w:rsidRPr="00EF3820">
        <w:rPr>
          <w:rFonts w:ascii="Times New Roman" w:hAnsi="Times New Roman" w:cs="Times New Roman"/>
          <w:i/>
        </w:rPr>
        <w:t>The Sacred and the Profane</w:t>
      </w:r>
      <w:r w:rsidRPr="00EF3820">
        <w:rPr>
          <w:rFonts w:ascii="Times New Roman" w:hAnsi="Times New Roman" w:cs="Times New Roman"/>
        </w:rPr>
        <w:t>, p.72.</w:t>
      </w:r>
    </w:p>
  </w:footnote>
  <w:footnote w:id="64">
    <w:p w14:paraId="4F57EC7D" w14:textId="23EFD560"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Goodman, </w:t>
      </w:r>
      <w:r w:rsidRPr="00EF3820">
        <w:rPr>
          <w:rFonts w:ascii="Times New Roman" w:hAnsi="Times New Roman" w:cs="Times New Roman"/>
          <w:i/>
        </w:rPr>
        <w:t xml:space="preserve">Lakota Star Knowledge, </w:t>
      </w:r>
      <w:r w:rsidRPr="00EF3820">
        <w:rPr>
          <w:rFonts w:ascii="Times New Roman" w:hAnsi="Times New Roman" w:cs="Times New Roman"/>
        </w:rPr>
        <w:t>p.69.</w:t>
      </w:r>
    </w:p>
  </w:footnote>
  <w:footnote w:id="65">
    <w:p w14:paraId="7BA285C3" w14:textId="77777777" w:rsidR="00D61DF9" w:rsidRPr="00EF3820" w:rsidRDefault="00D61DF9" w:rsidP="00464CA1">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Eliade, </w:t>
      </w:r>
      <w:r w:rsidRPr="00EF3820">
        <w:rPr>
          <w:rFonts w:ascii="Times New Roman" w:hAnsi="Times New Roman" w:cs="Times New Roman"/>
          <w:i/>
        </w:rPr>
        <w:t>The Sacred and the Profane</w:t>
      </w:r>
      <w:r w:rsidRPr="00EF3820">
        <w:rPr>
          <w:rFonts w:ascii="Times New Roman" w:hAnsi="Times New Roman" w:cs="Times New Roman"/>
        </w:rPr>
        <w:t xml:space="preserve">, pp. 68-69. </w:t>
      </w:r>
    </w:p>
  </w:footnote>
  <w:footnote w:id="66">
    <w:p w14:paraId="6AEB576A" w14:textId="46896AA5"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Eliade, </w:t>
      </w:r>
      <w:r w:rsidRPr="00EF3820">
        <w:rPr>
          <w:rFonts w:ascii="Times New Roman" w:hAnsi="Times New Roman" w:cs="Times New Roman"/>
          <w:i/>
        </w:rPr>
        <w:t>The Sacred and the Profane</w:t>
      </w:r>
      <w:r w:rsidRPr="00EF3820">
        <w:rPr>
          <w:rFonts w:ascii="Times New Roman" w:hAnsi="Times New Roman" w:cs="Times New Roman"/>
        </w:rPr>
        <w:t>, p. 87.</w:t>
      </w:r>
    </w:p>
  </w:footnote>
  <w:footnote w:id="67">
    <w:p w14:paraId="692F08CA" w14:textId="1064215B"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Eliade, </w:t>
      </w:r>
      <w:r w:rsidRPr="00EF3820">
        <w:rPr>
          <w:rFonts w:ascii="Times New Roman" w:hAnsi="Times New Roman" w:cs="Times New Roman"/>
          <w:i/>
        </w:rPr>
        <w:t>The Sacred and the Profane</w:t>
      </w:r>
      <w:r w:rsidRPr="00EF3820">
        <w:rPr>
          <w:rFonts w:ascii="Times New Roman" w:hAnsi="Times New Roman" w:cs="Times New Roman"/>
        </w:rPr>
        <w:t>, p.87.</w:t>
      </w:r>
    </w:p>
  </w:footnote>
  <w:footnote w:id="68">
    <w:p w14:paraId="7AB3E870" w14:textId="3EEB885C"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Eliade, </w:t>
      </w:r>
      <w:r w:rsidRPr="00EF3820">
        <w:rPr>
          <w:rFonts w:ascii="Times New Roman" w:hAnsi="Times New Roman" w:cs="Times New Roman"/>
          <w:i/>
        </w:rPr>
        <w:t>The Sacred and the Profane</w:t>
      </w:r>
      <w:r w:rsidRPr="00EF3820">
        <w:rPr>
          <w:rFonts w:ascii="Times New Roman" w:hAnsi="Times New Roman" w:cs="Times New Roman"/>
        </w:rPr>
        <w:t>, p.96.</w:t>
      </w:r>
    </w:p>
  </w:footnote>
  <w:footnote w:id="69">
    <w:p w14:paraId="6AECBC2A" w14:textId="1A0A302C" w:rsidR="00D61DF9" w:rsidRPr="00EF3820" w:rsidRDefault="00D61DF9">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t>
      </w:r>
      <w:proofErr w:type="spellStart"/>
      <w:r w:rsidRPr="00EF3820">
        <w:rPr>
          <w:rFonts w:ascii="Times New Roman" w:hAnsi="Times New Roman" w:cs="Times New Roman"/>
        </w:rPr>
        <w:t>Pomedli</w:t>
      </w:r>
      <w:proofErr w:type="spellEnd"/>
      <w:r w:rsidRPr="00EF3820">
        <w:rPr>
          <w:rFonts w:ascii="Times New Roman" w:hAnsi="Times New Roman" w:cs="Times New Roman"/>
        </w:rPr>
        <w:t xml:space="preserve">, </w:t>
      </w:r>
      <w:r w:rsidRPr="00EF3820">
        <w:rPr>
          <w:rFonts w:ascii="Times New Roman" w:hAnsi="Times New Roman" w:cs="Times New Roman"/>
          <w:i/>
        </w:rPr>
        <w:t>Living with Animals</w:t>
      </w:r>
      <w:r w:rsidRPr="00EF3820">
        <w:rPr>
          <w:rFonts w:ascii="Times New Roman" w:hAnsi="Times New Roman" w:cs="Times New Roman"/>
        </w:rPr>
        <w:t xml:space="preserve">, </w:t>
      </w:r>
      <w:proofErr w:type="spellStart"/>
      <w:proofErr w:type="gramStart"/>
      <w:r w:rsidRPr="00EF3820">
        <w:rPr>
          <w:rFonts w:ascii="Times New Roman" w:hAnsi="Times New Roman" w:cs="Times New Roman"/>
        </w:rPr>
        <w:t>p.</w:t>
      </w:r>
      <w:r w:rsidRPr="00EF3820">
        <w:rPr>
          <w:rFonts w:ascii="Times New Roman" w:hAnsi="Times New Roman" w:cs="Times New Roman"/>
          <w:i/>
        </w:rPr>
        <w:t>xxiii</w:t>
      </w:r>
      <w:proofErr w:type="spellEnd"/>
      <w:r w:rsidRPr="00EF3820">
        <w:rPr>
          <w:rFonts w:ascii="Times New Roman" w:hAnsi="Times New Roman" w:cs="Times New Roman"/>
          <w:i/>
        </w:rPr>
        <w:t>.</w:t>
      </w:r>
      <w:proofErr w:type="gramEnd"/>
    </w:p>
  </w:footnote>
  <w:footnote w:id="70">
    <w:p w14:paraId="3C1436E9" w14:textId="139A322D" w:rsidR="00EC0DC5" w:rsidRPr="00EF3820" w:rsidRDefault="00EC0DC5">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Phillipe </w:t>
      </w:r>
      <w:proofErr w:type="spellStart"/>
      <w:r w:rsidRPr="00EF3820">
        <w:rPr>
          <w:rFonts w:ascii="Times New Roman" w:hAnsi="Times New Roman" w:cs="Times New Roman"/>
        </w:rPr>
        <w:t>Descola</w:t>
      </w:r>
      <w:proofErr w:type="spellEnd"/>
      <w:r w:rsidRPr="00EF3820">
        <w:rPr>
          <w:rFonts w:ascii="Times New Roman" w:hAnsi="Times New Roman" w:cs="Times New Roman"/>
        </w:rPr>
        <w:t xml:space="preserve">, ‘Constructing natures: symbolic ecology and social practice,’ in </w:t>
      </w:r>
      <w:r w:rsidRPr="00EF3820">
        <w:rPr>
          <w:rFonts w:ascii="Times New Roman" w:hAnsi="Times New Roman" w:cs="Times New Roman"/>
          <w:i/>
        </w:rPr>
        <w:t xml:space="preserve">Nature and Society: Anthropological Perspectives, </w:t>
      </w:r>
      <w:r w:rsidRPr="00EF3820">
        <w:rPr>
          <w:rFonts w:ascii="Times New Roman" w:hAnsi="Times New Roman" w:cs="Times New Roman"/>
        </w:rPr>
        <w:t xml:space="preserve">ed. by Phillipe </w:t>
      </w:r>
      <w:proofErr w:type="spellStart"/>
      <w:r w:rsidRPr="00EF3820">
        <w:rPr>
          <w:rFonts w:ascii="Times New Roman" w:hAnsi="Times New Roman" w:cs="Times New Roman"/>
        </w:rPr>
        <w:t>Descola</w:t>
      </w:r>
      <w:proofErr w:type="spellEnd"/>
      <w:r w:rsidRPr="00EF3820">
        <w:rPr>
          <w:rFonts w:ascii="Times New Roman" w:hAnsi="Times New Roman" w:cs="Times New Roman"/>
        </w:rPr>
        <w:t xml:space="preserve"> and </w:t>
      </w:r>
      <w:proofErr w:type="spellStart"/>
      <w:r w:rsidRPr="00EF3820">
        <w:rPr>
          <w:rFonts w:ascii="Times New Roman" w:hAnsi="Times New Roman" w:cs="Times New Roman"/>
        </w:rPr>
        <w:t>Gisli</w:t>
      </w:r>
      <w:proofErr w:type="spellEnd"/>
      <w:r w:rsidRPr="00EF3820">
        <w:rPr>
          <w:rFonts w:ascii="Times New Roman" w:hAnsi="Times New Roman" w:cs="Times New Roman"/>
        </w:rPr>
        <w:t xml:space="preserve"> </w:t>
      </w:r>
      <w:proofErr w:type="spellStart"/>
      <w:r w:rsidRPr="00EF3820">
        <w:rPr>
          <w:rFonts w:ascii="Times New Roman" w:hAnsi="Times New Roman" w:cs="Times New Roman"/>
        </w:rPr>
        <w:t>Palsson</w:t>
      </w:r>
      <w:proofErr w:type="spellEnd"/>
      <w:r w:rsidRPr="00EF3820">
        <w:rPr>
          <w:rFonts w:ascii="Times New Roman" w:hAnsi="Times New Roman" w:cs="Times New Roman"/>
        </w:rPr>
        <w:t xml:space="preserve"> (London: Routledge, 1996), pp.87-88. </w:t>
      </w:r>
    </w:p>
  </w:footnote>
  <w:footnote w:id="71">
    <w:p w14:paraId="191E584F" w14:textId="5F799E1F" w:rsidR="004D5A22" w:rsidRPr="004D5A22" w:rsidRDefault="004D5A22">
      <w:pPr>
        <w:pStyle w:val="FootnoteText"/>
      </w:pPr>
      <w:r w:rsidRPr="00EF3820">
        <w:rPr>
          <w:rStyle w:val="FootnoteReference"/>
          <w:rFonts w:ascii="Times New Roman" w:hAnsi="Times New Roman" w:cs="Times New Roman"/>
        </w:rPr>
        <w:footnoteRef/>
      </w:r>
      <w:r w:rsidRPr="00EF3820">
        <w:rPr>
          <w:rFonts w:ascii="Times New Roman" w:hAnsi="Times New Roman" w:cs="Times New Roman"/>
        </w:rPr>
        <w:t xml:space="preserve"> Johnston, </w:t>
      </w:r>
      <w:r w:rsidRPr="00EF3820">
        <w:rPr>
          <w:rFonts w:ascii="Times New Roman" w:hAnsi="Times New Roman" w:cs="Times New Roman"/>
          <w:i/>
        </w:rPr>
        <w:t>The Manitous</w:t>
      </w:r>
      <w:r w:rsidRPr="00EF3820">
        <w:rPr>
          <w:rFonts w:ascii="Times New Roman" w:hAnsi="Times New Roman" w:cs="Times New Roman"/>
        </w:rPr>
        <w:t xml:space="preserve">, </w:t>
      </w:r>
      <w:proofErr w:type="spellStart"/>
      <w:r w:rsidRPr="00EF3820">
        <w:rPr>
          <w:rFonts w:ascii="Times New Roman" w:hAnsi="Times New Roman" w:cs="Times New Roman"/>
        </w:rPr>
        <w:t>p.</w:t>
      </w:r>
      <w:r w:rsidRPr="00EF3820">
        <w:rPr>
          <w:rFonts w:ascii="Times New Roman" w:hAnsi="Times New Roman" w:cs="Times New Roman"/>
          <w:i/>
        </w:rPr>
        <w:t>xvi</w:t>
      </w:r>
      <w:proofErr w:type="spellEnd"/>
      <w:r w:rsidRPr="00EF3820">
        <w:rPr>
          <w:rFonts w:ascii="Times New Roman" w:hAnsi="Times New Roman" w:cs="Times New Roman"/>
        </w:rPr>
        <w:t xml:space="preserve">. </w:t>
      </w:r>
    </w:p>
  </w:footnote>
  <w:footnote w:id="72">
    <w:p w14:paraId="0F26E5B7" w14:textId="7DA749E3" w:rsidR="00021229" w:rsidRPr="00021229" w:rsidRDefault="00021229">
      <w:pPr>
        <w:pStyle w:val="FootnoteText"/>
        <w:rPr>
          <w:lang w:val="en-US"/>
        </w:rPr>
      </w:pPr>
      <w:r>
        <w:rPr>
          <w:rStyle w:val="FootnoteReference"/>
        </w:rPr>
        <w:footnoteRef/>
      </w:r>
      <w:r>
        <w:t xml:space="preserve"> </w:t>
      </w:r>
      <w:r w:rsidRPr="00021229">
        <w:rPr>
          <w:rFonts w:ascii="Times New Roman" w:hAnsi="Times New Roman" w:cs="Times New Roman"/>
          <w:lang w:val="en-US"/>
        </w:rPr>
        <w:t xml:space="preserve">Willmott, </w:t>
      </w:r>
      <w:proofErr w:type="spellStart"/>
      <w:r w:rsidRPr="00021229">
        <w:rPr>
          <w:rFonts w:ascii="Times New Roman" w:hAnsi="Times New Roman" w:cs="Times New Roman"/>
          <w:i/>
          <w:lang w:val="en-US"/>
        </w:rPr>
        <w:t>Anishnaabe</w:t>
      </w:r>
      <w:proofErr w:type="spellEnd"/>
      <w:r w:rsidRPr="00021229">
        <w:rPr>
          <w:rFonts w:ascii="Times New Roman" w:hAnsi="Times New Roman" w:cs="Times New Roman"/>
          <w:i/>
          <w:lang w:val="en-US"/>
        </w:rPr>
        <w:t xml:space="preserve"> </w:t>
      </w:r>
      <w:proofErr w:type="spellStart"/>
      <w:r w:rsidRPr="00021229">
        <w:rPr>
          <w:rFonts w:ascii="Times New Roman" w:hAnsi="Times New Roman" w:cs="Times New Roman"/>
          <w:i/>
          <w:lang w:val="en-US"/>
        </w:rPr>
        <w:t>Doodem</w:t>
      </w:r>
      <w:proofErr w:type="spellEnd"/>
      <w:r w:rsidRPr="00021229">
        <w:rPr>
          <w:rFonts w:ascii="Times New Roman" w:hAnsi="Times New Roman" w:cs="Times New Roman"/>
          <w:i/>
          <w:lang w:val="en-US"/>
        </w:rPr>
        <w:t xml:space="preserve"> Pictographs</w:t>
      </w:r>
      <w:r w:rsidRPr="00021229">
        <w:rPr>
          <w:rFonts w:ascii="Times New Roman" w:hAnsi="Times New Roman" w:cs="Times New Roman"/>
          <w:lang w:val="en-US"/>
        </w:rPr>
        <w:t>, p.135.</w:t>
      </w:r>
    </w:p>
  </w:footnote>
  <w:footnote w:id="73">
    <w:p w14:paraId="2DAA62EC" w14:textId="539BB6CA" w:rsidR="004D5A22" w:rsidRPr="00EF3820" w:rsidRDefault="004D5A22">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Johnston, </w:t>
      </w:r>
      <w:r w:rsidRPr="00EF3820">
        <w:rPr>
          <w:rFonts w:ascii="Times New Roman" w:hAnsi="Times New Roman" w:cs="Times New Roman"/>
          <w:i/>
        </w:rPr>
        <w:t>The Manitous</w:t>
      </w:r>
      <w:r w:rsidRPr="00EF3820">
        <w:rPr>
          <w:rFonts w:ascii="Times New Roman" w:hAnsi="Times New Roman" w:cs="Times New Roman"/>
        </w:rPr>
        <w:t xml:space="preserve">, </w:t>
      </w:r>
      <w:proofErr w:type="spellStart"/>
      <w:proofErr w:type="gramStart"/>
      <w:r w:rsidRPr="00EF3820">
        <w:rPr>
          <w:rFonts w:ascii="Times New Roman" w:hAnsi="Times New Roman" w:cs="Times New Roman"/>
        </w:rPr>
        <w:t>p.</w:t>
      </w:r>
      <w:r w:rsidRPr="00EF3820">
        <w:rPr>
          <w:rFonts w:ascii="Times New Roman" w:hAnsi="Times New Roman" w:cs="Times New Roman"/>
          <w:i/>
        </w:rPr>
        <w:t>xvii</w:t>
      </w:r>
      <w:proofErr w:type="spellEnd"/>
      <w:r w:rsidRPr="00EF3820">
        <w:rPr>
          <w:rFonts w:ascii="Times New Roman" w:hAnsi="Times New Roman" w:cs="Times New Roman"/>
          <w:i/>
        </w:rPr>
        <w:t>.</w:t>
      </w:r>
      <w:proofErr w:type="gramEnd"/>
    </w:p>
  </w:footnote>
  <w:footnote w:id="74">
    <w:p w14:paraId="1B18CD34" w14:textId="35FD233A" w:rsidR="00AC5AEE" w:rsidRPr="00EF3820" w:rsidRDefault="00AC5AEE">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Julie A. Burns Ross, ‘Ojibwe intergenerational camp: The transfer of Ojibwe culture, language, and knowledge,’ Oakland University (</w:t>
      </w:r>
      <w:r w:rsidR="00AA7DCC" w:rsidRPr="00EF3820">
        <w:rPr>
          <w:rFonts w:ascii="Times New Roman" w:hAnsi="Times New Roman" w:cs="Times New Roman"/>
        </w:rPr>
        <w:t xml:space="preserve">Ann Arbor: </w:t>
      </w:r>
      <w:r w:rsidRPr="00EF3820">
        <w:rPr>
          <w:rFonts w:ascii="Times New Roman" w:hAnsi="Times New Roman" w:cs="Times New Roman"/>
        </w:rPr>
        <w:t>Pro</w:t>
      </w:r>
      <w:r w:rsidR="00680111" w:rsidRPr="00EF3820">
        <w:rPr>
          <w:rFonts w:ascii="Times New Roman" w:hAnsi="Times New Roman" w:cs="Times New Roman"/>
        </w:rPr>
        <w:t>Q</w:t>
      </w:r>
      <w:r w:rsidRPr="00EF3820">
        <w:rPr>
          <w:rFonts w:ascii="Times New Roman" w:hAnsi="Times New Roman" w:cs="Times New Roman"/>
        </w:rPr>
        <w:t>uest Dissertations Publishing, 2014), p2.</w:t>
      </w:r>
    </w:p>
  </w:footnote>
  <w:footnote w:id="75">
    <w:p w14:paraId="2D7C5F68" w14:textId="62AA0146" w:rsidR="001A6A65" w:rsidRPr="00EF3820" w:rsidRDefault="001A6A65">
      <w:pPr>
        <w:pStyle w:val="FootnoteText"/>
        <w:rPr>
          <w:rFonts w:ascii="Times New Roman" w:hAnsi="Times New Roman" w:cs="Times New Roman"/>
        </w:rPr>
      </w:pPr>
      <w:r w:rsidRPr="00EF3820">
        <w:rPr>
          <w:rStyle w:val="FootnoteReference"/>
          <w:rFonts w:ascii="Times New Roman" w:hAnsi="Times New Roman" w:cs="Times New Roman"/>
        </w:rPr>
        <w:footnoteRef/>
      </w:r>
      <w:r w:rsidRPr="00EF3820">
        <w:rPr>
          <w:rFonts w:ascii="Times New Roman" w:hAnsi="Times New Roman" w:cs="Times New Roman"/>
        </w:rPr>
        <w:t xml:space="preserve"> William W. Warren, </w:t>
      </w:r>
      <w:r w:rsidRPr="00EF3820">
        <w:rPr>
          <w:rFonts w:ascii="Times New Roman" w:hAnsi="Times New Roman" w:cs="Times New Roman"/>
          <w:i/>
        </w:rPr>
        <w:t xml:space="preserve">History of the </w:t>
      </w:r>
      <w:proofErr w:type="spellStart"/>
      <w:r w:rsidRPr="00EF3820">
        <w:rPr>
          <w:rFonts w:ascii="Times New Roman" w:hAnsi="Times New Roman" w:cs="Times New Roman"/>
          <w:i/>
        </w:rPr>
        <w:t>Ojibways</w:t>
      </w:r>
      <w:proofErr w:type="spellEnd"/>
      <w:r w:rsidRPr="00EF3820">
        <w:rPr>
          <w:rFonts w:ascii="Times New Roman" w:hAnsi="Times New Roman" w:cs="Times New Roman"/>
          <w:i/>
        </w:rPr>
        <w:t>, based upon traditions and oral statements</w:t>
      </w:r>
      <w:r w:rsidRPr="00EF3820">
        <w:rPr>
          <w:rFonts w:ascii="Times New Roman" w:hAnsi="Times New Roman" w:cs="Times New Roman"/>
        </w:rPr>
        <w:t xml:space="preserve"> (St Paul: Minnesota Historical Society</w:t>
      </w:r>
      <w:r w:rsidR="00A34399">
        <w:rPr>
          <w:rFonts w:ascii="Times New Roman" w:hAnsi="Times New Roman" w:cs="Times New Roman"/>
        </w:rPr>
        <w:t xml:space="preserve">, </w:t>
      </w:r>
      <w:r w:rsidRPr="00EF3820">
        <w:rPr>
          <w:rFonts w:ascii="Times New Roman" w:hAnsi="Times New Roman" w:cs="Times New Roman"/>
        </w:rPr>
        <w:t xml:space="preserve">1885) </w:t>
      </w:r>
      <w:bookmarkStart w:id="8" w:name="_Hlk7896970"/>
      <w:r w:rsidRPr="00EF3820">
        <w:rPr>
          <w:rFonts w:ascii="Times New Roman" w:hAnsi="Times New Roman" w:cs="Times New Roman"/>
        </w:rPr>
        <w:t>&lt;http://imp.lss.wisc.edu/~jrvalent/old_nlip/NLIP_Institute_2006_bu/attachments/WarrenHistory.pdf&gt; [accessed 4 May 2019]</w:t>
      </w:r>
      <w:bookmarkEnd w:id="8"/>
    </w:p>
  </w:footnote>
  <w:footnote w:id="76">
    <w:p w14:paraId="28D2B94F" w14:textId="77777777" w:rsidR="00177137" w:rsidRPr="00A9661E" w:rsidRDefault="00177137" w:rsidP="00177137">
      <w:pPr>
        <w:pStyle w:val="FootnoteText"/>
      </w:pPr>
      <w:r w:rsidRPr="00EF3820">
        <w:rPr>
          <w:rStyle w:val="FootnoteReference"/>
          <w:rFonts w:ascii="Times New Roman" w:hAnsi="Times New Roman" w:cs="Times New Roman"/>
        </w:rPr>
        <w:footnoteRef/>
      </w:r>
      <w:r w:rsidRPr="00EF3820">
        <w:rPr>
          <w:rFonts w:ascii="Times New Roman" w:hAnsi="Times New Roman" w:cs="Times New Roman"/>
        </w:rPr>
        <w:t xml:space="preserve"> Lawrence W. Gross, </w:t>
      </w:r>
      <w:proofErr w:type="spellStart"/>
      <w:r w:rsidRPr="00EF3820">
        <w:rPr>
          <w:rFonts w:ascii="Times New Roman" w:hAnsi="Times New Roman" w:cs="Times New Roman"/>
          <w:i/>
        </w:rPr>
        <w:t>Anishnaabe</w:t>
      </w:r>
      <w:proofErr w:type="spellEnd"/>
      <w:r w:rsidRPr="00EF3820">
        <w:rPr>
          <w:rFonts w:ascii="Times New Roman" w:hAnsi="Times New Roman" w:cs="Times New Roman"/>
          <w:i/>
        </w:rPr>
        <w:t xml:space="preserve"> Ways of Knowing and Being</w:t>
      </w:r>
      <w:r w:rsidRPr="00EF3820">
        <w:rPr>
          <w:rFonts w:ascii="Times New Roman" w:hAnsi="Times New Roman" w:cs="Times New Roman"/>
        </w:rPr>
        <w:t xml:space="preserve"> (London: Routledge, 2014).</w:t>
      </w:r>
      <w:r w:rsidRPr="00EF3820">
        <w:rPr>
          <w:rFonts w:ascii="Arial Nova" w:hAnsi="Arial Nov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6946A" w14:textId="184C4D3B" w:rsidR="0024415A" w:rsidRDefault="0024415A">
    <w:pPr>
      <w:pStyle w:val="Header"/>
    </w:pPr>
    <w:r>
      <w:t>Britanie Leclair</w:t>
    </w:r>
  </w:p>
  <w:p w14:paraId="423B9345" w14:textId="02549C46" w:rsidR="0024415A" w:rsidRDefault="0024415A">
    <w:pPr>
      <w:pStyle w:val="Header"/>
    </w:pPr>
    <w:r>
      <w:t>1812102</w:t>
    </w:r>
  </w:p>
  <w:p w14:paraId="137C1B94" w14:textId="77777777" w:rsidR="0024415A" w:rsidRDefault="002441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733"/>
    <w:rsid w:val="00001624"/>
    <w:rsid w:val="00021229"/>
    <w:rsid w:val="0003209F"/>
    <w:rsid w:val="000322B4"/>
    <w:rsid w:val="0005441C"/>
    <w:rsid w:val="00054E7E"/>
    <w:rsid w:val="00076E38"/>
    <w:rsid w:val="000C5C7B"/>
    <w:rsid w:val="000C6602"/>
    <w:rsid w:val="000F49FA"/>
    <w:rsid w:val="000F76A1"/>
    <w:rsid w:val="001053C4"/>
    <w:rsid w:val="0011754F"/>
    <w:rsid w:val="001369DD"/>
    <w:rsid w:val="00146C44"/>
    <w:rsid w:val="001712D0"/>
    <w:rsid w:val="00177137"/>
    <w:rsid w:val="001848F6"/>
    <w:rsid w:val="001A098E"/>
    <w:rsid w:val="001A6A65"/>
    <w:rsid w:val="001B025A"/>
    <w:rsid w:val="001B1D27"/>
    <w:rsid w:val="001C485F"/>
    <w:rsid w:val="001F2C43"/>
    <w:rsid w:val="001F4B9E"/>
    <w:rsid w:val="001F54A3"/>
    <w:rsid w:val="00223177"/>
    <w:rsid w:val="0024415A"/>
    <w:rsid w:val="002520E2"/>
    <w:rsid w:val="002E2435"/>
    <w:rsid w:val="002F57AF"/>
    <w:rsid w:val="00303065"/>
    <w:rsid w:val="00360F7F"/>
    <w:rsid w:val="003B396B"/>
    <w:rsid w:val="003C48B4"/>
    <w:rsid w:val="003E1580"/>
    <w:rsid w:val="003E1909"/>
    <w:rsid w:val="004020AA"/>
    <w:rsid w:val="00410F02"/>
    <w:rsid w:val="00417625"/>
    <w:rsid w:val="004332DA"/>
    <w:rsid w:val="00435F7C"/>
    <w:rsid w:val="004464E4"/>
    <w:rsid w:val="00450234"/>
    <w:rsid w:val="00464CA1"/>
    <w:rsid w:val="00473F76"/>
    <w:rsid w:val="00483159"/>
    <w:rsid w:val="00496D5C"/>
    <w:rsid w:val="004A0733"/>
    <w:rsid w:val="004B1CF1"/>
    <w:rsid w:val="004C2797"/>
    <w:rsid w:val="004D0080"/>
    <w:rsid w:val="004D5A22"/>
    <w:rsid w:val="004D68FD"/>
    <w:rsid w:val="004D6F32"/>
    <w:rsid w:val="00523649"/>
    <w:rsid w:val="00547F02"/>
    <w:rsid w:val="00551522"/>
    <w:rsid w:val="005540F6"/>
    <w:rsid w:val="00560A21"/>
    <w:rsid w:val="00570391"/>
    <w:rsid w:val="00573BD9"/>
    <w:rsid w:val="00593FCA"/>
    <w:rsid w:val="00595846"/>
    <w:rsid w:val="005B4CD0"/>
    <w:rsid w:val="005D5166"/>
    <w:rsid w:val="005D5F25"/>
    <w:rsid w:val="005D7F4A"/>
    <w:rsid w:val="005F0B8E"/>
    <w:rsid w:val="006059E8"/>
    <w:rsid w:val="0060734E"/>
    <w:rsid w:val="00607D4B"/>
    <w:rsid w:val="00610125"/>
    <w:rsid w:val="00615151"/>
    <w:rsid w:val="00633D3A"/>
    <w:rsid w:val="00634655"/>
    <w:rsid w:val="006669F0"/>
    <w:rsid w:val="00680111"/>
    <w:rsid w:val="00693DCF"/>
    <w:rsid w:val="006A671C"/>
    <w:rsid w:val="006C7F1F"/>
    <w:rsid w:val="006E14DE"/>
    <w:rsid w:val="00707229"/>
    <w:rsid w:val="0071383D"/>
    <w:rsid w:val="007353D9"/>
    <w:rsid w:val="007C44D8"/>
    <w:rsid w:val="007F4415"/>
    <w:rsid w:val="007F4945"/>
    <w:rsid w:val="00823CC3"/>
    <w:rsid w:val="008366A2"/>
    <w:rsid w:val="0084783E"/>
    <w:rsid w:val="00864261"/>
    <w:rsid w:val="0088663B"/>
    <w:rsid w:val="008A07AF"/>
    <w:rsid w:val="008B0994"/>
    <w:rsid w:val="008B4DC9"/>
    <w:rsid w:val="008B4F00"/>
    <w:rsid w:val="008C62E0"/>
    <w:rsid w:val="008D79AA"/>
    <w:rsid w:val="008E1AAD"/>
    <w:rsid w:val="008E2B5C"/>
    <w:rsid w:val="008E72AA"/>
    <w:rsid w:val="00904CBE"/>
    <w:rsid w:val="00943D83"/>
    <w:rsid w:val="00945F5C"/>
    <w:rsid w:val="0095649C"/>
    <w:rsid w:val="00962973"/>
    <w:rsid w:val="009A0AAE"/>
    <w:rsid w:val="009B766A"/>
    <w:rsid w:val="009C058F"/>
    <w:rsid w:val="009F4D2F"/>
    <w:rsid w:val="00A0432A"/>
    <w:rsid w:val="00A160F0"/>
    <w:rsid w:val="00A220F1"/>
    <w:rsid w:val="00A2520C"/>
    <w:rsid w:val="00A34399"/>
    <w:rsid w:val="00A447E1"/>
    <w:rsid w:val="00A87969"/>
    <w:rsid w:val="00A87BF2"/>
    <w:rsid w:val="00A9661E"/>
    <w:rsid w:val="00AA1842"/>
    <w:rsid w:val="00AA50AF"/>
    <w:rsid w:val="00AA7DCC"/>
    <w:rsid w:val="00AC5AEE"/>
    <w:rsid w:val="00AE7564"/>
    <w:rsid w:val="00AF3EC1"/>
    <w:rsid w:val="00AF57D7"/>
    <w:rsid w:val="00AF5848"/>
    <w:rsid w:val="00AF5B9F"/>
    <w:rsid w:val="00B05465"/>
    <w:rsid w:val="00B0754D"/>
    <w:rsid w:val="00B253B5"/>
    <w:rsid w:val="00B36EC0"/>
    <w:rsid w:val="00B55E02"/>
    <w:rsid w:val="00B8425B"/>
    <w:rsid w:val="00BB008A"/>
    <w:rsid w:val="00BB7CC1"/>
    <w:rsid w:val="00BC09D0"/>
    <w:rsid w:val="00BE75CE"/>
    <w:rsid w:val="00BF01A2"/>
    <w:rsid w:val="00BF1E51"/>
    <w:rsid w:val="00BF66AC"/>
    <w:rsid w:val="00C02E37"/>
    <w:rsid w:val="00C3411D"/>
    <w:rsid w:val="00C51B65"/>
    <w:rsid w:val="00C83B9F"/>
    <w:rsid w:val="00C94EA6"/>
    <w:rsid w:val="00CA3B4A"/>
    <w:rsid w:val="00CA4CBC"/>
    <w:rsid w:val="00CB1C05"/>
    <w:rsid w:val="00CB644C"/>
    <w:rsid w:val="00CB6D59"/>
    <w:rsid w:val="00CC2068"/>
    <w:rsid w:val="00CF74A7"/>
    <w:rsid w:val="00D058AE"/>
    <w:rsid w:val="00D0749B"/>
    <w:rsid w:val="00D1297E"/>
    <w:rsid w:val="00D14CC6"/>
    <w:rsid w:val="00D57A28"/>
    <w:rsid w:val="00D61DF9"/>
    <w:rsid w:val="00D77702"/>
    <w:rsid w:val="00D83855"/>
    <w:rsid w:val="00D8780E"/>
    <w:rsid w:val="00DA550C"/>
    <w:rsid w:val="00DC49AA"/>
    <w:rsid w:val="00DF300F"/>
    <w:rsid w:val="00DF4EA3"/>
    <w:rsid w:val="00E018AD"/>
    <w:rsid w:val="00E04B72"/>
    <w:rsid w:val="00E209A4"/>
    <w:rsid w:val="00E34CAD"/>
    <w:rsid w:val="00E6760E"/>
    <w:rsid w:val="00E8006A"/>
    <w:rsid w:val="00E81B11"/>
    <w:rsid w:val="00E90BD4"/>
    <w:rsid w:val="00EA2992"/>
    <w:rsid w:val="00EC0DC5"/>
    <w:rsid w:val="00ED2DD3"/>
    <w:rsid w:val="00EF3820"/>
    <w:rsid w:val="00EF7531"/>
    <w:rsid w:val="00F409AB"/>
    <w:rsid w:val="00F66759"/>
    <w:rsid w:val="00F71DE3"/>
    <w:rsid w:val="00F74A7A"/>
    <w:rsid w:val="00F761DE"/>
    <w:rsid w:val="00F87246"/>
    <w:rsid w:val="00FA35DE"/>
    <w:rsid w:val="00FE1730"/>
    <w:rsid w:val="00FE2D04"/>
    <w:rsid w:val="00FE7AB7"/>
    <w:rsid w:val="00FF17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2A8FA9"/>
  <w15:chartTrackingRefBased/>
  <w15:docId w15:val="{FE960221-9F43-488C-A08F-B349B9DDB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E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3E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69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A07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0733"/>
    <w:rPr>
      <w:sz w:val="20"/>
      <w:szCs w:val="20"/>
    </w:rPr>
  </w:style>
  <w:style w:type="character" w:styleId="FootnoteReference">
    <w:name w:val="footnote reference"/>
    <w:basedOn w:val="DefaultParagraphFont"/>
    <w:uiPriority w:val="99"/>
    <w:semiHidden/>
    <w:unhideWhenUsed/>
    <w:rsid w:val="004A0733"/>
    <w:rPr>
      <w:vertAlign w:val="superscript"/>
    </w:rPr>
  </w:style>
  <w:style w:type="character" w:styleId="Hyperlink">
    <w:name w:val="Hyperlink"/>
    <w:basedOn w:val="DefaultParagraphFont"/>
    <w:uiPriority w:val="99"/>
    <w:unhideWhenUsed/>
    <w:rsid w:val="00823CC3"/>
    <w:rPr>
      <w:color w:val="0000FF"/>
      <w:u w:val="single"/>
    </w:rPr>
  </w:style>
  <w:style w:type="character" w:customStyle="1" w:styleId="spellingerror">
    <w:name w:val="spellingerror"/>
    <w:basedOn w:val="DefaultParagraphFont"/>
    <w:rsid w:val="00BB008A"/>
  </w:style>
  <w:style w:type="character" w:styleId="UnresolvedMention">
    <w:name w:val="Unresolved Mention"/>
    <w:basedOn w:val="DefaultParagraphFont"/>
    <w:uiPriority w:val="99"/>
    <w:semiHidden/>
    <w:unhideWhenUsed/>
    <w:rsid w:val="00BB008A"/>
    <w:rPr>
      <w:color w:val="605E5C"/>
      <w:shd w:val="clear" w:color="auto" w:fill="E1DFDD"/>
    </w:rPr>
  </w:style>
  <w:style w:type="paragraph" w:styleId="Header">
    <w:name w:val="header"/>
    <w:basedOn w:val="Normal"/>
    <w:link w:val="HeaderChar"/>
    <w:uiPriority w:val="99"/>
    <w:unhideWhenUsed/>
    <w:rsid w:val="00BB00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08A"/>
  </w:style>
  <w:style w:type="paragraph" w:styleId="Footer">
    <w:name w:val="footer"/>
    <w:basedOn w:val="Normal"/>
    <w:link w:val="FooterChar"/>
    <w:uiPriority w:val="99"/>
    <w:unhideWhenUsed/>
    <w:rsid w:val="00BB00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08A"/>
  </w:style>
  <w:style w:type="character" w:customStyle="1" w:styleId="Heading1Char">
    <w:name w:val="Heading 1 Char"/>
    <w:basedOn w:val="DefaultParagraphFont"/>
    <w:link w:val="Heading1"/>
    <w:uiPriority w:val="9"/>
    <w:rsid w:val="00AF3E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3EC1"/>
    <w:rPr>
      <w:rFonts w:asciiTheme="majorHAnsi" w:eastAsiaTheme="majorEastAsia" w:hAnsiTheme="majorHAnsi" w:cstheme="majorBidi"/>
      <w:color w:val="2F5496" w:themeColor="accent1" w:themeShade="BF"/>
      <w:sz w:val="26"/>
      <w:szCs w:val="26"/>
    </w:rPr>
  </w:style>
  <w:style w:type="paragraph" w:styleId="EndnoteText">
    <w:name w:val="endnote text"/>
    <w:basedOn w:val="Normal"/>
    <w:link w:val="EndnoteTextChar"/>
    <w:uiPriority w:val="99"/>
    <w:semiHidden/>
    <w:unhideWhenUsed/>
    <w:rsid w:val="00C02E3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02E37"/>
    <w:rPr>
      <w:sz w:val="20"/>
      <w:szCs w:val="20"/>
    </w:rPr>
  </w:style>
  <w:style w:type="character" w:styleId="EndnoteReference">
    <w:name w:val="endnote reference"/>
    <w:basedOn w:val="DefaultParagraphFont"/>
    <w:uiPriority w:val="99"/>
    <w:semiHidden/>
    <w:unhideWhenUsed/>
    <w:rsid w:val="00C02E37"/>
    <w:rPr>
      <w:vertAlign w:val="superscript"/>
    </w:rPr>
  </w:style>
  <w:style w:type="character" w:customStyle="1" w:styleId="Heading3Char">
    <w:name w:val="Heading 3 Char"/>
    <w:basedOn w:val="DefaultParagraphFont"/>
    <w:link w:val="Heading3"/>
    <w:uiPriority w:val="9"/>
    <w:rsid w:val="006669F0"/>
    <w:rPr>
      <w:rFonts w:asciiTheme="majorHAnsi" w:eastAsiaTheme="majorEastAsia" w:hAnsiTheme="majorHAnsi" w:cstheme="majorBidi"/>
      <w:color w:val="1F3763" w:themeColor="accent1" w:themeShade="7F"/>
      <w:sz w:val="24"/>
      <w:szCs w:val="24"/>
    </w:rPr>
  </w:style>
  <w:style w:type="paragraph" w:styleId="NormalWeb">
    <w:name w:val="Normal (Web)"/>
    <w:basedOn w:val="Normal"/>
    <w:rsid w:val="006669F0"/>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3B25C-ABD8-44C1-86F4-126A8F0E0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4276</Words>
  <Characters>23610</Characters>
  <Application>Microsoft Office Word</Application>
  <DocSecurity>0</DocSecurity>
  <Lines>319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Britanie Leclair</dc:creator>
  <cp:keywords/>
  <dc:description/>
  <cp:lastModifiedBy>Britanie Leclair</cp:lastModifiedBy>
  <cp:revision>3</cp:revision>
  <dcterms:created xsi:type="dcterms:W3CDTF">2019-05-06T14:07:00Z</dcterms:created>
  <dcterms:modified xsi:type="dcterms:W3CDTF">2019-05-06T14:08:00Z</dcterms:modified>
</cp:coreProperties>
</file>