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4909545"/>
        <w:docPartObj>
          <w:docPartGallery w:val="Cover Pages"/>
          <w:docPartUnique/>
        </w:docPartObj>
      </w:sdtPr>
      <w:sdtEndPr>
        <w:rPr>
          <w:color w:val="auto"/>
          <w:sz w:val="24"/>
          <w:szCs w:val="24"/>
          <w:lang w:val="en-US" w:eastAsia="ja-JP"/>
        </w:rPr>
      </w:sdtEndPr>
      <w:sdtContent>
        <w:p w14:paraId="1A6638E4" w14:textId="2C77AC55" w:rsidR="005C1ECC" w:rsidRDefault="005C1ECC">
          <w:pPr>
            <w:pStyle w:val="NoSpacing"/>
            <w:spacing w:before="1540" w:after="240"/>
            <w:jc w:val="center"/>
            <w:rPr>
              <w:color w:val="156082" w:themeColor="accent1"/>
            </w:rPr>
          </w:pPr>
          <w:r>
            <w:rPr>
              <w:noProof/>
              <w:color w:val="156082" w:themeColor="accent1"/>
            </w:rPr>
            <w:drawing>
              <wp:inline distT="0" distB="0" distL="0" distR="0" wp14:anchorId="56A4FFF8" wp14:editId="12FCC11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D86DCB" w:themeColor="accent5" w:themeTint="99"/>
              <w:sz w:val="72"/>
              <w:szCs w:val="72"/>
            </w:rPr>
            <w:alias w:val="Title"/>
            <w:tag w:val=""/>
            <w:id w:val="1735040861"/>
            <w:placeholder>
              <w:docPart w:val="0D8DD4C91E01427A9385773153961AD1"/>
            </w:placeholder>
            <w:dataBinding w:prefixMappings="xmlns:ns0='http://purl.org/dc/elements/1.1/' xmlns:ns1='http://schemas.openxmlformats.org/package/2006/metadata/core-properties' " w:xpath="/ns1:coreProperties[1]/ns0:title[1]" w:storeItemID="{6C3C8BC8-F283-45AE-878A-BAB7291924A1}"/>
            <w:text/>
          </w:sdtPr>
          <w:sdtContent>
            <w:p w14:paraId="5EA1322E" w14:textId="22C4B38B" w:rsidR="005C1ECC" w:rsidRPr="00E84704" w:rsidRDefault="00074E0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D86DCB" w:themeColor="accent5" w:themeTint="99"/>
                  <w:sz w:val="80"/>
                  <w:szCs w:val="80"/>
                </w:rPr>
              </w:pPr>
              <w:r w:rsidRPr="00E84704">
                <w:rPr>
                  <w:rFonts w:asciiTheme="majorHAnsi" w:eastAsiaTheme="majorEastAsia" w:hAnsiTheme="majorHAnsi" w:cstheme="majorBidi"/>
                  <w:caps/>
                  <w:color w:val="D86DCB" w:themeColor="accent5" w:themeTint="99"/>
                  <w:sz w:val="72"/>
                  <w:szCs w:val="72"/>
                </w:rPr>
                <w:t>Changemakers: Creativity and Value in Health and Social Care</w:t>
              </w:r>
            </w:p>
          </w:sdtContent>
        </w:sdt>
        <w:p w14:paraId="690F071E" w14:textId="35EC4FA3" w:rsidR="005C1ECC" w:rsidRDefault="005C1ECC">
          <w:pPr>
            <w:pStyle w:val="NoSpacing"/>
            <w:jc w:val="center"/>
            <w:rPr>
              <w:color w:val="156082" w:themeColor="accent1"/>
              <w:sz w:val="28"/>
              <w:szCs w:val="28"/>
            </w:rPr>
          </w:pPr>
        </w:p>
        <w:p w14:paraId="00910622" w14:textId="77777777" w:rsidR="005C1ECC" w:rsidRDefault="005C1EC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6432" behindDoc="0" locked="0" layoutInCell="1" allowOverlap="1" wp14:anchorId="05882ED4" wp14:editId="5479399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77206D" w:themeColor="accent5"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6-06-30T00:00:00Z">
                                    <w:dateFormat w:val="dd MMMM yyyy"/>
                                    <w:lid w:val="en-GB"/>
                                    <w:storeMappedDataAs w:val="dateTime"/>
                                    <w:calendar w:val="gregorian"/>
                                  </w:date>
                                </w:sdtPr>
                                <w:sdtContent>
                                  <w:p w14:paraId="6D2EE9DE" w14:textId="13AF60C5" w:rsidR="005C1ECC" w:rsidRPr="00040E82" w:rsidRDefault="004E62C8">
                                    <w:pPr>
                                      <w:pStyle w:val="NoSpacing"/>
                                      <w:spacing w:after="40"/>
                                      <w:jc w:val="center"/>
                                      <w:rPr>
                                        <w:caps/>
                                        <w:color w:val="77206D" w:themeColor="accent5" w:themeShade="BF"/>
                                        <w:sz w:val="28"/>
                                        <w:szCs w:val="28"/>
                                      </w:rPr>
                                    </w:pPr>
                                    <w:r w:rsidRPr="00040E82">
                                      <w:rPr>
                                        <w:caps/>
                                        <w:color w:val="77206D" w:themeColor="accent5" w:themeShade="BF"/>
                                        <w:sz w:val="28"/>
                                        <w:szCs w:val="28"/>
                                      </w:rPr>
                                      <w:t>30 June 2026</w:t>
                                    </w:r>
                                  </w:p>
                                </w:sdtContent>
                              </w:sdt>
                              <w:p w14:paraId="3BCECD14" w14:textId="33B743E1" w:rsidR="005C1ECC" w:rsidRPr="00040E82" w:rsidRDefault="005C1ECC">
                                <w:pPr>
                                  <w:pStyle w:val="NoSpacing"/>
                                  <w:jc w:val="center"/>
                                  <w:rPr>
                                    <w:color w:val="77206D" w:themeColor="accent5" w:themeShade="BF"/>
                                  </w:rPr>
                                </w:pPr>
                                <w:sdt>
                                  <w:sdtPr>
                                    <w:rPr>
                                      <w:caps/>
                                      <w:color w:val="77206D" w:themeColor="accent5"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00320892" w:rsidRPr="00040E82">
                                      <w:rPr>
                                        <w:caps/>
                                        <w:color w:val="77206D" w:themeColor="accent5" w:themeShade="BF"/>
                                      </w:rPr>
                                      <w:t>SHABANARIASAT</w:t>
                                    </w:r>
                                  </w:sdtContent>
                                </w:sdt>
                              </w:p>
                              <w:p w14:paraId="079E539B" w14:textId="636CF0AF" w:rsidR="005C1ECC" w:rsidRPr="00040E82" w:rsidRDefault="005C1ECC">
                                <w:pPr>
                                  <w:pStyle w:val="NoSpacing"/>
                                  <w:jc w:val="center"/>
                                  <w:rPr>
                                    <w:color w:val="77206D" w:themeColor="accent5" w:themeShade="BF"/>
                                  </w:rPr>
                                </w:pPr>
                                <w:sdt>
                                  <w:sdtPr>
                                    <w:rPr>
                                      <w:color w:val="77206D" w:themeColor="accent5" w:themeShade="BF"/>
                                    </w:rPr>
                                    <w:alias w:val="Address"/>
                                    <w:tag w:val=""/>
                                    <w:id w:val="-726379553"/>
                                    <w:dataBinding w:prefixMappings="xmlns:ns0='http://schemas.microsoft.com/office/2006/coverPageProps' " w:xpath="/ns0:CoverPageProperties[1]/ns0:CompanyAddress[1]" w:storeItemID="{55AF091B-3C7A-41E3-B477-F2FDAA23CFDA}"/>
                                    <w:text/>
                                  </w:sdtPr>
                                  <w:sdtContent>
                                    <w:r w:rsidR="004E62C8" w:rsidRPr="00040E82">
                                      <w:rPr>
                                        <w:color w:val="77206D" w:themeColor="accent5" w:themeShade="BF"/>
                                      </w:rPr>
                                      <w:t>2421073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882ED4"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6643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77206D" w:themeColor="accent5" w:themeShade="BF"/>
                              <w:sz w:val="28"/>
                              <w:szCs w:val="28"/>
                            </w:rPr>
                            <w:alias w:val="Date"/>
                            <w:tag w:val=""/>
                            <w:id w:val="197127006"/>
                            <w:dataBinding w:prefixMappings="xmlns:ns0='http://schemas.microsoft.com/office/2006/coverPageProps' " w:xpath="/ns0:CoverPageProperties[1]/ns0:PublishDate[1]" w:storeItemID="{55AF091B-3C7A-41E3-B477-F2FDAA23CFDA}"/>
                            <w:date w:fullDate="2026-06-30T00:00:00Z">
                              <w:dateFormat w:val="dd MMMM yyyy"/>
                              <w:lid w:val="en-GB"/>
                              <w:storeMappedDataAs w:val="dateTime"/>
                              <w:calendar w:val="gregorian"/>
                            </w:date>
                          </w:sdtPr>
                          <w:sdtContent>
                            <w:p w14:paraId="6D2EE9DE" w14:textId="13AF60C5" w:rsidR="005C1ECC" w:rsidRPr="00040E82" w:rsidRDefault="004E62C8">
                              <w:pPr>
                                <w:pStyle w:val="NoSpacing"/>
                                <w:spacing w:after="40"/>
                                <w:jc w:val="center"/>
                                <w:rPr>
                                  <w:caps/>
                                  <w:color w:val="77206D" w:themeColor="accent5" w:themeShade="BF"/>
                                  <w:sz w:val="28"/>
                                  <w:szCs w:val="28"/>
                                </w:rPr>
                              </w:pPr>
                              <w:r w:rsidRPr="00040E82">
                                <w:rPr>
                                  <w:caps/>
                                  <w:color w:val="77206D" w:themeColor="accent5" w:themeShade="BF"/>
                                  <w:sz w:val="28"/>
                                  <w:szCs w:val="28"/>
                                </w:rPr>
                                <w:t>30 June 2026</w:t>
                              </w:r>
                            </w:p>
                          </w:sdtContent>
                        </w:sdt>
                        <w:p w14:paraId="3BCECD14" w14:textId="33B743E1" w:rsidR="005C1ECC" w:rsidRPr="00040E82" w:rsidRDefault="005C1ECC">
                          <w:pPr>
                            <w:pStyle w:val="NoSpacing"/>
                            <w:jc w:val="center"/>
                            <w:rPr>
                              <w:color w:val="77206D" w:themeColor="accent5" w:themeShade="BF"/>
                            </w:rPr>
                          </w:pPr>
                          <w:sdt>
                            <w:sdtPr>
                              <w:rPr>
                                <w:caps/>
                                <w:color w:val="77206D" w:themeColor="accent5" w:themeShade="BF"/>
                              </w:rPr>
                              <w:alias w:val="Company"/>
                              <w:tag w:val=""/>
                              <w:id w:val="1390145197"/>
                              <w:dataBinding w:prefixMappings="xmlns:ns0='http://schemas.openxmlformats.org/officeDocument/2006/extended-properties' " w:xpath="/ns0:Properties[1]/ns0:Company[1]" w:storeItemID="{6668398D-A668-4E3E-A5EB-62B293D839F1}"/>
                              <w:text/>
                            </w:sdtPr>
                            <w:sdtContent>
                              <w:r w:rsidR="00320892" w:rsidRPr="00040E82">
                                <w:rPr>
                                  <w:caps/>
                                  <w:color w:val="77206D" w:themeColor="accent5" w:themeShade="BF"/>
                                </w:rPr>
                                <w:t>SHABANARIASAT</w:t>
                              </w:r>
                            </w:sdtContent>
                          </w:sdt>
                        </w:p>
                        <w:p w14:paraId="079E539B" w14:textId="636CF0AF" w:rsidR="005C1ECC" w:rsidRPr="00040E82" w:rsidRDefault="005C1ECC">
                          <w:pPr>
                            <w:pStyle w:val="NoSpacing"/>
                            <w:jc w:val="center"/>
                            <w:rPr>
                              <w:color w:val="77206D" w:themeColor="accent5" w:themeShade="BF"/>
                            </w:rPr>
                          </w:pPr>
                          <w:sdt>
                            <w:sdtPr>
                              <w:rPr>
                                <w:color w:val="77206D" w:themeColor="accent5" w:themeShade="BF"/>
                              </w:rPr>
                              <w:alias w:val="Address"/>
                              <w:tag w:val=""/>
                              <w:id w:val="-726379553"/>
                              <w:dataBinding w:prefixMappings="xmlns:ns0='http://schemas.microsoft.com/office/2006/coverPageProps' " w:xpath="/ns0:CoverPageProperties[1]/ns0:CompanyAddress[1]" w:storeItemID="{55AF091B-3C7A-41E3-B477-F2FDAA23CFDA}"/>
                              <w:text/>
                            </w:sdtPr>
                            <w:sdtContent>
                              <w:r w:rsidR="004E62C8" w:rsidRPr="00040E82">
                                <w:rPr>
                                  <w:color w:val="77206D" w:themeColor="accent5" w:themeShade="BF"/>
                                </w:rPr>
                                <w:t>2421073</w:t>
                              </w:r>
                            </w:sdtContent>
                          </w:sdt>
                        </w:p>
                      </w:txbxContent>
                    </v:textbox>
                    <w10:wrap anchorx="margin" anchory="page"/>
                  </v:shape>
                </w:pict>
              </mc:Fallback>
            </mc:AlternateContent>
          </w:r>
          <w:r>
            <w:rPr>
              <w:noProof/>
              <w:color w:val="156082" w:themeColor="accent1"/>
            </w:rPr>
            <w:drawing>
              <wp:inline distT="0" distB="0" distL="0" distR="0" wp14:anchorId="49A2D64E" wp14:editId="07044BA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5F2244" w14:textId="04468C0C" w:rsidR="005C1ECC" w:rsidRDefault="005C1ECC">
          <w:r>
            <w:br w:type="page"/>
          </w:r>
        </w:p>
      </w:sdtContent>
    </w:sdt>
    <w:p w14:paraId="6B6A6EF0" w14:textId="115B31A7" w:rsidR="00726DD5" w:rsidRDefault="00850CB2" w:rsidP="021F216E">
      <w:pPr>
        <w:jc w:val="center"/>
      </w:pPr>
      <w:r>
        <w:rPr>
          <w:noProof/>
        </w:rPr>
        <w:lastRenderedPageBreak/>
        <w:drawing>
          <wp:inline distT="0" distB="0" distL="0" distR="0" wp14:anchorId="728C9B85" wp14:editId="173744F0">
            <wp:extent cx="3209925" cy="1428750"/>
            <wp:effectExtent l="0" t="0" r="0" b="0"/>
            <wp:docPr id="163269273" name="Picture 163269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C078E63" w14:textId="42979571" w:rsidR="008F2FE9" w:rsidRDefault="008F2FE9" w:rsidP="021F216E">
      <w:pPr>
        <w:jc w:val="center"/>
      </w:pPr>
    </w:p>
    <w:p w14:paraId="2EBBF3BD" w14:textId="48352E28" w:rsidR="021F216E" w:rsidRDefault="021F216E" w:rsidP="021F216E">
      <w:pPr>
        <w:jc w:val="center"/>
        <w:rPr>
          <w:rFonts w:ascii="Arial Nova" w:eastAsia="Arial Nova" w:hAnsi="Arial Nova" w:cs="Arial Nova"/>
        </w:rPr>
      </w:pPr>
    </w:p>
    <w:p w14:paraId="3CC99A4D" w14:textId="5489DF5B" w:rsidR="32ADAAF6" w:rsidRDefault="00EB38C4" w:rsidP="00E254F8">
      <w:pPr>
        <w:rPr>
          <w:rFonts w:ascii="Arial" w:eastAsia="Arial Nova" w:hAnsi="Arial" w:cs="Arial"/>
          <w:sz w:val="22"/>
          <w:szCs w:val="22"/>
        </w:rPr>
      </w:pPr>
      <w:r>
        <w:rPr>
          <w:rFonts w:ascii="Arial" w:eastAsia="Arial Nova" w:hAnsi="Arial" w:cs="Arial"/>
          <w:sz w:val="22"/>
          <w:szCs w:val="22"/>
        </w:rPr>
        <w:t>BSc Health and Social Care</w:t>
      </w:r>
    </w:p>
    <w:p w14:paraId="6C13D7FE" w14:textId="4AAA2A70" w:rsidR="00EB38C4" w:rsidRDefault="00EB38C4" w:rsidP="00E254F8">
      <w:pPr>
        <w:rPr>
          <w:rFonts w:ascii="Arial" w:eastAsia="Arial Nova" w:hAnsi="Arial" w:cs="Arial"/>
          <w:sz w:val="22"/>
          <w:szCs w:val="22"/>
        </w:rPr>
      </w:pPr>
      <w:r>
        <w:rPr>
          <w:rFonts w:ascii="Arial" w:eastAsia="Arial Nova" w:hAnsi="Arial" w:cs="Arial"/>
          <w:sz w:val="22"/>
          <w:szCs w:val="22"/>
        </w:rPr>
        <w:t>Changemakers: Creativity and Value in Health and Social Care</w:t>
      </w:r>
    </w:p>
    <w:p w14:paraId="7151836E" w14:textId="3BFFF6CE" w:rsidR="00EB38C4" w:rsidRDefault="00EB38C4" w:rsidP="00E254F8">
      <w:pPr>
        <w:rPr>
          <w:rFonts w:ascii="Arial" w:eastAsia="Arial Nova" w:hAnsi="Arial" w:cs="Arial"/>
          <w:sz w:val="22"/>
          <w:szCs w:val="22"/>
        </w:rPr>
      </w:pPr>
      <w:r>
        <w:rPr>
          <w:rFonts w:ascii="Arial" w:eastAsia="Arial Nova" w:hAnsi="Arial" w:cs="Arial"/>
          <w:sz w:val="22"/>
          <w:szCs w:val="22"/>
        </w:rPr>
        <w:t>BMHP5014</w:t>
      </w:r>
    </w:p>
    <w:p w14:paraId="344419C9" w14:textId="0A78B20E" w:rsidR="00EB38C4" w:rsidRDefault="00EB38C4" w:rsidP="00E254F8">
      <w:pPr>
        <w:rPr>
          <w:rFonts w:ascii="Arial" w:eastAsia="Arial Nova" w:hAnsi="Arial" w:cs="Arial"/>
          <w:sz w:val="22"/>
          <w:szCs w:val="22"/>
        </w:rPr>
      </w:pPr>
      <w:r>
        <w:rPr>
          <w:rFonts w:ascii="Arial" w:eastAsia="Arial Nova" w:hAnsi="Arial" w:cs="Arial"/>
          <w:sz w:val="22"/>
          <w:szCs w:val="22"/>
        </w:rPr>
        <w:t>DR Zara Ahmed</w:t>
      </w:r>
    </w:p>
    <w:p w14:paraId="44F258BC" w14:textId="21E00ACE" w:rsidR="00EB38C4" w:rsidRDefault="00EB38C4" w:rsidP="00E254F8">
      <w:pPr>
        <w:rPr>
          <w:rFonts w:ascii="Arial" w:eastAsia="Arial Nova" w:hAnsi="Arial" w:cs="Arial"/>
          <w:sz w:val="22"/>
          <w:szCs w:val="22"/>
        </w:rPr>
      </w:pPr>
      <w:r>
        <w:rPr>
          <w:rFonts w:ascii="Arial" w:eastAsia="Arial Nova" w:hAnsi="Arial" w:cs="Arial"/>
          <w:sz w:val="22"/>
          <w:szCs w:val="22"/>
        </w:rPr>
        <w:t>Component 1: online portfolio of set exercises</w:t>
      </w:r>
    </w:p>
    <w:p w14:paraId="165ED77B" w14:textId="11108F66" w:rsidR="00EB38C4" w:rsidRDefault="00EB38C4" w:rsidP="00E254F8">
      <w:pPr>
        <w:rPr>
          <w:rFonts w:ascii="Arial" w:eastAsia="Arial Nova" w:hAnsi="Arial" w:cs="Arial"/>
          <w:sz w:val="22"/>
          <w:szCs w:val="22"/>
        </w:rPr>
      </w:pPr>
      <w:r>
        <w:rPr>
          <w:rFonts w:ascii="Arial" w:eastAsia="Arial Nova" w:hAnsi="Arial" w:cs="Arial"/>
          <w:sz w:val="22"/>
          <w:szCs w:val="22"/>
        </w:rPr>
        <w:t>Shabana Riasat 2421073</w:t>
      </w:r>
    </w:p>
    <w:p w14:paraId="6B30329F" w14:textId="77777777" w:rsidR="00EB38C4" w:rsidRDefault="00EB38C4" w:rsidP="00E254F8">
      <w:pPr>
        <w:rPr>
          <w:rFonts w:ascii="Arial" w:eastAsia="Arial Nova" w:hAnsi="Arial" w:cs="Arial"/>
          <w:sz w:val="22"/>
          <w:szCs w:val="22"/>
        </w:rPr>
      </w:pPr>
    </w:p>
    <w:p w14:paraId="6C9FBC28" w14:textId="77777777" w:rsidR="00EB38C4" w:rsidRDefault="00EB38C4" w:rsidP="00EB38C4">
      <w:pPr>
        <w:rPr>
          <w:rFonts w:ascii="Arial" w:eastAsia="Arial Nova" w:hAnsi="Arial" w:cs="Arial"/>
          <w:sz w:val="22"/>
          <w:szCs w:val="22"/>
        </w:rPr>
      </w:pPr>
    </w:p>
    <w:p w14:paraId="3D6B0AA5" w14:textId="77777777" w:rsidR="00E54C06" w:rsidRDefault="00E54C06" w:rsidP="00EB38C4">
      <w:pPr>
        <w:rPr>
          <w:rFonts w:ascii="Arial" w:eastAsia="Arial Nova" w:hAnsi="Arial" w:cs="Arial"/>
          <w:sz w:val="22"/>
          <w:szCs w:val="22"/>
        </w:rPr>
      </w:pPr>
    </w:p>
    <w:p w14:paraId="3F949C66" w14:textId="77777777" w:rsidR="00E54C06" w:rsidRDefault="00E54C06" w:rsidP="00EB38C4">
      <w:pPr>
        <w:rPr>
          <w:rFonts w:ascii="Arial" w:eastAsia="Arial Nova" w:hAnsi="Arial" w:cs="Arial"/>
          <w:sz w:val="22"/>
          <w:szCs w:val="22"/>
        </w:rPr>
      </w:pPr>
    </w:p>
    <w:p w14:paraId="29452DBE" w14:textId="77777777" w:rsidR="00E54C06" w:rsidRDefault="00E54C06" w:rsidP="00EB38C4">
      <w:pPr>
        <w:rPr>
          <w:rFonts w:ascii="Arial" w:eastAsia="Arial Nova" w:hAnsi="Arial" w:cs="Arial"/>
          <w:sz w:val="22"/>
          <w:szCs w:val="22"/>
        </w:rPr>
      </w:pPr>
    </w:p>
    <w:p w14:paraId="26761F83" w14:textId="77777777" w:rsidR="00E54C06" w:rsidRDefault="00E54C06" w:rsidP="00EB38C4">
      <w:pPr>
        <w:rPr>
          <w:rFonts w:ascii="Arial" w:eastAsia="Arial Nova" w:hAnsi="Arial" w:cs="Arial"/>
          <w:sz w:val="22"/>
          <w:szCs w:val="22"/>
        </w:rPr>
      </w:pPr>
    </w:p>
    <w:p w14:paraId="4F4C24F6" w14:textId="77777777" w:rsidR="00E54C06" w:rsidRDefault="00E54C06" w:rsidP="00EB38C4">
      <w:pPr>
        <w:rPr>
          <w:rFonts w:ascii="Arial" w:eastAsia="Arial Nova" w:hAnsi="Arial" w:cs="Arial"/>
          <w:sz w:val="22"/>
          <w:szCs w:val="22"/>
        </w:rPr>
      </w:pPr>
    </w:p>
    <w:p w14:paraId="34DDE894" w14:textId="77777777" w:rsidR="00E54C06" w:rsidRDefault="00E54C06" w:rsidP="00EB38C4">
      <w:pPr>
        <w:rPr>
          <w:rFonts w:ascii="Arial" w:eastAsia="Arial Nova" w:hAnsi="Arial" w:cs="Arial"/>
          <w:sz w:val="22"/>
          <w:szCs w:val="22"/>
        </w:rPr>
      </w:pPr>
    </w:p>
    <w:p w14:paraId="18090361" w14:textId="77777777" w:rsidR="00E54C06" w:rsidRDefault="00E54C06" w:rsidP="00EB38C4">
      <w:pPr>
        <w:rPr>
          <w:rFonts w:ascii="Arial" w:eastAsia="Arial Nova" w:hAnsi="Arial" w:cs="Arial"/>
          <w:sz w:val="22"/>
          <w:szCs w:val="22"/>
        </w:rPr>
      </w:pPr>
    </w:p>
    <w:p w14:paraId="45EE3ABC" w14:textId="77777777" w:rsidR="00E54C06" w:rsidRDefault="00E54C06" w:rsidP="00EB38C4">
      <w:pPr>
        <w:rPr>
          <w:rFonts w:ascii="Arial" w:eastAsia="Arial Nova" w:hAnsi="Arial" w:cs="Arial"/>
          <w:sz w:val="22"/>
          <w:szCs w:val="22"/>
        </w:rPr>
      </w:pPr>
    </w:p>
    <w:p w14:paraId="1D5098AF" w14:textId="77777777" w:rsidR="00E54C06" w:rsidRDefault="00E54C06" w:rsidP="00EB38C4">
      <w:pPr>
        <w:rPr>
          <w:rFonts w:ascii="Arial" w:eastAsia="Arial Nova" w:hAnsi="Arial" w:cs="Arial"/>
          <w:sz w:val="22"/>
          <w:szCs w:val="22"/>
        </w:rPr>
      </w:pPr>
    </w:p>
    <w:p w14:paraId="2EE292BD" w14:textId="77777777" w:rsidR="00E54C06" w:rsidRDefault="00E54C06" w:rsidP="00EB38C4">
      <w:pPr>
        <w:rPr>
          <w:rFonts w:ascii="Arial" w:eastAsia="Arial Nova" w:hAnsi="Arial" w:cs="Arial"/>
          <w:sz w:val="22"/>
          <w:szCs w:val="22"/>
        </w:rPr>
      </w:pPr>
    </w:p>
    <w:sdt>
      <w:sdtPr>
        <w:id w:val="-1921401066"/>
        <w:docPartObj>
          <w:docPartGallery w:val="Table of Contents"/>
          <w:docPartUnique/>
        </w:docPartObj>
      </w:sdtPr>
      <w:sdtEndPr>
        <w:rPr>
          <w:rFonts w:asciiTheme="minorHAnsi" w:eastAsiaTheme="minorEastAsia" w:hAnsiTheme="minorHAnsi" w:cstheme="minorBidi"/>
          <w:b/>
          <w:bCs/>
          <w:color w:val="auto"/>
          <w:sz w:val="24"/>
          <w:szCs w:val="24"/>
          <w:lang w:val="en-US" w:eastAsia="ja-JP"/>
        </w:rPr>
      </w:sdtEndPr>
      <w:sdtContent>
        <w:p w14:paraId="0258B2EA" w14:textId="2BD5DE47" w:rsidR="00DA2BE5" w:rsidRDefault="00DA2BE5">
          <w:pPr>
            <w:pStyle w:val="TOCHeading"/>
          </w:pPr>
          <w:r>
            <w:t>Contents</w:t>
          </w:r>
        </w:p>
        <w:p w14:paraId="0720AD1B" w14:textId="77777777" w:rsidR="00B408DB" w:rsidRPr="00B408DB" w:rsidRDefault="00B408DB" w:rsidP="00B408DB">
          <w:pPr>
            <w:rPr>
              <w:lang w:val="en-GB" w:eastAsia="en-GB"/>
            </w:rPr>
          </w:pPr>
        </w:p>
        <w:p w14:paraId="333BEE13" w14:textId="7FFD253E" w:rsidR="00400331" w:rsidRDefault="00DA2BE5">
          <w:pPr>
            <w:pStyle w:val="TOC1"/>
            <w:rPr>
              <w:rFonts w:asciiTheme="minorHAnsi" w:hAnsiTheme="minorHAnsi" w:cstheme="minorBidi"/>
              <w:kern w:val="2"/>
              <w:sz w:val="24"/>
              <w:szCs w:val="24"/>
              <w:lang w:val="en-GB" w:eastAsia="en-GB"/>
              <w14:ligatures w14:val="standardContextual"/>
            </w:rPr>
          </w:pPr>
          <w:r>
            <w:fldChar w:fldCharType="begin"/>
          </w:r>
          <w:r>
            <w:instrText xml:space="preserve"> TOC \o "1-3" \h \z \u </w:instrText>
          </w:r>
          <w:r>
            <w:fldChar w:fldCharType="separate"/>
          </w:r>
          <w:hyperlink w:anchor="_Toc234160648" w:history="1">
            <w:r w:rsidR="00400331" w:rsidRPr="00484EF7">
              <w:rPr>
                <w:rStyle w:val="Hyperlink"/>
              </w:rPr>
              <w:t>Task 1 – Concept Map</w:t>
            </w:r>
            <w:r w:rsidR="00400331">
              <w:rPr>
                <w:webHidden/>
              </w:rPr>
              <w:tab/>
            </w:r>
            <w:r w:rsidR="00400331">
              <w:rPr>
                <w:webHidden/>
              </w:rPr>
              <w:fldChar w:fldCharType="begin"/>
            </w:r>
            <w:r w:rsidR="00400331">
              <w:rPr>
                <w:webHidden/>
              </w:rPr>
              <w:instrText xml:space="preserve"> PAGEREF _Toc234160648 \h </w:instrText>
            </w:r>
            <w:r w:rsidR="00400331">
              <w:rPr>
                <w:webHidden/>
              </w:rPr>
            </w:r>
            <w:r w:rsidR="00400331">
              <w:rPr>
                <w:webHidden/>
              </w:rPr>
              <w:fldChar w:fldCharType="separate"/>
            </w:r>
            <w:r w:rsidR="00400331">
              <w:rPr>
                <w:webHidden/>
              </w:rPr>
              <w:t>3</w:t>
            </w:r>
            <w:r w:rsidR="00400331">
              <w:rPr>
                <w:webHidden/>
              </w:rPr>
              <w:fldChar w:fldCharType="end"/>
            </w:r>
          </w:hyperlink>
        </w:p>
        <w:p w14:paraId="1D292898" w14:textId="3BE0DC75" w:rsidR="00400331" w:rsidRDefault="00400331">
          <w:pPr>
            <w:pStyle w:val="TOC1"/>
            <w:rPr>
              <w:rFonts w:asciiTheme="minorHAnsi" w:hAnsiTheme="minorHAnsi" w:cstheme="minorBidi"/>
              <w:kern w:val="2"/>
              <w:sz w:val="24"/>
              <w:szCs w:val="24"/>
              <w:lang w:val="en-GB" w:eastAsia="en-GB"/>
              <w14:ligatures w14:val="standardContextual"/>
            </w:rPr>
          </w:pPr>
          <w:hyperlink w:anchor="_Toc234160649" w:history="1">
            <w:r w:rsidRPr="00484EF7">
              <w:rPr>
                <w:rStyle w:val="Hyperlink"/>
              </w:rPr>
              <w:t>TASK 2 – Self-reflection of group Activity</w:t>
            </w:r>
            <w:r>
              <w:rPr>
                <w:webHidden/>
              </w:rPr>
              <w:tab/>
            </w:r>
            <w:r>
              <w:rPr>
                <w:webHidden/>
              </w:rPr>
              <w:fldChar w:fldCharType="begin"/>
            </w:r>
            <w:r>
              <w:rPr>
                <w:webHidden/>
              </w:rPr>
              <w:instrText xml:space="preserve"> PAGEREF _Toc234160649 \h </w:instrText>
            </w:r>
            <w:r>
              <w:rPr>
                <w:webHidden/>
              </w:rPr>
            </w:r>
            <w:r>
              <w:rPr>
                <w:webHidden/>
              </w:rPr>
              <w:fldChar w:fldCharType="separate"/>
            </w:r>
            <w:r>
              <w:rPr>
                <w:webHidden/>
              </w:rPr>
              <w:t>4</w:t>
            </w:r>
            <w:r>
              <w:rPr>
                <w:webHidden/>
              </w:rPr>
              <w:fldChar w:fldCharType="end"/>
            </w:r>
          </w:hyperlink>
        </w:p>
        <w:p w14:paraId="4F0712F4" w14:textId="1FB70E04" w:rsidR="00400331" w:rsidRDefault="00400331">
          <w:pPr>
            <w:pStyle w:val="TOC3"/>
            <w:rPr>
              <w:rFonts w:asciiTheme="minorHAnsi" w:hAnsiTheme="minorHAnsi" w:cstheme="minorBidi"/>
              <w:kern w:val="2"/>
              <w:sz w:val="24"/>
              <w:szCs w:val="24"/>
              <w:lang w:val="en-GB" w:eastAsia="en-GB"/>
              <w14:ligatures w14:val="standardContextual"/>
            </w:rPr>
          </w:pPr>
          <w:hyperlink w:anchor="_Toc234160650" w:history="1">
            <w:r w:rsidRPr="00484EF7">
              <w:rPr>
                <w:rStyle w:val="Hyperlink"/>
              </w:rPr>
              <w:t>Gibbs Reflective cycle model: Paper clips Activity</w:t>
            </w:r>
            <w:r>
              <w:rPr>
                <w:webHidden/>
              </w:rPr>
              <w:tab/>
            </w:r>
            <w:r>
              <w:rPr>
                <w:webHidden/>
              </w:rPr>
              <w:fldChar w:fldCharType="begin"/>
            </w:r>
            <w:r>
              <w:rPr>
                <w:webHidden/>
              </w:rPr>
              <w:instrText xml:space="preserve"> PAGEREF _Toc234160650 \h </w:instrText>
            </w:r>
            <w:r>
              <w:rPr>
                <w:webHidden/>
              </w:rPr>
            </w:r>
            <w:r>
              <w:rPr>
                <w:webHidden/>
              </w:rPr>
              <w:fldChar w:fldCharType="separate"/>
            </w:r>
            <w:r>
              <w:rPr>
                <w:webHidden/>
              </w:rPr>
              <w:t>4</w:t>
            </w:r>
            <w:r>
              <w:rPr>
                <w:webHidden/>
              </w:rPr>
              <w:fldChar w:fldCharType="end"/>
            </w:r>
          </w:hyperlink>
        </w:p>
        <w:p w14:paraId="5D6EFC45" w14:textId="69A7503D" w:rsidR="00400331" w:rsidRDefault="00400331">
          <w:pPr>
            <w:pStyle w:val="TOC1"/>
            <w:rPr>
              <w:rFonts w:asciiTheme="minorHAnsi" w:hAnsiTheme="minorHAnsi" w:cstheme="minorBidi"/>
              <w:kern w:val="2"/>
              <w:sz w:val="24"/>
              <w:szCs w:val="24"/>
              <w:lang w:val="en-GB" w:eastAsia="en-GB"/>
              <w14:ligatures w14:val="standardContextual"/>
            </w:rPr>
          </w:pPr>
          <w:hyperlink w:anchor="_Toc234160651" w:history="1">
            <w:r w:rsidRPr="00484EF7">
              <w:rPr>
                <w:rStyle w:val="Hyperlink"/>
              </w:rPr>
              <w:t>Task 3 - Case Study of a UK innovation</w:t>
            </w:r>
            <w:r>
              <w:rPr>
                <w:webHidden/>
              </w:rPr>
              <w:tab/>
            </w:r>
            <w:r>
              <w:rPr>
                <w:webHidden/>
              </w:rPr>
              <w:fldChar w:fldCharType="begin"/>
            </w:r>
            <w:r>
              <w:rPr>
                <w:webHidden/>
              </w:rPr>
              <w:instrText xml:space="preserve"> PAGEREF _Toc234160651 \h </w:instrText>
            </w:r>
            <w:r>
              <w:rPr>
                <w:webHidden/>
              </w:rPr>
            </w:r>
            <w:r>
              <w:rPr>
                <w:webHidden/>
              </w:rPr>
              <w:fldChar w:fldCharType="separate"/>
            </w:r>
            <w:r>
              <w:rPr>
                <w:webHidden/>
              </w:rPr>
              <w:t>6</w:t>
            </w:r>
            <w:r>
              <w:rPr>
                <w:webHidden/>
              </w:rPr>
              <w:fldChar w:fldCharType="end"/>
            </w:r>
          </w:hyperlink>
        </w:p>
        <w:p w14:paraId="05D0D6E9" w14:textId="631FE5A8" w:rsidR="00400331" w:rsidRDefault="00400331">
          <w:pPr>
            <w:pStyle w:val="TOC3"/>
            <w:rPr>
              <w:rFonts w:asciiTheme="minorHAnsi" w:hAnsiTheme="minorHAnsi" w:cstheme="minorBidi"/>
              <w:kern w:val="2"/>
              <w:sz w:val="24"/>
              <w:szCs w:val="24"/>
              <w:lang w:val="en-GB" w:eastAsia="en-GB"/>
              <w14:ligatures w14:val="standardContextual"/>
            </w:rPr>
          </w:pPr>
          <w:hyperlink w:anchor="_Toc234160652" w:history="1">
            <w:r w:rsidRPr="00484EF7">
              <w:rPr>
                <w:rStyle w:val="Hyperlink"/>
              </w:rPr>
              <w:t>Remote monitoring to reduce hospital admissions</w:t>
            </w:r>
            <w:r>
              <w:rPr>
                <w:webHidden/>
              </w:rPr>
              <w:tab/>
            </w:r>
            <w:r>
              <w:rPr>
                <w:webHidden/>
              </w:rPr>
              <w:fldChar w:fldCharType="begin"/>
            </w:r>
            <w:r>
              <w:rPr>
                <w:webHidden/>
              </w:rPr>
              <w:instrText xml:space="preserve"> PAGEREF _Toc234160652 \h </w:instrText>
            </w:r>
            <w:r>
              <w:rPr>
                <w:webHidden/>
              </w:rPr>
            </w:r>
            <w:r>
              <w:rPr>
                <w:webHidden/>
              </w:rPr>
              <w:fldChar w:fldCharType="separate"/>
            </w:r>
            <w:r>
              <w:rPr>
                <w:webHidden/>
              </w:rPr>
              <w:t>6</w:t>
            </w:r>
            <w:r>
              <w:rPr>
                <w:webHidden/>
              </w:rPr>
              <w:fldChar w:fldCharType="end"/>
            </w:r>
          </w:hyperlink>
        </w:p>
        <w:p w14:paraId="37D15514" w14:textId="5C39E6ED" w:rsidR="00400331" w:rsidRDefault="00400331">
          <w:pPr>
            <w:pStyle w:val="TOC2"/>
            <w:rPr>
              <w:rFonts w:asciiTheme="minorHAnsi" w:hAnsiTheme="minorHAnsi" w:cstheme="minorBidi"/>
              <w:kern w:val="2"/>
              <w:sz w:val="24"/>
              <w:szCs w:val="24"/>
              <w:lang w:val="en-GB" w:eastAsia="en-GB"/>
              <w14:ligatures w14:val="standardContextual"/>
            </w:rPr>
          </w:pPr>
          <w:hyperlink w:anchor="_Toc234160653" w:history="1">
            <w:r w:rsidRPr="00484EF7">
              <w:rPr>
                <w:rStyle w:val="Hyperlink"/>
              </w:rPr>
              <w:t>Task 4-research task</w:t>
            </w:r>
            <w:r>
              <w:rPr>
                <w:webHidden/>
              </w:rPr>
              <w:tab/>
            </w:r>
            <w:r>
              <w:rPr>
                <w:webHidden/>
              </w:rPr>
              <w:fldChar w:fldCharType="begin"/>
            </w:r>
            <w:r>
              <w:rPr>
                <w:webHidden/>
              </w:rPr>
              <w:instrText xml:space="preserve"> PAGEREF _Toc234160653 \h </w:instrText>
            </w:r>
            <w:r>
              <w:rPr>
                <w:webHidden/>
              </w:rPr>
            </w:r>
            <w:r>
              <w:rPr>
                <w:webHidden/>
              </w:rPr>
              <w:fldChar w:fldCharType="separate"/>
            </w:r>
            <w:r>
              <w:rPr>
                <w:webHidden/>
              </w:rPr>
              <w:t>7</w:t>
            </w:r>
            <w:r>
              <w:rPr>
                <w:webHidden/>
              </w:rPr>
              <w:fldChar w:fldCharType="end"/>
            </w:r>
          </w:hyperlink>
        </w:p>
        <w:p w14:paraId="74B9AF16" w14:textId="6EA5A765" w:rsidR="00400331" w:rsidRDefault="00400331">
          <w:pPr>
            <w:pStyle w:val="TOC2"/>
            <w:rPr>
              <w:rFonts w:asciiTheme="minorHAnsi" w:hAnsiTheme="minorHAnsi" w:cstheme="minorBidi"/>
              <w:kern w:val="2"/>
              <w:sz w:val="24"/>
              <w:szCs w:val="24"/>
              <w:lang w:val="en-GB" w:eastAsia="en-GB"/>
              <w14:ligatures w14:val="standardContextual"/>
            </w:rPr>
          </w:pPr>
          <w:hyperlink w:anchor="_Toc234160654" w:history="1">
            <w:r w:rsidRPr="00484EF7">
              <w:rPr>
                <w:rStyle w:val="Hyperlink"/>
              </w:rPr>
              <w:t>Task 5 – Podcast</w:t>
            </w:r>
            <w:r>
              <w:rPr>
                <w:webHidden/>
              </w:rPr>
              <w:tab/>
            </w:r>
            <w:r>
              <w:rPr>
                <w:webHidden/>
              </w:rPr>
              <w:fldChar w:fldCharType="begin"/>
            </w:r>
            <w:r>
              <w:rPr>
                <w:webHidden/>
              </w:rPr>
              <w:instrText xml:space="preserve"> PAGEREF _Toc234160654 \h </w:instrText>
            </w:r>
            <w:r>
              <w:rPr>
                <w:webHidden/>
              </w:rPr>
            </w:r>
            <w:r>
              <w:rPr>
                <w:webHidden/>
              </w:rPr>
              <w:fldChar w:fldCharType="separate"/>
            </w:r>
            <w:r>
              <w:rPr>
                <w:webHidden/>
              </w:rPr>
              <w:t>8</w:t>
            </w:r>
            <w:r>
              <w:rPr>
                <w:webHidden/>
              </w:rPr>
              <w:fldChar w:fldCharType="end"/>
            </w:r>
          </w:hyperlink>
        </w:p>
        <w:p w14:paraId="127EE27F" w14:textId="66F3FA2E" w:rsidR="00400331" w:rsidRDefault="00400331">
          <w:pPr>
            <w:pStyle w:val="TOC2"/>
            <w:rPr>
              <w:rFonts w:asciiTheme="minorHAnsi" w:hAnsiTheme="minorHAnsi" w:cstheme="minorBidi"/>
              <w:kern w:val="2"/>
              <w:sz w:val="24"/>
              <w:szCs w:val="24"/>
              <w:lang w:val="en-GB" w:eastAsia="en-GB"/>
              <w14:ligatures w14:val="standardContextual"/>
            </w:rPr>
          </w:pPr>
          <w:hyperlink w:anchor="_Toc234160655" w:history="1">
            <w:r w:rsidRPr="00484EF7">
              <w:rPr>
                <w:rStyle w:val="Hyperlink"/>
              </w:rPr>
              <w:t>Task 6 - NHS Leadership Framework Analysis</w:t>
            </w:r>
            <w:r>
              <w:rPr>
                <w:webHidden/>
              </w:rPr>
              <w:tab/>
            </w:r>
            <w:r>
              <w:rPr>
                <w:webHidden/>
              </w:rPr>
              <w:fldChar w:fldCharType="begin"/>
            </w:r>
            <w:r>
              <w:rPr>
                <w:webHidden/>
              </w:rPr>
              <w:instrText xml:space="preserve"> PAGEREF _Toc234160655 \h </w:instrText>
            </w:r>
            <w:r>
              <w:rPr>
                <w:webHidden/>
              </w:rPr>
            </w:r>
            <w:r>
              <w:rPr>
                <w:webHidden/>
              </w:rPr>
              <w:fldChar w:fldCharType="separate"/>
            </w:r>
            <w:r>
              <w:rPr>
                <w:webHidden/>
              </w:rPr>
              <w:t>9</w:t>
            </w:r>
            <w:r>
              <w:rPr>
                <w:webHidden/>
              </w:rPr>
              <w:fldChar w:fldCharType="end"/>
            </w:r>
          </w:hyperlink>
        </w:p>
        <w:p w14:paraId="28C3CD39" w14:textId="5E0A3BB5" w:rsidR="00400331" w:rsidRDefault="00400331">
          <w:pPr>
            <w:pStyle w:val="TOC3"/>
            <w:rPr>
              <w:rFonts w:asciiTheme="minorHAnsi" w:hAnsiTheme="minorHAnsi" w:cstheme="minorBidi"/>
              <w:kern w:val="2"/>
              <w:sz w:val="24"/>
              <w:szCs w:val="24"/>
              <w:lang w:val="en-GB" w:eastAsia="en-GB"/>
              <w14:ligatures w14:val="standardContextual"/>
            </w:rPr>
          </w:pPr>
          <w:hyperlink w:anchor="_Toc234160656" w:history="1">
            <w:r w:rsidRPr="00484EF7">
              <w:rPr>
                <w:rStyle w:val="Hyperlink"/>
              </w:rPr>
              <w:t>Chosen Area: Improving Services</w:t>
            </w:r>
            <w:r>
              <w:rPr>
                <w:webHidden/>
              </w:rPr>
              <w:tab/>
            </w:r>
            <w:r>
              <w:rPr>
                <w:webHidden/>
              </w:rPr>
              <w:fldChar w:fldCharType="begin"/>
            </w:r>
            <w:r>
              <w:rPr>
                <w:webHidden/>
              </w:rPr>
              <w:instrText xml:space="preserve"> PAGEREF _Toc234160656 \h </w:instrText>
            </w:r>
            <w:r>
              <w:rPr>
                <w:webHidden/>
              </w:rPr>
            </w:r>
            <w:r>
              <w:rPr>
                <w:webHidden/>
              </w:rPr>
              <w:fldChar w:fldCharType="separate"/>
            </w:r>
            <w:r>
              <w:rPr>
                <w:webHidden/>
              </w:rPr>
              <w:t>9</w:t>
            </w:r>
            <w:r>
              <w:rPr>
                <w:webHidden/>
              </w:rPr>
              <w:fldChar w:fldCharType="end"/>
            </w:r>
          </w:hyperlink>
        </w:p>
        <w:p w14:paraId="7AA4C830" w14:textId="52BD23CB" w:rsidR="00400331" w:rsidRDefault="00400331">
          <w:pPr>
            <w:pStyle w:val="TOC2"/>
            <w:rPr>
              <w:rFonts w:asciiTheme="minorHAnsi" w:hAnsiTheme="minorHAnsi" w:cstheme="minorBidi"/>
              <w:kern w:val="2"/>
              <w:sz w:val="24"/>
              <w:szCs w:val="24"/>
              <w:lang w:val="en-GB" w:eastAsia="en-GB"/>
              <w14:ligatures w14:val="standardContextual"/>
            </w:rPr>
          </w:pPr>
          <w:hyperlink w:anchor="_Toc234160657" w:history="1">
            <w:r w:rsidRPr="00484EF7">
              <w:rPr>
                <w:rStyle w:val="Hyperlink"/>
              </w:rPr>
              <w:t>Task 7 Self- Reflection journal Entry</w:t>
            </w:r>
            <w:r>
              <w:rPr>
                <w:webHidden/>
              </w:rPr>
              <w:tab/>
            </w:r>
            <w:r>
              <w:rPr>
                <w:webHidden/>
              </w:rPr>
              <w:fldChar w:fldCharType="begin"/>
            </w:r>
            <w:r>
              <w:rPr>
                <w:webHidden/>
              </w:rPr>
              <w:instrText xml:space="preserve"> PAGEREF _Toc234160657 \h </w:instrText>
            </w:r>
            <w:r>
              <w:rPr>
                <w:webHidden/>
              </w:rPr>
            </w:r>
            <w:r>
              <w:rPr>
                <w:webHidden/>
              </w:rPr>
              <w:fldChar w:fldCharType="separate"/>
            </w:r>
            <w:r>
              <w:rPr>
                <w:webHidden/>
              </w:rPr>
              <w:t>10</w:t>
            </w:r>
            <w:r>
              <w:rPr>
                <w:webHidden/>
              </w:rPr>
              <w:fldChar w:fldCharType="end"/>
            </w:r>
          </w:hyperlink>
        </w:p>
        <w:p w14:paraId="1EA0DA64" w14:textId="1B658432" w:rsidR="00400331" w:rsidRDefault="00400331">
          <w:pPr>
            <w:pStyle w:val="TOC2"/>
            <w:rPr>
              <w:rFonts w:asciiTheme="minorHAnsi" w:hAnsiTheme="minorHAnsi" w:cstheme="minorBidi"/>
              <w:kern w:val="2"/>
              <w:sz w:val="24"/>
              <w:szCs w:val="24"/>
              <w:lang w:val="en-GB" w:eastAsia="en-GB"/>
              <w14:ligatures w14:val="standardContextual"/>
            </w:rPr>
          </w:pPr>
          <w:hyperlink w:anchor="_Toc234160658" w:history="1">
            <w:r w:rsidRPr="00484EF7">
              <w:rPr>
                <w:rStyle w:val="Hyperlink"/>
              </w:rPr>
              <w:t>Reference List</w:t>
            </w:r>
            <w:r>
              <w:rPr>
                <w:webHidden/>
              </w:rPr>
              <w:tab/>
            </w:r>
            <w:r>
              <w:rPr>
                <w:webHidden/>
              </w:rPr>
              <w:fldChar w:fldCharType="begin"/>
            </w:r>
            <w:r>
              <w:rPr>
                <w:webHidden/>
              </w:rPr>
              <w:instrText xml:space="preserve"> PAGEREF _Toc234160658 \h </w:instrText>
            </w:r>
            <w:r>
              <w:rPr>
                <w:webHidden/>
              </w:rPr>
            </w:r>
            <w:r>
              <w:rPr>
                <w:webHidden/>
              </w:rPr>
              <w:fldChar w:fldCharType="separate"/>
            </w:r>
            <w:r>
              <w:rPr>
                <w:webHidden/>
              </w:rPr>
              <w:t>11</w:t>
            </w:r>
            <w:r>
              <w:rPr>
                <w:webHidden/>
              </w:rPr>
              <w:fldChar w:fldCharType="end"/>
            </w:r>
          </w:hyperlink>
        </w:p>
        <w:p w14:paraId="1FD45E87" w14:textId="1BE6F909" w:rsidR="00DA2BE5" w:rsidRDefault="00DA2BE5">
          <w:r>
            <w:rPr>
              <w:b/>
              <w:bCs/>
            </w:rPr>
            <w:fldChar w:fldCharType="end"/>
          </w:r>
        </w:p>
      </w:sdtContent>
    </w:sdt>
    <w:p w14:paraId="657883EF" w14:textId="77777777" w:rsidR="00EB38C4" w:rsidRPr="00EB38C4" w:rsidRDefault="00EB38C4" w:rsidP="00EB38C4">
      <w:pPr>
        <w:rPr>
          <w:rFonts w:ascii="Arial" w:eastAsia="Arial Nova" w:hAnsi="Arial" w:cs="Arial"/>
          <w:sz w:val="22"/>
          <w:szCs w:val="22"/>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3CA40D11" w14:textId="77777777" w:rsidR="00006E25" w:rsidRDefault="00006E25" w:rsidP="00C35744">
      <w:pPr>
        <w:spacing w:before="240"/>
        <w:rPr>
          <w:rFonts w:ascii="Arial" w:eastAsia="Arial Nova" w:hAnsi="Arial" w:cs="Arial"/>
          <w:sz w:val="22"/>
          <w:szCs w:val="22"/>
        </w:rPr>
      </w:pPr>
    </w:p>
    <w:p w14:paraId="27F3F9D3" w14:textId="77777777" w:rsidR="00006E25" w:rsidRDefault="00006E25" w:rsidP="00C35744">
      <w:pPr>
        <w:spacing w:before="240"/>
        <w:rPr>
          <w:rFonts w:ascii="Arial" w:eastAsia="Arial Nova" w:hAnsi="Arial" w:cs="Arial"/>
          <w:sz w:val="22"/>
          <w:szCs w:val="22"/>
        </w:rPr>
      </w:pPr>
    </w:p>
    <w:p w14:paraId="53730662" w14:textId="77777777" w:rsidR="00006E25" w:rsidRDefault="00006E25" w:rsidP="00C35744">
      <w:pPr>
        <w:spacing w:before="240"/>
        <w:rPr>
          <w:rFonts w:ascii="Arial" w:eastAsia="Arial Nova" w:hAnsi="Arial" w:cs="Arial"/>
          <w:sz w:val="22"/>
          <w:szCs w:val="22"/>
        </w:rPr>
      </w:pPr>
    </w:p>
    <w:p w14:paraId="75D8F438" w14:textId="77777777" w:rsidR="00006E25" w:rsidRDefault="00006E25" w:rsidP="00C35744">
      <w:pPr>
        <w:spacing w:before="240"/>
        <w:rPr>
          <w:rFonts w:ascii="Arial" w:eastAsia="Arial Nova" w:hAnsi="Arial" w:cs="Arial"/>
          <w:sz w:val="22"/>
          <w:szCs w:val="22"/>
        </w:rPr>
      </w:pPr>
    </w:p>
    <w:p w14:paraId="4DC00D56" w14:textId="7EC8BBC8" w:rsidR="00C35744" w:rsidRPr="00663C0E" w:rsidRDefault="32ADAAF6" w:rsidP="00BA69FD">
      <w:pPr>
        <w:pStyle w:val="Heading1"/>
        <w:rPr>
          <w:rFonts w:ascii="Arial" w:hAnsi="Arial" w:cs="Arial"/>
          <w:color w:val="000000" w:themeColor="text1"/>
          <w:sz w:val="22"/>
          <w:szCs w:val="22"/>
        </w:rPr>
      </w:pPr>
      <w:bookmarkStart w:id="0" w:name="_Toc234160648"/>
      <w:r w:rsidRPr="00663C0E">
        <w:rPr>
          <w:rFonts w:ascii="Arial" w:hAnsi="Arial" w:cs="Arial"/>
          <w:color w:val="000000" w:themeColor="text1"/>
          <w:sz w:val="22"/>
          <w:szCs w:val="22"/>
        </w:rPr>
        <w:lastRenderedPageBreak/>
        <w:t>Task 1 – Concept Ma</w:t>
      </w:r>
      <w:r w:rsidR="00C35744" w:rsidRPr="00663C0E">
        <w:rPr>
          <w:rFonts w:ascii="Arial" w:hAnsi="Arial" w:cs="Arial"/>
          <w:color w:val="000000" w:themeColor="text1"/>
          <w:sz w:val="22"/>
          <w:szCs w:val="22"/>
        </w:rPr>
        <w:t>p</w:t>
      </w:r>
      <w:bookmarkEnd w:id="0"/>
    </w:p>
    <w:p w14:paraId="7DC78292" w14:textId="64DC25CE" w:rsidR="00EB38C4" w:rsidRDefault="00E749FB" w:rsidP="00611FEA">
      <w:pPr>
        <w:spacing w:before="240"/>
        <w:jc w:val="both"/>
        <w:rPr>
          <w:rFonts w:ascii="Arial" w:eastAsia="Arial Nova" w:hAnsi="Arial" w:cs="Arial"/>
          <w:sz w:val="22"/>
          <w:szCs w:val="22"/>
        </w:rPr>
      </w:pPr>
      <w:r>
        <w:rPr>
          <w:rFonts w:ascii="Arial" w:eastAsia="Arial Nova" w:hAnsi="Arial" w:cs="Arial"/>
          <w:sz w:val="22"/>
          <w:szCs w:val="22"/>
        </w:rPr>
        <w:t>Creativity c</w:t>
      </w:r>
      <w:r w:rsidR="00C35744">
        <w:rPr>
          <w:rFonts w:ascii="Arial" w:eastAsia="Arial Nova" w:hAnsi="Arial" w:cs="Arial"/>
          <w:sz w:val="22"/>
          <w:szCs w:val="22"/>
        </w:rPr>
        <w:t>a</w:t>
      </w:r>
      <w:r>
        <w:rPr>
          <w:rFonts w:ascii="Arial" w:eastAsia="Arial Nova" w:hAnsi="Arial" w:cs="Arial"/>
          <w:sz w:val="22"/>
          <w:szCs w:val="22"/>
        </w:rPr>
        <w:t xml:space="preserve">n play a significant role in developing positive wellbeing and inspires motivation and ideas that create </w:t>
      </w:r>
      <w:r w:rsidR="000B0A44">
        <w:rPr>
          <w:rFonts w:ascii="Arial" w:eastAsia="Arial Nova" w:hAnsi="Arial" w:cs="Arial"/>
          <w:sz w:val="22"/>
          <w:szCs w:val="22"/>
        </w:rPr>
        <w:t>value for service users, staff and health and social care systems.</w:t>
      </w:r>
    </w:p>
    <w:p w14:paraId="229DE750" w14:textId="2561BDDA" w:rsidR="004C53CC" w:rsidRDefault="00CB7C3E" w:rsidP="00C35744">
      <w:pPr>
        <w:rPr>
          <w:rFonts w:ascii="Arial" w:eastAsia="Arial Nova" w:hAnsi="Arial" w:cs="Arial"/>
          <w:sz w:val="22"/>
          <w:szCs w:val="22"/>
        </w:rPr>
      </w:pPr>
      <w:r>
        <w:rPr>
          <w:rFonts w:ascii="Arial" w:eastAsia="Arial Nova" w:hAnsi="Arial" w:cs="Arial"/>
          <w:noProof/>
          <w:sz w:val="22"/>
          <w:szCs w:val="22"/>
        </w:rPr>
        <mc:AlternateContent>
          <mc:Choice Requires="wps">
            <w:drawing>
              <wp:anchor distT="0" distB="0" distL="114300" distR="114300" simplePos="0" relativeHeight="251660288" behindDoc="0" locked="0" layoutInCell="1" allowOverlap="1" wp14:anchorId="6E31055B" wp14:editId="403CF2C0">
                <wp:simplePos x="0" y="0"/>
                <wp:positionH relativeFrom="column">
                  <wp:posOffset>1857737</wp:posOffset>
                </wp:positionH>
                <wp:positionV relativeFrom="paragraph">
                  <wp:posOffset>4212629</wp:posOffset>
                </wp:positionV>
                <wp:extent cx="679450" cy="1010615"/>
                <wp:effectExtent l="0" t="0" r="6350" b="0"/>
                <wp:wrapNone/>
                <wp:docPr id="1323672599" name="Arrow: Down 3"/>
                <wp:cNvGraphicFramePr/>
                <a:graphic xmlns:a="http://schemas.openxmlformats.org/drawingml/2006/main">
                  <a:graphicData uri="http://schemas.microsoft.com/office/word/2010/wordprocessingShape">
                    <wps:wsp>
                      <wps:cNvSpPr/>
                      <wps:spPr>
                        <a:xfrm>
                          <a:off x="0" y="0"/>
                          <a:ext cx="679450" cy="1010615"/>
                        </a:xfrm>
                        <a:prstGeom prst="downArrow">
                          <a:avLst/>
                        </a:prstGeom>
                        <a:solidFill>
                          <a:schemeClr val="tx2">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471B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146.3pt;margin-top:331.7pt;width:53.5pt;height:7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" adj="14339" fillcolor="#2c7fce [1951]" stroked="f" strokeweight="1pt"/>
            </w:pict>
          </mc:Fallback>
        </mc:AlternateContent>
      </w:r>
      <w:r w:rsidR="00006E25">
        <w:rPr>
          <w:rFonts w:ascii="Arial" w:eastAsia="Arial Nova" w:hAnsi="Arial" w:cs="Arial"/>
          <w:noProof/>
          <w:sz w:val="22"/>
          <w:szCs w:val="22"/>
        </w:rPr>
        <mc:AlternateContent>
          <mc:Choice Requires="wps">
            <w:drawing>
              <wp:anchor distT="0" distB="0" distL="114300" distR="114300" simplePos="0" relativeHeight="251661312" behindDoc="0" locked="0" layoutInCell="1" allowOverlap="1" wp14:anchorId="156B6483" wp14:editId="2CA868E6">
                <wp:simplePos x="0" y="0"/>
                <wp:positionH relativeFrom="column">
                  <wp:posOffset>4027990</wp:posOffset>
                </wp:positionH>
                <wp:positionV relativeFrom="paragraph">
                  <wp:posOffset>4588807</wp:posOffset>
                </wp:positionV>
                <wp:extent cx="654685" cy="584522"/>
                <wp:effectExtent l="0" t="0" r="0" b="6350"/>
                <wp:wrapNone/>
                <wp:docPr id="874704005" name="Arrow: Down 4"/>
                <wp:cNvGraphicFramePr/>
                <a:graphic xmlns:a="http://schemas.openxmlformats.org/drawingml/2006/main">
                  <a:graphicData uri="http://schemas.microsoft.com/office/word/2010/wordprocessingShape">
                    <wps:wsp>
                      <wps:cNvSpPr/>
                      <wps:spPr>
                        <a:xfrm>
                          <a:off x="0" y="0"/>
                          <a:ext cx="654685" cy="584522"/>
                        </a:xfrm>
                        <a:prstGeom prst="downArrow">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0C9B3" id="Arrow: Down 4" o:spid="_x0000_s1026" type="#_x0000_t67" style="position:absolute;margin-left:317.15pt;margin-top:361.3pt;width:51.55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" adj="10800" fillcolor="#156082 [3204]" stroked="f" strokeweight="1pt"/>
            </w:pict>
          </mc:Fallback>
        </mc:AlternateContent>
      </w:r>
      <w:r w:rsidR="00006E25">
        <w:rPr>
          <w:rFonts w:ascii="Arial" w:eastAsia="Arial Nova" w:hAnsi="Arial" w:cs="Arial"/>
          <w:noProof/>
          <w:sz w:val="22"/>
          <w:szCs w:val="22"/>
        </w:rPr>
        <w:drawing>
          <wp:anchor distT="0" distB="0" distL="114300" distR="114300" simplePos="0" relativeHeight="251658240" behindDoc="0" locked="0" layoutInCell="1" allowOverlap="1" wp14:anchorId="7C2B0AAC" wp14:editId="49EC5A12">
            <wp:simplePos x="0" y="0"/>
            <wp:positionH relativeFrom="margin">
              <wp:posOffset>-4445</wp:posOffset>
            </wp:positionH>
            <wp:positionV relativeFrom="paragraph">
              <wp:posOffset>345440</wp:posOffset>
            </wp:positionV>
            <wp:extent cx="6032500" cy="4422775"/>
            <wp:effectExtent l="38100" t="0" r="0" b="0"/>
            <wp:wrapTopAndBottom/>
            <wp:docPr id="158480910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r w:rsidR="00006E25">
        <w:rPr>
          <w:rFonts w:ascii="Arial" w:eastAsia="Arial Nova" w:hAnsi="Arial" w:cs="Arial"/>
          <w:noProof/>
          <w:sz w:val="22"/>
          <w:szCs w:val="22"/>
        </w:rPr>
        <mc:AlternateContent>
          <mc:Choice Requires="wps">
            <w:drawing>
              <wp:anchor distT="0" distB="0" distL="114300" distR="114300" simplePos="0" relativeHeight="251659264" behindDoc="0" locked="0" layoutInCell="1" allowOverlap="1" wp14:anchorId="1C28EB18" wp14:editId="3C6EEB47">
                <wp:simplePos x="0" y="0"/>
                <wp:positionH relativeFrom="column">
                  <wp:posOffset>298450</wp:posOffset>
                </wp:positionH>
                <wp:positionV relativeFrom="paragraph">
                  <wp:posOffset>2763520</wp:posOffset>
                </wp:positionV>
                <wp:extent cx="782955" cy="2457450"/>
                <wp:effectExtent l="0" t="0" r="0" b="0"/>
                <wp:wrapNone/>
                <wp:docPr id="954962553" name="Arrow: Down 2"/>
                <wp:cNvGraphicFramePr/>
                <a:graphic xmlns:a="http://schemas.openxmlformats.org/drawingml/2006/main">
                  <a:graphicData uri="http://schemas.microsoft.com/office/word/2010/wordprocessingShape">
                    <wps:wsp>
                      <wps:cNvSpPr/>
                      <wps:spPr>
                        <a:xfrm>
                          <a:off x="0" y="0"/>
                          <a:ext cx="782955" cy="2457450"/>
                        </a:xfrm>
                        <a:prstGeom prst="downArrow">
                          <a:avLst/>
                        </a:prstGeom>
                        <a:solidFill>
                          <a:schemeClr val="bg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48D6C" id="Arrow: Down 2" o:spid="_x0000_s1026" type="#_x0000_t67" style="position:absolute;margin-left:23.5pt;margin-top:217.6pt;width:61.6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" adj="18159" fillcolor="#737373 [1614]" stroked="f" strokeweight="1pt"/>
            </w:pict>
          </mc:Fallback>
        </mc:AlternateContent>
      </w:r>
    </w:p>
    <w:p w14:paraId="0417E120" w14:textId="0EABCC06" w:rsidR="008D096E" w:rsidRPr="00EB38C4" w:rsidRDefault="008D096E" w:rsidP="021F216E">
      <w:pPr>
        <w:rPr>
          <w:rFonts w:ascii="Arial" w:eastAsia="Arial Nova" w:hAnsi="Arial" w:cs="Arial"/>
          <w:sz w:val="22"/>
          <w:szCs w:val="22"/>
        </w:rPr>
      </w:pPr>
    </w:p>
    <w:p w14:paraId="0BC7D9FC" w14:textId="7D568409" w:rsidR="021F216E" w:rsidRDefault="00BA69F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2336" behindDoc="0" locked="0" layoutInCell="1" allowOverlap="1" wp14:anchorId="2314343A" wp14:editId="1C45AC28">
                <wp:simplePos x="0" y="0"/>
                <wp:positionH relativeFrom="column">
                  <wp:posOffset>-280134</wp:posOffset>
                </wp:positionH>
                <wp:positionV relativeFrom="paragraph">
                  <wp:posOffset>300428</wp:posOffset>
                </wp:positionV>
                <wp:extent cx="1675295" cy="2002790"/>
                <wp:effectExtent l="0" t="0" r="20320" b="16510"/>
                <wp:wrapNone/>
                <wp:docPr id="800018998" name="Rectangle: Rounded Corners 5"/>
                <wp:cNvGraphicFramePr/>
                <a:graphic xmlns:a="http://schemas.openxmlformats.org/drawingml/2006/main">
                  <a:graphicData uri="http://schemas.microsoft.com/office/word/2010/wordprocessingShape">
                    <wps:wsp>
                      <wps:cNvSpPr/>
                      <wps:spPr>
                        <a:xfrm>
                          <a:off x="0" y="0"/>
                          <a:ext cx="1675295" cy="200279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C31285" w14:textId="6D87A709" w:rsidR="00A52141" w:rsidRPr="00F86020" w:rsidRDefault="00A52141" w:rsidP="00D9672B">
                            <w:pPr>
                              <w:jc w:val="both"/>
                              <w:rPr>
                                <w:rFonts w:ascii="Arial Narrow" w:hAnsi="Arial Narrow"/>
                                <w:sz w:val="16"/>
                                <w:szCs w:val="16"/>
                              </w:rPr>
                            </w:pPr>
                            <w:r w:rsidRPr="00F86020">
                              <w:rPr>
                                <w:rFonts w:ascii="Arial Narrow" w:hAnsi="Arial Narrow"/>
                                <w:sz w:val="16"/>
                                <w:szCs w:val="16"/>
                              </w:rPr>
                              <w:t xml:space="preserve">An acute hospital addresses </w:t>
                            </w:r>
                            <w:r w:rsidR="00D9672B" w:rsidRPr="00F86020">
                              <w:rPr>
                                <w:rFonts w:ascii="Arial Narrow" w:hAnsi="Arial Narrow"/>
                                <w:sz w:val="16"/>
                                <w:szCs w:val="16"/>
                              </w:rPr>
                              <w:t>patient’s</w:t>
                            </w:r>
                            <w:r w:rsidRPr="00F86020">
                              <w:rPr>
                                <w:rFonts w:ascii="Arial Narrow" w:hAnsi="Arial Narrow"/>
                                <w:sz w:val="16"/>
                                <w:szCs w:val="16"/>
                              </w:rPr>
                              <w:t xml:space="preserve"> bedroom and staff </w:t>
                            </w:r>
                            <w:r w:rsidR="00F86020" w:rsidRPr="00F86020">
                              <w:rPr>
                                <w:rFonts w:ascii="Arial Narrow" w:hAnsi="Arial Narrow"/>
                                <w:sz w:val="16"/>
                                <w:szCs w:val="16"/>
                              </w:rPr>
                              <w:t xml:space="preserve">burnout. An artist in-resident scheme is co-designed with patients, clinicians and local arts </w:t>
                            </w:r>
                            <w:r w:rsidR="00A05F68">
                              <w:rPr>
                                <w:rFonts w:ascii="Arial Narrow" w:hAnsi="Arial Narrow"/>
                                <w:sz w:val="16"/>
                                <w:szCs w:val="16"/>
                              </w:rPr>
                              <w:t>o</w:t>
                            </w:r>
                            <w:r w:rsidR="00F86020" w:rsidRPr="00F86020">
                              <w:rPr>
                                <w:rFonts w:ascii="Arial Narrow" w:hAnsi="Arial Narrow"/>
                                <w:sz w:val="16"/>
                                <w:szCs w:val="16"/>
                              </w:rPr>
                              <w:t>rganisations. Creative interventions include bedside music, visual arts workshop in dialysis and staff choir sessions.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14343A" id="Rectangle: Rounded Corners 5" o:spid="_x0000_s1027" style="position:absolute;margin-left:-22.05pt;margin-top:23.65pt;width:131.9pt;height:157.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" fillcolor="#156082 [3204]" strokecolor="#030e13 [484]" strokeweight="1pt">
                <v:stroke joinstyle="miter"/>
                <v:textbox>
                  <w:txbxContent>
                    <w:p w14:paraId="2AC31285" w14:textId="6D87A709" w:rsidR="00A52141" w:rsidRPr="00F86020" w:rsidRDefault="00A52141" w:rsidP="00D9672B">
                      <w:pPr>
                        <w:jc w:val="both"/>
                        <w:rPr>
                          <w:rFonts w:ascii="Arial Narrow" w:hAnsi="Arial Narrow"/>
                          <w:sz w:val="16"/>
                          <w:szCs w:val="16"/>
                        </w:rPr>
                      </w:pPr>
                      <w:r w:rsidRPr="00F86020">
                        <w:rPr>
                          <w:rFonts w:ascii="Arial Narrow" w:hAnsi="Arial Narrow"/>
                          <w:sz w:val="16"/>
                          <w:szCs w:val="16"/>
                        </w:rPr>
                        <w:t xml:space="preserve">An acute hospital addresses </w:t>
                      </w:r>
                      <w:r w:rsidR="00D9672B" w:rsidRPr="00F86020">
                        <w:rPr>
                          <w:rFonts w:ascii="Arial Narrow" w:hAnsi="Arial Narrow"/>
                          <w:sz w:val="16"/>
                          <w:szCs w:val="16"/>
                        </w:rPr>
                        <w:t>patient’s</w:t>
                      </w:r>
                      <w:r w:rsidRPr="00F86020">
                        <w:rPr>
                          <w:rFonts w:ascii="Arial Narrow" w:hAnsi="Arial Narrow"/>
                          <w:sz w:val="16"/>
                          <w:szCs w:val="16"/>
                        </w:rPr>
                        <w:t xml:space="preserve"> bedroom and staff </w:t>
                      </w:r>
                      <w:r w:rsidR="00F86020" w:rsidRPr="00F86020">
                        <w:rPr>
                          <w:rFonts w:ascii="Arial Narrow" w:hAnsi="Arial Narrow"/>
                          <w:sz w:val="16"/>
                          <w:szCs w:val="16"/>
                        </w:rPr>
                        <w:t xml:space="preserve">burnout. An artist in-resident scheme is co-designed with patients, clinicians and local arts </w:t>
                      </w:r>
                      <w:r w:rsidR="00A05F68">
                        <w:rPr>
                          <w:rFonts w:ascii="Arial Narrow" w:hAnsi="Arial Narrow"/>
                          <w:sz w:val="16"/>
                          <w:szCs w:val="16"/>
                        </w:rPr>
                        <w:t>o</w:t>
                      </w:r>
                      <w:r w:rsidR="00F86020" w:rsidRPr="00F86020">
                        <w:rPr>
                          <w:rFonts w:ascii="Arial Narrow" w:hAnsi="Arial Narrow"/>
                          <w:sz w:val="16"/>
                          <w:szCs w:val="16"/>
                        </w:rPr>
                        <w:t>rganisations. Creative interventions include bedside music, visual arts workshop in dialysis and staff choir sessions.</w:t>
                      </w:r>
                    </w:p>
                  </w:txbxContent>
                </v:textbox>
              </v:roundrect>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64384" behindDoc="0" locked="0" layoutInCell="1" allowOverlap="1" wp14:anchorId="35332955" wp14:editId="1467C4C8">
                <wp:simplePos x="0" y="0"/>
                <wp:positionH relativeFrom="column">
                  <wp:posOffset>3842594</wp:posOffset>
                </wp:positionH>
                <wp:positionV relativeFrom="paragraph">
                  <wp:posOffset>289857</wp:posOffset>
                </wp:positionV>
                <wp:extent cx="2399306" cy="1992630"/>
                <wp:effectExtent l="0" t="0" r="20320" b="26670"/>
                <wp:wrapNone/>
                <wp:docPr id="576384160" name="Rectangle: Rounded Corners 7"/>
                <wp:cNvGraphicFramePr/>
                <a:graphic xmlns:a="http://schemas.openxmlformats.org/drawingml/2006/main">
                  <a:graphicData uri="http://schemas.microsoft.com/office/word/2010/wordprocessingShape">
                    <wps:wsp>
                      <wps:cNvSpPr/>
                      <wps:spPr>
                        <a:xfrm>
                          <a:off x="0" y="0"/>
                          <a:ext cx="2399306" cy="199263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D50A1A" w14:textId="219BF26B" w:rsidR="00B955EB" w:rsidRPr="00B955EB" w:rsidRDefault="00B955EB" w:rsidP="00D9672B">
                            <w:pPr>
                              <w:jc w:val="both"/>
                              <w:rPr>
                                <w:rFonts w:ascii="Arial Narrow" w:hAnsi="Arial Narrow"/>
                                <w:sz w:val="16"/>
                                <w:szCs w:val="16"/>
                              </w:rPr>
                            </w:pPr>
                            <w:r w:rsidRPr="00B955EB">
                              <w:rPr>
                                <w:rFonts w:ascii="Arial Narrow" w:hAnsi="Arial Narrow"/>
                                <w:sz w:val="16"/>
                                <w:szCs w:val="16"/>
                              </w:rPr>
                              <w:t>B</w:t>
                            </w:r>
                            <w:r>
                              <w:rPr>
                                <w:rFonts w:ascii="Arial Narrow" w:hAnsi="Arial Narrow"/>
                                <w:sz w:val="16"/>
                                <w:szCs w:val="16"/>
                              </w:rPr>
                              <w:t xml:space="preserve">etter outcomes, patients </w:t>
                            </w:r>
                            <w:r w:rsidR="00BA69FD">
                              <w:rPr>
                                <w:rFonts w:ascii="Arial Narrow" w:hAnsi="Arial Narrow"/>
                                <w:sz w:val="16"/>
                                <w:szCs w:val="16"/>
                              </w:rPr>
                              <w:t>reduced</w:t>
                            </w:r>
                            <w:r>
                              <w:rPr>
                                <w:rFonts w:ascii="Arial Narrow" w:hAnsi="Arial Narrow"/>
                                <w:sz w:val="16"/>
                                <w:szCs w:val="16"/>
                              </w:rPr>
                              <w:t xml:space="preserve"> mental distress and </w:t>
                            </w:r>
                            <w:r w:rsidR="00BA69FD">
                              <w:rPr>
                                <w:rFonts w:ascii="Arial Narrow" w:hAnsi="Arial Narrow"/>
                                <w:sz w:val="16"/>
                                <w:szCs w:val="16"/>
                              </w:rPr>
                              <w:t>anxiety</w:t>
                            </w:r>
                            <w:r>
                              <w:rPr>
                                <w:rFonts w:ascii="Arial Narrow" w:hAnsi="Arial Narrow"/>
                                <w:sz w:val="16"/>
                                <w:szCs w:val="16"/>
                              </w:rPr>
                              <w:t xml:space="preserve"> scores improve pre-produce. Community links help people return home with creative outlets</w:t>
                            </w:r>
                            <w:r w:rsidR="00BA69FD">
                              <w:rPr>
                                <w:rFonts w:ascii="Arial Narrow" w:hAnsi="Arial Narrow"/>
                                <w:sz w:val="16"/>
                                <w:szCs w:val="16"/>
                              </w:rPr>
                              <w:t>, supporting them to live independently longer. Better experience, care feels person-centered and humane, enriching care quality scores. System change, staff wellbeing improves, cutting turnover and relieving service pressure. Prevention is embedded as arts referral join discharge plans to maintain wellbeing post-</w:t>
                            </w:r>
                            <w:r w:rsidR="009545A2">
                              <w:rPr>
                                <w:rFonts w:ascii="Arial Narrow" w:hAnsi="Arial Narrow"/>
                                <w:sz w:val="16"/>
                                <w:szCs w:val="16"/>
                              </w:rPr>
                              <w:t>admission. (Care</w:t>
                            </w:r>
                            <w:r w:rsidR="003D356D" w:rsidRPr="003D356D">
                              <w:rPr>
                                <w:rFonts w:ascii="Arial Narrow" w:hAnsi="Arial Narrow"/>
                                <w:sz w:val="16"/>
                                <w:szCs w:val="16"/>
                              </w:rPr>
                              <w:t xml:space="preserve"> Quality Commission</w:t>
                            </w:r>
                            <w:r w:rsidR="003D356D">
                              <w:rPr>
                                <w:rFonts w:ascii="Arial Narrow" w:hAnsi="Arial Narrow"/>
                                <w:sz w:val="16"/>
                                <w:szCs w:val="16"/>
                              </w:rPr>
                              <w:t>,</w:t>
                            </w:r>
                            <w:r w:rsidR="003D356D" w:rsidRPr="003D356D">
                              <w:rPr>
                                <w:rFonts w:ascii="Arial Narrow" w:hAnsi="Arial Narrow"/>
                                <w:sz w:val="16"/>
                                <w:szCs w:val="16"/>
                              </w:rPr>
                              <w:t> </w:t>
                            </w:r>
                            <w:r w:rsidR="002D1C33" w:rsidRPr="003D356D">
                              <w:rPr>
                                <w:rFonts w:ascii="Arial Narrow" w:hAnsi="Arial Narrow"/>
                                <w:sz w:val="16"/>
                                <w:szCs w:val="16"/>
                              </w:rPr>
                              <w:t>2026</w:t>
                            </w:r>
                            <w:r w:rsidR="002D1C33">
                              <w:rPr>
                                <w:rFonts w:ascii="Arial Narrow" w:hAnsi="Arial Narrow"/>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332955" id="Rectangle: Rounded Corners 7" o:spid="_x0000_s1028" style="position:absolute;margin-left:302.55pt;margin-top:22.8pt;width:188.9pt;height:15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" fillcolor="#156082 [3204]" strokecolor="#030e13 [484]" strokeweight="1pt">
                <v:stroke joinstyle="miter"/>
                <v:textbox>
                  <w:txbxContent>
                    <w:p w14:paraId="48D50A1A" w14:textId="219BF26B" w:rsidR="00B955EB" w:rsidRPr="00B955EB" w:rsidRDefault="00B955EB" w:rsidP="00D9672B">
                      <w:pPr>
                        <w:jc w:val="both"/>
                        <w:rPr>
                          <w:rFonts w:ascii="Arial Narrow" w:hAnsi="Arial Narrow"/>
                          <w:sz w:val="16"/>
                          <w:szCs w:val="16"/>
                        </w:rPr>
                      </w:pPr>
                      <w:r w:rsidRPr="00B955EB">
                        <w:rPr>
                          <w:rFonts w:ascii="Arial Narrow" w:hAnsi="Arial Narrow"/>
                          <w:sz w:val="16"/>
                          <w:szCs w:val="16"/>
                        </w:rPr>
                        <w:t>B</w:t>
                      </w:r>
                      <w:r>
                        <w:rPr>
                          <w:rFonts w:ascii="Arial Narrow" w:hAnsi="Arial Narrow"/>
                          <w:sz w:val="16"/>
                          <w:szCs w:val="16"/>
                        </w:rPr>
                        <w:t xml:space="preserve">etter outcomes, patients </w:t>
                      </w:r>
                      <w:r w:rsidR="00BA69FD">
                        <w:rPr>
                          <w:rFonts w:ascii="Arial Narrow" w:hAnsi="Arial Narrow"/>
                          <w:sz w:val="16"/>
                          <w:szCs w:val="16"/>
                        </w:rPr>
                        <w:t>reduced</w:t>
                      </w:r>
                      <w:r>
                        <w:rPr>
                          <w:rFonts w:ascii="Arial Narrow" w:hAnsi="Arial Narrow"/>
                          <w:sz w:val="16"/>
                          <w:szCs w:val="16"/>
                        </w:rPr>
                        <w:t xml:space="preserve"> mental distress and </w:t>
                      </w:r>
                      <w:r w:rsidR="00BA69FD">
                        <w:rPr>
                          <w:rFonts w:ascii="Arial Narrow" w:hAnsi="Arial Narrow"/>
                          <w:sz w:val="16"/>
                          <w:szCs w:val="16"/>
                        </w:rPr>
                        <w:t>anxiety</w:t>
                      </w:r>
                      <w:r>
                        <w:rPr>
                          <w:rFonts w:ascii="Arial Narrow" w:hAnsi="Arial Narrow"/>
                          <w:sz w:val="16"/>
                          <w:szCs w:val="16"/>
                        </w:rPr>
                        <w:t xml:space="preserve"> scores improve pre-produce. Community links help people return home with creative outlets</w:t>
                      </w:r>
                      <w:r w:rsidR="00BA69FD">
                        <w:rPr>
                          <w:rFonts w:ascii="Arial Narrow" w:hAnsi="Arial Narrow"/>
                          <w:sz w:val="16"/>
                          <w:szCs w:val="16"/>
                        </w:rPr>
                        <w:t>, supporting them to live independently longer. Better experience, care feels person-centered and humane, enriching care quality scores. System change, staff wellbeing improves, cutting turnover and relieving service pressure. Prevention is embedded as arts referral join discharge plans to maintain wellbeing post-</w:t>
                      </w:r>
                      <w:r w:rsidR="009545A2">
                        <w:rPr>
                          <w:rFonts w:ascii="Arial Narrow" w:hAnsi="Arial Narrow"/>
                          <w:sz w:val="16"/>
                          <w:szCs w:val="16"/>
                        </w:rPr>
                        <w:t>admission. (Care</w:t>
                      </w:r>
                      <w:r w:rsidR="003D356D" w:rsidRPr="003D356D">
                        <w:rPr>
                          <w:rFonts w:ascii="Arial Narrow" w:hAnsi="Arial Narrow"/>
                          <w:sz w:val="16"/>
                          <w:szCs w:val="16"/>
                        </w:rPr>
                        <w:t xml:space="preserve"> Quality Commission</w:t>
                      </w:r>
                      <w:r w:rsidR="003D356D">
                        <w:rPr>
                          <w:rFonts w:ascii="Arial Narrow" w:hAnsi="Arial Narrow"/>
                          <w:sz w:val="16"/>
                          <w:szCs w:val="16"/>
                        </w:rPr>
                        <w:t>,</w:t>
                      </w:r>
                      <w:r w:rsidR="003D356D" w:rsidRPr="003D356D">
                        <w:rPr>
                          <w:rFonts w:ascii="Arial Narrow" w:hAnsi="Arial Narrow"/>
                          <w:sz w:val="16"/>
                          <w:szCs w:val="16"/>
                        </w:rPr>
                        <w:t> </w:t>
                      </w:r>
                      <w:r w:rsidR="002D1C33" w:rsidRPr="003D356D">
                        <w:rPr>
                          <w:rFonts w:ascii="Arial Narrow" w:hAnsi="Arial Narrow"/>
                          <w:sz w:val="16"/>
                          <w:szCs w:val="16"/>
                        </w:rPr>
                        <w:t>2026</w:t>
                      </w:r>
                      <w:r w:rsidR="002D1C33">
                        <w:rPr>
                          <w:rFonts w:ascii="Arial Narrow" w:hAnsi="Arial Narrow"/>
                          <w:sz w:val="16"/>
                          <w:szCs w:val="16"/>
                        </w:rPr>
                        <w:t>).</w:t>
                      </w:r>
                    </w:p>
                  </w:txbxContent>
                </v:textbox>
              </v:roundrect>
            </w:pict>
          </mc:Fallback>
        </mc:AlternateContent>
      </w:r>
    </w:p>
    <w:p w14:paraId="783924C5" w14:textId="1E696BCC" w:rsidR="021F216E" w:rsidRDefault="00BA69F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3360" behindDoc="0" locked="0" layoutInCell="1" allowOverlap="1" wp14:anchorId="188D157C" wp14:editId="4620CD36">
                <wp:simplePos x="0" y="0"/>
                <wp:positionH relativeFrom="column">
                  <wp:posOffset>1575094</wp:posOffset>
                </wp:positionH>
                <wp:positionV relativeFrom="paragraph">
                  <wp:posOffset>6144</wp:posOffset>
                </wp:positionV>
                <wp:extent cx="2081607" cy="1907763"/>
                <wp:effectExtent l="0" t="0" r="13970" b="16510"/>
                <wp:wrapNone/>
                <wp:docPr id="1538950574" name="Rectangle: Rounded Corners 6"/>
                <wp:cNvGraphicFramePr/>
                <a:graphic xmlns:a="http://schemas.openxmlformats.org/drawingml/2006/main">
                  <a:graphicData uri="http://schemas.microsoft.com/office/word/2010/wordprocessingShape">
                    <wps:wsp>
                      <wps:cNvSpPr/>
                      <wps:spPr>
                        <a:xfrm>
                          <a:off x="0" y="0"/>
                          <a:ext cx="2081607" cy="190776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C51288" w14:textId="3878C3D4" w:rsidR="00F86020" w:rsidRPr="00B955EB" w:rsidRDefault="00B955EB" w:rsidP="00D9672B">
                            <w:pPr>
                              <w:jc w:val="both"/>
                              <w:rPr>
                                <w:rFonts w:ascii="Arial Narrow" w:hAnsi="Arial Narrow"/>
                              </w:rPr>
                            </w:pPr>
                            <w:r>
                              <w:rPr>
                                <w:rFonts w:ascii="Arial Narrow" w:hAnsi="Arial Narrow"/>
                                <w:sz w:val="16"/>
                                <w:szCs w:val="16"/>
                              </w:rPr>
                              <w:t xml:space="preserve">Experiential value for patients through </w:t>
                            </w:r>
                            <w:r w:rsidR="00D9672B">
                              <w:rPr>
                                <w:rFonts w:ascii="Arial Narrow" w:hAnsi="Arial Narrow"/>
                                <w:sz w:val="16"/>
                                <w:szCs w:val="16"/>
                              </w:rPr>
                              <w:t>distraction,</w:t>
                            </w:r>
                            <w:r>
                              <w:rPr>
                                <w:rFonts w:ascii="Arial Narrow" w:hAnsi="Arial Narrow"/>
                                <w:sz w:val="16"/>
                                <w:szCs w:val="16"/>
                              </w:rPr>
                              <w:t xml:space="preserve"> meaning and joy during treatment. Social value as families </w:t>
                            </w:r>
                            <w:r w:rsidR="00D9672B">
                              <w:rPr>
                                <w:rFonts w:ascii="Arial Narrow" w:hAnsi="Arial Narrow"/>
                                <w:sz w:val="16"/>
                                <w:szCs w:val="16"/>
                              </w:rPr>
                              <w:t>participates</w:t>
                            </w:r>
                            <w:r>
                              <w:rPr>
                                <w:rFonts w:ascii="Arial Narrow" w:hAnsi="Arial Narrow"/>
                                <w:sz w:val="16"/>
                                <w:szCs w:val="16"/>
                              </w:rPr>
                              <w:t>, reducing isolation. Economic value from shorter length of stay linked to improved mood and sleep. Co-production ensures activities respect clinical safety while honoring culture diversity creating value beyond medical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8D157C" id="Rectangle: Rounded Corners 6" o:spid="_x0000_s1029" style="position:absolute;margin-left:124pt;margin-top:.5pt;width:163.9pt;height:15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" fillcolor="#156082 [3204]" strokecolor="#030e13 [484]" strokeweight="1pt">
                <v:stroke joinstyle="miter"/>
                <v:textbox>
                  <w:txbxContent>
                    <w:p w14:paraId="3BC51288" w14:textId="3878C3D4" w:rsidR="00F86020" w:rsidRPr="00B955EB" w:rsidRDefault="00B955EB" w:rsidP="00D9672B">
                      <w:pPr>
                        <w:jc w:val="both"/>
                        <w:rPr>
                          <w:rFonts w:ascii="Arial Narrow" w:hAnsi="Arial Narrow"/>
                        </w:rPr>
                      </w:pPr>
                      <w:r>
                        <w:rPr>
                          <w:rFonts w:ascii="Arial Narrow" w:hAnsi="Arial Narrow"/>
                          <w:sz w:val="16"/>
                          <w:szCs w:val="16"/>
                        </w:rPr>
                        <w:t xml:space="preserve">Experiential value for patients through </w:t>
                      </w:r>
                      <w:r w:rsidR="00D9672B">
                        <w:rPr>
                          <w:rFonts w:ascii="Arial Narrow" w:hAnsi="Arial Narrow"/>
                          <w:sz w:val="16"/>
                          <w:szCs w:val="16"/>
                        </w:rPr>
                        <w:t>distraction,</w:t>
                      </w:r>
                      <w:r>
                        <w:rPr>
                          <w:rFonts w:ascii="Arial Narrow" w:hAnsi="Arial Narrow"/>
                          <w:sz w:val="16"/>
                          <w:szCs w:val="16"/>
                        </w:rPr>
                        <w:t xml:space="preserve"> meaning and joy during treatment. Social value as families </w:t>
                      </w:r>
                      <w:r w:rsidR="00D9672B">
                        <w:rPr>
                          <w:rFonts w:ascii="Arial Narrow" w:hAnsi="Arial Narrow"/>
                          <w:sz w:val="16"/>
                          <w:szCs w:val="16"/>
                        </w:rPr>
                        <w:t>participates</w:t>
                      </w:r>
                      <w:r>
                        <w:rPr>
                          <w:rFonts w:ascii="Arial Narrow" w:hAnsi="Arial Narrow"/>
                          <w:sz w:val="16"/>
                          <w:szCs w:val="16"/>
                        </w:rPr>
                        <w:t>, reducing isolation. Economic value from shorter length of stay linked to improved mood and sleep. Co-production ensures activities respect clinical safety while honoring culture diversity creating value beyond medical outcomes.</w:t>
                      </w:r>
                    </w:p>
                  </w:txbxContent>
                </v:textbox>
              </v:roundrect>
            </w:pict>
          </mc:Fallback>
        </mc:AlternateContent>
      </w:r>
    </w:p>
    <w:p w14:paraId="1603AB69" w14:textId="0FBE6A58" w:rsidR="021F216E" w:rsidRDefault="021F216E" w:rsidP="021F216E">
      <w:pPr>
        <w:rPr>
          <w:rFonts w:ascii="Arial Nova" w:eastAsia="Arial Nova" w:hAnsi="Arial Nova" w:cs="Arial Nova"/>
          <w:i/>
          <w:iCs/>
          <w:color w:val="000000" w:themeColor="text1"/>
        </w:rPr>
      </w:pP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3DBCB081" w:rsidR="021F216E" w:rsidRDefault="021F216E" w:rsidP="021F216E">
      <w:pPr>
        <w:rPr>
          <w:rFonts w:ascii="Arial Nova" w:eastAsia="Arial Nova" w:hAnsi="Arial Nova" w:cs="Arial Nova"/>
          <w:i/>
          <w:iCs/>
          <w:color w:val="000000" w:themeColor="text1"/>
        </w:rPr>
      </w:pPr>
    </w:p>
    <w:p w14:paraId="3A21BB8A" w14:textId="12BEE3C3" w:rsidR="021F216E" w:rsidRPr="00663C0E" w:rsidRDefault="00483816" w:rsidP="00483816">
      <w:pPr>
        <w:pStyle w:val="Heading1"/>
        <w:rPr>
          <w:rFonts w:ascii="Arial" w:hAnsi="Arial" w:cs="Arial"/>
          <w:color w:val="000000" w:themeColor="text1"/>
          <w:sz w:val="22"/>
          <w:szCs w:val="22"/>
        </w:rPr>
      </w:pPr>
      <w:bookmarkStart w:id="1" w:name="_Toc234160649"/>
      <w:r w:rsidRPr="00663C0E">
        <w:rPr>
          <w:rFonts w:ascii="Arial" w:hAnsi="Arial" w:cs="Arial"/>
          <w:color w:val="000000" w:themeColor="text1"/>
          <w:sz w:val="22"/>
          <w:szCs w:val="22"/>
        </w:rPr>
        <w:lastRenderedPageBreak/>
        <w:t>TASK 2 – Self-reflection of group Activity</w:t>
      </w:r>
      <w:bookmarkEnd w:id="1"/>
      <w:r w:rsidRPr="00663C0E">
        <w:rPr>
          <w:rFonts w:ascii="Arial" w:hAnsi="Arial" w:cs="Arial"/>
          <w:color w:val="000000" w:themeColor="text1"/>
          <w:sz w:val="22"/>
          <w:szCs w:val="22"/>
        </w:rPr>
        <w:t xml:space="preserve"> </w:t>
      </w:r>
    </w:p>
    <w:p w14:paraId="1DE5A3E5" w14:textId="2DD191B8" w:rsidR="00EC2641" w:rsidRPr="00210D48" w:rsidRDefault="004F5D45" w:rsidP="00210D48">
      <w:pPr>
        <w:pStyle w:val="Heading3"/>
        <w:rPr>
          <w:rFonts w:ascii="Arial" w:hAnsi="Arial" w:cs="Arial"/>
          <w:color w:val="auto"/>
          <w:sz w:val="22"/>
          <w:szCs w:val="22"/>
        </w:rPr>
      </w:pPr>
      <w:bookmarkStart w:id="2" w:name="_Toc234160650"/>
      <w:r w:rsidRPr="00210D48">
        <w:rPr>
          <w:rFonts w:ascii="Arial" w:hAnsi="Arial" w:cs="Arial"/>
          <w:color w:val="auto"/>
          <w:sz w:val="22"/>
          <w:szCs w:val="22"/>
        </w:rPr>
        <w:t>Gibbs Reflective cycle</w:t>
      </w:r>
      <w:r w:rsidR="00DC2A9F" w:rsidRPr="00210D48">
        <w:rPr>
          <w:rFonts w:ascii="Arial" w:hAnsi="Arial" w:cs="Arial"/>
          <w:color w:val="auto"/>
          <w:sz w:val="22"/>
          <w:szCs w:val="22"/>
        </w:rPr>
        <w:t xml:space="preserve"> model</w:t>
      </w:r>
      <w:r w:rsidRPr="00210D48">
        <w:rPr>
          <w:rFonts w:ascii="Arial" w:hAnsi="Arial" w:cs="Arial"/>
          <w:color w:val="auto"/>
          <w:sz w:val="22"/>
          <w:szCs w:val="22"/>
        </w:rPr>
        <w:t>: Paper clips Activity</w:t>
      </w:r>
      <w:bookmarkEnd w:id="2"/>
      <w:r w:rsidRPr="00210D48">
        <w:rPr>
          <w:rFonts w:ascii="Arial" w:hAnsi="Arial" w:cs="Arial"/>
          <w:color w:val="auto"/>
          <w:sz w:val="22"/>
          <w:szCs w:val="22"/>
        </w:rPr>
        <w:t xml:space="preserve"> </w:t>
      </w:r>
    </w:p>
    <w:p w14:paraId="0701B072" w14:textId="77777777" w:rsidR="00CF55AD" w:rsidRDefault="00CF55AD" w:rsidP="00CF55AD">
      <w:pPr>
        <w:jc w:val="both"/>
        <w:rPr>
          <w:rFonts w:ascii="Arial" w:hAnsi="Arial" w:cs="Arial"/>
          <w:sz w:val="22"/>
          <w:szCs w:val="22"/>
        </w:rPr>
      </w:pPr>
      <w:r>
        <w:rPr>
          <w:rFonts w:ascii="Arial" w:hAnsi="Arial" w:cs="Arial"/>
          <w:sz w:val="22"/>
          <w:szCs w:val="22"/>
        </w:rPr>
        <w:t>(The University of Edinburgh, 2026).</w:t>
      </w:r>
    </w:p>
    <w:p w14:paraId="120A9464" w14:textId="77777777" w:rsidR="00DC2A9F" w:rsidRDefault="00DC2A9F" w:rsidP="00D44DC5">
      <w:pPr>
        <w:jc w:val="both"/>
        <w:rPr>
          <w:rFonts w:ascii="Arial" w:hAnsi="Arial" w:cs="Arial"/>
          <w:sz w:val="22"/>
          <w:szCs w:val="22"/>
        </w:rPr>
      </w:pPr>
    </w:p>
    <w:p w14:paraId="0D30369B" w14:textId="70D76354" w:rsidR="0039032C" w:rsidRPr="008C6E9B" w:rsidRDefault="00F23530" w:rsidP="00D44DC5">
      <w:pPr>
        <w:jc w:val="both"/>
        <w:rPr>
          <w:rFonts w:ascii="Arial" w:hAnsi="Arial" w:cs="Arial"/>
          <w:b/>
          <w:bCs/>
          <w:sz w:val="22"/>
          <w:szCs w:val="22"/>
        </w:rPr>
      </w:pPr>
      <w:r w:rsidRPr="008C6E9B">
        <w:rPr>
          <w:rFonts w:ascii="Arial" w:hAnsi="Arial" w:cs="Arial"/>
          <w:b/>
          <w:bCs/>
          <w:sz w:val="22"/>
          <w:szCs w:val="22"/>
        </w:rPr>
        <w:t>D</w:t>
      </w:r>
      <w:r w:rsidR="00DA04C5" w:rsidRPr="008C6E9B">
        <w:rPr>
          <w:rFonts w:ascii="Arial" w:hAnsi="Arial" w:cs="Arial"/>
          <w:b/>
          <w:bCs/>
          <w:sz w:val="22"/>
          <w:szCs w:val="22"/>
        </w:rPr>
        <w:t xml:space="preserve">escription </w:t>
      </w:r>
    </w:p>
    <w:p w14:paraId="5B4230D2" w14:textId="38A42BC7" w:rsidR="004F5D45" w:rsidRDefault="004F5D45" w:rsidP="00D44DC5">
      <w:pPr>
        <w:jc w:val="both"/>
        <w:rPr>
          <w:rFonts w:ascii="Arial" w:hAnsi="Arial" w:cs="Arial"/>
          <w:sz w:val="22"/>
          <w:szCs w:val="22"/>
        </w:rPr>
      </w:pPr>
      <w:r>
        <w:rPr>
          <w:rFonts w:ascii="Arial" w:hAnsi="Arial" w:cs="Arial"/>
          <w:sz w:val="22"/>
          <w:szCs w:val="22"/>
        </w:rPr>
        <w:t xml:space="preserve">The group activity required us to identify as many uses as possible for a paper clip within given time. Our group of 5 students generated ideas including a hair clip, a tool for children to practice counting and a resource for learning </w:t>
      </w:r>
      <w:r w:rsidR="00E66EC8">
        <w:rPr>
          <w:rFonts w:ascii="Arial" w:hAnsi="Arial" w:cs="Arial"/>
          <w:sz w:val="22"/>
          <w:szCs w:val="22"/>
        </w:rPr>
        <w:t>colors</w:t>
      </w:r>
      <w:r>
        <w:rPr>
          <w:rFonts w:ascii="Arial" w:hAnsi="Arial" w:cs="Arial"/>
          <w:sz w:val="22"/>
          <w:szCs w:val="22"/>
        </w:rPr>
        <w:t>, we also noted that paper clips are compact, cost effective and widely available. After generating ideas, we discussed and selected the most practical uses, prioritizing education value and safety.</w:t>
      </w:r>
    </w:p>
    <w:p w14:paraId="6015D059" w14:textId="17A5AC68" w:rsidR="0039032C" w:rsidRPr="008C6E9B" w:rsidRDefault="00DA04C5" w:rsidP="00D44DC5">
      <w:pPr>
        <w:jc w:val="both"/>
        <w:rPr>
          <w:rFonts w:ascii="Arial" w:hAnsi="Arial" w:cs="Arial"/>
          <w:b/>
          <w:bCs/>
          <w:sz w:val="22"/>
          <w:szCs w:val="22"/>
        </w:rPr>
      </w:pPr>
      <w:r w:rsidRPr="008C6E9B">
        <w:rPr>
          <w:rFonts w:ascii="Arial" w:hAnsi="Arial" w:cs="Arial"/>
          <w:b/>
          <w:bCs/>
          <w:sz w:val="22"/>
          <w:szCs w:val="22"/>
        </w:rPr>
        <w:t xml:space="preserve">Feeling </w:t>
      </w:r>
    </w:p>
    <w:p w14:paraId="7A668B01" w14:textId="0349A23E" w:rsidR="00885AB7" w:rsidRDefault="00885AB7" w:rsidP="00D44DC5">
      <w:pPr>
        <w:jc w:val="both"/>
        <w:rPr>
          <w:rFonts w:ascii="Arial" w:hAnsi="Arial" w:cs="Arial"/>
          <w:sz w:val="22"/>
          <w:szCs w:val="22"/>
        </w:rPr>
      </w:pPr>
      <w:r>
        <w:rPr>
          <w:rFonts w:ascii="Arial" w:hAnsi="Arial" w:cs="Arial"/>
          <w:sz w:val="22"/>
          <w:szCs w:val="22"/>
        </w:rPr>
        <w:t>I felt energized during idea generation due to the creative freedom. Laughter reduced pressure to be correct. During evaluation I felt tension between keeping novel ideas and ensuring safety but was relieved once we set clear criteria.</w:t>
      </w:r>
    </w:p>
    <w:p w14:paraId="3945EDAE" w14:textId="47E6776B" w:rsidR="002816CE" w:rsidRPr="008C6E9B" w:rsidRDefault="002816CE" w:rsidP="00D44DC5">
      <w:pPr>
        <w:jc w:val="both"/>
        <w:rPr>
          <w:rFonts w:ascii="Arial" w:hAnsi="Arial" w:cs="Arial"/>
          <w:b/>
          <w:bCs/>
          <w:sz w:val="22"/>
          <w:szCs w:val="22"/>
        </w:rPr>
      </w:pPr>
      <w:r w:rsidRPr="008C6E9B">
        <w:rPr>
          <w:rFonts w:ascii="Arial" w:hAnsi="Arial" w:cs="Arial"/>
          <w:b/>
          <w:bCs/>
          <w:sz w:val="22"/>
          <w:szCs w:val="22"/>
        </w:rPr>
        <w:t>E</w:t>
      </w:r>
      <w:r w:rsidR="00DA04C5" w:rsidRPr="008C6E9B">
        <w:rPr>
          <w:rFonts w:ascii="Arial" w:hAnsi="Arial" w:cs="Arial"/>
          <w:b/>
          <w:bCs/>
          <w:sz w:val="22"/>
          <w:szCs w:val="22"/>
        </w:rPr>
        <w:t>valuation</w:t>
      </w:r>
    </w:p>
    <w:p w14:paraId="4461F1A2" w14:textId="1B71FBD9" w:rsidR="021F216E" w:rsidRDefault="00232762" w:rsidP="00D44DC5">
      <w:pPr>
        <w:jc w:val="both"/>
        <w:rPr>
          <w:rFonts w:ascii="Arial" w:hAnsi="Arial" w:cs="Arial"/>
          <w:sz w:val="22"/>
          <w:szCs w:val="22"/>
        </w:rPr>
      </w:pPr>
      <w:r>
        <w:rPr>
          <w:rFonts w:ascii="Arial" w:hAnsi="Arial" w:cs="Arial"/>
          <w:sz w:val="22"/>
          <w:szCs w:val="22"/>
        </w:rPr>
        <w:t>The</w:t>
      </w:r>
      <w:r w:rsidR="003934C8">
        <w:rPr>
          <w:rFonts w:ascii="Arial" w:hAnsi="Arial" w:cs="Arial"/>
          <w:sz w:val="22"/>
          <w:szCs w:val="22"/>
        </w:rPr>
        <w:t xml:space="preserve"> divergent thinking phase</w:t>
      </w:r>
      <w:r w:rsidR="00885AB7">
        <w:rPr>
          <w:rFonts w:ascii="Arial" w:hAnsi="Arial" w:cs="Arial"/>
          <w:sz w:val="22"/>
          <w:szCs w:val="22"/>
        </w:rPr>
        <w:t xml:space="preserve"> was strong</w:t>
      </w:r>
      <w:r w:rsidR="003934C8">
        <w:rPr>
          <w:rFonts w:ascii="Arial" w:hAnsi="Arial" w:cs="Arial"/>
          <w:sz w:val="22"/>
          <w:szCs w:val="22"/>
        </w:rPr>
        <w:t xml:space="preserve">. We </w:t>
      </w:r>
      <w:r>
        <w:rPr>
          <w:rFonts w:ascii="Arial" w:hAnsi="Arial" w:cs="Arial"/>
          <w:sz w:val="22"/>
          <w:szCs w:val="22"/>
        </w:rPr>
        <w:t>generated over</w:t>
      </w:r>
      <w:r w:rsidR="003934C8">
        <w:rPr>
          <w:rFonts w:ascii="Arial" w:hAnsi="Arial" w:cs="Arial"/>
          <w:sz w:val="22"/>
          <w:szCs w:val="22"/>
        </w:rPr>
        <w:t xml:space="preserve"> 15 ideas quickly, showing fluency and flexibility.</w:t>
      </w:r>
      <w:r w:rsidR="000A0968">
        <w:rPr>
          <w:rFonts w:ascii="Arial" w:hAnsi="Arial" w:cs="Arial"/>
          <w:sz w:val="22"/>
          <w:szCs w:val="22"/>
        </w:rPr>
        <w:t xml:space="preserve"> </w:t>
      </w:r>
      <w:r w:rsidR="003934C8">
        <w:rPr>
          <w:rFonts w:ascii="Arial" w:hAnsi="Arial" w:cs="Arial"/>
          <w:sz w:val="22"/>
          <w:szCs w:val="22"/>
        </w:rPr>
        <w:t>Group</w:t>
      </w:r>
      <w:r w:rsidR="000A0968">
        <w:rPr>
          <w:rFonts w:ascii="Arial" w:hAnsi="Arial" w:cs="Arial"/>
          <w:sz w:val="22"/>
          <w:szCs w:val="22"/>
        </w:rPr>
        <w:t xml:space="preserve"> </w:t>
      </w:r>
      <w:r w:rsidR="003934C8">
        <w:rPr>
          <w:rFonts w:ascii="Arial" w:hAnsi="Arial" w:cs="Arial"/>
          <w:sz w:val="22"/>
          <w:szCs w:val="22"/>
        </w:rPr>
        <w:t>dynamics were positive and inclusive.</w:t>
      </w:r>
      <w:r>
        <w:rPr>
          <w:rFonts w:ascii="Arial" w:hAnsi="Arial" w:cs="Arial"/>
          <w:sz w:val="22"/>
          <w:szCs w:val="22"/>
        </w:rPr>
        <w:t xml:space="preserve"> Weaknesses included little initial structure and limitation focus on health and social care relevance. The convergent phase improved once we applied </w:t>
      </w:r>
      <w:r w:rsidR="008B491E">
        <w:rPr>
          <w:rFonts w:ascii="Arial" w:hAnsi="Arial" w:cs="Arial"/>
          <w:sz w:val="22"/>
          <w:szCs w:val="22"/>
        </w:rPr>
        <w:t>safety</w:t>
      </w:r>
      <w:r>
        <w:rPr>
          <w:rFonts w:ascii="Arial" w:hAnsi="Arial" w:cs="Arial"/>
          <w:sz w:val="22"/>
          <w:szCs w:val="22"/>
        </w:rPr>
        <w:t xml:space="preserve"> and cost criteria</w:t>
      </w:r>
      <w:r w:rsidR="000A0968">
        <w:rPr>
          <w:rFonts w:ascii="Arial" w:hAnsi="Arial" w:cs="Arial"/>
          <w:sz w:val="22"/>
          <w:szCs w:val="22"/>
        </w:rPr>
        <w:t xml:space="preserve"> (</w:t>
      </w:r>
      <w:r w:rsidR="002F4438" w:rsidRPr="008B491E">
        <w:rPr>
          <w:rFonts w:ascii="Arial" w:eastAsia="Aptos" w:hAnsi="Arial" w:cs="Arial"/>
          <w:color w:val="000000" w:themeColor="text1"/>
          <w:sz w:val="22"/>
          <w:szCs w:val="22"/>
        </w:rPr>
        <w:t>Rawlings, B. S. </w:t>
      </w:r>
      <w:r w:rsidR="002F4438" w:rsidRPr="008B491E">
        <w:rPr>
          <w:rFonts w:ascii="Arial" w:eastAsia="Aptos" w:hAnsi="Arial" w:cs="Arial"/>
          <w:i/>
          <w:iCs/>
          <w:color w:val="000000" w:themeColor="text1"/>
          <w:sz w:val="22"/>
          <w:szCs w:val="22"/>
        </w:rPr>
        <w:t>et al.</w:t>
      </w:r>
      <w:r w:rsidR="002F4438" w:rsidRPr="008B491E">
        <w:rPr>
          <w:rFonts w:ascii="Arial" w:eastAsia="Aptos" w:hAnsi="Arial" w:cs="Arial"/>
          <w:color w:val="000000" w:themeColor="text1"/>
          <w:sz w:val="22"/>
          <w:szCs w:val="22"/>
        </w:rPr>
        <w:t> 2025)</w:t>
      </w:r>
      <w:r w:rsidR="003D07BA">
        <w:rPr>
          <w:rFonts w:ascii="Arial" w:hAnsi="Arial" w:cs="Arial"/>
          <w:sz w:val="22"/>
          <w:szCs w:val="22"/>
        </w:rPr>
        <w:t>.</w:t>
      </w:r>
    </w:p>
    <w:p w14:paraId="2EF32443" w14:textId="75ABC505" w:rsidR="002816CE" w:rsidRPr="008C6E9B" w:rsidRDefault="002816CE" w:rsidP="00FC7774">
      <w:pPr>
        <w:jc w:val="both"/>
        <w:rPr>
          <w:rFonts w:ascii="Arial" w:hAnsi="Arial" w:cs="Arial"/>
          <w:b/>
          <w:bCs/>
          <w:sz w:val="22"/>
          <w:szCs w:val="22"/>
        </w:rPr>
      </w:pPr>
      <w:r w:rsidRPr="008C6E9B">
        <w:rPr>
          <w:rFonts w:ascii="Arial" w:hAnsi="Arial" w:cs="Arial"/>
          <w:b/>
          <w:bCs/>
          <w:sz w:val="22"/>
          <w:szCs w:val="22"/>
        </w:rPr>
        <w:t>Analysis</w:t>
      </w:r>
    </w:p>
    <w:p w14:paraId="2DB581C0" w14:textId="550BA7F9" w:rsidR="00EB0819" w:rsidRDefault="008C7BAF" w:rsidP="00FC7774">
      <w:pPr>
        <w:jc w:val="both"/>
        <w:rPr>
          <w:rFonts w:ascii="Arial" w:hAnsi="Arial" w:cs="Arial"/>
          <w:sz w:val="22"/>
          <w:szCs w:val="22"/>
        </w:rPr>
      </w:pPr>
      <w:r>
        <w:rPr>
          <w:rFonts w:ascii="Arial" w:hAnsi="Arial" w:cs="Arial"/>
          <w:sz w:val="22"/>
          <w:szCs w:val="22"/>
        </w:rPr>
        <w:t xml:space="preserve">The task showed how innovation needs both </w:t>
      </w:r>
      <w:r w:rsidR="00D70B21">
        <w:rPr>
          <w:rFonts w:ascii="Arial" w:hAnsi="Arial" w:cs="Arial"/>
          <w:sz w:val="22"/>
          <w:szCs w:val="22"/>
        </w:rPr>
        <w:t>types of</w:t>
      </w:r>
      <w:r w:rsidR="00E25ED4">
        <w:rPr>
          <w:rFonts w:ascii="Arial" w:hAnsi="Arial" w:cs="Arial"/>
          <w:sz w:val="22"/>
          <w:szCs w:val="22"/>
        </w:rPr>
        <w:t xml:space="preserve"> divergent and convergent </w:t>
      </w:r>
      <w:r w:rsidR="00D70B21">
        <w:rPr>
          <w:rFonts w:ascii="Arial" w:hAnsi="Arial" w:cs="Arial"/>
          <w:sz w:val="22"/>
          <w:szCs w:val="22"/>
        </w:rPr>
        <w:t>thinking</w:t>
      </w:r>
      <w:r w:rsidR="003E1740">
        <w:rPr>
          <w:rFonts w:ascii="Arial" w:hAnsi="Arial" w:cs="Arial"/>
          <w:sz w:val="22"/>
          <w:szCs w:val="22"/>
        </w:rPr>
        <w:t xml:space="preserve"> is a critical skill needed to solve problems</w:t>
      </w:r>
      <w:r w:rsidR="00AE408B">
        <w:rPr>
          <w:rFonts w:ascii="Arial" w:hAnsi="Arial" w:cs="Arial"/>
          <w:sz w:val="22"/>
          <w:szCs w:val="22"/>
        </w:rPr>
        <w:t xml:space="preserve"> </w:t>
      </w:r>
      <w:r w:rsidR="007244BA">
        <w:rPr>
          <w:rFonts w:ascii="Arial" w:hAnsi="Arial" w:cs="Arial"/>
          <w:sz w:val="22"/>
          <w:szCs w:val="22"/>
        </w:rPr>
        <w:t>(</w:t>
      </w:r>
      <w:r w:rsidR="00386F2C" w:rsidRPr="00B202CA">
        <w:rPr>
          <w:rFonts w:ascii="Arial" w:eastAsia="Aptos" w:hAnsi="Arial" w:cs="Arial"/>
          <w:color w:val="000000" w:themeColor="text1"/>
          <w:sz w:val="22"/>
          <w:szCs w:val="22"/>
        </w:rPr>
        <w:t>Cropley</w:t>
      </w:r>
      <w:r w:rsidR="00844ACD">
        <w:rPr>
          <w:rFonts w:ascii="Arial" w:eastAsia="Aptos" w:hAnsi="Arial" w:cs="Arial"/>
          <w:color w:val="000000" w:themeColor="text1"/>
          <w:sz w:val="22"/>
          <w:szCs w:val="22"/>
        </w:rPr>
        <w:t>,</w:t>
      </w:r>
      <w:r w:rsidR="00386F2C" w:rsidRPr="00B202CA">
        <w:rPr>
          <w:rFonts w:ascii="Arial" w:eastAsia="Aptos" w:hAnsi="Arial" w:cs="Arial"/>
          <w:color w:val="000000" w:themeColor="text1"/>
          <w:sz w:val="22"/>
          <w:szCs w:val="22"/>
        </w:rPr>
        <w:t xml:space="preserve"> A.2006)</w:t>
      </w:r>
      <w:r w:rsidR="003E1740">
        <w:rPr>
          <w:rFonts w:ascii="Arial" w:hAnsi="Arial" w:cs="Arial"/>
          <w:sz w:val="22"/>
          <w:szCs w:val="22"/>
        </w:rPr>
        <w:t xml:space="preserve">. </w:t>
      </w:r>
      <w:r w:rsidR="00D70B21">
        <w:rPr>
          <w:rFonts w:ascii="Arial" w:hAnsi="Arial" w:cs="Arial"/>
          <w:sz w:val="22"/>
          <w:szCs w:val="22"/>
        </w:rPr>
        <w:t>Divergent</w:t>
      </w:r>
      <w:r w:rsidR="00153B4B">
        <w:rPr>
          <w:rFonts w:ascii="Arial" w:hAnsi="Arial" w:cs="Arial"/>
          <w:sz w:val="22"/>
          <w:szCs w:val="22"/>
        </w:rPr>
        <w:t xml:space="preserve"> thinking broke </w:t>
      </w:r>
      <w:r w:rsidR="00D70B21">
        <w:rPr>
          <w:rFonts w:ascii="Arial" w:hAnsi="Arial" w:cs="Arial"/>
          <w:sz w:val="22"/>
          <w:szCs w:val="22"/>
        </w:rPr>
        <w:t>functional</w:t>
      </w:r>
      <w:r w:rsidR="00153B4B">
        <w:rPr>
          <w:rFonts w:ascii="Arial" w:hAnsi="Arial" w:cs="Arial"/>
          <w:sz w:val="22"/>
          <w:szCs w:val="22"/>
        </w:rPr>
        <w:t xml:space="preserve"> fixedness</w:t>
      </w:r>
      <w:r w:rsidR="00B64B46">
        <w:rPr>
          <w:rFonts w:ascii="Arial" w:hAnsi="Arial" w:cs="Arial"/>
          <w:sz w:val="22"/>
          <w:szCs w:val="22"/>
        </w:rPr>
        <w:t xml:space="preserve"> of a paper </w:t>
      </w:r>
      <w:r w:rsidR="003C6BB3">
        <w:rPr>
          <w:rFonts w:ascii="Arial" w:hAnsi="Arial" w:cs="Arial"/>
          <w:sz w:val="22"/>
          <w:szCs w:val="22"/>
        </w:rPr>
        <w:t>clip</w:t>
      </w:r>
      <w:r w:rsidR="00197802">
        <w:rPr>
          <w:rFonts w:ascii="Arial" w:hAnsi="Arial" w:cs="Arial"/>
          <w:sz w:val="22"/>
          <w:szCs w:val="22"/>
        </w:rPr>
        <w:t xml:space="preserve"> and how it can have o</w:t>
      </w:r>
      <w:r w:rsidR="00854C42">
        <w:rPr>
          <w:rFonts w:ascii="Arial" w:hAnsi="Arial" w:cs="Arial"/>
          <w:sz w:val="22"/>
          <w:szCs w:val="22"/>
        </w:rPr>
        <w:t>ther uses</w:t>
      </w:r>
      <w:r w:rsidR="003C6BB3">
        <w:rPr>
          <w:rFonts w:ascii="Arial" w:hAnsi="Arial" w:cs="Arial"/>
          <w:sz w:val="22"/>
          <w:szCs w:val="22"/>
        </w:rPr>
        <w:t>.</w:t>
      </w:r>
      <w:r w:rsidR="00D70B21">
        <w:rPr>
          <w:rFonts w:ascii="Arial" w:hAnsi="Arial" w:cs="Arial"/>
          <w:sz w:val="22"/>
          <w:szCs w:val="22"/>
        </w:rPr>
        <w:t xml:space="preserve"> Convergent</w:t>
      </w:r>
      <w:r w:rsidR="00B64B46">
        <w:rPr>
          <w:rFonts w:ascii="Arial" w:hAnsi="Arial" w:cs="Arial"/>
          <w:sz w:val="22"/>
          <w:szCs w:val="22"/>
        </w:rPr>
        <w:t xml:space="preserve"> thinking filtered ideas </w:t>
      </w:r>
      <w:r w:rsidR="0008519B">
        <w:rPr>
          <w:rFonts w:ascii="Arial" w:hAnsi="Arial" w:cs="Arial"/>
          <w:sz w:val="22"/>
          <w:szCs w:val="22"/>
        </w:rPr>
        <w:t xml:space="preserve">for </w:t>
      </w:r>
      <w:r w:rsidR="00D70B21">
        <w:rPr>
          <w:rFonts w:ascii="Arial" w:hAnsi="Arial" w:cs="Arial"/>
          <w:sz w:val="22"/>
          <w:szCs w:val="22"/>
        </w:rPr>
        <w:t>safeguarding</w:t>
      </w:r>
      <w:r w:rsidR="0008519B">
        <w:rPr>
          <w:rFonts w:ascii="Arial" w:hAnsi="Arial" w:cs="Arial"/>
          <w:sz w:val="22"/>
          <w:szCs w:val="22"/>
        </w:rPr>
        <w:t xml:space="preserve"> and cost, key in health and social care.</w:t>
      </w:r>
      <w:r w:rsidR="00E54B92">
        <w:rPr>
          <w:rFonts w:ascii="Arial" w:hAnsi="Arial" w:cs="Arial"/>
          <w:sz w:val="22"/>
          <w:szCs w:val="22"/>
        </w:rPr>
        <w:t xml:space="preserve"> Using paper clips </w:t>
      </w:r>
      <w:r w:rsidR="00242873">
        <w:rPr>
          <w:rFonts w:ascii="Arial" w:hAnsi="Arial" w:cs="Arial"/>
          <w:sz w:val="22"/>
          <w:szCs w:val="22"/>
        </w:rPr>
        <w:t xml:space="preserve">for counting supports early numeracy and fine </w:t>
      </w:r>
      <w:r w:rsidR="00944FA1">
        <w:rPr>
          <w:rFonts w:ascii="Arial" w:hAnsi="Arial" w:cs="Arial"/>
          <w:sz w:val="22"/>
          <w:szCs w:val="22"/>
        </w:rPr>
        <w:t>motor skills</w:t>
      </w:r>
      <w:r w:rsidR="00A635A0">
        <w:rPr>
          <w:rFonts w:ascii="Arial" w:hAnsi="Arial" w:cs="Arial"/>
          <w:sz w:val="22"/>
          <w:szCs w:val="22"/>
        </w:rPr>
        <w:t xml:space="preserve"> </w:t>
      </w:r>
      <w:r w:rsidR="0047695D">
        <w:rPr>
          <w:rFonts w:ascii="Arial" w:hAnsi="Arial" w:cs="Arial"/>
          <w:sz w:val="22"/>
          <w:szCs w:val="22"/>
        </w:rPr>
        <w:t>(</w:t>
      </w:r>
      <w:r w:rsidR="00E703CA">
        <w:rPr>
          <w:rFonts w:ascii="Arial" w:hAnsi="Arial" w:cs="Arial"/>
          <w:sz w:val="22"/>
          <w:szCs w:val="22"/>
        </w:rPr>
        <w:t xml:space="preserve">The Blue </w:t>
      </w:r>
      <w:r w:rsidR="00C44FCF">
        <w:rPr>
          <w:rFonts w:ascii="Arial" w:hAnsi="Arial" w:cs="Arial"/>
          <w:sz w:val="22"/>
          <w:szCs w:val="22"/>
        </w:rPr>
        <w:t xml:space="preserve">Brain </w:t>
      </w:r>
      <w:r w:rsidR="00E703CA">
        <w:rPr>
          <w:rFonts w:ascii="Arial" w:hAnsi="Arial" w:cs="Arial"/>
          <w:sz w:val="22"/>
          <w:szCs w:val="22"/>
        </w:rPr>
        <w:t>Teacher</w:t>
      </w:r>
      <w:r w:rsidR="00240B8D">
        <w:rPr>
          <w:rFonts w:ascii="Arial" w:hAnsi="Arial" w:cs="Arial"/>
          <w:sz w:val="22"/>
          <w:szCs w:val="22"/>
        </w:rPr>
        <w:t>,</w:t>
      </w:r>
      <w:r w:rsidR="005D04F6">
        <w:rPr>
          <w:rFonts w:ascii="Arial" w:hAnsi="Arial" w:cs="Arial"/>
          <w:sz w:val="22"/>
          <w:szCs w:val="22"/>
        </w:rPr>
        <w:t xml:space="preserve"> </w:t>
      </w:r>
      <w:r w:rsidR="00240B8D">
        <w:rPr>
          <w:rFonts w:ascii="Arial" w:hAnsi="Arial" w:cs="Arial"/>
          <w:sz w:val="22"/>
          <w:szCs w:val="22"/>
        </w:rPr>
        <w:t>202</w:t>
      </w:r>
      <w:r w:rsidR="00E703CA">
        <w:rPr>
          <w:rFonts w:ascii="Arial" w:hAnsi="Arial" w:cs="Arial"/>
          <w:sz w:val="22"/>
          <w:szCs w:val="22"/>
        </w:rPr>
        <w:t>3</w:t>
      </w:r>
      <w:r w:rsidR="00240B8D">
        <w:rPr>
          <w:rFonts w:ascii="Arial" w:hAnsi="Arial" w:cs="Arial"/>
          <w:sz w:val="22"/>
          <w:szCs w:val="22"/>
        </w:rPr>
        <w:t>).</w:t>
      </w:r>
    </w:p>
    <w:p w14:paraId="2A9C791A" w14:textId="77777777" w:rsidR="008C6E9B" w:rsidRDefault="008C6E9B" w:rsidP="00FC7774">
      <w:pPr>
        <w:jc w:val="both"/>
        <w:rPr>
          <w:rFonts w:ascii="Arial" w:hAnsi="Arial" w:cs="Arial"/>
          <w:sz w:val="22"/>
          <w:szCs w:val="22"/>
        </w:rPr>
      </w:pPr>
    </w:p>
    <w:p w14:paraId="11FE351B" w14:textId="4D928BA6" w:rsidR="0039032C" w:rsidRPr="008C6E9B" w:rsidRDefault="00FD327C" w:rsidP="000242FA">
      <w:pPr>
        <w:jc w:val="both"/>
        <w:rPr>
          <w:rFonts w:ascii="Arial" w:hAnsi="Arial" w:cs="Arial"/>
          <w:b/>
          <w:bCs/>
          <w:sz w:val="22"/>
          <w:szCs w:val="22"/>
        </w:rPr>
      </w:pPr>
      <w:r w:rsidRPr="008C6E9B">
        <w:rPr>
          <w:rFonts w:ascii="Arial" w:hAnsi="Arial" w:cs="Arial"/>
          <w:b/>
          <w:bCs/>
          <w:sz w:val="22"/>
          <w:szCs w:val="22"/>
        </w:rPr>
        <w:t>Conclusion</w:t>
      </w:r>
    </w:p>
    <w:p w14:paraId="72CC6552" w14:textId="713547F0" w:rsidR="00005B95" w:rsidRDefault="00005B95" w:rsidP="00FC7774">
      <w:pPr>
        <w:jc w:val="both"/>
        <w:rPr>
          <w:rFonts w:ascii="Arial" w:hAnsi="Arial" w:cs="Arial"/>
          <w:sz w:val="22"/>
          <w:szCs w:val="22"/>
        </w:rPr>
      </w:pPr>
      <w:r>
        <w:rPr>
          <w:rFonts w:ascii="Arial" w:hAnsi="Arial" w:cs="Arial"/>
          <w:sz w:val="22"/>
          <w:szCs w:val="22"/>
        </w:rPr>
        <w:t xml:space="preserve">Creativity needs freedom </w:t>
      </w:r>
      <w:r w:rsidR="00F27B0A">
        <w:rPr>
          <w:rFonts w:ascii="Arial" w:hAnsi="Arial" w:cs="Arial"/>
          <w:sz w:val="22"/>
          <w:szCs w:val="22"/>
        </w:rPr>
        <w:t xml:space="preserve">plus </w:t>
      </w:r>
      <w:r w:rsidR="0098165B">
        <w:rPr>
          <w:rFonts w:ascii="Arial" w:hAnsi="Arial" w:cs="Arial"/>
          <w:sz w:val="22"/>
          <w:szCs w:val="22"/>
        </w:rPr>
        <w:t>focus;</w:t>
      </w:r>
      <w:r w:rsidR="00F27B0A">
        <w:rPr>
          <w:rFonts w:ascii="Arial" w:hAnsi="Arial" w:cs="Arial"/>
          <w:sz w:val="22"/>
          <w:szCs w:val="22"/>
        </w:rPr>
        <w:t xml:space="preserve"> I learned early criteria prevent conflict</w:t>
      </w:r>
      <w:r w:rsidR="00BA662C">
        <w:rPr>
          <w:rFonts w:ascii="Arial" w:hAnsi="Arial" w:cs="Arial"/>
          <w:sz w:val="22"/>
          <w:szCs w:val="22"/>
        </w:rPr>
        <w:t xml:space="preserve"> and keep ideas feasible in resource limited services.</w:t>
      </w:r>
    </w:p>
    <w:p w14:paraId="32BF54E6" w14:textId="36F16B55" w:rsidR="00FD327C" w:rsidRPr="00DC2A9F" w:rsidRDefault="00FD327C" w:rsidP="00FC7774">
      <w:pPr>
        <w:jc w:val="both"/>
        <w:rPr>
          <w:rFonts w:ascii="Arial" w:hAnsi="Arial" w:cs="Arial"/>
          <w:b/>
          <w:bCs/>
          <w:sz w:val="22"/>
          <w:szCs w:val="22"/>
        </w:rPr>
      </w:pPr>
      <w:r w:rsidRPr="00DC2A9F">
        <w:rPr>
          <w:rFonts w:ascii="Arial" w:hAnsi="Arial" w:cs="Arial"/>
          <w:b/>
          <w:bCs/>
          <w:sz w:val="22"/>
          <w:szCs w:val="22"/>
        </w:rPr>
        <w:lastRenderedPageBreak/>
        <w:t>Action plan</w:t>
      </w:r>
    </w:p>
    <w:p w14:paraId="41410FF8" w14:textId="4612FFA1" w:rsidR="0098165B" w:rsidRDefault="0098165B" w:rsidP="00FC7774">
      <w:pPr>
        <w:jc w:val="both"/>
        <w:rPr>
          <w:rFonts w:ascii="Arial" w:hAnsi="Arial" w:cs="Arial"/>
          <w:sz w:val="22"/>
          <w:szCs w:val="22"/>
        </w:rPr>
      </w:pPr>
      <w:r>
        <w:rPr>
          <w:rFonts w:ascii="Arial" w:hAnsi="Arial" w:cs="Arial"/>
          <w:sz w:val="22"/>
          <w:szCs w:val="22"/>
        </w:rPr>
        <w:t xml:space="preserve">Next time I will set </w:t>
      </w:r>
      <w:r w:rsidR="00B51773">
        <w:rPr>
          <w:rFonts w:ascii="Arial" w:hAnsi="Arial" w:cs="Arial"/>
          <w:sz w:val="22"/>
          <w:szCs w:val="22"/>
        </w:rPr>
        <w:t>evaluation criteria first, use brainwrit</w:t>
      </w:r>
      <w:r w:rsidR="003D7CDE">
        <w:rPr>
          <w:rFonts w:ascii="Arial" w:hAnsi="Arial" w:cs="Arial"/>
          <w:sz w:val="22"/>
          <w:szCs w:val="22"/>
        </w:rPr>
        <w:t xml:space="preserve">ing for </w:t>
      </w:r>
      <w:r w:rsidR="002E289F">
        <w:rPr>
          <w:rFonts w:ascii="Arial" w:hAnsi="Arial" w:cs="Arial"/>
          <w:sz w:val="22"/>
          <w:szCs w:val="22"/>
        </w:rPr>
        <w:t xml:space="preserve">equal </w:t>
      </w:r>
      <w:r w:rsidR="00270A50">
        <w:rPr>
          <w:rFonts w:ascii="Arial" w:hAnsi="Arial" w:cs="Arial"/>
          <w:sz w:val="22"/>
          <w:szCs w:val="22"/>
        </w:rPr>
        <w:t>input</w:t>
      </w:r>
      <w:r w:rsidR="002E289F">
        <w:rPr>
          <w:rFonts w:ascii="Arial" w:hAnsi="Arial" w:cs="Arial"/>
          <w:sz w:val="22"/>
          <w:szCs w:val="22"/>
        </w:rPr>
        <w:t xml:space="preserve">, link ideas to health and social care </w:t>
      </w:r>
      <w:r w:rsidR="00270A50">
        <w:rPr>
          <w:rFonts w:ascii="Arial" w:hAnsi="Arial" w:cs="Arial"/>
          <w:sz w:val="22"/>
          <w:szCs w:val="22"/>
        </w:rPr>
        <w:t>values</w:t>
      </w:r>
      <w:r w:rsidR="00F41A83">
        <w:rPr>
          <w:rFonts w:ascii="Arial" w:hAnsi="Arial" w:cs="Arial"/>
          <w:sz w:val="22"/>
          <w:szCs w:val="22"/>
        </w:rPr>
        <w:t xml:space="preserve">, </w:t>
      </w:r>
      <w:r w:rsidR="00C33A13">
        <w:rPr>
          <w:rFonts w:ascii="Arial" w:hAnsi="Arial" w:cs="Arial"/>
          <w:sz w:val="22"/>
          <w:szCs w:val="22"/>
        </w:rPr>
        <w:t xml:space="preserve">and </w:t>
      </w:r>
      <w:r w:rsidR="00F41A83">
        <w:rPr>
          <w:rFonts w:ascii="Arial" w:hAnsi="Arial" w:cs="Arial"/>
          <w:sz w:val="22"/>
          <w:szCs w:val="22"/>
        </w:rPr>
        <w:t xml:space="preserve">reflect during the task to balance creativity </w:t>
      </w:r>
      <w:r w:rsidR="00270A50">
        <w:rPr>
          <w:rFonts w:ascii="Arial" w:hAnsi="Arial" w:cs="Arial"/>
          <w:sz w:val="22"/>
          <w:szCs w:val="22"/>
        </w:rPr>
        <w:t>and feasibility.</w:t>
      </w:r>
    </w:p>
    <w:p w14:paraId="61D80CC0" w14:textId="77777777" w:rsidR="00663C0E" w:rsidRDefault="00663C0E" w:rsidP="000102DA">
      <w:pPr>
        <w:pStyle w:val="Heading1"/>
        <w:rPr>
          <w:rFonts w:ascii="Arial" w:hAnsi="Arial" w:cs="Arial"/>
          <w:sz w:val="22"/>
          <w:szCs w:val="22"/>
        </w:rPr>
      </w:pPr>
    </w:p>
    <w:p w14:paraId="528E356F" w14:textId="77777777" w:rsidR="0038009C" w:rsidRDefault="0038009C" w:rsidP="000102DA">
      <w:pPr>
        <w:pStyle w:val="Heading1"/>
        <w:rPr>
          <w:rFonts w:ascii="Arial" w:hAnsi="Arial" w:cs="Arial"/>
          <w:sz w:val="22"/>
          <w:szCs w:val="22"/>
        </w:rPr>
      </w:pPr>
    </w:p>
    <w:p w14:paraId="2E34DED4" w14:textId="77777777" w:rsidR="0038009C" w:rsidRDefault="0038009C" w:rsidP="000102DA">
      <w:pPr>
        <w:pStyle w:val="Heading1"/>
        <w:rPr>
          <w:rFonts w:ascii="Arial" w:hAnsi="Arial" w:cs="Arial"/>
          <w:sz w:val="22"/>
          <w:szCs w:val="22"/>
        </w:rPr>
      </w:pPr>
    </w:p>
    <w:p w14:paraId="08037C7B" w14:textId="77777777" w:rsidR="0038009C" w:rsidRDefault="0038009C" w:rsidP="000102DA">
      <w:pPr>
        <w:pStyle w:val="Heading1"/>
        <w:rPr>
          <w:rFonts w:ascii="Arial" w:hAnsi="Arial" w:cs="Arial"/>
          <w:sz w:val="22"/>
          <w:szCs w:val="22"/>
        </w:rPr>
      </w:pPr>
    </w:p>
    <w:p w14:paraId="7549717A" w14:textId="77777777" w:rsidR="0038009C" w:rsidRDefault="0038009C" w:rsidP="000102DA">
      <w:pPr>
        <w:pStyle w:val="Heading1"/>
        <w:rPr>
          <w:rFonts w:ascii="Arial" w:hAnsi="Arial" w:cs="Arial"/>
          <w:sz w:val="22"/>
          <w:szCs w:val="22"/>
        </w:rPr>
      </w:pPr>
    </w:p>
    <w:p w14:paraId="38AC42C6" w14:textId="77777777" w:rsidR="0038009C" w:rsidRDefault="0038009C" w:rsidP="000102DA">
      <w:pPr>
        <w:pStyle w:val="Heading1"/>
        <w:rPr>
          <w:rFonts w:ascii="Arial" w:hAnsi="Arial" w:cs="Arial"/>
          <w:sz w:val="22"/>
          <w:szCs w:val="22"/>
        </w:rPr>
      </w:pPr>
    </w:p>
    <w:p w14:paraId="5D1E416B" w14:textId="77777777" w:rsidR="00921870" w:rsidRDefault="00921870" w:rsidP="000102DA">
      <w:pPr>
        <w:pStyle w:val="Heading1"/>
        <w:rPr>
          <w:rFonts w:ascii="Arial" w:hAnsi="Arial" w:cs="Arial"/>
          <w:sz w:val="22"/>
          <w:szCs w:val="22"/>
        </w:rPr>
      </w:pPr>
    </w:p>
    <w:p w14:paraId="50F49B4C" w14:textId="77777777" w:rsidR="00B40431" w:rsidRDefault="00B40431" w:rsidP="000102DA">
      <w:pPr>
        <w:pStyle w:val="Heading1"/>
        <w:rPr>
          <w:rFonts w:ascii="Arial" w:hAnsi="Arial" w:cs="Arial"/>
          <w:sz w:val="22"/>
          <w:szCs w:val="22"/>
        </w:rPr>
      </w:pPr>
    </w:p>
    <w:p w14:paraId="56BEF1BA" w14:textId="77777777" w:rsidR="00B40431" w:rsidRDefault="00B40431" w:rsidP="000102DA">
      <w:pPr>
        <w:pStyle w:val="Heading1"/>
        <w:rPr>
          <w:rFonts w:ascii="Arial" w:hAnsi="Arial" w:cs="Arial"/>
          <w:sz w:val="22"/>
          <w:szCs w:val="22"/>
        </w:rPr>
      </w:pPr>
    </w:p>
    <w:p w14:paraId="666CC4DE" w14:textId="77777777" w:rsidR="00B40431" w:rsidRDefault="00B40431" w:rsidP="000102DA">
      <w:pPr>
        <w:pStyle w:val="Heading1"/>
        <w:rPr>
          <w:rFonts w:ascii="Arial" w:hAnsi="Arial" w:cs="Arial"/>
          <w:sz w:val="22"/>
          <w:szCs w:val="22"/>
        </w:rPr>
      </w:pPr>
    </w:p>
    <w:p w14:paraId="4A59B575" w14:textId="77777777" w:rsidR="00B40431" w:rsidRDefault="00B40431" w:rsidP="000102DA">
      <w:pPr>
        <w:pStyle w:val="Heading1"/>
        <w:rPr>
          <w:rFonts w:ascii="Arial" w:hAnsi="Arial" w:cs="Arial"/>
          <w:sz w:val="22"/>
          <w:szCs w:val="22"/>
        </w:rPr>
      </w:pPr>
    </w:p>
    <w:p w14:paraId="1E1BB481" w14:textId="77777777" w:rsidR="00B40431" w:rsidRDefault="00B40431" w:rsidP="000102DA">
      <w:pPr>
        <w:pStyle w:val="Heading1"/>
        <w:rPr>
          <w:rFonts w:ascii="Arial" w:hAnsi="Arial" w:cs="Arial"/>
          <w:sz w:val="22"/>
          <w:szCs w:val="22"/>
        </w:rPr>
      </w:pPr>
    </w:p>
    <w:p w14:paraId="3EFD553D" w14:textId="77777777" w:rsidR="001160F6" w:rsidRDefault="001160F6" w:rsidP="000102DA">
      <w:pPr>
        <w:pStyle w:val="Heading1"/>
        <w:rPr>
          <w:rFonts w:ascii="Arial" w:hAnsi="Arial" w:cs="Arial"/>
          <w:sz w:val="22"/>
          <w:szCs w:val="22"/>
        </w:rPr>
      </w:pPr>
    </w:p>
    <w:p w14:paraId="3C887F39" w14:textId="77777777" w:rsidR="00C36464" w:rsidRDefault="00C36464" w:rsidP="00D44DC5">
      <w:pPr>
        <w:jc w:val="both"/>
        <w:rPr>
          <w:rFonts w:ascii="Arial" w:hAnsi="Arial" w:cs="Arial"/>
          <w:sz w:val="22"/>
          <w:szCs w:val="22"/>
        </w:rPr>
      </w:pPr>
    </w:p>
    <w:p w14:paraId="17661F0D" w14:textId="77777777" w:rsidR="00C36464" w:rsidRPr="00C41BFD" w:rsidRDefault="00C36464" w:rsidP="00C36464">
      <w:pPr>
        <w:pStyle w:val="Heading1"/>
        <w:rPr>
          <w:rFonts w:ascii="Arial" w:hAnsi="Arial" w:cs="Arial"/>
          <w:color w:val="auto"/>
          <w:sz w:val="22"/>
          <w:szCs w:val="22"/>
        </w:rPr>
      </w:pPr>
      <w:bookmarkStart w:id="3" w:name="_Toc234160651"/>
      <w:r w:rsidRPr="00C41BFD">
        <w:rPr>
          <w:rFonts w:ascii="Arial" w:hAnsi="Arial" w:cs="Arial"/>
          <w:color w:val="auto"/>
          <w:sz w:val="22"/>
          <w:szCs w:val="22"/>
        </w:rPr>
        <w:lastRenderedPageBreak/>
        <w:t>Task 3 - Case Study of a UK innovation</w:t>
      </w:r>
      <w:bookmarkEnd w:id="3"/>
    </w:p>
    <w:p w14:paraId="43C1EC7F" w14:textId="77777777" w:rsidR="00C36464" w:rsidRPr="00400331" w:rsidRDefault="00C36464" w:rsidP="004744BB">
      <w:pPr>
        <w:pStyle w:val="Heading3"/>
        <w:rPr>
          <w:rFonts w:ascii="Arial" w:hAnsi="Arial" w:cs="Arial"/>
          <w:color w:val="auto"/>
          <w:sz w:val="22"/>
          <w:szCs w:val="22"/>
        </w:rPr>
      </w:pPr>
      <w:bookmarkStart w:id="4" w:name="_Toc234160652"/>
      <w:r w:rsidRPr="00400331">
        <w:rPr>
          <w:rFonts w:ascii="Arial" w:hAnsi="Arial" w:cs="Arial"/>
          <w:color w:val="auto"/>
          <w:sz w:val="22"/>
          <w:szCs w:val="22"/>
        </w:rPr>
        <w:t>Remote monitoring to reduce hospital admissions</w:t>
      </w:r>
      <w:bookmarkEnd w:id="4"/>
    </w:p>
    <w:p w14:paraId="019A9583" w14:textId="4802579E" w:rsidR="00C36464" w:rsidRDefault="00C36464" w:rsidP="00C36464">
      <w:pPr>
        <w:tabs>
          <w:tab w:val="left" w:pos="3544"/>
        </w:tabs>
        <w:jc w:val="both"/>
        <w:rPr>
          <w:rFonts w:ascii="Arial" w:hAnsi="Arial" w:cs="Arial"/>
          <w:sz w:val="22"/>
          <w:szCs w:val="22"/>
        </w:rPr>
      </w:pPr>
      <w:r w:rsidRPr="003279BE">
        <w:rPr>
          <w:rFonts w:ascii="Arial" w:hAnsi="Arial" w:cs="Arial"/>
          <w:sz w:val="22"/>
          <w:szCs w:val="22"/>
        </w:rPr>
        <w:t xml:space="preserve">NHS at home is </w:t>
      </w:r>
      <w:r w:rsidR="00854C42" w:rsidRPr="003279BE">
        <w:rPr>
          <w:rFonts w:ascii="Arial" w:hAnsi="Arial" w:cs="Arial"/>
          <w:sz w:val="22"/>
          <w:szCs w:val="22"/>
        </w:rPr>
        <w:t>an</w:t>
      </w:r>
      <w:r w:rsidRPr="003279BE">
        <w:rPr>
          <w:rFonts w:ascii="Arial" w:hAnsi="Arial" w:cs="Arial"/>
          <w:sz w:val="22"/>
          <w:szCs w:val="22"/>
        </w:rPr>
        <w:t xml:space="preserve"> innovative </w:t>
      </w:r>
      <w:r>
        <w:rPr>
          <w:rFonts w:ascii="Arial" w:hAnsi="Arial" w:cs="Arial"/>
          <w:sz w:val="22"/>
          <w:szCs w:val="22"/>
        </w:rPr>
        <w:t>UK</w:t>
      </w:r>
      <w:r w:rsidRPr="003279BE">
        <w:rPr>
          <w:rFonts w:ascii="Arial" w:hAnsi="Arial" w:cs="Arial"/>
          <w:sz w:val="22"/>
          <w:szCs w:val="22"/>
        </w:rPr>
        <w:t xml:space="preserve"> program that delivers hospital care at home for people with </w:t>
      </w:r>
      <w:r>
        <w:rPr>
          <w:rFonts w:ascii="Arial" w:hAnsi="Arial" w:cs="Arial"/>
          <w:sz w:val="22"/>
          <w:szCs w:val="22"/>
        </w:rPr>
        <w:t>chronic conditions, such as</w:t>
      </w:r>
      <w:r w:rsidR="00350CD9">
        <w:rPr>
          <w:rFonts w:ascii="Arial" w:hAnsi="Arial" w:cs="Arial"/>
          <w:sz w:val="22"/>
          <w:szCs w:val="22"/>
        </w:rPr>
        <w:t xml:space="preserve"> chronic </w:t>
      </w:r>
      <w:r w:rsidR="00C812B3">
        <w:rPr>
          <w:rFonts w:ascii="Arial" w:hAnsi="Arial" w:cs="Arial"/>
          <w:sz w:val="22"/>
          <w:szCs w:val="22"/>
        </w:rPr>
        <w:t>obstructive pulmonary d</w:t>
      </w:r>
      <w:r w:rsidR="00A2127B">
        <w:rPr>
          <w:rFonts w:ascii="Arial" w:hAnsi="Arial" w:cs="Arial"/>
          <w:sz w:val="22"/>
          <w:szCs w:val="22"/>
        </w:rPr>
        <w:t>isease</w:t>
      </w:r>
      <w:r>
        <w:rPr>
          <w:rFonts w:ascii="Arial" w:hAnsi="Arial" w:cs="Arial"/>
          <w:sz w:val="22"/>
          <w:szCs w:val="22"/>
        </w:rPr>
        <w:t xml:space="preserve"> </w:t>
      </w:r>
      <w:r w:rsidR="00A2127B">
        <w:rPr>
          <w:rFonts w:ascii="Arial" w:hAnsi="Arial" w:cs="Arial"/>
          <w:sz w:val="22"/>
          <w:szCs w:val="22"/>
        </w:rPr>
        <w:t>(</w:t>
      </w:r>
      <w:r>
        <w:rPr>
          <w:rFonts w:ascii="Arial" w:hAnsi="Arial" w:cs="Arial"/>
          <w:sz w:val="22"/>
          <w:szCs w:val="22"/>
        </w:rPr>
        <w:t>COPD</w:t>
      </w:r>
      <w:r w:rsidR="00A2127B">
        <w:rPr>
          <w:rFonts w:ascii="Arial" w:hAnsi="Arial" w:cs="Arial"/>
          <w:sz w:val="22"/>
          <w:szCs w:val="22"/>
        </w:rPr>
        <w:t>)</w:t>
      </w:r>
      <w:r>
        <w:rPr>
          <w:rFonts w:ascii="Arial" w:hAnsi="Arial" w:cs="Arial"/>
          <w:sz w:val="22"/>
          <w:szCs w:val="22"/>
        </w:rPr>
        <w:t>, heart failure and frailty. The initiative uses wearable devices, home- based monitoring systems and AI predictive analytics to track patient vital signs in real time. The core aim is to detect deterioration early, prevent avoidable hospitalizations and empower patients to self- manage (NHS England, 2023).</w:t>
      </w:r>
    </w:p>
    <w:p w14:paraId="654B1C68" w14:textId="41C1577A" w:rsidR="004F7E01" w:rsidRDefault="005A0DA3" w:rsidP="00D44DC5">
      <w:pPr>
        <w:jc w:val="both"/>
        <w:rPr>
          <w:rFonts w:ascii="Arial" w:hAnsi="Arial" w:cs="Arial"/>
          <w:sz w:val="22"/>
          <w:szCs w:val="22"/>
        </w:rPr>
      </w:pPr>
      <w:r>
        <w:rPr>
          <w:rFonts w:ascii="Arial" w:hAnsi="Arial" w:cs="Arial"/>
          <w:sz w:val="22"/>
          <w:szCs w:val="22"/>
        </w:rPr>
        <w:t xml:space="preserve">The </w:t>
      </w:r>
      <w:r w:rsidR="00BB7779">
        <w:rPr>
          <w:rFonts w:ascii="Arial" w:hAnsi="Arial" w:cs="Arial"/>
          <w:sz w:val="22"/>
          <w:szCs w:val="22"/>
        </w:rPr>
        <w:t xml:space="preserve">program </w:t>
      </w:r>
      <w:r w:rsidR="00B373E9">
        <w:rPr>
          <w:rFonts w:ascii="Arial" w:hAnsi="Arial" w:cs="Arial"/>
          <w:sz w:val="22"/>
          <w:szCs w:val="22"/>
        </w:rPr>
        <w:t xml:space="preserve">required creative redesign of traditional care pathway. Instead </w:t>
      </w:r>
      <w:r w:rsidR="00A7760F">
        <w:rPr>
          <w:rFonts w:ascii="Arial" w:hAnsi="Arial" w:cs="Arial"/>
          <w:sz w:val="22"/>
          <w:szCs w:val="22"/>
        </w:rPr>
        <w:t xml:space="preserve">of reactive data-led care. </w:t>
      </w:r>
      <w:r w:rsidR="000D0491">
        <w:rPr>
          <w:rFonts w:ascii="Arial" w:hAnsi="Arial" w:cs="Arial"/>
          <w:sz w:val="22"/>
          <w:szCs w:val="22"/>
        </w:rPr>
        <w:t>C</w:t>
      </w:r>
      <w:r w:rsidR="00A7760F">
        <w:rPr>
          <w:rFonts w:ascii="Arial" w:hAnsi="Arial" w:cs="Arial"/>
          <w:sz w:val="22"/>
          <w:szCs w:val="22"/>
        </w:rPr>
        <w:t>reat</w:t>
      </w:r>
      <w:r w:rsidR="000D0491">
        <w:rPr>
          <w:rFonts w:ascii="Arial" w:hAnsi="Arial" w:cs="Arial"/>
          <w:sz w:val="22"/>
          <w:szCs w:val="22"/>
        </w:rPr>
        <w:t xml:space="preserve">ivity was evident in three areas. First, technology </w:t>
      </w:r>
      <w:r w:rsidR="00651328">
        <w:rPr>
          <w:rFonts w:ascii="Arial" w:hAnsi="Arial" w:cs="Arial"/>
          <w:sz w:val="22"/>
          <w:szCs w:val="22"/>
        </w:rPr>
        <w:t>repurposed</w:t>
      </w:r>
      <w:r w:rsidR="0027784D">
        <w:rPr>
          <w:rFonts w:ascii="Arial" w:hAnsi="Arial" w:cs="Arial"/>
          <w:sz w:val="22"/>
          <w:szCs w:val="22"/>
        </w:rPr>
        <w:t xml:space="preserve"> existing wearable and </w:t>
      </w:r>
      <w:r w:rsidR="00AC0604">
        <w:rPr>
          <w:rFonts w:ascii="Arial" w:hAnsi="Arial" w:cs="Arial"/>
          <w:sz w:val="22"/>
          <w:szCs w:val="22"/>
        </w:rPr>
        <w:t xml:space="preserve">pulse oximeters were combined with </w:t>
      </w:r>
      <w:r w:rsidR="003C792C">
        <w:rPr>
          <w:rFonts w:ascii="Arial" w:hAnsi="Arial" w:cs="Arial"/>
          <w:sz w:val="22"/>
          <w:szCs w:val="22"/>
        </w:rPr>
        <w:t xml:space="preserve">a centralized digital hub to create virtual </w:t>
      </w:r>
      <w:r w:rsidR="00AF0131">
        <w:rPr>
          <w:rFonts w:ascii="Arial" w:hAnsi="Arial" w:cs="Arial"/>
          <w:sz w:val="22"/>
          <w:szCs w:val="22"/>
        </w:rPr>
        <w:t>W</w:t>
      </w:r>
      <w:r w:rsidR="00F038B7">
        <w:rPr>
          <w:rFonts w:ascii="Arial" w:hAnsi="Arial" w:cs="Arial"/>
          <w:sz w:val="22"/>
          <w:szCs w:val="22"/>
        </w:rPr>
        <w:t>ards</w:t>
      </w:r>
      <w:r w:rsidR="00574315">
        <w:rPr>
          <w:rFonts w:ascii="Arial" w:hAnsi="Arial" w:cs="Arial"/>
          <w:sz w:val="22"/>
          <w:szCs w:val="22"/>
        </w:rPr>
        <w:t xml:space="preserve"> (NHS </w:t>
      </w:r>
      <w:r w:rsidR="00B251A2">
        <w:rPr>
          <w:rFonts w:ascii="Arial" w:hAnsi="Arial" w:cs="Arial"/>
          <w:sz w:val="22"/>
          <w:szCs w:val="22"/>
        </w:rPr>
        <w:t>England 2025)</w:t>
      </w:r>
      <w:r w:rsidR="00F038B7">
        <w:rPr>
          <w:rFonts w:ascii="Arial" w:hAnsi="Arial" w:cs="Arial"/>
          <w:sz w:val="22"/>
          <w:szCs w:val="22"/>
        </w:rPr>
        <w:t>. Second</w:t>
      </w:r>
      <w:r w:rsidR="00163CA3">
        <w:rPr>
          <w:rFonts w:ascii="Arial" w:hAnsi="Arial" w:cs="Arial"/>
          <w:sz w:val="22"/>
          <w:szCs w:val="22"/>
        </w:rPr>
        <w:t xml:space="preserve"> service de</w:t>
      </w:r>
      <w:r w:rsidR="006C14EF">
        <w:rPr>
          <w:rFonts w:ascii="Arial" w:hAnsi="Arial" w:cs="Arial"/>
          <w:sz w:val="22"/>
          <w:szCs w:val="22"/>
        </w:rPr>
        <w:t xml:space="preserve">sign </w:t>
      </w:r>
      <w:r w:rsidR="00651328">
        <w:rPr>
          <w:rFonts w:ascii="Arial" w:hAnsi="Arial" w:cs="Arial"/>
          <w:sz w:val="22"/>
          <w:szCs w:val="22"/>
        </w:rPr>
        <w:t xml:space="preserve">multidisciplinary teams including GP’s, </w:t>
      </w:r>
      <w:r w:rsidR="00AE7084">
        <w:rPr>
          <w:rFonts w:ascii="Arial" w:hAnsi="Arial" w:cs="Arial"/>
          <w:sz w:val="22"/>
          <w:szCs w:val="22"/>
        </w:rPr>
        <w:t>community nurses and consultant</w:t>
      </w:r>
      <w:r w:rsidR="00D25563">
        <w:rPr>
          <w:rFonts w:ascii="Arial" w:hAnsi="Arial" w:cs="Arial"/>
          <w:sz w:val="22"/>
          <w:szCs w:val="22"/>
        </w:rPr>
        <w:t xml:space="preserve">s collaborated to </w:t>
      </w:r>
      <w:r w:rsidR="00171781">
        <w:rPr>
          <w:rFonts w:ascii="Arial" w:hAnsi="Arial" w:cs="Arial"/>
          <w:sz w:val="22"/>
          <w:szCs w:val="22"/>
        </w:rPr>
        <w:t xml:space="preserve">create new </w:t>
      </w:r>
      <w:r w:rsidR="007B6911">
        <w:rPr>
          <w:rFonts w:ascii="Arial" w:hAnsi="Arial" w:cs="Arial"/>
          <w:sz w:val="22"/>
          <w:szCs w:val="22"/>
        </w:rPr>
        <w:t>protocols</w:t>
      </w:r>
      <w:r w:rsidR="00171781">
        <w:rPr>
          <w:rFonts w:ascii="Arial" w:hAnsi="Arial" w:cs="Arial"/>
          <w:sz w:val="22"/>
          <w:szCs w:val="22"/>
        </w:rPr>
        <w:t xml:space="preserve"> for remote es</w:t>
      </w:r>
      <w:r w:rsidR="007B6911">
        <w:rPr>
          <w:rFonts w:ascii="Arial" w:hAnsi="Arial" w:cs="Arial"/>
          <w:sz w:val="22"/>
          <w:szCs w:val="22"/>
        </w:rPr>
        <w:t xml:space="preserve">calation. </w:t>
      </w:r>
      <w:r w:rsidR="00BA368A">
        <w:rPr>
          <w:rFonts w:ascii="Arial" w:hAnsi="Arial" w:cs="Arial"/>
          <w:sz w:val="22"/>
          <w:szCs w:val="22"/>
        </w:rPr>
        <w:t>Third,</w:t>
      </w:r>
      <w:r w:rsidR="007B6911">
        <w:rPr>
          <w:rFonts w:ascii="Arial" w:hAnsi="Arial" w:cs="Arial"/>
          <w:sz w:val="22"/>
          <w:szCs w:val="22"/>
        </w:rPr>
        <w:t xml:space="preserve"> </w:t>
      </w:r>
      <w:r w:rsidR="0085605D">
        <w:rPr>
          <w:rFonts w:ascii="Arial" w:hAnsi="Arial" w:cs="Arial"/>
          <w:sz w:val="22"/>
          <w:szCs w:val="22"/>
        </w:rPr>
        <w:t>patient’s</w:t>
      </w:r>
      <w:r w:rsidR="00FA192A">
        <w:rPr>
          <w:rFonts w:ascii="Arial" w:hAnsi="Arial" w:cs="Arial"/>
          <w:sz w:val="22"/>
          <w:szCs w:val="22"/>
        </w:rPr>
        <w:t xml:space="preserve"> empowerment creativity shaped </w:t>
      </w:r>
      <w:r w:rsidR="0057524D">
        <w:rPr>
          <w:rFonts w:ascii="Arial" w:hAnsi="Arial" w:cs="Arial"/>
          <w:sz w:val="22"/>
          <w:szCs w:val="22"/>
        </w:rPr>
        <w:t xml:space="preserve">education tools and apps that </w:t>
      </w:r>
      <w:r w:rsidR="002E61F6">
        <w:rPr>
          <w:rFonts w:ascii="Arial" w:hAnsi="Arial" w:cs="Arial"/>
          <w:sz w:val="22"/>
          <w:szCs w:val="22"/>
        </w:rPr>
        <w:t>translate</w:t>
      </w:r>
      <w:r w:rsidR="002F0B00">
        <w:rPr>
          <w:rFonts w:ascii="Arial" w:hAnsi="Arial" w:cs="Arial"/>
          <w:sz w:val="22"/>
          <w:szCs w:val="22"/>
        </w:rPr>
        <w:t xml:space="preserve"> complex data into simple </w:t>
      </w:r>
      <w:r w:rsidR="00FC095D">
        <w:rPr>
          <w:rFonts w:ascii="Arial" w:hAnsi="Arial" w:cs="Arial"/>
          <w:sz w:val="22"/>
          <w:szCs w:val="22"/>
        </w:rPr>
        <w:t>self-management</w:t>
      </w:r>
      <w:r w:rsidR="002F0B00">
        <w:rPr>
          <w:rFonts w:ascii="Arial" w:hAnsi="Arial" w:cs="Arial"/>
          <w:sz w:val="22"/>
          <w:szCs w:val="22"/>
        </w:rPr>
        <w:t xml:space="preserve"> actions</w:t>
      </w:r>
      <w:r w:rsidR="00FC095D">
        <w:rPr>
          <w:rFonts w:ascii="Arial" w:hAnsi="Arial" w:cs="Arial"/>
          <w:sz w:val="22"/>
          <w:szCs w:val="22"/>
        </w:rPr>
        <w:t xml:space="preserve"> which </w:t>
      </w:r>
      <w:r w:rsidR="001F0774">
        <w:rPr>
          <w:rFonts w:ascii="Arial" w:hAnsi="Arial" w:cs="Arial"/>
          <w:sz w:val="22"/>
          <w:szCs w:val="22"/>
        </w:rPr>
        <w:t>give</w:t>
      </w:r>
      <w:r w:rsidR="002F0B00">
        <w:rPr>
          <w:rFonts w:ascii="Arial" w:hAnsi="Arial" w:cs="Arial"/>
          <w:sz w:val="22"/>
          <w:szCs w:val="22"/>
        </w:rPr>
        <w:t xml:space="preserve"> </w:t>
      </w:r>
      <w:r w:rsidR="00A52BD0">
        <w:rPr>
          <w:rFonts w:ascii="Arial" w:hAnsi="Arial" w:cs="Arial"/>
          <w:sz w:val="22"/>
          <w:szCs w:val="22"/>
        </w:rPr>
        <w:t>patient’s</w:t>
      </w:r>
      <w:r w:rsidR="002F0B00">
        <w:rPr>
          <w:rFonts w:ascii="Arial" w:hAnsi="Arial" w:cs="Arial"/>
          <w:sz w:val="22"/>
          <w:szCs w:val="22"/>
        </w:rPr>
        <w:t xml:space="preserve"> agency over condi</w:t>
      </w:r>
      <w:r w:rsidR="00FC095D">
        <w:rPr>
          <w:rFonts w:ascii="Arial" w:hAnsi="Arial" w:cs="Arial"/>
          <w:sz w:val="22"/>
          <w:szCs w:val="22"/>
        </w:rPr>
        <w:t>tion.</w:t>
      </w:r>
    </w:p>
    <w:p w14:paraId="47986A53" w14:textId="4EFE5DCF" w:rsidR="00FC095D" w:rsidRDefault="00FC095D" w:rsidP="00D44DC5">
      <w:pPr>
        <w:jc w:val="both"/>
        <w:rPr>
          <w:rFonts w:ascii="Arial" w:hAnsi="Arial" w:cs="Arial"/>
          <w:sz w:val="22"/>
          <w:szCs w:val="22"/>
        </w:rPr>
      </w:pPr>
      <w:r>
        <w:rPr>
          <w:rFonts w:ascii="Arial" w:hAnsi="Arial" w:cs="Arial"/>
          <w:sz w:val="22"/>
          <w:szCs w:val="22"/>
        </w:rPr>
        <w:t xml:space="preserve">AI predictable </w:t>
      </w:r>
      <w:r w:rsidR="00EF6C0F">
        <w:rPr>
          <w:rFonts w:ascii="Arial" w:hAnsi="Arial" w:cs="Arial"/>
          <w:sz w:val="22"/>
          <w:szCs w:val="22"/>
        </w:rPr>
        <w:t>analytics added future creative value, al</w:t>
      </w:r>
      <w:r w:rsidR="0083746F">
        <w:rPr>
          <w:rFonts w:ascii="Arial" w:hAnsi="Arial" w:cs="Arial"/>
          <w:sz w:val="22"/>
          <w:szCs w:val="22"/>
        </w:rPr>
        <w:t>gorithms identify subtle trends in heart ra</w:t>
      </w:r>
      <w:r w:rsidR="007E2BA6">
        <w:rPr>
          <w:rFonts w:ascii="Arial" w:hAnsi="Arial" w:cs="Arial"/>
          <w:sz w:val="22"/>
          <w:szCs w:val="22"/>
        </w:rPr>
        <w:t>te for example oxygen, saturation</w:t>
      </w:r>
      <w:r w:rsidR="00F24487">
        <w:rPr>
          <w:rFonts w:ascii="Arial" w:hAnsi="Arial" w:cs="Arial"/>
          <w:sz w:val="22"/>
          <w:szCs w:val="22"/>
        </w:rPr>
        <w:t xml:space="preserve"> and s</w:t>
      </w:r>
      <w:r w:rsidR="00591BB4">
        <w:rPr>
          <w:rFonts w:ascii="Arial" w:hAnsi="Arial" w:cs="Arial"/>
          <w:sz w:val="22"/>
          <w:szCs w:val="22"/>
        </w:rPr>
        <w:t>ymptoms before patients feel unwell</w:t>
      </w:r>
      <w:r w:rsidR="005B2F8D">
        <w:rPr>
          <w:rFonts w:ascii="Arial" w:hAnsi="Arial" w:cs="Arial"/>
          <w:sz w:val="22"/>
          <w:szCs w:val="22"/>
        </w:rPr>
        <w:t>. This shifts care from crisis response</w:t>
      </w:r>
      <w:r w:rsidR="00000CE2">
        <w:rPr>
          <w:rFonts w:ascii="Arial" w:hAnsi="Arial" w:cs="Arial"/>
          <w:sz w:val="22"/>
          <w:szCs w:val="22"/>
        </w:rPr>
        <w:t xml:space="preserve"> to prevention it’s a cultural change for both staff and patien</w:t>
      </w:r>
      <w:r w:rsidR="002E61F6">
        <w:rPr>
          <w:rFonts w:ascii="Arial" w:hAnsi="Arial" w:cs="Arial"/>
          <w:sz w:val="22"/>
          <w:szCs w:val="22"/>
        </w:rPr>
        <w:t>ts. The model also creatively addressed</w:t>
      </w:r>
      <w:r w:rsidR="00FC30C0">
        <w:rPr>
          <w:rFonts w:ascii="Arial" w:hAnsi="Arial" w:cs="Arial"/>
          <w:sz w:val="22"/>
          <w:szCs w:val="22"/>
        </w:rPr>
        <w:t xml:space="preserve"> workforce pressure by allowing </w:t>
      </w:r>
      <w:r w:rsidR="00FE3DA5">
        <w:rPr>
          <w:rFonts w:ascii="Arial" w:hAnsi="Arial" w:cs="Arial"/>
          <w:sz w:val="22"/>
          <w:szCs w:val="22"/>
        </w:rPr>
        <w:t>one clinician to safely monitor multiple patients</w:t>
      </w:r>
      <w:r w:rsidR="00192791">
        <w:rPr>
          <w:rFonts w:ascii="Arial" w:hAnsi="Arial" w:cs="Arial"/>
          <w:sz w:val="22"/>
          <w:szCs w:val="22"/>
        </w:rPr>
        <w:t>, improving system capacity without increasing bed numbers.</w:t>
      </w:r>
    </w:p>
    <w:p w14:paraId="3078594E" w14:textId="5A243822" w:rsidR="00192791" w:rsidRDefault="00925CD5" w:rsidP="00D44DC5">
      <w:pPr>
        <w:jc w:val="both"/>
        <w:rPr>
          <w:rFonts w:ascii="Arial" w:hAnsi="Arial" w:cs="Arial"/>
          <w:sz w:val="22"/>
          <w:szCs w:val="22"/>
        </w:rPr>
      </w:pPr>
      <w:r>
        <w:rPr>
          <w:rFonts w:ascii="Arial" w:hAnsi="Arial" w:cs="Arial"/>
          <w:sz w:val="22"/>
          <w:szCs w:val="22"/>
        </w:rPr>
        <w:t xml:space="preserve">NHS at home </w:t>
      </w:r>
      <w:r w:rsidR="00554222">
        <w:rPr>
          <w:rFonts w:ascii="Arial" w:hAnsi="Arial" w:cs="Arial"/>
          <w:sz w:val="22"/>
          <w:szCs w:val="22"/>
        </w:rPr>
        <w:t>has</w:t>
      </w:r>
      <w:r>
        <w:rPr>
          <w:rFonts w:ascii="Arial" w:hAnsi="Arial" w:cs="Arial"/>
          <w:sz w:val="22"/>
          <w:szCs w:val="22"/>
        </w:rPr>
        <w:t xml:space="preserve"> created sign</w:t>
      </w:r>
      <w:r w:rsidR="00056140">
        <w:rPr>
          <w:rFonts w:ascii="Arial" w:hAnsi="Arial" w:cs="Arial"/>
          <w:sz w:val="22"/>
          <w:szCs w:val="22"/>
        </w:rPr>
        <w:t>ificant clinical and personal value</w:t>
      </w:r>
      <w:r w:rsidR="00B92FC6">
        <w:rPr>
          <w:rFonts w:ascii="Arial" w:hAnsi="Arial" w:cs="Arial"/>
          <w:sz w:val="22"/>
          <w:szCs w:val="22"/>
        </w:rPr>
        <w:t>.</w:t>
      </w:r>
      <w:r w:rsidR="00C140E0">
        <w:rPr>
          <w:rFonts w:ascii="Arial" w:hAnsi="Arial" w:cs="Arial"/>
          <w:sz w:val="22"/>
          <w:szCs w:val="22"/>
        </w:rPr>
        <w:t xml:space="preserve"> Remote monitoring has reduced emergency </w:t>
      </w:r>
      <w:r w:rsidR="00554222">
        <w:rPr>
          <w:rFonts w:ascii="Arial" w:hAnsi="Arial" w:cs="Arial"/>
          <w:sz w:val="22"/>
          <w:szCs w:val="22"/>
        </w:rPr>
        <w:t>admissions</w:t>
      </w:r>
      <w:r w:rsidR="00C140E0">
        <w:rPr>
          <w:rFonts w:ascii="Arial" w:hAnsi="Arial" w:cs="Arial"/>
          <w:sz w:val="22"/>
          <w:szCs w:val="22"/>
        </w:rPr>
        <w:t xml:space="preserve"> </w:t>
      </w:r>
      <w:r w:rsidR="00F144D5">
        <w:rPr>
          <w:rFonts w:ascii="Arial" w:hAnsi="Arial" w:cs="Arial"/>
          <w:sz w:val="22"/>
          <w:szCs w:val="22"/>
        </w:rPr>
        <w:t xml:space="preserve">and length of stay for chronic illness cohorts. Patients </w:t>
      </w:r>
      <w:r w:rsidR="00EF0253">
        <w:rPr>
          <w:rFonts w:ascii="Arial" w:hAnsi="Arial" w:cs="Arial"/>
          <w:sz w:val="22"/>
          <w:szCs w:val="22"/>
        </w:rPr>
        <w:t>report greater confidence</w:t>
      </w:r>
      <w:r w:rsidR="008B738A">
        <w:rPr>
          <w:rFonts w:ascii="Arial" w:hAnsi="Arial" w:cs="Arial"/>
          <w:sz w:val="22"/>
          <w:szCs w:val="22"/>
        </w:rPr>
        <w:t xml:space="preserve">, </w:t>
      </w:r>
      <w:r w:rsidR="00554222">
        <w:rPr>
          <w:rFonts w:ascii="Arial" w:hAnsi="Arial" w:cs="Arial"/>
          <w:sz w:val="22"/>
          <w:szCs w:val="22"/>
        </w:rPr>
        <w:t>reduced</w:t>
      </w:r>
      <w:r w:rsidR="008B738A">
        <w:rPr>
          <w:rFonts w:ascii="Arial" w:hAnsi="Arial" w:cs="Arial"/>
          <w:sz w:val="22"/>
          <w:szCs w:val="22"/>
        </w:rPr>
        <w:t xml:space="preserve"> </w:t>
      </w:r>
      <w:r w:rsidR="00554222">
        <w:rPr>
          <w:rFonts w:ascii="Arial" w:hAnsi="Arial" w:cs="Arial"/>
          <w:sz w:val="22"/>
          <w:szCs w:val="22"/>
        </w:rPr>
        <w:t>anxiety</w:t>
      </w:r>
      <w:r w:rsidR="001C35CE">
        <w:rPr>
          <w:rFonts w:ascii="Arial" w:hAnsi="Arial" w:cs="Arial"/>
          <w:sz w:val="22"/>
          <w:szCs w:val="22"/>
        </w:rPr>
        <w:t xml:space="preserve"> and preference for </w:t>
      </w:r>
      <w:r w:rsidR="00554222">
        <w:rPr>
          <w:rFonts w:ascii="Arial" w:hAnsi="Arial" w:cs="Arial"/>
          <w:sz w:val="22"/>
          <w:szCs w:val="22"/>
        </w:rPr>
        <w:t>recovering</w:t>
      </w:r>
      <w:r w:rsidR="001C35CE">
        <w:rPr>
          <w:rFonts w:ascii="Arial" w:hAnsi="Arial" w:cs="Arial"/>
          <w:sz w:val="22"/>
          <w:szCs w:val="22"/>
        </w:rPr>
        <w:t xml:space="preserve"> in </w:t>
      </w:r>
      <w:r w:rsidR="00554222">
        <w:rPr>
          <w:rFonts w:ascii="Arial" w:hAnsi="Arial" w:cs="Arial"/>
          <w:sz w:val="22"/>
          <w:szCs w:val="22"/>
        </w:rPr>
        <w:t>familiar surroundings.</w:t>
      </w:r>
      <w:r w:rsidR="001F6552">
        <w:rPr>
          <w:rFonts w:ascii="Arial" w:hAnsi="Arial" w:cs="Arial"/>
          <w:sz w:val="22"/>
          <w:szCs w:val="22"/>
        </w:rPr>
        <w:t xml:space="preserve"> For service users with mobility </w:t>
      </w:r>
      <w:r w:rsidR="002A1E30">
        <w:rPr>
          <w:rFonts w:ascii="Arial" w:hAnsi="Arial" w:cs="Arial"/>
          <w:sz w:val="22"/>
          <w:szCs w:val="22"/>
        </w:rPr>
        <w:t xml:space="preserve">issues or caring responsibilities, home-based monitoring removes travel </w:t>
      </w:r>
      <w:r w:rsidR="007E0732">
        <w:rPr>
          <w:rFonts w:ascii="Arial" w:hAnsi="Arial" w:cs="Arial"/>
          <w:sz w:val="22"/>
          <w:szCs w:val="22"/>
        </w:rPr>
        <w:t>and logistical barriers and promoting equa</w:t>
      </w:r>
      <w:r w:rsidR="004E3ABC">
        <w:rPr>
          <w:rFonts w:ascii="Arial" w:hAnsi="Arial" w:cs="Arial"/>
          <w:sz w:val="22"/>
          <w:szCs w:val="22"/>
        </w:rPr>
        <w:t>lity of access.</w:t>
      </w:r>
    </w:p>
    <w:p w14:paraId="6A777B7E" w14:textId="46EDE329" w:rsidR="004E3ABC" w:rsidRDefault="004E3ABC" w:rsidP="003279BE">
      <w:pPr>
        <w:rPr>
          <w:rFonts w:ascii="Arial" w:hAnsi="Arial" w:cs="Arial"/>
          <w:sz w:val="22"/>
          <w:szCs w:val="22"/>
        </w:rPr>
      </w:pPr>
      <w:r>
        <w:rPr>
          <w:rFonts w:ascii="Arial" w:hAnsi="Arial" w:cs="Arial"/>
          <w:sz w:val="22"/>
          <w:szCs w:val="22"/>
        </w:rPr>
        <w:t xml:space="preserve">Cost avoidance is another outcome </w:t>
      </w:r>
      <w:r w:rsidR="0059535C">
        <w:rPr>
          <w:rFonts w:ascii="Arial" w:hAnsi="Arial" w:cs="Arial"/>
          <w:sz w:val="22"/>
          <w:szCs w:val="22"/>
        </w:rPr>
        <w:t xml:space="preserve">by preventing escalation, the NHS reduces bed days and </w:t>
      </w:r>
      <w:r w:rsidR="00C534D6">
        <w:rPr>
          <w:rFonts w:ascii="Arial" w:hAnsi="Arial" w:cs="Arial"/>
          <w:sz w:val="22"/>
          <w:szCs w:val="22"/>
        </w:rPr>
        <w:t xml:space="preserve">ambulance conveyances, releasing </w:t>
      </w:r>
      <w:r w:rsidR="00817F49">
        <w:rPr>
          <w:rFonts w:ascii="Arial" w:hAnsi="Arial" w:cs="Arial"/>
          <w:sz w:val="22"/>
          <w:szCs w:val="22"/>
        </w:rPr>
        <w:t xml:space="preserve">resources for </w:t>
      </w:r>
      <w:r w:rsidR="00CE51EC">
        <w:rPr>
          <w:rFonts w:ascii="Arial" w:hAnsi="Arial" w:cs="Arial"/>
          <w:sz w:val="22"/>
          <w:szCs w:val="22"/>
        </w:rPr>
        <w:t>other</w:t>
      </w:r>
      <w:r w:rsidR="00817F49">
        <w:rPr>
          <w:rFonts w:ascii="Arial" w:hAnsi="Arial" w:cs="Arial"/>
          <w:sz w:val="22"/>
          <w:szCs w:val="22"/>
        </w:rPr>
        <w:t xml:space="preserve"> patients. </w:t>
      </w:r>
      <w:r w:rsidR="00D522CF">
        <w:rPr>
          <w:rFonts w:ascii="Arial" w:hAnsi="Arial" w:cs="Arial"/>
          <w:sz w:val="22"/>
          <w:szCs w:val="22"/>
        </w:rPr>
        <w:t xml:space="preserve">Crucially the model </w:t>
      </w:r>
      <w:r w:rsidR="00CE51EC">
        <w:rPr>
          <w:rFonts w:ascii="Arial" w:hAnsi="Arial" w:cs="Arial"/>
          <w:sz w:val="22"/>
          <w:szCs w:val="22"/>
        </w:rPr>
        <w:t>supports</w:t>
      </w:r>
      <w:r w:rsidR="00D522CF">
        <w:rPr>
          <w:rFonts w:ascii="Arial" w:hAnsi="Arial" w:cs="Arial"/>
          <w:sz w:val="22"/>
          <w:szCs w:val="22"/>
        </w:rPr>
        <w:t xml:space="preserve"> person-centered care</w:t>
      </w:r>
      <w:r w:rsidR="00553B86">
        <w:rPr>
          <w:rFonts w:ascii="Arial" w:hAnsi="Arial" w:cs="Arial"/>
          <w:sz w:val="22"/>
          <w:szCs w:val="22"/>
        </w:rPr>
        <w:t>,</w:t>
      </w:r>
      <w:r w:rsidR="00DA3B92">
        <w:rPr>
          <w:rFonts w:ascii="Arial" w:hAnsi="Arial" w:cs="Arial"/>
          <w:sz w:val="22"/>
          <w:szCs w:val="22"/>
        </w:rPr>
        <w:t xml:space="preserve"> treatment plans adapt to </w:t>
      </w:r>
      <w:r w:rsidR="00C26603">
        <w:rPr>
          <w:rFonts w:ascii="Arial" w:hAnsi="Arial" w:cs="Arial"/>
          <w:sz w:val="22"/>
          <w:szCs w:val="22"/>
        </w:rPr>
        <w:t xml:space="preserve">individual </w:t>
      </w:r>
      <w:r w:rsidR="00CE51EC">
        <w:rPr>
          <w:rFonts w:ascii="Arial" w:hAnsi="Arial" w:cs="Arial"/>
          <w:sz w:val="22"/>
          <w:szCs w:val="22"/>
        </w:rPr>
        <w:t>data and patients</w:t>
      </w:r>
      <w:r w:rsidR="00C6417E">
        <w:rPr>
          <w:rFonts w:ascii="Arial" w:hAnsi="Arial" w:cs="Arial"/>
          <w:sz w:val="22"/>
          <w:szCs w:val="22"/>
        </w:rPr>
        <w:t xml:space="preserve"> </w:t>
      </w:r>
      <w:r w:rsidR="009B195B">
        <w:rPr>
          <w:rFonts w:ascii="Arial" w:hAnsi="Arial" w:cs="Arial"/>
          <w:sz w:val="22"/>
          <w:szCs w:val="22"/>
        </w:rPr>
        <w:t>become</w:t>
      </w:r>
      <w:r w:rsidR="00C6417E">
        <w:rPr>
          <w:rFonts w:ascii="Arial" w:hAnsi="Arial" w:cs="Arial"/>
          <w:sz w:val="22"/>
          <w:szCs w:val="22"/>
        </w:rPr>
        <w:t xml:space="preserve"> active partners through education and feedback loops.</w:t>
      </w:r>
    </w:p>
    <w:p w14:paraId="3C313C7E" w14:textId="748B9A41" w:rsidR="00C6417E" w:rsidRPr="003279BE" w:rsidRDefault="00980125" w:rsidP="007F287C">
      <w:pPr>
        <w:rPr>
          <w:rFonts w:ascii="Arial" w:hAnsi="Arial" w:cs="Arial"/>
          <w:sz w:val="22"/>
          <w:szCs w:val="22"/>
        </w:rPr>
      </w:pPr>
      <w:r>
        <w:rPr>
          <w:rFonts w:ascii="Arial" w:hAnsi="Arial" w:cs="Arial"/>
          <w:sz w:val="22"/>
          <w:szCs w:val="22"/>
        </w:rPr>
        <w:t>T</w:t>
      </w:r>
      <w:r w:rsidR="00C6417E">
        <w:rPr>
          <w:rFonts w:ascii="Arial" w:hAnsi="Arial" w:cs="Arial"/>
          <w:sz w:val="22"/>
          <w:szCs w:val="22"/>
        </w:rPr>
        <w:t>h</w:t>
      </w:r>
      <w:r>
        <w:rPr>
          <w:rFonts w:ascii="Arial" w:hAnsi="Arial" w:cs="Arial"/>
          <w:sz w:val="22"/>
          <w:szCs w:val="22"/>
        </w:rPr>
        <w:t xml:space="preserve">is initiative demonstrates how creative use of digital </w:t>
      </w:r>
      <w:r w:rsidR="009B195B">
        <w:rPr>
          <w:rFonts w:ascii="Arial" w:hAnsi="Arial" w:cs="Arial"/>
          <w:sz w:val="22"/>
          <w:szCs w:val="22"/>
        </w:rPr>
        <w:t>technology</w:t>
      </w:r>
      <w:r w:rsidR="00345631">
        <w:rPr>
          <w:rFonts w:ascii="Arial" w:hAnsi="Arial" w:cs="Arial"/>
          <w:sz w:val="22"/>
          <w:szCs w:val="22"/>
        </w:rPr>
        <w:t xml:space="preserve"> across sector teamwork</w:t>
      </w:r>
      <w:r w:rsidR="005C65A7">
        <w:rPr>
          <w:rFonts w:ascii="Arial" w:hAnsi="Arial" w:cs="Arial"/>
          <w:sz w:val="22"/>
          <w:szCs w:val="22"/>
        </w:rPr>
        <w:t xml:space="preserve"> and patient empowerment can redesign </w:t>
      </w:r>
      <w:r w:rsidR="00FE072A">
        <w:rPr>
          <w:rFonts w:ascii="Arial" w:hAnsi="Arial" w:cs="Arial"/>
          <w:sz w:val="22"/>
          <w:szCs w:val="22"/>
        </w:rPr>
        <w:t xml:space="preserve">care around the person, and not the building. NHS at home shows </w:t>
      </w:r>
      <w:r w:rsidR="00426C1A">
        <w:rPr>
          <w:rFonts w:ascii="Arial" w:hAnsi="Arial" w:cs="Arial"/>
          <w:sz w:val="22"/>
          <w:szCs w:val="22"/>
        </w:rPr>
        <w:t>that innovation</w:t>
      </w:r>
      <w:r w:rsidR="002C0EAA">
        <w:rPr>
          <w:rFonts w:ascii="Arial" w:hAnsi="Arial" w:cs="Arial"/>
          <w:sz w:val="22"/>
          <w:szCs w:val="22"/>
        </w:rPr>
        <w:t xml:space="preserve"> in NHS is not only about new devices</w:t>
      </w:r>
      <w:r w:rsidR="000F74EC">
        <w:rPr>
          <w:rFonts w:ascii="Arial" w:hAnsi="Arial" w:cs="Arial"/>
          <w:sz w:val="22"/>
          <w:szCs w:val="22"/>
        </w:rPr>
        <w:t>, but about reimagining systems to deliver safer and more dignified</w:t>
      </w:r>
      <w:r w:rsidR="009B195B">
        <w:rPr>
          <w:rFonts w:ascii="Arial" w:hAnsi="Arial" w:cs="Arial"/>
          <w:sz w:val="22"/>
          <w:szCs w:val="22"/>
        </w:rPr>
        <w:t xml:space="preserve"> efficient care.</w:t>
      </w:r>
    </w:p>
    <w:p w14:paraId="5E5B889B" w14:textId="766B075B" w:rsidR="021F216E" w:rsidRDefault="021F216E" w:rsidP="000102DA">
      <w:pPr>
        <w:pStyle w:val="Heading1"/>
      </w:pPr>
    </w:p>
    <w:p w14:paraId="7CED6C82" w14:textId="2D0B09C5" w:rsidR="021F216E" w:rsidRDefault="001160F6"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ab/>
      </w:r>
      <w:r>
        <w:rPr>
          <w:rFonts w:ascii="Arial Nova" w:eastAsia="Arial Nova" w:hAnsi="Arial Nova" w:cs="Arial Nova"/>
          <w:i/>
          <w:iCs/>
          <w:color w:val="000000" w:themeColor="text1"/>
        </w:rPr>
        <w:tab/>
      </w:r>
      <w:r>
        <w:rPr>
          <w:rFonts w:ascii="Arial Nova" w:eastAsia="Arial Nova" w:hAnsi="Arial Nova" w:cs="Arial Nova"/>
          <w:i/>
          <w:iCs/>
          <w:color w:val="000000" w:themeColor="text1"/>
        </w:rPr>
        <w:tab/>
      </w:r>
      <w:r>
        <w:rPr>
          <w:rFonts w:ascii="Arial Nova" w:eastAsia="Arial Nova" w:hAnsi="Arial Nova" w:cs="Arial Nova"/>
          <w:i/>
          <w:iCs/>
          <w:color w:val="000000" w:themeColor="text1"/>
        </w:rPr>
        <w:tab/>
      </w:r>
      <w:r>
        <w:rPr>
          <w:rFonts w:ascii="Arial Nova" w:eastAsia="Arial Nova" w:hAnsi="Arial Nova" w:cs="Arial Nova"/>
          <w:i/>
          <w:iCs/>
          <w:color w:val="000000" w:themeColor="text1"/>
        </w:rPr>
        <w:tab/>
      </w:r>
    </w:p>
    <w:p w14:paraId="749777CC" w14:textId="2D0B09C5" w:rsidR="00534A8E" w:rsidRPr="00C41BFD" w:rsidRDefault="00534A8E" w:rsidP="00534A8E">
      <w:pPr>
        <w:pStyle w:val="Heading2"/>
        <w:rPr>
          <w:rFonts w:ascii="Arial" w:hAnsi="Arial" w:cs="Arial"/>
          <w:color w:val="auto"/>
          <w:sz w:val="22"/>
          <w:szCs w:val="22"/>
        </w:rPr>
      </w:pPr>
      <w:bookmarkStart w:id="5" w:name="_Toc234160653"/>
      <w:r w:rsidRPr="00C41BFD">
        <w:rPr>
          <w:rFonts w:ascii="Arial" w:hAnsi="Arial" w:cs="Arial"/>
          <w:color w:val="auto"/>
          <w:sz w:val="22"/>
          <w:szCs w:val="22"/>
        </w:rPr>
        <w:t>Task 4-research task</w:t>
      </w:r>
      <w:bookmarkEnd w:id="5"/>
    </w:p>
    <w:p w14:paraId="77A2620B" w14:textId="77777777" w:rsidR="001374C4" w:rsidRDefault="001374C4" w:rsidP="021F216E">
      <w:pPr>
        <w:rPr>
          <w:rFonts w:ascii="Arial Nova" w:eastAsia="Arial Nova" w:hAnsi="Arial Nova" w:cs="Arial Nova"/>
          <w:color w:val="000000" w:themeColor="text1"/>
        </w:rPr>
      </w:pPr>
    </w:p>
    <w:p w14:paraId="3E471E9B" w14:textId="4B863B6B" w:rsidR="00563EB8" w:rsidRDefault="00BF4EA2" w:rsidP="021F216E">
      <w:pPr>
        <w:rPr>
          <w:rFonts w:ascii="Arial Nova" w:eastAsia="Arial Nova" w:hAnsi="Arial Nova" w:cs="Arial Nova"/>
          <w:color w:val="000000" w:themeColor="text1"/>
        </w:rPr>
      </w:pPr>
      <w:r w:rsidRPr="00BF4EA2">
        <w:rPr>
          <w:rFonts w:ascii="Arial Nova" w:eastAsia="Arial Nova" w:hAnsi="Arial Nova" w:cs="Arial Nova"/>
          <w:color w:val="000000" w:themeColor="text1"/>
        </w:rPr>
        <w:t xml:space="preserve">Digital </w:t>
      </w:r>
      <w:r w:rsidR="007A3181">
        <w:rPr>
          <w:rFonts w:ascii="Arial Nova" w:eastAsia="Arial Nova" w:hAnsi="Arial Nova" w:cs="Arial Nova"/>
          <w:color w:val="000000" w:themeColor="text1"/>
        </w:rPr>
        <w:t>exclusions</w:t>
      </w:r>
      <w:r w:rsidR="00E16684">
        <w:rPr>
          <w:rFonts w:ascii="Arial Nova" w:eastAsia="Arial Nova" w:hAnsi="Arial Nova" w:cs="Arial Nova"/>
          <w:color w:val="000000" w:themeColor="text1"/>
        </w:rPr>
        <w:t xml:space="preserve"> in social care refer to older adults being </w:t>
      </w:r>
      <w:r w:rsidR="007A3181">
        <w:rPr>
          <w:rFonts w:ascii="Arial Nova" w:eastAsia="Arial Nova" w:hAnsi="Arial Nova" w:cs="Arial Nova"/>
          <w:color w:val="000000" w:themeColor="text1"/>
        </w:rPr>
        <w:t>unable</w:t>
      </w:r>
      <w:r w:rsidR="00E16684">
        <w:rPr>
          <w:rFonts w:ascii="Arial Nova" w:eastAsia="Arial Nova" w:hAnsi="Arial Nova" w:cs="Arial Nova"/>
          <w:color w:val="000000" w:themeColor="text1"/>
        </w:rPr>
        <w:t xml:space="preserve"> to access </w:t>
      </w:r>
      <w:r w:rsidR="00C50A79">
        <w:rPr>
          <w:rFonts w:ascii="Arial Nova" w:eastAsia="Arial Nova" w:hAnsi="Arial Nova" w:cs="Arial Nova"/>
          <w:color w:val="000000" w:themeColor="text1"/>
        </w:rPr>
        <w:t>online services due to lack of skills, devices or internet access</w:t>
      </w:r>
      <w:r w:rsidR="00EC3CA8">
        <w:rPr>
          <w:rFonts w:ascii="Arial Nova" w:eastAsia="Arial Nova" w:hAnsi="Arial Nova" w:cs="Arial Nova"/>
          <w:color w:val="000000" w:themeColor="text1"/>
        </w:rPr>
        <w:t>.</w:t>
      </w:r>
    </w:p>
    <w:p w14:paraId="7890B726" w14:textId="4A63C035" w:rsidR="00EC3CA8" w:rsidRDefault="00EC3CA8" w:rsidP="021F216E">
      <w:pPr>
        <w:rPr>
          <w:rFonts w:ascii="Arial Nova" w:eastAsia="Arial Nova" w:hAnsi="Arial Nova" w:cs="Arial Nova"/>
          <w:color w:val="000000" w:themeColor="text1"/>
        </w:rPr>
      </w:pPr>
      <w:r>
        <w:rPr>
          <w:rFonts w:ascii="Arial Nova" w:eastAsia="Arial Nova" w:hAnsi="Arial Nova" w:cs="Arial Nova"/>
          <w:color w:val="000000" w:themeColor="text1"/>
        </w:rPr>
        <w:t>Article 1</w:t>
      </w:r>
      <w:r w:rsidR="00732527">
        <w:rPr>
          <w:rFonts w:ascii="Arial Nova" w:eastAsia="Arial Nova" w:hAnsi="Arial Nova" w:cs="Arial Nova"/>
          <w:color w:val="000000" w:themeColor="text1"/>
        </w:rPr>
        <w:t xml:space="preserve">- </w:t>
      </w:r>
      <w:r w:rsidR="00106BBC">
        <w:rPr>
          <w:rFonts w:ascii="Arial Nova" w:eastAsia="Arial Nova" w:hAnsi="Arial Nova" w:cs="Arial Nova"/>
          <w:color w:val="000000" w:themeColor="text1"/>
        </w:rPr>
        <w:t>Wales</w:t>
      </w:r>
      <w:r w:rsidR="00732527">
        <w:rPr>
          <w:rFonts w:ascii="Arial Nova" w:eastAsia="Arial Nova" w:hAnsi="Arial Nova" w:cs="Arial Nova"/>
          <w:color w:val="000000" w:themeColor="text1"/>
        </w:rPr>
        <w:t xml:space="preserve"> et al,</w:t>
      </w:r>
      <w:r w:rsidR="007A3181">
        <w:rPr>
          <w:rFonts w:ascii="Arial Nova" w:eastAsia="Arial Nova" w:hAnsi="Arial Nova" w:cs="Arial Nova"/>
          <w:color w:val="000000" w:themeColor="text1"/>
        </w:rPr>
        <w:t xml:space="preserve"> </w:t>
      </w:r>
      <w:r w:rsidR="00732527">
        <w:rPr>
          <w:rFonts w:ascii="Arial Nova" w:eastAsia="Arial Nova" w:hAnsi="Arial Nova" w:cs="Arial Nova"/>
          <w:color w:val="000000" w:themeColor="text1"/>
        </w:rPr>
        <w:t>2025</w:t>
      </w:r>
    </w:p>
    <w:p w14:paraId="7034D79D" w14:textId="168BC29D" w:rsidR="00AD2936" w:rsidRDefault="00732527" w:rsidP="021F216E">
      <w:pPr>
        <w:rPr>
          <w:rFonts w:ascii="Arial Nova" w:eastAsia="Arial Nova" w:hAnsi="Arial Nova" w:cs="Arial Nova"/>
          <w:color w:val="000000" w:themeColor="text1"/>
        </w:rPr>
      </w:pPr>
      <w:r>
        <w:rPr>
          <w:rFonts w:ascii="Arial Nova" w:eastAsia="Arial Nova" w:hAnsi="Arial Nova" w:cs="Arial Nova"/>
          <w:color w:val="000000" w:themeColor="text1"/>
        </w:rPr>
        <w:t>This study review</w:t>
      </w:r>
      <w:r w:rsidR="00671212">
        <w:rPr>
          <w:rFonts w:ascii="Arial Nova" w:eastAsia="Arial Nova" w:hAnsi="Arial Nova" w:cs="Arial Nova"/>
          <w:color w:val="000000" w:themeColor="text1"/>
        </w:rPr>
        <w:t>ed 21 projects that tried to help older people get online.</w:t>
      </w:r>
      <w:r w:rsidR="006C1BBD">
        <w:rPr>
          <w:rFonts w:ascii="Arial Nova" w:eastAsia="Arial Nova" w:hAnsi="Arial Nova" w:cs="Arial Nova"/>
          <w:color w:val="000000" w:themeColor="text1"/>
        </w:rPr>
        <w:t xml:space="preserve">it found that older adults are the </w:t>
      </w:r>
      <w:r w:rsidR="00106BBC">
        <w:rPr>
          <w:rFonts w:ascii="Arial Nova" w:eastAsia="Arial Nova" w:hAnsi="Arial Nova" w:cs="Arial Nova"/>
          <w:color w:val="000000" w:themeColor="text1"/>
        </w:rPr>
        <w:t>biggest</w:t>
      </w:r>
      <w:r w:rsidR="006C1BBD">
        <w:rPr>
          <w:rFonts w:ascii="Arial Nova" w:eastAsia="Arial Nova" w:hAnsi="Arial Nova" w:cs="Arial Nova"/>
          <w:color w:val="000000" w:themeColor="text1"/>
        </w:rPr>
        <w:t xml:space="preserve"> </w:t>
      </w:r>
      <w:r w:rsidR="00A44126">
        <w:rPr>
          <w:rFonts w:ascii="Arial Nova" w:eastAsia="Arial Nova" w:hAnsi="Arial Nova" w:cs="Arial Nova"/>
          <w:color w:val="000000" w:themeColor="text1"/>
        </w:rPr>
        <w:t>group who don’t use internet, which is a problem beca</w:t>
      </w:r>
      <w:r w:rsidR="00AF6E00">
        <w:rPr>
          <w:rFonts w:ascii="Arial Nova" w:eastAsia="Arial Nova" w:hAnsi="Arial Nova" w:cs="Arial Nova"/>
          <w:color w:val="000000" w:themeColor="text1"/>
        </w:rPr>
        <w:t xml:space="preserve">use </w:t>
      </w:r>
      <w:r w:rsidR="00106BBC">
        <w:rPr>
          <w:rFonts w:ascii="Arial Nova" w:eastAsia="Arial Nova" w:hAnsi="Arial Nova" w:cs="Arial Nova"/>
          <w:color w:val="000000" w:themeColor="text1"/>
        </w:rPr>
        <w:t>GP</w:t>
      </w:r>
      <w:r w:rsidR="00AF6E00">
        <w:rPr>
          <w:rFonts w:ascii="Arial Nova" w:eastAsia="Arial Nova" w:hAnsi="Arial Nova" w:cs="Arial Nova"/>
          <w:color w:val="000000" w:themeColor="text1"/>
        </w:rPr>
        <w:t xml:space="preserve"> appointments</w:t>
      </w:r>
      <w:r w:rsidR="00356FD1">
        <w:rPr>
          <w:rFonts w:ascii="Arial Nova" w:eastAsia="Arial Nova" w:hAnsi="Arial Nova" w:cs="Arial Nova"/>
          <w:color w:val="000000" w:themeColor="text1"/>
        </w:rPr>
        <w:t xml:space="preserve"> and social care support are now mostly digital</w:t>
      </w:r>
      <w:r w:rsidR="00CC29FA">
        <w:rPr>
          <w:rFonts w:ascii="Arial Nova" w:eastAsia="Arial Nova" w:hAnsi="Arial Nova" w:cs="Arial Nova"/>
          <w:color w:val="000000" w:themeColor="text1"/>
        </w:rPr>
        <w:t xml:space="preserve">. The project that worked best </w:t>
      </w:r>
      <w:r w:rsidR="00851C03">
        <w:rPr>
          <w:rFonts w:ascii="Arial Nova" w:eastAsia="Arial Nova" w:hAnsi="Arial Nova" w:cs="Arial Nova"/>
          <w:color w:val="000000" w:themeColor="text1"/>
        </w:rPr>
        <w:t>gave people training and support in their local area</w:t>
      </w:r>
      <w:r w:rsidR="00AD2936">
        <w:rPr>
          <w:rFonts w:ascii="Arial Nova" w:eastAsia="Arial Nova" w:hAnsi="Arial Nova" w:cs="Arial Nova"/>
          <w:color w:val="000000" w:themeColor="text1"/>
        </w:rPr>
        <w:t xml:space="preserve">. This helped </w:t>
      </w:r>
      <w:r w:rsidR="00C57F13">
        <w:rPr>
          <w:rFonts w:ascii="Arial Nova" w:eastAsia="Arial Nova" w:hAnsi="Arial Nova" w:cs="Arial Nova"/>
          <w:color w:val="000000" w:themeColor="text1"/>
        </w:rPr>
        <w:t>improve skills and confidence, and reduced</w:t>
      </w:r>
      <w:r w:rsidR="00291D9E">
        <w:rPr>
          <w:rFonts w:ascii="Arial Nova" w:eastAsia="Arial Nova" w:hAnsi="Arial Nova" w:cs="Arial Nova"/>
          <w:color w:val="000000" w:themeColor="text1"/>
        </w:rPr>
        <w:t xml:space="preserve"> fear of technology. The research </w:t>
      </w:r>
      <w:r w:rsidR="0032586E">
        <w:rPr>
          <w:rFonts w:ascii="Arial Nova" w:eastAsia="Arial Nova" w:hAnsi="Arial Nova" w:cs="Arial Nova"/>
          <w:color w:val="000000" w:themeColor="text1"/>
        </w:rPr>
        <w:t>also showed that people in rural areas, those that were housebound</w:t>
      </w:r>
      <w:r w:rsidR="00CA4FA2">
        <w:rPr>
          <w:rFonts w:ascii="Arial Nova" w:eastAsia="Arial Nova" w:hAnsi="Arial Nova" w:cs="Arial Nova"/>
          <w:color w:val="000000" w:themeColor="text1"/>
        </w:rPr>
        <w:t xml:space="preserve"> or on low </w:t>
      </w:r>
      <w:r w:rsidR="006F7DEA">
        <w:rPr>
          <w:rFonts w:ascii="Arial Nova" w:eastAsia="Arial Nova" w:hAnsi="Arial Nova" w:cs="Arial Nova"/>
          <w:color w:val="000000" w:themeColor="text1"/>
        </w:rPr>
        <w:t>income,</w:t>
      </w:r>
      <w:r w:rsidR="00CA4FA2">
        <w:rPr>
          <w:rFonts w:ascii="Arial Nova" w:eastAsia="Arial Nova" w:hAnsi="Arial Nova" w:cs="Arial Nova"/>
          <w:color w:val="000000" w:themeColor="text1"/>
        </w:rPr>
        <w:t xml:space="preserve"> can benefit if </w:t>
      </w:r>
      <w:r w:rsidR="006F7DEA">
        <w:rPr>
          <w:rFonts w:ascii="Arial Nova" w:eastAsia="Arial Nova" w:hAnsi="Arial Nova" w:cs="Arial Nova"/>
          <w:color w:val="000000" w:themeColor="text1"/>
        </w:rPr>
        <w:t>they get</w:t>
      </w:r>
      <w:r w:rsidR="00CA4FA2">
        <w:rPr>
          <w:rFonts w:ascii="Arial Nova" w:eastAsia="Arial Nova" w:hAnsi="Arial Nova" w:cs="Arial Nova"/>
          <w:color w:val="000000" w:themeColor="text1"/>
        </w:rPr>
        <w:t xml:space="preserve"> the right </w:t>
      </w:r>
      <w:r w:rsidR="006F7DEA">
        <w:rPr>
          <w:rFonts w:ascii="Arial Nova" w:eastAsia="Arial Nova" w:hAnsi="Arial Nova" w:cs="Arial Nova"/>
          <w:color w:val="000000" w:themeColor="text1"/>
        </w:rPr>
        <w:t>help. But</w:t>
      </w:r>
      <w:r w:rsidR="00A1573D">
        <w:rPr>
          <w:rFonts w:ascii="Arial Nova" w:eastAsia="Arial Nova" w:hAnsi="Arial Nova" w:cs="Arial Nova"/>
          <w:color w:val="000000" w:themeColor="text1"/>
        </w:rPr>
        <w:t xml:space="preserve"> the author said training alone</w:t>
      </w:r>
      <w:r w:rsidR="00B34B95">
        <w:rPr>
          <w:rFonts w:ascii="Arial Nova" w:eastAsia="Arial Nova" w:hAnsi="Arial Nova" w:cs="Arial Nova"/>
          <w:color w:val="000000" w:themeColor="text1"/>
        </w:rPr>
        <w:t xml:space="preserve"> isn’t enough. The main </w:t>
      </w:r>
      <w:r w:rsidR="006F7DEA">
        <w:rPr>
          <w:rFonts w:ascii="Arial Nova" w:eastAsia="Arial Nova" w:hAnsi="Arial Nova" w:cs="Arial Nova"/>
          <w:color w:val="000000" w:themeColor="text1"/>
        </w:rPr>
        <w:t>reasons</w:t>
      </w:r>
      <w:r w:rsidR="00B34B95">
        <w:rPr>
          <w:rFonts w:ascii="Arial Nova" w:eastAsia="Arial Nova" w:hAnsi="Arial Nova" w:cs="Arial Nova"/>
          <w:color w:val="000000" w:themeColor="text1"/>
        </w:rPr>
        <w:t xml:space="preserve"> </w:t>
      </w:r>
      <w:r w:rsidR="00386578">
        <w:rPr>
          <w:rFonts w:ascii="Arial Nova" w:eastAsia="Arial Nova" w:hAnsi="Arial Nova" w:cs="Arial Nova"/>
          <w:color w:val="000000" w:themeColor="text1"/>
        </w:rPr>
        <w:t xml:space="preserve">for digital exclusion </w:t>
      </w:r>
      <w:r w:rsidR="004F00FF">
        <w:rPr>
          <w:rFonts w:ascii="Arial Nova" w:eastAsia="Arial Nova" w:hAnsi="Arial Nova" w:cs="Arial Nova"/>
          <w:color w:val="000000" w:themeColor="text1"/>
        </w:rPr>
        <w:t xml:space="preserve">are lack of internet access, not </w:t>
      </w:r>
      <w:r w:rsidR="008E315E">
        <w:rPr>
          <w:rFonts w:ascii="Arial Nova" w:eastAsia="Arial Nova" w:hAnsi="Arial Nova" w:cs="Arial Nova"/>
          <w:color w:val="000000" w:themeColor="text1"/>
        </w:rPr>
        <w:t>being</w:t>
      </w:r>
      <w:r w:rsidR="004F00FF">
        <w:rPr>
          <w:rFonts w:ascii="Arial Nova" w:eastAsia="Arial Nova" w:hAnsi="Arial Nova" w:cs="Arial Nova"/>
          <w:color w:val="000000" w:themeColor="text1"/>
        </w:rPr>
        <w:t xml:space="preserve"> able to afford devices</w:t>
      </w:r>
      <w:r w:rsidR="00A00F62">
        <w:rPr>
          <w:rFonts w:ascii="Arial Nova" w:eastAsia="Arial Nova" w:hAnsi="Arial Nova" w:cs="Arial Nova"/>
          <w:color w:val="000000" w:themeColor="text1"/>
        </w:rPr>
        <w:t xml:space="preserve"> and </w:t>
      </w:r>
      <w:r w:rsidR="006F7DEA">
        <w:rPr>
          <w:rFonts w:ascii="Arial Nova" w:eastAsia="Arial Nova" w:hAnsi="Arial Nova" w:cs="Arial Nova"/>
          <w:color w:val="000000" w:themeColor="text1"/>
        </w:rPr>
        <w:t>low confidence</w:t>
      </w:r>
      <w:r w:rsidR="009552FF">
        <w:rPr>
          <w:rFonts w:ascii="Arial Nova" w:eastAsia="Arial Nova" w:hAnsi="Arial Nova" w:cs="Arial Nova"/>
          <w:color w:val="000000" w:themeColor="text1"/>
        </w:rPr>
        <w:t>. To fix long-term</w:t>
      </w:r>
      <w:r w:rsidR="006F7DEA">
        <w:rPr>
          <w:rFonts w:ascii="Arial Nova" w:eastAsia="Arial Nova" w:hAnsi="Arial Nova" w:cs="Arial Nova"/>
          <w:color w:val="000000" w:themeColor="text1"/>
        </w:rPr>
        <w:t>, services need to sort out access and cost</w:t>
      </w:r>
      <w:r w:rsidR="003803B4">
        <w:rPr>
          <w:rFonts w:ascii="Arial Nova" w:eastAsia="Arial Nova" w:hAnsi="Arial Nova" w:cs="Arial Nova"/>
          <w:color w:val="000000" w:themeColor="text1"/>
        </w:rPr>
        <w:t xml:space="preserve"> and not just skills.</w:t>
      </w:r>
    </w:p>
    <w:p w14:paraId="5DC5DCA0" w14:textId="77777777" w:rsidR="003803B4" w:rsidRDefault="003803B4" w:rsidP="021F216E">
      <w:pPr>
        <w:rPr>
          <w:rFonts w:ascii="Arial Nova" w:eastAsia="Arial Nova" w:hAnsi="Arial Nova" w:cs="Arial Nova"/>
          <w:color w:val="000000" w:themeColor="text1"/>
        </w:rPr>
      </w:pPr>
    </w:p>
    <w:p w14:paraId="49D1F410" w14:textId="04E6B6CC" w:rsidR="003803B4" w:rsidRDefault="003803B4" w:rsidP="021F216E">
      <w:pPr>
        <w:rPr>
          <w:rFonts w:ascii="Arial Nova" w:eastAsia="Arial Nova" w:hAnsi="Arial Nova" w:cs="Arial Nova"/>
          <w:color w:val="000000" w:themeColor="text1"/>
        </w:rPr>
      </w:pPr>
      <w:r>
        <w:rPr>
          <w:rFonts w:ascii="Arial Nova" w:eastAsia="Arial Nova" w:hAnsi="Arial Nova" w:cs="Arial Nova"/>
          <w:color w:val="000000" w:themeColor="text1"/>
        </w:rPr>
        <w:t>Article 2</w:t>
      </w:r>
      <w:r w:rsidR="00F626E4">
        <w:rPr>
          <w:rFonts w:ascii="Arial Nova" w:eastAsia="Arial Nova" w:hAnsi="Arial Nova" w:cs="Arial Nova"/>
          <w:color w:val="000000" w:themeColor="text1"/>
        </w:rPr>
        <w:t xml:space="preserve"> – Zhou et al, 2025</w:t>
      </w:r>
    </w:p>
    <w:p w14:paraId="5DECCB0A" w14:textId="37BFFAB9" w:rsidR="00F626E4" w:rsidRDefault="00B35486"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This article looked at how digital exclusion affects </w:t>
      </w:r>
      <w:r w:rsidR="00611440">
        <w:rPr>
          <w:rFonts w:ascii="Arial Nova" w:eastAsia="Arial Nova" w:hAnsi="Arial Nova" w:cs="Arial Nova"/>
          <w:color w:val="000000" w:themeColor="text1"/>
        </w:rPr>
        <w:t xml:space="preserve">older </w:t>
      </w:r>
      <w:r w:rsidR="000327AD">
        <w:rPr>
          <w:rFonts w:ascii="Arial Nova" w:eastAsia="Arial Nova" w:hAnsi="Arial Nova" w:cs="Arial Nova"/>
          <w:color w:val="000000" w:themeColor="text1"/>
        </w:rPr>
        <w:t>people’s</w:t>
      </w:r>
      <w:r w:rsidR="00611440">
        <w:rPr>
          <w:rFonts w:ascii="Arial Nova" w:eastAsia="Arial Nova" w:hAnsi="Arial Nova" w:cs="Arial Nova"/>
          <w:color w:val="000000" w:themeColor="text1"/>
        </w:rPr>
        <w:t xml:space="preserve"> health literacy. It found that if older people </w:t>
      </w:r>
      <w:r w:rsidR="000327AD">
        <w:rPr>
          <w:rFonts w:ascii="Arial Nova" w:eastAsia="Arial Nova" w:hAnsi="Arial Nova" w:cs="Arial Nova"/>
          <w:color w:val="000000" w:themeColor="text1"/>
        </w:rPr>
        <w:t>can’t</w:t>
      </w:r>
      <w:r w:rsidR="00611440">
        <w:rPr>
          <w:rFonts w:ascii="Arial Nova" w:eastAsia="Arial Nova" w:hAnsi="Arial Nova" w:cs="Arial Nova"/>
          <w:color w:val="000000" w:themeColor="text1"/>
        </w:rPr>
        <w:t xml:space="preserve"> use the internet</w:t>
      </w:r>
      <w:r w:rsidR="003F2CC3">
        <w:rPr>
          <w:rFonts w:ascii="Arial Nova" w:eastAsia="Arial Nova" w:hAnsi="Arial Nova" w:cs="Arial Nova"/>
          <w:color w:val="000000" w:themeColor="text1"/>
        </w:rPr>
        <w:t xml:space="preserve">, they find it harder to understand health information, which can lead to worse </w:t>
      </w:r>
      <w:r w:rsidR="001E4B00">
        <w:rPr>
          <w:rFonts w:ascii="Arial Nova" w:eastAsia="Arial Nova" w:hAnsi="Arial Nova" w:cs="Arial Nova"/>
          <w:color w:val="000000" w:themeColor="text1"/>
        </w:rPr>
        <w:t xml:space="preserve">health, but the study </w:t>
      </w:r>
      <w:r w:rsidR="00D77004">
        <w:rPr>
          <w:rFonts w:ascii="Arial Nova" w:eastAsia="Arial Nova" w:hAnsi="Arial Nova" w:cs="Arial Nova"/>
          <w:color w:val="000000" w:themeColor="text1"/>
        </w:rPr>
        <w:t xml:space="preserve">also found that having family support </w:t>
      </w:r>
      <w:r w:rsidR="00860DB3">
        <w:rPr>
          <w:rFonts w:ascii="Arial Nova" w:eastAsia="Arial Nova" w:hAnsi="Arial Nova" w:cs="Arial Nova"/>
          <w:color w:val="000000" w:themeColor="text1"/>
        </w:rPr>
        <w:t xml:space="preserve">and believing in </w:t>
      </w:r>
      <w:r w:rsidR="001D2A06">
        <w:rPr>
          <w:rFonts w:ascii="Arial Nova" w:eastAsia="Arial Nova" w:hAnsi="Arial Nova" w:cs="Arial Nova"/>
          <w:color w:val="000000" w:themeColor="text1"/>
        </w:rPr>
        <w:t>yo</w:t>
      </w:r>
      <w:r w:rsidR="00860DB3">
        <w:rPr>
          <w:rFonts w:ascii="Arial Nova" w:eastAsia="Arial Nova" w:hAnsi="Arial Nova" w:cs="Arial Nova"/>
          <w:color w:val="000000" w:themeColor="text1"/>
        </w:rPr>
        <w:t xml:space="preserve">urself </w:t>
      </w:r>
      <w:r w:rsidR="00892646">
        <w:rPr>
          <w:rFonts w:ascii="Arial Nova" w:eastAsia="Arial Nova" w:hAnsi="Arial Nova" w:cs="Arial Nova"/>
          <w:color w:val="000000" w:themeColor="text1"/>
        </w:rPr>
        <w:t xml:space="preserve">makes a difference. If older people have someone to help them </w:t>
      </w:r>
      <w:r w:rsidR="005B66A6">
        <w:rPr>
          <w:rFonts w:ascii="Arial Nova" w:eastAsia="Arial Nova" w:hAnsi="Arial Nova" w:cs="Arial Nova"/>
          <w:color w:val="000000" w:themeColor="text1"/>
        </w:rPr>
        <w:t xml:space="preserve">or feel more confident, digital exclusion </w:t>
      </w:r>
      <w:r w:rsidR="002A65D3">
        <w:rPr>
          <w:rFonts w:ascii="Arial Nova" w:eastAsia="Arial Nova" w:hAnsi="Arial Nova" w:cs="Arial Nova"/>
          <w:color w:val="000000" w:themeColor="text1"/>
        </w:rPr>
        <w:t xml:space="preserve">doesn’t harm their health literacy as much. This means </w:t>
      </w:r>
      <w:r w:rsidR="001E17E8">
        <w:rPr>
          <w:rFonts w:ascii="Arial Nova" w:eastAsia="Arial Nova" w:hAnsi="Arial Nova" w:cs="Arial Nova"/>
          <w:color w:val="000000" w:themeColor="text1"/>
        </w:rPr>
        <w:t>the problem isn’t just about not having a computer</w:t>
      </w:r>
      <w:r w:rsidR="00CE2EF3">
        <w:rPr>
          <w:rFonts w:ascii="Arial Nova" w:eastAsia="Arial Nova" w:hAnsi="Arial Nova" w:cs="Arial Nova"/>
          <w:color w:val="000000" w:themeColor="text1"/>
        </w:rPr>
        <w:t xml:space="preserve">. It </w:t>
      </w:r>
      <w:r w:rsidR="00AF0DCC">
        <w:rPr>
          <w:rFonts w:ascii="Arial Nova" w:eastAsia="Arial Nova" w:hAnsi="Arial Nova" w:cs="Arial Nova"/>
          <w:color w:val="000000" w:themeColor="text1"/>
        </w:rPr>
        <w:t>is also</w:t>
      </w:r>
      <w:r w:rsidR="00CE2EF3">
        <w:rPr>
          <w:rFonts w:ascii="Arial Nova" w:eastAsia="Arial Nova" w:hAnsi="Arial Nova" w:cs="Arial Nova"/>
          <w:color w:val="000000" w:themeColor="text1"/>
        </w:rPr>
        <w:t xml:space="preserve"> about feeling isolated</w:t>
      </w:r>
      <w:r w:rsidR="00630A86">
        <w:rPr>
          <w:rFonts w:ascii="Arial Nova" w:eastAsia="Arial Nova" w:hAnsi="Arial Nova" w:cs="Arial Nova"/>
          <w:color w:val="000000" w:themeColor="text1"/>
        </w:rPr>
        <w:t xml:space="preserve"> and lacking confidence. The reason digital exclusion happens is a mix of </w:t>
      </w:r>
      <w:r w:rsidR="00D256BB">
        <w:rPr>
          <w:rFonts w:ascii="Arial Nova" w:eastAsia="Arial Nova" w:hAnsi="Arial Nova" w:cs="Arial Nova"/>
          <w:color w:val="000000" w:themeColor="text1"/>
        </w:rPr>
        <w:lastRenderedPageBreak/>
        <w:t>practical</w:t>
      </w:r>
      <w:r w:rsidR="00630A86">
        <w:rPr>
          <w:rFonts w:ascii="Arial Nova" w:eastAsia="Arial Nova" w:hAnsi="Arial Nova" w:cs="Arial Nova"/>
          <w:color w:val="000000" w:themeColor="text1"/>
        </w:rPr>
        <w:t xml:space="preserve"> </w:t>
      </w:r>
      <w:r w:rsidR="00D256BB">
        <w:rPr>
          <w:rFonts w:ascii="Arial Nova" w:eastAsia="Arial Nova" w:hAnsi="Arial Nova" w:cs="Arial Nova"/>
          <w:color w:val="000000" w:themeColor="text1"/>
        </w:rPr>
        <w:t>barriers and social ones. To improve health in social care</w:t>
      </w:r>
      <w:r w:rsidR="005D5905">
        <w:rPr>
          <w:rFonts w:ascii="Arial Nova" w:eastAsia="Arial Nova" w:hAnsi="Arial Nova" w:cs="Arial Nova"/>
          <w:color w:val="000000" w:themeColor="text1"/>
        </w:rPr>
        <w:t xml:space="preserve">, we need to tackle digital exclusion and </w:t>
      </w:r>
      <w:r w:rsidR="00AF0DCC">
        <w:rPr>
          <w:rFonts w:ascii="Arial Nova" w:eastAsia="Arial Nova" w:hAnsi="Arial Nova" w:cs="Arial Nova"/>
          <w:color w:val="000000" w:themeColor="text1"/>
        </w:rPr>
        <w:t>confidence.</w:t>
      </w:r>
    </w:p>
    <w:p w14:paraId="2BEBCDD1" w14:textId="77777777" w:rsidR="00F01859" w:rsidRDefault="00F01859" w:rsidP="021F216E">
      <w:pPr>
        <w:rPr>
          <w:rFonts w:ascii="Arial Nova" w:eastAsia="Arial Nova" w:hAnsi="Arial Nova" w:cs="Arial Nova"/>
          <w:color w:val="000000" w:themeColor="text1"/>
        </w:rPr>
      </w:pPr>
    </w:p>
    <w:p w14:paraId="0E87BFB5" w14:textId="77777777" w:rsidR="00F01859" w:rsidRDefault="00F01859" w:rsidP="021F216E">
      <w:pPr>
        <w:rPr>
          <w:rFonts w:ascii="Arial Nova" w:eastAsia="Arial Nova" w:hAnsi="Arial Nova" w:cs="Arial Nova"/>
          <w:color w:val="000000" w:themeColor="text1"/>
        </w:rPr>
      </w:pPr>
    </w:p>
    <w:p w14:paraId="3BF45416" w14:textId="77777777" w:rsidR="00F01859" w:rsidRDefault="00F01859" w:rsidP="021F216E">
      <w:pPr>
        <w:rPr>
          <w:rFonts w:ascii="Arial Nova" w:eastAsia="Arial Nova" w:hAnsi="Arial Nova" w:cs="Arial Nova"/>
          <w:color w:val="000000" w:themeColor="text1"/>
        </w:rPr>
      </w:pPr>
    </w:p>
    <w:p w14:paraId="12966E56" w14:textId="77777777" w:rsidR="00F01859" w:rsidRPr="00BF4EA2" w:rsidRDefault="00F01859" w:rsidP="021F216E">
      <w:pPr>
        <w:rPr>
          <w:rFonts w:ascii="Arial Nova" w:eastAsia="Arial Nova" w:hAnsi="Arial Nova" w:cs="Arial Nova"/>
          <w:color w:val="000000" w:themeColor="text1"/>
        </w:rPr>
      </w:pPr>
    </w:p>
    <w:p w14:paraId="6578F6D8" w14:textId="3BC7A627" w:rsidR="021F216E" w:rsidRPr="00F01859" w:rsidRDefault="00DD2038" w:rsidP="00DD2038">
      <w:pPr>
        <w:pStyle w:val="Heading2"/>
        <w:rPr>
          <w:rFonts w:ascii="Arial" w:hAnsi="Arial" w:cs="Arial"/>
          <w:color w:val="auto"/>
          <w:sz w:val="22"/>
          <w:szCs w:val="22"/>
        </w:rPr>
      </w:pPr>
      <w:bookmarkStart w:id="6" w:name="_Toc234160654"/>
      <w:r w:rsidRPr="00F01859">
        <w:rPr>
          <w:rFonts w:ascii="Arial" w:hAnsi="Arial" w:cs="Arial"/>
          <w:color w:val="auto"/>
          <w:sz w:val="22"/>
          <w:szCs w:val="22"/>
        </w:rPr>
        <w:t>Task 5</w:t>
      </w:r>
      <w:r w:rsidR="005B1B5E" w:rsidRPr="00F01859">
        <w:rPr>
          <w:rFonts w:ascii="Arial" w:hAnsi="Arial" w:cs="Arial"/>
          <w:color w:val="auto"/>
          <w:sz w:val="22"/>
          <w:szCs w:val="22"/>
        </w:rPr>
        <w:t xml:space="preserve"> – Podcast</w:t>
      </w:r>
      <w:bookmarkEnd w:id="6"/>
      <w:r w:rsidR="005B1B5E" w:rsidRPr="00F01859">
        <w:rPr>
          <w:rFonts w:ascii="Arial" w:hAnsi="Arial" w:cs="Arial"/>
          <w:color w:val="auto"/>
          <w:sz w:val="22"/>
          <w:szCs w:val="22"/>
        </w:rPr>
        <w:t xml:space="preserve"> </w:t>
      </w:r>
    </w:p>
    <w:p w14:paraId="2056293E" w14:textId="27074DFE" w:rsidR="021F216E" w:rsidRPr="00950E61" w:rsidRDefault="00C0218E" w:rsidP="021F216E">
      <w:pPr>
        <w:rPr>
          <w:rFonts w:ascii="Arial Nova" w:eastAsia="Arial Nova" w:hAnsi="Arial Nova" w:cs="Arial Nova"/>
        </w:rPr>
      </w:pPr>
      <w:hyperlink r:id="rId16" w:history="1">
        <w:r w:rsidR="00950E61" w:rsidRPr="00950E61">
          <w:rPr>
            <w:rStyle w:val="Hyperlink"/>
            <w:rFonts w:ascii="Arial Nova" w:eastAsia="Arial Nova" w:hAnsi="Arial Nova" w:cs="Arial Nova"/>
          </w:rPr>
          <w:t>P</w:t>
        </w:r>
        <w:r w:rsidRPr="00950E61">
          <w:rPr>
            <w:rStyle w:val="Hyperlink"/>
            <w:rFonts w:ascii="Arial Nova" w:eastAsia="Arial Nova" w:hAnsi="Arial Nova" w:cs="Arial Nova"/>
          </w:rPr>
          <w:t xml:space="preserve">odcast </w:t>
        </w:r>
        <w:r w:rsidR="00D32D7A">
          <w:rPr>
            <w:rStyle w:val="Hyperlink"/>
            <w:rFonts w:ascii="Arial Nova" w:eastAsia="Arial Nova" w:hAnsi="Arial Nova" w:cs="Arial Nova"/>
          </w:rPr>
          <w:t>B</w:t>
        </w:r>
        <w:r w:rsidRPr="00950E61">
          <w:rPr>
            <w:rStyle w:val="Hyperlink"/>
            <w:rFonts w:ascii="Arial Nova" w:eastAsia="Arial Nova" w:hAnsi="Arial Nova" w:cs="Arial Nova"/>
          </w:rPr>
          <w:t xml:space="preserve">y Shabana </w:t>
        </w:r>
        <w:r w:rsidR="00950E61" w:rsidRPr="00950E61">
          <w:rPr>
            <w:rStyle w:val="Hyperlink"/>
            <w:rFonts w:ascii="Arial Nova" w:eastAsia="Arial Nova" w:hAnsi="Arial Nova" w:cs="Arial Nova"/>
          </w:rPr>
          <w:t>Riasat</w:t>
        </w:r>
        <w:r w:rsidRPr="00950E61">
          <w:rPr>
            <w:rStyle w:val="Hyperlink"/>
            <w:rFonts w:ascii="Arial Nova" w:eastAsia="Arial Nova" w:hAnsi="Arial Nova" w:cs="Arial Nova"/>
          </w:rPr>
          <w:t xml:space="preserve"> </w:t>
        </w:r>
        <w:r w:rsidR="00950E61" w:rsidRPr="00950E61">
          <w:rPr>
            <w:rStyle w:val="Hyperlink"/>
            <w:rFonts w:ascii="Arial Nova" w:eastAsia="Arial Nova" w:hAnsi="Arial Nova" w:cs="Arial Nova"/>
          </w:rPr>
          <w:t>Endometriosis</w:t>
        </w:r>
        <w:r w:rsidRPr="00950E61">
          <w:rPr>
            <w:rStyle w:val="Hyperlink"/>
            <w:rFonts w:ascii="Arial Nova" w:eastAsia="Arial Nova" w:hAnsi="Arial Nova" w:cs="Arial Nova"/>
          </w:rPr>
          <w:t xml:space="preserve"> </w:t>
        </w:r>
        <w:r w:rsidR="00D32D7A">
          <w:rPr>
            <w:rStyle w:val="Hyperlink"/>
            <w:rFonts w:ascii="Arial Nova" w:eastAsia="Arial Nova" w:hAnsi="Arial Nova" w:cs="Arial Nova"/>
          </w:rPr>
          <w:t>A</w:t>
        </w:r>
        <w:r w:rsidRPr="00950E61">
          <w:rPr>
            <w:rStyle w:val="Hyperlink"/>
            <w:rFonts w:ascii="Arial Nova" w:eastAsia="Arial Nova" w:hAnsi="Arial Nova" w:cs="Arial Nova"/>
          </w:rPr>
          <w:t>wareness</w:t>
        </w:r>
      </w:hyperlink>
    </w:p>
    <w:p w14:paraId="0D0443BA" w14:textId="6856116B" w:rsidR="021F216E" w:rsidRDefault="00B37A8F" w:rsidP="021F216E">
      <w:pPr>
        <w:rPr>
          <w:rFonts w:ascii="Arial" w:eastAsia="Arial Nova" w:hAnsi="Arial" w:cs="Arial"/>
          <w:sz w:val="22"/>
          <w:szCs w:val="22"/>
        </w:rPr>
      </w:pPr>
      <w:r w:rsidRPr="00342164">
        <w:rPr>
          <w:rFonts w:ascii="Arial" w:eastAsia="Arial Nova" w:hAnsi="Arial" w:cs="Arial"/>
          <w:sz w:val="22"/>
          <w:szCs w:val="22"/>
        </w:rPr>
        <w:t>(NICE</w:t>
      </w:r>
      <w:r w:rsidR="00B8449A">
        <w:rPr>
          <w:rFonts w:ascii="Arial" w:eastAsia="Arial Nova" w:hAnsi="Arial" w:cs="Arial"/>
          <w:sz w:val="22"/>
          <w:szCs w:val="22"/>
        </w:rPr>
        <w:t xml:space="preserve">, </w:t>
      </w:r>
      <w:r w:rsidRPr="00342164">
        <w:rPr>
          <w:rFonts w:ascii="Arial" w:eastAsia="Arial Nova" w:hAnsi="Arial" w:cs="Arial"/>
          <w:sz w:val="22"/>
          <w:szCs w:val="22"/>
        </w:rPr>
        <w:t>202</w:t>
      </w:r>
      <w:r w:rsidR="00456048">
        <w:rPr>
          <w:rFonts w:ascii="Arial" w:eastAsia="Arial Nova" w:hAnsi="Arial" w:cs="Arial"/>
          <w:sz w:val="22"/>
          <w:szCs w:val="22"/>
        </w:rPr>
        <w:t>4</w:t>
      </w:r>
      <w:r w:rsidRPr="00342164">
        <w:rPr>
          <w:rFonts w:ascii="Arial" w:eastAsia="Arial Nova" w:hAnsi="Arial" w:cs="Arial"/>
          <w:sz w:val="22"/>
          <w:szCs w:val="22"/>
        </w:rPr>
        <w:t>)</w:t>
      </w:r>
      <w:r w:rsidR="00BD7AF3">
        <w:rPr>
          <w:rFonts w:ascii="Arial" w:eastAsia="Arial Nova" w:hAnsi="Arial" w:cs="Arial"/>
          <w:sz w:val="22"/>
          <w:szCs w:val="22"/>
        </w:rPr>
        <w:t>.</w:t>
      </w:r>
    </w:p>
    <w:p w14:paraId="39BF25ED" w14:textId="117C4B01" w:rsidR="00B8449A" w:rsidRPr="00342164" w:rsidRDefault="00BD7AF3" w:rsidP="021F216E">
      <w:pPr>
        <w:rPr>
          <w:rFonts w:ascii="Arial" w:eastAsia="Arial Nova" w:hAnsi="Arial" w:cs="Arial"/>
          <w:sz w:val="22"/>
          <w:szCs w:val="22"/>
        </w:rPr>
      </w:pPr>
      <w:r>
        <w:rPr>
          <w:rFonts w:ascii="Arial" w:eastAsia="Arial Nova" w:hAnsi="Arial" w:cs="Arial"/>
          <w:sz w:val="22"/>
          <w:szCs w:val="22"/>
        </w:rPr>
        <w:t>(</w:t>
      </w:r>
      <w:r w:rsidR="00672397">
        <w:rPr>
          <w:rFonts w:ascii="Arial" w:eastAsia="Arial Nova" w:hAnsi="Arial" w:cs="Arial"/>
          <w:sz w:val="22"/>
          <w:szCs w:val="22"/>
        </w:rPr>
        <w:t>NHS</w:t>
      </w:r>
      <w:r>
        <w:rPr>
          <w:rFonts w:ascii="Arial" w:eastAsia="Arial Nova" w:hAnsi="Arial" w:cs="Arial"/>
          <w:sz w:val="22"/>
          <w:szCs w:val="22"/>
        </w:rPr>
        <w:t>, 2024).</w:t>
      </w:r>
    </w:p>
    <w:p w14:paraId="6CD6835C" w14:textId="5E47D925" w:rsidR="00D32D7A" w:rsidRPr="00342164" w:rsidRDefault="00D32D7A">
      <w:pPr>
        <w:rPr>
          <w:rFonts w:ascii="Arial" w:eastAsia="Arial Nova" w:hAnsi="Arial" w:cs="Arial"/>
          <w:sz w:val="22"/>
          <w:szCs w:val="22"/>
        </w:rPr>
      </w:pPr>
      <w:r>
        <w:rPr>
          <w:rFonts w:ascii="Arial Nova" w:eastAsia="Arial Nova" w:hAnsi="Arial Nova" w:cs="Arial Nova"/>
          <w:i/>
          <w:iCs/>
        </w:rPr>
        <w:br w:type="page"/>
      </w:r>
    </w:p>
    <w:p w14:paraId="05625269" w14:textId="77777777"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7482901" w14:textId="77777777" w:rsidR="0097694C" w:rsidRDefault="0097694C" w:rsidP="00986F3B">
      <w:pPr>
        <w:pStyle w:val="Heading2"/>
        <w:rPr>
          <w:sz w:val="22"/>
          <w:szCs w:val="22"/>
        </w:rPr>
      </w:pPr>
    </w:p>
    <w:p w14:paraId="31649172" w14:textId="77777777" w:rsidR="0097694C" w:rsidRDefault="0097694C" w:rsidP="00986F3B">
      <w:pPr>
        <w:pStyle w:val="Heading2"/>
        <w:rPr>
          <w:sz w:val="22"/>
          <w:szCs w:val="22"/>
        </w:rPr>
      </w:pPr>
    </w:p>
    <w:p w14:paraId="58A63EFA" w14:textId="3659E2F5" w:rsidR="17E92B46" w:rsidRPr="00F01859" w:rsidRDefault="21B62BFC" w:rsidP="00986F3B">
      <w:pPr>
        <w:pStyle w:val="Heading2"/>
        <w:rPr>
          <w:rFonts w:ascii="Arial" w:hAnsi="Arial" w:cs="Arial"/>
          <w:color w:val="auto"/>
          <w:sz w:val="22"/>
          <w:szCs w:val="22"/>
        </w:rPr>
      </w:pPr>
      <w:bookmarkStart w:id="7" w:name="_Toc234160655"/>
      <w:r w:rsidRPr="00F01859">
        <w:rPr>
          <w:rFonts w:ascii="Arial" w:hAnsi="Arial" w:cs="Arial"/>
          <w:color w:val="auto"/>
          <w:sz w:val="22"/>
          <w:szCs w:val="22"/>
        </w:rPr>
        <w:t xml:space="preserve">Task </w:t>
      </w:r>
      <w:r w:rsidR="009D5850" w:rsidRPr="00F01859">
        <w:rPr>
          <w:rFonts w:ascii="Arial" w:hAnsi="Arial" w:cs="Arial"/>
          <w:color w:val="auto"/>
          <w:sz w:val="22"/>
          <w:szCs w:val="22"/>
        </w:rPr>
        <w:t>6</w:t>
      </w:r>
      <w:r w:rsidRPr="00F01859">
        <w:rPr>
          <w:rFonts w:ascii="Arial" w:hAnsi="Arial" w:cs="Arial"/>
          <w:color w:val="auto"/>
          <w:sz w:val="22"/>
          <w:szCs w:val="22"/>
        </w:rPr>
        <w:t xml:space="preserve"> - </w:t>
      </w:r>
      <w:r w:rsidR="17E92B46" w:rsidRPr="00F01859">
        <w:rPr>
          <w:rFonts w:ascii="Arial" w:hAnsi="Arial" w:cs="Arial"/>
          <w:color w:val="auto"/>
          <w:sz w:val="22"/>
          <w:szCs w:val="22"/>
        </w:rPr>
        <w:t>NHS Leadership Framework Analysis</w:t>
      </w:r>
      <w:bookmarkEnd w:id="7"/>
    </w:p>
    <w:p w14:paraId="2C533CEF" w14:textId="77777777" w:rsidR="008906C2" w:rsidRDefault="008906C2" w:rsidP="008906C2"/>
    <w:p w14:paraId="3920BE8B" w14:textId="061849C5" w:rsidR="008906C2" w:rsidRDefault="00E615C9" w:rsidP="008906C2">
      <w:pPr>
        <w:rPr>
          <w:rFonts w:ascii="Arial" w:hAnsi="Arial" w:cs="Arial"/>
          <w:sz w:val="22"/>
          <w:szCs w:val="22"/>
        </w:rPr>
      </w:pPr>
      <w:r>
        <w:rPr>
          <w:rFonts w:ascii="Arial" w:hAnsi="Arial" w:cs="Arial"/>
          <w:sz w:val="22"/>
          <w:szCs w:val="22"/>
        </w:rPr>
        <w:t xml:space="preserve">The NHS Healthcare </w:t>
      </w:r>
      <w:r w:rsidR="00E201B6">
        <w:rPr>
          <w:rFonts w:ascii="Arial" w:hAnsi="Arial" w:cs="Arial"/>
          <w:sz w:val="22"/>
          <w:szCs w:val="22"/>
        </w:rPr>
        <w:t xml:space="preserve">Leadership Framework model identifies 7 areas </w:t>
      </w:r>
      <w:r w:rsidR="009B6274">
        <w:rPr>
          <w:rFonts w:ascii="Arial" w:hAnsi="Arial" w:cs="Arial"/>
          <w:sz w:val="22"/>
          <w:szCs w:val="22"/>
        </w:rPr>
        <w:t xml:space="preserve">that leaders should develop to </w:t>
      </w:r>
      <w:r w:rsidR="008A5913">
        <w:rPr>
          <w:rFonts w:ascii="Arial" w:hAnsi="Arial" w:cs="Arial"/>
          <w:sz w:val="22"/>
          <w:szCs w:val="22"/>
        </w:rPr>
        <w:t>deliver high quality care. The areas are</w:t>
      </w:r>
      <w:r w:rsidR="002237B6">
        <w:rPr>
          <w:rFonts w:ascii="Arial" w:hAnsi="Arial" w:cs="Arial"/>
          <w:sz w:val="22"/>
          <w:szCs w:val="22"/>
        </w:rPr>
        <w:t xml:space="preserve"> demonstrating personal qualities, working with </w:t>
      </w:r>
      <w:r w:rsidR="00DD282B">
        <w:rPr>
          <w:rFonts w:ascii="Arial" w:hAnsi="Arial" w:cs="Arial"/>
          <w:sz w:val="22"/>
          <w:szCs w:val="22"/>
        </w:rPr>
        <w:t xml:space="preserve">others, managing services, setting directions, creating </w:t>
      </w:r>
      <w:r w:rsidR="00DB0B30">
        <w:rPr>
          <w:rFonts w:ascii="Arial" w:hAnsi="Arial" w:cs="Arial"/>
          <w:sz w:val="22"/>
          <w:szCs w:val="22"/>
        </w:rPr>
        <w:t>a</w:t>
      </w:r>
      <w:r w:rsidR="00927379">
        <w:rPr>
          <w:rFonts w:ascii="Arial" w:hAnsi="Arial" w:cs="Arial"/>
          <w:sz w:val="22"/>
          <w:szCs w:val="22"/>
        </w:rPr>
        <w:t xml:space="preserve"> vision and delivering the </w:t>
      </w:r>
      <w:r w:rsidR="00136028">
        <w:rPr>
          <w:rFonts w:ascii="Arial" w:hAnsi="Arial" w:cs="Arial"/>
          <w:sz w:val="22"/>
          <w:szCs w:val="22"/>
        </w:rPr>
        <w:t xml:space="preserve">strategy </w:t>
      </w:r>
      <w:r w:rsidR="00F7276A">
        <w:rPr>
          <w:rFonts w:ascii="Arial" w:hAnsi="Arial" w:cs="Arial"/>
          <w:sz w:val="22"/>
          <w:szCs w:val="22"/>
        </w:rPr>
        <w:t xml:space="preserve">(NHS Leadership Academy, </w:t>
      </w:r>
      <w:r w:rsidR="00961301">
        <w:rPr>
          <w:rFonts w:ascii="Arial" w:hAnsi="Arial" w:cs="Arial"/>
          <w:sz w:val="22"/>
          <w:szCs w:val="22"/>
        </w:rPr>
        <w:t>no date</w:t>
      </w:r>
      <w:r w:rsidR="00825822">
        <w:rPr>
          <w:rFonts w:ascii="Arial" w:hAnsi="Arial" w:cs="Arial"/>
          <w:sz w:val="22"/>
          <w:szCs w:val="22"/>
        </w:rPr>
        <w:t>). The</w:t>
      </w:r>
      <w:r w:rsidR="00136028">
        <w:rPr>
          <w:rFonts w:ascii="Arial" w:hAnsi="Arial" w:cs="Arial"/>
          <w:sz w:val="22"/>
          <w:szCs w:val="22"/>
        </w:rPr>
        <w:t xml:space="preserve"> model is </w:t>
      </w:r>
      <w:r w:rsidR="00612F45">
        <w:rPr>
          <w:rFonts w:ascii="Arial" w:hAnsi="Arial" w:cs="Arial"/>
          <w:sz w:val="22"/>
          <w:szCs w:val="22"/>
        </w:rPr>
        <w:t xml:space="preserve">based on </w:t>
      </w:r>
      <w:r w:rsidR="00C727C7">
        <w:rPr>
          <w:rFonts w:ascii="Arial" w:hAnsi="Arial" w:cs="Arial"/>
          <w:sz w:val="22"/>
          <w:szCs w:val="22"/>
        </w:rPr>
        <w:t>behavior</w:t>
      </w:r>
      <w:r w:rsidR="00612F45">
        <w:rPr>
          <w:rFonts w:ascii="Arial" w:hAnsi="Arial" w:cs="Arial"/>
          <w:sz w:val="22"/>
          <w:szCs w:val="22"/>
        </w:rPr>
        <w:t xml:space="preserve"> </w:t>
      </w:r>
      <w:r w:rsidR="00B61AD9">
        <w:rPr>
          <w:rFonts w:ascii="Arial" w:hAnsi="Arial" w:cs="Arial"/>
          <w:sz w:val="22"/>
          <w:szCs w:val="22"/>
        </w:rPr>
        <w:t>rather them</w:t>
      </w:r>
      <w:r w:rsidR="00136028">
        <w:rPr>
          <w:rFonts w:ascii="Arial" w:hAnsi="Arial" w:cs="Arial"/>
          <w:sz w:val="22"/>
          <w:szCs w:val="22"/>
        </w:rPr>
        <w:t xml:space="preserve"> job </w:t>
      </w:r>
      <w:r w:rsidR="00DB0B30">
        <w:rPr>
          <w:rFonts w:ascii="Arial" w:hAnsi="Arial" w:cs="Arial"/>
          <w:sz w:val="22"/>
          <w:szCs w:val="22"/>
        </w:rPr>
        <w:t>titles</w:t>
      </w:r>
      <w:r w:rsidR="0095215A">
        <w:rPr>
          <w:rFonts w:ascii="Arial" w:hAnsi="Arial" w:cs="Arial"/>
          <w:sz w:val="22"/>
          <w:szCs w:val="22"/>
        </w:rPr>
        <w:t xml:space="preserve">. It </w:t>
      </w:r>
      <w:r w:rsidR="0098625A">
        <w:rPr>
          <w:rFonts w:ascii="Arial" w:hAnsi="Arial" w:cs="Arial"/>
          <w:sz w:val="22"/>
          <w:szCs w:val="22"/>
        </w:rPr>
        <w:t xml:space="preserve">can </w:t>
      </w:r>
      <w:r w:rsidR="00E07AC8">
        <w:rPr>
          <w:rFonts w:ascii="Arial" w:hAnsi="Arial" w:cs="Arial"/>
          <w:sz w:val="22"/>
          <w:szCs w:val="22"/>
        </w:rPr>
        <w:t>help</w:t>
      </w:r>
      <w:r w:rsidR="0095215A">
        <w:rPr>
          <w:rFonts w:ascii="Arial" w:hAnsi="Arial" w:cs="Arial"/>
          <w:sz w:val="22"/>
          <w:szCs w:val="22"/>
        </w:rPr>
        <w:t xml:space="preserve"> staff at all levels </w:t>
      </w:r>
      <w:r w:rsidR="0098625A">
        <w:rPr>
          <w:rFonts w:ascii="Arial" w:hAnsi="Arial" w:cs="Arial"/>
          <w:sz w:val="22"/>
          <w:szCs w:val="22"/>
        </w:rPr>
        <w:t xml:space="preserve">to </w:t>
      </w:r>
      <w:r w:rsidR="0095215A">
        <w:rPr>
          <w:rFonts w:ascii="Arial" w:hAnsi="Arial" w:cs="Arial"/>
          <w:sz w:val="22"/>
          <w:szCs w:val="22"/>
        </w:rPr>
        <w:t xml:space="preserve">reflect </w:t>
      </w:r>
      <w:r w:rsidR="00C14623">
        <w:rPr>
          <w:rFonts w:ascii="Arial" w:hAnsi="Arial" w:cs="Arial"/>
          <w:sz w:val="22"/>
          <w:szCs w:val="22"/>
        </w:rPr>
        <w:t xml:space="preserve">on how </w:t>
      </w:r>
      <w:r w:rsidR="0098625A">
        <w:rPr>
          <w:rFonts w:ascii="Arial" w:hAnsi="Arial" w:cs="Arial"/>
          <w:sz w:val="22"/>
          <w:szCs w:val="22"/>
        </w:rPr>
        <w:t>they</w:t>
      </w:r>
      <w:r w:rsidR="002F2C77">
        <w:rPr>
          <w:rFonts w:ascii="Arial" w:hAnsi="Arial" w:cs="Arial"/>
          <w:sz w:val="22"/>
          <w:szCs w:val="22"/>
        </w:rPr>
        <w:t xml:space="preserve"> lead, work in teams and improve services. By using </w:t>
      </w:r>
      <w:r w:rsidR="00862EFA">
        <w:rPr>
          <w:rFonts w:ascii="Arial" w:hAnsi="Arial" w:cs="Arial"/>
          <w:sz w:val="22"/>
          <w:szCs w:val="22"/>
        </w:rPr>
        <w:t>the model for appraisal and development</w:t>
      </w:r>
      <w:r w:rsidR="004560FC">
        <w:rPr>
          <w:rFonts w:ascii="Arial" w:hAnsi="Arial" w:cs="Arial"/>
          <w:sz w:val="22"/>
          <w:szCs w:val="22"/>
        </w:rPr>
        <w:t>, the NHS aims to build compassionate, inclusive leadership that</w:t>
      </w:r>
      <w:r w:rsidR="004A1055">
        <w:rPr>
          <w:rFonts w:ascii="Arial" w:hAnsi="Arial" w:cs="Arial"/>
          <w:sz w:val="22"/>
          <w:szCs w:val="22"/>
        </w:rPr>
        <w:t xml:space="preserve"> puts patients first</w:t>
      </w:r>
      <w:r w:rsidR="00E07AC8">
        <w:rPr>
          <w:rFonts w:ascii="Arial" w:hAnsi="Arial" w:cs="Arial"/>
          <w:sz w:val="22"/>
          <w:szCs w:val="22"/>
        </w:rPr>
        <w:t>.</w:t>
      </w:r>
    </w:p>
    <w:p w14:paraId="3BD9B25D" w14:textId="4D6C2DAB" w:rsidR="008427DA" w:rsidRDefault="008427DA" w:rsidP="008906C2">
      <w:pPr>
        <w:rPr>
          <w:rFonts w:ascii="Arial" w:hAnsi="Arial" w:cs="Arial"/>
          <w:sz w:val="22"/>
          <w:szCs w:val="22"/>
        </w:rPr>
      </w:pPr>
      <w:r>
        <w:rPr>
          <w:rFonts w:ascii="Arial" w:hAnsi="Arial" w:cs="Arial"/>
          <w:sz w:val="22"/>
          <w:szCs w:val="22"/>
        </w:rPr>
        <w:t>The purpose of the framework is to support compassion</w:t>
      </w:r>
      <w:r w:rsidR="00F363CC">
        <w:rPr>
          <w:rFonts w:ascii="Arial" w:hAnsi="Arial" w:cs="Arial"/>
          <w:sz w:val="22"/>
          <w:szCs w:val="22"/>
        </w:rPr>
        <w:t>ate, inclusive leadership that improves patient and service user experience</w:t>
      </w:r>
      <w:r w:rsidR="007D5FC0">
        <w:rPr>
          <w:rFonts w:ascii="Arial" w:hAnsi="Arial" w:cs="Arial"/>
          <w:sz w:val="22"/>
          <w:szCs w:val="22"/>
        </w:rPr>
        <w:t>, for example, demonstrat</w:t>
      </w:r>
      <w:r w:rsidR="001053C9">
        <w:rPr>
          <w:rFonts w:ascii="Arial" w:hAnsi="Arial" w:cs="Arial"/>
          <w:sz w:val="22"/>
          <w:szCs w:val="22"/>
        </w:rPr>
        <w:t>ing personal qualities is about self-</w:t>
      </w:r>
      <w:r w:rsidR="006E3A28">
        <w:rPr>
          <w:rFonts w:ascii="Arial" w:hAnsi="Arial" w:cs="Arial"/>
          <w:sz w:val="22"/>
          <w:szCs w:val="22"/>
        </w:rPr>
        <w:t xml:space="preserve">awareness and integrity </w:t>
      </w:r>
      <w:r w:rsidR="001A05F2">
        <w:rPr>
          <w:rFonts w:ascii="Arial" w:hAnsi="Arial" w:cs="Arial"/>
          <w:sz w:val="22"/>
          <w:szCs w:val="22"/>
        </w:rPr>
        <w:t xml:space="preserve">and working with others focuses on </w:t>
      </w:r>
      <w:r w:rsidR="00E8310F">
        <w:rPr>
          <w:rFonts w:ascii="Arial" w:hAnsi="Arial" w:cs="Arial"/>
          <w:sz w:val="22"/>
          <w:szCs w:val="22"/>
        </w:rPr>
        <w:t>teamwork and collaboration. Manag</w:t>
      </w:r>
      <w:r w:rsidR="000A1FE1">
        <w:rPr>
          <w:rFonts w:ascii="Arial" w:hAnsi="Arial" w:cs="Arial"/>
          <w:sz w:val="22"/>
          <w:szCs w:val="22"/>
        </w:rPr>
        <w:t>ing</w:t>
      </w:r>
      <w:r w:rsidR="00E8310F">
        <w:rPr>
          <w:rFonts w:ascii="Arial" w:hAnsi="Arial" w:cs="Arial"/>
          <w:sz w:val="22"/>
          <w:szCs w:val="22"/>
        </w:rPr>
        <w:t xml:space="preserve"> </w:t>
      </w:r>
      <w:r w:rsidR="005F5D29">
        <w:rPr>
          <w:rFonts w:ascii="Arial" w:hAnsi="Arial" w:cs="Arial"/>
          <w:sz w:val="22"/>
          <w:szCs w:val="22"/>
        </w:rPr>
        <w:t xml:space="preserve">services covers planning and </w:t>
      </w:r>
      <w:proofErr w:type="spellStart"/>
      <w:r w:rsidR="000B6144">
        <w:rPr>
          <w:rFonts w:ascii="Arial" w:hAnsi="Arial" w:cs="Arial"/>
          <w:sz w:val="22"/>
          <w:szCs w:val="22"/>
        </w:rPr>
        <w:t>organising</w:t>
      </w:r>
      <w:proofErr w:type="spellEnd"/>
      <w:r w:rsidR="00120114">
        <w:rPr>
          <w:rFonts w:ascii="Arial" w:hAnsi="Arial" w:cs="Arial"/>
          <w:sz w:val="22"/>
          <w:szCs w:val="22"/>
        </w:rPr>
        <w:t xml:space="preserve"> resources</w:t>
      </w:r>
      <w:r w:rsidR="00FD11CA">
        <w:rPr>
          <w:rFonts w:ascii="Arial" w:hAnsi="Arial" w:cs="Arial"/>
          <w:sz w:val="22"/>
          <w:szCs w:val="22"/>
        </w:rPr>
        <w:t>, while improving service is about safety</w:t>
      </w:r>
      <w:r w:rsidR="00203A18">
        <w:rPr>
          <w:rFonts w:ascii="Arial" w:hAnsi="Arial" w:cs="Arial"/>
          <w:sz w:val="22"/>
          <w:szCs w:val="22"/>
        </w:rPr>
        <w:t xml:space="preserve">, evaluation and </w:t>
      </w:r>
      <w:r w:rsidR="00EC0FD2">
        <w:rPr>
          <w:rFonts w:ascii="Arial" w:hAnsi="Arial" w:cs="Arial"/>
          <w:sz w:val="22"/>
          <w:szCs w:val="22"/>
        </w:rPr>
        <w:t>innovation. Also</w:t>
      </w:r>
      <w:r w:rsidR="00203A18">
        <w:rPr>
          <w:rFonts w:ascii="Arial" w:hAnsi="Arial" w:cs="Arial"/>
          <w:sz w:val="22"/>
          <w:szCs w:val="22"/>
        </w:rPr>
        <w:t xml:space="preserve"> setting </w:t>
      </w:r>
      <w:r w:rsidR="00EC0FD2">
        <w:rPr>
          <w:rFonts w:ascii="Arial" w:hAnsi="Arial" w:cs="Arial"/>
          <w:sz w:val="22"/>
          <w:szCs w:val="22"/>
        </w:rPr>
        <w:t xml:space="preserve">direction </w:t>
      </w:r>
      <w:r w:rsidR="002E1BE2">
        <w:rPr>
          <w:rFonts w:ascii="Arial" w:hAnsi="Arial" w:cs="Arial"/>
          <w:sz w:val="22"/>
          <w:szCs w:val="22"/>
        </w:rPr>
        <w:t xml:space="preserve">and creating the vision helps leaders think about future goals and delivering </w:t>
      </w:r>
      <w:r w:rsidR="00534148">
        <w:rPr>
          <w:rFonts w:ascii="Arial" w:hAnsi="Arial" w:cs="Arial"/>
          <w:sz w:val="22"/>
          <w:szCs w:val="22"/>
        </w:rPr>
        <w:t>the strategy is about turning plans into actions.</w:t>
      </w:r>
    </w:p>
    <w:p w14:paraId="57E9A600" w14:textId="005D3C0F" w:rsidR="00D6697D" w:rsidRDefault="00D6697D" w:rsidP="008906C2">
      <w:pPr>
        <w:rPr>
          <w:rFonts w:ascii="Arial" w:hAnsi="Arial" w:cs="Arial"/>
          <w:sz w:val="22"/>
          <w:szCs w:val="22"/>
        </w:rPr>
      </w:pPr>
      <w:r>
        <w:rPr>
          <w:rFonts w:ascii="Arial" w:hAnsi="Arial" w:cs="Arial"/>
          <w:sz w:val="22"/>
          <w:szCs w:val="22"/>
        </w:rPr>
        <w:t>The model is used across the NHS for rec</w:t>
      </w:r>
      <w:r w:rsidR="0005743A">
        <w:rPr>
          <w:rFonts w:ascii="Arial" w:hAnsi="Arial" w:cs="Arial"/>
          <w:sz w:val="22"/>
          <w:szCs w:val="22"/>
        </w:rPr>
        <w:t>ruitment, appraisal and development</w:t>
      </w:r>
      <w:r w:rsidR="00AF613A">
        <w:rPr>
          <w:rFonts w:ascii="Arial" w:hAnsi="Arial" w:cs="Arial"/>
          <w:sz w:val="22"/>
          <w:szCs w:val="22"/>
        </w:rPr>
        <w:t xml:space="preserve">. By using </w:t>
      </w:r>
      <w:r w:rsidR="00C25C4C">
        <w:rPr>
          <w:rFonts w:ascii="Arial" w:hAnsi="Arial" w:cs="Arial"/>
          <w:sz w:val="22"/>
          <w:szCs w:val="22"/>
        </w:rPr>
        <w:t>it,</w:t>
      </w:r>
      <w:r w:rsidR="00AF613A">
        <w:rPr>
          <w:rFonts w:ascii="Arial" w:hAnsi="Arial" w:cs="Arial"/>
          <w:sz w:val="22"/>
          <w:szCs w:val="22"/>
        </w:rPr>
        <w:t xml:space="preserve"> organisations aim to build </w:t>
      </w:r>
      <w:r w:rsidR="007E5C0E">
        <w:rPr>
          <w:rFonts w:ascii="Arial" w:hAnsi="Arial" w:cs="Arial"/>
          <w:sz w:val="22"/>
          <w:szCs w:val="22"/>
        </w:rPr>
        <w:t xml:space="preserve">a culture where staff feel supported, work well in a team and </w:t>
      </w:r>
      <w:r w:rsidR="00AB42EF">
        <w:rPr>
          <w:rFonts w:ascii="Arial" w:hAnsi="Arial" w:cs="Arial"/>
          <w:sz w:val="22"/>
          <w:szCs w:val="22"/>
        </w:rPr>
        <w:t xml:space="preserve">keep improving care </w:t>
      </w:r>
      <w:r w:rsidR="000B6144">
        <w:rPr>
          <w:rFonts w:ascii="Arial" w:hAnsi="Arial" w:cs="Arial"/>
          <w:sz w:val="22"/>
          <w:szCs w:val="22"/>
        </w:rPr>
        <w:t>quality (</w:t>
      </w:r>
      <w:r w:rsidR="00AB42EF">
        <w:rPr>
          <w:rFonts w:ascii="Arial" w:hAnsi="Arial" w:cs="Arial"/>
          <w:sz w:val="22"/>
          <w:szCs w:val="22"/>
        </w:rPr>
        <w:t>NHS E</w:t>
      </w:r>
      <w:r w:rsidR="000B6144">
        <w:rPr>
          <w:rFonts w:ascii="Arial" w:hAnsi="Arial" w:cs="Arial"/>
          <w:sz w:val="22"/>
          <w:szCs w:val="22"/>
        </w:rPr>
        <w:t>ngland, 202</w:t>
      </w:r>
      <w:r w:rsidR="00183C80">
        <w:rPr>
          <w:rFonts w:ascii="Arial" w:hAnsi="Arial" w:cs="Arial"/>
          <w:sz w:val="22"/>
          <w:szCs w:val="22"/>
        </w:rPr>
        <w:t>5</w:t>
      </w:r>
      <w:r w:rsidR="000B6144">
        <w:rPr>
          <w:rFonts w:ascii="Arial" w:hAnsi="Arial" w:cs="Arial"/>
          <w:sz w:val="22"/>
          <w:szCs w:val="22"/>
        </w:rPr>
        <w:t>).</w:t>
      </w:r>
    </w:p>
    <w:p w14:paraId="1E4C760B" w14:textId="3218F2EE" w:rsidR="00D357E2" w:rsidRPr="00400331" w:rsidRDefault="00D357E2" w:rsidP="00D435C6">
      <w:pPr>
        <w:pStyle w:val="Heading3"/>
        <w:rPr>
          <w:rFonts w:ascii="Arial" w:hAnsi="Arial" w:cs="Arial"/>
          <w:color w:val="auto"/>
          <w:sz w:val="22"/>
          <w:szCs w:val="22"/>
        </w:rPr>
      </w:pPr>
      <w:bookmarkStart w:id="8" w:name="_Toc234160656"/>
      <w:r w:rsidRPr="00400331">
        <w:rPr>
          <w:rFonts w:ascii="Arial" w:hAnsi="Arial" w:cs="Arial"/>
          <w:color w:val="auto"/>
          <w:sz w:val="22"/>
          <w:szCs w:val="22"/>
        </w:rPr>
        <w:t>Chosen Area</w:t>
      </w:r>
      <w:r w:rsidR="00AD1EFA" w:rsidRPr="00400331">
        <w:rPr>
          <w:rFonts w:ascii="Arial" w:hAnsi="Arial" w:cs="Arial"/>
          <w:color w:val="auto"/>
          <w:sz w:val="22"/>
          <w:szCs w:val="22"/>
        </w:rPr>
        <w:t>: Improving Services</w:t>
      </w:r>
      <w:bookmarkEnd w:id="8"/>
    </w:p>
    <w:p w14:paraId="6453B541" w14:textId="18F92271" w:rsidR="00F85C1C" w:rsidRPr="00F85C1C" w:rsidRDefault="00F85C1C" w:rsidP="00F85C1C">
      <w:pPr>
        <w:rPr>
          <w:rFonts w:ascii="Arial" w:hAnsi="Arial" w:cs="Arial"/>
          <w:sz w:val="22"/>
          <w:szCs w:val="22"/>
        </w:rPr>
      </w:pPr>
      <w:r w:rsidRPr="00F85C1C">
        <w:rPr>
          <w:rFonts w:ascii="Arial" w:hAnsi="Arial" w:cs="Arial"/>
          <w:sz w:val="22"/>
          <w:szCs w:val="22"/>
        </w:rPr>
        <w:t xml:space="preserve">Improving </w:t>
      </w:r>
      <w:r w:rsidR="00C66258">
        <w:rPr>
          <w:rFonts w:ascii="Arial" w:hAnsi="Arial" w:cs="Arial"/>
          <w:sz w:val="22"/>
          <w:szCs w:val="22"/>
        </w:rPr>
        <w:t>services in the NHS Healthcare Leadership model focuses on patient safety</w:t>
      </w:r>
      <w:r w:rsidR="005C6917">
        <w:rPr>
          <w:rFonts w:ascii="Arial" w:hAnsi="Arial" w:cs="Arial"/>
          <w:sz w:val="22"/>
          <w:szCs w:val="22"/>
        </w:rPr>
        <w:t>, critical evaluation, innovation</w:t>
      </w:r>
      <w:r w:rsidR="00651BF8">
        <w:rPr>
          <w:rFonts w:ascii="Arial" w:hAnsi="Arial" w:cs="Arial"/>
          <w:sz w:val="22"/>
          <w:szCs w:val="22"/>
        </w:rPr>
        <w:t xml:space="preserve"> and leading </w:t>
      </w:r>
      <w:r w:rsidR="00E35C9C">
        <w:rPr>
          <w:rFonts w:ascii="Arial" w:hAnsi="Arial" w:cs="Arial"/>
          <w:sz w:val="22"/>
          <w:szCs w:val="22"/>
        </w:rPr>
        <w:t>transformation</w:t>
      </w:r>
      <w:r w:rsidR="009D5936">
        <w:rPr>
          <w:rFonts w:ascii="Arial" w:hAnsi="Arial" w:cs="Arial"/>
          <w:sz w:val="22"/>
          <w:szCs w:val="22"/>
        </w:rPr>
        <w:t xml:space="preserve"> (</w:t>
      </w:r>
      <w:r w:rsidR="000A5E67">
        <w:rPr>
          <w:rFonts w:ascii="Arial" w:hAnsi="Arial" w:cs="Arial"/>
          <w:sz w:val="22"/>
          <w:szCs w:val="22"/>
        </w:rPr>
        <w:t>NHS Leadership Academy, 2013)</w:t>
      </w:r>
      <w:r w:rsidR="00E35C9C">
        <w:rPr>
          <w:rFonts w:ascii="Arial" w:hAnsi="Arial" w:cs="Arial"/>
          <w:sz w:val="22"/>
          <w:szCs w:val="22"/>
        </w:rPr>
        <w:t xml:space="preserve">. A leader can use this area </w:t>
      </w:r>
      <w:r w:rsidR="002610E7">
        <w:rPr>
          <w:rFonts w:ascii="Arial" w:hAnsi="Arial" w:cs="Arial"/>
          <w:sz w:val="22"/>
          <w:szCs w:val="22"/>
        </w:rPr>
        <w:t xml:space="preserve">to encourage creativity and improve care and </w:t>
      </w:r>
      <w:r w:rsidR="001E4168">
        <w:rPr>
          <w:rFonts w:ascii="Arial" w:hAnsi="Arial" w:cs="Arial"/>
          <w:sz w:val="22"/>
          <w:szCs w:val="22"/>
        </w:rPr>
        <w:t>support</w:t>
      </w:r>
      <w:r w:rsidR="002610E7">
        <w:rPr>
          <w:rFonts w:ascii="Arial" w:hAnsi="Arial" w:cs="Arial"/>
          <w:sz w:val="22"/>
          <w:szCs w:val="22"/>
        </w:rPr>
        <w:t xml:space="preserve"> </w:t>
      </w:r>
      <w:r w:rsidR="00C52C56">
        <w:rPr>
          <w:rFonts w:ascii="Arial" w:hAnsi="Arial" w:cs="Arial"/>
          <w:sz w:val="22"/>
          <w:szCs w:val="22"/>
        </w:rPr>
        <w:t xml:space="preserve">staff to test small and safe changes. For </w:t>
      </w:r>
      <w:r w:rsidR="00257B92">
        <w:rPr>
          <w:rFonts w:ascii="Arial" w:hAnsi="Arial" w:cs="Arial"/>
          <w:sz w:val="22"/>
          <w:szCs w:val="22"/>
        </w:rPr>
        <w:t>example,</w:t>
      </w:r>
      <w:r w:rsidR="00C52C56">
        <w:rPr>
          <w:rFonts w:ascii="Arial" w:hAnsi="Arial" w:cs="Arial"/>
          <w:sz w:val="22"/>
          <w:szCs w:val="22"/>
        </w:rPr>
        <w:t xml:space="preserve"> </w:t>
      </w:r>
      <w:r w:rsidR="00303B18">
        <w:rPr>
          <w:rFonts w:ascii="Arial" w:hAnsi="Arial" w:cs="Arial"/>
          <w:sz w:val="22"/>
          <w:szCs w:val="22"/>
        </w:rPr>
        <w:t xml:space="preserve">a social care team leader could hold monthly </w:t>
      </w:r>
      <w:r w:rsidR="00B01A6A">
        <w:rPr>
          <w:rFonts w:ascii="Arial" w:hAnsi="Arial" w:cs="Arial"/>
          <w:sz w:val="22"/>
          <w:szCs w:val="22"/>
        </w:rPr>
        <w:t xml:space="preserve">idea forums where staff can suggest ways to reduce missed </w:t>
      </w:r>
      <w:r w:rsidR="00AD5DE9">
        <w:rPr>
          <w:rFonts w:ascii="Arial" w:hAnsi="Arial" w:cs="Arial"/>
          <w:sz w:val="22"/>
          <w:szCs w:val="22"/>
        </w:rPr>
        <w:t>visits, such as better</w:t>
      </w:r>
      <w:r w:rsidR="004E7938">
        <w:rPr>
          <w:rFonts w:ascii="Arial" w:hAnsi="Arial" w:cs="Arial"/>
          <w:sz w:val="22"/>
          <w:szCs w:val="22"/>
        </w:rPr>
        <w:t xml:space="preserve"> travel planning or a clearer </w:t>
      </w:r>
      <w:r w:rsidR="00257B92">
        <w:rPr>
          <w:rFonts w:ascii="Arial" w:hAnsi="Arial" w:cs="Arial"/>
          <w:sz w:val="22"/>
          <w:szCs w:val="22"/>
        </w:rPr>
        <w:t>handover</w:t>
      </w:r>
      <w:r w:rsidR="008321AB">
        <w:rPr>
          <w:rFonts w:ascii="Arial" w:hAnsi="Arial" w:cs="Arial"/>
          <w:sz w:val="22"/>
          <w:szCs w:val="22"/>
        </w:rPr>
        <w:t xml:space="preserve"> (H</w:t>
      </w:r>
      <w:r w:rsidR="00B82BC0">
        <w:rPr>
          <w:rFonts w:ascii="Arial" w:hAnsi="Arial" w:cs="Arial"/>
          <w:sz w:val="22"/>
          <w:szCs w:val="22"/>
        </w:rPr>
        <w:t>ealth Education England, 2023)</w:t>
      </w:r>
      <w:r w:rsidR="00257B92">
        <w:rPr>
          <w:rFonts w:ascii="Arial" w:hAnsi="Arial" w:cs="Arial"/>
          <w:sz w:val="22"/>
          <w:szCs w:val="22"/>
        </w:rPr>
        <w:t>. The</w:t>
      </w:r>
      <w:r w:rsidR="004E7938">
        <w:rPr>
          <w:rFonts w:ascii="Arial" w:hAnsi="Arial" w:cs="Arial"/>
          <w:sz w:val="22"/>
          <w:szCs w:val="22"/>
        </w:rPr>
        <w:t xml:space="preserve"> leader </w:t>
      </w:r>
      <w:r w:rsidR="004C1719">
        <w:rPr>
          <w:rFonts w:ascii="Arial" w:hAnsi="Arial" w:cs="Arial"/>
          <w:sz w:val="22"/>
          <w:szCs w:val="22"/>
        </w:rPr>
        <w:t xml:space="preserve">would support short pilots, collect </w:t>
      </w:r>
      <w:r w:rsidR="004C1719">
        <w:rPr>
          <w:rFonts w:ascii="Arial" w:hAnsi="Arial" w:cs="Arial"/>
          <w:sz w:val="22"/>
          <w:szCs w:val="22"/>
        </w:rPr>
        <w:lastRenderedPageBreak/>
        <w:t>feedback, and review results</w:t>
      </w:r>
      <w:r w:rsidR="00BB02DE">
        <w:rPr>
          <w:rFonts w:ascii="Arial" w:hAnsi="Arial" w:cs="Arial"/>
          <w:sz w:val="22"/>
          <w:szCs w:val="22"/>
        </w:rPr>
        <w:t xml:space="preserve"> without blame. This builds psychological </w:t>
      </w:r>
      <w:r w:rsidR="00257B92">
        <w:rPr>
          <w:rFonts w:ascii="Arial" w:hAnsi="Arial" w:cs="Arial"/>
          <w:sz w:val="22"/>
          <w:szCs w:val="22"/>
        </w:rPr>
        <w:t>safety,</w:t>
      </w:r>
      <w:r w:rsidR="00BB02DE">
        <w:rPr>
          <w:rFonts w:ascii="Arial" w:hAnsi="Arial" w:cs="Arial"/>
          <w:sz w:val="22"/>
          <w:szCs w:val="22"/>
        </w:rPr>
        <w:t xml:space="preserve"> so staff feel confident</w:t>
      </w:r>
      <w:r w:rsidR="006C1555">
        <w:rPr>
          <w:rFonts w:ascii="Arial" w:hAnsi="Arial" w:cs="Arial"/>
          <w:sz w:val="22"/>
          <w:szCs w:val="22"/>
        </w:rPr>
        <w:t xml:space="preserve"> </w:t>
      </w:r>
      <w:r w:rsidR="001E4168">
        <w:rPr>
          <w:rFonts w:ascii="Arial" w:hAnsi="Arial" w:cs="Arial"/>
          <w:sz w:val="22"/>
          <w:szCs w:val="22"/>
        </w:rPr>
        <w:t>trying</w:t>
      </w:r>
      <w:r w:rsidR="006C1555">
        <w:rPr>
          <w:rFonts w:ascii="Arial" w:hAnsi="Arial" w:cs="Arial"/>
          <w:sz w:val="22"/>
          <w:szCs w:val="22"/>
        </w:rPr>
        <w:t xml:space="preserve"> new approaches. By valuing staff</w:t>
      </w:r>
      <w:r w:rsidR="00257B92">
        <w:rPr>
          <w:rFonts w:ascii="Arial" w:hAnsi="Arial" w:cs="Arial"/>
          <w:sz w:val="22"/>
          <w:szCs w:val="22"/>
        </w:rPr>
        <w:t xml:space="preserve"> input and celebrating learning</w:t>
      </w:r>
      <w:r w:rsidR="00EB73E8">
        <w:rPr>
          <w:rFonts w:ascii="Arial" w:hAnsi="Arial" w:cs="Arial"/>
          <w:sz w:val="22"/>
          <w:szCs w:val="22"/>
        </w:rPr>
        <w:t>, the leader creates a culture of</w:t>
      </w:r>
      <w:r w:rsidR="00C4475A">
        <w:rPr>
          <w:rFonts w:ascii="Arial" w:hAnsi="Arial" w:cs="Arial"/>
          <w:sz w:val="22"/>
          <w:szCs w:val="22"/>
        </w:rPr>
        <w:t xml:space="preserve"> continuous improvement.</w:t>
      </w:r>
      <w:r w:rsidR="00887993">
        <w:rPr>
          <w:rFonts w:ascii="Arial" w:hAnsi="Arial" w:cs="Arial"/>
          <w:sz w:val="22"/>
          <w:szCs w:val="22"/>
        </w:rPr>
        <w:t xml:space="preserve"> The Care Quality </w:t>
      </w:r>
      <w:r w:rsidR="009B2AAB">
        <w:rPr>
          <w:rFonts w:ascii="Arial" w:hAnsi="Arial" w:cs="Arial"/>
          <w:sz w:val="22"/>
          <w:szCs w:val="22"/>
        </w:rPr>
        <w:t>Commission (2023) states</w:t>
      </w:r>
      <w:r w:rsidR="00C1293C">
        <w:rPr>
          <w:rFonts w:ascii="Arial" w:hAnsi="Arial" w:cs="Arial"/>
          <w:sz w:val="22"/>
          <w:szCs w:val="22"/>
        </w:rPr>
        <w:t xml:space="preserve"> continuous improvement is cent</w:t>
      </w:r>
      <w:r w:rsidR="00C33A2A">
        <w:rPr>
          <w:rFonts w:ascii="Arial" w:hAnsi="Arial" w:cs="Arial"/>
          <w:sz w:val="22"/>
          <w:szCs w:val="22"/>
        </w:rPr>
        <w:t xml:space="preserve">ral to </w:t>
      </w:r>
      <w:r w:rsidR="0057591D">
        <w:rPr>
          <w:rFonts w:ascii="Arial" w:hAnsi="Arial" w:cs="Arial"/>
          <w:sz w:val="22"/>
          <w:szCs w:val="22"/>
        </w:rPr>
        <w:t>safety</w:t>
      </w:r>
      <w:r w:rsidR="00C33A2A">
        <w:rPr>
          <w:rFonts w:ascii="Arial" w:hAnsi="Arial" w:cs="Arial"/>
          <w:sz w:val="22"/>
          <w:szCs w:val="22"/>
        </w:rPr>
        <w:t>, Quality care.</w:t>
      </w:r>
      <w:r w:rsidR="00C4475A">
        <w:rPr>
          <w:rFonts w:ascii="Arial" w:hAnsi="Arial" w:cs="Arial"/>
          <w:sz w:val="22"/>
          <w:szCs w:val="22"/>
        </w:rPr>
        <w:t xml:space="preserve"> This can lead to fewer errors, more </w:t>
      </w:r>
      <w:r w:rsidR="007A07EF">
        <w:rPr>
          <w:rFonts w:ascii="Arial" w:hAnsi="Arial" w:cs="Arial"/>
          <w:sz w:val="22"/>
          <w:szCs w:val="22"/>
        </w:rPr>
        <w:t xml:space="preserve">flexible services and care that better meets </w:t>
      </w:r>
      <w:r w:rsidR="007E520E">
        <w:rPr>
          <w:rFonts w:ascii="Arial" w:hAnsi="Arial" w:cs="Arial"/>
          <w:sz w:val="22"/>
          <w:szCs w:val="22"/>
        </w:rPr>
        <w:t xml:space="preserve">the needs of individuals. Linking innovation </w:t>
      </w:r>
      <w:r w:rsidR="00FF7D41">
        <w:rPr>
          <w:rFonts w:ascii="Arial" w:hAnsi="Arial" w:cs="Arial"/>
          <w:sz w:val="22"/>
          <w:szCs w:val="22"/>
        </w:rPr>
        <w:t xml:space="preserve">to safety shows how leadership can directly improve </w:t>
      </w:r>
      <w:r w:rsidR="001E4168">
        <w:rPr>
          <w:rFonts w:ascii="Arial" w:hAnsi="Arial" w:cs="Arial"/>
          <w:sz w:val="22"/>
          <w:szCs w:val="22"/>
        </w:rPr>
        <w:t>quality for people using services</w:t>
      </w:r>
      <w:r w:rsidR="005E6ABE">
        <w:rPr>
          <w:rFonts w:ascii="Arial" w:hAnsi="Arial" w:cs="Arial"/>
          <w:sz w:val="22"/>
          <w:szCs w:val="22"/>
        </w:rPr>
        <w:t>.</w:t>
      </w:r>
    </w:p>
    <w:p w14:paraId="7631A10D" w14:textId="77777777" w:rsidR="00A3400B" w:rsidRDefault="00A3400B" w:rsidP="021F216E">
      <w:pPr>
        <w:rPr>
          <w:rFonts w:ascii="Arial Nova" w:eastAsia="Arial Nova" w:hAnsi="Arial Nova" w:cs="Arial Nova"/>
          <w:i/>
          <w:iCs/>
          <w:color w:val="000000" w:themeColor="text1"/>
        </w:rPr>
      </w:pPr>
    </w:p>
    <w:p w14:paraId="6EB126DA" w14:textId="77777777" w:rsidR="00781A18" w:rsidRDefault="00781A18" w:rsidP="009C1DC2">
      <w:pPr>
        <w:pStyle w:val="Heading2"/>
        <w:rPr>
          <w:rFonts w:ascii="Arial" w:hAnsi="Arial" w:cs="Arial"/>
          <w:sz w:val="22"/>
          <w:szCs w:val="22"/>
        </w:rPr>
      </w:pPr>
    </w:p>
    <w:p w14:paraId="7358AB5C" w14:textId="230AC195" w:rsidR="002330CA" w:rsidRPr="00F01859" w:rsidRDefault="00C815CA" w:rsidP="009C1DC2">
      <w:pPr>
        <w:pStyle w:val="Heading2"/>
        <w:rPr>
          <w:rFonts w:ascii="Arial" w:hAnsi="Arial" w:cs="Arial"/>
          <w:color w:val="auto"/>
          <w:sz w:val="22"/>
          <w:szCs w:val="22"/>
        </w:rPr>
      </w:pPr>
      <w:bookmarkStart w:id="9" w:name="_Toc234160657"/>
      <w:r w:rsidRPr="00F01859">
        <w:rPr>
          <w:rFonts w:ascii="Arial" w:hAnsi="Arial" w:cs="Arial"/>
          <w:color w:val="auto"/>
          <w:sz w:val="22"/>
          <w:szCs w:val="22"/>
        </w:rPr>
        <w:t>Task</w:t>
      </w:r>
      <w:r w:rsidR="00276A00" w:rsidRPr="00F01859">
        <w:rPr>
          <w:rFonts w:ascii="Arial" w:hAnsi="Arial" w:cs="Arial"/>
          <w:color w:val="auto"/>
          <w:sz w:val="22"/>
          <w:szCs w:val="22"/>
        </w:rPr>
        <w:t xml:space="preserve"> </w:t>
      </w:r>
      <w:r w:rsidRPr="00F01859">
        <w:rPr>
          <w:rFonts w:ascii="Arial" w:hAnsi="Arial" w:cs="Arial"/>
          <w:color w:val="auto"/>
          <w:sz w:val="22"/>
          <w:szCs w:val="22"/>
        </w:rPr>
        <w:t>7</w:t>
      </w:r>
      <w:r w:rsidR="00276A00" w:rsidRPr="00F01859">
        <w:rPr>
          <w:rFonts w:ascii="Arial" w:hAnsi="Arial" w:cs="Arial"/>
          <w:color w:val="auto"/>
          <w:sz w:val="22"/>
          <w:szCs w:val="22"/>
        </w:rPr>
        <w:t xml:space="preserve"> Self-</w:t>
      </w:r>
      <w:r w:rsidR="000B312F" w:rsidRPr="00F01859">
        <w:rPr>
          <w:rFonts w:ascii="Arial" w:hAnsi="Arial" w:cs="Arial"/>
          <w:color w:val="auto"/>
          <w:sz w:val="22"/>
          <w:szCs w:val="22"/>
        </w:rPr>
        <w:t xml:space="preserve"> Reflection </w:t>
      </w:r>
      <w:r w:rsidR="00276A00" w:rsidRPr="00F01859">
        <w:rPr>
          <w:rFonts w:ascii="Arial" w:hAnsi="Arial" w:cs="Arial"/>
          <w:color w:val="auto"/>
          <w:sz w:val="22"/>
          <w:szCs w:val="22"/>
        </w:rPr>
        <w:t>journal Entry</w:t>
      </w:r>
      <w:bookmarkEnd w:id="9"/>
    </w:p>
    <w:p w14:paraId="52704D94" w14:textId="77777777" w:rsidR="0065330A" w:rsidRPr="0065330A" w:rsidRDefault="0065330A" w:rsidP="0065330A"/>
    <w:p w14:paraId="5F0FFFB6" w14:textId="51B06271" w:rsidR="00332B23" w:rsidRDefault="00EF7E3B" w:rsidP="00332B23">
      <w:pPr>
        <w:rPr>
          <w:rFonts w:ascii="Arial" w:hAnsi="Arial" w:cs="Arial"/>
          <w:sz w:val="22"/>
          <w:szCs w:val="22"/>
        </w:rPr>
      </w:pPr>
      <w:r w:rsidRPr="00EF7E3B">
        <w:rPr>
          <w:rFonts w:ascii="Arial" w:hAnsi="Arial" w:cs="Arial"/>
          <w:sz w:val="22"/>
          <w:szCs w:val="22"/>
        </w:rPr>
        <w:t xml:space="preserve">This </w:t>
      </w:r>
      <w:r w:rsidR="00FE2F40">
        <w:rPr>
          <w:rFonts w:ascii="Arial" w:hAnsi="Arial" w:cs="Arial"/>
          <w:sz w:val="22"/>
          <w:szCs w:val="22"/>
        </w:rPr>
        <w:t>module Changemaker: creativity and value creation</w:t>
      </w:r>
      <w:r w:rsidR="003972E4">
        <w:rPr>
          <w:rFonts w:ascii="Arial" w:hAnsi="Arial" w:cs="Arial"/>
          <w:sz w:val="22"/>
          <w:szCs w:val="22"/>
        </w:rPr>
        <w:t xml:space="preserve"> made me think differently about my role. Before, I thought crea</w:t>
      </w:r>
      <w:r w:rsidR="0060601E">
        <w:rPr>
          <w:rFonts w:ascii="Arial" w:hAnsi="Arial" w:cs="Arial"/>
          <w:sz w:val="22"/>
          <w:szCs w:val="22"/>
        </w:rPr>
        <w:t>tivity</w:t>
      </w:r>
      <w:r w:rsidR="00070E6E">
        <w:rPr>
          <w:rFonts w:ascii="Arial" w:hAnsi="Arial" w:cs="Arial"/>
          <w:sz w:val="22"/>
          <w:szCs w:val="22"/>
        </w:rPr>
        <w:t xml:space="preserve"> in health and soc</w:t>
      </w:r>
      <w:r w:rsidR="0065330A">
        <w:rPr>
          <w:rFonts w:ascii="Arial" w:hAnsi="Arial" w:cs="Arial"/>
          <w:sz w:val="22"/>
          <w:szCs w:val="22"/>
        </w:rPr>
        <w:t>ial</w:t>
      </w:r>
      <w:r w:rsidR="003033F0">
        <w:rPr>
          <w:rFonts w:ascii="Arial" w:hAnsi="Arial" w:cs="Arial"/>
          <w:sz w:val="22"/>
          <w:szCs w:val="22"/>
        </w:rPr>
        <w:t xml:space="preserve"> care</w:t>
      </w:r>
      <w:r w:rsidR="00070E6E">
        <w:rPr>
          <w:rFonts w:ascii="Arial" w:hAnsi="Arial" w:cs="Arial"/>
          <w:sz w:val="22"/>
          <w:szCs w:val="22"/>
        </w:rPr>
        <w:t xml:space="preserve"> was just about new technology</w:t>
      </w:r>
      <w:r w:rsidR="00627AAC">
        <w:rPr>
          <w:rFonts w:ascii="Arial" w:hAnsi="Arial" w:cs="Arial"/>
          <w:sz w:val="22"/>
          <w:szCs w:val="22"/>
        </w:rPr>
        <w:t xml:space="preserve">. From week 3 on innovation </w:t>
      </w:r>
      <w:r w:rsidR="000269A0">
        <w:rPr>
          <w:rFonts w:ascii="Arial" w:hAnsi="Arial" w:cs="Arial"/>
          <w:sz w:val="22"/>
          <w:szCs w:val="22"/>
        </w:rPr>
        <w:t xml:space="preserve">and week 5 on technology, I learned that </w:t>
      </w:r>
      <w:r w:rsidR="0060601E">
        <w:rPr>
          <w:rFonts w:ascii="Arial" w:hAnsi="Arial" w:cs="Arial"/>
          <w:sz w:val="22"/>
          <w:szCs w:val="22"/>
        </w:rPr>
        <w:t>small</w:t>
      </w:r>
      <w:r w:rsidR="000269A0">
        <w:rPr>
          <w:rFonts w:ascii="Arial" w:hAnsi="Arial" w:cs="Arial"/>
          <w:sz w:val="22"/>
          <w:szCs w:val="22"/>
        </w:rPr>
        <w:t xml:space="preserve"> changes matter too, like improving </w:t>
      </w:r>
      <w:r w:rsidR="009546A4">
        <w:rPr>
          <w:rFonts w:ascii="Arial" w:hAnsi="Arial" w:cs="Arial"/>
          <w:sz w:val="22"/>
          <w:szCs w:val="22"/>
        </w:rPr>
        <w:t>handovers or using digital tools to make care safer</w:t>
      </w:r>
      <w:r w:rsidR="00EB78E3">
        <w:rPr>
          <w:rFonts w:ascii="Arial" w:hAnsi="Arial" w:cs="Arial"/>
          <w:sz w:val="22"/>
          <w:szCs w:val="22"/>
        </w:rPr>
        <w:t xml:space="preserve"> (NHS England, 2025).</w:t>
      </w:r>
    </w:p>
    <w:p w14:paraId="133227A4" w14:textId="2CAD3E6A" w:rsidR="00F40123" w:rsidRPr="00EF7E3B" w:rsidRDefault="00E9203B" w:rsidP="00332B23">
      <w:pPr>
        <w:rPr>
          <w:rFonts w:ascii="Arial" w:hAnsi="Arial" w:cs="Arial"/>
          <w:sz w:val="22"/>
          <w:szCs w:val="22"/>
        </w:rPr>
      </w:pPr>
      <w:r>
        <w:rPr>
          <w:rFonts w:ascii="Arial" w:hAnsi="Arial" w:cs="Arial"/>
          <w:sz w:val="22"/>
          <w:szCs w:val="22"/>
        </w:rPr>
        <w:t xml:space="preserve">In </w:t>
      </w:r>
      <w:r w:rsidR="00154CCA">
        <w:rPr>
          <w:rFonts w:ascii="Arial" w:hAnsi="Arial" w:cs="Arial"/>
          <w:sz w:val="22"/>
          <w:szCs w:val="22"/>
        </w:rPr>
        <w:t>weeks</w:t>
      </w:r>
      <w:r>
        <w:rPr>
          <w:rFonts w:ascii="Arial" w:hAnsi="Arial" w:cs="Arial"/>
          <w:sz w:val="22"/>
          <w:szCs w:val="22"/>
        </w:rPr>
        <w:t xml:space="preserve"> 4 and 6 I learned how to plan campa</w:t>
      </w:r>
      <w:r w:rsidR="007457B5">
        <w:rPr>
          <w:rFonts w:ascii="Arial" w:hAnsi="Arial" w:cs="Arial"/>
          <w:sz w:val="22"/>
          <w:szCs w:val="22"/>
        </w:rPr>
        <w:t>igns and share ideas with the team. But in week 7 on e</w:t>
      </w:r>
      <w:r w:rsidR="00147797">
        <w:rPr>
          <w:rFonts w:ascii="Arial" w:hAnsi="Arial" w:cs="Arial"/>
          <w:sz w:val="22"/>
          <w:szCs w:val="22"/>
        </w:rPr>
        <w:t>thical and creative leadership helped the most</w:t>
      </w:r>
      <w:r w:rsidR="003D2D54">
        <w:rPr>
          <w:rFonts w:ascii="Arial" w:hAnsi="Arial" w:cs="Arial"/>
          <w:sz w:val="22"/>
          <w:szCs w:val="22"/>
        </w:rPr>
        <w:t xml:space="preserve">. The NHS healthcare leadership model </w:t>
      </w:r>
      <w:r w:rsidR="00154CCA">
        <w:rPr>
          <w:rFonts w:ascii="Arial" w:hAnsi="Arial" w:cs="Arial"/>
          <w:sz w:val="22"/>
          <w:szCs w:val="22"/>
        </w:rPr>
        <w:t>showed</w:t>
      </w:r>
      <w:r w:rsidR="003D2D54">
        <w:rPr>
          <w:rFonts w:ascii="Arial" w:hAnsi="Arial" w:cs="Arial"/>
          <w:sz w:val="22"/>
          <w:szCs w:val="22"/>
        </w:rPr>
        <w:t xml:space="preserve"> me that I can lead by improving services</w:t>
      </w:r>
      <w:r w:rsidR="001A69E7">
        <w:rPr>
          <w:rFonts w:ascii="Arial" w:hAnsi="Arial" w:cs="Arial"/>
          <w:sz w:val="22"/>
          <w:szCs w:val="22"/>
        </w:rPr>
        <w:t>, even as a student (NHS Leadership Academy</w:t>
      </w:r>
      <w:r w:rsidR="00C60CA2">
        <w:rPr>
          <w:rFonts w:ascii="Arial" w:hAnsi="Arial" w:cs="Arial"/>
          <w:sz w:val="22"/>
          <w:szCs w:val="22"/>
        </w:rPr>
        <w:t xml:space="preserve">, 2013). I tried this on placement </w:t>
      </w:r>
      <w:r w:rsidR="00FC7BEF">
        <w:rPr>
          <w:rFonts w:ascii="Arial" w:hAnsi="Arial" w:cs="Arial"/>
          <w:sz w:val="22"/>
          <w:szCs w:val="22"/>
        </w:rPr>
        <w:t xml:space="preserve">by suggesting </w:t>
      </w:r>
      <w:r w:rsidR="00154CCA">
        <w:rPr>
          <w:rFonts w:ascii="Arial" w:hAnsi="Arial" w:cs="Arial"/>
          <w:sz w:val="22"/>
          <w:szCs w:val="22"/>
        </w:rPr>
        <w:t>short-term</w:t>
      </w:r>
      <w:r w:rsidR="00FC7BEF">
        <w:rPr>
          <w:rFonts w:ascii="Arial" w:hAnsi="Arial" w:cs="Arial"/>
          <w:sz w:val="22"/>
          <w:szCs w:val="22"/>
        </w:rPr>
        <w:t xml:space="preserve"> discussions so we could solve problems </w:t>
      </w:r>
      <w:r w:rsidR="00CF1EAA">
        <w:rPr>
          <w:rFonts w:ascii="Arial" w:hAnsi="Arial" w:cs="Arial"/>
          <w:sz w:val="22"/>
          <w:szCs w:val="22"/>
        </w:rPr>
        <w:t xml:space="preserve">together. It helped staff feel more confident to speak up </w:t>
      </w:r>
      <w:r w:rsidR="00154CCA">
        <w:rPr>
          <w:rFonts w:ascii="Arial" w:hAnsi="Arial" w:cs="Arial"/>
          <w:sz w:val="22"/>
          <w:szCs w:val="22"/>
        </w:rPr>
        <w:t>(Health</w:t>
      </w:r>
      <w:r w:rsidR="00F40123">
        <w:rPr>
          <w:rFonts w:ascii="Arial" w:hAnsi="Arial" w:cs="Arial"/>
          <w:sz w:val="22"/>
          <w:szCs w:val="22"/>
        </w:rPr>
        <w:t xml:space="preserve"> and Education, 2023).</w:t>
      </w:r>
      <w:r w:rsidR="0097694C">
        <w:rPr>
          <w:rFonts w:ascii="Arial" w:hAnsi="Arial" w:cs="Arial"/>
          <w:sz w:val="22"/>
          <w:szCs w:val="22"/>
        </w:rPr>
        <w:t xml:space="preserve"> Week</w:t>
      </w:r>
      <w:r w:rsidR="00F40123">
        <w:rPr>
          <w:rFonts w:ascii="Arial" w:hAnsi="Arial" w:cs="Arial"/>
          <w:sz w:val="22"/>
          <w:szCs w:val="22"/>
        </w:rPr>
        <w:t xml:space="preserve"> 8 taught me to reflect on my practice. I now see that reflecting and improving a little each day links to what the care quality</w:t>
      </w:r>
      <w:r w:rsidR="00EA53CE">
        <w:rPr>
          <w:rFonts w:ascii="Arial" w:hAnsi="Arial" w:cs="Arial"/>
          <w:sz w:val="22"/>
          <w:szCs w:val="22"/>
        </w:rPr>
        <w:t xml:space="preserve"> commission (2023) says about quality care. </w:t>
      </w:r>
    </w:p>
    <w:p w14:paraId="2B8F228D" w14:textId="1E894A55" w:rsidR="003033F0" w:rsidRPr="00EF7E3B" w:rsidRDefault="00A03BCC" w:rsidP="003033F0">
      <w:pPr>
        <w:rPr>
          <w:rFonts w:ascii="Arial" w:hAnsi="Arial" w:cs="Arial"/>
          <w:sz w:val="22"/>
          <w:szCs w:val="22"/>
        </w:rPr>
      </w:pPr>
      <w:r>
        <w:rPr>
          <w:rFonts w:ascii="Arial" w:hAnsi="Arial" w:cs="Arial"/>
          <w:sz w:val="22"/>
          <w:szCs w:val="22"/>
        </w:rPr>
        <w:t xml:space="preserve">I really enjoyed this module, it helped me understand creativity, leadership and technology in health and social </w:t>
      </w:r>
      <w:r w:rsidR="0030452F">
        <w:rPr>
          <w:rFonts w:ascii="Arial" w:hAnsi="Arial" w:cs="Arial"/>
          <w:sz w:val="22"/>
          <w:szCs w:val="22"/>
        </w:rPr>
        <w:t>care. I</w:t>
      </w:r>
      <w:r w:rsidR="00BB283E">
        <w:rPr>
          <w:rFonts w:ascii="Arial" w:hAnsi="Arial" w:cs="Arial"/>
          <w:sz w:val="22"/>
          <w:szCs w:val="22"/>
        </w:rPr>
        <w:t xml:space="preserve"> feel more confident</w:t>
      </w:r>
      <w:r w:rsidR="0030452F">
        <w:rPr>
          <w:rFonts w:ascii="Arial" w:hAnsi="Arial" w:cs="Arial"/>
          <w:sz w:val="22"/>
          <w:szCs w:val="22"/>
        </w:rPr>
        <w:t xml:space="preserve"> to </w:t>
      </w:r>
      <w:r w:rsidR="0097694C">
        <w:rPr>
          <w:rFonts w:ascii="Arial" w:hAnsi="Arial" w:cs="Arial"/>
          <w:sz w:val="22"/>
          <w:szCs w:val="22"/>
        </w:rPr>
        <w:t>reflect,</w:t>
      </w:r>
      <w:r w:rsidR="0030452F">
        <w:rPr>
          <w:rFonts w:ascii="Arial" w:hAnsi="Arial" w:cs="Arial"/>
          <w:sz w:val="22"/>
          <w:szCs w:val="22"/>
        </w:rPr>
        <w:t xml:space="preserve"> share ideas and improve care for people</w:t>
      </w:r>
      <w:r w:rsidR="003033F0">
        <w:rPr>
          <w:rFonts w:ascii="Arial" w:hAnsi="Arial" w:cs="Arial"/>
          <w:sz w:val="22"/>
          <w:szCs w:val="22"/>
        </w:rPr>
        <w:t>.</w:t>
      </w:r>
      <w:r w:rsidR="0030452F">
        <w:rPr>
          <w:rFonts w:ascii="Arial" w:hAnsi="Arial" w:cs="Arial"/>
          <w:sz w:val="22"/>
          <w:szCs w:val="22"/>
        </w:rPr>
        <w:t xml:space="preserve"> </w:t>
      </w:r>
      <w:r w:rsidR="003033F0">
        <w:rPr>
          <w:rFonts w:ascii="Arial" w:hAnsi="Arial" w:cs="Arial"/>
          <w:sz w:val="22"/>
          <w:szCs w:val="22"/>
        </w:rPr>
        <w:t>Overall, I feel more confident to be creative, ethical and reflective in my future role.</w:t>
      </w:r>
    </w:p>
    <w:p w14:paraId="6DEEA13F" w14:textId="77777777" w:rsidR="0030452F" w:rsidRDefault="0030452F" w:rsidP="00A03BCC">
      <w:pPr>
        <w:rPr>
          <w:rFonts w:ascii="Arial" w:hAnsi="Arial" w:cs="Arial"/>
          <w:sz w:val="22"/>
          <w:szCs w:val="22"/>
        </w:rPr>
      </w:pPr>
    </w:p>
    <w:p w14:paraId="60A61B0E" w14:textId="77777777" w:rsidR="00E9203B" w:rsidRDefault="00E9203B" w:rsidP="00F57D9A">
      <w:pPr>
        <w:rPr>
          <w:rFonts w:ascii="Arial Nova" w:eastAsia="Arial Nova" w:hAnsi="Arial Nova" w:cs="Arial Nova"/>
          <w:color w:val="000000" w:themeColor="text1"/>
          <w:sz w:val="44"/>
          <w:szCs w:val="44"/>
        </w:rPr>
      </w:pPr>
    </w:p>
    <w:p w14:paraId="262AF573" w14:textId="77777777" w:rsidR="0097694C" w:rsidRDefault="0097694C" w:rsidP="00581066">
      <w:pPr>
        <w:pStyle w:val="Heading2"/>
        <w:rPr>
          <w:rFonts w:ascii="Arial" w:hAnsi="Arial" w:cs="Arial"/>
          <w:sz w:val="22"/>
          <w:szCs w:val="22"/>
        </w:rPr>
      </w:pPr>
    </w:p>
    <w:p w14:paraId="61593048" w14:textId="77777777" w:rsidR="0097694C" w:rsidRDefault="0097694C" w:rsidP="00581066">
      <w:pPr>
        <w:pStyle w:val="Heading2"/>
        <w:rPr>
          <w:rFonts w:ascii="Arial" w:hAnsi="Arial" w:cs="Arial"/>
          <w:sz w:val="22"/>
          <w:szCs w:val="22"/>
        </w:rPr>
      </w:pPr>
    </w:p>
    <w:p w14:paraId="5E2803DD" w14:textId="5916F8F2" w:rsidR="3EA1690F" w:rsidRPr="00400331" w:rsidRDefault="3EA1690F" w:rsidP="00581066">
      <w:pPr>
        <w:pStyle w:val="Heading2"/>
        <w:rPr>
          <w:rFonts w:ascii="Arial" w:hAnsi="Arial" w:cs="Arial"/>
          <w:color w:val="auto"/>
          <w:sz w:val="22"/>
          <w:szCs w:val="22"/>
        </w:rPr>
      </w:pPr>
      <w:bookmarkStart w:id="10" w:name="_Toc234160658"/>
      <w:r w:rsidRPr="00400331">
        <w:rPr>
          <w:rFonts w:ascii="Arial" w:hAnsi="Arial" w:cs="Arial"/>
          <w:color w:val="auto"/>
          <w:sz w:val="22"/>
          <w:szCs w:val="22"/>
        </w:rPr>
        <w:t>Reference List</w:t>
      </w:r>
      <w:bookmarkEnd w:id="10"/>
    </w:p>
    <w:p w14:paraId="22BDC550" w14:textId="77777777" w:rsidR="00C25C4C" w:rsidRDefault="00C25C4C" w:rsidP="00D04916">
      <w:pPr>
        <w:rPr>
          <w:rFonts w:ascii="Arial" w:eastAsia="Aptos" w:hAnsi="Arial" w:cs="Arial"/>
          <w:color w:val="000000" w:themeColor="text1"/>
          <w:sz w:val="22"/>
          <w:szCs w:val="22"/>
        </w:rPr>
      </w:pPr>
    </w:p>
    <w:p w14:paraId="1D16BAC2" w14:textId="2A79EE75" w:rsidR="00D04916" w:rsidRPr="00BC1B60" w:rsidRDefault="00000D27" w:rsidP="00D04916">
      <w:pPr>
        <w:rPr>
          <w:rFonts w:ascii="Arial" w:eastAsia="Aptos" w:hAnsi="Arial" w:cs="Arial"/>
          <w:i/>
          <w:iCs/>
          <w:color w:val="000000" w:themeColor="text1"/>
          <w:sz w:val="22"/>
          <w:szCs w:val="22"/>
          <w:lang w:val="en-GB"/>
        </w:rPr>
      </w:pPr>
      <w:r w:rsidRPr="00000D27">
        <w:rPr>
          <w:rFonts w:ascii="Arial" w:eastAsia="Aptos" w:hAnsi="Arial" w:cs="Arial"/>
          <w:color w:val="000000" w:themeColor="text1"/>
          <w:sz w:val="22"/>
          <w:szCs w:val="22"/>
        </w:rPr>
        <w:t>Care Quality Commission</w:t>
      </w:r>
      <w:r>
        <w:rPr>
          <w:rFonts w:ascii="Arial" w:eastAsia="Aptos" w:hAnsi="Arial" w:cs="Arial"/>
          <w:color w:val="000000" w:themeColor="text1"/>
          <w:sz w:val="22"/>
          <w:szCs w:val="22"/>
        </w:rPr>
        <w:t>,</w:t>
      </w:r>
      <w:r w:rsidRPr="00000D27">
        <w:rPr>
          <w:rFonts w:ascii="Arial" w:eastAsia="Aptos" w:hAnsi="Arial" w:cs="Arial"/>
          <w:color w:val="000000" w:themeColor="text1"/>
          <w:sz w:val="22"/>
          <w:szCs w:val="22"/>
        </w:rPr>
        <w:t> </w:t>
      </w:r>
      <w:r>
        <w:rPr>
          <w:rFonts w:ascii="Arial" w:eastAsia="Aptos" w:hAnsi="Arial" w:cs="Arial"/>
          <w:color w:val="000000" w:themeColor="text1"/>
          <w:sz w:val="22"/>
          <w:szCs w:val="22"/>
        </w:rPr>
        <w:t>(</w:t>
      </w:r>
      <w:r w:rsidRPr="00000D27">
        <w:rPr>
          <w:rFonts w:ascii="Arial" w:eastAsia="Aptos" w:hAnsi="Arial" w:cs="Arial"/>
          <w:color w:val="000000" w:themeColor="text1"/>
          <w:sz w:val="22"/>
          <w:szCs w:val="22"/>
        </w:rPr>
        <w:t>2026</w:t>
      </w:r>
      <w:r>
        <w:rPr>
          <w:rFonts w:ascii="Arial" w:eastAsia="Aptos" w:hAnsi="Arial" w:cs="Arial"/>
          <w:color w:val="000000" w:themeColor="text1"/>
          <w:sz w:val="22"/>
          <w:szCs w:val="22"/>
        </w:rPr>
        <w:t xml:space="preserve">) </w:t>
      </w:r>
      <w:r w:rsidR="003D6911" w:rsidRPr="003D6911">
        <w:rPr>
          <w:rFonts w:ascii="Arial" w:eastAsia="Aptos" w:hAnsi="Arial" w:cs="Arial"/>
          <w:color w:val="000000" w:themeColor="text1"/>
          <w:sz w:val="22"/>
          <w:szCs w:val="22"/>
          <w:lang w:val="en-GB"/>
        </w:rPr>
        <w:t>Assessment framework</w:t>
      </w:r>
      <w:r w:rsidR="00D04916" w:rsidRPr="00BC1B60">
        <w:rPr>
          <w:rFonts w:ascii="Arial" w:eastAsia="Aptos" w:hAnsi="Arial" w:cs="Arial"/>
          <w:i/>
          <w:iCs/>
          <w:color w:val="000000" w:themeColor="text1"/>
          <w:sz w:val="22"/>
          <w:szCs w:val="22"/>
          <w:lang w:val="en-GB"/>
        </w:rPr>
        <w:t>. Monitoring and improving outcomes</w:t>
      </w:r>
      <w:r w:rsidR="00BD61E7" w:rsidRPr="00BC1B60">
        <w:rPr>
          <w:rFonts w:ascii="Arial" w:eastAsia="Aptos" w:hAnsi="Arial" w:cs="Arial"/>
          <w:i/>
          <w:iCs/>
          <w:color w:val="000000" w:themeColor="text1"/>
          <w:sz w:val="22"/>
          <w:szCs w:val="22"/>
          <w:lang w:val="en-GB"/>
        </w:rPr>
        <w:t>:</w:t>
      </w:r>
    </w:p>
    <w:p w14:paraId="0C075BED" w14:textId="63B22F35" w:rsidR="00D04916" w:rsidRDefault="00D04916" w:rsidP="00D04916">
      <w:pPr>
        <w:rPr>
          <w:rFonts w:ascii="Arial" w:eastAsia="Aptos" w:hAnsi="Arial" w:cs="Arial"/>
          <w:color w:val="000000" w:themeColor="text1"/>
          <w:sz w:val="22"/>
          <w:szCs w:val="22"/>
          <w:lang w:val="en-GB"/>
        </w:rPr>
      </w:pPr>
      <w:r w:rsidRPr="00BC1B60">
        <w:rPr>
          <w:rFonts w:ascii="Arial" w:eastAsia="Aptos" w:hAnsi="Arial" w:cs="Arial"/>
          <w:i/>
          <w:iCs/>
          <w:color w:val="000000" w:themeColor="text1"/>
          <w:sz w:val="22"/>
          <w:szCs w:val="22"/>
          <w:lang w:val="en-GB"/>
        </w:rPr>
        <w:t>Quality statement</w:t>
      </w:r>
      <w:r w:rsidR="00BD61E7">
        <w:rPr>
          <w:rFonts w:ascii="Arial" w:eastAsia="Aptos" w:hAnsi="Arial" w:cs="Arial"/>
          <w:color w:val="000000" w:themeColor="text1"/>
          <w:sz w:val="22"/>
          <w:szCs w:val="22"/>
          <w:lang w:val="en-GB"/>
        </w:rPr>
        <w:t>. Available at</w:t>
      </w:r>
      <w:r w:rsidR="006930B3">
        <w:rPr>
          <w:rFonts w:ascii="Arial" w:eastAsia="Aptos" w:hAnsi="Arial" w:cs="Arial"/>
          <w:color w:val="000000" w:themeColor="text1"/>
          <w:sz w:val="22"/>
          <w:szCs w:val="22"/>
          <w:lang w:val="en-GB"/>
        </w:rPr>
        <w:t xml:space="preserve">: </w:t>
      </w:r>
      <w:hyperlink r:id="rId17" w:history="1">
        <w:r w:rsidR="00C878B8" w:rsidRPr="00C878B8">
          <w:rPr>
            <w:rStyle w:val="Hyperlink"/>
            <w:rFonts w:ascii="Arial" w:eastAsia="Aptos" w:hAnsi="Arial" w:cs="Arial"/>
            <w:sz w:val="22"/>
            <w:szCs w:val="22"/>
            <w:lang w:val="en-GB"/>
          </w:rPr>
          <w:t>https://www.cqc.org.uk</w:t>
        </w:r>
      </w:hyperlink>
      <w:r w:rsidR="002818C0">
        <w:rPr>
          <w:rFonts w:ascii="Arial" w:eastAsia="Aptos" w:hAnsi="Arial" w:cs="Arial"/>
          <w:color w:val="000000" w:themeColor="text1"/>
          <w:sz w:val="22"/>
          <w:szCs w:val="22"/>
          <w:lang w:val="en-GB"/>
        </w:rPr>
        <w:t xml:space="preserve"> (Accessed: 19 June 2026</w:t>
      </w:r>
      <w:r w:rsidR="00347BEC">
        <w:rPr>
          <w:rFonts w:ascii="Arial" w:eastAsia="Aptos" w:hAnsi="Arial" w:cs="Arial"/>
          <w:color w:val="000000" w:themeColor="text1"/>
          <w:sz w:val="22"/>
          <w:szCs w:val="22"/>
          <w:lang w:val="en-GB"/>
        </w:rPr>
        <w:t>).</w:t>
      </w:r>
    </w:p>
    <w:p w14:paraId="7B2D0AA1" w14:textId="4895D252" w:rsidR="00495E65" w:rsidRPr="00741453" w:rsidRDefault="00C24B78" w:rsidP="00495E65">
      <w:pPr>
        <w:rPr>
          <w:rFonts w:ascii="Arial" w:eastAsia="Aptos" w:hAnsi="Arial" w:cs="Arial"/>
          <w:color w:val="000000" w:themeColor="text1"/>
          <w:sz w:val="22"/>
          <w:szCs w:val="22"/>
          <w:lang w:val="en-GB"/>
        </w:rPr>
      </w:pPr>
      <w:r>
        <w:rPr>
          <w:rFonts w:ascii="Arial" w:eastAsia="Aptos" w:hAnsi="Arial" w:cs="Arial"/>
          <w:color w:val="000000" w:themeColor="text1"/>
          <w:sz w:val="22"/>
          <w:szCs w:val="22"/>
          <w:lang w:val="en-GB"/>
        </w:rPr>
        <w:t xml:space="preserve">Care Quality </w:t>
      </w:r>
      <w:r w:rsidR="00495E65">
        <w:rPr>
          <w:rFonts w:ascii="Arial" w:eastAsia="Aptos" w:hAnsi="Arial" w:cs="Arial"/>
          <w:color w:val="000000" w:themeColor="text1"/>
          <w:sz w:val="22"/>
          <w:szCs w:val="22"/>
          <w:lang w:val="en-GB"/>
        </w:rPr>
        <w:t>Commission, (2023</w:t>
      </w:r>
      <w:r>
        <w:rPr>
          <w:rFonts w:ascii="Arial" w:eastAsia="Aptos" w:hAnsi="Arial" w:cs="Arial"/>
          <w:color w:val="000000" w:themeColor="text1"/>
          <w:sz w:val="22"/>
          <w:szCs w:val="22"/>
          <w:lang w:val="en-GB"/>
        </w:rPr>
        <w:t xml:space="preserve">) </w:t>
      </w:r>
      <w:r w:rsidR="00896972">
        <w:rPr>
          <w:rFonts w:ascii="Arial" w:eastAsia="Aptos" w:hAnsi="Arial" w:cs="Arial"/>
          <w:color w:val="000000" w:themeColor="text1"/>
          <w:sz w:val="22"/>
          <w:szCs w:val="22"/>
          <w:lang w:val="en-GB"/>
        </w:rPr>
        <w:t>S</w:t>
      </w:r>
      <w:r w:rsidR="00770F96">
        <w:rPr>
          <w:rFonts w:ascii="Arial" w:eastAsia="Aptos" w:hAnsi="Arial" w:cs="Arial"/>
          <w:color w:val="000000" w:themeColor="text1"/>
          <w:sz w:val="22"/>
          <w:szCs w:val="22"/>
          <w:lang w:val="en-GB"/>
        </w:rPr>
        <w:t>tate of Care</w:t>
      </w:r>
      <w:r w:rsidR="00896972">
        <w:rPr>
          <w:rFonts w:ascii="Arial" w:eastAsia="Aptos" w:hAnsi="Arial" w:cs="Arial"/>
          <w:color w:val="000000" w:themeColor="text1"/>
          <w:sz w:val="22"/>
          <w:szCs w:val="22"/>
          <w:lang w:val="en-GB"/>
        </w:rPr>
        <w:t>.</w:t>
      </w:r>
      <w:r w:rsidR="009C2200">
        <w:rPr>
          <w:rFonts w:ascii="Arial" w:eastAsia="Aptos" w:hAnsi="Arial" w:cs="Arial"/>
          <w:color w:val="000000" w:themeColor="text1"/>
          <w:sz w:val="22"/>
          <w:szCs w:val="22"/>
          <w:lang w:val="en-GB"/>
        </w:rPr>
        <w:t xml:space="preserve"> </w:t>
      </w:r>
      <w:r w:rsidR="00495E65" w:rsidRPr="00495E65">
        <w:rPr>
          <w:rFonts w:ascii="Arial" w:eastAsia="Aptos" w:hAnsi="Arial" w:cs="Arial"/>
          <w:i/>
          <w:iCs/>
          <w:color w:val="000000" w:themeColor="text1"/>
          <w:sz w:val="22"/>
          <w:szCs w:val="22"/>
          <w:lang w:val="en-GB"/>
        </w:rPr>
        <w:t>The state of health care and adult social care in England 2023/24</w:t>
      </w:r>
      <w:r w:rsidR="00741453">
        <w:rPr>
          <w:rFonts w:ascii="Arial" w:eastAsia="Aptos" w:hAnsi="Arial" w:cs="Arial"/>
          <w:i/>
          <w:iCs/>
          <w:color w:val="000000" w:themeColor="text1"/>
          <w:sz w:val="22"/>
          <w:szCs w:val="22"/>
          <w:lang w:val="en-GB"/>
        </w:rPr>
        <w:t xml:space="preserve">. </w:t>
      </w:r>
      <w:r w:rsidR="00741453" w:rsidRPr="00741453">
        <w:rPr>
          <w:rFonts w:ascii="Arial" w:eastAsia="Aptos" w:hAnsi="Arial" w:cs="Arial"/>
          <w:color w:val="000000" w:themeColor="text1"/>
          <w:sz w:val="22"/>
          <w:szCs w:val="22"/>
          <w:lang w:val="en-GB"/>
        </w:rPr>
        <w:t>Available at:</w:t>
      </w:r>
      <w:r w:rsidR="007314AC">
        <w:rPr>
          <w:rFonts w:ascii="Arial" w:eastAsia="Aptos" w:hAnsi="Arial" w:cs="Arial"/>
          <w:color w:val="000000" w:themeColor="text1"/>
          <w:sz w:val="22"/>
          <w:szCs w:val="22"/>
          <w:lang w:val="en-GB"/>
        </w:rPr>
        <w:t xml:space="preserve"> </w:t>
      </w:r>
      <w:hyperlink r:id="rId18" w:history="1">
        <w:r w:rsidR="007314AC" w:rsidRPr="007314AC">
          <w:rPr>
            <w:rStyle w:val="Hyperlink"/>
            <w:rFonts w:ascii="Arial" w:eastAsia="Aptos" w:hAnsi="Arial" w:cs="Arial"/>
            <w:sz w:val="22"/>
            <w:szCs w:val="22"/>
          </w:rPr>
          <w:t>The state of health care and adult social care in England 2023/24 - Care Quality Commission</w:t>
        </w:r>
      </w:hyperlink>
      <w:r w:rsidR="007314AC">
        <w:rPr>
          <w:rFonts w:ascii="Arial" w:eastAsia="Aptos" w:hAnsi="Arial" w:cs="Arial"/>
          <w:color w:val="000000" w:themeColor="text1"/>
          <w:sz w:val="22"/>
          <w:szCs w:val="22"/>
          <w:lang w:val="en-GB"/>
        </w:rPr>
        <w:t xml:space="preserve"> (Accessed: </w:t>
      </w:r>
      <w:r w:rsidR="007128FD">
        <w:rPr>
          <w:rFonts w:ascii="Arial" w:eastAsia="Aptos" w:hAnsi="Arial" w:cs="Arial"/>
          <w:color w:val="000000" w:themeColor="text1"/>
          <w:sz w:val="22"/>
          <w:szCs w:val="22"/>
          <w:lang w:val="en-GB"/>
        </w:rPr>
        <w:t>19 June 2026).</w:t>
      </w:r>
    </w:p>
    <w:p w14:paraId="1117027B" w14:textId="5EFEAFC3" w:rsidR="00B26E79" w:rsidRPr="00D40C8C" w:rsidRDefault="00B202CA" w:rsidP="002D4C57">
      <w:pPr>
        <w:rPr>
          <w:rFonts w:ascii="Arial" w:eastAsia="Aptos" w:hAnsi="Arial" w:cs="Arial"/>
          <w:color w:val="000000" w:themeColor="text1"/>
          <w:sz w:val="22"/>
          <w:szCs w:val="22"/>
          <w:lang w:val="en-GB"/>
        </w:rPr>
      </w:pPr>
      <w:r w:rsidRPr="00B202CA">
        <w:rPr>
          <w:rFonts w:ascii="Arial" w:eastAsia="Aptos" w:hAnsi="Arial" w:cs="Arial"/>
          <w:color w:val="000000" w:themeColor="text1"/>
          <w:sz w:val="22"/>
          <w:szCs w:val="22"/>
        </w:rPr>
        <w:t>Cropley, A. (2006) In Praise of Convergent Thinking</w:t>
      </w:r>
      <w:r w:rsidR="00DF75BC">
        <w:rPr>
          <w:rFonts w:ascii="Arial" w:eastAsia="Aptos" w:hAnsi="Arial" w:cs="Arial"/>
          <w:color w:val="000000" w:themeColor="text1"/>
          <w:sz w:val="22"/>
          <w:szCs w:val="22"/>
        </w:rPr>
        <w:t>.</w:t>
      </w:r>
      <w:r w:rsidRPr="00B202CA">
        <w:rPr>
          <w:rFonts w:ascii="Arial" w:eastAsia="Aptos" w:hAnsi="Arial" w:cs="Arial"/>
          <w:color w:val="000000" w:themeColor="text1"/>
          <w:sz w:val="22"/>
          <w:szCs w:val="22"/>
        </w:rPr>
        <w:t> </w:t>
      </w:r>
      <w:r w:rsidRPr="00B202CA">
        <w:rPr>
          <w:rFonts w:ascii="Arial" w:eastAsia="Aptos" w:hAnsi="Arial" w:cs="Arial"/>
          <w:i/>
          <w:iCs/>
          <w:color w:val="000000" w:themeColor="text1"/>
          <w:sz w:val="22"/>
          <w:szCs w:val="22"/>
        </w:rPr>
        <w:t>Creativity Research Journal</w:t>
      </w:r>
      <w:r w:rsidRPr="00B202CA">
        <w:rPr>
          <w:rFonts w:ascii="Arial" w:eastAsia="Aptos" w:hAnsi="Arial" w:cs="Arial"/>
          <w:color w:val="000000" w:themeColor="text1"/>
          <w:sz w:val="22"/>
          <w:szCs w:val="22"/>
        </w:rPr>
        <w:t xml:space="preserve">, 18(3), pp. 391–404. </w:t>
      </w:r>
      <w:r w:rsidR="00611DFA">
        <w:rPr>
          <w:rFonts w:ascii="Arial" w:eastAsia="Aptos" w:hAnsi="Arial" w:cs="Arial"/>
          <w:color w:val="000000" w:themeColor="text1"/>
          <w:sz w:val="22"/>
          <w:szCs w:val="22"/>
        </w:rPr>
        <w:t>Available</w:t>
      </w:r>
      <w:r w:rsidR="00FB6300">
        <w:rPr>
          <w:rFonts w:ascii="Arial" w:eastAsia="Aptos" w:hAnsi="Arial" w:cs="Arial"/>
          <w:color w:val="000000" w:themeColor="text1"/>
          <w:sz w:val="22"/>
          <w:szCs w:val="22"/>
        </w:rPr>
        <w:t xml:space="preserve"> </w:t>
      </w:r>
      <w:r w:rsidR="00611DFA">
        <w:rPr>
          <w:rFonts w:ascii="Arial" w:eastAsia="Aptos" w:hAnsi="Arial" w:cs="Arial"/>
          <w:color w:val="000000" w:themeColor="text1"/>
          <w:sz w:val="22"/>
          <w:szCs w:val="22"/>
        </w:rPr>
        <w:t xml:space="preserve">at: </w:t>
      </w:r>
      <w:hyperlink r:id="rId19" w:history="1">
        <w:r w:rsidR="00946043" w:rsidRPr="00946043">
          <w:rPr>
            <w:rStyle w:val="Hyperlink"/>
            <w:rFonts w:ascii="Arial" w:eastAsia="Aptos" w:hAnsi="Arial" w:cs="Arial"/>
            <w:sz w:val="22"/>
            <w:szCs w:val="22"/>
            <w:lang w:val="en-GB"/>
          </w:rPr>
          <w:t>https://doi-org.uwtsd.idm.oclc.org/10.1207/s15326934crj1803_13</w:t>
        </w:r>
      </w:hyperlink>
      <w:r w:rsidR="00946043">
        <w:rPr>
          <w:rFonts w:ascii="Arial" w:eastAsia="Aptos" w:hAnsi="Arial" w:cs="Arial"/>
          <w:color w:val="000000" w:themeColor="text1"/>
          <w:sz w:val="22"/>
          <w:szCs w:val="22"/>
        </w:rPr>
        <w:t xml:space="preserve"> </w:t>
      </w:r>
      <w:r w:rsidR="00611DFA">
        <w:rPr>
          <w:rFonts w:ascii="Arial" w:eastAsia="Aptos" w:hAnsi="Arial" w:cs="Arial"/>
          <w:color w:val="000000" w:themeColor="text1"/>
          <w:sz w:val="22"/>
          <w:szCs w:val="22"/>
        </w:rPr>
        <w:t>(Accessed: 19 June 2026).</w:t>
      </w:r>
    </w:p>
    <w:p w14:paraId="65E37760" w14:textId="1C82F220" w:rsidR="002D0BF5" w:rsidRPr="00DE3169" w:rsidRDefault="006C66E6" w:rsidP="002D0BF5">
      <w:pPr>
        <w:rPr>
          <w:rFonts w:ascii="Arial" w:eastAsia="Aptos" w:hAnsi="Arial" w:cs="Arial"/>
          <w:color w:val="000000" w:themeColor="text1"/>
          <w:sz w:val="22"/>
          <w:szCs w:val="22"/>
          <w:lang w:val="en-GB"/>
        </w:rPr>
      </w:pPr>
      <w:r w:rsidRPr="00DE3169">
        <w:rPr>
          <w:rFonts w:ascii="Arial" w:eastAsia="Aptos" w:hAnsi="Arial" w:cs="Arial"/>
          <w:color w:val="000000" w:themeColor="text1"/>
          <w:sz w:val="22"/>
          <w:szCs w:val="22"/>
        </w:rPr>
        <w:t>Dubina, I.N</w:t>
      </w:r>
      <w:r w:rsidR="00A35592" w:rsidRPr="00DE3169">
        <w:rPr>
          <w:rFonts w:ascii="Arial" w:eastAsia="Aptos" w:hAnsi="Arial" w:cs="Arial"/>
          <w:color w:val="000000" w:themeColor="text1"/>
          <w:sz w:val="22"/>
          <w:szCs w:val="22"/>
        </w:rPr>
        <w:t xml:space="preserve"> and </w:t>
      </w:r>
      <w:proofErr w:type="spellStart"/>
      <w:r w:rsidR="00AF032C">
        <w:rPr>
          <w:rFonts w:ascii="Arial" w:eastAsia="Aptos" w:hAnsi="Arial" w:cs="Arial"/>
          <w:color w:val="000000" w:themeColor="text1"/>
          <w:sz w:val="22"/>
          <w:szCs w:val="22"/>
        </w:rPr>
        <w:t>C</w:t>
      </w:r>
      <w:r w:rsidR="00AF328C" w:rsidRPr="00DE3169">
        <w:rPr>
          <w:rFonts w:ascii="Arial" w:eastAsia="Aptos" w:hAnsi="Arial" w:cs="Arial"/>
          <w:color w:val="000000" w:themeColor="text1"/>
          <w:sz w:val="22"/>
          <w:szCs w:val="22"/>
        </w:rPr>
        <w:t>ara</w:t>
      </w:r>
      <w:r w:rsidR="00B933FE">
        <w:rPr>
          <w:rFonts w:ascii="Arial" w:eastAsia="Aptos" w:hAnsi="Arial" w:cs="Arial"/>
          <w:color w:val="000000" w:themeColor="text1"/>
          <w:sz w:val="22"/>
          <w:szCs w:val="22"/>
        </w:rPr>
        <w:t>y</w:t>
      </w:r>
      <w:r w:rsidR="00AF328C" w:rsidRPr="00DE3169">
        <w:rPr>
          <w:rFonts w:ascii="Arial" w:eastAsia="Aptos" w:hAnsi="Arial" w:cs="Arial"/>
          <w:color w:val="000000" w:themeColor="text1"/>
          <w:sz w:val="22"/>
          <w:szCs w:val="22"/>
        </w:rPr>
        <w:t>annis</w:t>
      </w:r>
      <w:proofErr w:type="spellEnd"/>
      <w:r w:rsidR="00A35592" w:rsidRPr="00DE3169">
        <w:rPr>
          <w:rFonts w:ascii="Arial" w:eastAsia="Aptos" w:hAnsi="Arial" w:cs="Arial"/>
          <w:color w:val="000000" w:themeColor="text1"/>
          <w:sz w:val="22"/>
          <w:szCs w:val="22"/>
        </w:rPr>
        <w:t>,</w:t>
      </w:r>
      <w:r w:rsidR="00AF328C" w:rsidRPr="00DE3169">
        <w:rPr>
          <w:rFonts w:ascii="Arial" w:eastAsia="Aptos" w:hAnsi="Arial" w:cs="Arial"/>
          <w:color w:val="000000" w:themeColor="text1"/>
          <w:sz w:val="22"/>
          <w:szCs w:val="22"/>
        </w:rPr>
        <w:t xml:space="preserve"> </w:t>
      </w:r>
      <w:r w:rsidR="00C0457A" w:rsidRPr="00DE3169">
        <w:rPr>
          <w:rFonts w:ascii="Arial" w:eastAsia="Aptos" w:hAnsi="Arial" w:cs="Arial"/>
          <w:color w:val="000000" w:themeColor="text1"/>
          <w:sz w:val="22"/>
          <w:szCs w:val="22"/>
        </w:rPr>
        <w:t xml:space="preserve">E.G </w:t>
      </w:r>
      <w:r w:rsidR="002D0BF5" w:rsidRPr="00DE3169">
        <w:rPr>
          <w:rFonts w:ascii="Arial" w:eastAsia="Aptos" w:hAnsi="Arial" w:cs="Arial"/>
          <w:color w:val="000000" w:themeColor="text1"/>
          <w:sz w:val="22"/>
          <w:szCs w:val="22"/>
        </w:rPr>
        <w:t xml:space="preserve">(2016) </w:t>
      </w:r>
      <w:r w:rsidR="002D0BF5" w:rsidRPr="00DE3169">
        <w:rPr>
          <w:rFonts w:ascii="Arial" w:eastAsia="Aptos" w:hAnsi="Arial" w:cs="Arial"/>
          <w:color w:val="000000" w:themeColor="text1"/>
          <w:sz w:val="22"/>
          <w:szCs w:val="22"/>
          <w:lang w:val="en-GB"/>
        </w:rPr>
        <w:t xml:space="preserve">Creativity, Innovation, and Entrepreneurship Across Cultures: </w:t>
      </w:r>
      <w:r w:rsidR="002D0BF5" w:rsidRPr="00726678">
        <w:rPr>
          <w:rFonts w:ascii="Arial" w:eastAsia="Aptos" w:hAnsi="Arial" w:cs="Arial"/>
          <w:i/>
          <w:iCs/>
          <w:color w:val="000000" w:themeColor="text1"/>
          <w:sz w:val="22"/>
          <w:szCs w:val="22"/>
          <w:lang w:val="en-GB"/>
        </w:rPr>
        <w:t>Theory and Practices</w:t>
      </w:r>
      <w:r w:rsidRPr="00DE3169">
        <w:rPr>
          <w:rFonts w:ascii="Arial" w:eastAsia="Aptos" w:hAnsi="Arial" w:cs="Arial"/>
          <w:color w:val="000000" w:themeColor="text1"/>
          <w:sz w:val="22"/>
          <w:szCs w:val="22"/>
          <w:lang w:val="en-GB"/>
        </w:rPr>
        <w:t>.</w:t>
      </w:r>
      <w:r w:rsidR="00A87766" w:rsidRPr="00DE3169">
        <w:rPr>
          <w:rFonts w:ascii="Arial" w:eastAsia="Aptos" w:hAnsi="Arial" w:cs="Arial"/>
          <w:color w:val="000000" w:themeColor="text1"/>
          <w:sz w:val="22"/>
          <w:szCs w:val="22"/>
          <w:lang w:val="en-GB"/>
        </w:rPr>
        <w:t xml:space="preserve"> </w:t>
      </w:r>
      <w:r w:rsidR="009E78DA" w:rsidRPr="00DE3169">
        <w:rPr>
          <w:rFonts w:ascii="Arial" w:eastAsia="Aptos" w:hAnsi="Arial" w:cs="Arial"/>
          <w:color w:val="000000" w:themeColor="text1"/>
          <w:sz w:val="22"/>
          <w:szCs w:val="22"/>
          <w:lang w:val="en-GB"/>
        </w:rPr>
        <w:t xml:space="preserve">Edit </w:t>
      </w:r>
      <w:r w:rsidR="002E6887" w:rsidRPr="00DE3169">
        <w:rPr>
          <w:rFonts w:ascii="Arial" w:eastAsia="Aptos" w:hAnsi="Arial" w:cs="Arial"/>
          <w:color w:val="000000" w:themeColor="text1"/>
          <w:sz w:val="22"/>
          <w:szCs w:val="22"/>
          <w:lang w:val="en-GB"/>
        </w:rPr>
        <w:t xml:space="preserve">1. Springer </w:t>
      </w:r>
      <w:r w:rsidR="00AF328C" w:rsidRPr="00DE3169">
        <w:rPr>
          <w:rFonts w:ascii="Arial" w:eastAsia="Aptos" w:hAnsi="Arial" w:cs="Arial"/>
          <w:color w:val="000000" w:themeColor="text1"/>
          <w:sz w:val="22"/>
          <w:szCs w:val="22"/>
          <w:lang w:val="en-GB"/>
        </w:rPr>
        <w:t>New York</w:t>
      </w:r>
      <w:r w:rsidR="00CA3683" w:rsidRPr="00DE3169">
        <w:rPr>
          <w:rFonts w:ascii="Arial" w:eastAsia="Aptos" w:hAnsi="Arial" w:cs="Arial"/>
          <w:color w:val="000000" w:themeColor="text1"/>
          <w:sz w:val="22"/>
          <w:szCs w:val="22"/>
          <w:lang w:val="en-GB"/>
        </w:rPr>
        <w:t>.</w:t>
      </w:r>
    </w:p>
    <w:p w14:paraId="46B95575" w14:textId="3303EF83" w:rsidR="00D40C8C" w:rsidRDefault="00571955" w:rsidP="009C333D">
      <w:pPr>
        <w:rPr>
          <w:rFonts w:ascii="Arial" w:eastAsia="Aptos" w:hAnsi="Arial" w:cs="Arial"/>
          <w:color w:val="000000" w:themeColor="text1"/>
          <w:sz w:val="22"/>
          <w:szCs w:val="22"/>
        </w:rPr>
      </w:pPr>
      <w:r w:rsidRPr="00571955">
        <w:rPr>
          <w:rFonts w:ascii="Arial" w:eastAsia="Aptos" w:hAnsi="Arial" w:cs="Arial"/>
          <w:color w:val="000000" w:themeColor="text1"/>
          <w:sz w:val="22"/>
          <w:szCs w:val="22"/>
        </w:rPr>
        <w:t xml:space="preserve">GUILFORD, J.P. (1967), Creativity: Yesterday, Today and Tomorrow. </w:t>
      </w:r>
      <w:r w:rsidRPr="00571955">
        <w:rPr>
          <w:rFonts w:ascii="Arial" w:eastAsia="Aptos" w:hAnsi="Arial" w:cs="Arial"/>
          <w:i/>
          <w:iCs/>
          <w:color w:val="000000" w:themeColor="text1"/>
          <w:sz w:val="22"/>
          <w:szCs w:val="22"/>
        </w:rPr>
        <w:t>The Journal of Creative</w:t>
      </w:r>
      <w:r w:rsidRPr="00571955">
        <w:rPr>
          <w:rFonts w:ascii="Arial" w:eastAsia="Aptos" w:hAnsi="Arial" w:cs="Arial"/>
          <w:color w:val="000000" w:themeColor="text1"/>
          <w:sz w:val="22"/>
          <w:szCs w:val="22"/>
        </w:rPr>
        <w:t xml:space="preserve"> </w:t>
      </w:r>
      <w:r w:rsidRPr="00571955">
        <w:rPr>
          <w:rFonts w:ascii="Arial" w:eastAsia="Aptos" w:hAnsi="Arial" w:cs="Arial"/>
          <w:i/>
          <w:iCs/>
          <w:color w:val="000000" w:themeColor="text1"/>
          <w:sz w:val="22"/>
          <w:szCs w:val="22"/>
        </w:rPr>
        <w:t>Behavior</w:t>
      </w:r>
      <w:r w:rsidRPr="00571955">
        <w:rPr>
          <w:rFonts w:ascii="Arial" w:eastAsia="Aptos" w:hAnsi="Arial" w:cs="Arial"/>
          <w:color w:val="000000" w:themeColor="text1"/>
          <w:sz w:val="22"/>
          <w:szCs w:val="22"/>
        </w:rPr>
        <w:t xml:space="preserve">, 1: 3-14. </w:t>
      </w:r>
      <w:r w:rsidR="00D30263">
        <w:rPr>
          <w:rFonts w:ascii="Arial" w:eastAsia="Aptos" w:hAnsi="Arial" w:cs="Arial"/>
          <w:color w:val="000000" w:themeColor="text1"/>
          <w:sz w:val="22"/>
          <w:szCs w:val="22"/>
        </w:rPr>
        <w:t>Available</w:t>
      </w:r>
      <w:r w:rsidR="009C333D">
        <w:rPr>
          <w:rFonts w:ascii="Arial" w:eastAsia="Aptos" w:hAnsi="Arial" w:cs="Arial"/>
          <w:color w:val="000000" w:themeColor="text1"/>
          <w:sz w:val="22"/>
          <w:szCs w:val="22"/>
        </w:rPr>
        <w:t xml:space="preserve"> at:</w:t>
      </w:r>
      <w:r w:rsidR="009C333D" w:rsidRPr="009C333D">
        <w:rPr>
          <w:rFonts w:ascii="Open Sans" w:eastAsia="Times New Roman" w:hAnsi="Open Sans" w:cs="Open Sans"/>
          <w:color w:val="767676"/>
          <w:sz w:val="21"/>
          <w:szCs w:val="21"/>
          <w:shd w:val="clear" w:color="auto" w:fill="FFFFFF"/>
          <w:lang w:val="en-GB" w:eastAsia="en-GB"/>
        </w:rPr>
        <w:t xml:space="preserve"> </w:t>
      </w:r>
      <w:r w:rsidR="009C333D" w:rsidRPr="009C333D">
        <w:rPr>
          <w:rFonts w:ascii="Arial" w:eastAsia="Aptos" w:hAnsi="Arial" w:cs="Arial"/>
          <w:color w:val="000000" w:themeColor="text1"/>
          <w:sz w:val="22"/>
          <w:szCs w:val="22"/>
          <w:lang w:val="en-GB"/>
        </w:rPr>
        <w:t> </w:t>
      </w:r>
      <w:hyperlink r:id="rId20" w:history="1">
        <w:r w:rsidR="00503D21" w:rsidRPr="00504236">
          <w:rPr>
            <w:rStyle w:val="Hyperlink"/>
            <w:rFonts w:ascii="Arial" w:eastAsia="Aptos" w:hAnsi="Arial" w:cs="Arial"/>
            <w:b/>
            <w:bCs/>
            <w:sz w:val="22"/>
            <w:szCs w:val="22"/>
            <w:lang w:val="en-GB"/>
          </w:rPr>
          <w:t>https://doi.org/10.1002/j.2162-6057.1967.tb00002.x</w:t>
        </w:r>
      </w:hyperlink>
      <w:r w:rsidR="00503D21">
        <w:rPr>
          <w:rFonts w:ascii="Arial" w:eastAsia="Aptos" w:hAnsi="Arial" w:cs="Arial"/>
          <w:color w:val="000000" w:themeColor="text1"/>
          <w:sz w:val="22"/>
          <w:szCs w:val="22"/>
        </w:rPr>
        <w:t xml:space="preserve"> (Accessed: 19 June 2026).</w:t>
      </w:r>
    </w:p>
    <w:p w14:paraId="2968563B" w14:textId="548FCB0B" w:rsidR="00144FC5" w:rsidRPr="00694367" w:rsidRDefault="00144FC5" w:rsidP="009C333D">
      <w:pPr>
        <w:rPr>
          <w:rFonts w:ascii="Arial" w:eastAsia="Aptos" w:hAnsi="Arial" w:cs="Arial"/>
          <w:color w:val="000000" w:themeColor="text1"/>
          <w:sz w:val="22"/>
          <w:szCs w:val="22"/>
        </w:rPr>
      </w:pPr>
      <w:r>
        <w:rPr>
          <w:rFonts w:ascii="Arial" w:eastAsia="Aptos" w:hAnsi="Arial" w:cs="Arial"/>
          <w:color w:val="000000" w:themeColor="text1"/>
          <w:sz w:val="22"/>
          <w:szCs w:val="22"/>
        </w:rPr>
        <w:t xml:space="preserve">Health </w:t>
      </w:r>
      <w:r w:rsidR="00EA6851">
        <w:rPr>
          <w:rFonts w:ascii="Arial" w:eastAsia="Aptos" w:hAnsi="Arial" w:cs="Arial"/>
          <w:color w:val="000000" w:themeColor="text1"/>
          <w:sz w:val="22"/>
          <w:szCs w:val="22"/>
        </w:rPr>
        <w:t xml:space="preserve">Education England, (2023) </w:t>
      </w:r>
      <w:r w:rsidR="00812980" w:rsidRPr="004E3EAB">
        <w:rPr>
          <w:rFonts w:ascii="Arial" w:eastAsia="Aptos" w:hAnsi="Arial" w:cs="Arial"/>
          <w:color w:val="000000" w:themeColor="text1"/>
          <w:sz w:val="22"/>
          <w:szCs w:val="22"/>
        </w:rPr>
        <w:t>multi-professional</w:t>
      </w:r>
      <w:r w:rsidR="004E3EAB" w:rsidRPr="004E3EAB">
        <w:rPr>
          <w:rFonts w:ascii="Arial" w:eastAsia="Aptos" w:hAnsi="Arial" w:cs="Arial"/>
          <w:color w:val="000000" w:themeColor="text1"/>
          <w:sz w:val="22"/>
          <w:szCs w:val="22"/>
        </w:rPr>
        <w:t xml:space="preserve"> framework for advanced clinical practice in England</w:t>
      </w:r>
      <w:r w:rsidR="00A86CB3">
        <w:rPr>
          <w:rFonts w:ascii="Arial" w:eastAsia="Aptos" w:hAnsi="Arial" w:cs="Arial"/>
          <w:color w:val="000000" w:themeColor="text1"/>
          <w:sz w:val="22"/>
          <w:szCs w:val="22"/>
        </w:rPr>
        <w:t>.</w:t>
      </w:r>
      <w:r w:rsidR="00B14A1B">
        <w:rPr>
          <w:rFonts w:ascii="Arial" w:eastAsia="Aptos" w:hAnsi="Arial" w:cs="Arial"/>
          <w:color w:val="000000" w:themeColor="text1"/>
          <w:sz w:val="22"/>
          <w:szCs w:val="22"/>
        </w:rPr>
        <w:t xml:space="preserve"> Available at: </w:t>
      </w:r>
      <w:hyperlink r:id="rId21" w:history="1">
        <w:r w:rsidR="00B460E3" w:rsidRPr="00B460E3">
          <w:rPr>
            <w:rStyle w:val="Hyperlink"/>
            <w:rFonts w:ascii="Arial" w:eastAsia="Aptos" w:hAnsi="Arial" w:cs="Arial"/>
            <w:sz w:val="22"/>
            <w:szCs w:val="22"/>
          </w:rPr>
          <w:t>multi-professionalframeworkforadvancedclinicalpracticeinengland.pdf</w:t>
        </w:r>
      </w:hyperlink>
      <w:r w:rsidR="00B460E3">
        <w:rPr>
          <w:rFonts w:ascii="Arial" w:eastAsia="Aptos" w:hAnsi="Arial" w:cs="Arial"/>
          <w:color w:val="000000" w:themeColor="text1"/>
          <w:sz w:val="22"/>
          <w:szCs w:val="22"/>
        </w:rPr>
        <w:t xml:space="preserve"> </w:t>
      </w:r>
      <w:r w:rsidR="001F38C2">
        <w:rPr>
          <w:rFonts w:ascii="Arial" w:eastAsia="Aptos" w:hAnsi="Arial" w:cs="Arial"/>
          <w:color w:val="000000" w:themeColor="text1"/>
          <w:sz w:val="22"/>
          <w:szCs w:val="22"/>
        </w:rPr>
        <w:t>(Accessed: 19 June 2026).</w:t>
      </w:r>
    </w:p>
    <w:p w14:paraId="378E50DE" w14:textId="1E5AA77A" w:rsidR="001F6F3C" w:rsidRDefault="001F6F3C" w:rsidP="001F6F3C">
      <w:pPr>
        <w:rPr>
          <w:rFonts w:ascii="Arial" w:eastAsia="Aptos" w:hAnsi="Arial" w:cs="Arial"/>
          <w:color w:val="000000" w:themeColor="text1"/>
          <w:sz w:val="22"/>
          <w:szCs w:val="22"/>
        </w:rPr>
      </w:pPr>
      <w:r>
        <w:rPr>
          <w:rFonts w:ascii="Arial" w:eastAsia="Aptos" w:hAnsi="Arial" w:cs="Arial"/>
          <w:color w:val="000000" w:themeColor="text1"/>
          <w:sz w:val="22"/>
          <w:szCs w:val="22"/>
        </w:rPr>
        <w:t xml:space="preserve">National Centre for Creative </w:t>
      </w:r>
      <w:r w:rsidR="008F4AF1">
        <w:rPr>
          <w:rFonts w:ascii="Arial" w:eastAsia="Aptos" w:hAnsi="Arial" w:cs="Arial"/>
          <w:color w:val="000000" w:themeColor="text1"/>
          <w:sz w:val="22"/>
          <w:szCs w:val="22"/>
        </w:rPr>
        <w:t>Health, Org.uk</w:t>
      </w:r>
      <w:r>
        <w:rPr>
          <w:rFonts w:ascii="Arial" w:eastAsia="Aptos" w:hAnsi="Arial" w:cs="Arial"/>
          <w:color w:val="000000" w:themeColor="text1"/>
          <w:sz w:val="22"/>
          <w:szCs w:val="22"/>
        </w:rPr>
        <w:t xml:space="preserve"> (2023</w:t>
      </w:r>
      <w:r w:rsidRPr="004F36D9">
        <w:rPr>
          <w:rFonts w:ascii="Arial" w:eastAsia="Aptos" w:hAnsi="Arial" w:cs="Arial"/>
          <w:i/>
          <w:iCs/>
          <w:color w:val="000000" w:themeColor="text1"/>
          <w:sz w:val="22"/>
          <w:szCs w:val="22"/>
        </w:rPr>
        <w:t>) Creative Health Review</w:t>
      </w:r>
      <w:r>
        <w:rPr>
          <w:rFonts w:ascii="Arial" w:eastAsia="Aptos" w:hAnsi="Arial" w:cs="Arial"/>
          <w:color w:val="000000" w:themeColor="text1"/>
          <w:sz w:val="22"/>
          <w:szCs w:val="22"/>
        </w:rPr>
        <w:t xml:space="preserve">. Available at: </w:t>
      </w:r>
      <w:hyperlink r:id="rId22" w:history="1">
        <w:r w:rsidRPr="00D82CCC">
          <w:rPr>
            <w:rStyle w:val="Hyperlink"/>
            <w:rFonts w:ascii="Arial" w:eastAsia="Aptos" w:hAnsi="Arial" w:cs="Arial"/>
            <w:sz w:val="22"/>
            <w:szCs w:val="22"/>
          </w:rPr>
          <w:t>National Centre for Creative Health</w:t>
        </w:r>
      </w:hyperlink>
      <w:r>
        <w:rPr>
          <w:rFonts w:ascii="Arial" w:eastAsia="Aptos" w:hAnsi="Arial" w:cs="Arial"/>
          <w:color w:val="000000" w:themeColor="text1"/>
          <w:sz w:val="22"/>
          <w:szCs w:val="22"/>
        </w:rPr>
        <w:t xml:space="preserve"> (Accessed: 18 June 2026).</w:t>
      </w:r>
    </w:p>
    <w:p w14:paraId="4449DC0D" w14:textId="03294A8B" w:rsidR="00CE26A7" w:rsidRDefault="003A3602" w:rsidP="00CE26A7">
      <w:pPr>
        <w:rPr>
          <w:rFonts w:ascii="Arial" w:eastAsia="Aptos" w:hAnsi="Arial" w:cs="Arial"/>
          <w:color w:val="000000" w:themeColor="text1"/>
          <w:sz w:val="22"/>
          <w:szCs w:val="22"/>
          <w:lang w:val="en-GB"/>
        </w:rPr>
      </w:pPr>
      <w:r>
        <w:rPr>
          <w:rFonts w:ascii="Arial" w:eastAsia="Aptos" w:hAnsi="Arial" w:cs="Arial"/>
          <w:color w:val="000000" w:themeColor="text1"/>
          <w:sz w:val="22"/>
          <w:szCs w:val="22"/>
        </w:rPr>
        <w:t>N</w:t>
      </w:r>
      <w:r w:rsidR="008F4AF1">
        <w:rPr>
          <w:rFonts w:ascii="Arial" w:eastAsia="Aptos" w:hAnsi="Arial" w:cs="Arial"/>
          <w:color w:val="000000" w:themeColor="text1"/>
          <w:sz w:val="22"/>
          <w:szCs w:val="22"/>
        </w:rPr>
        <w:t>ational Institute for Health and Care</w:t>
      </w:r>
      <w:r w:rsidR="00103ABC">
        <w:rPr>
          <w:rFonts w:ascii="Arial" w:eastAsia="Aptos" w:hAnsi="Arial" w:cs="Arial"/>
          <w:color w:val="000000" w:themeColor="text1"/>
          <w:sz w:val="22"/>
          <w:szCs w:val="22"/>
        </w:rPr>
        <w:t xml:space="preserve"> Excellence,</w:t>
      </w:r>
      <w:r w:rsidR="00571AB7">
        <w:rPr>
          <w:rFonts w:ascii="Arial" w:eastAsia="Aptos" w:hAnsi="Arial" w:cs="Arial"/>
          <w:color w:val="000000" w:themeColor="text1"/>
          <w:sz w:val="22"/>
          <w:szCs w:val="22"/>
        </w:rPr>
        <w:t xml:space="preserve"> (2024</w:t>
      </w:r>
      <w:r w:rsidR="00571AB7" w:rsidRPr="00CE26A7">
        <w:rPr>
          <w:rFonts w:ascii="Arial" w:eastAsia="Aptos" w:hAnsi="Arial" w:cs="Arial"/>
          <w:i/>
          <w:iCs/>
          <w:color w:val="000000" w:themeColor="text1"/>
          <w:sz w:val="22"/>
          <w:szCs w:val="22"/>
        </w:rPr>
        <w:t xml:space="preserve">) </w:t>
      </w:r>
      <w:r w:rsidR="00CE26A7" w:rsidRPr="00550A49">
        <w:rPr>
          <w:rFonts w:ascii="Arial" w:eastAsia="Aptos" w:hAnsi="Arial" w:cs="Arial"/>
          <w:color w:val="000000" w:themeColor="text1"/>
          <w:sz w:val="22"/>
          <w:szCs w:val="22"/>
          <w:lang w:val="en-GB"/>
        </w:rPr>
        <w:t>Endometriosis: diagnosis and</w:t>
      </w:r>
      <w:r w:rsidR="00CE26A7" w:rsidRPr="00CE26A7">
        <w:rPr>
          <w:rFonts w:ascii="Arial" w:eastAsia="Aptos" w:hAnsi="Arial" w:cs="Arial"/>
          <w:i/>
          <w:iCs/>
          <w:color w:val="000000" w:themeColor="text1"/>
          <w:sz w:val="22"/>
          <w:szCs w:val="22"/>
          <w:lang w:val="en-GB"/>
        </w:rPr>
        <w:t xml:space="preserve"> </w:t>
      </w:r>
      <w:r w:rsidR="00CE26A7" w:rsidRPr="00550A49">
        <w:rPr>
          <w:rFonts w:ascii="Arial" w:eastAsia="Aptos" w:hAnsi="Arial" w:cs="Arial"/>
          <w:color w:val="000000" w:themeColor="text1"/>
          <w:sz w:val="22"/>
          <w:szCs w:val="22"/>
          <w:lang w:val="en-GB"/>
        </w:rPr>
        <w:t>management</w:t>
      </w:r>
      <w:r w:rsidR="00CE26A7" w:rsidRPr="000C786D">
        <w:rPr>
          <w:rFonts w:ascii="Arial" w:eastAsia="Aptos" w:hAnsi="Arial" w:cs="Arial"/>
          <w:i/>
          <w:iCs/>
          <w:color w:val="000000" w:themeColor="text1"/>
          <w:sz w:val="22"/>
          <w:szCs w:val="22"/>
          <w:lang w:val="en-GB"/>
        </w:rPr>
        <w:t>.</w:t>
      </w:r>
      <w:r w:rsidR="000C786D">
        <w:rPr>
          <w:rFonts w:ascii="Lora" w:eastAsia="Times New Roman" w:hAnsi="Lora" w:cs="Times New Roman"/>
          <w:b/>
          <w:bCs/>
          <w:i/>
          <w:iCs/>
          <w:color w:val="0E0E0E"/>
          <w:sz w:val="36"/>
          <w:szCs w:val="36"/>
          <w:lang w:val="en-GB" w:eastAsia="en-GB"/>
        </w:rPr>
        <w:t xml:space="preserve"> </w:t>
      </w:r>
      <w:r w:rsidR="000C786D" w:rsidRPr="000C786D">
        <w:rPr>
          <w:rFonts w:ascii="Arial" w:eastAsia="Aptos" w:hAnsi="Arial" w:cs="Arial"/>
          <w:i/>
          <w:iCs/>
          <w:color w:val="000000" w:themeColor="text1"/>
          <w:sz w:val="22"/>
          <w:szCs w:val="22"/>
          <w:lang w:val="en-GB"/>
        </w:rPr>
        <w:t>Overview</w:t>
      </w:r>
      <w:r w:rsidR="00AF032C">
        <w:rPr>
          <w:rFonts w:ascii="Arial" w:eastAsia="Aptos" w:hAnsi="Arial" w:cs="Arial"/>
          <w:i/>
          <w:iCs/>
          <w:color w:val="000000" w:themeColor="text1"/>
          <w:sz w:val="22"/>
          <w:szCs w:val="22"/>
          <w:lang w:val="en-GB"/>
        </w:rPr>
        <w:t xml:space="preserve">. </w:t>
      </w:r>
      <w:r w:rsidR="00CE26A7" w:rsidRPr="00AB1CA7">
        <w:rPr>
          <w:rFonts w:ascii="Arial" w:eastAsia="Aptos" w:hAnsi="Arial" w:cs="Arial"/>
          <w:color w:val="000000" w:themeColor="text1"/>
          <w:sz w:val="22"/>
          <w:szCs w:val="22"/>
          <w:lang w:val="en-GB"/>
        </w:rPr>
        <w:t xml:space="preserve"> </w:t>
      </w:r>
      <w:r w:rsidR="00AB1CA7" w:rsidRPr="00AB1CA7">
        <w:rPr>
          <w:rFonts w:ascii="Arial" w:eastAsia="Aptos" w:hAnsi="Arial" w:cs="Arial"/>
          <w:color w:val="000000" w:themeColor="text1"/>
          <w:sz w:val="22"/>
          <w:szCs w:val="22"/>
          <w:lang w:val="en-GB"/>
        </w:rPr>
        <w:t>Available at:</w:t>
      </w:r>
      <w:r w:rsidR="00AB1CA7">
        <w:rPr>
          <w:rFonts w:ascii="Arial" w:eastAsia="Aptos" w:hAnsi="Arial" w:cs="Arial"/>
          <w:color w:val="000000" w:themeColor="text1"/>
          <w:sz w:val="22"/>
          <w:szCs w:val="22"/>
          <w:lang w:val="en-GB"/>
        </w:rPr>
        <w:t xml:space="preserve"> </w:t>
      </w:r>
      <w:hyperlink r:id="rId23" w:history="1">
        <w:r w:rsidR="00AB1CA7" w:rsidRPr="00AB1CA7">
          <w:rPr>
            <w:rStyle w:val="Hyperlink"/>
            <w:rFonts w:ascii="Arial" w:eastAsia="Aptos" w:hAnsi="Arial" w:cs="Arial"/>
            <w:sz w:val="22"/>
            <w:szCs w:val="22"/>
          </w:rPr>
          <w:t>Overview | Endometriosis: diagnosis and management | Guidance | NICE</w:t>
        </w:r>
      </w:hyperlink>
      <w:r w:rsidR="00C60883">
        <w:rPr>
          <w:rFonts w:ascii="Arial" w:eastAsia="Aptos" w:hAnsi="Arial" w:cs="Arial"/>
          <w:color w:val="000000" w:themeColor="text1"/>
          <w:sz w:val="22"/>
          <w:szCs w:val="22"/>
          <w:lang w:val="en-GB"/>
        </w:rPr>
        <w:t xml:space="preserve">. </w:t>
      </w:r>
      <w:r w:rsidR="00AB1CA7">
        <w:rPr>
          <w:rFonts w:ascii="Arial" w:eastAsia="Aptos" w:hAnsi="Arial" w:cs="Arial"/>
          <w:color w:val="000000" w:themeColor="text1"/>
          <w:sz w:val="22"/>
          <w:szCs w:val="22"/>
          <w:lang w:val="en-GB"/>
        </w:rPr>
        <w:t>(Accessed</w:t>
      </w:r>
      <w:r w:rsidR="00C60883">
        <w:rPr>
          <w:rFonts w:ascii="Arial" w:eastAsia="Aptos" w:hAnsi="Arial" w:cs="Arial"/>
          <w:color w:val="000000" w:themeColor="text1"/>
          <w:sz w:val="22"/>
          <w:szCs w:val="22"/>
          <w:lang w:val="en-GB"/>
        </w:rPr>
        <w:t>: 30 June 2026).</w:t>
      </w:r>
    </w:p>
    <w:p w14:paraId="1CF68BEB" w14:textId="23B917DC" w:rsidR="00EC77E3" w:rsidRPr="00EC77E3" w:rsidRDefault="00EC77E3" w:rsidP="00EC77E3">
      <w:pPr>
        <w:rPr>
          <w:rFonts w:ascii="Arial" w:eastAsia="Aptos" w:hAnsi="Arial" w:cs="Arial"/>
          <w:color w:val="000000" w:themeColor="text1"/>
          <w:sz w:val="22"/>
          <w:szCs w:val="22"/>
          <w:lang w:val="en-GB"/>
        </w:rPr>
      </w:pPr>
      <w:r>
        <w:rPr>
          <w:rFonts w:ascii="Arial" w:eastAsia="Aptos" w:hAnsi="Arial" w:cs="Arial"/>
          <w:color w:val="000000" w:themeColor="text1"/>
          <w:sz w:val="22"/>
          <w:szCs w:val="22"/>
          <w:lang w:val="en-GB"/>
        </w:rPr>
        <w:t xml:space="preserve">NHS, (2024). </w:t>
      </w:r>
      <w:r w:rsidRPr="00EC77E3">
        <w:rPr>
          <w:rFonts w:ascii="Arial" w:eastAsia="Aptos" w:hAnsi="Arial" w:cs="Arial"/>
          <w:color w:val="000000" w:themeColor="text1"/>
          <w:sz w:val="22"/>
          <w:szCs w:val="22"/>
          <w:lang w:val="en-GB"/>
        </w:rPr>
        <w:t>Endometriosis</w:t>
      </w:r>
      <w:r>
        <w:rPr>
          <w:rFonts w:ascii="Arial" w:eastAsia="Aptos" w:hAnsi="Arial" w:cs="Arial"/>
          <w:color w:val="000000" w:themeColor="text1"/>
          <w:sz w:val="22"/>
          <w:szCs w:val="22"/>
          <w:lang w:val="en-GB"/>
        </w:rPr>
        <w:t xml:space="preserve">. </w:t>
      </w:r>
      <w:r w:rsidR="00696A37">
        <w:rPr>
          <w:rFonts w:ascii="Arial" w:eastAsia="Aptos" w:hAnsi="Arial" w:cs="Arial"/>
          <w:color w:val="000000" w:themeColor="text1"/>
          <w:sz w:val="22"/>
          <w:szCs w:val="22"/>
          <w:lang w:val="en-GB"/>
        </w:rPr>
        <w:t xml:space="preserve">Available at: </w:t>
      </w:r>
      <w:hyperlink r:id="rId24" w:history="1">
        <w:r w:rsidR="00696A37" w:rsidRPr="00696A37">
          <w:rPr>
            <w:rStyle w:val="Hyperlink"/>
            <w:rFonts w:ascii="Arial" w:eastAsia="Aptos" w:hAnsi="Arial" w:cs="Arial"/>
            <w:sz w:val="22"/>
            <w:szCs w:val="22"/>
          </w:rPr>
          <w:t>Endometriosis - NHS</w:t>
        </w:r>
      </w:hyperlink>
      <w:r w:rsidR="00696A37">
        <w:rPr>
          <w:rFonts w:ascii="Arial" w:eastAsia="Aptos" w:hAnsi="Arial" w:cs="Arial"/>
          <w:color w:val="000000" w:themeColor="text1"/>
          <w:sz w:val="22"/>
          <w:szCs w:val="22"/>
          <w:lang w:val="en-GB"/>
        </w:rPr>
        <w:t xml:space="preserve"> . </w:t>
      </w:r>
      <w:r w:rsidR="00664BAA">
        <w:rPr>
          <w:rFonts w:ascii="Arial" w:eastAsia="Aptos" w:hAnsi="Arial" w:cs="Arial"/>
          <w:color w:val="000000" w:themeColor="text1"/>
          <w:sz w:val="22"/>
          <w:szCs w:val="22"/>
          <w:lang w:val="en-GB"/>
        </w:rPr>
        <w:t>(Accessed: 30 June 2026).</w:t>
      </w:r>
    </w:p>
    <w:p w14:paraId="2A4B6ACF" w14:textId="396273AA" w:rsidR="00EC77E3" w:rsidRPr="00AF032C" w:rsidRDefault="00EC77E3" w:rsidP="00CE26A7">
      <w:pPr>
        <w:rPr>
          <w:rFonts w:ascii="Arial" w:eastAsia="Aptos" w:hAnsi="Arial" w:cs="Arial"/>
          <w:i/>
          <w:iCs/>
          <w:color w:val="000000" w:themeColor="text1"/>
          <w:sz w:val="22"/>
          <w:szCs w:val="22"/>
          <w:lang w:val="en-GB"/>
        </w:rPr>
      </w:pPr>
    </w:p>
    <w:p w14:paraId="58F6C5BD" w14:textId="4CF3363D" w:rsidR="00605D25" w:rsidRDefault="00244395" w:rsidP="001F6F3C">
      <w:pPr>
        <w:rPr>
          <w:rFonts w:ascii="Arial" w:eastAsia="Aptos" w:hAnsi="Arial" w:cs="Arial"/>
          <w:color w:val="000000" w:themeColor="text1"/>
          <w:sz w:val="22"/>
          <w:szCs w:val="22"/>
        </w:rPr>
      </w:pPr>
      <w:r>
        <w:rPr>
          <w:rFonts w:ascii="Arial" w:eastAsia="Aptos" w:hAnsi="Arial" w:cs="Arial"/>
          <w:color w:val="000000" w:themeColor="text1"/>
          <w:sz w:val="22"/>
          <w:szCs w:val="22"/>
        </w:rPr>
        <w:t xml:space="preserve">NHS </w:t>
      </w:r>
      <w:r w:rsidR="00694367">
        <w:rPr>
          <w:rFonts w:ascii="Arial" w:eastAsia="Aptos" w:hAnsi="Arial" w:cs="Arial"/>
          <w:color w:val="000000" w:themeColor="text1"/>
          <w:sz w:val="22"/>
          <w:szCs w:val="22"/>
        </w:rPr>
        <w:t>England, (</w:t>
      </w:r>
      <w:r>
        <w:rPr>
          <w:rFonts w:ascii="Arial" w:eastAsia="Aptos" w:hAnsi="Arial" w:cs="Arial"/>
          <w:color w:val="000000" w:themeColor="text1"/>
          <w:sz w:val="22"/>
          <w:szCs w:val="22"/>
        </w:rPr>
        <w:t xml:space="preserve">2023) </w:t>
      </w:r>
      <w:proofErr w:type="gramStart"/>
      <w:r w:rsidR="00812980">
        <w:rPr>
          <w:rFonts w:ascii="Arial" w:eastAsia="Aptos" w:hAnsi="Arial" w:cs="Arial"/>
          <w:color w:val="000000" w:themeColor="text1"/>
          <w:sz w:val="22"/>
          <w:szCs w:val="22"/>
        </w:rPr>
        <w:t>NHS</w:t>
      </w:r>
      <w:r>
        <w:rPr>
          <w:rFonts w:ascii="Arial" w:eastAsia="Aptos" w:hAnsi="Arial" w:cs="Arial"/>
          <w:color w:val="000000" w:themeColor="text1"/>
          <w:sz w:val="22"/>
          <w:szCs w:val="22"/>
        </w:rPr>
        <w:t xml:space="preserve"> </w:t>
      </w:r>
      <w:r w:rsidR="008E53AD">
        <w:rPr>
          <w:rFonts w:ascii="Arial" w:eastAsia="Aptos" w:hAnsi="Arial" w:cs="Arial"/>
          <w:color w:val="000000" w:themeColor="text1"/>
          <w:sz w:val="22"/>
          <w:szCs w:val="22"/>
        </w:rPr>
        <w:t>@</w:t>
      </w:r>
      <w:proofErr w:type="gramEnd"/>
      <w:r w:rsidR="008E53AD">
        <w:rPr>
          <w:rFonts w:ascii="Arial" w:eastAsia="Aptos" w:hAnsi="Arial" w:cs="Arial"/>
          <w:color w:val="000000" w:themeColor="text1"/>
          <w:sz w:val="22"/>
          <w:szCs w:val="22"/>
        </w:rPr>
        <w:t xml:space="preserve"> </w:t>
      </w:r>
      <w:r>
        <w:rPr>
          <w:rFonts w:ascii="Arial" w:eastAsia="Aptos" w:hAnsi="Arial" w:cs="Arial"/>
          <w:color w:val="000000" w:themeColor="text1"/>
          <w:sz w:val="22"/>
          <w:szCs w:val="22"/>
        </w:rPr>
        <w:t>Home. A</w:t>
      </w:r>
      <w:r w:rsidR="008B6ABB">
        <w:rPr>
          <w:rFonts w:ascii="Arial" w:eastAsia="Aptos" w:hAnsi="Arial" w:cs="Arial"/>
          <w:color w:val="000000" w:themeColor="text1"/>
          <w:sz w:val="22"/>
          <w:szCs w:val="22"/>
        </w:rPr>
        <w:t xml:space="preserve">vailable at: </w:t>
      </w:r>
      <w:hyperlink r:id="rId25" w:history="1">
        <w:r w:rsidR="008B6ABB" w:rsidRPr="008B6ABB">
          <w:rPr>
            <w:rStyle w:val="Hyperlink"/>
            <w:rFonts w:ascii="Arial" w:eastAsia="Aptos" w:hAnsi="Arial" w:cs="Arial"/>
            <w:sz w:val="22"/>
            <w:szCs w:val="22"/>
          </w:rPr>
          <w:t>NHS England » NHS @home</w:t>
        </w:r>
      </w:hyperlink>
      <w:r w:rsidR="008B6ABB">
        <w:rPr>
          <w:rFonts w:ascii="Arial" w:eastAsia="Aptos" w:hAnsi="Arial" w:cs="Arial"/>
          <w:color w:val="000000" w:themeColor="text1"/>
          <w:sz w:val="22"/>
          <w:szCs w:val="22"/>
        </w:rPr>
        <w:t xml:space="preserve"> (Accessed: </w:t>
      </w:r>
      <w:r w:rsidR="007D7D62">
        <w:rPr>
          <w:rFonts w:ascii="Arial" w:eastAsia="Aptos" w:hAnsi="Arial" w:cs="Arial"/>
          <w:color w:val="000000" w:themeColor="text1"/>
          <w:sz w:val="22"/>
          <w:szCs w:val="22"/>
        </w:rPr>
        <w:t>16 June 2026).</w:t>
      </w:r>
    </w:p>
    <w:p w14:paraId="38B3B6D0" w14:textId="72D2967F" w:rsidR="00F919BC" w:rsidRDefault="00F919BC" w:rsidP="001F6F3C">
      <w:r>
        <w:rPr>
          <w:rFonts w:ascii="Arial" w:eastAsia="Aptos" w:hAnsi="Arial" w:cs="Arial"/>
          <w:color w:val="000000" w:themeColor="text1"/>
          <w:sz w:val="22"/>
          <w:szCs w:val="22"/>
        </w:rPr>
        <w:lastRenderedPageBreak/>
        <w:t>NHS E</w:t>
      </w:r>
      <w:r w:rsidR="00D43844">
        <w:rPr>
          <w:rFonts w:ascii="Arial" w:eastAsia="Aptos" w:hAnsi="Arial" w:cs="Arial"/>
          <w:color w:val="000000" w:themeColor="text1"/>
          <w:sz w:val="22"/>
          <w:szCs w:val="22"/>
        </w:rPr>
        <w:t>n</w:t>
      </w:r>
      <w:r>
        <w:rPr>
          <w:rFonts w:ascii="Arial" w:eastAsia="Aptos" w:hAnsi="Arial" w:cs="Arial"/>
          <w:color w:val="000000" w:themeColor="text1"/>
          <w:sz w:val="22"/>
          <w:szCs w:val="22"/>
        </w:rPr>
        <w:t>gland, (2025)</w:t>
      </w:r>
      <w:r w:rsidR="00EC7557">
        <w:rPr>
          <w:rFonts w:ascii="Arial" w:eastAsia="Aptos" w:hAnsi="Arial" w:cs="Arial"/>
          <w:color w:val="000000" w:themeColor="text1"/>
          <w:sz w:val="22"/>
          <w:szCs w:val="22"/>
        </w:rPr>
        <w:t xml:space="preserve"> </w:t>
      </w:r>
      <w:r w:rsidR="00EC7557" w:rsidRPr="00EC7557">
        <w:rPr>
          <w:rFonts w:ascii="Arial" w:eastAsia="Aptos" w:hAnsi="Arial" w:cs="Arial"/>
          <w:color w:val="000000" w:themeColor="text1"/>
          <w:sz w:val="22"/>
          <w:szCs w:val="22"/>
          <w:lang w:val="en-GB"/>
        </w:rPr>
        <w:t xml:space="preserve">Virtual </w:t>
      </w:r>
      <w:r w:rsidR="008E53AD">
        <w:rPr>
          <w:rFonts w:ascii="Arial" w:eastAsia="Aptos" w:hAnsi="Arial" w:cs="Arial"/>
          <w:color w:val="000000" w:themeColor="text1"/>
          <w:sz w:val="22"/>
          <w:szCs w:val="22"/>
          <w:lang w:val="en-GB"/>
        </w:rPr>
        <w:t>Wards</w:t>
      </w:r>
      <w:r w:rsidR="00EC7557" w:rsidRPr="00EC7557">
        <w:rPr>
          <w:rFonts w:ascii="Arial" w:eastAsia="Aptos" w:hAnsi="Arial" w:cs="Arial"/>
          <w:color w:val="000000" w:themeColor="text1"/>
          <w:sz w:val="22"/>
          <w:szCs w:val="22"/>
          <w:lang w:val="en-GB"/>
        </w:rPr>
        <w:t xml:space="preserve"> enabled by technology: </w:t>
      </w:r>
      <w:r w:rsidR="00EC7557" w:rsidRPr="008E53AD">
        <w:rPr>
          <w:rFonts w:ascii="Arial" w:eastAsia="Aptos" w:hAnsi="Arial" w:cs="Arial"/>
          <w:i/>
          <w:iCs/>
          <w:color w:val="000000" w:themeColor="text1"/>
          <w:sz w:val="22"/>
          <w:szCs w:val="22"/>
          <w:lang w:val="en-GB"/>
        </w:rPr>
        <w:t>Guidance on selecting and</w:t>
      </w:r>
      <w:r w:rsidR="00EC7557" w:rsidRPr="00EC7557">
        <w:rPr>
          <w:rFonts w:ascii="Arial" w:eastAsia="Aptos" w:hAnsi="Arial" w:cs="Arial"/>
          <w:color w:val="000000" w:themeColor="text1"/>
          <w:sz w:val="22"/>
          <w:szCs w:val="22"/>
          <w:lang w:val="en-GB"/>
        </w:rPr>
        <w:t xml:space="preserve"> </w:t>
      </w:r>
      <w:r w:rsidR="00EC7557" w:rsidRPr="008E53AD">
        <w:rPr>
          <w:rFonts w:ascii="Arial" w:eastAsia="Aptos" w:hAnsi="Arial" w:cs="Arial"/>
          <w:i/>
          <w:iCs/>
          <w:color w:val="000000" w:themeColor="text1"/>
          <w:sz w:val="22"/>
          <w:szCs w:val="22"/>
          <w:lang w:val="en-GB"/>
        </w:rPr>
        <w:t>procuring a technology platform</w:t>
      </w:r>
      <w:r w:rsidR="00EC7557">
        <w:rPr>
          <w:rFonts w:ascii="Arial" w:eastAsia="Aptos" w:hAnsi="Arial" w:cs="Arial"/>
          <w:color w:val="000000" w:themeColor="text1"/>
          <w:sz w:val="22"/>
          <w:szCs w:val="22"/>
          <w:lang w:val="en-GB"/>
        </w:rPr>
        <w:t>.</w:t>
      </w:r>
      <w:r w:rsidR="001862D2">
        <w:rPr>
          <w:rFonts w:ascii="Arial" w:eastAsia="Aptos" w:hAnsi="Arial" w:cs="Arial"/>
          <w:color w:val="000000" w:themeColor="text1"/>
          <w:sz w:val="22"/>
          <w:szCs w:val="22"/>
          <w:lang w:val="en-GB"/>
        </w:rPr>
        <w:t xml:space="preserve"> </w:t>
      </w:r>
      <w:r w:rsidR="00D901A0">
        <w:rPr>
          <w:rFonts w:ascii="Arial" w:eastAsia="Aptos" w:hAnsi="Arial" w:cs="Arial"/>
          <w:color w:val="000000" w:themeColor="text1"/>
          <w:sz w:val="22"/>
          <w:szCs w:val="22"/>
        </w:rPr>
        <w:t xml:space="preserve">Available </w:t>
      </w:r>
      <w:r w:rsidR="005F5C50">
        <w:rPr>
          <w:rFonts w:ascii="Arial" w:eastAsia="Aptos" w:hAnsi="Arial" w:cs="Arial"/>
          <w:color w:val="000000" w:themeColor="text1"/>
          <w:sz w:val="22"/>
          <w:szCs w:val="22"/>
        </w:rPr>
        <w:t>at:</w:t>
      </w:r>
      <w:r w:rsidR="00F64CD2">
        <w:rPr>
          <w:rFonts w:ascii="Arial" w:eastAsia="Aptos" w:hAnsi="Arial" w:cs="Arial"/>
          <w:color w:val="000000" w:themeColor="text1"/>
          <w:sz w:val="22"/>
          <w:szCs w:val="22"/>
        </w:rPr>
        <w:t xml:space="preserve"> </w:t>
      </w:r>
      <w:hyperlink r:id="rId26" w:history="1">
        <w:r w:rsidR="00D901A0">
          <w:rPr>
            <w:rStyle w:val="Hyperlink"/>
          </w:rPr>
          <w:t>NHS England » Virtual wards enabled by technology: Guidance on selecting and procuring a technology platform</w:t>
        </w:r>
      </w:hyperlink>
      <w:r w:rsidR="005F5C50">
        <w:t xml:space="preserve"> (Accessed: 20 June 2026).</w:t>
      </w:r>
    </w:p>
    <w:p w14:paraId="1E98CA91" w14:textId="4E07C241" w:rsidR="00D43844" w:rsidRPr="001862D2" w:rsidRDefault="00D43844" w:rsidP="001F6F3C">
      <w:pPr>
        <w:rPr>
          <w:rFonts w:ascii="Arial" w:eastAsia="Aptos" w:hAnsi="Arial" w:cs="Arial"/>
          <w:color w:val="000000" w:themeColor="text1"/>
          <w:sz w:val="22"/>
          <w:szCs w:val="22"/>
          <w:lang w:val="en-GB"/>
        </w:rPr>
      </w:pPr>
      <w:r>
        <w:t>NHS England</w:t>
      </w:r>
      <w:r w:rsidR="00315E7A">
        <w:t xml:space="preserve">, (2025) </w:t>
      </w:r>
      <w:r w:rsidR="00E069A9" w:rsidRPr="00E069A9">
        <w:t>Recruitment policy framework</w:t>
      </w:r>
      <w:r w:rsidR="00E069A9">
        <w:t>. Av</w:t>
      </w:r>
      <w:r w:rsidR="00694FA2">
        <w:t xml:space="preserve">ailable at: </w:t>
      </w:r>
      <w:hyperlink r:id="rId27" w:history="1">
        <w:r w:rsidR="00AD7F44" w:rsidRPr="00AD7F44">
          <w:rPr>
            <w:rStyle w:val="Hyperlink"/>
          </w:rPr>
          <w:t>NHS England » Recruitment policy framework</w:t>
        </w:r>
      </w:hyperlink>
      <w:r w:rsidR="00AD7F44">
        <w:t xml:space="preserve"> (Ac</w:t>
      </w:r>
      <w:r w:rsidR="00D8532E">
        <w:t>c</w:t>
      </w:r>
      <w:r w:rsidR="00AD7F44">
        <w:t>essed</w:t>
      </w:r>
      <w:r w:rsidR="00D8532E">
        <w:t>: 18 June 2026).</w:t>
      </w:r>
    </w:p>
    <w:p w14:paraId="32F12070" w14:textId="6451A8D1" w:rsidR="00BF2D22" w:rsidRDefault="003B17A4" w:rsidP="00BF2D22">
      <w:pPr>
        <w:rPr>
          <w:rFonts w:ascii="Arial" w:eastAsia="Aptos" w:hAnsi="Arial" w:cs="Arial"/>
          <w:color w:val="000000" w:themeColor="text1"/>
          <w:sz w:val="22"/>
          <w:szCs w:val="22"/>
          <w:lang w:val="en-GB"/>
        </w:rPr>
      </w:pPr>
      <w:r>
        <w:rPr>
          <w:rFonts w:ascii="Arial" w:eastAsia="Aptos" w:hAnsi="Arial" w:cs="Arial"/>
          <w:color w:val="000000" w:themeColor="text1"/>
          <w:sz w:val="22"/>
          <w:szCs w:val="22"/>
        </w:rPr>
        <w:t xml:space="preserve">NHS </w:t>
      </w:r>
      <w:r w:rsidR="00CE55C3">
        <w:rPr>
          <w:rFonts w:ascii="Arial" w:eastAsia="Aptos" w:hAnsi="Arial" w:cs="Arial"/>
          <w:color w:val="000000" w:themeColor="text1"/>
          <w:sz w:val="22"/>
          <w:szCs w:val="22"/>
        </w:rPr>
        <w:t xml:space="preserve">Leadership </w:t>
      </w:r>
      <w:r w:rsidR="00BF2D22">
        <w:rPr>
          <w:rFonts w:ascii="Arial" w:eastAsia="Aptos" w:hAnsi="Arial" w:cs="Arial"/>
          <w:color w:val="000000" w:themeColor="text1"/>
          <w:sz w:val="22"/>
          <w:szCs w:val="22"/>
        </w:rPr>
        <w:t xml:space="preserve">Academy, </w:t>
      </w:r>
      <w:proofErr w:type="gramStart"/>
      <w:r w:rsidR="00A66B12">
        <w:rPr>
          <w:rFonts w:ascii="Arial" w:eastAsia="Aptos" w:hAnsi="Arial" w:cs="Arial"/>
          <w:color w:val="000000" w:themeColor="text1"/>
          <w:sz w:val="22"/>
          <w:szCs w:val="22"/>
        </w:rPr>
        <w:t>(</w:t>
      </w:r>
      <w:r w:rsidR="00B50A47">
        <w:rPr>
          <w:rFonts w:ascii="Arial" w:eastAsia="Aptos" w:hAnsi="Arial" w:cs="Arial"/>
          <w:color w:val="000000" w:themeColor="text1"/>
          <w:sz w:val="22"/>
          <w:szCs w:val="22"/>
        </w:rPr>
        <w:t xml:space="preserve"> no</w:t>
      </w:r>
      <w:proofErr w:type="gramEnd"/>
      <w:r w:rsidR="00B57AEA">
        <w:rPr>
          <w:rFonts w:ascii="Arial" w:eastAsia="Aptos" w:hAnsi="Arial" w:cs="Arial"/>
          <w:color w:val="000000" w:themeColor="text1"/>
          <w:sz w:val="22"/>
          <w:szCs w:val="22"/>
        </w:rPr>
        <w:t xml:space="preserve"> date</w:t>
      </w:r>
      <w:r w:rsidR="00B57AEA" w:rsidRPr="00BF2D22">
        <w:rPr>
          <w:rFonts w:ascii="Arial" w:eastAsia="Aptos" w:hAnsi="Arial" w:cs="Arial"/>
          <w:i/>
          <w:iCs/>
          <w:color w:val="000000" w:themeColor="text1"/>
          <w:sz w:val="22"/>
          <w:szCs w:val="22"/>
        </w:rPr>
        <w:t xml:space="preserve">) </w:t>
      </w:r>
      <w:r w:rsidR="00BF2D22" w:rsidRPr="00BF2D22">
        <w:rPr>
          <w:rFonts w:ascii="Arial" w:eastAsia="Aptos" w:hAnsi="Arial" w:cs="Arial"/>
          <w:i/>
          <w:iCs/>
          <w:color w:val="000000" w:themeColor="text1"/>
          <w:sz w:val="22"/>
          <w:szCs w:val="22"/>
          <w:lang w:val="en-GB"/>
        </w:rPr>
        <w:t>Explore the Healthcare Leadership Model</w:t>
      </w:r>
      <w:r w:rsidR="00F50771" w:rsidRPr="00F50771">
        <w:rPr>
          <w:rFonts w:ascii="Arial" w:eastAsia="Aptos" w:hAnsi="Arial" w:cs="Arial"/>
          <w:color w:val="000000" w:themeColor="text1"/>
          <w:sz w:val="22"/>
          <w:szCs w:val="22"/>
          <w:lang w:val="en-GB"/>
        </w:rPr>
        <w:t>. Available at:</w:t>
      </w:r>
      <w:r w:rsidR="001A54E1">
        <w:rPr>
          <w:rFonts w:ascii="Arial" w:eastAsia="Aptos" w:hAnsi="Arial" w:cs="Arial"/>
          <w:color w:val="000000" w:themeColor="text1"/>
          <w:sz w:val="22"/>
          <w:szCs w:val="22"/>
          <w:lang w:val="en-GB"/>
        </w:rPr>
        <w:t xml:space="preserve"> </w:t>
      </w:r>
      <w:hyperlink r:id="rId28" w:history="1">
        <w:r w:rsidR="001A54E1" w:rsidRPr="001A54E1">
          <w:rPr>
            <w:rStyle w:val="Hyperlink"/>
            <w:rFonts w:ascii="Arial" w:eastAsia="Aptos" w:hAnsi="Arial" w:cs="Arial"/>
            <w:sz w:val="22"/>
            <w:szCs w:val="22"/>
          </w:rPr>
          <w:t>Explore the Healthcare Leadership Model – Leadership Academy</w:t>
        </w:r>
      </w:hyperlink>
      <w:r w:rsidR="001A54E1">
        <w:rPr>
          <w:rFonts w:ascii="Arial" w:eastAsia="Aptos" w:hAnsi="Arial" w:cs="Arial"/>
          <w:color w:val="000000" w:themeColor="text1"/>
          <w:sz w:val="22"/>
          <w:szCs w:val="22"/>
          <w:lang w:val="en-GB"/>
        </w:rPr>
        <w:t xml:space="preserve"> (Accessed: </w:t>
      </w:r>
      <w:r w:rsidR="00E349A0">
        <w:rPr>
          <w:rFonts w:ascii="Arial" w:eastAsia="Aptos" w:hAnsi="Arial" w:cs="Arial"/>
          <w:color w:val="000000" w:themeColor="text1"/>
          <w:sz w:val="22"/>
          <w:szCs w:val="22"/>
          <w:lang w:val="en-GB"/>
        </w:rPr>
        <w:t>22 June 2026).</w:t>
      </w:r>
    </w:p>
    <w:p w14:paraId="359893DC" w14:textId="4B587BEC" w:rsidR="00454B05" w:rsidRPr="00F50771" w:rsidRDefault="00E3343A" w:rsidP="00BF2D22">
      <w:pPr>
        <w:rPr>
          <w:rFonts w:ascii="Arial" w:eastAsia="Aptos" w:hAnsi="Arial" w:cs="Arial"/>
          <w:b/>
          <w:bCs/>
          <w:color w:val="000000" w:themeColor="text1"/>
          <w:sz w:val="22"/>
          <w:szCs w:val="22"/>
          <w:lang w:val="en-GB"/>
        </w:rPr>
      </w:pPr>
      <w:r w:rsidRPr="008B491E">
        <w:rPr>
          <w:rFonts w:ascii="Arial" w:eastAsia="Aptos" w:hAnsi="Arial" w:cs="Arial"/>
          <w:color w:val="000000" w:themeColor="text1"/>
          <w:sz w:val="22"/>
          <w:szCs w:val="22"/>
        </w:rPr>
        <w:t>Rawlings, B., S. </w:t>
      </w:r>
      <w:r w:rsidRPr="008B491E">
        <w:rPr>
          <w:rFonts w:ascii="Arial" w:eastAsia="Aptos" w:hAnsi="Arial" w:cs="Arial"/>
          <w:i/>
          <w:iCs/>
          <w:color w:val="000000" w:themeColor="text1"/>
          <w:sz w:val="22"/>
          <w:szCs w:val="22"/>
        </w:rPr>
        <w:t>et al.</w:t>
      </w:r>
      <w:r w:rsidRPr="008B491E">
        <w:rPr>
          <w:rFonts w:ascii="Arial" w:eastAsia="Aptos" w:hAnsi="Arial" w:cs="Arial"/>
          <w:color w:val="000000" w:themeColor="text1"/>
          <w:sz w:val="22"/>
          <w:szCs w:val="22"/>
        </w:rPr>
        <w:t> (2025) ‘Divergent thinking is linked with convergent thinking; implications for models of creativity’, </w:t>
      </w:r>
      <w:r w:rsidRPr="008B491E">
        <w:rPr>
          <w:rFonts w:ascii="Arial" w:eastAsia="Aptos" w:hAnsi="Arial" w:cs="Arial"/>
          <w:i/>
          <w:iCs/>
          <w:color w:val="000000" w:themeColor="text1"/>
          <w:sz w:val="22"/>
          <w:szCs w:val="22"/>
        </w:rPr>
        <w:t>Thinking &amp; Reasoning</w:t>
      </w:r>
      <w:r w:rsidRPr="008B491E">
        <w:rPr>
          <w:rFonts w:ascii="Arial" w:eastAsia="Aptos" w:hAnsi="Arial" w:cs="Arial"/>
          <w:color w:val="000000" w:themeColor="text1"/>
          <w:sz w:val="22"/>
          <w:szCs w:val="22"/>
        </w:rPr>
        <w:t>, 31(4), pp. 586–608</w:t>
      </w:r>
      <w:r>
        <w:rPr>
          <w:rFonts w:ascii="Arial" w:eastAsia="Aptos" w:hAnsi="Arial" w:cs="Arial"/>
          <w:color w:val="000000" w:themeColor="text1"/>
          <w:sz w:val="22"/>
          <w:szCs w:val="22"/>
        </w:rPr>
        <w:t xml:space="preserve">. Available at: </w:t>
      </w:r>
      <w:hyperlink r:id="rId29" w:history="1">
        <w:r w:rsidRPr="00A57DDB">
          <w:rPr>
            <w:rStyle w:val="Hyperlink"/>
            <w:rFonts w:ascii="Arial" w:eastAsia="Aptos" w:hAnsi="Arial" w:cs="Arial"/>
            <w:sz w:val="22"/>
            <w:szCs w:val="22"/>
          </w:rPr>
          <w:t>Citations: Divergent thinking is linked with convergent thinking; implications for models of creativity</w:t>
        </w:r>
      </w:hyperlink>
    </w:p>
    <w:p w14:paraId="6870EC61" w14:textId="3192C56E" w:rsidR="00F919B1" w:rsidRPr="00F919B1" w:rsidRDefault="00EA5DF6" w:rsidP="00F919B1">
      <w:pPr>
        <w:rPr>
          <w:rFonts w:ascii="Arial" w:eastAsia="Aptos" w:hAnsi="Arial" w:cs="Arial"/>
          <w:color w:val="000000" w:themeColor="text1"/>
          <w:sz w:val="22"/>
          <w:szCs w:val="22"/>
          <w:lang w:val="en-GB"/>
        </w:rPr>
      </w:pPr>
      <w:r>
        <w:rPr>
          <w:rFonts w:ascii="Arial" w:eastAsia="Aptos" w:hAnsi="Arial" w:cs="Arial"/>
          <w:color w:val="000000" w:themeColor="text1"/>
          <w:sz w:val="22"/>
          <w:szCs w:val="22"/>
        </w:rPr>
        <w:t>The Blue Brain Teacher (2023)</w:t>
      </w:r>
      <w:r w:rsidR="004D53E8">
        <w:rPr>
          <w:rFonts w:ascii="Arial" w:eastAsia="Aptos" w:hAnsi="Arial" w:cs="Arial"/>
          <w:color w:val="000000" w:themeColor="text1"/>
          <w:sz w:val="22"/>
          <w:szCs w:val="22"/>
        </w:rPr>
        <w:t>.</w:t>
      </w:r>
      <w:r w:rsidR="00471353" w:rsidRPr="00471353">
        <w:rPr>
          <w:rFonts w:ascii="Neuton" w:eastAsia="Times New Roman" w:hAnsi="Neuton" w:cs="Times New Roman"/>
          <w:b/>
          <w:bCs/>
          <w:color w:val="333333"/>
          <w:kern w:val="36"/>
          <w:sz w:val="38"/>
          <w:szCs w:val="38"/>
          <w:lang w:val="en-GB" w:eastAsia="en-GB"/>
        </w:rPr>
        <w:t xml:space="preserve"> </w:t>
      </w:r>
      <w:r w:rsidR="00471353" w:rsidRPr="00471353">
        <w:rPr>
          <w:rFonts w:ascii="Arial" w:eastAsia="Aptos" w:hAnsi="Arial" w:cs="Arial"/>
          <w:color w:val="000000" w:themeColor="text1"/>
          <w:sz w:val="22"/>
          <w:szCs w:val="22"/>
          <w:lang w:val="en-GB"/>
        </w:rPr>
        <w:t>A Guide to Divergent and Convergent Thinking in the Classroom</w:t>
      </w:r>
      <w:r w:rsidR="00471353">
        <w:rPr>
          <w:rFonts w:ascii="Arial" w:eastAsia="Aptos" w:hAnsi="Arial" w:cs="Arial"/>
          <w:color w:val="000000" w:themeColor="text1"/>
          <w:sz w:val="22"/>
          <w:szCs w:val="22"/>
          <w:lang w:val="en-GB"/>
        </w:rPr>
        <w:t xml:space="preserve">. </w:t>
      </w:r>
      <w:r w:rsidR="00F919B1" w:rsidRPr="00F919B1">
        <w:rPr>
          <w:rFonts w:ascii="Arial" w:eastAsia="Aptos" w:hAnsi="Arial" w:cs="Arial"/>
          <w:i/>
          <w:iCs/>
          <w:color w:val="000000" w:themeColor="text1"/>
          <w:sz w:val="22"/>
          <w:szCs w:val="22"/>
          <w:lang w:val="en-GB"/>
        </w:rPr>
        <w:t>Understanding and Implementing Divergent and Convergent Thinking in the Classroom</w:t>
      </w:r>
      <w:r w:rsidR="00F919B1" w:rsidRPr="00F919B1">
        <w:rPr>
          <w:rFonts w:ascii="Arial" w:eastAsia="Aptos" w:hAnsi="Arial" w:cs="Arial"/>
          <w:color w:val="000000" w:themeColor="text1"/>
          <w:sz w:val="22"/>
          <w:szCs w:val="22"/>
          <w:lang w:val="en-GB"/>
        </w:rPr>
        <w:t>. Available at:</w:t>
      </w:r>
      <w:r w:rsidR="00246006">
        <w:rPr>
          <w:rFonts w:ascii="Arial" w:eastAsia="Aptos" w:hAnsi="Arial" w:cs="Arial"/>
          <w:color w:val="000000" w:themeColor="text1"/>
          <w:sz w:val="22"/>
          <w:szCs w:val="22"/>
          <w:lang w:val="en-GB"/>
        </w:rPr>
        <w:t xml:space="preserve"> </w:t>
      </w:r>
      <w:hyperlink r:id="rId30" w:history="1">
        <w:r w:rsidR="00246006" w:rsidRPr="00246006">
          <w:rPr>
            <w:rStyle w:val="Hyperlink"/>
            <w:rFonts w:ascii="Arial" w:eastAsia="Aptos" w:hAnsi="Arial" w:cs="Arial"/>
            <w:sz w:val="22"/>
            <w:szCs w:val="22"/>
          </w:rPr>
          <w:t>A Guide to Divergent and Convergent Thinking in the Classroom – The Blue Brain Teacher</w:t>
        </w:r>
      </w:hyperlink>
      <w:r w:rsidR="00246006">
        <w:rPr>
          <w:rFonts w:ascii="Arial" w:eastAsia="Aptos" w:hAnsi="Arial" w:cs="Arial"/>
          <w:color w:val="000000" w:themeColor="text1"/>
          <w:sz w:val="22"/>
          <w:szCs w:val="22"/>
          <w:lang w:val="en-GB"/>
        </w:rPr>
        <w:t xml:space="preserve"> (Accessed: 20 June 2026).</w:t>
      </w:r>
    </w:p>
    <w:p w14:paraId="201846B0" w14:textId="2030B89A" w:rsidR="00B26E79" w:rsidRDefault="0055127C" w:rsidP="002D4C57">
      <w:pPr>
        <w:rPr>
          <w:rFonts w:ascii="Arial" w:eastAsia="Aptos" w:hAnsi="Arial" w:cs="Arial"/>
          <w:color w:val="000000" w:themeColor="text1"/>
          <w:sz w:val="22"/>
          <w:szCs w:val="22"/>
        </w:rPr>
      </w:pPr>
      <w:r>
        <w:rPr>
          <w:rFonts w:ascii="Arial" w:eastAsia="Aptos" w:hAnsi="Arial" w:cs="Arial"/>
          <w:color w:val="000000" w:themeColor="text1"/>
          <w:sz w:val="22"/>
          <w:szCs w:val="22"/>
        </w:rPr>
        <w:t>The University of Edinburgh (2026)</w:t>
      </w:r>
      <w:r w:rsidR="00DB2386">
        <w:rPr>
          <w:rFonts w:ascii="Arial" w:eastAsia="Aptos" w:hAnsi="Arial" w:cs="Arial"/>
          <w:color w:val="000000" w:themeColor="text1"/>
          <w:sz w:val="22"/>
          <w:szCs w:val="22"/>
        </w:rPr>
        <w:t xml:space="preserve"> </w:t>
      </w:r>
      <w:r w:rsidR="00123AAE" w:rsidRPr="00726678">
        <w:rPr>
          <w:rFonts w:ascii="Arial" w:eastAsia="Aptos" w:hAnsi="Arial" w:cs="Arial"/>
          <w:i/>
          <w:iCs/>
          <w:color w:val="000000" w:themeColor="text1"/>
          <w:sz w:val="22"/>
          <w:szCs w:val="22"/>
        </w:rPr>
        <w:t>Gibb’s Reflective Cycle</w:t>
      </w:r>
      <w:r w:rsidR="00123AAE">
        <w:rPr>
          <w:rFonts w:ascii="Arial" w:eastAsia="Aptos" w:hAnsi="Arial" w:cs="Arial"/>
          <w:color w:val="000000" w:themeColor="text1"/>
          <w:sz w:val="22"/>
          <w:szCs w:val="22"/>
        </w:rPr>
        <w:t>.</w:t>
      </w:r>
      <w:r w:rsidR="008F59D9">
        <w:rPr>
          <w:rFonts w:ascii="Arial" w:eastAsia="Aptos" w:hAnsi="Arial" w:cs="Arial"/>
          <w:color w:val="000000" w:themeColor="text1"/>
          <w:sz w:val="22"/>
          <w:szCs w:val="22"/>
        </w:rPr>
        <w:t xml:space="preserve"> Available at: </w:t>
      </w:r>
      <w:hyperlink r:id="rId31" w:history="1">
        <w:r w:rsidR="008F59D9">
          <w:rPr>
            <w:rStyle w:val="Hyperlink"/>
          </w:rPr>
          <w:t>Gibbs' Reflective Cycle | Reflection Toolkit | Reflection Toolkit</w:t>
        </w:r>
      </w:hyperlink>
      <w:r w:rsidR="008F59D9">
        <w:t xml:space="preserve"> </w:t>
      </w:r>
      <w:r w:rsidR="004F1979">
        <w:t>(Accessed: 18 June 2026</w:t>
      </w:r>
      <w:r w:rsidR="00166E99">
        <w:t>).</w:t>
      </w:r>
    </w:p>
    <w:p w14:paraId="714AC78E" w14:textId="602109D1" w:rsidR="00D06578" w:rsidRPr="00434677" w:rsidRDefault="00CE7151" w:rsidP="002D4C57">
      <w:r w:rsidRPr="00CE7151">
        <w:rPr>
          <w:rFonts w:ascii="Arial" w:eastAsia="Aptos" w:hAnsi="Arial" w:cs="Arial"/>
          <w:color w:val="000000" w:themeColor="text1"/>
          <w:sz w:val="22"/>
          <w:szCs w:val="22"/>
        </w:rPr>
        <w:t>Wale A, Everitt J, Ayres T, Okolie C, Morgan HE, Shaw H, Cooper A, Edwards A, Lewis R</w:t>
      </w:r>
      <w:r w:rsidR="009C705B">
        <w:rPr>
          <w:rFonts w:ascii="Arial" w:eastAsia="Aptos" w:hAnsi="Arial" w:cs="Arial"/>
          <w:color w:val="000000" w:themeColor="text1"/>
          <w:sz w:val="22"/>
          <w:szCs w:val="22"/>
        </w:rPr>
        <w:t xml:space="preserve"> </w:t>
      </w:r>
      <w:r w:rsidR="00045107">
        <w:rPr>
          <w:rFonts w:ascii="Arial" w:eastAsia="Aptos" w:hAnsi="Arial" w:cs="Arial"/>
          <w:color w:val="000000" w:themeColor="text1"/>
          <w:sz w:val="22"/>
          <w:szCs w:val="22"/>
        </w:rPr>
        <w:t>(</w:t>
      </w:r>
      <w:r w:rsidR="00140EFD">
        <w:rPr>
          <w:rFonts w:ascii="Arial" w:eastAsia="Aptos" w:hAnsi="Arial" w:cs="Arial"/>
          <w:color w:val="000000" w:themeColor="text1"/>
          <w:sz w:val="22"/>
          <w:szCs w:val="22"/>
        </w:rPr>
        <w:t>2025</w:t>
      </w:r>
      <w:r w:rsidR="00E31729">
        <w:rPr>
          <w:rFonts w:ascii="Arial" w:eastAsia="Aptos" w:hAnsi="Arial" w:cs="Arial"/>
          <w:color w:val="000000" w:themeColor="text1"/>
          <w:sz w:val="22"/>
          <w:szCs w:val="22"/>
        </w:rPr>
        <w:t>)</w:t>
      </w:r>
      <w:r w:rsidR="00140EFD">
        <w:rPr>
          <w:rFonts w:ascii="Arial" w:eastAsia="Aptos" w:hAnsi="Arial" w:cs="Arial"/>
          <w:color w:val="000000" w:themeColor="text1"/>
          <w:sz w:val="22"/>
          <w:szCs w:val="22"/>
        </w:rPr>
        <w:t xml:space="preserve"> </w:t>
      </w:r>
      <w:r w:rsidRPr="00CE7151">
        <w:rPr>
          <w:rFonts w:ascii="Arial" w:eastAsia="Aptos" w:hAnsi="Arial" w:cs="Arial"/>
          <w:color w:val="000000" w:themeColor="text1"/>
          <w:sz w:val="22"/>
          <w:szCs w:val="22"/>
        </w:rPr>
        <w:t xml:space="preserve">Effectiveness of Interventions for Addressing Digital Exclusion in Older Adults in the Social Care Domain: </w:t>
      </w:r>
      <w:r w:rsidRPr="00726678">
        <w:rPr>
          <w:rFonts w:ascii="Arial" w:eastAsia="Aptos" w:hAnsi="Arial" w:cs="Arial"/>
          <w:i/>
          <w:iCs/>
          <w:color w:val="000000" w:themeColor="text1"/>
          <w:sz w:val="22"/>
          <w:szCs w:val="22"/>
        </w:rPr>
        <w:t>Rapid Review</w:t>
      </w:r>
      <w:r w:rsidR="00140EFD">
        <w:rPr>
          <w:rFonts w:ascii="Arial" w:eastAsia="Aptos" w:hAnsi="Arial" w:cs="Arial"/>
          <w:color w:val="000000" w:themeColor="text1"/>
          <w:sz w:val="22"/>
          <w:szCs w:val="22"/>
        </w:rPr>
        <w:t xml:space="preserve">. </w:t>
      </w:r>
      <w:r w:rsidRPr="00CE7151">
        <w:rPr>
          <w:rFonts w:ascii="Arial" w:eastAsia="Aptos" w:hAnsi="Arial" w:cs="Arial"/>
          <w:color w:val="000000" w:themeColor="text1"/>
          <w:sz w:val="22"/>
          <w:szCs w:val="22"/>
        </w:rPr>
        <w:t>JMIR Aging</w:t>
      </w:r>
      <w:r w:rsidR="00140EFD">
        <w:rPr>
          <w:rFonts w:ascii="Arial" w:eastAsia="Aptos" w:hAnsi="Arial" w:cs="Arial"/>
          <w:color w:val="000000" w:themeColor="text1"/>
          <w:sz w:val="22"/>
          <w:szCs w:val="22"/>
        </w:rPr>
        <w:t>. Vol</w:t>
      </w:r>
      <w:r w:rsidR="002C49F3">
        <w:rPr>
          <w:rFonts w:ascii="Arial" w:eastAsia="Aptos" w:hAnsi="Arial" w:cs="Arial"/>
          <w:color w:val="000000" w:themeColor="text1"/>
          <w:sz w:val="22"/>
          <w:szCs w:val="22"/>
        </w:rPr>
        <w:t>:</w:t>
      </w:r>
      <w:r w:rsidR="00140EFD">
        <w:rPr>
          <w:rFonts w:ascii="Arial" w:eastAsia="Aptos" w:hAnsi="Arial" w:cs="Arial"/>
          <w:color w:val="000000" w:themeColor="text1"/>
          <w:sz w:val="22"/>
          <w:szCs w:val="22"/>
        </w:rPr>
        <w:t xml:space="preserve"> </w:t>
      </w:r>
      <w:r w:rsidRPr="00CE7151">
        <w:rPr>
          <w:rFonts w:ascii="Arial" w:eastAsia="Aptos" w:hAnsi="Arial" w:cs="Arial"/>
          <w:color w:val="000000" w:themeColor="text1"/>
          <w:sz w:val="22"/>
          <w:szCs w:val="22"/>
        </w:rPr>
        <w:t>8</w:t>
      </w:r>
      <w:r w:rsidR="002C49F3">
        <w:rPr>
          <w:rFonts w:ascii="Arial" w:eastAsia="Aptos" w:hAnsi="Arial" w:cs="Arial"/>
          <w:color w:val="000000" w:themeColor="text1"/>
          <w:sz w:val="22"/>
          <w:szCs w:val="22"/>
        </w:rPr>
        <w:t>.</w:t>
      </w:r>
      <w:r w:rsidR="00A331B0" w:rsidRPr="00A331B0">
        <w:rPr>
          <w:rFonts w:ascii="Roboto" w:hAnsi="Roboto"/>
          <w:color w:val="1A254C"/>
          <w:sz w:val="21"/>
          <w:szCs w:val="21"/>
          <w:shd w:val="clear" w:color="auto" w:fill="FFFFFF"/>
        </w:rPr>
        <w:t xml:space="preserve"> </w:t>
      </w:r>
      <w:r w:rsidR="00A331B0">
        <w:rPr>
          <w:rFonts w:ascii="Roboto" w:hAnsi="Roboto"/>
          <w:color w:val="1A254C"/>
          <w:sz w:val="21"/>
          <w:szCs w:val="21"/>
          <w:shd w:val="clear" w:color="auto" w:fill="FFFFFF"/>
        </w:rPr>
        <w:t>2025;</w:t>
      </w:r>
      <w:r w:rsidR="00434677">
        <w:rPr>
          <w:rFonts w:ascii="Roboto" w:hAnsi="Roboto"/>
          <w:color w:val="1A254C"/>
          <w:sz w:val="21"/>
          <w:szCs w:val="21"/>
          <w:shd w:val="clear" w:color="auto" w:fill="FFFFFF"/>
        </w:rPr>
        <w:t>8: e</w:t>
      </w:r>
      <w:r w:rsidR="00A331B0">
        <w:rPr>
          <w:rFonts w:ascii="Roboto" w:hAnsi="Roboto"/>
          <w:color w:val="1A254C"/>
          <w:sz w:val="21"/>
          <w:szCs w:val="21"/>
          <w:shd w:val="clear" w:color="auto" w:fill="FFFFFF"/>
        </w:rPr>
        <w:t>70377</w:t>
      </w:r>
      <w:r w:rsidR="00D06578">
        <w:rPr>
          <w:rFonts w:ascii="Arial" w:eastAsia="Aptos" w:hAnsi="Arial" w:cs="Arial"/>
          <w:color w:val="000000" w:themeColor="text1"/>
          <w:sz w:val="22"/>
          <w:szCs w:val="22"/>
        </w:rPr>
        <w:t xml:space="preserve"> Available at:</w:t>
      </w:r>
      <w:r w:rsidR="00B26E79">
        <w:rPr>
          <w:rFonts w:ascii="Arial" w:eastAsia="Aptos" w:hAnsi="Arial" w:cs="Arial"/>
          <w:color w:val="000000" w:themeColor="text1"/>
          <w:sz w:val="22"/>
          <w:szCs w:val="22"/>
        </w:rPr>
        <w:t xml:space="preserve"> </w:t>
      </w:r>
      <w:r w:rsidR="00434677" w:rsidRPr="00B26E79">
        <w:rPr>
          <w:rFonts w:ascii="Arial" w:eastAsia="Aptos" w:hAnsi="Arial" w:cs="Arial"/>
          <w:color w:val="000000" w:themeColor="text1"/>
          <w:sz w:val="22"/>
          <w:szCs w:val="22"/>
        </w:rPr>
        <w:t>Doi</w:t>
      </w:r>
      <w:r w:rsidR="00B26E79" w:rsidRPr="00B26E79">
        <w:rPr>
          <w:rFonts w:ascii="Arial" w:eastAsia="Aptos" w:hAnsi="Arial" w:cs="Arial"/>
          <w:color w:val="000000" w:themeColor="text1"/>
          <w:sz w:val="22"/>
          <w:szCs w:val="22"/>
        </w:rPr>
        <w:t>: </w:t>
      </w:r>
      <w:hyperlink r:id="rId32" w:tgtFrame="_blank" w:history="1">
        <w:r w:rsidR="00B26E79" w:rsidRPr="00B26E79">
          <w:rPr>
            <w:rStyle w:val="Hyperlink"/>
            <w:rFonts w:ascii="Arial" w:eastAsia="Aptos" w:hAnsi="Arial" w:cs="Arial"/>
            <w:sz w:val="22"/>
            <w:szCs w:val="22"/>
          </w:rPr>
          <w:t>10.2196/70377</w:t>
        </w:r>
      </w:hyperlink>
      <w:r w:rsidR="00434677">
        <w:t xml:space="preserve">  </w:t>
      </w:r>
      <w:r w:rsidR="008A55F6">
        <w:t>(</w:t>
      </w:r>
      <w:r w:rsidR="00634FC4">
        <w:t>A</w:t>
      </w:r>
      <w:r w:rsidR="008A55F6">
        <w:t>ccessed: 18 June 2026).</w:t>
      </w:r>
    </w:p>
    <w:p w14:paraId="256C9432" w14:textId="5717C29A" w:rsidR="002D4C57" w:rsidRDefault="00F27D52" w:rsidP="002D4C57">
      <w:pPr>
        <w:rPr>
          <w:rFonts w:ascii="Arial" w:eastAsia="Aptos" w:hAnsi="Arial" w:cs="Arial"/>
          <w:color w:val="000000" w:themeColor="text1"/>
          <w:sz w:val="22"/>
          <w:szCs w:val="22"/>
        </w:rPr>
      </w:pPr>
      <w:r w:rsidRPr="00681B82">
        <w:rPr>
          <w:rFonts w:ascii="Arial" w:eastAsia="Aptos" w:hAnsi="Arial" w:cs="Arial"/>
          <w:color w:val="000000" w:themeColor="text1"/>
          <w:sz w:val="22"/>
          <w:szCs w:val="22"/>
        </w:rPr>
        <w:t xml:space="preserve">Zhou, C., Xiao, Y., Wang, M., Wang, Y. and Yue, X. (2026) Digital Exclusion and Health Literacy Among Older Adults: </w:t>
      </w:r>
      <w:r w:rsidRPr="00FF2F5B">
        <w:rPr>
          <w:rFonts w:ascii="Arial" w:eastAsia="Aptos" w:hAnsi="Arial" w:cs="Arial"/>
          <w:i/>
          <w:iCs/>
          <w:color w:val="000000" w:themeColor="text1"/>
          <w:sz w:val="22"/>
          <w:szCs w:val="22"/>
        </w:rPr>
        <w:t>The Mediating Effects of Social Support and Self-Efficacy</w:t>
      </w:r>
      <w:r w:rsidRPr="00681B82">
        <w:rPr>
          <w:rFonts w:ascii="Arial" w:eastAsia="Aptos" w:hAnsi="Arial" w:cs="Arial"/>
          <w:color w:val="000000" w:themeColor="text1"/>
          <w:sz w:val="22"/>
          <w:szCs w:val="22"/>
        </w:rPr>
        <w:t>. J Clin Nurs, 35: 653-663.</w:t>
      </w:r>
      <w:r w:rsidR="009C705B">
        <w:rPr>
          <w:rFonts w:ascii="Arial" w:eastAsia="Aptos" w:hAnsi="Arial" w:cs="Arial"/>
          <w:color w:val="000000" w:themeColor="text1"/>
          <w:sz w:val="22"/>
          <w:szCs w:val="22"/>
        </w:rPr>
        <w:t xml:space="preserve"> Available at:</w:t>
      </w:r>
      <w:r w:rsidRPr="00681B82">
        <w:rPr>
          <w:rFonts w:ascii="Arial" w:eastAsia="Aptos" w:hAnsi="Arial" w:cs="Arial"/>
          <w:color w:val="000000" w:themeColor="text1"/>
          <w:sz w:val="22"/>
          <w:szCs w:val="22"/>
        </w:rPr>
        <w:t xml:space="preserve"> </w:t>
      </w:r>
      <w:r w:rsidR="002D4C57" w:rsidRPr="002D4C57">
        <w:rPr>
          <w:rFonts w:ascii="Arial" w:eastAsia="Aptos" w:hAnsi="Arial" w:cs="Arial"/>
          <w:color w:val="000000" w:themeColor="text1"/>
          <w:sz w:val="22"/>
          <w:szCs w:val="22"/>
          <w:lang w:val="en-GB"/>
        </w:rPr>
        <w:t> </w:t>
      </w:r>
      <w:hyperlink r:id="rId33" w:history="1">
        <w:r w:rsidR="002D4C57" w:rsidRPr="003135CC">
          <w:rPr>
            <w:rStyle w:val="Hyperlink"/>
            <w:rFonts w:ascii="Arial" w:eastAsia="Aptos" w:hAnsi="Arial" w:cs="Arial"/>
            <w:b/>
            <w:bCs/>
            <w:sz w:val="22"/>
            <w:szCs w:val="22"/>
            <w:lang w:val="en-GB"/>
          </w:rPr>
          <w:t>https://doi.org/10.1111/jocn.7000</w:t>
        </w:r>
      </w:hyperlink>
      <w:r w:rsidR="00634FC4">
        <w:t xml:space="preserve"> (Accessed: 18 June 2026</w:t>
      </w:r>
      <w:r w:rsidR="006716FB">
        <w:t>)</w:t>
      </w:r>
    </w:p>
    <w:p w14:paraId="01CBC947" w14:textId="77777777" w:rsidR="002D4C57" w:rsidRPr="002D4C57" w:rsidRDefault="002D4C57" w:rsidP="002D4C57">
      <w:pPr>
        <w:rPr>
          <w:rFonts w:ascii="Arial" w:eastAsia="Aptos" w:hAnsi="Arial" w:cs="Arial"/>
          <w:color w:val="000000" w:themeColor="text1"/>
          <w:sz w:val="22"/>
          <w:szCs w:val="22"/>
          <w:lang w:val="en-GB"/>
        </w:rPr>
      </w:pPr>
    </w:p>
    <w:p w14:paraId="45701BE0" w14:textId="517E1BDA" w:rsidR="021F216E" w:rsidRPr="00681B82" w:rsidRDefault="021F216E" w:rsidP="021F216E">
      <w:pPr>
        <w:rPr>
          <w:rFonts w:ascii="Arial" w:eastAsia="Aptos" w:hAnsi="Arial" w:cs="Arial"/>
          <w:color w:val="000000" w:themeColor="text1"/>
          <w:sz w:val="22"/>
          <w:szCs w:val="22"/>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5C1ECC">
      <w:footerReference w:type="defaul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1772" w14:textId="77777777" w:rsidR="00B152E6" w:rsidRDefault="00B152E6" w:rsidP="00255A0D">
      <w:pPr>
        <w:spacing w:after="0" w:line="240" w:lineRule="auto"/>
      </w:pPr>
      <w:r>
        <w:separator/>
      </w:r>
    </w:p>
  </w:endnote>
  <w:endnote w:type="continuationSeparator" w:id="0">
    <w:p w14:paraId="796B9FF4" w14:textId="77777777" w:rsidR="00B152E6" w:rsidRDefault="00B152E6"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Lora">
    <w:charset w:val="00"/>
    <w:family w:val="auto"/>
    <w:pitch w:val="variable"/>
    <w:sig w:usb0="A00002FF" w:usb1="5000204B" w:usb2="00000000" w:usb3="00000000" w:csb0="00000097" w:csb1="00000000"/>
  </w:font>
  <w:font w:name="Neuton">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300802"/>
      <w:docPartObj>
        <w:docPartGallery w:val="Page Numbers (Bottom of Page)"/>
        <w:docPartUnique/>
      </w:docPartObj>
    </w:sdtPr>
    <w:sdtEndPr/>
    <w:sdtContent>
      <w:sdt>
        <w:sdtPr>
          <w:id w:val="1728636285"/>
          <w:docPartObj>
            <w:docPartGallery w:val="Page Numbers (Top of Page)"/>
            <w:docPartUnique/>
          </w:docPartObj>
        </w:sdtPr>
        <w:sdtEndPr/>
        <w:sdtContent>
          <w:p w14:paraId="14971723" w14:textId="52F59D48" w:rsidR="00554285" w:rsidRDefault="00554285">
            <w:pPr>
              <w:pStyle w:val="Footer"/>
              <w:jc w:val="center"/>
            </w:pPr>
            <w:r>
              <w:rPr>
                <w:lang w:val="en-GB"/>
              </w:rPr>
              <w:t xml:space="preserve">Page </w:t>
            </w:r>
            <w:r>
              <w:rPr>
                <w:b/>
                <w:bCs/>
              </w:rPr>
              <w:fldChar w:fldCharType="begin"/>
            </w:r>
            <w:r>
              <w:rPr>
                <w:b/>
                <w:bCs/>
              </w:rPr>
              <w:instrText>PAGE</w:instrText>
            </w:r>
            <w:r>
              <w:rPr>
                <w:b/>
                <w:bCs/>
              </w:rPr>
              <w:fldChar w:fldCharType="separate"/>
            </w:r>
            <w:r>
              <w:rPr>
                <w:b/>
                <w:bCs/>
                <w:lang w:val="en-GB"/>
              </w:rPr>
              <w:t>2</w:t>
            </w:r>
            <w:r>
              <w:rPr>
                <w:b/>
                <w:bCs/>
              </w:rPr>
              <w:fldChar w:fldCharType="end"/>
            </w:r>
            <w:r>
              <w:rPr>
                <w:lang w:val="en-GB"/>
              </w:rPr>
              <w:t xml:space="preserve"> of </w:t>
            </w:r>
            <w:r>
              <w:rPr>
                <w:b/>
                <w:bCs/>
              </w:rPr>
              <w:fldChar w:fldCharType="begin"/>
            </w:r>
            <w:r>
              <w:rPr>
                <w:b/>
                <w:bCs/>
              </w:rPr>
              <w:instrText>NUMPAGES</w:instrText>
            </w:r>
            <w:r>
              <w:rPr>
                <w:b/>
                <w:bCs/>
              </w:rPr>
              <w:fldChar w:fldCharType="separate"/>
            </w:r>
            <w:r>
              <w:rPr>
                <w:b/>
                <w:bCs/>
                <w:lang w:val="en-GB"/>
              </w:rPr>
              <w:t>2</w:t>
            </w:r>
            <w:r>
              <w:rPr>
                <w:b/>
                <w:bCs/>
              </w:rPr>
              <w:fldChar w:fldCharType="end"/>
            </w:r>
          </w:p>
        </w:sdtContent>
      </w:sdt>
    </w:sdtContent>
  </w:sdt>
  <w:p w14:paraId="24A38779" w14:textId="77777777" w:rsidR="00554285" w:rsidRDefault="005542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96CA6" w14:textId="77777777" w:rsidR="00B152E6" w:rsidRDefault="00B152E6" w:rsidP="00255A0D">
      <w:pPr>
        <w:spacing w:after="0" w:line="240" w:lineRule="auto"/>
      </w:pPr>
      <w:r>
        <w:separator/>
      </w:r>
    </w:p>
  </w:footnote>
  <w:footnote w:type="continuationSeparator" w:id="0">
    <w:p w14:paraId="6466C97C" w14:textId="77777777" w:rsidR="00B152E6" w:rsidRDefault="00B152E6"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6115250A"/>
    <w:multiLevelType w:val="multilevel"/>
    <w:tmpl w:val="41E8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774998">
    <w:abstractNumId w:val="0"/>
  </w:num>
  <w:num w:numId="2" w16cid:durableId="1642804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CE2"/>
    <w:rsid w:val="00000D27"/>
    <w:rsid w:val="0000153E"/>
    <w:rsid w:val="00002F30"/>
    <w:rsid w:val="00003631"/>
    <w:rsid w:val="00005B95"/>
    <w:rsid w:val="00006E25"/>
    <w:rsid w:val="0000732C"/>
    <w:rsid w:val="000102DA"/>
    <w:rsid w:val="0001492C"/>
    <w:rsid w:val="000174F2"/>
    <w:rsid w:val="000218DD"/>
    <w:rsid w:val="000240A6"/>
    <w:rsid w:val="000242FA"/>
    <w:rsid w:val="00024C23"/>
    <w:rsid w:val="000269A0"/>
    <w:rsid w:val="000327AD"/>
    <w:rsid w:val="00040E82"/>
    <w:rsid w:val="00045107"/>
    <w:rsid w:val="00054698"/>
    <w:rsid w:val="00056140"/>
    <w:rsid w:val="0005743A"/>
    <w:rsid w:val="00064E3D"/>
    <w:rsid w:val="00070E6E"/>
    <w:rsid w:val="00074E0B"/>
    <w:rsid w:val="00077229"/>
    <w:rsid w:val="0008519B"/>
    <w:rsid w:val="00094EFD"/>
    <w:rsid w:val="000A0968"/>
    <w:rsid w:val="000A1FE1"/>
    <w:rsid w:val="000A24F6"/>
    <w:rsid w:val="000A5E67"/>
    <w:rsid w:val="000B0A44"/>
    <w:rsid w:val="000B312F"/>
    <w:rsid w:val="000B6144"/>
    <w:rsid w:val="000C276B"/>
    <w:rsid w:val="000C786D"/>
    <w:rsid w:val="000D0491"/>
    <w:rsid w:val="000D4517"/>
    <w:rsid w:val="000E5377"/>
    <w:rsid w:val="000F74EC"/>
    <w:rsid w:val="00103ABC"/>
    <w:rsid w:val="001053C9"/>
    <w:rsid w:val="0010561E"/>
    <w:rsid w:val="00106BBC"/>
    <w:rsid w:val="00107F55"/>
    <w:rsid w:val="001160F6"/>
    <w:rsid w:val="00120114"/>
    <w:rsid w:val="00120F81"/>
    <w:rsid w:val="00123AAE"/>
    <w:rsid w:val="00136028"/>
    <w:rsid w:val="001374C4"/>
    <w:rsid w:val="00140EFD"/>
    <w:rsid w:val="00141773"/>
    <w:rsid w:val="00144FC5"/>
    <w:rsid w:val="00147797"/>
    <w:rsid w:val="00153B4B"/>
    <w:rsid w:val="00154CCA"/>
    <w:rsid w:val="00163CA3"/>
    <w:rsid w:val="00166E99"/>
    <w:rsid w:val="00171781"/>
    <w:rsid w:val="00180306"/>
    <w:rsid w:val="00183C80"/>
    <w:rsid w:val="001862D2"/>
    <w:rsid w:val="00192791"/>
    <w:rsid w:val="00197802"/>
    <w:rsid w:val="001A05F2"/>
    <w:rsid w:val="001A0E8E"/>
    <w:rsid w:val="001A328E"/>
    <w:rsid w:val="001A54E1"/>
    <w:rsid w:val="001A5FDC"/>
    <w:rsid w:val="001A69E7"/>
    <w:rsid w:val="001B61BD"/>
    <w:rsid w:val="001C35CE"/>
    <w:rsid w:val="001C40BE"/>
    <w:rsid w:val="001D2A06"/>
    <w:rsid w:val="001D51AC"/>
    <w:rsid w:val="001E0E81"/>
    <w:rsid w:val="001E17E8"/>
    <w:rsid w:val="001E4168"/>
    <w:rsid w:val="001E4B00"/>
    <w:rsid w:val="001F0774"/>
    <w:rsid w:val="001F38C2"/>
    <w:rsid w:val="001F6552"/>
    <w:rsid w:val="001F6F3C"/>
    <w:rsid w:val="00203A18"/>
    <w:rsid w:val="00203A50"/>
    <w:rsid w:val="00204EFB"/>
    <w:rsid w:val="00210D48"/>
    <w:rsid w:val="002138BD"/>
    <w:rsid w:val="002166E1"/>
    <w:rsid w:val="002168BC"/>
    <w:rsid w:val="002237B6"/>
    <w:rsid w:val="002301B3"/>
    <w:rsid w:val="00232762"/>
    <w:rsid w:val="002330CA"/>
    <w:rsid w:val="00240B8D"/>
    <w:rsid w:val="00242873"/>
    <w:rsid w:val="00244395"/>
    <w:rsid w:val="00246006"/>
    <w:rsid w:val="00255A0D"/>
    <w:rsid w:val="0025607B"/>
    <w:rsid w:val="00257B92"/>
    <w:rsid w:val="002610E7"/>
    <w:rsid w:val="0026737C"/>
    <w:rsid w:val="00270A50"/>
    <w:rsid w:val="00276A00"/>
    <w:rsid w:val="0027784D"/>
    <w:rsid w:val="002816CE"/>
    <w:rsid w:val="002818C0"/>
    <w:rsid w:val="00283831"/>
    <w:rsid w:val="00291D9E"/>
    <w:rsid w:val="0029223F"/>
    <w:rsid w:val="002A1E30"/>
    <w:rsid w:val="002A65D3"/>
    <w:rsid w:val="002A7EB6"/>
    <w:rsid w:val="002B4DB2"/>
    <w:rsid w:val="002C0EAA"/>
    <w:rsid w:val="002C1D79"/>
    <w:rsid w:val="002C3768"/>
    <w:rsid w:val="002C49F3"/>
    <w:rsid w:val="002D0BF5"/>
    <w:rsid w:val="002D1C33"/>
    <w:rsid w:val="002D4C57"/>
    <w:rsid w:val="002E1BE2"/>
    <w:rsid w:val="002E289F"/>
    <w:rsid w:val="002E61F6"/>
    <w:rsid w:val="002E6417"/>
    <w:rsid w:val="002E6887"/>
    <w:rsid w:val="002E7431"/>
    <w:rsid w:val="002F0B00"/>
    <w:rsid w:val="002F2C77"/>
    <w:rsid w:val="002F4438"/>
    <w:rsid w:val="002F66DF"/>
    <w:rsid w:val="003033F0"/>
    <w:rsid w:val="00303B18"/>
    <w:rsid w:val="0030452F"/>
    <w:rsid w:val="00315E7A"/>
    <w:rsid w:val="00320892"/>
    <w:rsid w:val="003208A2"/>
    <w:rsid w:val="0032586E"/>
    <w:rsid w:val="003279BE"/>
    <w:rsid w:val="00332B23"/>
    <w:rsid w:val="00337274"/>
    <w:rsid w:val="00342164"/>
    <w:rsid w:val="00345631"/>
    <w:rsid w:val="003468AD"/>
    <w:rsid w:val="00347BEC"/>
    <w:rsid w:val="00350CD9"/>
    <w:rsid w:val="00352BC6"/>
    <w:rsid w:val="00356FD1"/>
    <w:rsid w:val="003575D6"/>
    <w:rsid w:val="00357A1C"/>
    <w:rsid w:val="00372BFC"/>
    <w:rsid w:val="0038009C"/>
    <w:rsid w:val="003803B4"/>
    <w:rsid w:val="0038264B"/>
    <w:rsid w:val="00384EE0"/>
    <w:rsid w:val="00386578"/>
    <w:rsid w:val="00386F2C"/>
    <w:rsid w:val="0039032C"/>
    <w:rsid w:val="00391EFF"/>
    <w:rsid w:val="003934C8"/>
    <w:rsid w:val="003972E4"/>
    <w:rsid w:val="003A3602"/>
    <w:rsid w:val="003A796C"/>
    <w:rsid w:val="003B0507"/>
    <w:rsid w:val="003B17A4"/>
    <w:rsid w:val="003B5D26"/>
    <w:rsid w:val="003C1CCE"/>
    <w:rsid w:val="003C6BB3"/>
    <w:rsid w:val="003C792C"/>
    <w:rsid w:val="003D07BA"/>
    <w:rsid w:val="003D2D54"/>
    <w:rsid w:val="003D356D"/>
    <w:rsid w:val="003D6911"/>
    <w:rsid w:val="003D7CDE"/>
    <w:rsid w:val="003E1740"/>
    <w:rsid w:val="003F2CC3"/>
    <w:rsid w:val="00400331"/>
    <w:rsid w:val="00421488"/>
    <w:rsid w:val="00426C1A"/>
    <w:rsid w:val="00427DEA"/>
    <w:rsid w:val="00434677"/>
    <w:rsid w:val="00443E4C"/>
    <w:rsid w:val="004526E3"/>
    <w:rsid w:val="00454B05"/>
    <w:rsid w:val="00456048"/>
    <w:rsid w:val="004560FC"/>
    <w:rsid w:val="00456C61"/>
    <w:rsid w:val="004647FE"/>
    <w:rsid w:val="00465B57"/>
    <w:rsid w:val="004710A6"/>
    <w:rsid w:val="00471353"/>
    <w:rsid w:val="004744BB"/>
    <w:rsid w:val="0047695D"/>
    <w:rsid w:val="004806D9"/>
    <w:rsid w:val="00481BC0"/>
    <w:rsid w:val="00483816"/>
    <w:rsid w:val="00484B4C"/>
    <w:rsid w:val="00495E65"/>
    <w:rsid w:val="004A1055"/>
    <w:rsid w:val="004B37AA"/>
    <w:rsid w:val="004B71BA"/>
    <w:rsid w:val="004B7633"/>
    <w:rsid w:val="004C1719"/>
    <w:rsid w:val="004C4E9A"/>
    <w:rsid w:val="004C53CC"/>
    <w:rsid w:val="004C5BC0"/>
    <w:rsid w:val="004D3853"/>
    <w:rsid w:val="004D53E8"/>
    <w:rsid w:val="004E3ABC"/>
    <w:rsid w:val="004E3EAB"/>
    <w:rsid w:val="004E62C8"/>
    <w:rsid w:val="004E7938"/>
    <w:rsid w:val="004F00FF"/>
    <w:rsid w:val="004F14D6"/>
    <w:rsid w:val="004F1979"/>
    <w:rsid w:val="004F36D9"/>
    <w:rsid w:val="004F5BEA"/>
    <w:rsid w:val="004F5D45"/>
    <w:rsid w:val="004F7E01"/>
    <w:rsid w:val="00500ECF"/>
    <w:rsid w:val="00503D21"/>
    <w:rsid w:val="00503D2C"/>
    <w:rsid w:val="005107B2"/>
    <w:rsid w:val="00512EFA"/>
    <w:rsid w:val="00534148"/>
    <w:rsid w:val="00534A8E"/>
    <w:rsid w:val="00550A49"/>
    <w:rsid w:val="0055127C"/>
    <w:rsid w:val="00553B86"/>
    <w:rsid w:val="00554222"/>
    <w:rsid w:val="00554285"/>
    <w:rsid w:val="00563EB8"/>
    <w:rsid w:val="00571955"/>
    <w:rsid w:val="00571AB7"/>
    <w:rsid w:val="00574315"/>
    <w:rsid w:val="0057524D"/>
    <w:rsid w:val="0057591D"/>
    <w:rsid w:val="00577423"/>
    <w:rsid w:val="00581066"/>
    <w:rsid w:val="00591BB4"/>
    <w:rsid w:val="0059535C"/>
    <w:rsid w:val="005A0DA3"/>
    <w:rsid w:val="005B1B5E"/>
    <w:rsid w:val="005B2F8D"/>
    <w:rsid w:val="005B66A6"/>
    <w:rsid w:val="005C1ECC"/>
    <w:rsid w:val="005C3EA4"/>
    <w:rsid w:val="005C4758"/>
    <w:rsid w:val="005C65A7"/>
    <w:rsid w:val="005C6917"/>
    <w:rsid w:val="005D04F6"/>
    <w:rsid w:val="005D5905"/>
    <w:rsid w:val="005E5CA1"/>
    <w:rsid w:val="005E6ABE"/>
    <w:rsid w:val="005F5C50"/>
    <w:rsid w:val="005F5D29"/>
    <w:rsid w:val="005F6BC2"/>
    <w:rsid w:val="00605D25"/>
    <w:rsid w:val="0060601E"/>
    <w:rsid w:val="00611440"/>
    <w:rsid w:val="00611DFA"/>
    <w:rsid w:val="00611FEA"/>
    <w:rsid w:val="00612F45"/>
    <w:rsid w:val="0061575C"/>
    <w:rsid w:val="00615BBE"/>
    <w:rsid w:val="00627AAC"/>
    <w:rsid w:val="00630A86"/>
    <w:rsid w:val="00634FC4"/>
    <w:rsid w:val="006440FA"/>
    <w:rsid w:val="00651328"/>
    <w:rsid w:val="00651BF8"/>
    <w:rsid w:val="0065330A"/>
    <w:rsid w:val="00656827"/>
    <w:rsid w:val="00663C0E"/>
    <w:rsid w:val="00664BAA"/>
    <w:rsid w:val="00671212"/>
    <w:rsid w:val="006716FB"/>
    <w:rsid w:val="00672397"/>
    <w:rsid w:val="00681B82"/>
    <w:rsid w:val="00684474"/>
    <w:rsid w:val="00686AAC"/>
    <w:rsid w:val="006930B3"/>
    <w:rsid w:val="00694367"/>
    <w:rsid w:val="00694FA2"/>
    <w:rsid w:val="00696A37"/>
    <w:rsid w:val="0069702A"/>
    <w:rsid w:val="006A1821"/>
    <w:rsid w:val="006C14EF"/>
    <w:rsid w:val="006C1555"/>
    <w:rsid w:val="006C1BBD"/>
    <w:rsid w:val="006C66E6"/>
    <w:rsid w:val="006D15F0"/>
    <w:rsid w:val="006D1D7F"/>
    <w:rsid w:val="006D213D"/>
    <w:rsid w:val="006D5767"/>
    <w:rsid w:val="006E3A28"/>
    <w:rsid w:val="006E55FC"/>
    <w:rsid w:val="006E742B"/>
    <w:rsid w:val="006F7DEA"/>
    <w:rsid w:val="007128FD"/>
    <w:rsid w:val="00713700"/>
    <w:rsid w:val="0072250A"/>
    <w:rsid w:val="00723404"/>
    <w:rsid w:val="007244BA"/>
    <w:rsid w:val="00726678"/>
    <w:rsid w:val="00726DD5"/>
    <w:rsid w:val="007314AC"/>
    <w:rsid w:val="00732527"/>
    <w:rsid w:val="0073295A"/>
    <w:rsid w:val="00740A0F"/>
    <w:rsid w:val="00741453"/>
    <w:rsid w:val="007457B5"/>
    <w:rsid w:val="00766889"/>
    <w:rsid w:val="00770F96"/>
    <w:rsid w:val="00781A18"/>
    <w:rsid w:val="00783C9E"/>
    <w:rsid w:val="00783F0E"/>
    <w:rsid w:val="007A07EF"/>
    <w:rsid w:val="007A3181"/>
    <w:rsid w:val="007B6911"/>
    <w:rsid w:val="007C71BC"/>
    <w:rsid w:val="007D5FC0"/>
    <w:rsid w:val="007D7D62"/>
    <w:rsid w:val="007E0732"/>
    <w:rsid w:val="007E2BA6"/>
    <w:rsid w:val="007E520E"/>
    <w:rsid w:val="007E5C0E"/>
    <w:rsid w:val="007F0718"/>
    <w:rsid w:val="007F287C"/>
    <w:rsid w:val="007F48D8"/>
    <w:rsid w:val="007F5632"/>
    <w:rsid w:val="00807718"/>
    <w:rsid w:val="00811884"/>
    <w:rsid w:val="00812980"/>
    <w:rsid w:val="00817F49"/>
    <w:rsid w:val="00825822"/>
    <w:rsid w:val="008321AB"/>
    <w:rsid w:val="0083456D"/>
    <w:rsid w:val="0083746F"/>
    <w:rsid w:val="008427DA"/>
    <w:rsid w:val="00844ACD"/>
    <w:rsid w:val="00845891"/>
    <w:rsid w:val="00850CB2"/>
    <w:rsid w:val="00851C03"/>
    <w:rsid w:val="00852F34"/>
    <w:rsid w:val="00854C42"/>
    <w:rsid w:val="0085605D"/>
    <w:rsid w:val="00856521"/>
    <w:rsid w:val="00860DB3"/>
    <w:rsid w:val="00862EFA"/>
    <w:rsid w:val="008744C9"/>
    <w:rsid w:val="00881BCC"/>
    <w:rsid w:val="00885AB7"/>
    <w:rsid w:val="00887993"/>
    <w:rsid w:val="008906C2"/>
    <w:rsid w:val="00892646"/>
    <w:rsid w:val="00896972"/>
    <w:rsid w:val="008A55F6"/>
    <w:rsid w:val="008A5913"/>
    <w:rsid w:val="008B491E"/>
    <w:rsid w:val="008B6ABB"/>
    <w:rsid w:val="008B738A"/>
    <w:rsid w:val="008C18B5"/>
    <w:rsid w:val="008C6E9B"/>
    <w:rsid w:val="008C7BAF"/>
    <w:rsid w:val="008D096E"/>
    <w:rsid w:val="008E315E"/>
    <w:rsid w:val="008E53AD"/>
    <w:rsid w:val="008E6FD1"/>
    <w:rsid w:val="008E7C25"/>
    <w:rsid w:val="008F2FE9"/>
    <w:rsid w:val="008F3B31"/>
    <w:rsid w:val="008F4AF1"/>
    <w:rsid w:val="008F59D9"/>
    <w:rsid w:val="00904C17"/>
    <w:rsid w:val="0092112C"/>
    <w:rsid w:val="00921870"/>
    <w:rsid w:val="00925CD5"/>
    <w:rsid w:val="00927379"/>
    <w:rsid w:val="009277A6"/>
    <w:rsid w:val="00944FA1"/>
    <w:rsid w:val="00946043"/>
    <w:rsid w:val="00950E61"/>
    <w:rsid w:val="0095215A"/>
    <w:rsid w:val="009545A2"/>
    <w:rsid w:val="009546A4"/>
    <w:rsid w:val="009552FF"/>
    <w:rsid w:val="00961301"/>
    <w:rsid w:val="00970CAC"/>
    <w:rsid w:val="00975F21"/>
    <w:rsid w:val="0097694C"/>
    <w:rsid w:val="00980125"/>
    <w:rsid w:val="0098165B"/>
    <w:rsid w:val="00982B2A"/>
    <w:rsid w:val="0098625A"/>
    <w:rsid w:val="00986ADD"/>
    <w:rsid w:val="00986F3B"/>
    <w:rsid w:val="009B195B"/>
    <w:rsid w:val="009B2AAB"/>
    <w:rsid w:val="009B6274"/>
    <w:rsid w:val="009C1DC2"/>
    <w:rsid w:val="009C2200"/>
    <w:rsid w:val="009C333D"/>
    <w:rsid w:val="009C5459"/>
    <w:rsid w:val="009C5A2C"/>
    <w:rsid w:val="009C6269"/>
    <w:rsid w:val="009C705B"/>
    <w:rsid w:val="009D5850"/>
    <w:rsid w:val="009D5936"/>
    <w:rsid w:val="009E78DA"/>
    <w:rsid w:val="009F7A9B"/>
    <w:rsid w:val="00A00F62"/>
    <w:rsid w:val="00A03BCC"/>
    <w:rsid w:val="00A03F17"/>
    <w:rsid w:val="00A05F68"/>
    <w:rsid w:val="00A12CB8"/>
    <w:rsid w:val="00A14DC9"/>
    <w:rsid w:val="00A14FAD"/>
    <w:rsid w:val="00A1573D"/>
    <w:rsid w:val="00A2127B"/>
    <w:rsid w:val="00A2484E"/>
    <w:rsid w:val="00A331B0"/>
    <w:rsid w:val="00A3400B"/>
    <w:rsid w:val="00A35592"/>
    <w:rsid w:val="00A40EE9"/>
    <w:rsid w:val="00A438D1"/>
    <w:rsid w:val="00A44126"/>
    <w:rsid w:val="00A507D8"/>
    <w:rsid w:val="00A52141"/>
    <w:rsid w:val="00A52BD0"/>
    <w:rsid w:val="00A57DDB"/>
    <w:rsid w:val="00A635A0"/>
    <w:rsid w:val="00A66B12"/>
    <w:rsid w:val="00A71E62"/>
    <w:rsid w:val="00A7760F"/>
    <w:rsid w:val="00A86CB3"/>
    <w:rsid w:val="00A87766"/>
    <w:rsid w:val="00AA77E8"/>
    <w:rsid w:val="00AB1CA7"/>
    <w:rsid w:val="00AB42EF"/>
    <w:rsid w:val="00AC0604"/>
    <w:rsid w:val="00AD1EFA"/>
    <w:rsid w:val="00AD2936"/>
    <w:rsid w:val="00AD5DE9"/>
    <w:rsid w:val="00AD7F44"/>
    <w:rsid w:val="00AE408B"/>
    <w:rsid w:val="00AE634B"/>
    <w:rsid w:val="00AE6D4B"/>
    <w:rsid w:val="00AE7084"/>
    <w:rsid w:val="00AF0131"/>
    <w:rsid w:val="00AF032C"/>
    <w:rsid w:val="00AF0DCC"/>
    <w:rsid w:val="00AF328C"/>
    <w:rsid w:val="00AF613A"/>
    <w:rsid w:val="00AF6E00"/>
    <w:rsid w:val="00B01A6A"/>
    <w:rsid w:val="00B050EF"/>
    <w:rsid w:val="00B14A1B"/>
    <w:rsid w:val="00B152E6"/>
    <w:rsid w:val="00B15FE3"/>
    <w:rsid w:val="00B1780C"/>
    <w:rsid w:val="00B202CA"/>
    <w:rsid w:val="00B251A2"/>
    <w:rsid w:val="00B26E79"/>
    <w:rsid w:val="00B316CC"/>
    <w:rsid w:val="00B34B95"/>
    <w:rsid w:val="00B35486"/>
    <w:rsid w:val="00B373E9"/>
    <w:rsid w:val="00B37A8F"/>
    <w:rsid w:val="00B40431"/>
    <w:rsid w:val="00B408DB"/>
    <w:rsid w:val="00B460E3"/>
    <w:rsid w:val="00B50A47"/>
    <w:rsid w:val="00B51773"/>
    <w:rsid w:val="00B57AEA"/>
    <w:rsid w:val="00B61187"/>
    <w:rsid w:val="00B61AD9"/>
    <w:rsid w:val="00B64B46"/>
    <w:rsid w:val="00B82BC0"/>
    <w:rsid w:val="00B8449A"/>
    <w:rsid w:val="00B92FC6"/>
    <w:rsid w:val="00B930A6"/>
    <w:rsid w:val="00B933FE"/>
    <w:rsid w:val="00B955EB"/>
    <w:rsid w:val="00BA368A"/>
    <w:rsid w:val="00BA51E1"/>
    <w:rsid w:val="00BA662C"/>
    <w:rsid w:val="00BA69FD"/>
    <w:rsid w:val="00BB02DE"/>
    <w:rsid w:val="00BB283E"/>
    <w:rsid w:val="00BB7779"/>
    <w:rsid w:val="00BC1B60"/>
    <w:rsid w:val="00BD52ED"/>
    <w:rsid w:val="00BD61E7"/>
    <w:rsid w:val="00BD7AF3"/>
    <w:rsid w:val="00BE695F"/>
    <w:rsid w:val="00BF2D22"/>
    <w:rsid w:val="00BF4EA2"/>
    <w:rsid w:val="00C02042"/>
    <w:rsid w:val="00C0210C"/>
    <w:rsid w:val="00C0218E"/>
    <w:rsid w:val="00C0457A"/>
    <w:rsid w:val="00C1293C"/>
    <w:rsid w:val="00C140E0"/>
    <w:rsid w:val="00C14623"/>
    <w:rsid w:val="00C24B78"/>
    <w:rsid w:val="00C25C4C"/>
    <w:rsid w:val="00C26603"/>
    <w:rsid w:val="00C315A5"/>
    <w:rsid w:val="00C33A13"/>
    <w:rsid w:val="00C33A2A"/>
    <w:rsid w:val="00C35744"/>
    <w:rsid w:val="00C36464"/>
    <w:rsid w:val="00C405BF"/>
    <w:rsid w:val="00C41BFD"/>
    <w:rsid w:val="00C4475A"/>
    <w:rsid w:val="00C44FCF"/>
    <w:rsid w:val="00C50A79"/>
    <w:rsid w:val="00C52C56"/>
    <w:rsid w:val="00C534D6"/>
    <w:rsid w:val="00C5416A"/>
    <w:rsid w:val="00C57F13"/>
    <w:rsid w:val="00C60883"/>
    <w:rsid w:val="00C60CA2"/>
    <w:rsid w:val="00C6417E"/>
    <w:rsid w:val="00C64B45"/>
    <w:rsid w:val="00C66258"/>
    <w:rsid w:val="00C727C7"/>
    <w:rsid w:val="00C812B3"/>
    <w:rsid w:val="00C815CA"/>
    <w:rsid w:val="00C825E3"/>
    <w:rsid w:val="00C878B8"/>
    <w:rsid w:val="00C93137"/>
    <w:rsid w:val="00CA3683"/>
    <w:rsid w:val="00CA384C"/>
    <w:rsid w:val="00CA4FA2"/>
    <w:rsid w:val="00CB7C3E"/>
    <w:rsid w:val="00CC29FA"/>
    <w:rsid w:val="00CC6391"/>
    <w:rsid w:val="00CD08E7"/>
    <w:rsid w:val="00CD62D2"/>
    <w:rsid w:val="00CE26A7"/>
    <w:rsid w:val="00CE2EF3"/>
    <w:rsid w:val="00CE51EC"/>
    <w:rsid w:val="00CE55C3"/>
    <w:rsid w:val="00CE7151"/>
    <w:rsid w:val="00CE7171"/>
    <w:rsid w:val="00CF1EAA"/>
    <w:rsid w:val="00CF55AD"/>
    <w:rsid w:val="00D04916"/>
    <w:rsid w:val="00D06578"/>
    <w:rsid w:val="00D25563"/>
    <w:rsid w:val="00D256BB"/>
    <w:rsid w:val="00D27A52"/>
    <w:rsid w:val="00D30263"/>
    <w:rsid w:val="00D32D7A"/>
    <w:rsid w:val="00D357E2"/>
    <w:rsid w:val="00D35F25"/>
    <w:rsid w:val="00D36853"/>
    <w:rsid w:val="00D40C8C"/>
    <w:rsid w:val="00D435C6"/>
    <w:rsid w:val="00D43844"/>
    <w:rsid w:val="00D44DC5"/>
    <w:rsid w:val="00D522CF"/>
    <w:rsid w:val="00D5508A"/>
    <w:rsid w:val="00D6697D"/>
    <w:rsid w:val="00D70B21"/>
    <w:rsid w:val="00D77004"/>
    <w:rsid w:val="00D82CCC"/>
    <w:rsid w:val="00D83AC9"/>
    <w:rsid w:val="00D8532E"/>
    <w:rsid w:val="00D901A0"/>
    <w:rsid w:val="00D916F6"/>
    <w:rsid w:val="00D94F02"/>
    <w:rsid w:val="00D9672B"/>
    <w:rsid w:val="00DA04C5"/>
    <w:rsid w:val="00DA2BE5"/>
    <w:rsid w:val="00DA3B92"/>
    <w:rsid w:val="00DB0B30"/>
    <w:rsid w:val="00DB2386"/>
    <w:rsid w:val="00DC2A9F"/>
    <w:rsid w:val="00DC2ECF"/>
    <w:rsid w:val="00DC7F8B"/>
    <w:rsid w:val="00DD2038"/>
    <w:rsid w:val="00DD282B"/>
    <w:rsid w:val="00DD6529"/>
    <w:rsid w:val="00DE105D"/>
    <w:rsid w:val="00DE2974"/>
    <w:rsid w:val="00DE3169"/>
    <w:rsid w:val="00DE64A8"/>
    <w:rsid w:val="00DF75BC"/>
    <w:rsid w:val="00E0520A"/>
    <w:rsid w:val="00E069A9"/>
    <w:rsid w:val="00E07AC8"/>
    <w:rsid w:val="00E16684"/>
    <w:rsid w:val="00E173FA"/>
    <w:rsid w:val="00E201B6"/>
    <w:rsid w:val="00E249F3"/>
    <w:rsid w:val="00E254F8"/>
    <w:rsid w:val="00E25ED4"/>
    <w:rsid w:val="00E27A2D"/>
    <w:rsid w:val="00E31729"/>
    <w:rsid w:val="00E3343A"/>
    <w:rsid w:val="00E349A0"/>
    <w:rsid w:val="00E35C9C"/>
    <w:rsid w:val="00E35F1B"/>
    <w:rsid w:val="00E54B92"/>
    <w:rsid w:val="00E54C06"/>
    <w:rsid w:val="00E615C9"/>
    <w:rsid w:val="00E66EC8"/>
    <w:rsid w:val="00E703CA"/>
    <w:rsid w:val="00E749FB"/>
    <w:rsid w:val="00E8310F"/>
    <w:rsid w:val="00E84704"/>
    <w:rsid w:val="00E9203B"/>
    <w:rsid w:val="00EA53CE"/>
    <w:rsid w:val="00EA5DF6"/>
    <w:rsid w:val="00EA6851"/>
    <w:rsid w:val="00EB0819"/>
    <w:rsid w:val="00EB1393"/>
    <w:rsid w:val="00EB255E"/>
    <w:rsid w:val="00EB38C4"/>
    <w:rsid w:val="00EB73E8"/>
    <w:rsid w:val="00EB78E3"/>
    <w:rsid w:val="00EC0FD2"/>
    <w:rsid w:val="00EC2641"/>
    <w:rsid w:val="00EC3CA8"/>
    <w:rsid w:val="00EC7557"/>
    <w:rsid w:val="00EC77E3"/>
    <w:rsid w:val="00EE7BF5"/>
    <w:rsid w:val="00EF0253"/>
    <w:rsid w:val="00EF6C0F"/>
    <w:rsid w:val="00EF7E3B"/>
    <w:rsid w:val="00F01859"/>
    <w:rsid w:val="00F038B7"/>
    <w:rsid w:val="00F144D5"/>
    <w:rsid w:val="00F15E89"/>
    <w:rsid w:val="00F22631"/>
    <w:rsid w:val="00F23530"/>
    <w:rsid w:val="00F24487"/>
    <w:rsid w:val="00F27B0A"/>
    <w:rsid w:val="00F27D52"/>
    <w:rsid w:val="00F363CC"/>
    <w:rsid w:val="00F40123"/>
    <w:rsid w:val="00F41A83"/>
    <w:rsid w:val="00F50771"/>
    <w:rsid w:val="00F57D9A"/>
    <w:rsid w:val="00F626E4"/>
    <w:rsid w:val="00F64660"/>
    <w:rsid w:val="00F64CD2"/>
    <w:rsid w:val="00F7276A"/>
    <w:rsid w:val="00F85C1C"/>
    <w:rsid w:val="00F86020"/>
    <w:rsid w:val="00F919B1"/>
    <w:rsid w:val="00F919BC"/>
    <w:rsid w:val="00FA0406"/>
    <w:rsid w:val="00FA192A"/>
    <w:rsid w:val="00FA20A1"/>
    <w:rsid w:val="00FA255F"/>
    <w:rsid w:val="00FB6300"/>
    <w:rsid w:val="00FB7A6D"/>
    <w:rsid w:val="00FC095D"/>
    <w:rsid w:val="00FC30C0"/>
    <w:rsid w:val="00FC7774"/>
    <w:rsid w:val="00FC7BEF"/>
    <w:rsid w:val="00FD11CA"/>
    <w:rsid w:val="00FD327C"/>
    <w:rsid w:val="00FD3A0E"/>
    <w:rsid w:val="00FD70EC"/>
    <w:rsid w:val="00FE072A"/>
    <w:rsid w:val="00FE2F40"/>
    <w:rsid w:val="00FE3DA5"/>
    <w:rsid w:val="00FF2F5B"/>
    <w:rsid w:val="00FF7D41"/>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2D4C57"/>
    <w:rPr>
      <w:color w:val="605E5C"/>
      <w:shd w:val="clear" w:color="auto" w:fill="E1DFDD"/>
    </w:rPr>
  </w:style>
  <w:style w:type="paragraph" w:styleId="TOCHeading">
    <w:name w:val="TOC Heading"/>
    <w:basedOn w:val="Heading1"/>
    <w:next w:val="Normal"/>
    <w:uiPriority w:val="39"/>
    <w:unhideWhenUsed/>
    <w:qFormat/>
    <w:rsid w:val="003C1CCE"/>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2A7EB6"/>
    <w:pPr>
      <w:tabs>
        <w:tab w:val="right" w:leader="dot" w:pos="9350"/>
      </w:tabs>
      <w:spacing w:after="100"/>
    </w:pPr>
    <w:rPr>
      <w:rFonts w:ascii="Arial" w:hAnsi="Arial" w:cs="Arial"/>
      <w:noProof/>
      <w:sz w:val="22"/>
      <w:szCs w:val="22"/>
    </w:rPr>
  </w:style>
  <w:style w:type="paragraph" w:styleId="TOC2">
    <w:name w:val="toc 2"/>
    <w:basedOn w:val="Normal"/>
    <w:next w:val="Normal"/>
    <w:autoRedefine/>
    <w:uiPriority w:val="39"/>
    <w:unhideWhenUsed/>
    <w:rsid w:val="004526E3"/>
    <w:pPr>
      <w:tabs>
        <w:tab w:val="right" w:leader="dot" w:pos="9350"/>
      </w:tabs>
      <w:spacing w:after="100"/>
    </w:pPr>
    <w:rPr>
      <w:rFonts w:ascii="Arial" w:hAnsi="Arial" w:cs="Arial"/>
      <w:noProof/>
      <w:sz w:val="22"/>
      <w:szCs w:val="22"/>
    </w:rPr>
  </w:style>
  <w:style w:type="paragraph" w:styleId="TOC3">
    <w:name w:val="toc 3"/>
    <w:basedOn w:val="Normal"/>
    <w:next w:val="Normal"/>
    <w:autoRedefine/>
    <w:uiPriority w:val="39"/>
    <w:unhideWhenUsed/>
    <w:rsid w:val="00656827"/>
    <w:pPr>
      <w:tabs>
        <w:tab w:val="right" w:leader="dot" w:pos="9350"/>
      </w:tabs>
      <w:spacing w:after="100"/>
      <w:ind w:left="480"/>
    </w:pPr>
    <w:rPr>
      <w:rFonts w:ascii="Arial" w:hAnsi="Arial" w:cs="Arial"/>
      <w:noProof/>
      <w:sz w:val="22"/>
      <w:szCs w:val="22"/>
    </w:rPr>
  </w:style>
  <w:style w:type="paragraph" w:styleId="NoSpacing">
    <w:name w:val="No Spacing"/>
    <w:link w:val="NoSpacingChar"/>
    <w:uiPriority w:val="1"/>
    <w:qFormat/>
    <w:rsid w:val="005C1ECC"/>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5C1ECC"/>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cqc.org.uk/publications/major-report/state-care/2023-2024" TargetMode="External"/><Relationship Id="rId26" Type="http://schemas.openxmlformats.org/officeDocument/2006/relationships/hyperlink" Target="https://www.england.nhs.uk/long-read/virtual-wards-enabled-by-technology-guidance-on-selecting-and-procuring-a-technology-platform/" TargetMode="External"/><Relationship Id="rId21" Type="http://schemas.openxmlformats.org/officeDocument/2006/relationships/hyperlink" Target="https://www.hee.nhs.uk/sites/default/files/documents/multi-professionalframeworkforadvancedclinicalpracticeinengland.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cqc.org.uk/guidance-regulation/providers/assessment/single-assessment-framework/effective/monitoring-improving-outcomes" TargetMode="External"/><Relationship Id="rId25" Type="http://schemas.openxmlformats.org/officeDocument/2006/relationships/hyperlink" Target="https://www.england.nhs.uk/nhs-at-home/" TargetMode="External"/><Relationship Id="rId33" Type="http://schemas.openxmlformats.org/officeDocument/2006/relationships/hyperlink" Target="https://doi.org/10.1111/jocn.7000" TargetMode="External"/><Relationship Id="rId2" Type="http://schemas.openxmlformats.org/officeDocument/2006/relationships/numbering" Target="numbering.xml"/><Relationship Id="rId16" Type="http://schemas.openxmlformats.org/officeDocument/2006/relationships/hyperlink" Target="file:///C:\Users\srias\Downloads\my-recording.mp3" TargetMode="External"/><Relationship Id="rId20" Type="http://schemas.openxmlformats.org/officeDocument/2006/relationships/hyperlink" Target="https://doi.org/10.1002/j.2162-6057.1967.tb00002.x" TargetMode="External"/><Relationship Id="rId29" Type="http://schemas.openxmlformats.org/officeDocument/2006/relationships/hyperlink" Target="https://www.tandfonline.com/doi/citedby/10.1080/13546783.2025.2485059?scroll=top&amp;needAccess=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nhs.uk/conditions/endometriosis/" TargetMode="External"/><Relationship Id="rId32" Type="http://schemas.openxmlformats.org/officeDocument/2006/relationships/hyperlink" Target="https://doi.org/10.2196/7037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nice.org.uk/guidance/NG73" TargetMode="External"/><Relationship Id="rId28" Type="http://schemas.openxmlformats.org/officeDocument/2006/relationships/hyperlink" Target="https://www.leadershipacademy.nhs.uk/healthcare-leadership-model/explore-the-healthcare-leadership-model/" TargetMode="External"/><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doi-org.uwtsd.idm.oclc.org/10.1207/s15326934crj1803_13" TargetMode="External"/><Relationship Id="rId31" Type="http://schemas.openxmlformats.org/officeDocument/2006/relationships/hyperlink" Target="https://reflection.ed.ac.uk/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ncch.org.uk/creative-health-review" TargetMode="External"/><Relationship Id="rId27" Type="http://schemas.openxmlformats.org/officeDocument/2006/relationships/hyperlink" Target="https://www.england.nhs.uk/publication/recruitment-policy-framework/" TargetMode="External"/><Relationship Id="rId30" Type="http://schemas.openxmlformats.org/officeDocument/2006/relationships/hyperlink" Target="https://thebluebrainteacher.com/a-guide-to-divergent-and-convergent-thinking-in-the-classroom/19716/"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5FECA2-0052-4EC7-991F-4BE31BC40FE8}" type="doc">
      <dgm:prSet loTypeId="urn:microsoft.com/office/officeart/2005/8/layout/StepDownProcess" loCatId="process" qsTypeId="urn:microsoft.com/office/officeart/2005/8/quickstyle/simple1" qsCatId="simple" csTypeId="urn:microsoft.com/office/officeart/2005/8/colors/colorful1" csCatId="colorful" phldr="1"/>
      <dgm:spPr/>
      <dgm:t>
        <a:bodyPr/>
        <a:lstStyle/>
        <a:p>
          <a:endParaRPr lang="en-GB"/>
        </a:p>
      </dgm:t>
    </dgm:pt>
    <dgm:pt modelId="{C33AAF18-72CF-45AF-8CFC-6095E23C2E21}">
      <dgm:prSet phldrT="[Text]"/>
      <dgm:spPr/>
      <dgm:t>
        <a:bodyPr/>
        <a:lstStyle/>
        <a:p>
          <a:pPr algn="just"/>
          <a:r>
            <a:rPr lang="en-GB">
              <a:latin typeface="Arial Narrow" panose="020B0606020202030204" pitchFamily="34" charset="0"/>
            </a:rPr>
            <a:t>Creativity</a:t>
          </a:r>
        </a:p>
      </dgm:t>
    </dgm:pt>
    <dgm:pt modelId="{86B6F4CE-9F84-42D7-B363-E7360F7E0E72}" type="parTrans" cxnId="{8661109B-810D-4885-9654-010528B47215}">
      <dgm:prSet/>
      <dgm:spPr/>
      <dgm:t>
        <a:bodyPr/>
        <a:lstStyle/>
        <a:p>
          <a:endParaRPr lang="en-GB"/>
        </a:p>
      </dgm:t>
    </dgm:pt>
    <dgm:pt modelId="{B99E052E-7600-4ED5-8A7F-4720D061B0DB}" type="sibTrans" cxnId="{8661109B-810D-4885-9654-010528B47215}">
      <dgm:prSet/>
      <dgm:spPr/>
      <dgm:t>
        <a:bodyPr/>
        <a:lstStyle/>
        <a:p>
          <a:endParaRPr lang="en-GB"/>
        </a:p>
      </dgm:t>
    </dgm:pt>
    <dgm:pt modelId="{A9245F30-1FF9-4F50-B7FF-897B47D01420}">
      <dgm:prSet phldrT="[Text]"/>
      <dgm:spPr/>
      <dgm:t>
        <a:bodyPr/>
        <a:lstStyle/>
        <a:p>
          <a:pPr algn="just"/>
          <a:r>
            <a:rPr lang="en-GB">
              <a:latin typeface="Arial Narrow" panose="020B0606020202030204" pitchFamily="34" charset="0"/>
            </a:rPr>
            <a:t>Value Creations</a:t>
          </a:r>
        </a:p>
      </dgm:t>
    </dgm:pt>
    <dgm:pt modelId="{8A815865-87B3-4F0A-8CF9-9B48CFD66E90}" type="parTrans" cxnId="{16A40EA3-A0A9-4E94-AFE6-AA2F7B973969}">
      <dgm:prSet/>
      <dgm:spPr/>
      <dgm:t>
        <a:bodyPr/>
        <a:lstStyle/>
        <a:p>
          <a:endParaRPr lang="en-GB"/>
        </a:p>
      </dgm:t>
    </dgm:pt>
    <dgm:pt modelId="{7BD39CA1-2A01-4E31-8FF8-4FA7E029A783}" type="sibTrans" cxnId="{16A40EA3-A0A9-4E94-AFE6-AA2F7B973969}">
      <dgm:prSet/>
      <dgm:spPr/>
      <dgm:t>
        <a:bodyPr/>
        <a:lstStyle/>
        <a:p>
          <a:endParaRPr lang="en-GB"/>
        </a:p>
      </dgm:t>
    </dgm:pt>
    <dgm:pt modelId="{D859ECA3-F2D0-4F2C-9C87-1AD9075C6F81}">
      <dgm:prSet phldrT="[Text]" custT="1"/>
      <dgm:spPr/>
      <dgm:t>
        <a:bodyPr/>
        <a:lstStyle/>
        <a:p>
          <a:pPr algn="just"/>
          <a:r>
            <a:rPr lang="en-GB" sz="900">
              <a:latin typeface="Arial Narrow" panose="020B0606020202030204" pitchFamily="34" charset="0"/>
            </a:rPr>
            <a:t>Personal value: improved wellbeing, self-expression, sense of belonging for service users</a:t>
          </a:r>
        </a:p>
      </dgm:t>
    </dgm:pt>
    <dgm:pt modelId="{6A72AEC4-AB4C-4D0C-90CF-2120FEBF8949}" type="parTrans" cxnId="{F6D6D9D5-4A82-4A28-9CD7-85CC1280BE4C}">
      <dgm:prSet/>
      <dgm:spPr/>
      <dgm:t>
        <a:bodyPr/>
        <a:lstStyle/>
        <a:p>
          <a:endParaRPr lang="en-GB"/>
        </a:p>
      </dgm:t>
    </dgm:pt>
    <dgm:pt modelId="{BF19A6C2-BAA9-474C-8776-CB80ABCC634A}" type="sibTrans" cxnId="{F6D6D9D5-4A82-4A28-9CD7-85CC1280BE4C}">
      <dgm:prSet/>
      <dgm:spPr/>
      <dgm:t>
        <a:bodyPr/>
        <a:lstStyle/>
        <a:p>
          <a:endParaRPr lang="en-GB"/>
        </a:p>
      </dgm:t>
    </dgm:pt>
    <dgm:pt modelId="{53C26E2D-A709-48B8-A861-C01499A8F1AE}">
      <dgm:prSet phldrT="[Text]" custT="1"/>
      <dgm:spPr/>
      <dgm:t>
        <a:bodyPr/>
        <a:lstStyle/>
        <a:p>
          <a:pPr algn="just"/>
          <a:r>
            <a:rPr lang="en-GB" sz="2400">
              <a:latin typeface="Arial Narrow" panose="020B0606020202030204" pitchFamily="34" charset="0"/>
            </a:rPr>
            <a:t>Health and Social Care Improvement</a:t>
          </a:r>
        </a:p>
      </dgm:t>
    </dgm:pt>
    <dgm:pt modelId="{E767E722-780D-42EC-BE1B-0367FF6528FD}" type="parTrans" cxnId="{712A504C-BEA8-4C76-B6D2-73BF74AF3B3C}">
      <dgm:prSet/>
      <dgm:spPr/>
      <dgm:t>
        <a:bodyPr/>
        <a:lstStyle/>
        <a:p>
          <a:endParaRPr lang="en-GB"/>
        </a:p>
      </dgm:t>
    </dgm:pt>
    <dgm:pt modelId="{9728B032-9673-482E-87D4-8E224B9B8B1B}" type="sibTrans" cxnId="{712A504C-BEA8-4C76-B6D2-73BF74AF3B3C}">
      <dgm:prSet/>
      <dgm:spPr/>
      <dgm:t>
        <a:bodyPr/>
        <a:lstStyle/>
        <a:p>
          <a:endParaRPr lang="en-GB"/>
        </a:p>
      </dgm:t>
    </dgm:pt>
    <dgm:pt modelId="{7DE8F4A4-E3E7-41E2-9C9C-06935FBAC241}">
      <dgm:prSet phldrT="[Text]" custT="1"/>
      <dgm:spPr/>
      <dgm:t>
        <a:bodyPr/>
        <a:lstStyle/>
        <a:p>
          <a:pPr algn="l"/>
          <a:r>
            <a:rPr lang="en-GB" sz="900">
              <a:latin typeface="Arial Narrow" panose="020B0606020202030204" pitchFamily="34" charset="0"/>
            </a:rPr>
            <a:t>Better outcomes: Reduce mental distress, people living independently longer</a:t>
          </a:r>
        </a:p>
      </dgm:t>
    </dgm:pt>
    <dgm:pt modelId="{6FD744BD-D37E-47B6-B1ED-55E0BCE2AD63}" type="parTrans" cxnId="{0E26CB82-68E1-41ED-9565-11CB9C3DBF93}">
      <dgm:prSet/>
      <dgm:spPr/>
      <dgm:t>
        <a:bodyPr/>
        <a:lstStyle/>
        <a:p>
          <a:endParaRPr lang="en-GB"/>
        </a:p>
      </dgm:t>
    </dgm:pt>
    <dgm:pt modelId="{C15E86B6-C9EA-4D9E-8E4F-CF9546EB3CC0}" type="sibTrans" cxnId="{0E26CB82-68E1-41ED-9565-11CB9C3DBF93}">
      <dgm:prSet/>
      <dgm:spPr/>
      <dgm:t>
        <a:bodyPr/>
        <a:lstStyle/>
        <a:p>
          <a:endParaRPr lang="en-GB"/>
        </a:p>
      </dgm:t>
    </dgm:pt>
    <dgm:pt modelId="{CC9A3E9E-7292-4A28-87C7-376A4A51B5D7}">
      <dgm:prSet phldrT="[Text]" custT="1"/>
      <dgm:spPr/>
      <dgm:t>
        <a:bodyPr/>
        <a:lstStyle/>
        <a:p>
          <a:pPr algn="just"/>
          <a:r>
            <a:rPr lang="en-GB" sz="900">
              <a:latin typeface="Arial Narrow" panose="020B0606020202030204" pitchFamily="34" charset="0"/>
            </a:rPr>
            <a:t>Organisational value: better staff job satifaction and retention in care settings.</a:t>
          </a:r>
        </a:p>
      </dgm:t>
    </dgm:pt>
    <dgm:pt modelId="{2D281F52-1483-4AE2-8E0E-717634F91A44}" type="parTrans" cxnId="{FA4A8406-A7DF-4325-ADDB-DD010689A457}">
      <dgm:prSet/>
      <dgm:spPr/>
      <dgm:t>
        <a:bodyPr/>
        <a:lstStyle/>
        <a:p>
          <a:endParaRPr lang="en-GB"/>
        </a:p>
      </dgm:t>
    </dgm:pt>
    <dgm:pt modelId="{6301AD3D-BD38-43F8-8D03-7CDBE27B4577}" type="sibTrans" cxnId="{FA4A8406-A7DF-4325-ADDB-DD010689A457}">
      <dgm:prSet/>
      <dgm:spPr/>
      <dgm:t>
        <a:bodyPr/>
        <a:lstStyle/>
        <a:p>
          <a:endParaRPr lang="en-GB"/>
        </a:p>
      </dgm:t>
    </dgm:pt>
    <dgm:pt modelId="{EEC171B5-38D0-41DF-BA94-4C3A415C9314}">
      <dgm:prSet phldrT="[Text]" custT="1"/>
      <dgm:spPr/>
      <dgm:t>
        <a:bodyPr/>
        <a:lstStyle/>
        <a:p>
          <a:pPr algn="just"/>
          <a:r>
            <a:rPr lang="en-GB" sz="900">
              <a:latin typeface="Arial Narrow" panose="020B0606020202030204" pitchFamily="34" charset="0"/>
            </a:rPr>
            <a:t>System Value: Economics and social benefits through ecosystems of capabilities across sectors.</a:t>
          </a:r>
        </a:p>
      </dgm:t>
    </dgm:pt>
    <dgm:pt modelId="{C4C4FB49-3C0D-43C0-B367-101E26C5AFB7}" type="parTrans" cxnId="{3272CBE3-D21F-4374-8866-4F5F1C6D3034}">
      <dgm:prSet/>
      <dgm:spPr/>
      <dgm:t>
        <a:bodyPr/>
        <a:lstStyle/>
        <a:p>
          <a:endParaRPr lang="en-GB"/>
        </a:p>
      </dgm:t>
    </dgm:pt>
    <dgm:pt modelId="{2DFA4D74-4247-4B56-B046-E714294FECE0}" type="sibTrans" cxnId="{3272CBE3-D21F-4374-8866-4F5F1C6D3034}">
      <dgm:prSet/>
      <dgm:spPr/>
      <dgm:t>
        <a:bodyPr/>
        <a:lstStyle/>
        <a:p>
          <a:endParaRPr lang="en-GB"/>
        </a:p>
      </dgm:t>
    </dgm:pt>
    <dgm:pt modelId="{23655DF5-D8D2-4BE0-8528-4A8471B07158}">
      <dgm:prSet phldrT="[Text]" custT="1"/>
      <dgm:spPr/>
      <dgm:t>
        <a:bodyPr/>
        <a:lstStyle/>
        <a:p>
          <a:pPr algn="l"/>
          <a:endParaRPr lang="en-GB" sz="900">
            <a:latin typeface="Arial Narrow" panose="020B0606020202030204" pitchFamily="34" charset="0"/>
          </a:endParaRPr>
        </a:p>
      </dgm:t>
    </dgm:pt>
    <dgm:pt modelId="{ACF9AF99-8F3D-42D7-A302-0C535CFF2A80}" type="parTrans" cxnId="{600D31B5-D660-4B50-AA02-F5686ECCDEF3}">
      <dgm:prSet/>
      <dgm:spPr/>
      <dgm:t>
        <a:bodyPr/>
        <a:lstStyle/>
        <a:p>
          <a:endParaRPr lang="en-GB"/>
        </a:p>
      </dgm:t>
    </dgm:pt>
    <dgm:pt modelId="{ABF7CFFB-FE9C-4101-8581-4BF14A9190B7}" type="sibTrans" cxnId="{600D31B5-D660-4B50-AA02-F5686ECCDEF3}">
      <dgm:prSet/>
      <dgm:spPr/>
      <dgm:t>
        <a:bodyPr/>
        <a:lstStyle/>
        <a:p>
          <a:endParaRPr lang="en-GB"/>
        </a:p>
      </dgm:t>
    </dgm:pt>
    <dgm:pt modelId="{51821A6A-5B59-4F5F-B060-BCD8E30E824E}">
      <dgm:prSet phldrT="[Text]" custT="1"/>
      <dgm:spPr/>
      <dgm:t>
        <a:bodyPr/>
        <a:lstStyle/>
        <a:p>
          <a:pPr algn="l"/>
          <a:r>
            <a:rPr lang="en-GB" sz="900">
              <a:latin typeface="Arial Narrow" panose="020B0606020202030204" pitchFamily="34" charset="0"/>
            </a:rPr>
            <a:t> Relieves pressures on services and embeds preventions. (National centre of creative health. 2023).</a:t>
          </a:r>
        </a:p>
      </dgm:t>
    </dgm:pt>
    <dgm:pt modelId="{08BD8134-ECC0-41A4-856E-7843A63F25E3}" type="parTrans" cxnId="{67979A3E-6F4A-4AE7-B529-21701F7A0F20}">
      <dgm:prSet/>
      <dgm:spPr/>
      <dgm:t>
        <a:bodyPr/>
        <a:lstStyle/>
        <a:p>
          <a:endParaRPr lang="en-GB"/>
        </a:p>
      </dgm:t>
    </dgm:pt>
    <dgm:pt modelId="{32D44682-9FBD-4519-80F4-64DAA37DB306}" type="sibTrans" cxnId="{67979A3E-6F4A-4AE7-B529-21701F7A0F20}">
      <dgm:prSet/>
      <dgm:spPr/>
      <dgm:t>
        <a:bodyPr/>
        <a:lstStyle/>
        <a:p>
          <a:endParaRPr lang="en-GB"/>
        </a:p>
      </dgm:t>
    </dgm:pt>
    <dgm:pt modelId="{D23EFF83-52B8-45B9-84DA-1171C2DC59AF}">
      <dgm:prSet phldrT="[Text]" custT="1"/>
      <dgm:spPr/>
      <dgm:t>
        <a:bodyPr/>
        <a:lstStyle/>
        <a:p>
          <a:pPr algn="l"/>
          <a:r>
            <a:rPr lang="en-GB" sz="900">
              <a:latin typeface="Arial Narrow" panose="020B0606020202030204" pitchFamily="34" charset="0"/>
            </a:rPr>
            <a:t>Better experience: Enriched, person- centred care quality</a:t>
          </a:r>
        </a:p>
      </dgm:t>
    </dgm:pt>
    <dgm:pt modelId="{CD6C9637-AB8B-4AE9-9912-8DA27B59DC09}" type="parTrans" cxnId="{0D2405D3-206F-46FA-ACFE-02EEBCB2B489}">
      <dgm:prSet/>
      <dgm:spPr/>
      <dgm:t>
        <a:bodyPr/>
        <a:lstStyle/>
        <a:p>
          <a:endParaRPr lang="en-GB"/>
        </a:p>
      </dgm:t>
    </dgm:pt>
    <dgm:pt modelId="{3923CF32-7A2E-4A46-8620-0C059C01D881}" type="sibTrans" cxnId="{0D2405D3-206F-46FA-ACFE-02EEBCB2B489}">
      <dgm:prSet/>
      <dgm:spPr/>
      <dgm:t>
        <a:bodyPr/>
        <a:lstStyle/>
        <a:p>
          <a:endParaRPr lang="en-GB"/>
        </a:p>
      </dgm:t>
    </dgm:pt>
    <dgm:pt modelId="{71F4E98A-C6CF-421F-ADA2-C4EED0C6A0FD}">
      <dgm:prSet phldrT="[Text]" custT="1"/>
      <dgm:spPr/>
      <dgm:t>
        <a:bodyPr/>
        <a:lstStyle/>
        <a:p>
          <a:pPr algn="just"/>
          <a:r>
            <a:rPr lang="en-GB" sz="900">
              <a:latin typeface="Arial Narrow" panose="020B0606020202030204" pitchFamily="34" charset="0"/>
            </a:rPr>
            <a:t>use co-designs and art based approaches like  drama, and visual arts.</a:t>
          </a:r>
        </a:p>
      </dgm:t>
    </dgm:pt>
    <dgm:pt modelId="{C4242EBC-EE24-4472-B9CD-E3561C6F7D01}" type="sibTrans" cxnId="{C5C0864A-9F85-4B7E-8EB6-9213A823622E}">
      <dgm:prSet/>
      <dgm:spPr/>
      <dgm:t>
        <a:bodyPr/>
        <a:lstStyle/>
        <a:p>
          <a:endParaRPr lang="en-GB"/>
        </a:p>
      </dgm:t>
    </dgm:pt>
    <dgm:pt modelId="{33BDBB61-2AC9-4002-9BF0-F72BF3A186CD}" type="parTrans" cxnId="{C5C0864A-9F85-4B7E-8EB6-9213A823622E}">
      <dgm:prSet/>
      <dgm:spPr/>
      <dgm:t>
        <a:bodyPr/>
        <a:lstStyle/>
        <a:p>
          <a:endParaRPr lang="en-GB"/>
        </a:p>
      </dgm:t>
    </dgm:pt>
    <dgm:pt modelId="{C213129F-7244-4ABF-91CA-9A34C2B0776E}">
      <dgm:prSet phldrT="[Text]" custT="1"/>
      <dgm:spPr/>
      <dgm:t>
        <a:bodyPr/>
        <a:lstStyle/>
        <a:p>
          <a:pPr algn="just"/>
          <a:r>
            <a:rPr lang="en-GB" sz="900">
              <a:latin typeface="Arial Narrow" panose="020B0606020202030204" pitchFamily="34" charset="0"/>
            </a:rPr>
            <a:t>Involve: creative problem -solving with service users, families, and staff</a:t>
          </a:r>
        </a:p>
      </dgm:t>
    </dgm:pt>
    <dgm:pt modelId="{53FC80E6-7F52-4293-912A-C321A4B54F6D}" type="sibTrans" cxnId="{AEF4B45B-BD3A-48EE-95BB-FE0310077053}">
      <dgm:prSet/>
      <dgm:spPr/>
      <dgm:t>
        <a:bodyPr/>
        <a:lstStyle/>
        <a:p>
          <a:endParaRPr lang="en-GB"/>
        </a:p>
      </dgm:t>
    </dgm:pt>
    <dgm:pt modelId="{B3910453-13AD-4D71-8D09-2D53B6C6D2D5}" type="parTrans" cxnId="{AEF4B45B-BD3A-48EE-95BB-FE0310077053}">
      <dgm:prSet/>
      <dgm:spPr/>
      <dgm:t>
        <a:bodyPr/>
        <a:lstStyle/>
        <a:p>
          <a:endParaRPr lang="en-GB"/>
        </a:p>
      </dgm:t>
    </dgm:pt>
    <dgm:pt modelId="{2DB5CFA3-C597-4BCF-87BE-4025A88751D7}">
      <dgm:prSet phldrT="[Text]" custT="1"/>
      <dgm:spPr/>
      <dgm:t>
        <a:bodyPr/>
        <a:lstStyle/>
        <a:p>
          <a:pPr algn="just"/>
          <a:r>
            <a:rPr lang="en-GB" sz="900">
              <a:latin typeface="Arial Narrow" panose="020B0606020202030204" pitchFamily="34" charset="0"/>
            </a:rPr>
            <a:t>Cultural factors influence how creativity is applied. (Igor &amp; Elias, 2016)</a:t>
          </a:r>
        </a:p>
      </dgm:t>
    </dgm:pt>
    <dgm:pt modelId="{C3364494-7039-4942-82E1-DA9748B66E6C}" type="sibTrans" cxnId="{14493221-CD1E-4B28-88E9-FD5800A877CA}">
      <dgm:prSet/>
      <dgm:spPr/>
      <dgm:t>
        <a:bodyPr/>
        <a:lstStyle/>
        <a:p>
          <a:endParaRPr lang="en-GB"/>
        </a:p>
      </dgm:t>
    </dgm:pt>
    <dgm:pt modelId="{A77A355A-E4C4-4616-BD8E-AC79E075F232}" type="parTrans" cxnId="{14493221-CD1E-4B28-88E9-FD5800A877CA}">
      <dgm:prSet/>
      <dgm:spPr/>
      <dgm:t>
        <a:bodyPr/>
        <a:lstStyle/>
        <a:p>
          <a:endParaRPr lang="en-GB"/>
        </a:p>
      </dgm:t>
    </dgm:pt>
    <dgm:pt modelId="{5919EF92-18EB-4976-8CD7-0ADFDFFFD94C}" type="pres">
      <dgm:prSet presAssocID="{EC5FECA2-0052-4EC7-991F-4BE31BC40FE8}" presName="rootnode" presStyleCnt="0">
        <dgm:presLayoutVars>
          <dgm:chMax/>
          <dgm:chPref/>
          <dgm:dir/>
          <dgm:animLvl val="lvl"/>
        </dgm:presLayoutVars>
      </dgm:prSet>
      <dgm:spPr/>
    </dgm:pt>
    <dgm:pt modelId="{4E32EE5F-6F1D-4F2D-9EA2-863DF309C3CD}" type="pres">
      <dgm:prSet presAssocID="{C33AAF18-72CF-45AF-8CFC-6095E23C2E21}" presName="composite" presStyleCnt="0"/>
      <dgm:spPr/>
    </dgm:pt>
    <dgm:pt modelId="{CC4643FB-8B61-438D-BE1D-059FE878C7A9}" type="pres">
      <dgm:prSet presAssocID="{C33AAF18-72CF-45AF-8CFC-6095E23C2E21}" presName="bentUpArrow1" presStyleLbl="alignImgPlace1" presStyleIdx="0" presStyleCnt="2"/>
      <dgm:spPr/>
    </dgm:pt>
    <dgm:pt modelId="{7209CBD1-8DC0-4F2E-B26E-6548CABE90C3}" type="pres">
      <dgm:prSet presAssocID="{C33AAF18-72CF-45AF-8CFC-6095E23C2E21}" presName="ParentText" presStyleLbl="node1" presStyleIdx="0" presStyleCnt="3" custLinFactNeighborX="-1368" custLinFactNeighborY="2607">
        <dgm:presLayoutVars>
          <dgm:chMax val="1"/>
          <dgm:chPref val="1"/>
          <dgm:bulletEnabled val="1"/>
        </dgm:presLayoutVars>
      </dgm:prSet>
      <dgm:spPr/>
    </dgm:pt>
    <dgm:pt modelId="{52F7F6EF-A991-49EB-870F-95095C2B7179}" type="pres">
      <dgm:prSet presAssocID="{C33AAF18-72CF-45AF-8CFC-6095E23C2E21}" presName="ChildText" presStyleLbl="revTx" presStyleIdx="0" presStyleCnt="3" custLinFactNeighborX="865" custLinFactNeighborY="5929">
        <dgm:presLayoutVars>
          <dgm:chMax val="0"/>
          <dgm:chPref val="0"/>
          <dgm:bulletEnabled val="1"/>
        </dgm:presLayoutVars>
      </dgm:prSet>
      <dgm:spPr/>
    </dgm:pt>
    <dgm:pt modelId="{66317E64-60E9-4C32-8301-B1A85A4E8845}" type="pres">
      <dgm:prSet presAssocID="{B99E052E-7600-4ED5-8A7F-4720D061B0DB}" presName="sibTrans" presStyleCnt="0"/>
      <dgm:spPr/>
    </dgm:pt>
    <dgm:pt modelId="{ABB18D1E-3DAD-4ED6-A95E-9DF8AFD89FE5}" type="pres">
      <dgm:prSet presAssocID="{A9245F30-1FF9-4F50-B7FF-897B47D01420}" presName="composite" presStyleCnt="0"/>
      <dgm:spPr/>
    </dgm:pt>
    <dgm:pt modelId="{2F2D2D88-672E-45AE-BB77-ADEBD7DF15D6}" type="pres">
      <dgm:prSet presAssocID="{A9245F30-1FF9-4F50-B7FF-897B47D01420}" presName="bentUpArrow1" presStyleLbl="alignImgPlace1" presStyleIdx="1" presStyleCnt="2"/>
      <dgm:spPr/>
    </dgm:pt>
    <dgm:pt modelId="{1C2BD1D8-C24C-4D4D-BE5F-87EAC6090F1D}" type="pres">
      <dgm:prSet presAssocID="{A9245F30-1FF9-4F50-B7FF-897B47D01420}" presName="ParentText" presStyleLbl="node1" presStyleIdx="1" presStyleCnt="3">
        <dgm:presLayoutVars>
          <dgm:chMax val="1"/>
          <dgm:chPref val="1"/>
          <dgm:bulletEnabled val="1"/>
        </dgm:presLayoutVars>
      </dgm:prSet>
      <dgm:spPr/>
    </dgm:pt>
    <dgm:pt modelId="{A533D4BC-1496-41CC-B664-979048057874}" type="pres">
      <dgm:prSet presAssocID="{A9245F30-1FF9-4F50-B7FF-897B47D01420}" presName="ChildText" presStyleLbl="revTx" presStyleIdx="1" presStyleCnt="3">
        <dgm:presLayoutVars>
          <dgm:chMax val="0"/>
          <dgm:chPref val="0"/>
          <dgm:bulletEnabled val="1"/>
        </dgm:presLayoutVars>
      </dgm:prSet>
      <dgm:spPr/>
    </dgm:pt>
    <dgm:pt modelId="{78E3769F-E9C2-424D-862B-806AC7D79C04}" type="pres">
      <dgm:prSet presAssocID="{7BD39CA1-2A01-4E31-8FF8-4FA7E029A783}" presName="sibTrans" presStyleCnt="0"/>
      <dgm:spPr/>
    </dgm:pt>
    <dgm:pt modelId="{9860CD4C-55CC-471E-A8D5-8302D40BF880}" type="pres">
      <dgm:prSet presAssocID="{53C26E2D-A709-48B8-A861-C01499A8F1AE}" presName="composite" presStyleCnt="0"/>
      <dgm:spPr/>
    </dgm:pt>
    <dgm:pt modelId="{7356A13A-F5D0-452A-BB3D-EBE6B428C016}" type="pres">
      <dgm:prSet presAssocID="{53C26E2D-A709-48B8-A861-C01499A8F1AE}" presName="ParentText" presStyleLbl="node1" presStyleIdx="2" presStyleCnt="3">
        <dgm:presLayoutVars>
          <dgm:chMax val="1"/>
          <dgm:chPref val="1"/>
          <dgm:bulletEnabled val="1"/>
        </dgm:presLayoutVars>
      </dgm:prSet>
      <dgm:spPr/>
    </dgm:pt>
    <dgm:pt modelId="{DD16C48B-4710-4F69-980A-0E103CC0F59E}" type="pres">
      <dgm:prSet presAssocID="{53C26E2D-A709-48B8-A861-C01499A8F1AE}" presName="FinalChildText" presStyleLbl="revTx" presStyleIdx="2" presStyleCnt="3">
        <dgm:presLayoutVars>
          <dgm:chMax val="0"/>
          <dgm:chPref val="0"/>
          <dgm:bulletEnabled val="1"/>
        </dgm:presLayoutVars>
      </dgm:prSet>
      <dgm:spPr/>
    </dgm:pt>
  </dgm:ptLst>
  <dgm:cxnLst>
    <dgm:cxn modelId="{FA4A8406-A7DF-4325-ADDB-DD010689A457}" srcId="{A9245F30-1FF9-4F50-B7FF-897B47D01420}" destId="{CC9A3E9E-7292-4A28-87C7-376A4A51B5D7}" srcOrd="1" destOrd="0" parTransId="{2D281F52-1483-4AE2-8E0E-717634F91A44}" sibTransId="{6301AD3D-BD38-43F8-8D03-7CDBE27B4577}"/>
    <dgm:cxn modelId="{10897220-5E74-4546-B446-724D015E9E02}" type="presOf" srcId="{71F4E98A-C6CF-421F-ADA2-C4EED0C6A0FD}" destId="{52F7F6EF-A991-49EB-870F-95095C2B7179}" srcOrd="0" destOrd="0" presId="urn:microsoft.com/office/officeart/2005/8/layout/StepDownProcess"/>
    <dgm:cxn modelId="{14493221-CD1E-4B28-88E9-FD5800A877CA}" srcId="{C33AAF18-72CF-45AF-8CFC-6095E23C2E21}" destId="{2DB5CFA3-C597-4BCF-87BE-4025A88751D7}" srcOrd="2" destOrd="0" parTransId="{A77A355A-E4C4-4616-BD8E-AC79E075F232}" sibTransId="{C3364494-7039-4942-82E1-DA9748B66E6C}"/>
    <dgm:cxn modelId="{06701C3B-647F-40BA-8692-1E76658B518B}" type="presOf" srcId="{EEC171B5-38D0-41DF-BA94-4C3A415C9314}" destId="{A533D4BC-1496-41CC-B664-979048057874}" srcOrd="0" destOrd="2" presId="urn:microsoft.com/office/officeart/2005/8/layout/StepDownProcess"/>
    <dgm:cxn modelId="{B59B983E-C518-4290-BCD0-B1004C0B4669}" type="presOf" srcId="{D859ECA3-F2D0-4F2C-9C87-1AD9075C6F81}" destId="{A533D4BC-1496-41CC-B664-979048057874}" srcOrd="0" destOrd="0" presId="urn:microsoft.com/office/officeart/2005/8/layout/StepDownProcess"/>
    <dgm:cxn modelId="{67979A3E-6F4A-4AE7-B529-21701F7A0F20}" srcId="{53C26E2D-A709-48B8-A861-C01499A8F1AE}" destId="{51821A6A-5B59-4F5F-B060-BCD8E30E824E}" srcOrd="2" destOrd="0" parTransId="{08BD8134-ECC0-41A4-856E-7843A63F25E3}" sibTransId="{32D44682-9FBD-4519-80F4-64DAA37DB306}"/>
    <dgm:cxn modelId="{97BE513F-EDBB-4CFC-951E-025C43A67F57}" type="presOf" srcId="{C213129F-7244-4ABF-91CA-9A34C2B0776E}" destId="{52F7F6EF-A991-49EB-870F-95095C2B7179}" srcOrd="0" destOrd="1" presId="urn:microsoft.com/office/officeart/2005/8/layout/StepDownProcess"/>
    <dgm:cxn modelId="{C6738F40-05EF-4EE1-8657-979FC04BA3E5}" type="presOf" srcId="{CC9A3E9E-7292-4A28-87C7-376A4A51B5D7}" destId="{A533D4BC-1496-41CC-B664-979048057874}" srcOrd="0" destOrd="1" presId="urn:microsoft.com/office/officeart/2005/8/layout/StepDownProcess"/>
    <dgm:cxn modelId="{AEF4B45B-BD3A-48EE-95BB-FE0310077053}" srcId="{C33AAF18-72CF-45AF-8CFC-6095E23C2E21}" destId="{C213129F-7244-4ABF-91CA-9A34C2B0776E}" srcOrd="1" destOrd="0" parTransId="{B3910453-13AD-4D71-8D09-2D53B6C6D2D5}" sibTransId="{53FC80E6-7F52-4293-912A-C321A4B54F6D}"/>
    <dgm:cxn modelId="{58F9CE5C-E6B3-4F9E-9A6A-06D55CB5925C}" type="presOf" srcId="{7DE8F4A4-E3E7-41E2-9C9C-06935FBAC241}" destId="{DD16C48B-4710-4F69-980A-0E103CC0F59E}" srcOrd="0" destOrd="0" presId="urn:microsoft.com/office/officeart/2005/8/layout/StepDownProcess"/>
    <dgm:cxn modelId="{88FF3E42-7A1F-4BA3-B096-83CA89FE2892}" type="presOf" srcId="{51821A6A-5B59-4F5F-B060-BCD8E30E824E}" destId="{DD16C48B-4710-4F69-980A-0E103CC0F59E}" srcOrd="0" destOrd="2" presId="urn:microsoft.com/office/officeart/2005/8/layout/StepDownProcess"/>
    <dgm:cxn modelId="{C5C0864A-9F85-4B7E-8EB6-9213A823622E}" srcId="{C33AAF18-72CF-45AF-8CFC-6095E23C2E21}" destId="{71F4E98A-C6CF-421F-ADA2-C4EED0C6A0FD}" srcOrd="0" destOrd="0" parTransId="{33BDBB61-2AC9-4002-9BF0-F72BF3A186CD}" sibTransId="{C4242EBC-EE24-4472-B9CD-E3561C6F7D01}"/>
    <dgm:cxn modelId="{49FAFB4A-AB2F-4EA5-A280-49541F02EDC0}" type="presOf" srcId="{A9245F30-1FF9-4F50-B7FF-897B47D01420}" destId="{1C2BD1D8-C24C-4D4D-BE5F-87EAC6090F1D}" srcOrd="0" destOrd="0" presId="urn:microsoft.com/office/officeart/2005/8/layout/StepDownProcess"/>
    <dgm:cxn modelId="{712A504C-BEA8-4C76-B6D2-73BF74AF3B3C}" srcId="{EC5FECA2-0052-4EC7-991F-4BE31BC40FE8}" destId="{53C26E2D-A709-48B8-A861-C01499A8F1AE}" srcOrd="2" destOrd="0" parTransId="{E767E722-780D-42EC-BE1B-0367FF6528FD}" sibTransId="{9728B032-9673-482E-87D4-8E224B9B8B1B}"/>
    <dgm:cxn modelId="{0EDBD654-D624-4CD2-95A9-E3494F7CDF95}" type="presOf" srcId="{EC5FECA2-0052-4EC7-991F-4BE31BC40FE8}" destId="{5919EF92-18EB-4976-8CD7-0ADFDFFFD94C}" srcOrd="0" destOrd="0" presId="urn:microsoft.com/office/officeart/2005/8/layout/StepDownProcess"/>
    <dgm:cxn modelId="{0E26CB82-68E1-41ED-9565-11CB9C3DBF93}" srcId="{53C26E2D-A709-48B8-A861-C01499A8F1AE}" destId="{7DE8F4A4-E3E7-41E2-9C9C-06935FBAC241}" srcOrd="0" destOrd="0" parTransId="{6FD744BD-D37E-47B6-B1ED-55E0BCE2AD63}" sibTransId="{C15E86B6-C9EA-4D9E-8E4F-CF9546EB3CC0}"/>
    <dgm:cxn modelId="{7F8A1B91-A48E-4F03-B3A2-9FD02167C7F4}" type="presOf" srcId="{D23EFF83-52B8-45B9-84DA-1171C2DC59AF}" destId="{DD16C48B-4710-4F69-980A-0E103CC0F59E}" srcOrd="0" destOrd="1" presId="urn:microsoft.com/office/officeart/2005/8/layout/StepDownProcess"/>
    <dgm:cxn modelId="{4132A498-5D8C-4476-92F4-1F61B8F3BE01}" type="presOf" srcId="{53C26E2D-A709-48B8-A861-C01499A8F1AE}" destId="{7356A13A-F5D0-452A-BB3D-EBE6B428C016}" srcOrd="0" destOrd="0" presId="urn:microsoft.com/office/officeart/2005/8/layout/StepDownProcess"/>
    <dgm:cxn modelId="{8661109B-810D-4885-9654-010528B47215}" srcId="{EC5FECA2-0052-4EC7-991F-4BE31BC40FE8}" destId="{C33AAF18-72CF-45AF-8CFC-6095E23C2E21}" srcOrd="0" destOrd="0" parTransId="{86B6F4CE-9F84-42D7-B363-E7360F7E0E72}" sibTransId="{B99E052E-7600-4ED5-8A7F-4720D061B0DB}"/>
    <dgm:cxn modelId="{E7C39FA2-2AC8-4487-90AC-6CF7330540A8}" type="presOf" srcId="{C33AAF18-72CF-45AF-8CFC-6095E23C2E21}" destId="{7209CBD1-8DC0-4F2E-B26E-6548CABE90C3}" srcOrd="0" destOrd="0" presId="urn:microsoft.com/office/officeart/2005/8/layout/StepDownProcess"/>
    <dgm:cxn modelId="{16A40EA3-A0A9-4E94-AFE6-AA2F7B973969}" srcId="{EC5FECA2-0052-4EC7-991F-4BE31BC40FE8}" destId="{A9245F30-1FF9-4F50-B7FF-897B47D01420}" srcOrd="1" destOrd="0" parTransId="{8A815865-87B3-4F0A-8CF9-9B48CFD66E90}" sibTransId="{7BD39CA1-2A01-4E31-8FF8-4FA7E029A783}"/>
    <dgm:cxn modelId="{600D31B5-D660-4B50-AA02-F5686ECCDEF3}" srcId="{53C26E2D-A709-48B8-A861-C01499A8F1AE}" destId="{23655DF5-D8D2-4BE0-8528-4A8471B07158}" srcOrd="3" destOrd="0" parTransId="{ACF9AF99-8F3D-42D7-A302-0C535CFF2A80}" sibTransId="{ABF7CFFB-FE9C-4101-8581-4BF14A9190B7}"/>
    <dgm:cxn modelId="{0D2405D3-206F-46FA-ACFE-02EEBCB2B489}" srcId="{53C26E2D-A709-48B8-A861-C01499A8F1AE}" destId="{D23EFF83-52B8-45B9-84DA-1171C2DC59AF}" srcOrd="1" destOrd="0" parTransId="{CD6C9637-AB8B-4AE9-9912-8DA27B59DC09}" sibTransId="{3923CF32-7A2E-4A46-8620-0C059C01D881}"/>
    <dgm:cxn modelId="{47FD34D3-92E3-49DC-8504-8A1CFB0CE906}" type="presOf" srcId="{23655DF5-D8D2-4BE0-8528-4A8471B07158}" destId="{DD16C48B-4710-4F69-980A-0E103CC0F59E}" srcOrd="0" destOrd="3" presId="urn:microsoft.com/office/officeart/2005/8/layout/StepDownProcess"/>
    <dgm:cxn modelId="{F6D6D9D5-4A82-4A28-9CD7-85CC1280BE4C}" srcId="{A9245F30-1FF9-4F50-B7FF-897B47D01420}" destId="{D859ECA3-F2D0-4F2C-9C87-1AD9075C6F81}" srcOrd="0" destOrd="0" parTransId="{6A72AEC4-AB4C-4D0C-90CF-2120FEBF8949}" sibTransId="{BF19A6C2-BAA9-474C-8776-CB80ABCC634A}"/>
    <dgm:cxn modelId="{3272CBE3-D21F-4374-8866-4F5F1C6D3034}" srcId="{A9245F30-1FF9-4F50-B7FF-897B47D01420}" destId="{EEC171B5-38D0-41DF-BA94-4C3A415C9314}" srcOrd="2" destOrd="0" parTransId="{C4C4FB49-3C0D-43C0-B367-101E26C5AFB7}" sibTransId="{2DFA4D74-4247-4B56-B046-E714294FECE0}"/>
    <dgm:cxn modelId="{6CBE77E6-A2BA-47A6-9C44-0C49290A2342}" type="presOf" srcId="{2DB5CFA3-C597-4BCF-87BE-4025A88751D7}" destId="{52F7F6EF-A991-49EB-870F-95095C2B7179}" srcOrd="0" destOrd="2" presId="urn:microsoft.com/office/officeart/2005/8/layout/StepDownProcess"/>
    <dgm:cxn modelId="{992B5153-6748-4805-B7E9-EF44A72AB4BC}" type="presParOf" srcId="{5919EF92-18EB-4976-8CD7-0ADFDFFFD94C}" destId="{4E32EE5F-6F1D-4F2D-9EA2-863DF309C3CD}" srcOrd="0" destOrd="0" presId="urn:microsoft.com/office/officeart/2005/8/layout/StepDownProcess"/>
    <dgm:cxn modelId="{C3C3CC75-2DA2-4198-897F-05DF72EAC235}" type="presParOf" srcId="{4E32EE5F-6F1D-4F2D-9EA2-863DF309C3CD}" destId="{CC4643FB-8B61-438D-BE1D-059FE878C7A9}" srcOrd="0" destOrd="0" presId="urn:microsoft.com/office/officeart/2005/8/layout/StepDownProcess"/>
    <dgm:cxn modelId="{9ED057CD-C9C2-42EF-AD7A-225C2793CCA3}" type="presParOf" srcId="{4E32EE5F-6F1D-4F2D-9EA2-863DF309C3CD}" destId="{7209CBD1-8DC0-4F2E-B26E-6548CABE90C3}" srcOrd="1" destOrd="0" presId="urn:microsoft.com/office/officeart/2005/8/layout/StepDownProcess"/>
    <dgm:cxn modelId="{8418DACD-FD85-4353-8276-6FC2EF621024}" type="presParOf" srcId="{4E32EE5F-6F1D-4F2D-9EA2-863DF309C3CD}" destId="{52F7F6EF-A991-49EB-870F-95095C2B7179}" srcOrd="2" destOrd="0" presId="urn:microsoft.com/office/officeart/2005/8/layout/StepDownProcess"/>
    <dgm:cxn modelId="{492D840B-5970-4113-85CC-2A49451B7017}" type="presParOf" srcId="{5919EF92-18EB-4976-8CD7-0ADFDFFFD94C}" destId="{66317E64-60E9-4C32-8301-B1A85A4E8845}" srcOrd="1" destOrd="0" presId="urn:microsoft.com/office/officeart/2005/8/layout/StepDownProcess"/>
    <dgm:cxn modelId="{F13CF0B6-6A0D-4F40-AAFB-E9818A55DFB8}" type="presParOf" srcId="{5919EF92-18EB-4976-8CD7-0ADFDFFFD94C}" destId="{ABB18D1E-3DAD-4ED6-A95E-9DF8AFD89FE5}" srcOrd="2" destOrd="0" presId="urn:microsoft.com/office/officeart/2005/8/layout/StepDownProcess"/>
    <dgm:cxn modelId="{84F4BE12-7BA2-44E4-A8C1-6F6E2A11F6AE}" type="presParOf" srcId="{ABB18D1E-3DAD-4ED6-A95E-9DF8AFD89FE5}" destId="{2F2D2D88-672E-45AE-BB77-ADEBD7DF15D6}" srcOrd="0" destOrd="0" presId="urn:microsoft.com/office/officeart/2005/8/layout/StepDownProcess"/>
    <dgm:cxn modelId="{359CB52A-86C9-4AD4-89DD-0A60E8FBF0AB}" type="presParOf" srcId="{ABB18D1E-3DAD-4ED6-A95E-9DF8AFD89FE5}" destId="{1C2BD1D8-C24C-4D4D-BE5F-87EAC6090F1D}" srcOrd="1" destOrd="0" presId="urn:microsoft.com/office/officeart/2005/8/layout/StepDownProcess"/>
    <dgm:cxn modelId="{1B403A4A-B89E-40D3-B4D6-B21228CAECF0}" type="presParOf" srcId="{ABB18D1E-3DAD-4ED6-A95E-9DF8AFD89FE5}" destId="{A533D4BC-1496-41CC-B664-979048057874}" srcOrd="2" destOrd="0" presId="urn:microsoft.com/office/officeart/2005/8/layout/StepDownProcess"/>
    <dgm:cxn modelId="{E26F68F2-ED73-424C-8102-7B937B68B564}" type="presParOf" srcId="{5919EF92-18EB-4976-8CD7-0ADFDFFFD94C}" destId="{78E3769F-E9C2-424D-862B-806AC7D79C04}" srcOrd="3" destOrd="0" presId="urn:microsoft.com/office/officeart/2005/8/layout/StepDownProcess"/>
    <dgm:cxn modelId="{E5B43FA8-6F04-4458-8C7B-83B6FC216D5A}" type="presParOf" srcId="{5919EF92-18EB-4976-8CD7-0ADFDFFFD94C}" destId="{9860CD4C-55CC-471E-A8D5-8302D40BF880}" srcOrd="4" destOrd="0" presId="urn:microsoft.com/office/officeart/2005/8/layout/StepDownProcess"/>
    <dgm:cxn modelId="{F51E6DA1-49A4-40C1-B7E3-B32C63B633F8}" type="presParOf" srcId="{9860CD4C-55CC-471E-A8D5-8302D40BF880}" destId="{7356A13A-F5D0-452A-BB3D-EBE6B428C016}" srcOrd="0" destOrd="0" presId="urn:microsoft.com/office/officeart/2005/8/layout/StepDownProcess"/>
    <dgm:cxn modelId="{C1A46DBF-9458-4FF4-A7F0-37472FDDF6A3}" type="presParOf" srcId="{9860CD4C-55CC-471E-A8D5-8302D40BF880}" destId="{DD16C48B-4710-4F69-980A-0E103CC0F59E}" srcOrd="1" destOrd="0" presId="urn:microsoft.com/office/officeart/2005/8/layout/StepDownProces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4643FB-8B61-438D-BE1D-059FE878C7A9}">
      <dsp:nvSpPr>
        <dsp:cNvPr id="0" name=""/>
        <dsp:cNvSpPr/>
      </dsp:nvSpPr>
      <dsp:spPr>
        <a:xfrm rot="5400000">
          <a:off x="282758" y="1360772"/>
          <a:ext cx="1057578" cy="1204016"/>
        </a:xfrm>
        <a:prstGeom prst="bentUpArrow">
          <a:avLst>
            <a:gd name="adj1" fmla="val 32840"/>
            <a:gd name="adj2" fmla="val 25000"/>
            <a:gd name="adj3" fmla="val 3578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09CBD1-8DC0-4F2E-B26E-6548CABE90C3}">
      <dsp:nvSpPr>
        <dsp:cNvPr id="0" name=""/>
        <dsp:cNvSpPr/>
      </dsp:nvSpPr>
      <dsp:spPr>
        <a:xfrm>
          <a:off x="0" y="220913"/>
          <a:ext cx="1780340" cy="1246180"/>
        </a:xfrm>
        <a:prstGeom prst="roundRect">
          <a:avLst>
            <a:gd name="adj" fmla="val 166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just" defTabSz="1377950">
            <a:lnSpc>
              <a:spcPct val="90000"/>
            </a:lnSpc>
            <a:spcBef>
              <a:spcPct val="0"/>
            </a:spcBef>
            <a:spcAft>
              <a:spcPct val="35000"/>
            </a:spcAft>
            <a:buNone/>
          </a:pPr>
          <a:r>
            <a:rPr lang="en-GB" sz="3100" kern="1200">
              <a:latin typeface="Arial Narrow" panose="020B0606020202030204" pitchFamily="34" charset="0"/>
            </a:rPr>
            <a:t>Creativity</a:t>
          </a:r>
        </a:p>
      </dsp:txBody>
      <dsp:txXfrm>
        <a:off x="60844" y="281757"/>
        <a:ext cx="1658652" cy="1124492"/>
      </dsp:txXfrm>
    </dsp:sp>
    <dsp:sp modelId="{52F7F6EF-A991-49EB-870F-95095C2B7179}">
      <dsp:nvSpPr>
        <dsp:cNvPr id="0" name=""/>
        <dsp:cNvSpPr/>
      </dsp:nvSpPr>
      <dsp:spPr>
        <a:xfrm>
          <a:off x="1794104" y="366995"/>
          <a:ext cx="1294849" cy="1007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use co-designs and art based approaches like  drama, and visual arts.</a:t>
          </a:r>
        </a:p>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Involve: creative problem -solving with service users, families, and staff</a:t>
          </a:r>
        </a:p>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Cultural factors influence how creativity is applied. (Igor &amp; Elias, 2016)</a:t>
          </a:r>
        </a:p>
      </dsp:txBody>
      <dsp:txXfrm>
        <a:off x="1794104" y="366995"/>
        <a:ext cx="1294849" cy="1007217"/>
      </dsp:txXfrm>
    </dsp:sp>
    <dsp:sp modelId="{2F2D2D88-672E-45AE-BB77-ADEBD7DF15D6}">
      <dsp:nvSpPr>
        <dsp:cNvPr id="0" name=""/>
        <dsp:cNvSpPr/>
      </dsp:nvSpPr>
      <dsp:spPr>
        <a:xfrm rot="5400000">
          <a:off x="1758849" y="2760644"/>
          <a:ext cx="1057578" cy="1204016"/>
        </a:xfrm>
        <a:prstGeom prst="bentUpArrow">
          <a:avLst>
            <a:gd name="adj1" fmla="val 32840"/>
            <a:gd name="adj2" fmla="val 25000"/>
            <a:gd name="adj3" fmla="val 35780"/>
          </a:avLst>
        </a:prstGeom>
        <a:solidFill>
          <a:schemeClr val="accent1">
            <a:tint val="50000"/>
            <a:hueOff val="-11882510"/>
            <a:satOff val="54632"/>
            <a:lumOff val="1753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C2BD1D8-C24C-4D4D-BE5F-87EAC6090F1D}">
      <dsp:nvSpPr>
        <dsp:cNvPr id="0" name=""/>
        <dsp:cNvSpPr/>
      </dsp:nvSpPr>
      <dsp:spPr>
        <a:xfrm>
          <a:off x="1478655" y="1588297"/>
          <a:ext cx="1780340" cy="1246180"/>
        </a:xfrm>
        <a:prstGeom prst="roundRect">
          <a:avLst>
            <a:gd name="adj" fmla="val 166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110" tIns="118110" rIns="118110" bIns="118110" numCol="1" spcCol="1270" anchor="ctr" anchorCtr="0">
          <a:noAutofit/>
        </a:bodyPr>
        <a:lstStyle/>
        <a:p>
          <a:pPr marL="0" lvl="0" indent="0" algn="just" defTabSz="1377950">
            <a:lnSpc>
              <a:spcPct val="90000"/>
            </a:lnSpc>
            <a:spcBef>
              <a:spcPct val="0"/>
            </a:spcBef>
            <a:spcAft>
              <a:spcPct val="35000"/>
            </a:spcAft>
            <a:buNone/>
          </a:pPr>
          <a:r>
            <a:rPr lang="en-GB" sz="3100" kern="1200">
              <a:latin typeface="Arial Narrow" panose="020B0606020202030204" pitchFamily="34" charset="0"/>
            </a:rPr>
            <a:t>Value Creations</a:t>
          </a:r>
        </a:p>
      </dsp:txBody>
      <dsp:txXfrm>
        <a:off x="1539499" y="1649141"/>
        <a:ext cx="1658652" cy="1124492"/>
      </dsp:txXfrm>
    </dsp:sp>
    <dsp:sp modelId="{A533D4BC-1496-41CC-B664-979048057874}">
      <dsp:nvSpPr>
        <dsp:cNvPr id="0" name=""/>
        <dsp:cNvSpPr/>
      </dsp:nvSpPr>
      <dsp:spPr>
        <a:xfrm>
          <a:off x="3258995" y="1707149"/>
          <a:ext cx="1294849" cy="1007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Personal value: improved wellbeing, self-expression, sense of belonging for service users</a:t>
          </a:r>
        </a:p>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Organisational value: better staff job satifaction and retention in care settings.</a:t>
          </a:r>
        </a:p>
        <a:p>
          <a:pPr marL="57150" lvl="1" indent="-57150" algn="just" defTabSz="400050">
            <a:lnSpc>
              <a:spcPct val="90000"/>
            </a:lnSpc>
            <a:spcBef>
              <a:spcPct val="0"/>
            </a:spcBef>
            <a:spcAft>
              <a:spcPct val="15000"/>
            </a:spcAft>
            <a:buChar char="•"/>
          </a:pPr>
          <a:r>
            <a:rPr lang="en-GB" sz="900" kern="1200">
              <a:latin typeface="Arial Narrow" panose="020B0606020202030204" pitchFamily="34" charset="0"/>
            </a:rPr>
            <a:t>System Value: Economics and social benefits through ecosystems of capabilities across sectors.</a:t>
          </a:r>
        </a:p>
      </dsp:txBody>
      <dsp:txXfrm>
        <a:off x="3258995" y="1707149"/>
        <a:ext cx="1294849" cy="1007217"/>
      </dsp:txXfrm>
    </dsp:sp>
    <dsp:sp modelId="{7356A13A-F5D0-452A-BB3D-EBE6B428C016}">
      <dsp:nvSpPr>
        <dsp:cNvPr id="0" name=""/>
        <dsp:cNvSpPr/>
      </dsp:nvSpPr>
      <dsp:spPr>
        <a:xfrm>
          <a:off x="2954746" y="2988169"/>
          <a:ext cx="1780340" cy="1246180"/>
        </a:xfrm>
        <a:prstGeom prst="roundRect">
          <a:avLst>
            <a:gd name="adj" fmla="val 166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just" defTabSz="1066800">
            <a:lnSpc>
              <a:spcPct val="90000"/>
            </a:lnSpc>
            <a:spcBef>
              <a:spcPct val="0"/>
            </a:spcBef>
            <a:spcAft>
              <a:spcPct val="35000"/>
            </a:spcAft>
            <a:buNone/>
          </a:pPr>
          <a:r>
            <a:rPr lang="en-GB" sz="2400" kern="1200">
              <a:latin typeface="Arial Narrow" panose="020B0606020202030204" pitchFamily="34" charset="0"/>
            </a:rPr>
            <a:t>Health and Social Care Improvement</a:t>
          </a:r>
        </a:p>
      </dsp:txBody>
      <dsp:txXfrm>
        <a:off x="3015590" y="3049013"/>
        <a:ext cx="1658652" cy="1124492"/>
      </dsp:txXfrm>
    </dsp:sp>
    <dsp:sp modelId="{DD16C48B-4710-4F69-980A-0E103CC0F59E}">
      <dsp:nvSpPr>
        <dsp:cNvPr id="0" name=""/>
        <dsp:cNvSpPr/>
      </dsp:nvSpPr>
      <dsp:spPr>
        <a:xfrm>
          <a:off x="4735086" y="3107020"/>
          <a:ext cx="1294849" cy="100721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Narrow" panose="020B0606020202030204" pitchFamily="34" charset="0"/>
            </a:rPr>
            <a:t>Better outcomes: Reduce mental distress, people living independently longer</a:t>
          </a:r>
        </a:p>
        <a:p>
          <a:pPr marL="57150" lvl="1" indent="-57150" algn="l" defTabSz="400050">
            <a:lnSpc>
              <a:spcPct val="90000"/>
            </a:lnSpc>
            <a:spcBef>
              <a:spcPct val="0"/>
            </a:spcBef>
            <a:spcAft>
              <a:spcPct val="15000"/>
            </a:spcAft>
            <a:buChar char="•"/>
          </a:pPr>
          <a:r>
            <a:rPr lang="en-GB" sz="900" kern="1200">
              <a:latin typeface="Arial Narrow" panose="020B0606020202030204" pitchFamily="34" charset="0"/>
            </a:rPr>
            <a:t>Better experience: Enriched, person- centred care quality</a:t>
          </a:r>
        </a:p>
        <a:p>
          <a:pPr marL="57150" lvl="1" indent="-57150" algn="l" defTabSz="400050">
            <a:lnSpc>
              <a:spcPct val="90000"/>
            </a:lnSpc>
            <a:spcBef>
              <a:spcPct val="0"/>
            </a:spcBef>
            <a:spcAft>
              <a:spcPct val="15000"/>
            </a:spcAft>
            <a:buChar char="•"/>
          </a:pPr>
          <a:r>
            <a:rPr lang="en-GB" sz="900" kern="1200">
              <a:latin typeface="Arial Narrow" panose="020B0606020202030204" pitchFamily="34" charset="0"/>
            </a:rPr>
            <a:t> Relieves pressures on services and embeds preventions. (National centre of creative health. 2023).</a:t>
          </a:r>
        </a:p>
        <a:p>
          <a:pPr marL="57150" lvl="1" indent="-57150" algn="l" defTabSz="400050">
            <a:lnSpc>
              <a:spcPct val="90000"/>
            </a:lnSpc>
            <a:spcBef>
              <a:spcPct val="0"/>
            </a:spcBef>
            <a:spcAft>
              <a:spcPct val="15000"/>
            </a:spcAft>
            <a:buChar char="•"/>
          </a:pPr>
          <a:endParaRPr lang="en-GB" sz="900" kern="1200">
            <a:latin typeface="Arial Narrow" panose="020B0606020202030204" pitchFamily="34" charset="0"/>
          </a:endParaRPr>
        </a:p>
      </dsp:txBody>
      <dsp:txXfrm>
        <a:off x="4735086" y="3107020"/>
        <a:ext cx="1294849" cy="1007217"/>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8DD4C91E01427A9385773153961AD1"/>
        <w:category>
          <w:name w:val="General"/>
          <w:gallery w:val="placeholder"/>
        </w:category>
        <w:types>
          <w:type w:val="bbPlcHdr"/>
        </w:types>
        <w:behaviors>
          <w:behavior w:val="content"/>
        </w:behaviors>
        <w:guid w:val="{EF23F84F-0F05-42CD-AFFA-E234AC49A4DB}"/>
      </w:docPartPr>
      <w:docPartBody>
        <w:p w:rsidR="00AF71D7" w:rsidRDefault="00F005A1" w:rsidP="00F005A1">
          <w:pPr>
            <w:pStyle w:val="0D8DD4C91E01427A9385773153961AD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Lora">
    <w:charset w:val="00"/>
    <w:family w:val="auto"/>
    <w:pitch w:val="variable"/>
    <w:sig w:usb0="A00002FF" w:usb1="5000204B" w:usb2="00000000" w:usb3="00000000" w:csb0="00000097" w:csb1="00000000"/>
  </w:font>
  <w:font w:name="Neuton">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5A1"/>
    <w:rsid w:val="00A71E62"/>
    <w:rsid w:val="00AF71D7"/>
    <w:rsid w:val="00F00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8DD4C91E01427A9385773153961AD1">
    <w:name w:val="0D8DD4C91E01427A9385773153961AD1"/>
    <w:rsid w:val="00F005A1"/>
  </w:style>
  <w:style w:type="paragraph" w:customStyle="1" w:styleId="54D144F85E0B402BB751D49A3DFC1B19">
    <w:name w:val="54D144F85E0B402BB751D49A3DFC1B19"/>
    <w:rsid w:val="00F005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2026-06-30T00:00:00</PublishDate>
  <Abstract/>
  <CompanyAddress>2421073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2600</Words>
  <Characters>14823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Changemakers: Creativity and Value in Health and Social Care</vt:lpstr>
    </vt:vector>
  </TitlesOfParts>
  <Company>SHABANARIASAT</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in Health and Social Care</dc:title>
  <dc:subject/>
  <dc:creator>Parese Ahmed</dc:creator>
  <cp:keywords/>
  <dc:description/>
  <cp:lastModifiedBy>Shabana Riasat</cp:lastModifiedBy>
  <cp:revision>2</cp:revision>
  <dcterms:created xsi:type="dcterms:W3CDTF">2026-07-05T15:27:00Z</dcterms:created>
  <dcterms:modified xsi:type="dcterms:W3CDTF">2026-07-05T15:27:00Z</dcterms:modified>
</cp:coreProperties>
</file>