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36640968"/>
        <w:docPartObj>
          <w:docPartGallery w:val="Cover Pages"/>
          <w:docPartUnique/>
        </w:docPartObj>
      </w:sdtPr>
      <w:sdtEndPr>
        <w:rPr>
          <w:noProof/>
        </w:rPr>
      </w:sdtEndPr>
      <w:sdtContent>
        <w:p w14:paraId="6EE74B61" w14:textId="67726672" w:rsidR="00DB6F27" w:rsidRDefault="00DB6F27"/>
        <w:p w14:paraId="58FFC6B0" w14:textId="087B2DEC" w:rsidR="00DB6F27" w:rsidRDefault="00DB6F27">
          <w:pPr>
            <w:rPr>
              <w:noProof/>
            </w:rPr>
          </w:pPr>
          <w:r>
            <w:rPr>
              <w:noProof/>
            </w:rPr>
            <mc:AlternateContent>
              <mc:Choice Requires="wps">
                <w:drawing>
                  <wp:anchor distT="45720" distB="45720" distL="114300" distR="114300" simplePos="0" relativeHeight="251663360" behindDoc="0" locked="0" layoutInCell="1" allowOverlap="1" wp14:anchorId="745C1852" wp14:editId="13C99F31">
                    <wp:simplePos x="0" y="0"/>
                    <wp:positionH relativeFrom="margin">
                      <wp:posOffset>914400</wp:posOffset>
                    </wp:positionH>
                    <wp:positionV relativeFrom="paragraph">
                      <wp:posOffset>8193623</wp:posOffset>
                    </wp:positionV>
                    <wp:extent cx="4012442" cy="368490"/>
                    <wp:effectExtent l="0" t="0" r="2667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2442" cy="368490"/>
                            </a:xfrm>
                            <a:prstGeom prst="rect">
                              <a:avLst/>
                            </a:prstGeom>
                            <a:solidFill>
                              <a:srgbClr val="FFFFFF"/>
                            </a:solidFill>
                            <a:ln w="9525">
                              <a:solidFill>
                                <a:srgbClr val="000000"/>
                              </a:solidFill>
                              <a:miter lim="800000"/>
                              <a:headEnd/>
                              <a:tailEnd/>
                            </a:ln>
                          </wps:spPr>
                          <wps:txbx>
                            <w:txbxContent>
                              <w:p w14:paraId="7A7093E5" w14:textId="69D43F3A" w:rsidR="00DB6F27" w:rsidRPr="00DB6F27" w:rsidRDefault="00DB6F27">
                                <w:pPr>
                                  <w:rPr>
                                    <w:rFonts w:ascii="Arial" w:hAnsi="Arial" w:cs="Arial"/>
                                    <w:sz w:val="36"/>
                                    <w:szCs w:val="36"/>
                                  </w:rPr>
                                </w:pPr>
                                <w:r w:rsidRPr="00DB6F27">
                                  <w:rPr>
                                    <w:rFonts w:ascii="Arial" w:hAnsi="Arial" w:cs="Arial"/>
                                    <w:sz w:val="36"/>
                                    <w:szCs w:val="36"/>
                                  </w:rPr>
                                  <w:t>Kyle Evans. Student ID: 1706558.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5C1852" id="_x0000_t202" coordsize="21600,21600" o:spt="202" path="m,l,21600r21600,l21600,xe">
                    <v:stroke joinstyle="miter"/>
                    <v:path gradientshapeok="t" o:connecttype="rect"/>
                  </v:shapetype>
                  <v:shape id="Text Box 2" o:spid="_x0000_s1026" type="#_x0000_t202" style="position:absolute;margin-left:1in;margin-top:645.15pt;width:315.95pt;height:2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">
                    <v:textbox>
                      <w:txbxContent>
                        <w:p w14:paraId="7A7093E5" w14:textId="69D43F3A" w:rsidR="00DB6F27" w:rsidRPr="00DB6F27" w:rsidRDefault="00DB6F27">
                          <w:pPr>
                            <w:rPr>
                              <w:rFonts w:ascii="Arial" w:hAnsi="Arial" w:cs="Arial"/>
                              <w:sz w:val="36"/>
                              <w:szCs w:val="36"/>
                            </w:rPr>
                          </w:pPr>
                          <w:r w:rsidRPr="00DB6F27">
                            <w:rPr>
                              <w:rFonts w:ascii="Arial" w:hAnsi="Arial" w:cs="Arial"/>
                              <w:sz w:val="36"/>
                              <w:szCs w:val="36"/>
                            </w:rPr>
                            <w:t>Kyle Evans. Student ID: 1706558.</w:t>
                          </w:r>
                        </w:p>
                      </w:txbxContent>
                    </v:textbox>
                    <w10:wrap type="square" anchorx="margin"/>
                  </v:shape>
                </w:pict>
              </mc:Fallback>
            </mc:AlternateContent>
          </w:r>
          <w:r>
            <w:rPr>
              <w:noProof/>
            </w:rPr>
            <mc:AlternateContent>
              <mc:Choice Requires="wpg">
                <w:drawing>
                  <wp:anchor distT="0" distB="0" distL="114300" distR="114300" simplePos="0" relativeHeight="251659264" behindDoc="1" locked="0" layoutInCell="1" allowOverlap="1" wp14:anchorId="5162975B" wp14:editId="0424222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62A3EF2" w14:textId="251406C7" w:rsidR="00DB6F27" w:rsidRPr="00DB6F27" w:rsidRDefault="002F67B5">
                                  <w:pPr>
                                    <w:rPr>
                                      <w:rFonts w:ascii="Arial" w:hAnsi="Arial" w:cs="Arial"/>
                                      <w:color w:val="FFFFFF" w:themeColor="background1"/>
                                      <w:sz w:val="56"/>
                                      <w:szCs w:val="56"/>
                                    </w:rPr>
                                  </w:pPr>
                                  <w:sdt>
                                    <w:sdtPr>
                                      <w:rPr>
                                        <w:rFonts w:ascii="Arial" w:hAnsi="Arial" w:cs="Arial"/>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53CB1">
                                        <w:rPr>
                                          <w:rFonts w:ascii="Arial" w:hAnsi="Arial" w:cs="Arial"/>
                                          <w:color w:val="FFFFFF" w:themeColor="background1"/>
                                          <w:sz w:val="56"/>
                                          <w:szCs w:val="56"/>
                                        </w:rPr>
                                        <w:t>Assignment 1: An Analysis and Critical Evaluation of the Strategies, Tactics and Attack Methods Adopted by the Islamic State.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62975B"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62A3EF2" w14:textId="251406C7" w:rsidR="00DB6F27" w:rsidRPr="00DB6F27" w:rsidRDefault="002F67B5">
                            <w:pPr>
                              <w:rPr>
                                <w:rFonts w:ascii="Arial" w:hAnsi="Arial" w:cs="Arial"/>
                                <w:color w:val="FFFFFF" w:themeColor="background1"/>
                                <w:sz w:val="56"/>
                                <w:szCs w:val="56"/>
                              </w:rPr>
                            </w:pPr>
                            <w:sdt>
                              <w:sdtPr>
                                <w:rPr>
                                  <w:rFonts w:ascii="Arial" w:hAnsi="Arial" w:cs="Arial"/>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53CB1">
                                  <w:rPr>
                                    <w:rFonts w:ascii="Arial" w:hAnsi="Arial" w:cs="Arial"/>
                                    <w:color w:val="FFFFFF" w:themeColor="background1"/>
                                    <w:sz w:val="56"/>
                                    <w:szCs w:val="56"/>
                                  </w:rPr>
                                  <w:t>Assignment 1: An Analysis and Critical Evaluation of the Strategies, Tactics and Attack Methods Adopted by the Islamic State.</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39F042AB" wp14:editId="27335A6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C4916EE" w14:textId="6C3FCA46" w:rsidR="00DB6F27" w:rsidRDefault="00DB6F27">
                                    <w:pPr>
                                      <w:pStyle w:val="NoSpacing"/>
                                      <w:spacing w:before="40" w:after="40"/>
                                      <w:rPr>
                                        <w:caps/>
                                        <w:color w:val="4472C4" w:themeColor="accent1"/>
                                        <w:sz w:val="28"/>
                                        <w:szCs w:val="28"/>
                                      </w:rPr>
                                    </w:pPr>
                                    <w:r>
                                      <w:rPr>
                                        <w:caps/>
                                        <w:color w:val="4472C4" w:themeColor="accent1"/>
                                        <w:sz w:val="28"/>
                                        <w:szCs w:val="28"/>
                                      </w:rPr>
                                      <w:t>Module: Terrorism &amp; Cybercrime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016947" w14:textId="3BCA7D20" w:rsidR="00DB6F27" w:rsidRDefault="00DB6F27">
                                    <w:pPr>
                                      <w:pStyle w:val="NoSpacing"/>
                                      <w:spacing w:before="40" w:after="40"/>
                                      <w:rPr>
                                        <w:caps/>
                                        <w:color w:val="5B9BD5" w:themeColor="accent5"/>
                                        <w:sz w:val="24"/>
                                        <w:szCs w:val="24"/>
                                      </w:rPr>
                                    </w:pPr>
                                    <w:r>
                                      <w:rPr>
                                        <w:caps/>
                                        <w:color w:val="5B9BD5" w:themeColor="accent5"/>
                                        <w:sz w:val="24"/>
                                        <w:szCs w:val="24"/>
                                      </w:rPr>
                                      <w:t>Lecturer: Wyn</w:t>
                                    </w:r>
                                    <w:r w:rsidR="00015E7E">
                                      <w:rPr>
                                        <w:caps/>
                                        <w:color w:val="5B9BD5" w:themeColor="accent5"/>
                                        <w:sz w:val="24"/>
                                        <w:szCs w:val="24"/>
                                      </w:rPr>
                                      <w:t>n</w:t>
                                    </w:r>
                                    <w:r>
                                      <w:rPr>
                                        <w:caps/>
                                        <w:color w:val="5B9BD5" w:themeColor="accent5"/>
                                        <w:sz w:val="24"/>
                                        <w:szCs w:val="24"/>
                                      </w:rPr>
                                      <w:t>e Jones               Submission Date: 06/11/2020.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9F042AB"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C4916EE" w14:textId="6C3FCA46" w:rsidR="00DB6F27" w:rsidRDefault="00DB6F27">
                              <w:pPr>
                                <w:pStyle w:val="NoSpacing"/>
                                <w:spacing w:before="40" w:after="40"/>
                                <w:rPr>
                                  <w:caps/>
                                  <w:color w:val="4472C4" w:themeColor="accent1"/>
                                  <w:sz w:val="28"/>
                                  <w:szCs w:val="28"/>
                                </w:rPr>
                              </w:pPr>
                              <w:r>
                                <w:rPr>
                                  <w:caps/>
                                  <w:color w:val="4472C4" w:themeColor="accent1"/>
                                  <w:sz w:val="28"/>
                                  <w:szCs w:val="28"/>
                                </w:rPr>
                                <w:t>Module: Terrorism &amp; Cybercrime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016947" w14:textId="3BCA7D20" w:rsidR="00DB6F27" w:rsidRDefault="00DB6F27">
                              <w:pPr>
                                <w:pStyle w:val="NoSpacing"/>
                                <w:spacing w:before="40" w:after="40"/>
                                <w:rPr>
                                  <w:caps/>
                                  <w:color w:val="5B9BD5" w:themeColor="accent5"/>
                                  <w:sz w:val="24"/>
                                  <w:szCs w:val="24"/>
                                </w:rPr>
                              </w:pPr>
                              <w:r>
                                <w:rPr>
                                  <w:caps/>
                                  <w:color w:val="5B9BD5" w:themeColor="accent5"/>
                                  <w:sz w:val="24"/>
                                  <w:szCs w:val="24"/>
                                </w:rPr>
                                <w:t>Lecturer: Wyn</w:t>
                              </w:r>
                              <w:r w:rsidR="00015E7E">
                                <w:rPr>
                                  <w:caps/>
                                  <w:color w:val="5B9BD5" w:themeColor="accent5"/>
                                  <w:sz w:val="24"/>
                                  <w:szCs w:val="24"/>
                                </w:rPr>
                                <w:t>n</w:t>
                              </w:r>
                              <w:r>
                                <w:rPr>
                                  <w:caps/>
                                  <w:color w:val="5B9BD5" w:themeColor="accent5"/>
                                  <w:sz w:val="24"/>
                                  <w:szCs w:val="24"/>
                                </w:rPr>
                                <w:t>e Jones               Submission Date: 06/11/2020.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AE41183" wp14:editId="2A80B13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080D7" w14:textId="23CF2263" w:rsidR="00DB6F27" w:rsidRDefault="00DB6F27">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AE41183"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p w14:paraId="503080D7" w14:textId="23CF2263" w:rsidR="00DB6F27" w:rsidRDefault="00DB6F27">
                          <w:pPr>
                            <w:pStyle w:val="NoSpacing"/>
                            <w:jc w:val="right"/>
                            <w:rPr>
                              <w:color w:val="FFFFFF" w:themeColor="background1"/>
                              <w:sz w:val="24"/>
                              <w:szCs w:val="24"/>
                            </w:rPr>
                          </w:pPr>
                        </w:p>
                      </w:txbxContent>
                    </v:textbox>
                    <w10:wrap anchorx="margin" anchory="page"/>
                  </v:rect>
                </w:pict>
              </mc:Fallback>
            </mc:AlternateContent>
          </w:r>
          <w:r>
            <w:rPr>
              <w:noProof/>
            </w:rPr>
            <w:br w:type="page"/>
          </w:r>
        </w:p>
      </w:sdtContent>
    </w:sdt>
    <w:p w14:paraId="265DA032" w14:textId="09B109E2" w:rsidR="004C3398" w:rsidRDefault="00353CB1" w:rsidP="00DB6F27">
      <w:pPr>
        <w:spacing w:line="480" w:lineRule="auto"/>
        <w:rPr>
          <w:rFonts w:ascii="Arial" w:hAnsi="Arial" w:cs="Arial"/>
          <w:sz w:val="24"/>
          <w:szCs w:val="24"/>
        </w:rPr>
      </w:pPr>
      <w:r>
        <w:rPr>
          <w:rFonts w:ascii="Arial" w:hAnsi="Arial" w:cs="Arial"/>
          <w:sz w:val="24"/>
          <w:szCs w:val="24"/>
        </w:rPr>
        <w:lastRenderedPageBreak/>
        <w:t>Terrorism is a subject matter</w:t>
      </w:r>
      <w:r w:rsidR="0070184B">
        <w:rPr>
          <w:rFonts w:ascii="Arial" w:hAnsi="Arial" w:cs="Arial"/>
          <w:sz w:val="24"/>
          <w:szCs w:val="24"/>
        </w:rPr>
        <w:t xml:space="preserve"> that</w:t>
      </w:r>
      <w:r>
        <w:rPr>
          <w:rFonts w:ascii="Arial" w:hAnsi="Arial" w:cs="Arial"/>
          <w:sz w:val="24"/>
          <w:szCs w:val="24"/>
        </w:rPr>
        <w:t xml:space="preserve"> </w:t>
      </w:r>
      <w:r w:rsidR="005E1BA8">
        <w:rPr>
          <w:rFonts w:ascii="Arial" w:hAnsi="Arial" w:cs="Arial"/>
          <w:sz w:val="24"/>
          <w:szCs w:val="24"/>
        </w:rPr>
        <w:t>has</w:t>
      </w:r>
      <w:r w:rsidR="00B75165">
        <w:rPr>
          <w:rFonts w:ascii="Arial" w:hAnsi="Arial" w:cs="Arial"/>
          <w:sz w:val="24"/>
          <w:szCs w:val="24"/>
        </w:rPr>
        <w:t xml:space="preserve"> been</w:t>
      </w:r>
      <w:r w:rsidR="005E1BA8">
        <w:rPr>
          <w:rFonts w:ascii="Arial" w:hAnsi="Arial" w:cs="Arial"/>
          <w:sz w:val="24"/>
          <w:szCs w:val="24"/>
        </w:rPr>
        <w:t xml:space="preserve"> and very much still is a highly contested term that </w:t>
      </w:r>
      <w:r w:rsidR="0070184B">
        <w:rPr>
          <w:rFonts w:ascii="Arial" w:hAnsi="Arial" w:cs="Arial"/>
          <w:sz w:val="24"/>
          <w:szCs w:val="24"/>
        </w:rPr>
        <w:t xml:space="preserve">can be </w:t>
      </w:r>
      <w:r w:rsidR="005E1BA8">
        <w:rPr>
          <w:rFonts w:ascii="Arial" w:hAnsi="Arial" w:cs="Arial"/>
          <w:sz w:val="24"/>
          <w:szCs w:val="24"/>
        </w:rPr>
        <w:t>interpreta</w:t>
      </w:r>
      <w:r w:rsidR="0070184B">
        <w:rPr>
          <w:rFonts w:ascii="Arial" w:hAnsi="Arial" w:cs="Arial"/>
          <w:sz w:val="24"/>
          <w:szCs w:val="24"/>
        </w:rPr>
        <w:t>ted</w:t>
      </w:r>
      <w:r w:rsidR="005E1BA8">
        <w:rPr>
          <w:rFonts w:ascii="Arial" w:hAnsi="Arial" w:cs="Arial"/>
          <w:sz w:val="24"/>
          <w:szCs w:val="24"/>
        </w:rPr>
        <w:t xml:space="preserve"> or unders</w:t>
      </w:r>
      <w:r w:rsidR="0070184B">
        <w:rPr>
          <w:rFonts w:ascii="Arial" w:hAnsi="Arial" w:cs="Arial"/>
          <w:sz w:val="24"/>
          <w:szCs w:val="24"/>
        </w:rPr>
        <w:t>tood</w:t>
      </w:r>
      <w:r w:rsidR="00AC7051">
        <w:rPr>
          <w:rFonts w:ascii="Arial" w:hAnsi="Arial" w:cs="Arial"/>
          <w:sz w:val="24"/>
          <w:szCs w:val="24"/>
        </w:rPr>
        <w:t xml:space="preserve"> several ways </w:t>
      </w:r>
      <w:r w:rsidR="00452DF6">
        <w:rPr>
          <w:rFonts w:ascii="Arial" w:hAnsi="Arial" w:cs="Arial"/>
          <w:sz w:val="24"/>
          <w:szCs w:val="24"/>
        </w:rPr>
        <w:t>(Ward, 2018)</w:t>
      </w:r>
      <w:r w:rsidR="005E1BA8">
        <w:rPr>
          <w:rFonts w:ascii="Arial" w:hAnsi="Arial" w:cs="Arial"/>
          <w:sz w:val="24"/>
          <w:szCs w:val="24"/>
        </w:rPr>
        <w:t xml:space="preserve">. </w:t>
      </w:r>
      <w:r w:rsidR="00392469">
        <w:rPr>
          <w:rFonts w:ascii="Arial" w:hAnsi="Arial" w:cs="Arial"/>
          <w:sz w:val="24"/>
          <w:szCs w:val="24"/>
        </w:rPr>
        <w:t>Th</w:t>
      </w:r>
      <w:r w:rsidR="00AC7051">
        <w:rPr>
          <w:rFonts w:ascii="Arial" w:hAnsi="Arial" w:cs="Arial"/>
          <w:sz w:val="24"/>
          <w:szCs w:val="24"/>
        </w:rPr>
        <w:t xml:space="preserve">is is </w:t>
      </w:r>
      <w:r w:rsidR="00392469">
        <w:rPr>
          <w:rFonts w:ascii="Arial" w:hAnsi="Arial" w:cs="Arial"/>
          <w:sz w:val="24"/>
          <w:szCs w:val="24"/>
        </w:rPr>
        <w:t>echoed by Hoffman (2018) who believes that the current threats presented by terrorist like crimes are the most difficult ever, due to the complexity of distinguishing what is dealt with as terrorism or other present issues such as extremism and hate crimes.</w:t>
      </w:r>
      <w:r w:rsidR="004C3398">
        <w:rPr>
          <w:rFonts w:ascii="Arial" w:hAnsi="Arial" w:cs="Arial"/>
          <w:sz w:val="24"/>
          <w:szCs w:val="24"/>
        </w:rPr>
        <w:t xml:space="preserve"> In line with this thinking, there could be a case made </w:t>
      </w:r>
      <w:r w:rsidR="009B4A21">
        <w:rPr>
          <w:rFonts w:ascii="Arial" w:hAnsi="Arial" w:cs="Arial"/>
          <w:sz w:val="24"/>
          <w:szCs w:val="24"/>
        </w:rPr>
        <w:t xml:space="preserve">for Islamic State perhaps being classed as one of the main if not the primary contributors to this modern age of terrorism. </w:t>
      </w:r>
      <w:r w:rsidR="00711899">
        <w:rPr>
          <w:rFonts w:ascii="Arial" w:hAnsi="Arial" w:cs="Arial"/>
          <w:sz w:val="24"/>
          <w:szCs w:val="24"/>
        </w:rPr>
        <w:t>Moreover</w:t>
      </w:r>
      <w:r w:rsidR="009B4A21">
        <w:rPr>
          <w:rFonts w:ascii="Arial" w:hAnsi="Arial" w:cs="Arial"/>
          <w:sz w:val="24"/>
          <w:szCs w:val="24"/>
        </w:rPr>
        <w:t>, Lister (2015) actually expands on th</w:t>
      </w:r>
      <w:r w:rsidR="00711899">
        <w:rPr>
          <w:rFonts w:ascii="Arial" w:hAnsi="Arial" w:cs="Arial"/>
          <w:sz w:val="24"/>
          <w:szCs w:val="24"/>
        </w:rPr>
        <w:t>is</w:t>
      </w:r>
      <w:r w:rsidR="009B4A21">
        <w:rPr>
          <w:rFonts w:ascii="Arial" w:hAnsi="Arial" w:cs="Arial"/>
          <w:sz w:val="24"/>
          <w:szCs w:val="24"/>
        </w:rPr>
        <w:t xml:space="preserve"> and suggests that</w:t>
      </w:r>
      <w:r w:rsidR="00156572">
        <w:rPr>
          <w:rFonts w:ascii="Arial" w:hAnsi="Arial" w:cs="Arial"/>
          <w:sz w:val="24"/>
          <w:szCs w:val="24"/>
        </w:rPr>
        <w:t>,</w:t>
      </w:r>
      <w:r w:rsidR="009B4A21">
        <w:rPr>
          <w:rFonts w:ascii="Arial" w:hAnsi="Arial" w:cs="Arial"/>
          <w:sz w:val="24"/>
          <w:szCs w:val="24"/>
        </w:rPr>
        <w:t xml:space="preserve"> even though the terrorist organisation Al-Qaeda was at the helm of </w:t>
      </w:r>
      <w:r w:rsidR="00156572">
        <w:rPr>
          <w:rFonts w:ascii="Arial" w:hAnsi="Arial" w:cs="Arial"/>
          <w:sz w:val="24"/>
          <w:szCs w:val="24"/>
        </w:rPr>
        <w:t xml:space="preserve">the 9/11 attack and </w:t>
      </w:r>
      <w:r w:rsidR="009B4A21">
        <w:rPr>
          <w:rFonts w:ascii="Arial" w:hAnsi="Arial" w:cs="Arial"/>
          <w:sz w:val="24"/>
          <w:szCs w:val="24"/>
        </w:rPr>
        <w:t>arguably showcasing</w:t>
      </w:r>
      <w:r w:rsidR="00156572">
        <w:rPr>
          <w:rFonts w:ascii="Arial" w:hAnsi="Arial" w:cs="Arial"/>
          <w:sz w:val="24"/>
          <w:szCs w:val="24"/>
        </w:rPr>
        <w:t xml:space="preserve"> for the first time</w:t>
      </w:r>
      <w:r w:rsidR="009B4A21">
        <w:rPr>
          <w:rFonts w:ascii="Arial" w:hAnsi="Arial" w:cs="Arial"/>
          <w:sz w:val="24"/>
          <w:szCs w:val="24"/>
        </w:rPr>
        <w:t xml:space="preserve"> </w:t>
      </w:r>
      <w:r w:rsidR="00156572">
        <w:rPr>
          <w:rFonts w:ascii="Arial" w:hAnsi="Arial" w:cs="Arial"/>
          <w:sz w:val="24"/>
          <w:szCs w:val="24"/>
        </w:rPr>
        <w:t>to the world this new age of terrorism out of the middle east, Islamic State in terms of how it emerged, expanded</w:t>
      </w:r>
      <w:r w:rsidR="00C06AF7">
        <w:rPr>
          <w:rFonts w:ascii="Arial" w:hAnsi="Arial" w:cs="Arial"/>
          <w:sz w:val="24"/>
          <w:szCs w:val="24"/>
        </w:rPr>
        <w:t xml:space="preserve">, </w:t>
      </w:r>
      <w:r w:rsidR="00156572">
        <w:rPr>
          <w:rFonts w:ascii="Arial" w:hAnsi="Arial" w:cs="Arial"/>
          <w:sz w:val="24"/>
          <w:szCs w:val="24"/>
        </w:rPr>
        <w:t xml:space="preserve">influenced and is still lasting to this day could be considered more than just a terrorist organisation. </w:t>
      </w:r>
    </w:p>
    <w:p w14:paraId="0C252C02" w14:textId="0915FA55" w:rsidR="00C2735D" w:rsidRDefault="00C2735D" w:rsidP="00DB6F27">
      <w:pPr>
        <w:spacing w:line="480" w:lineRule="auto"/>
        <w:rPr>
          <w:rFonts w:ascii="Arial" w:hAnsi="Arial" w:cs="Arial"/>
          <w:sz w:val="24"/>
          <w:szCs w:val="24"/>
        </w:rPr>
      </w:pPr>
    </w:p>
    <w:p w14:paraId="1939349E" w14:textId="65A9B53C" w:rsidR="00E8042D" w:rsidRDefault="0041235A" w:rsidP="00DB6F27">
      <w:pPr>
        <w:spacing w:line="480" w:lineRule="auto"/>
        <w:rPr>
          <w:rFonts w:ascii="Arial" w:hAnsi="Arial" w:cs="Arial"/>
          <w:sz w:val="24"/>
          <w:szCs w:val="24"/>
        </w:rPr>
      </w:pPr>
      <w:r>
        <w:rPr>
          <w:rFonts w:ascii="Arial" w:hAnsi="Arial" w:cs="Arial"/>
          <w:sz w:val="24"/>
          <w:szCs w:val="24"/>
        </w:rPr>
        <w:t>For many</w:t>
      </w:r>
      <w:r w:rsidR="000C2F27">
        <w:rPr>
          <w:rFonts w:ascii="Arial" w:hAnsi="Arial" w:cs="Arial"/>
          <w:sz w:val="24"/>
          <w:szCs w:val="24"/>
        </w:rPr>
        <w:t>,</w:t>
      </w:r>
      <w:r>
        <w:rPr>
          <w:rFonts w:ascii="Arial" w:hAnsi="Arial" w:cs="Arial"/>
          <w:sz w:val="24"/>
          <w:szCs w:val="24"/>
        </w:rPr>
        <w:t xml:space="preserve"> the Islamic State </w:t>
      </w:r>
      <w:r w:rsidR="00115493">
        <w:rPr>
          <w:rFonts w:ascii="Arial" w:hAnsi="Arial" w:cs="Arial"/>
          <w:sz w:val="24"/>
          <w:szCs w:val="24"/>
        </w:rPr>
        <w:t xml:space="preserve">may be viewed as simply another malicious group from the middle east aligned with terrorist actions and intentions. As </w:t>
      </w:r>
      <w:proofErr w:type="spellStart"/>
      <w:r w:rsidR="00AC7051">
        <w:rPr>
          <w:rFonts w:ascii="Arial" w:hAnsi="Arial" w:cs="Arial"/>
          <w:sz w:val="24"/>
          <w:szCs w:val="24"/>
        </w:rPr>
        <w:t>Byman</w:t>
      </w:r>
      <w:proofErr w:type="spellEnd"/>
      <w:r w:rsidR="00115493">
        <w:rPr>
          <w:rFonts w:ascii="Arial" w:hAnsi="Arial" w:cs="Arial"/>
          <w:sz w:val="24"/>
          <w:szCs w:val="24"/>
        </w:rPr>
        <w:t xml:space="preserve"> (201</w:t>
      </w:r>
      <w:r w:rsidR="00AC7051">
        <w:rPr>
          <w:rFonts w:ascii="Arial" w:hAnsi="Arial" w:cs="Arial"/>
          <w:sz w:val="24"/>
          <w:szCs w:val="24"/>
        </w:rPr>
        <w:t>6</w:t>
      </w:r>
      <w:r w:rsidR="00115493">
        <w:rPr>
          <w:rFonts w:ascii="Arial" w:hAnsi="Arial" w:cs="Arial"/>
          <w:sz w:val="24"/>
          <w:szCs w:val="24"/>
        </w:rPr>
        <w:t>) reports, generally Islamic State was presumed just another</w:t>
      </w:r>
      <w:r w:rsidR="008362F7">
        <w:rPr>
          <w:rFonts w:ascii="Arial" w:hAnsi="Arial" w:cs="Arial"/>
          <w:sz w:val="24"/>
          <w:szCs w:val="24"/>
        </w:rPr>
        <w:t xml:space="preserve"> brief</w:t>
      </w:r>
      <w:r w:rsidR="00115493">
        <w:rPr>
          <w:rFonts w:ascii="Arial" w:hAnsi="Arial" w:cs="Arial"/>
          <w:sz w:val="24"/>
          <w:szCs w:val="24"/>
        </w:rPr>
        <w:t xml:space="preserve"> jihadist group that propelled itself to global notoriety through the seizing of large areas in Syria and Iraq. </w:t>
      </w:r>
      <w:r w:rsidR="002B4366">
        <w:rPr>
          <w:rFonts w:ascii="Arial" w:hAnsi="Arial" w:cs="Arial"/>
          <w:sz w:val="24"/>
          <w:szCs w:val="24"/>
        </w:rPr>
        <w:t>However, this may not entirely be the case because the way in which the group</w:t>
      </w:r>
      <w:r w:rsidR="00B41673">
        <w:rPr>
          <w:rFonts w:ascii="Arial" w:hAnsi="Arial" w:cs="Arial"/>
          <w:sz w:val="24"/>
          <w:szCs w:val="24"/>
        </w:rPr>
        <w:t xml:space="preserve"> </w:t>
      </w:r>
      <w:r w:rsidR="002B4366">
        <w:rPr>
          <w:rFonts w:ascii="Arial" w:hAnsi="Arial" w:cs="Arial"/>
          <w:sz w:val="24"/>
          <w:szCs w:val="24"/>
        </w:rPr>
        <w:t>attracted mass popularity and support across the Muslim world is quite unique to anything that has been seen previously, including with Al-Qaeda (ibid).</w:t>
      </w:r>
      <w:r w:rsidR="00CD0B24">
        <w:rPr>
          <w:rFonts w:ascii="Arial" w:hAnsi="Arial" w:cs="Arial"/>
          <w:sz w:val="24"/>
          <w:szCs w:val="24"/>
        </w:rPr>
        <w:t xml:space="preserve"> Although, as Hashim (2014) educates, the true defining of what the Islamic State is can</w:t>
      </w:r>
      <w:r w:rsidR="006359B3">
        <w:rPr>
          <w:rFonts w:ascii="Arial" w:hAnsi="Arial" w:cs="Arial"/>
          <w:sz w:val="24"/>
          <w:szCs w:val="24"/>
        </w:rPr>
        <w:t xml:space="preserve"> actually</w:t>
      </w:r>
      <w:r w:rsidR="00CD0B24">
        <w:rPr>
          <w:rFonts w:ascii="Arial" w:hAnsi="Arial" w:cs="Arial"/>
          <w:sz w:val="24"/>
          <w:szCs w:val="24"/>
        </w:rPr>
        <w:t xml:space="preserve"> be connected </w:t>
      </w:r>
      <w:r w:rsidR="006359B3">
        <w:rPr>
          <w:rFonts w:ascii="Arial" w:hAnsi="Arial" w:cs="Arial"/>
          <w:sz w:val="24"/>
          <w:szCs w:val="24"/>
        </w:rPr>
        <w:t xml:space="preserve">somewhat rather closely </w:t>
      </w:r>
      <w:r w:rsidR="00CD0B24">
        <w:rPr>
          <w:rFonts w:ascii="Arial" w:hAnsi="Arial" w:cs="Arial"/>
          <w:sz w:val="24"/>
          <w:szCs w:val="24"/>
        </w:rPr>
        <w:t xml:space="preserve">to Al-Qaeda due to </w:t>
      </w:r>
      <w:r w:rsidR="006359B3">
        <w:rPr>
          <w:rFonts w:ascii="Arial" w:hAnsi="Arial" w:cs="Arial"/>
          <w:sz w:val="24"/>
          <w:szCs w:val="24"/>
        </w:rPr>
        <w:t>the infancy years of the group being described as more of an affiliate to Al-Qaeda rather than a ruling caliphate.</w:t>
      </w:r>
      <w:r w:rsidR="00272265">
        <w:rPr>
          <w:rFonts w:ascii="Arial" w:hAnsi="Arial" w:cs="Arial"/>
          <w:sz w:val="24"/>
          <w:szCs w:val="24"/>
        </w:rPr>
        <w:t xml:space="preserve"> This is primarily because, up until</w:t>
      </w:r>
      <w:r w:rsidR="00865C8A">
        <w:rPr>
          <w:rFonts w:ascii="Arial" w:hAnsi="Arial" w:cs="Arial"/>
          <w:sz w:val="24"/>
          <w:szCs w:val="24"/>
        </w:rPr>
        <w:t xml:space="preserve"> the significant triumphs for the group </w:t>
      </w:r>
      <w:r w:rsidR="00865C8A">
        <w:rPr>
          <w:rFonts w:ascii="Arial" w:hAnsi="Arial" w:cs="Arial"/>
          <w:sz w:val="24"/>
          <w:szCs w:val="24"/>
        </w:rPr>
        <w:lastRenderedPageBreak/>
        <w:t xml:space="preserve">around the years of 2013-2015 in the Iraq and Syria conflicts, the origins and history showcased an obscure jihad militant group that had never really gathered traction in becoming a sizeable Islamic militant entity (ibid). </w:t>
      </w:r>
    </w:p>
    <w:p w14:paraId="35AD979F" w14:textId="77777777" w:rsidR="00E8042D" w:rsidRDefault="00E8042D" w:rsidP="00DB6F27">
      <w:pPr>
        <w:spacing w:line="480" w:lineRule="auto"/>
        <w:rPr>
          <w:rFonts w:ascii="Arial" w:hAnsi="Arial" w:cs="Arial"/>
          <w:sz w:val="24"/>
          <w:szCs w:val="24"/>
        </w:rPr>
      </w:pPr>
    </w:p>
    <w:p w14:paraId="2D0BF38C" w14:textId="024A9EB0" w:rsidR="00C2735D" w:rsidRDefault="004816AA" w:rsidP="00DB6F27">
      <w:pPr>
        <w:spacing w:line="480" w:lineRule="auto"/>
        <w:rPr>
          <w:rFonts w:ascii="Arial" w:hAnsi="Arial" w:cs="Arial"/>
          <w:sz w:val="24"/>
          <w:szCs w:val="24"/>
        </w:rPr>
      </w:pPr>
      <w:r>
        <w:rPr>
          <w:rFonts w:ascii="Arial" w:hAnsi="Arial" w:cs="Arial"/>
          <w:sz w:val="24"/>
          <w:szCs w:val="24"/>
        </w:rPr>
        <w:t xml:space="preserve">As Lister (2014) illustrates, the answer to </w:t>
      </w:r>
      <w:r w:rsidR="00FE2E49">
        <w:rPr>
          <w:rFonts w:ascii="Arial" w:hAnsi="Arial" w:cs="Arial"/>
          <w:sz w:val="24"/>
          <w:szCs w:val="24"/>
        </w:rPr>
        <w:t xml:space="preserve">how </w:t>
      </w:r>
      <w:r>
        <w:rPr>
          <w:rFonts w:ascii="Arial" w:hAnsi="Arial" w:cs="Arial"/>
          <w:sz w:val="24"/>
          <w:szCs w:val="24"/>
        </w:rPr>
        <w:t>this</w:t>
      </w:r>
      <w:r w:rsidR="0098457F">
        <w:rPr>
          <w:rFonts w:ascii="Arial" w:hAnsi="Arial" w:cs="Arial"/>
          <w:sz w:val="24"/>
          <w:szCs w:val="24"/>
        </w:rPr>
        <w:t xml:space="preserve"> </w:t>
      </w:r>
      <w:r w:rsidR="00FE2E49">
        <w:rPr>
          <w:rFonts w:ascii="Arial" w:hAnsi="Arial" w:cs="Arial"/>
          <w:sz w:val="24"/>
          <w:szCs w:val="24"/>
        </w:rPr>
        <w:t>ended up changing drastically c</w:t>
      </w:r>
      <w:r w:rsidR="0098457F">
        <w:rPr>
          <w:rFonts w:ascii="Arial" w:hAnsi="Arial" w:cs="Arial"/>
          <w:sz w:val="24"/>
          <w:szCs w:val="24"/>
        </w:rPr>
        <w:t>an perhaps be considered rather simple but, at the same time also very cleverly</w:t>
      </w:r>
      <w:r w:rsidR="0089496F">
        <w:rPr>
          <w:rFonts w:ascii="Arial" w:hAnsi="Arial" w:cs="Arial"/>
          <w:sz w:val="24"/>
          <w:szCs w:val="24"/>
        </w:rPr>
        <w:t xml:space="preserve"> </w:t>
      </w:r>
      <w:r w:rsidR="0098457F">
        <w:rPr>
          <w:rFonts w:ascii="Arial" w:hAnsi="Arial" w:cs="Arial"/>
          <w:sz w:val="24"/>
          <w:szCs w:val="24"/>
        </w:rPr>
        <w:t>acted upon. The reasoning for this is to do with how unstable and unpredictable parts of the Middle East can be in terms of political or human welfare matters</w:t>
      </w:r>
      <w:r w:rsidR="00BA458A">
        <w:rPr>
          <w:rFonts w:ascii="Arial" w:hAnsi="Arial" w:cs="Arial"/>
          <w:sz w:val="24"/>
          <w:szCs w:val="24"/>
        </w:rPr>
        <w:t xml:space="preserve">, which in turn, provides very profitable and promising situations for jihadist groups like Islamic State to emerge during these conflicting times and exploit the disruption in order to aid their own personal interests such as expanding or </w:t>
      </w:r>
      <w:r w:rsidR="00810AB8">
        <w:rPr>
          <w:rFonts w:ascii="Arial" w:hAnsi="Arial" w:cs="Arial"/>
          <w:sz w:val="24"/>
          <w:szCs w:val="24"/>
        </w:rPr>
        <w:t>consolidating (Lister, 2014).</w:t>
      </w:r>
      <w:r w:rsidR="00152FF0">
        <w:rPr>
          <w:rFonts w:ascii="Arial" w:hAnsi="Arial" w:cs="Arial"/>
          <w:sz w:val="24"/>
          <w:szCs w:val="24"/>
        </w:rPr>
        <w:t xml:space="preserve"> All in all, these social/political voids of stability have and still do </w:t>
      </w:r>
      <w:r w:rsidR="00703C03">
        <w:rPr>
          <w:rFonts w:ascii="Arial" w:hAnsi="Arial" w:cs="Arial"/>
          <w:sz w:val="24"/>
          <w:szCs w:val="24"/>
        </w:rPr>
        <w:t>ensure</w:t>
      </w:r>
      <w:r w:rsidR="00152FF0">
        <w:rPr>
          <w:rFonts w:ascii="Arial" w:hAnsi="Arial" w:cs="Arial"/>
          <w:sz w:val="24"/>
          <w:szCs w:val="24"/>
        </w:rPr>
        <w:t xml:space="preserve"> determined and </w:t>
      </w:r>
      <w:r w:rsidR="00703C03">
        <w:rPr>
          <w:rFonts w:ascii="Arial" w:hAnsi="Arial" w:cs="Arial"/>
          <w:sz w:val="24"/>
          <w:szCs w:val="24"/>
        </w:rPr>
        <w:t xml:space="preserve">aggressive militant groups like those of jihadist background emerge and undoubtedly thrive (ibid). </w:t>
      </w:r>
      <w:r w:rsidR="00C72D03">
        <w:rPr>
          <w:rFonts w:ascii="Arial" w:hAnsi="Arial" w:cs="Arial"/>
          <w:sz w:val="24"/>
          <w:szCs w:val="24"/>
        </w:rPr>
        <w:t xml:space="preserve">Contrastingly, although there is little discussion regarding </w:t>
      </w:r>
      <w:r w:rsidR="00B16ED7">
        <w:rPr>
          <w:rFonts w:ascii="Arial" w:hAnsi="Arial" w:cs="Arial"/>
          <w:sz w:val="24"/>
          <w:szCs w:val="24"/>
        </w:rPr>
        <w:t xml:space="preserve">the unrest in areas like Iraq and Syria providing fruitful opportunities for militant or terrorist organisation growth, there is debate to be had with the thinking that it is inevitable for any group to be able to do this and therefore no sophistication from the group in question. As </w:t>
      </w:r>
      <w:proofErr w:type="spellStart"/>
      <w:r w:rsidR="00450CBF">
        <w:rPr>
          <w:rFonts w:ascii="Arial" w:hAnsi="Arial" w:cs="Arial"/>
          <w:sz w:val="24"/>
          <w:szCs w:val="24"/>
        </w:rPr>
        <w:t>Henin</w:t>
      </w:r>
      <w:proofErr w:type="spellEnd"/>
      <w:r w:rsidR="00450CBF">
        <w:rPr>
          <w:rFonts w:ascii="Arial" w:hAnsi="Arial" w:cs="Arial"/>
          <w:sz w:val="24"/>
          <w:szCs w:val="24"/>
        </w:rPr>
        <w:t xml:space="preserve"> (</w:t>
      </w:r>
      <w:r w:rsidR="007E1DBC">
        <w:rPr>
          <w:rFonts w:ascii="Arial" w:hAnsi="Arial" w:cs="Arial"/>
          <w:sz w:val="24"/>
          <w:szCs w:val="24"/>
        </w:rPr>
        <w:t xml:space="preserve">2015) strongly argues, the generalising of militant groups in the Middle East is a very dangerous path as this can then pave the way for the </w:t>
      </w:r>
      <w:r w:rsidR="00F35E26">
        <w:rPr>
          <w:rFonts w:ascii="Arial" w:hAnsi="Arial" w:cs="Arial"/>
          <w:sz w:val="24"/>
          <w:szCs w:val="24"/>
        </w:rPr>
        <w:t xml:space="preserve">intelligence and professionalism of key groups like the Islamic State to be severely underestimated. </w:t>
      </w:r>
    </w:p>
    <w:p w14:paraId="532EF0E1" w14:textId="3A9AAF6A" w:rsidR="00F35E26" w:rsidRDefault="00F35E26" w:rsidP="00DB6F27">
      <w:pPr>
        <w:spacing w:line="480" w:lineRule="auto"/>
        <w:rPr>
          <w:rFonts w:ascii="Arial" w:hAnsi="Arial" w:cs="Arial"/>
          <w:sz w:val="24"/>
          <w:szCs w:val="24"/>
        </w:rPr>
      </w:pPr>
    </w:p>
    <w:p w14:paraId="5B484F92" w14:textId="77777777" w:rsidR="000C2F27" w:rsidRDefault="000C2F27" w:rsidP="00DB6F27">
      <w:pPr>
        <w:spacing w:line="480" w:lineRule="auto"/>
        <w:rPr>
          <w:rFonts w:ascii="Arial" w:hAnsi="Arial" w:cs="Arial"/>
          <w:sz w:val="24"/>
          <w:szCs w:val="24"/>
        </w:rPr>
      </w:pPr>
    </w:p>
    <w:p w14:paraId="24E7CB5C" w14:textId="02F6010D" w:rsidR="00F35E26" w:rsidRDefault="0047110C" w:rsidP="00DB6F27">
      <w:pPr>
        <w:spacing w:line="480" w:lineRule="auto"/>
        <w:rPr>
          <w:rFonts w:ascii="Arial" w:hAnsi="Arial" w:cs="Arial"/>
          <w:sz w:val="24"/>
          <w:szCs w:val="24"/>
        </w:rPr>
      </w:pPr>
      <w:r>
        <w:rPr>
          <w:rFonts w:ascii="Arial" w:hAnsi="Arial" w:cs="Arial"/>
          <w:sz w:val="24"/>
          <w:szCs w:val="24"/>
        </w:rPr>
        <w:lastRenderedPageBreak/>
        <w:t>In fact, this can potentially be seen as one of the major factors when questioning how a group like the Islamic State gained so much attention and progress so quickly early on, with very little acknowledgement or interference from the Western world. Because, as Cockburn (2015) points out one of the main differences in Islamic State’s approach compared to other jihad aligned organisations such as Al-Qaeda, is that they wanted and intended for their actions, movements</w:t>
      </w:r>
      <w:r w:rsidR="002E1EF9">
        <w:rPr>
          <w:rFonts w:ascii="Arial" w:hAnsi="Arial" w:cs="Arial"/>
          <w:sz w:val="24"/>
          <w:szCs w:val="24"/>
        </w:rPr>
        <w:t xml:space="preserve"> </w:t>
      </w:r>
      <w:r>
        <w:rPr>
          <w:rFonts w:ascii="Arial" w:hAnsi="Arial" w:cs="Arial"/>
          <w:sz w:val="24"/>
          <w:szCs w:val="24"/>
        </w:rPr>
        <w:t xml:space="preserve">and </w:t>
      </w:r>
      <w:r w:rsidR="002E1EF9">
        <w:rPr>
          <w:rFonts w:ascii="Arial" w:hAnsi="Arial" w:cs="Arial"/>
          <w:sz w:val="24"/>
          <w:szCs w:val="24"/>
        </w:rPr>
        <w:t>other relatable information to be publicised and known. As a result, this approach by Islamic State for the most part actually se</w:t>
      </w:r>
      <w:r w:rsidR="00D57B3A">
        <w:rPr>
          <w:rFonts w:ascii="Arial" w:hAnsi="Arial" w:cs="Arial"/>
          <w:sz w:val="24"/>
          <w:szCs w:val="24"/>
        </w:rPr>
        <w:t>rved</w:t>
      </w:r>
      <w:r w:rsidR="002E1EF9">
        <w:rPr>
          <w:rFonts w:ascii="Arial" w:hAnsi="Arial" w:cs="Arial"/>
          <w:sz w:val="24"/>
          <w:szCs w:val="24"/>
        </w:rPr>
        <w:t xml:space="preserve"> as a way of keeping the West in the dark on the threat level and progresses being made by them because, the risk and danger presented to media and reporting outlets was just to high to go and investigate (ibid).</w:t>
      </w:r>
      <w:r w:rsidR="00D04D10">
        <w:rPr>
          <w:rFonts w:ascii="Arial" w:hAnsi="Arial" w:cs="Arial"/>
          <w:sz w:val="24"/>
          <w:szCs w:val="24"/>
        </w:rPr>
        <w:t xml:space="preserve"> Nonetheless</w:t>
      </w:r>
      <w:r w:rsidR="0071706A">
        <w:rPr>
          <w:rFonts w:ascii="Arial" w:hAnsi="Arial" w:cs="Arial"/>
          <w:sz w:val="24"/>
          <w:szCs w:val="24"/>
        </w:rPr>
        <w:t xml:space="preserve">, Feldman (2012) </w:t>
      </w:r>
      <w:r w:rsidR="00B53873">
        <w:rPr>
          <w:rFonts w:ascii="Arial" w:hAnsi="Arial" w:cs="Arial"/>
          <w:sz w:val="24"/>
          <w:szCs w:val="24"/>
        </w:rPr>
        <w:t xml:space="preserve">does insist that there is a need for realism and self-correcting when debating the approaches made by Islamic State, as it is easy to interpretate them differently whilst using a more well rounded western based thought process. For example, what may be considered savvy and clinically planned in the case of showcasing by the group to deter the West could in reality, be the Islamic State purely operating on instinct to increase the superiority </w:t>
      </w:r>
      <w:r w:rsidR="00C81C2E">
        <w:rPr>
          <w:rFonts w:ascii="Arial" w:hAnsi="Arial" w:cs="Arial"/>
          <w:sz w:val="24"/>
          <w:szCs w:val="24"/>
        </w:rPr>
        <w:t xml:space="preserve">they held </w:t>
      </w:r>
      <w:r w:rsidR="00B53873">
        <w:rPr>
          <w:rFonts w:ascii="Arial" w:hAnsi="Arial" w:cs="Arial"/>
          <w:sz w:val="24"/>
          <w:szCs w:val="24"/>
        </w:rPr>
        <w:t>in any given situation during the Iraq or Syria conflicts</w:t>
      </w:r>
      <w:r w:rsidR="00C81C2E">
        <w:rPr>
          <w:rFonts w:ascii="Arial" w:hAnsi="Arial" w:cs="Arial"/>
          <w:sz w:val="24"/>
          <w:szCs w:val="24"/>
        </w:rPr>
        <w:t xml:space="preserve"> (ibid). </w:t>
      </w:r>
      <w:r w:rsidR="00273610">
        <w:rPr>
          <w:rFonts w:ascii="Arial" w:hAnsi="Arial" w:cs="Arial"/>
          <w:sz w:val="24"/>
          <w:szCs w:val="24"/>
        </w:rPr>
        <w:t xml:space="preserve">Despite this perhaps being the case in some instances, </w:t>
      </w:r>
      <w:proofErr w:type="spellStart"/>
      <w:r w:rsidR="00273610">
        <w:rPr>
          <w:rFonts w:ascii="Arial" w:hAnsi="Arial" w:cs="Arial"/>
          <w:sz w:val="24"/>
          <w:szCs w:val="24"/>
        </w:rPr>
        <w:t>Atwan</w:t>
      </w:r>
      <w:proofErr w:type="spellEnd"/>
      <w:r w:rsidR="00273610">
        <w:rPr>
          <w:rFonts w:ascii="Arial" w:hAnsi="Arial" w:cs="Arial"/>
          <w:sz w:val="24"/>
          <w:szCs w:val="24"/>
        </w:rPr>
        <w:t xml:space="preserve"> (2015) urges that the intentions and operating of Islamic State were absolutely a reality as whether it was regarding recruitment, exposure, actions, funding or even purpose, th</w:t>
      </w:r>
      <w:r w:rsidR="0045540A">
        <w:rPr>
          <w:rFonts w:ascii="Arial" w:hAnsi="Arial" w:cs="Arial"/>
          <w:sz w:val="24"/>
          <w:szCs w:val="24"/>
        </w:rPr>
        <w:t xml:space="preserve">ose running the organisation were precisely aware of what they were doing and what they wanted to achieve as a result. </w:t>
      </w:r>
    </w:p>
    <w:p w14:paraId="32FA2865" w14:textId="41EC8907" w:rsidR="00D04D10" w:rsidRDefault="00D04D10" w:rsidP="00DB6F27">
      <w:pPr>
        <w:spacing w:line="480" w:lineRule="auto"/>
        <w:rPr>
          <w:rFonts w:ascii="Arial" w:hAnsi="Arial" w:cs="Arial"/>
          <w:sz w:val="24"/>
          <w:szCs w:val="24"/>
        </w:rPr>
      </w:pPr>
    </w:p>
    <w:p w14:paraId="2A519F52" w14:textId="0B1D8EFB" w:rsidR="00D04D10" w:rsidRDefault="0024555B" w:rsidP="00DB6F27">
      <w:pPr>
        <w:spacing w:line="480" w:lineRule="auto"/>
        <w:rPr>
          <w:rFonts w:ascii="Arial" w:hAnsi="Arial" w:cs="Arial"/>
          <w:sz w:val="24"/>
          <w:szCs w:val="24"/>
        </w:rPr>
      </w:pPr>
      <w:r>
        <w:rPr>
          <w:rFonts w:ascii="Arial" w:hAnsi="Arial" w:cs="Arial"/>
          <w:sz w:val="24"/>
          <w:szCs w:val="24"/>
        </w:rPr>
        <w:t xml:space="preserve">In order to effectively analyse the Islamic State as a whole including aspects such as strategies, tactics and methods, it is first necessary to establish what the </w:t>
      </w:r>
      <w:r w:rsidR="00B24EF1">
        <w:rPr>
          <w:rFonts w:ascii="Arial" w:hAnsi="Arial" w:cs="Arial"/>
          <w:sz w:val="24"/>
          <w:szCs w:val="24"/>
        </w:rPr>
        <w:t>core</w:t>
      </w:r>
      <w:r>
        <w:rPr>
          <w:rFonts w:ascii="Arial" w:hAnsi="Arial" w:cs="Arial"/>
          <w:sz w:val="24"/>
          <w:szCs w:val="24"/>
        </w:rPr>
        <w:t xml:space="preserve"> ideology </w:t>
      </w:r>
      <w:r w:rsidR="00B24EF1">
        <w:rPr>
          <w:rFonts w:ascii="Arial" w:hAnsi="Arial" w:cs="Arial"/>
          <w:sz w:val="24"/>
          <w:szCs w:val="24"/>
        </w:rPr>
        <w:t xml:space="preserve">of the organisation is and how it managed to become a self-declared state. </w:t>
      </w:r>
      <w:r w:rsidR="00B24EF1">
        <w:rPr>
          <w:rFonts w:ascii="Arial" w:hAnsi="Arial" w:cs="Arial"/>
          <w:sz w:val="24"/>
          <w:szCs w:val="24"/>
        </w:rPr>
        <w:lastRenderedPageBreak/>
        <w:t xml:space="preserve">In relation to the former, </w:t>
      </w:r>
      <w:r w:rsidR="00CA6EFF">
        <w:rPr>
          <w:rFonts w:ascii="Arial" w:hAnsi="Arial" w:cs="Arial"/>
          <w:sz w:val="24"/>
          <w:szCs w:val="24"/>
        </w:rPr>
        <w:t xml:space="preserve">Wood (2017) provides a straightforward yet legitimate answer which is that the core ideology of Islamic State can be described as apocalyptically aligned, with beliefs and goals rooted to returning civilisation to that of around a seventh century like outlook. </w:t>
      </w:r>
      <w:r w:rsidR="00E0098B">
        <w:rPr>
          <w:rFonts w:ascii="Arial" w:hAnsi="Arial" w:cs="Arial"/>
          <w:sz w:val="24"/>
          <w:szCs w:val="24"/>
        </w:rPr>
        <w:t>Conversely, Comerford (2015) does make clear that even though this is what the base ideology of the group is documented as, it may not entirely be the case that this is the true nature of the organisation.</w:t>
      </w:r>
      <w:r w:rsidR="004B09BC">
        <w:rPr>
          <w:rFonts w:ascii="Arial" w:hAnsi="Arial" w:cs="Arial"/>
          <w:sz w:val="24"/>
          <w:szCs w:val="24"/>
        </w:rPr>
        <w:t xml:space="preserve"> Furthermore</w:t>
      </w:r>
      <w:r w:rsidR="00E0098B">
        <w:rPr>
          <w:rFonts w:ascii="Arial" w:hAnsi="Arial" w:cs="Arial"/>
          <w:sz w:val="24"/>
          <w:szCs w:val="24"/>
        </w:rPr>
        <w:t xml:space="preserve">, it has been well speculated that in reality the group is much more politically natured and </w:t>
      </w:r>
      <w:r w:rsidR="00D57B3A">
        <w:rPr>
          <w:rFonts w:ascii="Arial" w:hAnsi="Arial" w:cs="Arial"/>
          <w:sz w:val="24"/>
          <w:szCs w:val="24"/>
        </w:rPr>
        <w:t xml:space="preserve">aligned </w:t>
      </w:r>
      <w:r w:rsidR="00E0098B">
        <w:rPr>
          <w:rFonts w:ascii="Arial" w:hAnsi="Arial" w:cs="Arial"/>
          <w:sz w:val="24"/>
          <w:szCs w:val="24"/>
        </w:rPr>
        <w:t>than is perceived and to some extent, the</w:t>
      </w:r>
      <w:r w:rsidR="00CA2D1C">
        <w:rPr>
          <w:rFonts w:ascii="Arial" w:hAnsi="Arial" w:cs="Arial"/>
          <w:sz w:val="24"/>
          <w:szCs w:val="24"/>
        </w:rPr>
        <w:t xml:space="preserve"> believed true ideology of the group is merely a masking fronted by the leaders, preachers and recruiters (ibid). In strong disagreement to this suggestion, both Wood (2017) and Raja (2019) explain that there is a frequent temptation by modern and developed news, </w:t>
      </w:r>
      <w:r w:rsidR="00CB5C6A">
        <w:rPr>
          <w:rFonts w:ascii="Arial" w:hAnsi="Arial" w:cs="Arial"/>
          <w:sz w:val="24"/>
          <w:szCs w:val="24"/>
        </w:rPr>
        <w:t>entertainment</w:t>
      </w:r>
      <w:r w:rsidR="00D57B3A">
        <w:rPr>
          <w:rFonts w:ascii="Arial" w:hAnsi="Arial" w:cs="Arial"/>
          <w:sz w:val="24"/>
          <w:szCs w:val="24"/>
        </w:rPr>
        <w:t xml:space="preserve"> </w:t>
      </w:r>
      <w:r w:rsidR="00CA2D1C">
        <w:rPr>
          <w:rFonts w:ascii="Arial" w:hAnsi="Arial" w:cs="Arial"/>
          <w:sz w:val="24"/>
          <w:szCs w:val="24"/>
        </w:rPr>
        <w:t xml:space="preserve">and educational outlets to believe that Islamic State and even jihadists as a whole, are modern thinking people with modern political concerns </w:t>
      </w:r>
      <w:r w:rsidR="001D0265">
        <w:rPr>
          <w:rFonts w:ascii="Arial" w:hAnsi="Arial" w:cs="Arial"/>
          <w:sz w:val="24"/>
          <w:szCs w:val="24"/>
        </w:rPr>
        <w:t xml:space="preserve">and intentions using historical religious beliefs as a disguise but, it is just simply not the case. Furthermore, Raja (2019) educates that this alone could in fact be a major reason as to why the Islamic State became so powerful because, trying to make the mentioned modern understanding fit the Islamic State just does not work and unless you can </w:t>
      </w:r>
      <w:r w:rsidR="00D57B3A">
        <w:rPr>
          <w:rFonts w:ascii="Arial" w:hAnsi="Arial" w:cs="Arial"/>
          <w:sz w:val="24"/>
          <w:szCs w:val="24"/>
        </w:rPr>
        <w:t>situate</w:t>
      </w:r>
      <w:r w:rsidR="001D0265">
        <w:rPr>
          <w:rFonts w:ascii="Arial" w:hAnsi="Arial" w:cs="Arial"/>
          <w:sz w:val="24"/>
          <w:szCs w:val="24"/>
        </w:rPr>
        <w:t xml:space="preserve"> yourself with</w:t>
      </w:r>
      <w:r w:rsidR="00D57B3A">
        <w:rPr>
          <w:rFonts w:ascii="Arial" w:hAnsi="Arial" w:cs="Arial"/>
          <w:sz w:val="24"/>
          <w:szCs w:val="24"/>
        </w:rPr>
        <w:t>in</w:t>
      </w:r>
      <w:r w:rsidR="001D0265">
        <w:rPr>
          <w:rFonts w:ascii="Arial" w:hAnsi="Arial" w:cs="Arial"/>
          <w:sz w:val="24"/>
          <w:szCs w:val="24"/>
        </w:rPr>
        <w:t xml:space="preserve"> the historical commitments and nature of the organisation it will be very difficult to counter or override it. </w:t>
      </w:r>
    </w:p>
    <w:p w14:paraId="17A04D9B" w14:textId="7BCDE129" w:rsidR="000936F9" w:rsidRDefault="000936F9" w:rsidP="00DB6F27">
      <w:pPr>
        <w:spacing w:line="480" w:lineRule="auto"/>
        <w:rPr>
          <w:rFonts w:ascii="Arial" w:hAnsi="Arial" w:cs="Arial"/>
          <w:sz w:val="24"/>
          <w:szCs w:val="24"/>
        </w:rPr>
      </w:pPr>
    </w:p>
    <w:p w14:paraId="23D699C4" w14:textId="18309C9D" w:rsidR="00716AA7" w:rsidRDefault="004B09BC" w:rsidP="00716AA7">
      <w:pPr>
        <w:spacing w:line="480" w:lineRule="auto"/>
        <w:rPr>
          <w:rFonts w:ascii="Arial" w:hAnsi="Arial" w:cs="Arial"/>
          <w:sz w:val="24"/>
          <w:szCs w:val="24"/>
        </w:rPr>
      </w:pPr>
      <w:r>
        <w:rPr>
          <w:rFonts w:ascii="Arial" w:hAnsi="Arial" w:cs="Arial"/>
          <w:sz w:val="24"/>
          <w:szCs w:val="24"/>
        </w:rPr>
        <w:t>In conjunction</w:t>
      </w:r>
      <w:r w:rsidR="000936F9">
        <w:rPr>
          <w:rFonts w:ascii="Arial" w:hAnsi="Arial" w:cs="Arial"/>
          <w:sz w:val="24"/>
          <w:szCs w:val="24"/>
        </w:rPr>
        <w:t xml:space="preserve">, </w:t>
      </w:r>
      <w:proofErr w:type="spellStart"/>
      <w:r w:rsidR="000936F9">
        <w:rPr>
          <w:rFonts w:ascii="Arial" w:hAnsi="Arial" w:cs="Arial"/>
          <w:sz w:val="24"/>
          <w:szCs w:val="24"/>
        </w:rPr>
        <w:t>Specia</w:t>
      </w:r>
      <w:proofErr w:type="spellEnd"/>
      <w:r w:rsidR="000936F9">
        <w:rPr>
          <w:rFonts w:ascii="Arial" w:hAnsi="Arial" w:cs="Arial"/>
          <w:sz w:val="24"/>
          <w:szCs w:val="24"/>
        </w:rPr>
        <w:t xml:space="preserve"> (2019) points out </w:t>
      </w:r>
      <w:r w:rsidR="00D57B3A">
        <w:rPr>
          <w:rFonts w:ascii="Arial" w:hAnsi="Arial" w:cs="Arial"/>
          <w:sz w:val="24"/>
          <w:szCs w:val="24"/>
        </w:rPr>
        <w:t>that</w:t>
      </w:r>
      <w:r w:rsidR="00C52870">
        <w:rPr>
          <w:rFonts w:ascii="Arial" w:hAnsi="Arial" w:cs="Arial"/>
          <w:sz w:val="24"/>
          <w:szCs w:val="24"/>
        </w:rPr>
        <w:t xml:space="preserve"> this exact reason </w:t>
      </w:r>
      <w:r w:rsidR="00716AA7">
        <w:rPr>
          <w:rFonts w:ascii="Arial" w:hAnsi="Arial" w:cs="Arial"/>
          <w:sz w:val="24"/>
          <w:szCs w:val="24"/>
        </w:rPr>
        <w:t>can primarily</w:t>
      </w:r>
      <w:r w:rsidR="00C52870">
        <w:rPr>
          <w:rFonts w:ascii="Arial" w:hAnsi="Arial" w:cs="Arial"/>
          <w:sz w:val="24"/>
          <w:szCs w:val="24"/>
        </w:rPr>
        <w:t xml:space="preserve"> be</w:t>
      </w:r>
      <w:r w:rsidR="00716AA7">
        <w:rPr>
          <w:rFonts w:ascii="Arial" w:hAnsi="Arial" w:cs="Arial"/>
          <w:sz w:val="24"/>
          <w:szCs w:val="24"/>
        </w:rPr>
        <w:t xml:space="preserve"> seen as to how the group managed to become a self-declared state. The reasoning for this, is due to just how effective and influential a confident and well-presented ideology with an established following can be during times of mass conflict, disruption and uncertainty (ibid). </w:t>
      </w:r>
      <w:r w:rsidR="00EA45D2">
        <w:rPr>
          <w:rFonts w:ascii="Arial" w:hAnsi="Arial" w:cs="Arial"/>
          <w:sz w:val="24"/>
          <w:szCs w:val="24"/>
        </w:rPr>
        <w:t xml:space="preserve">In contrast, </w:t>
      </w:r>
      <w:proofErr w:type="spellStart"/>
      <w:r w:rsidR="00EA45D2">
        <w:rPr>
          <w:rFonts w:ascii="Arial" w:hAnsi="Arial" w:cs="Arial"/>
          <w:sz w:val="24"/>
          <w:szCs w:val="24"/>
        </w:rPr>
        <w:t>Laub</w:t>
      </w:r>
      <w:proofErr w:type="spellEnd"/>
      <w:r w:rsidR="00EA45D2">
        <w:rPr>
          <w:rFonts w:ascii="Arial" w:hAnsi="Arial" w:cs="Arial"/>
          <w:sz w:val="24"/>
          <w:szCs w:val="24"/>
        </w:rPr>
        <w:t xml:space="preserve"> &amp; Masters (2016) believe that the </w:t>
      </w:r>
      <w:r w:rsidR="00EA45D2">
        <w:rPr>
          <w:rFonts w:ascii="Arial" w:hAnsi="Arial" w:cs="Arial"/>
          <w:sz w:val="24"/>
          <w:szCs w:val="24"/>
        </w:rPr>
        <w:lastRenderedPageBreak/>
        <w:t>notion of ideology being a key factor with this particular matter is truly not the case because regardless of having an ideology or not, during bleak times like the one mentioned any group with manpower</w:t>
      </w:r>
      <w:r w:rsidR="00716E58">
        <w:rPr>
          <w:rFonts w:ascii="Arial" w:hAnsi="Arial" w:cs="Arial"/>
          <w:sz w:val="24"/>
          <w:szCs w:val="24"/>
        </w:rPr>
        <w:t>, aggressive intentions and considerable resources would more often than</w:t>
      </w:r>
      <w:r>
        <w:rPr>
          <w:rFonts w:ascii="Arial" w:hAnsi="Arial" w:cs="Arial"/>
          <w:sz w:val="24"/>
          <w:szCs w:val="24"/>
        </w:rPr>
        <w:t xml:space="preserve"> not,</w:t>
      </w:r>
      <w:r w:rsidR="00716E58">
        <w:rPr>
          <w:rFonts w:ascii="Arial" w:hAnsi="Arial" w:cs="Arial"/>
          <w:sz w:val="24"/>
          <w:szCs w:val="24"/>
        </w:rPr>
        <w:t xml:space="preserve"> takeover with ease. </w:t>
      </w:r>
      <w:r w:rsidR="00AF0A1B">
        <w:rPr>
          <w:rFonts w:ascii="Arial" w:hAnsi="Arial" w:cs="Arial"/>
          <w:sz w:val="24"/>
          <w:szCs w:val="24"/>
        </w:rPr>
        <w:t xml:space="preserve">Offering an overarching perspective, Whiteside (2016) details that the key to the groups rise to becoming a self-declared state to some extent involves both prior perspectives. This is due to just how necessary providing some form of hope and united belief can be during times of severe conflict but also, </w:t>
      </w:r>
      <w:r w:rsidR="00FE4AB5">
        <w:rPr>
          <w:rFonts w:ascii="Arial" w:hAnsi="Arial" w:cs="Arial"/>
          <w:sz w:val="24"/>
          <w:szCs w:val="24"/>
        </w:rPr>
        <w:t>how overpowering a presence like Islamic State can be within fundamentally broken areas of Iraq and Syria resulting in the claiming and controlling of these areas</w:t>
      </w:r>
      <w:r w:rsidR="00425B04">
        <w:rPr>
          <w:rFonts w:ascii="Arial" w:hAnsi="Arial" w:cs="Arial"/>
          <w:sz w:val="24"/>
          <w:szCs w:val="24"/>
        </w:rPr>
        <w:t xml:space="preserve"> either by force or through persuaded recruitment/manipulation</w:t>
      </w:r>
      <w:r w:rsidR="00FE4AB5">
        <w:rPr>
          <w:rFonts w:ascii="Arial" w:hAnsi="Arial" w:cs="Arial"/>
          <w:sz w:val="24"/>
          <w:szCs w:val="24"/>
        </w:rPr>
        <w:t xml:space="preserve"> (</w:t>
      </w:r>
      <w:r w:rsidR="00920C21">
        <w:rPr>
          <w:rFonts w:ascii="Arial" w:hAnsi="Arial" w:cs="Arial"/>
          <w:sz w:val="24"/>
          <w:szCs w:val="24"/>
        </w:rPr>
        <w:t>ibid</w:t>
      </w:r>
      <w:r w:rsidR="00FE4AB5">
        <w:rPr>
          <w:rFonts w:ascii="Arial" w:hAnsi="Arial" w:cs="Arial"/>
          <w:sz w:val="24"/>
          <w:szCs w:val="24"/>
        </w:rPr>
        <w:t xml:space="preserve">). </w:t>
      </w:r>
      <w:r w:rsidR="00920C21">
        <w:rPr>
          <w:rFonts w:ascii="Arial" w:hAnsi="Arial" w:cs="Arial"/>
          <w:sz w:val="24"/>
          <w:szCs w:val="24"/>
        </w:rPr>
        <w:t xml:space="preserve">As well as this explanation, Whiteside (2016) proposes that perhaps the most effective and influential </w:t>
      </w:r>
      <w:r w:rsidR="006E676D">
        <w:rPr>
          <w:rFonts w:ascii="Arial" w:hAnsi="Arial" w:cs="Arial"/>
          <w:sz w:val="24"/>
          <w:szCs w:val="24"/>
        </w:rPr>
        <w:t>element orchestrated by Islamic State</w:t>
      </w:r>
      <w:r>
        <w:rPr>
          <w:rFonts w:ascii="Arial" w:hAnsi="Arial" w:cs="Arial"/>
          <w:sz w:val="24"/>
          <w:szCs w:val="24"/>
        </w:rPr>
        <w:t>,</w:t>
      </w:r>
      <w:r w:rsidR="006E676D">
        <w:rPr>
          <w:rFonts w:ascii="Arial" w:hAnsi="Arial" w:cs="Arial"/>
          <w:sz w:val="24"/>
          <w:szCs w:val="24"/>
        </w:rPr>
        <w:t xml:space="preserve"> is </w:t>
      </w:r>
      <w:r w:rsidR="00B65490">
        <w:rPr>
          <w:rFonts w:ascii="Arial" w:hAnsi="Arial" w:cs="Arial"/>
          <w:sz w:val="24"/>
          <w:szCs w:val="24"/>
        </w:rPr>
        <w:t>regarding</w:t>
      </w:r>
      <w:r w:rsidR="006E676D">
        <w:rPr>
          <w:rFonts w:ascii="Arial" w:hAnsi="Arial" w:cs="Arial"/>
          <w:sz w:val="24"/>
          <w:szCs w:val="24"/>
        </w:rPr>
        <w:t xml:space="preserve"> the propaganda and subcultural movement conducted. </w:t>
      </w:r>
    </w:p>
    <w:p w14:paraId="0D84EBD5" w14:textId="63689CE4" w:rsidR="00B65490" w:rsidRDefault="00B65490" w:rsidP="00716AA7">
      <w:pPr>
        <w:spacing w:line="480" w:lineRule="auto"/>
        <w:rPr>
          <w:rFonts w:ascii="Arial" w:hAnsi="Arial" w:cs="Arial"/>
          <w:sz w:val="24"/>
          <w:szCs w:val="24"/>
        </w:rPr>
      </w:pPr>
    </w:p>
    <w:p w14:paraId="36F864F7" w14:textId="6CD5F2D7" w:rsidR="00FE2EEE" w:rsidRDefault="00435A3E" w:rsidP="00716AA7">
      <w:pPr>
        <w:spacing w:line="480" w:lineRule="auto"/>
        <w:rPr>
          <w:rFonts w:ascii="Arial" w:hAnsi="Arial" w:cs="Arial"/>
          <w:sz w:val="24"/>
          <w:szCs w:val="24"/>
        </w:rPr>
      </w:pPr>
      <w:r>
        <w:rPr>
          <w:rFonts w:ascii="Arial" w:hAnsi="Arial" w:cs="Arial"/>
          <w:sz w:val="24"/>
          <w:szCs w:val="24"/>
        </w:rPr>
        <w:t>The matter of propaganda is unquestionably of huge significance</w:t>
      </w:r>
      <w:r w:rsidR="005230BC">
        <w:rPr>
          <w:rFonts w:ascii="Arial" w:hAnsi="Arial" w:cs="Arial"/>
          <w:sz w:val="24"/>
          <w:szCs w:val="24"/>
        </w:rPr>
        <w:t xml:space="preserve"> in relation to the Islamic State, with </w:t>
      </w:r>
      <w:r w:rsidR="004A74FD">
        <w:rPr>
          <w:rFonts w:ascii="Arial" w:hAnsi="Arial" w:cs="Arial"/>
          <w:sz w:val="24"/>
          <w:szCs w:val="24"/>
        </w:rPr>
        <w:t>Winter (2015) explaining t</w:t>
      </w:r>
      <w:r w:rsidR="005230BC">
        <w:rPr>
          <w:rFonts w:ascii="Arial" w:hAnsi="Arial" w:cs="Arial"/>
          <w:sz w:val="24"/>
          <w:szCs w:val="24"/>
        </w:rPr>
        <w:t xml:space="preserve">he distribution of it by the group </w:t>
      </w:r>
      <w:r w:rsidR="004A74FD">
        <w:rPr>
          <w:rFonts w:ascii="Arial" w:hAnsi="Arial" w:cs="Arial"/>
          <w:sz w:val="24"/>
          <w:szCs w:val="24"/>
        </w:rPr>
        <w:t xml:space="preserve">has been </w:t>
      </w:r>
      <w:r w:rsidR="005230BC">
        <w:rPr>
          <w:rFonts w:ascii="Arial" w:hAnsi="Arial" w:cs="Arial"/>
          <w:sz w:val="24"/>
          <w:szCs w:val="24"/>
        </w:rPr>
        <w:t xml:space="preserve">seen as revolutionary for jihad </w:t>
      </w:r>
      <w:r w:rsidR="008D329A">
        <w:rPr>
          <w:rFonts w:ascii="Arial" w:hAnsi="Arial" w:cs="Arial"/>
          <w:sz w:val="24"/>
          <w:szCs w:val="24"/>
        </w:rPr>
        <w:t>informing due to how modern and sophisticated it is compared to previous examples</w:t>
      </w:r>
      <w:r w:rsidR="004A74FD">
        <w:rPr>
          <w:rFonts w:ascii="Arial" w:hAnsi="Arial" w:cs="Arial"/>
          <w:sz w:val="24"/>
          <w:szCs w:val="24"/>
        </w:rPr>
        <w:t xml:space="preserve">. With the most </w:t>
      </w:r>
      <w:r w:rsidR="004B09BC">
        <w:rPr>
          <w:rFonts w:ascii="Arial" w:hAnsi="Arial" w:cs="Arial"/>
          <w:sz w:val="24"/>
          <w:szCs w:val="24"/>
        </w:rPr>
        <w:t xml:space="preserve">comparable </w:t>
      </w:r>
      <w:r w:rsidR="004A74FD">
        <w:rPr>
          <w:rFonts w:ascii="Arial" w:hAnsi="Arial" w:cs="Arial"/>
          <w:sz w:val="24"/>
          <w:szCs w:val="24"/>
        </w:rPr>
        <w:t xml:space="preserve">of this being </w:t>
      </w:r>
      <w:r w:rsidR="008D329A">
        <w:rPr>
          <w:rFonts w:ascii="Arial" w:hAnsi="Arial" w:cs="Arial"/>
          <w:sz w:val="24"/>
          <w:szCs w:val="24"/>
        </w:rPr>
        <w:t xml:space="preserve">that of Al-Qaeda and the dated video tape footage or written documentation methods </w:t>
      </w:r>
      <w:r w:rsidR="009219C1">
        <w:rPr>
          <w:rFonts w:ascii="Arial" w:hAnsi="Arial" w:cs="Arial"/>
          <w:sz w:val="24"/>
          <w:szCs w:val="24"/>
        </w:rPr>
        <w:t xml:space="preserve">such as affiliated magazines and books </w:t>
      </w:r>
      <w:r w:rsidR="008D329A">
        <w:rPr>
          <w:rFonts w:ascii="Arial" w:hAnsi="Arial" w:cs="Arial"/>
          <w:sz w:val="24"/>
          <w:szCs w:val="24"/>
        </w:rPr>
        <w:t>used by them (</w:t>
      </w:r>
      <w:r w:rsidR="004A74FD">
        <w:rPr>
          <w:rFonts w:ascii="Arial" w:hAnsi="Arial" w:cs="Arial"/>
          <w:sz w:val="24"/>
          <w:szCs w:val="24"/>
        </w:rPr>
        <w:t>ibid</w:t>
      </w:r>
      <w:r w:rsidR="008D329A">
        <w:rPr>
          <w:rFonts w:ascii="Arial" w:hAnsi="Arial" w:cs="Arial"/>
          <w:sz w:val="24"/>
          <w:szCs w:val="24"/>
        </w:rPr>
        <w:t xml:space="preserve">). </w:t>
      </w:r>
      <w:r w:rsidR="00407F7B">
        <w:rPr>
          <w:rFonts w:ascii="Arial" w:hAnsi="Arial" w:cs="Arial"/>
          <w:sz w:val="24"/>
          <w:szCs w:val="24"/>
        </w:rPr>
        <w:t xml:space="preserve">However, </w:t>
      </w:r>
      <w:r w:rsidR="00806E0D">
        <w:rPr>
          <w:rFonts w:ascii="Arial" w:hAnsi="Arial" w:cs="Arial"/>
          <w:sz w:val="24"/>
          <w:szCs w:val="24"/>
        </w:rPr>
        <w:t xml:space="preserve">Hamming (2017) </w:t>
      </w:r>
      <w:r w:rsidR="00407F7B">
        <w:rPr>
          <w:rFonts w:ascii="Arial" w:hAnsi="Arial" w:cs="Arial"/>
          <w:sz w:val="24"/>
          <w:szCs w:val="24"/>
        </w:rPr>
        <w:t>question</w:t>
      </w:r>
      <w:r w:rsidR="00806E0D">
        <w:rPr>
          <w:rFonts w:ascii="Arial" w:hAnsi="Arial" w:cs="Arial"/>
          <w:sz w:val="24"/>
          <w:szCs w:val="24"/>
        </w:rPr>
        <w:t>s</w:t>
      </w:r>
      <w:r w:rsidR="00407F7B">
        <w:rPr>
          <w:rFonts w:ascii="Arial" w:hAnsi="Arial" w:cs="Arial"/>
          <w:sz w:val="24"/>
          <w:szCs w:val="24"/>
        </w:rPr>
        <w:t xml:space="preserve"> just how credible this belief that Islamic State revolutionised terrorist propaganda is, due to how prominent and vast the use of social media and handheld devices was within the timeline of Islamic State compared to that perhaps of Al-Qaeda. Additionally, it could also be </w:t>
      </w:r>
      <w:r w:rsidR="00E24E9E">
        <w:rPr>
          <w:rFonts w:ascii="Arial" w:hAnsi="Arial" w:cs="Arial"/>
          <w:sz w:val="24"/>
          <w:szCs w:val="24"/>
        </w:rPr>
        <w:t xml:space="preserve">added that the accessibility and fast paced </w:t>
      </w:r>
      <w:r w:rsidR="00E24E9E">
        <w:rPr>
          <w:rFonts w:ascii="Arial" w:hAnsi="Arial" w:cs="Arial"/>
          <w:sz w:val="24"/>
          <w:szCs w:val="24"/>
        </w:rPr>
        <w:lastRenderedPageBreak/>
        <w:t>nature of modern technology like social media</w:t>
      </w:r>
      <w:r w:rsidR="004B09BC">
        <w:rPr>
          <w:rFonts w:ascii="Arial" w:hAnsi="Arial" w:cs="Arial"/>
          <w:sz w:val="24"/>
          <w:szCs w:val="24"/>
        </w:rPr>
        <w:t>,</w:t>
      </w:r>
      <w:r w:rsidR="00E24E9E">
        <w:rPr>
          <w:rFonts w:ascii="Arial" w:hAnsi="Arial" w:cs="Arial"/>
          <w:sz w:val="24"/>
          <w:szCs w:val="24"/>
        </w:rPr>
        <w:t xml:space="preserve"> would be </w:t>
      </w:r>
      <w:r w:rsidR="00E363CB">
        <w:rPr>
          <w:rFonts w:ascii="Arial" w:hAnsi="Arial" w:cs="Arial"/>
          <w:sz w:val="24"/>
          <w:szCs w:val="24"/>
        </w:rPr>
        <w:t xml:space="preserve">an almost obvious tool for any terrorist group to use given the opportunity (ibid). </w:t>
      </w:r>
    </w:p>
    <w:p w14:paraId="66D21B0A" w14:textId="77777777" w:rsidR="006752E2" w:rsidRDefault="006752E2" w:rsidP="00716AA7">
      <w:pPr>
        <w:spacing w:line="480" w:lineRule="auto"/>
        <w:rPr>
          <w:rFonts w:ascii="Arial" w:hAnsi="Arial" w:cs="Arial"/>
          <w:sz w:val="24"/>
          <w:szCs w:val="24"/>
        </w:rPr>
      </w:pPr>
    </w:p>
    <w:p w14:paraId="3F57CE90" w14:textId="51C69EF6" w:rsidR="009663DA" w:rsidRDefault="00C963D4" w:rsidP="00716AA7">
      <w:pPr>
        <w:spacing w:line="480" w:lineRule="auto"/>
        <w:rPr>
          <w:rFonts w:ascii="Arial" w:hAnsi="Arial" w:cs="Arial"/>
          <w:sz w:val="24"/>
          <w:szCs w:val="24"/>
        </w:rPr>
      </w:pPr>
      <w:r>
        <w:rPr>
          <w:rFonts w:ascii="Arial" w:hAnsi="Arial" w:cs="Arial"/>
          <w:sz w:val="24"/>
          <w:szCs w:val="24"/>
        </w:rPr>
        <w:t xml:space="preserve">On the other hand, </w:t>
      </w:r>
      <w:r w:rsidR="00806E0D">
        <w:rPr>
          <w:rFonts w:ascii="Arial" w:hAnsi="Arial" w:cs="Arial"/>
          <w:sz w:val="24"/>
          <w:szCs w:val="24"/>
        </w:rPr>
        <w:t xml:space="preserve">Andersen &amp; Sandberg (2018) detail that although it cannot be </w:t>
      </w:r>
      <w:r w:rsidR="004B09BC">
        <w:rPr>
          <w:rFonts w:ascii="Arial" w:hAnsi="Arial" w:cs="Arial"/>
          <w:sz w:val="24"/>
          <w:szCs w:val="24"/>
        </w:rPr>
        <w:t xml:space="preserve">known </w:t>
      </w:r>
      <w:r w:rsidR="00806E0D">
        <w:rPr>
          <w:rFonts w:ascii="Arial" w:hAnsi="Arial" w:cs="Arial"/>
          <w:sz w:val="24"/>
          <w:szCs w:val="24"/>
        </w:rPr>
        <w:t>how or to what extent the means of social media would have been used by formerly notorious terrorist organisations like the Irish Republican Army (IRA) for example, it is clea</w:t>
      </w:r>
      <w:r w:rsidR="00D403CB">
        <w:rPr>
          <w:rFonts w:ascii="Arial" w:hAnsi="Arial" w:cs="Arial"/>
          <w:sz w:val="24"/>
          <w:szCs w:val="24"/>
        </w:rPr>
        <w:t>r that the methods and usage by Islamic State</w:t>
      </w:r>
      <w:r w:rsidR="00315C74">
        <w:rPr>
          <w:rFonts w:ascii="Arial" w:hAnsi="Arial" w:cs="Arial"/>
          <w:sz w:val="24"/>
          <w:szCs w:val="24"/>
        </w:rPr>
        <w:t xml:space="preserve"> even during the age of mass technology,</w:t>
      </w:r>
      <w:r w:rsidR="00D403CB">
        <w:rPr>
          <w:rFonts w:ascii="Arial" w:hAnsi="Arial" w:cs="Arial"/>
          <w:sz w:val="24"/>
          <w:szCs w:val="24"/>
        </w:rPr>
        <w:t xml:space="preserve"> were nothing short of unprecedented. The reason for this is to do with the effectiveness of the two outcomes from the groups propaganda, which </w:t>
      </w:r>
      <w:r w:rsidR="0045160F">
        <w:rPr>
          <w:rFonts w:ascii="Arial" w:hAnsi="Arial" w:cs="Arial"/>
          <w:sz w:val="24"/>
          <w:szCs w:val="24"/>
        </w:rPr>
        <w:t>are</w:t>
      </w:r>
      <w:r w:rsidR="00D403CB">
        <w:rPr>
          <w:rFonts w:ascii="Arial" w:hAnsi="Arial" w:cs="Arial"/>
          <w:sz w:val="24"/>
          <w:szCs w:val="24"/>
        </w:rPr>
        <w:t xml:space="preserve"> creating </w:t>
      </w:r>
      <w:r w:rsidR="0045160F">
        <w:rPr>
          <w:rFonts w:ascii="Arial" w:hAnsi="Arial" w:cs="Arial"/>
          <w:sz w:val="24"/>
          <w:szCs w:val="24"/>
        </w:rPr>
        <w:t xml:space="preserve">globally </w:t>
      </w:r>
      <w:r w:rsidR="00D403CB">
        <w:rPr>
          <w:rFonts w:ascii="Arial" w:hAnsi="Arial" w:cs="Arial"/>
          <w:sz w:val="24"/>
          <w:szCs w:val="24"/>
        </w:rPr>
        <w:t xml:space="preserve">publicised violent acts and </w:t>
      </w:r>
      <w:r w:rsidR="0045160F">
        <w:rPr>
          <w:rFonts w:ascii="Arial" w:hAnsi="Arial" w:cs="Arial"/>
          <w:sz w:val="24"/>
          <w:szCs w:val="24"/>
        </w:rPr>
        <w:t xml:space="preserve">emphasising the groups role in local state </w:t>
      </w:r>
      <w:r w:rsidR="002533EC">
        <w:rPr>
          <w:rFonts w:ascii="Arial" w:hAnsi="Arial" w:cs="Arial"/>
          <w:sz w:val="24"/>
          <w:szCs w:val="24"/>
        </w:rPr>
        <w:t xml:space="preserve">influencing </w:t>
      </w:r>
      <w:r w:rsidR="0045160F">
        <w:rPr>
          <w:rFonts w:ascii="Arial" w:hAnsi="Arial" w:cs="Arial"/>
          <w:sz w:val="24"/>
          <w:szCs w:val="24"/>
        </w:rPr>
        <w:t>and social engagement (ibid).</w:t>
      </w:r>
      <w:r w:rsidR="00F85D56">
        <w:rPr>
          <w:rFonts w:ascii="Arial" w:hAnsi="Arial" w:cs="Arial"/>
          <w:sz w:val="24"/>
          <w:szCs w:val="24"/>
        </w:rPr>
        <w:t xml:space="preserve"> Strengthening this perspective</w:t>
      </w:r>
      <w:r w:rsidR="0045160F">
        <w:rPr>
          <w:rFonts w:ascii="Arial" w:hAnsi="Arial" w:cs="Arial"/>
          <w:sz w:val="24"/>
          <w:szCs w:val="24"/>
        </w:rPr>
        <w:t xml:space="preserve">, </w:t>
      </w:r>
      <w:r w:rsidR="00A57B1D" w:rsidRPr="00A57B1D">
        <w:rPr>
          <w:rFonts w:ascii="Arial" w:hAnsi="Arial" w:cs="Arial"/>
          <w:sz w:val="24"/>
          <w:szCs w:val="24"/>
        </w:rPr>
        <w:t>Lancaster et al (2018)</w:t>
      </w:r>
      <w:r w:rsidR="00A57B1D">
        <w:rPr>
          <w:rFonts w:ascii="Arial" w:hAnsi="Arial" w:cs="Arial"/>
          <w:sz w:val="24"/>
          <w:szCs w:val="24"/>
        </w:rPr>
        <w:t xml:space="preserve"> </w:t>
      </w:r>
      <w:r w:rsidR="00F85D56">
        <w:rPr>
          <w:rFonts w:ascii="Arial" w:hAnsi="Arial" w:cs="Arial"/>
          <w:sz w:val="24"/>
          <w:szCs w:val="24"/>
        </w:rPr>
        <w:t xml:space="preserve">showcase just how </w:t>
      </w:r>
      <w:r w:rsidR="007E1E06">
        <w:rPr>
          <w:rFonts w:ascii="Arial" w:hAnsi="Arial" w:cs="Arial"/>
          <w:sz w:val="24"/>
          <w:szCs w:val="24"/>
        </w:rPr>
        <w:t xml:space="preserve">persuasive </w:t>
      </w:r>
      <w:r w:rsidR="00F85D56">
        <w:rPr>
          <w:rFonts w:ascii="Arial" w:hAnsi="Arial" w:cs="Arial"/>
          <w:sz w:val="24"/>
          <w:szCs w:val="24"/>
        </w:rPr>
        <w:t xml:space="preserve">Islamic State propaganda is with the information on how within video recordings, electronic word documents and SMS messaging, the group would use traditional sacred quotations from the Qur’an to increase the perceived legitimacy and </w:t>
      </w:r>
      <w:r w:rsidR="007E1E06">
        <w:rPr>
          <w:rFonts w:ascii="Arial" w:hAnsi="Arial" w:cs="Arial"/>
          <w:sz w:val="24"/>
          <w:szCs w:val="24"/>
        </w:rPr>
        <w:t xml:space="preserve">viewing numbers. </w:t>
      </w:r>
    </w:p>
    <w:p w14:paraId="0D9AAEA8" w14:textId="022B1802" w:rsidR="007E1E06" w:rsidRDefault="007E1E06" w:rsidP="00716AA7">
      <w:pPr>
        <w:spacing w:line="480" w:lineRule="auto"/>
        <w:rPr>
          <w:rFonts w:ascii="Arial" w:hAnsi="Arial" w:cs="Arial"/>
          <w:sz w:val="24"/>
          <w:szCs w:val="24"/>
        </w:rPr>
      </w:pPr>
    </w:p>
    <w:p w14:paraId="4A44C850" w14:textId="5C27F3A6" w:rsidR="007E1E06" w:rsidRDefault="007E1E06" w:rsidP="00716AA7">
      <w:pPr>
        <w:spacing w:line="480" w:lineRule="auto"/>
        <w:rPr>
          <w:rFonts w:ascii="Arial" w:hAnsi="Arial" w:cs="Arial"/>
          <w:sz w:val="24"/>
          <w:szCs w:val="24"/>
        </w:rPr>
      </w:pPr>
      <w:r>
        <w:rPr>
          <w:rFonts w:ascii="Arial" w:hAnsi="Arial" w:cs="Arial"/>
          <w:sz w:val="24"/>
          <w:szCs w:val="24"/>
        </w:rPr>
        <w:t xml:space="preserve">Contrastingly, </w:t>
      </w:r>
      <w:proofErr w:type="spellStart"/>
      <w:r>
        <w:rPr>
          <w:rFonts w:ascii="Arial" w:hAnsi="Arial" w:cs="Arial"/>
          <w:sz w:val="24"/>
          <w:szCs w:val="24"/>
        </w:rPr>
        <w:t>Courty</w:t>
      </w:r>
      <w:proofErr w:type="spellEnd"/>
      <w:r>
        <w:rPr>
          <w:rFonts w:ascii="Arial" w:hAnsi="Arial" w:cs="Arial"/>
          <w:sz w:val="24"/>
          <w:szCs w:val="24"/>
        </w:rPr>
        <w:t xml:space="preserve"> &amp; Rane (2018) does </w:t>
      </w:r>
      <w:r w:rsidR="004B09BC">
        <w:rPr>
          <w:rFonts w:ascii="Arial" w:hAnsi="Arial" w:cs="Arial"/>
          <w:sz w:val="24"/>
          <w:szCs w:val="24"/>
        </w:rPr>
        <w:t>theorise</w:t>
      </w:r>
      <w:r>
        <w:rPr>
          <w:rFonts w:ascii="Arial" w:hAnsi="Arial" w:cs="Arial"/>
          <w:sz w:val="24"/>
          <w:szCs w:val="24"/>
        </w:rPr>
        <w:t xml:space="preserve"> that despite the group’s use of technology and in particular social media being extremely influential, there is an argument to be had on the Western</w:t>
      </w:r>
      <w:r w:rsidR="00231171">
        <w:rPr>
          <w:rFonts w:ascii="Arial" w:hAnsi="Arial" w:cs="Arial"/>
          <w:sz w:val="24"/>
          <w:szCs w:val="24"/>
        </w:rPr>
        <w:t xml:space="preserve"> world’s reporting and media coverage on Islamic State matters being somewhat to blame</w:t>
      </w:r>
      <w:r w:rsidR="000808E9">
        <w:rPr>
          <w:rFonts w:ascii="Arial" w:hAnsi="Arial" w:cs="Arial"/>
          <w:sz w:val="24"/>
          <w:szCs w:val="24"/>
        </w:rPr>
        <w:t xml:space="preserve">. This is because, the use of </w:t>
      </w:r>
      <w:r w:rsidR="00722862">
        <w:rPr>
          <w:rFonts w:ascii="Arial" w:hAnsi="Arial" w:cs="Arial"/>
          <w:sz w:val="24"/>
          <w:szCs w:val="24"/>
        </w:rPr>
        <w:t>specific terms relating to topics such as rivalling the modern way of living or the brutality and power of the group by Western news outlets</w:t>
      </w:r>
      <w:r w:rsidR="00315C74">
        <w:rPr>
          <w:rFonts w:ascii="Arial" w:hAnsi="Arial" w:cs="Arial"/>
          <w:sz w:val="24"/>
          <w:szCs w:val="24"/>
        </w:rPr>
        <w:t>,</w:t>
      </w:r>
      <w:r w:rsidR="000808E9">
        <w:rPr>
          <w:rFonts w:ascii="Arial" w:hAnsi="Arial" w:cs="Arial"/>
          <w:sz w:val="24"/>
          <w:szCs w:val="24"/>
        </w:rPr>
        <w:t xml:space="preserve"> allow for</w:t>
      </w:r>
      <w:r w:rsidR="00722862">
        <w:rPr>
          <w:rFonts w:ascii="Arial" w:hAnsi="Arial" w:cs="Arial"/>
          <w:sz w:val="24"/>
          <w:szCs w:val="24"/>
        </w:rPr>
        <w:t xml:space="preserve"> </w:t>
      </w:r>
      <w:r w:rsidR="006D73D6">
        <w:rPr>
          <w:rFonts w:ascii="Arial" w:hAnsi="Arial" w:cs="Arial"/>
          <w:sz w:val="24"/>
          <w:szCs w:val="24"/>
        </w:rPr>
        <w:t>i</w:t>
      </w:r>
      <w:r w:rsidR="00722862">
        <w:rPr>
          <w:rFonts w:ascii="Arial" w:hAnsi="Arial" w:cs="Arial"/>
          <w:sz w:val="24"/>
          <w:szCs w:val="24"/>
        </w:rPr>
        <w:t>ncreased</w:t>
      </w:r>
      <w:r w:rsidR="000808E9">
        <w:rPr>
          <w:rFonts w:ascii="Arial" w:hAnsi="Arial" w:cs="Arial"/>
          <w:sz w:val="24"/>
          <w:szCs w:val="24"/>
        </w:rPr>
        <w:t xml:space="preserve"> social media </w:t>
      </w:r>
      <w:r w:rsidR="00722862">
        <w:rPr>
          <w:rFonts w:ascii="Arial" w:hAnsi="Arial" w:cs="Arial"/>
          <w:sz w:val="24"/>
          <w:szCs w:val="24"/>
        </w:rPr>
        <w:t>interest and interpretation</w:t>
      </w:r>
      <w:r w:rsidR="006D73D6">
        <w:rPr>
          <w:rFonts w:ascii="Arial" w:hAnsi="Arial" w:cs="Arial"/>
          <w:sz w:val="24"/>
          <w:szCs w:val="24"/>
        </w:rPr>
        <w:t xml:space="preserve"> (ibid). </w:t>
      </w:r>
      <w:r w:rsidR="00BF5A8A">
        <w:rPr>
          <w:rFonts w:ascii="Arial" w:hAnsi="Arial" w:cs="Arial"/>
          <w:sz w:val="24"/>
          <w:szCs w:val="24"/>
        </w:rPr>
        <w:t xml:space="preserve">The most </w:t>
      </w:r>
      <w:r w:rsidR="004B09BC">
        <w:rPr>
          <w:rFonts w:ascii="Arial" w:hAnsi="Arial" w:cs="Arial"/>
          <w:sz w:val="24"/>
          <w:szCs w:val="24"/>
        </w:rPr>
        <w:t xml:space="preserve">notable </w:t>
      </w:r>
      <w:r w:rsidR="00BF5A8A">
        <w:rPr>
          <w:rFonts w:ascii="Arial" w:hAnsi="Arial" w:cs="Arial"/>
          <w:sz w:val="24"/>
          <w:szCs w:val="24"/>
        </w:rPr>
        <w:t>example of this</w:t>
      </w:r>
      <w:r w:rsidR="00907F1B">
        <w:rPr>
          <w:rFonts w:ascii="Arial" w:hAnsi="Arial" w:cs="Arial"/>
          <w:sz w:val="24"/>
          <w:szCs w:val="24"/>
        </w:rPr>
        <w:t xml:space="preserve"> </w:t>
      </w:r>
      <w:r w:rsidR="00BF5A8A">
        <w:rPr>
          <w:rFonts w:ascii="Arial" w:hAnsi="Arial" w:cs="Arial"/>
          <w:sz w:val="24"/>
          <w:szCs w:val="24"/>
        </w:rPr>
        <w:t xml:space="preserve">is arguably when Islamic State was actually being combated and losing significant territory because even then, due </w:t>
      </w:r>
      <w:r w:rsidR="00BF5A8A">
        <w:rPr>
          <w:rFonts w:ascii="Arial" w:hAnsi="Arial" w:cs="Arial"/>
          <w:sz w:val="24"/>
          <w:szCs w:val="24"/>
        </w:rPr>
        <w:lastRenderedPageBreak/>
        <w:t>to how publicised the group’s information</w:t>
      </w:r>
      <w:r w:rsidR="00907F1B">
        <w:rPr>
          <w:rFonts w:ascii="Arial" w:hAnsi="Arial" w:cs="Arial"/>
          <w:sz w:val="24"/>
          <w:szCs w:val="24"/>
        </w:rPr>
        <w:t xml:space="preserve"> </w:t>
      </w:r>
      <w:r w:rsidR="00BF5A8A">
        <w:rPr>
          <w:rFonts w:ascii="Arial" w:hAnsi="Arial" w:cs="Arial"/>
          <w:sz w:val="24"/>
          <w:szCs w:val="24"/>
        </w:rPr>
        <w:t>was</w:t>
      </w:r>
      <w:r w:rsidR="00907F1B">
        <w:rPr>
          <w:rFonts w:ascii="Arial" w:hAnsi="Arial" w:cs="Arial"/>
          <w:sz w:val="24"/>
          <w:szCs w:val="24"/>
        </w:rPr>
        <w:t>,</w:t>
      </w:r>
      <w:r w:rsidR="00BF5A8A">
        <w:rPr>
          <w:rFonts w:ascii="Arial" w:hAnsi="Arial" w:cs="Arial"/>
          <w:sz w:val="24"/>
          <w:szCs w:val="24"/>
        </w:rPr>
        <w:t xml:space="preserve"> many believed the dying promises by them for a long war over factual evidence that Islamic State was being </w:t>
      </w:r>
      <w:r w:rsidR="00E97811">
        <w:rPr>
          <w:rFonts w:ascii="Arial" w:hAnsi="Arial" w:cs="Arial"/>
          <w:sz w:val="24"/>
          <w:szCs w:val="24"/>
        </w:rPr>
        <w:t xml:space="preserve">weakened </w:t>
      </w:r>
      <w:r w:rsidR="00315C74">
        <w:rPr>
          <w:rFonts w:ascii="Arial" w:hAnsi="Arial" w:cs="Arial"/>
          <w:sz w:val="24"/>
          <w:szCs w:val="24"/>
        </w:rPr>
        <w:t xml:space="preserve">and almost completely </w:t>
      </w:r>
      <w:r w:rsidR="00817426">
        <w:rPr>
          <w:rFonts w:ascii="Arial" w:hAnsi="Arial" w:cs="Arial"/>
          <w:sz w:val="24"/>
          <w:szCs w:val="24"/>
        </w:rPr>
        <w:t xml:space="preserve">stateless </w:t>
      </w:r>
      <w:r w:rsidR="00E97811">
        <w:rPr>
          <w:rFonts w:ascii="Arial" w:hAnsi="Arial" w:cs="Arial"/>
          <w:sz w:val="24"/>
          <w:szCs w:val="24"/>
        </w:rPr>
        <w:t xml:space="preserve">(Munoz, 2018). </w:t>
      </w:r>
      <w:r w:rsidR="008B39A0">
        <w:rPr>
          <w:rFonts w:ascii="Arial" w:hAnsi="Arial" w:cs="Arial"/>
          <w:sz w:val="24"/>
          <w:szCs w:val="24"/>
        </w:rPr>
        <w:t xml:space="preserve">In contrast, Reddick (2015) claims the previous points could be classed as just pointless theorising due to just how untraceable and unstoppable much of the </w:t>
      </w:r>
      <w:r w:rsidR="006471C8">
        <w:rPr>
          <w:rFonts w:ascii="Arial" w:hAnsi="Arial" w:cs="Arial"/>
          <w:sz w:val="24"/>
          <w:szCs w:val="24"/>
        </w:rPr>
        <w:t xml:space="preserve">online </w:t>
      </w:r>
      <w:r w:rsidR="008B39A0">
        <w:rPr>
          <w:rFonts w:ascii="Arial" w:hAnsi="Arial" w:cs="Arial"/>
          <w:sz w:val="24"/>
          <w:szCs w:val="24"/>
        </w:rPr>
        <w:t xml:space="preserve">jihadist content like beheading videos, recruitment campaigns </w:t>
      </w:r>
      <w:r w:rsidR="006471C8">
        <w:rPr>
          <w:rFonts w:ascii="Arial" w:hAnsi="Arial" w:cs="Arial"/>
          <w:sz w:val="24"/>
          <w:szCs w:val="24"/>
        </w:rPr>
        <w:t>and electronic files detailing attack planning and methods can be to prevent</w:t>
      </w:r>
      <w:r w:rsidR="00444E42">
        <w:rPr>
          <w:rFonts w:ascii="Arial" w:hAnsi="Arial" w:cs="Arial"/>
          <w:sz w:val="24"/>
          <w:szCs w:val="24"/>
        </w:rPr>
        <w:t xml:space="preserve">, analyse or </w:t>
      </w:r>
      <w:r w:rsidR="006471C8">
        <w:rPr>
          <w:rFonts w:ascii="Arial" w:hAnsi="Arial" w:cs="Arial"/>
          <w:sz w:val="24"/>
          <w:szCs w:val="24"/>
        </w:rPr>
        <w:t xml:space="preserve">deter. </w:t>
      </w:r>
    </w:p>
    <w:p w14:paraId="0DED505C" w14:textId="77777777" w:rsidR="0054242B" w:rsidRDefault="0054242B" w:rsidP="00716AA7">
      <w:pPr>
        <w:spacing w:line="480" w:lineRule="auto"/>
        <w:rPr>
          <w:rFonts w:ascii="Arial" w:hAnsi="Arial" w:cs="Arial"/>
          <w:sz w:val="24"/>
          <w:szCs w:val="24"/>
        </w:rPr>
      </w:pPr>
    </w:p>
    <w:p w14:paraId="713832E7" w14:textId="4D36C0FC" w:rsidR="008C6454" w:rsidRDefault="004B09BC" w:rsidP="00716AA7">
      <w:pPr>
        <w:spacing w:line="480" w:lineRule="auto"/>
        <w:rPr>
          <w:rFonts w:ascii="Arial" w:hAnsi="Arial" w:cs="Arial"/>
          <w:sz w:val="24"/>
          <w:szCs w:val="24"/>
        </w:rPr>
      </w:pPr>
      <w:r>
        <w:rPr>
          <w:rFonts w:ascii="Arial" w:hAnsi="Arial" w:cs="Arial"/>
          <w:sz w:val="24"/>
          <w:szCs w:val="24"/>
        </w:rPr>
        <w:t xml:space="preserve">In keeping with </w:t>
      </w:r>
      <w:r w:rsidR="008C6454">
        <w:rPr>
          <w:rFonts w:ascii="Arial" w:hAnsi="Arial" w:cs="Arial"/>
          <w:sz w:val="24"/>
          <w:szCs w:val="24"/>
        </w:rPr>
        <w:t>the</w:t>
      </w:r>
      <w:r w:rsidR="000F1DED">
        <w:rPr>
          <w:rFonts w:ascii="Arial" w:hAnsi="Arial" w:cs="Arial"/>
          <w:sz w:val="24"/>
          <w:szCs w:val="24"/>
        </w:rPr>
        <w:t xml:space="preserve"> above</w:t>
      </w:r>
      <w:r w:rsidR="008C6454">
        <w:rPr>
          <w:rFonts w:ascii="Arial" w:hAnsi="Arial" w:cs="Arial"/>
          <w:sz w:val="24"/>
          <w:szCs w:val="24"/>
        </w:rPr>
        <w:t xml:space="preserve"> </w:t>
      </w:r>
      <w:r>
        <w:rPr>
          <w:rFonts w:ascii="Arial" w:hAnsi="Arial" w:cs="Arial"/>
          <w:sz w:val="24"/>
          <w:szCs w:val="24"/>
        </w:rPr>
        <w:t>viewpoint</w:t>
      </w:r>
      <w:r w:rsidR="000F1DED">
        <w:rPr>
          <w:rFonts w:ascii="Arial" w:hAnsi="Arial" w:cs="Arial"/>
          <w:sz w:val="24"/>
          <w:szCs w:val="24"/>
        </w:rPr>
        <w:t xml:space="preserve">, it is interesting </w:t>
      </w:r>
      <w:r w:rsidR="002B1119">
        <w:rPr>
          <w:rFonts w:ascii="Arial" w:hAnsi="Arial" w:cs="Arial"/>
          <w:sz w:val="24"/>
          <w:szCs w:val="24"/>
        </w:rPr>
        <w:t xml:space="preserve">to evaluate whether this could </w:t>
      </w:r>
      <w:r w:rsidR="0054242B">
        <w:rPr>
          <w:rFonts w:ascii="Arial" w:hAnsi="Arial" w:cs="Arial"/>
          <w:sz w:val="24"/>
          <w:szCs w:val="24"/>
        </w:rPr>
        <w:t>be</w:t>
      </w:r>
      <w:r w:rsidR="002B1119">
        <w:rPr>
          <w:rFonts w:ascii="Arial" w:hAnsi="Arial" w:cs="Arial"/>
          <w:sz w:val="24"/>
          <w:szCs w:val="24"/>
        </w:rPr>
        <w:t xml:space="preserve"> true </w:t>
      </w:r>
      <w:r w:rsidR="0054242B">
        <w:rPr>
          <w:rFonts w:ascii="Arial" w:hAnsi="Arial" w:cs="Arial"/>
          <w:sz w:val="24"/>
          <w:szCs w:val="24"/>
        </w:rPr>
        <w:t>regarding</w:t>
      </w:r>
      <w:r w:rsidR="002B1119">
        <w:rPr>
          <w:rFonts w:ascii="Arial" w:hAnsi="Arial" w:cs="Arial"/>
          <w:sz w:val="24"/>
          <w:szCs w:val="24"/>
        </w:rPr>
        <w:t xml:space="preserve"> </w:t>
      </w:r>
      <w:r w:rsidR="0054242B">
        <w:rPr>
          <w:rFonts w:ascii="Arial" w:hAnsi="Arial" w:cs="Arial"/>
          <w:sz w:val="24"/>
          <w:szCs w:val="24"/>
        </w:rPr>
        <w:t xml:space="preserve">Islamic State’s recruitment methods. As Bloom (2017) states, terrorist recruitment regardless of the group in question is always going to be </w:t>
      </w:r>
      <w:r w:rsidR="008D0377">
        <w:rPr>
          <w:rFonts w:ascii="Arial" w:hAnsi="Arial" w:cs="Arial"/>
          <w:sz w:val="24"/>
          <w:szCs w:val="24"/>
        </w:rPr>
        <w:t xml:space="preserve">as </w:t>
      </w:r>
      <w:r w:rsidR="0054242B">
        <w:rPr>
          <w:rFonts w:ascii="Arial" w:hAnsi="Arial" w:cs="Arial"/>
          <w:sz w:val="24"/>
          <w:szCs w:val="24"/>
        </w:rPr>
        <w:t xml:space="preserve">tactful </w:t>
      </w:r>
      <w:r w:rsidR="008D0377">
        <w:rPr>
          <w:rFonts w:ascii="Arial" w:hAnsi="Arial" w:cs="Arial"/>
          <w:sz w:val="24"/>
          <w:szCs w:val="24"/>
        </w:rPr>
        <w:t xml:space="preserve">as possible </w:t>
      </w:r>
      <w:r w:rsidR="0054242B">
        <w:rPr>
          <w:rFonts w:ascii="Arial" w:hAnsi="Arial" w:cs="Arial"/>
          <w:sz w:val="24"/>
          <w:szCs w:val="24"/>
        </w:rPr>
        <w:t xml:space="preserve">due to </w:t>
      </w:r>
      <w:r w:rsidR="008D0377">
        <w:rPr>
          <w:rFonts w:ascii="Arial" w:hAnsi="Arial" w:cs="Arial"/>
          <w:sz w:val="24"/>
          <w:szCs w:val="24"/>
        </w:rPr>
        <w:t>the unlawful nature of the matter in question. Although, in terms of Islamic State there are many such as Awan (2017), who strongly believe that the Islamic State’s recruitment</w:t>
      </w:r>
      <w:r w:rsidR="001F5DE8">
        <w:rPr>
          <w:rFonts w:ascii="Arial" w:hAnsi="Arial" w:cs="Arial"/>
          <w:sz w:val="24"/>
          <w:szCs w:val="24"/>
        </w:rPr>
        <w:t xml:space="preserve"> methods</w:t>
      </w:r>
      <w:r w:rsidR="008D0377">
        <w:rPr>
          <w:rFonts w:ascii="Arial" w:hAnsi="Arial" w:cs="Arial"/>
          <w:sz w:val="24"/>
          <w:szCs w:val="24"/>
        </w:rPr>
        <w:t xml:space="preserve"> </w:t>
      </w:r>
      <w:r w:rsidR="001F5DE8">
        <w:rPr>
          <w:rFonts w:ascii="Arial" w:hAnsi="Arial" w:cs="Arial"/>
          <w:sz w:val="24"/>
          <w:szCs w:val="24"/>
        </w:rPr>
        <w:t xml:space="preserve">are </w:t>
      </w:r>
      <w:r w:rsidR="008D0377">
        <w:rPr>
          <w:rFonts w:ascii="Arial" w:hAnsi="Arial" w:cs="Arial"/>
          <w:sz w:val="24"/>
          <w:szCs w:val="24"/>
        </w:rPr>
        <w:t>completely unique</w:t>
      </w:r>
      <w:r w:rsidR="001F5DE8">
        <w:rPr>
          <w:rFonts w:ascii="Arial" w:hAnsi="Arial" w:cs="Arial"/>
          <w:sz w:val="24"/>
          <w:szCs w:val="24"/>
        </w:rPr>
        <w:t xml:space="preserve"> and almost impossible to </w:t>
      </w:r>
      <w:r w:rsidR="007E39F0">
        <w:rPr>
          <w:rFonts w:ascii="Arial" w:hAnsi="Arial" w:cs="Arial"/>
          <w:sz w:val="24"/>
          <w:szCs w:val="24"/>
        </w:rPr>
        <w:t xml:space="preserve">predict or prevent. </w:t>
      </w:r>
      <w:r w:rsidR="001F5DE8">
        <w:rPr>
          <w:rFonts w:ascii="Arial" w:hAnsi="Arial" w:cs="Arial"/>
          <w:sz w:val="24"/>
          <w:szCs w:val="24"/>
        </w:rPr>
        <w:t xml:space="preserve">The reasoning for this, is to do with how easy it is for Islamic State to gain opportunities at radicalising impressionable and young people through online methods (ibid). </w:t>
      </w:r>
      <w:r w:rsidR="00F65C28">
        <w:rPr>
          <w:rFonts w:ascii="Arial" w:hAnsi="Arial" w:cs="Arial"/>
          <w:sz w:val="24"/>
          <w:szCs w:val="24"/>
        </w:rPr>
        <w:t xml:space="preserve">Whereas with other organisations like the IRA, despite still being very challenging to combat there were numerous instances of countering chances for recruitment such as dispersing public demonstrations, in the case of Islamic State the unpredictability </w:t>
      </w:r>
      <w:r w:rsidR="005D5674">
        <w:rPr>
          <w:rFonts w:ascii="Arial" w:hAnsi="Arial" w:cs="Arial"/>
          <w:sz w:val="24"/>
          <w:szCs w:val="24"/>
        </w:rPr>
        <w:t xml:space="preserve">of social media </w:t>
      </w:r>
      <w:r w:rsidR="00F65C28">
        <w:rPr>
          <w:rFonts w:ascii="Arial" w:hAnsi="Arial" w:cs="Arial"/>
          <w:sz w:val="24"/>
          <w:szCs w:val="24"/>
        </w:rPr>
        <w:t>made this almost impossible (</w:t>
      </w:r>
      <w:proofErr w:type="spellStart"/>
      <w:r w:rsidR="00C82457">
        <w:rPr>
          <w:rFonts w:ascii="Arial" w:hAnsi="Arial" w:cs="Arial"/>
          <w:sz w:val="24"/>
          <w:szCs w:val="24"/>
        </w:rPr>
        <w:t>McElreath</w:t>
      </w:r>
      <w:proofErr w:type="spellEnd"/>
      <w:r w:rsidR="00C82457">
        <w:rPr>
          <w:rFonts w:ascii="Arial" w:hAnsi="Arial" w:cs="Arial"/>
          <w:sz w:val="24"/>
          <w:szCs w:val="24"/>
        </w:rPr>
        <w:t xml:space="preserve"> et al, 2018). </w:t>
      </w:r>
      <w:r w:rsidR="0000013F">
        <w:rPr>
          <w:rFonts w:ascii="Arial" w:hAnsi="Arial" w:cs="Arial"/>
          <w:sz w:val="24"/>
          <w:szCs w:val="24"/>
        </w:rPr>
        <w:t xml:space="preserve">Conversely, </w:t>
      </w:r>
      <w:proofErr w:type="spellStart"/>
      <w:r w:rsidR="000F3F00">
        <w:rPr>
          <w:rFonts w:ascii="Arial" w:hAnsi="Arial" w:cs="Arial"/>
          <w:sz w:val="24"/>
          <w:szCs w:val="24"/>
        </w:rPr>
        <w:t>Meleagrou</w:t>
      </w:r>
      <w:proofErr w:type="spellEnd"/>
      <w:r w:rsidR="000F3F00">
        <w:rPr>
          <w:rFonts w:ascii="Arial" w:hAnsi="Arial" w:cs="Arial"/>
          <w:sz w:val="24"/>
          <w:szCs w:val="24"/>
        </w:rPr>
        <w:t>-Hitchens (2017) argues it is the constant reactive and not proactive style of those in the counter-terrorism industry that are to a certain extent at fault for this. A prime example of this can be seen with the huge influx of female</w:t>
      </w:r>
      <w:r w:rsidR="00E110C1">
        <w:rPr>
          <w:rFonts w:ascii="Arial" w:hAnsi="Arial" w:cs="Arial"/>
          <w:sz w:val="24"/>
          <w:szCs w:val="24"/>
        </w:rPr>
        <w:t xml:space="preserve">s involved within modern terrorism, which as </w:t>
      </w:r>
      <w:proofErr w:type="spellStart"/>
      <w:r w:rsidR="00E110C1">
        <w:rPr>
          <w:rFonts w:ascii="Arial" w:hAnsi="Arial" w:cs="Arial"/>
          <w:sz w:val="24"/>
          <w:szCs w:val="24"/>
        </w:rPr>
        <w:t>Saltman</w:t>
      </w:r>
      <w:proofErr w:type="spellEnd"/>
      <w:r w:rsidR="00E110C1">
        <w:rPr>
          <w:rFonts w:ascii="Arial" w:hAnsi="Arial" w:cs="Arial"/>
          <w:sz w:val="24"/>
          <w:szCs w:val="24"/>
        </w:rPr>
        <w:t xml:space="preserve"> (2019) highlights is an exploiting by Islamic State of a long standing </w:t>
      </w:r>
      <w:r w:rsidR="00E110C1">
        <w:rPr>
          <w:rFonts w:ascii="Arial" w:hAnsi="Arial" w:cs="Arial"/>
          <w:sz w:val="24"/>
          <w:szCs w:val="24"/>
        </w:rPr>
        <w:lastRenderedPageBreak/>
        <w:t xml:space="preserve">weakness across the protection, enforcement and academic sectors globally, which is overlooking the potential for female involvement in dangerous terrorist acts. </w:t>
      </w:r>
    </w:p>
    <w:p w14:paraId="7203B7B2" w14:textId="13AB2639" w:rsidR="00E110C1" w:rsidRDefault="00E110C1" w:rsidP="00716AA7">
      <w:pPr>
        <w:spacing w:line="480" w:lineRule="auto"/>
        <w:rPr>
          <w:rFonts w:ascii="Arial" w:hAnsi="Arial" w:cs="Arial"/>
          <w:sz w:val="24"/>
          <w:szCs w:val="24"/>
        </w:rPr>
      </w:pPr>
    </w:p>
    <w:p w14:paraId="5E4D7155" w14:textId="5F8A104F" w:rsidR="007870E6" w:rsidRDefault="00E110C1" w:rsidP="00716AA7">
      <w:pPr>
        <w:spacing w:line="480" w:lineRule="auto"/>
        <w:rPr>
          <w:rFonts w:ascii="Arial" w:hAnsi="Arial" w:cs="Arial"/>
          <w:sz w:val="24"/>
          <w:szCs w:val="24"/>
        </w:rPr>
      </w:pPr>
      <w:r>
        <w:rPr>
          <w:rFonts w:ascii="Arial" w:hAnsi="Arial" w:cs="Arial"/>
          <w:sz w:val="24"/>
          <w:szCs w:val="24"/>
        </w:rPr>
        <w:t>In disagreement</w:t>
      </w:r>
      <w:r w:rsidR="006120AC">
        <w:rPr>
          <w:rFonts w:ascii="Arial" w:hAnsi="Arial" w:cs="Arial"/>
          <w:sz w:val="24"/>
          <w:szCs w:val="24"/>
        </w:rPr>
        <w:t>,</w:t>
      </w:r>
      <w:r w:rsidR="00C75543">
        <w:rPr>
          <w:rFonts w:ascii="Arial" w:hAnsi="Arial" w:cs="Arial"/>
          <w:sz w:val="24"/>
          <w:szCs w:val="24"/>
        </w:rPr>
        <w:t xml:space="preserve"> </w:t>
      </w:r>
      <w:proofErr w:type="spellStart"/>
      <w:r w:rsidR="00C75543">
        <w:rPr>
          <w:rFonts w:ascii="Arial" w:hAnsi="Arial" w:cs="Arial"/>
          <w:sz w:val="24"/>
          <w:szCs w:val="24"/>
        </w:rPr>
        <w:t>Kruglanski</w:t>
      </w:r>
      <w:proofErr w:type="spellEnd"/>
      <w:r w:rsidR="00C75543">
        <w:rPr>
          <w:rFonts w:ascii="Arial" w:hAnsi="Arial" w:cs="Arial"/>
          <w:sz w:val="24"/>
          <w:szCs w:val="24"/>
        </w:rPr>
        <w:t xml:space="preserve"> (2014) urges that it is not a case of clever planning</w:t>
      </w:r>
      <w:r w:rsidR="006120AC">
        <w:rPr>
          <w:rFonts w:ascii="Arial" w:hAnsi="Arial" w:cs="Arial"/>
          <w:sz w:val="24"/>
          <w:szCs w:val="24"/>
        </w:rPr>
        <w:t xml:space="preserve"> and </w:t>
      </w:r>
      <w:r w:rsidR="00C75543">
        <w:rPr>
          <w:rFonts w:ascii="Arial" w:hAnsi="Arial" w:cs="Arial"/>
          <w:sz w:val="24"/>
          <w:szCs w:val="24"/>
        </w:rPr>
        <w:t>exploiting on the part of Islamic State</w:t>
      </w:r>
      <w:r w:rsidR="006120AC">
        <w:rPr>
          <w:rFonts w:ascii="Arial" w:hAnsi="Arial" w:cs="Arial"/>
          <w:sz w:val="24"/>
          <w:szCs w:val="24"/>
        </w:rPr>
        <w:t xml:space="preserve"> or even lack of proactive work by the counterparts</w:t>
      </w:r>
      <w:r w:rsidR="00C75543">
        <w:rPr>
          <w:rFonts w:ascii="Arial" w:hAnsi="Arial" w:cs="Arial"/>
          <w:sz w:val="24"/>
          <w:szCs w:val="24"/>
        </w:rPr>
        <w:t xml:space="preserve"> but rather, an issue of not being able to counter the threats effectively as the understanding of what is occurring is undoubtedly flawed. This is because, for the most part the key theme when trying to prevent and deter Islamic State online recruitment has been focussed on the theological appeal of the group when instead, it should be predominantly concerned with preventing the psychological appeal the propaganda by the group provides (ibid). This is perhaps most visible when looking back at the issue of mass female recruitment by Islamic State, as </w:t>
      </w:r>
      <w:r w:rsidR="006A4C40">
        <w:rPr>
          <w:rFonts w:ascii="Arial" w:hAnsi="Arial" w:cs="Arial"/>
          <w:sz w:val="24"/>
          <w:szCs w:val="24"/>
        </w:rPr>
        <w:t xml:space="preserve">Pearson (2016) highlights the reality of this may not be as articulately carried out as it first seems but in fact, just the case of more females being impressionable and psychologically appealed to the content such as beheading videos or offers to travel to the middle east and fight for the cause publicised by Islamic State, compared to that of propaganda by previous groups such as Al-Qaeda. </w:t>
      </w:r>
    </w:p>
    <w:p w14:paraId="496513D0" w14:textId="77777777" w:rsidR="007870E6" w:rsidRDefault="007870E6" w:rsidP="00716AA7">
      <w:pPr>
        <w:spacing w:line="480" w:lineRule="auto"/>
        <w:rPr>
          <w:rFonts w:ascii="Arial" w:hAnsi="Arial" w:cs="Arial"/>
          <w:sz w:val="24"/>
          <w:szCs w:val="24"/>
        </w:rPr>
      </w:pPr>
    </w:p>
    <w:p w14:paraId="27E6043E" w14:textId="273348DE" w:rsidR="00E110C1" w:rsidRDefault="00106678" w:rsidP="00716AA7">
      <w:pPr>
        <w:spacing w:line="480" w:lineRule="auto"/>
        <w:rPr>
          <w:rFonts w:ascii="Arial" w:hAnsi="Arial" w:cs="Arial"/>
          <w:sz w:val="24"/>
          <w:szCs w:val="24"/>
        </w:rPr>
      </w:pPr>
      <w:r>
        <w:rPr>
          <w:rFonts w:ascii="Arial" w:hAnsi="Arial" w:cs="Arial"/>
          <w:sz w:val="24"/>
          <w:szCs w:val="24"/>
        </w:rPr>
        <w:t>Providing an overarching perspective, McDowell-Smith &amp; Speckhard (2017) acknowledge that despite being to a certain extent the issue of a complex psychological matter that is still not fully understood, there is without a doubt a</w:t>
      </w:r>
      <w:r w:rsidR="00807B30">
        <w:rPr>
          <w:rFonts w:ascii="Arial" w:hAnsi="Arial" w:cs="Arial"/>
          <w:sz w:val="24"/>
          <w:szCs w:val="24"/>
        </w:rPr>
        <w:t xml:space="preserve"> need for much more effective counter-terrorism methods online such as counter-narrative informing, educational videos, more social media security protocols and, just generally an improved online protection against Islamic State propaganda</w:t>
      </w:r>
      <w:r w:rsidR="00B778CD">
        <w:rPr>
          <w:rFonts w:ascii="Arial" w:hAnsi="Arial" w:cs="Arial"/>
          <w:sz w:val="24"/>
          <w:szCs w:val="24"/>
        </w:rPr>
        <w:t xml:space="preserve"> to alter the </w:t>
      </w:r>
      <w:r w:rsidR="00B778CD">
        <w:rPr>
          <w:rFonts w:ascii="Arial" w:hAnsi="Arial" w:cs="Arial"/>
          <w:sz w:val="24"/>
          <w:szCs w:val="24"/>
        </w:rPr>
        <w:lastRenderedPageBreak/>
        <w:t>curve of Western radicalisation</w:t>
      </w:r>
      <w:r w:rsidR="00807B30">
        <w:rPr>
          <w:rFonts w:ascii="Arial" w:hAnsi="Arial" w:cs="Arial"/>
          <w:sz w:val="24"/>
          <w:szCs w:val="24"/>
        </w:rPr>
        <w:t xml:space="preserve">. </w:t>
      </w:r>
      <w:r w:rsidR="00A12C90">
        <w:rPr>
          <w:rFonts w:ascii="Arial" w:hAnsi="Arial" w:cs="Arial"/>
          <w:sz w:val="24"/>
          <w:szCs w:val="24"/>
        </w:rPr>
        <w:t xml:space="preserve">However, Windsor (2020) does question if this is just </w:t>
      </w:r>
      <w:r w:rsidR="003C7BC5">
        <w:rPr>
          <w:rFonts w:ascii="Arial" w:hAnsi="Arial" w:cs="Arial"/>
          <w:sz w:val="24"/>
          <w:szCs w:val="24"/>
        </w:rPr>
        <w:t>an instance of hindsight, due to</w:t>
      </w:r>
      <w:r w:rsidR="0077702F">
        <w:rPr>
          <w:rFonts w:ascii="Arial" w:hAnsi="Arial" w:cs="Arial"/>
          <w:sz w:val="24"/>
          <w:szCs w:val="24"/>
        </w:rPr>
        <w:t xml:space="preserve"> </w:t>
      </w:r>
      <w:r w:rsidR="007870E6">
        <w:rPr>
          <w:rFonts w:ascii="Arial" w:hAnsi="Arial" w:cs="Arial"/>
          <w:sz w:val="24"/>
          <w:szCs w:val="24"/>
        </w:rPr>
        <w:t xml:space="preserve">the recent history </w:t>
      </w:r>
      <w:r w:rsidR="003C7BC5">
        <w:rPr>
          <w:rFonts w:ascii="Arial" w:hAnsi="Arial" w:cs="Arial"/>
          <w:sz w:val="24"/>
          <w:szCs w:val="24"/>
        </w:rPr>
        <w:t xml:space="preserve">of Islamic State inspired and influenced attacks </w:t>
      </w:r>
      <w:r w:rsidR="0077702F">
        <w:rPr>
          <w:rFonts w:ascii="Arial" w:hAnsi="Arial" w:cs="Arial"/>
          <w:sz w:val="24"/>
          <w:szCs w:val="24"/>
        </w:rPr>
        <w:t>showcas</w:t>
      </w:r>
      <w:r w:rsidR="003C7BC5">
        <w:rPr>
          <w:rFonts w:ascii="Arial" w:hAnsi="Arial" w:cs="Arial"/>
          <w:sz w:val="24"/>
          <w:szCs w:val="24"/>
        </w:rPr>
        <w:t>ing</w:t>
      </w:r>
      <w:r w:rsidR="0077702F">
        <w:rPr>
          <w:rFonts w:ascii="Arial" w:hAnsi="Arial" w:cs="Arial"/>
          <w:sz w:val="24"/>
          <w:szCs w:val="24"/>
        </w:rPr>
        <w:t xml:space="preserve"> </w:t>
      </w:r>
      <w:r w:rsidR="003C7BC5">
        <w:rPr>
          <w:rFonts w:ascii="Arial" w:hAnsi="Arial" w:cs="Arial"/>
          <w:sz w:val="24"/>
          <w:szCs w:val="24"/>
        </w:rPr>
        <w:t xml:space="preserve">how impactful the group has already been on the Western world. </w:t>
      </w:r>
    </w:p>
    <w:p w14:paraId="757F3986" w14:textId="77777777" w:rsidR="00B65E4B" w:rsidRDefault="00B65E4B" w:rsidP="00716AA7">
      <w:pPr>
        <w:spacing w:line="480" w:lineRule="auto"/>
        <w:rPr>
          <w:rFonts w:ascii="Arial" w:hAnsi="Arial" w:cs="Arial"/>
          <w:sz w:val="24"/>
          <w:szCs w:val="24"/>
        </w:rPr>
      </w:pPr>
    </w:p>
    <w:p w14:paraId="38677A74" w14:textId="6D4E241C" w:rsidR="005A61CB" w:rsidRDefault="00CF6DE9" w:rsidP="00716AA7">
      <w:pPr>
        <w:spacing w:line="480" w:lineRule="auto"/>
        <w:rPr>
          <w:rFonts w:ascii="Arial" w:hAnsi="Arial" w:cs="Arial"/>
          <w:sz w:val="24"/>
          <w:szCs w:val="24"/>
        </w:rPr>
      </w:pPr>
      <w:r>
        <w:rPr>
          <w:rFonts w:ascii="Arial" w:hAnsi="Arial" w:cs="Arial"/>
          <w:sz w:val="24"/>
          <w:szCs w:val="24"/>
        </w:rPr>
        <w:t xml:space="preserve">As </w:t>
      </w:r>
      <w:proofErr w:type="spellStart"/>
      <w:r>
        <w:rPr>
          <w:rFonts w:ascii="Arial" w:hAnsi="Arial" w:cs="Arial"/>
          <w:sz w:val="24"/>
          <w:szCs w:val="24"/>
        </w:rPr>
        <w:t>Beccaro</w:t>
      </w:r>
      <w:proofErr w:type="spellEnd"/>
      <w:r>
        <w:rPr>
          <w:rFonts w:ascii="Arial" w:hAnsi="Arial" w:cs="Arial"/>
          <w:sz w:val="24"/>
          <w:szCs w:val="24"/>
        </w:rPr>
        <w:t xml:space="preserve"> (2018) alludes, for the majority of the 2010’s the</w:t>
      </w:r>
      <w:r w:rsidR="00041AF0">
        <w:rPr>
          <w:rFonts w:ascii="Arial" w:hAnsi="Arial" w:cs="Arial"/>
          <w:sz w:val="24"/>
          <w:szCs w:val="24"/>
        </w:rPr>
        <w:t xml:space="preserve"> terrorist</w:t>
      </w:r>
      <w:r>
        <w:rPr>
          <w:rFonts w:ascii="Arial" w:hAnsi="Arial" w:cs="Arial"/>
          <w:sz w:val="24"/>
          <w:szCs w:val="24"/>
        </w:rPr>
        <w:t xml:space="preserve"> threat</w:t>
      </w:r>
      <w:r w:rsidR="00041AF0">
        <w:rPr>
          <w:rFonts w:ascii="Arial" w:hAnsi="Arial" w:cs="Arial"/>
          <w:sz w:val="24"/>
          <w:szCs w:val="24"/>
        </w:rPr>
        <w:t xml:space="preserve">s or attacks that occurred were </w:t>
      </w:r>
      <w:r w:rsidR="003A7767">
        <w:rPr>
          <w:rFonts w:ascii="Arial" w:hAnsi="Arial" w:cs="Arial"/>
          <w:sz w:val="24"/>
          <w:szCs w:val="24"/>
        </w:rPr>
        <w:t>significantly</w:t>
      </w:r>
      <w:r w:rsidR="00041AF0">
        <w:rPr>
          <w:rFonts w:ascii="Arial" w:hAnsi="Arial" w:cs="Arial"/>
          <w:sz w:val="24"/>
          <w:szCs w:val="24"/>
        </w:rPr>
        <w:t xml:space="preserve"> </w:t>
      </w:r>
      <w:r>
        <w:rPr>
          <w:rFonts w:ascii="Arial" w:hAnsi="Arial" w:cs="Arial"/>
          <w:sz w:val="24"/>
          <w:szCs w:val="24"/>
        </w:rPr>
        <w:t>of Islamic Sta</w:t>
      </w:r>
      <w:r w:rsidR="00041AF0">
        <w:rPr>
          <w:rFonts w:ascii="Arial" w:hAnsi="Arial" w:cs="Arial"/>
          <w:sz w:val="24"/>
          <w:szCs w:val="24"/>
        </w:rPr>
        <w:t xml:space="preserve">te background. Additionally, the nature of these threats and attacks were so varied and irregular to that of past terrorist attack methods, that they posed a distinctively unique challenge (ibid). This like </w:t>
      </w:r>
      <w:r w:rsidR="00526E85">
        <w:rPr>
          <w:rFonts w:ascii="Arial" w:hAnsi="Arial" w:cs="Arial"/>
          <w:sz w:val="24"/>
          <w:szCs w:val="24"/>
        </w:rPr>
        <w:t xml:space="preserve">much that has already been covered about Islamic State, is a result of the modern way of living with mass technological involvement presenting original opportunities for harmful exploiting, which McCallum (2020) </w:t>
      </w:r>
      <w:r w:rsidR="00B55BC9">
        <w:rPr>
          <w:rFonts w:ascii="Arial" w:hAnsi="Arial" w:cs="Arial"/>
          <w:sz w:val="24"/>
          <w:szCs w:val="24"/>
        </w:rPr>
        <w:t xml:space="preserve">insists is the primary explanation for most of the group’s attacks. This is due to the varied and irregular nature of Islamic State attack methods showcasing how innovative and coordinated present day terrorism can be compared to anything seen previously (ibid). However, there is an argument to be had </w:t>
      </w:r>
      <w:r w:rsidR="00F8507C">
        <w:rPr>
          <w:rFonts w:ascii="Arial" w:hAnsi="Arial" w:cs="Arial"/>
          <w:sz w:val="24"/>
          <w:szCs w:val="24"/>
        </w:rPr>
        <w:t xml:space="preserve">that this could be an exaggeration with </w:t>
      </w:r>
      <w:proofErr w:type="spellStart"/>
      <w:r w:rsidR="00F8507C">
        <w:rPr>
          <w:rFonts w:ascii="Arial" w:hAnsi="Arial" w:cs="Arial"/>
          <w:sz w:val="24"/>
          <w:szCs w:val="24"/>
        </w:rPr>
        <w:t>Chengu</w:t>
      </w:r>
      <w:proofErr w:type="spellEnd"/>
      <w:r w:rsidR="00F8507C">
        <w:rPr>
          <w:rFonts w:ascii="Arial" w:hAnsi="Arial" w:cs="Arial"/>
          <w:sz w:val="24"/>
          <w:szCs w:val="24"/>
        </w:rPr>
        <w:t xml:space="preserve"> (2014) explaining that the same could have also been said for the early 2000’s when Al-Qaeda were making themselves known to the Western world.</w:t>
      </w:r>
      <w:r w:rsidR="00703C57">
        <w:rPr>
          <w:rFonts w:ascii="Arial" w:hAnsi="Arial" w:cs="Arial"/>
          <w:sz w:val="24"/>
          <w:szCs w:val="24"/>
        </w:rPr>
        <w:t xml:space="preserve"> Despite this perhaps being true, there can be no questioning that Islamic State attacks such as the </w:t>
      </w:r>
      <w:r w:rsidR="00432B08">
        <w:rPr>
          <w:rFonts w:ascii="Arial" w:hAnsi="Arial" w:cs="Arial"/>
          <w:sz w:val="24"/>
          <w:szCs w:val="24"/>
        </w:rPr>
        <w:t xml:space="preserve">events in Paris 2015 provide clear evidence of how </w:t>
      </w:r>
      <w:r w:rsidR="003A7767">
        <w:rPr>
          <w:rFonts w:ascii="Arial" w:hAnsi="Arial" w:cs="Arial"/>
          <w:sz w:val="24"/>
          <w:szCs w:val="24"/>
        </w:rPr>
        <w:t>obscure</w:t>
      </w:r>
      <w:r w:rsidR="00432B08">
        <w:rPr>
          <w:rFonts w:ascii="Arial" w:hAnsi="Arial" w:cs="Arial"/>
          <w:sz w:val="24"/>
          <w:szCs w:val="24"/>
        </w:rPr>
        <w:t xml:space="preserve"> and damaging the group’s methods can be (Kumar, 2015). </w:t>
      </w:r>
    </w:p>
    <w:p w14:paraId="06F7CDBE" w14:textId="2CCEB175" w:rsidR="00432B08" w:rsidRDefault="00432B08" w:rsidP="00716AA7">
      <w:pPr>
        <w:spacing w:line="480" w:lineRule="auto"/>
        <w:rPr>
          <w:rFonts w:ascii="Arial" w:hAnsi="Arial" w:cs="Arial"/>
          <w:sz w:val="24"/>
          <w:szCs w:val="24"/>
        </w:rPr>
      </w:pPr>
    </w:p>
    <w:p w14:paraId="107A9F03" w14:textId="77777777" w:rsidR="00B65E4B" w:rsidRDefault="00B65E4B" w:rsidP="00716AA7">
      <w:pPr>
        <w:spacing w:line="480" w:lineRule="auto"/>
        <w:rPr>
          <w:rFonts w:ascii="Arial" w:hAnsi="Arial" w:cs="Arial"/>
          <w:sz w:val="24"/>
          <w:szCs w:val="24"/>
        </w:rPr>
      </w:pPr>
    </w:p>
    <w:p w14:paraId="70BB1E45" w14:textId="1F133B8D" w:rsidR="00EF233A" w:rsidRDefault="00432B08" w:rsidP="00DB6F27">
      <w:pPr>
        <w:spacing w:line="480" w:lineRule="auto"/>
        <w:rPr>
          <w:rFonts w:ascii="Arial" w:hAnsi="Arial" w:cs="Arial"/>
          <w:sz w:val="24"/>
          <w:szCs w:val="24"/>
        </w:rPr>
      </w:pPr>
      <w:r>
        <w:rPr>
          <w:rFonts w:ascii="Arial" w:hAnsi="Arial" w:cs="Arial"/>
          <w:sz w:val="24"/>
          <w:szCs w:val="24"/>
        </w:rPr>
        <w:lastRenderedPageBreak/>
        <w:t xml:space="preserve">In continuation with the subject of the 2015 Paris attacks, </w:t>
      </w:r>
      <w:r w:rsidR="00712BD0">
        <w:rPr>
          <w:rFonts w:ascii="Arial" w:hAnsi="Arial" w:cs="Arial"/>
          <w:sz w:val="24"/>
          <w:szCs w:val="24"/>
        </w:rPr>
        <w:t>Ray (201</w:t>
      </w:r>
      <w:r w:rsidR="005C55E6">
        <w:rPr>
          <w:rFonts w:ascii="Arial" w:hAnsi="Arial" w:cs="Arial"/>
          <w:sz w:val="24"/>
          <w:szCs w:val="24"/>
        </w:rPr>
        <w:t>6) details just how</w:t>
      </w:r>
      <w:r w:rsidR="001F4B23">
        <w:rPr>
          <w:rFonts w:ascii="Arial" w:hAnsi="Arial" w:cs="Arial"/>
          <w:sz w:val="24"/>
          <w:szCs w:val="24"/>
        </w:rPr>
        <w:t xml:space="preserve"> </w:t>
      </w:r>
      <w:r w:rsidR="005C55E6">
        <w:rPr>
          <w:rFonts w:ascii="Arial" w:hAnsi="Arial" w:cs="Arial"/>
          <w:sz w:val="24"/>
          <w:szCs w:val="24"/>
        </w:rPr>
        <w:t xml:space="preserve">effective these </w:t>
      </w:r>
      <w:r w:rsidR="001F4B23">
        <w:rPr>
          <w:rFonts w:ascii="Arial" w:hAnsi="Arial" w:cs="Arial"/>
          <w:sz w:val="24"/>
          <w:szCs w:val="24"/>
        </w:rPr>
        <w:t>irregular</w:t>
      </w:r>
      <w:r w:rsidR="005C55E6">
        <w:rPr>
          <w:rFonts w:ascii="Arial" w:hAnsi="Arial" w:cs="Arial"/>
          <w:sz w:val="24"/>
          <w:szCs w:val="24"/>
        </w:rPr>
        <w:t xml:space="preserve"> methods of attacks were with a mix of suicide bomb</w:t>
      </w:r>
      <w:r w:rsidR="00EF6F24">
        <w:rPr>
          <w:rFonts w:ascii="Arial" w:hAnsi="Arial" w:cs="Arial"/>
          <w:sz w:val="24"/>
          <w:szCs w:val="24"/>
        </w:rPr>
        <w:t>ings</w:t>
      </w:r>
      <w:r w:rsidR="005C55E6">
        <w:rPr>
          <w:rFonts w:ascii="Arial" w:hAnsi="Arial" w:cs="Arial"/>
          <w:sz w:val="24"/>
          <w:szCs w:val="24"/>
        </w:rPr>
        <w:t xml:space="preserve">, mass shootings and hostage situations combining for devasting results including 130 deaths, </w:t>
      </w:r>
      <w:r w:rsidR="00845E07">
        <w:rPr>
          <w:rFonts w:ascii="Arial" w:hAnsi="Arial" w:cs="Arial"/>
          <w:sz w:val="24"/>
          <w:szCs w:val="24"/>
        </w:rPr>
        <w:t xml:space="preserve">413 injuries and various structural and social damage. </w:t>
      </w:r>
      <w:r w:rsidR="00CA3422">
        <w:rPr>
          <w:rFonts w:ascii="Arial" w:hAnsi="Arial" w:cs="Arial"/>
          <w:sz w:val="24"/>
          <w:szCs w:val="24"/>
        </w:rPr>
        <w:t xml:space="preserve">Similar </w:t>
      </w:r>
      <w:r w:rsidR="00845E07">
        <w:rPr>
          <w:rFonts w:ascii="Arial" w:hAnsi="Arial" w:cs="Arial"/>
          <w:sz w:val="24"/>
          <w:szCs w:val="24"/>
        </w:rPr>
        <w:t>to Al-Qaeda</w:t>
      </w:r>
      <w:r w:rsidR="00CA3422">
        <w:rPr>
          <w:rFonts w:ascii="Arial" w:hAnsi="Arial" w:cs="Arial"/>
          <w:sz w:val="24"/>
          <w:szCs w:val="24"/>
        </w:rPr>
        <w:t xml:space="preserve">, </w:t>
      </w:r>
      <w:r w:rsidR="00845E07">
        <w:rPr>
          <w:rFonts w:ascii="Arial" w:hAnsi="Arial" w:cs="Arial"/>
          <w:sz w:val="24"/>
          <w:szCs w:val="24"/>
        </w:rPr>
        <w:t xml:space="preserve">this </w:t>
      </w:r>
      <w:r w:rsidR="00CA3422">
        <w:rPr>
          <w:rFonts w:ascii="Arial" w:hAnsi="Arial" w:cs="Arial"/>
          <w:sz w:val="24"/>
          <w:szCs w:val="24"/>
        </w:rPr>
        <w:t xml:space="preserve">in the </w:t>
      </w:r>
      <w:r w:rsidR="00845E07">
        <w:rPr>
          <w:rFonts w:ascii="Arial" w:hAnsi="Arial" w:cs="Arial"/>
          <w:sz w:val="24"/>
          <w:szCs w:val="24"/>
        </w:rPr>
        <w:t xml:space="preserve">Islamic State’s belief would be seen as a successful attack due to the mass casualties, loss of lives and magnitude of the damage done to the Western world (ibid). </w:t>
      </w:r>
      <w:r w:rsidR="00875A4E">
        <w:rPr>
          <w:rFonts w:ascii="Arial" w:hAnsi="Arial" w:cs="Arial"/>
          <w:sz w:val="24"/>
          <w:szCs w:val="24"/>
        </w:rPr>
        <w:t>In terms of actual group strategy, Rapport (2016) informs that in the aftermath of the mentioned attacks on Paris alongside another notable suicide bombing</w:t>
      </w:r>
      <w:r w:rsidR="00B65E4B">
        <w:rPr>
          <w:rFonts w:ascii="Arial" w:hAnsi="Arial" w:cs="Arial"/>
          <w:sz w:val="24"/>
          <w:szCs w:val="24"/>
        </w:rPr>
        <w:t>s</w:t>
      </w:r>
      <w:r w:rsidR="00875A4E">
        <w:rPr>
          <w:rFonts w:ascii="Arial" w:hAnsi="Arial" w:cs="Arial"/>
          <w:sz w:val="24"/>
          <w:szCs w:val="24"/>
        </w:rPr>
        <w:t xml:space="preserve"> attack in Brussels 2016, there can be no denying that the way in which Islamic State influence and strategize different types of attack methods</w:t>
      </w:r>
      <w:r w:rsidR="006F36B6">
        <w:rPr>
          <w:rFonts w:ascii="Arial" w:hAnsi="Arial" w:cs="Arial"/>
          <w:sz w:val="24"/>
          <w:szCs w:val="24"/>
        </w:rPr>
        <w:t>,</w:t>
      </w:r>
      <w:r w:rsidR="00875A4E">
        <w:rPr>
          <w:rFonts w:ascii="Arial" w:hAnsi="Arial" w:cs="Arial"/>
          <w:sz w:val="24"/>
          <w:szCs w:val="24"/>
        </w:rPr>
        <w:t xml:space="preserve"> </w:t>
      </w:r>
      <w:r w:rsidR="006F36B6">
        <w:rPr>
          <w:rFonts w:ascii="Arial" w:hAnsi="Arial" w:cs="Arial"/>
          <w:sz w:val="24"/>
          <w:szCs w:val="24"/>
        </w:rPr>
        <w:t xml:space="preserve">makes the task of being proactive against the group almost impossible due to the unpredictability and lack of consistent patterns. Worryingly, </w:t>
      </w:r>
      <w:proofErr w:type="spellStart"/>
      <w:r w:rsidR="009A42FA">
        <w:rPr>
          <w:rFonts w:ascii="Arial" w:hAnsi="Arial" w:cs="Arial"/>
          <w:sz w:val="24"/>
          <w:szCs w:val="24"/>
        </w:rPr>
        <w:t>Atran</w:t>
      </w:r>
      <w:proofErr w:type="spellEnd"/>
      <w:r w:rsidR="009A42FA">
        <w:rPr>
          <w:rFonts w:ascii="Arial" w:hAnsi="Arial" w:cs="Arial"/>
          <w:sz w:val="24"/>
          <w:szCs w:val="24"/>
        </w:rPr>
        <w:t xml:space="preserve"> &amp; Hamid (2018) point out that this is exactly what Islamic State relishes and inform that the continued reactive approach by those in the counter-terrorism field allows for the creating and managing of chaotic situations by groups like Islamic State more frequently</w:t>
      </w:r>
      <w:r w:rsidR="008B4707">
        <w:rPr>
          <w:rFonts w:ascii="Arial" w:hAnsi="Arial" w:cs="Arial"/>
          <w:sz w:val="24"/>
          <w:szCs w:val="24"/>
        </w:rPr>
        <w:t xml:space="preserve">, with the </w:t>
      </w:r>
      <w:r w:rsidR="001E348B">
        <w:rPr>
          <w:rFonts w:ascii="Arial" w:hAnsi="Arial" w:cs="Arial"/>
          <w:sz w:val="24"/>
          <w:szCs w:val="24"/>
        </w:rPr>
        <w:t xml:space="preserve">recent </w:t>
      </w:r>
      <w:r w:rsidR="008B4707">
        <w:rPr>
          <w:rFonts w:ascii="Arial" w:hAnsi="Arial" w:cs="Arial"/>
          <w:sz w:val="24"/>
          <w:szCs w:val="24"/>
        </w:rPr>
        <w:t>influx of knife and vehicle inspired attacks being prime examples of this</w:t>
      </w:r>
      <w:r w:rsidR="009A42FA">
        <w:rPr>
          <w:rFonts w:ascii="Arial" w:hAnsi="Arial" w:cs="Arial"/>
          <w:sz w:val="24"/>
          <w:szCs w:val="24"/>
        </w:rPr>
        <w:t xml:space="preserve">. </w:t>
      </w:r>
    </w:p>
    <w:p w14:paraId="730DE30A" w14:textId="77777777" w:rsidR="00EF233A" w:rsidRDefault="00EF233A" w:rsidP="00DB6F27">
      <w:pPr>
        <w:spacing w:line="480" w:lineRule="auto"/>
        <w:rPr>
          <w:rFonts w:ascii="Arial" w:hAnsi="Arial" w:cs="Arial"/>
          <w:sz w:val="24"/>
          <w:szCs w:val="24"/>
        </w:rPr>
      </w:pPr>
    </w:p>
    <w:p w14:paraId="1CF04BE7" w14:textId="649418AF" w:rsidR="00EF6F24" w:rsidRDefault="00F25BEE" w:rsidP="00DB6F27">
      <w:pPr>
        <w:spacing w:line="480" w:lineRule="auto"/>
        <w:rPr>
          <w:rFonts w:ascii="Arial" w:hAnsi="Arial" w:cs="Arial"/>
          <w:sz w:val="24"/>
          <w:szCs w:val="24"/>
        </w:rPr>
      </w:pPr>
      <w:r>
        <w:rPr>
          <w:rFonts w:ascii="Arial" w:hAnsi="Arial" w:cs="Arial"/>
          <w:sz w:val="24"/>
          <w:szCs w:val="24"/>
        </w:rPr>
        <w:t xml:space="preserve">On the other hand, </w:t>
      </w:r>
      <w:proofErr w:type="spellStart"/>
      <w:r w:rsidR="00EA186A">
        <w:rPr>
          <w:rFonts w:ascii="Arial" w:hAnsi="Arial" w:cs="Arial"/>
          <w:sz w:val="24"/>
          <w:szCs w:val="24"/>
        </w:rPr>
        <w:t>Cragin</w:t>
      </w:r>
      <w:proofErr w:type="spellEnd"/>
      <w:r w:rsidR="00EA186A">
        <w:rPr>
          <w:rFonts w:ascii="Arial" w:hAnsi="Arial" w:cs="Arial"/>
          <w:sz w:val="24"/>
          <w:szCs w:val="24"/>
        </w:rPr>
        <w:t xml:space="preserve"> (2017) urges that it is simply not </w:t>
      </w:r>
      <w:r w:rsidR="00FC0BB6">
        <w:rPr>
          <w:rFonts w:ascii="Arial" w:hAnsi="Arial" w:cs="Arial"/>
          <w:sz w:val="24"/>
          <w:szCs w:val="24"/>
        </w:rPr>
        <w:t>adequate to measure counterparts to terroris</w:t>
      </w:r>
      <w:r w:rsidR="008B4707">
        <w:rPr>
          <w:rFonts w:ascii="Arial" w:hAnsi="Arial" w:cs="Arial"/>
          <w:sz w:val="24"/>
          <w:szCs w:val="24"/>
        </w:rPr>
        <w:t xml:space="preserve">t actions or attacks </w:t>
      </w:r>
      <w:r w:rsidR="00FC0BB6">
        <w:rPr>
          <w:rFonts w:ascii="Arial" w:hAnsi="Arial" w:cs="Arial"/>
          <w:sz w:val="24"/>
          <w:szCs w:val="24"/>
        </w:rPr>
        <w:t xml:space="preserve">on a proactive versus reactive basis because, matters such as an isolated one like French </w:t>
      </w:r>
      <w:r w:rsidR="009673AD">
        <w:rPr>
          <w:rFonts w:ascii="Arial" w:hAnsi="Arial" w:cs="Arial"/>
          <w:sz w:val="24"/>
          <w:szCs w:val="24"/>
        </w:rPr>
        <w:t xml:space="preserve">migrants returning from the Middle East with Islamic State affiliation and then having an impact on the groups support and involvement in that country, can not necessarily always be prevented. Subsequently, </w:t>
      </w:r>
      <w:proofErr w:type="spellStart"/>
      <w:r w:rsidR="009673AD">
        <w:rPr>
          <w:rFonts w:ascii="Arial" w:hAnsi="Arial" w:cs="Arial"/>
          <w:sz w:val="24"/>
          <w:szCs w:val="24"/>
        </w:rPr>
        <w:t>Byman</w:t>
      </w:r>
      <w:proofErr w:type="spellEnd"/>
      <w:r w:rsidR="009673AD">
        <w:rPr>
          <w:rFonts w:ascii="Arial" w:hAnsi="Arial" w:cs="Arial"/>
          <w:sz w:val="24"/>
          <w:szCs w:val="24"/>
        </w:rPr>
        <w:t xml:space="preserve"> (2016) assures that this is in reality one of the most effective strategies by the Islamic State, due to the grou</w:t>
      </w:r>
      <w:r w:rsidR="004A6FCE">
        <w:rPr>
          <w:rFonts w:ascii="Arial" w:hAnsi="Arial" w:cs="Arial"/>
          <w:sz w:val="24"/>
          <w:szCs w:val="24"/>
        </w:rPr>
        <w:t>p being</w:t>
      </w:r>
      <w:r w:rsidR="009673AD">
        <w:rPr>
          <w:rFonts w:ascii="Arial" w:hAnsi="Arial" w:cs="Arial"/>
          <w:sz w:val="24"/>
          <w:szCs w:val="24"/>
        </w:rPr>
        <w:t xml:space="preserve"> intentionally </w:t>
      </w:r>
      <w:r w:rsidR="004A6FCE">
        <w:rPr>
          <w:rFonts w:ascii="Arial" w:hAnsi="Arial" w:cs="Arial"/>
          <w:sz w:val="24"/>
          <w:szCs w:val="24"/>
        </w:rPr>
        <w:t xml:space="preserve">selective with where they target their affiliations. As a result, until more is done to combat the </w:t>
      </w:r>
      <w:r w:rsidR="004A6FCE">
        <w:rPr>
          <w:rFonts w:ascii="Arial" w:hAnsi="Arial" w:cs="Arial"/>
          <w:sz w:val="24"/>
          <w:szCs w:val="24"/>
        </w:rPr>
        <w:lastRenderedPageBreak/>
        <w:t xml:space="preserve">psychological appeal of Islamic State content on impressionable people or efforts to be proactive in preventing Western recruitment to the Middle East, </w:t>
      </w:r>
      <w:r w:rsidR="0087072A">
        <w:rPr>
          <w:rFonts w:ascii="Arial" w:hAnsi="Arial" w:cs="Arial"/>
          <w:sz w:val="24"/>
          <w:szCs w:val="24"/>
        </w:rPr>
        <w:t>the effectiveness of the grou</w:t>
      </w:r>
      <w:r w:rsidR="008B4707">
        <w:rPr>
          <w:rFonts w:ascii="Arial" w:hAnsi="Arial" w:cs="Arial"/>
          <w:sz w:val="24"/>
          <w:szCs w:val="24"/>
        </w:rPr>
        <w:t xml:space="preserve">p or similar organisation’s </w:t>
      </w:r>
      <w:r w:rsidR="0087072A">
        <w:rPr>
          <w:rFonts w:ascii="Arial" w:hAnsi="Arial" w:cs="Arial"/>
          <w:sz w:val="24"/>
          <w:szCs w:val="24"/>
        </w:rPr>
        <w:t xml:space="preserve">strategies and methods will be unchanged (ibid). </w:t>
      </w:r>
    </w:p>
    <w:p w14:paraId="3246766F" w14:textId="543A4BC7" w:rsidR="00EF6F24" w:rsidRDefault="00EF6F24" w:rsidP="00DB6F27">
      <w:pPr>
        <w:spacing w:line="480" w:lineRule="auto"/>
        <w:rPr>
          <w:rFonts w:ascii="Arial" w:hAnsi="Arial" w:cs="Arial"/>
          <w:sz w:val="24"/>
          <w:szCs w:val="24"/>
        </w:rPr>
      </w:pPr>
    </w:p>
    <w:p w14:paraId="4ED1707B" w14:textId="77777777" w:rsidR="005C5C65" w:rsidRDefault="00344117" w:rsidP="00DB6F27">
      <w:pPr>
        <w:spacing w:line="480" w:lineRule="auto"/>
        <w:rPr>
          <w:rFonts w:ascii="Arial" w:hAnsi="Arial" w:cs="Arial"/>
          <w:sz w:val="24"/>
          <w:szCs w:val="24"/>
        </w:rPr>
      </w:pPr>
      <w:r>
        <w:rPr>
          <w:rFonts w:ascii="Arial" w:hAnsi="Arial" w:cs="Arial"/>
          <w:sz w:val="24"/>
          <w:szCs w:val="24"/>
        </w:rPr>
        <w:t>This piece of writing has attempted to critically evaluat</w:t>
      </w:r>
      <w:r w:rsidR="001C148F">
        <w:rPr>
          <w:rFonts w:ascii="Arial" w:hAnsi="Arial" w:cs="Arial"/>
          <w:sz w:val="24"/>
          <w:szCs w:val="24"/>
        </w:rPr>
        <w:t xml:space="preserve">e Islamic State and some </w:t>
      </w:r>
      <w:r>
        <w:rPr>
          <w:rFonts w:ascii="Arial" w:hAnsi="Arial" w:cs="Arial"/>
          <w:sz w:val="24"/>
          <w:szCs w:val="24"/>
        </w:rPr>
        <w:t xml:space="preserve">notable elements of </w:t>
      </w:r>
      <w:r w:rsidR="001C148F">
        <w:rPr>
          <w:rFonts w:ascii="Arial" w:hAnsi="Arial" w:cs="Arial"/>
          <w:sz w:val="24"/>
          <w:szCs w:val="24"/>
        </w:rPr>
        <w:t>the</w:t>
      </w:r>
      <w:r>
        <w:rPr>
          <w:rFonts w:ascii="Arial" w:hAnsi="Arial" w:cs="Arial"/>
          <w:sz w:val="24"/>
          <w:szCs w:val="24"/>
        </w:rPr>
        <w:t xml:space="preserve"> terrorist group such as ideology, recruitment, propaganda and attack methods. </w:t>
      </w:r>
      <w:r w:rsidR="006B3516">
        <w:rPr>
          <w:rFonts w:ascii="Arial" w:hAnsi="Arial" w:cs="Arial"/>
          <w:sz w:val="24"/>
          <w:szCs w:val="24"/>
        </w:rPr>
        <w:t xml:space="preserve">As a result of this, numerous findings of high importance have been highlighted with a prime example being the illustrating of how </w:t>
      </w:r>
      <w:r w:rsidR="00DD3A61">
        <w:rPr>
          <w:rFonts w:ascii="Arial" w:hAnsi="Arial" w:cs="Arial"/>
          <w:sz w:val="24"/>
          <w:szCs w:val="24"/>
        </w:rPr>
        <w:t xml:space="preserve">complex, misunderstood and even misinterpreted the core ideology of Islamic State actually is (Wood, 2017 &amp; Comerford, 2015). </w:t>
      </w:r>
      <w:r w:rsidR="00EF4CAB">
        <w:rPr>
          <w:rFonts w:ascii="Arial" w:hAnsi="Arial" w:cs="Arial"/>
          <w:sz w:val="24"/>
          <w:szCs w:val="24"/>
        </w:rPr>
        <w:t xml:space="preserve">Secondly, the </w:t>
      </w:r>
      <w:r w:rsidR="001A09EC">
        <w:rPr>
          <w:rFonts w:ascii="Arial" w:hAnsi="Arial" w:cs="Arial"/>
          <w:sz w:val="24"/>
          <w:szCs w:val="24"/>
        </w:rPr>
        <w:t>showcasing</w:t>
      </w:r>
      <w:r w:rsidR="00EF4CAB">
        <w:rPr>
          <w:rFonts w:ascii="Arial" w:hAnsi="Arial" w:cs="Arial"/>
          <w:sz w:val="24"/>
          <w:szCs w:val="24"/>
        </w:rPr>
        <w:t xml:space="preserve"> </w:t>
      </w:r>
      <w:r w:rsidR="001A09EC">
        <w:rPr>
          <w:rFonts w:ascii="Arial" w:hAnsi="Arial" w:cs="Arial"/>
          <w:sz w:val="24"/>
          <w:szCs w:val="24"/>
        </w:rPr>
        <w:t xml:space="preserve">by Awan (2017) </w:t>
      </w:r>
      <w:r w:rsidR="00EF4CAB">
        <w:rPr>
          <w:rFonts w:ascii="Arial" w:hAnsi="Arial" w:cs="Arial"/>
          <w:sz w:val="24"/>
          <w:szCs w:val="24"/>
        </w:rPr>
        <w:t>of how influential and impactful propaganda and recruitment on the part of Islamic State has been</w:t>
      </w:r>
      <w:r w:rsidR="000341B1">
        <w:rPr>
          <w:rFonts w:ascii="Arial" w:hAnsi="Arial" w:cs="Arial"/>
          <w:sz w:val="24"/>
          <w:szCs w:val="24"/>
        </w:rPr>
        <w:t>,</w:t>
      </w:r>
      <w:r w:rsidR="00EF4CAB">
        <w:rPr>
          <w:rFonts w:ascii="Arial" w:hAnsi="Arial" w:cs="Arial"/>
          <w:sz w:val="24"/>
          <w:szCs w:val="24"/>
        </w:rPr>
        <w:t xml:space="preserve"> </w:t>
      </w:r>
      <w:r w:rsidR="001A09EC">
        <w:rPr>
          <w:rFonts w:ascii="Arial" w:hAnsi="Arial" w:cs="Arial"/>
          <w:sz w:val="24"/>
          <w:szCs w:val="24"/>
        </w:rPr>
        <w:t>provides an understanding of how savvy and well equipped the group are as well as, Pearson (2016) pointing out how effective the exploiting of social media and impressionable people by the group had been to aid their rapid rise to a global terrorist threat.</w:t>
      </w:r>
      <w:r w:rsidR="000341B1">
        <w:rPr>
          <w:rFonts w:ascii="Arial" w:hAnsi="Arial" w:cs="Arial"/>
          <w:sz w:val="24"/>
          <w:szCs w:val="24"/>
        </w:rPr>
        <w:t xml:space="preserve"> However, arguably the </w:t>
      </w:r>
      <w:r w:rsidR="00BD1B86">
        <w:rPr>
          <w:rFonts w:ascii="Arial" w:hAnsi="Arial" w:cs="Arial"/>
          <w:sz w:val="24"/>
          <w:szCs w:val="24"/>
        </w:rPr>
        <w:t xml:space="preserve">biggest finding is in terms of how conflicting the discussion has been surrounding the importance and role modern technology and in particular, social media has played in assisting the successes </w:t>
      </w:r>
      <w:r w:rsidR="00F43F15">
        <w:rPr>
          <w:rFonts w:ascii="Arial" w:hAnsi="Arial" w:cs="Arial"/>
          <w:sz w:val="24"/>
          <w:szCs w:val="24"/>
        </w:rPr>
        <w:t xml:space="preserve">of </w:t>
      </w:r>
      <w:r w:rsidR="00BD1B86">
        <w:rPr>
          <w:rFonts w:ascii="Arial" w:hAnsi="Arial" w:cs="Arial"/>
          <w:sz w:val="24"/>
          <w:szCs w:val="24"/>
        </w:rPr>
        <w:t>Islamic State</w:t>
      </w:r>
      <w:r w:rsidR="00F43F15">
        <w:rPr>
          <w:rFonts w:ascii="Arial" w:hAnsi="Arial" w:cs="Arial"/>
          <w:sz w:val="24"/>
          <w:szCs w:val="24"/>
        </w:rPr>
        <w:t xml:space="preserve">. </w:t>
      </w:r>
    </w:p>
    <w:p w14:paraId="2FB0376D" w14:textId="77777777" w:rsidR="005C5C65" w:rsidRDefault="005C5C65" w:rsidP="00DB6F27">
      <w:pPr>
        <w:spacing w:line="480" w:lineRule="auto"/>
        <w:rPr>
          <w:rFonts w:ascii="Arial" w:hAnsi="Arial" w:cs="Arial"/>
          <w:sz w:val="24"/>
          <w:szCs w:val="24"/>
        </w:rPr>
      </w:pPr>
    </w:p>
    <w:p w14:paraId="708EDC72" w14:textId="53D50F13" w:rsidR="001A09EC" w:rsidRDefault="00F43F15" w:rsidP="00DB6F27">
      <w:pPr>
        <w:spacing w:line="480" w:lineRule="auto"/>
        <w:rPr>
          <w:rFonts w:ascii="Arial" w:hAnsi="Arial" w:cs="Arial"/>
          <w:sz w:val="24"/>
          <w:szCs w:val="24"/>
        </w:rPr>
      </w:pPr>
      <w:r>
        <w:rPr>
          <w:rFonts w:ascii="Arial" w:hAnsi="Arial" w:cs="Arial"/>
          <w:sz w:val="24"/>
          <w:szCs w:val="24"/>
        </w:rPr>
        <w:t xml:space="preserve">As </w:t>
      </w:r>
      <w:proofErr w:type="spellStart"/>
      <w:r>
        <w:rPr>
          <w:rFonts w:ascii="Arial" w:hAnsi="Arial" w:cs="Arial"/>
          <w:sz w:val="24"/>
          <w:szCs w:val="24"/>
        </w:rPr>
        <w:t>Saltman</w:t>
      </w:r>
      <w:proofErr w:type="spellEnd"/>
      <w:r>
        <w:rPr>
          <w:rFonts w:ascii="Arial" w:hAnsi="Arial" w:cs="Arial"/>
          <w:sz w:val="24"/>
          <w:szCs w:val="24"/>
        </w:rPr>
        <w:t xml:space="preserve"> (2019) explained, due to the rapid emergence of mass usage and accessibility regarding social media and the only notable global terrorist organisation during this time period being Islamic State, it has created difficulties in comparing and contrasting just how effective </w:t>
      </w:r>
      <w:r w:rsidR="001C148F">
        <w:rPr>
          <w:rFonts w:ascii="Arial" w:hAnsi="Arial" w:cs="Arial"/>
          <w:sz w:val="24"/>
          <w:szCs w:val="24"/>
        </w:rPr>
        <w:t xml:space="preserve">and dangerous </w:t>
      </w:r>
      <w:r>
        <w:rPr>
          <w:rFonts w:ascii="Arial" w:hAnsi="Arial" w:cs="Arial"/>
          <w:sz w:val="24"/>
          <w:szCs w:val="24"/>
        </w:rPr>
        <w:t xml:space="preserve">the group are compared to other notable organisations such as Al-Qaeda or IRA. Despite this, both </w:t>
      </w:r>
      <w:proofErr w:type="spellStart"/>
      <w:r>
        <w:rPr>
          <w:rFonts w:ascii="Arial" w:hAnsi="Arial" w:cs="Arial"/>
          <w:sz w:val="24"/>
          <w:szCs w:val="24"/>
        </w:rPr>
        <w:t>Cragin</w:t>
      </w:r>
      <w:proofErr w:type="spellEnd"/>
      <w:r>
        <w:rPr>
          <w:rFonts w:ascii="Arial" w:hAnsi="Arial" w:cs="Arial"/>
          <w:sz w:val="24"/>
          <w:szCs w:val="24"/>
        </w:rPr>
        <w:t xml:space="preserve"> (2017) and </w:t>
      </w:r>
      <w:proofErr w:type="spellStart"/>
      <w:r>
        <w:rPr>
          <w:rFonts w:ascii="Arial" w:hAnsi="Arial" w:cs="Arial"/>
          <w:sz w:val="24"/>
          <w:szCs w:val="24"/>
        </w:rPr>
        <w:lastRenderedPageBreak/>
        <w:t>Byman</w:t>
      </w:r>
      <w:proofErr w:type="spellEnd"/>
      <w:r>
        <w:rPr>
          <w:rFonts w:ascii="Arial" w:hAnsi="Arial" w:cs="Arial"/>
          <w:sz w:val="24"/>
          <w:szCs w:val="24"/>
        </w:rPr>
        <w:t xml:space="preserve"> (2016) </w:t>
      </w:r>
      <w:r w:rsidR="00C711B0">
        <w:rPr>
          <w:rFonts w:ascii="Arial" w:hAnsi="Arial" w:cs="Arial"/>
          <w:sz w:val="24"/>
          <w:szCs w:val="24"/>
        </w:rPr>
        <w:t xml:space="preserve">provide perhaps the most important viewpoint which is that, just because external factors surrounding the time period of the Islamic State’s terrorist threats and attacks is unique to previous terrorist encounters, the effectiveness and dominance held by the group during these times cannot be </w:t>
      </w:r>
      <w:r w:rsidR="008B4707">
        <w:rPr>
          <w:rFonts w:ascii="Arial" w:hAnsi="Arial" w:cs="Arial"/>
          <w:sz w:val="24"/>
          <w:szCs w:val="24"/>
        </w:rPr>
        <w:t>argued</w:t>
      </w:r>
      <w:r w:rsidR="0045535D">
        <w:rPr>
          <w:rFonts w:ascii="Arial" w:hAnsi="Arial" w:cs="Arial"/>
          <w:sz w:val="24"/>
          <w:szCs w:val="24"/>
        </w:rPr>
        <w:t>. This is</w:t>
      </w:r>
      <w:r w:rsidR="00C711B0">
        <w:rPr>
          <w:rFonts w:ascii="Arial" w:hAnsi="Arial" w:cs="Arial"/>
          <w:sz w:val="24"/>
          <w:szCs w:val="24"/>
        </w:rPr>
        <w:t xml:space="preserve"> due to how impactful</w:t>
      </w:r>
      <w:r w:rsidR="0045535D">
        <w:rPr>
          <w:rFonts w:ascii="Arial" w:hAnsi="Arial" w:cs="Arial"/>
          <w:sz w:val="24"/>
          <w:szCs w:val="24"/>
        </w:rPr>
        <w:t xml:space="preserve"> the Jihadist organisation </w:t>
      </w:r>
      <w:r w:rsidR="00C711B0">
        <w:rPr>
          <w:rFonts w:ascii="Arial" w:hAnsi="Arial" w:cs="Arial"/>
          <w:sz w:val="24"/>
          <w:szCs w:val="24"/>
        </w:rPr>
        <w:t>was on the World, especially the Western World and to a certain extent continues to be to this day</w:t>
      </w:r>
      <w:r w:rsidR="0045535D">
        <w:rPr>
          <w:rFonts w:ascii="Arial" w:hAnsi="Arial" w:cs="Arial"/>
          <w:sz w:val="24"/>
          <w:szCs w:val="24"/>
        </w:rPr>
        <w:t>,</w:t>
      </w:r>
      <w:r w:rsidR="00C711B0">
        <w:rPr>
          <w:rFonts w:ascii="Arial" w:hAnsi="Arial" w:cs="Arial"/>
          <w:sz w:val="24"/>
          <w:szCs w:val="24"/>
        </w:rPr>
        <w:t xml:space="preserve"> with examples of Islamic </w:t>
      </w:r>
      <w:r w:rsidR="0045535D">
        <w:rPr>
          <w:rFonts w:ascii="Arial" w:hAnsi="Arial" w:cs="Arial"/>
          <w:sz w:val="24"/>
          <w:szCs w:val="24"/>
        </w:rPr>
        <w:t xml:space="preserve">State </w:t>
      </w:r>
      <w:r w:rsidR="00C711B0">
        <w:rPr>
          <w:rFonts w:ascii="Arial" w:hAnsi="Arial" w:cs="Arial"/>
          <w:sz w:val="24"/>
          <w:szCs w:val="24"/>
        </w:rPr>
        <w:t xml:space="preserve">Influenced beliefs, threats or attacks </w:t>
      </w:r>
      <w:r w:rsidR="0045535D">
        <w:rPr>
          <w:rFonts w:ascii="Arial" w:hAnsi="Arial" w:cs="Arial"/>
          <w:sz w:val="24"/>
          <w:szCs w:val="24"/>
        </w:rPr>
        <w:t xml:space="preserve">still being present. </w:t>
      </w:r>
    </w:p>
    <w:p w14:paraId="171452C4" w14:textId="01B7E53A" w:rsidR="00C2735D" w:rsidRDefault="00C2735D" w:rsidP="00DB6F27">
      <w:pPr>
        <w:spacing w:line="480" w:lineRule="auto"/>
        <w:rPr>
          <w:rFonts w:ascii="Arial" w:hAnsi="Arial" w:cs="Arial"/>
          <w:sz w:val="24"/>
          <w:szCs w:val="24"/>
        </w:rPr>
      </w:pPr>
    </w:p>
    <w:p w14:paraId="06E18225" w14:textId="144A6F08" w:rsidR="00C2735D" w:rsidRDefault="00C2735D" w:rsidP="00DB6F27">
      <w:pPr>
        <w:spacing w:line="480" w:lineRule="auto"/>
        <w:rPr>
          <w:rFonts w:ascii="Arial" w:hAnsi="Arial" w:cs="Arial"/>
          <w:sz w:val="24"/>
          <w:szCs w:val="24"/>
        </w:rPr>
      </w:pPr>
    </w:p>
    <w:p w14:paraId="172CACC2" w14:textId="46F77D51" w:rsidR="0045535D" w:rsidRDefault="0045535D" w:rsidP="00DB6F27">
      <w:pPr>
        <w:spacing w:line="480" w:lineRule="auto"/>
        <w:rPr>
          <w:rFonts w:ascii="Arial" w:hAnsi="Arial" w:cs="Arial"/>
          <w:sz w:val="24"/>
          <w:szCs w:val="24"/>
        </w:rPr>
      </w:pPr>
    </w:p>
    <w:p w14:paraId="1F8F78D9" w14:textId="5E1BF04D" w:rsidR="005C5C65" w:rsidRDefault="005C5C65" w:rsidP="00DB6F27">
      <w:pPr>
        <w:spacing w:line="480" w:lineRule="auto"/>
        <w:rPr>
          <w:rFonts w:ascii="Arial" w:hAnsi="Arial" w:cs="Arial"/>
          <w:sz w:val="24"/>
          <w:szCs w:val="24"/>
        </w:rPr>
      </w:pPr>
    </w:p>
    <w:p w14:paraId="70DEA125" w14:textId="27D90D37" w:rsidR="005C5C65" w:rsidRDefault="005C5C65" w:rsidP="00DB6F27">
      <w:pPr>
        <w:spacing w:line="480" w:lineRule="auto"/>
        <w:rPr>
          <w:rFonts w:ascii="Arial" w:hAnsi="Arial" w:cs="Arial"/>
          <w:sz w:val="24"/>
          <w:szCs w:val="24"/>
        </w:rPr>
      </w:pPr>
    </w:p>
    <w:p w14:paraId="4CDCCBB9" w14:textId="4D8062C1" w:rsidR="005C5C65" w:rsidRDefault="005C5C65" w:rsidP="00DB6F27">
      <w:pPr>
        <w:spacing w:line="480" w:lineRule="auto"/>
        <w:rPr>
          <w:rFonts w:ascii="Arial" w:hAnsi="Arial" w:cs="Arial"/>
          <w:sz w:val="24"/>
          <w:szCs w:val="24"/>
        </w:rPr>
      </w:pPr>
    </w:p>
    <w:p w14:paraId="51596B31" w14:textId="6E7211E9" w:rsidR="005C5C65" w:rsidRDefault="005C5C65" w:rsidP="00DB6F27">
      <w:pPr>
        <w:spacing w:line="480" w:lineRule="auto"/>
        <w:rPr>
          <w:rFonts w:ascii="Arial" w:hAnsi="Arial" w:cs="Arial"/>
          <w:sz w:val="24"/>
          <w:szCs w:val="24"/>
        </w:rPr>
      </w:pPr>
    </w:p>
    <w:p w14:paraId="2926130E" w14:textId="34B5B9DB" w:rsidR="005C5C65" w:rsidRDefault="005C5C65" w:rsidP="00DB6F27">
      <w:pPr>
        <w:spacing w:line="480" w:lineRule="auto"/>
        <w:rPr>
          <w:rFonts w:ascii="Arial" w:hAnsi="Arial" w:cs="Arial"/>
          <w:sz w:val="24"/>
          <w:szCs w:val="24"/>
        </w:rPr>
      </w:pPr>
    </w:p>
    <w:p w14:paraId="3AA7E21F" w14:textId="559A97C0" w:rsidR="005C5C65" w:rsidRDefault="005C5C65" w:rsidP="00DB6F27">
      <w:pPr>
        <w:spacing w:line="480" w:lineRule="auto"/>
        <w:rPr>
          <w:rFonts w:ascii="Arial" w:hAnsi="Arial" w:cs="Arial"/>
          <w:sz w:val="24"/>
          <w:szCs w:val="24"/>
        </w:rPr>
      </w:pPr>
    </w:p>
    <w:p w14:paraId="26BC8E72" w14:textId="2AB18242" w:rsidR="005C5C65" w:rsidRDefault="005C5C65" w:rsidP="00DB6F27">
      <w:pPr>
        <w:spacing w:line="480" w:lineRule="auto"/>
        <w:rPr>
          <w:rFonts w:ascii="Arial" w:hAnsi="Arial" w:cs="Arial"/>
          <w:sz w:val="24"/>
          <w:szCs w:val="24"/>
        </w:rPr>
      </w:pPr>
    </w:p>
    <w:p w14:paraId="76DEE575" w14:textId="60159E48" w:rsidR="005C5C65" w:rsidRDefault="005C5C65" w:rsidP="00DB6F27">
      <w:pPr>
        <w:spacing w:line="480" w:lineRule="auto"/>
        <w:rPr>
          <w:rFonts w:ascii="Arial" w:hAnsi="Arial" w:cs="Arial"/>
          <w:sz w:val="24"/>
          <w:szCs w:val="24"/>
        </w:rPr>
      </w:pPr>
    </w:p>
    <w:p w14:paraId="26F1E55A" w14:textId="164B1D2D" w:rsidR="005C5C65" w:rsidRDefault="005C5C65" w:rsidP="00DB6F27">
      <w:pPr>
        <w:spacing w:line="480" w:lineRule="auto"/>
        <w:rPr>
          <w:rFonts w:ascii="Arial" w:hAnsi="Arial" w:cs="Arial"/>
          <w:sz w:val="24"/>
          <w:szCs w:val="24"/>
        </w:rPr>
      </w:pPr>
    </w:p>
    <w:p w14:paraId="5AAB1340" w14:textId="77777777" w:rsidR="005C5C65" w:rsidRDefault="005C5C65" w:rsidP="00DB6F27">
      <w:pPr>
        <w:spacing w:line="480" w:lineRule="auto"/>
        <w:rPr>
          <w:rFonts w:ascii="Arial" w:hAnsi="Arial" w:cs="Arial"/>
          <w:sz w:val="24"/>
          <w:szCs w:val="24"/>
        </w:rPr>
      </w:pPr>
    </w:p>
    <w:p w14:paraId="5D6C72DE" w14:textId="77777777" w:rsidR="005C5C65" w:rsidRDefault="005C5C65" w:rsidP="00DB6F27">
      <w:pPr>
        <w:spacing w:line="480" w:lineRule="auto"/>
        <w:rPr>
          <w:rFonts w:ascii="Arial" w:hAnsi="Arial" w:cs="Arial"/>
          <w:sz w:val="24"/>
          <w:szCs w:val="24"/>
        </w:rPr>
      </w:pPr>
    </w:p>
    <w:p w14:paraId="79CE4C9C" w14:textId="0E7BA917" w:rsidR="00C2735D" w:rsidRDefault="00C2735D" w:rsidP="00DB6F27">
      <w:pPr>
        <w:spacing w:line="480" w:lineRule="auto"/>
        <w:rPr>
          <w:rFonts w:ascii="Arial" w:hAnsi="Arial" w:cs="Arial"/>
          <w:b/>
          <w:bCs/>
          <w:sz w:val="24"/>
          <w:szCs w:val="24"/>
          <w:u w:val="single"/>
        </w:rPr>
      </w:pPr>
      <w:r>
        <w:rPr>
          <w:rFonts w:ascii="Arial" w:hAnsi="Arial" w:cs="Arial"/>
          <w:b/>
          <w:bCs/>
          <w:sz w:val="24"/>
          <w:szCs w:val="24"/>
          <w:u w:val="single"/>
        </w:rPr>
        <w:lastRenderedPageBreak/>
        <w:t>References</w:t>
      </w:r>
    </w:p>
    <w:p w14:paraId="4CC487FB" w14:textId="79015142" w:rsidR="00D60F9A" w:rsidRDefault="00D60F9A" w:rsidP="00DB6F27">
      <w:pPr>
        <w:spacing w:line="480" w:lineRule="auto"/>
        <w:rPr>
          <w:rFonts w:ascii="Arial" w:hAnsi="Arial" w:cs="Arial"/>
          <w:sz w:val="24"/>
          <w:szCs w:val="24"/>
        </w:rPr>
      </w:pPr>
      <w:r>
        <w:rPr>
          <w:rFonts w:ascii="Arial" w:hAnsi="Arial" w:cs="Arial"/>
          <w:sz w:val="24"/>
          <w:szCs w:val="24"/>
        </w:rPr>
        <w:t xml:space="preserve">Anderson, J. &amp; Sandberg, S. (2018) </w:t>
      </w:r>
      <w:r w:rsidR="004D445B">
        <w:rPr>
          <w:rFonts w:ascii="Arial" w:hAnsi="Arial" w:cs="Arial"/>
          <w:i/>
          <w:iCs/>
          <w:sz w:val="24"/>
          <w:szCs w:val="24"/>
        </w:rPr>
        <w:t xml:space="preserve">Islamic State Propaganda: Between Social Movement Framing and Subcultural Provocation. </w:t>
      </w:r>
      <w:r w:rsidR="004D445B">
        <w:rPr>
          <w:rFonts w:ascii="Arial" w:hAnsi="Arial" w:cs="Arial"/>
          <w:sz w:val="24"/>
          <w:szCs w:val="24"/>
        </w:rPr>
        <w:t xml:space="preserve">Published – July 2018. Published by Taylor &amp; Francis Group Publishing Ltd, Howick Place, London UK. (Accessed on – 16/10/2020). </w:t>
      </w:r>
    </w:p>
    <w:p w14:paraId="4297578C" w14:textId="0F158C1D" w:rsidR="009615C2" w:rsidRPr="009615C2" w:rsidRDefault="009615C2" w:rsidP="00DB6F27">
      <w:pPr>
        <w:spacing w:line="480" w:lineRule="auto"/>
        <w:rPr>
          <w:rFonts w:ascii="Arial" w:hAnsi="Arial" w:cs="Arial"/>
          <w:sz w:val="24"/>
          <w:szCs w:val="24"/>
        </w:rPr>
      </w:pPr>
      <w:proofErr w:type="spellStart"/>
      <w:r>
        <w:rPr>
          <w:rFonts w:ascii="Arial" w:hAnsi="Arial" w:cs="Arial"/>
          <w:sz w:val="24"/>
          <w:szCs w:val="24"/>
        </w:rPr>
        <w:t>Atran</w:t>
      </w:r>
      <w:proofErr w:type="spellEnd"/>
      <w:r>
        <w:rPr>
          <w:rFonts w:ascii="Arial" w:hAnsi="Arial" w:cs="Arial"/>
          <w:sz w:val="24"/>
          <w:szCs w:val="24"/>
        </w:rPr>
        <w:t xml:space="preserve">, S. &amp; Hamid, N. (2018) </w:t>
      </w:r>
      <w:r>
        <w:rPr>
          <w:rFonts w:ascii="Arial" w:hAnsi="Arial" w:cs="Arial"/>
          <w:i/>
          <w:iCs/>
          <w:sz w:val="24"/>
          <w:szCs w:val="24"/>
        </w:rPr>
        <w:t>Paris: The War ISIS Wants.</w:t>
      </w:r>
      <w:r>
        <w:rPr>
          <w:rFonts w:ascii="Arial" w:hAnsi="Arial" w:cs="Arial"/>
          <w:sz w:val="24"/>
          <w:szCs w:val="24"/>
        </w:rPr>
        <w:t xml:space="preserve"> Published – July 2018. Published by New York Review Daily, The New York Review of Books Press, New York USA. (Accessed on – 20/10/2020). </w:t>
      </w:r>
    </w:p>
    <w:p w14:paraId="71751231" w14:textId="106842BE" w:rsidR="00B27E28" w:rsidRDefault="00B27E28" w:rsidP="00DB6F27">
      <w:pPr>
        <w:spacing w:line="480" w:lineRule="auto"/>
        <w:rPr>
          <w:rFonts w:ascii="Arial" w:hAnsi="Arial" w:cs="Arial"/>
          <w:sz w:val="24"/>
          <w:szCs w:val="24"/>
        </w:rPr>
      </w:pPr>
      <w:proofErr w:type="spellStart"/>
      <w:r>
        <w:rPr>
          <w:rFonts w:ascii="Arial" w:hAnsi="Arial" w:cs="Arial"/>
          <w:sz w:val="24"/>
          <w:szCs w:val="24"/>
        </w:rPr>
        <w:t>Atwan</w:t>
      </w:r>
      <w:proofErr w:type="spellEnd"/>
      <w:r>
        <w:rPr>
          <w:rFonts w:ascii="Arial" w:hAnsi="Arial" w:cs="Arial"/>
          <w:sz w:val="24"/>
          <w:szCs w:val="24"/>
        </w:rPr>
        <w:t xml:space="preserve">, A. (2015) </w:t>
      </w:r>
      <w:r>
        <w:rPr>
          <w:rFonts w:ascii="Arial" w:hAnsi="Arial" w:cs="Arial"/>
          <w:i/>
          <w:iCs/>
          <w:sz w:val="24"/>
          <w:szCs w:val="24"/>
        </w:rPr>
        <w:t>Islamic State: The Digital Caliphate.</w:t>
      </w:r>
      <w:r>
        <w:rPr>
          <w:rFonts w:ascii="Arial" w:hAnsi="Arial" w:cs="Arial"/>
          <w:sz w:val="24"/>
          <w:szCs w:val="24"/>
        </w:rPr>
        <w:t xml:space="preserve"> Published – Autumn, 2015. Published by University of California Press, California USA. (Accessed on – 10/10/2020). </w:t>
      </w:r>
    </w:p>
    <w:p w14:paraId="0AD51D10" w14:textId="5DC81DDD" w:rsidR="00302866" w:rsidRPr="00302866" w:rsidRDefault="00302866" w:rsidP="00DB6F27">
      <w:pPr>
        <w:spacing w:line="480" w:lineRule="auto"/>
        <w:rPr>
          <w:rFonts w:ascii="Arial" w:hAnsi="Arial" w:cs="Arial"/>
          <w:sz w:val="24"/>
          <w:szCs w:val="24"/>
        </w:rPr>
      </w:pPr>
      <w:r>
        <w:rPr>
          <w:rFonts w:ascii="Arial" w:hAnsi="Arial" w:cs="Arial"/>
          <w:sz w:val="24"/>
          <w:szCs w:val="24"/>
        </w:rPr>
        <w:t xml:space="preserve">Awan, I. (2017) </w:t>
      </w:r>
      <w:r>
        <w:rPr>
          <w:rFonts w:ascii="Arial" w:hAnsi="Arial" w:cs="Arial"/>
          <w:i/>
          <w:iCs/>
          <w:sz w:val="24"/>
          <w:szCs w:val="24"/>
        </w:rPr>
        <w:t>Cyber-Extremism: ISIS and the power of Social Media.</w:t>
      </w:r>
      <w:r>
        <w:rPr>
          <w:rFonts w:ascii="Arial" w:hAnsi="Arial" w:cs="Arial"/>
          <w:sz w:val="24"/>
          <w:szCs w:val="24"/>
        </w:rPr>
        <w:t xml:space="preserve"> Published – March 2017. Published by Springer Nature Publishing Ltd, Davos, Switzerland. (Accessed on – 19/10/2020). </w:t>
      </w:r>
    </w:p>
    <w:p w14:paraId="5BDB39E6" w14:textId="7632FA10" w:rsidR="00A30BEF" w:rsidRDefault="00A30BEF" w:rsidP="00DB6F27">
      <w:pPr>
        <w:spacing w:line="480" w:lineRule="auto"/>
        <w:rPr>
          <w:rFonts w:ascii="Arial" w:hAnsi="Arial" w:cs="Arial"/>
          <w:sz w:val="24"/>
          <w:szCs w:val="24"/>
        </w:rPr>
      </w:pPr>
      <w:r>
        <w:rPr>
          <w:rFonts w:ascii="Arial" w:hAnsi="Arial" w:cs="Arial"/>
          <w:sz w:val="24"/>
          <w:szCs w:val="24"/>
        </w:rPr>
        <w:t xml:space="preserve">BBC News (2015) ‘What is Islamic State?’ [Online] (Posted – 02/12/2015) </w:t>
      </w:r>
      <w:r>
        <w:rPr>
          <w:rFonts w:ascii="Arial" w:hAnsi="Arial" w:cs="Arial"/>
          <w:sz w:val="24"/>
          <w:szCs w:val="24"/>
          <w:u w:val="single"/>
        </w:rPr>
        <w:t xml:space="preserve">Available at - </w:t>
      </w:r>
      <w:hyperlink r:id="rId5" w:history="1">
        <w:r w:rsidRPr="002B4A9B">
          <w:rPr>
            <w:rStyle w:val="Hyperlink"/>
            <w:rFonts w:ascii="Arial" w:hAnsi="Arial" w:cs="Arial"/>
            <w:sz w:val="24"/>
            <w:szCs w:val="24"/>
          </w:rPr>
          <w:t>https://www.bbc.co.uk/news/world-middle-east-29052144</w:t>
        </w:r>
      </w:hyperlink>
      <w:r>
        <w:rPr>
          <w:rFonts w:ascii="Arial" w:hAnsi="Arial" w:cs="Arial"/>
          <w:sz w:val="24"/>
          <w:szCs w:val="24"/>
          <w:u w:val="single"/>
        </w:rPr>
        <w:t xml:space="preserve"> </w:t>
      </w:r>
      <w:r>
        <w:rPr>
          <w:rFonts w:ascii="Arial" w:hAnsi="Arial" w:cs="Arial"/>
          <w:sz w:val="24"/>
          <w:szCs w:val="24"/>
        </w:rPr>
        <w:t xml:space="preserve">(Accessed on - 10/10/2020). </w:t>
      </w:r>
    </w:p>
    <w:p w14:paraId="1CB02AD4" w14:textId="216784D0" w:rsidR="001A124E" w:rsidRPr="004D2C28" w:rsidRDefault="001A124E" w:rsidP="00DB6F27">
      <w:pPr>
        <w:spacing w:line="480" w:lineRule="auto"/>
        <w:rPr>
          <w:rFonts w:ascii="Arial" w:hAnsi="Arial" w:cs="Arial"/>
          <w:sz w:val="24"/>
          <w:szCs w:val="24"/>
        </w:rPr>
      </w:pPr>
      <w:proofErr w:type="spellStart"/>
      <w:r>
        <w:rPr>
          <w:rFonts w:ascii="Arial" w:hAnsi="Arial" w:cs="Arial"/>
          <w:sz w:val="24"/>
          <w:szCs w:val="24"/>
        </w:rPr>
        <w:t>Beccaro</w:t>
      </w:r>
      <w:proofErr w:type="spellEnd"/>
      <w:r>
        <w:rPr>
          <w:rFonts w:ascii="Arial" w:hAnsi="Arial" w:cs="Arial"/>
          <w:sz w:val="24"/>
          <w:szCs w:val="24"/>
        </w:rPr>
        <w:t>, A. (2018</w:t>
      </w:r>
      <w:r w:rsidR="004D2C28">
        <w:rPr>
          <w:rFonts w:ascii="Arial" w:hAnsi="Arial" w:cs="Arial"/>
          <w:sz w:val="24"/>
          <w:szCs w:val="24"/>
        </w:rPr>
        <w:t xml:space="preserve">) </w:t>
      </w:r>
      <w:r w:rsidR="004D2C28">
        <w:rPr>
          <w:rFonts w:ascii="Arial" w:hAnsi="Arial" w:cs="Arial"/>
          <w:i/>
          <w:iCs/>
          <w:sz w:val="24"/>
          <w:szCs w:val="24"/>
        </w:rPr>
        <w:t>Modern Irregular Warfare: The ISIS Case Study.</w:t>
      </w:r>
      <w:r w:rsidR="004D2C28">
        <w:rPr>
          <w:rFonts w:ascii="Arial" w:hAnsi="Arial" w:cs="Arial"/>
          <w:sz w:val="24"/>
          <w:szCs w:val="24"/>
        </w:rPr>
        <w:t xml:space="preserve"> Posted – March 2018. Posted by Taylor &amp; Francis Group Publishing Ltd, Howick Place, London UK. (Accessed on – 20/10/2020). </w:t>
      </w:r>
    </w:p>
    <w:p w14:paraId="62B87A97" w14:textId="475805C5" w:rsidR="00626365" w:rsidRPr="00626365" w:rsidRDefault="00626365" w:rsidP="00DB6F27">
      <w:pPr>
        <w:spacing w:line="480" w:lineRule="auto"/>
        <w:rPr>
          <w:rFonts w:ascii="Arial" w:hAnsi="Arial" w:cs="Arial"/>
          <w:sz w:val="24"/>
          <w:szCs w:val="24"/>
        </w:rPr>
      </w:pPr>
      <w:r>
        <w:rPr>
          <w:rFonts w:ascii="Arial" w:hAnsi="Arial" w:cs="Arial"/>
          <w:sz w:val="24"/>
          <w:szCs w:val="24"/>
        </w:rPr>
        <w:t xml:space="preserve">Bloom, M. (2016) </w:t>
      </w:r>
      <w:r>
        <w:rPr>
          <w:rFonts w:ascii="Arial" w:hAnsi="Arial" w:cs="Arial"/>
          <w:i/>
          <w:iCs/>
          <w:sz w:val="24"/>
          <w:szCs w:val="24"/>
        </w:rPr>
        <w:t>Constructing Expertise: Terrorist Recruitment in the IRA, Al-Qaeda and ISIS.</w:t>
      </w:r>
      <w:r>
        <w:rPr>
          <w:rFonts w:ascii="Arial" w:hAnsi="Arial" w:cs="Arial"/>
          <w:sz w:val="24"/>
          <w:szCs w:val="24"/>
        </w:rPr>
        <w:t xml:space="preserve"> Published – September 2016. Published by Taylor &amp; Francis Group Publishing Ltd, Howick Place, London UK. (Accessed on – 19/10/2020). </w:t>
      </w:r>
    </w:p>
    <w:p w14:paraId="445378A3" w14:textId="5DEEEB6C" w:rsidR="00B65490" w:rsidRDefault="00B65490" w:rsidP="00DB6F27">
      <w:pPr>
        <w:spacing w:line="480" w:lineRule="auto"/>
        <w:rPr>
          <w:rFonts w:ascii="Arial" w:hAnsi="Arial" w:cs="Arial"/>
          <w:sz w:val="24"/>
          <w:szCs w:val="24"/>
        </w:rPr>
      </w:pPr>
      <w:proofErr w:type="spellStart"/>
      <w:r>
        <w:rPr>
          <w:rFonts w:ascii="Arial" w:hAnsi="Arial" w:cs="Arial"/>
          <w:sz w:val="24"/>
          <w:szCs w:val="24"/>
        </w:rPr>
        <w:lastRenderedPageBreak/>
        <w:t>Byman</w:t>
      </w:r>
      <w:proofErr w:type="spellEnd"/>
      <w:r>
        <w:rPr>
          <w:rFonts w:ascii="Arial" w:hAnsi="Arial" w:cs="Arial"/>
          <w:sz w:val="24"/>
          <w:szCs w:val="24"/>
        </w:rPr>
        <w:t xml:space="preserve">, D. (2016) </w:t>
      </w:r>
      <w:r>
        <w:rPr>
          <w:rFonts w:ascii="Arial" w:hAnsi="Arial" w:cs="Arial"/>
          <w:i/>
          <w:iCs/>
          <w:sz w:val="24"/>
          <w:szCs w:val="24"/>
        </w:rPr>
        <w:t>Understanding the Islamic State.</w:t>
      </w:r>
      <w:r>
        <w:rPr>
          <w:rFonts w:ascii="Arial" w:hAnsi="Arial" w:cs="Arial"/>
          <w:sz w:val="24"/>
          <w:szCs w:val="24"/>
        </w:rPr>
        <w:t xml:space="preserve"> Published – May 2016. Published by </w:t>
      </w:r>
      <w:r w:rsidR="002627F1">
        <w:rPr>
          <w:rFonts w:ascii="Arial" w:hAnsi="Arial" w:cs="Arial"/>
          <w:sz w:val="24"/>
          <w:szCs w:val="24"/>
        </w:rPr>
        <w:t xml:space="preserve">International Security Journal (Vol 40, Issue 4), Massachusetts Institute of Technology, USA. (Accessed on – 14/10/2020). </w:t>
      </w:r>
    </w:p>
    <w:p w14:paraId="31CA7543" w14:textId="71C4ABD8" w:rsidR="008F2B9E" w:rsidRPr="008F2B9E" w:rsidRDefault="008F2B9E" w:rsidP="00DB6F27">
      <w:pPr>
        <w:spacing w:line="480" w:lineRule="auto"/>
        <w:rPr>
          <w:rFonts w:ascii="Arial" w:hAnsi="Arial" w:cs="Arial"/>
          <w:sz w:val="24"/>
          <w:szCs w:val="24"/>
        </w:rPr>
      </w:pPr>
      <w:proofErr w:type="spellStart"/>
      <w:r>
        <w:rPr>
          <w:rFonts w:ascii="Arial" w:hAnsi="Arial" w:cs="Arial"/>
          <w:sz w:val="24"/>
          <w:szCs w:val="24"/>
        </w:rPr>
        <w:t>Byman</w:t>
      </w:r>
      <w:proofErr w:type="spellEnd"/>
      <w:r>
        <w:rPr>
          <w:rFonts w:ascii="Arial" w:hAnsi="Arial" w:cs="Arial"/>
          <w:sz w:val="24"/>
          <w:szCs w:val="24"/>
        </w:rPr>
        <w:t xml:space="preserve">, D. (2016) </w:t>
      </w:r>
      <w:r>
        <w:rPr>
          <w:rFonts w:ascii="Arial" w:hAnsi="Arial" w:cs="Arial"/>
          <w:i/>
          <w:iCs/>
          <w:sz w:val="24"/>
          <w:szCs w:val="24"/>
        </w:rPr>
        <w:t>ISIS Goes Global: Fight the Islamic State by Targeting Its Affiliates.</w:t>
      </w:r>
      <w:r>
        <w:rPr>
          <w:rFonts w:ascii="Arial" w:hAnsi="Arial" w:cs="Arial"/>
          <w:sz w:val="24"/>
          <w:szCs w:val="24"/>
        </w:rPr>
        <w:t xml:space="preserve"> Published – March 2016. Published by Journal of Foreign Affairs, JSTOR Publications Inc, Greenwich Street, New York USA. (Accessed on – 20/10/2020). </w:t>
      </w:r>
    </w:p>
    <w:p w14:paraId="49219B59" w14:textId="2AF03A3B" w:rsidR="006B1C54" w:rsidRPr="006B1C54" w:rsidRDefault="006B1C54" w:rsidP="00DB6F27">
      <w:pPr>
        <w:spacing w:line="480" w:lineRule="auto"/>
        <w:rPr>
          <w:rFonts w:ascii="Arial" w:hAnsi="Arial" w:cs="Arial"/>
          <w:sz w:val="24"/>
          <w:szCs w:val="24"/>
        </w:rPr>
      </w:pPr>
      <w:proofErr w:type="spellStart"/>
      <w:r>
        <w:rPr>
          <w:rFonts w:ascii="Arial" w:hAnsi="Arial" w:cs="Arial"/>
          <w:sz w:val="24"/>
          <w:szCs w:val="24"/>
        </w:rPr>
        <w:t>Chengu</w:t>
      </w:r>
      <w:proofErr w:type="spellEnd"/>
      <w:r>
        <w:rPr>
          <w:rFonts w:ascii="Arial" w:hAnsi="Arial" w:cs="Arial"/>
          <w:sz w:val="24"/>
          <w:szCs w:val="24"/>
        </w:rPr>
        <w:t xml:space="preserve">, G. (2014) </w:t>
      </w:r>
      <w:r>
        <w:rPr>
          <w:rFonts w:ascii="Arial" w:hAnsi="Arial" w:cs="Arial"/>
          <w:i/>
          <w:iCs/>
          <w:sz w:val="24"/>
          <w:szCs w:val="24"/>
        </w:rPr>
        <w:t>How the US Helped Create Al-Qaeda and ISIS.</w:t>
      </w:r>
      <w:r>
        <w:rPr>
          <w:rFonts w:ascii="Arial" w:hAnsi="Arial" w:cs="Arial"/>
          <w:sz w:val="24"/>
          <w:szCs w:val="24"/>
        </w:rPr>
        <w:t xml:space="preserve"> Published – September 2014. Published by Harvard University Press, </w:t>
      </w:r>
      <w:r w:rsidR="00AE17AD">
        <w:rPr>
          <w:rFonts w:ascii="Arial" w:hAnsi="Arial" w:cs="Arial"/>
          <w:sz w:val="24"/>
          <w:szCs w:val="24"/>
        </w:rPr>
        <w:t xml:space="preserve">USA. (Accessed on – 20/10/2020). </w:t>
      </w:r>
    </w:p>
    <w:p w14:paraId="5DC59F3B" w14:textId="7115B5F8" w:rsidR="00B1003E" w:rsidRDefault="00B1003E" w:rsidP="00DB6F27">
      <w:pPr>
        <w:spacing w:line="480" w:lineRule="auto"/>
        <w:rPr>
          <w:rFonts w:ascii="Arial" w:hAnsi="Arial" w:cs="Arial"/>
          <w:sz w:val="24"/>
          <w:szCs w:val="24"/>
        </w:rPr>
      </w:pPr>
      <w:r>
        <w:rPr>
          <w:rFonts w:ascii="Arial" w:hAnsi="Arial" w:cs="Arial"/>
          <w:sz w:val="24"/>
          <w:szCs w:val="24"/>
        </w:rPr>
        <w:t xml:space="preserve">Cockburn, P. (2015) </w:t>
      </w:r>
      <w:r>
        <w:rPr>
          <w:rFonts w:ascii="Arial" w:hAnsi="Arial" w:cs="Arial"/>
          <w:i/>
          <w:iCs/>
          <w:sz w:val="24"/>
          <w:szCs w:val="24"/>
        </w:rPr>
        <w:t>The Rise of Islamic State: ISIS and the New Revolution.</w:t>
      </w:r>
      <w:r>
        <w:rPr>
          <w:rFonts w:ascii="Arial" w:hAnsi="Arial" w:cs="Arial"/>
          <w:sz w:val="24"/>
          <w:szCs w:val="24"/>
        </w:rPr>
        <w:t xml:space="preserve"> Published – February, 2015. Published by </w:t>
      </w:r>
      <w:r w:rsidR="007B0638">
        <w:rPr>
          <w:rFonts w:ascii="Arial" w:hAnsi="Arial" w:cs="Arial"/>
          <w:sz w:val="24"/>
          <w:szCs w:val="24"/>
        </w:rPr>
        <w:t xml:space="preserve">Verso Books Ltd, New York, USA. (Accessed on – 10/10/2020). </w:t>
      </w:r>
    </w:p>
    <w:p w14:paraId="68F2D50A" w14:textId="01F8A4A3" w:rsidR="00002998" w:rsidRDefault="00002998" w:rsidP="00DB6F27">
      <w:pPr>
        <w:spacing w:line="480" w:lineRule="auto"/>
        <w:rPr>
          <w:rFonts w:ascii="Arial" w:hAnsi="Arial" w:cs="Arial"/>
          <w:sz w:val="24"/>
          <w:szCs w:val="24"/>
        </w:rPr>
      </w:pPr>
      <w:r>
        <w:rPr>
          <w:rFonts w:ascii="Arial" w:hAnsi="Arial" w:cs="Arial"/>
          <w:sz w:val="24"/>
          <w:szCs w:val="24"/>
        </w:rPr>
        <w:t xml:space="preserve">Comerford, M. (2015) ‘From an Islamic Caliphate to War with the West, Just what is ISIS Ideology’ [Online] (Posted – 29/06/2015) </w:t>
      </w:r>
      <w:r>
        <w:rPr>
          <w:rFonts w:ascii="Arial" w:hAnsi="Arial" w:cs="Arial"/>
          <w:sz w:val="24"/>
          <w:szCs w:val="24"/>
          <w:u w:val="single"/>
        </w:rPr>
        <w:t xml:space="preserve">Available at - </w:t>
      </w:r>
      <w:hyperlink r:id="rId6" w:history="1">
        <w:r w:rsidRPr="00F26A91">
          <w:rPr>
            <w:rStyle w:val="Hyperlink"/>
            <w:rFonts w:ascii="Arial" w:hAnsi="Arial" w:cs="Arial"/>
            <w:sz w:val="24"/>
            <w:szCs w:val="24"/>
          </w:rPr>
          <w:t>https://www.independent.co.uk/news/world/middle-east/islamic-caliphate-war-west-just-what-isis-ideology-10353852.html</w:t>
        </w:r>
      </w:hyperlink>
      <w:r>
        <w:rPr>
          <w:rFonts w:ascii="Arial" w:hAnsi="Arial" w:cs="Arial"/>
          <w:sz w:val="24"/>
          <w:szCs w:val="24"/>
          <w:u w:val="single"/>
        </w:rPr>
        <w:t xml:space="preserve"> </w:t>
      </w:r>
      <w:r>
        <w:rPr>
          <w:rFonts w:ascii="Arial" w:hAnsi="Arial" w:cs="Arial"/>
          <w:sz w:val="24"/>
          <w:szCs w:val="24"/>
        </w:rPr>
        <w:t xml:space="preserve">(Accessed on - 12/10/2020). </w:t>
      </w:r>
    </w:p>
    <w:p w14:paraId="3AD0BD4F" w14:textId="7FEB1390" w:rsidR="007E5FD7" w:rsidRDefault="007E5FD7" w:rsidP="00DB6F27">
      <w:pPr>
        <w:spacing w:line="480" w:lineRule="auto"/>
        <w:rPr>
          <w:rFonts w:ascii="Arial" w:hAnsi="Arial" w:cs="Arial"/>
          <w:sz w:val="24"/>
          <w:szCs w:val="24"/>
        </w:rPr>
      </w:pPr>
      <w:proofErr w:type="spellStart"/>
      <w:r>
        <w:rPr>
          <w:rFonts w:ascii="Arial" w:hAnsi="Arial" w:cs="Arial"/>
          <w:sz w:val="24"/>
          <w:szCs w:val="24"/>
        </w:rPr>
        <w:t>Courty</w:t>
      </w:r>
      <w:proofErr w:type="spellEnd"/>
      <w:r>
        <w:rPr>
          <w:rFonts w:ascii="Arial" w:hAnsi="Arial" w:cs="Arial"/>
          <w:sz w:val="24"/>
          <w:szCs w:val="24"/>
        </w:rPr>
        <w:t xml:space="preserve">, A.&amp; Rane, H. (2018) </w:t>
      </w:r>
      <w:r>
        <w:rPr>
          <w:rFonts w:ascii="Arial" w:hAnsi="Arial" w:cs="Arial"/>
          <w:i/>
          <w:iCs/>
          <w:sz w:val="24"/>
          <w:szCs w:val="24"/>
        </w:rPr>
        <w:t>Blood and Ink: The Relationship Between Islamic State Propaganda and Western Media.</w:t>
      </w:r>
      <w:r>
        <w:rPr>
          <w:rFonts w:ascii="Arial" w:hAnsi="Arial" w:cs="Arial"/>
          <w:sz w:val="24"/>
          <w:szCs w:val="24"/>
        </w:rPr>
        <w:t xml:space="preserve"> Published – December 2018. Published by Taylor &amp; Francis Group Publishing Ltd, Howick Place, London UK. (Accessed on – 16/10/2020). </w:t>
      </w:r>
    </w:p>
    <w:p w14:paraId="785A8A33" w14:textId="0668FFF6" w:rsidR="00494FF4" w:rsidRPr="00494FF4" w:rsidRDefault="00494FF4" w:rsidP="00DB6F27">
      <w:pPr>
        <w:spacing w:line="480" w:lineRule="auto"/>
        <w:rPr>
          <w:rFonts w:ascii="Arial" w:hAnsi="Arial" w:cs="Arial"/>
          <w:sz w:val="24"/>
          <w:szCs w:val="24"/>
        </w:rPr>
      </w:pPr>
      <w:proofErr w:type="spellStart"/>
      <w:r>
        <w:rPr>
          <w:rFonts w:ascii="Arial" w:hAnsi="Arial" w:cs="Arial"/>
          <w:sz w:val="24"/>
          <w:szCs w:val="24"/>
        </w:rPr>
        <w:t>Cragin</w:t>
      </w:r>
      <w:proofErr w:type="spellEnd"/>
      <w:r>
        <w:rPr>
          <w:rFonts w:ascii="Arial" w:hAnsi="Arial" w:cs="Arial"/>
          <w:sz w:val="24"/>
          <w:szCs w:val="24"/>
        </w:rPr>
        <w:t xml:space="preserve">, R. (2017) </w:t>
      </w:r>
      <w:r>
        <w:rPr>
          <w:rFonts w:ascii="Arial" w:hAnsi="Arial" w:cs="Arial"/>
          <w:i/>
          <w:iCs/>
          <w:sz w:val="24"/>
          <w:szCs w:val="24"/>
        </w:rPr>
        <w:t>The November 2015 Paris Attacks: The Impact of Foreign Fighter Returnees.</w:t>
      </w:r>
      <w:r>
        <w:rPr>
          <w:rFonts w:ascii="Arial" w:hAnsi="Arial" w:cs="Arial"/>
          <w:sz w:val="24"/>
          <w:szCs w:val="24"/>
        </w:rPr>
        <w:t xml:space="preserve"> Published – Autumn 2017. Published by Elsevier Publishing Ltd, </w:t>
      </w:r>
      <w:r w:rsidR="00DF18FA">
        <w:rPr>
          <w:rFonts w:ascii="Arial" w:hAnsi="Arial" w:cs="Arial"/>
          <w:sz w:val="24"/>
          <w:szCs w:val="24"/>
        </w:rPr>
        <w:t xml:space="preserve">Amsterdam, Netherlands. (Accessed on – 20/10/2020). </w:t>
      </w:r>
    </w:p>
    <w:p w14:paraId="6796FC2C" w14:textId="071BA0AC" w:rsidR="00E722EF" w:rsidRDefault="00E722EF" w:rsidP="00DB6F27">
      <w:pPr>
        <w:spacing w:line="480" w:lineRule="auto"/>
        <w:rPr>
          <w:rFonts w:ascii="Arial" w:hAnsi="Arial" w:cs="Arial"/>
          <w:sz w:val="24"/>
          <w:szCs w:val="24"/>
        </w:rPr>
      </w:pPr>
      <w:r>
        <w:rPr>
          <w:rFonts w:ascii="Arial" w:hAnsi="Arial" w:cs="Arial"/>
          <w:sz w:val="24"/>
          <w:szCs w:val="24"/>
        </w:rPr>
        <w:lastRenderedPageBreak/>
        <w:t xml:space="preserve">Feldman, N. (2012) </w:t>
      </w:r>
      <w:r>
        <w:rPr>
          <w:rFonts w:ascii="Arial" w:hAnsi="Arial" w:cs="Arial"/>
          <w:i/>
          <w:iCs/>
          <w:sz w:val="24"/>
          <w:szCs w:val="24"/>
        </w:rPr>
        <w:t>The Fall and Rise of the Islamic State.</w:t>
      </w:r>
      <w:r>
        <w:rPr>
          <w:rFonts w:ascii="Arial" w:hAnsi="Arial" w:cs="Arial"/>
          <w:sz w:val="24"/>
          <w:szCs w:val="24"/>
        </w:rPr>
        <w:t xml:space="preserve"> Published by Princeton University Press, William Street, New Jersey, USA. (Accessed on – 10/10/2020). </w:t>
      </w:r>
    </w:p>
    <w:p w14:paraId="49EFA08E" w14:textId="6766D10E" w:rsidR="002D710E" w:rsidRPr="002D710E" w:rsidRDefault="002D710E" w:rsidP="00DB6F27">
      <w:pPr>
        <w:spacing w:line="480" w:lineRule="auto"/>
        <w:rPr>
          <w:rFonts w:ascii="Arial" w:hAnsi="Arial" w:cs="Arial"/>
          <w:sz w:val="24"/>
          <w:szCs w:val="24"/>
        </w:rPr>
      </w:pPr>
      <w:r>
        <w:rPr>
          <w:rFonts w:ascii="Arial" w:hAnsi="Arial" w:cs="Arial"/>
          <w:sz w:val="24"/>
          <w:szCs w:val="24"/>
        </w:rPr>
        <w:t xml:space="preserve">Hamming, T. (2017) </w:t>
      </w:r>
      <w:r>
        <w:rPr>
          <w:rFonts w:ascii="Arial" w:hAnsi="Arial" w:cs="Arial"/>
          <w:i/>
          <w:iCs/>
          <w:sz w:val="24"/>
          <w:szCs w:val="24"/>
        </w:rPr>
        <w:t>The Al-Qaeda and Islamic State Rivalry.</w:t>
      </w:r>
      <w:r>
        <w:rPr>
          <w:rFonts w:ascii="Arial" w:hAnsi="Arial" w:cs="Arial"/>
          <w:sz w:val="24"/>
          <w:szCs w:val="24"/>
        </w:rPr>
        <w:t xml:space="preserve"> </w:t>
      </w:r>
      <w:r w:rsidR="00E14A1D">
        <w:rPr>
          <w:rFonts w:ascii="Arial" w:hAnsi="Arial" w:cs="Arial"/>
          <w:sz w:val="24"/>
          <w:szCs w:val="24"/>
        </w:rPr>
        <w:t xml:space="preserve">Published – July 2017. </w:t>
      </w:r>
      <w:r>
        <w:rPr>
          <w:rFonts w:ascii="Arial" w:hAnsi="Arial" w:cs="Arial"/>
          <w:sz w:val="24"/>
          <w:szCs w:val="24"/>
        </w:rPr>
        <w:t>Journal of Terrorism &amp; Political Violence (Vol 32, Issue 1)</w:t>
      </w:r>
      <w:r w:rsidR="00E14A1D">
        <w:rPr>
          <w:rFonts w:ascii="Arial" w:hAnsi="Arial" w:cs="Arial"/>
          <w:sz w:val="24"/>
          <w:szCs w:val="24"/>
        </w:rPr>
        <w:t xml:space="preserve">, Taylor &amp; Francis Group Publishing Ltd, Howick Place, London UK. (Accessed on – 16/10/2020). </w:t>
      </w:r>
    </w:p>
    <w:p w14:paraId="12B29EDC" w14:textId="3F36E7D3" w:rsidR="009E584D" w:rsidRDefault="009E584D" w:rsidP="00DB6F27">
      <w:pPr>
        <w:spacing w:line="480" w:lineRule="auto"/>
        <w:rPr>
          <w:rFonts w:ascii="Arial" w:hAnsi="Arial" w:cs="Arial"/>
          <w:sz w:val="24"/>
          <w:szCs w:val="24"/>
        </w:rPr>
      </w:pPr>
      <w:r>
        <w:rPr>
          <w:rFonts w:ascii="Arial" w:hAnsi="Arial" w:cs="Arial"/>
          <w:sz w:val="24"/>
          <w:szCs w:val="24"/>
        </w:rPr>
        <w:t xml:space="preserve">Hashim, A. (2014) </w:t>
      </w:r>
      <w:r>
        <w:rPr>
          <w:rFonts w:ascii="Arial" w:hAnsi="Arial" w:cs="Arial"/>
          <w:i/>
          <w:iCs/>
          <w:sz w:val="24"/>
          <w:szCs w:val="24"/>
        </w:rPr>
        <w:t>The Islamic State: From Al-Qaeda Affiliate to Caliphate.</w:t>
      </w:r>
      <w:r>
        <w:rPr>
          <w:rFonts w:ascii="Arial" w:hAnsi="Arial" w:cs="Arial"/>
          <w:sz w:val="24"/>
          <w:szCs w:val="24"/>
        </w:rPr>
        <w:t xml:space="preserve"> Published – December, 2014. Published by Middle East Policy Journal (Vol 21, Issue 4), Wiley Publications, Dubai Media City, Dubai. (Accessed on – 10/10/2020). </w:t>
      </w:r>
    </w:p>
    <w:p w14:paraId="38685FAC" w14:textId="29B97280" w:rsidR="0074604D" w:rsidRPr="0074604D" w:rsidRDefault="0074604D" w:rsidP="00DB6F27">
      <w:pPr>
        <w:spacing w:line="480" w:lineRule="auto"/>
        <w:rPr>
          <w:rFonts w:ascii="Arial" w:hAnsi="Arial" w:cs="Arial"/>
          <w:sz w:val="24"/>
          <w:szCs w:val="24"/>
        </w:rPr>
      </w:pPr>
      <w:proofErr w:type="spellStart"/>
      <w:r>
        <w:rPr>
          <w:rFonts w:ascii="Arial" w:hAnsi="Arial" w:cs="Arial"/>
          <w:sz w:val="24"/>
          <w:szCs w:val="24"/>
        </w:rPr>
        <w:t>Henin</w:t>
      </w:r>
      <w:proofErr w:type="spellEnd"/>
      <w:r>
        <w:rPr>
          <w:rFonts w:ascii="Arial" w:hAnsi="Arial" w:cs="Arial"/>
          <w:sz w:val="24"/>
          <w:szCs w:val="24"/>
        </w:rPr>
        <w:t xml:space="preserve">, N. (2015) </w:t>
      </w:r>
      <w:r>
        <w:rPr>
          <w:rFonts w:ascii="Arial" w:hAnsi="Arial" w:cs="Arial"/>
          <w:i/>
          <w:iCs/>
          <w:sz w:val="24"/>
          <w:szCs w:val="24"/>
        </w:rPr>
        <w:t>Jihad Academy: The Rise of Islamic State.</w:t>
      </w:r>
      <w:r>
        <w:rPr>
          <w:rFonts w:ascii="Arial" w:hAnsi="Arial" w:cs="Arial"/>
          <w:sz w:val="24"/>
          <w:szCs w:val="24"/>
        </w:rPr>
        <w:t xml:space="preserve"> Published by Bloomsbury Publishing Ltd, Oxford, UK. (Accessed on – 10/10/2020). </w:t>
      </w:r>
    </w:p>
    <w:p w14:paraId="74CAE422" w14:textId="24DBA370" w:rsidR="009C3795" w:rsidRDefault="009C3795" w:rsidP="00DB6F27">
      <w:pPr>
        <w:spacing w:line="480" w:lineRule="auto"/>
        <w:rPr>
          <w:rFonts w:ascii="Arial" w:hAnsi="Arial" w:cs="Arial"/>
          <w:sz w:val="24"/>
          <w:szCs w:val="24"/>
        </w:rPr>
      </w:pPr>
      <w:r>
        <w:rPr>
          <w:rFonts w:ascii="Arial" w:hAnsi="Arial" w:cs="Arial"/>
          <w:sz w:val="24"/>
          <w:szCs w:val="24"/>
        </w:rPr>
        <w:t xml:space="preserve">Hoffman, B. (2018) </w:t>
      </w:r>
      <w:r w:rsidR="00B0083C">
        <w:rPr>
          <w:rFonts w:ascii="Arial" w:hAnsi="Arial" w:cs="Arial"/>
          <w:sz w:val="24"/>
          <w:szCs w:val="24"/>
        </w:rPr>
        <w:t>‘</w:t>
      </w:r>
      <w:r w:rsidRPr="00B0083C">
        <w:rPr>
          <w:rFonts w:ascii="Arial" w:hAnsi="Arial" w:cs="Arial"/>
          <w:sz w:val="24"/>
          <w:szCs w:val="24"/>
        </w:rPr>
        <w:t>The Defining of Terrorism &amp; Counterterrorism</w:t>
      </w:r>
      <w:r w:rsidR="00B0083C">
        <w:rPr>
          <w:rFonts w:ascii="Arial" w:hAnsi="Arial" w:cs="Arial"/>
          <w:sz w:val="24"/>
          <w:szCs w:val="24"/>
        </w:rPr>
        <w:t xml:space="preserve">’ [Online] (Posted – May, 2018) </w:t>
      </w:r>
      <w:r w:rsidR="00B0083C">
        <w:rPr>
          <w:rFonts w:ascii="Arial" w:hAnsi="Arial" w:cs="Arial"/>
          <w:sz w:val="24"/>
          <w:szCs w:val="24"/>
          <w:u w:val="single"/>
        </w:rPr>
        <w:t xml:space="preserve">Available at - </w:t>
      </w:r>
      <w:hyperlink r:id="rId7" w:history="1">
        <w:r w:rsidR="00B0083C" w:rsidRPr="008330EF">
          <w:rPr>
            <w:rStyle w:val="Hyperlink"/>
            <w:rFonts w:ascii="Arial" w:hAnsi="Arial" w:cs="Arial"/>
            <w:sz w:val="24"/>
            <w:szCs w:val="24"/>
          </w:rPr>
          <w:t>https://www.cfr.org/expert/bruce-hoffman</w:t>
        </w:r>
      </w:hyperlink>
      <w:r w:rsidR="00B0083C">
        <w:rPr>
          <w:rFonts w:ascii="Arial" w:hAnsi="Arial" w:cs="Arial"/>
          <w:sz w:val="24"/>
          <w:szCs w:val="24"/>
          <w:u w:val="single"/>
        </w:rPr>
        <w:t xml:space="preserve"> </w:t>
      </w:r>
      <w:r w:rsidR="00B0083C">
        <w:rPr>
          <w:rFonts w:ascii="Arial" w:hAnsi="Arial" w:cs="Arial"/>
          <w:sz w:val="24"/>
          <w:szCs w:val="24"/>
        </w:rPr>
        <w:t xml:space="preserve">(Accessed on - 09/10/2020). </w:t>
      </w:r>
    </w:p>
    <w:p w14:paraId="1919BFE7" w14:textId="7E9E3EA0" w:rsidR="0078303C" w:rsidRDefault="0078303C" w:rsidP="00DB6F27">
      <w:pPr>
        <w:spacing w:line="480" w:lineRule="auto"/>
        <w:rPr>
          <w:rFonts w:ascii="Arial" w:hAnsi="Arial" w:cs="Arial"/>
          <w:sz w:val="24"/>
          <w:szCs w:val="24"/>
        </w:rPr>
      </w:pPr>
      <w:proofErr w:type="spellStart"/>
      <w:r>
        <w:rPr>
          <w:rFonts w:ascii="Arial" w:hAnsi="Arial" w:cs="Arial"/>
          <w:sz w:val="24"/>
          <w:szCs w:val="24"/>
        </w:rPr>
        <w:t>Kruglanski</w:t>
      </w:r>
      <w:proofErr w:type="spellEnd"/>
      <w:r>
        <w:rPr>
          <w:rFonts w:ascii="Arial" w:hAnsi="Arial" w:cs="Arial"/>
          <w:sz w:val="24"/>
          <w:szCs w:val="24"/>
        </w:rPr>
        <w:t xml:space="preserve">, A. (2014) </w:t>
      </w:r>
      <w:r>
        <w:rPr>
          <w:rFonts w:ascii="Arial" w:hAnsi="Arial" w:cs="Arial"/>
          <w:i/>
          <w:iCs/>
          <w:sz w:val="24"/>
          <w:szCs w:val="24"/>
        </w:rPr>
        <w:t>Psychology Not Theology: Overcoming ISIS’ Secret Appeal.</w:t>
      </w:r>
      <w:r>
        <w:rPr>
          <w:rFonts w:ascii="Arial" w:hAnsi="Arial" w:cs="Arial"/>
          <w:sz w:val="24"/>
          <w:szCs w:val="24"/>
        </w:rPr>
        <w:t xml:space="preserve">  Published – Autumn, 2014. Published by Brookings Institution Press, Washington D.C., USA. (Accessed on – 19/10/2020). </w:t>
      </w:r>
    </w:p>
    <w:p w14:paraId="17D57DB5" w14:textId="4D8AD89A" w:rsidR="00432B08" w:rsidRPr="00432B08" w:rsidRDefault="00432B08" w:rsidP="00DB6F27">
      <w:pPr>
        <w:spacing w:line="480" w:lineRule="auto"/>
        <w:rPr>
          <w:rFonts w:ascii="Arial" w:hAnsi="Arial" w:cs="Arial"/>
          <w:sz w:val="24"/>
          <w:szCs w:val="24"/>
        </w:rPr>
      </w:pPr>
      <w:r>
        <w:rPr>
          <w:rFonts w:ascii="Arial" w:hAnsi="Arial" w:cs="Arial"/>
          <w:sz w:val="24"/>
          <w:szCs w:val="24"/>
        </w:rPr>
        <w:t xml:space="preserve">Kumar, R. (2015) </w:t>
      </w:r>
      <w:r>
        <w:rPr>
          <w:rFonts w:ascii="Arial" w:hAnsi="Arial" w:cs="Arial"/>
          <w:i/>
          <w:iCs/>
          <w:sz w:val="24"/>
          <w:szCs w:val="24"/>
        </w:rPr>
        <w:t>The Paris Attacks: Ramping Up of ISIS “Indirect Strategy”.</w:t>
      </w:r>
      <w:r>
        <w:rPr>
          <w:rFonts w:ascii="Arial" w:hAnsi="Arial" w:cs="Arial"/>
          <w:sz w:val="24"/>
          <w:szCs w:val="24"/>
        </w:rPr>
        <w:t xml:space="preserve"> Published by Nanyang Technological University Press, Singapore. (Accessed on – 20/10/2020). </w:t>
      </w:r>
    </w:p>
    <w:p w14:paraId="1F07B6F6" w14:textId="32534458" w:rsidR="004D1CA9" w:rsidRPr="004D1CA9" w:rsidRDefault="004D1CA9" w:rsidP="00DB6F27">
      <w:pPr>
        <w:spacing w:line="480" w:lineRule="auto"/>
        <w:rPr>
          <w:rFonts w:ascii="Arial" w:hAnsi="Arial" w:cs="Arial"/>
          <w:sz w:val="24"/>
          <w:szCs w:val="24"/>
        </w:rPr>
      </w:pPr>
      <w:r>
        <w:rPr>
          <w:rFonts w:ascii="Arial" w:hAnsi="Arial" w:cs="Arial"/>
          <w:sz w:val="24"/>
          <w:szCs w:val="24"/>
        </w:rPr>
        <w:t xml:space="preserve">Lancaster, A., Benninger, H. &amp; </w:t>
      </w:r>
      <w:proofErr w:type="spellStart"/>
      <w:r>
        <w:rPr>
          <w:rFonts w:ascii="Arial" w:hAnsi="Arial" w:cs="Arial"/>
          <w:sz w:val="24"/>
          <w:szCs w:val="24"/>
        </w:rPr>
        <w:t>Boutz</w:t>
      </w:r>
      <w:proofErr w:type="spellEnd"/>
      <w:r>
        <w:rPr>
          <w:rFonts w:ascii="Arial" w:hAnsi="Arial" w:cs="Arial"/>
          <w:sz w:val="24"/>
          <w:szCs w:val="24"/>
        </w:rPr>
        <w:t xml:space="preserve">, J. (2018) </w:t>
      </w:r>
      <w:r>
        <w:rPr>
          <w:rFonts w:ascii="Arial" w:hAnsi="Arial" w:cs="Arial"/>
          <w:i/>
          <w:iCs/>
          <w:sz w:val="24"/>
          <w:szCs w:val="24"/>
        </w:rPr>
        <w:t xml:space="preserve">Exploiting the Prophet’s Authority: Conflict &amp; Terrorism Journal. </w:t>
      </w:r>
      <w:r>
        <w:rPr>
          <w:rFonts w:ascii="Arial" w:hAnsi="Arial" w:cs="Arial"/>
          <w:sz w:val="24"/>
          <w:szCs w:val="24"/>
        </w:rPr>
        <w:t xml:space="preserve">(Vol 42, Issue 11). Published – January 2018. Published by Taylor &amp; Francis Group Publishing Ltd, Howick Place, London UK. (Accessed on – 16/10/2020). </w:t>
      </w:r>
    </w:p>
    <w:p w14:paraId="4F574FE9" w14:textId="1930BB5D" w:rsidR="000E4474" w:rsidRPr="000E4474" w:rsidRDefault="000E4474" w:rsidP="00DB6F27">
      <w:pPr>
        <w:spacing w:line="480" w:lineRule="auto"/>
        <w:rPr>
          <w:rFonts w:ascii="Arial" w:hAnsi="Arial" w:cs="Arial"/>
          <w:sz w:val="24"/>
          <w:szCs w:val="24"/>
        </w:rPr>
      </w:pPr>
      <w:proofErr w:type="spellStart"/>
      <w:r>
        <w:rPr>
          <w:rFonts w:ascii="Arial" w:hAnsi="Arial" w:cs="Arial"/>
          <w:sz w:val="24"/>
          <w:szCs w:val="24"/>
        </w:rPr>
        <w:lastRenderedPageBreak/>
        <w:t>Laub</w:t>
      </w:r>
      <w:proofErr w:type="spellEnd"/>
      <w:r>
        <w:rPr>
          <w:rFonts w:ascii="Arial" w:hAnsi="Arial" w:cs="Arial"/>
          <w:sz w:val="24"/>
          <w:szCs w:val="24"/>
        </w:rPr>
        <w:t xml:space="preserve">, Z. &amp; Masters, J. (2016) </w:t>
      </w:r>
      <w:r>
        <w:rPr>
          <w:rFonts w:ascii="Arial" w:hAnsi="Arial" w:cs="Arial"/>
          <w:i/>
          <w:iCs/>
          <w:sz w:val="24"/>
          <w:szCs w:val="24"/>
        </w:rPr>
        <w:t>The Islamic State.</w:t>
      </w:r>
      <w:r>
        <w:rPr>
          <w:rFonts w:ascii="Arial" w:hAnsi="Arial" w:cs="Arial"/>
          <w:sz w:val="24"/>
          <w:szCs w:val="24"/>
        </w:rPr>
        <w:t xml:space="preserve"> Council on Foreign Relations Publications</w:t>
      </w:r>
      <w:r w:rsidR="00A65357">
        <w:rPr>
          <w:rFonts w:ascii="Arial" w:hAnsi="Arial" w:cs="Arial"/>
          <w:sz w:val="24"/>
          <w:szCs w:val="24"/>
        </w:rPr>
        <w:t xml:space="preserve">, Washington D.C., USA. (Accessed on – 12/10/2020). </w:t>
      </w:r>
    </w:p>
    <w:p w14:paraId="0484B0F7" w14:textId="2018308A" w:rsidR="009C3795" w:rsidRDefault="00C2735D" w:rsidP="00DB6F27">
      <w:pPr>
        <w:spacing w:line="480" w:lineRule="auto"/>
        <w:rPr>
          <w:rFonts w:ascii="Arial" w:hAnsi="Arial" w:cs="Arial"/>
          <w:sz w:val="24"/>
          <w:szCs w:val="24"/>
        </w:rPr>
      </w:pPr>
      <w:r>
        <w:rPr>
          <w:rFonts w:ascii="Arial" w:hAnsi="Arial" w:cs="Arial"/>
          <w:sz w:val="24"/>
          <w:szCs w:val="24"/>
        </w:rPr>
        <w:t xml:space="preserve">Lister, C. (2015) </w:t>
      </w:r>
      <w:r>
        <w:rPr>
          <w:rFonts w:ascii="Arial" w:hAnsi="Arial" w:cs="Arial"/>
          <w:i/>
          <w:iCs/>
          <w:sz w:val="24"/>
          <w:szCs w:val="24"/>
        </w:rPr>
        <w:t>The Islamic State: A Brief Introduction.</w:t>
      </w:r>
      <w:r>
        <w:rPr>
          <w:rFonts w:ascii="Arial" w:hAnsi="Arial" w:cs="Arial"/>
          <w:sz w:val="24"/>
          <w:szCs w:val="24"/>
        </w:rPr>
        <w:t xml:space="preserve"> Published </w:t>
      </w:r>
      <w:r w:rsidR="00D822F7">
        <w:rPr>
          <w:rFonts w:ascii="Arial" w:hAnsi="Arial" w:cs="Arial"/>
          <w:sz w:val="24"/>
          <w:szCs w:val="24"/>
        </w:rPr>
        <w:t xml:space="preserve">by Brookings Institution Press, Washington, D.C. USA. (Accessed on – 09/10/2020). </w:t>
      </w:r>
    </w:p>
    <w:p w14:paraId="5B0ADAAC" w14:textId="5185E6F6" w:rsidR="00561DD1" w:rsidRDefault="00561DD1" w:rsidP="00DB6F27">
      <w:pPr>
        <w:spacing w:line="480" w:lineRule="auto"/>
        <w:rPr>
          <w:rFonts w:ascii="Arial" w:hAnsi="Arial" w:cs="Arial"/>
          <w:sz w:val="24"/>
          <w:szCs w:val="24"/>
        </w:rPr>
      </w:pPr>
      <w:r>
        <w:rPr>
          <w:rFonts w:ascii="Arial" w:hAnsi="Arial" w:cs="Arial"/>
          <w:sz w:val="24"/>
          <w:szCs w:val="24"/>
        </w:rPr>
        <w:t xml:space="preserve">Lister, C. (2014) </w:t>
      </w:r>
      <w:r>
        <w:rPr>
          <w:rFonts w:ascii="Arial" w:hAnsi="Arial" w:cs="Arial"/>
          <w:i/>
          <w:iCs/>
          <w:sz w:val="24"/>
          <w:szCs w:val="24"/>
        </w:rPr>
        <w:t xml:space="preserve">Profiling </w:t>
      </w:r>
      <w:r w:rsidR="0053363F">
        <w:rPr>
          <w:rFonts w:ascii="Arial" w:hAnsi="Arial" w:cs="Arial"/>
          <w:i/>
          <w:iCs/>
          <w:sz w:val="24"/>
          <w:szCs w:val="24"/>
        </w:rPr>
        <w:t>the</w:t>
      </w:r>
      <w:r>
        <w:rPr>
          <w:rFonts w:ascii="Arial" w:hAnsi="Arial" w:cs="Arial"/>
          <w:i/>
          <w:iCs/>
          <w:sz w:val="24"/>
          <w:szCs w:val="24"/>
        </w:rPr>
        <w:t xml:space="preserve"> Islamic State.</w:t>
      </w:r>
      <w:r>
        <w:rPr>
          <w:rFonts w:ascii="Arial" w:hAnsi="Arial" w:cs="Arial"/>
          <w:sz w:val="24"/>
          <w:szCs w:val="24"/>
        </w:rPr>
        <w:t xml:space="preserve"> Publi</w:t>
      </w:r>
      <w:r w:rsidR="0053363F">
        <w:rPr>
          <w:rFonts w:ascii="Arial" w:hAnsi="Arial" w:cs="Arial"/>
          <w:sz w:val="24"/>
          <w:szCs w:val="24"/>
        </w:rPr>
        <w:t xml:space="preserve">shed – November, 2014. Brookings Doha Centre Analysis Paper (Vol 1, No.13), West Bay, Doha, Qatar. (Accessed on – 10/10/2020). </w:t>
      </w:r>
    </w:p>
    <w:p w14:paraId="18FA4582" w14:textId="72C1B363" w:rsidR="0029769A" w:rsidRPr="0029769A" w:rsidRDefault="0029769A" w:rsidP="00DB6F27">
      <w:pPr>
        <w:spacing w:line="480" w:lineRule="auto"/>
        <w:rPr>
          <w:rFonts w:ascii="Arial" w:hAnsi="Arial" w:cs="Arial"/>
          <w:sz w:val="24"/>
          <w:szCs w:val="24"/>
        </w:rPr>
      </w:pPr>
      <w:r>
        <w:rPr>
          <w:rFonts w:ascii="Arial" w:hAnsi="Arial" w:cs="Arial"/>
          <w:sz w:val="24"/>
          <w:szCs w:val="24"/>
        </w:rPr>
        <w:t xml:space="preserve">McCallum, K. (2020) ‘MI5 Security Service: Terrorist Methods’ [Online] (Last Updated – 2020)  </w:t>
      </w:r>
      <w:r>
        <w:rPr>
          <w:rFonts w:ascii="Arial" w:hAnsi="Arial" w:cs="Arial"/>
          <w:sz w:val="24"/>
          <w:szCs w:val="24"/>
          <w:u w:val="single"/>
        </w:rPr>
        <w:t xml:space="preserve">Available at - </w:t>
      </w:r>
      <w:hyperlink r:id="rId8" w:history="1">
        <w:r w:rsidRPr="00C15826">
          <w:rPr>
            <w:rStyle w:val="Hyperlink"/>
            <w:rFonts w:ascii="Arial" w:hAnsi="Arial" w:cs="Arial"/>
            <w:sz w:val="24"/>
            <w:szCs w:val="24"/>
          </w:rPr>
          <w:t>https://www.mi5.gov.uk/terrorist-methods</w:t>
        </w:r>
      </w:hyperlink>
      <w:r>
        <w:rPr>
          <w:rFonts w:ascii="Arial" w:hAnsi="Arial" w:cs="Arial"/>
          <w:sz w:val="24"/>
          <w:szCs w:val="24"/>
          <w:u w:val="single"/>
        </w:rPr>
        <w:t xml:space="preserve"> </w:t>
      </w:r>
      <w:r>
        <w:rPr>
          <w:rFonts w:ascii="Arial" w:hAnsi="Arial" w:cs="Arial"/>
          <w:sz w:val="24"/>
          <w:szCs w:val="24"/>
        </w:rPr>
        <w:t xml:space="preserve">(Accessed on - 20/10/2020). </w:t>
      </w:r>
    </w:p>
    <w:p w14:paraId="2DE9BF03" w14:textId="7A6CD0B7" w:rsidR="00B109C3" w:rsidRDefault="00B109C3" w:rsidP="00DB6F27">
      <w:pPr>
        <w:spacing w:line="480" w:lineRule="auto"/>
        <w:rPr>
          <w:rFonts w:ascii="Arial" w:hAnsi="Arial" w:cs="Arial"/>
          <w:sz w:val="24"/>
          <w:szCs w:val="24"/>
        </w:rPr>
      </w:pPr>
      <w:r>
        <w:rPr>
          <w:rFonts w:ascii="Arial" w:hAnsi="Arial" w:cs="Arial"/>
          <w:sz w:val="24"/>
          <w:szCs w:val="24"/>
        </w:rPr>
        <w:t>McDowell</w:t>
      </w:r>
      <w:r w:rsidR="00151784">
        <w:rPr>
          <w:rFonts w:ascii="Arial" w:hAnsi="Arial" w:cs="Arial"/>
          <w:sz w:val="24"/>
          <w:szCs w:val="24"/>
        </w:rPr>
        <w:t xml:space="preserve">-Smith, A. &amp; Speckhard, A. (2017) </w:t>
      </w:r>
      <w:r w:rsidR="00151784">
        <w:rPr>
          <w:rFonts w:ascii="Arial" w:hAnsi="Arial" w:cs="Arial"/>
          <w:i/>
          <w:iCs/>
          <w:sz w:val="24"/>
          <w:szCs w:val="24"/>
        </w:rPr>
        <w:t>Beating ISIS in the Digital Space.</w:t>
      </w:r>
      <w:r w:rsidR="00151784">
        <w:rPr>
          <w:rFonts w:ascii="Arial" w:hAnsi="Arial" w:cs="Arial"/>
          <w:sz w:val="24"/>
          <w:szCs w:val="24"/>
        </w:rPr>
        <w:t xml:space="preserve"> Published – Fall, 2017. Published by Journal for Deradicalization, </w:t>
      </w:r>
      <w:proofErr w:type="spellStart"/>
      <w:r w:rsidR="00151784">
        <w:rPr>
          <w:rFonts w:ascii="Arial" w:hAnsi="Arial" w:cs="Arial"/>
          <w:sz w:val="24"/>
          <w:szCs w:val="24"/>
        </w:rPr>
        <w:t>Quilliam</w:t>
      </w:r>
      <w:proofErr w:type="spellEnd"/>
      <w:r w:rsidR="00151784">
        <w:rPr>
          <w:rFonts w:ascii="Arial" w:hAnsi="Arial" w:cs="Arial"/>
          <w:sz w:val="24"/>
          <w:szCs w:val="24"/>
        </w:rPr>
        <w:t xml:space="preserve"> Foundation Publishing, London UK. (Accessed on – 19/10/2020). </w:t>
      </w:r>
    </w:p>
    <w:p w14:paraId="3B8FFF88" w14:textId="25A1EAA0" w:rsidR="00803ECD" w:rsidRPr="009050EA" w:rsidRDefault="00803ECD" w:rsidP="00DB6F27">
      <w:pPr>
        <w:spacing w:line="480" w:lineRule="auto"/>
        <w:rPr>
          <w:rFonts w:ascii="Arial" w:hAnsi="Arial" w:cs="Arial"/>
          <w:sz w:val="24"/>
          <w:szCs w:val="24"/>
        </w:rPr>
      </w:pPr>
      <w:proofErr w:type="spellStart"/>
      <w:r>
        <w:rPr>
          <w:rFonts w:ascii="Arial" w:hAnsi="Arial" w:cs="Arial"/>
          <w:sz w:val="24"/>
          <w:szCs w:val="24"/>
        </w:rPr>
        <w:t>McElreath</w:t>
      </w:r>
      <w:proofErr w:type="spellEnd"/>
      <w:r>
        <w:rPr>
          <w:rFonts w:ascii="Arial" w:hAnsi="Arial" w:cs="Arial"/>
          <w:sz w:val="24"/>
          <w:szCs w:val="24"/>
        </w:rPr>
        <w:t xml:space="preserve">, D., Doss, A. &amp; </w:t>
      </w:r>
      <w:proofErr w:type="spellStart"/>
      <w:r>
        <w:rPr>
          <w:rFonts w:ascii="Arial" w:hAnsi="Arial" w:cs="Arial"/>
          <w:sz w:val="24"/>
          <w:szCs w:val="24"/>
        </w:rPr>
        <w:t>McElreath</w:t>
      </w:r>
      <w:proofErr w:type="spellEnd"/>
      <w:r>
        <w:rPr>
          <w:rFonts w:ascii="Arial" w:hAnsi="Arial" w:cs="Arial"/>
          <w:sz w:val="24"/>
          <w:szCs w:val="24"/>
        </w:rPr>
        <w:t xml:space="preserve">, L. (2018) </w:t>
      </w:r>
      <w:r>
        <w:rPr>
          <w:rFonts w:ascii="Arial" w:hAnsi="Arial" w:cs="Arial"/>
          <w:i/>
          <w:iCs/>
          <w:sz w:val="24"/>
          <w:szCs w:val="24"/>
        </w:rPr>
        <w:t xml:space="preserve">The Communicating and Marketing of Radicalism: </w:t>
      </w:r>
      <w:r w:rsidR="009050EA">
        <w:rPr>
          <w:rFonts w:ascii="Arial" w:hAnsi="Arial" w:cs="Arial"/>
          <w:i/>
          <w:iCs/>
          <w:sz w:val="24"/>
          <w:szCs w:val="24"/>
        </w:rPr>
        <w:t>Case Study of ISIS and Cyber Recruitment.</w:t>
      </w:r>
      <w:r w:rsidR="009050EA">
        <w:rPr>
          <w:rFonts w:ascii="Arial" w:hAnsi="Arial" w:cs="Arial"/>
          <w:sz w:val="24"/>
          <w:szCs w:val="24"/>
        </w:rPr>
        <w:t xml:space="preserve"> Published by International Committee on Publication Ethics Press, Texas, USA. (Accessed on – 19/10/2020). </w:t>
      </w:r>
    </w:p>
    <w:p w14:paraId="549FD116" w14:textId="3842E068" w:rsidR="00790E37" w:rsidRPr="001755B4" w:rsidRDefault="00790E37" w:rsidP="00DB6F27">
      <w:pPr>
        <w:spacing w:line="480" w:lineRule="auto"/>
      </w:pPr>
      <w:proofErr w:type="spellStart"/>
      <w:r>
        <w:rPr>
          <w:rFonts w:ascii="Arial" w:hAnsi="Arial" w:cs="Arial"/>
          <w:sz w:val="24"/>
          <w:szCs w:val="24"/>
        </w:rPr>
        <w:t>Meleagrou</w:t>
      </w:r>
      <w:proofErr w:type="spellEnd"/>
      <w:r>
        <w:rPr>
          <w:rFonts w:ascii="Arial" w:hAnsi="Arial" w:cs="Arial"/>
          <w:sz w:val="24"/>
          <w:szCs w:val="24"/>
        </w:rPr>
        <w:t>-Hitchens, A. (</w:t>
      </w:r>
      <w:r w:rsidR="001755B4">
        <w:rPr>
          <w:rFonts w:ascii="Arial" w:hAnsi="Arial" w:cs="Arial"/>
          <w:sz w:val="24"/>
          <w:szCs w:val="24"/>
        </w:rPr>
        <w:t xml:space="preserve">2017) </w:t>
      </w:r>
      <w:r w:rsidR="001755B4">
        <w:rPr>
          <w:rFonts w:ascii="Arial" w:hAnsi="Arial" w:cs="Arial"/>
          <w:i/>
          <w:iCs/>
          <w:sz w:val="24"/>
          <w:szCs w:val="24"/>
        </w:rPr>
        <w:t>The Challenges and Limitations of Online Counter-Narratives in the fight against ISIS Recruitment.</w:t>
      </w:r>
      <w:r w:rsidR="001755B4">
        <w:rPr>
          <w:rFonts w:ascii="Arial" w:hAnsi="Arial" w:cs="Arial"/>
          <w:sz w:val="24"/>
          <w:szCs w:val="24"/>
        </w:rPr>
        <w:t xml:space="preserve"> Published – Fall, 2017. Published by Georgetown Journal of International Affairs, Georgetown University Press, USA. (Accessed on – 19/10/2020). </w:t>
      </w:r>
    </w:p>
    <w:p w14:paraId="21D3D0EA" w14:textId="0EE6A4C6" w:rsidR="00C4721E" w:rsidRDefault="00C4721E" w:rsidP="00DB6F27">
      <w:pPr>
        <w:spacing w:line="480" w:lineRule="auto"/>
        <w:rPr>
          <w:rFonts w:ascii="Arial" w:hAnsi="Arial" w:cs="Arial"/>
          <w:sz w:val="24"/>
          <w:szCs w:val="24"/>
        </w:rPr>
      </w:pPr>
      <w:r>
        <w:rPr>
          <w:rFonts w:ascii="Arial" w:hAnsi="Arial" w:cs="Arial"/>
          <w:sz w:val="24"/>
          <w:szCs w:val="24"/>
        </w:rPr>
        <w:lastRenderedPageBreak/>
        <w:t xml:space="preserve">Munoz, M. (2018) </w:t>
      </w:r>
      <w:r>
        <w:rPr>
          <w:rFonts w:ascii="Arial" w:hAnsi="Arial" w:cs="Arial"/>
          <w:i/>
          <w:iCs/>
          <w:sz w:val="24"/>
          <w:szCs w:val="24"/>
        </w:rPr>
        <w:t>Selling the Long War: Islamic State Propaganda after the Caliphate.</w:t>
      </w:r>
      <w:r>
        <w:rPr>
          <w:rFonts w:ascii="Arial" w:hAnsi="Arial" w:cs="Arial"/>
          <w:sz w:val="24"/>
          <w:szCs w:val="24"/>
        </w:rPr>
        <w:t xml:space="preserve"> Published – November 2018. Published by Combating Terrorism Centre Publications, West Point, New York USA. (Accessed on – 16/10/2020). </w:t>
      </w:r>
    </w:p>
    <w:p w14:paraId="414BF282" w14:textId="2DCCB3E5" w:rsidR="00713BB0" w:rsidRPr="00713BB0" w:rsidRDefault="00713BB0" w:rsidP="00DB6F27">
      <w:pPr>
        <w:spacing w:line="480" w:lineRule="auto"/>
        <w:rPr>
          <w:rFonts w:ascii="Arial" w:hAnsi="Arial" w:cs="Arial"/>
          <w:sz w:val="24"/>
          <w:szCs w:val="24"/>
        </w:rPr>
      </w:pPr>
      <w:r>
        <w:rPr>
          <w:rFonts w:ascii="Arial" w:hAnsi="Arial" w:cs="Arial"/>
          <w:sz w:val="24"/>
          <w:szCs w:val="24"/>
        </w:rPr>
        <w:t xml:space="preserve">Pearson, E. (2015) </w:t>
      </w:r>
      <w:r>
        <w:rPr>
          <w:rFonts w:ascii="Arial" w:hAnsi="Arial" w:cs="Arial"/>
          <w:i/>
          <w:iCs/>
          <w:sz w:val="24"/>
          <w:szCs w:val="24"/>
        </w:rPr>
        <w:t>Implications for Theory on Online Radicalization, ISIS Women and Gendered Jihad.</w:t>
      </w:r>
      <w:r>
        <w:rPr>
          <w:rFonts w:ascii="Arial" w:hAnsi="Arial" w:cs="Arial"/>
          <w:sz w:val="24"/>
          <w:szCs w:val="24"/>
        </w:rPr>
        <w:t xml:space="preserve"> Published – September 2015. Published by Wiley Publications, Hoboken, New Jersey USA. (Accessed on – 19/10/2020). </w:t>
      </w:r>
    </w:p>
    <w:p w14:paraId="4A50A09C" w14:textId="50C1801B" w:rsidR="00690952" w:rsidRDefault="00690952" w:rsidP="00DB6F27">
      <w:pPr>
        <w:spacing w:line="480" w:lineRule="auto"/>
        <w:rPr>
          <w:rFonts w:ascii="Arial" w:hAnsi="Arial" w:cs="Arial"/>
          <w:sz w:val="24"/>
          <w:szCs w:val="24"/>
        </w:rPr>
      </w:pPr>
      <w:r>
        <w:rPr>
          <w:rFonts w:ascii="Arial" w:hAnsi="Arial" w:cs="Arial"/>
          <w:sz w:val="24"/>
          <w:szCs w:val="24"/>
        </w:rPr>
        <w:t xml:space="preserve">Raja, M. (2019) </w:t>
      </w:r>
      <w:r>
        <w:rPr>
          <w:rFonts w:ascii="Arial" w:hAnsi="Arial" w:cs="Arial"/>
          <w:i/>
          <w:iCs/>
          <w:sz w:val="24"/>
          <w:szCs w:val="24"/>
        </w:rPr>
        <w:t>ISIS: Ideology, Symbolics and Counter Narratives.</w:t>
      </w:r>
      <w:r>
        <w:rPr>
          <w:rFonts w:ascii="Arial" w:hAnsi="Arial" w:cs="Arial"/>
          <w:sz w:val="24"/>
          <w:szCs w:val="24"/>
        </w:rPr>
        <w:t xml:space="preserve"> Published – February, 2019. Published by Routledge Publications, </w:t>
      </w:r>
      <w:r w:rsidR="00F93E80">
        <w:rPr>
          <w:rFonts w:ascii="Arial" w:hAnsi="Arial" w:cs="Arial"/>
          <w:sz w:val="24"/>
          <w:szCs w:val="24"/>
        </w:rPr>
        <w:t>Abingdon</w:t>
      </w:r>
      <w:r>
        <w:rPr>
          <w:rFonts w:ascii="Arial" w:hAnsi="Arial" w:cs="Arial"/>
          <w:sz w:val="24"/>
          <w:szCs w:val="24"/>
        </w:rPr>
        <w:t xml:space="preserve">, </w:t>
      </w:r>
      <w:r w:rsidR="00F93E80">
        <w:rPr>
          <w:rFonts w:ascii="Arial" w:hAnsi="Arial" w:cs="Arial"/>
          <w:sz w:val="24"/>
          <w:szCs w:val="24"/>
        </w:rPr>
        <w:t xml:space="preserve">England </w:t>
      </w:r>
      <w:r>
        <w:rPr>
          <w:rFonts w:ascii="Arial" w:hAnsi="Arial" w:cs="Arial"/>
          <w:sz w:val="24"/>
          <w:szCs w:val="24"/>
        </w:rPr>
        <w:t xml:space="preserve">UK. (Accessed on – 12/10/2020). </w:t>
      </w:r>
    </w:p>
    <w:p w14:paraId="2A5C638D" w14:textId="63D56B1B" w:rsidR="009A2774" w:rsidRDefault="009A2774" w:rsidP="00DB6F27">
      <w:pPr>
        <w:spacing w:line="480" w:lineRule="auto"/>
        <w:rPr>
          <w:rFonts w:ascii="Arial" w:hAnsi="Arial" w:cs="Arial"/>
          <w:sz w:val="24"/>
          <w:szCs w:val="24"/>
        </w:rPr>
      </w:pPr>
      <w:r>
        <w:rPr>
          <w:rFonts w:ascii="Arial" w:hAnsi="Arial" w:cs="Arial"/>
          <w:sz w:val="24"/>
          <w:szCs w:val="24"/>
        </w:rPr>
        <w:t xml:space="preserve">Rapoport, D. (2016) </w:t>
      </w:r>
      <w:r>
        <w:rPr>
          <w:rFonts w:ascii="Arial" w:hAnsi="Arial" w:cs="Arial"/>
          <w:i/>
          <w:iCs/>
          <w:sz w:val="24"/>
          <w:szCs w:val="24"/>
        </w:rPr>
        <w:t>Observations on the Islamic State’s Strategy in the Wake of the Attacks in Paris and Brussels.</w:t>
      </w:r>
      <w:r>
        <w:rPr>
          <w:rFonts w:ascii="Arial" w:hAnsi="Arial" w:cs="Arial"/>
          <w:sz w:val="24"/>
          <w:szCs w:val="24"/>
        </w:rPr>
        <w:t xml:space="preserve"> Published – Spring 2016. Published by Terrorism Research Initiative, University Leiden Press, Netherlands. (Accessed on – 20/10/2020). </w:t>
      </w:r>
    </w:p>
    <w:p w14:paraId="0D7ADF67" w14:textId="41EF29F2" w:rsidR="00600877" w:rsidRPr="00600877" w:rsidRDefault="00600877" w:rsidP="00DB6F27">
      <w:pPr>
        <w:spacing w:line="480" w:lineRule="auto"/>
        <w:rPr>
          <w:rFonts w:ascii="Arial" w:hAnsi="Arial" w:cs="Arial"/>
          <w:sz w:val="24"/>
          <w:szCs w:val="24"/>
        </w:rPr>
      </w:pPr>
      <w:r>
        <w:rPr>
          <w:rFonts w:ascii="Arial" w:hAnsi="Arial" w:cs="Arial"/>
          <w:sz w:val="24"/>
          <w:szCs w:val="24"/>
        </w:rPr>
        <w:t xml:space="preserve">Ray, M. (2016) </w:t>
      </w:r>
      <w:r>
        <w:rPr>
          <w:rFonts w:ascii="Arial" w:hAnsi="Arial" w:cs="Arial"/>
          <w:i/>
          <w:iCs/>
          <w:sz w:val="24"/>
          <w:szCs w:val="24"/>
        </w:rPr>
        <w:t>Paris Attacks of 2015: Crime, Terrorism &amp; Counterterrorism.</w:t>
      </w:r>
      <w:r>
        <w:rPr>
          <w:rFonts w:ascii="Arial" w:hAnsi="Arial" w:cs="Arial"/>
          <w:sz w:val="24"/>
          <w:szCs w:val="24"/>
        </w:rPr>
        <w:t xml:space="preserve"> Published – Summer 2016. Published by Michigan State University Press, Michigan USA. (Accessed on – 20/10/2020). </w:t>
      </w:r>
    </w:p>
    <w:p w14:paraId="469D057E" w14:textId="48A5EA06" w:rsidR="00680744" w:rsidRDefault="00680744" w:rsidP="00DB6F27">
      <w:pPr>
        <w:spacing w:line="480" w:lineRule="auto"/>
        <w:rPr>
          <w:rFonts w:ascii="Arial" w:hAnsi="Arial" w:cs="Arial"/>
          <w:sz w:val="24"/>
          <w:szCs w:val="24"/>
        </w:rPr>
      </w:pPr>
      <w:r>
        <w:rPr>
          <w:rFonts w:ascii="Arial" w:hAnsi="Arial" w:cs="Arial"/>
          <w:sz w:val="24"/>
          <w:szCs w:val="24"/>
        </w:rPr>
        <w:t xml:space="preserve">Reddick, C. (2015) </w:t>
      </w:r>
      <w:r>
        <w:rPr>
          <w:rFonts w:ascii="Arial" w:hAnsi="Arial" w:cs="Arial"/>
          <w:i/>
          <w:iCs/>
          <w:sz w:val="24"/>
          <w:szCs w:val="24"/>
        </w:rPr>
        <w:t>Tweeting Propaganda, Radicalization and Recruitment: Islamic State Supporters and Twitter Networks.</w:t>
      </w:r>
      <w:r>
        <w:rPr>
          <w:rFonts w:ascii="Arial" w:hAnsi="Arial" w:cs="Arial"/>
          <w:sz w:val="24"/>
          <w:szCs w:val="24"/>
        </w:rPr>
        <w:t xml:space="preserve"> Published – May 2015. Published by Digital Government Research Press Releases, University of Texas, USA. (Accessed on – 16/10/2020). </w:t>
      </w:r>
    </w:p>
    <w:p w14:paraId="200FB6A2" w14:textId="77E8DB8A" w:rsidR="00DA54B7" w:rsidRPr="00DA54B7" w:rsidRDefault="00DA54B7" w:rsidP="00DB6F27">
      <w:pPr>
        <w:spacing w:line="480" w:lineRule="auto"/>
        <w:rPr>
          <w:rFonts w:ascii="Arial" w:hAnsi="Arial" w:cs="Arial"/>
          <w:sz w:val="24"/>
          <w:szCs w:val="24"/>
        </w:rPr>
      </w:pPr>
      <w:proofErr w:type="spellStart"/>
      <w:r>
        <w:rPr>
          <w:rFonts w:ascii="Arial" w:hAnsi="Arial" w:cs="Arial"/>
          <w:sz w:val="24"/>
          <w:szCs w:val="24"/>
        </w:rPr>
        <w:t>Saltman</w:t>
      </w:r>
      <w:proofErr w:type="spellEnd"/>
      <w:r>
        <w:rPr>
          <w:rFonts w:ascii="Arial" w:hAnsi="Arial" w:cs="Arial"/>
          <w:sz w:val="24"/>
          <w:szCs w:val="24"/>
        </w:rPr>
        <w:t xml:space="preserve">, E. (2019) </w:t>
      </w:r>
      <w:r>
        <w:rPr>
          <w:rFonts w:ascii="Arial" w:hAnsi="Arial" w:cs="Arial"/>
          <w:i/>
          <w:iCs/>
          <w:sz w:val="24"/>
          <w:szCs w:val="24"/>
        </w:rPr>
        <w:t>Western Female Migrants to ISIS: Propaganda, Radicalisation, and Recruitment.</w:t>
      </w:r>
      <w:r>
        <w:rPr>
          <w:rFonts w:ascii="Arial" w:hAnsi="Arial" w:cs="Arial"/>
          <w:sz w:val="24"/>
          <w:szCs w:val="24"/>
        </w:rPr>
        <w:t xml:space="preserve"> Published – Summer 2019. Published by International Committee on Publication Ethics Press, Texas USA. (Accessed on – 19/10/2020). </w:t>
      </w:r>
    </w:p>
    <w:p w14:paraId="0360B589" w14:textId="1D5AA976" w:rsidR="002B298F" w:rsidRPr="002B298F" w:rsidRDefault="002B298F" w:rsidP="00DB6F27">
      <w:pPr>
        <w:spacing w:line="480" w:lineRule="auto"/>
        <w:rPr>
          <w:rFonts w:ascii="Arial" w:hAnsi="Arial" w:cs="Arial"/>
          <w:sz w:val="24"/>
          <w:szCs w:val="24"/>
        </w:rPr>
      </w:pPr>
      <w:proofErr w:type="spellStart"/>
      <w:r>
        <w:rPr>
          <w:rFonts w:ascii="Arial" w:hAnsi="Arial" w:cs="Arial"/>
          <w:sz w:val="24"/>
          <w:szCs w:val="24"/>
        </w:rPr>
        <w:lastRenderedPageBreak/>
        <w:t>Specia</w:t>
      </w:r>
      <w:proofErr w:type="spellEnd"/>
      <w:r>
        <w:rPr>
          <w:rFonts w:ascii="Arial" w:hAnsi="Arial" w:cs="Arial"/>
          <w:sz w:val="24"/>
          <w:szCs w:val="24"/>
        </w:rPr>
        <w:t xml:space="preserve">, M. (2019) ‘The Evolution of ISIS: From Rogue State to Stateless Ideology’ [Online] (Posted – 20/03/2019) </w:t>
      </w:r>
      <w:r>
        <w:rPr>
          <w:rFonts w:ascii="Arial" w:hAnsi="Arial" w:cs="Arial"/>
          <w:sz w:val="24"/>
          <w:szCs w:val="24"/>
          <w:u w:val="single"/>
        </w:rPr>
        <w:t xml:space="preserve">Available at - </w:t>
      </w:r>
      <w:hyperlink r:id="rId9" w:history="1">
        <w:r w:rsidRPr="00F26A91">
          <w:rPr>
            <w:rStyle w:val="Hyperlink"/>
            <w:rFonts w:ascii="Arial" w:hAnsi="Arial" w:cs="Arial"/>
            <w:sz w:val="24"/>
            <w:szCs w:val="24"/>
          </w:rPr>
          <w:t>https://www.slps.org/cms/lib/MO01001157/Centricity/Domain/9446/The%20Evolution%20of%20ISIS_%20From%20Rogue%20State%20to%20Stateless%20Ideology%20-%20The%20New%20York%20Times.pdf</w:t>
        </w:r>
      </w:hyperlink>
      <w:r>
        <w:rPr>
          <w:rFonts w:ascii="Arial" w:hAnsi="Arial" w:cs="Arial"/>
          <w:sz w:val="24"/>
          <w:szCs w:val="24"/>
          <w:u w:val="single"/>
        </w:rPr>
        <w:t xml:space="preserve"> </w:t>
      </w:r>
      <w:r>
        <w:rPr>
          <w:rFonts w:ascii="Arial" w:hAnsi="Arial" w:cs="Arial"/>
          <w:sz w:val="24"/>
          <w:szCs w:val="24"/>
        </w:rPr>
        <w:t xml:space="preserve">(Accessed on – 12/10/2020). </w:t>
      </w:r>
    </w:p>
    <w:p w14:paraId="2EDCB465" w14:textId="39C1787A" w:rsidR="009C3795" w:rsidRDefault="009C3795" w:rsidP="00DB6F27">
      <w:pPr>
        <w:spacing w:line="480" w:lineRule="auto"/>
        <w:rPr>
          <w:rFonts w:ascii="Arial" w:hAnsi="Arial" w:cs="Arial"/>
          <w:sz w:val="24"/>
          <w:szCs w:val="24"/>
        </w:rPr>
      </w:pPr>
      <w:r>
        <w:rPr>
          <w:rFonts w:ascii="Arial" w:hAnsi="Arial" w:cs="Arial"/>
          <w:sz w:val="24"/>
          <w:szCs w:val="24"/>
        </w:rPr>
        <w:t xml:space="preserve">Ward, A. (2018) </w:t>
      </w:r>
      <w:r>
        <w:rPr>
          <w:rFonts w:ascii="Arial" w:hAnsi="Arial" w:cs="Arial"/>
          <w:i/>
          <w:iCs/>
          <w:sz w:val="24"/>
          <w:szCs w:val="24"/>
        </w:rPr>
        <w:t>How Do You Define Terrorism?</w:t>
      </w:r>
      <w:r>
        <w:rPr>
          <w:rFonts w:ascii="Arial" w:hAnsi="Arial" w:cs="Arial"/>
          <w:sz w:val="24"/>
          <w:szCs w:val="24"/>
        </w:rPr>
        <w:t xml:space="preserve"> Published – June, 2018. Published by RAND Corporation Publications, Santa Monica, California, USA. (Accessed on – 09/10/2020). </w:t>
      </w:r>
    </w:p>
    <w:p w14:paraId="4E37A5DA" w14:textId="369E0301" w:rsidR="00B45586" w:rsidRDefault="00B45586" w:rsidP="00DB6F27">
      <w:pPr>
        <w:spacing w:line="480" w:lineRule="auto"/>
        <w:rPr>
          <w:rFonts w:ascii="Arial" w:hAnsi="Arial" w:cs="Arial"/>
          <w:sz w:val="24"/>
          <w:szCs w:val="24"/>
        </w:rPr>
      </w:pPr>
      <w:r>
        <w:rPr>
          <w:rFonts w:ascii="Arial" w:hAnsi="Arial" w:cs="Arial"/>
          <w:sz w:val="24"/>
          <w:szCs w:val="24"/>
        </w:rPr>
        <w:t xml:space="preserve">Whiteside, C. (2016) </w:t>
      </w:r>
      <w:r>
        <w:rPr>
          <w:rFonts w:ascii="Arial" w:hAnsi="Arial" w:cs="Arial"/>
          <w:i/>
          <w:iCs/>
          <w:sz w:val="24"/>
          <w:szCs w:val="24"/>
        </w:rPr>
        <w:t>New Masters of Revolutionary Warfare: The Islamic State Movement.</w:t>
      </w:r>
      <w:r>
        <w:rPr>
          <w:rFonts w:ascii="Arial" w:hAnsi="Arial" w:cs="Arial"/>
          <w:sz w:val="24"/>
          <w:szCs w:val="24"/>
        </w:rPr>
        <w:t xml:space="preserve"> Perspectives on Terrorism Journal (Vol 10, Issue 4). Published – August, 2016. (Accessed on – 12/10/2020). </w:t>
      </w:r>
    </w:p>
    <w:p w14:paraId="66E604B1" w14:textId="242E3F93" w:rsidR="00B109C3" w:rsidRPr="00B109C3" w:rsidRDefault="00B109C3" w:rsidP="00DB6F27">
      <w:pPr>
        <w:spacing w:line="480" w:lineRule="auto"/>
        <w:rPr>
          <w:rFonts w:ascii="Arial" w:hAnsi="Arial" w:cs="Arial"/>
          <w:sz w:val="24"/>
          <w:szCs w:val="24"/>
        </w:rPr>
      </w:pPr>
      <w:r>
        <w:rPr>
          <w:rFonts w:ascii="Arial" w:hAnsi="Arial" w:cs="Arial"/>
          <w:sz w:val="24"/>
          <w:szCs w:val="24"/>
        </w:rPr>
        <w:t xml:space="preserve">Windsor, L. (2018) </w:t>
      </w:r>
      <w:r>
        <w:rPr>
          <w:rFonts w:ascii="Arial" w:hAnsi="Arial" w:cs="Arial"/>
          <w:i/>
          <w:iCs/>
          <w:sz w:val="24"/>
          <w:szCs w:val="24"/>
        </w:rPr>
        <w:t xml:space="preserve">The Language of Radicalization. </w:t>
      </w:r>
      <w:r>
        <w:rPr>
          <w:rFonts w:ascii="Arial" w:hAnsi="Arial" w:cs="Arial"/>
          <w:sz w:val="24"/>
          <w:szCs w:val="24"/>
        </w:rPr>
        <w:t xml:space="preserve">Published – January 2018. Published by Journal of Terrorism and Political Violence (Vol 32, Issue 3), Taylor &amp; Francis Group Publishing Ltd, Howick Place, London UK. (Accessed on – 19/10/2020). </w:t>
      </w:r>
    </w:p>
    <w:p w14:paraId="200976B7" w14:textId="25F20B8E" w:rsidR="00871DA3" w:rsidRPr="00871DA3" w:rsidRDefault="00871DA3" w:rsidP="00DB6F27">
      <w:pPr>
        <w:spacing w:line="480" w:lineRule="auto"/>
        <w:rPr>
          <w:rFonts w:ascii="Arial" w:hAnsi="Arial" w:cs="Arial"/>
          <w:sz w:val="24"/>
          <w:szCs w:val="24"/>
        </w:rPr>
      </w:pPr>
      <w:r>
        <w:rPr>
          <w:rFonts w:ascii="Arial" w:hAnsi="Arial" w:cs="Arial"/>
          <w:sz w:val="24"/>
          <w:szCs w:val="24"/>
        </w:rPr>
        <w:t xml:space="preserve">Winter, C. (2015) </w:t>
      </w:r>
      <w:r>
        <w:rPr>
          <w:rFonts w:ascii="Arial" w:hAnsi="Arial" w:cs="Arial"/>
          <w:i/>
          <w:iCs/>
          <w:sz w:val="24"/>
          <w:szCs w:val="24"/>
        </w:rPr>
        <w:t>The Virtual Caliphate: Understanding Islamic State’s Propaganda Strategy.</w:t>
      </w:r>
      <w:r>
        <w:rPr>
          <w:rFonts w:ascii="Arial" w:hAnsi="Arial" w:cs="Arial"/>
          <w:sz w:val="24"/>
          <w:szCs w:val="24"/>
        </w:rPr>
        <w:t xml:space="preserve"> Published – July 2015. Published by </w:t>
      </w:r>
      <w:proofErr w:type="spellStart"/>
      <w:r>
        <w:rPr>
          <w:rFonts w:ascii="Arial" w:hAnsi="Arial" w:cs="Arial"/>
          <w:sz w:val="24"/>
          <w:szCs w:val="24"/>
        </w:rPr>
        <w:t>Quilliam</w:t>
      </w:r>
      <w:proofErr w:type="spellEnd"/>
      <w:r>
        <w:rPr>
          <w:rFonts w:ascii="Arial" w:hAnsi="Arial" w:cs="Arial"/>
          <w:sz w:val="24"/>
          <w:szCs w:val="24"/>
        </w:rPr>
        <w:t xml:space="preserve"> Foundation Publishing, London UK. (Accessed on – 14/10/2020). </w:t>
      </w:r>
    </w:p>
    <w:p w14:paraId="18B4F96F" w14:textId="14BDCC01" w:rsidR="00654201" w:rsidRPr="00654201" w:rsidRDefault="00654201" w:rsidP="00DB6F27">
      <w:pPr>
        <w:spacing w:line="480" w:lineRule="auto"/>
        <w:rPr>
          <w:rFonts w:ascii="Arial" w:hAnsi="Arial" w:cs="Arial"/>
          <w:i/>
          <w:iCs/>
          <w:sz w:val="24"/>
          <w:szCs w:val="24"/>
        </w:rPr>
      </w:pPr>
      <w:r>
        <w:rPr>
          <w:rFonts w:ascii="Arial" w:hAnsi="Arial" w:cs="Arial"/>
          <w:sz w:val="24"/>
          <w:szCs w:val="24"/>
        </w:rPr>
        <w:t xml:space="preserve">Wood, G. (2017) </w:t>
      </w:r>
      <w:r>
        <w:rPr>
          <w:rFonts w:ascii="Arial" w:hAnsi="Arial" w:cs="Arial"/>
          <w:i/>
          <w:iCs/>
          <w:sz w:val="24"/>
          <w:szCs w:val="24"/>
        </w:rPr>
        <w:t xml:space="preserve">The Ideological Core of ISIS. </w:t>
      </w:r>
      <w:r w:rsidRPr="00654201">
        <w:rPr>
          <w:rFonts w:ascii="Arial" w:hAnsi="Arial" w:cs="Arial"/>
          <w:sz w:val="24"/>
          <w:szCs w:val="24"/>
        </w:rPr>
        <w:t>Published – October, 2017. Published by World</w:t>
      </w:r>
      <w:r>
        <w:rPr>
          <w:rFonts w:ascii="Arial" w:hAnsi="Arial" w:cs="Arial"/>
          <w:sz w:val="24"/>
          <w:szCs w:val="24"/>
        </w:rPr>
        <w:t xml:space="preserve"> News Group Press Ltd, </w:t>
      </w:r>
      <w:r w:rsidR="001C56CC">
        <w:rPr>
          <w:rFonts w:ascii="Arial" w:hAnsi="Arial" w:cs="Arial"/>
          <w:sz w:val="24"/>
          <w:szCs w:val="24"/>
        </w:rPr>
        <w:t xml:space="preserve">Asheville, New Carolina USA. (Accessed on – 12/10/2020). </w:t>
      </w:r>
    </w:p>
    <w:sectPr w:rsidR="00654201" w:rsidRPr="00654201" w:rsidSect="00DB6F2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6412F2"/>
    <w:multiLevelType w:val="hybridMultilevel"/>
    <w:tmpl w:val="CB309DC0"/>
    <w:lvl w:ilvl="0" w:tplc="8BB2B344">
      <w:start w:val="5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9365DC"/>
    <w:multiLevelType w:val="hybridMultilevel"/>
    <w:tmpl w:val="5D6685C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F27"/>
    <w:rsid w:val="0000013F"/>
    <w:rsid w:val="00002998"/>
    <w:rsid w:val="00015E7E"/>
    <w:rsid w:val="00022CBC"/>
    <w:rsid w:val="000310EF"/>
    <w:rsid w:val="000341B1"/>
    <w:rsid w:val="00041AF0"/>
    <w:rsid w:val="000808E9"/>
    <w:rsid w:val="00082476"/>
    <w:rsid w:val="000936F9"/>
    <w:rsid w:val="000B6202"/>
    <w:rsid w:val="000C2F27"/>
    <w:rsid w:val="000E4474"/>
    <w:rsid w:val="000F0EF9"/>
    <w:rsid w:val="000F1DED"/>
    <w:rsid w:val="000F3F00"/>
    <w:rsid w:val="001061F5"/>
    <w:rsid w:val="00106678"/>
    <w:rsid w:val="00115493"/>
    <w:rsid w:val="00135A14"/>
    <w:rsid w:val="00145CBA"/>
    <w:rsid w:val="00151784"/>
    <w:rsid w:val="00152FF0"/>
    <w:rsid w:val="00156572"/>
    <w:rsid w:val="00163EEB"/>
    <w:rsid w:val="001755B4"/>
    <w:rsid w:val="001A09EC"/>
    <w:rsid w:val="001A124E"/>
    <w:rsid w:val="001C148F"/>
    <w:rsid w:val="001C3EB8"/>
    <w:rsid w:val="001C56CC"/>
    <w:rsid w:val="001D0265"/>
    <w:rsid w:val="001D4B98"/>
    <w:rsid w:val="001E348B"/>
    <w:rsid w:val="001F4B23"/>
    <w:rsid w:val="001F5DE8"/>
    <w:rsid w:val="00226E84"/>
    <w:rsid w:val="00231171"/>
    <w:rsid w:val="0024555B"/>
    <w:rsid w:val="002533EC"/>
    <w:rsid w:val="002627F1"/>
    <w:rsid w:val="00272265"/>
    <w:rsid w:val="00273610"/>
    <w:rsid w:val="00286682"/>
    <w:rsid w:val="0029769A"/>
    <w:rsid w:val="002B1119"/>
    <w:rsid w:val="002B298F"/>
    <w:rsid w:val="002B4366"/>
    <w:rsid w:val="002B5C2C"/>
    <w:rsid w:val="002D710E"/>
    <w:rsid w:val="002E1EF9"/>
    <w:rsid w:val="002F67B5"/>
    <w:rsid w:val="00302866"/>
    <w:rsid w:val="00312883"/>
    <w:rsid w:val="003150A8"/>
    <w:rsid w:val="00315C74"/>
    <w:rsid w:val="00344117"/>
    <w:rsid w:val="00346423"/>
    <w:rsid w:val="003501E4"/>
    <w:rsid w:val="0035302C"/>
    <w:rsid w:val="00353CB1"/>
    <w:rsid w:val="003923EF"/>
    <w:rsid w:val="00392469"/>
    <w:rsid w:val="00395E86"/>
    <w:rsid w:val="003A20D4"/>
    <w:rsid w:val="003A7767"/>
    <w:rsid w:val="003C7BC5"/>
    <w:rsid w:val="003F4C4F"/>
    <w:rsid w:val="00407F7B"/>
    <w:rsid w:val="0041235A"/>
    <w:rsid w:val="00414779"/>
    <w:rsid w:val="00425B04"/>
    <w:rsid w:val="00425C67"/>
    <w:rsid w:val="00432B08"/>
    <w:rsid w:val="00435A3E"/>
    <w:rsid w:val="004430C1"/>
    <w:rsid w:val="00444E42"/>
    <w:rsid w:val="00450CBF"/>
    <w:rsid w:val="0045160F"/>
    <w:rsid w:val="00452DF6"/>
    <w:rsid w:val="00453D6B"/>
    <w:rsid w:val="00454EB6"/>
    <w:rsid w:val="0045535D"/>
    <w:rsid w:val="0045540A"/>
    <w:rsid w:val="0047110C"/>
    <w:rsid w:val="00476F75"/>
    <w:rsid w:val="004816AA"/>
    <w:rsid w:val="00494FF4"/>
    <w:rsid w:val="004A2195"/>
    <w:rsid w:val="004A6FCE"/>
    <w:rsid w:val="004A74FD"/>
    <w:rsid w:val="004B09BC"/>
    <w:rsid w:val="004C0255"/>
    <w:rsid w:val="004C3398"/>
    <w:rsid w:val="004C4676"/>
    <w:rsid w:val="004D1CA9"/>
    <w:rsid w:val="004D2C28"/>
    <w:rsid w:val="004D445B"/>
    <w:rsid w:val="005033A5"/>
    <w:rsid w:val="00503FDD"/>
    <w:rsid w:val="005230BC"/>
    <w:rsid w:val="00526E85"/>
    <w:rsid w:val="005300AB"/>
    <w:rsid w:val="0053363F"/>
    <w:rsid w:val="0054242B"/>
    <w:rsid w:val="005558E3"/>
    <w:rsid w:val="00561DD1"/>
    <w:rsid w:val="00582231"/>
    <w:rsid w:val="00585760"/>
    <w:rsid w:val="005A2066"/>
    <w:rsid w:val="005A61CB"/>
    <w:rsid w:val="005C55E6"/>
    <w:rsid w:val="005C5C65"/>
    <w:rsid w:val="005D5674"/>
    <w:rsid w:val="005E1BA8"/>
    <w:rsid w:val="00600877"/>
    <w:rsid w:val="006120AC"/>
    <w:rsid w:val="00626365"/>
    <w:rsid w:val="006359B3"/>
    <w:rsid w:val="006471C8"/>
    <w:rsid w:val="0065016D"/>
    <w:rsid w:val="00654201"/>
    <w:rsid w:val="006629BC"/>
    <w:rsid w:val="006752E2"/>
    <w:rsid w:val="00680744"/>
    <w:rsid w:val="00684A85"/>
    <w:rsid w:val="00686601"/>
    <w:rsid w:val="00690952"/>
    <w:rsid w:val="006A4C40"/>
    <w:rsid w:val="006B1C54"/>
    <w:rsid w:val="006B3516"/>
    <w:rsid w:val="006C114B"/>
    <w:rsid w:val="006D37E9"/>
    <w:rsid w:val="006D73D6"/>
    <w:rsid w:val="006E676D"/>
    <w:rsid w:val="006F36B6"/>
    <w:rsid w:val="0070184B"/>
    <w:rsid w:val="00703C03"/>
    <w:rsid w:val="00703C57"/>
    <w:rsid w:val="00707B64"/>
    <w:rsid w:val="00711899"/>
    <w:rsid w:val="007124BC"/>
    <w:rsid w:val="00712BD0"/>
    <w:rsid w:val="00713BB0"/>
    <w:rsid w:val="00716AA7"/>
    <w:rsid w:val="00716E58"/>
    <w:rsid w:val="0071706A"/>
    <w:rsid w:val="00722862"/>
    <w:rsid w:val="00743B5A"/>
    <w:rsid w:val="0074604D"/>
    <w:rsid w:val="00751F82"/>
    <w:rsid w:val="00761FE2"/>
    <w:rsid w:val="0077702F"/>
    <w:rsid w:val="0078303C"/>
    <w:rsid w:val="007870E6"/>
    <w:rsid w:val="00790E37"/>
    <w:rsid w:val="007A54DB"/>
    <w:rsid w:val="007B0638"/>
    <w:rsid w:val="007B6CDA"/>
    <w:rsid w:val="007C0AD6"/>
    <w:rsid w:val="007C5836"/>
    <w:rsid w:val="007D0464"/>
    <w:rsid w:val="007E1DBC"/>
    <w:rsid w:val="007E1E06"/>
    <w:rsid w:val="007E39F0"/>
    <w:rsid w:val="007E5FD7"/>
    <w:rsid w:val="00803ECD"/>
    <w:rsid w:val="00806E0D"/>
    <w:rsid w:val="00807B30"/>
    <w:rsid w:val="00810AB8"/>
    <w:rsid w:val="0081272F"/>
    <w:rsid w:val="00817426"/>
    <w:rsid w:val="008362F7"/>
    <w:rsid w:val="00844D43"/>
    <w:rsid w:val="00845E07"/>
    <w:rsid w:val="00865C8A"/>
    <w:rsid w:val="0087072A"/>
    <w:rsid w:val="00871DA3"/>
    <w:rsid w:val="00874F4C"/>
    <w:rsid w:val="00875A4E"/>
    <w:rsid w:val="0089496F"/>
    <w:rsid w:val="008B39A0"/>
    <w:rsid w:val="008B4707"/>
    <w:rsid w:val="008C6454"/>
    <w:rsid w:val="008D0377"/>
    <w:rsid w:val="008D329A"/>
    <w:rsid w:val="008F2B9E"/>
    <w:rsid w:val="009050EA"/>
    <w:rsid w:val="00907F1B"/>
    <w:rsid w:val="00920C21"/>
    <w:rsid w:val="009219C1"/>
    <w:rsid w:val="00927DAF"/>
    <w:rsid w:val="0093077E"/>
    <w:rsid w:val="0093094B"/>
    <w:rsid w:val="00942C0F"/>
    <w:rsid w:val="00950F39"/>
    <w:rsid w:val="009600A1"/>
    <w:rsid w:val="009615C2"/>
    <w:rsid w:val="009663DA"/>
    <w:rsid w:val="009673AD"/>
    <w:rsid w:val="00971215"/>
    <w:rsid w:val="0098457F"/>
    <w:rsid w:val="009A2774"/>
    <w:rsid w:val="009A42FA"/>
    <w:rsid w:val="009B43A5"/>
    <w:rsid w:val="009B4A21"/>
    <w:rsid w:val="009C3795"/>
    <w:rsid w:val="009C7BA1"/>
    <w:rsid w:val="009E323F"/>
    <w:rsid w:val="009E584D"/>
    <w:rsid w:val="00A12C90"/>
    <w:rsid w:val="00A30BEF"/>
    <w:rsid w:val="00A57B1D"/>
    <w:rsid w:val="00A63B89"/>
    <w:rsid w:val="00A65357"/>
    <w:rsid w:val="00AC0EFC"/>
    <w:rsid w:val="00AC7051"/>
    <w:rsid w:val="00AC7FC3"/>
    <w:rsid w:val="00AE17AD"/>
    <w:rsid w:val="00AF0A1B"/>
    <w:rsid w:val="00B0083C"/>
    <w:rsid w:val="00B1003E"/>
    <w:rsid w:val="00B109C3"/>
    <w:rsid w:val="00B16ED7"/>
    <w:rsid w:val="00B24EF1"/>
    <w:rsid w:val="00B27E28"/>
    <w:rsid w:val="00B41673"/>
    <w:rsid w:val="00B45586"/>
    <w:rsid w:val="00B53873"/>
    <w:rsid w:val="00B55BC9"/>
    <w:rsid w:val="00B55CD5"/>
    <w:rsid w:val="00B57381"/>
    <w:rsid w:val="00B65490"/>
    <w:rsid w:val="00B65E4B"/>
    <w:rsid w:val="00B75165"/>
    <w:rsid w:val="00B77862"/>
    <w:rsid w:val="00B778CD"/>
    <w:rsid w:val="00B802AA"/>
    <w:rsid w:val="00B90500"/>
    <w:rsid w:val="00B9321C"/>
    <w:rsid w:val="00B9706F"/>
    <w:rsid w:val="00BA458A"/>
    <w:rsid w:val="00BB2C35"/>
    <w:rsid w:val="00BB707A"/>
    <w:rsid w:val="00BC6FFB"/>
    <w:rsid w:val="00BD0269"/>
    <w:rsid w:val="00BD1B86"/>
    <w:rsid w:val="00BF5A8A"/>
    <w:rsid w:val="00C06AF7"/>
    <w:rsid w:val="00C22553"/>
    <w:rsid w:val="00C2735D"/>
    <w:rsid w:val="00C4721E"/>
    <w:rsid w:val="00C52870"/>
    <w:rsid w:val="00C63137"/>
    <w:rsid w:val="00C66F78"/>
    <w:rsid w:val="00C711B0"/>
    <w:rsid w:val="00C72D03"/>
    <w:rsid w:val="00C75543"/>
    <w:rsid w:val="00C8016B"/>
    <w:rsid w:val="00C81C2E"/>
    <w:rsid w:val="00C82457"/>
    <w:rsid w:val="00C963D4"/>
    <w:rsid w:val="00CA2D1C"/>
    <w:rsid w:val="00CA3422"/>
    <w:rsid w:val="00CA6EFF"/>
    <w:rsid w:val="00CB01B7"/>
    <w:rsid w:val="00CB5C6A"/>
    <w:rsid w:val="00CD0B24"/>
    <w:rsid w:val="00CD38F5"/>
    <w:rsid w:val="00CE20EA"/>
    <w:rsid w:val="00CF6DE9"/>
    <w:rsid w:val="00D04D10"/>
    <w:rsid w:val="00D05DA5"/>
    <w:rsid w:val="00D13429"/>
    <w:rsid w:val="00D14DC9"/>
    <w:rsid w:val="00D31BC8"/>
    <w:rsid w:val="00D33D0B"/>
    <w:rsid w:val="00D403CB"/>
    <w:rsid w:val="00D57B3A"/>
    <w:rsid w:val="00D60F9A"/>
    <w:rsid w:val="00D64EE7"/>
    <w:rsid w:val="00D74D73"/>
    <w:rsid w:val="00D776BF"/>
    <w:rsid w:val="00D822F7"/>
    <w:rsid w:val="00DA54B7"/>
    <w:rsid w:val="00DB6F27"/>
    <w:rsid w:val="00DD3A61"/>
    <w:rsid w:val="00DE4801"/>
    <w:rsid w:val="00DF18FA"/>
    <w:rsid w:val="00E0098B"/>
    <w:rsid w:val="00E04CF1"/>
    <w:rsid w:val="00E110C1"/>
    <w:rsid w:val="00E14A1D"/>
    <w:rsid w:val="00E20D0E"/>
    <w:rsid w:val="00E24E9E"/>
    <w:rsid w:val="00E363CB"/>
    <w:rsid w:val="00E600DC"/>
    <w:rsid w:val="00E722EF"/>
    <w:rsid w:val="00E76796"/>
    <w:rsid w:val="00E8042D"/>
    <w:rsid w:val="00E8756B"/>
    <w:rsid w:val="00E97811"/>
    <w:rsid w:val="00EA186A"/>
    <w:rsid w:val="00EA32F5"/>
    <w:rsid w:val="00EA45D2"/>
    <w:rsid w:val="00EF233A"/>
    <w:rsid w:val="00EF4CAB"/>
    <w:rsid w:val="00EF6F24"/>
    <w:rsid w:val="00EF717E"/>
    <w:rsid w:val="00F131B8"/>
    <w:rsid w:val="00F24F54"/>
    <w:rsid w:val="00F25BEE"/>
    <w:rsid w:val="00F2642D"/>
    <w:rsid w:val="00F32446"/>
    <w:rsid w:val="00F35E26"/>
    <w:rsid w:val="00F43F15"/>
    <w:rsid w:val="00F65C28"/>
    <w:rsid w:val="00F8507C"/>
    <w:rsid w:val="00F85D56"/>
    <w:rsid w:val="00F93E80"/>
    <w:rsid w:val="00FA4FF8"/>
    <w:rsid w:val="00FA7759"/>
    <w:rsid w:val="00FA79A9"/>
    <w:rsid w:val="00FC0BB6"/>
    <w:rsid w:val="00FE2E49"/>
    <w:rsid w:val="00FE2EEE"/>
    <w:rsid w:val="00FE4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7591C"/>
  <w15:chartTrackingRefBased/>
  <w15:docId w15:val="{FD20AF98-4696-465C-A14F-B806B5379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6F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6F27"/>
    <w:rPr>
      <w:rFonts w:eastAsiaTheme="minorEastAsia"/>
      <w:lang w:val="en-US"/>
    </w:rPr>
  </w:style>
  <w:style w:type="character" w:styleId="Hyperlink">
    <w:name w:val="Hyperlink"/>
    <w:basedOn w:val="DefaultParagraphFont"/>
    <w:uiPriority w:val="99"/>
    <w:unhideWhenUsed/>
    <w:rsid w:val="00B0083C"/>
    <w:rPr>
      <w:color w:val="0563C1" w:themeColor="hyperlink"/>
      <w:u w:val="single"/>
    </w:rPr>
  </w:style>
  <w:style w:type="character" w:styleId="UnresolvedMention">
    <w:name w:val="Unresolved Mention"/>
    <w:basedOn w:val="DefaultParagraphFont"/>
    <w:uiPriority w:val="99"/>
    <w:semiHidden/>
    <w:unhideWhenUsed/>
    <w:rsid w:val="00B0083C"/>
    <w:rPr>
      <w:color w:val="605E5C"/>
      <w:shd w:val="clear" w:color="auto" w:fill="E1DFDD"/>
    </w:rPr>
  </w:style>
  <w:style w:type="paragraph" w:styleId="ListParagraph">
    <w:name w:val="List Paragraph"/>
    <w:basedOn w:val="Normal"/>
    <w:uiPriority w:val="34"/>
    <w:qFormat/>
    <w:rsid w:val="00716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5.gov.uk/terrorist-methods" TargetMode="External"/><Relationship Id="rId3" Type="http://schemas.openxmlformats.org/officeDocument/2006/relationships/settings" Target="settings.xml"/><Relationship Id="rId7" Type="http://schemas.openxmlformats.org/officeDocument/2006/relationships/hyperlink" Target="https://www.cfr.org/expert/bruce-hoffm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pendent.co.uk/news/world/middle-east/islamic-caliphate-war-west-just-what-isis-ideology-10353852.html" TargetMode="External"/><Relationship Id="rId11" Type="http://schemas.openxmlformats.org/officeDocument/2006/relationships/theme" Target="theme/theme1.xml"/><Relationship Id="rId5" Type="http://schemas.openxmlformats.org/officeDocument/2006/relationships/hyperlink" Target="https://www.bbc.co.uk/news/world-middle-east-2905214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lps.org/cms/lib/MO01001157/Centricity/Domain/9446/The%20Evolution%20of%20ISIS_%20From%20Rogue%20State%20to%20Stateless%20Ideology%20-%20The%20New%20York%20Tim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1006</TotalTime>
  <Pages>19</Pages>
  <Words>4474</Words>
  <Characters>25502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Assignment 1: An Analysis and Critical Evaluation of the Strategies, Tactics and Attack Methods Adopted by the Islamic State.</vt:lpstr>
    </vt:vector>
  </TitlesOfParts>
  <Company>Kyle Evans</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An Analysis and Critical Evaluation of the Strategies, Tactics and Attack Methods Adopted by the Islamic State.</dc:title>
  <dc:subject>Module: Terrorism &amp; Cybercrime</dc:subject>
  <dc:creator>Lecturer: Wynne Jones               Submission Date: 06/11/2020.</dc:creator>
  <cp:keywords/>
  <dc:description/>
  <cp:lastModifiedBy>Kyle Evans</cp:lastModifiedBy>
  <cp:revision>112</cp:revision>
  <dcterms:created xsi:type="dcterms:W3CDTF">2020-10-12T12:41:00Z</dcterms:created>
  <dcterms:modified xsi:type="dcterms:W3CDTF">2020-11-03T16:47:00Z</dcterms:modified>
</cp:coreProperties>
</file>