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B56AA" w14:textId="77777777" w:rsidR="0004592F" w:rsidRDefault="0004592F" w:rsidP="0004592F">
      <w:pPr>
        <w:jc w:val="center"/>
        <w:rPr>
          <w:sz w:val="36"/>
          <w:szCs w:val="36"/>
        </w:rPr>
      </w:pPr>
    </w:p>
    <w:p w14:paraId="196E57C1" w14:textId="77777777" w:rsidR="0004592F" w:rsidRDefault="0004592F" w:rsidP="0004592F">
      <w:pPr>
        <w:jc w:val="center"/>
        <w:rPr>
          <w:sz w:val="36"/>
          <w:szCs w:val="36"/>
        </w:rPr>
      </w:pPr>
    </w:p>
    <w:p w14:paraId="58AF9655" w14:textId="77777777" w:rsidR="00960E60" w:rsidRDefault="00960E60" w:rsidP="0004592F">
      <w:pPr>
        <w:spacing w:line="480" w:lineRule="auto"/>
        <w:jc w:val="center"/>
        <w:rPr>
          <w:b/>
          <w:bCs/>
          <w:sz w:val="32"/>
          <w:szCs w:val="32"/>
        </w:rPr>
      </w:pPr>
    </w:p>
    <w:p w14:paraId="55284592" w14:textId="3FEBEB53" w:rsidR="0004592F" w:rsidRPr="0004592F" w:rsidRDefault="0004592F" w:rsidP="0004592F">
      <w:pPr>
        <w:spacing w:line="480" w:lineRule="auto"/>
        <w:jc w:val="center"/>
        <w:rPr>
          <w:b/>
          <w:bCs/>
          <w:sz w:val="32"/>
          <w:szCs w:val="32"/>
        </w:rPr>
      </w:pPr>
      <w:r w:rsidRPr="0004592F">
        <w:rPr>
          <w:b/>
          <w:bCs/>
          <w:sz w:val="32"/>
          <w:szCs w:val="32"/>
        </w:rPr>
        <w:t>Programmes: BA (Hons) International Hotel Management</w:t>
      </w:r>
    </w:p>
    <w:p w14:paraId="0501E62F" w14:textId="77777777" w:rsidR="0004592F" w:rsidRPr="0072435E" w:rsidRDefault="0004592F" w:rsidP="0004592F">
      <w:pPr>
        <w:spacing w:line="480" w:lineRule="auto"/>
        <w:jc w:val="center"/>
        <w:rPr>
          <w:sz w:val="32"/>
          <w:szCs w:val="32"/>
        </w:rPr>
      </w:pPr>
      <w:r w:rsidRPr="0072435E">
        <w:rPr>
          <w:sz w:val="32"/>
          <w:szCs w:val="32"/>
        </w:rPr>
        <w:t>Module: Sustainable Hospitality &amp; Tourism Management</w:t>
      </w:r>
    </w:p>
    <w:p w14:paraId="34E83B05" w14:textId="77777777" w:rsidR="0004592F" w:rsidRDefault="0004592F" w:rsidP="0004592F">
      <w:pPr>
        <w:spacing w:line="480" w:lineRule="auto"/>
        <w:rPr>
          <w:sz w:val="28"/>
          <w:szCs w:val="28"/>
        </w:rPr>
      </w:pPr>
      <w:r>
        <w:t xml:space="preserve">                                              </w:t>
      </w:r>
      <w:r w:rsidRPr="0072435E">
        <w:rPr>
          <w:sz w:val="28"/>
          <w:szCs w:val="28"/>
        </w:rPr>
        <w:t>Module code: BMIH5006</w:t>
      </w:r>
    </w:p>
    <w:p w14:paraId="4C2CED28" w14:textId="64C66783" w:rsidR="0004592F" w:rsidRPr="0072435E" w:rsidRDefault="0004592F" w:rsidP="0004592F">
      <w:pPr>
        <w:spacing w:line="480" w:lineRule="auto"/>
        <w:jc w:val="center"/>
        <w:rPr>
          <w:sz w:val="32"/>
          <w:szCs w:val="32"/>
        </w:rPr>
      </w:pPr>
      <w:r w:rsidRPr="0072435E">
        <w:rPr>
          <w:sz w:val="32"/>
          <w:szCs w:val="32"/>
        </w:rPr>
        <w:t>Assignment Title: Destination Management:</w:t>
      </w:r>
      <w:r>
        <w:rPr>
          <w:sz w:val="32"/>
          <w:szCs w:val="32"/>
        </w:rPr>
        <w:t xml:space="preserve"> Cornwall, England</w:t>
      </w:r>
    </w:p>
    <w:p w14:paraId="7292F62A" w14:textId="77777777" w:rsidR="0004592F" w:rsidRPr="0072435E" w:rsidRDefault="0004592F" w:rsidP="0004592F">
      <w:pPr>
        <w:jc w:val="left"/>
        <w:rPr>
          <w:sz w:val="28"/>
          <w:szCs w:val="28"/>
        </w:rPr>
      </w:pPr>
    </w:p>
    <w:p w14:paraId="0AFA92E9" w14:textId="77777777" w:rsidR="0004592F" w:rsidRDefault="0004592F" w:rsidP="0004592F">
      <w:pPr>
        <w:tabs>
          <w:tab w:val="left" w:pos="2184"/>
        </w:tabs>
        <w:jc w:val="center"/>
        <w:rPr>
          <w:sz w:val="32"/>
          <w:szCs w:val="32"/>
        </w:rPr>
      </w:pPr>
    </w:p>
    <w:p w14:paraId="49E2AC9E" w14:textId="4A3D0479" w:rsidR="0004592F" w:rsidRPr="00960E60" w:rsidRDefault="0004592F" w:rsidP="0004592F">
      <w:pPr>
        <w:tabs>
          <w:tab w:val="left" w:pos="2184"/>
        </w:tabs>
        <w:jc w:val="center"/>
        <w:rPr>
          <w:sz w:val="32"/>
          <w:szCs w:val="32"/>
        </w:rPr>
      </w:pPr>
      <w:r w:rsidRPr="00960E60">
        <w:rPr>
          <w:b/>
          <w:bCs/>
          <w:sz w:val="32"/>
          <w:szCs w:val="32"/>
        </w:rPr>
        <w:t xml:space="preserve">Student </w:t>
      </w:r>
      <w:r w:rsidR="00960E60" w:rsidRPr="00960E60">
        <w:rPr>
          <w:b/>
          <w:bCs/>
          <w:sz w:val="32"/>
          <w:szCs w:val="32"/>
        </w:rPr>
        <w:t>N</w:t>
      </w:r>
      <w:r w:rsidRPr="00960E60">
        <w:rPr>
          <w:b/>
          <w:bCs/>
          <w:sz w:val="32"/>
          <w:szCs w:val="32"/>
        </w:rPr>
        <w:t>ame</w:t>
      </w:r>
      <w:r w:rsidRPr="00960E60">
        <w:rPr>
          <w:sz w:val="32"/>
          <w:szCs w:val="32"/>
        </w:rPr>
        <w:t xml:space="preserve">: Mohammad </w:t>
      </w:r>
      <w:proofErr w:type="spellStart"/>
      <w:r w:rsidRPr="00960E60">
        <w:rPr>
          <w:sz w:val="32"/>
          <w:szCs w:val="32"/>
        </w:rPr>
        <w:t>Arifur</w:t>
      </w:r>
      <w:proofErr w:type="spellEnd"/>
      <w:r w:rsidRPr="00960E60">
        <w:rPr>
          <w:sz w:val="32"/>
          <w:szCs w:val="32"/>
        </w:rPr>
        <w:t xml:space="preserve"> Rahman Khan</w:t>
      </w:r>
    </w:p>
    <w:p w14:paraId="1804F72D" w14:textId="4459A31F" w:rsidR="0004592F" w:rsidRPr="00960E60" w:rsidRDefault="0004592F" w:rsidP="0004592F">
      <w:pPr>
        <w:jc w:val="center"/>
        <w:rPr>
          <w:sz w:val="32"/>
          <w:szCs w:val="32"/>
        </w:rPr>
      </w:pPr>
      <w:r w:rsidRPr="00960E60">
        <w:rPr>
          <w:b/>
          <w:bCs/>
          <w:sz w:val="32"/>
          <w:szCs w:val="32"/>
        </w:rPr>
        <w:t>Student number</w:t>
      </w:r>
      <w:r w:rsidRPr="00960E60">
        <w:rPr>
          <w:sz w:val="32"/>
          <w:szCs w:val="32"/>
        </w:rPr>
        <w:t>: 2022401</w:t>
      </w:r>
    </w:p>
    <w:p w14:paraId="118B41A8" w14:textId="77777777" w:rsidR="0004592F" w:rsidRPr="00960E60" w:rsidRDefault="0004592F" w:rsidP="0004592F">
      <w:pPr>
        <w:jc w:val="center"/>
        <w:rPr>
          <w:sz w:val="32"/>
          <w:szCs w:val="32"/>
        </w:rPr>
      </w:pPr>
    </w:p>
    <w:p w14:paraId="26628860" w14:textId="32A004FB" w:rsidR="0004592F" w:rsidRPr="00960E60" w:rsidRDefault="0004592F" w:rsidP="0004592F">
      <w:pPr>
        <w:jc w:val="center"/>
        <w:rPr>
          <w:sz w:val="32"/>
          <w:szCs w:val="32"/>
        </w:rPr>
      </w:pPr>
      <w:r w:rsidRPr="00960E60">
        <w:rPr>
          <w:b/>
          <w:bCs/>
          <w:sz w:val="32"/>
          <w:szCs w:val="32"/>
        </w:rPr>
        <w:t>Lecturer</w:t>
      </w:r>
      <w:r w:rsidR="00960E60" w:rsidRPr="00960E60">
        <w:rPr>
          <w:b/>
          <w:bCs/>
          <w:sz w:val="32"/>
          <w:szCs w:val="32"/>
        </w:rPr>
        <w:t xml:space="preserve"> Name</w:t>
      </w:r>
      <w:r w:rsidRPr="00960E60">
        <w:rPr>
          <w:sz w:val="32"/>
          <w:szCs w:val="32"/>
        </w:rPr>
        <w:t xml:space="preserve">: </w:t>
      </w:r>
      <w:proofErr w:type="spellStart"/>
      <w:r w:rsidRPr="00960E60">
        <w:rPr>
          <w:sz w:val="32"/>
          <w:szCs w:val="32"/>
        </w:rPr>
        <w:t>Dr.</w:t>
      </w:r>
      <w:proofErr w:type="spellEnd"/>
      <w:r w:rsidRPr="00960E60">
        <w:rPr>
          <w:sz w:val="32"/>
          <w:szCs w:val="32"/>
        </w:rPr>
        <w:t xml:space="preserve"> Huw Thomas</w:t>
      </w:r>
    </w:p>
    <w:p w14:paraId="79961055" w14:textId="77777777" w:rsidR="0004592F" w:rsidRDefault="0004592F" w:rsidP="00496699">
      <w:pPr>
        <w:pStyle w:val="TOCHeading"/>
        <w:rPr>
          <w:b w:val="0"/>
          <w:bCs w:val="0"/>
          <w:color w:val="auto"/>
          <w:sz w:val="24"/>
          <w:szCs w:val="24"/>
          <w:lang w:val="en-GB"/>
        </w:rPr>
      </w:pPr>
    </w:p>
    <w:p w14:paraId="74B5C069" w14:textId="77777777" w:rsidR="0004592F" w:rsidRDefault="0004592F" w:rsidP="00496699">
      <w:pPr>
        <w:pStyle w:val="TOCHeading"/>
        <w:rPr>
          <w:b w:val="0"/>
          <w:bCs w:val="0"/>
          <w:color w:val="auto"/>
          <w:sz w:val="24"/>
          <w:szCs w:val="24"/>
          <w:lang w:val="en-GB"/>
        </w:rPr>
      </w:pPr>
    </w:p>
    <w:p w14:paraId="46F7F5E8" w14:textId="77777777" w:rsidR="0004592F" w:rsidRDefault="0004592F" w:rsidP="00496699">
      <w:pPr>
        <w:pStyle w:val="TOCHeading"/>
        <w:rPr>
          <w:b w:val="0"/>
          <w:bCs w:val="0"/>
          <w:color w:val="auto"/>
          <w:sz w:val="24"/>
          <w:szCs w:val="24"/>
          <w:lang w:val="en-GB"/>
        </w:rPr>
      </w:pPr>
    </w:p>
    <w:p w14:paraId="22A12012" w14:textId="77777777" w:rsidR="0004592F" w:rsidRDefault="0004592F" w:rsidP="00496699">
      <w:pPr>
        <w:pStyle w:val="TOCHeading"/>
        <w:rPr>
          <w:b w:val="0"/>
          <w:bCs w:val="0"/>
          <w:color w:val="auto"/>
          <w:sz w:val="24"/>
          <w:szCs w:val="24"/>
          <w:lang w:val="en-GB"/>
        </w:rPr>
      </w:pPr>
    </w:p>
    <w:p w14:paraId="40D137C2" w14:textId="77777777" w:rsidR="0004592F" w:rsidRDefault="0004592F" w:rsidP="00496699">
      <w:pPr>
        <w:pStyle w:val="TOCHeading"/>
        <w:rPr>
          <w:b w:val="0"/>
          <w:bCs w:val="0"/>
          <w:color w:val="auto"/>
          <w:sz w:val="24"/>
          <w:szCs w:val="24"/>
          <w:lang w:val="en-GB"/>
        </w:rPr>
      </w:pPr>
    </w:p>
    <w:p w14:paraId="16CD4DFF" w14:textId="77777777" w:rsidR="0004592F" w:rsidRDefault="0004592F" w:rsidP="00496699">
      <w:pPr>
        <w:pStyle w:val="TOCHeading"/>
        <w:rPr>
          <w:b w:val="0"/>
          <w:bCs w:val="0"/>
          <w:color w:val="auto"/>
          <w:sz w:val="24"/>
          <w:szCs w:val="24"/>
          <w:lang w:val="en-GB"/>
        </w:rPr>
      </w:pPr>
    </w:p>
    <w:p w14:paraId="770BE491" w14:textId="77777777" w:rsidR="0004592F" w:rsidRDefault="0004592F" w:rsidP="00496699">
      <w:pPr>
        <w:pStyle w:val="TOCHeading"/>
        <w:rPr>
          <w:b w:val="0"/>
          <w:bCs w:val="0"/>
          <w:color w:val="auto"/>
          <w:sz w:val="24"/>
          <w:szCs w:val="24"/>
          <w:lang w:val="en-GB"/>
        </w:rPr>
      </w:pPr>
    </w:p>
    <w:p w14:paraId="214A1C5F" w14:textId="77777777" w:rsidR="0004592F" w:rsidRDefault="0004592F" w:rsidP="00A32EAD">
      <w:pPr>
        <w:pStyle w:val="TOCHeading"/>
        <w:jc w:val="both"/>
        <w:rPr>
          <w:b w:val="0"/>
          <w:bCs w:val="0"/>
          <w:color w:val="auto"/>
          <w:sz w:val="24"/>
          <w:szCs w:val="24"/>
          <w:lang w:val="en-GB"/>
        </w:rPr>
      </w:pPr>
    </w:p>
    <w:sdt>
      <w:sdtPr>
        <w:rPr>
          <w:b w:val="0"/>
          <w:bCs w:val="0"/>
          <w:color w:val="auto"/>
          <w:sz w:val="24"/>
          <w:szCs w:val="24"/>
          <w:lang w:val="en-GB"/>
        </w:rPr>
        <w:id w:val="-986085571"/>
        <w:docPartObj>
          <w:docPartGallery w:val="Table of Contents"/>
          <w:docPartUnique/>
        </w:docPartObj>
      </w:sdtPr>
      <w:sdtEndPr>
        <w:rPr>
          <w:noProof/>
        </w:rPr>
      </w:sdtEndPr>
      <w:sdtContent>
        <w:p w14:paraId="5AC587BD" w14:textId="332F214F" w:rsidR="00336D74" w:rsidRPr="008B1A08" w:rsidRDefault="00336D74" w:rsidP="00496699">
          <w:pPr>
            <w:pStyle w:val="TOCHeading"/>
            <w:rPr>
              <w:color w:val="auto"/>
            </w:rPr>
          </w:pPr>
          <w:r w:rsidRPr="008B1A08">
            <w:rPr>
              <w:color w:val="auto"/>
            </w:rPr>
            <w:t>Table of Contents</w:t>
          </w:r>
        </w:p>
        <w:p w14:paraId="38DAD5D6" w14:textId="011E482D" w:rsidR="00D777FC" w:rsidRDefault="00336D74">
          <w:pPr>
            <w:pStyle w:val="TOC1"/>
            <w:tabs>
              <w:tab w:val="right" w:leader="dot" w:pos="9016"/>
            </w:tabs>
            <w:rPr>
              <w:rFonts w:asciiTheme="minorHAnsi" w:eastAsiaTheme="minorEastAsia" w:hAnsiTheme="minorHAnsi" w:cs="Vrinda"/>
              <w:noProof/>
              <w:color w:val="auto"/>
              <w:sz w:val="22"/>
              <w:szCs w:val="28"/>
              <w:lang w:eastAsia="en-GB" w:bidi="bn-IN"/>
            </w:rPr>
          </w:pPr>
          <w:r w:rsidRPr="008B1A08">
            <w:rPr>
              <w:color w:val="auto"/>
            </w:rPr>
            <w:fldChar w:fldCharType="begin"/>
          </w:r>
          <w:r w:rsidRPr="008B1A08">
            <w:rPr>
              <w:color w:val="auto"/>
            </w:rPr>
            <w:instrText xml:space="preserve"> TOC \o "1-3" \h \z \u </w:instrText>
          </w:r>
          <w:r w:rsidRPr="008B1A08">
            <w:rPr>
              <w:color w:val="auto"/>
            </w:rPr>
            <w:fldChar w:fldCharType="separate"/>
          </w:r>
          <w:hyperlink w:anchor="_Toc121263648" w:history="1">
            <w:r w:rsidR="00D777FC" w:rsidRPr="00114B60">
              <w:rPr>
                <w:rStyle w:val="Hyperlink"/>
                <w:noProof/>
              </w:rPr>
              <w:t>Introduction</w:t>
            </w:r>
            <w:r w:rsidR="00D777FC">
              <w:rPr>
                <w:noProof/>
                <w:webHidden/>
              </w:rPr>
              <w:tab/>
            </w:r>
            <w:r w:rsidR="00D777FC">
              <w:rPr>
                <w:noProof/>
                <w:webHidden/>
              </w:rPr>
              <w:fldChar w:fldCharType="begin"/>
            </w:r>
            <w:r w:rsidR="00D777FC">
              <w:rPr>
                <w:noProof/>
                <w:webHidden/>
              </w:rPr>
              <w:instrText xml:space="preserve"> PAGEREF _Toc121263648 \h </w:instrText>
            </w:r>
            <w:r w:rsidR="00D777FC">
              <w:rPr>
                <w:noProof/>
                <w:webHidden/>
              </w:rPr>
            </w:r>
            <w:r w:rsidR="00D777FC">
              <w:rPr>
                <w:noProof/>
                <w:webHidden/>
              </w:rPr>
              <w:fldChar w:fldCharType="separate"/>
            </w:r>
            <w:r w:rsidR="00D777FC">
              <w:rPr>
                <w:noProof/>
                <w:webHidden/>
              </w:rPr>
              <w:t>3</w:t>
            </w:r>
            <w:r w:rsidR="00D777FC">
              <w:rPr>
                <w:noProof/>
                <w:webHidden/>
              </w:rPr>
              <w:fldChar w:fldCharType="end"/>
            </w:r>
          </w:hyperlink>
        </w:p>
        <w:p w14:paraId="3E4A5785" w14:textId="285C05FB" w:rsidR="00D777FC" w:rsidRDefault="00424B17">
          <w:pPr>
            <w:pStyle w:val="TOC1"/>
            <w:tabs>
              <w:tab w:val="right" w:leader="dot" w:pos="9016"/>
            </w:tabs>
            <w:rPr>
              <w:rFonts w:asciiTheme="minorHAnsi" w:eastAsiaTheme="minorEastAsia" w:hAnsiTheme="minorHAnsi" w:cs="Vrinda"/>
              <w:noProof/>
              <w:color w:val="auto"/>
              <w:sz w:val="22"/>
              <w:szCs w:val="28"/>
              <w:lang w:eastAsia="en-GB" w:bidi="bn-IN"/>
            </w:rPr>
          </w:pPr>
          <w:hyperlink w:anchor="_Toc121263649" w:history="1">
            <w:r w:rsidR="00D777FC" w:rsidRPr="00114B60">
              <w:rPr>
                <w:rStyle w:val="Hyperlink"/>
                <w:noProof/>
              </w:rPr>
              <w:t>Sustainable tourism</w:t>
            </w:r>
            <w:r w:rsidR="00D777FC">
              <w:rPr>
                <w:noProof/>
                <w:webHidden/>
              </w:rPr>
              <w:tab/>
            </w:r>
            <w:r w:rsidR="00D777FC">
              <w:rPr>
                <w:noProof/>
                <w:webHidden/>
              </w:rPr>
              <w:fldChar w:fldCharType="begin"/>
            </w:r>
            <w:r w:rsidR="00D777FC">
              <w:rPr>
                <w:noProof/>
                <w:webHidden/>
              </w:rPr>
              <w:instrText xml:space="preserve"> PAGEREF _Toc121263649 \h </w:instrText>
            </w:r>
            <w:r w:rsidR="00D777FC">
              <w:rPr>
                <w:noProof/>
                <w:webHidden/>
              </w:rPr>
            </w:r>
            <w:r w:rsidR="00D777FC">
              <w:rPr>
                <w:noProof/>
                <w:webHidden/>
              </w:rPr>
              <w:fldChar w:fldCharType="separate"/>
            </w:r>
            <w:r w:rsidR="00D777FC">
              <w:rPr>
                <w:noProof/>
                <w:webHidden/>
              </w:rPr>
              <w:t>4</w:t>
            </w:r>
            <w:r w:rsidR="00D777FC">
              <w:rPr>
                <w:noProof/>
                <w:webHidden/>
              </w:rPr>
              <w:fldChar w:fldCharType="end"/>
            </w:r>
          </w:hyperlink>
        </w:p>
        <w:p w14:paraId="450C6EEB" w14:textId="7EDA07B6" w:rsidR="00D777FC" w:rsidRDefault="00424B17">
          <w:pPr>
            <w:pStyle w:val="TOC1"/>
            <w:tabs>
              <w:tab w:val="right" w:leader="dot" w:pos="9016"/>
            </w:tabs>
            <w:rPr>
              <w:rFonts w:asciiTheme="minorHAnsi" w:eastAsiaTheme="minorEastAsia" w:hAnsiTheme="minorHAnsi" w:cs="Vrinda"/>
              <w:noProof/>
              <w:color w:val="auto"/>
              <w:sz w:val="22"/>
              <w:szCs w:val="28"/>
              <w:lang w:eastAsia="en-GB" w:bidi="bn-IN"/>
            </w:rPr>
          </w:pPr>
          <w:hyperlink w:anchor="_Toc121263650" w:history="1">
            <w:r w:rsidR="00D777FC" w:rsidRPr="00114B60">
              <w:rPr>
                <w:rStyle w:val="Hyperlink"/>
                <w:noProof/>
              </w:rPr>
              <w:t>Evaluating principles of sustainable tourism, using three pillars of sustainability</w:t>
            </w:r>
            <w:r w:rsidR="00D777FC">
              <w:rPr>
                <w:noProof/>
                <w:webHidden/>
              </w:rPr>
              <w:tab/>
            </w:r>
            <w:r w:rsidR="00D777FC">
              <w:rPr>
                <w:noProof/>
                <w:webHidden/>
              </w:rPr>
              <w:fldChar w:fldCharType="begin"/>
            </w:r>
            <w:r w:rsidR="00D777FC">
              <w:rPr>
                <w:noProof/>
                <w:webHidden/>
              </w:rPr>
              <w:instrText xml:space="preserve"> PAGEREF _Toc121263650 \h </w:instrText>
            </w:r>
            <w:r w:rsidR="00D777FC">
              <w:rPr>
                <w:noProof/>
                <w:webHidden/>
              </w:rPr>
            </w:r>
            <w:r w:rsidR="00D777FC">
              <w:rPr>
                <w:noProof/>
                <w:webHidden/>
              </w:rPr>
              <w:fldChar w:fldCharType="separate"/>
            </w:r>
            <w:r w:rsidR="00D777FC">
              <w:rPr>
                <w:noProof/>
                <w:webHidden/>
              </w:rPr>
              <w:t>4</w:t>
            </w:r>
            <w:r w:rsidR="00D777FC">
              <w:rPr>
                <w:noProof/>
                <w:webHidden/>
              </w:rPr>
              <w:fldChar w:fldCharType="end"/>
            </w:r>
          </w:hyperlink>
        </w:p>
        <w:p w14:paraId="090812E7" w14:textId="1790A211" w:rsidR="00D777FC" w:rsidRDefault="00424B17">
          <w:pPr>
            <w:pStyle w:val="TOC2"/>
            <w:tabs>
              <w:tab w:val="right" w:leader="dot" w:pos="9016"/>
            </w:tabs>
            <w:rPr>
              <w:rFonts w:asciiTheme="minorHAnsi" w:eastAsiaTheme="minorEastAsia" w:hAnsiTheme="minorHAnsi" w:cs="Vrinda"/>
              <w:noProof/>
              <w:color w:val="auto"/>
              <w:sz w:val="22"/>
              <w:szCs w:val="28"/>
              <w:lang w:eastAsia="en-GB" w:bidi="bn-IN"/>
            </w:rPr>
          </w:pPr>
          <w:hyperlink w:anchor="_Toc121263651" w:history="1">
            <w:r w:rsidR="00D777FC" w:rsidRPr="00114B60">
              <w:rPr>
                <w:rStyle w:val="Hyperlink"/>
                <w:noProof/>
                <w:bdr w:val="none" w:sz="0" w:space="0" w:color="auto" w:frame="1"/>
                <w:shd w:val="clear" w:color="auto" w:fill="FFFFFF"/>
              </w:rPr>
              <w:t>Tourism Concern and World Wildlife Fund for Nature's principles</w:t>
            </w:r>
            <w:r w:rsidR="00D777FC" w:rsidRPr="00114B60">
              <w:rPr>
                <w:rStyle w:val="Hyperlink"/>
                <w:noProof/>
              </w:rPr>
              <w:t xml:space="preserve"> for sustainable tourism</w:t>
            </w:r>
            <w:r w:rsidR="00D777FC">
              <w:rPr>
                <w:noProof/>
                <w:webHidden/>
              </w:rPr>
              <w:tab/>
            </w:r>
            <w:r w:rsidR="00D777FC">
              <w:rPr>
                <w:noProof/>
                <w:webHidden/>
              </w:rPr>
              <w:fldChar w:fldCharType="begin"/>
            </w:r>
            <w:r w:rsidR="00D777FC">
              <w:rPr>
                <w:noProof/>
                <w:webHidden/>
              </w:rPr>
              <w:instrText xml:space="preserve"> PAGEREF _Toc121263651 \h </w:instrText>
            </w:r>
            <w:r w:rsidR="00D777FC">
              <w:rPr>
                <w:noProof/>
                <w:webHidden/>
              </w:rPr>
            </w:r>
            <w:r w:rsidR="00D777FC">
              <w:rPr>
                <w:noProof/>
                <w:webHidden/>
              </w:rPr>
              <w:fldChar w:fldCharType="separate"/>
            </w:r>
            <w:r w:rsidR="00D777FC">
              <w:rPr>
                <w:noProof/>
                <w:webHidden/>
              </w:rPr>
              <w:t>4</w:t>
            </w:r>
            <w:r w:rsidR="00D777FC">
              <w:rPr>
                <w:noProof/>
                <w:webHidden/>
              </w:rPr>
              <w:fldChar w:fldCharType="end"/>
            </w:r>
          </w:hyperlink>
        </w:p>
        <w:p w14:paraId="15C9E01E" w14:textId="447F8A74" w:rsidR="00D777FC" w:rsidRDefault="00424B17">
          <w:pPr>
            <w:pStyle w:val="TOC1"/>
            <w:tabs>
              <w:tab w:val="right" w:leader="dot" w:pos="9016"/>
            </w:tabs>
            <w:rPr>
              <w:rFonts w:asciiTheme="minorHAnsi" w:eastAsiaTheme="minorEastAsia" w:hAnsiTheme="minorHAnsi" w:cs="Vrinda"/>
              <w:noProof/>
              <w:color w:val="auto"/>
              <w:sz w:val="22"/>
              <w:szCs w:val="28"/>
              <w:lang w:eastAsia="en-GB" w:bidi="bn-IN"/>
            </w:rPr>
          </w:pPr>
          <w:hyperlink w:anchor="_Toc121263652" w:history="1">
            <w:r w:rsidR="00D777FC" w:rsidRPr="00114B60">
              <w:rPr>
                <w:rStyle w:val="Hyperlink"/>
                <w:noProof/>
              </w:rPr>
              <w:t>Determining Cornwall’s current position</w:t>
            </w:r>
            <w:r w:rsidR="00D777FC">
              <w:rPr>
                <w:noProof/>
                <w:webHidden/>
              </w:rPr>
              <w:tab/>
            </w:r>
            <w:r w:rsidR="00D777FC">
              <w:rPr>
                <w:noProof/>
                <w:webHidden/>
              </w:rPr>
              <w:fldChar w:fldCharType="begin"/>
            </w:r>
            <w:r w:rsidR="00D777FC">
              <w:rPr>
                <w:noProof/>
                <w:webHidden/>
              </w:rPr>
              <w:instrText xml:space="preserve"> PAGEREF _Toc121263652 \h </w:instrText>
            </w:r>
            <w:r w:rsidR="00D777FC">
              <w:rPr>
                <w:noProof/>
                <w:webHidden/>
              </w:rPr>
            </w:r>
            <w:r w:rsidR="00D777FC">
              <w:rPr>
                <w:noProof/>
                <w:webHidden/>
              </w:rPr>
              <w:fldChar w:fldCharType="separate"/>
            </w:r>
            <w:r w:rsidR="00D777FC">
              <w:rPr>
                <w:noProof/>
                <w:webHidden/>
              </w:rPr>
              <w:t>5</w:t>
            </w:r>
            <w:r w:rsidR="00D777FC">
              <w:rPr>
                <w:noProof/>
                <w:webHidden/>
              </w:rPr>
              <w:fldChar w:fldCharType="end"/>
            </w:r>
          </w:hyperlink>
        </w:p>
        <w:p w14:paraId="7CA79B36" w14:textId="27D24A9F" w:rsidR="00D777FC" w:rsidRDefault="00424B17">
          <w:pPr>
            <w:pStyle w:val="TOC2"/>
            <w:tabs>
              <w:tab w:val="right" w:leader="dot" w:pos="9016"/>
            </w:tabs>
            <w:rPr>
              <w:rFonts w:asciiTheme="minorHAnsi" w:eastAsiaTheme="minorEastAsia" w:hAnsiTheme="minorHAnsi" w:cs="Vrinda"/>
              <w:noProof/>
              <w:color w:val="auto"/>
              <w:sz w:val="22"/>
              <w:szCs w:val="28"/>
              <w:lang w:eastAsia="en-GB" w:bidi="bn-IN"/>
            </w:rPr>
          </w:pPr>
          <w:hyperlink w:anchor="_Toc121263653" w:history="1">
            <w:r w:rsidR="00D777FC" w:rsidRPr="00114B60">
              <w:rPr>
                <w:rStyle w:val="Hyperlink"/>
                <w:noProof/>
              </w:rPr>
              <w:t>Butler’s Lifecycle Model</w:t>
            </w:r>
            <w:r w:rsidR="00D777FC">
              <w:rPr>
                <w:noProof/>
                <w:webHidden/>
              </w:rPr>
              <w:tab/>
            </w:r>
            <w:r w:rsidR="00D777FC">
              <w:rPr>
                <w:noProof/>
                <w:webHidden/>
              </w:rPr>
              <w:fldChar w:fldCharType="begin"/>
            </w:r>
            <w:r w:rsidR="00D777FC">
              <w:rPr>
                <w:noProof/>
                <w:webHidden/>
              </w:rPr>
              <w:instrText xml:space="preserve"> PAGEREF _Toc121263653 \h </w:instrText>
            </w:r>
            <w:r w:rsidR="00D777FC">
              <w:rPr>
                <w:noProof/>
                <w:webHidden/>
              </w:rPr>
            </w:r>
            <w:r w:rsidR="00D777FC">
              <w:rPr>
                <w:noProof/>
                <w:webHidden/>
              </w:rPr>
              <w:fldChar w:fldCharType="separate"/>
            </w:r>
            <w:r w:rsidR="00D777FC">
              <w:rPr>
                <w:noProof/>
                <w:webHidden/>
              </w:rPr>
              <w:t>5</w:t>
            </w:r>
            <w:r w:rsidR="00D777FC">
              <w:rPr>
                <w:noProof/>
                <w:webHidden/>
              </w:rPr>
              <w:fldChar w:fldCharType="end"/>
            </w:r>
          </w:hyperlink>
        </w:p>
        <w:p w14:paraId="44FA6F49" w14:textId="5D593AA6" w:rsidR="00D777FC" w:rsidRDefault="00424B17">
          <w:pPr>
            <w:pStyle w:val="TOC2"/>
            <w:tabs>
              <w:tab w:val="right" w:leader="dot" w:pos="9016"/>
            </w:tabs>
            <w:rPr>
              <w:rFonts w:asciiTheme="minorHAnsi" w:eastAsiaTheme="minorEastAsia" w:hAnsiTheme="minorHAnsi" w:cs="Vrinda"/>
              <w:noProof/>
              <w:color w:val="auto"/>
              <w:sz w:val="22"/>
              <w:szCs w:val="28"/>
              <w:lang w:eastAsia="en-GB" w:bidi="bn-IN"/>
            </w:rPr>
          </w:pPr>
          <w:hyperlink w:anchor="_Toc121263654" w:history="1">
            <w:r w:rsidR="00D777FC" w:rsidRPr="00114B60">
              <w:rPr>
                <w:rStyle w:val="Hyperlink"/>
                <w:noProof/>
              </w:rPr>
              <w:t>Doxey’s Irridex Model</w:t>
            </w:r>
            <w:r w:rsidR="00D777FC">
              <w:rPr>
                <w:noProof/>
                <w:webHidden/>
              </w:rPr>
              <w:tab/>
            </w:r>
            <w:r w:rsidR="00D777FC">
              <w:rPr>
                <w:noProof/>
                <w:webHidden/>
              </w:rPr>
              <w:fldChar w:fldCharType="begin"/>
            </w:r>
            <w:r w:rsidR="00D777FC">
              <w:rPr>
                <w:noProof/>
                <w:webHidden/>
              </w:rPr>
              <w:instrText xml:space="preserve"> PAGEREF _Toc121263654 \h </w:instrText>
            </w:r>
            <w:r w:rsidR="00D777FC">
              <w:rPr>
                <w:noProof/>
                <w:webHidden/>
              </w:rPr>
            </w:r>
            <w:r w:rsidR="00D777FC">
              <w:rPr>
                <w:noProof/>
                <w:webHidden/>
              </w:rPr>
              <w:fldChar w:fldCharType="separate"/>
            </w:r>
            <w:r w:rsidR="00D777FC">
              <w:rPr>
                <w:noProof/>
                <w:webHidden/>
              </w:rPr>
              <w:t>6</w:t>
            </w:r>
            <w:r w:rsidR="00D777FC">
              <w:rPr>
                <w:noProof/>
                <w:webHidden/>
              </w:rPr>
              <w:fldChar w:fldCharType="end"/>
            </w:r>
          </w:hyperlink>
        </w:p>
        <w:p w14:paraId="568C2959" w14:textId="63F20904" w:rsidR="00D777FC" w:rsidRDefault="00424B17">
          <w:pPr>
            <w:pStyle w:val="TOC1"/>
            <w:tabs>
              <w:tab w:val="right" w:leader="dot" w:pos="9016"/>
            </w:tabs>
            <w:rPr>
              <w:rFonts w:asciiTheme="minorHAnsi" w:eastAsiaTheme="minorEastAsia" w:hAnsiTheme="minorHAnsi" w:cs="Vrinda"/>
              <w:noProof/>
              <w:color w:val="auto"/>
              <w:sz w:val="22"/>
              <w:szCs w:val="28"/>
              <w:lang w:eastAsia="en-GB" w:bidi="bn-IN"/>
            </w:rPr>
          </w:pPr>
          <w:hyperlink w:anchor="_Toc121263655" w:history="1">
            <w:r w:rsidR="00D777FC" w:rsidRPr="00114B60">
              <w:rPr>
                <w:rStyle w:val="Hyperlink"/>
                <w:noProof/>
              </w:rPr>
              <w:t>Tourism trends seen in Cornwall</w:t>
            </w:r>
            <w:r w:rsidR="00D777FC">
              <w:rPr>
                <w:noProof/>
                <w:webHidden/>
              </w:rPr>
              <w:tab/>
            </w:r>
            <w:r w:rsidR="00D777FC">
              <w:rPr>
                <w:noProof/>
                <w:webHidden/>
              </w:rPr>
              <w:fldChar w:fldCharType="begin"/>
            </w:r>
            <w:r w:rsidR="00D777FC">
              <w:rPr>
                <w:noProof/>
                <w:webHidden/>
              </w:rPr>
              <w:instrText xml:space="preserve"> PAGEREF _Toc121263655 \h </w:instrText>
            </w:r>
            <w:r w:rsidR="00D777FC">
              <w:rPr>
                <w:noProof/>
                <w:webHidden/>
              </w:rPr>
            </w:r>
            <w:r w:rsidR="00D777FC">
              <w:rPr>
                <w:noProof/>
                <w:webHidden/>
              </w:rPr>
              <w:fldChar w:fldCharType="separate"/>
            </w:r>
            <w:r w:rsidR="00D777FC">
              <w:rPr>
                <w:noProof/>
                <w:webHidden/>
              </w:rPr>
              <w:t>7</w:t>
            </w:r>
            <w:r w:rsidR="00D777FC">
              <w:rPr>
                <w:noProof/>
                <w:webHidden/>
              </w:rPr>
              <w:fldChar w:fldCharType="end"/>
            </w:r>
          </w:hyperlink>
        </w:p>
        <w:p w14:paraId="5A1B0F66" w14:textId="7310A535" w:rsidR="00D777FC" w:rsidRDefault="00424B17">
          <w:pPr>
            <w:pStyle w:val="TOC1"/>
            <w:tabs>
              <w:tab w:val="right" w:leader="dot" w:pos="9016"/>
            </w:tabs>
            <w:rPr>
              <w:rFonts w:asciiTheme="minorHAnsi" w:eastAsiaTheme="minorEastAsia" w:hAnsiTheme="minorHAnsi" w:cs="Vrinda"/>
              <w:noProof/>
              <w:color w:val="auto"/>
              <w:sz w:val="22"/>
              <w:szCs w:val="28"/>
              <w:lang w:eastAsia="en-GB" w:bidi="bn-IN"/>
            </w:rPr>
          </w:pPr>
          <w:hyperlink w:anchor="_Toc121263656" w:history="1">
            <w:r w:rsidR="00D777FC" w:rsidRPr="00114B60">
              <w:rPr>
                <w:rStyle w:val="Hyperlink"/>
                <w:noProof/>
              </w:rPr>
              <w:t>Destination management plan of Cornwall and its stakeholders</w:t>
            </w:r>
            <w:r w:rsidR="00D777FC">
              <w:rPr>
                <w:noProof/>
                <w:webHidden/>
              </w:rPr>
              <w:tab/>
            </w:r>
            <w:r w:rsidR="00D777FC">
              <w:rPr>
                <w:noProof/>
                <w:webHidden/>
              </w:rPr>
              <w:fldChar w:fldCharType="begin"/>
            </w:r>
            <w:r w:rsidR="00D777FC">
              <w:rPr>
                <w:noProof/>
                <w:webHidden/>
              </w:rPr>
              <w:instrText xml:space="preserve"> PAGEREF _Toc121263656 \h </w:instrText>
            </w:r>
            <w:r w:rsidR="00D777FC">
              <w:rPr>
                <w:noProof/>
                <w:webHidden/>
              </w:rPr>
            </w:r>
            <w:r w:rsidR="00D777FC">
              <w:rPr>
                <w:noProof/>
                <w:webHidden/>
              </w:rPr>
              <w:fldChar w:fldCharType="separate"/>
            </w:r>
            <w:r w:rsidR="00D777FC">
              <w:rPr>
                <w:noProof/>
                <w:webHidden/>
              </w:rPr>
              <w:t>9</w:t>
            </w:r>
            <w:r w:rsidR="00D777FC">
              <w:rPr>
                <w:noProof/>
                <w:webHidden/>
              </w:rPr>
              <w:fldChar w:fldCharType="end"/>
            </w:r>
          </w:hyperlink>
        </w:p>
        <w:p w14:paraId="5B2AB49D" w14:textId="6DC773E6" w:rsidR="00D777FC" w:rsidRDefault="00424B17">
          <w:pPr>
            <w:pStyle w:val="TOC2"/>
            <w:tabs>
              <w:tab w:val="right" w:leader="dot" w:pos="9016"/>
            </w:tabs>
            <w:rPr>
              <w:rFonts w:asciiTheme="minorHAnsi" w:eastAsiaTheme="minorEastAsia" w:hAnsiTheme="minorHAnsi" w:cs="Vrinda"/>
              <w:noProof/>
              <w:color w:val="auto"/>
              <w:sz w:val="22"/>
              <w:szCs w:val="28"/>
              <w:lang w:eastAsia="en-GB" w:bidi="bn-IN"/>
            </w:rPr>
          </w:pPr>
          <w:hyperlink w:anchor="_Toc121263657" w:history="1">
            <w:r w:rsidR="00D777FC" w:rsidRPr="00114B60">
              <w:rPr>
                <w:rStyle w:val="Hyperlink"/>
                <w:noProof/>
              </w:rPr>
              <w:t>Destination marketing plan</w:t>
            </w:r>
            <w:r w:rsidR="00D777FC">
              <w:rPr>
                <w:noProof/>
                <w:webHidden/>
              </w:rPr>
              <w:tab/>
            </w:r>
            <w:r w:rsidR="00D777FC">
              <w:rPr>
                <w:noProof/>
                <w:webHidden/>
              </w:rPr>
              <w:fldChar w:fldCharType="begin"/>
            </w:r>
            <w:r w:rsidR="00D777FC">
              <w:rPr>
                <w:noProof/>
                <w:webHidden/>
              </w:rPr>
              <w:instrText xml:space="preserve"> PAGEREF _Toc121263657 \h </w:instrText>
            </w:r>
            <w:r w:rsidR="00D777FC">
              <w:rPr>
                <w:noProof/>
                <w:webHidden/>
              </w:rPr>
            </w:r>
            <w:r w:rsidR="00D777FC">
              <w:rPr>
                <w:noProof/>
                <w:webHidden/>
              </w:rPr>
              <w:fldChar w:fldCharType="separate"/>
            </w:r>
            <w:r w:rsidR="00D777FC">
              <w:rPr>
                <w:noProof/>
                <w:webHidden/>
              </w:rPr>
              <w:t>9</w:t>
            </w:r>
            <w:r w:rsidR="00D777FC">
              <w:rPr>
                <w:noProof/>
                <w:webHidden/>
              </w:rPr>
              <w:fldChar w:fldCharType="end"/>
            </w:r>
          </w:hyperlink>
        </w:p>
        <w:p w14:paraId="105FCED8" w14:textId="2DC6A3BE" w:rsidR="00D777FC" w:rsidRDefault="00424B17">
          <w:pPr>
            <w:pStyle w:val="TOC2"/>
            <w:tabs>
              <w:tab w:val="right" w:leader="dot" w:pos="9016"/>
            </w:tabs>
            <w:rPr>
              <w:rFonts w:asciiTheme="minorHAnsi" w:eastAsiaTheme="minorEastAsia" w:hAnsiTheme="minorHAnsi" w:cs="Vrinda"/>
              <w:noProof/>
              <w:color w:val="auto"/>
              <w:sz w:val="22"/>
              <w:szCs w:val="28"/>
              <w:lang w:eastAsia="en-GB" w:bidi="bn-IN"/>
            </w:rPr>
          </w:pPr>
          <w:hyperlink w:anchor="_Toc121263658" w:history="1">
            <w:r w:rsidR="00D777FC" w:rsidRPr="00114B60">
              <w:rPr>
                <w:rStyle w:val="Hyperlink"/>
                <w:noProof/>
              </w:rPr>
              <w:t>Destination development plan</w:t>
            </w:r>
            <w:r w:rsidR="00D777FC">
              <w:rPr>
                <w:noProof/>
                <w:webHidden/>
              </w:rPr>
              <w:tab/>
            </w:r>
            <w:r w:rsidR="00D777FC">
              <w:rPr>
                <w:noProof/>
                <w:webHidden/>
              </w:rPr>
              <w:fldChar w:fldCharType="begin"/>
            </w:r>
            <w:r w:rsidR="00D777FC">
              <w:rPr>
                <w:noProof/>
                <w:webHidden/>
              </w:rPr>
              <w:instrText xml:space="preserve"> PAGEREF _Toc121263658 \h </w:instrText>
            </w:r>
            <w:r w:rsidR="00D777FC">
              <w:rPr>
                <w:noProof/>
                <w:webHidden/>
              </w:rPr>
            </w:r>
            <w:r w:rsidR="00D777FC">
              <w:rPr>
                <w:noProof/>
                <w:webHidden/>
              </w:rPr>
              <w:fldChar w:fldCharType="separate"/>
            </w:r>
            <w:r w:rsidR="00D777FC">
              <w:rPr>
                <w:noProof/>
                <w:webHidden/>
              </w:rPr>
              <w:t>9</w:t>
            </w:r>
            <w:r w:rsidR="00D777FC">
              <w:rPr>
                <w:noProof/>
                <w:webHidden/>
              </w:rPr>
              <w:fldChar w:fldCharType="end"/>
            </w:r>
          </w:hyperlink>
        </w:p>
        <w:p w14:paraId="468EE5D9" w14:textId="7E40CF19" w:rsidR="00D777FC" w:rsidRDefault="00424B17">
          <w:pPr>
            <w:pStyle w:val="TOC2"/>
            <w:tabs>
              <w:tab w:val="right" w:leader="dot" w:pos="9016"/>
            </w:tabs>
            <w:rPr>
              <w:rFonts w:asciiTheme="minorHAnsi" w:eastAsiaTheme="minorEastAsia" w:hAnsiTheme="minorHAnsi" w:cs="Vrinda"/>
              <w:noProof/>
              <w:color w:val="auto"/>
              <w:sz w:val="22"/>
              <w:szCs w:val="28"/>
              <w:lang w:eastAsia="en-GB" w:bidi="bn-IN"/>
            </w:rPr>
          </w:pPr>
          <w:hyperlink w:anchor="_Toc121263659" w:history="1">
            <w:r w:rsidR="00D777FC" w:rsidRPr="00114B60">
              <w:rPr>
                <w:rStyle w:val="Hyperlink"/>
                <w:noProof/>
              </w:rPr>
              <w:t>Stakeholders</w:t>
            </w:r>
            <w:r w:rsidR="00D777FC">
              <w:rPr>
                <w:noProof/>
                <w:webHidden/>
              </w:rPr>
              <w:tab/>
            </w:r>
            <w:r w:rsidR="00D777FC">
              <w:rPr>
                <w:noProof/>
                <w:webHidden/>
              </w:rPr>
              <w:fldChar w:fldCharType="begin"/>
            </w:r>
            <w:r w:rsidR="00D777FC">
              <w:rPr>
                <w:noProof/>
                <w:webHidden/>
              </w:rPr>
              <w:instrText xml:space="preserve"> PAGEREF _Toc121263659 \h </w:instrText>
            </w:r>
            <w:r w:rsidR="00D777FC">
              <w:rPr>
                <w:noProof/>
                <w:webHidden/>
              </w:rPr>
            </w:r>
            <w:r w:rsidR="00D777FC">
              <w:rPr>
                <w:noProof/>
                <w:webHidden/>
              </w:rPr>
              <w:fldChar w:fldCharType="separate"/>
            </w:r>
            <w:r w:rsidR="00D777FC">
              <w:rPr>
                <w:noProof/>
                <w:webHidden/>
              </w:rPr>
              <w:t>10</w:t>
            </w:r>
            <w:r w:rsidR="00D777FC">
              <w:rPr>
                <w:noProof/>
                <w:webHidden/>
              </w:rPr>
              <w:fldChar w:fldCharType="end"/>
            </w:r>
          </w:hyperlink>
        </w:p>
        <w:p w14:paraId="73148434" w14:textId="373CAB18" w:rsidR="00D777FC" w:rsidRDefault="00424B17">
          <w:pPr>
            <w:pStyle w:val="TOC1"/>
            <w:tabs>
              <w:tab w:val="right" w:leader="dot" w:pos="9016"/>
            </w:tabs>
            <w:rPr>
              <w:rFonts w:asciiTheme="minorHAnsi" w:eastAsiaTheme="minorEastAsia" w:hAnsiTheme="minorHAnsi" w:cs="Vrinda"/>
              <w:noProof/>
              <w:color w:val="auto"/>
              <w:sz w:val="22"/>
              <w:szCs w:val="28"/>
              <w:lang w:eastAsia="en-GB" w:bidi="bn-IN"/>
            </w:rPr>
          </w:pPr>
          <w:hyperlink w:anchor="_Toc121263660" w:history="1">
            <w:r w:rsidR="00D777FC" w:rsidRPr="00114B60">
              <w:rPr>
                <w:rStyle w:val="Hyperlink"/>
                <w:noProof/>
              </w:rPr>
              <w:t>Sustainable tourism implementing organizations in Cornwall</w:t>
            </w:r>
            <w:r w:rsidR="00D777FC">
              <w:rPr>
                <w:noProof/>
                <w:webHidden/>
              </w:rPr>
              <w:tab/>
            </w:r>
            <w:r w:rsidR="00D777FC">
              <w:rPr>
                <w:noProof/>
                <w:webHidden/>
              </w:rPr>
              <w:fldChar w:fldCharType="begin"/>
            </w:r>
            <w:r w:rsidR="00D777FC">
              <w:rPr>
                <w:noProof/>
                <w:webHidden/>
              </w:rPr>
              <w:instrText xml:space="preserve"> PAGEREF _Toc121263660 \h </w:instrText>
            </w:r>
            <w:r w:rsidR="00D777FC">
              <w:rPr>
                <w:noProof/>
                <w:webHidden/>
              </w:rPr>
            </w:r>
            <w:r w:rsidR="00D777FC">
              <w:rPr>
                <w:noProof/>
                <w:webHidden/>
              </w:rPr>
              <w:fldChar w:fldCharType="separate"/>
            </w:r>
            <w:r w:rsidR="00D777FC">
              <w:rPr>
                <w:noProof/>
                <w:webHidden/>
              </w:rPr>
              <w:t>10</w:t>
            </w:r>
            <w:r w:rsidR="00D777FC">
              <w:rPr>
                <w:noProof/>
                <w:webHidden/>
              </w:rPr>
              <w:fldChar w:fldCharType="end"/>
            </w:r>
          </w:hyperlink>
        </w:p>
        <w:p w14:paraId="7520BEF1" w14:textId="2EA45BF0" w:rsidR="00D777FC" w:rsidRDefault="00424B17">
          <w:pPr>
            <w:pStyle w:val="TOC1"/>
            <w:tabs>
              <w:tab w:val="right" w:leader="dot" w:pos="9016"/>
            </w:tabs>
            <w:rPr>
              <w:rFonts w:asciiTheme="minorHAnsi" w:eastAsiaTheme="minorEastAsia" w:hAnsiTheme="minorHAnsi" w:cs="Vrinda"/>
              <w:noProof/>
              <w:color w:val="auto"/>
              <w:sz w:val="22"/>
              <w:szCs w:val="28"/>
              <w:lang w:eastAsia="en-GB" w:bidi="bn-IN"/>
            </w:rPr>
          </w:pPr>
          <w:hyperlink w:anchor="_Toc121263661" w:history="1">
            <w:r w:rsidR="00D777FC" w:rsidRPr="00114B60">
              <w:rPr>
                <w:rStyle w:val="Hyperlink"/>
                <w:noProof/>
              </w:rPr>
              <w:t>Sustainable transportation in Cornwall</w:t>
            </w:r>
            <w:r w:rsidR="00D777FC">
              <w:rPr>
                <w:noProof/>
                <w:webHidden/>
              </w:rPr>
              <w:tab/>
            </w:r>
            <w:r w:rsidR="00D777FC">
              <w:rPr>
                <w:noProof/>
                <w:webHidden/>
              </w:rPr>
              <w:fldChar w:fldCharType="begin"/>
            </w:r>
            <w:r w:rsidR="00D777FC">
              <w:rPr>
                <w:noProof/>
                <w:webHidden/>
              </w:rPr>
              <w:instrText xml:space="preserve"> PAGEREF _Toc121263661 \h </w:instrText>
            </w:r>
            <w:r w:rsidR="00D777FC">
              <w:rPr>
                <w:noProof/>
                <w:webHidden/>
              </w:rPr>
            </w:r>
            <w:r w:rsidR="00D777FC">
              <w:rPr>
                <w:noProof/>
                <w:webHidden/>
              </w:rPr>
              <w:fldChar w:fldCharType="separate"/>
            </w:r>
            <w:r w:rsidR="00D777FC">
              <w:rPr>
                <w:noProof/>
                <w:webHidden/>
              </w:rPr>
              <w:t>11</w:t>
            </w:r>
            <w:r w:rsidR="00D777FC">
              <w:rPr>
                <w:noProof/>
                <w:webHidden/>
              </w:rPr>
              <w:fldChar w:fldCharType="end"/>
            </w:r>
          </w:hyperlink>
        </w:p>
        <w:p w14:paraId="044A0DBA" w14:textId="7C321904" w:rsidR="00D777FC" w:rsidRDefault="00424B17">
          <w:pPr>
            <w:pStyle w:val="TOC1"/>
            <w:tabs>
              <w:tab w:val="right" w:leader="dot" w:pos="9016"/>
            </w:tabs>
            <w:rPr>
              <w:rFonts w:asciiTheme="minorHAnsi" w:eastAsiaTheme="minorEastAsia" w:hAnsiTheme="minorHAnsi" w:cs="Vrinda"/>
              <w:noProof/>
              <w:color w:val="auto"/>
              <w:sz w:val="22"/>
              <w:szCs w:val="28"/>
              <w:lang w:eastAsia="en-GB" w:bidi="bn-IN"/>
            </w:rPr>
          </w:pPr>
          <w:hyperlink w:anchor="_Toc121263662" w:history="1">
            <w:r w:rsidR="00D777FC" w:rsidRPr="00114B60">
              <w:rPr>
                <w:rStyle w:val="Hyperlink"/>
                <w:noProof/>
              </w:rPr>
              <w:t>Conclusion</w:t>
            </w:r>
            <w:r w:rsidR="00D777FC">
              <w:rPr>
                <w:noProof/>
                <w:webHidden/>
              </w:rPr>
              <w:tab/>
            </w:r>
            <w:r w:rsidR="00D777FC">
              <w:rPr>
                <w:noProof/>
                <w:webHidden/>
              </w:rPr>
              <w:fldChar w:fldCharType="begin"/>
            </w:r>
            <w:r w:rsidR="00D777FC">
              <w:rPr>
                <w:noProof/>
                <w:webHidden/>
              </w:rPr>
              <w:instrText xml:space="preserve"> PAGEREF _Toc121263662 \h </w:instrText>
            </w:r>
            <w:r w:rsidR="00D777FC">
              <w:rPr>
                <w:noProof/>
                <w:webHidden/>
              </w:rPr>
            </w:r>
            <w:r w:rsidR="00D777FC">
              <w:rPr>
                <w:noProof/>
                <w:webHidden/>
              </w:rPr>
              <w:fldChar w:fldCharType="separate"/>
            </w:r>
            <w:r w:rsidR="00D777FC">
              <w:rPr>
                <w:noProof/>
                <w:webHidden/>
              </w:rPr>
              <w:t>11</w:t>
            </w:r>
            <w:r w:rsidR="00D777FC">
              <w:rPr>
                <w:noProof/>
                <w:webHidden/>
              </w:rPr>
              <w:fldChar w:fldCharType="end"/>
            </w:r>
          </w:hyperlink>
        </w:p>
        <w:p w14:paraId="27FD5AE2" w14:textId="6D84696A" w:rsidR="00D777FC" w:rsidRDefault="00424B17">
          <w:pPr>
            <w:pStyle w:val="TOC1"/>
            <w:tabs>
              <w:tab w:val="right" w:leader="dot" w:pos="9016"/>
            </w:tabs>
            <w:rPr>
              <w:rFonts w:asciiTheme="minorHAnsi" w:eastAsiaTheme="minorEastAsia" w:hAnsiTheme="minorHAnsi" w:cs="Vrinda"/>
              <w:noProof/>
              <w:color w:val="auto"/>
              <w:sz w:val="22"/>
              <w:szCs w:val="28"/>
              <w:lang w:eastAsia="en-GB" w:bidi="bn-IN"/>
            </w:rPr>
          </w:pPr>
          <w:hyperlink w:anchor="_Toc121263663" w:history="1">
            <w:r w:rsidR="00D777FC" w:rsidRPr="00114B60">
              <w:rPr>
                <w:rStyle w:val="Hyperlink"/>
                <w:noProof/>
              </w:rPr>
              <w:t>Recommendation for sustainable tourism in Cornwall</w:t>
            </w:r>
            <w:r w:rsidR="00D777FC">
              <w:rPr>
                <w:noProof/>
                <w:webHidden/>
              </w:rPr>
              <w:tab/>
            </w:r>
            <w:r w:rsidR="00D777FC">
              <w:rPr>
                <w:noProof/>
                <w:webHidden/>
              </w:rPr>
              <w:fldChar w:fldCharType="begin"/>
            </w:r>
            <w:r w:rsidR="00D777FC">
              <w:rPr>
                <w:noProof/>
                <w:webHidden/>
              </w:rPr>
              <w:instrText xml:space="preserve"> PAGEREF _Toc121263663 \h </w:instrText>
            </w:r>
            <w:r w:rsidR="00D777FC">
              <w:rPr>
                <w:noProof/>
                <w:webHidden/>
              </w:rPr>
            </w:r>
            <w:r w:rsidR="00D777FC">
              <w:rPr>
                <w:noProof/>
                <w:webHidden/>
              </w:rPr>
              <w:fldChar w:fldCharType="separate"/>
            </w:r>
            <w:r w:rsidR="00D777FC">
              <w:rPr>
                <w:noProof/>
                <w:webHidden/>
              </w:rPr>
              <w:t>12</w:t>
            </w:r>
            <w:r w:rsidR="00D777FC">
              <w:rPr>
                <w:noProof/>
                <w:webHidden/>
              </w:rPr>
              <w:fldChar w:fldCharType="end"/>
            </w:r>
          </w:hyperlink>
        </w:p>
        <w:p w14:paraId="3D94606D" w14:textId="392BEA3F" w:rsidR="00D777FC" w:rsidRDefault="00424B17">
          <w:pPr>
            <w:pStyle w:val="TOC1"/>
            <w:tabs>
              <w:tab w:val="right" w:leader="dot" w:pos="9016"/>
            </w:tabs>
            <w:rPr>
              <w:rFonts w:asciiTheme="minorHAnsi" w:eastAsiaTheme="minorEastAsia" w:hAnsiTheme="minorHAnsi" w:cs="Vrinda"/>
              <w:noProof/>
              <w:color w:val="auto"/>
              <w:sz w:val="22"/>
              <w:szCs w:val="28"/>
              <w:lang w:eastAsia="en-GB" w:bidi="bn-IN"/>
            </w:rPr>
          </w:pPr>
          <w:hyperlink w:anchor="_Toc121263664" w:history="1">
            <w:r w:rsidR="00D777FC" w:rsidRPr="00114B60">
              <w:rPr>
                <w:rStyle w:val="Hyperlink"/>
                <w:noProof/>
              </w:rPr>
              <w:t>References:</w:t>
            </w:r>
            <w:r w:rsidR="00D777FC">
              <w:rPr>
                <w:noProof/>
                <w:webHidden/>
              </w:rPr>
              <w:tab/>
            </w:r>
            <w:r w:rsidR="00D777FC">
              <w:rPr>
                <w:noProof/>
                <w:webHidden/>
              </w:rPr>
              <w:fldChar w:fldCharType="begin"/>
            </w:r>
            <w:r w:rsidR="00D777FC">
              <w:rPr>
                <w:noProof/>
                <w:webHidden/>
              </w:rPr>
              <w:instrText xml:space="preserve"> PAGEREF _Toc121263664 \h </w:instrText>
            </w:r>
            <w:r w:rsidR="00D777FC">
              <w:rPr>
                <w:noProof/>
                <w:webHidden/>
              </w:rPr>
            </w:r>
            <w:r w:rsidR="00D777FC">
              <w:rPr>
                <w:noProof/>
                <w:webHidden/>
              </w:rPr>
              <w:fldChar w:fldCharType="separate"/>
            </w:r>
            <w:r w:rsidR="00D777FC">
              <w:rPr>
                <w:noProof/>
                <w:webHidden/>
              </w:rPr>
              <w:t>13</w:t>
            </w:r>
            <w:r w:rsidR="00D777FC">
              <w:rPr>
                <w:noProof/>
                <w:webHidden/>
              </w:rPr>
              <w:fldChar w:fldCharType="end"/>
            </w:r>
          </w:hyperlink>
        </w:p>
        <w:p w14:paraId="66F5474F" w14:textId="004404A7" w:rsidR="00336D74" w:rsidRPr="008B1A08" w:rsidRDefault="00336D74">
          <w:pPr>
            <w:rPr>
              <w:color w:val="auto"/>
            </w:rPr>
          </w:pPr>
          <w:r w:rsidRPr="008B1A08">
            <w:rPr>
              <w:b/>
              <w:bCs/>
              <w:noProof/>
              <w:color w:val="auto"/>
            </w:rPr>
            <w:fldChar w:fldCharType="end"/>
          </w:r>
        </w:p>
      </w:sdtContent>
    </w:sdt>
    <w:p w14:paraId="19F4C6C5" w14:textId="48E6996A" w:rsidR="00FD6813" w:rsidRPr="008B1A08" w:rsidRDefault="00336D74" w:rsidP="0020140C">
      <w:pPr>
        <w:spacing w:line="300" w:lineRule="auto"/>
        <w:rPr>
          <w:color w:val="auto"/>
        </w:rPr>
      </w:pPr>
      <w:r w:rsidRPr="008B1A08">
        <w:rPr>
          <w:color w:val="auto"/>
        </w:rPr>
        <w:br w:type="page"/>
      </w:r>
    </w:p>
    <w:p w14:paraId="117788CE" w14:textId="717BAE61" w:rsidR="00FD6813" w:rsidRPr="008B1A08" w:rsidRDefault="00F96952" w:rsidP="00496699">
      <w:pPr>
        <w:pStyle w:val="Heading1"/>
        <w:spacing w:before="0"/>
        <w:rPr>
          <w:color w:val="auto"/>
        </w:rPr>
      </w:pPr>
      <w:bookmarkStart w:id="0" w:name="_Toc121263648"/>
      <w:r w:rsidRPr="008B1A08">
        <w:rPr>
          <w:color w:val="auto"/>
        </w:rPr>
        <w:lastRenderedPageBreak/>
        <w:t>Introduction</w:t>
      </w:r>
      <w:bookmarkEnd w:id="0"/>
    </w:p>
    <w:p w14:paraId="1A416618" w14:textId="5A2F5762" w:rsidR="00E51F8D" w:rsidRPr="008B1A08" w:rsidRDefault="00F96952">
      <w:pPr>
        <w:spacing w:line="300" w:lineRule="auto"/>
        <w:rPr>
          <w:color w:val="auto"/>
        </w:rPr>
      </w:pPr>
      <w:r w:rsidRPr="008B1A08">
        <w:rPr>
          <w:color w:val="auto"/>
        </w:rPr>
        <w:t>DMO</w:t>
      </w:r>
      <w:r w:rsidR="0010014A">
        <w:rPr>
          <w:color w:val="auto"/>
        </w:rPr>
        <w:t>s</w:t>
      </w:r>
      <w:r w:rsidRPr="008B1A08">
        <w:rPr>
          <w:color w:val="auto"/>
        </w:rPr>
        <w:t xml:space="preserve"> (Destination Management Organization</w:t>
      </w:r>
      <w:r w:rsidR="00301473">
        <w:rPr>
          <w:color w:val="auto"/>
        </w:rPr>
        <w:t>s</w:t>
      </w:r>
      <w:r w:rsidRPr="008B1A08">
        <w:rPr>
          <w:color w:val="auto"/>
        </w:rPr>
        <w:t xml:space="preserve">) </w:t>
      </w:r>
      <w:r w:rsidR="0010014A">
        <w:rPr>
          <w:color w:val="auto"/>
        </w:rPr>
        <w:t xml:space="preserve">usually </w:t>
      </w:r>
      <w:r w:rsidRPr="008B1A08">
        <w:rPr>
          <w:color w:val="auto"/>
        </w:rPr>
        <w:t xml:space="preserve">desire to achieve sustainability as it allows a destination to maintain its beauty and attraction without having to shut down </w:t>
      </w:r>
      <w:r w:rsidR="002C24FE" w:rsidRPr="008B1A08">
        <w:rPr>
          <w:color w:val="auto"/>
        </w:rPr>
        <w:t xml:space="preserve">the </w:t>
      </w:r>
      <w:r w:rsidRPr="008B1A08">
        <w:rPr>
          <w:color w:val="auto"/>
        </w:rPr>
        <w:t xml:space="preserve">operation. This report focuses on a similar case of sustainable tourism </w:t>
      </w:r>
      <w:r w:rsidR="002C24FE" w:rsidRPr="008B1A08">
        <w:rPr>
          <w:color w:val="auto"/>
        </w:rPr>
        <w:t>in</w:t>
      </w:r>
      <w:r w:rsidRPr="008B1A08">
        <w:rPr>
          <w:color w:val="auto"/>
        </w:rPr>
        <w:t xml:space="preserve"> </w:t>
      </w:r>
      <w:r w:rsidRPr="008B1A08">
        <w:rPr>
          <w:b/>
          <w:bCs/>
          <w:color w:val="auto"/>
        </w:rPr>
        <w:t>Cornwall, England</w:t>
      </w:r>
      <w:r w:rsidRPr="008B1A08">
        <w:rPr>
          <w:color w:val="auto"/>
        </w:rPr>
        <w:t>. Being a destination of historic importance and immense natural beauty, it requires to sustain itself for the future. This report aims to examine different aspects of sustainability in Cornwall and aims to provide a clear understanding of what condition it is in right now and what could be done in the future.</w:t>
      </w:r>
    </w:p>
    <w:p w14:paraId="5A53C8D1" w14:textId="77777777" w:rsidR="00E51F8D" w:rsidRPr="008B1A08" w:rsidRDefault="00E51F8D">
      <w:pPr>
        <w:spacing w:line="300" w:lineRule="auto"/>
        <w:rPr>
          <w:color w:val="auto"/>
        </w:rPr>
      </w:pPr>
      <w:r w:rsidRPr="008B1A08">
        <w:rPr>
          <w:color w:val="auto"/>
        </w:rPr>
        <w:br w:type="page"/>
      </w:r>
    </w:p>
    <w:p w14:paraId="5DEBAA84" w14:textId="77777777" w:rsidR="0073501E" w:rsidRPr="008B1A08" w:rsidRDefault="000F4B13" w:rsidP="00496699">
      <w:pPr>
        <w:pStyle w:val="Heading1"/>
        <w:spacing w:before="0"/>
        <w:rPr>
          <w:color w:val="auto"/>
        </w:rPr>
      </w:pPr>
      <w:bookmarkStart w:id="1" w:name="_Toc121263649"/>
      <w:r w:rsidRPr="008B1A08">
        <w:rPr>
          <w:color w:val="auto"/>
        </w:rPr>
        <w:lastRenderedPageBreak/>
        <w:t>Sustainable tourism</w:t>
      </w:r>
      <w:bookmarkEnd w:id="1"/>
    </w:p>
    <w:p w14:paraId="37F77249" w14:textId="5AD28B1A" w:rsidR="0073501E" w:rsidRPr="00960E60" w:rsidRDefault="0073501E" w:rsidP="0073501E">
      <w:pPr>
        <w:rPr>
          <w:color w:val="000000" w:themeColor="text1"/>
        </w:rPr>
      </w:pPr>
      <w:r w:rsidRPr="00960E60">
        <w:rPr>
          <w:color w:val="000000" w:themeColor="text1"/>
        </w:rPr>
        <w:t xml:space="preserve">In order to understand this, first </w:t>
      </w:r>
      <w:r w:rsidR="0010014A" w:rsidRPr="00960E60">
        <w:rPr>
          <w:color w:val="000000" w:themeColor="text1"/>
        </w:rPr>
        <w:t xml:space="preserve">the understanding of </w:t>
      </w:r>
      <w:r w:rsidRPr="00960E60">
        <w:rPr>
          <w:color w:val="000000" w:themeColor="text1"/>
        </w:rPr>
        <w:t xml:space="preserve">each </w:t>
      </w:r>
      <w:r w:rsidR="0010014A" w:rsidRPr="00960E60">
        <w:rPr>
          <w:color w:val="000000" w:themeColor="text1"/>
        </w:rPr>
        <w:t xml:space="preserve">of the </w:t>
      </w:r>
      <w:r w:rsidRPr="00960E60">
        <w:rPr>
          <w:color w:val="000000" w:themeColor="text1"/>
        </w:rPr>
        <w:t>component</w:t>
      </w:r>
      <w:r w:rsidR="00301473" w:rsidRPr="00960E60">
        <w:rPr>
          <w:color w:val="000000" w:themeColor="text1"/>
        </w:rPr>
        <w:t>s</w:t>
      </w:r>
      <w:r w:rsidRPr="00960E60">
        <w:rPr>
          <w:color w:val="000000" w:themeColor="text1"/>
        </w:rPr>
        <w:t xml:space="preserve"> </w:t>
      </w:r>
      <w:r w:rsidR="0010014A" w:rsidRPr="00960E60">
        <w:rPr>
          <w:color w:val="000000" w:themeColor="text1"/>
        </w:rPr>
        <w:t xml:space="preserve">needs to </w:t>
      </w:r>
      <w:r w:rsidR="00301473" w:rsidRPr="00960E60">
        <w:rPr>
          <w:color w:val="000000" w:themeColor="text1"/>
        </w:rPr>
        <w:t xml:space="preserve">be </w:t>
      </w:r>
      <w:r w:rsidR="0010014A" w:rsidRPr="00960E60">
        <w:rPr>
          <w:color w:val="000000" w:themeColor="text1"/>
        </w:rPr>
        <w:t>established</w:t>
      </w:r>
      <w:r w:rsidRPr="00960E60">
        <w:rPr>
          <w:color w:val="000000" w:themeColor="text1"/>
        </w:rPr>
        <w:t>;</w:t>
      </w:r>
      <w:r w:rsidR="0010014A" w:rsidRPr="00960E60">
        <w:rPr>
          <w:color w:val="000000" w:themeColor="text1"/>
        </w:rPr>
        <w:t xml:space="preserve"> </w:t>
      </w:r>
    </w:p>
    <w:p w14:paraId="2043F9D6" w14:textId="3E3BD807" w:rsidR="002E1D20" w:rsidRPr="00960E60" w:rsidRDefault="0010014A" w:rsidP="00554274">
      <w:pPr>
        <w:spacing w:after="0"/>
        <w:rPr>
          <w:color w:val="000000" w:themeColor="text1"/>
        </w:rPr>
      </w:pPr>
      <w:r w:rsidRPr="00960E60">
        <w:rPr>
          <w:color w:val="000000" w:themeColor="text1"/>
        </w:rPr>
        <w:t>Firstly, a</w:t>
      </w:r>
      <w:r w:rsidR="002E1D20" w:rsidRPr="00960E60">
        <w:rPr>
          <w:color w:val="000000" w:themeColor="text1"/>
        </w:rPr>
        <w:t>ccording to UNWTO- trave</w:t>
      </w:r>
      <w:r w:rsidR="002C24FE" w:rsidRPr="00960E60">
        <w:rPr>
          <w:color w:val="000000" w:themeColor="text1"/>
        </w:rPr>
        <w:t>l</w:t>
      </w:r>
      <w:r w:rsidR="002E1D20" w:rsidRPr="00960E60">
        <w:rPr>
          <w:color w:val="000000" w:themeColor="text1"/>
        </w:rPr>
        <w:t xml:space="preserve">ling outside one's typical area for personal, business, or professional reasons </w:t>
      </w:r>
      <w:r w:rsidR="00301473" w:rsidRPr="00960E60">
        <w:rPr>
          <w:color w:val="000000" w:themeColor="text1"/>
        </w:rPr>
        <w:t>are</w:t>
      </w:r>
      <w:r w:rsidR="002E1D20" w:rsidRPr="00960E60">
        <w:rPr>
          <w:color w:val="000000" w:themeColor="text1"/>
        </w:rPr>
        <w:t xml:space="preserve"> known as tourism, and it is a social, cultural, and economic phenomenon</w:t>
      </w:r>
      <w:r w:rsidR="00C94A31" w:rsidRPr="00960E60">
        <w:rPr>
          <w:color w:val="000000" w:themeColor="text1"/>
        </w:rPr>
        <w:t xml:space="preserve"> (</w:t>
      </w:r>
      <w:r w:rsidR="008B1A08" w:rsidRPr="00960E60">
        <w:rPr>
          <w:color w:val="000000" w:themeColor="text1"/>
        </w:rPr>
        <w:t>UNWTO, 2022</w:t>
      </w:r>
      <w:r w:rsidR="00C94A31" w:rsidRPr="00960E60">
        <w:rPr>
          <w:color w:val="000000" w:themeColor="text1"/>
        </w:rPr>
        <w:t>).</w:t>
      </w:r>
    </w:p>
    <w:p w14:paraId="735B63A8" w14:textId="3CC8E373" w:rsidR="002E1D20" w:rsidRPr="00960E60" w:rsidRDefault="0010014A" w:rsidP="00554274">
      <w:pPr>
        <w:spacing w:after="0"/>
        <w:rPr>
          <w:color w:val="000000" w:themeColor="text1"/>
        </w:rPr>
      </w:pPr>
      <w:r w:rsidRPr="00960E60">
        <w:rPr>
          <w:color w:val="000000" w:themeColor="text1"/>
        </w:rPr>
        <w:t>Secondly, s</w:t>
      </w:r>
      <w:r w:rsidR="009003D3" w:rsidRPr="00960E60">
        <w:rPr>
          <w:color w:val="000000" w:themeColor="text1"/>
        </w:rPr>
        <w:t xml:space="preserve">ustainability is defined as meeting </w:t>
      </w:r>
      <w:r w:rsidR="005B4920" w:rsidRPr="00960E60">
        <w:rPr>
          <w:color w:val="000000" w:themeColor="text1"/>
        </w:rPr>
        <w:t xml:space="preserve">the </w:t>
      </w:r>
      <w:r w:rsidR="009003D3" w:rsidRPr="00960E60">
        <w:rPr>
          <w:color w:val="000000" w:themeColor="text1"/>
        </w:rPr>
        <w:t>needs</w:t>
      </w:r>
      <w:r w:rsidR="005B4920" w:rsidRPr="00960E60">
        <w:rPr>
          <w:color w:val="000000" w:themeColor="text1"/>
        </w:rPr>
        <w:t xml:space="preserve"> of</w:t>
      </w:r>
      <w:r w:rsidR="009003D3" w:rsidRPr="00960E60">
        <w:rPr>
          <w:color w:val="000000" w:themeColor="text1"/>
        </w:rPr>
        <w:t xml:space="preserve"> today without sacrificing the potential of coming generations to satisfy their own needs is what is meant by sustainability</w:t>
      </w:r>
      <w:r w:rsidR="00C94A31" w:rsidRPr="00960E60">
        <w:rPr>
          <w:color w:val="000000" w:themeColor="text1"/>
        </w:rPr>
        <w:t xml:space="preserve"> (</w:t>
      </w:r>
      <w:r w:rsidR="008B1A08" w:rsidRPr="00960E60">
        <w:rPr>
          <w:color w:val="000000" w:themeColor="text1"/>
        </w:rPr>
        <w:t>UNWTO, 2022</w:t>
      </w:r>
      <w:r w:rsidR="00C94A31" w:rsidRPr="00960E60">
        <w:rPr>
          <w:color w:val="000000" w:themeColor="text1"/>
        </w:rPr>
        <w:t>).</w:t>
      </w:r>
    </w:p>
    <w:p w14:paraId="770B3FDF" w14:textId="748248B2" w:rsidR="009003D3" w:rsidRPr="00960E60" w:rsidRDefault="0010014A" w:rsidP="00554274">
      <w:pPr>
        <w:rPr>
          <w:color w:val="000000" w:themeColor="text1"/>
        </w:rPr>
      </w:pPr>
      <w:r w:rsidRPr="00960E60">
        <w:rPr>
          <w:color w:val="000000" w:themeColor="text1"/>
        </w:rPr>
        <w:t xml:space="preserve">Finally, </w:t>
      </w:r>
      <w:r w:rsidR="009003D3" w:rsidRPr="00960E60">
        <w:rPr>
          <w:color w:val="000000" w:themeColor="text1"/>
        </w:rPr>
        <w:t xml:space="preserve">sustainable tourism </w:t>
      </w:r>
      <w:r w:rsidR="001B602C" w:rsidRPr="00960E60">
        <w:rPr>
          <w:color w:val="000000" w:themeColor="text1"/>
        </w:rPr>
        <w:t xml:space="preserve">can be defined </w:t>
      </w:r>
      <w:r w:rsidR="009003D3" w:rsidRPr="00960E60">
        <w:rPr>
          <w:color w:val="000000" w:themeColor="text1"/>
        </w:rPr>
        <w:t>as tourism that addresses the demands of guests, the industry, the environment, and host communities while fully accounting for its present and future economic, social, and environmental implications</w:t>
      </w:r>
      <w:r w:rsidR="00C94A31" w:rsidRPr="00960E60">
        <w:rPr>
          <w:color w:val="000000" w:themeColor="text1"/>
        </w:rPr>
        <w:t xml:space="preserve"> (</w:t>
      </w:r>
      <w:r w:rsidR="008B1A08" w:rsidRPr="00960E60">
        <w:rPr>
          <w:color w:val="000000" w:themeColor="text1"/>
        </w:rPr>
        <w:t>UNWTO, 2022</w:t>
      </w:r>
      <w:r w:rsidR="00C94A31" w:rsidRPr="00960E60">
        <w:rPr>
          <w:color w:val="000000" w:themeColor="text1"/>
        </w:rPr>
        <w:t>).</w:t>
      </w:r>
    </w:p>
    <w:p w14:paraId="627A39C8" w14:textId="4C5DD73E" w:rsidR="009003D3" w:rsidRPr="00C162E2" w:rsidRDefault="009003D3" w:rsidP="009003D3">
      <w:pPr>
        <w:rPr>
          <w:color w:val="auto"/>
        </w:rPr>
      </w:pPr>
      <w:r w:rsidRPr="00960E60">
        <w:rPr>
          <w:color w:val="000000" w:themeColor="text1"/>
        </w:rPr>
        <w:t>Now</w:t>
      </w:r>
      <w:r w:rsidR="0010014A" w:rsidRPr="00960E60">
        <w:rPr>
          <w:color w:val="000000" w:themeColor="text1"/>
        </w:rPr>
        <w:t xml:space="preserve"> that th</w:t>
      </w:r>
      <w:r w:rsidR="00E87263" w:rsidRPr="00960E60">
        <w:rPr>
          <w:color w:val="000000" w:themeColor="text1"/>
        </w:rPr>
        <w:t>e</w:t>
      </w:r>
      <w:r w:rsidR="0010014A" w:rsidRPr="00960E60">
        <w:rPr>
          <w:color w:val="000000" w:themeColor="text1"/>
        </w:rPr>
        <w:t xml:space="preserve"> initial concept is established</w:t>
      </w:r>
      <w:r w:rsidRPr="00960E60">
        <w:rPr>
          <w:color w:val="000000" w:themeColor="text1"/>
        </w:rPr>
        <w:t xml:space="preserve"> </w:t>
      </w:r>
      <w:r w:rsidR="0010014A" w:rsidRPr="00960E60">
        <w:rPr>
          <w:color w:val="000000" w:themeColor="text1"/>
        </w:rPr>
        <w:t xml:space="preserve">the study of how </w:t>
      </w:r>
      <w:r w:rsidRPr="00960E60">
        <w:rPr>
          <w:color w:val="000000" w:themeColor="text1"/>
        </w:rPr>
        <w:t>sustainable tourism principles</w:t>
      </w:r>
      <w:r w:rsidR="00157918" w:rsidRPr="00960E60">
        <w:rPr>
          <w:color w:val="000000" w:themeColor="text1"/>
        </w:rPr>
        <w:t xml:space="preserve"> </w:t>
      </w:r>
      <w:r w:rsidR="002C24FE" w:rsidRPr="00960E60">
        <w:rPr>
          <w:color w:val="000000" w:themeColor="text1"/>
        </w:rPr>
        <w:t>are</w:t>
      </w:r>
      <w:r w:rsidR="00157918" w:rsidRPr="00960E60">
        <w:rPr>
          <w:color w:val="000000" w:themeColor="text1"/>
        </w:rPr>
        <w:t xml:space="preserve"> evaluated with three pillars of sustainability and</w:t>
      </w:r>
      <w:r w:rsidRPr="00960E60">
        <w:rPr>
          <w:color w:val="000000" w:themeColor="text1"/>
        </w:rPr>
        <w:t xml:space="preserve"> are associated with the general principles of development</w:t>
      </w:r>
      <w:r w:rsidRPr="00C162E2">
        <w:rPr>
          <w:color w:val="auto"/>
        </w:rPr>
        <w:t>.</w:t>
      </w:r>
    </w:p>
    <w:p w14:paraId="590DD1BA" w14:textId="7474E583" w:rsidR="00554274" w:rsidRPr="008B1A08" w:rsidRDefault="00BF15E3" w:rsidP="00496699">
      <w:pPr>
        <w:pStyle w:val="Heading1"/>
        <w:rPr>
          <w:color w:val="auto"/>
        </w:rPr>
      </w:pPr>
      <w:bookmarkStart w:id="2" w:name="_Toc121263650"/>
      <w:r w:rsidRPr="008B1A08">
        <w:rPr>
          <w:color w:val="auto"/>
        </w:rPr>
        <w:t>Evaluating p</w:t>
      </w:r>
      <w:r w:rsidR="00554274" w:rsidRPr="008B1A08">
        <w:rPr>
          <w:color w:val="auto"/>
        </w:rPr>
        <w:t xml:space="preserve">rinciples of sustainable </w:t>
      </w:r>
      <w:r w:rsidR="009160F2" w:rsidRPr="008B1A08">
        <w:rPr>
          <w:color w:val="auto"/>
        </w:rPr>
        <w:t>tourism</w:t>
      </w:r>
      <w:r w:rsidR="00157918" w:rsidRPr="008B1A08">
        <w:rPr>
          <w:color w:val="auto"/>
        </w:rPr>
        <w:t>,</w:t>
      </w:r>
      <w:r w:rsidRPr="008B1A08">
        <w:rPr>
          <w:color w:val="auto"/>
        </w:rPr>
        <w:t xml:space="preserve"> using </w:t>
      </w:r>
      <w:r w:rsidR="00157918" w:rsidRPr="008B1A08">
        <w:rPr>
          <w:color w:val="auto"/>
        </w:rPr>
        <w:t>three pillars of sustainability</w:t>
      </w:r>
      <w:bookmarkEnd w:id="2"/>
    </w:p>
    <w:p w14:paraId="2085F104" w14:textId="49168265" w:rsidR="00554274" w:rsidRPr="00301473" w:rsidRDefault="00FC126E" w:rsidP="00554274">
      <w:pPr>
        <w:rPr>
          <w:color w:val="auto"/>
        </w:rPr>
      </w:pPr>
      <w:r>
        <w:rPr>
          <w:color w:val="auto"/>
        </w:rPr>
        <w:t xml:space="preserve">A </w:t>
      </w:r>
      <w:r w:rsidRPr="00301473">
        <w:rPr>
          <w:color w:val="auto"/>
        </w:rPr>
        <w:t>prominent principle of sustainable tourism</w:t>
      </w:r>
      <w:r w:rsidR="00C55C05" w:rsidRPr="00301473">
        <w:rPr>
          <w:color w:val="auto"/>
        </w:rPr>
        <w:t xml:space="preserve"> </w:t>
      </w:r>
      <w:r>
        <w:rPr>
          <w:color w:val="auto"/>
        </w:rPr>
        <w:t xml:space="preserve">is </w:t>
      </w:r>
      <w:r w:rsidR="00C55C05" w:rsidRPr="00301473">
        <w:rPr>
          <w:color w:val="auto"/>
        </w:rPr>
        <w:t>evaluated using the three pillars of sustainability</w:t>
      </w:r>
      <w:r>
        <w:rPr>
          <w:color w:val="auto"/>
        </w:rPr>
        <w:t xml:space="preserve"> below</w:t>
      </w:r>
      <w:r w:rsidR="00C55C05" w:rsidRPr="00301473">
        <w:rPr>
          <w:color w:val="auto"/>
        </w:rPr>
        <w:t>;</w:t>
      </w:r>
    </w:p>
    <w:p w14:paraId="0DC6DB10" w14:textId="4B0B6FCF" w:rsidR="00B819B7" w:rsidRPr="008B1A08" w:rsidRDefault="00B819B7" w:rsidP="00B819B7">
      <w:pPr>
        <w:pStyle w:val="Heading2"/>
        <w:rPr>
          <w:color w:val="auto"/>
          <w:bdr w:val="none" w:sz="0" w:space="0" w:color="auto" w:frame="1"/>
          <w:shd w:val="clear" w:color="auto" w:fill="FFFFFF"/>
        </w:rPr>
      </w:pPr>
      <w:bookmarkStart w:id="3" w:name="_Toc121263651"/>
      <w:r w:rsidRPr="008B1A08">
        <w:rPr>
          <w:color w:val="auto"/>
          <w:bdr w:val="none" w:sz="0" w:space="0" w:color="auto" w:frame="1"/>
          <w:shd w:val="clear" w:color="auto" w:fill="FFFFFF"/>
        </w:rPr>
        <w:t>Tourism Concern and World Wildlife Fund for Nature</w:t>
      </w:r>
      <w:r w:rsidR="002C24FE" w:rsidRPr="008B1A08">
        <w:rPr>
          <w:color w:val="auto"/>
          <w:bdr w:val="none" w:sz="0" w:space="0" w:color="auto" w:frame="1"/>
          <w:shd w:val="clear" w:color="auto" w:fill="FFFFFF"/>
        </w:rPr>
        <w:t>'s</w:t>
      </w:r>
      <w:r w:rsidRPr="008B1A08">
        <w:rPr>
          <w:color w:val="auto"/>
          <w:bdr w:val="none" w:sz="0" w:space="0" w:color="auto" w:frame="1"/>
          <w:shd w:val="clear" w:color="auto" w:fill="FFFFFF"/>
        </w:rPr>
        <w:t xml:space="preserve"> principles</w:t>
      </w:r>
      <w:r w:rsidR="00E15EAF" w:rsidRPr="008B1A08">
        <w:rPr>
          <w:color w:val="auto"/>
        </w:rPr>
        <w:t xml:space="preserve"> for sustainable tourism</w:t>
      </w:r>
      <w:bookmarkEnd w:id="3"/>
    </w:p>
    <w:p w14:paraId="591DAB6C" w14:textId="1E42B45F" w:rsidR="00B819B7" w:rsidRPr="008B1A08" w:rsidRDefault="00B819B7" w:rsidP="00B819B7">
      <w:pPr>
        <w:rPr>
          <w:color w:val="auto"/>
        </w:rPr>
      </w:pPr>
      <w:r w:rsidRPr="008B1A08">
        <w:rPr>
          <w:color w:val="auto"/>
        </w:rPr>
        <w:t>Together these organizations introduced 10 principles to have sustainable tourism in a destination and these are;</w:t>
      </w:r>
    </w:p>
    <w:p w14:paraId="05E29A4F" w14:textId="77777777" w:rsidR="00D866E7" w:rsidRPr="008B1A08" w:rsidRDefault="00D866E7" w:rsidP="00B819B7">
      <w:pPr>
        <w:rPr>
          <w:color w:val="auto"/>
        </w:rPr>
        <w:sectPr w:rsidR="00D866E7" w:rsidRPr="008B1A08" w:rsidSect="004B0750">
          <w:footerReference w:type="default" r:id="rId8"/>
          <w:pgSz w:w="11906" w:h="16838"/>
          <w:pgMar w:top="1440" w:right="1440" w:bottom="1440" w:left="1440" w:header="720" w:footer="432" w:gutter="0"/>
          <w:cols w:space="720"/>
          <w:docGrid w:linePitch="360"/>
        </w:sectPr>
      </w:pPr>
    </w:p>
    <w:p w14:paraId="34530CCA" w14:textId="6D4CDFB2" w:rsidR="00B819B7" w:rsidRPr="008B1A08" w:rsidRDefault="00B819B7" w:rsidP="00A86A08">
      <w:pPr>
        <w:pStyle w:val="ListParagraph"/>
        <w:numPr>
          <w:ilvl w:val="0"/>
          <w:numId w:val="4"/>
        </w:numPr>
        <w:ind w:left="360"/>
        <w:rPr>
          <w:color w:val="auto"/>
        </w:rPr>
      </w:pPr>
      <w:r w:rsidRPr="008B1A08">
        <w:rPr>
          <w:color w:val="auto"/>
        </w:rPr>
        <w:t>Carrying out research</w:t>
      </w:r>
      <w:r w:rsidR="00E15EAF" w:rsidRPr="008B1A08">
        <w:rPr>
          <w:color w:val="auto"/>
        </w:rPr>
        <w:t>.</w:t>
      </w:r>
    </w:p>
    <w:p w14:paraId="711E70F5" w14:textId="392E9D23" w:rsidR="00B819B7" w:rsidRPr="008B1A08" w:rsidRDefault="00B819B7" w:rsidP="00A86A08">
      <w:pPr>
        <w:pStyle w:val="ListParagraph"/>
        <w:numPr>
          <w:ilvl w:val="0"/>
          <w:numId w:val="4"/>
        </w:numPr>
        <w:ind w:left="360"/>
        <w:rPr>
          <w:color w:val="auto"/>
        </w:rPr>
      </w:pPr>
      <w:r w:rsidRPr="008B1A08">
        <w:rPr>
          <w:color w:val="auto"/>
        </w:rPr>
        <w:t>Conservation of biodiversity</w:t>
      </w:r>
      <w:r w:rsidR="00E15EAF" w:rsidRPr="008B1A08">
        <w:rPr>
          <w:color w:val="auto"/>
        </w:rPr>
        <w:t>.</w:t>
      </w:r>
    </w:p>
    <w:p w14:paraId="37E0541A" w14:textId="4C4F09BA" w:rsidR="00B819B7" w:rsidRPr="008B1A08" w:rsidRDefault="00B819B7" w:rsidP="00A86A08">
      <w:pPr>
        <w:pStyle w:val="ListParagraph"/>
        <w:numPr>
          <w:ilvl w:val="0"/>
          <w:numId w:val="4"/>
        </w:numPr>
        <w:ind w:left="360"/>
        <w:rPr>
          <w:color w:val="auto"/>
        </w:rPr>
      </w:pPr>
      <w:r w:rsidRPr="008B1A08">
        <w:rPr>
          <w:color w:val="auto"/>
        </w:rPr>
        <w:t>Considering tourism when planning</w:t>
      </w:r>
      <w:r w:rsidR="00E15EAF" w:rsidRPr="008B1A08">
        <w:rPr>
          <w:color w:val="auto"/>
        </w:rPr>
        <w:t>.</w:t>
      </w:r>
    </w:p>
    <w:p w14:paraId="34072EE8" w14:textId="0F34FF63" w:rsidR="00B819B7" w:rsidRPr="008B1A08" w:rsidRDefault="00B819B7" w:rsidP="00A86A08">
      <w:pPr>
        <w:pStyle w:val="ListParagraph"/>
        <w:numPr>
          <w:ilvl w:val="0"/>
          <w:numId w:val="4"/>
        </w:numPr>
        <w:ind w:left="360"/>
        <w:rPr>
          <w:color w:val="auto"/>
        </w:rPr>
      </w:pPr>
      <w:r w:rsidRPr="008B1A08">
        <w:rPr>
          <w:color w:val="auto"/>
        </w:rPr>
        <w:t>Consultation with the public and stakeholders</w:t>
      </w:r>
      <w:r w:rsidR="00E15EAF" w:rsidRPr="008B1A08">
        <w:rPr>
          <w:color w:val="auto"/>
        </w:rPr>
        <w:t>.</w:t>
      </w:r>
    </w:p>
    <w:p w14:paraId="129F3C5F" w14:textId="7F363222" w:rsidR="00B819B7" w:rsidRPr="008B1A08" w:rsidRDefault="00B819B7" w:rsidP="00A86A08">
      <w:pPr>
        <w:pStyle w:val="ListParagraph"/>
        <w:numPr>
          <w:ilvl w:val="0"/>
          <w:numId w:val="4"/>
        </w:numPr>
        <w:ind w:left="360"/>
        <w:rPr>
          <w:color w:val="auto"/>
        </w:rPr>
      </w:pPr>
      <w:r w:rsidRPr="008B1A08">
        <w:rPr>
          <w:color w:val="auto"/>
        </w:rPr>
        <w:t>Fostering regional economies</w:t>
      </w:r>
      <w:r w:rsidR="00E15EAF" w:rsidRPr="008B1A08">
        <w:rPr>
          <w:color w:val="auto"/>
        </w:rPr>
        <w:t>.</w:t>
      </w:r>
    </w:p>
    <w:p w14:paraId="01DBC3EF" w14:textId="10CD4167" w:rsidR="00B819B7" w:rsidRPr="008B1A08" w:rsidRDefault="00B819B7" w:rsidP="00A86A08">
      <w:pPr>
        <w:pStyle w:val="ListParagraph"/>
        <w:numPr>
          <w:ilvl w:val="0"/>
          <w:numId w:val="4"/>
        </w:numPr>
        <w:ind w:left="360"/>
        <w:rPr>
          <w:color w:val="auto"/>
        </w:rPr>
      </w:pPr>
      <w:r w:rsidRPr="008B1A08">
        <w:rPr>
          <w:color w:val="auto"/>
        </w:rPr>
        <w:t xml:space="preserve">Participating </w:t>
      </w:r>
      <w:r w:rsidR="002C24FE" w:rsidRPr="008B1A08">
        <w:rPr>
          <w:color w:val="auto"/>
        </w:rPr>
        <w:t xml:space="preserve">in </w:t>
      </w:r>
      <w:r w:rsidRPr="008B1A08">
        <w:rPr>
          <w:color w:val="auto"/>
        </w:rPr>
        <w:t>regional groups</w:t>
      </w:r>
      <w:r w:rsidR="00E15EAF" w:rsidRPr="008B1A08">
        <w:rPr>
          <w:color w:val="auto"/>
        </w:rPr>
        <w:t>.</w:t>
      </w:r>
    </w:p>
    <w:p w14:paraId="66F85CDF" w14:textId="7A5CD1C6" w:rsidR="00B819B7" w:rsidRPr="008B1A08" w:rsidRDefault="00B819B7" w:rsidP="00A86A08">
      <w:pPr>
        <w:pStyle w:val="ListParagraph"/>
        <w:numPr>
          <w:ilvl w:val="0"/>
          <w:numId w:val="4"/>
        </w:numPr>
        <w:ind w:left="360"/>
        <w:rPr>
          <w:color w:val="auto"/>
        </w:rPr>
      </w:pPr>
      <w:r w:rsidRPr="008B1A08">
        <w:rPr>
          <w:color w:val="auto"/>
        </w:rPr>
        <w:t>Reducing waste and excessive consumption</w:t>
      </w:r>
      <w:r w:rsidR="00E15EAF" w:rsidRPr="008B1A08">
        <w:rPr>
          <w:color w:val="auto"/>
        </w:rPr>
        <w:t>.</w:t>
      </w:r>
    </w:p>
    <w:p w14:paraId="610FC7EE" w14:textId="0CC4F0F6" w:rsidR="00B819B7" w:rsidRPr="008B1A08" w:rsidRDefault="00B819B7" w:rsidP="00A86A08">
      <w:pPr>
        <w:pStyle w:val="ListParagraph"/>
        <w:numPr>
          <w:ilvl w:val="0"/>
          <w:numId w:val="4"/>
        </w:numPr>
        <w:ind w:left="360"/>
        <w:rPr>
          <w:color w:val="auto"/>
        </w:rPr>
      </w:pPr>
      <w:r w:rsidRPr="008B1A08">
        <w:rPr>
          <w:color w:val="auto"/>
        </w:rPr>
        <w:t>Responsible tourism promotion</w:t>
      </w:r>
      <w:r w:rsidR="00E15EAF" w:rsidRPr="008B1A08">
        <w:rPr>
          <w:color w:val="auto"/>
        </w:rPr>
        <w:t>.</w:t>
      </w:r>
    </w:p>
    <w:p w14:paraId="3575DC0A" w14:textId="5D2E32E4" w:rsidR="00B819B7" w:rsidRPr="008B1A08" w:rsidRDefault="00B819B7" w:rsidP="00A86A08">
      <w:pPr>
        <w:pStyle w:val="ListParagraph"/>
        <w:numPr>
          <w:ilvl w:val="0"/>
          <w:numId w:val="4"/>
        </w:numPr>
        <w:ind w:left="360"/>
        <w:rPr>
          <w:color w:val="auto"/>
        </w:rPr>
      </w:pPr>
      <w:r w:rsidRPr="008B1A08">
        <w:rPr>
          <w:color w:val="auto"/>
        </w:rPr>
        <w:t>Staff training</w:t>
      </w:r>
      <w:r w:rsidR="00E15EAF" w:rsidRPr="008B1A08">
        <w:rPr>
          <w:color w:val="auto"/>
        </w:rPr>
        <w:t>.</w:t>
      </w:r>
    </w:p>
    <w:p w14:paraId="69D427F9" w14:textId="3457DC5B" w:rsidR="00D866E7" w:rsidRPr="008B1A08" w:rsidRDefault="00B819B7" w:rsidP="00A86A08">
      <w:pPr>
        <w:pStyle w:val="ListParagraph"/>
        <w:numPr>
          <w:ilvl w:val="0"/>
          <w:numId w:val="4"/>
        </w:numPr>
        <w:ind w:left="360"/>
        <w:rPr>
          <w:color w:val="auto"/>
        </w:rPr>
        <w:sectPr w:rsidR="00D866E7" w:rsidRPr="008B1A08" w:rsidSect="00D866E7">
          <w:type w:val="continuous"/>
          <w:pgSz w:w="11906" w:h="16838"/>
          <w:pgMar w:top="1440" w:right="1440" w:bottom="1440" w:left="1440" w:header="720" w:footer="720" w:gutter="0"/>
          <w:cols w:num="2" w:space="720"/>
          <w:docGrid w:linePitch="360"/>
        </w:sectPr>
      </w:pPr>
      <w:r w:rsidRPr="008B1A08">
        <w:rPr>
          <w:color w:val="auto"/>
        </w:rPr>
        <w:lastRenderedPageBreak/>
        <w:t>Utilizing resources wisely</w:t>
      </w:r>
      <w:r w:rsidR="00C94A31" w:rsidRPr="008B1A08">
        <w:rPr>
          <w:color w:val="auto"/>
        </w:rPr>
        <w:t xml:space="preserve"> (</w:t>
      </w:r>
      <w:r w:rsidR="008B1A08" w:rsidRPr="008B1A08">
        <w:rPr>
          <w:color w:val="auto"/>
          <w:shd w:val="clear" w:color="auto" w:fill="FFFFFF"/>
        </w:rPr>
        <w:t>Gupta, 2022</w:t>
      </w:r>
      <w:r w:rsidR="00C94A31" w:rsidRPr="008B1A08">
        <w:rPr>
          <w:color w:val="auto"/>
        </w:rPr>
        <w:t>).</w:t>
      </w:r>
    </w:p>
    <w:p w14:paraId="6B7BC6A6" w14:textId="210251A7" w:rsidR="00D866E7" w:rsidRPr="00FB2D52" w:rsidRDefault="00D866E7" w:rsidP="00B819B7">
      <w:pPr>
        <w:rPr>
          <w:color w:val="auto"/>
        </w:rPr>
      </w:pPr>
      <w:r w:rsidRPr="00FB2D52">
        <w:rPr>
          <w:color w:val="auto"/>
        </w:rPr>
        <w:t>Out of these 10 principles</w:t>
      </w:r>
      <w:r w:rsidR="002C24FE" w:rsidRPr="00FB2D52">
        <w:rPr>
          <w:color w:val="auto"/>
        </w:rPr>
        <w:t>,</w:t>
      </w:r>
      <w:r w:rsidRPr="00FB2D52">
        <w:rPr>
          <w:color w:val="auto"/>
        </w:rPr>
        <w:t xml:space="preserve"> most appear to be serving the environment pillar. However, unlike Lane and Bramwell’s principles</w:t>
      </w:r>
      <w:r w:rsidR="002C24FE" w:rsidRPr="00FB2D52">
        <w:rPr>
          <w:color w:val="auto"/>
        </w:rPr>
        <w:t>,</w:t>
      </w:r>
      <w:r w:rsidRPr="00FB2D52">
        <w:rPr>
          <w:color w:val="auto"/>
        </w:rPr>
        <w:t xml:space="preserve"> these focus on </w:t>
      </w:r>
      <w:r w:rsidR="002C24FE" w:rsidRPr="00FB2D52">
        <w:rPr>
          <w:color w:val="auto"/>
        </w:rPr>
        <w:t xml:space="preserve">the </w:t>
      </w:r>
      <w:r w:rsidRPr="00FB2D52">
        <w:rPr>
          <w:color w:val="auto"/>
        </w:rPr>
        <w:t xml:space="preserve">economic pillar as well as the socio-cultural pillar. So, it is apparent that the sustainable tourism principles set by </w:t>
      </w:r>
      <w:r w:rsidRPr="00FB2D52">
        <w:rPr>
          <w:color w:val="auto"/>
          <w:bdr w:val="none" w:sz="0" w:space="0" w:color="auto" w:frame="1"/>
          <w:shd w:val="clear" w:color="auto" w:fill="FFFFFF"/>
        </w:rPr>
        <w:t xml:space="preserve">Tourism Concern and World Wildlife Fund for Nature are </w:t>
      </w:r>
      <w:r w:rsidR="004B3D4F">
        <w:rPr>
          <w:color w:val="auto"/>
          <w:bdr w:val="none" w:sz="0" w:space="0" w:color="auto" w:frame="1"/>
          <w:shd w:val="clear" w:color="auto" w:fill="FFFFFF"/>
        </w:rPr>
        <w:t xml:space="preserve">well </w:t>
      </w:r>
      <w:r w:rsidRPr="00FB2D52">
        <w:rPr>
          <w:color w:val="auto"/>
          <w:bdr w:val="none" w:sz="0" w:space="0" w:color="auto" w:frame="1"/>
          <w:shd w:val="clear" w:color="auto" w:fill="FFFFFF"/>
        </w:rPr>
        <w:t xml:space="preserve">in association with the sustainable tourism pillars.  </w:t>
      </w:r>
    </w:p>
    <w:p w14:paraId="73248DB5" w14:textId="34DB4BFE" w:rsidR="00884ED3" w:rsidRPr="008B1A08" w:rsidRDefault="008523ED" w:rsidP="00496699">
      <w:pPr>
        <w:pStyle w:val="Heading1"/>
        <w:rPr>
          <w:color w:val="auto"/>
        </w:rPr>
      </w:pPr>
      <w:bookmarkStart w:id="4" w:name="_Toc121263652"/>
      <w:r w:rsidRPr="008B1A08">
        <w:rPr>
          <w:color w:val="auto"/>
        </w:rPr>
        <w:t>Determining Cornwall’s current position</w:t>
      </w:r>
      <w:bookmarkEnd w:id="4"/>
    </w:p>
    <w:p w14:paraId="38B93A3F" w14:textId="7D73560A" w:rsidR="007C1D0B" w:rsidRPr="008B1A08" w:rsidRDefault="0010014A" w:rsidP="008523ED">
      <w:pPr>
        <w:rPr>
          <w:color w:val="auto"/>
        </w:rPr>
      </w:pPr>
      <w:r w:rsidRPr="00960E60">
        <w:rPr>
          <w:color w:val="000000" w:themeColor="text1"/>
        </w:rPr>
        <w:t>This</w:t>
      </w:r>
      <w:r w:rsidR="007C1D0B" w:rsidRPr="00960E60">
        <w:rPr>
          <w:color w:val="000000" w:themeColor="text1"/>
        </w:rPr>
        <w:t xml:space="preserve"> could</w:t>
      </w:r>
      <w:r w:rsidRPr="00960E60">
        <w:rPr>
          <w:color w:val="000000" w:themeColor="text1"/>
        </w:rPr>
        <w:t xml:space="preserve"> be done</w:t>
      </w:r>
      <w:r w:rsidR="007C1D0B" w:rsidRPr="00960E60">
        <w:rPr>
          <w:color w:val="000000" w:themeColor="text1"/>
        </w:rPr>
        <w:t xml:space="preserve"> </w:t>
      </w:r>
      <w:r>
        <w:rPr>
          <w:color w:val="auto"/>
        </w:rPr>
        <w:t>by</w:t>
      </w:r>
      <w:r w:rsidR="007C1D0B" w:rsidRPr="008B1A08">
        <w:rPr>
          <w:color w:val="auto"/>
        </w:rPr>
        <w:t xml:space="preserve"> using two well-known models which are;</w:t>
      </w:r>
    </w:p>
    <w:p w14:paraId="08134405" w14:textId="4C3E2A76" w:rsidR="005E5877" w:rsidRPr="008B1A08" w:rsidRDefault="005E5877" w:rsidP="005E5877">
      <w:pPr>
        <w:pStyle w:val="Heading2"/>
        <w:rPr>
          <w:color w:val="auto"/>
        </w:rPr>
      </w:pPr>
      <w:bookmarkStart w:id="5" w:name="_Toc121263653"/>
      <w:r w:rsidRPr="008B1A08">
        <w:rPr>
          <w:color w:val="auto"/>
        </w:rPr>
        <w:t xml:space="preserve">Butler’s </w:t>
      </w:r>
      <w:r w:rsidR="00CB3F09" w:rsidRPr="008B1A08">
        <w:rPr>
          <w:color w:val="auto"/>
        </w:rPr>
        <w:t>L</w:t>
      </w:r>
      <w:r w:rsidRPr="008B1A08">
        <w:rPr>
          <w:color w:val="auto"/>
        </w:rPr>
        <w:t xml:space="preserve">ifecycle </w:t>
      </w:r>
      <w:r w:rsidR="00CB3F09" w:rsidRPr="008B1A08">
        <w:rPr>
          <w:color w:val="auto"/>
        </w:rPr>
        <w:t>M</w:t>
      </w:r>
      <w:r w:rsidRPr="008B1A08">
        <w:rPr>
          <w:color w:val="auto"/>
        </w:rPr>
        <w:t>odel</w:t>
      </w:r>
      <w:bookmarkEnd w:id="5"/>
    </w:p>
    <w:p w14:paraId="0031E3A4" w14:textId="07EFDD85" w:rsidR="005E5877" w:rsidRPr="008B1A08" w:rsidRDefault="00E87263" w:rsidP="005E5877">
      <w:pPr>
        <w:rPr>
          <w:color w:val="auto"/>
        </w:rPr>
      </w:pPr>
      <w:r w:rsidRPr="008B1A08">
        <w:rPr>
          <w:noProof/>
          <w:color w:val="auto"/>
        </w:rPr>
        <w:drawing>
          <wp:anchor distT="0" distB="0" distL="114300" distR="114300" simplePos="0" relativeHeight="251660288" behindDoc="0" locked="0" layoutInCell="1" allowOverlap="1" wp14:anchorId="6AF10186" wp14:editId="495435A5">
            <wp:simplePos x="0" y="0"/>
            <wp:positionH relativeFrom="margin">
              <wp:align>center</wp:align>
            </wp:positionH>
            <wp:positionV relativeFrom="paragraph">
              <wp:posOffset>489885</wp:posOffset>
            </wp:positionV>
            <wp:extent cx="4353791" cy="2179782"/>
            <wp:effectExtent l="19050" t="19050" r="8890" b="1143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4353791" cy="2179782"/>
                    </a:xfrm>
                    <a:prstGeom prst="rect">
                      <a:avLst/>
                    </a:prstGeom>
                    <a:ln w="6350">
                      <a:solidFill>
                        <a:schemeClr val="tx1"/>
                      </a:solidFill>
                    </a:ln>
                  </pic:spPr>
                </pic:pic>
              </a:graphicData>
            </a:graphic>
            <wp14:sizeRelH relativeFrom="margin">
              <wp14:pctWidth>0</wp14:pctWidth>
            </wp14:sizeRelH>
            <wp14:sizeRelV relativeFrom="margin">
              <wp14:pctHeight>0</wp14:pctHeight>
            </wp14:sizeRelV>
          </wp:anchor>
        </w:drawing>
      </w:r>
      <w:r w:rsidR="005E5877" w:rsidRPr="008B1A08">
        <w:rPr>
          <w:color w:val="auto"/>
        </w:rPr>
        <w:t>This model identifies 6 stages</w:t>
      </w:r>
      <w:r w:rsidR="008B1A08" w:rsidRPr="008B1A08">
        <w:rPr>
          <w:color w:val="auto"/>
        </w:rPr>
        <w:t xml:space="preserve"> which show the different episodes of a destination's life</w:t>
      </w:r>
      <w:r w:rsidR="005E5877" w:rsidRPr="008B1A08">
        <w:rPr>
          <w:color w:val="auto"/>
        </w:rPr>
        <w:t xml:space="preserve"> </w:t>
      </w:r>
      <w:r w:rsidR="008B1A08" w:rsidRPr="008B1A08">
        <w:rPr>
          <w:color w:val="auto"/>
        </w:rPr>
        <w:t xml:space="preserve">and </w:t>
      </w:r>
      <w:r w:rsidR="005E5877" w:rsidRPr="008B1A08">
        <w:rPr>
          <w:color w:val="auto"/>
        </w:rPr>
        <w:t xml:space="preserve">at which stage </w:t>
      </w:r>
      <w:r w:rsidR="008B1A08" w:rsidRPr="008B1A08">
        <w:rPr>
          <w:color w:val="auto"/>
        </w:rPr>
        <w:t>the</w:t>
      </w:r>
      <w:r w:rsidR="005E5877" w:rsidRPr="008B1A08">
        <w:rPr>
          <w:color w:val="auto"/>
        </w:rPr>
        <w:t xml:space="preserve"> destination is</w:t>
      </w:r>
      <w:r w:rsidR="008B1A08" w:rsidRPr="008B1A08">
        <w:rPr>
          <w:color w:val="auto"/>
        </w:rPr>
        <w:t xml:space="preserve"> (</w:t>
      </w:r>
      <w:r w:rsidR="008B1A08" w:rsidRPr="008B1A08">
        <w:rPr>
          <w:color w:val="auto"/>
          <w:shd w:val="clear" w:color="auto" w:fill="FFFFFF"/>
        </w:rPr>
        <w:t>Choy, 1992</w:t>
      </w:r>
      <w:r w:rsidR="008B1A08" w:rsidRPr="008B1A08">
        <w:rPr>
          <w:color w:val="auto"/>
        </w:rPr>
        <w:t>)</w:t>
      </w:r>
      <w:r w:rsidR="005E5877" w:rsidRPr="008B1A08">
        <w:rPr>
          <w:color w:val="auto"/>
        </w:rPr>
        <w:t xml:space="preserve">. The model looks like </w:t>
      </w:r>
      <w:r w:rsidR="002C24FE" w:rsidRPr="008B1A08">
        <w:rPr>
          <w:color w:val="auto"/>
        </w:rPr>
        <w:t xml:space="preserve">the </w:t>
      </w:r>
      <w:r w:rsidR="005E5877" w:rsidRPr="008B1A08">
        <w:rPr>
          <w:color w:val="auto"/>
        </w:rPr>
        <w:t>following;</w:t>
      </w:r>
    </w:p>
    <w:p w14:paraId="18335FDB" w14:textId="72311552" w:rsidR="005E5877" w:rsidRPr="008B1A08" w:rsidRDefault="005E5877" w:rsidP="008B1A08">
      <w:pPr>
        <w:spacing w:before="240" w:after="0" w:line="300" w:lineRule="auto"/>
        <w:jc w:val="center"/>
        <w:rPr>
          <w:color w:val="auto"/>
        </w:rPr>
      </w:pPr>
      <w:r w:rsidRPr="008B1A08">
        <w:rPr>
          <w:color w:val="auto"/>
        </w:rPr>
        <w:t>Figure 0</w:t>
      </w:r>
      <w:r w:rsidR="00CB3F09" w:rsidRPr="008B1A08">
        <w:rPr>
          <w:color w:val="auto"/>
        </w:rPr>
        <w:t>1</w:t>
      </w:r>
      <w:r w:rsidRPr="008B1A08">
        <w:rPr>
          <w:color w:val="auto"/>
        </w:rPr>
        <w:t xml:space="preserve">: </w:t>
      </w:r>
      <w:r w:rsidR="00346C0D" w:rsidRPr="008B1A08">
        <w:rPr>
          <w:color w:val="auto"/>
        </w:rPr>
        <w:t>Butler’s lifecycle model</w:t>
      </w:r>
    </w:p>
    <w:p w14:paraId="05F12243" w14:textId="13BB99A8" w:rsidR="005E5877" w:rsidRPr="008B1A08" w:rsidRDefault="005E5877" w:rsidP="005E5877">
      <w:pPr>
        <w:spacing w:line="300" w:lineRule="auto"/>
        <w:jc w:val="center"/>
        <w:rPr>
          <w:color w:val="auto"/>
        </w:rPr>
      </w:pPr>
      <w:r w:rsidRPr="008B1A08">
        <w:rPr>
          <w:color w:val="auto"/>
        </w:rPr>
        <w:t>Source: (</w:t>
      </w:r>
      <w:r w:rsidR="008B1A08" w:rsidRPr="008B1A08">
        <w:rPr>
          <w:color w:val="auto"/>
          <w:shd w:val="clear" w:color="auto" w:fill="FFFFFF"/>
        </w:rPr>
        <w:t>ResearchGate, 2009</w:t>
      </w:r>
      <w:r w:rsidRPr="008B1A08">
        <w:rPr>
          <w:color w:val="auto"/>
        </w:rPr>
        <w:t>)</w:t>
      </w:r>
    </w:p>
    <w:p w14:paraId="21A4E701" w14:textId="74E8FE9B" w:rsidR="005E5877" w:rsidRPr="008B1A08" w:rsidRDefault="0010014A" w:rsidP="005E5877">
      <w:pPr>
        <w:rPr>
          <w:color w:val="auto"/>
        </w:rPr>
      </w:pPr>
      <w:r>
        <w:rPr>
          <w:color w:val="auto"/>
        </w:rPr>
        <w:t>In this scenario</w:t>
      </w:r>
      <w:r w:rsidR="00301473">
        <w:rPr>
          <w:color w:val="auto"/>
        </w:rPr>
        <w:t>,</w:t>
      </w:r>
      <w:r w:rsidR="00CB3F09" w:rsidRPr="008B1A08">
        <w:rPr>
          <w:color w:val="auto"/>
        </w:rPr>
        <w:t xml:space="preserve"> Cornwall would be in the </w:t>
      </w:r>
      <w:r w:rsidR="003D1508" w:rsidRPr="008B1A08">
        <w:rPr>
          <w:color w:val="auto"/>
        </w:rPr>
        <w:t>“</w:t>
      </w:r>
      <w:r w:rsidR="00CB3F09" w:rsidRPr="008B1A08">
        <w:rPr>
          <w:b/>
          <w:bCs/>
          <w:color w:val="auto"/>
        </w:rPr>
        <w:t>consolidation</w:t>
      </w:r>
      <w:r w:rsidR="00CB3F09" w:rsidRPr="008B1A08">
        <w:rPr>
          <w:color w:val="auto"/>
        </w:rPr>
        <w:t xml:space="preserve"> stage</w:t>
      </w:r>
      <w:r w:rsidR="003D1508" w:rsidRPr="008B1A08">
        <w:rPr>
          <w:color w:val="auto"/>
        </w:rPr>
        <w:t>”</w:t>
      </w:r>
      <w:r w:rsidR="00CB3F09" w:rsidRPr="008B1A08">
        <w:rPr>
          <w:color w:val="auto"/>
        </w:rPr>
        <w:t xml:space="preserve">. </w:t>
      </w:r>
      <w:r w:rsidR="00301473">
        <w:rPr>
          <w:color w:val="auto"/>
        </w:rPr>
        <w:t>Cornwall shows the following characteristics of this stage</w:t>
      </w:r>
      <w:r w:rsidR="00CB3F09" w:rsidRPr="008B1A08">
        <w:rPr>
          <w:color w:val="auto"/>
        </w:rPr>
        <w:t>;</w:t>
      </w:r>
    </w:p>
    <w:p w14:paraId="566E0E3B" w14:textId="77777777" w:rsidR="00301473" w:rsidRPr="00960E60" w:rsidRDefault="00301473" w:rsidP="00301473">
      <w:pPr>
        <w:pStyle w:val="ListParagraph"/>
        <w:numPr>
          <w:ilvl w:val="0"/>
          <w:numId w:val="16"/>
        </w:numPr>
        <w:ind w:left="360"/>
        <w:rPr>
          <w:color w:val="000000" w:themeColor="text1"/>
        </w:rPr>
      </w:pPr>
      <w:r w:rsidRPr="00960E60">
        <w:rPr>
          <w:color w:val="000000" w:themeColor="text1"/>
        </w:rPr>
        <w:t xml:space="preserve">Amenities provided to attract and retain tourists; </w:t>
      </w:r>
    </w:p>
    <w:p w14:paraId="51FA1657" w14:textId="101C121E" w:rsidR="00301473" w:rsidRPr="00960E60" w:rsidRDefault="00301473" w:rsidP="00301473">
      <w:pPr>
        <w:pStyle w:val="ListParagraph"/>
        <w:numPr>
          <w:ilvl w:val="0"/>
          <w:numId w:val="15"/>
        </w:numPr>
        <w:rPr>
          <w:color w:val="000000" w:themeColor="text1"/>
        </w:rPr>
      </w:pPr>
      <w:r w:rsidRPr="00960E60">
        <w:rPr>
          <w:color w:val="000000" w:themeColor="text1"/>
        </w:rPr>
        <w:t>The Seaway International Bridge provides direct connections to the United States as well as close proximity to key market</w:t>
      </w:r>
      <w:r w:rsidR="009F4E10" w:rsidRPr="00960E60">
        <w:rPr>
          <w:color w:val="000000" w:themeColor="text1"/>
        </w:rPr>
        <w:t>s</w:t>
      </w:r>
      <w:r w:rsidRPr="00960E60">
        <w:rPr>
          <w:color w:val="000000" w:themeColor="text1"/>
        </w:rPr>
        <w:t xml:space="preserve"> like Montreal and Ottawa.</w:t>
      </w:r>
    </w:p>
    <w:p w14:paraId="0237E3EC" w14:textId="1659D792" w:rsidR="00301473" w:rsidRPr="00960E60" w:rsidRDefault="00301473" w:rsidP="00301473">
      <w:pPr>
        <w:pStyle w:val="ListParagraph"/>
        <w:numPr>
          <w:ilvl w:val="0"/>
          <w:numId w:val="15"/>
        </w:numPr>
        <w:rPr>
          <w:color w:val="000000" w:themeColor="text1"/>
        </w:rPr>
      </w:pPr>
      <w:r w:rsidRPr="00960E60">
        <w:rPr>
          <w:color w:val="000000" w:themeColor="text1"/>
        </w:rPr>
        <w:t>In Cornwall and the surrounding area, there are world-class outdoor adventure amenities and access to the St. Lawrence River (cycling, water sports, fishing and camping).</w:t>
      </w:r>
    </w:p>
    <w:p w14:paraId="0485FC2C" w14:textId="2892E688" w:rsidR="00301473" w:rsidRPr="00960E60" w:rsidRDefault="00301473" w:rsidP="00301473">
      <w:pPr>
        <w:pStyle w:val="ListParagraph"/>
        <w:numPr>
          <w:ilvl w:val="0"/>
          <w:numId w:val="15"/>
        </w:numPr>
        <w:rPr>
          <w:color w:val="000000" w:themeColor="text1"/>
        </w:rPr>
      </w:pPr>
      <w:r w:rsidRPr="00960E60">
        <w:rPr>
          <w:color w:val="000000" w:themeColor="text1"/>
        </w:rPr>
        <w:lastRenderedPageBreak/>
        <w:t>A solid foundation of full-service lodgings and a distinctive lodging and conference space (NAV Centre)</w:t>
      </w:r>
      <w:r w:rsidR="00E87263" w:rsidRPr="00960E60">
        <w:rPr>
          <w:color w:val="000000" w:themeColor="text1"/>
        </w:rPr>
        <w:t xml:space="preserve"> (</w:t>
      </w:r>
      <w:r w:rsidR="00A32EAD" w:rsidRPr="00960E60">
        <w:rPr>
          <w:color w:val="000000" w:themeColor="text1"/>
        </w:rPr>
        <w:t>Cornwall Tourism, 2020</w:t>
      </w:r>
      <w:r w:rsidR="00E87263" w:rsidRPr="00960E60">
        <w:rPr>
          <w:color w:val="000000" w:themeColor="text1"/>
        </w:rPr>
        <w:t>)</w:t>
      </w:r>
      <w:r w:rsidRPr="00960E60">
        <w:rPr>
          <w:color w:val="000000" w:themeColor="text1"/>
        </w:rPr>
        <w:t>.</w:t>
      </w:r>
    </w:p>
    <w:p w14:paraId="7E3774AE" w14:textId="0C1CE006" w:rsidR="00CB3F09" w:rsidRPr="00960E60" w:rsidRDefault="00CB3F09" w:rsidP="00301473">
      <w:pPr>
        <w:pStyle w:val="ListParagraph"/>
        <w:numPr>
          <w:ilvl w:val="0"/>
          <w:numId w:val="17"/>
        </w:numPr>
        <w:ind w:left="360"/>
        <w:rPr>
          <w:color w:val="000000" w:themeColor="text1"/>
        </w:rPr>
      </w:pPr>
      <w:r w:rsidRPr="00960E60">
        <w:rPr>
          <w:color w:val="000000" w:themeColor="text1"/>
        </w:rPr>
        <w:t>International brands</w:t>
      </w:r>
      <w:r w:rsidR="00FB2D52" w:rsidRPr="00960E60">
        <w:rPr>
          <w:color w:val="000000" w:themeColor="text1"/>
        </w:rPr>
        <w:t xml:space="preserve"> of chain hotels, convenience stores and restaurants </w:t>
      </w:r>
      <w:r w:rsidRPr="00960E60">
        <w:rPr>
          <w:color w:val="000000" w:themeColor="text1"/>
        </w:rPr>
        <w:t>are present there as shown in the case study “Green Tourism in Cornwall: Fact or Fad?” (</w:t>
      </w:r>
      <w:r w:rsidR="008B1A08" w:rsidRPr="00960E60">
        <w:rPr>
          <w:color w:val="000000" w:themeColor="text1"/>
        </w:rPr>
        <w:t>Global Travel and Tourism Partnership, 2015</w:t>
      </w:r>
      <w:r w:rsidRPr="00960E60">
        <w:rPr>
          <w:color w:val="000000" w:themeColor="text1"/>
        </w:rPr>
        <w:t>).</w:t>
      </w:r>
    </w:p>
    <w:p w14:paraId="2154F31D" w14:textId="7E5FD4A4" w:rsidR="00301473" w:rsidRPr="00960E60" w:rsidRDefault="00CB3F09" w:rsidP="00301473">
      <w:pPr>
        <w:pStyle w:val="ListParagraph"/>
        <w:numPr>
          <w:ilvl w:val="0"/>
          <w:numId w:val="17"/>
        </w:numPr>
        <w:ind w:left="360"/>
        <w:rPr>
          <w:color w:val="000000" w:themeColor="text1"/>
        </w:rPr>
      </w:pPr>
      <w:r w:rsidRPr="00960E60">
        <w:rPr>
          <w:color w:val="000000" w:themeColor="text1"/>
        </w:rPr>
        <w:t>The given destination is fully functional and developed.</w:t>
      </w:r>
    </w:p>
    <w:p w14:paraId="66208DD3" w14:textId="2E47964C" w:rsidR="00CB3F09" w:rsidRPr="00960E60" w:rsidRDefault="00CB3F09" w:rsidP="00CB3F09">
      <w:pPr>
        <w:pStyle w:val="Heading2"/>
        <w:rPr>
          <w:color w:val="000000" w:themeColor="text1"/>
        </w:rPr>
      </w:pPr>
      <w:bookmarkStart w:id="6" w:name="_Toc121263654"/>
      <w:proofErr w:type="spellStart"/>
      <w:r w:rsidRPr="00960E60">
        <w:rPr>
          <w:color w:val="000000" w:themeColor="text1"/>
        </w:rPr>
        <w:t>Doxey’s</w:t>
      </w:r>
      <w:proofErr w:type="spellEnd"/>
      <w:r w:rsidRPr="00960E60">
        <w:rPr>
          <w:color w:val="000000" w:themeColor="text1"/>
        </w:rPr>
        <w:t xml:space="preserve"> </w:t>
      </w:r>
      <w:proofErr w:type="spellStart"/>
      <w:r w:rsidRPr="00960E60">
        <w:rPr>
          <w:color w:val="000000" w:themeColor="text1"/>
        </w:rPr>
        <w:t>Irridex</w:t>
      </w:r>
      <w:proofErr w:type="spellEnd"/>
      <w:r w:rsidRPr="00960E60">
        <w:rPr>
          <w:color w:val="000000" w:themeColor="text1"/>
        </w:rPr>
        <w:t xml:space="preserve"> Model</w:t>
      </w:r>
      <w:bookmarkEnd w:id="6"/>
    </w:p>
    <w:p w14:paraId="4895542D" w14:textId="1002AD82" w:rsidR="00CB3F09" w:rsidRPr="008B1A08" w:rsidRDefault="00CB3F09" w:rsidP="00CB3F09">
      <w:pPr>
        <w:rPr>
          <w:color w:val="auto"/>
        </w:rPr>
      </w:pPr>
      <w:r w:rsidRPr="008B1A08">
        <w:rPr>
          <w:noProof/>
          <w:color w:val="auto"/>
        </w:rPr>
        <w:drawing>
          <wp:anchor distT="0" distB="0" distL="114300" distR="114300" simplePos="0" relativeHeight="251661312" behindDoc="0" locked="0" layoutInCell="1" allowOverlap="1" wp14:anchorId="507C65C5" wp14:editId="6CD8F56A">
            <wp:simplePos x="0" y="0"/>
            <wp:positionH relativeFrom="margin">
              <wp:align>center</wp:align>
            </wp:positionH>
            <wp:positionV relativeFrom="paragraph">
              <wp:posOffset>512637</wp:posOffset>
            </wp:positionV>
            <wp:extent cx="2673611" cy="2343129"/>
            <wp:effectExtent l="19050" t="19050" r="12700" b="1968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73611" cy="2343129"/>
                    </a:xfrm>
                    <a:prstGeom prst="rect">
                      <a:avLst/>
                    </a:prstGeom>
                    <a:ln w="9525">
                      <a:solidFill>
                        <a:schemeClr val="tx1"/>
                      </a:solidFill>
                    </a:ln>
                  </pic:spPr>
                </pic:pic>
              </a:graphicData>
            </a:graphic>
            <wp14:sizeRelH relativeFrom="margin">
              <wp14:pctWidth>0</wp14:pctWidth>
            </wp14:sizeRelH>
            <wp14:sizeRelV relativeFrom="margin">
              <wp14:pctHeight>0</wp14:pctHeight>
            </wp14:sizeRelV>
          </wp:anchor>
        </w:drawing>
      </w:r>
      <w:r w:rsidRPr="008B1A08">
        <w:rPr>
          <w:color w:val="auto"/>
        </w:rPr>
        <w:t xml:space="preserve">This model shows the relation between </w:t>
      </w:r>
      <w:r w:rsidR="002C24FE" w:rsidRPr="008B1A08">
        <w:rPr>
          <w:color w:val="auto"/>
        </w:rPr>
        <w:t xml:space="preserve">the </w:t>
      </w:r>
      <w:r w:rsidRPr="008B1A08">
        <w:rPr>
          <w:color w:val="auto"/>
        </w:rPr>
        <w:t>traveller’s feeling</w:t>
      </w:r>
      <w:r w:rsidR="002C24FE" w:rsidRPr="008B1A08">
        <w:rPr>
          <w:color w:val="auto"/>
        </w:rPr>
        <w:t>s</w:t>
      </w:r>
      <w:r w:rsidRPr="008B1A08">
        <w:rPr>
          <w:color w:val="auto"/>
        </w:rPr>
        <w:t xml:space="preserve"> towards a destination in contrast </w:t>
      </w:r>
      <w:r w:rsidR="002C24FE" w:rsidRPr="008B1A08">
        <w:rPr>
          <w:color w:val="auto"/>
        </w:rPr>
        <w:t xml:space="preserve">the </w:t>
      </w:r>
      <w:r w:rsidRPr="008B1A08">
        <w:rPr>
          <w:color w:val="auto"/>
        </w:rPr>
        <w:t>traveller’s number. The model i</w:t>
      </w:r>
      <w:r w:rsidR="002C24FE" w:rsidRPr="008B1A08">
        <w:rPr>
          <w:color w:val="auto"/>
        </w:rPr>
        <w:t>s</w:t>
      </w:r>
      <w:r w:rsidRPr="008B1A08">
        <w:rPr>
          <w:color w:val="auto"/>
        </w:rPr>
        <w:t xml:space="preserve"> visualized in </w:t>
      </w:r>
      <w:r w:rsidR="002C24FE" w:rsidRPr="008B1A08">
        <w:rPr>
          <w:color w:val="auto"/>
        </w:rPr>
        <w:t xml:space="preserve">the </w:t>
      </w:r>
      <w:r w:rsidRPr="008B1A08">
        <w:rPr>
          <w:color w:val="auto"/>
        </w:rPr>
        <w:t>following manner;</w:t>
      </w:r>
    </w:p>
    <w:p w14:paraId="0BF16124" w14:textId="707266B1" w:rsidR="00346C0D" w:rsidRPr="008B1A08" w:rsidRDefault="00346C0D" w:rsidP="00346C0D">
      <w:pPr>
        <w:spacing w:before="240" w:after="0" w:line="300" w:lineRule="auto"/>
        <w:jc w:val="center"/>
        <w:rPr>
          <w:color w:val="auto"/>
        </w:rPr>
      </w:pPr>
      <w:r w:rsidRPr="008B1A08">
        <w:rPr>
          <w:color w:val="auto"/>
        </w:rPr>
        <w:t xml:space="preserve">Figure 02: </w:t>
      </w:r>
      <w:proofErr w:type="spellStart"/>
      <w:r w:rsidRPr="008B1A08">
        <w:rPr>
          <w:color w:val="auto"/>
        </w:rPr>
        <w:t>Doxey’s</w:t>
      </w:r>
      <w:proofErr w:type="spellEnd"/>
      <w:r w:rsidRPr="008B1A08">
        <w:rPr>
          <w:color w:val="auto"/>
        </w:rPr>
        <w:t xml:space="preserve"> </w:t>
      </w:r>
      <w:proofErr w:type="spellStart"/>
      <w:r w:rsidRPr="008B1A08">
        <w:rPr>
          <w:color w:val="auto"/>
        </w:rPr>
        <w:t>Irridex</w:t>
      </w:r>
      <w:proofErr w:type="spellEnd"/>
      <w:r w:rsidRPr="008B1A08">
        <w:rPr>
          <w:color w:val="auto"/>
        </w:rPr>
        <w:t xml:space="preserve"> model</w:t>
      </w:r>
    </w:p>
    <w:p w14:paraId="462851A8" w14:textId="425C065C" w:rsidR="00346C0D" w:rsidRPr="008B1A08" w:rsidRDefault="00346C0D" w:rsidP="00346C0D">
      <w:pPr>
        <w:spacing w:line="300" w:lineRule="auto"/>
        <w:jc w:val="center"/>
        <w:rPr>
          <w:color w:val="auto"/>
        </w:rPr>
      </w:pPr>
      <w:r w:rsidRPr="008B1A08">
        <w:rPr>
          <w:color w:val="auto"/>
        </w:rPr>
        <w:t>Source: (</w:t>
      </w:r>
      <w:r w:rsidR="008B1A08" w:rsidRPr="008B1A08">
        <w:rPr>
          <w:color w:val="auto"/>
          <w:shd w:val="clear" w:color="auto" w:fill="FFFFFF"/>
        </w:rPr>
        <w:t>ResearchGate, 2014</w:t>
      </w:r>
      <w:r w:rsidRPr="008B1A08">
        <w:rPr>
          <w:color w:val="auto"/>
        </w:rPr>
        <w:t>)</w:t>
      </w:r>
    </w:p>
    <w:p w14:paraId="7563D064" w14:textId="51C70AEC" w:rsidR="00346C0D" w:rsidRPr="00960E60" w:rsidRDefault="003D1508" w:rsidP="00346C0D">
      <w:pPr>
        <w:rPr>
          <w:color w:val="000000" w:themeColor="text1"/>
        </w:rPr>
      </w:pPr>
      <w:r w:rsidRPr="00960E60">
        <w:rPr>
          <w:color w:val="000000" w:themeColor="text1"/>
        </w:rPr>
        <w:t>According to this model</w:t>
      </w:r>
      <w:r w:rsidR="002C24FE" w:rsidRPr="00960E60">
        <w:rPr>
          <w:color w:val="000000" w:themeColor="text1"/>
        </w:rPr>
        <w:t>,</w:t>
      </w:r>
      <w:r w:rsidRPr="00960E60">
        <w:rPr>
          <w:color w:val="000000" w:themeColor="text1"/>
        </w:rPr>
        <w:t xml:space="preserve"> Cornwall should be in the “</w:t>
      </w:r>
      <w:r w:rsidRPr="00960E60">
        <w:rPr>
          <w:b/>
          <w:bCs/>
          <w:color w:val="000000" w:themeColor="text1"/>
        </w:rPr>
        <w:t>apathy</w:t>
      </w:r>
      <w:r w:rsidRPr="00960E60">
        <w:rPr>
          <w:color w:val="000000" w:themeColor="text1"/>
        </w:rPr>
        <w:t xml:space="preserve"> </w:t>
      </w:r>
      <w:r w:rsidRPr="00960E60">
        <w:rPr>
          <w:b/>
          <w:bCs/>
          <w:color w:val="000000" w:themeColor="text1"/>
        </w:rPr>
        <w:t>stage</w:t>
      </w:r>
      <w:r w:rsidRPr="00960E60">
        <w:rPr>
          <w:color w:val="000000" w:themeColor="text1"/>
        </w:rPr>
        <w:t>”. Reasons being;</w:t>
      </w:r>
    </w:p>
    <w:p w14:paraId="478DE149" w14:textId="77777777" w:rsidR="00301473" w:rsidRPr="00960E60" w:rsidRDefault="003D1508" w:rsidP="00E87263">
      <w:pPr>
        <w:pStyle w:val="ListParagraph"/>
        <w:numPr>
          <w:ilvl w:val="0"/>
          <w:numId w:val="18"/>
        </w:numPr>
        <w:ind w:left="360"/>
        <w:rPr>
          <w:color w:val="000000" w:themeColor="text1"/>
        </w:rPr>
      </w:pPr>
      <w:r w:rsidRPr="00960E60">
        <w:rPr>
          <w:color w:val="000000" w:themeColor="text1"/>
        </w:rPr>
        <w:t>Cornwall has not reached the saturation stage in Butler’s lifecycle model.</w:t>
      </w:r>
    </w:p>
    <w:p w14:paraId="594640EA" w14:textId="02F53FD9" w:rsidR="00301473" w:rsidRPr="00960E60" w:rsidRDefault="00FB2D52" w:rsidP="00E87263">
      <w:pPr>
        <w:pStyle w:val="ListParagraph"/>
        <w:numPr>
          <w:ilvl w:val="0"/>
          <w:numId w:val="18"/>
        </w:numPr>
        <w:ind w:left="360"/>
        <w:rPr>
          <w:color w:val="000000" w:themeColor="text1"/>
        </w:rPr>
      </w:pPr>
      <w:r w:rsidRPr="00960E60">
        <w:rPr>
          <w:color w:val="000000" w:themeColor="text1"/>
        </w:rPr>
        <w:t>Seasonal tourism pressure lead</w:t>
      </w:r>
      <w:r w:rsidR="00301473" w:rsidRPr="00960E60">
        <w:rPr>
          <w:color w:val="000000" w:themeColor="text1"/>
        </w:rPr>
        <w:t>s</w:t>
      </w:r>
      <w:r w:rsidRPr="00960E60">
        <w:rPr>
          <w:color w:val="000000" w:themeColor="text1"/>
        </w:rPr>
        <w:t xml:space="preserve"> to </w:t>
      </w:r>
      <w:r w:rsidR="00301473" w:rsidRPr="00960E60">
        <w:rPr>
          <w:color w:val="000000" w:themeColor="text1"/>
        </w:rPr>
        <w:t xml:space="preserve">a </w:t>
      </w:r>
      <w:r w:rsidRPr="00960E60">
        <w:rPr>
          <w:color w:val="000000" w:themeColor="text1"/>
        </w:rPr>
        <w:t>lower</w:t>
      </w:r>
      <w:r w:rsidR="00301473" w:rsidRPr="00960E60">
        <w:rPr>
          <w:color w:val="000000" w:themeColor="text1"/>
        </w:rPr>
        <w:t>-</w:t>
      </w:r>
      <w:r w:rsidRPr="00960E60">
        <w:rPr>
          <w:color w:val="000000" w:themeColor="text1"/>
        </w:rPr>
        <w:t>quality experience.</w:t>
      </w:r>
    </w:p>
    <w:p w14:paraId="5FCE6D2B" w14:textId="1B760A95" w:rsidR="00301473" w:rsidRPr="00960E60" w:rsidRDefault="00301473" w:rsidP="00E87263">
      <w:pPr>
        <w:pStyle w:val="ListParagraph"/>
        <w:numPr>
          <w:ilvl w:val="0"/>
          <w:numId w:val="18"/>
        </w:numPr>
        <w:ind w:left="360"/>
        <w:rPr>
          <w:color w:val="000000" w:themeColor="text1"/>
        </w:rPr>
      </w:pPr>
      <w:r w:rsidRPr="00960E60">
        <w:rPr>
          <w:color w:val="000000" w:themeColor="text1"/>
        </w:rPr>
        <w:t xml:space="preserve">Over tourism </w:t>
      </w:r>
      <w:r w:rsidR="00E87263" w:rsidRPr="00960E60">
        <w:rPr>
          <w:color w:val="000000" w:themeColor="text1"/>
        </w:rPr>
        <w:t>resulted</w:t>
      </w:r>
      <w:r w:rsidRPr="00960E60">
        <w:rPr>
          <w:color w:val="000000" w:themeColor="text1"/>
        </w:rPr>
        <w:t xml:space="preserve"> from an oversupply. The local population then reacts negatively, the price is reduced, there is a possibility of a loss in quality due to high demand, there is congestion, and facilities and other resources are put under stress.</w:t>
      </w:r>
    </w:p>
    <w:p w14:paraId="714362AC" w14:textId="1146D5A4" w:rsidR="00301473" w:rsidRPr="00960E60" w:rsidRDefault="00301473" w:rsidP="00E87263">
      <w:pPr>
        <w:pStyle w:val="ListParagraph"/>
        <w:numPr>
          <w:ilvl w:val="0"/>
          <w:numId w:val="18"/>
        </w:numPr>
        <w:ind w:left="360"/>
        <w:rPr>
          <w:color w:val="000000" w:themeColor="text1"/>
        </w:rPr>
      </w:pPr>
      <w:r w:rsidRPr="00960E60">
        <w:rPr>
          <w:color w:val="000000" w:themeColor="text1"/>
        </w:rPr>
        <w:t>A lower level of employment quality in the tourism industry.</w:t>
      </w:r>
    </w:p>
    <w:p w14:paraId="10CE5176" w14:textId="3FE173F0" w:rsidR="00FB2D52" w:rsidRPr="00960E60" w:rsidRDefault="00301473" w:rsidP="00E87263">
      <w:pPr>
        <w:pStyle w:val="ListParagraph"/>
        <w:numPr>
          <w:ilvl w:val="0"/>
          <w:numId w:val="18"/>
        </w:numPr>
        <w:ind w:left="360"/>
        <w:rPr>
          <w:color w:val="000000" w:themeColor="text1"/>
        </w:rPr>
      </w:pPr>
      <w:r w:rsidRPr="00960E60">
        <w:rPr>
          <w:color w:val="000000" w:themeColor="text1"/>
        </w:rPr>
        <w:t>Local suffering results from treasury gain (</w:t>
      </w:r>
      <w:proofErr w:type="spellStart"/>
      <w:r w:rsidR="00A32EAD" w:rsidRPr="00960E60">
        <w:rPr>
          <w:color w:val="000000" w:themeColor="text1"/>
        </w:rPr>
        <w:t>VisitCornwall</w:t>
      </w:r>
      <w:proofErr w:type="spellEnd"/>
      <w:r w:rsidR="00A32EAD" w:rsidRPr="00960E60">
        <w:rPr>
          <w:color w:val="000000" w:themeColor="text1"/>
        </w:rPr>
        <w:t>, 2019</w:t>
      </w:r>
      <w:r w:rsidRPr="00960E60">
        <w:rPr>
          <w:color w:val="000000" w:themeColor="text1"/>
        </w:rPr>
        <w:t>).</w:t>
      </w:r>
    </w:p>
    <w:p w14:paraId="472993D5" w14:textId="0D818848" w:rsidR="00D777FC" w:rsidRPr="00960E60" w:rsidRDefault="00D777FC" w:rsidP="00D777FC">
      <w:pPr>
        <w:rPr>
          <w:color w:val="000000" w:themeColor="text1"/>
        </w:rPr>
      </w:pPr>
    </w:p>
    <w:p w14:paraId="3D55FB49" w14:textId="77777777" w:rsidR="00D777FC" w:rsidRPr="00D777FC" w:rsidRDefault="00D777FC" w:rsidP="00D777FC">
      <w:pPr>
        <w:rPr>
          <w:color w:val="0070C0"/>
        </w:rPr>
      </w:pPr>
    </w:p>
    <w:p w14:paraId="45BEA949" w14:textId="7C3601A5" w:rsidR="00E87263" w:rsidRPr="00960E60" w:rsidRDefault="00E87263" w:rsidP="00E87263">
      <w:pPr>
        <w:pStyle w:val="Heading1"/>
        <w:rPr>
          <w:color w:val="000000" w:themeColor="text1"/>
        </w:rPr>
      </w:pPr>
      <w:bookmarkStart w:id="7" w:name="_Toc121263655"/>
      <w:r w:rsidRPr="00960E60">
        <w:rPr>
          <w:color w:val="000000" w:themeColor="text1"/>
        </w:rPr>
        <w:lastRenderedPageBreak/>
        <w:t>Tourism trends</w:t>
      </w:r>
      <w:r w:rsidR="009F4E10" w:rsidRPr="00960E60">
        <w:rPr>
          <w:color w:val="000000" w:themeColor="text1"/>
        </w:rPr>
        <w:t xml:space="preserve"> </w:t>
      </w:r>
      <w:r w:rsidRPr="00960E60">
        <w:rPr>
          <w:color w:val="000000" w:themeColor="text1"/>
        </w:rPr>
        <w:t>seen in Cornwall</w:t>
      </w:r>
      <w:bookmarkEnd w:id="7"/>
    </w:p>
    <w:p w14:paraId="3A3694A6" w14:textId="34C59A02" w:rsidR="00E87263" w:rsidRPr="00960E60" w:rsidRDefault="00E87263" w:rsidP="00E87263">
      <w:pPr>
        <w:rPr>
          <w:color w:val="000000" w:themeColor="text1"/>
        </w:rPr>
      </w:pPr>
      <w:r w:rsidRPr="00960E60">
        <w:rPr>
          <w:color w:val="000000" w:themeColor="text1"/>
        </w:rPr>
        <w:t>Out of various trends seen in the tourism industry following are some of the key trends that w</w:t>
      </w:r>
      <w:r w:rsidR="009F4E10" w:rsidRPr="00960E60">
        <w:rPr>
          <w:color w:val="000000" w:themeColor="text1"/>
        </w:rPr>
        <w:t>ere</w:t>
      </w:r>
      <w:r w:rsidRPr="00960E60">
        <w:rPr>
          <w:color w:val="000000" w:themeColor="text1"/>
        </w:rPr>
        <w:t xml:space="preserve"> studied for tourism growth in Cornwall;</w:t>
      </w:r>
    </w:p>
    <w:p w14:paraId="5BC9BBC5" w14:textId="5CA38EAE" w:rsidR="00E87263" w:rsidRPr="00960E60" w:rsidRDefault="00E87263" w:rsidP="00E87263">
      <w:pPr>
        <w:rPr>
          <w:color w:val="000000" w:themeColor="text1"/>
        </w:rPr>
      </w:pPr>
      <w:r w:rsidRPr="00960E60">
        <w:rPr>
          <w:noProof/>
          <w:color w:val="000000" w:themeColor="text1"/>
        </w:rPr>
        <w:drawing>
          <wp:anchor distT="0" distB="0" distL="114300" distR="114300" simplePos="0" relativeHeight="251662336" behindDoc="0" locked="0" layoutInCell="1" allowOverlap="1" wp14:anchorId="3618A2D5" wp14:editId="110930A7">
            <wp:simplePos x="0" y="0"/>
            <wp:positionH relativeFrom="margin">
              <wp:align>center</wp:align>
            </wp:positionH>
            <wp:positionV relativeFrom="paragraph">
              <wp:posOffset>636582</wp:posOffset>
            </wp:positionV>
            <wp:extent cx="5731510" cy="2817495"/>
            <wp:effectExtent l="19050" t="19050" r="21590" b="2095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28174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960E60">
        <w:rPr>
          <w:b/>
          <w:bCs/>
          <w:color w:val="000000" w:themeColor="text1"/>
        </w:rPr>
        <w:t>1. Perception towards Cornwall:</w:t>
      </w:r>
      <w:r w:rsidRPr="00960E60">
        <w:rPr>
          <w:color w:val="000000" w:themeColor="text1"/>
        </w:rPr>
        <w:t xml:space="preserve"> Data shows how people perceived Cornwall compared to Great Britain;</w:t>
      </w:r>
    </w:p>
    <w:p w14:paraId="471492DE" w14:textId="53F649CD" w:rsidR="00E87263" w:rsidRPr="00960E60" w:rsidRDefault="00E87263" w:rsidP="00E87263">
      <w:pPr>
        <w:spacing w:before="240" w:after="0"/>
        <w:jc w:val="center"/>
        <w:rPr>
          <w:color w:val="000000" w:themeColor="text1"/>
        </w:rPr>
      </w:pPr>
      <w:r w:rsidRPr="00960E60">
        <w:rPr>
          <w:color w:val="000000" w:themeColor="text1"/>
        </w:rPr>
        <w:t>Figure 03:  Tourist’s perception of Cornwall</w:t>
      </w:r>
    </w:p>
    <w:p w14:paraId="2A7A19A3" w14:textId="41B2486D" w:rsidR="00E87263" w:rsidRPr="00960E60" w:rsidRDefault="00E87263" w:rsidP="00E87263">
      <w:pPr>
        <w:jc w:val="center"/>
        <w:rPr>
          <w:color w:val="000000" w:themeColor="text1"/>
        </w:rPr>
      </w:pPr>
      <w:r w:rsidRPr="00960E60">
        <w:rPr>
          <w:color w:val="000000" w:themeColor="text1"/>
        </w:rPr>
        <w:t>Source: (</w:t>
      </w:r>
      <w:r w:rsidR="00A32EAD" w:rsidRPr="00960E60">
        <w:rPr>
          <w:color w:val="000000" w:themeColor="text1"/>
        </w:rPr>
        <w:t>Future Focus, 2017</w:t>
      </w:r>
      <w:r w:rsidRPr="00960E60">
        <w:rPr>
          <w:color w:val="000000" w:themeColor="text1"/>
        </w:rPr>
        <w:t>)</w:t>
      </w:r>
    </w:p>
    <w:p w14:paraId="73213125" w14:textId="400C5739" w:rsidR="00E87263" w:rsidRPr="00960E60" w:rsidRDefault="009F4E10" w:rsidP="00E87263">
      <w:pPr>
        <w:rPr>
          <w:color w:val="000000" w:themeColor="text1"/>
        </w:rPr>
      </w:pPr>
      <w:r w:rsidRPr="00960E60">
        <w:rPr>
          <w:noProof/>
          <w:color w:val="000000" w:themeColor="text1"/>
        </w:rPr>
        <w:drawing>
          <wp:anchor distT="0" distB="0" distL="114300" distR="114300" simplePos="0" relativeHeight="251663360" behindDoc="0" locked="0" layoutInCell="1" allowOverlap="1" wp14:anchorId="63D20E2A" wp14:editId="7797C431">
            <wp:simplePos x="0" y="0"/>
            <wp:positionH relativeFrom="margin">
              <wp:posOffset>-1732</wp:posOffset>
            </wp:positionH>
            <wp:positionV relativeFrom="paragraph">
              <wp:posOffset>604029</wp:posOffset>
            </wp:positionV>
            <wp:extent cx="5731164" cy="1603086"/>
            <wp:effectExtent l="0" t="0" r="317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164" cy="1603086"/>
                    </a:xfrm>
                    <a:prstGeom prst="rect">
                      <a:avLst/>
                    </a:prstGeom>
                  </pic:spPr>
                </pic:pic>
              </a:graphicData>
            </a:graphic>
            <wp14:sizeRelH relativeFrom="margin">
              <wp14:pctWidth>0</wp14:pctWidth>
            </wp14:sizeRelH>
            <wp14:sizeRelV relativeFrom="margin">
              <wp14:pctHeight>0</wp14:pctHeight>
            </wp14:sizeRelV>
          </wp:anchor>
        </w:drawing>
      </w:r>
      <w:r w:rsidR="00E87263" w:rsidRPr="00960E60">
        <w:rPr>
          <w:b/>
          <w:bCs/>
          <w:color w:val="000000" w:themeColor="text1"/>
        </w:rPr>
        <w:t>2. Destination attraction of Cornwall:</w:t>
      </w:r>
      <w:r w:rsidR="00E87263" w:rsidRPr="00960E60">
        <w:rPr>
          <w:color w:val="000000" w:themeColor="text1"/>
        </w:rPr>
        <w:t xml:space="preserve"> Cornwall accommodates </w:t>
      </w:r>
      <w:r w:rsidRPr="00960E60">
        <w:rPr>
          <w:color w:val="000000" w:themeColor="text1"/>
        </w:rPr>
        <w:t xml:space="preserve">a </w:t>
      </w:r>
      <w:r w:rsidR="00E87263" w:rsidRPr="00960E60">
        <w:rPr>
          <w:color w:val="000000" w:themeColor="text1"/>
        </w:rPr>
        <w:t>variety of attraction</w:t>
      </w:r>
      <w:r w:rsidRPr="00960E60">
        <w:rPr>
          <w:color w:val="000000" w:themeColor="text1"/>
        </w:rPr>
        <w:t>s</w:t>
      </w:r>
      <w:r w:rsidR="00E87263" w:rsidRPr="00960E60">
        <w:rPr>
          <w:color w:val="000000" w:themeColor="text1"/>
        </w:rPr>
        <w:t>. This shows which attractions bring in more tourist</w:t>
      </w:r>
      <w:r w:rsidRPr="00960E60">
        <w:rPr>
          <w:color w:val="000000" w:themeColor="text1"/>
        </w:rPr>
        <w:t>s</w:t>
      </w:r>
      <w:r w:rsidR="00E87263" w:rsidRPr="00960E60">
        <w:rPr>
          <w:color w:val="000000" w:themeColor="text1"/>
        </w:rPr>
        <w:t xml:space="preserve"> to the region;</w:t>
      </w:r>
    </w:p>
    <w:p w14:paraId="3F41D7C5" w14:textId="4550990D" w:rsidR="00E87263" w:rsidRPr="00960E60" w:rsidRDefault="00E87263" w:rsidP="00E87263">
      <w:pPr>
        <w:spacing w:before="240" w:after="0"/>
        <w:jc w:val="center"/>
        <w:rPr>
          <w:color w:val="000000" w:themeColor="text1"/>
        </w:rPr>
      </w:pPr>
      <w:r w:rsidRPr="00960E60">
        <w:rPr>
          <w:color w:val="000000" w:themeColor="text1"/>
        </w:rPr>
        <w:t xml:space="preserve"> Figure 04: Tourist’s favourite attraction in Cornwall</w:t>
      </w:r>
    </w:p>
    <w:p w14:paraId="5BFF6593" w14:textId="239F7496" w:rsidR="00E87263" w:rsidRPr="00960E60" w:rsidRDefault="00E87263" w:rsidP="00E87263">
      <w:pPr>
        <w:jc w:val="center"/>
        <w:rPr>
          <w:color w:val="000000" w:themeColor="text1"/>
        </w:rPr>
      </w:pPr>
      <w:r w:rsidRPr="00960E60">
        <w:rPr>
          <w:color w:val="000000" w:themeColor="text1"/>
        </w:rPr>
        <w:t>Source: (</w:t>
      </w:r>
      <w:r w:rsidR="00A32EAD" w:rsidRPr="00960E60">
        <w:rPr>
          <w:color w:val="000000" w:themeColor="text1"/>
        </w:rPr>
        <w:t>Future Focus, 2017</w:t>
      </w:r>
      <w:r w:rsidRPr="00960E60">
        <w:rPr>
          <w:color w:val="000000" w:themeColor="text1"/>
        </w:rPr>
        <w:t>)</w:t>
      </w:r>
    </w:p>
    <w:p w14:paraId="185C6F74" w14:textId="49989802" w:rsidR="00E87263" w:rsidRPr="00960E60" w:rsidRDefault="00E87263" w:rsidP="00E87263">
      <w:pPr>
        <w:rPr>
          <w:color w:val="000000" w:themeColor="text1"/>
        </w:rPr>
      </w:pPr>
      <w:r w:rsidRPr="00960E60">
        <w:rPr>
          <w:color w:val="000000" w:themeColor="text1"/>
        </w:rPr>
        <w:t>The figure shows that the coastal regions are more dominant in Cornwall.</w:t>
      </w:r>
    </w:p>
    <w:p w14:paraId="7E0C654E" w14:textId="65EEFDC1" w:rsidR="00E87263" w:rsidRPr="00960E60" w:rsidRDefault="00E87263" w:rsidP="00E87263">
      <w:pPr>
        <w:rPr>
          <w:color w:val="000000" w:themeColor="text1"/>
        </w:rPr>
      </w:pPr>
    </w:p>
    <w:p w14:paraId="2ED31E8B" w14:textId="0BBE8DBE" w:rsidR="00E87263" w:rsidRPr="00960E60" w:rsidRDefault="00E87263" w:rsidP="00E87263">
      <w:pPr>
        <w:rPr>
          <w:color w:val="000000" w:themeColor="text1"/>
        </w:rPr>
      </w:pPr>
      <w:r w:rsidRPr="00960E60">
        <w:rPr>
          <w:b/>
          <w:bCs/>
          <w:noProof/>
          <w:color w:val="000000" w:themeColor="text1"/>
        </w:rPr>
        <w:lastRenderedPageBreak/>
        <w:drawing>
          <wp:anchor distT="0" distB="0" distL="114300" distR="114300" simplePos="0" relativeHeight="251664384" behindDoc="0" locked="0" layoutInCell="1" allowOverlap="1" wp14:anchorId="2EE0FC31" wp14:editId="54C4E334">
            <wp:simplePos x="0" y="0"/>
            <wp:positionH relativeFrom="margin">
              <wp:align>center</wp:align>
            </wp:positionH>
            <wp:positionV relativeFrom="paragraph">
              <wp:posOffset>805431</wp:posOffset>
            </wp:positionV>
            <wp:extent cx="5731510" cy="1619250"/>
            <wp:effectExtent l="0" t="0" r="254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1619250"/>
                    </a:xfrm>
                    <a:prstGeom prst="rect">
                      <a:avLst/>
                    </a:prstGeom>
                  </pic:spPr>
                </pic:pic>
              </a:graphicData>
            </a:graphic>
          </wp:anchor>
        </w:drawing>
      </w:r>
      <w:r w:rsidRPr="00960E60">
        <w:rPr>
          <w:b/>
          <w:bCs/>
          <w:color w:val="000000" w:themeColor="text1"/>
        </w:rPr>
        <w:t>3. Main tourist activities in Cornwall:</w:t>
      </w:r>
      <w:r w:rsidRPr="00960E60">
        <w:rPr>
          <w:color w:val="000000" w:themeColor="text1"/>
        </w:rPr>
        <w:t xml:space="preserve"> As it has been seen that the most favourite attractions are water</w:t>
      </w:r>
      <w:r w:rsidR="009F4E10" w:rsidRPr="00960E60">
        <w:rPr>
          <w:color w:val="000000" w:themeColor="text1"/>
        </w:rPr>
        <w:t>-</w:t>
      </w:r>
      <w:r w:rsidRPr="00960E60">
        <w:rPr>
          <w:color w:val="000000" w:themeColor="text1"/>
        </w:rPr>
        <w:t xml:space="preserve">based, </w:t>
      </w:r>
      <w:r w:rsidR="009F4E10" w:rsidRPr="00960E60">
        <w:rPr>
          <w:color w:val="000000" w:themeColor="text1"/>
        </w:rPr>
        <w:t xml:space="preserve">the </w:t>
      </w:r>
      <w:r w:rsidRPr="00960E60">
        <w:rPr>
          <w:color w:val="000000" w:themeColor="text1"/>
        </w:rPr>
        <w:t>following figure shows a list of co</w:t>
      </w:r>
      <w:r w:rsidR="009F4E10" w:rsidRPr="00960E60">
        <w:rPr>
          <w:color w:val="000000" w:themeColor="text1"/>
        </w:rPr>
        <w:t>a</w:t>
      </w:r>
      <w:r w:rsidRPr="00960E60">
        <w:rPr>
          <w:color w:val="000000" w:themeColor="text1"/>
        </w:rPr>
        <w:t>stal tourist activity and which one is most favoured by tourist</w:t>
      </w:r>
      <w:r w:rsidR="009F4E10" w:rsidRPr="00960E60">
        <w:rPr>
          <w:color w:val="000000" w:themeColor="text1"/>
        </w:rPr>
        <w:t>s</w:t>
      </w:r>
      <w:r w:rsidRPr="00960E60">
        <w:rPr>
          <w:color w:val="000000" w:themeColor="text1"/>
        </w:rPr>
        <w:t>;</w:t>
      </w:r>
    </w:p>
    <w:p w14:paraId="4F049125" w14:textId="28505731" w:rsidR="00E87263" w:rsidRPr="00960E60" w:rsidRDefault="00E87263" w:rsidP="00E87263">
      <w:pPr>
        <w:spacing w:before="240" w:after="0"/>
        <w:jc w:val="center"/>
        <w:rPr>
          <w:color w:val="000000" w:themeColor="text1"/>
        </w:rPr>
      </w:pPr>
      <w:r w:rsidRPr="00960E60">
        <w:rPr>
          <w:color w:val="000000" w:themeColor="text1"/>
        </w:rPr>
        <w:t>Figure 05:  Co</w:t>
      </w:r>
      <w:r w:rsidR="009F4E10" w:rsidRPr="00960E60">
        <w:rPr>
          <w:color w:val="000000" w:themeColor="text1"/>
        </w:rPr>
        <w:t>a</w:t>
      </w:r>
      <w:r w:rsidRPr="00960E60">
        <w:rPr>
          <w:color w:val="000000" w:themeColor="text1"/>
        </w:rPr>
        <w:t xml:space="preserve">stal tourist activities in Cornwall </w:t>
      </w:r>
    </w:p>
    <w:p w14:paraId="7D412ADB" w14:textId="70DDF1F1" w:rsidR="00E87263" w:rsidRPr="00960E60" w:rsidRDefault="00E87263" w:rsidP="00E87263">
      <w:pPr>
        <w:jc w:val="center"/>
        <w:rPr>
          <w:color w:val="000000" w:themeColor="text1"/>
        </w:rPr>
      </w:pPr>
      <w:r w:rsidRPr="00960E60">
        <w:rPr>
          <w:color w:val="000000" w:themeColor="text1"/>
        </w:rPr>
        <w:t>Source: (</w:t>
      </w:r>
      <w:r w:rsidR="00A32EAD" w:rsidRPr="00960E60">
        <w:rPr>
          <w:color w:val="000000" w:themeColor="text1"/>
        </w:rPr>
        <w:t>Future Focus, 2017</w:t>
      </w:r>
      <w:r w:rsidRPr="00960E60">
        <w:rPr>
          <w:color w:val="000000" w:themeColor="text1"/>
        </w:rPr>
        <w:t>)</w:t>
      </w:r>
    </w:p>
    <w:p w14:paraId="79B55A1C" w14:textId="60CCFCB8" w:rsidR="00E87263" w:rsidRPr="00960E60" w:rsidRDefault="00E87263" w:rsidP="00E87263">
      <w:pPr>
        <w:rPr>
          <w:color w:val="000000" w:themeColor="text1"/>
        </w:rPr>
      </w:pPr>
      <w:r w:rsidRPr="00960E60">
        <w:rPr>
          <w:color w:val="000000" w:themeColor="text1"/>
        </w:rPr>
        <w:t>As can be seen, co</w:t>
      </w:r>
      <w:r w:rsidR="009F4E10" w:rsidRPr="00960E60">
        <w:rPr>
          <w:color w:val="000000" w:themeColor="text1"/>
        </w:rPr>
        <w:t>a</w:t>
      </w:r>
      <w:r w:rsidRPr="00960E60">
        <w:rPr>
          <w:color w:val="000000" w:themeColor="text1"/>
        </w:rPr>
        <w:t xml:space="preserve">stal foraging is </w:t>
      </w:r>
      <w:r w:rsidR="009F4E10" w:rsidRPr="00960E60">
        <w:rPr>
          <w:color w:val="000000" w:themeColor="text1"/>
        </w:rPr>
        <w:t xml:space="preserve">the </w:t>
      </w:r>
      <w:r w:rsidRPr="00960E60">
        <w:rPr>
          <w:color w:val="000000" w:themeColor="text1"/>
        </w:rPr>
        <w:t>most preferred activity among tourist</w:t>
      </w:r>
      <w:r w:rsidR="009F4E10" w:rsidRPr="00960E60">
        <w:rPr>
          <w:color w:val="000000" w:themeColor="text1"/>
        </w:rPr>
        <w:t>s</w:t>
      </w:r>
      <w:r w:rsidRPr="00960E60">
        <w:rPr>
          <w:color w:val="000000" w:themeColor="text1"/>
        </w:rPr>
        <w:t xml:space="preserve"> in Cornwall.</w:t>
      </w:r>
    </w:p>
    <w:p w14:paraId="4F95329E" w14:textId="1B83938A" w:rsidR="00E87263" w:rsidRPr="00960E60" w:rsidRDefault="009F4E10" w:rsidP="00E87263">
      <w:pPr>
        <w:rPr>
          <w:color w:val="000000" w:themeColor="text1"/>
        </w:rPr>
      </w:pPr>
      <w:r w:rsidRPr="00960E60">
        <w:rPr>
          <w:b/>
          <w:bCs/>
          <w:noProof/>
          <w:color w:val="000000" w:themeColor="text1"/>
        </w:rPr>
        <w:drawing>
          <wp:anchor distT="0" distB="0" distL="114300" distR="114300" simplePos="0" relativeHeight="251665408" behindDoc="0" locked="0" layoutInCell="1" allowOverlap="1" wp14:anchorId="7A74E0CB" wp14:editId="4F48419C">
            <wp:simplePos x="0" y="0"/>
            <wp:positionH relativeFrom="column">
              <wp:posOffset>1163955</wp:posOffset>
            </wp:positionH>
            <wp:positionV relativeFrom="paragraph">
              <wp:posOffset>592419</wp:posOffset>
            </wp:positionV>
            <wp:extent cx="3648710" cy="3034665"/>
            <wp:effectExtent l="0" t="0" r="889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648710" cy="3034665"/>
                    </a:xfrm>
                    <a:prstGeom prst="rect">
                      <a:avLst/>
                    </a:prstGeom>
                  </pic:spPr>
                </pic:pic>
              </a:graphicData>
            </a:graphic>
            <wp14:sizeRelH relativeFrom="margin">
              <wp14:pctWidth>0</wp14:pctWidth>
            </wp14:sizeRelH>
            <wp14:sizeRelV relativeFrom="margin">
              <wp14:pctHeight>0</wp14:pctHeight>
            </wp14:sizeRelV>
          </wp:anchor>
        </w:drawing>
      </w:r>
      <w:r w:rsidR="00E87263" w:rsidRPr="00960E60">
        <w:rPr>
          <w:b/>
          <w:bCs/>
          <w:color w:val="000000" w:themeColor="text1"/>
        </w:rPr>
        <w:t>4. Tourist’s favourite location for staying in Cornwall:</w:t>
      </w:r>
      <w:r w:rsidR="00E87263" w:rsidRPr="00960E60">
        <w:rPr>
          <w:color w:val="000000" w:themeColor="text1"/>
        </w:rPr>
        <w:t xml:space="preserve"> </w:t>
      </w:r>
      <w:r w:rsidRPr="00960E60">
        <w:rPr>
          <w:color w:val="000000" w:themeColor="text1"/>
        </w:rPr>
        <w:t>The following figure shows which location of the Cornwall region tourist prefers to stay in.</w:t>
      </w:r>
    </w:p>
    <w:p w14:paraId="62ECBC2D" w14:textId="47D50BC0" w:rsidR="009F4E10" w:rsidRPr="00960E60" w:rsidRDefault="009F4E10" w:rsidP="009F4E10">
      <w:pPr>
        <w:spacing w:before="240" w:after="0"/>
        <w:jc w:val="center"/>
        <w:rPr>
          <w:color w:val="000000" w:themeColor="text1"/>
        </w:rPr>
      </w:pPr>
      <w:r w:rsidRPr="00960E60">
        <w:rPr>
          <w:color w:val="000000" w:themeColor="text1"/>
        </w:rPr>
        <w:t xml:space="preserve">Figure 06:  Preferred location for staying in Cornwall </w:t>
      </w:r>
    </w:p>
    <w:p w14:paraId="2EFBF379" w14:textId="03D9FC37" w:rsidR="009F4E10" w:rsidRPr="00960E60" w:rsidRDefault="009F4E10" w:rsidP="009F4E10">
      <w:pPr>
        <w:jc w:val="center"/>
        <w:rPr>
          <w:color w:val="000000" w:themeColor="text1"/>
        </w:rPr>
      </w:pPr>
      <w:r w:rsidRPr="00960E60">
        <w:rPr>
          <w:color w:val="000000" w:themeColor="text1"/>
        </w:rPr>
        <w:t>Source: (</w:t>
      </w:r>
      <w:r w:rsidR="00A32EAD" w:rsidRPr="00960E60">
        <w:rPr>
          <w:color w:val="000000" w:themeColor="text1"/>
        </w:rPr>
        <w:t>Future Focus, 2017</w:t>
      </w:r>
      <w:r w:rsidRPr="00960E60">
        <w:rPr>
          <w:color w:val="000000" w:themeColor="text1"/>
        </w:rPr>
        <w:t>)</w:t>
      </w:r>
    </w:p>
    <w:p w14:paraId="064B08FB" w14:textId="144E8483" w:rsidR="00E87263" w:rsidRPr="00960E60" w:rsidRDefault="009F4E10" w:rsidP="00E87263">
      <w:pPr>
        <w:rPr>
          <w:color w:val="000000" w:themeColor="text1"/>
        </w:rPr>
      </w:pPr>
      <w:r w:rsidRPr="00960E60">
        <w:rPr>
          <w:color w:val="000000" w:themeColor="text1"/>
        </w:rPr>
        <w:t xml:space="preserve">These trends give an idea of the trend about tourists’ favourite attractions, activities, and places to stay in Cornwall which is useful for preparing a development plan or marketing strategy for the region. </w:t>
      </w:r>
    </w:p>
    <w:p w14:paraId="641542AA" w14:textId="1B28F55D" w:rsidR="00E87263" w:rsidRPr="00960E60" w:rsidRDefault="00E87263" w:rsidP="00E87263">
      <w:pPr>
        <w:pStyle w:val="Heading1"/>
        <w:rPr>
          <w:color w:val="000000" w:themeColor="text1"/>
        </w:rPr>
      </w:pPr>
      <w:bookmarkStart w:id="8" w:name="_Toc121263656"/>
      <w:r w:rsidRPr="00960E60">
        <w:rPr>
          <w:color w:val="000000" w:themeColor="text1"/>
        </w:rPr>
        <w:lastRenderedPageBreak/>
        <w:t>Destination management plan of Cornwall and its stakeholders</w:t>
      </w:r>
      <w:bookmarkEnd w:id="8"/>
    </w:p>
    <w:p w14:paraId="0D59BB91" w14:textId="3F13FF28" w:rsidR="00E87263" w:rsidRPr="00960E60" w:rsidRDefault="00D937A7" w:rsidP="00E87263">
      <w:pPr>
        <w:rPr>
          <w:color w:val="000000" w:themeColor="text1"/>
        </w:rPr>
      </w:pPr>
      <w:r w:rsidRPr="00960E60">
        <w:rPr>
          <w:color w:val="000000" w:themeColor="text1"/>
        </w:rPr>
        <w:t>“City of Cornwall Tourism Strategy 2020” has shown a descriptive plan of action for all aspects of the tourist industry but here the focus will rema</w:t>
      </w:r>
      <w:r w:rsidR="006B0E49" w:rsidRPr="00960E60">
        <w:rPr>
          <w:color w:val="000000" w:themeColor="text1"/>
        </w:rPr>
        <w:t>i</w:t>
      </w:r>
      <w:r w:rsidRPr="00960E60">
        <w:rPr>
          <w:color w:val="000000" w:themeColor="text1"/>
        </w:rPr>
        <w:t xml:space="preserve">n on </w:t>
      </w:r>
      <w:r w:rsidR="006B0E49" w:rsidRPr="00960E60">
        <w:rPr>
          <w:color w:val="000000" w:themeColor="text1"/>
        </w:rPr>
        <w:t xml:space="preserve">the </w:t>
      </w:r>
      <w:r w:rsidRPr="00960E60">
        <w:rPr>
          <w:color w:val="000000" w:themeColor="text1"/>
        </w:rPr>
        <w:t>destination marketing plan and destination development plan (</w:t>
      </w:r>
      <w:r w:rsidR="00A32EAD" w:rsidRPr="00960E60">
        <w:rPr>
          <w:color w:val="000000" w:themeColor="text1"/>
        </w:rPr>
        <w:t>Cornwall Tourism, 2020</w:t>
      </w:r>
      <w:r w:rsidRPr="00960E60">
        <w:rPr>
          <w:color w:val="000000" w:themeColor="text1"/>
        </w:rPr>
        <w:t>). These plans are subcategorized into ongoing, new and future plans. As the ongoing and new action plans were implemented in 2020 the focus of this section will be on future plans.</w:t>
      </w:r>
    </w:p>
    <w:p w14:paraId="5B8730AC" w14:textId="40DEC8D8" w:rsidR="00D937A7" w:rsidRPr="00960E60" w:rsidRDefault="00D937A7" w:rsidP="00F452C0">
      <w:pPr>
        <w:pStyle w:val="Heading2"/>
        <w:rPr>
          <w:color w:val="000000" w:themeColor="text1"/>
        </w:rPr>
      </w:pPr>
      <w:bookmarkStart w:id="9" w:name="_Toc121263657"/>
      <w:r w:rsidRPr="00960E60">
        <w:rPr>
          <w:color w:val="000000" w:themeColor="text1"/>
        </w:rPr>
        <w:t>Destination marketing plan</w:t>
      </w:r>
      <w:bookmarkEnd w:id="9"/>
    </w:p>
    <w:p w14:paraId="780552D2" w14:textId="77777777" w:rsidR="00F452C0" w:rsidRPr="00960E60" w:rsidRDefault="00F452C0" w:rsidP="00F452C0">
      <w:pPr>
        <w:pStyle w:val="ListParagraph"/>
        <w:numPr>
          <w:ilvl w:val="0"/>
          <w:numId w:val="21"/>
        </w:numPr>
        <w:ind w:left="360"/>
        <w:rPr>
          <w:b/>
          <w:bCs/>
          <w:color w:val="000000" w:themeColor="text1"/>
        </w:rPr>
      </w:pPr>
      <w:r w:rsidRPr="00960E60">
        <w:rPr>
          <w:color w:val="000000" w:themeColor="text1"/>
        </w:rPr>
        <w:t xml:space="preserve">Check out </w:t>
      </w:r>
      <w:proofErr w:type="spellStart"/>
      <w:r w:rsidRPr="00960E60">
        <w:rPr>
          <w:color w:val="000000" w:themeColor="text1"/>
        </w:rPr>
        <w:t>En</w:t>
      </w:r>
      <w:proofErr w:type="spellEnd"/>
      <w:r w:rsidRPr="00960E60">
        <w:rPr>
          <w:color w:val="000000" w:themeColor="text1"/>
        </w:rPr>
        <w:t xml:space="preserve"> Routes' advertising section.</w:t>
      </w:r>
    </w:p>
    <w:p w14:paraId="7F473167" w14:textId="77777777" w:rsidR="00F452C0" w:rsidRPr="00960E60" w:rsidRDefault="00F452C0" w:rsidP="00F452C0">
      <w:pPr>
        <w:pStyle w:val="ListParagraph"/>
        <w:numPr>
          <w:ilvl w:val="0"/>
          <w:numId w:val="21"/>
        </w:numPr>
        <w:ind w:left="360"/>
        <w:rPr>
          <w:color w:val="000000" w:themeColor="text1"/>
        </w:rPr>
      </w:pPr>
      <w:r w:rsidRPr="00960E60">
        <w:rPr>
          <w:color w:val="000000" w:themeColor="text1"/>
        </w:rPr>
        <w:t>Examine the Casino's advertising options.</w:t>
      </w:r>
    </w:p>
    <w:p w14:paraId="693F4B01" w14:textId="77777777" w:rsidR="00F452C0" w:rsidRPr="00960E60" w:rsidRDefault="00F452C0" w:rsidP="00F452C0">
      <w:pPr>
        <w:pStyle w:val="ListParagraph"/>
        <w:numPr>
          <w:ilvl w:val="0"/>
          <w:numId w:val="21"/>
        </w:numPr>
        <w:ind w:left="360"/>
        <w:rPr>
          <w:color w:val="000000" w:themeColor="text1"/>
        </w:rPr>
      </w:pPr>
      <w:r w:rsidRPr="00960E60">
        <w:rPr>
          <w:color w:val="000000" w:themeColor="text1"/>
        </w:rPr>
        <w:t>Investigate collaborating with Jolly Tours as well as other tour operators.</w:t>
      </w:r>
    </w:p>
    <w:p w14:paraId="3C2D58AE" w14:textId="760DB81C" w:rsidR="00F452C0" w:rsidRPr="00960E60" w:rsidRDefault="00F452C0" w:rsidP="00F452C0">
      <w:pPr>
        <w:pStyle w:val="ListParagraph"/>
        <w:numPr>
          <w:ilvl w:val="0"/>
          <w:numId w:val="21"/>
        </w:numPr>
        <w:ind w:left="360"/>
        <w:rPr>
          <w:color w:val="000000" w:themeColor="text1"/>
        </w:rPr>
      </w:pPr>
      <w:r w:rsidRPr="00960E60">
        <w:rPr>
          <w:color w:val="000000" w:themeColor="text1"/>
        </w:rPr>
        <w:t>Investigate CTV Morning Ads Find out more about native tourism with Akwesasne as well as other special</w:t>
      </w:r>
      <w:r w:rsidR="006B0E49" w:rsidRPr="00960E60">
        <w:rPr>
          <w:color w:val="000000" w:themeColor="text1"/>
        </w:rPr>
        <w:t>i</w:t>
      </w:r>
      <w:r w:rsidRPr="00960E60">
        <w:rPr>
          <w:color w:val="000000" w:themeColor="text1"/>
        </w:rPr>
        <w:t>ty stores.</w:t>
      </w:r>
    </w:p>
    <w:p w14:paraId="32AFD398" w14:textId="77777777" w:rsidR="00F452C0" w:rsidRPr="00960E60" w:rsidRDefault="00F452C0" w:rsidP="00F452C0">
      <w:pPr>
        <w:pStyle w:val="ListParagraph"/>
        <w:numPr>
          <w:ilvl w:val="0"/>
          <w:numId w:val="21"/>
        </w:numPr>
        <w:ind w:left="360"/>
        <w:rPr>
          <w:color w:val="000000" w:themeColor="text1"/>
        </w:rPr>
      </w:pPr>
      <w:r w:rsidRPr="00960E60">
        <w:rPr>
          <w:color w:val="000000" w:themeColor="text1"/>
        </w:rPr>
        <w:t>Join the Ontario Motor Coach Association, go to its events, and come up with a plan or incentives to draw in tour operator businesses.</w:t>
      </w:r>
    </w:p>
    <w:p w14:paraId="1E553388" w14:textId="77777777" w:rsidR="00F452C0" w:rsidRPr="00960E60" w:rsidRDefault="00F452C0" w:rsidP="00F452C0">
      <w:pPr>
        <w:pStyle w:val="ListParagraph"/>
        <w:numPr>
          <w:ilvl w:val="0"/>
          <w:numId w:val="21"/>
        </w:numPr>
        <w:ind w:left="360"/>
        <w:rPr>
          <w:color w:val="000000" w:themeColor="text1"/>
        </w:rPr>
      </w:pPr>
      <w:r w:rsidRPr="00960E60">
        <w:rPr>
          <w:color w:val="000000" w:themeColor="text1"/>
        </w:rPr>
        <w:t>Look into creating a plan for the visiting friends and family (VFR) competitive landscape (discounts,</w:t>
      </w:r>
      <w:r w:rsidRPr="00960E60">
        <w:rPr>
          <w:b/>
          <w:bCs/>
          <w:color w:val="000000" w:themeColor="text1"/>
        </w:rPr>
        <w:t xml:space="preserve"> </w:t>
      </w:r>
      <w:r w:rsidRPr="00960E60">
        <w:rPr>
          <w:color w:val="000000" w:themeColor="text1"/>
        </w:rPr>
        <w:t>exclusive content</w:t>
      </w:r>
      <w:r w:rsidRPr="00960E60">
        <w:rPr>
          <w:b/>
          <w:bCs/>
          <w:color w:val="000000" w:themeColor="text1"/>
        </w:rPr>
        <w:t xml:space="preserve">, </w:t>
      </w:r>
      <w:r w:rsidRPr="00960E60">
        <w:rPr>
          <w:color w:val="000000" w:themeColor="text1"/>
        </w:rPr>
        <w:t>campaigns).</w:t>
      </w:r>
    </w:p>
    <w:p w14:paraId="45A69C8E" w14:textId="77777777" w:rsidR="00F452C0" w:rsidRPr="00960E60" w:rsidRDefault="00F452C0" w:rsidP="00F452C0">
      <w:pPr>
        <w:pStyle w:val="ListParagraph"/>
        <w:numPr>
          <w:ilvl w:val="0"/>
          <w:numId w:val="21"/>
        </w:numPr>
        <w:ind w:left="360"/>
        <w:rPr>
          <w:color w:val="000000" w:themeColor="text1"/>
        </w:rPr>
      </w:pPr>
      <w:r w:rsidRPr="00960E60">
        <w:rPr>
          <w:color w:val="000000" w:themeColor="text1"/>
        </w:rPr>
        <w:t>Look into other specialized publications to place an ad in.</w:t>
      </w:r>
    </w:p>
    <w:p w14:paraId="23D0DD9D" w14:textId="4158FB87" w:rsidR="00F452C0" w:rsidRPr="00960E60" w:rsidRDefault="00F452C0" w:rsidP="00F452C0">
      <w:pPr>
        <w:pStyle w:val="ListParagraph"/>
        <w:numPr>
          <w:ilvl w:val="0"/>
          <w:numId w:val="21"/>
        </w:numPr>
        <w:ind w:left="360"/>
        <w:rPr>
          <w:color w:val="000000" w:themeColor="text1"/>
        </w:rPr>
      </w:pPr>
      <w:r w:rsidRPr="00960E60">
        <w:rPr>
          <w:color w:val="000000" w:themeColor="text1"/>
        </w:rPr>
        <w:t>Visit Parliament or Queen's Park to learn about Cornwall Day</w:t>
      </w:r>
      <w:r w:rsidR="008D3134" w:rsidRPr="00960E60">
        <w:rPr>
          <w:color w:val="000000" w:themeColor="text1"/>
        </w:rPr>
        <w:t xml:space="preserve"> (</w:t>
      </w:r>
      <w:r w:rsidR="00A32EAD" w:rsidRPr="00960E60">
        <w:rPr>
          <w:color w:val="000000" w:themeColor="text1"/>
        </w:rPr>
        <w:t>Cornwall Tourism, 2020</w:t>
      </w:r>
      <w:r w:rsidR="008D3134" w:rsidRPr="00960E60">
        <w:rPr>
          <w:color w:val="000000" w:themeColor="text1"/>
        </w:rPr>
        <w:t>)</w:t>
      </w:r>
      <w:r w:rsidRPr="00960E60">
        <w:rPr>
          <w:color w:val="000000" w:themeColor="text1"/>
        </w:rPr>
        <w:t>.</w:t>
      </w:r>
    </w:p>
    <w:p w14:paraId="748FFC36" w14:textId="025C86E0" w:rsidR="00D937A7" w:rsidRPr="00960E60" w:rsidRDefault="00D937A7" w:rsidP="00F452C0">
      <w:pPr>
        <w:pStyle w:val="Heading2"/>
        <w:rPr>
          <w:color w:val="000000" w:themeColor="text1"/>
        </w:rPr>
      </w:pPr>
      <w:bookmarkStart w:id="10" w:name="_Toc121263658"/>
      <w:r w:rsidRPr="00960E60">
        <w:rPr>
          <w:color w:val="000000" w:themeColor="text1"/>
        </w:rPr>
        <w:t>Destination development plan</w:t>
      </w:r>
      <w:bookmarkEnd w:id="10"/>
    </w:p>
    <w:p w14:paraId="15895E3F" w14:textId="77777777" w:rsidR="00F452C0" w:rsidRPr="00960E60" w:rsidRDefault="00F452C0" w:rsidP="00F452C0">
      <w:pPr>
        <w:pStyle w:val="ListParagraph"/>
        <w:numPr>
          <w:ilvl w:val="0"/>
          <w:numId w:val="22"/>
        </w:numPr>
        <w:ind w:left="360"/>
        <w:rPr>
          <w:color w:val="000000" w:themeColor="text1"/>
        </w:rPr>
      </w:pPr>
      <w:r w:rsidRPr="00960E60">
        <w:rPr>
          <w:color w:val="000000" w:themeColor="text1"/>
        </w:rPr>
        <w:t>Consider collaborating with builders and landowners.</w:t>
      </w:r>
    </w:p>
    <w:p w14:paraId="51F15860" w14:textId="77777777" w:rsidR="00F452C0" w:rsidRPr="00960E60" w:rsidRDefault="00F452C0" w:rsidP="00F452C0">
      <w:pPr>
        <w:pStyle w:val="ListParagraph"/>
        <w:numPr>
          <w:ilvl w:val="0"/>
          <w:numId w:val="22"/>
        </w:numPr>
        <w:ind w:left="360"/>
        <w:rPr>
          <w:color w:val="000000" w:themeColor="text1"/>
        </w:rPr>
      </w:pPr>
      <w:r w:rsidRPr="00960E60">
        <w:rPr>
          <w:color w:val="000000" w:themeColor="text1"/>
        </w:rPr>
        <w:t>With Akwesasne, look into chances to boost indigenous tourism.</w:t>
      </w:r>
    </w:p>
    <w:p w14:paraId="32D82B46" w14:textId="3464D9A7" w:rsidR="00F452C0" w:rsidRPr="00960E60" w:rsidRDefault="00F452C0" w:rsidP="00F452C0">
      <w:pPr>
        <w:pStyle w:val="ListParagraph"/>
        <w:numPr>
          <w:ilvl w:val="0"/>
          <w:numId w:val="22"/>
        </w:numPr>
        <w:ind w:left="360"/>
        <w:rPr>
          <w:color w:val="000000" w:themeColor="text1"/>
        </w:rPr>
      </w:pPr>
      <w:r w:rsidRPr="00960E60">
        <w:rPr>
          <w:color w:val="000000" w:themeColor="text1"/>
        </w:rPr>
        <w:t>Hire a third party to carry out market analysis in order to identify opportunities and gaps for Cornwall's tourism product offers.</w:t>
      </w:r>
    </w:p>
    <w:p w14:paraId="2A00F273" w14:textId="4B48DCC0" w:rsidR="00F452C0" w:rsidRPr="00960E60" w:rsidRDefault="00F452C0" w:rsidP="00F452C0">
      <w:pPr>
        <w:pStyle w:val="ListParagraph"/>
        <w:numPr>
          <w:ilvl w:val="0"/>
          <w:numId w:val="22"/>
        </w:numPr>
        <w:ind w:left="360"/>
        <w:rPr>
          <w:color w:val="000000" w:themeColor="text1"/>
        </w:rPr>
      </w:pPr>
      <w:r w:rsidRPr="00960E60">
        <w:rPr>
          <w:color w:val="000000" w:themeColor="text1"/>
        </w:rPr>
        <w:t>For Locomotive 17, alternatives</w:t>
      </w:r>
      <w:r w:rsidR="006B0E49" w:rsidRPr="00960E60">
        <w:rPr>
          <w:color w:val="000000" w:themeColor="text1"/>
        </w:rPr>
        <w:t xml:space="preserve"> will be considered</w:t>
      </w:r>
      <w:r w:rsidRPr="00960E60">
        <w:rPr>
          <w:color w:val="000000" w:themeColor="text1"/>
        </w:rPr>
        <w:t>.</w:t>
      </w:r>
    </w:p>
    <w:p w14:paraId="0161ED57" w14:textId="77777777" w:rsidR="00F452C0" w:rsidRPr="00960E60" w:rsidRDefault="00F452C0" w:rsidP="00F452C0">
      <w:pPr>
        <w:pStyle w:val="ListParagraph"/>
        <w:numPr>
          <w:ilvl w:val="0"/>
          <w:numId w:val="22"/>
        </w:numPr>
        <w:ind w:left="360"/>
        <w:rPr>
          <w:color w:val="000000" w:themeColor="text1"/>
        </w:rPr>
      </w:pPr>
      <w:r w:rsidRPr="00960E60">
        <w:rPr>
          <w:color w:val="000000" w:themeColor="text1"/>
        </w:rPr>
        <w:t>Consider going to and taking part in more trade and investment exhibitions.</w:t>
      </w:r>
    </w:p>
    <w:p w14:paraId="24DAC1A1" w14:textId="77777777" w:rsidR="00F452C0" w:rsidRPr="00960E60" w:rsidRDefault="00F452C0" w:rsidP="00F452C0">
      <w:pPr>
        <w:pStyle w:val="ListParagraph"/>
        <w:numPr>
          <w:ilvl w:val="0"/>
          <w:numId w:val="22"/>
        </w:numPr>
        <w:ind w:left="360"/>
        <w:rPr>
          <w:color w:val="000000" w:themeColor="text1"/>
        </w:rPr>
      </w:pPr>
      <w:r w:rsidRPr="00960E60">
        <w:rPr>
          <w:color w:val="000000" w:themeColor="text1"/>
        </w:rPr>
        <w:t xml:space="preserve">Attend the </w:t>
      </w:r>
      <w:proofErr w:type="spellStart"/>
      <w:r w:rsidRPr="00960E60">
        <w:rPr>
          <w:color w:val="000000" w:themeColor="text1"/>
        </w:rPr>
        <w:t>Rendez</w:t>
      </w:r>
      <w:proofErr w:type="spellEnd"/>
      <w:r w:rsidRPr="00960E60">
        <w:rPr>
          <w:color w:val="000000" w:themeColor="text1"/>
        </w:rPr>
        <w:t xml:space="preserve"> </w:t>
      </w:r>
      <w:proofErr w:type="spellStart"/>
      <w:r w:rsidRPr="00960E60">
        <w:rPr>
          <w:color w:val="000000" w:themeColor="text1"/>
        </w:rPr>
        <w:t>Vous</w:t>
      </w:r>
      <w:proofErr w:type="spellEnd"/>
      <w:r w:rsidRPr="00960E60">
        <w:rPr>
          <w:color w:val="000000" w:themeColor="text1"/>
        </w:rPr>
        <w:t>.</w:t>
      </w:r>
    </w:p>
    <w:p w14:paraId="7742F89B" w14:textId="4681A117" w:rsidR="00F452C0" w:rsidRPr="00960E60" w:rsidRDefault="00F452C0" w:rsidP="00F452C0">
      <w:pPr>
        <w:pStyle w:val="ListParagraph"/>
        <w:numPr>
          <w:ilvl w:val="0"/>
          <w:numId w:val="22"/>
        </w:numPr>
        <w:ind w:left="360"/>
        <w:rPr>
          <w:color w:val="000000" w:themeColor="text1"/>
        </w:rPr>
      </w:pPr>
      <w:r w:rsidRPr="00960E60">
        <w:rPr>
          <w:color w:val="000000" w:themeColor="text1"/>
        </w:rPr>
        <w:t>In the off-season, look at chances to organize events or other forms of tourism.</w:t>
      </w:r>
    </w:p>
    <w:p w14:paraId="5F4843B6" w14:textId="2640FCC9" w:rsidR="00F452C0" w:rsidRPr="00960E60" w:rsidRDefault="00F452C0" w:rsidP="00F452C0">
      <w:pPr>
        <w:pStyle w:val="ListParagraph"/>
        <w:numPr>
          <w:ilvl w:val="0"/>
          <w:numId w:val="22"/>
        </w:numPr>
        <w:ind w:left="360"/>
        <w:rPr>
          <w:color w:val="000000" w:themeColor="text1"/>
        </w:rPr>
      </w:pPr>
      <w:r w:rsidRPr="00960E60">
        <w:rPr>
          <w:color w:val="000000" w:themeColor="text1"/>
        </w:rPr>
        <w:t>Investigate enhancing bicycle set-up (repair shops, cycle closets) Investigate the pedicab industry.</w:t>
      </w:r>
    </w:p>
    <w:p w14:paraId="725A86D7" w14:textId="77777777" w:rsidR="00F452C0" w:rsidRPr="00960E60" w:rsidRDefault="00F452C0" w:rsidP="00F452C0">
      <w:pPr>
        <w:pStyle w:val="ListParagraph"/>
        <w:numPr>
          <w:ilvl w:val="0"/>
          <w:numId w:val="22"/>
        </w:numPr>
        <w:ind w:left="360"/>
        <w:rPr>
          <w:color w:val="000000" w:themeColor="text1"/>
        </w:rPr>
      </w:pPr>
      <w:r w:rsidRPr="00960E60">
        <w:rPr>
          <w:color w:val="000000" w:themeColor="text1"/>
        </w:rPr>
        <w:lastRenderedPageBreak/>
        <w:t>Investigate fresh options like Cornwall bus tours, boat trips, fishing tourist guides, and helicopter tours.</w:t>
      </w:r>
    </w:p>
    <w:p w14:paraId="4729C5B0" w14:textId="7008657B" w:rsidR="00E87263" w:rsidRPr="00960E60" w:rsidRDefault="00F452C0" w:rsidP="00F452C0">
      <w:pPr>
        <w:pStyle w:val="ListParagraph"/>
        <w:numPr>
          <w:ilvl w:val="0"/>
          <w:numId w:val="22"/>
        </w:numPr>
        <w:ind w:left="360"/>
        <w:rPr>
          <w:color w:val="000000" w:themeColor="text1"/>
        </w:rPr>
      </w:pPr>
      <w:r w:rsidRPr="00960E60">
        <w:rPr>
          <w:color w:val="000000" w:themeColor="text1"/>
        </w:rPr>
        <w:t>To get ready for investment, work with Economic Development</w:t>
      </w:r>
      <w:r w:rsidR="008D3134" w:rsidRPr="00960E60">
        <w:rPr>
          <w:color w:val="000000" w:themeColor="text1"/>
        </w:rPr>
        <w:t xml:space="preserve"> (</w:t>
      </w:r>
      <w:r w:rsidR="00A32EAD" w:rsidRPr="00960E60">
        <w:rPr>
          <w:color w:val="000000" w:themeColor="text1"/>
        </w:rPr>
        <w:t>Cornwall Tourism, 2020</w:t>
      </w:r>
      <w:r w:rsidR="008D3134" w:rsidRPr="00960E60">
        <w:rPr>
          <w:color w:val="000000" w:themeColor="text1"/>
        </w:rPr>
        <w:t>)</w:t>
      </w:r>
      <w:r w:rsidRPr="00960E60">
        <w:rPr>
          <w:color w:val="000000" w:themeColor="text1"/>
        </w:rPr>
        <w:t>.</w:t>
      </w:r>
    </w:p>
    <w:p w14:paraId="5AC53B6F" w14:textId="6D85F129" w:rsidR="00A67190" w:rsidRPr="00960E60" w:rsidRDefault="004B3D4F" w:rsidP="00A67190">
      <w:pPr>
        <w:rPr>
          <w:color w:val="000000" w:themeColor="text1"/>
        </w:rPr>
      </w:pPr>
      <w:r w:rsidRPr="00960E60">
        <w:rPr>
          <w:color w:val="000000" w:themeColor="text1"/>
        </w:rPr>
        <w:t>All of these plans combined provide a suitable destination management plan that addresses most of the tourism needs and problems in Cornwall.</w:t>
      </w:r>
    </w:p>
    <w:p w14:paraId="19D1687B" w14:textId="77777777" w:rsidR="009E5DF8" w:rsidRPr="00960E60" w:rsidRDefault="004B3D4F" w:rsidP="009E5DF8">
      <w:pPr>
        <w:pStyle w:val="Heading2"/>
        <w:rPr>
          <w:color w:val="000000" w:themeColor="text1"/>
        </w:rPr>
      </w:pPr>
      <w:bookmarkStart w:id="11" w:name="_Toc121263659"/>
      <w:r w:rsidRPr="00960E60">
        <w:rPr>
          <w:color w:val="000000" w:themeColor="text1"/>
        </w:rPr>
        <w:t>Stakeholders</w:t>
      </w:r>
      <w:bookmarkEnd w:id="11"/>
    </w:p>
    <w:p w14:paraId="635DF8BD" w14:textId="058877A8" w:rsidR="008D3134" w:rsidRPr="00960E60" w:rsidRDefault="009E5DF8" w:rsidP="008D3134">
      <w:pPr>
        <w:rPr>
          <w:color w:val="000000" w:themeColor="text1"/>
        </w:rPr>
      </w:pPr>
      <w:r w:rsidRPr="00960E60">
        <w:rPr>
          <w:color w:val="000000" w:themeColor="text1"/>
        </w:rPr>
        <w:t xml:space="preserve">Cornwall Tourism: </w:t>
      </w:r>
      <w:r w:rsidR="008D3134" w:rsidRPr="00960E60">
        <w:rPr>
          <w:color w:val="000000" w:themeColor="text1"/>
        </w:rPr>
        <w:t>Cornwall Tourism is in charge of the City of Cornwall, but it has a regional and all-inclusive perspective on tourism. The SDG Counties and Akwesasne are part of Cornwall Tourism's marketing efforts for tourism events, products, and attractions. Partnerships with nearby municipalities, tourism organizations, and tourism businesses are encouraged and pursued whenever possible (</w:t>
      </w:r>
      <w:r w:rsidR="00A32EAD" w:rsidRPr="00960E60">
        <w:rPr>
          <w:color w:val="000000" w:themeColor="text1"/>
        </w:rPr>
        <w:t>Cornwall Tourism, 2020</w:t>
      </w:r>
      <w:r w:rsidR="008D3134" w:rsidRPr="00960E60">
        <w:rPr>
          <w:color w:val="000000" w:themeColor="text1"/>
        </w:rPr>
        <w:t>).</w:t>
      </w:r>
    </w:p>
    <w:p w14:paraId="64528471" w14:textId="1639082F" w:rsidR="008D3134" w:rsidRPr="00960E60" w:rsidRDefault="009E5DF8" w:rsidP="008D3134">
      <w:pPr>
        <w:rPr>
          <w:color w:val="000000" w:themeColor="text1"/>
        </w:rPr>
      </w:pPr>
      <w:r w:rsidRPr="00960E60">
        <w:rPr>
          <w:color w:val="000000" w:themeColor="text1"/>
        </w:rPr>
        <w:t>Tourism Development Corporation of Cornwall</w:t>
      </w:r>
      <w:r w:rsidR="008D3134" w:rsidRPr="00960E60">
        <w:rPr>
          <w:color w:val="000000" w:themeColor="text1"/>
        </w:rPr>
        <w:t xml:space="preserve"> (TDCC)</w:t>
      </w:r>
      <w:r w:rsidRPr="00960E60">
        <w:rPr>
          <w:color w:val="000000" w:themeColor="text1"/>
        </w:rPr>
        <w:t xml:space="preserve">: </w:t>
      </w:r>
      <w:r w:rsidR="008D3134" w:rsidRPr="00960E60">
        <w:rPr>
          <w:color w:val="000000" w:themeColor="text1"/>
        </w:rPr>
        <w:t>The tourism office at Cornwall Tourism assists with the implementation intake process and offers administrative services to the TDCC as per the terms of the service contract with the City of Cornwall. The Tourism Development Fund presents an important new opportunity to grow Cornwall's tourism industry and it offers a service that is complementary to the main tasks carried out by Cornwall Tourism (</w:t>
      </w:r>
      <w:r w:rsidR="00A32EAD" w:rsidRPr="00960E60">
        <w:rPr>
          <w:color w:val="000000" w:themeColor="text1"/>
        </w:rPr>
        <w:t>Cornwall Tourism, 2020</w:t>
      </w:r>
      <w:r w:rsidR="008D3134" w:rsidRPr="00960E60">
        <w:rPr>
          <w:color w:val="000000" w:themeColor="text1"/>
        </w:rPr>
        <w:t>).</w:t>
      </w:r>
    </w:p>
    <w:p w14:paraId="5AB1D64B" w14:textId="3EC5FF1F" w:rsidR="009E5DF8" w:rsidRPr="00960E60" w:rsidRDefault="009E5DF8" w:rsidP="004B3D4F">
      <w:pPr>
        <w:rPr>
          <w:color w:val="000000" w:themeColor="text1"/>
        </w:rPr>
      </w:pPr>
      <w:r w:rsidRPr="00960E60">
        <w:rPr>
          <w:color w:val="000000" w:themeColor="text1"/>
        </w:rPr>
        <w:t xml:space="preserve">Regional Tourism Organization </w:t>
      </w:r>
      <w:r w:rsidR="008D3134" w:rsidRPr="00960E60">
        <w:rPr>
          <w:color w:val="000000" w:themeColor="text1"/>
        </w:rPr>
        <w:t>9 (RTO 9): The Tourism Ministry, Culture, as well as Sport provide funding to RTO 9, a regional tourism organization. Through marketing and product development initiatives, RTO 9 focuses on promoting tourism in southern Ontario and tends to work to support and expand the sector. RTO 9 is a crucial al</w:t>
      </w:r>
      <w:r w:rsidR="006B0E49" w:rsidRPr="00960E60">
        <w:rPr>
          <w:color w:val="000000" w:themeColor="text1"/>
        </w:rPr>
        <w:t>ly</w:t>
      </w:r>
      <w:r w:rsidR="008D3134" w:rsidRPr="00960E60">
        <w:rPr>
          <w:color w:val="000000" w:themeColor="text1"/>
        </w:rPr>
        <w:t xml:space="preserve"> for Cornwall Tourism and offers a wealth of information for projects like joint marketing campaigns, data collection, and market research (</w:t>
      </w:r>
      <w:r w:rsidR="00A32EAD" w:rsidRPr="00960E60">
        <w:rPr>
          <w:color w:val="000000" w:themeColor="text1"/>
        </w:rPr>
        <w:t>Cornwall Tourism, 2020</w:t>
      </w:r>
      <w:r w:rsidR="008D3134" w:rsidRPr="00960E60">
        <w:rPr>
          <w:color w:val="000000" w:themeColor="text1"/>
        </w:rPr>
        <w:t>).</w:t>
      </w:r>
    </w:p>
    <w:p w14:paraId="2CF5B67D" w14:textId="0E4AA120" w:rsidR="00C6229E" w:rsidRPr="008B1A08" w:rsidRDefault="007F042F" w:rsidP="00E87263">
      <w:pPr>
        <w:pStyle w:val="Heading1"/>
      </w:pPr>
      <w:bookmarkStart w:id="12" w:name="_Toc121263660"/>
      <w:r w:rsidRPr="00960E60">
        <w:rPr>
          <w:color w:val="000000" w:themeColor="text1"/>
        </w:rPr>
        <w:t>Sustainable tourism implement</w:t>
      </w:r>
      <w:r w:rsidR="00FC126E" w:rsidRPr="00960E60">
        <w:rPr>
          <w:color w:val="000000" w:themeColor="text1"/>
        </w:rPr>
        <w:t>ing</w:t>
      </w:r>
      <w:r w:rsidRPr="00960E60">
        <w:rPr>
          <w:color w:val="000000" w:themeColor="text1"/>
        </w:rPr>
        <w:t xml:space="preserve"> organization</w:t>
      </w:r>
      <w:r w:rsidR="007C1D0B" w:rsidRPr="00960E60">
        <w:rPr>
          <w:color w:val="000000" w:themeColor="text1"/>
        </w:rPr>
        <w:t>s</w:t>
      </w:r>
      <w:r w:rsidRPr="00960E60">
        <w:rPr>
          <w:color w:val="000000" w:themeColor="text1"/>
        </w:rPr>
        <w:t xml:space="preserve"> </w:t>
      </w:r>
      <w:r w:rsidRPr="008B1A08">
        <w:t>in Cornwall</w:t>
      </w:r>
      <w:bookmarkEnd w:id="12"/>
    </w:p>
    <w:p w14:paraId="04C5D5AD" w14:textId="444666DD" w:rsidR="007F042F" w:rsidRPr="008B1A08" w:rsidRDefault="00144F3B" w:rsidP="007F042F">
      <w:pPr>
        <w:rPr>
          <w:color w:val="auto"/>
        </w:rPr>
      </w:pPr>
      <w:r w:rsidRPr="008B1A08">
        <w:rPr>
          <w:color w:val="auto"/>
        </w:rPr>
        <w:t xml:space="preserve">Some of the organizations that are relentlessly working </w:t>
      </w:r>
      <w:r w:rsidR="002C24FE" w:rsidRPr="008B1A08">
        <w:rPr>
          <w:color w:val="auto"/>
        </w:rPr>
        <w:t xml:space="preserve">in </w:t>
      </w:r>
      <w:r w:rsidRPr="008B1A08">
        <w:rPr>
          <w:color w:val="auto"/>
        </w:rPr>
        <w:t>Cornwall to put sustainable practices into use are mentioned below;</w:t>
      </w:r>
    </w:p>
    <w:p w14:paraId="35DAEBA5" w14:textId="078BB8DE" w:rsidR="00144F3B" w:rsidRPr="00960E60" w:rsidRDefault="00144F3B" w:rsidP="00781BC6">
      <w:pPr>
        <w:pStyle w:val="ListParagraph"/>
        <w:numPr>
          <w:ilvl w:val="0"/>
          <w:numId w:val="6"/>
        </w:numPr>
        <w:ind w:left="270" w:hanging="270"/>
        <w:rPr>
          <w:color w:val="000000" w:themeColor="text1"/>
        </w:rPr>
      </w:pPr>
      <w:r w:rsidRPr="00960E60">
        <w:rPr>
          <w:b/>
          <w:bCs/>
          <w:color w:val="000000" w:themeColor="text1"/>
        </w:rPr>
        <w:lastRenderedPageBreak/>
        <w:t>CoaST:</w:t>
      </w:r>
      <w:r w:rsidRPr="00960E60">
        <w:rPr>
          <w:color w:val="000000" w:themeColor="text1"/>
        </w:rPr>
        <w:t xml:space="preserve"> </w:t>
      </w:r>
      <w:r w:rsidR="00781BC6" w:rsidRPr="00960E60">
        <w:rPr>
          <w:color w:val="000000" w:themeColor="text1"/>
        </w:rPr>
        <w:t>The Cornwall Sustainable Tourism Project (CoaST) is actively promoting this cause. One of these is the schedule they have designed for travellers who are eager to be genuinely green while on vacation (</w:t>
      </w:r>
      <w:r w:rsidR="008B1A08" w:rsidRPr="00960E60">
        <w:rPr>
          <w:color w:val="000000" w:themeColor="text1"/>
        </w:rPr>
        <w:t>Global Travel and Tourism Partnership, 2015</w:t>
      </w:r>
      <w:r w:rsidR="00781BC6" w:rsidRPr="00960E60">
        <w:rPr>
          <w:color w:val="000000" w:themeColor="text1"/>
        </w:rPr>
        <w:t>)</w:t>
      </w:r>
      <w:r w:rsidRPr="00960E60">
        <w:rPr>
          <w:color w:val="000000" w:themeColor="text1"/>
        </w:rPr>
        <w:t>.</w:t>
      </w:r>
    </w:p>
    <w:p w14:paraId="1C5EC872" w14:textId="72B7168E" w:rsidR="007C1D0B" w:rsidRPr="00960E60" w:rsidRDefault="00144F3B" w:rsidP="007C1D0B">
      <w:pPr>
        <w:pStyle w:val="ListParagraph"/>
        <w:numPr>
          <w:ilvl w:val="0"/>
          <w:numId w:val="6"/>
        </w:numPr>
        <w:ind w:left="270" w:hanging="270"/>
        <w:rPr>
          <w:color w:val="000000" w:themeColor="text1"/>
        </w:rPr>
      </w:pPr>
      <w:r w:rsidRPr="00960E60">
        <w:rPr>
          <w:b/>
          <w:bCs/>
          <w:color w:val="000000" w:themeColor="text1"/>
        </w:rPr>
        <w:t>South West Tourism:</w:t>
      </w:r>
      <w:r w:rsidRPr="00960E60">
        <w:rPr>
          <w:color w:val="000000" w:themeColor="text1"/>
        </w:rPr>
        <w:t xml:space="preserve"> </w:t>
      </w:r>
      <w:r w:rsidR="00781BC6" w:rsidRPr="00960E60">
        <w:rPr>
          <w:color w:val="000000" w:themeColor="text1"/>
        </w:rPr>
        <w:t xml:space="preserve">The promotion of the South West region of England </w:t>
      </w:r>
      <w:r w:rsidR="002C24FE" w:rsidRPr="00960E60">
        <w:rPr>
          <w:color w:val="000000" w:themeColor="text1"/>
        </w:rPr>
        <w:t>as</w:t>
      </w:r>
      <w:r w:rsidR="00781BC6" w:rsidRPr="00960E60">
        <w:rPr>
          <w:color w:val="000000" w:themeColor="text1"/>
        </w:rPr>
        <w:t xml:space="preserve"> a travel destination is the responsibility of SW Tourism.</w:t>
      </w:r>
      <w:r w:rsidR="00486760" w:rsidRPr="00960E60">
        <w:rPr>
          <w:color w:val="000000" w:themeColor="text1"/>
        </w:rPr>
        <w:t xml:space="preserve"> Their goal was to make</w:t>
      </w:r>
      <w:r w:rsidR="00781BC6" w:rsidRPr="00960E60">
        <w:rPr>
          <w:color w:val="000000" w:themeColor="text1"/>
        </w:rPr>
        <w:t xml:space="preserve"> the South West recognized internationally as a sophisticated tourist destination</w:t>
      </w:r>
      <w:r w:rsidR="00486760" w:rsidRPr="00960E60">
        <w:rPr>
          <w:color w:val="000000" w:themeColor="text1"/>
        </w:rPr>
        <w:t xml:space="preserve"> and by now they appear to have succeeded in it</w:t>
      </w:r>
      <w:r w:rsidR="00781BC6" w:rsidRPr="00960E60">
        <w:rPr>
          <w:color w:val="000000" w:themeColor="text1"/>
        </w:rPr>
        <w:t xml:space="preserve"> (</w:t>
      </w:r>
      <w:r w:rsidR="008B1A08" w:rsidRPr="00960E60">
        <w:rPr>
          <w:color w:val="000000" w:themeColor="text1"/>
        </w:rPr>
        <w:t>Global Travel and Tourism Partnership, 2015</w:t>
      </w:r>
      <w:r w:rsidR="00781BC6" w:rsidRPr="00960E60">
        <w:rPr>
          <w:color w:val="000000" w:themeColor="text1"/>
        </w:rPr>
        <w:t>)</w:t>
      </w:r>
      <w:r w:rsidRPr="00960E60">
        <w:rPr>
          <w:color w:val="000000" w:themeColor="text1"/>
        </w:rPr>
        <w:t>.</w:t>
      </w:r>
    </w:p>
    <w:p w14:paraId="1A77D725" w14:textId="1283A7CA" w:rsidR="007F042F" w:rsidRPr="00960E60" w:rsidRDefault="00144F3B" w:rsidP="007F042F">
      <w:pPr>
        <w:pStyle w:val="ListParagraph"/>
        <w:numPr>
          <w:ilvl w:val="0"/>
          <w:numId w:val="6"/>
        </w:numPr>
        <w:ind w:left="270" w:hanging="270"/>
        <w:rPr>
          <w:color w:val="000000" w:themeColor="text1"/>
        </w:rPr>
      </w:pPr>
      <w:r w:rsidRPr="00960E60">
        <w:rPr>
          <w:b/>
          <w:bCs/>
          <w:color w:val="000000" w:themeColor="text1"/>
        </w:rPr>
        <w:t>Eden Project</w:t>
      </w:r>
      <w:r w:rsidR="00781BC6" w:rsidRPr="00960E60">
        <w:rPr>
          <w:b/>
          <w:bCs/>
          <w:color w:val="000000" w:themeColor="text1"/>
        </w:rPr>
        <w:t>:</w:t>
      </w:r>
      <w:r w:rsidR="00781BC6" w:rsidRPr="00960E60">
        <w:rPr>
          <w:color w:val="000000" w:themeColor="text1"/>
        </w:rPr>
        <w:t xml:space="preserve"> </w:t>
      </w:r>
      <w:r w:rsidRPr="00960E60">
        <w:rPr>
          <w:color w:val="000000" w:themeColor="text1"/>
        </w:rPr>
        <w:t xml:space="preserve">Even though it is an attraction its management authority has played a huge role in this cause through this destination. Eden </w:t>
      </w:r>
      <w:r w:rsidR="002C24FE" w:rsidRPr="00960E60">
        <w:rPr>
          <w:color w:val="000000" w:themeColor="text1"/>
        </w:rPr>
        <w:t>P</w:t>
      </w:r>
      <w:r w:rsidRPr="00960E60">
        <w:rPr>
          <w:color w:val="000000" w:themeColor="text1"/>
        </w:rPr>
        <w:t xml:space="preserve">roject is housed in a former </w:t>
      </w:r>
      <w:r w:rsidR="00054F4E" w:rsidRPr="00960E60">
        <w:rPr>
          <w:color w:val="000000" w:themeColor="text1"/>
        </w:rPr>
        <w:t>quarry</w:t>
      </w:r>
      <w:r w:rsidRPr="00960E60">
        <w:rPr>
          <w:color w:val="000000" w:themeColor="text1"/>
        </w:rPr>
        <w:t xml:space="preserve"> that has been converted into Cornwall's top tourist destination. Food and plants from all around the world are grown </w:t>
      </w:r>
      <w:r w:rsidR="002C24FE" w:rsidRPr="00960E60">
        <w:rPr>
          <w:color w:val="000000" w:themeColor="text1"/>
        </w:rPr>
        <w:t>in</w:t>
      </w:r>
      <w:r w:rsidRPr="00960E60">
        <w:rPr>
          <w:color w:val="000000" w:themeColor="text1"/>
        </w:rPr>
        <w:t xml:space="preserve"> Eden. Numerous engaging and instructive sustainability-related activities are located all across the biomes</w:t>
      </w:r>
      <w:r w:rsidR="00781BC6" w:rsidRPr="00960E60">
        <w:rPr>
          <w:color w:val="000000" w:themeColor="text1"/>
        </w:rPr>
        <w:t xml:space="preserve"> (</w:t>
      </w:r>
      <w:r w:rsidR="008B1A08" w:rsidRPr="00960E60">
        <w:rPr>
          <w:color w:val="000000" w:themeColor="text1"/>
        </w:rPr>
        <w:t>Global Travel and Tourism Partnership, 2015</w:t>
      </w:r>
      <w:r w:rsidR="00781BC6" w:rsidRPr="00960E60">
        <w:rPr>
          <w:color w:val="000000" w:themeColor="text1"/>
        </w:rPr>
        <w:t>)</w:t>
      </w:r>
      <w:r w:rsidRPr="00960E60">
        <w:rPr>
          <w:color w:val="000000" w:themeColor="text1"/>
        </w:rPr>
        <w:t>.</w:t>
      </w:r>
    </w:p>
    <w:p w14:paraId="02A36C0F" w14:textId="577F79A5" w:rsidR="00235051" w:rsidRPr="008B1A08" w:rsidRDefault="008523ED" w:rsidP="00496699">
      <w:pPr>
        <w:pStyle w:val="Heading1"/>
        <w:rPr>
          <w:color w:val="auto"/>
        </w:rPr>
      </w:pPr>
      <w:bookmarkStart w:id="13" w:name="_Toc121263661"/>
      <w:r w:rsidRPr="00960E60">
        <w:rPr>
          <w:color w:val="000000" w:themeColor="text1"/>
        </w:rPr>
        <w:t xml:space="preserve">Sustainable transportation </w:t>
      </w:r>
      <w:r w:rsidRPr="008B1A08">
        <w:rPr>
          <w:color w:val="auto"/>
        </w:rPr>
        <w:t>in Cornwall</w:t>
      </w:r>
      <w:bookmarkEnd w:id="13"/>
    </w:p>
    <w:p w14:paraId="3F658AA4" w14:textId="11C5FF2A" w:rsidR="00235051" w:rsidRPr="008B1A08" w:rsidRDefault="00235051" w:rsidP="00235051">
      <w:pPr>
        <w:rPr>
          <w:color w:val="auto"/>
        </w:rPr>
      </w:pPr>
      <w:r w:rsidRPr="008B1A08">
        <w:rPr>
          <w:color w:val="auto"/>
        </w:rPr>
        <w:t>Cornwall is facing sustainability issues due to a lack of public transport. As is presented in the case that 87% of the respondents used private cars which increases the risk of pollution. The analysis of the question</w:t>
      </w:r>
      <w:r w:rsidR="002C24FE" w:rsidRPr="008B1A08">
        <w:rPr>
          <w:color w:val="auto"/>
        </w:rPr>
        <w:t>naire</w:t>
      </w:r>
      <w:r w:rsidRPr="008B1A08">
        <w:rPr>
          <w:color w:val="auto"/>
        </w:rPr>
        <w:t xml:space="preserve"> showed that 1 of 4</w:t>
      </w:r>
      <w:r w:rsidR="002C24FE" w:rsidRPr="008B1A08">
        <w:rPr>
          <w:color w:val="auto"/>
        </w:rPr>
        <w:t xml:space="preserve"> </w:t>
      </w:r>
      <w:r w:rsidRPr="008B1A08">
        <w:rPr>
          <w:color w:val="auto"/>
        </w:rPr>
        <w:t>respondents think that this lacking would cause failure in sustainable tourism in Cornwall (</w:t>
      </w:r>
      <w:r w:rsidR="008B1A08" w:rsidRPr="008B1A08">
        <w:rPr>
          <w:color w:val="auto"/>
        </w:rPr>
        <w:t>Global Travel and Tourism Partnership, 2015</w:t>
      </w:r>
      <w:r w:rsidRPr="008B1A08">
        <w:rPr>
          <w:color w:val="auto"/>
        </w:rPr>
        <w:t>).</w:t>
      </w:r>
    </w:p>
    <w:p w14:paraId="506A9571" w14:textId="62576D40" w:rsidR="00235051" w:rsidRDefault="009759F8" w:rsidP="00235051">
      <w:pPr>
        <w:rPr>
          <w:color w:val="auto"/>
        </w:rPr>
      </w:pPr>
      <w:r w:rsidRPr="008B1A08">
        <w:rPr>
          <w:color w:val="auto"/>
        </w:rPr>
        <w:t>However,</w:t>
      </w:r>
      <w:r w:rsidR="00235051" w:rsidRPr="008B1A08">
        <w:rPr>
          <w:color w:val="auto"/>
        </w:rPr>
        <w:t xml:space="preserve"> upon asking only 37% of the respondents agreed that they would like to use public transport if provided</w:t>
      </w:r>
      <w:r w:rsidRPr="008B1A08">
        <w:rPr>
          <w:color w:val="auto"/>
        </w:rPr>
        <w:t xml:space="preserve"> </w:t>
      </w:r>
      <w:r w:rsidR="00235051" w:rsidRPr="008B1A08">
        <w:rPr>
          <w:color w:val="auto"/>
        </w:rPr>
        <w:t>(</w:t>
      </w:r>
      <w:r w:rsidR="008B1A08" w:rsidRPr="008B1A08">
        <w:rPr>
          <w:color w:val="auto"/>
        </w:rPr>
        <w:t>Global Travel and Tourism Partnership, 2015</w:t>
      </w:r>
      <w:r w:rsidR="00235051" w:rsidRPr="008B1A08">
        <w:rPr>
          <w:color w:val="auto"/>
        </w:rPr>
        <w:t xml:space="preserve">). </w:t>
      </w:r>
      <w:r w:rsidRPr="008B1A08">
        <w:rPr>
          <w:color w:val="auto"/>
        </w:rPr>
        <w:t>So,</w:t>
      </w:r>
      <w:r w:rsidR="00235051" w:rsidRPr="008B1A08">
        <w:rPr>
          <w:color w:val="auto"/>
        </w:rPr>
        <w:t xml:space="preserve"> the issue appears to become </w:t>
      </w:r>
      <w:r w:rsidRPr="008B1A08">
        <w:rPr>
          <w:color w:val="auto"/>
        </w:rPr>
        <w:t>two</w:t>
      </w:r>
      <w:r w:rsidR="002C24FE" w:rsidRPr="008B1A08">
        <w:rPr>
          <w:color w:val="auto"/>
        </w:rPr>
        <w:t>-</w:t>
      </w:r>
      <w:r w:rsidRPr="008B1A08">
        <w:rPr>
          <w:color w:val="auto"/>
        </w:rPr>
        <w:t>faced.</w:t>
      </w:r>
      <w:r w:rsidR="00235051" w:rsidRPr="008B1A08">
        <w:rPr>
          <w:color w:val="auto"/>
        </w:rPr>
        <w:t xml:space="preserve">  </w:t>
      </w:r>
    </w:p>
    <w:p w14:paraId="5DBBB346" w14:textId="77777777" w:rsidR="00486760" w:rsidRPr="008B1A08" w:rsidRDefault="00486760" w:rsidP="00486760">
      <w:pPr>
        <w:pStyle w:val="Heading1"/>
        <w:rPr>
          <w:color w:val="auto"/>
        </w:rPr>
      </w:pPr>
      <w:bookmarkStart w:id="14" w:name="_Toc121263662"/>
      <w:r w:rsidRPr="008B1A08">
        <w:rPr>
          <w:color w:val="auto"/>
        </w:rPr>
        <w:t>Conclusion</w:t>
      </w:r>
      <w:bookmarkEnd w:id="14"/>
    </w:p>
    <w:p w14:paraId="4D4EB464" w14:textId="37726669" w:rsidR="00486760" w:rsidRPr="008B1A08" w:rsidRDefault="00486760" w:rsidP="00A32EAD">
      <w:pPr>
        <w:rPr>
          <w:color w:val="auto"/>
        </w:rPr>
      </w:pPr>
      <w:r w:rsidRPr="008B1A08">
        <w:rPr>
          <w:color w:val="auto"/>
        </w:rPr>
        <w:t xml:space="preserve">Given the analysis above it is apparent that Cornwall is facing some sustainability issues but luckily the issues have not become severe yet. This gives Cornwall the opportunity to establish necessary infrastructures and take precautionary measures to deal with such sustainability threats. Cornwall being a place of historical, ecological, economical and tourism significance needs to get the attention it deserves. </w:t>
      </w:r>
    </w:p>
    <w:p w14:paraId="7ECF4726" w14:textId="693D66CD" w:rsidR="008523ED" w:rsidRPr="008B1A08" w:rsidRDefault="008523ED" w:rsidP="00496699">
      <w:pPr>
        <w:pStyle w:val="Heading1"/>
        <w:rPr>
          <w:color w:val="auto"/>
        </w:rPr>
      </w:pPr>
      <w:bookmarkStart w:id="15" w:name="_Toc121263663"/>
      <w:r w:rsidRPr="008B1A08">
        <w:rPr>
          <w:color w:val="auto"/>
        </w:rPr>
        <w:lastRenderedPageBreak/>
        <w:t>Recommendation for sustainable tourism in Cornwall</w:t>
      </w:r>
      <w:bookmarkEnd w:id="15"/>
    </w:p>
    <w:p w14:paraId="63601583" w14:textId="418CB580" w:rsidR="00A21F1E" w:rsidRPr="008B1A08" w:rsidRDefault="00A21F1E" w:rsidP="008523ED">
      <w:pPr>
        <w:rPr>
          <w:color w:val="auto"/>
        </w:rPr>
      </w:pPr>
      <w:r w:rsidRPr="008B1A08">
        <w:rPr>
          <w:color w:val="auto"/>
        </w:rPr>
        <w:t>In the case study of “</w:t>
      </w:r>
      <w:r w:rsidRPr="008B1A08">
        <w:rPr>
          <w:b/>
          <w:bCs/>
          <w:i/>
          <w:iCs/>
          <w:color w:val="auto"/>
        </w:rPr>
        <w:t>Green Tourism in Cornwall: Fact or Fad</w:t>
      </w:r>
      <w:r w:rsidRPr="008B1A08">
        <w:rPr>
          <w:b/>
          <w:bCs/>
          <w:color w:val="auto"/>
        </w:rPr>
        <w:t>?</w:t>
      </w:r>
      <w:r w:rsidRPr="008B1A08">
        <w:rPr>
          <w:color w:val="auto"/>
        </w:rPr>
        <w:t>” two problems have been identified which are;</w:t>
      </w:r>
    </w:p>
    <w:p w14:paraId="7D1493CF" w14:textId="2C0B66BE" w:rsidR="00A21F1E" w:rsidRPr="008B1A08" w:rsidRDefault="00A21F1E" w:rsidP="00A21F1E">
      <w:pPr>
        <w:rPr>
          <w:color w:val="auto"/>
        </w:rPr>
      </w:pPr>
      <w:r w:rsidRPr="008B1A08">
        <w:rPr>
          <w:color w:val="auto"/>
          <w:u w:val="single"/>
        </w:rPr>
        <w:t>Problem</w:t>
      </w:r>
      <w:r w:rsidR="002C24FE" w:rsidRPr="008B1A08">
        <w:rPr>
          <w:color w:val="auto"/>
          <w:u w:val="single"/>
        </w:rPr>
        <w:t xml:space="preserve"> </w:t>
      </w:r>
      <w:r w:rsidRPr="008B1A08">
        <w:rPr>
          <w:color w:val="auto"/>
          <w:u w:val="single"/>
        </w:rPr>
        <w:t>1:</w:t>
      </w:r>
      <w:r w:rsidRPr="008B1A08">
        <w:rPr>
          <w:color w:val="auto"/>
        </w:rPr>
        <w:t xml:space="preserve"> </w:t>
      </w:r>
      <w:r w:rsidRPr="008B1A08">
        <w:rPr>
          <w:noProof/>
          <w:color w:val="auto"/>
        </w:rPr>
        <w:drawing>
          <wp:anchor distT="0" distB="0" distL="114300" distR="114300" simplePos="0" relativeHeight="251659264" behindDoc="0" locked="0" layoutInCell="1" allowOverlap="1" wp14:anchorId="5D89AF6F" wp14:editId="1B97B8F1">
            <wp:simplePos x="0" y="0"/>
            <wp:positionH relativeFrom="margin">
              <wp:align>center</wp:align>
            </wp:positionH>
            <wp:positionV relativeFrom="paragraph">
              <wp:posOffset>848106</wp:posOffset>
            </wp:positionV>
            <wp:extent cx="3558816" cy="2514750"/>
            <wp:effectExtent l="19050" t="19050" r="22860" b="190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558816" cy="2514750"/>
                    </a:xfrm>
                    <a:prstGeom prst="rect">
                      <a:avLst/>
                    </a:prstGeom>
                    <a:ln w="9525">
                      <a:solidFill>
                        <a:schemeClr val="tx1"/>
                      </a:solidFill>
                    </a:ln>
                  </pic:spPr>
                </pic:pic>
              </a:graphicData>
            </a:graphic>
            <wp14:sizeRelH relativeFrom="margin">
              <wp14:pctWidth>0</wp14:pctWidth>
            </wp14:sizeRelH>
            <wp14:sizeRelV relativeFrom="margin">
              <wp14:pctHeight>0</wp14:pctHeight>
            </wp14:sizeRelV>
          </wp:anchor>
        </w:drawing>
      </w:r>
      <w:r w:rsidRPr="008B1A08">
        <w:rPr>
          <w:color w:val="auto"/>
        </w:rPr>
        <w:t>By not patronizing locally owned companies, tourists cause the county to lose money. The cause behind the first problem has been identified as the researchers showed that purchasing f</w:t>
      </w:r>
      <w:r w:rsidR="002C24FE" w:rsidRPr="008B1A08">
        <w:rPr>
          <w:color w:val="auto"/>
        </w:rPr>
        <w:t>ro</w:t>
      </w:r>
      <w:r w:rsidRPr="008B1A08">
        <w:rPr>
          <w:color w:val="auto"/>
        </w:rPr>
        <w:t>m big companies costs less than purchasing from locals.</w:t>
      </w:r>
    </w:p>
    <w:p w14:paraId="1155FA09" w14:textId="262CC032" w:rsidR="00A21F1E" w:rsidRPr="008B1A08" w:rsidRDefault="00A21F1E" w:rsidP="00A21F1E">
      <w:pPr>
        <w:spacing w:before="240" w:after="0" w:line="300" w:lineRule="auto"/>
        <w:jc w:val="center"/>
        <w:rPr>
          <w:color w:val="auto"/>
        </w:rPr>
      </w:pPr>
      <w:r w:rsidRPr="008B1A08">
        <w:rPr>
          <w:color w:val="auto"/>
        </w:rPr>
        <w:t>Figure 0</w:t>
      </w:r>
      <w:r w:rsidR="00A32EAD">
        <w:rPr>
          <w:color w:val="auto"/>
        </w:rPr>
        <w:t>7</w:t>
      </w:r>
      <w:r w:rsidRPr="008B1A08">
        <w:rPr>
          <w:color w:val="auto"/>
        </w:rPr>
        <w:t>: Grocery shopping cost for tourists.</w:t>
      </w:r>
    </w:p>
    <w:p w14:paraId="62F033CA" w14:textId="13959CDD" w:rsidR="00A21F1E" w:rsidRPr="008B1A08" w:rsidRDefault="00A21F1E" w:rsidP="00A21F1E">
      <w:pPr>
        <w:spacing w:line="300" w:lineRule="auto"/>
        <w:jc w:val="center"/>
        <w:rPr>
          <w:color w:val="auto"/>
        </w:rPr>
      </w:pPr>
      <w:r w:rsidRPr="008B1A08">
        <w:rPr>
          <w:color w:val="auto"/>
        </w:rPr>
        <w:t>Source: (</w:t>
      </w:r>
      <w:r w:rsidR="008B1A08" w:rsidRPr="008B1A08">
        <w:rPr>
          <w:color w:val="auto"/>
        </w:rPr>
        <w:t>Global Travel and Tourism Partnership, 2015</w:t>
      </w:r>
      <w:r w:rsidRPr="008B1A08">
        <w:rPr>
          <w:color w:val="auto"/>
        </w:rPr>
        <w:t>)</w:t>
      </w:r>
    </w:p>
    <w:p w14:paraId="56F058A6" w14:textId="32BAE5AF" w:rsidR="00A21F1E" w:rsidRPr="008B1A08" w:rsidRDefault="00A21F1E" w:rsidP="00A21F1E">
      <w:pPr>
        <w:rPr>
          <w:color w:val="auto"/>
        </w:rPr>
      </w:pPr>
      <w:r w:rsidRPr="008B1A08">
        <w:rPr>
          <w:color w:val="auto"/>
        </w:rPr>
        <w:t>Remedies for this could be as follow</w:t>
      </w:r>
      <w:r w:rsidR="002C24FE" w:rsidRPr="008B1A08">
        <w:rPr>
          <w:color w:val="auto"/>
        </w:rPr>
        <w:t>s</w:t>
      </w:r>
      <w:r w:rsidRPr="008B1A08">
        <w:rPr>
          <w:color w:val="auto"/>
        </w:rPr>
        <w:t>;</w:t>
      </w:r>
    </w:p>
    <w:p w14:paraId="019AE87C" w14:textId="0FF3C366" w:rsidR="00A21F1E" w:rsidRPr="008B1A08" w:rsidRDefault="006D704C" w:rsidP="006D704C">
      <w:pPr>
        <w:pStyle w:val="ListParagraph"/>
        <w:numPr>
          <w:ilvl w:val="0"/>
          <w:numId w:val="8"/>
        </w:numPr>
        <w:ind w:left="270" w:hanging="270"/>
        <w:rPr>
          <w:color w:val="auto"/>
        </w:rPr>
      </w:pPr>
      <w:r w:rsidRPr="008B1A08">
        <w:rPr>
          <w:color w:val="auto"/>
        </w:rPr>
        <w:t>Enlightening tourists of the better quality of the local ingredients than packaged goods.</w:t>
      </w:r>
    </w:p>
    <w:p w14:paraId="159BCF7D" w14:textId="50C89E29" w:rsidR="006D704C" w:rsidRPr="008B1A08" w:rsidRDefault="006D704C" w:rsidP="006D704C">
      <w:pPr>
        <w:pStyle w:val="ListParagraph"/>
        <w:numPr>
          <w:ilvl w:val="0"/>
          <w:numId w:val="8"/>
        </w:numPr>
        <w:ind w:left="270" w:hanging="270"/>
        <w:rPr>
          <w:color w:val="auto"/>
        </w:rPr>
      </w:pPr>
      <w:r w:rsidRPr="008B1A08">
        <w:rPr>
          <w:color w:val="auto"/>
        </w:rPr>
        <w:t>Arranging special market management that allows farmers to sell products cheaper.</w:t>
      </w:r>
    </w:p>
    <w:p w14:paraId="3B685F1D" w14:textId="558F0565" w:rsidR="006D704C" w:rsidRPr="008B1A08" w:rsidRDefault="006D704C" w:rsidP="006D704C">
      <w:pPr>
        <w:pStyle w:val="ListParagraph"/>
        <w:numPr>
          <w:ilvl w:val="0"/>
          <w:numId w:val="8"/>
        </w:numPr>
        <w:ind w:left="270" w:hanging="270"/>
        <w:rPr>
          <w:color w:val="auto"/>
        </w:rPr>
      </w:pPr>
      <w:r w:rsidRPr="008B1A08">
        <w:rPr>
          <w:color w:val="auto"/>
        </w:rPr>
        <w:t>Locating farmer</w:t>
      </w:r>
      <w:r w:rsidR="002C24FE" w:rsidRPr="008B1A08">
        <w:rPr>
          <w:color w:val="auto"/>
        </w:rPr>
        <w:t>'</w:t>
      </w:r>
      <w:r w:rsidRPr="008B1A08">
        <w:rPr>
          <w:color w:val="auto"/>
        </w:rPr>
        <w:t>s markets near tourist</w:t>
      </w:r>
      <w:r w:rsidR="002C24FE" w:rsidRPr="008B1A08">
        <w:rPr>
          <w:color w:val="auto"/>
        </w:rPr>
        <w:t>-</w:t>
      </w:r>
      <w:r w:rsidRPr="008B1A08">
        <w:rPr>
          <w:color w:val="auto"/>
        </w:rPr>
        <w:t>dense areas to drive more traffic to the local businesses.</w:t>
      </w:r>
    </w:p>
    <w:p w14:paraId="4C9DDDD2" w14:textId="350F5BE9" w:rsidR="006D704C" w:rsidRPr="008B1A08" w:rsidRDefault="006D704C" w:rsidP="006D704C">
      <w:pPr>
        <w:rPr>
          <w:color w:val="auto"/>
          <w:u w:val="single"/>
        </w:rPr>
      </w:pPr>
      <w:r w:rsidRPr="008B1A08">
        <w:rPr>
          <w:color w:val="auto"/>
          <w:u w:val="single"/>
        </w:rPr>
        <w:t>Problem</w:t>
      </w:r>
      <w:r w:rsidR="00301473">
        <w:rPr>
          <w:color w:val="auto"/>
          <w:u w:val="single"/>
        </w:rPr>
        <w:t xml:space="preserve"> </w:t>
      </w:r>
      <w:r w:rsidRPr="008B1A08">
        <w:rPr>
          <w:color w:val="auto"/>
          <w:u w:val="single"/>
        </w:rPr>
        <w:t>2:</w:t>
      </w:r>
      <w:r w:rsidR="008B1A08" w:rsidRPr="008B1A08">
        <w:rPr>
          <w:color w:val="auto"/>
        </w:rPr>
        <w:t xml:space="preserve"> </w:t>
      </w:r>
      <w:r w:rsidR="00A21F1E" w:rsidRPr="008B1A08">
        <w:rPr>
          <w:color w:val="auto"/>
        </w:rPr>
        <w:t>Many of the visitors to Cornwall are not eco-friendly. This indicates that either tourist don't care about being environmentally friendly or they don't know how to be.</w:t>
      </w:r>
    </w:p>
    <w:p w14:paraId="5A714717" w14:textId="5F53AD8F" w:rsidR="00A21F1E" w:rsidRPr="008B1A08" w:rsidRDefault="006D704C" w:rsidP="006D704C">
      <w:pPr>
        <w:rPr>
          <w:color w:val="auto"/>
        </w:rPr>
      </w:pPr>
      <w:r w:rsidRPr="008B1A08">
        <w:rPr>
          <w:color w:val="auto"/>
        </w:rPr>
        <w:t>This could be solved by;</w:t>
      </w:r>
    </w:p>
    <w:p w14:paraId="6359FF11" w14:textId="1B9E4159" w:rsidR="006D704C" w:rsidRPr="008B1A08" w:rsidRDefault="006D704C" w:rsidP="006D704C">
      <w:pPr>
        <w:pStyle w:val="ListParagraph"/>
        <w:numPr>
          <w:ilvl w:val="0"/>
          <w:numId w:val="10"/>
        </w:numPr>
        <w:ind w:left="270" w:hanging="270"/>
        <w:rPr>
          <w:color w:val="auto"/>
        </w:rPr>
      </w:pPr>
      <w:r w:rsidRPr="008B1A08">
        <w:rPr>
          <w:color w:val="auto"/>
        </w:rPr>
        <w:t xml:space="preserve">Implementing strict laws against littering and wastage like </w:t>
      </w:r>
      <w:r w:rsidR="002C24FE" w:rsidRPr="008B1A08">
        <w:rPr>
          <w:color w:val="auto"/>
        </w:rPr>
        <w:t xml:space="preserve">in </w:t>
      </w:r>
      <w:r w:rsidRPr="008B1A08">
        <w:rPr>
          <w:color w:val="auto"/>
        </w:rPr>
        <w:t>Singapore.</w:t>
      </w:r>
    </w:p>
    <w:p w14:paraId="0299952A" w14:textId="0E0CA9B4" w:rsidR="002E1D20" w:rsidRPr="008D3134" w:rsidRDefault="006D704C" w:rsidP="0073501E">
      <w:pPr>
        <w:pStyle w:val="ListParagraph"/>
        <w:numPr>
          <w:ilvl w:val="0"/>
          <w:numId w:val="10"/>
        </w:numPr>
        <w:ind w:left="270" w:hanging="270"/>
        <w:rPr>
          <w:color w:val="auto"/>
        </w:rPr>
      </w:pPr>
      <w:r w:rsidRPr="008B1A08">
        <w:rPr>
          <w:color w:val="auto"/>
        </w:rPr>
        <w:t>Involving organizations like Project Eden in the planning process who are using innovative skills to educate tourists about sustainable tourism.</w:t>
      </w:r>
    </w:p>
    <w:p w14:paraId="655BA721" w14:textId="534589C9" w:rsidR="00FD6813" w:rsidRPr="008B1A08" w:rsidRDefault="0004592F" w:rsidP="008D3134">
      <w:pPr>
        <w:pStyle w:val="Heading1"/>
      </w:pPr>
      <w:bookmarkStart w:id="16" w:name="_Toc121263664"/>
      <w:r w:rsidRPr="0004592F">
        <w:lastRenderedPageBreak/>
        <w:t>Reference</w:t>
      </w:r>
      <w:r>
        <w:t>s</w:t>
      </w:r>
      <w:r w:rsidRPr="0004592F">
        <w:t>:</w:t>
      </w:r>
      <w:bookmarkEnd w:id="16"/>
    </w:p>
    <w:p w14:paraId="340DF690" w14:textId="77777777" w:rsidR="00A32EAD" w:rsidRPr="00C20A58" w:rsidRDefault="00A32EAD" w:rsidP="008B1A08">
      <w:pPr>
        <w:ind w:left="360" w:hanging="360"/>
        <w:rPr>
          <w:sz w:val="20"/>
          <w:szCs w:val="20"/>
          <w:shd w:val="clear" w:color="auto" w:fill="FFFFFF"/>
        </w:rPr>
      </w:pPr>
      <w:r w:rsidRPr="00C20A58">
        <w:rPr>
          <w:sz w:val="20"/>
          <w:szCs w:val="20"/>
          <w:shd w:val="clear" w:color="auto" w:fill="FFFFFF"/>
        </w:rPr>
        <w:t>Andrew, B.P. (1997) Tourism and the economic development of Cornwall. </w:t>
      </w:r>
      <w:r w:rsidRPr="00C20A58">
        <w:rPr>
          <w:i/>
          <w:iCs/>
          <w:sz w:val="20"/>
          <w:szCs w:val="20"/>
          <w:shd w:val="clear" w:color="auto" w:fill="FFFFFF"/>
        </w:rPr>
        <w:t>Annals of Tourism Research</w:t>
      </w:r>
      <w:r w:rsidRPr="00C20A58">
        <w:rPr>
          <w:sz w:val="20"/>
          <w:szCs w:val="20"/>
          <w:shd w:val="clear" w:color="auto" w:fill="FFFFFF"/>
        </w:rPr>
        <w:t>, </w:t>
      </w:r>
      <w:r w:rsidRPr="00C20A58">
        <w:rPr>
          <w:i/>
          <w:iCs/>
          <w:sz w:val="20"/>
          <w:szCs w:val="20"/>
          <w:shd w:val="clear" w:color="auto" w:fill="FFFFFF"/>
        </w:rPr>
        <w:t>24</w:t>
      </w:r>
      <w:r w:rsidRPr="00C20A58">
        <w:rPr>
          <w:sz w:val="20"/>
          <w:szCs w:val="20"/>
          <w:shd w:val="clear" w:color="auto" w:fill="FFFFFF"/>
        </w:rPr>
        <w:t>(3), pp.721-735.</w:t>
      </w:r>
    </w:p>
    <w:p w14:paraId="16B8BCDE" w14:textId="77777777" w:rsidR="00A32EAD" w:rsidRPr="00C20A58" w:rsidRDefault="00A32EAD" w:rsidP="008B1A08">
      <w:pPr>
        <w:ind w:left="360" w:hanging="360"/>
        <w:rPr>
          <w:sz w:val="20"/>
          <w:szCs w:val="20"/>
          <w:shd w:val="clear" w:color="auto" w:fill="FFFFFF"/>
        </w:rPr>
      </w:pPr>
      <w:r w:rsidRPr="00C20A58">
        <w:rPr>
          <w:sz w:val="20"/>
          <w:szCs w:val="20"/>
          <w:shd w:val="clear" w:color="auto" w:fill="FFFFFF"/>
        </w:rPr>
        <w:t xml:space="preserve">Choy, D.J. (1992) Life cycle models for </w:t>
      </w:r>
      <w:proofErr w:type="gramStart"/>
      <w:r w:rsidRPr="00C20A58">
        <w:rPr>
          <w:sz w:val="20"/>
          <w:szCs w:val="20"/>
          <w:shd w:val="clear" w:color="auto" w:fill="FFFFFF"/>
        </w:rPr>
        <w:t>Pacific island</w:t>
      </w:r>
      <w:proofErr w:type="gramEnd"/>
      <w:r w:rsidRPr="00C20A58">
        <w:rPr>
          <w:sz w:val="20"/>
          <w:szCs w:val="20"/>
          <w:shd w:val="clear" w:color="auto" w:fill="FFFFFF"/>
        </w:rPr>
        <w:t xml:space="preserve"> destinations. </w:t>
      </w:r>
      <w:r w:rsidRPr="00C20A58">
        <w:rPr>
          <w:i/>
          <w:iCs/>
          <w:sz w:val="20"/>
          <w:szCs w:val="20"/>
          <w:shd w:val="clear" w:color="auto" w:fill="FFFFFF"/>
        </w:rPr>
        <w:t>Journal of travel research</w:t>
      </w:r>
      <w:r w:rsidRPr="00C20A58">
        <w:rPr>
          <w:sz w:val="20"/>
          <w:szCs w:val="20"/>
          <w:shd w:val="clear" w:color="auto" w:fill="FFFFFF"/>
        </w:rPr>
        <w:t>, </w:t>
      </w:r>
      <w:r w:rsidRPr="00C20A58">
        <w:rPr>
          <w:i/>
          <w:iCs/>
          <w:sz w:val="20"/>
          <w:szCs w:val="20"/>
          <w:shd w:val="clear" w:color="auto" w:fill="FFFFFF"/>
        </w:rPr>
        <w:t>30</w:t>
      </w:r>
      <w:r w:rsidRPr="00C20A58">
        <w:rPr>
          <w:sz w:val="20"/>
          <w:szCs w:val="20"/>
          <w:shd w:val="clear" w:color="auto" w:fill="FFFFFF"/>
        </w:rPr>
        <w:t>(3), pp.26-31.</w:t>
      </w:r>
    </w:p>
    <w:p w14:paraId="48326039" w14:textId="77777777" w:rsidR="00A32EAD" w:rsidRPr="00C20A58" w:rsidRDefault="00A32EAD" w:rsidP="008B1A08">
      <w:pPr>
        <w:ind w:left="360" w:hanging="360"/>
        <w:rPr>
          <w:sz w:val="20"/>
          <w:szCs w:val="20"/>
        </w:rPr>
      </w:pPr>
      <w:r w:rsidRPr="00C20A58">
        <w:rPr>
          <w:sz w:val="20"/>
          <w:szCs w:val="20"/>
        </w:rPr>
        <w:t xml:space="preserve">Cornwall and Isles of Scilly Leadership Board (2020) </w:t>
      </w:r>
      <w:r w:rsidRPr="00C20A58">
        <w:rPr>
          <w:i/>
          <w:iCs/>
          <w:sz w:val="20"/>
          <w:szCs w:val="20"/>
        </w:rPr>
        <w:t xml:space="preserve">The Cornwall Plan 2020-250. </w:t>
      </w:r>
      <w:r w:rsidRPr="00C20A58">
        <w:rPr>
          <w:sz w:val="20"/>
          <w:szCs w:val="20"/>
        </w:rPr>
        <w:t xml:space="preserve">Available at: </w:t>
      </w:r>
      <w:hyperlink r:id="rId16" w:history="1">
        <w:r w:rsidRPr="00C20A58">
          <w:rPr>
            <w:rStyle w:val="Hyperlink"/>
            <w:sz w:val="20"/>
            <w:szCs w:val="20"/>
          </w:rPr>
          <w:t>https://www.cornwall.gov.uk/media/xcdhwsmu/the-cornwall-plan-2020-2050.pdf</w:t>
        </w:r>
      </w:hyperlink>
      <w:r w:rsidRPr="00C20A58">
        <w:rPr>
          <w:sz w:val="20"/>
          <w:szCs w:val="20"/>
        </w:rPr>
        <w:t xml:space="preserve"> (Accessed 28 November 2022).</w:t>
      </w:r>
    </w:p>
    <w:p w14:paraId="4FA240CD" w14:textId="77777777" w:rsidR="00A32EAD" w:rsidRPr="00A32EAD" w:rsidRDefault="00A32EAD" w:rsidP="00A32EAD">
      <w:pPr>
        <w:ind w:left="360" w:hanging="360"/>
        <w:rPr>
          <w:color w:val="0070C0"/>
          <w:sz w:val="20"/>
          <w:szCs w:val="20"/>
        </w:rPr>
      </w:pPr>
      <w:r w:rsidRPr="00A32EAD">
        <w:rPr>
          <w:color w:val="0070C0"/>
          <w:sz w:val="20"/>
          <w:szCs w:val="20"/>
        </w:rPr>
        <w:t xml:space="preserve">Cornwall Tourism (2020) </w:t>
      </w:r>
      <w:r w:rsidRPr="00A32EAD">
        <w:rPr>
          <w:i/>
          <w:iCs/>
          <w:color w:val="0070C0"/>
          <w:sz w:val="20"/>
          <w:szCs w:val="20"/>
        </w:rPr>
        <w:t>City of Cornwall Tourism Strategy 2020</w:t>
      </w:r>
      <w:r w:rsidRPr="00A32EAD">
        <w:rPr>
          <w:color w:val="0070C0"/>
          <w:sz w:val="20"/>
          <w:szCs w:val="20"/>
        </w:rPr>
        <w:t xml:space="preserve">. Available at: </w:t>
      </w:r>
      <w:hyperlink r:id="rId17" w:history="1">
        <w:r w:rsidRPr="00A32EAD">
          <w:rPr>
            <w:rStyle w:val="Hyperlink"/>
            <w:color w:val="0070C0"/>
            <w:sz w:val="20"/>
            <w:szCs w:val="20"/>
          </w:rPr>
          <w:t>https://cornwalltourism.com/wp-content/uploads/2020/07/2020-2025-TourismStrategy</w:t>
        </w:r>
      </w:hyperlink>
      <w:r w:rsidRPr="00A32EAD">
        <w:rPr>
          <w:color w:val="0070C0"/>
          <w:sz w:val="20"/>
          <w:szCs w:val="20"/>
        </w:rPr>
        <w:t xml:space="preserve"> (Accessed 6 December 2022).</w:t>
      </w:r>
    </w:p>
    <w:p w14:paraId="1E9CC700" w14:textId="77777777" w:rsidR="00A32EAD" w:rsidRPr="00C20A58" w:rsidRDefault="00A32EAD" w:rsidP="008B1A08">
      <w:pPr>
        <w:ind w:left="360" w:hanging="360"/>
        <w:rPr>
          <w:sz w:val="20"/>
          <w:szCs w:val="20"/>
          <w:shd w:val="clear" w:color="auto" w:fill="FFFFFF"/>
        </w:rPr>
      </w:pPr>
      <w:r w:rsidRPr="00C20A58">
        <w:rPr>
          <w:sz w:val="20"/>
          <w:szCs w:val="20"/>
          <w:shd w:val="clear" w:color="auto" w:fill="FFFFFF"/>
        </w:rPr>
        <w:t xml:space="preserve">Dykes, S. and Walmsley, A. (2015) The reluctant tourist? An exploration of second home owners’ perceptions of their impacts on north </w:t>
      </w:r>
      <w:r>
        <w:rPr>
          <w:sz w:val="20"/>
          <w:szCs w:val="20"/>
          <w:shd w:val="clear" w:color="auto" w:fill="FFFFFF"/>
        </w:rPr>
        <w:t>C</w:t>
      </w:r>
      <w:r w:rsidRPr="00C20A58">
        <w:rPr>
          <w:sz w:val="20"/>
          <w:szCs w:val="20"/>
          <w:shd w:val="clear" w:color="auto" w:fill="FFFFFF"/>
        </w:rPr>
        <w:t>ornwall, UK. </w:t>
      </w:r>
      <w:r w:rsidRPr="00C20A58">
        <w:rPr>
          <w:i/>
          <w:iCs/>
          <w:sz w:val="20"/>
          <w:szCs w:val="20"/>
          <w:shd w:val="clear" w:color="auto" w:fill="FFFFFF"/>
        </w:rPr>
        <w:t>European Journal of Tourism, Hospitality and Recreation</w:t>
      </w:r>
      <w:r w:rsidRPr="00C20A58">
        <w:rPr>
          <w:sz w:val="20"/>
          <w:szCs w:val="20"/>
          <w:shd w:val="clear" w:color="auto" w:fill="FFFFFF"/>
        </w:rPr>
        <w:t>, </w:t>
      </w:r>
      <w:r w:rsidRPr="00C20A58">
        <w:rPr>
          <w:i/>
          <w:iCs/>
          <w:sz w:val="20"/>
          <w:szCs w:val="20"/>
          <w:shd w:val="clear" w:color="auto" w:fill="FFFFFF"/>
        </w:rPr>
        <w:t>6</w:t>
      </w:r>
      <w:r w:rsidRPr="00C20A58">
        <w:rPr>
          <w:sz w:val="20"/>
          <w:szCs w:val="20"/>
          <w:shd w:val="clear" w:color="auto" w:fill="FFFFFF"/>
        </w:rPr>
        <w:t>(2), pp.95-116.</w:t>
      </w:r>
    </w:p>
    <w:p w14:paraId="7F8B0C42" w14:textId="77777777" w:rsidR="00A32EAD" w:rsidRPr="00A32EAD" w:rsidRDefault="00A32EAD" w:rsidP="00A32EAD">
      <w:pPr>
        <w:ind w:left="360" w:hanging="360"/>
        <w:rPr>
          <w:color w:val="0070C0"/>
          <w:sz w:val="20"/>
          <w:szCs w:val="20"/>
        </w:rPr>
      </w:pPr>
      <w:r w:rsidRPr="00A32EAD">
        <w:rPr>
          <w:color w:val="0070C0"/>
          <w:sz w:val="20"/>
          <w:szCs w:val="20"/>
        </w:rPr>
        <w:t xml:space="preserve">Future Focus (2017) </w:t>
      </w:r>
      <w:r w:rsidRPr="00A32EAD">
        <w:rPr>
          <w:i/>
          <w:iCs/>
          <w:color w:val="0070C0"/>
          <w:sz w:val="20"/>
          <w:szCs w:val="20"/>
        </w:rPr>
        <w:t>Tourism Market Opportunities for Activity Providers in Cornwall</w:t>
      </w:r>
      <w:r w:rsidRPr="00A32EAD">
        <w:rPr>
          <w:color w:val="0070C0"/>
          <w:sz w:val="20"/>
          <w:szCs w:val="20"/>
        </w:rPr>
        <w:t xml:space="preserve">. Available at: </w:t>
      </w:r>
      <w:hyperlink r:id="rId18" w:history="1">
        <w:r w:rsidRPr="00A32EAD">
          <w:rPr>
            <w:rStyle w:val="Hyperlink"/>
            <w:color w:val="0070C0"/>
            <w:sz w:val="20"/>
            <w:szCs w:val="20"/>
          </w:rPr>
          <w:t>https://www.unlocking-potential.co.uk/wp-content/uploads/2019/06/Tourism-Market-Opportunities-for-Activity-Providers-in-Cornwall.pdf</w:t>
        </w:r>
      </w:hyperlink>
      <w:r w:rsidRPr="00A32EAD">
        <w:rPr>
          <w:color w:val="0070C0"/>
          <w:sz w:val="20"/>
          <w:szCs w:val="20"/>
        </w:rPr>
        <w:t xml:space="preserve"> (Accessed 6 December 2022).</w:t>
      </w:r>
    </w:p>
    <w:p w14:paraId="14624833" w14:textId="77777777" w:rsidR="00A32EAD" w:rsidRPr="00301473" w:rsidRDefault="00A32EAD" w:rsidP="008B1A08">
      <w:pPr>
        <w:ind w:left="360" w:hanging="360"/>
        <w:rPr>
          <w:color w:val="C45911" w:themeColor="accent2" w:themeShade="BF"/>
          <w:sz w:val="20"/>
          <w:szCs w:val="20"/>
        </w:rPr>
      </w:pPr>
      <w:r w:rsidRPr="00960E60">
        <w:rPr>
          <w:color w:val="000000" w:themeColor="text1"/>
          <w:sz w:val="20"/>
          <w:szCs w:val="20"/>
        </w:rPr>
        <w:t xml:space="preserve">Global Travel and Tourism Partnership (2015) </w:t>
      </w:r>
      <w:r w:rsidRPr="00960E60">
        <w:rPr>
          <w:i/>
          <w:iCs/>
          <w:color w:val="000000" w:themeColor="text1"/>
          <w:sz w:val="20"/>
          <w:szCs w:val="20"/>
        </w:rPr>
        <w:t>Green Tourism in Cornwall: Fact or Fad?</w:t>
      </w:r>
      <w:r w:rsidRPr="00960E60">
        <w:rPr>
          <w:color w:val="000000" w:themeColor="text1"/>
          <w:sz w:val="20"/>
          <w:szCs w:val="20"/>
        </w:rPr>
        <w:t xml:space="preserve"> Available at: </w:t>
      </w:r>
      <w:r w:rsidR="00424B17" w:rsidRPr="00960E60">
        <w:rPr>
          <w:color w:val="2F5496" w:themeColor="accent1" w:themeShade="BF"/>
        </w:rPr>
        <w:fldChar w:fldCharType="begin"/>
      </w:r>
      <w:r w:rsidR="00424B17" w:rsidRPr="00960E60">
        <w:rPr>
          <w:color w:val="2F5496" w:themeColor="accent1" w:themeShade="BF"/>
        </w:rPr>
        <w:instrText xml:space="preserve"> HYPERLINK "https://www.gttp.org/wp-content/uploads/2015/08/uk-2010.pdf" </w:instrText>
      </w:r>
      <w:r w:rsidR="00424B17" w:rsidRPr="00960E60">
        <w:rPr>
          <w:color w:val="2F5496" w:themeColor="accent1" w:themeShade="BF"/>
        </w:rPr>
        <w:fldChar w:fldCharType="separate"/>
      </w:r>
      <w:r w:rsidRPr="00960E60">
        <w:rPr>
          <w:rStyle w:val="Hyperlink"/>
          <w:color w:val="2F5496" w:themeColor="accent1" w:themeShade="BF"/>
          <w:sz w:val="20"/>
          <w:szCs w:val="20"/>
        </w:rPr>
        <w:t>https://www.gttp.org/wp-content/uploads/2015/08/uk-2010.pdf</w:t>
      </w:r>
      <w:r w:rsidR="00424B17" w:rsidRPr="00960E60">
        <w:rPr>
          <w:rStyle w:val="Hyperlink"/>
          <w:color w:val="2F5496" w:themeColor="accent1" w:themeShade="BF"/>
          <w:sz w:val="20"/>
          <w:szCs w:val="20"/>
        </w:rPr>
        <w:fldChar w:fldCharType="end"/>
      </w:r>
      <w:r w:rsidRPr="00960E60">
        <w:rPr>
          <w:color w:val="2F5496" w:themeColor="accent1" w:themeShade="BF"/>
          <w:sz w:val="20"/>
          <w:szCs w:val="20"/>
        </w:rPr>
        <w:t xml:space="preserve"> </w:t>
      </w:r>
      <w:r w:rsidRPr="00960E60">
        <w:rPr>
          <w:color w:val="000000" w:themeColor="text1"/>
          <w:sz w:val="20"/>
          <w:szCs w:val="20"/>
        </w:rPr>
        <w:t>(Accessed 28 November 2022).</w:t>
      </w:r>
    </w:p>
    <w:p w14:paraId="197888B3" w14:textId="77777777" w:rsidR="00A32EAD" w:rsidRPr="00C20A58" w:rsidRDefault="00A32EAD" w:rsidP="008B1A08">
      <w:pPr>
        <w:ind w:left="360" w:hanging="360"/>
        <w:rPr>
          <w:sz w:val="20"/>
          <w:szCs w:val="20"/>
        </w:rPr>
      </w:pPr>
      <w:r w:rsidRPr="00C20A58">
        <w:rPr>
          <w:sz w:val="20"/>
          <w:szCs w:val="20"/>
          <w:shd w:val="clear" w:color="auto" w:fill="FFFFFF"/>
        </w:rPr>
        <w:t xml:space="preserve">Gupta, A. (2022) </w:t>
      </w:r>
      <w:r w:rsidRPr="00C20A58">
        <w:rPr>
          <w:i/>
          <w:iCs/>
          <w:sz w:val="20"/>
          <w:szCs w:val="20"/>
        </w:rPr>
        <w:t>Sustainable Tourism: Concept, Principles and Strategies | Ecotourism</w:t>
      </w:r>
      <w:r w:rsidRPr="00C20A58">
        <w:rPr>
          <w:sz w:val="20"/>
          <w:szCs w:val="20"/>
        </w:rPr>
        <w:t xml:space="preserve">. Available at: </w:t>
      </w:r>
      <w:hyperlink r:id="rId19" w:history="1">
        <w:r w:rsidRPr="00C20A58">
          <w:rPr>
            <w:rStyle w:val="Hyperlink"/>
            <w:sz w:val="20"/>
            <w:szCs w:val="20"/>
          </w:rPr>
          <w:t>https://www.yourarticlelibrary.com/ecotourism/sustainable-tourism/sustainable-tourism-concept-principles-and-strategies-ecotourism/69054</w:t>
        </w:r>
      </w:hyperlink>
      <w:r w:rsidRPr="00C20A58">
        <w:rPr>
          <w:sz w:val="20"/>
          <w:szCs w:val="20"/>
        </w:rPr>
        <w:t xml:space="preserve"> (Accessed 28 November 2022).</w:t>
      </w:r>
    </w:p>
    <w:p w14:paraId="4020E909" w14:textId="77777777" w:rsidR="00A32EAD" w:rsidRPr="00C20A58" w:rsidRDefault="00A32EAD" w:rsidP="008B1A08">
      <w:pPr>
        <w:ind w:left="360" w:hanging="360"/>
        <w:rPr>
          <w:sz w:val="20"/>
          <w:szCs w:val="20"/>
          <w:shd w:val="clear" w:color="auto" w:fill="FFFFFF"/>
        </w:rPr>
      </w:pPr>
      <w:r w:rsidRPr="00C20A58">
        <w:rPr>
          <w:sz w:val="20"/>
          <w:szCs w:val="20"/>
          <w:shd w:val="clear" w:color="auto" w:fill="FFFFFF"/>
        </w:rPr>
        <w:t>Hayward, P. and Fleury, C. (2020). Bounded by heritage and the Tamar: Cornwall as ‘almost an island. </w:t>
      </w:r>
      <w:r w:rsidRPr="00C20A58">
        <w:rPr>
          <w:i/>
          <w:iCs/>
          <w:sz w:val="20"/>
          <w:szCs w:val="20"/>
          <w:shd w:val="clear" w:color="auto" w:fill="FFFFFF"/>
        </w:rPr>
        <w:t>Island Studies Journal</w:t>
      </w:r>
      <w:r w:rsidRPr="00C20A58">
        <w:rPr>
          <w:sz w:val="20"/>
          <w:szCs w:val="20"/>
          <w:shd w:val="clear" w:color="auto" w:fill="FFFFFF"/>
        </w:rPr>
        <w:t>.</w:t>
      </w:r>
    </w:p>
    <w:p w14:paraId="4998C5FA" w14:textId="77777777" w:rsidR="00A32EAD" w:rsidRPr="00C20A58" w:rsidRDefault="00A32EAD" w:rsidP="008B1A08">
      <w:pPr>
        <w:ind w:left="360" w:hanging="360"/>
        <w:rPr>
          <w:sz w:val="20"/>
          <w:szCs w:val="20"/>
          <w:shd w:val="clear" w:color="auto" w:fill="FFFFFF"/>
        </w:rPr>
      </w:pPr>
      <w:r w:rsidRPr="00C20A58">
        <w:rPr>
          <w:sz w:val="20"/>
          <w:szCs w:val="20"/>
          <w:shd w:val="clear" w:color="auto" w:fill="FFFFFF"/>
        </w:rPr>
        <w:t xml:space="preserve">Kuhlman, T. and Farrington, J. (2010) What is </w:t>
      </w:r>
      <w:proofErr w:type="gramStart"/>
      <w:r w:rsidRPr="00C20A58">
        <w:rPr>
          <w:sz w:val="20"/>
          <w:szCs w:val="20"/>
          <w:shd w:val="clear" w:color="auto" w:fill="FFFFFF"/>
        </w:rPr>
        <w:t>sustainability?,</w:t>
      </w:r>
      <w:proofErr w:type="gramEnd"/>
      <w:r w:rsidRPr="00C20A58">
        <w:rPr>
          <w:sz w:val="20"/>
          <w:szCs w:val="20"/>
          <w:shd w:val="clear" w:color="auto" w:fill="FFFFFF"/>
        </w:rPr>
        <w:t> </w:t>
      </w:r>
      <w:r w:rsidRPr="00C20A58">
        <w:rPr>
          <w:i/>
          <w:iCs/>
          <w:sz w:val="20"/>
          <w:szCs w:val="20"/>
          <w:shd w:val="clear" w:color="auto" w:fill="FFFFFF"/>
        </w:rPr>
        <w:t>Sustainability</w:t>
      </w:r>
      <w:r w:rsidRPr="00C20A58">
        <w:rPr>
          <w:sz w:val="20"/>
          <w:szCs w:val="20"/>
          <w:shd w:val="clear" w:color="auto" w:fill="FFFFFF"/>
        </w:rPr>
        <w:t>, </w:t>
      </w:r>
      <w:r w:rsidRPr="00C20A58">
        <w:rPr>
          <w:i/>
          <w:iCs/>
          <w:sz w:val="20"/>
          <w:szCs w:val="20"/>
          <w:shd w:val="clear" w:color="auto" w:fill="FFFFFF"/>
        </w:rPr>
        <w:t>2</w:t>
      </w:r>
      <w:r w:rsidRPr="00C20A58">
        <w:rPr>
          <w:sz w:val="20"/>
          <w:szCs w:val="20"/>
          <w:shd w:val="clear" w:color="auto" w:fill="FFFFFF"/>
        </w:rPr>
        <w:t>(11), pp 3436-3448.</w:t>
      </w:r>
    </w:p>
    <w:p w14:paraId="04EFDB25" w14:textId="77777777" w:rsidR="00A32EAD" w:rsidRPr="00C20A58" w:rsidRDefault="00A32EAD" w:rsidP="008B1A08">
      <w:pPr>
        <w:ind w:left="360" w:hanging="360"/>
        <w:rPr>
          <w:sz w:val="20"/>
          <w:szCs w:val="20"/>
        </w:rPr>
      </w:pPr>
      <w:r w:rsidRPr="00C20A58">
        <w:rPr>
          <w:sz w:val="20"/>
          <w:szCs w:val="20"/>
          <w:shd w:val="clear" w:color="auto" w:fill="FFFFFF"/>
        </w:rPr>
        <w:t>Laws, C. (2013) 7 Pagan tourism and the management of ancient sites in Cornwall. In </w:t>
      </w:r>
      <w:r w:rsidRPr="00C20A58">
        <w:rPr>
          <w:i/>
          <w:iCs/>
          <w:sz w:val="20"/>
          <w:szCs w:val="20"/>
          <w:shd w:val="clear" w:color="auto" w:fill="FFFFFF"/>
        </w:rPr>
        <w:t>Dark Tourism and Place Identity</w:t>
      </w:r>
      <w:r w:rsidRPr="00C20A58">
        <w:rPr>
          <w:sz w:val="20"/>
          <w:szCs w:val="20"/>
          <w:shd w:val="clear" w:color="auto" w:fill="FFFFFF"/>
        </w:rPr>
        <w:t> (pp. 97-114). Routledge.</w:t>
      </w:r>
    </w:p>
    <w:p w14:paraId="00B6CD52" w14:textId="77777777" w:rsidR="00A32EAD" w:rsidRPr="00C20A58" w:rsidRDefault="00A32EAD" w:rsidP="008B1A08">
      <w:pPr>
        <w:ind w:left="360" w:hanging="360"/>
        <w:rPr>
          <w:sz w:val="20"/>
          <w:szCs w:val="20"/>
          <w:shd w:val="clear" w:color="auto" w:fill="FFFFFF"/>
        </w:rPr>
      </w:pPr>
      <w:proofErr w:type="spellStart"/>
      <w:r w:rsidRPr="00C20A58">
        <w:rPr>
          <w:sz w:val="20"/>
          <w:szCs w:val="20"/>
          <w:shd w:val="clear" w:color="auto" w:fill="FFFFFF"/>
        </w:rPr>
        <w:t>Meethan</w:t>
      </w:r>
      <w:proofErr w:type="spellEnd"/>
      <w:r w:rsidRPr="00C20A58">
        <w:rPr>
          <w:sz w:val="20"/>
          <w:szCs w:val="20"/>
          <w:shd w:val="clear" w:color="auto" w:fill="FFFFFF"/>
        </w:rPr>
        <w:t>, K. (1998) New tourism for old? Policy developments in Cornwall and Devon. </w:t>
      </w:r>
      <w:r w:rsidRPr="00C20A58">
        <w:rPr>
          <w:i/>
          <w:iCs/>
          <w:sz w:val="20"/>
          <w:szCs w:val="20"/>
          <w:shd w:val="clear" w:color="auto" w:fill="FFFFFF"/>
        </w:rPr>
        <w:t>Tourism Management</w:t>
      </w:r>
      <w:r w:rsidRPr="00C20A58">
        <w:rPr>
          <w:sz w:val="20"/>
          <w:szCs w:val="20"/>
          <w:shd w:val="clear" w:color="auto" w:fill="FFFFFF"/>
        </w:rPr>
        <w:t>, </w:t>
      </w:r>
      <w:r w:rsidRPr="00C20A58">
        <w:rPr>
          <w:i/>
          <w:iCs/>
          <w:sz w:val="20"/>
          <w:szCs w:val="20"/>
          <w:shd w:val="clear" w:color="auto" w:fill="FFFFFF"/>
        </w:rPr>
        <w:t>19</w:t>
      </w:r>
      <w:r w:rsidRPr="00C20A58">
        <w:rPr>
          <w:sz w:val="20"/>
          <w:szCs w:val="20"/>
          <w:shd w:val="clear" w:color="auto" w:fill="FFFFFF"/>
        </w:rPr>
        <w:t>(6), pp.583-593.</w:t>
      </w:r>
    </w:p>
    <w:p w14:paraId="7FEF8313" w14:textId="77777777" w:rsidR="00A32EAD" w:rsidRPr="00C20A58" w:rsidRDefault="00A32EAD" w:rsidP="008B1A08">
      <w:pPr>
        <w:ind w:left="360" w:hanging="360"/>
        <w:rPr>
          <w:sz w:val="20"/>
          <w:szCs w:val="20"/>
        </w:rPr>
      </w:pPr>
      <w:r w:rsidRPr="00C20A58">
        <w:rPr>
          <w:sz w:val="20"/>
          <w:szCs w:val="20"/>
          <w:shd w:val="clear" w:color="auto" w:fill="FFFFFF"/>
        </w:rPr>
        <w:t xml:space="preserve">ResearchGate (2009) </w:t>
      </w:r>
      <w:r w:rsidRPr="00C20A58">
        <w:rPr>
          <w:i/>
          <w:iCs/>
          <w:sz w:val="20"/>
          <w:szCs w:val="20"/>
        </w:rPr>
        <w:t xml:space="preserve">Social capital and the life cycle model: The transformation of the destination of </w:t>
      </w:r>
      <w:proofErr w:type="spellStart"/>
      <w:r w:rsidRPr="00C20A58">
        <w:rPr>
          <w:i/>
          <w:iCs/>
          <w:sz w:val="20"/>
          <w:szCs w:val="20"/>
        </w:rPr>
        <w:t>Åre</w:t>
      </w:r>
      <w:proofErr w:type="spellEnd"/>
      <w:r w:rsidRPr="00C20A58">
        <w:rPr>
          <w:sz w:val="20"/>
          <w:szCs w:val="20"/>
        </w:rPr>
        <w:t xml:space="preserve">. Available at: </w:t>
      </w:r>
      <w:hyperlink r:id="rId20" w:history="1">
        <w:r w:rsidRPr="00C20A58">
          <w:rPr>
            <w:rStyle w:val="Hyperlink"/>
            <w:sz w:val="20"/>
            <w:szCs w:val="20"/>
          </w:rPr>
          <w:t>https://www.researchgate.net/publication/265456483_Social_capital_and_the_life_cycle_model_The_transformation_of_the_destination_of_Are</w:t>
        </w:r>
      </w:hyperlink>
      <w:r w:rsidRPr="00C20A58">
        <w:rPr>
          <w:sz w:val="20"/>
          <w:szCs w:val="20"/>
        </w:rPr>
        <w:t xml:space="preserve"> (Accessed 28 November 2022).</w:t>
      </w:r>
    </w:p>
    <w:p w14:paraId="22846A43" w14:textId="77777777" w:rsidR="00A32EAD" w:rsidRPr="00C20A58" w:rsidRDefault="00A32EAD" w:rsidP="008B1A08">
      <w:pPr>
        <w:ind w:left="360" w:hanging="360"/>
        <w:rPr>
          <w:sz w:val="20"/>
          <w:szCs w:val="20"/>
        </w:rPr>
      </w:pPr>
      <w:r w:rsidRPr="00C20A58">
        <w:rPr>
          <w:sz w:val="20"/>
          <w:szCs w:val="20"/>
          <w:shd w:val="clear" w:color="auto" w:fill="FFFFFF"/>
        </w:rPr>
        <w:t xml:space="preserve">ResearchGate (2014) </w:t>
      </w:r>
      <w:r w:rsidRPr="00C20A58">
        <w:rPr>
          <w:i/>
          <w:iCs/>
          <w:sz w:val="20"/>
          <w:szCs w:val="20"/>
        </w:rPr>
        <w:t>A critical assessment of the social impacts of tourism in selected South African Communities</w:t>
      </w:r>
      <w:r w:rsidRPr="00C20A58">
        <w:rPr>
          <w:sz w:val="20"/>
          <w:szCs w:val="20"/>
        </w:rPr>
        <w:t xml:space="preserve">. Available at: </w:t>
      </w:r>
      <w:hyperlink r:id="rId21" w:history="1">
        <w:r w:rsidRPr="00C20A58">
          <w:rPr>
            <w:rStyle w:val="Hyperlink"/>
            <w:sz w:val="20"/>
            <w:szCs w:val="20"/>
          </w:rPr>
          <w:t>https://www.researchgate.net/publication/311232372_A_critical_assessment_of_the_social_impacts_of_tourism_in_selected_South_African_Communities</w:t>
        </w:r>
      </w:hyperlink>
      <w:r w:rsidRPr="00C20A58">
        <w:rPr>
          <w:sz w:val="20"/>
          <w:szCs w:val="20"/>
        </w:rPr>
        <w:t xml:space="preserve"> (Accessed 28 November 2022).</w:t>
      </w:r>
    </w:p>
    <w:p w14:paraId="4CED632E" w14:textId="77777777" w:rsidR="00A32EAD" w:rsidRPr="00C20A58" w:rsidRDefault="00A32EAD" w:rsidP="008B1A08">
      <w:pPr>
        <w:ind w:left="360" w:hanging="360"/>
        <w:rPr>
          <w:sz w:val="20"/>
          <w:szCs w:val="20"/>
          <w:shd w:val="clear" w:color="auto" w:fill="FFFFFF"/>
        </w:rPr>
      </w:pPr>
      <w:proofErr w:type="spellStart"/>
      <w:r w:rsidRPr="00C20A58">
        <w:rPr>
          <w:sz w:val="20"/>
          <w:szCs w:val="20"/>
          <w:shd w:val="clear" w:color="auto" w:fill="FFFFFF"/>
        </w:rPr>
        <w:t>Shailes</w:t>
      </w:r>
      <w:proofErr w:type="spellEnd"/>
      <w:r w:rsidRPr="00C20A58">
        <w:rPr>
          <w:sz w:val="20"/>
          <w:szCs w:val="20"/>
          <w:shd w:val="clear" w:color="auto" w:fill="FFFFFF"/>
        </w:rPr>
        <w:t>, A., Senior, M.L. and Andrew, B.P. (2001) Tourists' travel behaviour in response to congestion: the case of car trips to Cornwall, United Kingdom. </w:t>
      </w:r>
      <w:r w:rsidRPr="00C20A58">
        <w:rPr>
          <w:i/>
          <w:iCs/>
          <w:sz w:val="20"/>
          <w:szCs w:val="20"/>
          <w:shd w:val="clear" w:color="auto" w:fill="FFFFFF"/>
        </w:rPr>
        <w:t>Journal of Transport Geography</w:t>
      </w:r>
      <w:r w:rsidRPr="00C20A58">
        <w:rPr>
          <w:sz w:val="20"/>
          <w:szCs w:val="20"/>
          <w:shd w:val="clear" w:color="auto" w:fill="FFFFFF"/>
        </w:rPr>
        <w:t>, </w:t>
      </w:r>
      <w:r w:rsidRPr="00C20A58">
        <w:rPr>
          <w:i/>
          <w:iCs/>
          <w:sz w:val="20"/>
          <w:szCs w:val="20"/>
          <w:shd w:val="clear" w:color="auto" w:fill="FFFFFF"/>
        </w:rPr>
        <w:t>9</w:t>
      </w:r>
      <w:r w:rsidRPr="00C20A58">
        <w:rPr>
          <w:sz w:val="20"/>
          <w:szCs w:val="20"/>
          <w:shd w:val="clear" w:color="auto" w:fill="FFFFFF"/>
        </w:rPr>
        <w:t>(1), pp.49-60.</w:t>
      </w:r>
    </w:p>
    <w:p w14:paraId="4A02C98E" w14:textId="77777777" w:rsidR="00A32EAD" w:rsidRPr="00C20A58" w:rsidRDefault="00A32EAD" w:rsidP="008B1A08">
      <w:pPr>
        <w:ind w:left="360" w:hanging="360"/>
        <w:rPr>
          <w:sz w:val="20"/>
          <w:szCs w:val="20"/>
        </w:rPr>
      </w:pPr>
      <w:r w:rsidRPr="00C20A58">
        <w:rPr>
          <w:sz w:val="20"/>
          <w:szCs w:val="20"/>
        </w:rPr>
        <w:t xml:space="preserve">UNWTO (2022) </w:t>
      </w:r>
      <w:r w:rsidRPr="00C20A58">
        <w:rPr>
          <w:i/>
          <w:iCs/>
          <w:sz w:val="20"/>
          <w:szCs w:val="20"/>
        </w:rPr>
        <w:t xml:space="preserve">Glossary of tourism terms. </w:t>
      </w:r>
      <w:r w:rsidRPr="00C20A58">
        <w:rPr>
          <w:sz w:val="20"/>
          <w:szCs w:val="20"/>
        </w:rPr>
        <w:t xml:space="preserve">Available at: </w:t>
      </w:r>
      <w:hyperlink r:id="rId22" w:history="1">
        <w:r w:rsidRPr="00C20A58">
          <w:rPr>
            <w:rStyle w:val="Hyperlink"/>
            <w:sz w:val="20"/>
            <w:szCs w:val="20"/>
          </w:rPr>
          <w:t>https://www.unwto.org/glossary-tourism-terms</w:t>
        </w:r>
      </w:hyperlink>
      <w:r w:rsidRPr="00C20A58">
        <w:rPr>
          <w:sz w:val="20"/>
          <w:szCs w:val="20"/>
        </w:rPr>
        <w:t xml:space="preserve"> (Accessed 28 November 2022).</w:t>
      </w:r>
    </w:p>
    <w:p w14:paraId="67FB315D" w14:textId="77777777" w:rsidR="00A32EAD" w:rsidRPr="00C20A58" w:rsidRDefault="00A32EAD" w:rsidP="008B1A08">
      <w:pPr>
        <w:ind w:left="360" w:hanging="360"/>
        <w:rPr>
          <w:sz w:val="20"/>
          <w:szCs w:val="20"/>
          <w:shd w:val="clear" w:color="auto" w:fill="FFFFFF"/>
        </w:rPr>
      </w:pPr>
      <w:r w:rsidRPr="00C20A58">
        <w:rPr>
          <w:sz w:val="20"/>
          <w:szCs w:val="20"/>
          <w:shd w:val="clear" w:color="auto" w:fill="FFFFFF"/>
        </w:rPr>
        <w:t>Vernon, J., Essex, S., Pinder, D. and Curry, K. (2003) The ‘greening’</w:t>
      </w:r>
      <w:r>
        <w:rPr>
          <w:sz w:val="20"/>
          <w:szCs w:val="20"/>
          <w:shd w:val="clear" w:color="auto" w:fill="FFFFFF"/>
        </w:rPr>
        <w:t xml:space="preserve"> </w:t>
      </w:r>
      <w:r w:rsidRPr="00C20A58">
        <w:rPr>
          <w:sz w:val="20"/>
          <w:szCs w:val="20"/>
          <w:shd w:val="clear" w:color="auto" w:fill="FFFFFF"/>
        </w:rPr>
        <w:t>of tourism micro</w:t>
      </w:r>
      <w:r w:rsidRPr="00C20A58">
        <w:rPr>
          <w:rFonts w:ascii="Cambria Math" w:hAnsi="Cambria Math" w:cs="Cambria Math"/>
          <w:sz w:val="20"/>
          <w:szCs w:val="20"/>
          <w:shd w:val="clear" w:color="auto" w:fill="FFFFFF"/>
        </w:rPr>
        <w:t>‐</w:t>
      </w:r>
      <w:r w:rsidRPr="00C20A58">
        <w:rPr>
          <w:sz w:val="20"/>
          <w:szCs w:val="20"/>
          <w:shd w:val="clear" w:color="auto" w:fill="FFFFFF"/>
        </w:rPr>
        <w:t>businesses: outcomes of focus group investigations in South East Cornwall. </w:t>
      </w:r>
      <w:r w:rsidRPr="00C20A58">
        <w:rPr>
          <w:i/>
          <w:iCs/>
          <w:sz w:val="20"/>
          <w:szCs w:val="20"/>
          <w:shd w:val="clear" w:color="auto" w:fill="FFFFFF"/>
        </w:rPr>
        <w:t>Business strategy and the environment</w:t>
      </w:r>
      <w:r w:rsidRPr="00C20A58">
        <w:rPr>
          <w:sz w:val="20"/>
          <w:szCs w:val="20"/>
          <w:shd w:val="clear" w:color="auto" w:fill="FFFFFF"/>
        </w:rPr>
        <w:t>, </w:t>
      </w:r>
      <w:r w:rsidRPr="00C20A58">
        <w:rPr>
          <w:i/>
          <w:iCs/>
          <w:sz w:val="20"/>
          <w:szCs w:val="20"/>
          <w:shd w:val="clear" w:color="auto" w:fill="FFFFFF"/>
        </w:rPr>
        <w:t>12</w:t>
      </w:r>
      <w:r w:rsidRPr="00C20A58">
        <w:rPr>
          <w:sz w:val="20"/>
          <w:szCs w:val="20"/>
          <w:shd w:val="clear" w:color="auto" w:fill="FFFFFF"/>
        </w:rPr>
        <w:t>(1), pp.49-69.</w:t>
      </w:r>
    </w:p>
    <w:p w14:paraId="2AA1A264" w14:textId="77777777" w:rsidR="00A32EAD" w:rsidRPr="00A32EAD" w:rsidRDefault="00A32EAD" w:rsidP="00A32EAD">
      <w:pPr>
        <w:ind w:left="360" w:hanging="360"/>
        <w:rPr>
          <w:color w:val="0070C0"/>
          <w:sz w:val="20"/>
          <w:szCs w:val="20"/>
        </w:rPr>
      </w:pPr>
      <w:proofErr w:type="spellStart"/>
      <w:r w:rsidRPr="00960E60">
        <w:rPr>
          <w:color w:val="000000" w:themeColor="text1"/>
          <w:sz w:val="20"/>
          <w:szCs w:val="20"/>
        </w:rPr>
        <w:t>VisitCornwall</w:t>
      </w:r>
      <w:proofErr w:type="spellEnd"/>
      <w:r w:rsidRPr="00960E60">
        <w:rPr>
          <w:color w:val="000000" w:themeColor="text1"/>
          <w:sz w:val="20"/>
          <w:szCs w:val="20"/>
        </w:rPr>
        <w:t xml:space="preserve"> (2019) </w:t>
      </w:r>
      <w:r w:rsidRPr="00960E60">
        <w:rPr>
          <w:i/>
          <w:iCs/>
          <w:color w:val="000000" w:themeColor="text1"/>
          <w:sz w:val="20"/>
          <w:szCs w:val="20"/>
        </w:rPr>
        <w:t>Tourism 2030 and Beyond: The Cornish and their visitors</w:t>
      </w:r>
      <w:r w:rsidRPr="00960E60">
        <w:rPr>
          <w:color w:val="000000" w:themeColor="text1"/>
          <w:sz w:val="20"/>
          <w:szCs w:val="20"/>
        </w:rPr>
        <w:t xml:space="preserve">. Available at: </w:t>
      </w:r>
      <w:hyperlink r:id="rId23" w:history="1">
        <w:r w:rsidRPr="00A32EAD">
          <w:rPr>
            <w:rStyle w:val="Hyperlink"/>
            <w:color w:val="0070C0"/>
            <w:sz w:val="20"/>
            <w:szCs w:val="20"/>
          </w:rPr>
          <w:t>https://www.visitcornwall.com/sites/default/files/10.00am_tourism_2030_summit.pdf</w:t>
        </w:r>
      </w:hyperlink>
      <w:r w:rsidRPr="00A32EAD">
        <w:rPr>
          <w:color w:val="0070C0"/>
          <w:sz w:val="20"/>
          <w:szCs w:val="20"/>
        </w:rPr>
        <w:t xml:space="preserve"> (Accessed 6 December 2022).</w:t>
      </w:r>
    </w:p>
    <w:p w14:paraId="15DF957F" w14:textId="77777777" w:rsidR="00A32EAD" w:rsidRPr="00C20A58" w:rsidRDefault="00A32EAD" w:rsidP="008B1A08">
      <w:pPr>
        <w:ind w:left="360" w:hanging="360"/>
        <w:rPr>
          <w:sz w:val="20"/>
          <w:szCs w:val="20"/>
          <w:shd w:val="clear" w:color="auto" w:fill="FFFFFF"/>
        </w:rPr>
      </w:pPr>
      <w:r w:rsidRPr="00C20A58">
        <w:rPr>
          <w:sz w:val="20"/>
          <w:szCs w:val="20"/>
          <w:shd w:val="clear" w:color="auto" w:fill="FFFFFF"/>
        </w:rPr>
        <w:t>Weidenfeld, A., Butler, R.W. and Williams, A.M. (2010) Clustering and compatibility between tourism attractions. </w:t>
      </w:r>
      <w:r w:rsidRPr="00C20A58">
        <w:rPr>
          <w:i/>
          <w:iCs/>
          <w:sz w:val="20"/>
          <w:szCs w:val="20"/>
          <w:shd w:val="clear" w:color="auto" w:fill="FFFFFF"/>
        </w:rPr>
        <w:t>International journal of tourism research</w:t>
      </w:r>
      <w:r w:rsidRPr="00C20A58">
        <w:rPr>
          <w:sz w:val="20"/>
          <w:szCs w:val="20"/>
          <w:shd w:val="clear" w:color="auto" w:fill="FFFFFF"/>
        </w:rPr>
        <w:t>, </w:t>
      </w:r>
      <w:r w:rsidRPr="00C20A58">
        <w:rPr>
          <w:i/>
          <w:iCs/>
          <w:sz w:val="20"/>
          <w:szCs w:val="20"/>
          <w:shd w:val="clear" w:color="auto" w:fill="FFFFFF"/>
        </w:rPr>
        <w:t>12</w:t>
      </w:r>
      <w:r w:rsidRPr="00C20A58">
        <w:rPr>
          <w:sz w:val="20"/>
          <w:szCs w:val="20"/>
          <w:shd w:val="clear" w:color="auto" w:fill="FFFFFF"/>
        </w:rPr>
        <w:t>(1), pp.1-16.</w:t>
      </w:r>
    </w:p>
    <w:p w14:paraId="5858F9E2" w14:textId="7326E242" w:rsidR="00725169" w:rsidRPr="008B1A08" w:rsidRDefault="00725169" w:rsidP="00725169">
      <w:pPr>
        <w:rPr>
          <w:color w:val="auto"/>
        </w:rPr>
      </w:pPr>
    </w:p>
    <w:sectPr w:rsidR="00725169" w:rsidRPr="008B1A08" w:rsidSect="00D866E7">
      <w:type w:val="continuous"/>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6EA87F" w14:textId="77777777" w:rsidR="00424B17" w:rsidRDefault="00424B17" w:rsidP="004B0750">
      <w:pPr>
        <w:spacing w:after="0" w:line="240" w:lineRule="auto"/>
      </w:pPr>
      <w:r>
        <w:separator/>
      </w:r>
    </w:p>
  </w:endnote>
  <w:endnote w:type="continuationSeparator" w:id="0">
    <w:p w14:paraId="786A49BD" w14:textId="77777777" w:rsidR="00424B17" w:rsidRDefault="00424B17" w:rsidP="004B07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9170430"/>
      <w:docPartObj>
        <w:docPartGallery w:val="Page Numbers (Bottom of Page)"/>
        <w:docPartUnique/>
      </w:docPartObj>
    </w:sdtPr>
    <w:sdtEndPr>
      <w:rPr>
        <w:b/>
        <w:bCs/>
        <w:noProof/>
      </w:rPr>
    </w:sdtEndPr>
    <w:sdtContent>
      <w:p w14:paraId="09A79317" w14:textId="5022C7B8" w:rsidR="004B0750" w:rsidRPr="004B0750" w:rsidRDefault="004B0750">
        <w:pPr>
          <w:pStyle w:val="Footer"/>
          <w:jc w:val="right"/>
          <w:rPr>
            <w:b/>
            <w:bCs/>
          </w:rPr>
        </w:pPr>
        <w:r w:rsidRPr="004B0750">
          <w:rPr>
            <w:b/>
            <w:bCs/>
          </w:rPr>
          <w:fldChar w:fldCharType="begin"/>
        </w:r>
        <w:r w:rsidRPr="004B0750">
          <w:rPr>
            <w:b/>
            <w:bCs/>
          </w:rPr>
          <w:instrText xml:space="preserve"> PAGE   \* MERGEFORMAT </w:instrText>
        </w:r>
        <w:r w:rsidRPr="004B0750">
          <w:rPr>
            <w:b/>
            <w:bCs/>
          </w:rPr>
          <w:fldChar w:fldCharType="separate"/>
        </w:r>
        <w:r w:rsidRPr="004B0750">
          <w:rPr>
            <w:b/>
            <w:bCs/>
            <w:noProof/>
          </w:rPr>
          <w:t>2</w:t>
        </w:r>
        <w:r w:rsidRPr="004B0750">
          <w:rPr>
            <w:b/>
            <w:bCs/>
            <w:noProof/>
          </w:rPr>
          <w:fldChar w:fldCharType="end"/>
        </w:r>
      </w:p>
    </w:sdtContent>
  </w:sdt>
  <w:p w14:paraId="1845EBF9" w14:textId="77777777" w:rsidR="004B0750" w:rsidRDefault="004B0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1B2E0B" w14:textId="77777777" w:rsidR="00424B17" w:rsidRDefault="00424B17" w:rsidP="004B0750">
      <w:pPr>
        <w:spacing w:after="0" w:line="240" w:lineRule="auto"/>
      </w:pPr>
      <w:r>
        <w:separator/>
      </w:r>
    </w:p>
  </w:footnote>
  <w:footnote w:type="continuationSeparator" w:id="0">
    <w:p w14:paraId="29014F23" w14:textId="77777777" w:rsidR="00424B17" w:rsidRDefault="00424B17" w:rsidP="004B07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23D05"/>
    <w:multiLevelType w:val="hybridMultilevel"/>
    <w:tmpl w:val="6C00A852"/>
    <w:lvl w:ilvl="0" w:tplc="3B80F8B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4E1A5E"/>
    <w:multiLevelType w:val="hybridMultilevel"/>
    <w:tmpl w:val="5ADE9250"/>
    <w:lvl w:ilvl="0" w:tplc="08090005">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FD5EE8"/>
    <w:multiLevelType w:val="hybridMultilevel"/>
    <w:tmpl w:val="838E69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9A6E36"/>
    <w:multiLevelType w:val="hybridMultilevel"/>
    <w:tmpl w:val="941A2CFA"/>
    <w:lvl w:ilvl="0" w:tplc="3B80F8B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D20248"/>
    <w:multiLevelType w:val="hybridMultilevel"/>
    <w:tmpl w:val="7580337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0F09D6"/>
    <w:multiLevelType w:val="hybridMultilevel"/>
    <w:tmpl w:val="F1585DEC"/>
    <w:lvl w:ilvl="0" w:tplc="00D65644">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9A4BEA"/>
    <w:multiLevelType w:val="hybridMultilevel"/>
    <w:tmpl w:val="41364AEA"/>
    <w:lvl w:ilvl="0" w:tplc="3B80F8B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014E84"/>
    <w:multiLevelType w:val="hybridMultilevel"/>
    <w:tmpl w:val="E2822D7A"/>
    <w:lvl w:ilvl="0" w:tplc="08090005">
      <w:start w:val="1"/>
      <w:numFmt w:val="bullet"/>
      <w:lvlText w:val=""/>
      <w:lvlJc w:val="left"/>
      <w:pPr>
        <w:ind w:left="720" w:hanging="360"/>
      </w:pPr>
      <w:rPr>
        <w:rFonts w:ascii="Wingdings" w:hAnsi="Wingdings"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D34DE4"/>
    <w:multiLevelType w:val="hybridMultilevel"/>
    <w:tmpl w:val="D3340DD8"/>
    <w:lvl w:ilvl="0" w:tplc="3B80F8B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4C0124"/>
    <w:multiLevelType w:val="hybridMultilevel"/>
    <w:tmpl w:val="03CACB34"/>
    <w:lvl w:ilvl="0" w:tplc="3B80F8B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FB542D"/>
    <w:multiLevelType w:val="hybridMultilevel"/>
    <w:tmpl w:val="0C7404BE"/>
    <w:lvl w:ilvl="0" w:tplc="00D65644">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53783E"/>
    <w:multiLevelType w:val="hybridMultilevel"/>
    <w:tmpl w:val="66A0A3C8"/>
    <w:lvl w:ilvl="0" w:tplc="00D65644">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4037B57"/>
    <w:multiLevelType w:val="hybridMultilevel"/>
    <w:tmpl w:val="3A867194"/>
    <w:lvl w:ilvl="0" w:tplc="00D65644">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801BA6"/>
    <w:multiLevelType w:val="hybridMultilevel"/>
    <w:tmpl w:val="EF2C162E"/>
    <w:lvl w:ilvl="0" w:tplc="3B80F8B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D11C6A"/>
    <w:multiLevelType w:val="hybridMultilevel"/>
    <w:tmpl w:val="924626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8A5768F"/>
    <w:multiLevelType w:val="hybridMultilevel"/>
    <w:tmpl w:val="38904AA6"/>
    <w:lvl w:ilvl="0" w:tplc="00D65644">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B16E01"/>
    <w:multiLevelType w:val="hybridMultilevel"/>
    <w:tmpl w:val="B414D88E"/>
    <w:lvl w:ilvl="0" w:tplc="3B80F8B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162E91"/>
    <w:multiLevelType w:val="hybridMultilevel"/>
    <w:tmpl w:val="69C406C0"/>
    <w:lvl w:ilvl="0" w:tplc="3B80F8B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785245"/>
    <w:multiLevelType w:val="hybridMultilevel"/>
    <w:tmpl w:val="D4344C7A"/>
    <w:lvl w:ilvl="0" w:tplc="00D65644">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5C42A15"/>
    <w:multiLevelType w:val="hybridMultilevel"/>
    <w:tmpl w:val="DF2643BC"/>
    <w:lvl w:ilvl="0" w:tplc="00D65644">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934C48"/>
    <w:multiLevelType w:val="hybridMultilevel"/>
    <w:tmpl w:val="32F4103C"/>
    <w:lvl w:ilvl="0" w:tplc="B58E895C">
      <w:start w:val="1"/>
      <w:numFmt w:val="lowerRoman"/>
      <w:lvlText w:val="%1)"/>
      <w:lvlJc w:val="left"/>
      <w:pPr>
        <w:ind w:left="720" w:hanging="360"/>
      </w:pPr>
      <w:rPr>
        <w:rFonts w:hint="default"/>
        <w:spacing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AC17E69"/>
    <w:multiLevelType w:val="hybridMultilevel"/>
    <w:tmpl w:val="9DD464D8"/>
    <w:lvl w:ilvl="0" w:tplc="3B80F8BC">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0"/>
  </w:num>
  <w:num w:numId="3">
    <w:abstractNumId w:val="17"/>
  </w:num>
  <w:num w:numId="4">
    <w:abstractNumId w:val="4"/>
  </w:num>
  <w:num w:numId="5">
    <w:abstractNumId w:val="21"/>
  </w:num>
  <w:num w:numId="6">
    <w:abstractNumId w:val="9"/>
  </w:num>
  <w:num w:numId="7">
    <w:abstractNumId w:val="0"/>
  </w:num>
  <w:num w:numId="8">
    <w:abstractNumId w:val="16"/>
  </w:num>
  <w:num w:numId="9">
    <w:abstractNumId w:val="3"/>
  </w:num>
  <w:num w:numId="10">
    <w:abstractNumId w:val="8"/>
  </w:num>
  <w:num w:numId="11">
    <w:abstractNumId w:val="13"/>
  </w:num>
  <w:num w:numId="12">
    <w:abstractNumId w:val="6"/>
  </w:num>
  <w:num w:numId="13">
    <w:abstractNumId w:val="19"/>
  </w:num>
  <w:num w:numId="14">
    <w:abstractNumId w:val="11"/>
  </w:num>
  <w:num w:numId="15">
    <w:abstractNumId w:val="12"/>
  </w:num>
  <w:num w:numId="16">
    <w:abstractNumId w:val="2"/>
  </w:num>
  <w:num w:numId="17">
    <w:abstractNumId w:val="7"/>
  </w:num>
  <w:num w:numId="18">
    <w:abstractNumId w:val="1"/>
  </w:num>
  <w:num w:numId="19">
    <w:abstractNumId w:val="5"/>
  </w:num>
  <w:num w:numId="20">
    <w:abstractNumId w:val="18"/>
  </w:num>
  <w:num w:numId="21">
    <w:abstractNumId w:val="15"/>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0NDMwMjMyMTE0sTBV0lEKTi0uzszPAykwrwUAJsIpoSwAAAA="/>
  </w:docVars>
  <w:rsids>
    <w:rsidRoot w:val="00CD6D5B"/>
    <w:rsid w:val="0002219D"/>
    <w:rsid w:val="00034AF5"/>
    <w:rsid w:val="0004592F"/>
    <w:rsid w:val="00054F4E"/>
    <w:rsid w:val="0008306A"/>
    <w:rsid w:val="000B3884"/>
    <w:rsid w:val="000F4B13"/>
    <w:rsid w:val="0010014A"/>
    <w:rsid w:val="0012767E"/>
    <w:rsid w:val="00131AE9"/>
    <w:rsid w:val="00144F3B"/>
    <w:rsid w:val="00157918"/>
    <w:rsid w:val="001829C3"/>
    <w:rsid w:val="001907DC"/>
    <w:rsid w:val="00197BED"/>
    <w:rsid w:val="001A4C6A"/>
    <w:rsid w:val="001A53AB"/>
    <w:rsid w:val="001B602C"/>
    <w:rsid w:val="001C0E07"/>
    <w:rsid w:val="001F0891"/>
    <w:rsid w:val="0020140C"/>
    <w:rsid w:val="00207D27"/>
    <w:rsid w:val="00213038"/>
    <w:rsid w:val="00235051"/>
    <w:rsid w:val="002C24FE"/>
    <w:rsid w:val="002E1D20"/>
    <w:rsid w:val="00301473"/>
    <w:rsid w:val="00336D74"/>
    <w:rsid w:val="00346C0D"/>
    <w:rsid w:val="003C7E0D"/>
    <w:rsid w:val="003D1508"/>
    <w:rsid w:val="00424B17"/>
    <w:rsid w:val="00453B36"/>
    <w:rsid w:val="004552F9"/>
    <w:rsid w:val="004647D4"/>
    <w:rsid w:val="00464D04"/>
    <w:rsid w:val="00486760"/>
    <w:rsid w:val="00496699"/>
    <w:rsid w:val="004B0750"/>
    <w:rsid w:val="004B3D4F"/>
    <w:rsid w:val="004C4402"/>
    <w:rsid w:val="004D182F"/>
    <w:rsid w:val="0051459B"/>
    <w:rsid w:val="005275EC"/>
    <w:rsid w:val="0054580E"/>
    <w:rsid w:val="00554274"/>
    <w:rsid w:val="005B4920"/>
    <w:rsid w:val="005D4062"/>
    <w:rsid w:val="005E5877"/>
    <w:rsid w:val="0061322E"/>
    <w:rsid w:val="00642125"/>
    <w:rsid w:val="006840C5"/>
    <w:rsid w:val="006B0E49"/>
    <w:rsid w:val="006D704C"/>
    <w:rsid w:val="00725169"/>
    <w:rsid w:val="0073501E"/>
    <w:rsid w:val="00747C25"/>
    <w:rsid w:val="00781BC6"/>
    <w:rsid w:val="007C1D0B"/>
    <w:rsid w:val="007D3456"/>
    <w:rsid w:val="007F042F"/>
    <w:rsid w:val="008523ED"/>
    <w:rsid w:val="008550E8"/>
    <w:rsid w:val="00865693"/>
    <w:rsid w:val="00884ED3"/>
    <w:rsid w:val="008B1A08"/>
    <w:rsid w:val="008D3134"/>
    <w:rsid w:val="008D52EE"/>
    <w:rsid w:val="009003D3"/>
    <w:rsid w:val="00903EBF"/>
    <w:rsid w:val="009160F2"/>
    <w:rsid w:val="009256F9"/>
    <w:rsid w:val="00960E60"/>
    <w:rsid w:val="009759F8"/>
    <w:rsid w:val="009B718B"/>
    <w:rsid w:val="009D7EA5"/>
    <w:rsid w:val="009E5DF8"/>
    <w:rsid w:val="009F4E10"/>
    <w:rsid w:val="00A21F1E"/>
    <w:rsid w:val="00A32EAD"/>
    <w:rsid w:val="00A366CD"/>
    <w:rsid w:val="00A657EE"/>
    <w:rsid w:val="00A67190"/>
    <w:rsid w:val="00A86A08"/>
    <w:rsid w:val="00A96D9B"/>
    <w:rsid w:val="00AB496F"/>
    <w:rsid w:val="00AD3575"/>
    <w:rsid w:val="00AF23D9"/>
    <w:rsid w:val="00B02D69"/>
    <w:rsid w:val="00B819B7"/>
    <w:rsid w:val="00B97D82"/>
    <w:rsid w:val="00BE3744"/>
    <w:rsid w:val="00BF15E3"/>
    <w:rsid w:val="00C162E2"/>
    <w:rsid w:val="00C55C05"/>
    <w:rsid w:val="00C6229E"/>
    <w:rsid w:val="00C902F4"/>
    <w:rsid w:val="00C94A31"/>
    <w:rsid w:val="00CA17D9"/>
    <w:rsid w:val="00CA2112"/>
    <w:rsid w:val="00CB3F09"/>
    <w:rsid w:val="00CD6D5B"/>
    <w:rsid w:val="00CE02D1"/>
    <w:rsid w:val="00CF3410"/>
    <w:rsid w:val="00D12FF4"/>
    <w:rsid w:val="00D30738"/>
    <w:rsid w:val="00D64993"/>
    <w:rsid w:val="00D777FC"/>
    <w:rsid w:val="00D866E7"/>
    <w:rsid w:val="00D91254"/>
    <w:rsid w:val="00D937A7"/>
    <w:rsid w:val="00DE3C82"/>
    <w:rsid w:val="00E131B8"/>
    <w:rsid w:val="00E15EAF"/>
    <w:rsid w:val="00E16A65"/>
    <w:rsid w:val="00E16FEC"/>
    <w:rsid w:val="00E17881"/>
    <w:rsid w:val="00E51F8D"/>
    <w:rsid w:val="00E87263"/>
    <w:rsid w:val="00EA010C"/>
    <w:rsid w:val="00EC6467"/>
    <w:rsid w:val="00EE014C"/>
    <w:rsid w:val="00EE6F16"/>
    <w:rsid w:val="00F408E7"/>
    <w:rsid w:val="00F452C0"/>
    <w:rsid w:val="00F802A8"/>
    <w:rsid w:val="00F96952"/>
    <w:rsid w:val="00FB2D52"/>
    <w:rsid w:val="00FC126E"/>
    <w:rsid w:val="00FC3960"/>
    <w:rsid w:val="00FD6813"/>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56277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20" w:line="30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2EAD"/>
    <w:pPr>
      <w:spacing w:line="360" w:lineRule="auto"/>
    </w:pPr>
    <w:rPr>
      <w:rFonts w:ascii="Arial" w:hAnsi="Arial" w:cs="Arial"/>
      <w:color w:val="000000"/>
      <w:sz w:val="24"/>
      <w:szCs w:val="24"/>
    </w:rPr>
  </w:style>
  <w:style w:type="paragraph" w:styleId="Heading1">
    <w:name w:val="heading 1"/>
    <w:basedOn w:val="Normal"/>
    <w:next w:val="Normal"/>
    <w:link w:val="Heading1Char"/>
    <w:uiPriority w:val="9"/>
    <w:qFormat/>
    <w:rsid w:val="00496699"/>
    <w:pPr>
      <w:spacing w:before="360"/>
      <w:jc w:val="center"/>
      <w:outlineLvl w:val="0"/>
    </w:pPr>
    <w:rPr>
      <w:b/>
      <w:bCs/>
      <w:sz w:val="32"/>
      <w:szCs w:val="32"/>
    </w:rPr>
  </w:style>
  <w:style w:type="paragraph" w:styleId="Heading2">
    <w:name w:val="heading 2"/>
    <w:basedOn w:val="Normal"/>
    <w:next w:val="Normal"/>
    <w:link w:val="Heading2Char"/>
    <w:uiPriority w:val="9"/>
    <w:unhideWhenUsed/>
    <w:qFormat/>
    <w:rsid w:val="00C55C05"/>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699"/>
    <w:rPr>
      <w:rFonts w:ascii="Arial" w:hAnsi="Arial" w:cs="Arial"/>
      <w:b/>
      <w:bCs/>
      <w:color w:val="000000"/>
      <w:sz w:val="32"/>
      <w:szCs w:val="32"/>
    </w:rPr>
  </w:style>
  <w:style w:type="paragraph" w:styleId="TOCHeading">
    <w:name w:val="TOC Heading"/>
    <w:basedOn w:val="Heading1"/>
    <w:next w:val="Normal"/>
    <w:uiPriority w:val="39"/>
    <w:unhideWhenUsed/>
    <w:qFormat/>
    <w:rsid w:val="00336D74"/>
    <w:pPr>
      <w:spacing w:line="259" w:lineRule="auto"/>
      <w:outlineLvl w:val="9"/>
    </w:pPr>
    <w:rPr>
      <w:lang w:val="en-US"/>
    </w:rPr>
  </w:style>
  <w:style w:type="paragraph" w:styleId="TOC1">
    <w:name w:val="toc 1"/>
    <w:basedOn w:val="Normal"/>
    <w:next w:val="Normal"/>
    <w:autoRedefine/>
    <w:uiPriority w:val="39"/>
    <w:unhideWhenUsed/>
    <w:rsid w:val="00FC3960"/>
    <w:pPr>
      <w:spacing w:after="100"/>
    </w:pPr>
  </w:style>
  <w:style w:type="character" w:styleId="Hyperlink">
    <w:name w:val="Hyperlink"/>
    <w:basedOn w:val="DefaultParagraphFont"/>
    <w:uiPriority w:val="99"/>
    <w:unhideWhenUsed/>
    <w:rsid w:val="00FC3960"/>
    <w:rPr>
      <w:color w:val="0563C1" w:themeColor="hyperlink"/>
      <w:u w:val="single"/>
    </w:rPr>
  </w:style>
  <w:style w:type="paragraph" w:styleId="ListParagraph">
    <w:name w:val="List Paragraph"/>
    <w:basedOn w:val="Normal"/>
    <w:uiPriority w:val="34"/>
    <w:qFormat/>
    <w:rsid w:val="001F0891"/>
    <w:pPr>
      <w:ind w:left="720"/>
      <w:contextualSpacing/>
    </w:pPr>
  </w:style>
  <w:style w:type="character" w:customStyle="1" w:styleId="Heading2Char">
    <w:name w:val="Heading 2 Char"/>
    <w:basedOn w:val="DefaultParagraphFont"/>
    <w:link w:val="Heading2"/>
    <w:uiPriority w:val="9"/>
    <w:rsid w:val="00C55C05"/>
    <w:rPr>
      <w:rFonts w:ascii="Arial" w:hAnsi="Arial" w:cs="Arial"/>
      <w:b/>
      <w:bCs/>
      <w:color w:val="000000"/>
      <w:sz w:val="24"/>
      <w:szCs w:val="24"/>
    </w:rPr>
  </w:style>
  <w:style w:type="paragraph" w:styleId="TOC2">
    <w:name w:val="toc 2"/>
    <w:basedOn w:val="Normal"/>
    <w:next w:val="Normal"/>
    <w:autoRedefine/>
    <w:uiPriority w:val="39"/>
    <w:unhideWhenUsed/>
    <w:rsid w:val="007C1D0B"/>
    <w:pPr>
      <w:spacing w:after="100"/>
      <w:ind w:left="240"/>
    </w:pPr>
  </w:style>
  <w:style w:type="character" w:styleId="CommentReference">
    <w:name w:val="annotation reference"/>
    <w:basedOn w:val="DefaultParagraphFont"/>
    <w:uiPriority w:val="99"/>
    <w:semiHidden/>
    <w:unhideWhenUsed/>
    <w:rsid w:val="003D1508"/>
    <w:rPr>
      <w:sz w:val="16"/>
      <w:szCs w:val="16"/>
    </w:rPr>
  </w:style>
  <w:style w:type="paragraph" w:styleId="CommentText">
    <w:name w:val="annotation text"/>
    <w:basedOn w:val="Normal"/>
    <w:link w:val="CommentTextChar"/>
    <w:uiPriority w:val="99"/>
    <w:unhideWhenUsed/>
    <w:rsid w:val="003D1508"/>
    <w:pPr>
      <w:spacing w:line="240" w:lineRule="auto"/>
    </w:pPr>
    <w:rPr>
      <w:sz w:val="20"/>
      <w:szCs w:val="20"/>
    </w:rPr>
  </w:style>
  <w:style w:type="character" w:customStyle="1" w:styleId="CommentTextChar">
    <w:name w:val="Comment Text Char"/>
    <w:basedOn w:val="DefaultParagraphFont"/>
    <w:link w:val="CommentText"/>
    <w:uiPriority w:val="99"/>
    <w:rsid w:val="003D1508"/>
    <w:rPr>
      <w:rFonts w:ascii="Arial" w:hAnsi="Arial" w:cs="Arial"/>
      <w:color w:val="000000"/>
      <w:sz w:val="20"/>
      <w:szCs w:val="20"/>
    </w:rPr>
  </w:style>
  <w:style w:type="paragraph" w:styleId="CommentSubject">
    <w:name w:val="annotation subject"/>
    <w:basedOn w:val="CommentText"/>
    <w:next w:val="CommentText"/>
    <w:link w:val="CommentSubjectChar"/>
    <w:uiPriority w:val="99"/>
    <w:semiHidden/>
    <w:unhideWhenUsed/>
    <w:rsid w:val="003D1508"/>
    <w:rPr>
      <w:b/>
      <w:bCs/>
    </w:rPr>
  </w:style>
  <w:style w:type="character" w:customStyle="1" w:styleId="CommentSubjectChar">
    <w:name w:val="Comment Subject Char"/>
    <w:basedOn w:val="CommentTextChar"/>
    <w:link w:val="CommentSubject"/>
    <w:uiPriority w:val="99"/>
    <w:semiHidden/>
    <w:rsid w:val="003D1508"/>
    <w:rPr>
      <w:rFonts w:ascii="Arial" w:hAnsi="Arial" w:cs="Arial"/>
      <w:b/>
      <w:bCs/>
      <w:color w:val="000000"/>
      <w:sz w:val="20"/>
      <w:szCs w:val="20"/>
    </w:rPr>
  </w:style>
  <w:style w:type="paragraph" w:styleId="Header">
    <w:name w:val="header"/>
    <w:basedOn w:val="Normal"/>
    <w:link w:val="HeaderChar"/>
    <w:uiPriority w:val="99"/>
    <w:unhideWhenUsed/>
    <w:rsid w:val="004B07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750"/>
    <w:rPr>
      <w:rFonts w:ascii="Arial" w:hAnsi="Arial" w:cs="Arial"/>
      <w:color w:val="000000"/>
      <w:sz w:val="24"/>
      <w:szCs w:val="24"/>
    </w:rPr>
  </w:style>
  <w:style w:type="paragraph" w:styleId="Footer">
    <w:name w:val="footer"/>
    <w:basedOn w:val="Normal"/>
    <w:link w:val="FooterChar"/>
    <w:uiPriority w:val="99"/>
    <w:unhideWhenUsed/>
    <w:rsid w:val="004B07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750"/>
    <w:rPr>
      <w:rFonts w:ascii="Arial" w:hAnsi="Arial" w:cs="Arial"/>
      <w:color w:val="000000"/>
      <w:sz w:val="24"/>
      <w:szCs w:val="24"/>
    </w:rPr>
  </w:style>
  <w:style w:type="paragraph" w:styleId="Revision">
    <w:name w:val="Revision"/>
    <w:hidden/>
    <w:uiPriority w:val="99"/>
    <w:semiHidden/>
    <w:rsid w:val="008D52EE"/>
    <w:pPr>
      <w:spacing w:after="0" w:line="240" w:lineRule="auto"/>
      <w:jc w:val="left"/>
    </w:pPr>
    <w:rPr>
      <w:rFonts w:ascii="Arial" w:hAnsi="Arial" w:cs="Arial"/>
      <w:color w:val="000000"/>
      <w:sz w:val="24"/>
      <w:szCs w:val="24"/>
    </w:rPr>
  </w:style>
  <w:style w:type="character" w:styleId="UnresolvedMention">
    <w:name w:val="Unresolved Mention"/>
    <w:basedOn w:val="DefaultParagraphFont"/>
    <w:uiPriority w:val="99"/>
    <w:semiHidden/>
    <w:unhideWhenUsed/>
    <w:rsid w:val="00A32EAD"/>
    <w:rPr>
      <w:color w:val="605E5C"/>
      <w:shd w:val="clear" w:color="auto" w:fill="E1DFDD"/>
    </w:rPr>
  </w:style>
  <w:style w:type="character" w:styleId="FollowedHyperlink">
    <w:name w:val="FollowedHyperlink"/>
    <w:basedOn w:val="DefaultParagraphFont"/>
    <w:uiPriority w:val="99"/>
    <w:semiHidden/>
    <w:unhideWhenUsed/>
    <w:rsid w:val="00960E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8320163">
      <w:bodyDiv w:val="1"/>
      <w:marLeft w:val="0"/>
      <w:marRight w:val="0"/>
      <w:marTop w:val="0"/>
      <w:marBottom w:val="0"/>
      <w:divBdr>
        <w:top w:val="none" w:sz="0" w:space="0" w:color="auto"/>
        <w:left w:val="none" w:sz="0" w:space="0" w:color="auto"/>
        <w:bottom w:val="none" w:sz="0" w:space="0" w:color="auto"/>
        <w:right w:val="none" w:sz="0" w:space="0" w:color="auto"/>
      </w:divBdr>
      <w:divsChild>
        <w:div w:id="914582521">
          <w:marLeft w:val="0"/>
          <w:marRight w:val="0"/>
          <w:marTop w:val="0"/>
          <w:marBottom w:val="0"/>
          <w:divBdr>
            <w:top w:val="none" w:sz="0" w:space="0" w:color="auto"/>
            <w:left w:val="none" w:sz="0" w:space="0" w:color="auto"/>
            <w:bottom w:val="none" w:sz="0" w:space="0" w:color="auto"/>
            <w:right w:val="none" w:sz="0" w:space="0" w:color="auto"/>
          </w:divBdr>
        </w:div>
        <w:div w:id="1384864639">
          <w:marLeft w:val="0"/>
          <w:marRight w:val="0"/>
          <w:marTop w:val="0"/>
          <w:marBottom w:val="0"/>
          <w:divBdr>
            <w:top w:val="none" w:sz="0" w:space="0" w:color="auto"/>
            <w:left w:val="none" w:sz="0" w:space="0" w:color="auto"/>
            <w:bottom w:val="none" w:sz="0" w:space="0" w:color="auto"/>
            <w:right w:val="none" w:sz="0" w:space="0" w:color="auto"/>
          </w:divBdr>
        </w:div>
        <w:div w:id="13010368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www.unlocking-potential.co.uk/wp-content/uploads/2019/06/Tourism-Market-Opportunities-for-Activity-Providers-in-Cornwall.pdf" TargetMode="External"/><Relationship Id="rId3" Type="http://schemas.openxmlformats.org/officeDocument/2006/relationships/styles" Target="styles.xml"/><Relationship Id="rId21" Type="http://schemas.openxmlformats.org/officeDocument/2006/relationships/hyperlink" Target="https://www.researchgate.net/publication/311232372_A_critical_assessment_of_the_social_impacts_of_tourism_in_selected_South_African_Communities"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cornwalltourism.com/wp-content/uploads/2020/07/2020-2025-TourismStrateg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ornwall.gov.uk/media/xcdhwsmu/the-cornwall-plan-2020-2050.pdf" TargetMode="External"/><Relationship Id="rId20" Type="http://schemas.openxmlformats.org/officeDocument/2006/relationships/hyperlink" Target="https://www.researchgate.net/publication/265456483_Social_capital_and_the_life_cycle_model_The_transformation_of_the_destination_of_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visitcornwall.com/sites/default/files/10.00am_tourism_2030_summit.pdf" TargetMode="External"/><Relationship Id="rId10" Type="http://schemas.openxmlformats.org/officeDocument/2006/relationships/image" Target="media/image2.png"/><Relationship Id="rId19" Type="http://schemas.openxmlformats.org/officeDocument/2006/relationships/hyperlink" Target="https://www.yourarticlelibrary.com/ecotourism/sustainable-tourism/sustainable-tourism-concept-principles-and-strategies-ecotourism/69054"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unwto.org/glossary-tourism-ter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67A74E-9B21-4E00-9B5D-0BEA764ED1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3002</Words>
  <Characters>17117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2022-12-08T20:19:00Z</dcterms:created>
  <dcterms:modified xsi:type="dcterms:W3CDTF">2022-12-08T20:19:00Z</dcterms:modified>
</cp:coreProperties>
</file>