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170B2" w:rsidRDefault="007816E9">
      <w:pPr>
        <w:spacing w:line="480" w:lineRule="auto"/>
        <w:jc w:val="center"/>
        <w:rPr>
          <w:rFonts w:ascii="Times New Roman" w:hAnsi="Times New Roman" w:cs="Times New Roman"/>
          <w:b/>
          <w:bCs/>
          <w:sz w:val="24"/>
          <w:szCs w:val="24"/>
        </w:rPr>
      </w:pPr>
      <w:r>
        <w:rPr>
          <w:rFonts w:ascii="Times New Roman" w:hAnsi="Times New Roman" w:cs="Times New Roman"/>
          <w:noProof/>
          <w:sz w:val="24"/>
          <w:szCs w:val="24"/>
          <w:lang w:val="en-US" w:bidi="ar-SA"/>
        </w:rPr>
        <w:drawing>
          <wp:inline distT="0" distB="0" distL="0" distR="0">
            <wp:extent cx="2513008" cy="1005840"/>
            <wp:effectExtent l="0" t="0" r="1905" b="3810"/>
            <wp:docPr id="1026"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cstate="print"/>
                    <a:srcRect/>
                    <a:stretch/>
                  </pic:blipFill>
                  <pic:spPr>
                    <a:xfrm>
                      <a:off x="0" y="0"/>
                      <a:ext cx="2513008" cy="1005840"/>
                    </a:xfrm>
                    <a:prstGeom prst="rect">
                      <a:avLst/>
                    </a:prstGeom>
                  </pic:spPr>
                </pic:pic>
              </a:graphicData>
            </a:graphic>
          </wp:inline>
        </w:drawing>
      </w:r>
    </w:p>
    <w:p w:rsidR="007170B2" w:rsidRDefault="007816E9">
      <w:pPr>
        <w:spacing w:line="480" w:lineRule="auto"/>
        <w:jc w:val="center"/>
        <w:rPr>
          <w:rFonts w:ascii="Times New Roman" w:hAnsi="Times New Roman" w:cs="Times New Roman"/>
          <w:sz w:val="24"/>
          <w:szCs w:val="24"/>
        </w:rPr>
      </w:pPr>
      <w:r>
        <w:rPr>
          <w:rFonts w:ascii="Times New Roman" w:hAnsi="Times New Roman" w:cs="Times New Roman"/>
          <w:noProof/>
          <w:sz w:val="24"/>
          <w:szCs w:val="24"/>
          <w:lang w:val="en-US" w:bidi="ar-SA"/>
        </w:rPr>
        <w:drawing>
          <wp:inline distT="0" distB="0" distL="0" distR="0">
            <wp:extent cx="2857500" cy="1600200"/>
            <wp:effectExtent l="0" t="0" r="0" b="0"/>
            <wp:docPr id="102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srcRect/>
                    <a:stretch/>
                  </pic:blipFill>
                  <pic:spPr>
                    <a:xfrm>
                      <a:off x="0" y="0"/>
                      <a:ext cx="2857500" cy="1600200"/>
                    </a:xfrm>
                    <a:prstGeom prst="rect">
                      <a:avLst/>
                    </a:prstGeom>
                    <a:ln>
                      <a:noFill/>
                    </a:ln>
                  </pic:spPr>
                </pic:pic>
              </a:graphicData>
            </a:graphic>
          </wp:inline>
        </w:drawing>
      </w:r>
    </w:p>
    <w:p w:rsidR="007170B2" w:rsidRDefault="007170B2">
      <w:pPr>
        <w:spacing w:line="480" w:lineRule="auto"/>
        <w:jc w:val="center"/>
        <w:rPr>
          <w:rFonts w:ascii="Times New Roman" w:hAnsi="Times New Roman" w:cs="Times New Roman"/>
          <w:sz w:val="24"/>
          <w:szCs w:val="24"/>
        </w:rPr>
      </w:pPr>
    </w:p>
    <w:p w:rsidR="007170B2" w:rsidRDefault="007816E9">
      <w:pPr>
        <w:spacing w:line="480" w:lineRule="auto"/>
        <w:jc w:val="center"/>
      </w:pPr>
      <w:r>
        <w:rPr>
          <w:rFonts w:ascii="Verdana" w:hAnsi="Verdana" w:cs="Lucida Sans Unicode"/>
          <w:sz w:val="40"/>
          <w:szCs w:val="40"/>
        </w:rPr>
        <w:t>MBA</w:t>
      </w:r>
      <w:r w:rsidR="00F62656">
        <w:rPr>
          <w:rFonts w:ascii="Verdana" w:hAnsi="Verdana" w:cs="Lucida Sans Unicode"/>
          <w:sz w:val="40"/>
          <w:szCs w:val="40"/>
        </w:rPr>
        <w:t xml:space="preserve"> </w:t>
      </w:r>
      <w:r>
        <w:rPr>
          <w:rFonts w:ascii="Verdana" w:hAnsi="Verdana" w:cs="Lucida Sans Unicode"/>
          <w:sz w:val="40"/>
          <w:szCs w:val="40"/>
        </w:rPr>
        <w:t>-</w:t>
      </w:r>
      <w:r w:rsidR="00F62656">
        <w:rPr>
          <w:rFonts w:ascii="Verdana" w:hAnsi="Verdana" w:cs="Lucida Sans Unicode"/>
          <w:sz w:val="40"/>
          <w:szCs w:val="40"/>
        </w:rPr>
        <w:t xml:space="preserve"> </w:t>
      </w:r>
      <w:r>
        <w:rPr>
          <w:rFonts w:ascii="Verdana" w:hAnsi="Verdana" w:cs="Lucida Sans Unicode"/>
          <w:sz w:val="40"/>
          <w:szCs w:val="40"/>
        </w:rPr>
        <w:t>Master</w:t>
      </w:r>
      <w:r w:rsidR="00F62656">
        <w:rPr>
          <w:rFonts w:ascii="Verdana" w:hAnsi="Verdana" w:cs="Lucida Sans Unicode"/>
          <w:sz w:val="40"/>
          <w:szCs w:val="40"/>
        </w:rPr>
        <w:t xml:space="preserve"> </w:t>
      </w:r>
      <w:r>
        <w:rPr>
          <w:rFonts w:ascii="Verdana" w:hAnsi="Verdana" w:cs="Lucida Sans Unicode"/>
          <w:sz w:val="40"/>
          <w:szCs w:val="40"/>
        </w:rPr>
        <w:t>of</w:t>
      </w:r>
      <w:r w:rsidR="00F62656">
        <w:rPr>
          <w:rFonts w:ascii="Verdana" w:hAnsi="Verdana" w:cs="Lucida Sans Unicode"/>
          <w:sz w:val="40"/>
          <w:szCs w:val="40"/>
        </w:rPr>
        <w:t xml:space="preserve"> </w:t>
      </w:r>
      <w:r>
        <w:rPr>
          <w:rFonts w:ascii="Verdana" w:hAnsi="Verdana" w:cs="Lucida Sans Unicode"/>
          <w:sz w:val="40"/>
          <w:szCs w:val="40"/>
        </w:rPr>
        <w:t>Business</w:t>
      </w:r>
      <w:r w:rsidR="00F62656">
        <w:rPr>
          <w:rFonts w:ascii="Verdana" w:hAnsi="Verdana" w:cs="Lucida Sans Unicode"/>
          <w:sz w:val="40"/>
          <w:szCs w:val="40"/>
        </w:rPr>
        <w:t xml:space="preserve"> </w:t>
      </w:r>
      <w:r>
        <w:rPr>
          <w:rFonts w:ascii="Verdana" w:hAnsi="Verdana" w:cs="Lucida Sans Unicode"/>
          <w:sz w:val="40"/>
          <w:szCs w:val="40"/>
        </w:rPr>
        <w:t>Administration</w:t>
      </w:r>
    </w:p>
    <w:p w:rsidR="007170B2" w:rsidRDefault="007816E9">
      <w:pPr>
        <w:spacing w:line="480" w:lineRule="auto"/>
        <w:jc w:val="center"/>
      </w:pPr>
      <w:r>
        <w:rPr>
          <w:rFonts w:ascii="Verdana" w:hAnsi="Verdana" w:cs="Lucida Sans Unicode"/>
          <w:sz w:val="40"/>
          <w:szCs w:val="40"/>
        </w:rPr>
        <w:t>LCMB-7006</w:t>
      </w:r>
      <w:r w:rsidR="00F62656">
        <w:rPr>
          <w:rFonts w:ascii="Verdana" w:hAnsi="Verdana" w:cs="Lucida Sans Unicode"/>
          <w:sz w:val="40"/>
          <w:szCs w:val="40"/>
        </w:rPr>
        <w:t xml:space="preserve"> </w:t>
      </w:r>
      <w:r>
        <w:rPr>
          <w:rFonts w:ascii="Verdana" w:hAnsi="Verdana" w:cs="Lucida Sans Unicode"/>
          <w:sz w:val="40"/>
          <w:szCs w:val="40"/>
        </w:rPr>
        <w:t>International</w:t>
      </w:r>
      <w:r w:rsidR="00F62656">
        <w:rPr>
          <w:rFonts w:ascii="Verdana" w:hAnsi="Verdana" w:cs="Lucida Sans Unicode"/>
          <w:sz w:val="40"/>
          <w:szCs w:val="40"/>
        </w:rPr>
        <w:t xml:space="preserve"> </w:t>
      </w:r>
      <w:r>
        <w:rPr>
          <w:rFonts w:ascii="Verdana" w:hAnsi="Verdana" w:cs="Lucida Sans Unicode"/>
          <w:sz w:val="40"/>
          <w:szCs w:val="40"/>
        </w:rPr>
        <w:t>Marketing</w:t>
      </w:r>
    </w:p>
    <w:p w:rsidR="007170B2" w:rsidRDefault="007816E9">
      <w:pPr>
        <w:spacing w:line="480" w:lineRule="auto"/>
        <w:jc w:val="center"/>
      </w:pPr>
      <w:r>
        <w:rPr>
          <w:rFonts w:ascii="Verdana" w:hAnsi="Verdana" w:cs="Lucida Sans Unicode"/>
          <w:sz w:val="40"/>
          <w:szCs w:val="40"/>
        </w:rPr>
        <w:t>Name:-Vijayendra</w:t>
      </w:r>
      <w:r w:rsidR="00F62656">
        <w:rPr>
          <w:rFonts w:ascii="Verdana" w:hAnsi="Verdana" w:cs="Lucida Sans Unicode"/>
          <w:sz w:val="40"/>
          <w:szCs w:val="40"/>
        </w:rPr>
        <w:t xml:space="preserve"> </w:t>
      </w:r>
      <w:r>
        <w:rPr>
          <w:rFonts w:ascii="Verdana" w:hAnsi="Verdana" w:cs="Lucida Sans Unicode"/>
          <w:sz w:val="40"/>
          <w:szCs w:val="40"/>
        </w:rPr>
        <w:t>Jagdishchandra</w:t>
      </w:r>
      <w:r w:rsidR="00F62656">
        <w:rPr>
          <w:rFonts w:ascii="Verdana" w:hAnsi="Verdana" w:cs="Lucida Sans Unicode"/>
          <w:sz w:val="40"/>
          <w:szCs w:val="40"/>
        </w:rPr>
        <w:t xml:space="preserve"> </w:t>
      </w:r>
      <w:r>
        <w:rPr>
          <w:rFonts w:ascii="Verdana" w:hAnsi="Verdana" w:cs="Lucida Sans Unicode"/>
          <w:sz w:val="40"/>
          <w:szCs w:val="40"/>
        </w:rPr>
        <w:t>Birdi</w:t>
      </w:r>
    </w:p>
    <w:p w:rsidR="007170B2" w:rsidRDefault="007816E9">
      <w:pPr>
        <w:spacing w:line="480" w:lineRule="auto"/>
        <w:jc w:val="center"/>
      </w:pPr>
      <w:r>
        <w:rPr>
          <w:rFonts w:ascii="Verdana" w:hAnsi="Verdana" w:cs="Lucida Sans Unicode"/>
          <w:sz w:val="40"/>
          <w:szCs w:val="40"/>
        </w:rPr>
        <w:t>Student</w:t>
      </w:r>
      <w:r w:rsidR="00F62656">
        <w:rPr>
          <w:rFonts w:ascii="Verdana" w:hAnsi="Verdana" w:cs="Lucida Sans Unicode"/>
          <w:sz w:val="40"/>
          <w:szCs w:val="40"/>
        </w:rPr>
        <w:t xml:space="preserve"> </w:t>
      </w:r>
      <w:r>
        <w:rPr>
          <w:rFonts w:ascii="Verdana" w:hAnsi="Verdana" w:cs="Lucida Sans Unicode"/>
          <w:sz w:val="40"/>
          <w:szCs w:val="40"/>
        </w:rPr>
        <w:t>Id:-2221011</w:t>
      </w:r>
    </w:p>
    <w:p w:rsidR="007170B2" w:rsidRDefault="007816E9">
      <w:pPr>
        <w:spacing w:line="480" w:lineRule="auto"/>
        <w:jc w:val="center"/>
      </w:pPr>
      <w:r>
        <w:rPr>
          <w:rFonts w:ascii="Verdana" w:hAnsi="Verdana" w:cs="Lucida Sans Unicode"/>
          <w:sz w:val="40"/>
          <w:szCs w:val="40"/>
        </w:rPr>
        <w:t>Lecturer:</w:t>
      </w:r>
      <w:r w:rsidR="00F62656">
        <w:rPr>
          <w:rFonts w:ascii="Verdana" w:hAnsi="Verdana" w:cs="Lucida Sans Unicode"/>
          <w:sz w:val="40"/>
          <w:szCs w:val="40"/>
        </w:rPr>
        <w:t xml:space="preserve"> </w:t>
      </w:r>
      <w:r>
        <w:rPr>
          <w:rFonts w:ascii="Verdana" w:hAnsi="Verdana" w:cs="Lucida Sans Unicode"/>
          <w:sz w:val="40"/>
          <w:szCs w:val="40"/>
        </w:rPr>
        <w:t>Tushara</w:t>
      </w:r>
      <w:r w:rsidR="00F62656">
        <w:rPr>
          <w:rFonts w:ascii="Verdana" w:hAnsi="Verdana" w:cs="Lucida Sans Unicode"/>
          <w:sz w:val="40"/>
          <w:szCs w:val="40"/>
        </w:rPr>
        <w:t xml:space="preserve"> </w:t>
      </w:r>
      <w:r>
        <w:rPr>
          <w:rFonts w:ascii="Verdana" w:hAnsi="Verdana" w:cs="Lucida Sans Unicode"/>
          <w:sz w:val="40"/>
          <w:szCs w:val="40"/>
        </w:rPr>
        <w:t>Balendran</w:t>
      </w:r>
    </w:p>
    <w:p w:rsidR="007170B2" w:rsidRDefault="007816E9">
      <w:pPr>
        <w:spacing w:line="480" w:lineRule="auto"/>
        <w:jc w:val="center"/>
      </w:pPr>
      <w:r>
        <w:rPr>
          <w:rFonts w:ascii="Verdana" w:hAnsi="Verdana" w:cs="Lucida Sans Unicode"/>
          <w:sz w:val="40"/>
          <w:szCs w:val="40"/>
        </w:rPr>
        <w:t>Word</w:t>
      </w:r>
      <w:r w:rsidR="00F62656">
        <w:rPr>
          <w:rFonts w:ascii="Verdana" w:hAnsi="Verdana" w:cs="Lucida Sans Unicode"/>
          <w:sz w:val="40"/>
          <w:szCs w:val="40"/>
        </w:rPr>
        <w:t xml:space="preserve"> </w:t>
      </w:r>
      <w:r>
        <w:rPr>
          <w:rFonts w:ascii="Verdana" w:hAnsi="Verdana" w:cs="Lucida Sans Unicode"/>
          <w:sz w:val="40"/>
          <w:szCs w:val="40"/>
        </w:rPr>
        <w:t>Count:</w:t>
      </w:r>
      <w:r w:rsidR="00F62656">
        <w:rPr>
          <w:rFonts w:ascii="Verdana" w:hAnsi="Verdana" w:cs="Lucida Sans Unicode"/>
          <w:sz w:val="40"/>
          <w:szCs w:val="40"/>
        </w:rPr>
        <w:t xml:space="preserve"> </w:t>
      </w:r>
      <w:r>
        <w:rPr>
          <w:rFonts w:ascii="Verdana" w:hAnsi="Verdana" w:cs="Lucida Sans Unicode"/>
          <w:sz w:val="40"/>
          <w:szCs w:val="40"/>
        </w:rPr>
        <w:t>5000</w:t>
      </w:r>
    </w:p>
    <w:p w:rsidR="007170B2" w:rsidRDefault="007816E9">
      <w:pPr>
        <w:spacing w:line="480" w:lineRule="auto"/>
        <w:jc w:val="center"/>
      </w:pPr>
      <w:r>
        <w:rPr>
          <w:rFonts w:ascii="Verdana" w:hAnsi="Verdana" w:cs="Lucida Sans Unicode"/>
          <w:sz w:val="40"/>
          <w:szCs w:val="40"/>
        </w:rPr>
        <w:t>Due</w:t>
      </w:r>
      <w:r w:rsidR="00F62656">
        <w:rPr>
          <w:rFonts w:ascii="Verdana" w:hAnsi="Verdana" w:cs="Lucida Sans Unicode"/>
          <w:sz w:val="40"/>
          <w:szCs w:val="40"/>
        </w:rPr>
        <w:t xml:space="preserve"> </w:t>
      </w:r>
      <w:r>
        <w:rPr>
          <w:rFonts w:ascii="Verdana" w:hAnsi="Verdana" w:cs="Lucida Sans Unicode"/>
          <w:sz w:val="40"/>
          <w:szCs w:val="40"/>
        </w:rPr>
        <w:t>Date:-21,</w:t>
      </w:r>
      <w:r w:rsidR="00F62656">
        <w:rPr>
          <w:rFonts w:ascii="Verdana" w:hAnsi="Verdana" w:cs="Lucida Sans Unicode"/>
          <w:sz w:val="40"/>
          <w:szCs w:val="40"/>
        </w:rPr>
        <w:t xml:space="preserve"> </w:t>
      </w:r>
      <w:r>
        <w:rPr>
          <w:rFonts w:ascii="Verdana" w:hAnsi="Verdana" w:cs="Lucida Sans Unicode"/>
          <w:sz w:val="40"/>
          <w:szCs w:val="40"/>
        </w:rPr>
        <w:t>August</w:t>
      </w:r>
      <w:r w:rsidR="00F62656">
        <w:rPr>
          <w:rFonts w:ascii="Verdana" w:hAnsi="Verdana" w:cs="Lucida Sans Unicode"/>
          <w:sz w:val="40"/>
          <w:szCs w:val="40"/>
        </w:rPr>
        <w:t xml:space="preserve"> </w:t>
      </w:r>
      <w:r>
        <w:rPr>
          <w:rFonts w:ascii="Verdana" w:hAnsi="Verdana" w:cs="Lucida Sans Unicode"/>
          <w:sz w:val="40"/>
          <w:szCs w:val="40"/>
        </w:rPr>
        <w:t>2023</w:t>
      </w:r>
      <w:r>
        <w:rPr>
          <w:rFonts w:ascii="Verdana" w:hAnsi="Verdana" w:cs="Times New Roman"/>
          <w:sz w:val="24"/>
          <w:szCs w:val="24"/>
        </w:rPr>
        <w:br w:type="page"/>
      </w:r>
    </w:p>
    <w:p w:rsidR="007170B2" w:rsidRDefault="007170B2">
      <w:pPr>
        <w:spacing w:line="480" w:lineRule="auto"/>
        <w:jc w:val="center"/>
        <w:rPr>
          <w:rFonts w:ascii="Times New Roman" w:hAnsi="Times New Roman" w:cs="Times New Roman"/>
          <w:sz w:val="24"/>
          <w:szCs w:val="24"/>
        </w:rPr>
      </w:pPr>
    </w:p>
    <w:p w:rsidR="007170B2" w:rsidRDefault="007170B2">
      <w:pPr>
        <w:spacing w:line="480" w:lineRule="auto"/>
        <w:jc w:val="both"/>
        <w:rPr>
          <w:rFonts w:ascii="Times New Roman" w:hAnsi="Times New Roman" w:cs="Times New Roman"/>
          <w:sz w:val="24"/>
          <w:szCs w:val="24"/>
        </w:rPr>
      </w:pPr>
    </w:p>
    <w:p w:rsidR="007170B2" w:rsidRDefault="007816E9">
      <w:pPr>
        <w:pStyle w:val="TOCHeading"/>
      </w:pPr>
      <w:r>
        <w:t>Contents</w:t>
      </w:r>
    </w:p>
    <w:p w:rsidR="007170B2" w:rsidRDefault="00FB298C">
      <w:pPr>
        <w:pStyle w:val="TOC1"/>
        <w:tabs>
          <w:tab w:val="right" w:leader="dot" w:pos="9016"/>
        </w:tabs>
        <w:spacing w:line="480" w:lineRule="auto"/>
        <w:rPr>
          <w:rFonts w:ascii="Times New Roman" w:eastAsia="SimSun" w:hAnsi="Times New Roman" w:cs="Times New Roman"/>
          <w:noProof/>
          <w:sz w:val="24"/>
          <w:szCs w:val="24"/>
          <w:lang w:eastAsia="en-IN"/>
        </w:rPr>
      </w:pPr>
      <w:r w:rsidRPr="00FB298C">
        <w:rPr>
          <w:rFonts w:ascii="Times New Roman" w:hAnsi="Times New Roman" w:cs="Times New Roman"/>
          <w:sz w:val="24"/>
          <w:szCs w:val="24"/>
        </w:rPr>
        <w:fldChar w:fldCharType="begin"/>
      </w:r>
      <w:r w:rsidR="007816E9">
        <w:rPr>
          <w:rFonts w:ascii="Times New Roman" w:hAnsi="Times New Roman" w:cs="Times New Roman"/>
          <w:sz w:val="24"/>
          <w:szCs w:val="24"/>
        </w:rPr>
        <w:instrText xml:space="preserve"> TOC \o "1-3" \h \z \u </w:instrText>
      </w:r>
      <w:r w:rsidRPr="00FB298C">
        <w:rPr>
          <w:rFonts w:ascii="Times New Roman" w:hAnsi="Times New Roman" w:cs="Times New Roman"/>
          <w:sz w:val="24"/>
          <w:szCs w:val="24"/>
        </w:rPr>
        <w:fldChar w:fldCharType="separate"/>
      </w:r>
      <w:hyperlink w:anchor="_Toc143342418" w:history="1">
        <w:r w:rsidR="007816E9">
          <w:rPr>
            <w:rStyle w:val="Hyperlink"/>
            <w:rFonts w:ascii="Times New Roman" w:hAnsi="Times New Roman" w:cs="Times New Roman"/>
            <w:noProof/>
            <w:sz w:val="24"/>
            <w:szCs w:val="24"/>
          </w:rPr>
          <w:t>Introduction</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_Toc143342418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5</w:t>
        </w:r>
        <w:r>
          <w:rPr>
            <w:rFonts w:ascii="Times New Roman" w:hAnsi="Times New Roman" w:cs="Times New Roman"/>
            <w:noProof/>
            <w:webHidden/>
            <w:sz w:val="24"/>
            <w:szCs w:val="24"/>
          </w:rPr>
          <w:fldChar w:fldCharType="end"/>
        </w:r>
      </w:hyperlink>
    </w:p>
    <w:p w:rsidR="007170B2" w:rsidRDefault="00FB298C">
      <w:pPr>
        <w:pStyle w:val="TOC1"/>
        <w:tabs>
          <w:tab w:val="right" w:leader="dot" w:pos="9016"/>
        </w:tabs>
        <w:spacing w:line="480" w:lineRule="auto"/>
        <w:rPr>
          <w:rFonts w:ascii="Times New Roman" w:eastAsia="SimSun" w:hAnsi="Times New Roman" w:cs="Times New Roman"/>
          <w:noProof/>
          <w:sz w:val="24"/>
          <w:szCs w:val="24"/>
          <w:lang w:eastAsia="en-IN"/>
        </w:rPr>
      </w:pPr>
      <w:hyperlink w:anchor="_Toc143342419" w:history="1">
        <w:r w:rsidR="007816E9">
          <w:rPr>
            <w:rStyle w:val="Hyperlink"/>
            <w:rFonts w:ascii="Times New Roman" w:hAnsi="Times New Roman" w:cs="Times New Roman"/>
            <w:noProof/>
            <w:sz w:val="24"/>
            <w:szCs w:val="24"/>
          </w:rPr>
          <w:t>Background Information of the company</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_Toc143342419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20" w:history="1">
        <w:r w:rsidR="007816E9">
          <w:rPr>
            <w:rStyle w:val="Hyperlink"/>
            <w:rFonts w:ascii="Times New Roman" w:hAnsi="Times New Roman" w:cs="Times New Roman"/>
            <w:noProof/>
            <w:sz w:val="24"/>
            <w:szCs w:val="24"/>
          </w:rPr>
          <w:t>Founder</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_Toc143342420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21" w:history="1">
        <w:r w:rsidR="007816E9">
          <w:rPr>
            <w:rStyle w:val="Hyperlink"/>
            <w:rFonts w:ascii="Times New Roman" w:hAnsi="Times New Roman" w:cs="Times New Roman"/>
            <w:noProof/>
            <w:sz w:val="24"/>
            <w:szCs w:val="24"/>
          </w:rPr>
          <w:t>Mission Statement</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_Toc143342421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7</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22" w:history="1">
        <w:r w:rsidR="007816E9">
          <w:rPr>
            <w:rStyle w:val="Hyperlink"/>
            <w:rFonts w:ascii="Times New Roman" w:hAnsi="Times New Roman" w:cs="Times New Roman"/>
            <w:noProof/>
            <w:sz w:val="24"/>
            <w:szCs w:val="24"/>
          </w:rPr>
          <w:t>Vision Statement</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_Toc143342422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7</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23" w:history="1">
        <w:r w:rsidR="007816E9">
          <w:rPr>
            <w:rStyle w:val="Hyperlink"/>
            <w:rFonts w:ascii="Times New Roman" w:hAnsi="Times New Roman" w:cs="Times New Roman"/>
            <w:noProof/>
            <w:sz w:val="24"/>
            <w:szCs w:val="24"/>
          </w:rPr>
          <w:t>Packaging</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_Toc143342423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8</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24" w:history="1">
        <w:r w:rsidR="007816E9">
          <w:rPr>
            <w:rStyle w:val="Hyperlink"/>
            <w:rFonts w:ascii="Times New Roman" w:hAnsi="Times New Roman" w:cs="Times New Roman"/>
            <w:noProof/>
            <w:sz w:val="24"/>
            <w:szCs w:val="24"/>
          </w:rPr>
          <w:t>Branding Strategies</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_Toc143342424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8</w:t>
        </w:r>
        <w:r>
          <w:rPr>
            <w:rFonts w:ascii="Times New Roman" w:hAnsi="Times New Roman" w:cs="Times New Roman"/>
            <w:noProof/>
            <w:webHidden/>
            <w:sz w:val="24"/>
            <w:szCs w:val="24"/>
          </w:rPr>
          <w:fldChar w:fldCharType="end"/>
        </w:r>
      </w:hyperlink>
    </w:p>
    <w:p w:rsidR="007170B2" w:rsidRDefault="00FB298C">
      <w:pPr>
        <w:pStyle w:val="TOC1"/>
        <w:tabs>
          <w:tab w:val="right" w:leader="dot" w:pos="9016"/>
        </w:tabs>
        <w:spacing w:line="480" w:lineRule="auto"/>
        <w:rPr>
          <w:rFonts w:ascii="Times New Roman" w:eastAsia="SimSun" w:hAnsi="Times New Roman" w:cs="Times New Roman"/>
          <w:noProof/>
          <w:sz w:val="24"/>
          <w:szCs w:val="24"/>
          <w:lang w:eastAsia="en-IN"/>
        </w:rPr>
      </w:pPr>
      <w:hyperlink w:anchor="_Toc143342425" w:history="1">
        <w:r w:rsidR="007816E9">
          <w:rPr>
            <w:rStyle w:val="Hyperlink"/>
            <w:rFonts w:ascii="Times New Roman" w:hAnsi="Times New Roman" w:cs="Times New Roman"/>
            <w:noProof/>
            <w:sz w:val="24"/>
            <w:szCs w:val="24"/>
            <w:lang w:eastAsia="en-IN"/>
          </w:rPr>
          <w:t>Macro Environment: PESTLE Analysis</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_Toc143342425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9</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26" w:history="1">
        <w:r w:rsidR="007816E9">
          <w:rPr>
            <w:rStyle w:val="Hyperlink"/>
            <w:rFonts w:ascii="Times New Roman" w:hAnsi="Times New Roman" w:cs="Times New Roman"/>
            <w:noProof/>
            <w:sz w:val="24"/>
            <w:szCs w:val="24"/>
          </w:rPr>
          <w:t>Political</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_Toc143342426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9</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27" w:history="1">
        <w:r w:rsidR="007816E9">
          <w:rPr>
            <w:rStyle w:val="Hyperlink"/>
            <w:rFonts w:ascii="Times New Roman" w:hAnsi="Times New Roman" w:cs="Times New Roman"/>
            <w:noProof/>
            <w:sz w:val="24"/>
            <w:szCs w:val="24"/>
          </w:rPr>
          <w:t>Economic</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_Toc143342427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10</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28" w:history="1">
        <w:r w:rsidR="007816E9">
          <w:rPr>
            <w:rStyle w:val="Hyperlink"/>
            <w:rFonts w:ascii="Times New Roman" w:hAnsi="Times New Roman" w:cs="Times New Roman"/>
            <w:noProof/>
            <w:sz w:val="24"/>
            <w:szCs w:val="24"/>
          </w:rPr>
          <w:t>Social</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_Toc143342428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10</w:t>
        </w:r>
        <w:r>
          <w:rPr>
            <w:rFonts w:ascii="Times New Roman" w:hAnsi="Times New Roman" w:cs="Times New Roman"/>
            <w:noProof/>
            <w:webHidden/>
            <w:sz w:val="24"/>
            <w:szCs w:val="24"/>
          </w:rPr>
          <w:fldChar w:fldCharType="end"/>
        </w:r>
      </w:hyperlink>
    </w:p>
    <w:p w:rsidR="007170B2" w:rsidRDefault="00FB298C">
      <w:pPr>
        <w:pStyle w:val="TOC3"/>
        <w:tabs>
          <w:tab w:val="right" w:leader="dot" w:pos="9016"/>
        </w:tabs>
        <w:spacing w:line="480" w:lineRule="auto"/>
        <w:rPr>
          <w:rFonts w:ascii="Times New Roman" w:hAnsi="Times New Roman" w:cs="Times New Roman"/>
          <w:noProof/>
          <w:sz w:val="24"/>
          <w:szCs w:val="24"/>
        </w:rPr>
      </w:pPr>
      <w:hyperlink w:anchor="_Toc143342429" w:history="1">
        <w:r w:rsidR="007816E9">
          <w:rPr>
            <w:rStyle w:val="Hyperlink"/>
            <w:rFonts w:ascii="Times New Roman" w:hAnsi="Times New Roman" w:cs="Times New Roman"/>
            <w:noProof/>
            <w:sz w:val="24"/>
            <w:szCs w:val="24"/>
            <w:lang w:val="en-US"/>
          </w:rPr>
          <w:t>HOFSTEDE’S MODEL OF CULTURAL DIMENSIONS</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_Toc143342429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11</w:t>
        </w:r>
        <w:r>
          <w:rPr>
            <w:rFonts w:ascii="Times New Roman" w:hAnsi="Times New Roman" w:cs="Times New Roman"/>
            <w:noProof/>
            <w:webHidden/>
            <w:sz w:val="24"/>
            <w:szCs w:val="24"/>
          </w:rPr>
          <w:fldChar w:fldCharType="end"/>
        </w:r>
      </w:hyperlink>
    </w:p>
    <w:p w:rsidR="007170B2" w:rsidRDefault="00FB298C">
      <w:pPr>
        <w:pStyle w:val="TOC3"/>
        <w:tabs>
          <w:tab w:val="right" w:leader="dot" w:pos="9016"/>
        </w:tabs>
        <w:spacing w:line="480" w:lineRule="auto"/>
        <w:rPr>
          <w:rFonts w:ascii="Times New Roman" w:hAnsi="Times New Roman" w:cs="Times New Roman"/>
          <w:noProof/>
          <w:sz w:val="24"/>
          <w:szCs w:val="24"/>
        </w:rPr>
      </w:pPr>
      <w:hyperlink w:anchor="_Toc143342430" w:history="1">
        <w:r w:rsidR="007816E9">
          <w:rPr>
            <w:rStyle w:val="Hyperlink"/>
            <w:rFonts w:ascii="Times New Roman" w:hAnsi="Times New Roman" w:cs="Times New Roman"/>
            <w:noProof/>
            <w:sz w:val="24"/>
            <w:szCs w:val="24"/>
          </w:rPr>
          <w:t>Advantages of Hofstede's Model of Cultural Dimensions</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_Toc143342430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13</w:t>
        </w:r>
        <w:r>
          <w:rPr>
            <w:rFonts w:ascii="Times New Roman" w:hAnsi="Times New Roman" w:cs="Times New Roman"/>
            <w:noProof/>
            <w:webHidden/>
            <w:sz w:val="24"/>
            <w:szCs w:val="24"/>
          </w:rPr>
          <w:fldChar w:fldCharType="end"/>
        </w:r>
      </w:hyperlink>
    </w:p>
    <w:p w:rsidR="007170B2" w:rsidRDefault="00FB298C">
      <w:pPr>
        <w:pStyle w:val="TOC3"/>
        <w:tabs>
          <w:tab w:val="right" w:leader="dot" w:pos="9016"/>
        </w:tabs>
        <w:spacing w:line="480" w:lineRule="auto"/>
        <w:rPr>
          <w:rFonts w:ascii="Times New Roman" w:hAnsi="Times New Roman" w:cs="Times New Roman"/>
          <w:noProof/>
          <w:sz w:val="24"/>
          <w:szCs w:val="24"/>
        </w:rPr>
      </w:pPr>
      <w:hyperlink w:anchor="_Toc143342431" w:history="1">
        <w:r w:rsidR="007816E9">
          <w:rPr>
            <w:rStyle w:val="Hyperlink"/>
            <w:rFonts w:ascii="Times New Roman" w:hAnsi="Times New Roman" w:cs="Times New Roman"/>
            <w:noProof/>
            <w:sz w:val="24"/>
            <w:szCs w:val="24"/>
          </w:rPr>
          <w:t>Disadvantages of Hofstede's Model of Cultural Dimensions</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_Toc143342431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14</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32" w:history="1">
        <w:r w:rsidR="007816E9">
          <w:rPr>
            <w:rStyle w:val="Hyperlink"/>
            <w:rFonts w:ascii="Times New Roman" w:hAnsi="Times New Roman" w:cs="Times New Roman"/>
            <w:noProof/>
            <w:sz w:val="24"/>
            <w:szCs w:val="24"/>
          </w:rPr>
          <w:t>Technological</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_Toc143342432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14</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33" w:history="1">
        <w:r w:rsidR="007816E9">
          <w:rPr>
            <w:rStyle w:val="Hyperlink"/>
            <w:rFonts w:ascii="Times New Roman" w:hAnsi="Times New Roman" w:cs="Times New Roman"/>
            <w:noProof/>
            <w:sz w:val="24"/>
            <w:szCs w:val="24"/>
          </w:rPr>
          <w:t>Legal</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_Toc143342433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15</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34" w:history="1">
        <w:r w:rsidR="007816E9">
          <w:rPr>
            <w:rStyle w:val="Hyperlink"/>
            <w:rFonts w:ascii="Times New Roman" w:hAnsi="Times New Roman" w:cs="Times New Roman"/>
            <w:noProof/>
            <w:sz w:val="24"/>
            <w:szCs w:val="24"/>
          </w:rPr>
          <w:t>Environment</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_Toc143342434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15</w:t>
        </w:r>
        <w:r>
          <w:rPr>
            <w:rFonts w:ascii="Times New Roman" w:hAnsi="Times New Roman" w:cs="Times New Roman"/>
            <w:noProof/>
            <w:webHidden/>
            <w:sz w:val="24"/>
            <w:szCs w:val="24"/>
          </w:rPr>
          <w:fldChar w:fldCharType="end"/>
        </w:r>
      </w:hyperlink>
    </w:p>
    <w:p w:rsidR="007170B2" w:rsidRDefault="00FB298C">
      <w:pPr>
        <w:pStyle w:val="TOC3"/>
        <w:tabs>
          <w:tab w:val="right" w:leader="dot" w:pos="9016"/>
        </w:tabs>
        <w:spacing w:line="480" w:lineRule="auto"/>
        <w:rPr>
          <w:rFonts w:ascii="Times New Roman" w:hAnsi="Times New Roman" w:cs="Times New Roman"/>
          <w:noProof/>
          <w:sz w:val="24"/>
          <w:szCs w:val="24"/>
        </w:rPr>
      </w:pPr>
      <w:hyperlink w:anchor="_Toc143342435" w:history="1">
        <w:r w:rsidR="007816E9">
          <w:rPr>
            <w:rStyle w:val="Hyperlink"/>
            <w:rFonts w:ascii="Times New Roman" w:hAnsi="Times New Roman" w:cs="Times New Roman"/>
            <w:noProof/>
            <w:sz w:val="24"/>
            <w:szCs w:val="24"/>
          </w:rPr>
          <w:t>Similarities and Differences as per the PESTLE Analysis</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_Toc143342435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15</w:t>
        </w:r>
        <w:r>
          <w:rPr>
            <w:rFonts w:ascii="Times New Roman" w:hAnsi="Times New Roman" w:cs="Times New Roman"/>
            <w:noProof/>
            <w:webHidden/>
            <w:sz w:val="24"/>
            <w:szCs w:val="24"/>
          </w:rPr>
          <w:fldChar w:fldCharType="end"/>
        </w:r>
      </w:hyperlink>
    </w:p>
    <w:p w:rsidR="007170B2" w:rsidRDefault="00FB298C">
      <w:pPr>
        <w:pStyle w:val="TOC1"/>
        <w:tabs>
          <w:tab w:val="right" w:leader="dot" w:pos="9016"/>
        </w:tabs>
        <w:spacing w:line="480" w:lineRule="auto"/>
        <w:rPr>
          <w:rFonts w:ascii="Times New Roman" w:eastAsia="SimSun" w:hAnsi="Times New Roman" w:cs="Times New Roman"/>
          <w:noProof/>
          <w:sz w:val="24"/>
          <w:szCs w:val="24"/>
          <w:lang w:eastAsia="en-IN"/>
        </w:rPr>
      </w:pPr>
      <w:hyperlink w:anchor="_Toc143342436" w:history="1">
        <w:r w:rsidR="007816E9">
          <w:rPr>
            <w:rStyle w:val="Hyperlink"/>
            <w:rFonts w:ascii="Times New Roman" w:hAnsi="Times New Roman" w:cs="Times New Roman"/>
            <w:noProof/>
            <w:sz w:val="24"/>
            <w:szCs w:val="24"/>
          </w:rPr>
          <w:t>Porters Five Forces Model</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_Toc143342436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16</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37" w:history="1">
        <w:r w:rsidR="007816E9">
          <w:rPr>
            <w:rStyle w:val="Hyperlink"/>
            <w:rFonts w:ascii="Times New Roman" w:hAnsi="Times New Roman" w:cs="Times New Roman"/>
            <w:noProof/>
            <w:sz w:val="24"/>
            <w:szCs w:val="24"/>
          </w:rPr>
          <w:t>Similarities and Differences</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_Toc143342437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18</w:t>
        </w:r>
        <w:r>
          <w:rPr>
            <w:rFonts w:ascii="Times New Roman" w:hAnsi="Times New Roman" w:cs="Times New Roman"/>
            <w:noProof/>
            <w:webHidden/>
            <w:sz w:val="24"/>
            <w:szCs w:val="24"/>
          </w:rPr>
          <w:fldChar w:fldCharType="end"/>
        </w:r>
      </w:hyperlink>
    </w:p>
    <w:p w:rsidR="007170B2" w:rsidRDefault="00FB298C">
      <w:pPr>
        <w:pStyle w:val="TOC1"/>
        <w:tabs>
          <w:tab w:val="right" w:leader="dot" w:pos="9016"/>
        </w:tabs>
        <w:spacing w:line="480" w:lineRule="auto"/>
        <w:rPr>
          <w:rFonts w:ascii="Times New Roman" w:eastAsia="SimSun" w:hAnsi="Times New Roman" w:cs="Times New Roman"/>
          <w:noProof/>
          <w:sz w:val="24"/>
          <w:szCs w:val="24"/>
          <w:lang w:eastAsia="en-IN"/>
        </w:rPr>
      </w:pPr>
      <w:hyperlink w:anchor="_Toc143342438" w:history="1">
        <w:r w:rsidR="007816E9">
          <w:rPr>
            <w:rStyle w:val="Hyperlink"/>
            <w:rFonts w:ascii="Times New Roman" w:hAnsi="Times New Roman" w:cs="Times New Roman"/>
            <w:noProof/>
            <w:sz w:val="24"/>
            <w:szCs w:val="24"/>
          </w:rPr>
          <w:t>Advantages And Disadvantages of Porter’s Five Forces Model</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_Toc143342438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19</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39" w:history="1">
        <w:r w:rsidR="007816E9">
          <w:rPr>
            <w:rStyle w:val="Hyperlink"/>
            <w:rFonts w:ascii="Times New Roman" w:hAnsi="Times New Roman" w:cs="Times New Roman"/>
            <w:noProof/>
            <w:sz w:val="24"/>
            <w:szCs w:val="24"/>
          </w:rPr>
          <w:t>Advantages of Porter's Five Forces Model</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_Toc143342439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19</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40" w:history="1">
        <w:r w:rsidR="007816E9">
          <w:rPr>
            <w:rStyle w:val="Hyperlink"/>
            <w:rFonts w:ascii="Times New Roman" w:hAnsi="Times New Roman" w:cs="Times New Roman"/>
            <w:noProof/>
            <w:sz w:val="24"/>
            <w:szCs w:val="24"/>
          </w:rPr>
          <w:t>Disadvantages of Porter's Five Forces Model</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_Toc143342440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20</w:t>
        </w:r>
        <w:r>
          <w:rPr>
            <w:rFonts w:ascii="Times New Roman" w:hAnsi="Times New Roman" w:cs="Times New Roman"/>
            <w:noProof/>
            <w:webHidden/>
            <w:sz w:val="24"/>
            <w:szCs w:val="24"/>
          </w:rPr>
          <w:fldChar w:fldCharType="end"/>
        </w:r>
      </w:hyperlink>
    </w:p>
    <w:p w:rsidR="007170B2" w:rsidRDefault="00FB298C">
      <w:pPr>
        <w:pStyle w:val="TOC1"/>
        <w:tabs>
          <w:tab w:val="right" w:leader="dot" w:pos="9016"/>
        </w:tabs>
        <w:spacing w:line="480" w:lineRule="auto"/>
        <w:rPr>
          <w:rFonts w:ascii="Times New Roman" w:eastAsia="SimSun" w:hAnsi="Times New Roman" w:cs="Times New Roman"/>
          <w:noProof/>
          <w:sz w:val="24"/>
          <w:szCs w:val="24"/>
          <w:lang w:eastAsia="en-IN"/>
        </w:rPr>
      </w:pPr>
      <w:hyperlink w:anchor="_Toc143342441" w:history="1">
        <w:r w:rsidR="007816E9">
          <w:rPr>
            <w:rStyle w:val="Hyperlink"/>
            <w:rFonts w:ascii="Times New Roman" w:hAnsi="Times New Roman" w:cs="Times New Roman"/>
            <w:noProof/>
            <w:sz w:val="24"/>
            <w:szCs w:val="24"/>
          </w:rPr>
          <w:t>SWOT Analysis</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_Toc143342441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21</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42" w:history="1">
        <w:r w:rsidR="007816E9">
          <w:rPr>
            <w:rStyle w:val="Hyperlink"/>
            <w:rFonts w:ascii="Times New Roman" w:hAnsi="Times New Roman" w:cs="Times New Roman"/>
            <w:noProof/>
            <w:sz w:val="24"/>
            <w:szCs w:val="24"/>
          </w:rPr>
          <w:t>Similarities and Differences</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_Toc143342442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22</w:t>
        </w:r>
        <w:r>
          <w:rPr>
            <w:rFonts w:ascii="Times New Roman" w:hAnsi="Times New Roman" w:cs="Times New Roman"/>
            <w:noProof/>
            <w:webHidden/>
            <w:sz w:val="24"/>
            <w:szCs w:val="24"/>
          </w:rPr>
          <w:fldChar w:fldCharType="end"/>
        </w:r>
      </w:hyperlink>
    </w:p>
    <w:p w:rsidR="007170B2" w:rsidRDefault="00FB298C">
      <w:pPr>
        <w:pStyle w:val="TOC3"/>
        <w:tabs>
          <w:tab w:val="right" w:leader="dot" w:pos="9016"/>
        </w:tabs>
        <w:spacing w:line="480" w:lineRule="auto"/>
        <w:rPr>
          <w:rFonts w:ascii="Times New Roman" w:hAnsi="Times New Roman" w:cs="Times New Roman"/>
          <w:noProof/>
          <w:sz w:val="24"/>
          <w:szCs w:val="24"/>
        </w:rPr>
      </w:pPr>
      <w:hyperlink w:anchor="_Toc143342443" w:history="1">
        <w:r w:rsidR="007816E9">
          <w:rPr>
            <w:rStyle w:val="Hyperlink"/>
            <w:rFonts w:ascii="Times New Roman" w:hAnsi="Times New Roman" w:cs="Times New Roman"/>
            <w:noProof/>
            <w:sz w:val="24"/>
            <w:szCs w:val="24"/>
          </w:rPr>
          <w:t>Similarities in SWOT Analysis (India and China)</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_Toc143342443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22</w:t>
        </w:r>
        <w:r>
          <w:rPr>
            <w:rFonts w:ascii="Times New Roman" w:hAnsi="Times New Roman" w:cs="Times New Roman"/>
            <w:noProof/>
            <w:webHidden/>
            <w:sz w:val="24"/>
            <w:szCs w:val="24"/>
          </w:rPr>
          <w:fldChar w:fldCharType="end"/>
        </w:r>
      </w:hyperlink>
    </w:p>
    <w:p w:rsidR="007170B2" w:rsidRDefault="00FB298C">
      <w:pPr>
        <w:pStyle w:val="TOC3"/>
        <w:tabs>
          <w:tab w:val="right" w:leader="dot" w:pos="9016"/>
        </w:tabs>
        <w:spacing w:line="480" w:lineRule="auto"/>
        <w:rPr>
          <w:rFonts w:ascii="Times New Roman" w:hAnsi="Times New Roman" w:cs="Times New Roman"/>
          <w:noProof/>
          <w:sz w:val="24"/>
          <w:szCs w:val="24"/>
        </w:rPr>
      </w:pPr>
      <w:hyperlink w:anchor="_Toc143342444" w:history="1">
        <w:r w:rsidR="007816E9">
          <w:rPr>
            <w:rStyle w:val="Hyperlink"/>
            <w:rFonts w:ascii="Times New Roman" w:hAnsi="Times New Roman" w:cs="Times New Roman"/>
            <w:noProof/>
            <w:sz w:val="24"/>
            <w:szCs w:val="24"/>
          </w:rPr>
          <w:t>Differences in SWOT Analysis (India and China)</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_Toc143342444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23</w:t>
        </w:r>
        <w:r>
          <w:rPr>
            <w:rFonts w:ascii="Times New Roman" w:hAnsi="Times New Roman" w:cs="Times New Roman"/>
            <w:noProof/>
            <w:webHidden/>
            <w:sz w:val="24"/>
            <w:szCs w:val="24"/>
          </w:rPr>
          <w:fldChar w:fldCharType="end"/>
        </w:r>
      </w:hyperlink>
    </w:p>
    <w:p w:rsidR="007170B2" w:rsidRDefault="00FB298C">
      <w:pPr>
        <w:pStyle w:val="TOC1"/>
        <w:tabs>
          <w:tab w:val="right" w:leader="dot" w:pos="9016"/>
        </w:tabs>
        <w:spacing w:line="480" w:lineRule="auto"/>
        <w:rPr>
          <w:rFonts w:ascii="Times New Roman" w:eastAsia="SimSun" w:hAnsi="Times New Roman" w:cs="Times New Roman"/>
          <w:noProof/>
          <w:sz w:val="24"/>
          <w:szCs w:val="24"/>
          <w:lang w:eastAsia="en-IN"/>
        </w:rPr>
      </w:pPr>
      <w:hyperlink w:anchor="_Toc143342445" w:history="1">
        <w:r w:rsidR="007816E9">
          <w:rPr>
            <w:rStyle w:val="Hyperlink"/>
            <w:rFonts w:ascii="Times New Roman" w:hAnsi="Times New Roman" w:cs="Times New Roman"/>
            <w:noProof/>
            <w:sz w:val="24"/>
            <w:szCs w:val="24"/>
          </w:rPr>
          <w:t>Marketing Strategies</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_Toc143342445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23</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46" w:history="1">
        <w:r w:rsidR="007816E9">
          <w:rPr>
            <w:rStyle w:val="Hyperlink"/>
            <w:rFonts w:ascii="Times New Roman" w:hAnsi="Times New Roman" w:cs="Times New Roman"/>
            <w:noProof/>
            <w:sz w:val="24"/>
            <w:szCs w:val="24"/>
          </w:rPr>
          <w:t>Segmentation</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_Toc143342446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23</w:t>
        </w:r>
        <w:r>
          <w:rPr>
            <w:rFonts w:ascii="Times New Roman" w:hAnsi="Times New Roman" w:cs="Times New Roman"/>
            <w:noProof/>
            <w:webHidden/>
            <w:sz w:val="24"/>
            <w:szCs w:val="24"/>
          </w:rPr>
          <w:fldChar w:fldCharType="end"/>
        </w:r>
      </w:hyperlink>
    </w:p>
    <w:p w:rsidR="007170B2" w:rsidRDefault="00FB298C">
      <w:pPr>
        <w:pStyle w:val="TOC3"/>
        <w:tabs>
          <w:tab w:val="right" w:leader="dot" w:pos="9016"/>
        </w:tabs>
        <w:spacing w:line="480" w:lineRule="auto"/>
        <w:rPr>
          <w:rFonts w:ascii="Times New Roman" w:hAnsi="Times New Roman" w:cs="Times New Roman"/>
          <w:noProof/>
          <w:sz w:val="24"/>
          <w:szCs w:val="24"/>
        </w:rPr>
      </w:pPr>
      <w:hyperlink w:anchor="_Toc143342447" w:history="1">
        <w:r w:rsidR="007816E9">
          <w:rPr>
            <w:rStyle w:val="Hyperlink"/>
            <w:rFonts w:ascii="Times New Roman" w:hAnsi="Times New Roman" w:cs="Times New Roman"/>
            <w:noProof/>
            <w:sz w:val="24"/>
            <w:szCs w:val="24"/>
          </w:rPr>
          <w:t>Taste Preference Segmentation</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_Toc143342447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23</w:t>
        </w:r>
        <w:r>
          <w:rPr>
            <w:rFonts w:ascii="Times New Roman" w:hAnsi="Times New Roman" w:cs="Times New Roman"/>
            <w:noProof/>
            <w:webHidden/>
            <w:sz w:val="24"/>
            <w:szCs w:val="24"/>
          </w:rPr>
          <w:fldChar w:fldCharType="end"/>
        </w:r>
      </w:hyperlink>
    </w:p>
    <w:p w:rsidR="007170B2" w:rsidRDefault="00FB298C">
      <w:pPr>
        <w:pStyle w:val="TOC3"/>
        <w:tabs>
          <w:tab w:val="right" w:leader="dot" w:pos="9016"/>
        </w:tabs>
        <w:spacing w:line="480" w:lineRule="auto"/>
        <w:rPr>
          <w:rFonts w:ascii="Times New Roman" w:hAnsi="Times New Roman" w:cs="Times New Roman"/>
          <w:noProof/>
          <w:sz w:val="24"/>
          <w:szCs w:val="24"/>
        </w:rPr>
      </w:pPr>
      <w:hyperlink w:anchor="_Toc143342448" w:history="1">
        <w:r w:rsidR="007816E9">
          <w:rPr>
            <w:rStyle w:val="Hyperlink"/>
            <w:rFonts w:ascii="Times New Roman" w:hAnsi="Times New Roman" w:cs="Times New Roman"/>
            <w:noProof/>
            <w:sz w:val="24"/>
            <w:szCs w:val="24"/>
          </w:rPr>
          <w:t>Price Sensitivity Segmentation</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_Toc143342448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24</w:t>
        </w:r>
        <w:r>
          <w:rPr>
            <w:rFonts w:ascii="Times New Roman" w:hAnsi="Times New Roman" w:cs="Times New Roman"/>
            <w:noProof/>
            <w:webHidden/>
            <w:sz w:val="24"/>
            <w:szCs w:val="24"/>
          </w:rPr>
          <w:fldChar w:fldCharType="end"/>
        </w:r>
      </w:hyperlink>
    </w:p>
    <w:p w:rsidR="007170B2" w:rsidRDefault="00FB298C">
      <w:pPr>
        <w:pStyle w:val="TOC3"/>
        <w:tabs>
          <w:tab w:val="right" w:leader="dot" w:pos="9016"/>
        </w:tabs>
        <w:spacing w:line="480" w:lineRule="auto"/>
        <w:rPr>
          <w:rFonts w:ascii="Times New Roman" w:hAnsi="Times New Roman" w:cs="Times New Roman"/>
          <w:noProof/>
          <w:sz w:val="24"/>
          <w:szCs w:val="24"/>
        </w:rPr>
      </w:pPr>
      <w:hyperlink w:anchor="_Toc143342449" w:history="1">
        <w:r w:rsidR="007816E9">
          <w:rPr>
            <w:rStyle w:val="Hyperlink"/>
            <w:rFonts w:ascii="Times New Roman" w:hAnsi="Times New Roman" w:cs="Times New Roman"/>
            <w:noProof/>
            <w:sz w:val="24"/>
            <w:szCs w:val="24"/>
          </w:rPr>
          <w:t>Geographic Segmentation</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_Toc143342449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24</w:t>
        </w:r>
        <w:r>
          <w:rPr>
            <w:rFonts w:ascii="Times New Roman" w:hAnsi="Times New Roman" w:cs="Times New Roman"/>
            <w:noProof/>
            <w:webHidden/>
            <w:sz w:val="24"/>
            <w:szCs w:val="24"/>
          </w:rPr>
          <w:fldChar w:fldCharType="end"/>
        </w:r>
      </w:hyperlink>
    </w:p>
    <w:p w:rsidR="007170B2" w:rsidRDefault="00FB298C">
      <w:pPr>
        <w:pStyle w:val="TOC3"/>
        <w:tabs>
          <w:tab w:val="right" w:leader="dot" w:pos="9016"/>
        </w:tabs>
        <w:spacing w:line="480" w:lineRule="auto"/>
        <w:rPr>
          <w:rFonts w:ascii="Times New Roman" w:hAnsi="Times New Roman" w:cs="Times New Roman"/>
          <w:noProof/>
          <w:sz w:val="24"/>
          <w:szCs w:val="24"/>
        </w:rPr>
      </w:pPr>
      <w:hyperlink w:anchor="_Toc143342450" w:history="1">
        <w:r w:rsidR="007816E9">
          <w:rPr>
            <w:rStyle w:val="Hyperlink"/>
            <w:rFonts w:ascii="Times New Roman" w:hAnsi="Times New Roman" w:cs="Times New Roman"/>
            <w:noProof/>
            <w:sz w:val="24"/>
            <w:szCs w:val="24"/>
          </w:rPr>
          <w:t>Demographic and Psychographic Segmentation</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_Toc143342450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24</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51" w:history="1">
        <w:r w:rsidR="007816E9">
          <w:rPr>
            <w:rStyle w:val="Hyperlink"/>
            <w:rFonts w:ascii="Times New Roman" w:hAnsi="Times New Roman" w:cs="Times New Roman"/>
            <w:noProof/>
            <w:sz w:val="24"/>
            <w:szCs w:val="24"/>
          </w:rPr>
          <w:t>Targeting</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_Toc143342451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25</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52" w:history="1">
        <w:r w:rsidR="007816E9">
          <w:rPr>
            <w:rStyle w:val="Hyperlink"/>
            <w:rFonts w:ascii="Times New Roman" w:hAnsi="Times New Roman" w:cs="Times New Roman"/>
            <w:noProof/>
            <w:sz w:val="24"/>
            <w:szCs w:val="24"/>
          </w:rPr>
          <w:t>Positioning</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_Toc143342452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26</w:t>
        </w:r>
        <w:r>
          <w:rPr>
            <w:rFonts w:ascii="Times New Roman" w:hAnsi="Times New Roman" w:cs="Times New Roman"/>
            <w:noProof/>
            <w:webHidden/>
            <w:sz w:val="24"/>
            <w:szCs w:val="24"/>
          </w:rPr>
          <w:fldChar w:fldCharType="end"/>
        </w:r>
      </w:hyperlink>
    </w:p>
    <w:p w:rsidR="007170B2" w:rsidRDefault="00FB298C">
      <w:pPr>
        <w:pStyle w:val="TOC1"/>
        <w:tabs>
          <w:tab w:val="right" w:leader="dot" w:pos="9016"/>
        </w:tabs>
        <w:spacing w:line="480" w:lineRule="auto"/>
        <w:rPr>
          <w:rFonts w:ascii="Times New Roman" w:eastAsia="SimSun" w:hAnsi="Times New Roman" w:cs="Times New Roman"/>
          <w:noProof/>
          <w:sz w:val="24"/>
          <w:szCs w:val="24"/>
          <w:lang w:eastAsia="en-IN"/>
        </w:rPr>
      </w:pPr>
      <w:hyperlink w:anchor="_Toc143342453" w:history="1">
        <w:r w:rsidR="007816E9">
          <w:rPr>
            <w:rStyle w:val="Hyperlink"/>
            <w:rFonts w:ascii="Times New Roman" w:hAnsi="Times New Roman" w:cs="Times New Roman"/>
            <w:noProof/>
            <w:sz w:val="24"/>
            <w:szCs w:val="24"/>
          </w:rPr>
          <w:t>7 P’s of Marketing</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_Toc143342453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27</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54" w:history="1">
        <w:r w:rsidR="007816E9">
          <w:rPr>
            <w:rStyle w:val="Hyperlink"/>
            <w:rFonts w:ascii="Times New Roman" w:hAnsi="Times New Roman" w:cs="Times New Roman"/>
            <w:noProof/>
            <w:sz w:val="24"/>
            <w:szCs w:val="24"/>
          </w:rPr>
          <w:t>Product</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_Toc143342454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27</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55" w:history="1">
        <w:r w:rsidR="007816E9">
          <w:rPr>
            <w:rStyle w:val="Hyperlink"/>
            <w:rFonts w:ascii="Times New Roman" w:hAnsi="Times New Roman" w:cs="Times New Roman"/>
            <w:noProof/>
            <w:sz w:val="24"/>
            <w:szCs w:val="24"/>
          </w:rPr>
          <w:t>Price</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_Toc143342455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29</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56" w:history="1">
        <w:r w:rsidR="007816E9">
          <w:rPr>
            <w:rStyle w:val="Hyperlink"/>
            <w:rFonts w:ascii="Times New Roman" w:hAnsi="Times New Roman" w:cs="Times New Roman"/>
            <w:noProof/>
            <w:sz w:val="24"/>
            <w:szCs w:val="24"/>
          </w:rPr>
          <w:t>Place</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_Toc143342456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30</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57" w:history="1">
        <w:r w:rsidR="007816E9">
          <w:rPr>
            <w:rStyle w:val="Hyperlink"/>
            <w:rFonts w:ascii="Times New Roman" w:hAnsi="Times New Roman" w:cs="Times New Roman"/>
            <w:noProof/>
            <w:sz w:val="24"/>
            <w:szCs w:val="24"/>
          </w:rPr>
          <w:t>Promotion</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_Toc143342457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30</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58" w:history="1">
        <w:r w:rsidR="007816E9">
          <w:rPr>
            <w:rStyle w:val="Hyperlink"/>
            <w:rFonts w:ascii="Times New Roman" w:hAnsi="Times New Roman" w:cs="Times New Roman"/>
            <w:noProof/>
            <w:sz w:val="24"/>
            <w:szCs w:val="24"/>
          </w:rPr>
          <w:t>People</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_Toc143342458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31</w:t>
        </w:r>
        <w:r>
          <w:rPr>
            <w:rFonts w:ascii="Times New Roman" w:hAnsi="Times New Roman" w:cs="Times New Roman"/>
            <w:noProof/>
            <w:webHidden/>
            <w:sz w:val="24"/>
            <w:szCs w:val="24"/>
          </w:rPr>
          <w:fldChar w:fldCharType="end"/>
        </w:r>
      </w:hyperlink>
    </w:p>
    <w:p w:rsidR="007170B2" w:rsidRDefault="00FB298C">
      <w:pPr>
        <w:pStyle w:val="TOC3"/>
        <w:tabs>
          <w:tab w:val="right" w:leader="dot" w:pos="9016"/>
        </w:tabs>
        <w:spacing w:line="480" w:lineRule="auto"/>
        <w:rPr>
          <w:rFonts w:ascii="Times New Roman" w:hAnsi="Times New Roman" w:cs="Times New Roman"/>
          <w:noProof/>
          <w:sz w:val="24"/>
          <w:szCs w:val="24"/>
        </w:rPr>
      </w:pPr>
      <w:hyperlink w:anchor="_Toc143342459" w:history="1">
        <w:r w:rsidR="007816E9">
          <w:rPr>
            <w:rStyle w:val="Hyperlink"/>
            <w:rFonts w:ascii="Times New Roman" w:hAnsi="Times New Roman" w:cs="Times New Roman"/>
            <w:noProof/>
            <w:sz w:val="24"/>
            <w:szCs w:val="24"/>
          </w:rPr>
          <w:t>Internal Team</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_Toc143342459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31</w:t>
        </w:r>
        <w:r>
          <w:rPr>
            <w:rFonts w:ascii="Times New Roman" w:hAnsi="Times New Roman" w:cs="Times New Roman"/>
            <w:noProof/>
            <w:webHidden/>
            <w:sz w:val="24"/>
            <w:szCs w:val="24"/>
          </w:rPr>
          <w:fldChar w:fldCharType="end"/>
        </w:r>
      </w:hyperlink>
    </w:p>
    <w:p w:rsidR="007170B2" w:rsidRDefault="00FB298C">
      <w:pPr>
        <w:pStyle w:val="TOC3"/>
        <w:tabs>
          <w:tab w:val="right" w:leader="dot" w:pos="9016"/>
        </w:tabs>
        <w:spacing w:line="480" w:lineRule="auto"/>
        <w:rPr>
          <w:rFonts w:ascii="Times New Roman" w:hAnsi="Times New Roman" w:cs="Times New Roman"/>
          <w:noProof/>
          <w:sz w:val="24"/>
          <w:szCs w:val="24"/>
        </w:rPr>
      </w:pPr>
      <w:hyperlink w:anchor="_Toc143342460" w:history="1">
        <w:r w:rsidR="007816E9">
          <w:rPr>
            <w:rStyle w:val="Hyperlink"/>
            <w:rFonts w:ascii="Times New Roman" w:hAnsi="Times New Roman" w:cs="Times New Roman"/>
            <w:noProof/>
            <w:sz w:val="24"/>
            <w:szCs w:val="24"/>
          </w:rPr>
          <w:t>External Brand Ambassadors</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_Toc143342460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31</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61" w:history="1">
        <w:r w:rsidR="007816E9">
          <w:rPr>
            <w:rStyle w:val="Hyperlink"/>
            <w:rFonts w:ascii="Times New Roman" w:hAnsi="Times New Roman" w:cs="Times New Roman"/>
            <w:noProof/>
            <w:sz w:val="24"/>
            <w:szCs w:val="24"/>
          </w:rPr>
          <w:t>Physical Evidence</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_Toc143342461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32</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62" w:history="1">
        <w:r w:rsidR="007816E9">
          <w:rPr>
            <w:rStyle w:val="Hyperlink"/>
            <w:rFonts w:ascii="Times New Roman" w:hAnsi="Times New Roman" w:cs="Times New Roman"/>
            <w:noProof/>
            <w:sz w:val="24"/>
            <w:szCs w:val="24"/>
          </w:rPr>
          <w:t>Packaging and Visual Merchandising</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_Toc143342462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33</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63" w:history="1">
        <w:r w:rsidR="007816E9">
          <w:rPr>
            <w:rStyle w:val="Hyperlink"/>
            <w:rFonts w:ascii="Times New Roman" w:hAnsi="Times New Roman" w:cs="Times New Roman"/>
            <w:noProof/>
            <w:sz w:val="24"/>
            <w:szCs w:val="24"/>
          </w:rPr>
          <w:t>In-Store Displays and Point-of-Sale Materials</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_Toc143342463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33</w:t>
        </w:r>
        <w:r>
          <w:rPr>
            <w:rFonts w:ascii="Times New Roman" w:hAnsi="Times New Roman" w:cs="Times New Roman"/>
            <w:noProof/>
            <w:webHidden/>
            <w:sz w:val="24"/>
            <w:szCs w:val="24"/>
          </w:rPr>
          <w:fldChar w:fldCharType="end"/>
        </w:r>
      </w:hyperlink>
    </w:p>
    <w:p w:rsidR="007170B2" w:rsidRDefault="00FB298C">
      <w:pPr>
        <w:pStyle w:val="TOC1"/>
        <w:tabs>
          <w:tab w:val="right" w:leader="dot" w:pos="9016"/>
        </w:tabs>
        <w:spacing w:line="480" w:lineRule="auto"/>
        <w:rPr>
          <w:rFonts w:ascii="Times New Roman" w:eastAsia="SimSun" w:hAnsi="Times New Roman" w:cs="Times New Roman"/>
          <w:noProof/>
          <w:sz w:val="24"/>
          <w:szCs w:val="24"/>
          <w:lang w:eastAsia="en-IN"/>
        </w:rPr>
      </w:pPr>
      <w:hyperlink w:anchor="_Toc143342464" w:history="1">
        <w:r w:rsidR="007816E9">
          <w:rPr>
            <w:rStyle w:val="Hyperlink"/>
            <w:rFonts w:ascii="Times New Roman" w:hAnsi="Times New Roman" w:cs="Times New Roman"/>
            <w:noProof/>
            <w:sz w:val="24"/>
            <w:szCs w:val="24"/>
          </w:rPr>
          <w:t>Ansoff Matrix</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_Toc143342464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34</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65" w:history="1">
        <w:r w:rsidR="007816E9">
          <w:rPr>
            <w:rStyle w:val="Hyperlink"/>
            <w:rFonts w:ascii="Times New Roman" w:hAnsi="Times New Roman" w:cs="Times New Roman"/>
            <w:noProof/>
            <w:sz w:val="24"/>
            <w:szCs w:val="24"/>
          </w:rPr>
          <w:t>Market Penetration</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_Toc143342465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35</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66" w:history="1">
        <w:r w:rsidR="007816E9">
          <w:rPr>
            <w:rStyle w:val="Hyperlink"/>
            <w:rFonts w:ascii="Times New Roman" w:hAnsi="Times New Roman" w:cs="Times New Roman"/>
            <w:noProof/>
            <w:sz w:val="24"/>
            <w:szCs w:val="24"/>
          </w:rPr>
          <w:t>Lays adapted to Indian Taste</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_Toc143342466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37</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67" w:history="1">
        <w:r w:rsidR="007816E9">
          <w:rPr>
            <w:rStyle w:val="Hyperlink"/>
            <w:rFonts w:ascii="Times New Roman" w:hAnsi="Times New Roman" w:cs="Times New Roman"/>
            <w:noProof/>
            <w:sz w:val="24"/>
            <w:szCs w:val="24"/>
          </w:rPr>
          <w:t>Witty Marketing Campaigns of Lay’s</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_Toc143342467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38</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68" w:history="1">
        <w:r w:rsidR="007816E9">
          <w:rPr>
            <w:rStyle w:val="Hyperlink"/>
            <w:rFonts w:ascii="Times New Roman" w:hAnsi="Times New Roman" w:cs="Times New Roman"/>
            <w:noProof/>
            <w:sz w:val="24"/>
            <w:szCs w:val="24"/>
          </w:rPr>
          <w:t>Directional Development</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_Toc143342468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39</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69" w:history="1">
        <w:r w:rsidR="007816E9">
          <w:rPr>
            <w:rStyle w:val="Hyperlink"/>
            <w:rFonts w:ascii="Times New Roman" w:hAnsi="Times New Roman" w:cs="Times New Roman"/>
            <w:noProof/>
            <w:sz w:val="24"/>
            <w:szCs w:val="24"/>
          </w:rPr>
          <w:t>Introducing new products and Flavors</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_Toc143342469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40</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70" w:history="1">
        <w:r w:rsidR="007816E9">
          <w:rPr>
            <w:rStyle w:val="Hyperlink"/>
            <w:rFonts w:ascii="Times New Roman" w:hAnsi="Times New Roman" w:cs="Times New Roman"/>
            <w:noProof/>
            <w:sz w:val="24"/>
            <w:szCs w:val="24"/>
          </w:rPr>
          <w:t>Expanding distribution network</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_Toc143342470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40</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71" w:history="1">
        <w:r w:rsidR="007816E9">
          <w:rPr>
            <w:rStyle w:val="Hyperlink"/>
            <w:rFonts w:ascii="Times New Roman" w:hAnsi="Times New Roman" w:cs="Times New Roman"/>
            <w:noProof/>
            <w:sz w:val="24"/>
            <w:szCs w:val="24"/>
          </w:rPr>
          <w:t>Increasing advertising and promotional activities</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_Toc143342471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40</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72" w:history="1">
        <w:r w:rsidR="007816E9">
          <w:rPr>
            <w:rStyle w:val="Hyperlink"/>
            <w:rFonts w:ascii="Times New Roman" w:hAnsi="Times New Roman" w:cs="Times New Roman"/>
            <w:noProof/>
            <w:sz w:val="24"/>
            <w:szCs w:val="24"/>
          </w:rPr>
          <w:t>Similarities and Differences</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_Toc143342472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41</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73" w:history="1">
        <w:r w:rsidR="007816E9">
          <w:rPr>
            <w:rStyle w:val="Hyperlink"/>
            <w:rFonts w:ascii="Times New Roman" w:hAnsi="Times New Roman" w:cs="Times New Roman"/>
            <w:noProof/>
            <w:sz w:val="24"/>
            <w:szCs w:val="24"/>
          </w:rPr>
          <w:t>Popularity of Snacking</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_Toc143342473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41</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74" w:history="1">
        <w:r w:rsidR="007816E9">
          <w:rPr>
            <w:rStyle w:val="Hyperlink"/>
            <w:rFonts w:ascii="Times New Roman" w:hAnsi="Times New Roman" w:cs="Times New Roman"/>
            <w:noProof/>
            <w:sz w:val="24"/>
            <w:szCs w:val="24"/>
          </w:rPr>
          <w:t>Competitive Landscape</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_Toc143342474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42</w:t>
        </w:r>
        <w:r>
          <w:rPr>
            <w:rFonts w:ascii="Times New Roman" w:hAnsi="Times New Roman" w:cs="Times New Roman"/>
            <w:noProof/>
            <w:webHidden/>
            <w:sz w:val="24"/>
            <w:szCs w:val="24"/>
          </w:rPr>
          <w:fldChar w:fldCharType="end"/>
        </w:r>
      </w:hyperlink>
    </w:p>
    <w:p w:rsidR="007170B2" w:rsidRDefault="00FB298C">
      <w:pPr>
        <w:pStyle w:val="TOC1"/>
        <w:tabs>
          <w:tab w:val="right" w:leader="dot" w:pos="9016"/>
        </w:tabs>
        <w:spacing w:line="480" w:lineRule="auto"/>
        <w:rPr>
          <w:rFonts w:ascii="Times New Roman" w:eastAsia="SimSun" w:hAnsi="Times New Roman" w:cs="Times New Roman"/>
          <w:noProof/>
          <w:sz w:val="24"/>
          <w:szCs w:val="24"/>
          <w:lang w:eastAsia="en-IN"/>
        </w:rPr>
      </w:pPr>
      <w:hyperlink w:anchor="_Toc143342475" w:history="1">
        <w:r w:rsidR="007816E9">
          <w:rPr>
            <w:rStyle w:val="Hyperlink"/>
            <w:rFonts w:ascii="Times New Roman" w:hAnsi="Times New Roman" w:cs="Times New Roman"/>
            <w:noProof/>
            <w:sz w:val="24"/>
            <w:szCs w:val="24"/>
          </w:rPr>
          <w:t>Market Development</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_Toc143342475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43</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76" w:history="1">
        <w:r w:rsidR="007816E9">
          <w:rPr>
            <w:rStyle w:val="Hyperlink"/>
            <w:rFonts w:ascii="Times New Roman" w:hAnsi="Times New Roman" w:cs="Times New Roman"/>
            <w:noProof/>
            <w:sz w:val="24"/>
            <w:szCs w:val="24"/>
          </w:rPr>
          <w:t>Indian Market Development</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_Toc143342476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43</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77" w:history="1">
        <w:r w:rsidR="007816E9">
          <w:rPr>
            <w:rStyle w:val="Hyperlink"/>
            <w:rFonts w:ascii="Times New Roman" w:hAnsi="Times New Roman" w:cs="Times New Roman"/>
            <w:noProof/>
            <w:sz w:val="24"/>
            <w:szCs w:val="24"/>
          </w:rPr>
          <w:t>Chinese Market Development</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_Toc143342477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43</w:t>
        </w:r>
        <w:r>
          <w:rPr>
            <w:rFonts w:ascii="Times New Roman" w:hAnsi="Times New Roman" w:cs="Times New Roman"/>
            <w:noProof/>
            <w:webHidden/>
            <w:sz w:val="24"/>
            <w:szCs w:val="24"/>
          </w:rPr>
          <w:fldChar w:fldCharType="end"/>
        </w:r>
      </w:hyperlink>
    </w:p>
    <w:p w:rsidR="007170B2" w:rsidRDefault="00FB298C">
      <w:pPr>
        <w:pStyle w:val="TOC1"/>
        <w:tabs>
          <w:tab w:val="right" w:leader="dot" w:pos="9016"/>
        </w:tabs>
        <w:spacing w:line="480" w:lineRule="auto"/>
        <w:rPr>
          <w:rFonts w:ascii="Times New Roman" w:eastAsia="SimSun" w:hAnsi="Times New Roman" w:cs="Times New Roman"/>
          <w:noProof/>
          <w:sz w:val="24"/>
          <w:szCs w:val="24"/>
          <w:lang w:eastAsia="en-IN"/>
        </w:rPr>
      </w:pPr>
      <w:hyperlink w:anchor="_Toc143342478" w:history="1">
        <w:r w:rsidR="007816E9">
          <w:rPr>
            <w:rStyle w:val="Hyperlink"/>
            <w:rFonts w:ascii="Times New Roman" w:hAnsi="Times New Roman" w:cs="Times New Roman"/>
            <w:noProof/>
            <w:sz w:val="24"/>
            <w:szCs w:val="24"/>
          </w:rPr>
          <w:t>Diversification</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_Toc143342478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44</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79" w:history="1">
        <w:r w:rsidR="007816E9">
          <w:rPr>
            <w:rStyle w:val="Hyperlink"/>
            <w:rFonts w:ascii="Times New Roman" w:hAnsi="Times New Roman" w:cs="Times New Roman"/>
            <w:noProof/>
            <w:sz w:val="24"/>
            <w:szCs w:val="24"/>
          </w:rPr>
          <w:t>Product Diversification</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_Toc143342479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44</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80" w:history="1">
        <w:r w:rsidR="007816E9">
          <w:rPr>
            <w:rStyle w:val="Hyperlink"/>
            <w:rFonts w:ascii="Times New Roman" w:hAnsi="Times New Roman" w:cs="Times New Roman"/>
            <w:noProof/>
            <w:sz w:val="24"/>
            <w:szCs w:val="24"/>
          </w:rPr>
          <w:t>Market Diversification</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_Toc143342480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44</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81" w:history="1">
        <w:r w:rsidR="007816E9">
          <w:rPr>
            <w:rStyle w:val="Hyperlink"/>
            <w:rFonts w:ascii="Times New Roman" w:hAnsi="Times New Roman" w:cs="Times New Roman"/>
            <w:noProof/>
            <w:sz w:val="24"/>
            <w:szCs w:val="24"/>
          </w:rPr>
          <w:t>Product Diversification Strategy for Lay's</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_Toc143342481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45</w:t>
        </w:r>
        <w:r>
          <w:rPr>
            <w:rFonts w:ascii="Times New Roman" w:hAnsi="Times New Roman" w:cs="Times New Roman"/>
            <w:noProof/>
            <w:webHidden/>
            <w:sz w:val="24"/>
            <w:szCs w:val="24"/>
          </w:rPr>
          <w:fldChar w:fldCharType="end"/>
        </w:r>
      </w:hyperlink>
    </w:p>
    <w:p w:rsidR="007170B2" w:rsidRDefault="00FB298C">
      <w:pPr>
        <w:pStyle w:val="TOC3"/>
        <w:tabs>
          <w:tab w:val="right" w:leader="dot" w:pos="9016"/>
        </w:tabs>
        <w:spacing w:line="480" w:lineRule="auto"/>
        <w:rPr>
          <w:rFonts w:ascii="Times New Roman" w:hAnsi="Times New Roman" w:cs="Times New Roman"/>
          <w:noProof/>
          <w:sz w:val="24"/>
          <w:szCs w:val="24"/>
        </w:rPr>
      </w:pPr>
      <w:hyperlink w:anchor="_Toc143342482" w:history="1">
        <w:r w:rsidR="007816E9">
          <w:rPr>
            <w:rStyle w:val="Hyperlink"/>
            <w:rFonts w:ascii="Times New Roman" w:hAnsi="Times New Roman" w:cs="Times New Roman"/>
            <w:noProof/>
            <w:sz w:val="24"/>
            <w:szCs w:val="24"/>
          </w:rPr>
          <w:t>Localized Flavors</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_Toc143342482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45</w:t>
        </w:r>
        <w:r>
          <w:rPr>
            <w:rFonts w:ascii="Times New Roman" w:hAnsi="Times New Roman" w:cs="Times New Roman"/>
            <w:noProof/>
            <w:webHidden/>
            <w:sz w:val="24"/>
            <w:szCs w:val="24"/>
          </w:rPr>
          <w:fldChar w:fldCharType="end"/>
        </w:r>
      </w:hyperlink>
    </w:p>
    <w:p w:rsidR="007170B2" w:rsidRDefault="00FB298C">
      <w:pPr>
        <w:pStyle w:val="TOC3"/>
        <w:tabs>
          <w:tab w:val="right" w:leader="dot" w:pos="9016"/>
        </w:tabs>
        <w:spacing w:line="480" w:lineRule="auto"/>
        <w:rPr>
          <w:rFonts w:ascii="Times New Roman" w:hAnsi="Times New Roman" w:cs="Times New Roman"/>
          <w:noProof/>
          <w:sz w:val="24"/>
          <w:szCs w:val="24"/>
        </w:rPr>
      </w:pPr>
      <w:hyperlink w:anchor="_Toc143342483" w:history="1">
        <w:r w:rsidR="007816E9">
          <w:rPr>
            <w:rStyle w:val="Hyperlink"/>
            <w:rFonts w:ascii="Times New Roman" w:hAnsi="Times New Roman" w:cs="Times New Roman"/>
            <w:noProof/>
            <w:sz w:val="24"/>
            <w:szCs w:val="24"/>
          </w:rPr>
          <w:t>Health-Conscious Options</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_Toc143342483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45</w:t>
        </w:r>
        <w:r>
          <w:rPr>
            <w:rFonts w:ascii="Times New Roman" w:hAnsi="Times New Roman" w:cs="Times New Roman"/>
            <w:noProof/>
            <w:webHidden/>
            <w:sz w:val="24"/>
            <w:szCs w:val="24"/>
          </w:rPr>
          <w:fldChar w:fldCharType="end"/>
        </w:r>
      </w:hyperlink>
    </w:p>
    <w:p w:rsidR="007170B2" w:rsidRDefault="00FB298C">
      <w:pPr>
        <w:pStyle w:val="TOC3"/>
        <w:tabs>
          <w:tab w:val="right" w:leader="dot" w:pos="9016"/>
        </w:tabs>
        <w:spacing w:line="480" w:lineRule="auto"/>
        <w:rPr>
          <w:rFonts w:ascii="Times New Roman" w:hAnsi="Times New Roman" w:cs="Times New Roman"/>
          <w:noProof/>
          <w:sz w:val="24"/>
          <w:szCs w:val="24"/>
        </w:rPr>
      </w:pPr>
      <w:hyperlink w:anchor="_Toc143342484" w:history="1">
        <w:r w:rsidR="007816E9">
          <w:rPr>
            <w:rStyle w:val="Hyperlink"/>
            <w:rFonts w:ascii="Times New Roman" w:hAnsi="Times New Roman" w:cs="Times New Roman"/>
            <w:noProof/>
            <w:sz w:val="24"/>
            <w:szCs w:val="24"/>
          </w:rPr>
          <w:t>Limited Editions</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_Toc143342484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46</w:t>
        </w:r>
        <w:r>
          <w:rPr>
            <w:rFonts w:ascii="Times New Roman" w:hAnsi="Times New Roman" w:cs="Times New Roman"/>
            <w:noProof/>
            <w:webHidden/>
            <w:sz w:val="24"/>
            <w:szCs w:val="24"/>
          </w:rPr>
          <w:fldChar w:fldCharType="end"/>
        </w:r>
      </w:hyperlink>
    </w:p>
    <w:p w:rsidR="007170B2" w:rsidRDefault="00FB298C">
      <w:pPr>
        <w:pStyle w:val="TOC1"/>
        <w:tabs>
          <w:tab w:val="right" w:leader="dot" w:pos="9016"/>
        </w:tabs>
        <w:spacing w:line="480" w:lineRule="auto"/>
        <w:rPr>
          <w:rFonts w:ascii="Times New Roman" w:eastAsia="SimSun" w:hAnsi="Times New Roman" w:cs="Times New Roman"/>
          <w:noProof/>
          <w:sz w:val="24"/>
          <w:szCs w:val="24"/>
          <w:lang w:eastAsia="en-IN"/>
        </w:rPr>
      </w:pPr>
      <w:hyperlink w:anchor="_Toc143342485" w:history="1">
        <w:r w:rsidR="007816E9">
          <w:rPr>
            <w:rStyle w:val="Hyperlink"/>
            <w:rFonts w:ascii="Times New Roman" w:hAnsi="Times New Roman" w:cs="Times New Roman"/>
            <w:noProof/>
            <w:sz w:val="24"/>
            <w:szCs w:val="24"/>
          </w:rPr>
          <w:t>Joint Ventures</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_Toc143342485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46</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86" w:history="1">
        <w:r w:rsidR="007816E9">
          <w:rPr>
            <w:rStyle w:val="Hyperlink"/>
            <w:rFonts w:ascii="Times New Roman" w:hAnsi="Times New Roman" w:cs="Times New Roman"/>
            <w:noProof/>
            <w:sz w:val="24"/>
            <w:szCs w:val="24"/>
          </w:rPr>
          <w:t>Advantages of Joint Ventures</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_Toc143342486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46</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87" w:history="1">
        <w:r w:rsidR="007816E9">
          <w:rPr>
            <w:rStyle w:val="Hyperlink"/>
            <w:rFonts w:ascii="Times New Roman" w:hAnsi="Times New Roman" w:cs="Times New Roman"/>
            <w:noProof/>
            <w:sz w:val="24"/>
            <w:szCs w:val="24"/>
          </w:rPr>
          <w:t>Disadvantages of Joint Ventures</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_Toc143342487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47</w:t>
        </w:r>
        <w:r>
          <w:rPr>
            <w:rFonts w:ascii="Times New Roman" w:hAnsi="Times New Roman" w:cs="Times New Roman"/>
            <w:noProof/>
            <w:webHidden/>
            <w:sz w:val="24"/>
            <w:szCs w:val="24"/>
          </w:rPr>
          <w:fldChar w:fldCharType="end"/>
        </w:r>
      </w:hyperlink>
    </w:p>
    <w:p w:rsidR="007170B2" w:rsidRDefault="00FB298C">
      <w:pPr>
        <w:pStyle w:val="TOC1"/>
        <w:tabs>
          <w:tab w:val="right" w:leader="dot" w:pos="9016"/>
        </w:tabs>
        <w:spacing w:line="480" w:lineRule="auto"/>
        <w:rPr>
          <w:rFonts w:ascii="Times New Roman" w:eastAsia="SimSun" w:hAnsi="Times New Roman" w:cs="Times New Roman"/>
          <w:noProof/>
          <w:sz w:val="24"/>
          <w:szCs w:val="24"/>
          <w:lang w:eastAsia="en-IN"/>
        </w:rPr>
      </w:pPr>
      <w:hyperlink w:anchor="_Toc143342488" w:history="1">
        <w:r w:rsidR="007816E9">
          <w:rPr>
            <w:rStyle w:val="Hyperlink"/>
            <w:rFonts w:ascii="Times New Roman" w:hAnsi="Times New Roman" w:cs="Times New Roman"/>
            <w:noProof/>
            <w:sz w:val="24"/>
            <w:szCs w:val="24"/>
          </w:rPr>
          <w:t>Product Life Cycle of Lay's Products</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_Toc143342488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47</w:t>
        </w:r>
        <w:r>
          <w:rPr>
            <w:rFonts w:ascii="Times New Roman" w:hAnsi="Times New Roman" w:cs="Times New Roman"/>
            <w:noProof/>
            <w:webHidden/>
            <w:sz w:val="24"/>
            <w:szCs w:val="24"/>
          </w:rPr>
          <w:fldChar w:fldCharType="end"/>
        </w:r>
      </w:hyperlink>
    </w:p>
    <w:p w:rsidR="007170B2" w:rsidRDefault="00FB298C">
      <w:pPr>
        <w:pStyle w:val="TOC1"/>
        <w:tabs>
          <w:tab w:val="right" w:leader="dot" w:pos="9016"/>
        </w:tabs>
        <w:spacing w:line="480" w:lineRule="auto"/>
        <w:rPr>
          <w:rFonts w:ascii="Times New Roman" w:eastAsia="SimSun" w:hAnsi="Times New Roman" w:cs="Times New Roman"/>
          <w:noProof/>
          <w:sz w:val="24"/>
          <w:szCs w:val="24"/>
          <w:lang w:eastAsia="en-IN"/>
        </w:rPr>
      </w:pPr>
      <w:hyperlink w:anchor="_Toc143342489" w:history="1">
        <w:r w:rsidR="007816E9">
          <w:rPr>
            <w:rStyle w:val="Hyperlink"/>
            <w:rFonts w:ascii="Times New Roman" w:hAnsi="Times New Roman" w:cs="Times New Roman"/>
            <w:noProof/>
            <w:sz w:val="24"/>
            <w:szCs w:val="24"/>
          </w:rPr>
          <w:t>Recommendations</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_Toc143342489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49</w:t>
        </w:r>
        <w:r>
          <w:rPr>
            <w:rFonts w:ascii="Times New Roman" w:hAnsi="Times New Roman" w:cs="Times New Roman"/>
            <w:noProof/>
            <w:webHidden/>
            <w:sz w:val="24"/>
            <w:szCs w:val="24"/>
          </w:rPr>
          <w:fldChar w:fldCharType="end"/>
        </w:r>
      </w:hyperlink>
    </w:p>
    <w:p w:rsidR="007170B2" w:rsidRDefault="00FB298C">
      <w:pPr>
        <w:pStyle w:val="TOC2"/>
        <w:tabs>
          <w:tab w:val="right" w:leader="dot" w:pos="9016"/>
        </w:tabs>
        <w:spacing w:line="480" w:lineRule="auto"/>
        <w:rPr>
          <w:rFonts w:ascii="Times New Roman" w:eastAsia="SimSun" w:hAnsi="Times New Roman" w:cs="Times New Roman"/>
          <w:noProof/>
          <w:sz w:val="24"/>
          <w:szCs w:val="24"/>
          <w:lang w:eastAsia="en-IN"/>
        </w:rPr>
      </w:pPr>
      <w:hyperlink w:anchor="_Toc143342490" w:history="1">
        <w:r w:rsidR="007816E9">
          <w:rPr>
            <w:rStyle w:val="Hyperlink"/>
            <w:rFonts w:ascii="Times New Roman" w:hAnsi="Times New Roman" w:cs="Times New Roman"/>
            <w:noProof/>
            <w:sz w:val="24"/>
            <w:szCs w:val="24"/>
          </w:rPr>
          <w:t>Cross-Market Recommendations</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_Toc143342490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50</w:t>
        </w:r>
        <w:r>
          <w:rPr>
            <w:rFonts w:ascii="Times New Roman" w:hAnsi="Times New Roman" w:cs="Times New Roman"/>
            <w:noProof/>
            <w:webHidden/>
            <w:sz w:val="24"/>
            <w:szCs w:val="24"/>
          </w:rPr>
          <w:fldChar w:fldCharType="end"/>
        </w:r>
      </w:hyperlink>
    </w:p>
    <w:p w:rsidR="007170B2" w:rsidRDefault="00FB298C">
      <w:pPr>
        <w:pStyle w:val="TOC1"/>
        <w:tabs>
          <w:tab w:val="right" w:leader="dot" w:pos="9016"/>
        </w:tabs>
        <w:spacing w:line="480" w:lineRule="auto"/>
        <w:rPr>
          <w:rFonts w:ascii="Times New Roman" w:eastAsia="SimSun" w:hAnsi="Times New Roman" w:cs="Times New Roman"/>
          <w:noProof/>
          <w:sz w:val="24"/>
          <w:szCs w:val="24"/>
          <w:lang w:eastAsia="en-IN"/>
        </w:rPr>
      </w:pPr>
      <w:hyperlink w:anchor="_Toc143342491" w:history="1">
        <w:r w:rsidR="007816E9">
          <w:rPr>
            <w:rStyle w:val="Hyperlink"/>
            <w:rFonts w:ascii="Times New Roman" w:hAnsi="Times New Roman" w:cs="Times New Roman"/>
            <w:noProof/>
            <w:sz w:val="24"/>
            <w:szCs w:val="24"/>
          </w:rPr>
          <w:t>Conclusion</w:t>
        </w:r>
        <w:r w:rsidR="007816E9">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sidR="007816E9">
          <w:rPr>
            <w:rFonts w:ascii="Times New Roman" w:hAnsi="Times New Roman" w:cs="Times New Roman"/>
            <w:noProof/>
            <w:webHidden/>
            <w:sz w:val="24"/>
            <w:szCs w:val="24"/>
          </w:rPr>
          <w:instrText xml:space="preserve"> PAGEREF _Toc143342491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7816E9">
          <w:rPr>
            <w:rFonts w:ascii="Times New Roman" w:hAnsi="Times New Roman" w:cs="Times New Roman"/>
            <w:noProof/>
            <w:webHidden/>
            <w:sz w:val="24"/>
            <w:szCs w:val="24"/>
          </w:rPr>
          <w:t>50</w:t>
        </w:r>
        <w:r>
          <w:rPr>
            <w:rFonts w:ascii="Times New Roman" w:hAnsi="Times New Roman" w:cs="Times New Roman"/>
            <w:noProof/>
            <w:webHidden/>
            <w:sz w:val="24"/>
            <w:szCs w:val="24"/>
          </w:rPr>
          <w:fldChar w:fldCharType="end"/>
        </w:r>
      </w:hyperlink>
    </w:p>
    <w:p w:rsidR="007170B2" w:rsidRDefault="00FB298C">
      <w:pPr>
        <w:spacing w:line="480" w:lineRule="auto"/>
        <w:jc w:val="both"/>
        <w:rPr>
          <w:rFonts w:ascii="Times New Roman" w:hAnsi="Times New Roman" w:cs="Times New Roman"/>
          <w:sz w:val="24"/>
          <w:szCs w:val="24"/>
        </w:rPr>
      </w:pPr>
      <w:r>
        <w:rPr>
          <w:rFonts w:ascii="Times New Roman" w:hAnsi="Times New Roman" w:cs="Times New Roman"/>
          <w:b/>
          <w:bCs/>
          <w:noProof/>
          <w:sz w:val="24"/>
          <w:szCs w:val="24"/>
        </w:rPr>
        <w:fldChar w:fldCharType="end"/>
      </w:r>
    </w:p>
    <w:p w:rsidR="007170B2" w:rsidRDefault="007816E9">
      <w:pPr>
        <w:spacing w:line="480" w:lineRule="auto"/>
        <w:jc w:val="both"/>
        <w:rPr>
          <w:rFonts w:ascii="Times New Roman" w:hAnsi="Times New Roman" w:cs="Times New Roman"/>
          <w:b/>
          <w:bCs/>
          <w:sz w:val="24"/>
          <w:szCs w:val="24"/>
        </w:rPr>
      </w:pPr>
      <w:r>
        <w:rPr>
          <w:rFonts w:ascii="Times New Roman" w:hAnsi="Times New Roman" w:cs="Times New Roman"/>
          <w:sz w:val="24"/>
          <w:szCs w:val="24"/>
        </w:rPr>
        <w:br w:type="page"/>
      </w:r>
    </w:p>
    <w:p w:rsidR="007170B2" w:rsidRDefault="007816E9">
      <w:pPr>
        <w:pStyle w:val="Heading1"/>
      </w:pPr>
      <w:bookmarkStart w:id="0" w:name="_Toc143342418"/>
      <w:r>
        <w:lastRenderedPageBreak/>
        <w:t>Introduction</w:t>
      </w:r>
      <w:bookmarkEnd w:id="0"/>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International marketing encompasses the strategic planning and implementation of marketing activities by companies operating in multiple countries. It involves adapting marketing strategies to diverse market dynamics, consumer preferences, and cultural nuances. This report aims to critically compare and contrast the marketing strategies employed by Lay's, a renowned international brand, in the markets of India and China. The focus of the analysis centers on Lay's potato chips, examining the similarities and differences in marketing approaches within the context of these two countries. This report aims to compare and contrast the marketing strategies used by Lay's in India and China, with reference to the similarities and differences of each country market. The focus of the report is on analyzing the marketing strategies used by Lay's in relation to the level of involvement of their product, which is potato chips. The report will critically discuss these similarities and differences across a wide range of variables and present as much data as possible to demonstrate their significance. The report will also relate the strategies and organizational approaches used to these discussed factors.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kern w:val="0"/>
          <w:sz w:val="24"/>
          <w:szCs w:val="24"/>
        </w:rPr>
        <w:t xml:space="preserve">The report will use a framework of STP (Segmentation, Targeting, Positioning) and the 4/7 P's (Product, Price, Place, Promotion, People, Process, Physical evidence) to analyze the marketing strategies of Lay's in each country. The report will also consider directional development, which refers to the methods used to expand the business in new markets or with new products. The similarities and differences in the marketing strategies used by Lay's in India and China will be analysed using a range of variables such as cultural differences, target markets, product offerings and pricing strategies. The report will also examine the organizational approaches used by Lay's in each country, including their supply chain management and distribution networks. To support the argument, the report will use marketing and business performance measurements such as market share, sales revenue, and </w:t>
      </w:r>
      <w:r>
        <w:rPr>
          <w:rFonts w:ascii="Times New Roman" w:hAnsi="Times New Roman" w:cs="Times New Roman"/>
          <w:kern w:val="0"/>
          <w:sz w:val="24"/>
          <w:szCs w:val="24"/>
        </w:rPr>
        <w:lastRenderedPageBreak/>
        <w:t>customer satisfaction. By analysingthese measurements, the report will be able to evaluate the effectiveness of the marketing strategies used by Lay's in India and China</w:t>
      </w:r>
      <w:r>
        <w:rPr>
          <w:rFonts w:ascii="Times New Roman" w:hAnsi="Times New Roman" w:cs="Times New Roman"/>
          <w:sz w:val="24"/>
          <w:szCs w:val="24"/>
        </w:rPr>
        <w:t>.</w:t>
      </w:r>
    </w:p>
    <w:p w:rsidR="007170B2" w:rsidRDefault="007816E9">
      <w:pPr>
        <w:pStyle w:val="Heading1"/>
      </w:pPr>
      <w:bookmarkStart w:id="1" w:name="_Toc142464910"/>
      <w:bookmarkStart w:id="2" w:name="_Toc143342419"/>
      <w:r>
        <w:t>Background Information of the company</w:t>
      </w:r>
      <w:bookmarkEnd w:id="1"/>
      <w:bookmarkEnd w:id="2"/>
    </w:p>
    <w:p w:rsidR="007170B2" w:rsidRDefault="007816E9">
      <w:pPr>
        <w:pStyle w:val="Heading2"/>
      </w:pPr>
      <w:bookmarkStart w:id="3" w:name="_Toc143342420"/>
      <w:r>
        <w:t>Founder</w:t>
      </w:r>
      <w:bookmarkEnd w:id="3"/>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Herman W. Lay first launched Lays as a regionally sold brand before eventually expanding throughout the US and then internationally. Frito-Lay, a division of PepsiCo acquired Lays in 1965 and merged it into their roster of snack food brands; since that point it has become one of the dominant players on the global snack food market (</w:t>
      </w:r>
      <w:r>
        <w:rPr>
          <w:rFonts w:ascii="Times New Roman" w:hAnsi="Times New Roman" w:cs="Times New Roman"/>
          <w:i/>
          <w:iCs/>
          <w:sz w:val="24"/>
          <w:szCs w:val="24"/>
        </w:rPr>
        <w:t>Company Story | FritoLay</w:t>
      </w:r>
      <w:r>
        <w:rPr>
          <w:rFonts w:ascii="Times New Roman" w:hAnsi="Times New Roman" w:cs="Times New Roman"/>
          <w:sz w:val="24"/>
          <w:szCs w:val="24"/>
        </w:rPr>
        <w:t>, n.d.).</w:t>
      </w:r>
      <w:r w:rsidR="00FB298C">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Fri23 \l 16393 </w:instrText>
      </w:r>
      <w:r w:rsidR="00FB298C">
        <w:rPr>
          <w:rFonts w:ascii="Times New Roman" w:hAnsi="Times New Roman" w:cs="Times New Roman"/>
          <w:sz w:val="24"/>
          <w:szCs w:val="24"/>
        </w:rPr>
        <w:fldChar w:fldCharType="separate"/>
      </w:r>
      <w:r>
        <w:rPr>
          <w:rFonts w:ascii="Times New Roman" w:hAnsi="Times New Roman" w:cs="Times New Roman"/>
          <w:noProof/>
          <w:sz w:val="24"/>
          <w:szCs w:val="24"/>
        </w:rPr>
        <w:t>(FritoLay)</w:t>
      </w:r>
      <w:r w:rsidR="00FB298C">
        <w:rPr>
          <w:rFonts w:ascii="Times New Roman" w:hAnsi="Times New Roman" w:cs="Times New Roman"/>
          <w:sz w:val="24"/>
          <w:szCs w:val="24"/>
        </w:rPr>
        <w:fldChar w:fldCharType="end"/>
      </w:r>
      <w:r>
        <w:rPr>
          <w:rFonts w:ascii="Times New Roman" w:hAnsi="Times New Roman" w:cs="Times New Roman"/>
          <w:sz w:val="24"/>
          <w:szCs w:val="24"/>
        </w:rPr>
        <w:t>Lays Potato Chips is produced by PepsiCo, an international food and beverage corporation headquartered in the US. Lays is an iconic global brand present across numerous nations including India and China and has become a consumer favourite over its nearly eighty-year existence</w:t>
      </w:r>
      <w:r w:rsidR="00FB298C">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Lin22 \l 16393 </w:instrText>
      </w:r>
      <w:r w:rsidR="00FB298C">
        <w:rPr>
          <w:rFonts w:ascii="Times New Roman" w:hAnsi="Times New Roman" w:cs="Times New Roman"/>
          <w:sz w:val="24"/>
          <w:szCs w:val="24"/>
        </w:rPr>
        <w:fldChar w:fldCharType="separate"/>
      </w:r>
      <w:r>
        <w:rPr>
          <w:rFonts w:ascii="Times New Roman" w:hAnsi="Times New Roman" w:cs="Times New Roman"/>
          <w:noProof/>
          <w:sz w:val="24"/>
          <w:szCs w:val="24"/>
        </w:rPr>
        <w:t>(Linda Tucci)</w:t>
      </w:r>
      <w:r w:rsidR="00FB298C">
        <w:rPr>
          <w:rFonts w:ascii="Times New Roman" w:hAnsi="Times New Roman" w:cs="Times New Roman"/>
          <w:sz w:val="24"/>
          <w:szCs w:val="24"/>
        </w:rPr>
        <w:fldChar w:fldCharType="end"/>
      </w:r>
      <w:r>
        <w:rPr>
          <w:rFonts w:ascii="Times New Roman" w:hAnsi="Times New Roman" w:cs="Times New Roman"/>
          <w:sz w:val="24"/>
          <w:szCs w:val="24"/>
        </w:rPr>
        <w:t>. We will examine in this essay its product/brand such as its history, product features, packaging strategies and branding approaches used as well as any challenges it has had to contend with over its years in existence.</w:t>
      </w:r>
    </w:p>
    <w:p w:rsidR="007170B2" w:rsidRDefault="007816E9">
      <w:pPr>
        <w:keepNext/>
        <w:spacing w:line="480" w:lineRule="auto"/>
        <w:jc w:val="center"/>
      </w:pPr>
      <w:r>
        <w:rPr>
          <w:rFonts w:ascii="Times New Roman" w:hAnsi="Times New Roman" w:cs="Times New Roman"/>
          <w:noProof/>
          <w:sz w:val="24"/>
          <w:szCs w:val="24"/>
          <w:lang w:val="en-US" w:bidi="ar-SA"/>
        </w:rPr>
        <w:drawing>
          <wp:inline distT="0" distB="0" distL="0" distR="0">
            <wp:extent cx="2090142" cy="2533650"/>
            <wp:effectExtent l="0" t="0" r="5715" b="0"/>
            <wp:docPr id="102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0" cstate="print"/>
                    <a:srcRect/>
                    <a:stretch/>
                  </pic:blipFill>
                  <pic:spPr>
                    <a:xfrm>
                      <a:off x="0" y="0"/>
                      <a:ext cx="2090142" cy="2533650"/>
                    </a:xfrm>
                    <a:prstGeom prst="rect">
                      <a:avLst/>
                    </a:prstGeom>
                  </pic:spPr>
                </pic:pic>
              </a:graphicData>
            </a:graphic>
          </wp:inline>
        </w:drawing>
      </w:r>
    </w:p>
    <w:p w:rsidR="007170B2" w:rsidRDefault="007816E9">
      <w:pPr>
        <w:pStyle w:val="Caption"/>
        <w:jc w:val="center"/>
        <w:rPr>
          <w:rFonts w:ascii="Times New Roman" w:hAnsi="Times New Roman" w:cs="Times New Roman"/>
          <w:sz w:val="24"/>
          <w:szCs w:val="24"/>
        </w:rPr>
      </w:pPr>
      <w:r>
        <w:t xml:space="preserve">Figure </w:t>
      </w:r>
      <w:r w:rsidR="00FB298C">
        <w:fldChar w:fldCharType="begin"/>
      </w:r>
      <w:r>
        <w:instrText xml:space="preserve"> SEQ Figure \* ARABIC </w:instrText>
      </w:r>
      <w:r w:rsidR="00FB298C">
        <w:fldChar w:fldCharType="separate"/>
      </w:r>
      <w:r>
        <w:rPr>
          <w:noProof/>
        </w:rPr>
        <w:t>1</w:t>
      </w:r>
      <w:r w:rsidR="00FB298C">
        <w:fldChar w:fldCharType="end"/>
      </w:r>
      <w:r>
        <w:t>: https://eduindex.org/2021/08/05/the-story-of-lays/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1934, salesman Herman Lay opened a snack food operation in Nashville, Tennessee. In 1938, he purchased the Atlanta, Georgia-based potato chip manufacturer "Barrett Food </w:t>
      </w:r>
      <w:r>
        <w:rPr>
          <w:rFonts w:ascii="Times New Roman" w:hAnsi="Times New Roman" w:cs="Times New Roman"/>
          <w:sz w:val="24"/>
          <w:szCs w:val="24"/>
        </w:rPr>
        <w:lastRenderedPageBreak/>
        <w:t>Company", renaming it "H.W. Lay Lingo &amp; Company". Lay crisscrossed the southern United States, selling the product from the trunk of his car</w:t>
      </w:r>
      <w:r w:rsidR="00FB298C">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zha20 \l 16393 </w:instrText>
      </w:r>
      <w:r w:rsidR="00FB298C">
        <w:rPr>
          <w:rFonts w:ascii="Times New Roman" w:hAnsi="Times New Roman" w:cs="Times New Roman"/>
          <w:sz w:val="24"/>
          <w:szCs w:val="24"/>
        </w:rPr>
        <w:fldChar w:fldCharType="separate"/>
      </w:r>
      <w:r>
        <w:rPr>
          <w:rFonts w:ascii="Times New Roman" w:hAnsi="Times New Roman" w:cs="Times New Roman"/>
          <w:noProof/>
          <w:sz w:val="24"/>
          <w:szCs w:val="24"/>
        </w:rPr>
        <w:t>(zhang)</w:t>
      </w:r>
      <w:r w:rsidR="00FB298C">
        <w:rPr>
          <w:rFonts w:ascii="Times New Roman" w:hAnsi="Times New Roman" w:cs="Times New Roman"/>
          <w:sz w:val="24"/>
          <w:szCs w:val="24"/>
        </w:rPr>
        <w:fldChar w:fldCharType="end"/>
      </w:r>
      <w:r>
        <w:rPr>
          <w:rFonts w:ascii="Times New Roman" w:hAnsi="Times New Roman" w:cs="Times New Roman"/>
          <w:sz w:val="24"/>
          <w:szCs w:val="24"/>
        </w:rPr>
        <w:t>.</w:t>
      </w:r>
    </w:p>
    <w:p w:rsidR="007170B2" w:rsidRDefault="007816E9">
      <w:pPr>
        <w:pStyle w:val="Heading2"/>
      </w:pPr>
      <w:bookmarkStart w:id="4" w:name="_Toc143342421"/>
      <w:r>
        <w:t>Mission Statement</w:t>
      </w:r>
      <w:bookmarkEnd w:id="4"/>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The business shortened its name to "the Lay's Lay Lingo Company" in 1944 and became the first snack food manufacturer to purchase television commercials, using Bert Lahr as its celebrity spokesperson</w:t>
      </w:r>
      <w:r w:rsidR="00FB298C">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Ver21 \l 16393 </w:instrText>
      </w:r>
      <w:r w:rsidR="00FB298C">
        <w:rPr>
          <w:rFonts w:ascii="Times New Roman" w:hAnsi="Times New Roman" w:cs="Times New Roman"/>
          <w:sz w:val="24"/>
          <w:szCs w:val="24"/>
        </w:rPr>
        <w:fldChar w:fldCharType="separate"/>
      </w:r>
      <w:r>
        <w:rPr>
          <w:rFonts w:ascii="Times New Roman" w:hAnsi="Times New Roman" w:cs="Times New Roman"/>
          <w:noProof/>
          <w:sz w:val="24"/>
          <w:szCs w:val="24"/>
        </w:rPr>
        <w:t xml:space="preserve"> (Verma)</w:t>
      </w:r>
      <w:r w:rsidR="00FB298C">
        <w:rPr>
          <w:rFonts w:ascii="Times New Roman" w:hAnsi="Times New Roman" w:cs="Times New Roman"/>
          <w:sz w:val="24"/>
          <w:szCs w:val="24"/>
        </w:rPr>
        <w:fldChar w:fldCharType="end"/>
      </w:r>
      <w:r>
        <w:rPr>
          <w:rFonts w:ascii="Times New Roman" w:hAnsi="Times New Roman" w:cs="Times New Roman"/>
          <w:sz w:val="24"/>
          <w:szCs w:val="24"/>
        </w:rPr>
        <w:t>.In 1961, the Frito Company, founded by Charles E. Doolin, merged with Lay’s, forming Frito-Lay Inc., a snack food giant with combined sales of over $127 million annually, which was then the highest sales revenue earned by any manufacturer. Shortly thereafter, Lay's introduced what became its best-known slogan: "betcha can't eat just one". Sales of the chips became international, with marketing assisted by a number of celebrity endorsers</w:t>
      </w:r>
      <w:r w:rsidR="00FB298C">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Lin22 \l 16393 </w:instrText>
      </w:r>
      <w:r w:rsidR="00FB298C">
        <w:rPr>
          <w:rFonts w:ascii="Times New Roman" w:hAnsi="Times New Roman" w:cs="Times New Roman"/>
          <w:sz w:val="24"/>
          <w:szCs w:val="24"/>
        </w:rPr>
        <w:fldChar w:fldCharType="separate"/>
      </w:r>
      <w:r>
        <w:rPr>
          <w:rFonts w:ascii="Times New Roman" w:hAnsi="Times New Roman" w:cs="Times New Roman"/>
          <w:noProof/>
          <w:sz w:val="24"/>
          <w:szCs w:val="24"/>
        </w:rPr>
        <w:t>(Linda Tucci)</w:t>
      </w:r>
      <w:r w:rsidR="00FB298C">
        <w:rPr>
          <w:rFonts w:ascii="Times New Roman" w:hAnsi="Times New Roman" w:cs="Times New Roman"/>
          <w:sz w:val="24"/>
          <w:szCs w:val="24"/>
        </w:rPr>
        <w:fldChar w:fldCharType="end"/>
      </w:r>
      <w:r>
        <w:rPr>
          <w:rFonts w:ascii="Times New Roman" w:hAnsi="Times New Roman" w:cs="Times New Roman"/>
          <w:sz w:val="24"/>
          <w:szCs w:val="24"/>
        </w:rPr>
        <w:t xml:space="preserve">. </w:t>
      </w:r>
    </w:p>
    <w:p w:rsidR="007170B2" w:rsidRDefault="007816E9">
      <w:pPr>
        <w:keepNext/>
        <w:spacing w:line="480" w:lineRule="auto"/>
        <w:jc w:val="center"/>
        <w:rPr>
          <w:rFonts w:ascii="Times New Roman" w:hAnsi="Times New Roman" w:cs="Times New Roman"/>
          <w:sz w:val="24"/>
          <w:szCs w:val="24"/>
        </w:rPr>
      </w:pPr>
      <w:r>
        <w:rPr>
          <w:rFonts w:ascii="Times New Roman" w:hAnsi="Times New Roman" w:cs="Times New Roman"/>
          <w:noProof/>
          <w:sz w:val="24"/>
          <w:szCs w:val="24"/>
          <w:lang w:val="en-US" w:bidi="ar-SA"/>
        </w:rPr>
        <w:drawing>
          <wp:inline distT="0" distB="0" distL="0" distR="0">
            <wp:extent cx="1938019" cy="2817709"/>
            <wp:effectExtent l="0" t="0" r="5080" b="1905"/>
            <wp:docPr id="1029"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1"/>
                    <pic:cNvPicPr/>
                  </pic:nvPicPr>
                  <pic:blipFill>
                    <a:blip r:embed="rId11" cstate="print"/>
                    <a:srcRect/>
                    <a:stretch/>
                  </pic:blipFill>
                  <pic:spPr>
                    <a:xfrm>
                      <a:off x="0" y="0"/>
                      <a:ext cx="1938019" cy="2817709"/>
                    </a:xfrm>
                    <a:prstGeom prst="rect">
                      <a:avLst/>
                    </a:prstGeom>
                    <a:ln>
                      <a:noFill/>
                    </a:ln>
                  </pic:spPr>
                </pic:pic>
              </a:graphicData>
            </a:graphic>
          </wp:inline>
        </w:drawing>
      </w:r>
    </w:p>
    <w:p w:rsidR="007170B2" w:rsidRDefault="007816E9">
      <w:pPr>
        <w:pStyle w:val="Caption"/>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r w:rsidR="00FB298C">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sidR="00FB298C">
        <w:rPr>
          <w:rFonts w:ascii="Times New Roman" w:hAnsi="Times New Roman" w:cs="Times New Roman"/>
          <w:sz w:val="24"/>
          <w:szCs w:val="24"/>
        </w:rPr>
        <w:fldChar w:fldCharType="separate"/>
      </w:r>
      <w:r>
        <w:rPr>
          <w:rFonts w:ascii="Times New Roman" w:hAnsi="Times New Roman" w:cs="Times New Roman"/>
          <w:noProof/>
          <w:sz w:val="24"/>
          <w:szCs w:val="24"/>
        </w:rPr>
        <w:t>2</w:t>
      </w:r>
      <w:r w:rsidR="00FB298C">
        <w:rPr>
          <w:rFonts w:ascii="Times New Roman" w:hAnsi="Times New Roman" w:cs="Times New Roman"/>
          <w:sz w:val="24"/>
          <w:szCs w:val="24"/>
        </w:rPr>
        <w:fldChar w:fldCharType="end"/>
      </w:r>
      <w:r>
        <w:rPr>
          <w:rFonts w:ascii="Times New Roman" w:hAnsi="Times New Roman" w:cs="Times New Roman"/>
          <w:sz w:val="24"/>
          <w:szCs w:val="24"/>
        </w:rPr>
        <w:t>: Source: (Sorbi, n.d.)</w:t>
      </w:r>
    </w:p>
    <w:p w:rsidR="007170B2" w:rsidRDefault="007816E9">
      <w:pPr>
        <w:pStyle w:val="Heading2"/>
      </w:pPr>
      <w:bookmarkStart w:id="5" w:name="_Toc143342422"/>
      <w:r>
        <w:t>Vision Statement</w:t>
      </w:r>
      <w:bookmarkEnd w:id="5"/>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PepsiCo was formed when Frito-Lay and Pepsi-Cola combined their businesses in 1965. By 1991, PepsiCo introduced new formulations of their chips which kept freshness for longer by being crispier and fresher. Shortly thereafter, the company introduced the "Wavy </w:t>
      </w:r>
      <w:r>
        <w:rPr>
          <w:rFonts w:ascii="Times New Roman" w:hAnsi="Times New Roman" w:cs="Times New Roman"/>
          <w:sz w:val="24"/>
          <w:szCs w:val="24"/>
        </w:rPr>
        <w:lastRenderedPageBreak/>
        <w:t>Lay's"products to grocery shelves, with a national rollout in 1994. In the mid- to late 1990s, Lay's introduced a lower-calorie baked variety, and a fat-free variety (Lay's WOW chips) that contained the fat substitute olestra.In the 2000s, the company introduced “kettle-cooked” varieties, as well as a more highly processed variety (Lay's Stax) that was intended to compete with Pringles, and several differently flavoured varieties.In 2012, Frito-Lay products comprised 59% of the United States Savory snack-food market</w:t>
      </w:r>
      <w:r w:rsidR="00FB298C">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Lin22 \l 16393 </w:instrText>
      </w:r>
      <w:r w:rsidR="00FB298C">
        <w:rPr>
          <w:rFonts w:ascii="Times New Roman" w:hAnsi="Times New Roman" w:cs="Times New Roman"/>
          <w:sz w:val="24"/>
          <w:szCs w:val="24"/>
        </w:rPr>
        <w:fldChar w:fldCharType="separate"/>
      </w:r>
      <w:r>
        <w:rPr>
          <w:rFonts w:ascii="Times New Roman" w:hAnsi="Times New Roman" w:cs="Times New Roman"/>
          <w:noProof/>
          <w:sz w:val="24"/>
          <w:szCs w:val="24"/>
        </w:rPr>
        <w:t>(Linda Tucci)</w:t>
      </w:r>
      <w:r w:rsidR="00FB298C">
        <w:rPr>
          <w:rFonts w:ascii="Times New Roman" w:hAnsi="Times New Roman" w:cs="Times New Roman"/>
          <w:sz w:val="24"/>
          <w:szCs w:val="24"/>
        </w:rPr>
        <w:fldChar w:fldCharType="end"/>
      </w:r>
      <w:r>
        <w:rPr>
          <w:rFonts w:ascii="Times New Roman" w:hAnsi="Times New Roman" w:cs="Times New Roman"/>
          <w:sz w:val="24"/>
          <w:szCs w:val="24"/>
        </w:rPr>
        <w:t>.Lays potato chips are created from high-grade potatoes that have been cooked in vegetable oil to give them their signature crunchy texture and unique taste. There is an assortment of Lays flavors - classic, barbecue, sour cream &amp; onion and salt &amp; vinegar among many more - available throughout their worldwide sales channels in order to meet consumer preferences for specific local flavors. In some instances the company even introduces local flavors in different countries in order to meet tastes preferences of specific markets.</w:t>
      </w:r>
    </w:p>
    <w:p w:rsidR="007170B2" w:rsidRDefault="007816E9">
      <w:pPr>
        <w:pStyle w:val="Heading2"/>
      </w:pPr>
      <w:bookmarkStart w:id="6" w:name="_Toc143342423"/>
      <w:r>
        <w:t>Packaging</w:t>
      </w:r>
      <w:bookmarkEnd w:id="6"/>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Lays products stand out from their competition through eye-catching packaging designs that stand out. Their portable packages make enjoying Lays on-the-go convenient and portable; furthermore, different pack sizes meet different consumer needs, ranging from individual packs for individual consumption up to larger packs ideal for sharing.</w:t>
      </w:r>
    </w:p>
    <w:p w:rsidR="007170B2" w:rsidRDefault="007816E9">
      <w:pPr>
        <w:pStyle w:val="Heading2"/>
      </w:pPr>
      <w:bookmarkStart w:id="7" w:name="_Toc143342424"/>
      <w:r>
        <w:t>Branding Strategies</w:t>
      </w:r>
      <w:bookmarkEnd w:id="7"/>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Lays has adopted a comprehensive branding strategy to build its brand image and promote its products. The company has focused on quality and taste as its key brand attributes and has emphasized its use of natural ingredients. Lays has taken significant strides to demonstrate its sustainability credentials by using eco-friendly packaging materials and lowering its carbon footprint, and by building strong emotional connections between its products and positive experiences for its consumers. Through various marketing and advertising campaigns </w:t>
      </w:r>
      <w:r>
        <w:rPr>
          <w:rFonts w:ascii="Times New Roman" w:hAnsi="Times New Roman" w:cs="Times New Roman"/>
          <w:sz w:val="24"/>
          <w:szCs w:val="24"/>
        </w:rPr>
        <w:lastRenderedPageBreak/>
        <w:t>featuring celebrities or social media influencers to connect with its target audiences and establish brand loyalty</w:t>
      </w:r>
      <w:r w:rsidR="00FB298C">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Mck21 \l 16393 </w:instrText>
      </w:r>
      <w:r w:rsidR="00FB298C">
        <w:rPr>
          <w:rFonts w:ascii="Times New Roman" w:hAnsi="Times New Roman" w:cs="Times New Roman"/>
          <w:sz w:val="24"/>
          <w:szCs w:val="24"/>
        </w:rPr>
        <w:fldChar w:fldCharType="separate"/>
      </w:r>
      <w:r>
        <w:rPr>
          <w:rFonts w:ascii="Times New Roman" w:hAnsi="Times New Roman" w:cs="Times New Roman"/>
          <w:noProof/>
          <w:sz w:val="24"/>
          <w:szCs w:val="24"/>
        </w:rPr>
        <w:t>(Mckinsey &amp; Company)</w:t>
      </w:r>
      <w:r w:rsidR="00FB298C">
        <w:rPr>
          <w:rFonts w:ascii="Times New Roman" w:hAnsi="Times New Roman" w:cs="Times New Roman"/>
          <w:sz w:val="24"/>
          <w:szCs w:val="24"/>
        </w:rPr>
        <w:fldChar w:fldCharType="end"/>
      </w:r>
    </w:p>
    <w:p w:rsidR="007170B2" w:rsidRDefault="007816E9">
      <w:pPr>
        <w:pStyle w:val="Heading1"/>
      </w:pPr>
      <w:bookmarkStart w:id="8" w:name="_Toc143342425"/>
      <w:r>
        <w:rPr>
          <w:lang w:eastAsia="en-IN"/>
        </w:rPr>
        <w:t>Macro Environment: PESTLE Analysis</w:t>
      </w:r>
      <w:bookmarkEnd w:id="8"/>
    </w:p>
    <w:p w:rsidR="007170B2" w:rsidRDefault="007816E9">
      <w:pPr>
        <w:keepNext/>
        <w:spacing w:line="480" w:lineRule="auto"/>
        <w:jc w:val="both"/>
        <w:rPr>
          <w:rFonts w:ascii="Times New Roman" w:hAnsi="Times New Roman" w:cs="Times New Roman"/>
          <w:sz w:val="24"/>
          <w:szCs w:val="24"/>
        </w:rPr>
      </w:pPr>
      <w:r>
        <w:rPr>
          <w:rFonts w:ascii="Times New Roman" w:hAnsi="Times New Roman" w:cs="Times New Roman"/>
          <w:noProof/>
          <w:sz w:val="24"/>
          <w:szCs w:val="24"/>
          <w:lang w:val="en-US" w:bidi="ar-SA"/>
        </w:rPr>
        <w:drawing>
          <wp:inline distT="0" distB="0" distL="0" distR="0">
            <wp:extent cx="5731510" cy="3223895"/>
            <wp:effectExtent l="0" t="0" r="2540" b="0"/>
            <wp:docPr id="1030"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2"/>
                    <pic:cNvPicPr/>
                  </pic:nvPicPr>
                  <pic:blipFill>
                    <a:blip r:embed="rId12" cstate="print"/>
                    <a:srcRect/>
                    <a:stretch/>
                  </pic:blipFill>
                  <pic:spPr>
                    <a:xfrm>
                      <a:off x="0" y="0"/>
                      <a:ext cx="5731510" cy="3223895"/>
                    </a:xfrm>
                    <a:prstGeom prst="rect">
                      <a:avLst/>
                    </a:prstGeom>
                    <a:ln>
                      <a:noFill/>
                    </a:ln>
                  </pic:spPr>
                </pic:pic>
              </a:graphicData>
            </a:graphic>
          </wp:inline>
        </w:drawing>
      </w:r>
    </w:p>
    <w:p w:rsidR="007170B2" w:rsidRDefault="007816E9">
      <w:pPr>
        <w:pStyle w:val="Caption"/>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Figure </w:t>
      </w:r>
      <w:r w:rsidR="00FB298C">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sidR="00FB298C">
        <w:rPr>
          <w:rFonts w:ascii="Times New Roman" w:hAnsi="Times New Roman" w:cs="Times New Roman"/>
          <w:sz w:val="24"/>
          <w:szCs w:val="24"/>
        </w:rPr>
        <w:fldChar w:fldCharType="separate"/>
      </w:r>
      <w:r>
        <w:rPr>
          <w:rFonts w:ascii="Times New Roman" w:hAnsi="Times New Roman" w:cs="Times New Roman"/>
          <w:noProof/>
          <w:sz w:val="24"/>
          <w:szCs w:val="24"/>
        </w:rPr>
        <w:t>3</w:t>
      </w:r>
      <w:r w:rsidR="00FB298C">
        <w:rPr>
          <w:rFonts w:ascii="Times New Roman" w:hAnsi="Times New Roman" w:cs="Times New Roman"/>
          <w:sz w:val="24"/>
          <w:szCs w:val="24"/>
        </w:rPr>
        <w:fldChar w:fldCharType="end"/>
      </w:r>
      <w:r>
        <w:rPr>
          <w:rFonts w:ascii="Times New Roman" w:hAnsi="Times New Roman" w:cs="Times New Roman"/>
          <w:sz w:val="24"/>
          <w:szCs w:val="24"/>
        </w:rPr>
        <w:t>: Representation of PESTLE Analysis to be used to compare Indian and Chinese markets. Source: (Drivedigital Media PVT LTD, 2019)</w:t>
      </w:r>
    </w:p>
    <w:p w:rsidR="007170B2" w:rsidRDefault="007816E9">
      <w:pPr>
        <w:pStyle w:val="Heading2"/>
      </w:pPr>
      <w:bookmarkStart w:id="9" w:name="_Toc143342426"/>
      <w:r>
        <w:t>Political</w:t>
      </w:r>
      <w:bookmarkEnd w:id="9"/>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India's stable political environment creates a favourable climate for foreign direct investment (FDI), benefiting the snack industry. The government's policies encouraging FDI, including incentives and streamlined procedures, support growth. (Favourable) (Government of India, 2021)</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China's strong government control and regulations impact foreign businesses in the snack industry. Specific regulations on market entry and ownership must be adhered to by foreign companies operating in China. (Unfavourable) (Ministry of Commerce, China, 2022)</w:t>
      </w:r>
    </w:p>
    <w:p w:rsidR="007170B2" w:rsidRDefault="007170B2">
      <w:pPr>
        <w:spacing w:line="480" w:lineRule="auto"/>
        <w:jc w:val="both"/>
        <w:rPr>
          <w:rFonts w:ascii="Times New Roman" w:hAnsi="Times New Roman" w:cs="Times New Roman"/>
          <w:sz w:val="24"/>
          <w:szCs w:val="24"/>
        </w:rPr>
      </w:pPr>
    </w:p>
    <w:p w:rsidR="007170B2" w:rsidRDefault="007816E9">
      <w:pPr>
        <w:pStyle w:val="Heading2"/>
      </w:pPr>
      <w:bookmarkStart w:id="10" w:name="_Toc143342427"/>
      <w:r>
        <w:lastRenderedPageBreak/>
        <w:t>Economic</w:t>
      </w:r>
      <w:bookmarkEnd w:id="10"/>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India's growing middle class with increasing disposable income levels presents opportunities for the snack industry. Rising disposable income allows consumers to spend more on discretionary items, including snacks. (Favourable) (World Bank, 2020)</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China's expanding consumer market offers significant prospects for snack companies due to a rising disposable income trend. Consumers' increased spending power contributes to the demand for snacks and other consumer goods. (Favourable) (National Bureau of Statistics, China, 2021)</w:t>
      </w:r>
    </w:p>
    <w:p w:rsidR="007170B2" w:rsidRDefault="007816E9">
      <w:pPr>
        <w:pStyle w:val="Heading2"/>
      </w:pPr>
      <w:bookmarkStart w:id="11" w:name="_Toc143342428"/>
      <w:r>
        <w:t>Social</w:t>
      </w:r>
      <w:bookmarkEnd w:id="11"/>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In India, the diverse snacking culture offers a wide range of snack options catering to regional preferences. A preference for spicy and tangy Flavors influences Indian consumers' purchasing decisions. (Favourable) (Smitha, 2019)</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China's preference for umami Flavors shapes consumer snack choices. Evolving snacking habits in China reflect an increasing demand for healthier and convenient options. (Favourable) (Food Industry Asia, 2022)</w:t>
      </w:r>
    </w:p>
    <w:p w:rsidR="007170B2" w:rsidRDefault="007170B2">
      <w:pPr>
        <w:spacing w:line="480" w:lineRule="auto"/>
        <w:jc w:val="both"/>
        <w:rPr>
          <w:rFonts w:ascii="Times New Roman" w:hAnsi="Times New Roman" w:cs="Times New Roman"/>
          <w:sz w:val="24"/>
          <w:szCs w:val="24"/>
        </w:rPr>
      </w:pP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noProof/>
          <w:sz w:val="24"/>
          <w:szCs w:val="24"/>
          <w:lang w:val="en-US" w:bidi="ar-SA"/>
        </w:rPr>
        <w:lastRenderedPageBreak/>
        <w:drawing>
          <wp:inline distT="0" distB="0" distL="0" distR="0">
            <wp:extent cx="5334000" cy="3048000"/>
            <wp:effectExtent l="0" t="0" r="0" b="0"/>
            <wp:docPr id="1031"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3"/>
                    <pic:cNvPicPr/>
                  </pic:nvPicPr>
                  <pic:blipFill>
                    <a:blip r:embed="rId13" cstate="print"/>
                    <a:srcRect/>
                    <a:stretch/>
                  </pic:blipFill>
                  <pic:spPr>
                    <a:xfrm>
                      <a:off x="0" y="0"/>
                      <a:ext cx="5334000" cy="3048000"/>
                    </a:xfrm>
                    <a:prstGeom prst="rect">
                      <a:avLst/>
                    </a:prstGeom>
                    <a:ln>
                      <a:noFill/>
                    </a:ln>
                  </pic:spPr>
                </pic:pic>
              </a:graphicData>
            </a:graphic>
          </wp:inline>
        </w:drawing>
      </w:r>
    </w:p>
    <w:p w:rsidR="007170B2" w:rsidRDefault="007816E9">
      <w:pPr>
        <w:pStyle w:val="Caption"/>
        <w:spacing w:line="480" w:lineRule="auto"/>
        <w:jc w:val="both"/>
        <w:rPr>
          <w:rFonts w:ascii="Times New Roman" w:hAnsi="Times New Roman" w:cs="Times New Roman"/>
          <w:b/>
          <w:bCs/>
          <w:sz w:val="24"/>
          <w:szCs w:val="24"/>
        </w:rPr>
      </w:pPr>
      <w:r>
        <w:rPr>
          <w:rFonts w:ascii="Times New Roman" w:hAnsi="Times New Roman" w:cs="Times New Roman"/>
          <w:sz w:val="24"/>
          <w:szCs w:val="24"/>
        </w:rPr>
        <w:t xml:space="preserve">Figure </w:t>
      </w:r>
      <w:r w:rsidR="00FB298C">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sidR="00FB298C">
        <w:rPr>
          <w:rFonts w:ascii="Times New Roman" w:hAnsi="Times New Roman" w:cs="Times New Roman"/>
          <w:sz w:val="24"/>
          <w:szCs w:val="24"/>
        </w:rPr>
        <w:fldChar w:fldCharType="separate"/>
      </w:r>
      <w:r>
        <w:rPr>
          <w:rFonts w:ascii="Times New Roman" w:hAnsi="Times New Roman" w:cs="Times New Roman"/>
          <w:noProof/>
          <w:sz w:val="24"/>
          <w:szCs w:val="24"/>
        </w:rPr>
        <w:t>4</w:t>
      </w:r>
      <w:r w:rsidR="00FB298C">
        <w:rPr>
          <w:rFonts w:ascii="Times New Roman" w:hAnsi="Times New Roman" w:cs="Times New Roman"/>
          <w:sz w:val="24"/>
          <w:szCs w:val="24"/>
        </w:rPr>
        <w:fldChar w:fldCharType="end"/>
      </w:r>
      <w:r>
        <w:rPr>
          <w:rFonts w:ascii="Times New Roman" w:hAnsi="Times New Roman" w:cs="Times New Roman"/>
          <w:sz w:val="24"/>
          <w:szCs w:val="24"/>
        </w:rPr>
        <w:t>: Hofstede Cultural Dimension of China and India. Source: (C3s, 2018)</w:t>
      </w:r>
    </w:p>
    <w:p w:rsidR="007170B2" w:rsidRDefault="007816E9">
      <w:pPr>
        <w:pStyle w:val="Heading3"/>
      </w:pPr>
      <w:bookmarkStart w:id="12" w:name="_Toc143342429"/>
      <w:r>
        <w:rPr>
          <w:lang w:val="en-US"/>
        </w:rPr>
        <w:t>HOFSTEDE’S MODEL OF CULTURAL DIMENSIONS</w:t>
      </w:r>
      <w:bookmarkEnd w:id="12"/>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Geert Hofstede's Cultural Dimensions theory provides insights into how different cultures perceive and respond to various aspects of society, including work dynamics and interpersonal relationships. Here's an explanation of each of the six dimensions for both India and China</w:t>
      </w:r>
    </w:p>
    <w:p w:rsidR="007170B2" w:rsidRDefault="007816E9">
      <w:pPr>
        <w:pStyle w:val="Heading4"/>
      </w:pPr>
      <w:r>
        <w:t>Power Distance Index</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India (80): In both Indian society and workplaces, there is a considerable power distance. Hierarchical structures are deeply ingrained, and respect for authority figures is emphasized. Superiors are expected to make decisions, and subordinates follow without questioning.</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China (77): Similar to India, China also exhibits a high-power distance. Respect for authority is a fundamental value, and hierarchical relationships are prevalent in business and social interactions. Decisions made by those in power are rarely challenged.</w:t>
      </w:r>
    </w:p>
    <w:p w:rsidR="007170B2" w:rsidRDefault="007816E9">
      <w:pPr>
        <w:pStyle w:val="Heading4"/>
      </w:pPr>
      <w:r>
        <w:t>Individualism vs. Collectivism Index</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India (20): India falls somewhere in the middle. While there is a strong sense of family and community ties, individual achievements are recognized and celebrated. People often </w:t>
      </w:r>
      <w:r>
        <w:rPr>
          <w:rFonts w:ascii="Times New Roman" w:hAnsi="Times New Roman" w:cs="Times New Roman"/>
          <w:sz w:val="24"/>
          <w:szCs w:val="24"/>
        </w:rPr>
        <w:lastRenderedPageBreak/>
        <w:t>maintain close relationships with extended family members and social networks, while also valuing personal accomplishments.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China (48): China leans more towards collectivism. Family and societal relationships play a significant role in decision-making, and there's a sense of duty and responsibility towards the group. However, urbanization and globalization have also fostered more individualistic values in certain contexts.</w:t>
      </w:r>
    </w:p>
    <w:p w:rsidR="007170B2" w:rsidRDefault="007816E9">
      <w:pPr>
        <w:pStyle w:val="Heading4"/>
      </w:pPr>
      <w:r>
        <w:t>Uncertainty Avoidance Index</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India (30): India tends to have a lower uncertainty avoidance index. There's a greater acceptance of change and ambiguity, and people are more open to adapting to new situations and taking risks, particularly in the business context.</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China (40): China falls in the middle on this dimension. While there's a level of comfort with rules and structure, there's also a growing willingness to embrace change and uncertainty, particularly in urban areas and the business sector.</w:t>
      </w:r>
    </w:p>
    <w:p w:rsidR="007170B2" w:rsidRDefault="007816E9">
      <w:pPr>
        <w:pStyle w:val="Heading4"/>
      </w:pPr>
      <w:r>
        <w:t>Masculinity vs. Femininity Index</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India (66): India falls in the middle, displaying a balance between traditional gender roles and values. While assertiveness and competition are valued, nurturing and caring qualities are also significant.</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China (56): China exhibits a similar balance between traditional masculine values (assertiveness, ambition) and feminine values (caring, quality of life). Economic development has led to a blending of these attributes in both men and women.</w:t>
      </w:r>
    </w:p>
    <w:p w:rsidR="007170B2" w:rsidRDefault="007816E9">
      <w:pPr>
        <w:pStyle w:val="Heading4"/>
      </w:pPr>
      <w:r>
        <w:t>Short-Term Orientation vs. Long-Term Orientation</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India (87): India tends to have a short-term orientation, placing more focus on immediate results and gratification. Cultural values and traditions often shape decision-making and planning, which can lead to a more present-focused approach.</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China (51): China emphasizes a long-term orientation, valuing perseverance, thriftiness, and adaptability for future success. This is rooted in Confucian values and can be seen in business practices and strategic planning.</w:t>
      </w:r>
    </w:p>
    <w:p w:rsidR="007170B2" w:rsidRDefault="007816E9">
      <w:pPr>
        <w:pStyle w:val="Heading4"/>
      </w:pPr>
      <w:r>
        <w:t>Indulgence vs. Restraint</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India (24): India is generally more indulgent, valuing the gratification of desires and enjoyment of life. Celebrations, festivals, and leisure activities play an essential role in society, contributing to a more indulgent approach to life.</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China (26): China tends to be more restrained, emphasizing self-discipline and control over immediate gratification. Traditional values and societal norms play a role in this orientation, focusing on long-term goals over short-term desires.</w:t>
      </w:r>
    </w:p>
    <w:p w:rsidR="007170B2" w:rsidRDefault="007816E9">
      <w:pPr>
        <w:pStyle w:val="Heading3"/>
      </w:pPr>
      <w:bookmarkStart w:id="13" w:name="_Toc143342430"/>
      <w:r>
        <w:t>Advantages of Hofstede's Model of Cultural Dimensions</w:t>
      </w:r>
      <w:bookmarkEnd w:id="13"/>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Cross-Cultural Understanding: The model provides a structured framework for understanding and comparing cultural differences across countries. It allows individuals, businesses, and researchers to comprehend how cultural values and behaviors influence various aspects of society, including business practices and interpersonal relationships.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Business Decision-Making: The model aids international businesses in making informed decisions when entering new markets or interacting with diverse cultures. Understanding cultural dimensions can help companies tailor their marketing strategies, communication styles, and management approaches to resonate with the target culture.</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Conflict Resolution: The model can assist in preventing misunderstandings and conflicts arising from cultural differences. By recognizing and appreciating different cultural orientations, individuals can communicate more effectively and avoid unintentional offense.</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Academic and Research Insights: Researchers and scholars use Hofstede's model to analyze cultural patterns, societal behaviors, and their impact on various aspects of life. This </w:t>
      </w:r>
      <w:r>
        <w:rPr>
          <w:rFonts w:ascii="Times New Roman" w:hAnsi="Times New Roman" w:cs="Times New Roman"/>
          <w:sz w:val="24"/>
          <w:szCs w:val="24"/>
        </w:rPr>
        <w:lastRenderedPageBreak/>
        <w:t>facilitates deeper insights into the dynamics of international relations, management practices, and societal structures.</w:t>
      </w:r>
    </w:p>
    <w:p w:rsidR="007170B2" w:rsidRDefault="007816E9">
      <w:pPr>
        <w:pStyle w:val="Heading3"/>
      </w:pPr>
      <w:bookmarkStart w:id="14" w:name="_Toc143342431"/>
      <w:r>
        <w:t>Disadvantages of Hofstede's Model of Cultural Dimensions</w:t>
      </w:r>
      <w:bookmarkEnd w:id="14"/>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Simplification of Complex Realities: The model condenses complex cultural nuances into a limited set of dimensions. This oversimplification may overlook the intricate interplay of various cultural factors and the potential for individual variations within a society.</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Limited Application to Globalization: The model was developed before the rapid acceleration of globalization, which has led to increased cultural blending and hybridization. Some argue that the model's applicability might be limited in today's interconnected world.</w:t>
      </w:r>
    </w:p>
    <w:p w:rsidR="007170B2" w:rsidRDefault="007170B2">
      <w:pPr>
        <w:spacing w:line="480" w:lineRule="auto"/>
        <w:jc w:val="both"/>
        <w:rPr>
          <w:rFonts w:ascii="Times New Roman" w:hAnsi="Times New Roman" w:cs="Times New Roman"/>
          <w:sz w:val="24"/>
          <w:szCs w:val="24"/>
        </w:rPr>
      </w:pP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Cultural Stereotyping: Relying solely on the model might lead to cultural stereotyping or essentializing certain traits within a culture. People are diverse, and applying broad generalizations based on the model can perpetuate biases and misunderstandings.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Dynamic Nature of Cultures: Cultures are not static; they evolve over time due to various factors like technological advancements, economic changes, and globalization. The model might struggle to capture these dynamic shifts adequately.</w:t>
      </w:r>
    </w:p>
    <w:p w:rsidR="007170B2" w:rsidRDefault="007816E9">
      <w:pPr>
        <w:pStyle w:val="Heading2"/>
      </w:pPr>
      <w:bookmarkStart w:id="15" w:name="_Toc143342432"/>
      <w:r>
        <w:t>Technological</w:t>
      </w:r>
      <w:bookmarkEnd w:id="15"/>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India's increasing internet penetration has led to a growth in e-commerce and online snack sales. Digital initiatives by the government, such as digital payment systems and online marketplaces, contribute to the snack industry's expansion. (Favourable) (Ministry of Electronics and Information Technology, India, 2022)</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China's advanced e-commerce market provides a platform for snack companies to reach consumers online. The presence of efficient digital payment systems facilitates seamless </w:t>
      </w:r>
      <w:r>
        <w:rPr>
          <w:rFonts w:ascii="Times New Roman" w:hAnsi="Times New Roman" w:cs="Times New Roman"/>
          <w:sz w:val="24"/>
          <w:szCs w:val="24"/>
        </w:rPr>
        <w:lastRenderedPageBreak/>
        <w:t>online transactions for snack purchases. (Favourable) (National Development and Reform Commission, China, 2021)</w:t>
      </w:r>
    </w:p>
    <w:p w:rsidR="007170B2" w:rsidRDefault="007816E9">
      <w:pPr>
        <w:pStyle w:val="Heading2"/>
      </w:pPr>
      <w:bookmarkStart w:id="16" w:name="_Toc143342433"/>
      <w:r>
        <w:t>Legal</w:t>
      </w:r>
      <w:bookmarkEnd w:id="16"/>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In India, food safety regulations ensure the quality and safety of snacks available in the market. Labelling requirements help consumers make informed choices about snacks. (Favourable) (Food Safety and Standards Authority of India, 2020)</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China's stringent food safety regulations guarantee the quality of snacks sold. Intellectual property protection is a concern for foreign snack companies in China due to counterfeit product challenges. (Mixed) (State Administration for Market Regulation, China, 2021)</w:t>
      </w:r>
    </w:p>
    <w:p w:rsidR="007170B2" w:rsidRDefault="007816E9">
      <w:pPr>
        <w:pStyle w:val="Heading2"/>
      </w:pPr>
      <w:bookmarkStart w:id="17" w:name="_Toc143342434"/>
      <w:r>
        <w:t>Environment</w:t>
      </w:r>
      <w:bookmarkEnd w:id="17"/>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India's focus on sustainability results in initiatives promoting environmentally friendly practices in the snack industry. Waste management regulations aim to reduce packaging waste generated by the snack sector. (Favourable) (Ministry of Environment, Forest and Climate Change, India, 2022)</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China's pollution control measures, including regulations on industrial emissions, impact the snack industry. The emphasis on sustainability in China leads to initiatives promoting eco-friendly practices in snacks. (Favourable) (Ministry of Ecology and Environment, China, 2021))</w:t>
      </w:r>
    </w:p>
    <w:p w:rsidR="007170B2" w:rsidRDefault="007816E9">
      <w:pPr>
        <w:pStyle w:val="Heading3"/>
      </w:pPr>
      <w:bookmarkStart w:id="18" w:name="_Toc142464915"/>
      <w:bookmarkStart w:id="19" w:name="_Toc143342435"/>
      <w:r>
        <w:t>Similarities and Differences as per the PESTLE Analysis</w:t>
      </w:r>
      <w:bookmarkEnd w:id="18"/>
      <w:bookmarkEnd w:id="19"/>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India and China share some similarities and differences in terms of the PESTLE factors. In terms of political factors, both countries have regulations and policies that impact foreign businesses. India offers a stable political environment and favourable policies for foreign direct investment (FDI), while China has a strong government control and regulations on foreign businesses. Both countries prioritize food safety regulations to ensure the quality and </w:t>
      </w:r>
      <w:r>
        <w:rPr>
          <w:rFonts w:ascii="Times New Roman" w:hAnsi="Times New Roman" w:cs="Times New Roman"/>
          <w:sz w:val="24"/>
          <w:szCs w:val="24"/>
        </w:rPr>
        <w:lastRenderedPageBreak/>
        <w:t>safety of snacks sold in the market. Economically, India and China both have growing consumer markets with rising disposable incomes. This presents significant opportunities for snack companies to target a larger customer base. However, there are differences in terms of market size and consumer preferences. India's growing middle class and rising disposable income levels contribute to the increasing demand for snacks. In China, a large and growing consumer market with rising disposable incomes provides a favourable environment for snack companies to expand their businesses. Socially, there are both similarities and differences. India has a diverse snacking culture with a wide variety of snack options available, catering to different regional preferences. Indian consumers generally have a preference for snacks with spicy and tangy flavors. In contrast, Chinese consumers have a preference for umami flavors and evolving snacking habits. They are increasingly seeking healthier and more convenient snack options. Technologically, both countries have seen advancements. India has witnessed increasing internet penetration, leading to the rise of e-commerce and digital initiatives in the snack industry. China, on the other hand, has an advanced e-commerce market and well-developed digital payment systems, providing extensive opportunities for snack companies to reach consumers through online channels.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Legally, both countries have food safety regulations in place to ensure the quality and safety of snacks. Additionally, intellectual property protection is a concern for foreign snack companies operating in China due to challenges with counterfeit products. In India, snack manufacturers must comply with labelling requirements to provide essential information to consumers. Lastly, environmentally, both countries have sustainability initiatives in place. India has focused on sustainability and waste management regulations to promote environmentally friendly practices in the snack industry. China has implemented pollution control measures and sustainability initiatives to address environmental concerns.</w:t>
      </w:r>
    </w:p>
    <w:p w:rsidR="007170B2" w:rsidRDefault="007816E9">
      <w:pPr>
        <w:pStyle w:val="Heading1"/>
      </w:pPr>
      <w:bookmarkStart w:id="20" w:name="_Toc142464916"/>
      <w:bookmarkStart w:id="21" w:name="_Toc143342436"/>
      <w:r>
        <w:t>Porters Five Forces Model</w:t>
      </w:r>
      <w:bookmarkEnd w:id="20"/>
      <w:bookmarkEnd w:id="21"/>
    </w:p>
    <w:p w:rsidR="007170B2" w:rsidRDefault="007816E9">
      <w:pPr>
        <w:keepNext/>
        <w:spacing w:line="480" w:lineRule="auto"/>
        <w:jc w:val="center"/>
        <w:rPr>
          <w:rFonts w:ascii="Times New Roman" w:hAnsi="Times New Roman" w:cs="Times New Roman"/>
          <w:sz w:val="24"/>
          <w:szCs w:val="24"/>
        </w:rPr>
      </w:pPr>
      <w:r>
        <w:rPr>
          <w:rFonts w:ascii="Times New Roman" w:hAnsi="Times New Roman" w:cs="Times New Roman"/>
          <w:noProof/>
          <w:sz w:val="24"/>
          <w:szCs w:val="24"/>
          <w:lang w:val="en-US" w:bidi="ar-SA"/>
        </w:rPr>
        <w:lastRenderedPageBreak/>
        <w:drawing>
          <wp:inline distT="0" distB="0" distL="0" distR="0">
            <wp:extent cx="3517094" cy="3267710"/>
            <wp:effectExtent l="0" t="0" r="7620" b="8890"/>
            <wp:docPr id="1032"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4"/>
                    <pic:cNvPicPr/>
                  </pic:nvPicPr>
                  <pic:blipFill>
                    <a:blip r:embed="rId14" cstate="print"/>
                    <a:srcRect/>
                    <a:stretch/>
                  </pic:blipFill>
                  <pic:spPr>
                    <a:xfrm>
                      <a:off x="0" y="0"/>
                      <a:ext cx="3517094" cy="3267710"/>
                    </a:xfrm>
                    <a:prstGeom prst="rect">
                      <a:avLst/>
                    </a:prstGeom>
                    <a:ln>
                      <a:noFill/>
                    </a:ln>
                  </pic:spPr>
                </pic:pic>
              </a:graphicData>
            </a:graphic>
          </wp:inline>
        </w:drawing>
      </w:r>
    </w:p>
    <w:p w:rsidR="007170B2" w:rsidRDefault="007816E9">
      <w:pPr>
        <w:pStyle w:val="Caption"/>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r w:rsidR="00FB298C">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sidR="00FB298C">
        <w:rPr>
          <w:rFonts w:ascii="Times New Roman" w:hAnsi="Times New Roman" w:cs="Times New Roman"/>
          <w:sz w:val="24"/>
          <w:szCs w:val="24"/>
        </w:rPr>
        <w:fldChar w:fldCharType="separate"/>
      </w:r>
      <w:r>
        <w:rPr>
          <w:rFonts w:ascii="Times New Roman" w:hAnsi="Times New Roman" w:cs="Times New Roman"/>
          <w:noProof/>
          <w:sz w:val="24"/>
          <w:szCs w:val="24"/>
        </w:rPr>
        <w:t>5</w:t>
      </w:r>
      <w:r w:rsidR="00FB298C">
        <w:rPr>
          <w:rFonts w:ascii="Times New Roman" w:hAnsi="Times New Roman" w:cs="Times New Roman"/>
          <w:sz w:val="24"/>
          <w:szCs w:val="24"/>
        </w:rPr>
        <w:fldChar w:fldCharType="end"/>
      </w:r>
      <w:r>
        <w:rPr>
          <w:rFonts w:ascii="Times New Roman" w:hAnsi="Times New Roman" w:cs="Times New Roman"/>
          <w:sz w:val="24"/>
          <w:szCs w:val="24"/>
        </w:rPr>
        <w:t>: Porter’s Five Forces on Lays. Source: (</w:t>
      </w:r>
      <w:r>
        <w:rPr>
          <w:rFonts w:ascii="Times New Roman" w:hAnsi="Times New Roman" w:cs="Times New Roman"/>
          <w:i w:val="0"/>
          <w:iCs w:val="0"/>
          <w:sz w:val="24"/>
          <w:szCs w:val="24"/>
        </w:rPr>
        <w:t>Porter’s Five Forces Analysis Definition and Examples</w:t>
      </w:r>
      <w:r>
        <w:rPr>
          <w:rFonts w:ascii="Times New Roman" w:hAnsi="Times New Roman" w:cs="Times New Roman"/>
          <w:sz w:val="24"/>
          <w:szCs w:val="24"/>
        </w:rPr>
        <w:t>, n.d.)</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b/>
          <w:bCs/>
          <w:sz w:val="24"/>
          <w:szCs w:val="24"/>
        </w:rPr>
        <w:t>Threat of New Entrants:</w:t>
      </w:r>
      <w:r>
        <w:rPr>
          <w:rFonts w:ascii="Times New Roman" w:hAnsi="Times New Roman" w:cs="Times New Roman"/>
          <w:sz w:val="24"/>
          <w:szCs w:val="24"/>
        </w:rPr>
        <w:t xml:space="preserve"> The snack industry in both India and China presents a moderate level of barriers to entry. Established snack brands like Lay's have strong brand recognition, extensive distribution networks, and economies of scale, which can make it challenging for new entrants to compete. However, new entrants can still introduce unique flavors, healthier alternatives, or target niche markets to gain a foothold.</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b/>
          <w:bCs/>
          <w:sz w:val="24"/>
          <w:szCs w:val="24"/>
        </w:rPr>
        <w:t>Bargaining Power of Suppliers:</w:t>
      </w:r>
      <w:r>
        <w:rPr>
          <w:rFonts w:ascii="Times New Roman" w:hAnsi="Times New Roman" w:cs="Times New Roman"/>
          <w:sz w:val="24"/>
          <w:szCs w:val="24"/>
        </w:rPr>
        <w:t xml:space="preserve"> The bargaining power of suppliers in the snack industry can vary. Lay's sources raw materials such as potatoes, oils, and seasonings from various suppliers. While there may be multiple suppliers available, the availability and prices of key ingredients can impact Lay's production costs. Additionally, the company's size and market dominance may give it some negotiating power with suppliers.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b/>
          <w:bCs/>
          <w:sz w:val="24"/>
          <w:szCs w:val="24"/>
        </w:rPr>
        <w:t>Bargaining Power of Buyers:</w:t>
      </w:r>
      <w:r>
        <w:rPr>
          <w:rFonts w:ascii="Times New Roman" w:hAnsi="Times New Roman" w:cs="Times New Roman"/>
          <w:sz w:val="24"/>
          <w:szCs w:val="24"/>
        </w:rPr>
        <w:t xml:space="preserve"> The bargaining power of buyers in the snack industry is generally moderate. Lay's faces competition from other snack brands, and buyers have a wide </w:t>
      </w:r>
      <w:r>
        <w:rPr>
          <w:rFonts w:ascii="Times New Roman" w:hAnsi="Times New Roman" w:cs="Times New Roman"/>
          <w:sz w:val="24"/>
          <w:szCs w:val="24"/>
        </w:rPr>
        <w:lastRenderedPageBreak/>
        <w:t>range of choices. However, Lay's strong brand image and consumer loyalty can mitigate the bargaining power of buyers to some extent. Price sensitivity and consumer preferences for healthier or alternative snack options can influence buyer power.</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b/>
          <w:bCs/>
          <w:sz w:val="24"/>
          <w:szCs w:val="24"/>
        </w:rPr>
        <w:t>Threat of Substitutes:</w:t>
      </w:r>
      <w:r>
        <w:rPr>
          <w:rFonts w:ascii="Times New Roman" w:hAnsi="Times New Roman" w:cs="Times New Roman"/>
          <w:sz w:val="24"/>
          <w:szCs w:val="24"/>
        </w:rPr>
        <w:t xml:space="preserve"> The threat of substitutes in the snack industry is relatively high. Consumers have various snack alternatives available, including homemade snacks, local/regional snacks, and competing international snack brands. Lay's must differentiate itself through unique Flavors, quality, and branding to maintain its market position and mitigate the threat of substitutes.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b/>
          <w:bCs/>
          <w:sz w:val="24"/>
          <w:szCs w:val="24"/>
        </w:rPr>
        <w:t>Competitive Rivalry:</w:t>
      </w:r>
      <w:r>
        <w:rPr>
          <w:rFonts w:ascii="Times New Roman" w:hAnsi="Times New Roman" w:cs="Times New Roman"/>
          <w:sz w:val="24"/>
          <w:szCs w:val="24"/>
        </w:rPr>
        <w:t xml:space="preserve"> The competitive rivalry in the snack industry is intense. Lay's faces competition from both domestic and international snack companies in India and China. Competitors may offer similar products, target similar consumer segments, and engage in aggressive marketing and promotional activities. Lay's must continuously innovate, invest in marketing and advertising, and maintain product quality to stay competitive.</w:t>
      </w:r>
    </w:p>
    <w:p w:rsidR="007170B2" w:rsidRDefault="007816E9">
      <w:pPr>
        <w:pStyle w:val="Heading2"/>
      </w:pPr>
      <w:bookmarkStart w:id="22" w:name="_Toc142464918"/>
      <w:bookmarkStart w:id="23" w:name="_Toc143342437"/>
      <w:r>
        <w:t>Similarities and Differences</w:t>
      </w:r>
      <w:bookmarkEnd w:id="22"/>
      <w:bookmarkEnd w:id="23"/>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snack industry in both India and China presents a moderate level of </w:t>
      </w:r>
      <w:r>
        <w:rPr>
          <w:rFonts w:ascii="Times New Roman" w:hAnsi="Times New Roman" w:cs="Times New Roman"/>
          <w:b/>
          <w:bCs/>
          <w:sz w:val="24"/>
          <w:szCs w:val="24"/>
        </w:rPr>
        <w:t>barriers to entry</w:t>
      </w:r>
      <w:r>
        <w:rPr>
          <w:rFonts w:ascii="Times New Roman" w:hAnsi="Times New Roman" w:cs="Times New Roman"/>
          <w:sz w:val="24"/>
          <w:szCs w:val="24"/>
        </w:rPr>
        <w:t xml:space="preserve">. Established snack brands, like Lay's, have strong brand recognition, extensive distribution networks, and economies of scale, making it challenging for new entrants to compete. However, new entrants can still introduce unique flavors, healthier alternatives, or target niche markets to gain a foothold. </w:t>
      </w:r>
      <w:r>
        <w:rPr>
          <w:rFonts w:ascii="Times New Roman" w:hAnsi="Times New Roman" w:cs="Times New Roman"/>
          <w:b/>
          <w:bCs/>
          <w:sz w:val="24"/>
          <w:szCs w:val="24"/>
        </w:rPr>
        <w:t>The bargaining power of suppliers</w:t>
      </w:r>
      <w:r>
        <w:rPr>
          <w:rFonts w:ascii="Times New Roman" w:hAnsi="Times New Roman" w:cs="Times New Roman"/>
          <w:sz w:val="24"/>
          <w:szCs w:val="24"/>
        </w:rPr>
        <w:t xml:space="preserve"> in the snack industry can vary in both India and China. Lay's sources raw materials, such as potatoes, oils, and seasonings, from various suppliers. The availability and prices of key ingredients can impact Lay's production costs in both markets. The size and market dominance of Lay's may give it some negotiating power with suppliers. The bargaining power of buyers in the snack industry is generally moderate in both India and China. Lay's faces competition from other snack brands, and buyers have a wide range of choices. However, </w:t>
      </w:r>
      <w:r>
        <w:rPr>
          <w:rFonts w:ascii="Times New Roman" w:hAnsi="Times New Roman" w:cs="Times New Roman"/>
          <w:b/>
          <w:bCs/>
          <w:sz w:val="24"/>
          <w:szCs w:val="24"/>
        </w:rPr>
        <w:t>Lay's strong brand image</w:t>
      </w:r>
      <w:r>
        <w:rPr>
          <w:rFonts w:ascii="Times New Roman" w:hAnsi="Times New Roman" w:cs="Times New Roman"/>
          <w:sz w:val="24"/>
          <w:szCs w:val="24"/>
        </w:rPr>
        <w:t xml:space="preserve"> and </w:t>
      </w:r>
      <w:r>
        <w:rPr>
          <w:rFonts w:ascii="Times New Roman" w:hAnsi="Times New Roman" w:cs="Times New Roman"/>
          <w:sz w:val="24"/>
          <w:szCs w:val="24"/>
        </w:rPr>
        <w:lastRenderedPageBreak/>
        <w:t>consumer loyalty can mitigate the bargaining power of buyers to some extent in both markets. Price sensitivity and consumer preferences for healthier or alternative snack options can influence buyer power.</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India and China have distinct market dynamics. India has a diverse snacking culture with regional preferences and a growing middle class. China, on the other hand, has a preference for umami flavors and evolving snacking habits influenced by changing lifestyles and urbanization. These differences can impact consumer preferences, demand patterns, and </w:t>
      </w:r>
      <w:r>
        <w:rPr>
          <w:rFonts w:ascii="Times New Roman" w:hAnsi="Times New Roman" w:cs="Times New Roman"/>
          <w:b/>
          <w:bCs/>
          <w:sz w:val="24"/>
          <w:szCs w:val="24"/>
        </w:rPr>
        <w:t>competitive landscape</w:t>
      </w:r>
      <w:r>
        <w:rPr>
          <w:rFonts w:ascii="Times New Roman" w:hAnsi="Times New Roman" w:cs="Times New Roman"/>
          <w:sz w:val="24"/>
          <w:szCs w:val="24"/>
        </w:rPr>
        <w:t xml:space="preserve">, leading to variations in market dynamics for Lay's in each country. The competitive rivalry in the snack industry may have some differences between India and China. While Lay's faces competition from domestic and international snack companies in both markets, the specific competitors and their market share may vary. Local snack brands and regional players may have a stronger presence in one market compared to the other. The intensity of competition, marketing strategies, and consumer preferences for specific brands can also differ. </w:t>
      </w:r>
      <w:r>
        <w:rPr>
          <w:rFonts w:ascii="Times New Roman" w:hAnsi="Times New Roman" w:cs="Times New Roman"/>
          <w:b/>
          <w:bCs/>
          <w:sz w:val="24"/>
          <w:szCs w:val="24"/>
        </w:rPr>
        <w:t>The threat of substitutes</w:t>
      </w:r>
      <w:r>
        <w:rPr>
          <w:rFonts w:ascii="Times New Roman" w:hAnsi="Times New Roman" w:cs="Times New Roman"/>
          <w:sz w:val="24"/>
          <w:szCs w:val="24"/>
        </w:rPr>
        <w:t xml:space="preserve"> in the snack industry can vary between India and China due to different snacking habits and preferences. In India, homemade snacks and a wide variety of traditional snacks may pose a higher threat of substitution. In China, local/regional snacks and alternative international snack brands may be more prominent substitutes. Lay's must adapt its product offerings and marketing strategies to address these differences in the threat of substitutes.</w:t>
      </w:r>
    </w:p>
    <w:p w:rsidR="007170B2" w:rsidRDefault="007816E9">
      <w:pPr>
        <w:pStyle w:val="Heading1"/>
      </w:pPr>
      <w:bookmarkStart w:id="24" w:name="_Toc143342438"/>
      <w:r>
        <w:t>Advantages And Disadvantages of Porter’s Five Forces Model</w:t>
      </w:r>
      <w:bookmarkEnd w:id="24"/>
    </w:p>
    <w:p w:rsidR="007170B2" w:rsidRDefault="007816E9">
      <w:pPr>
        <w:pStyle w:val="Heading2"/>
      </w:pPr>
      <w:bookmarkStart w:id="25" w:name="_Toc143342439"/>
      <w:r>
        <w:t>Advantages of Porter's Five Forces Model</w:t>
      </w:r>
      <w:bookmarkEnd w:id="25"/>
    </w:p>
    <w:p w:rsidR="007170B2" w:rsidRDefault="007816E9">
      <w:pPr>
        <w:pStyle w:val="ListParagraph"/>
        <w:numPr>
          <w:ilvl w:val="0"/>
          <w:numId w:val="1"/>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Comprehensive Analysis: The model provides a structured and comprehensive framework to analyze the competitive dynamics of an industry. It covers multiple aspects that can impact a company's profitability and competitiveness, including entry barriers, supplier and buyer power, competitive rivalry, and the threat of substitutes.</w:t>
      </w:r>
    </w:p>
    <w:p w:rsidR="007170B2" w:rsidRDefault="007816E9">
      <w:pPr>
        <w:pStyle w:val="ListParagraph"/>
        <w:numPr>
          <w:ilvl w:val="0"/>
          <w:numId w:val="1"/>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lastRenderedPageBreak/>
        <w:t>Strategic Insights: By evaluating the five forces, businesses gain insights into the attractiveness of an industry or market segment. This information is crucial for making strategic decisions such as market entry, product differentiation, pricing strategies, and resource allocation.</w:t>
      </w:r>
    </w:p>
    <w:p w:rsidR="007170B2" w:rsidRDefault="007816E9">
      <w:pPr>
        <w:pStyle w:val="ListParagraph"/>
        <w:numPr>
          <w:ilvl w:val="0"/>
          <w:numId w:val="1"/>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External Perspective: The model encourages businesses to consider external factors that influence their industry, beyond internal strengths and weaknesses. This external perspective helps companies understand their position within the broader market landscape and anticipate potential challenges.</w:t>
      </w:r>
    </w:p>
    <w:p w:rsidR="007170B2" w:rsidRDefault="007816E9">
      <w:pPr>
        <w:pStyle w:val="ListParagraph"/>
        <w:numPr>
          <w:ilvl w:val="0"/>
          <w:numId w:val="1"/>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Risk Assessment: The model helps identify potential risks and threats that a business might face in its industry. By recognizing these risks, companies can develop contingency plans and strategies to mitigate negative impacts.</w:t>
      </w:r>
    </w:p>
    <w:p w:rsidR="007170B2" w:rsidRDefault="007816E9">
      <w:pPr>
        <w:pStyle w:val="Heading2"/>
      </w:pPr>
      <w:bookmarkStart w:id="26" w:name="_Toc143342440"/>
      <w:r>
        <w:t>Disadvantages of Porter's Five Forces Model</w:t>
      </w:r>
      <w:bookmarkEnd w:id="26"/>
    </w:p>
    <w:p w:rsidR="007170B2" w:rsidRDefault="007816E9">
      <w:pPr>
        <w:pStyle w:val="ListParagraph"/>
        <w:numPr>
          <w:ilvl w:val="0"/>
          <w:numId w:val="3"/>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Simplistic Nature: While the model provides a useful framework, it oversimplifies the complexities of real-world industries. The factors considered might not capture the full extent of influences, such as technological disruptions or cultural shifts, that can impact an industry.</w:t>
      </w:r>
    </w:p>
    <w:p w:rsidR="007170B2" w:rsidRDefault="007816E9">
      <w:pPr>
        <w:pStyle w:val="ListParagraph"/>
        <w:numPr>
          <w:ilvl w:val="0"/>
          <w:numId w:val="3"/>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Static Analysis: The model assumes a static industry environment, which may not reflect the rapidly changing dynamics of today's business landscape. Emerging technologies, market trends, and global events can reshape industries quickly, rendering the model's analysis outdated.</w:t>
      </w:r>
    </w:p>
    <w:p w:rsidR="007170B2" w:rsidRDefault="007816E9">
      <w:pPr>
        <w:pStyle w:val="ListParagraph"/>
        <w:numPr>
          <w:ilvl w:val="0"/>
          <w:numId w:val="3"/>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Limited Focus on Collaboration: The model emphasizes competitive rivalry and often overlooks the potential benefits of collaboration and partnerships among industry players. In some cases, collaboration can lead to win-win scenarios that aren't adequately addressed by the model.</w:t>
      </w:r>
    </w:p>
    <w:p w:rsidR="007170B2" w:rsidRDefault="007816E9">
      <w:pPr>
        <w:pStyle w:val="ListParagraph"/>
        <w:numPr>
          <w:ilvl w:val="0"/>
          <w:numId w:val="3"/>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 xml:space="preserve">Dependence on Industry Definition: Defining the boundaries of an industry is crucial for accurate analysis using this model. However, industry boundaries are becoming </w:t>
      </w:r>
      <w:r>
        <w:rPr>
          <w:rFonts w:ascii="Times New Roman" w:hAnsi="Times New Roman" w:cs="Times New Roman"/>
          <w:sz w:val="24"/>
          <w:szCs w:val="24"/>
        </w:rPr>
        <w:lastRenderedPageBreak/>
        <w:t>increasingly blurred due to diversification and convergence. Choosing the wrong industry definition can lead to inaccurate insights.</w:t>
      </w:r>
    </w:p>
    <w:p w:rsidR="007170B2" w:rsidRDefault="007816E9">
      <w:pPr>
        <w:pStyle w:val="Heading1"/>
      </w:pPr>
      <w:bookmarkStart w:id="27" w:name="_Toc143342441"/>
      <w:r>
        <w:t>SWOT Analysis</w:t>
      </w:r>
      <w:bookmarkEnd w:id="27"/>
    </w:p>
    <w:p w:rsidR="007170B2" w:rsidRDefault="007816E9">
      <w:pPr>
        <w:keepNext/>
        <w:spacing w:line="480" w:lineRule="auto"/>
        <w:jc w:val="center"/>
        <w:rPr>
          <w:rFonts w:ascii="Times New Roman" w:hAnsi="Times New Roman" w:cs="Times New Roman"/>
          <w:sz w:val="24"/>
          <w:szCs w:val="24"/>
        </w:rPr>
      </w:pPr>
      <w:r>
        <w:rPr>
          <w:rFonts w:ascii="Times New Roman" w:hAnsi="Times New Roman" w:cs="Times New Roman"/>
          <w:noProof/>
          <w:sz w:val="24"/>
          <w:szCs w:val="24"/>
          <w:lang w:val="en-US" w:bidi="ar-SA"/>
        </w:rPr>
        <w:drawing>
          <wp:inline distT="0" distB="0" distL="0" distR="0">
            <wp:extent cx="5731510" cy="3282950"/>
            <wp:effectExtent l="0" t="0" r="2540" b="0"/>
            <wp:docPr id="1033"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Picture 5"/>
                    <pic:cNvPicPr/>
                  </pic:nvPicPr>
                  <pic:blipFill>
                    <a:blip r:embed="rId15" cstate="print"/>
                    <a:srcRect/>
                    <a:stretch/>
                  </pic:blipFill>
                  <pic:spPr>
                    <a:xfrm>
                      <a:off x="0" y="0"/>
                      <a:ext cx="5731510" cy="3282950"/>
                    </a:xfrm>
                    <a:prstGeom prst="rect">
                      <a:avLst/>
                    </a:prstGeom>
                    <a:ln>
                      <a:noFill/>
                    </a:ln>
                  </pic:spPr>
                </pic:pic>
              </a:graphicData>
            </a:graphic>
          </wp:inline>
        </w:drawing>
      </w:r>
    </w:p>
    <w:p w:rsidR="007170B2" w:rsidRDefault="007816E9">
      <w:pPr>
        <w:pStyle w:val="Caption"/>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r w:rsidR="00FB298C">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sidR="00FB298C">
        <w:rPr>
          <w:rFonts w:ascii="Times New Roman" w:hAnsi="Times New Roman" w:cs="Times New Roman"/>
          <w:sz w:val="24"/>
          <w:szCs w:val="24"/>
        </w:rPr>
        <w:fldChar w:fldCharType="separate"/>
      </w:r>
      <w:r>
        <w:rPr>
          <w:rFonts w:ascii="Times New Roman" w:hAnsi="Times New Roman" w:cs="Times New Roman"/>
          <w:noProof/>
          <w:sz w:val="24"/>
          <w:szCs w:val="24"/>
        </w:rPr>
        <w:t>6</w:t>
      </w:r>
      <w:r w:rsidR="00FB298C">
        <w:rPr>
          <w:rFonts w:ascii="Times New Roman" w:hAnsi="Times New Roman" w:cs="Times New Roman"/>
          <w:sz w:val="24"/>
          <w:szCs w:val="24"/>
        </w:rPr>
        <w:fldChar w:fldCharType="end"/>
      </w:r>
      <w:r>
        <w:rPr>
          <w:rFonts w:ascii="Times New Roman" w:hAnsi="Times New Roman" w:cs="Times New Roman"/>
          <w:sz w:val="24"/>
          <w:szCs w:val="24"/>
        </w:rPr>
        <w:t>: SWOT Analysis. Source: (Castle, 2023)</w:t>
      </w:r>
    </w:p>
    <w:tbl>
      <w:tblPr>
        <w:tblW w:w="7920" w:type="dxa"/>
        <w:jc w:val="center"/>
        <w:tblLook w:val="04A0"/>
      </w:tblPr>
      <w:tblGrid>
        <w:gridCol w:w="1900"/>
        <w:gridCol w:w="1700"/>
        <w:gridCol w:w="2120"/>
        <w:gridCol w:w="2200"/>
      </w:tblGrid>
      <w:tr w:rsidR="007170B2">
        <w:trPr>
          <w:trHeight w:val="300"/>
          <w:jc w:val="center"/>
        </w:trPr>
        <w:tc>
          <w:tcPr>
            <w:tcW w:w="3600" w:type="dxa"/>
            <w:gridSpan w:val="2"/>
            <w:tcBorders>
              <w:top w:val="single" w:sz="4" w:space="0" w:color="auto"/>
              <w:left w:val="single" w:sz="4" w:space="0" w:color="auto"/>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b/>
                <w:bCs/>
                <w:color w:val="050E17"/>
                <w:kern w:val="0"/>
                <w:sz w:val="24"/>
                <w:szCs w:val="24"/>
                <w:lang w:eastAsia="en-IN"/>
              </w:rPr>
            </w:pPr>
            <w:r>
              <w:rPr>
                <w:rFonts w:ascii="Times New Roman" w:eastAsia="Times New Roman" w:hAnsi="Times New Roman" w:cs="Times New Roman"/>
                <w:b/>
                <w:bCs/>
                <w:color w:val="050E17"/>
                <w:kern w:val="0"/>
                <w:sz w:val="24"/>
                <w:szCs w:val="24"/>
                <w:lang w:eastAsia="en-IN"/>
              </w:rPr>
              <w:t>Strengths</w:t>
            </w:r>
          </w:p>
        </w:tc>
        <w:tc>
          <w:tcPr>
            <w:tcW w:w="4320" w:type="dxa"/>
            <w:gridSpan w:val="2"/>
            <w:tcBorders>
              <w:top w:val="single" w:sz="4" w:space="0" w:color="auto"/>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b/>
                <w:bCs/>
                <w:color w:val="050E17"/>
                <w:kern w:val="0"/>
                <w:sz w:val="24"/>
                <w:szCs w:val="24"/>
                <w:lang w:eastAsia="en-IN"/>
              </w:rPr>
            </w:pPr>
            <w:r>
              <w:rPr>
                <w:rFonts w:ascii="Times New Roman" w:eastAsia="Times New Roman" w:hAnsi="Times New Roman" w:cs="Times New Roman"/>
                <w:b/>
                <w:bCs/>
                <w:color w:val="050E17"/>
                <w:kern w:val="0"/>
                <w:sz w:val="24"/>
                <w:szCs w:val="24"/>
                <w:lang w:eastAsia="en-IN"/>
              </w:rPr>
              <w:t>Weaknesses</w:t>
            </w:r>
          </w:p>
        </w:tc>
      </w:tr>
      <w:tr w:rsidR="007170B2">
        <w:trPr>
          <w:trHeight w:val="312"/>
          <w:jc w:val="center"/>
        </w:trPr>
        <w:tc>
          <w:tcPr>
            <w:tcW w:w="1900" w:type="dxa"/>
            <w:tcBorders>
              <w:top w:val="nil"/>
              <w:left w:val="single" w:sz="4" w:space="0" w:color="auto"/>
              <w:bottom w:val="single" w:sz="4" w:space="0" w:color="auto"/>
              <w:right w:val="single" w:sz="4" w:space="0" w:color="auto"/>
            </w:tcBorders>
            <w:shd w:val="clear" w:color="auto" w:fill="auto"/>
            <w:noWrap/>
            <w:vAlign w:val="center"/>
            <w:hideMark/>
          </w:tcPr>
          <w:p w:rsidR="007170B2" w:rsidRDefault="007816E9">
            <w:pPr>
              <w:spacing w:after="0" w:line="480" w:lineRule="auto"/>
              <w:jc w:val="both"/>
              <w:rPr>
                <w:rFonts w:ascii="Times New Roman" w:eastAsia="Times New Roman" w:hAnsi="Times New Roman" w:cs="Times New Roman"/>
                <w:b/>
                <w:bCs/>
                <w:color w:val="000000"/>
                <w:kern w:val="0"/>
                <w:sz w:val="24"/>
                <w:szCs w:val="24"/>
                <w:lang w:eastAsia="en-IN"/>
              </w:rPr>
            </w:pPr>
            <w:r>
              <w:rPr>
                <w:rFonts w:ascii="Times New Roman" w:eastAsia="Times New Roman" w:hAnsi="Times New Roman" w:cs="Times New Roman"/>
                <w:b/>
                <w:bCs/>
                <w:color w:val="000000"/>
                <w:kern w:val="0"/>
                <w:sz w:val="24"/>
                <w:szCs w:val="24"/>
                <w:lang w:eastAsia="en-IN"/>
              </w:rPr>
              <w:t>India</w:t>
            </w:r>
          </w:p>
        </w:tc>
        <w:tc>
          <w:tcPr>
            <w:tcW w:w="1700"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b/>
                <w:bCs/>
                <w:color w:val="050E17"/>
                <w:kern w:val="0"/>
                <w:sz w:val="24"/>
                <w:szCs w:val="24"/>
                <w:lang w:eastAsia="en-IN"/>
              </w:rPr>
            </w:pPr>
            <w:r>
              <w:rPr>
                <w:rFonts w:ascii="Times New Roman" w:eastAsia="Times New Roman" w:hAnsi="Times New Roman" w:cs="Times New Roman"/>
                <w:b/>
                <w:bCs/>
                <w:color w:val="050E17"/>
                <w:kern w:val="0"/>
                <w:sz w:val="24"/>
                <w:szCs w:val="24"/>
                <w:lang w:eastAsia="en-IN"/>
              </w:rPr>
              <w:t>China</w:t>
            </w:r>
          </w:p>
        </w:tc>
        <w:tc>
          <w:tcPr>
            <w:tcW w:w="2120" w:type="dxa"/>
            <w:tcBorders>
              <w:top w:val="nil"/>
              <w:left w:val="nil"/>
              <w:bottom w:val="single" w:sz="4" w:space="0" w:color="auto"/>
              <w:right w:val="single" w:sz="4" w:space="0" w:color="auto"/>
            </w:tcBorders>
            <w:shd w:val="clear" w:color="auto" w:fill="auto"/>
            <w:noWrap/>
            <w:vAlign w:val="center"/>
            <w:hideMark/>
          </w:tcPr>
          <w:p w:rsidR="007170B2" w:rsidRDefault="007816E9">
            <w:pPr>
              <w:spacing w:after="0" w:line="480" w:lineRule="auto"/>
              <w:jc w:val="both"/>
              <w:rPr>
                <w:rFonts w:ascii="Times New Roman" w:eastAsia="Times New Roman" w:hAnsi="Times New Roman" w:cs="Times New Roman"/>
                <w:b/>
                <w:bCs/>
                <w:color w:val="000000"/>
                <w:kern w:val="0"/>
                <w:sz w:val="24"/>
                <w:szCs w:val="24"/>
                <w:lang w:eastAsia="en-IN"/>
              </w:rPr>
            </w:pPr>
            <w:r>
              <w:rPr>
                <w:rFonts w:ascii="Times New Roman" w:eastAsia="Times New Roman" w:hAnsi="Times New Roman" w:cs="Times New Roman"/>
                <w:b/>
                <w:bCs/>
                <w:color w:val="000000"/>
                <w:kern w:val="0"/>
                <w:sz w:val="24"/>
                <w:szCs w:val="24"/>
                <w:lang w:eastAsia="en-IN"/>
              </w:rPr>
              <w:t>India</w:t>
            </w:r>
          </w:p>
        </w:tc>
        <w:tc>
          <w:tcPr>
            <w:tcW w:w="2200"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b/>
                <w:bCs/>
                <w:color w:val="050E17"/>
                <w:kern w:val="0"/>
                <w:sz w:val="24"/>
                <w:szCs w:val="24"/>
                <w:lang w:eastAsia="en-IN"/>
              </w:rPr>
            </w:pPr>
            <w:r>
              <w:rPr>
                <w:rFonts w:ascii="Times New Roman" w:eastAsia="Times New Roman" w:hAnsi="Times New Roman" w:cs="Times New Roman"/>
                <w:b/>
                <w:bCs/>
                <w:color w:val="050E17"/>
                <w:kern w:val="0"/>
                <w:sz w:val="24"/>
                <w:szCs w:val="24"/>
                <w:lang w:eastAsia="en-IN"/>
              </w:rPr>
              <w:t>China</w:t>
            </w:r>
          </w:p>
        </w:tc>
      </w:tr>
      <w:tr w:rsidR="007170B2">
        <w:trPr>
          <w:trHeight w:val="936"/>
          <w:jc w:val="center"/>
        </w:trPr>
        <w:tc>
          <w:tcPr>
            <w:tcW w:w="1900" w:type="dxa"/>
            <w:tcBorders>
              <w:top w:val="nil"/>
              <w:left w:val="single" w:sz="4" w:space="0" w:color="auto"/>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Strong brand recognition</w:t>
            </w:r>
          </w:p>
        </w:tc>
        <w:tc>
          <w:tcPr>
            <w:tcW w:w="1700"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Strong brand recognition</w:t>
            </w:r>
          </w:p>
        </w:tc>
        <w:tc>
          <w:tcPr>
            <w:tcW w:w="2120"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High competition from domestic and international brands</w:t>
            </w:r>
          </w:p>
        </w:tc>
        <w:tc>
          <w:tcPr>
            <w:tcW w:w="2200"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Intense competition from local and international brands</w:t>
            </w:r>
          </w:p>
        </w:tc>
      </w:tr>
      <w:tr w:rsidR="007170B2">
        <w:trPr>
          <w:trHeight w:val="936"/>
          <w:jc w:val="center"/>
        </w:trPr>
        <w:tc>
          <w:tcPr>
            <w:tcW w:w="1900" w:type="dxa"/>
            <w:tcBorders>
              <w:top w:val="nil"/>
              <w:left w:val="single" w:sz="4" w:space="0" w:color="auto"/>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Product innovation and differentiation</w:t>
            </w:r>
          </w:p>
        </w:tc>
        <w:tc>
          <w:tcPr>
            <w:tcW w:w="1700"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Product innovation and differentiation</w:t>
            </w:r>
          </w:p>
        </w:tc>
        <w:tc>
          <w:tcPr>
            <w:tcW w:w="2120"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Regional taste preferences may limit market reach</w:t>
            </w:r>
          </w:p>
        </w:tc>
        <w:tc>
          <w:tcPr>
            <w:tcW w:w="2200"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Limited understanding of local preferences</w:t>
            </w:r>
          </w:p>
        </w:tc>
      </w:tr>
      <w:tr w:rsidR="007170B2">
        <w:trPr>
          <w:trHeight w:val="1248"/>
          <w:jc w:val="center"/>
        </w:trPr>
        <w:tc>
          <w:tcPr>
            <w:tcW w:w="1900" w:type="dxa"/>
            <w:tcBorders>
              <w:top w:val="nil"/>
              <w:left w:val="single" w:sz="4" w:space="0" w:color="auto"/>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lastRenderedPageBreak/>
              <w:t>Effective marketing and promotional activities</w:t>
            </w:r>
          </w:p>
        </w:tc>
        <w:tc>
          <w:tcPr>
            <w:tcW w:w="1700"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Effective marketing and promotional activities</w:t>
            </w:r>
          </w:p>
        </w:tc>
        <w:tc>
          <w:tcPr>
            <w:tcW w:w="2120"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Dependence on external suppliers for raw materials</w:t>
            </w:r>
          </w:p>
        </w:tc>
        <w:tc>
          <w:tcPr>
            <w:tcW w:w="2200"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Reliance on external suppliers for raw materials</w:t>
            </w:r>
          </w:p>
        </w:tc>
      </w:tr>
      <w:tr w:rsidR="007170B2">
        <w:trPr>
          <w:trHeight w:val="936"/>
          <w:jc w:val="center"/>
        </w:trPr>
        <w:tc>
          <w:tcPr>
            <w:tcW w:w="1900" w:type="dxa"/>
            <w:tcBorders>
              <w:top w:val="nil"/>
              <w:left w:val="single" w:sz="4" w:space="0" w:color="auto"/>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Accessible distribution channels</w:t>
            </w:r>
          </w:p>
        </w:tc>
        <w:tc>
          <w:tcPr>
            <w:tcW w:w="1700"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Extensive distribution network</w:t>
            </w:r>
          </w:p>
        </w:tc>
        <w:tc>
          <w:tcPr>
            <w:tcW w:w="2120"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Limited product diversification beyond potato chips</w:t>
            </w:r>
          </w:p>
        </w:tc>
        <w:tc>
          <w:tcPr>
            <w:tcW w:w="2200"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Limited product diversification beyond potato chips</w:t>
            </w:r>
          </w:p>
        </w:tc>
      </w:tr>
    </w:tbl>
    <w:p w:rsidR="007170B2" w:rsidRDefault="007170B2">
      <w:pPr>
        <w:spacing w:line="480" w:lineRule="auto"/>
        <w:jc w:val="both"/>
        <w:rPr>
          <w:rFonts w:ascii="Times New Roman" w:hAnsi="Times New Roman" w:cs="Times New Roman"/>
          <w:sz w:val="24"/>
          <w:szCs w:val="24"/>
        </w:rPr>
      </w:pPr>
    </w:p>
    <w:tbl>
      <w:tblPr>
        <w:tblW w:w="7961" w:type="dxa"/>
        <w:jc w:val="center"/>
        <w:tblLook w:val="04A0"/>
      </w:tblPr>
      <w:tblGrid>
        <w:gridCol w:w="1980"/>
        <w:gridCol w:w="1984"/>
        <w:gridCol w:w="1985"/>
        <w:gridCol w:w="2012"/>
      </w:tblGrid>
      <w:tr w:rsidR="007170B2">
        <w:trPr>
          <w:trHeight w:val="312"/>
          <w:jc w:val="center"/>
        </w:trPr>
        <w:tc>
          <w:tcPr>
            <w:tcW w:w="3964" w:type="dxa"/>
            <w:gridSpan w:val="2"/>
            <w:tcBorders>
              <w:top w:val="single" w:sz="4" w:space="0" w:color="auto"/>
              <w:left w:val="single" w:sz="4" w:space="0" w:color="auto"/>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b/>
                <w:bCs/>
                <w:color w:val="050E17"/>
                <w:kern w:val="0"/>
                <w:sz w:val="24"/>
                <w:szCs w:val="24"/>
                <w:lang w:eastAsia="en-IN"/>
              </w:rPr>
            </w:pPr>
            <w:r>
              <w:rPr>
                <w:rFonts w:ascii="Times New Roman" w:eastAsia="Times New Roman" w:hAnsi="Times New Roman" w:cs="Times New Roman"/>
                <w:b/>
                <w:bCs/>
                <w:color w:val="050E17"/>
                <w:kern w:val="0"/>
                <w:sz w:val="24"/>
                <w:szCs w:val="24"/>
                <w:lang w:eastAsia="en-IN"/>
              </w:rPr>
              <w:t>Opportunities</w:t>
            </w:r>
          </w:p>
        </w:tc>
        <w:tc>
          <w:tcPr>
            <w:tcW w:w="3997" w:type="dxa"/>
            <w:gridSpan w:val="2"/>
            <w:tcBorders>
              <w:top w:val="single" w:sz="4" w:space="0" w:color="auto"/>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b/>
                <w:bCs/>
                <w:color w:val="050E17"/>
                <w:kern w:val="0"/>
                <w:sz w:val="24"/>
                <w:szCs w:val="24"/>
                <w:lang w:eastAsia="en-IN"/>
              </w:rPr>
            </w:pPr>
            <w:r>
              <w:rPr>
                <w:rFonts w:ascii="Times New Roman" w:eastAsia="Times New Roman" w:hAnsi="Times New Roman" w:cs="Times New Roman"/>
                <w:b/>
                <w:bCs/>
                <w:color w:val="050E17"/>
                <w:kern w:val="0"/>
                <w:sz w:val="24"/>
                <w:szCs w:val="24"/>
                <w:lang w:eastAsia="en-IN"/>
              </w:rPr>
              <w:t>Threats</w:t>
            </w:r>
          </w:p>
        </w:tc>
      </w:tr>
      <w:tr w:rsidR="007170B2">
        <w:trPr>
          <w:trHeight w:val="312"/>
          <w:jc w:val="center"/>
        </w:trPr>
        <w:tc>
          <w:tcPr>
            <w:tcW w:w="1980" w:type="dxa"/>
            <w:tcBorders>
              <w:top w:val="nil"/>
              <w:left w:val="single" w:sz="4" w:space="0" w:color="auto"/>
              <w:bottom w:val="single" w:sz="4" w:space="0" w:color="auto"/>
              <w:right w:val="single" w:sz="4" w:space="0" w:color="auto"/>
            </w:tcBorders>
            <w:shd w:val="clear" w:color="auto" w:fill="auto"/>
            <w:noWrap/>
            <w:vAlign w:val="center"/>
            <w:hideMark/>
          </w:tcPr>
          <w:p w:rsidR="007170B2" w:rsidRDefault="007816E9">
            <w:pPr>
              <w:spacing w:after="0" w:line="480" w:lineRule="auto"/>
              <w:jc w:val="both"/>
              <w:rPr>
                <w:rFonts w:ascii="Times New Roman" w:eastAsia="Times New Roman" w:hAnsi="Times New Roman" w:cs="Times New Roman"/>
                <w:b/>
                <w:bCs/>
                <w:color w:val="000000"/>
                <w:kern w:val="0"/>
                <w:sz w:val="24"/>
                <w:szCs w:val="24"/>
                <w:lang w:eastAsia="en-IN"/>
              </w:rPr>
            </w:pPr>
            <w:r>
              <w:rPr>
                <w:rFonts w:ascii="Times New Roman" w:eastAsia="Times New Roman" w:hAnsi="Times New Roman" w:cs="Times New Roman"/>
                <w:b/>
                <w:bCs/>
                <w:color w:val="000000"/>
                <w:kern w:val="0"/>
                <w:sz w:val="24"/>
                <w:szCs w:val="24"/>
                <w:lang w:eastAsia="en-IN"/>
              </w:rPr>
              <w:t>India</w:t>
            </w:r>
          </w:p>
        </w:tc>
        <w:tc>
          <w:tcPr>
            <w:tcW w:w="1984"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b/>
                <w:bCs/>
                <w:color w:val="050E17"/>
                <w:kern w:val="0"/>
                <w:sz w:val="24"/>
                <w:szCs w:val="24"/>
                <w:lang w:eastAsia="en-IN"/>
              </w:rPr>
            </w:pPr>
            <w:r>
              <w:rPr>
                <w:rFonts w:ascii="Times New Roman" w:eastAsia="Times New Roman" w:hAnsi="Times New Roman" w:cs="Times New Roman"/>
                <w:b/>
                <w:bCs/>
                <w:color w:val="050E17"/>
                <w:kern w:val="0"/>
                <w:sz w:val="24"/>
                <w:szCs w:val="24"/>
                <w:lang w:eastAsia="en-IN"/>
              </w:rPr>
              <w:t>China</w:t>
            </w:r>
          </w:p>
        </w:tc>
        <w:tc>
          <w:tcPr>
            <w:tcW w:w="1985" w:type="dxa"/>
            <w:tcBorders>
              <w:top w:val="nil"/>
              <w:left w:val="nil"/>
              <w:bottom w:val="single" w:sz="4" w:space="0" w:color="auto"/>
              <w:right w:val="single" w:sz="4" w:space="0" w:color="auto"/>
            </w:tcBorders>
            <w:shd w:val="clear" w:color="auto" w:fill="auto"/>
            <w:noWrap/>
            <w:vAlign w:val="center"/>
            <w:hideMark/>
          </w:tcPr>
          <w:p w:rsidR="007170B2" w:rsidRDefault="007816E9">
            <w:pPr>
              <w:spacing w:after="0" w:line="480" w:lineRule="auto"/>
              <w:jc w:val="both"/>
              <w:rPr>
                <w:rFonts w:ascii="Times New Roman" w:eastAsia="Times New Roman" w:hAnsi="Times New Roman" w:cs="Times New Roman"/>
                <w:b/>
                <w:bCs/>
                <w:color w:val="000000"/>
                <w:kern w:val="0"/>
                <w:sz w:val="24"/>
                <w:szCs w:val="24"/>
                <w:lang w:eastAsia="en-IN"/>
              </w:rPr>
            </w:pPr>
            <w:r>
              <w:rPr>
                <w:rFonts w:ascii="Times New Roman" w:eastAsia="Times New Roman" w:hAnsi="Times New Roman" w:cs="Times New Roman"/>
                <w:b/>
                <w:bCs/>
                <w:color w:val="000000"/>
                <w:kern w:val="0"/>
                <w:sz w:val="24"/>
                <w:szCs w:val="24"/>
                <w:lang w:eastAsia="en-IN"/>
              </w:rPr>
              <w:t>India</w:t>
            </w:r>
          </w:p>
        </w:tc>
        <w:tc>
          <w:tcPr>
            <w:tcW w:w="2000"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b/>
                <w:bCs/>
                <w:color w:val="050E17"/>
                <w:kern w:val="0"/>
                <w:sz w:val="24"/>
                <w:szCs w:val="24"/>
                <w:lang w:eastAsia="en-IN"/>
              </w:rPr>
            </w:pPr>
            <w:r>
              <w:rPr>
                <w:rFonts w:ascii="Times New Roman" w:eastAsia="Times New Roman" w:hAnsi="Times New Roman" w:cs="Times New Roman"/>
                <w:b/>
                <w:bCs/>
                <w:color w:val="050E17"/>
                <w:kern w:val="0"/>
                <w:sz w:val="24"/>
                <w:szCs w:val="24"/>
                <w:lang w:eastAsia="en-IN"/>
              </w:rPr>
              <w:t>China</w:t>
            </w:r>
          </w:p>
        </w:tc>
      </w:tr>
      <w:tr w:rsidR="007170B2">
        <w:trPr>
          <w:trHeight w:val="936"/>
          <w:jc w:val="center"/>
        </w:trPr>
        <w:tc>
          <w:tcPr>
            <w:tcW w:w="1980" w:type="dxa"/>
            <w:tcBorders>
              <w:top w:val="nil"/>
              <w:left w:val="single" w:sz="4" w:space="0" w:color="auto"/>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Growing snacking market</w:t>
            </w:r>
          </w:p>
        </w:tc>
        <w:tc>
          <w:tcPr>
            <w:tcW w:w="1984"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Growing snacking market</w:t>
            </w:r>
          </w:p>
        </w:tc>
        <w:tc>
          <w:tcPr>
            <w:tcW w:w="1985"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Fluctuating raw material prices</w:t>
            </w:r>
          </w:p>
        </w:tc>
        <w:tc>
          <w:tcPr>
            <w:tcW w:w="2000"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Regulatory challenges for foreign companies</w:t>
            </w:r>
          </w:p>
        </w:tc>
      </w:tr>
      <w:tr w:rsidR="007170B2">
        <w:trPr>
          <w:trHeight w:val="936"/>
          <w:jc w:val="center"/>
        </w:trPr>
        <w:tc>
          <w:tcPr>
            <w:tcW w:w="1980" w:type="dxa"/>
            <w:tcBorders>
              <w:top w:val="nil"/>
              <w:left w:val="single" w:sz="4" w:space="0" w:color="auto"/>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Increasing disposable income</w:t>
            </w:r>
          </w:p>
        </w:tc>
        <w:tc>
          <w:tcPr>
            <w:tcW w:w="1984"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Increasing disposable income</w:t>
            </w:r>
          </w:p>
        </w:tc>
        <w:tc>
          <w:tcPr>
            <w:tcW w:w="1985"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Stringent food safety regulations</w:t>
            </w:r>
          </w:p>
        </w:tc>
        <w:tc>
          <w:tcPr>
            <w:tcW w:w="2000"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Imitation and counterfeiting</w:t>
            </w:r>
          </w:p>
        </w:tc>
      </w:tr>
      <w:tr w:rsidR="007170B2">
        <w:trPr>
          <w:trHeight w:val="936"/>
          <w:jc w:val="center"/>
        </w:trPr>
        <w:tc>
          <w:tcPr>
            <w:tcW w:w="1980" w:type="dxa"/>
            <w:tcBorders>
              <w:top w:val="nil"/>
              <w:left w:val="single" w:sz="4" w:space="0" w:color="auto"/>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Growing middle class</w:t>
            </w:r>
          </w:p>
        </w:tc>
        <w:tc>
          <w:tcPr>
            <w:tcW w:w="1984"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E-commerce growth and digital initiatives</w:t>
            </w:r>
          </w:p>
        </w:tc>
        <w:tc>
          <w:tcPr>
            <w:tcW w:w="1985"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Counterfeit products in the market</w:t>
            </w:r>
          </w:p>
        </w:tc>
        <w:tc>
          <w:tcPr>
            <w:tcW w:w="2000"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Evolving consumer preferences</w:t>
            </w:r>
          </w:p>
        </w:tc>
      </w:tr>
      <w:tr w:rsidR="007170B2">
        <w:trPr>
          <w:trHeight w:val="1248"/>
          <w:jc w:val="center"/>
        </w:trPr>
        <w:tc>
          <w:tcPr>
            <w:tcW w:w="1980" w:type="dxa"/>
            <w:tcBorders>
              <w:top w:val="nil"/>
              <w:left w:val="single" w:sz="4" w:space="0" w:color="auto"/>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Digital initiatives and e-commerce growth</w:t>
            </w:r>
          </w:p>
        </w:tc>
        <w:tc>
          <w:tcPr>
            <w:tcW w:w="1984"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Expansion to untapped regions</w:t>
            </w:r>
          </w:p>
        </w:tc>
        <w:tc>
          <w:tcPr>
            <w:tcW w:w="1985"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Shifting consumer preferences and trends</w:t>
            </w:r>
          </w:p>
        </w:tc>
        <w:tc>
          <w:tcPr>
            <w:tcW w:w="2000" w:type="dxa"/>
            <w:tcBorders>
              <w:top w:val="nil"/>
              <w:left w:val="nil"/>
              <w:bottom w:val="single" w:sz="4" w:space="0" w:color="auto"/>
              <w:right w:val="single" w:sz="4" w:space="0" w:color="auto"/>
            </w:tcBorders>
            <w:shd w:val="clear" w:color="auto" w:fill="auto"/>
            <w:vAlign w:val="center"/>
            <w:hideMark/>
          </w:tcPr>
          <w:p w:rsidR="007170B2" w:rsidRDefault="007816E9">
            <w:pPr>
              <w:spacing w:after="0" w:line="480" w:lineRule="auto"/>
              <w:jc w:val="both"/>
              <w:rPr>
                <w:rFonts w:ascii="Times New Roman" w:eastAsia="Times New Roman" w:hAnsi="Times New Roman" w:cs="Times New Roman"/>
                <w:color w:val="050E17"/>
                <w:kern w:val="0"/>
                <w:sz w:val="24"/>
                <w:szCs w:val="24"/>
                <w:lang w:eastAsia="en-IN"/>
              </w:rPr>
            </w:pPr>
            <w:r>
              <w:rPr>
                <w:rFonts w:ascii="Times New Roman" w:eastAsia="Times New Roman" w:hAnsi="Times New Roman" w:cs="Times New Roman"/>
                <w:color w:val="050E17"/>
                <w:kern w:val="0"/>
                <w:sz w:val="24"/>
                <w:szCs w:val="24"/>
                <w:lang w:eastAsia="en-IN"/>
              </w:rPr>
              <w:t>Food safety concerns and regulations</w:t>
            </w:r>
          </w:p>
        </w:tc>
      </w:tr>
    </w:tbl>
    <w:p w:rsidR="007170B2" w:rsidRDefault="007170B2">
      <w:pPr>
        <w:spacing w:line="480" w:lineRule="auto"/>
        <w:jc w:val="both"/>
        <w:rPr>
          <w:rFonts w:ascii="Times New Roman" w:hAnsi="Times New Roman" w:cs="Times New Roman"/>
          <w:sz w:val="24"/>
          <w:szCs w:val="24"/>
        </w:rPr>
      </w:pPr>
    </w:p>
    <w:p w:rsidR="007170B2" w:rsidRDefault="007816E9">
      <w:pPr>
        <w:pStyle w:val="Heading2"/>
      </w:pPr>
      <w:bookmarkStart w:id="28" w:name="_Toc142464923"/>
      <w:bookmarkStart w:id="29" w:name="_Toc143342442"/>
      <w:r>
        <w:t>Similarities and Differences</w:t>
      </w:r>
      <w:bookmarkEnd w:id="28"/>
      <w:bookmarkEnd w:id="29"/>
    </w:p>
    <w:p w:rsidR="007170B2" w:rsidRDefault="007816E9">
      <w:pPr>
        <w:pStyle w:val="Heading3"/>
      </w:pPr>
      <w:bookmarkStart w:id="30" w:name="_Toc143342443"/>
      <w:r>
        <w:lastRenderedPageBreak/>
        <w:t>Similarities in SWOT Analysis (India and China)</w:t>
      </w:r>
      <w:bookmarkEnd w:id="30"/>
    </w:p>
    <w:p w:rsidR="007170B2" w:rsidRDefault="007816E9">
      <w:pPr>
        <w:pStyle w:val="ListParagraph"/>
        <w:numPr>
          <w:ilvl w:val="0"/>
          <w:numId w:val="5"/>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Strengths: Both India and China exhibit strong brand recognition, product innovation, effective marketing, and accessible distribution channels, contributing to their competitiveness in the snack industry.</w:t>
      </w:r>
    </w:p>
    <w:p w:rsidR="007170B2" w:rsidRDefault="007816E9">
      <w:pPr>
        <w:pStyle w:val="ListParagraph"/>
        <w:numPr>
          <w:ilvl w:val="0"/>
          <w:numId w:val="5"/>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Opportunities: Both countries benefit from a growing snacking market, increasing disposable income, and the potential of e-commerce growth and digital initiatives to expand their market presence.</w:t>
      </w:r>
    </w:p>
    <w:p w:rsidR="007170B2" w:rsidRDefault="007816E9">
      <w:pPr>
        <w:pStyle w:val="Heading3"/>
      </w:pPr>
      <w:bookmarkStart w:id="31" w:name="_Toc143342444"/>
      <w:r>
        <w:t>Differences in SWOT Analysis (India and China)</w:t>
      </w:r>
      <w:bookmarkEnd w:id="31"/>
    </w:p>
    <w:p w:rsidR="007170B2" w:rsidRDefault="007816E9">
      <w:pPr>
        <w:pStyle w:val="ListParagraph"/>
        <w:numPr>
          <w:ilvl w:val="0"/>
          <w:numId w:val="4"/>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Strengths: India and China both emphasize strong brand recognition, product innovation, and effective marketing. China's strengths also include an extensive distribution network.</w:t>
      </w:r>
    </w:p>
    <w:p w:rsidR="007170B2" w:rsidRDefault="007816E9">
      <w:pPr>
        <w:pStyle w:val="ListParagraph"/>
        <w:numPr>
          <w:ilvl w:val="0"/>
          <w:numId w:val="4"/>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Weaknesses: While both countries face intense competition from local and international brands, India specifically mentions regional taste preferences potentially limiting market reach. In contrast, China's weakness is a limited understanding of local preferences.</w:t>
      </w:r>
    </w:p>
    <w:p w:rsidR="007170B2" w:rsidRDefault="007816E9">
      <w:pPr>
        <w:pStyle w:val="ListParagraph"/>
        <w:numPr>
          <w:ilvl w:val="0"/>
          <w:numId w:val="4"/>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Opportunities: India's opportunities encompass a growing middle class, digital initiatives, and potential expansion to untapped regions. In China, opportunities include the growth of e-commerce and digital initiatives.</w:t>
      </w:r>
    </w:p>
    <w:p w:rsidR="007170B2" w:rsidRDefault="007816E9">
      <w:pPr>
        <w:pStyle w:val="ListParagraph"/>
        <w:numPr>
          <w:ilvl w:val="0"/>
          <w:numId w:val="4"/>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Threats: India faces threats from fluctuating raw material prices, stringent food safety regulations, and counterfeit products. On the other hand, China's threats include regulatory challenges for foreign companies, imitation and counterfeiting, evolving consumer preferences, and food safety concerns and regulations.</w:t>
      </w:r>
    </w:p>
    <w:p w:rsidR="007170B2" w:rsidRDefault="007816E9">
      <w:pPr>
        <w:pStyle w:val="Heading1"/>
      </w:pPr>
      <w:bookmarkStart w:id="32" w:name="_Toc143342445"/>
      <w:r>
        <w:t>Marketing Strategies</w:t>
      </w:r>
      <w:bookmarkEnd w:id="32"/>
    </w:p>
    <w:p w:rsidR="007170B2" w:rsidRDefault="007816E9">
      <w:pPr>
        <w:pStyle w:val="Heading2"/>
      </w:pPr>
      <w:bookmarkStart w:id="33" w:name="_Toc143342446"/>
      <w:r>
        <w:t>Segmentation</w:t>
      </w:r>
      <w:bookmarkEnd w:id="33"/>
    </w:p>
    <w:p w:rsidR="007170B2" w:rsidRDefault="007816E9">
      <w:pPr>
        <w:pStyle w:val="Heading3"/>
      </w:pPr>
      <w:bookmarkStart w:id="34" w:name="_Toc143342447"/>
      <w:r>
        <w:t>Taste Preference Segmentation</w:t>
      </w:r>
      <w:bookmarkEnd w:id="34"/>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Flavor Diversity: Lay's caters to the diverse taste preferences of Indian consumers by introducing various flavors like Magic Masala, Tangy Tomato, Mastana Mango, Chat Chaska, and American Style Cream &amp; Onion. Each flavor appeals to different palate preferences, allowing Lay's to capture a wide range of consumers.</w:t>
      </w:r>
    </w:p>
    <w:p w:rsidR="007170B2" w:rsidRDefault="007816E9">
      <w:pPr>
        <w:pStyle w:val="Heading3"/>
      </w:pPr>
      <w:bookmarkStart w:id="35" w:name="_Toc143342448"/>
      <w:r>
        <w:t>Price Sensitivity Segmentation</w:t>
      </w:r>
      <w:bookmarkEnd w:id="35"/>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Affordable Packet Sizes: To cater to varying price sensitivities, Lay's offers different packet sizes priced at Rs.5, Rs.10, Rs.20, and Rs.25. This segmentation strategy targets budget-conscious consumers who seek affordable snacking options without compromising on taste.</w:t>
      </w:r>
    </w:p>
    <w:p w:rsidR="007170B2" w:rsidRDefault="007816E9">
      <w:pPr>
        <w:pStyle w:val="Heading3"/>
      </w:pPr>
      <w:bookmarkStart w:id="36" w:name="_Toc143342449"/>
      <w:r>
        <w:t>Geographic Segmentation</w:t>
      </w:r>
      <w:bookmarkEnd w:id="36"/>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Urban and Rural Segmentation: Lay's targets both urban and rural consumers. In urban areas, it offers premium products like Lay's Maxx and Lay's Pops to cater to the snacking preferences of urban populations. In rural areas, Lay's introduces affordable packets with flavors appealing to rural tastes.</w:t>
      </w:r>
    </w:p>
    <w:p w:rsidR="007170B2" w:rsidRDefault="007816E9">
      <w:pPr>
        <w:pStyle w:val="Heading3"/>
      </w:pPr>
      <w:bookmarkStart w:id="37" w:name="_Toc143342450"/>
      <w:r>
        <w:t>Demographic and Psychographic Segmentation</w:t>
      </w:r>
      <w:bookmarkEnd w:id="37"/>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Youth Segment Targeting: Lay's engages the youth segment by employing popular Bollywood celebrities and cricketers as brand ambassadors, leveraging their influence to resonate with younger consumers. The brand's presence on social media platforms like Facebook, Twitter, and Instagram further connects with the tech-savvy youth.</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Lays has adopted a multi-segmented approach in India to cater to various customer needs. The company has segmented the market based on psychographic and geographic factors. It has introduced various Flavors to cater to the diverse taste preferences of Indian consumers. For instance, the Magic Masala flavour was introduced to cater to the spicy taste buds of Indian consumers. Similarly, the Tangy Tomato, Mastan Mango, Chat Chaska, and American Style Cream &amp; Onion flavors cater to the different taste preferences of Indian consumers. In addition to taste preferences, Lay's has also segmented the market based on the price </w:t>
      </w:r>
      <w:r>
        <w:rPr>
          <w:rFonts w:ascii="Times New Roman" w:hAnsi="Times New Roman" w:cs="Times New Roman"/>
          <w:sz w:val="24"/>
          <w:szCs w:val="24"/>
        </w:rPr>
        <w:lastRenderedPageBreak/>
        <w:t>sensitivity of Indian consumers. It has introduced affordable packet sizes ranging from Rs.5, Rs.10, Rs.20, and Rs.25 to cater to the budget-conscious consumers. This has helped Lay's to capture a larger share of the Indian snack market.(Moolchandani, 2021).</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Lays has adopted a regional segmentation strategy in China, where the company has introduced a range of local flavors to cater to the diverse taste preferences of Chinese consumers. China is an expansive and varied nation, each region having their own distinct food culture and flavors. Lays has taken note of this and introduced popular regional flavors such as cucumber and hot pot, which are enjoyed across China </w:t>
      </w:r>
      <w:r w:rsidR="00FB298C">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Zha20 \l 16393 </w:instrText>
      </w:r>
      <w:r w:rsidR="00FB298C">
        <w:rPr>
          <w:rFonts w:ascii="Times New Roman" w:hAnsi="Times New Roman" w:cs="Times New Roman"/>
          <w:sz w:val="24"/>
          <w:szCs w:val="24"/>
        </w:rPr>
        <w:fldChar w:fldCharType="separate"/>
      </w:r>
      <w:r>
        <w:rPr>
          <w:rFonts w:ascii="Times New Roman" w:hAnsi="Times New Roman" w:cs="Times New Roman"/>
          <w:noProof/>
          <w:sz w:val="24"/>
          <w:szCs w:val="24"/>
        </w:rPr>
        <w:t>(Zhang and Ma)</w:t>
      </w:r>
      <w:r w:rsidR="00FB298C">
        <w:rPr>
          <w:rFonts w:ascii="Times New Roman" w:hAnsi="Times New Roman" w:cs="Times New Roman"/>
          <w:sz w:val="24"/>
          <w:szCs w:val="24"/>
        </w:rPr>
        <w:fldChar w:fldCharType="end"/>
      </w:r>
      <w:r>
        <w:rPr>
          <w:rFonts w:ascii="Times New Roman" w:hAnsi="Times New Roman" w:cs="Times New Roman"/>
          <w:sz w:val="24"/>
          <w:szCs w:val="24"/>
        </w:rPr>
        <w:t>. The company has also introduced flavors such as spicy crayfish and roasted pork, which are popular with consumers in specific regions of China. In addition to regional segmentation, Lays has also segmented its market based on consumer preferences. The company has introduced different pack sizes and packaging designs to cater to different occasions and consumer needs. Lays has introduced smaller pack sizes with lower prices to appeal to budget-conscious consumers, while larger pack sizes cater to the needs of families and groups.</w:t>
      </w:r>
    </w:p>
    <w:p w:rsidR="007170B2" w:rsidRDefault="007816E9">
      <w:pPr>
        <w:pStyle w:val="Heading2"/>
      </w:pPr>
      <w:bookmarkStart w:id="38" w:name="_Toc143342451"/>
      <w:r>
        <w:t>Targeting</w:t>
      </w:r>
      <w:bookmarkEnd w:id="38"/>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Lay's has adopted a differentiated targeting strategy in India. It has targeted both urban and rural consumers through its diverse product range. The company has targeted urban consumers by introducing premium products such as Lay's Maxx and Lay's Pops that cater to the snacking needs of the urban population. On the other hand, Lay's has targeted rural consumers by introducing affordable packet sizes and flavors that cater to the taste preferences of the rural population. Lay's has also targeted the youth segment in India through its witty marketing campaigns. Company executives have engaged the youth population via popular Bollywood celebrities and cricketers such as M.S Dhoni and Saif Ali </w:t>
      </w:r>
      <w:r>
        <w:rPr>
          <w:rFonts w:ascii="Times New Roman" w:hAnsi="Times New Roman" w:cs="Times New Roman"/>
          <w:sz w:val="24"/>
          <w:szCs w:val="24"/>
        </w:rPr>
        <w:lastRenderedPageBreak/>
        <w:t>Khan as brand ambassadors to draw them in, in addition to social media platforms like Facebook, Twitter and Instagram where it engages directly.</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Lays has successfully expanded their presence in China by offering competitively-priced pack sizes aimed at reaching consumers with limited disposable incomes. Targeting young consumers, particularly within the youth and young adult markets, with unique marketing campaigns featuring celebrity endorsers and social media influencers has also proven fruitful for this company. Lays has recognized the vital significance of China's youth market, consisting of tech-savvy consumers with social engagement as its core target audience. Furthermore, Lays has targeted online marketplaces like Alibaba where e-commerce growth has been significant. Lays has made their products available through popular Chinese marketplaces like Tmall and JD.com for online shoppers to buy them, along with digital initiatives to improve customer experiences such as ordering systems. Additionally, various digital initiatives were initiated by Lays such as online ordering systems to further streamline customer care services.</w:t>
      </w:r>
    </w:p>
    <w:p w:rsidR="007170B2" w:rsidRDefault="007816E9">
      <w:pPr>
        <w:pStyle w:val="Heading2"/>
      </w:pPr>
      <w:bookmarkStart w:id="39" w:name="_Toc143342452"/>
      <w:r>
        <w:t>Positioning</w:t>
      </w:r>
      <w:bookmarkEnd w:id="39"/>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Lay's has established itself as a premium brand that caters to various taste preferences in India. Their products provide fun and enjoyable snacking solutions suitable for various events or celebrations. Lay's has further positioned itself as a brand that is affordable and value for money. Lay's has also positioned itself as a brand that is socially responsible. It has initiated various social campaigns such as Smile Deke Dekho that promote mental health awareness and build relationships through sharing snacks. This has helped Lay's to create a positive brand image among Indian consumers.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Lays has established itself in China as a premium snack brand with an emphasis on quality and taste, using natural ingredients and working towards improving sustainability credentials. Furthermore, its distinctive snacking experience provides enjoyable moments across various </w:t>
      </w:r>
      <w:r>
        <w:rPr>
          <w:rFonts w:ascii="Times New Roman" w:hAnsi="Times New Roman" w:cs="Times New Roman"/>
          <w:sz w:val="24"/>
          <w:szCs w:val="24"/>
        </w:rPr>
        <w:lastRenderedPageBreak/>
        <w:t>tastes and preferences. Lays has established itself as an innovative and creative brand in China, emphasizing development of flavors to appeal to Chinese consumers. They have undertaken efforts to engage them through various initiatives like their "Do Us a Flavor" campaign which engaged customers by inviting them to suggest flavors for Lays products; it proved enormously popular - thousands submitted suggestions.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Lays has established itself in China as a socially responsible brand through various initiatives it has launched to foster sustainability and environmental protection, such as providing biodegradable packaging - something many Chinese consumers find particularly important.</w:t>
      </w:r>
    </w:p>
    <w:p w:rsidR="007170B2" w:rsidRDefault="007170B2">
      <w:pPr>
        <w:spacing w:line="480" w:lineRule="auto"/>
        <w:jc w:val="both"/>
        <w:rPr>
          <w:rFonts w:ascii="Times New Roman" w:hAnsi="Times New Roman" w:cs="Times New Roman"/>
          <w:sz w:val="24"/>
          <w:szCs w:val="24"/>
        </w:rPr>
      </w:pPr>
    </w:p>
    <w:p w:rsidR="007170B2" w:rsidRDefault="007816E9">
      <w:pPr>
        <w:keepNext/>
        <w:spacing w:line="480" w:lineRule="auto"/>
        <w:jc w:val="center"/>
        <w:rPr>
          <w:rFonts w:ascii="Times New Roman" w:hAnsi="Times New Roman" w:cs="Times New Roman"/>
          <w:sz w:val="24"/>
          <w:szCs w:val="24"/>
        </w:rPr>
      </w:pPr>
      <w:r>
        <w:rPr>
          <w:rFonts w:ascii="Times New Roman" w:hAnsi="Times New Roman" w:cs="Times New Roman"/>
          <w:noProof/>
          <w:sz w:val="24"/>
          <w:szCs w:val="24"/>
          <w:lang w:val="en-US" w:bidi="ar-SA"/>
        </w:rPr>
        <w:drawing>
          <wp:inline distT="0" distB="0" distL="0" distR="0">
            <wp:extent cx="5731510" cy="3832225"/>
            <wp:effectExtent l="0" t="0" r="2540" b="0"/>
            <wp:docPr id="1034"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Picture 6"/>
                    <pic:cNvPicPr/>
                  </pic:nvPicPr>
                  <pic:blipFill>
                    <a:blip r:embed="rId16" cstate="print"/>
                    <a:srcRect/>
                    <a:stretch/>
                  </pic:blipFill>
                  <pic:spPr>
                    <a:xfrm>
                      <a:off x="0" y="0"/>
                      <a:ext cx="5731510" cy="3832225"/>
                    </a:xfrm>
                    <a:prstGeom prst="rect">
                      <a:avLst/>
                    </a:prstGeom>
                    <a:ln>
                      <a:noFill/>
                    </a:ln>
                  </pic:spPr>
                </pic:pic>
              </a:graphicData>
            </a:graphic>
          </wp:inline>
        </w:drawing>
      </w:r>
    </w:p>
    <w:p w:rsidR="007170B2" w:rsidRDefault="007816E9">
      <w:pPr>
        <w:pStyle w:val="Caption"/>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r w:rsidR="00FB298C">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sidR="00FB298C">
        <w:rPr>
          <w:rFonts w:ascii="Times New Roman" w:hAnsi="Times New Roman" w:cs="Times New Roman"/>
          <w:sz w:val="24"/>
          <w:szCs w:val="24"/>
        </w:rPr>
        <w:fldChar w:fldCharType="separate"/>
      </w:r>
      <w:r>
        <w:rPr>
          <w:rFonts w:ascii="Times New Roman" w:hAnsi="Times New Roman" w:cs="Times New Roman"/>
          <w:noProof/>
          <w:sz w:val="24"/>
          <w:szCs w:val="24"/>
        </w:rPr>
        <w:t>7</w:t>
      </w:r>
      <w:r w:rsidR="00FB298C">
        <w:rPr>
          <w:rFonts w:ascii="Times New Roman" w:hAnsi="Times New Roman" w:cs="Times New Roman"/>
          <w:sz w:val="24"/>
          <w:szCs w:val="24"/>
        </w:rPr>
        <w:fldChar w:fldCharType="end"/>
      </w:r>
      <w:r>
        <w:rPr>
          <w:rFonts w:ascii="Times New Roman" w:hAnsi="Times New Roman" w:cs="Times New Roman"/>
          <w:sz w:val="24"/>
          <w:szCs w:val="24"/>
        </w:rPr>
        <w:t>:Source: (Unknown, n.d.)</w:t>
      </w:r>
    </w:p>
    <w:p w:rsidR="007170B2" w:rsidRDefault="007816E9">
      <w:pPr>
        <w:pStyle w:val="Heading1"/>
      </w:pPr>
      <w:bookmarkStart w:id="40" w:name="_Toc143342453"/>
      <w:r>
        <w:t>7 P’sof Marketing</w:t>
      </w:r>
      <w:bookmarkEnd w:id="40"/>
    </w:p>
    <w:p w:rsidR="007170B2" w:rsidRDefault="007816E9">
      <w:pPr>
        <w:pStyle w:val="Heading2"/>
      </w:pPr>
      <w:bookmarkStart w:id="41" w:name="_Toc143342454"/>
      <w:r>
        <w:t>Product</w:t>
      </w:r>
      <w:bookmarkEnd w:id="41"/>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Lays has been successful in India because it has introduced a range of flavors that cater to the diverse taste preferences of the Indian population. The company has introduced flavors such as Magic Masala, Tangy Tomato, Mastana Mango, Classic Salt, American Style Cream &amp; Onion, and Chat Chaska, among others. Lays has also introduced baked versions of its chips, which have 50% less fat than regular chips, to cater to consumers who are health-conscious. In addition to the flavors, Lays has also introduced different pack sizes to cater to different occasions. Lays has also introduced festive packs during major Indian festivals to attract customers.</w:t>
      </w:r>
    </w:p>
    <w:p w:rsidR="007170B2" w:rsidRDefault="007816E9">
      <w:pPr>
        <w:keepNext/>
        <w:spacing w:line="480" w:lineRule="auto"/>
        <w:jc w:val="both"/>
        <w:rPr>
          <w:rFonts w:ascii="Times New Roman" w:hAnsi="Times New Roman" w:cs="Times New Roman"/>
          <w:sz w:val="24"/>
          <w:szCs w:val="24"/>
        </w:rPr>
      </w:pPr>
      <w:r>
        <w:rPr>
          <w:rFonts w:ascii="Times New Roman" w:hAnsi="Times New Roman" w:cs="Times New Roman"/>
          <w:noProof/>
          <w:sz w:val="24"/>
          <w:szCs w:val="24"/>
          <w:lang w:val="en-US" w:bidi="ar-SA"/>
        </w:rPr>
        <w:drawing>
          <wp:inline distT="0" distB="0" distL="0" distR="0">
            <wp:extent cx="5731510" cy="3223895"/>
            <wp:effectExtent l="0" t="0" r="2540" b="0"/>
            <wp:docPr id="1035"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Picture 1"/>
                    <pic:cNvPicPr/>
                  </pic:nvPicPr>
                  <pic:blipFill>
                    <a:blip r:embed="rId17" cstate="print"/>
                    <a:srcRect/>
                    <a:stretch/>
                  </pic:blipFill>
                  <pic:spPr>
                    <a:xfrm>
                      <a:off x="0" y="0"/>
                      <a:ext cx="5731510" cy="3223895"/>
                    </a:xfrm>
                    <a:prstGeom prst="rect">
                      <a:avLst/>
                    </a:prstGeom>
                    <a:ln>
                      <a:noFill/>
                    </a:ln>
                  </pic:spPr>
                </pic:pic>
              </a:graphicData>
            </a:graphic>
          </wp:inline>
        </w:drawing>
      </w:r>
    </w:p>
    <w:p w:rsidR="007170B2" w:rsidRDefault="007816E9">
      <w:pPr>
        <w:pStyle w:val="Caption"/>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Figure </w:t>
      </w:r>
      <w:r w:rsidR="00FB298C">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sidR="00FB298C">
        <w:rPr>
          <w:rFonts w:ascii="Times New Roman" w:hAnsi="Times New Roman" w:cs="Times New Roman"/>
          <w:sz w:val="24"/>
          <w:szCs w:val="24"/>
        </w:rPr>
        <w:fldChar w:fldCharType="separate"/>
      </w:r>
      <w:r>
        <w:rPr>
          <w:rFonts w:ascii="Times New Roman" w:hAnsi="Times New Roman" w:cs="Times New Roman"/>
          <w:noProof/>
          <w:sz w:val="24"/>
          <w:szCs w:val="24"/>
        </w:rPr>
        <w:t>8</w:t>
      </w:r>
      <w:r w:rsidR="00FB298C">
        <w:rPr>
          <w:rFonts w:ascii="Times New Roman" w:hAnsi="Times New Roman" w:cs="Times New Roman"/>
          <w:sz w:val="24"/>
          <w:szCs w:val="24"/>
        </w:rPr>
        <w:fldChar w:fldCharType="end"/>
      </w:r>
      <w:r>
        <w:rPr>
          <w:rFonts w:ascii="Times New Roman" w:hAnsi="Times New Roman" w:cs="Times New Roman"/>
          <w:sz w:val="24"/>
          <w:szCs w:val="24"/>
        </w:rPr>
        <w:t>: Glimpse of flavours of lays chips in india( Source: (</w:t>
      </w:r>
      <w:r>
        <w:rPr>
          <w:rFonts w:ascii="Times New Roman" w:hAnsi="Times New Roman" w:cs="Times New Roman"/>
          <w:i w:val="0"/>
          <w:iCs w:val="0"/>
          <w:sz w:val="24"/>
          <w:szCs w:val="24"/>
        </w:rPr>
        <w:t>Redirect Notice</w:t>
      </w:r>
      <w:r>
        <w:rPr>
          <w:rFonts w:ascii="Times New Roman" w:hAnsi="Times New Roman" w:cs="Times New Roman"/>
          <w:sz w:val="24"/>
          <w:szCs w:val="24"/>
        </w:rPr>
        <w:t>, n.d.))</w:t>
      </w:r>
    </w:p>
    <w:p w:rsidR="007170B2" w:rsidRDefault="007816E9">
      <w:pPr>
        <w:keepNext/>
        <w:spacing w:line="480" w:lineRule="auto"/>
        <w:jc w:val="both"/>
        <w:rPr>
          <w:rFonts w:ascii="Times New Roman" w:hAnsi="Times New Roman" w:cs="Times New Roman"/>
          <w:sz w:val="24"/>
          <w:szCs w:val="24"/>
        </w:rPr>
      </w:pPr>
      <w:r>
        <w:rPr>
          <w:rFonts w:ascii="Times New Roman" w:hAnsi="Times New Roman" w:cs="Times New Roman"/>
          <w:noProof/>
          <w:sz w:val="24"/>
          <w:szCs w:val="24"/>
          <w:lang w:val="en-US" w:bidi="ar-SA"/>
        </w:rPr>
        <w:lastRenderedPageBreak/>
        <w:drawing>
          <wp:inline distT="0" distB="0" distL="0" distR="0">
            <wp:extent cx="5731510" cy="1692910"/>
            <wp:effectExtent l="0" t="0" r="2540" b="2540"/>
            <wp:docPr id="1036"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Picture 2"/>
                    <pic:cNvPicPr/>
                  </pic:nvPicPr>
                  <pic:blipFill>
                    <a:blip r:embed="rId18" cstate="print"/>
                    <a:srcRect/>
                    <a:stretch/>
                  </pic:blipFill>
                  <pic:spPr>
                    <a:xfrm>
                      <a:off x="0" y="0"/>
                      <a:ext cx="5731510" cy="1692910"/>
                    </a:xfrm>
                    <a:prstGeom prst="rect">
                      <a:avLst/>
                    </a:prstGeom>
                    <a:ln>
                      <a:noFill/>
                    </a:ln>
                  </pic:spPr>
                </pic:pic>
              </a:graphicData>
            </a:graphic>
          </wp:inline>
        </w:drawing>
      </w:r>
    </w:p>
    <w:p w:rsidR="007170B2" w:rsidRDefault="007816E9">
      <w:pPr>
        <w:pStyle w:val="Caption"/>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Figure </w:t>
      </w:r>
      <w:r w:rsidR="00FB298C">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sidR="00FB298C">
        <w:rPr>
          <w:rFonts w:ascii="Times New Roman" w:hAnsi="Times New Roman" w:cs="Times New Roman"/>
          <w:sz w:val="24"/>
          <w:szCs w:val="24"/>
        </w:rPr>
        <w:fldChar w:fldCharType="separate"/>
      </w:r>
      <w:r>
        <w:rPr>
          <w:rFonts w:ascii="Times New Roman" w:hAnsi="Times New Roman" w:cs="Times New Roman"/>
          <w:noProof/>
          <w:sz w:val="24"/>
          <w:szCs w:val="24"/>
        </w:rPr>
        <w:t>9</w:t>
      </w:r>
      <w:r w:rsidR="00FB298C">
        <w:rPr>
          <w:rFonts w:ascii="Times New Roman" w:hAnsi="Times New Roman" w:cs="Times New Roman"/>
          <w:sz w:val="24"/>
          <w:szCs w:val="24"/>
        </w:rPr>
        <w:fldChar w:fldCharType="end"/>
      </w:r>
      <w:r>
        <w:rPr>
          <w:rFonts w:ascii="Times New Roman" w:hAnsi="Times New Roman" w:cs="Times New Roman"/>
          <w:sz w:val="24"/>
          <w:szCs w:val="24"/>
        </w:rPr>
        <w:t>: Glimpse of flavours of lays chips in china( Source: (Redirect Notice, n.d.-b))</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Lays has adopted a comprehensive marketing mix strategy in </w:t>
      </w:r>
      <w:r>
        <w:rPr>
          <w:rFonts w:ascii="Times New Roman" w:hAnsi="Times New Roman" w:cs="Times New Roman"/>
          <w:b/>
          <w:bCs/>
          <w:sz w:val="24"/>
          <w:szCs w:val="24"/>
        </w:rPr>
        <w:t>China</w:t>
      </w:r>
      <w:r>
        <w:rPr>
          <w:rFonts w:ascii="Times New Roman" w:hAnsi="Times New Roman" w:cs="Times New Roman"/>
          <w:sz w:val="24"/>
          <w:szCs w:val="24"/>
        </w:rPr>
        <w:t>, including product, price, promotion, and place. Lays has introduced an assortment of flavors, pack sizes and packaging designs that appeal to different segments of the market. Attracting new customers through competitive prices and various channels like television advertising, print advertisements and social media promotions - they have also established an effective distribution network so their products are widely available across retail stores throughout India (Behera, 2023b).</w:t>
      </w:r>
    </w:p>
    <w:p w:rsidR="007170B2" w:rsidRDefault="007816E9">
      <w:pPr>
        <w:spacing w:line="480" w:lineRule="auto"/>
        <w:jc w:val="both"/>
        <w:rPr>
          <w:rFonts w:ascii="Times New Roman" w:hAnsi="Times New Roman" w:cs="Times New Roman"/>
          <w:b/>
          <w:bCs/>
          <w:sz w:val="24"/>
          <w:szCs w:val="24"/>
        </w:rPr>
      </w:pPr>
      <w:r>
        <w:rPr>
          <w:rFonts w:ascii="Times New Roman" w:hAnsi="Times New Roman" w:cs="Times New Roman"/>
          <w:sz w:val="24"/>
          <w:szCs w:val="24"/>
        </w:rPr>
        <w:t>Lays has adopted an innovation and differentiation product strategy in China that emphasizes product innovation and differentiation, offering various flavors, pack sizes, and packaging designs designed to appeal to different segments of the market. They have introduced cucumber and hot pot flavors as local favorites while spicy crayfish and roasted pork varieties have proven popular with certain regions within China. Alongside new flavor offerings from Lays in China comes various packaging designs tailored towards specific occasions or customer requirements - both elements that help lays stay ahead of its rivals and meet consumer preferences and needs. Lays has introduced smaller pack sizes with lower prices to appeal to budget-conscious consumers, while larger pack sizes cater to the needs of families and groups. The company has also introduced festive packs during major Chinese festivals such as Chinese New Year, to attract customers during these occasions</w:t>
      </w:r>
    </w:p>
    <w:p w:rsidR="007170B2" w:rsidRDefault="007816E9">
      <w:pPr>
        <w:pStyle w:val="Heading2"/>
      </w:pPr>
      <w:bookmarkStart w:id="42" w:name="_Toc143342455"/>
      <w:r>
        <w:lastRenderedPageBreak/>
        <w:t>Price</w:t>
      </w:r>
      <w:bookmarkEnd w:id="42"/>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Lays has adopted a competitive pricing strategy in India to capture the market share. The company has introduced small pack sizes with prices ranging from Rs. 5 to Rs. 25 to cater to budget-conscious consumers. As per research, more than 72% of people found the price of Lays worthy.</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Lays has implemented a pricing strategy in China designed to reach out to consumers with lower disposable incomes by offering affordable pricing of its smaller pack sizes, making the company accessible and increasing sales. Lays also introduces promotional pricing during major Chinese festivals and events in order to drive customers towards purchasing.</w:t>
      </w:r>
    </w:p>
    <w:p w:rsidR="007170B2" w:rsidRDefault="007816E9">
      <w:pPr>
        <w:pStyle w:val="Heading2"/>
      </w:pPr>
      <w:bookmarkStart w:id="43" w:name="_Toc143342456"/>
      <w:r>
        <w:t>Place</w:t>
      </w:r>
      <w:bookmarkEnd w:id="43"/>
    </w:p>
    <w:p w:rsidR="007170B2" w:rsidRDefault="007816E9">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Lays has built an effective distribution network in India to make its products accessible across retail stores nationwide. They employ many distributors and retailers who sell its products both urban and rural communities alike. Furthermore, vending machines have been deployed at airports, railway stations, shopping malls, etc to further extend their reach. Amazon and Flipkart platforms make their offerings accessible as well to meet online shoppers needs</w:t>
      </w:r>
      <w:r w:rsidR="00FB298C">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Beh23 \l 16393 </w:instrText>
      </w:r>
      <w:r w:rsidR="00FB298C">
        <w:rPr>
          <w:rFonts w:ascii="Times New Roman" w:hAnsi="Times New Roman" w:cs="Times New Roman"/>
          <w:sz w:val="24"/>
          <w:szCs w:val="24"/>
        </w:rPr>
        <w:fldChar w:fldCharType="separate"/>
      </w:r>
      <w:r>
        <w:rPr>
          <w:rFonts w:ascii="Times New Roman" w:hAnsi="Times New Roman" w:cs="Times New Roman"/>
          <w:noProof/>
          <w:sz w:val="24"/>
          <w:szCs w:val="24"/>
        </w:rPr>
        <w:t xml:space="preserve"> (Behera)</w:t>
      </w:r>
      <w:r w:rsidR="00FB298C">
        <w:rPr>
          <w:rFonts w:ascii="Times New Roman" w:hAnsi="Times New Roman" w:cs="Times New Roman"/>
          <w:sz w:val="24"/>
          <w:szCs w:val="24"/>
        </w:rPr>
        <w:fldChar w:fldCharType="end"/>
      </w:r>
      <w:r>
        <w:rPr>
          <w:rFonts w:ascii="Times New Roman" w:hAnsi="Times New Roman" w:cs="Times New Roman"/>
          <w:sz w:val="24"/>
          <w:szCs w:val="24"/>
        </w:rPr>
        <w:t>.</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Lays has implemented an effective placement strategy in China that emphasizes building an extensive distribution network to make their products readily accessible in retail stores across China. Lays has established partnerships with major retail chains like Walmart and Carrefour to distribute its products more widely, while placing vending machines at airports, railway stations and shopping malls to increase reach. Tmall and JD.com, two popular Chinese consumer websites, also allow the company to make its products readily accessible for Chinese buyers. Lays has not only established an impressive distribution network but has also focused on strengthening customer experience through initiatives like in-store promotions, </w:t>
      </w:r>
      <w:r>
        <w:rPr>
          <w:rFonts w:ascii="Times New Roman" w:hAnsi="Times New Roman" w:cs="Times New Roman"/>
          <w:sz w:val="24"/>
          <w:szCs w:val="24"/>
        </w:rPr>
        <w:lastRenderedPageBreak/>
        <w:t>tastings and demonstrations. They have implemented stringent quality controls measures while adhering to local regulations to further ensure quality.</w:t>
      </w:r>
    </w:p>
    <w:p w:rsidR="007170B2" w:rsidRDefault="007816E9">
      <w:pPr>
        <w:pStyle w:val="Heading2"/>
      </w:pPr>
      <w:bookmarkStart w:id="44" w:name="_Toc143342457"/>
      <w:r>
        <w:t>Promotion</w:t>
      </w:r>
      <w:bookmarkEnd w:id="44"/>
    </w:p>
    <w:p w:rsidR="007170B2" w:rsidRDefault="007816E9">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Lays has undertaken an aggressive promotional strategy in India in order to expand their market share, by running various advertisements on television, print media, social media platforms such as Facebook Twitter and Instagram. Lays has also used outdoor advertisements such as billboards and hoardings to increase brand visibility. The company has appointed popular Bollywood celebrities and cricketers such as M.S Dhoni and Saif Ali Khan as brand ambassadors to attract the youth population. Lays has also launched various promotional campaigns such as 'Fight for your Flavour' and 'Smile Deke Dekho' to increase the engagement with customers and build brand loyalty.</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Lays has implemented an aggressive promotional strategy in China with the objective of raising brand recognition while engaging consumers through various platforms - television, print media and social media among them. This company has leveraged celebrity endorsements and social media influencers to market its products to young customers and engage them. Lays has collaborated with well-known Chinese celebrities Kris Wu and Jackson Yee in order to promote its products on various social media platforms like Weibo and WeChat. Lays has implemented various digital initiatives such as online ordering and payment systems to enhance its customer experience, as well as promotional initiatives like their "Do Us AFlavor" campaign in China, inviting consumers to suggest flavors for Lays products - an initiative which was incredibly popular with thousands submitting suggestions! This was truly phenomenal success among Chinese customers.</w:t>
      </w:r>
    </w:p>
    <w:p w:rsidR="007170B2" w:rsidRDefault="007816E9">
      <w:pPr>
        <w:pStyle w:val="Heading2"/>
      </w:pPr>
      <w:bookmarkStart w:id="45" w:name="_Toc143342458"/>
      <w:r>
        <w:t>People</w:t>
      </w:r>
      <w:bookmarkEnd w:id="45"/>
    </w:p>
    <w:p w:rsidR="007170B2" w:rsidRDefault="007816E9">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Lay's approach to "People" involves both its internal team and external brand ambassadors to enhance customer engagement and brand recognition in both India and China.</w:t>
      </w:r>
    </w:p>
    <w:p w:rsidR="007170B2" w:rsidRDefault="007816E9">
      <w:pPr>
        <w:pStyle w:val="Heading3"/>
      </w:pPr>
      <w:bookmarkStart w:id="46" w:name="_Toc143342459"/>
      <w:r>
        <w:lastRenderedPageBreak/>
        <w:t>Internal Team</w:t>
      </w:r>
      <w:bookmarkEnd w:id="46"/>
    </w:p>
    <w:p w:rsidR="007170B2" w:rsidRDefault="007816E9">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Lay's prioritizes building an engaged and motivated internal team in both India and China. The company invests in training programs, incentives, and career growth opportunities to ensure its employees are committed to delivering high-quality products and services. This approach helps maintain consistent product quality and customer service across both markets.</w:t>
      </w:r>
    </w:p>
    <w:p w:rsidR="007170B2" w:rsidRDefault="007816E9">
      <w:pPr>
        <w:pStyle w:val="Heading3"/>
      </w:pPr>
      <w:bookmarkStart w:id="47" w:name="_Toc143342460"/>
      <w:r>
        <w:t>External Brand Ambassadors</w:t>
      </w:r>
      <w:bookmarkEnd w:id="47"/>
    </w:p>
    <w:p w:rsidR="007170B2" w:rsidRDefault="007816E9">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In both India and China, Lay's leverages the influence of brand ambassadors to establish loyalty among consumers and enhance customer engagement. These ambassadors, such as popular celebrities and figures, resonate with local populations, making the brand more relatable and appealing. By aligning with trusted personalities, Lay's builds a strong emotional connection with customers, increasing their engagement with the brand.</w:t>
      </w:r>
    </w:p>
    <w:p w:rsidR="007170B2" w:rsidRDefault="007816E9">
      <w:pPr>
        <w:pStyle w:val="NoSpacing"/>
        <w:keepNext/>
        <w:spacing w:line="480" w:lineRule="auto"/>
        <w:jc w:val="center"/>
        <w:rPr>
          <w:rFonts w:ascii="Times New Roman" w:hAnsi="Times New Roman" w:cs="Times New Roman"/>
          <w:sz w:val="24"/>
          <w:szCs w:val="24"/>
        </w:rPr>
      </w:pPr>
      <w:r>
        <w:rPr>
          <w:rFonts w:ascii="Times New Roman" w:hAnsi="Times New Roman" w:cs="Times New Roman"/>
          <w:noProof/>
          <w:sz w:val="24"/>
          <w:szCs w:val="24"/>
          <w:lang w:val="en-US" w:bidi="ar-SA"/>
        </w:rPr>
        <w:drawing>
          <wp:inline distT="0" distB="0" distL="0" distR="0">
            <wp:extent cx="5731510" cy="2870200"/>
            <wp:effectExtent l="0" t="0" r="2540" b="6350"/>
            <wp:docPr id="1037"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Picture 3"/>
                    <pic:cNvPicPr/>
                  </pic:nvPicPr>
                  <pic:blipFill>
                    <a:blip r:embed="rId19" cstate="print"/>
                    <a:srcRect/>
                    <a:stretch/>
                  </pic:blipFill>
                  <pic:spPr>
                    <a:xfrm>
                      <a:off x="0" y="0"/>
                      <a:ext cx="5731510" cy="2870200"/>
                    </a:xfrm>
                    <a:prstGeom prst="rect">
                      <a:avLst/>
                    </a:prstGeom>
                    <a:ln>
                      <a:noFill/>
                    </a:ln>
                  </pic:spPr>
                </pic:pic>
              </a:graphicData>
            </a:graphic>
          </wp:inline>
        </w:drawing>
      </w:r>
    </w:p>
    <w:p w:rsidR="007170B2" w:rsidRDefault="007816E9">
      <w:pPr>
        <w:pStyle w:val="Caption"/>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r w:rsidR="00FB298C">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sidR="00FB298C">
        <w:rPr>
          <w:rFonts w:ascii="Times New Roman" w:hAnsi="Times New Roman" w:cs="Times New Roman"/>
          <w:sz w:val="24"/>
          <w:szCs w:val="24"/>
        </w:rPr>
        <w:fldChar w:fldCharType="separate"/>
      </w:r>
      <w:r>
        <w:rPr>
          <w:rFonts w:ascii="Times New Roman" w:hAnsi="Times New Roman" w:cs="Times New Roman"/>
          <w:noProof/>
          <w:sz w:val="24"/>
          <w:szCs w:val="24"/>
        </w:rPr>
        <w:t>10</w:t>
      </w:r>
      <w:r w:rsidR="00FB298C">
        <w:rPr>
          <w:rFonts w:ascii="Times New Roman" w:hAnsi="Times New Roman" w:cs="Times New Roman"/>
          <w:sz w:val="24"/>
          <w:szCs w:val="24"/>
        </w:rPr>
        <w:fldChar w:fldCharType="end"/>
      </w:r>
      <w:r>
        <w:rPr>
          <w:rFonts w:ascii="Times New Roman" w:hAnsi="Times New Roman" w:cs="Times New Roman"/>
          <w:sz w:val="24"/>
          <w:szCs w:val="24"/>
        </w:rPr>
        <w:t>: Source: (Redirect Notice, n.d.-c)</w:t>
      </w:r>
    </w:p>
    <w:p w:rsidR="007170B2" w:rsidRDefault="007816E9">
      <w:pPr>
        <w:keepNext/>
        <w:spacing w:line="480" w:lineRule="auto"/>
        <w:jc w:val="center"/>
        <w:rPr>
          <w:rFonts w:ascii="Times New Roman" w:hAnsi="Times New Roman" w:cs="Times New Roman"/>
          <w:sz w:val="24"/>
          <w:szCs w:val="24"/>
        </w:rPr>
      </w:pPr>
      <w:r>
        <w:rPr>
          <w:rFonts w:ascii="Times New Roman" w:hAnsi="Times New Roman" w:cs="Times New Roman"/>
          <w:noProof/>
          <w:sz w:val="24"/>
          <w:szCs w:val="24"/>
          <w:lang w:val="en-US" w:bidi="ar-SA"/>
        </w:rPr>
        <w:lastRenderedPageBreak/>
        <w:drawing>
          <wp:inline distT="0" distB="0" distL="0" distR="0">
            <wp:extent cx="5731510" cy="3223895"/>
            <wp:effectExtent l="0" t="0" r="2540" b="0"/>
            <wp:docPr id="1038"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Picture 4"/>
                    <pic:cNvPicPr/>
                  </pic:nvPicPr>
                  <pic:blipFill>
                    <a:blip r:embed="rId20" cstate="print"/>
                    <a:srcRect/>
                    <a:stretch/>
                  </pic:blipFill>
                  <pic:spPr>
                    <a:xfrm>
                      <a:off x="0" y="0"/>
                      <a:ext cx="5731510" cy="3223895"/>
                    </a:xfrm>
                    <a:prstGeom prst="rect">
                      <a:avLst/>
                    </a:prstGeom>
                    <a:ln>
                      <a:noFill/>
                    </a:ln>
                  </pic:spPr>
                </pic:pic>
              </a:graphicData>
            </a:graphic>
          </wp:inline>
        </w:drawing>
      </w:r>
    </w:p>
    <w:p w:rsidR="007170B2" w:rsidRDefault="007816E9">
      <w:pPr>
        <w:pStyle w:val="Caption"/>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r w:rsidR="00FB298C">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sidR="00FB298C">
        <w:rPr>
          <w:rFonts w:ascii="Times New Roman" w:hAnsi="Times New Roman" w:cs="Times New Roman"/>
          <w:sz w:val="24"/>
          <w:szCs w:val="24"/>
        </w:rPr>
        <w:fldChar w:fldCharType="separate"/>
      </w:r>
      <w:r>
        <w:rPr>
          <w:rFonts w:ascii="Times New Roman" w:hAnsi="Times New Roman" w:cs="Times New Roman"/>
          <w:noProof/>
          <w:sz w:val="24"/>
          <w:szCs w:val="24"/>
        </w:rPr>
        <w:t>11</w:t>
      </w:r>
      <w:r w:rsidR="00FB298C">
        <w:rPr>
          <w:rFonts w:ascii="Times New Roman" w:hAnsi="Times New Roman" w:cs="Times New Roman"/>
          <w:sz w:val="24"/>
          <w:szCs w:val="24"/>
        </w:rPr>
        <w:fldChar w:fldCharType="end"/>
      </w:r>
      <w:r>
        <w:rPr>
          <w:rFonts w:ascii="Times New Roman" w:hAnsi="Times New Roman" w:cs="Times New Roman"/>
          <w:sz w:val="24"/>
          <w:szCs w:val="24"/>
        </w:rPr>
        <w:t>: Source: (Dennis Liu, 2016)</w:t>
      </w:r>
    </w:p>
    <w:p w:rsidR="007170B2" w:rsidRDefault="007816E9">
      <w:pPr>
        <w:pStyle w:val="Heading2"/>
      </w:pPr>
      <w:bookmarkStart w:id="48" w:name="_Toc143342461"/>
      <w:r>
        <w:t>Physical Evidence</w:t>
      </w:r>
      <w:bookmarkEnd w:id="48"/>
    </w:p>
    <w:p w:rsidR="007170B2" w:rsidRDefault="007816E9">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Lays emphasizes creating a strong brand image through packaging, visual merchandising, and in-store displays to enhance brand visibility and appeal to customers in both India and China.</w:t>
      </w:r>
    </w:p>
    <w:p w:rsidR="007170B2" w:rsidRDefault="007816E9">
      <w:pPr>
        <w:pStyle w:val="Heading2"/>
      </w:pPr>
      <w:bookmarkStart w:id="49" w:name="_Toc143342462"/>
      <w:r>
        <w:t>Packaging and Visual Merchandising</w:t>
      </w:r>
      <w:bookmarkEnd w:id="49"/>
    </w:p>
    <w:p w:rsidR="007170B2" w:rsidRDefault="007816E9">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In both markets, Lay's adopts a strategic approach to packaging design. The company introduces vibrant, eye-catching packaging designs that align with the cultural preferences and aesthetics of each country. Additionally, during major festivals, Lay's introduces festive packs with unique designs that resonate with local consumers, creating a sense of celebration and encouraging purchases.</w:t>
      </w:r>
    </w:p>
    <w:p w:rsidR="007170B2" w:rsidRDefault="007816E9">
      <w:pPr>
        <w:pStyle w:val="NoSpacing"/>
        <w:keepNext/>
        <w:spacing w:line="480" w:lineRule="auto"/>
        <w:jc w:val="center"/>
        <w:rPr>
          <w:rFonts w:ascii="Times New Roman" w:hAnsi="Times New Roman" w:cs="Times New Roman"/>
          <w:sz w:val="24"/>
          <w:szCs w:val="24"/>
        </w:rPr>
      </w:pPr>
      <w:r>
        <w:rPr>
          <w:rFonts w:ascii="Times New Roman" w:hAnsi="Times New Roman" w:cs="Times New Roman"/>
          <w:noProof/>
          <w:sz w:val="24"/>
          <w:szCs w:val="24"/>
          <w:lang w:val="en-US" w:bidi="ar-SA"/>
        </w:rPr>
        <w:lastRenderedPageBreak/>
        <w:drawing>
          <wp:inline distT="0" distB="0" distL="0" distR="0">
            <wp:extent cx="5731510" cy="4298950"/>
            <wp:effectExtent l="0" t="0" r="2540" b="6350"/>
            <wp:docPr id="1039"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Picture 5"/>
                    <pic:cNvPicPr/>
                  </pic:nvPicPr>
                  <pic:blipFill>
                    <a:blip r:embed="rId21" cstate="print"/>
                    <a:srcRect/>
                    <a:stretch/>
                  </pic:blipFill>
                  <pic:spPr>
                    <a:xfrm>
                      <a:off x="0" y="0"/>
                      <a:ext cx="5731510" cy="4298950"/>
                    </a:xfrm>
                    <a:prstGeom prst="rect">
                      <a:avLst/>
                    </a:prstGeom>
                    <a:ln>
                      <a:noFill/>
                    </a:ln>
                  </pic:spPr>
                </pic:pic>
              </a:graphicData>
            </a:graphic>
          </wp:inline>
        </w:drawing>
      </w:r>
    </w:p>
    <w:p w:rsidR="007170B2" w:rsidRDefault="007816E9">
      <w:pPr>
        <w:pStyle w:val="Caption"/>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r w:rsidR="00FB298C">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sidR="00FB298C">
        <w:rPr>
          <w:rFonts w:ascii="Times New Roman" w:hAnsi="Times New Roman" w:cs="Times New Roman"/>
          <w:sz w:val="24"/>
          <w:szCs w:val="24"/>
        </w:rPr>
        <w:fldChar w:fldCharType="separate"/>
      </w:r>
      <w:r>
        <w:rPr>
          <w:rFonts w:ascii="Times New Roman" w:hAnsi="Times New Roman" w:cs="Times New Roman"/>
          <w:noProof/>
          <w:sz w:val="24"/>
          <w:szCs w:val="24"/>
        </w:rPr>
        <w:t>12</w:t>
      </w:r>
      <w:r w:rsidR="00FB298C">
        <w:rPr>
          <w:rFonts w:ascii="Times New Roman" w:hAnsi="Times New Roman" w:cs="Times New Roman"/>
          <w:sz w:val="24"/>
          <w:szCs w:val="24"/>
        </w:rPr>
        <w:fldChar w:fldCharType="end"/>
      </w:r>
      <w:r>
        <w:rPr>
          <w:rFonts w:ascii="Times New Roman" w:hAnsi="Times New Roman" w:cs="Times New Roman"/>
          <w:sz w:val="24"/>
          <w:szCs w:val="24"/>
        </w:rPr>
        <w:t>: (Partnership, n.d.)</w:t>
      </w:r>
    </w:p>
    <w:p w:rsidR="007170B2" w:rsidRDefault="007816E9">
      <w:pPr>
        <w:pStyle w:val="Heading2"/>
      </w:pPr>
      <w:bookmarkStart w:id="50" w:name="_Toc143342463"/>
      <w:r>
        <w:t>In-Store Displays and Point-of-Sale Materials</w:t>
      </w:r>
      <w:bookmarkEnd w:id="50"/>
    </w:p>
    <w:p w:rsidR="007170B2" w:rsidRDefault="007816E9">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To enhance brand visibility and attract customers, Lay's employs in-store displays and point-of-sale materials in both India and China. These displays are strategically placed to catch the attention of shoppers and communicate the brand's offerings effectively. By maintaining a consistent and appealing visual presence at the point of purchase, Lay's increases the likelihood of impulse purchases and reinforces brand recognition.</w:t>
      </w:r>
    </w:p>
    <w:p w:rsidR="007170B2" w:rsidRDefault="007816E9">
      <w:pPr>
        <w:pStyle w:val="NoSpacing"/>
        <w:keepNext/>
        <w:spacing w:line="480" w:lineRule="auto"/>
        <w:jc w:val="center"/>
        <w:rPr>
          <w:rFonts w:ascii="Times New Roman" w:hAnsi="Times New Roman" w:cs="Times New Roman"/>
          <w:sz w:val="24"/>
          <w:szCs w:val="24"/>
        </w:rPr>
      </w:pPr>
      <w:r>
        <w:rPr>
          <w:rFonts w:ascii="Times New Roman" w:hAnsi="Times New Roman" w:cs="Times New Roman"/>
          <w:noProof/>
          <w:sz w:val="24"/>
          <w:szCs w:val="24"/>
          <w:lang w:val="en-US" w:bidi="ar-SA"/>
        </w:rPr>
        <w:lastRenderedPageBreak/>
        <w:drawing>
          <wp:inline distT="0" distB="0" distL="0" distR="0">
            <wp:extent cx="5731510" cy="4298950"/>
            <wp:effectExtent l="0" t="0" r="2540" b="6350"/>
            <wp:docPr id="1040"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Picture 6"/>
                    <pic:cNvPicPr/>
                  </pic:nvPicPr>
                  <pic:blipFill>
                    <a:blip r:embed="rId22" cstate="print"/>
                    <a:srcRect/>
                    <a:stretch/>
                  </pic:blipFill>
                  <pic:spPr>
                    <a:xfrm>
                      <a:off x="0" y="0"/>
                      <a:ext cx="5731510" cy="4298950"/>
                    </a:xfrm>
                    <a:prstGeom prst="rect">
                      <a:avLst/>
                    </a:prstGeom>
                    <a:ln>
                      <a:noFill/>
                    </a:ln>
                  </pic:spPr>
                </pic:pic>
              </a:graphicData>
            </a:graphic>
          </wp:inline>
        </w:drawing>
      </w:r>
    </w:p>
    <w:p w:rsidR="007170B2" w:rsidRDefault="007816E9">
      <w:pPr>
        <w:pStyle w:val="Caption"/>
        <w:spacing w:line="480" w:lineRule="auto"/>
        <w:jc w:val="center"/>
        <w:rPr>
          <w:rFonts w:ascii="Times New Roman" w:hAnsi="Times New Roman" w:cs="Times New Roman"/>
          <w:b/>
          <w:bCs/>
          <w:sz w:val="24"/>
          <w:szCs w:val="24"/>
        </w:rPr>
      </w:pPr>
      <w:r>
        <w:rPr>
          <w:rFonts w:ascii="Times New Roman" w:hAnsi="Times New Roman" w:cs="Times New Roman"/>
          <w:sz w:val="24"/>
          <w:szCs w:val="24"/>
        </w:rPr>
        <w:t xml:space="preserve">Figure </w:t>
      </w:r>
      <w:r w:rsidR="00FB298C">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sidR="00FB298C">
        <w:rPr>
          <w:rFonts w:ascii="Times New Roman" w:hAnsi="Times New Roman" w:cs="Times New Roman"/>
          <w:sz w:val="24"/>
          <w:szCs w:val="24"/>
        </w:rPr>
        <w:fldChar w:fldCharType="separate"/>
      </w:r>
      <w:r>
        <w:rPr>
          <w:rFonts w:ascii="Times New Roman" w:hAnsi="Times New Roman" w:cs="Times New Roman"/>
          <w:noProof/>
          <w:sz w:val="24"/>
          <w:szCs w:val="24"/>
        </w:rPr>
        <w:t>13</w:t>
      </w:r>
      <w:r w:rsidR="00FB298C">
        <w:rPr>
          <w:rFonts w:ascii="Times New Roman" w:hAnsi="Times New Roman" w:cs="Times New Roman"/>
          <w:sz w:val="24"/>
          <w:szCs w:val="24"/>
        </w:rPr>
        <w:fldChar w:fldCharType="end"/>
      </w:r>
      <w:r>
        <w:rPr>
          <w:rFonts w:ascii="Times New Roman" w:hAnsi="Times New Roman" w:cs="Times New Roman"/>
          <w:sz w:val="24"/>
          <w:szCs w:val="24"/>
        </w:rPr>
        <w:t>: Source (Parkin, 2019)</w:t>
      </w:r>
    </w:p>
    <w:p w:rsidR="007170B2" w:rsidRDefault="007816E9">
      <w:pPr>
        <w:pStyle w:val="Heading1"/>
      </w:pPr>
      <w:bookmarkStart w:id="51" w:name="_Toc143342464"/>
      <w:r>
        <w:t>Ansoff Matrix</w:t>
      </w:r>
      <w:bookmarkEnd w:id="51"/>
    </w:p>
    <w:p w:rsidR="007170B2" w:rsidRDefault="007816E9">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The Ansoff Matrix, developed by Igor Ansoff, is a strategic planning tool used by businesses to consider growth strategies based on product and market combinations. It helps organizations make decisions about their growth objectives by categorizing strategies into four quadrants:</w:t>
      </w:r>
    </w:p>
    <w:p w:rsidR="007170B2" w:rsidRDefault="007816E9">
      <w:pPr>
        <w:pStyle w:val="NoSpacing"/>
        <w:keepNext/>
        <w:spacing w:line="480" w:lineRule="auto"/>
        <w:jc w:val="center"/>
        <w:rPr>
          <w:rFonts w:ascii="Times New Roman" w:hAnsi="Times New Roman" w:cs="Times New Roman"/>
          <w:sz w:val="24"/>
          <w:szCs w:val="24"/>
        </w:rPr>
      </w:pPr>
      <w:r>
        <w:rPr>
          <w:rFonts w:ascii="Times New Roman" w:hAnsi="Times New Roman" w:cs="Times New Roman"/>
          <w:noProof/>
          <w:sz w:val="24"/>
          <w:szCs w:val="24"/>
          <w:lang w:val="en-US" w:bidi="ar-SA"/>
        </w:rPr>
        <w:lastRenderedPageBreak/>
        <w:drawing>
          <wp:inline distT="0" distB="0" distL="0" distR="0">
            <wp:extent cx="3208939" cy="1846580"/>
            <wp:effectExtent l="0" t="0" r="0" b="1270"/>
            <wp:docPr id="104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Picture 1"/>
                    <pic:cNvPicPr/>
                  </pic:nvPicPr>
                  <pic:blipFill>
                    <a:blip r:embed="rId23" cstate="print"/>
                    <a:srcRect/>
                    <a:stretch/>
                  </pic:blipFill>
                  <pic:spPr>
                    <a:xfrm>
                      <a:off x="0" y="0"/>
                      <a:ext cx="3208939" cy="1846580"/>
                    </a:xfrm>
                    <a:prstGeom prst="rect">
                      <a:avLst/>
                    </a:prstGeom>
                    <a:ln>
                      <a:noFill/>
                    </a:ln>
                  </pic:spPr>
                </pic:pic>
              </a:graphicData>
            </a:graphic>
          </wp:inline>
        </w:drawing>
      </w:r>
    </w:p>
    <w:p w:rsidR="007170B2" w:rsidRDefault="007816E9">
      <w:pPr>
        <w:pStyle w:val="Caption"/>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r w:rsidR="00FB298C">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sidR="00FB298C">
        <w:rPr>
          <w:rFonts w:ascii="Times New Roman" w:hAnsi="Times New Roman" w:cs="Times New Roman"/>
          <w:sz w:val="24"/>
          <w:szCs w:val="24"/>
        </w:rPr>
        <w:fldChar w:fldCharType="separate"/>
      </w:r>
      <w:r>
        <w:rPr>
          <w:rFonts w:ascii="Times New Roman" w:hAnsi="Times New Roman" w:cs="Times New Roman"/>
          <w:noProof/>
          <w:sz w:val="24"/>
          <w:szCs w:val="24"/>
        </w:rPr>
        <w:t>14</w:t>
      </w:r>
      <w:r w:rsidR="00FB298C">
        <w:rPr>
          <w:rFonts w:ascii="Times New Roman" w:hAnsi="Times New Roman" w:cs="Times New Roman"/>
          <w:sz w:val="24"/>
          <w:szCs w:val="24"/>
        </w:rPr>
        <w:fldChar w:fldCharType="end"/>
      </w:r>
      <w:r>
        <w:rPr>
          <w:rFonts w:ascii="Times New Roman" w:hAnsi="Times New Roman" w:cs="Times New Roman"/>
          <w:sz w:val="24"/>
          <w:szCs w:val="24"/>
        </w:rPr>
        <w:t>: Source: (Pallister, 2023)</w:t>
      </w:r>
    </w:p>
    <w:p w:rsidR="007170B2" w:rsidRDefault="007816E9">
      <w:pPr>
        <w:pStyle w:val="Heading2"/>
      </w:pPr>
      <w:bookmarkStart w:id="52" w:name="_Toc143342465"/>
      <w:r>
        <w:t>Market Penetration</w:t>
      </w:r>
      <w:bookmarkEnd w:id="52"/>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Market penetration is a growth strategy that focuses on increasing market share within existing markets with existing products. It involves attracting more customers to the brand and encouraging existing customers to consume more of the product. Lay's has successfully employed this strategy in both the Indian and Chinese markets to strengthen its position and capture a larger share of the snack industry.</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b/>
          <w:bCs/>
          <w:sz w:val="24"/>
          <w:szCs w:val="24"/>
        </w:rPr>
        <w:t>Indian Market Penetration Strategy:</w:t>
      </w:r>
      <w:r>
        <w:rPr>
          <w:rFonts w:ascii="Times New Roman" w:hAnsi="Times New Roman" w:cs="Times New Roman"/>
          <w:sz w:val="24"/>
          <w:szCs w:val="24"/>
        </w:rPr>
        <w:t xml:space="preserve"> Lay's adopted an aggressive market penetration strategy in India, which contributed to its rapid growth and establishment as a dominant player in the Indian potato chip market. Here's how the strategy was implemented:</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Diverse Product Range: Lay's introduced a diverse range of flavors to cater to the diverse taste preferences of Indian consumers. Flavors like Magic Masala, Tangy Tomato, Mastana Mango, and Chat Chaska were introduced to resonate with the spicy and tangy preferences of Indian consumers.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Affordable Packet Sizes: Lay's recognized the price sensitivity of the Indian consumer base. By introducing affordable packet sizes ranging from Rs.5 to Rs.25, the brand made its products accessible to a wider range of consumers, including budget-conscious customers.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Celebrity Endorsements: Lay's leveraged the popularity of Bollywood celebrities and cricketers like M.S. Dhoni and Saif Ali Khan as brand ambassadors. This helped create a strong emotional connection with the youth, increasing engagement and loyalty.</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Localized Campaigns: The "Fight for your Flavour" campaign allowed consumers to vote for their favoriteflavors, creating a sense of engagement and involvement. Lay's also introduced campaigns like "Smile Deke Dekho" to promote mental health awareness and build relationships through sharing snacks.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Festival-Specific Packaging: Lay's introduced festive packs during major Indian festivals with unique packaging designs, tapping into the cultural significance of celebrations and attracting customers.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b/>
          <w:bCs/>
          <w:sz w:val="24"/>
          <w:szCs w:val="24"/>
        </w:rPr>
        <w:t xml:space="preserve">Chinese Market Penetration Strategy: </w:t>
      </w:r>
      <w:r>
        <w:rPr>
          <w:rFonts w:ascii="Times New Roman" w:hAnsi="Times New Roman" w:cs="Times New Roman"/>
          <w:sz w:val="24"/>
          <w:szCs w:val="24"/>
        </w:rPr>
        <w:t>Lay's also implemented a market penetration strategy in the Chinese market to increase its market share and brand recognition. Here's how the strategy was executed:</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Localized Flavors: Similar to India, Lay's introduced flavors in China that catered to local taste preferences, such as cucumber and hot pot flavors. These localized flavors aimed to appeal to the unique palate of Chinese consumers.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Wide Distribution Network: Lay's expanded its distribution network by partnering with major retail chains and utilizing vending machines at high-traffic locations like airports and shopping malls. This strategy increased the accessibility of Lay's products to a broader consumer base.</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Celebrity Collaborations: Lay's collaborated with well-known Chinese celebrities like Kris Wu and Jackson Yee to increase brand visibility among young consumers, using social media platforms like Weibo and WeChat for promotions.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Digital Initiatives: Lay's leveraged digital initiatives like online ordering and payment systems, making it convenient for consumers to purchase their products. Initiatives like "Do Us AFlavor" engaged consumers by allowing them to suggest new flavors, increasing brand interaction.</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Limited Editions: Lay's introduced limited editionflavors during major events and festivals, encouraging purchases and capitalizing on heightened consumer interest during these times.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In both markets, Lay's focused on understanding and catering to local preferences, affordability, and effective marketing to achieve market penetration. By offering a wide variety of flavors, localized campaigns, and leveraging celebrity endorsements, Lay's successfully engaged consumers and increased its market share, making it a prominent player in the Indian and Chinese snack markets.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It was first launched in India in 1995 and within 5 years became one of the largest players in the potato chip market. Before being launched in India in 1995, Uncle Chips ruled almost every Indian’s heart. However, in only five years, Lay’s was established as the primary competitor of ‘Uncle Chips’ and went on to become the largest chip company in the Indian Market.</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The reason it was able to establish a strong foothold in the Indian Market was due to its diversity and adaptation strategy. It was able to adjust itself in the Indian market based on the geographical locations and the citizen’s taste buds—one of the most iconic flavors of it being Magic Masala (literally means Magic Spice).Affordable packet sizes were introduced for various occasions ranging Rs.5, Rs.10, Rs.20, and Rs.25. As per research, more than 72% of people found the price worthy. As per Statista Lay’s had 50% Market share of potato chips in India in 2016.</w:t>
      </w:r>
    </w:p>
    <w:p w:rsidR="007170B2" w:rsidRDefault="007816E9">
      <w:pPr>
        <w:pStyle w:val="Heading2"/>
      </w:pPr>
      <w:bookmarkStart w:id="53" w:name="_Toc143342466"/>
      <w:r>
        <w:t>Lays adapted to Indian Taste</w:t>
      </w:r>
      <w:bookmarkEnd w:id="53"/>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Various flavors were introduced by Lay’s to suit both the Indian as well as Western cultures. Some of the most famous being:-</w:t>
      </w:r>
    </w:p>
    <w:p w:rsidR="007170B2" w:rsidRDefault="007816E9">
      <w:pPr>
        <w:pStyle w:val="ListParagraph"/>
        <w:numPr>
          <w:ilvl w:val="0"/>
          <w:numId w:val="2"/>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Magic Masala</w:t>
      </w:r>
    </w:p>
    <w:p w:rsidR="007170B2" w:rsidRDefault="007816E9">
      <w:pPr>
        <w:pStyle w:val="ListParagraph"/>
        <w:numPr>
          <w:ilvl w:val="0"/>
          <w:numId w:val="2"/>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Tangy Tomato</w:t>
      </w:r>
    </w:p>
    <w:p w:rsidR="007170B2" w:rsidRDefault="007816E9">
      <w:pPr>
        <w:pStyle w:val="ListParagraph"/>
        <w:numPr>
          <w:ilvl w:val="0"/>
          <w:numId w:val="2"/>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Mastana Mango</w:t>
      </w:r>
    </w:p>
    <w:p w:rsidR="007170B2" w:rsidRDefault="007816E9">
      <w:pPr>
        <w:pStyle w:val="ListParagraph"/>
        <w:numPr>
          <w:ilvl w:val="0"/>
          <w:numId w:val="2"/>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Classic Salt</w:t>
      </w:r>
    </w:p>
    <w:p w:rsidR="007170B2" w:rsidRDefault="007816E9">
      <w:pPr>
        <w:pStyle w:val="ListParagraph"/>
        <w:numPr>
          <w:ilvl w:val="0"/>
          <w:numId w:val="2"/>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American Style Cream &amp; Onion.</w:t>
      </w:r>
    </w:p>
    <w:p w:rsidR="007170B2" w:rsidRDefault="007816E9">
      <w:pPr>
        <w:pStyle w:val="ListParagraph"/>
        <w:numPr>
          <w:ilvl w:val="0"/>
          <w:numId w:val="2"/>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Chat Chaska</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For those who are quite health-conscious, a baked version with 50% less fat was also introduced. Furthermore, Lay’s also planned to crowdsource its flavors or vote for the most desirable/favoriteflavor which the Company should introduce in the market.</w:t>
      </w:r>
    </w:p>
    <w:p w:rsidR="007170B2" w:rsidRDefault="007816E9">
      <w:pPr>
        <w:pStyle w:val="Heading2"/>
      </w:pPr>
      <w:bookmarkStart w:id="54" w:name="_Toc143342467"/>
      <w:r>
        <w:t>Witty Marketing Campaigns of Lay’s</w:t>
      </w:r>
      <w:bookmarkEnd w:id="54"/>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Their Tagline “No one can eat just one” has worked like a charm. One of the most famous ones was ‘Fight for your flavor’ allowing the audience themselves to select the flavors.The most iconic campaign ‘Fight for your Flavour’ was introduced that starred M.S Dhoni and Saif Ali Khan who were appointed as the ambassadors to attract the audience who is a massive fan of both Bollywood and cricket. The recent one being Dilogical (Dil- Heart, being logical from the heart), where it introduced the Lime and Masti Masala flavor (literally meaning Lime and fun spice). IPL, the one season that Indian households look forward became the theme in 2003, 2007, and 2011. Even the most famous election took place in 2014.</w:t>
      </w:r>
    </w:p>
    <w:p w:rsidR="007170B2" w:rsidRDefault="007816E9">
      <w:pPr>
        <w:keepNext/>
        <w:spacing w:line="480" w:lineRule="auto"/>
        <w:jc w:val="center"/>
        <w:rPr>
          <w:rFonts w:ascii="Times New Roman" w:hAnsi="Times New Roman" w:cs="Times New Roman"/>
          <w:sz w:val="24"/>
          <w:szCs w:val="24"/>
        </w:rPr>
      </w:pPr>
      <w:r>
        <w:rPr>
          <w:rFonts w:ascii="Times New Roman" w:hAnsi="Times New Roman" w:cs="Times New Roman"/>
          <w:noProof/>
          <w:sz w:val="24"/>
          <w:szCs w:val="24"/>
          <w:lang w:val="en-US" w:bidi="ar-SA"/>
        </w:rPr>
        <w:lastRenderedPageBreak/>
        <w:drawing>
          <wp:inline distT="0" distB="0" distL="0" distR="0">
            <wp:extent cx="3110230" cy="3214775"/>
            <wp:effectExtent l="0" t="0" r="0" b="5080"/>
            <wp:docPr id="104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Picture 1"/>
                    <pic:cNvPicPr/>
                  </pic:nvPicPr>
                  <pic:blipFill>
                    <a:blip r:embed="rId24" cstate="print"/>
                    <a:srcRect/>
                    <a:stretch/>
                  </pic:blipFill>
                  <pic:spPr>
                    <a:xfrm>
                      <a:off x="0" y="0"/>
                      <a:ext cx="3110230" cy="3214775"/>
                    </a:xfrm>
                    <a:prstGeom prst="rect">
                      <a:avLst/>
                    </a:prstGeom>
                  </pic:spPr>
                </pic:pic>
              </a:graphicData>
            </a:graphic>
          </wp:inline>
        </w:drawing>
      </w:r>
    </w:p>
    <w:p w:rsidR="007170B2" w:rsidRDefault="007816E9">
      <w:pPr>
        <w:pStyle w:val="Caption"/>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r w:rsidR="00FB298C">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sidR="00FB298C">
        <w:rPr>
          <w:rFonts w:ascii="Times New Roman" w:hAnsi="Times New Roman" w:cs="Times New Roman"/>
          <w:sz w:val="24"/>
          <w:szCs w:val="24"/>
        </w:rPr>
        <w:fldChar w:fldCharType="separate"/>
      </w:r>
      <w:r>
        <w:rPr>
          <w:rFonts w:ascii="Times New Roman" w:hAnsi="Times New Roman" w:cs="Times New Roman"/>
          <w:noProof/>
          <w:sz w:val="24"/>
          <w:szCs w:val="24"/>
        </w:rPr>
        <w:t>15</w:t>
      </w:r>
      <w:r w:rsidR="00FB298C">
        <w:rPr>
          <w:rFonts w:ascii="Times New Roman" w:hAnsi="Times New Roman" w:cs="Times New Roman"/>
          <w:sz w:val="24"/>
          <w:szCs w:val="24"/>
        </w:rPr>
        <w:fldChar w:fldCharType="end"/>
      </w:r>
      <w:r>
        <w:rPr>
          <w:rFonts w:ascii="Times New Roman" w:hAnsi="Times New Roman" w:cs="Times New Roman"/>
          <w:sz w:val="24"/>
          <w:szCs w:val="24"/>
        </w:rPr>
        <w:t>: Source: Facebook Post</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As of 2019, Lay’s Company initiated another campaign, ‘Smile’. This campaign was customized as per the demographical market. The USA adopted the theme of mental health, which has become an important issue, especially during the pandemic. In contrast, India adopted the theme of Bollywood, cricket, and taste. Like Ranbir Kapoor and Alia Bhatt, celebrities were appointed as brand ambassadors and through a song and choreography, ‘Smile Deke Dekho’. The song was released on October 2 on the occasion of ‘World Smile Day’. It further took the help of around 750 influencers on how just sharing a snack can build up a bond between humans. Also, it changed the packaging by inserting the influencer’s smile.</w:t>
      </w:r>
    </w:p>
    <w:p w:rsidR="007170B2" w:rsidRDefault="007816E9">
      <w:pPr>
        <w:pStyle w:val="Heading2"/>
      </w:pPr>
      <w:bookmarkStart w:id="55" w:name="_Toc143342468"/>
      <w:r>
        <w:t>Directional Development</w:t>
      </w:r>
      <w:bookmarkEnd w:id="55"/>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Lays has been successful in India due to its strategic focus on product innovation, expansion of distribution networks, and building customer loyalty through various initiatives.Lays' success in India can be traced directly back to its product innovation strategy. Lays introduced various flavors that cater to diverse taste preferences in its product innovation </w:t>
      </w:r>
      <w:r>
        <w:rPr>
          <w:rFonts w:ascii="Times New Roman" w:hAnsi="Times New Roman" w:cs="Times New Roman"/>
          <w:sz w:val="24"/>
          <w:szCs w:val="24"/>
        </w:rPr>
        <w:lastRenderedPageBreak/>
        <w:t>strategy; its research and development team conducted extensive market research in order to gain an in-depth knowledge of changing tastes among Indian consumers. Lays has also introduced new packaging designs and festive packs to attract customers during major Indian festivals.Lays has focused its market expansion efforts in China on increasing market share through introduction of new products and flavors, expansion of distribution network and promotional initiatives as well as strengthening brand image through various initiatives including sponsorship of major sports events as well as campaigns promoting healthy snacking habits (Nishi &amp; Nishi, 2021).</w:t>
      </w:r>
    </w:p>
    <w:p w:rsidR="007170B2" w:rsidRDefault="007816E9">
      <w:pPr>
        <w:pStyle w:val="Heading2"/>
      </w:pPr>
      <w:bookmarkStart w:id="56" w:name="_Toc143342469"/>
      <w:r>
        <w:t>Introducing new products and Flavors</w:t>
      </w:r>
      <w:bookmarkEnd w:id="56"/>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Lays has introduced several products and flavors in China designed to appeal to different segments of the market. Local flavors such as cucumber and hot pot are provided in order to cater to Chinese consumer taste preferences; in addition, Lays also provides spicy crayfish and roasted pork options popular across specific areas in China. The company has also introduced limited edition Flavors during major festivals and events, to attract customers and increase sales.</w:t>
      </w:r>
    </w:p>
    <w:p w:rsidR="007170B2" w:rsidRDefault="007816E9">
      <w:pPr>
        <w:pStyle w:val="Heading2"/>
      </w:pPr>
      <w:bookmarkStart w:id="57" w:name="_Toc143342470"/>
      <w:r>
        <w:t>Expanding distribution network</w:t>
      </w:r>
      <w:bookmarkEnd w:id="57"/>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Lays has placed great effort into expanding its distribution network in China to make their products more widely accessible to Chinese consumers. They have established partnerships with major retail chains like Walmart and Carrefour for product distribution; vending machines were installed at airports, railway stations and shopping malls for increased reach; products are even available through popular Chinese consumer marketplaces like Tmall and JD.com to reach potential consumers online.</w:t>
      </w:r>
    </w:p>
    <w:p w:rsidR="007170B2" w:rsidRDefault="007816E9">
      <w:pPr>
        <w:pStyle w:val="Heading2"/>
      </w:pPr>
      <w:bookmarkStart w:id="58" w:name="_Toc143342471"/>
      <w:r>
        <w:t>Increasing advertising and promotional activities</w:t>
      </w:r>
      <w:bookmarkEnd w:id="58"/>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Lays has increased its advertising and promotional activities in China to raise brand recognition among Chinese consumers and engage them. Celebrity endorsements and social </w:t>
      </w:r>
      <w:r>
        <w:rPr>
          <w:rFonts w:ascii="Times New Roman" w:hAnsi="Times New Roman" w:cs="Times New Roman"/>
          <w:sz w:val="24"/>
          <w:szCs w:val="24"/>
        </w:rPr>
        <w:lastRenderedPageBreak/>
        <w:t>media influencers are used by Lays to market its products while engaging young customers. Lays has collaborated with well-known Chinese celebrities like Kris Wu and Jackson Yee in order to promote its products across social media platforms like Weibo and WeChat. Lays has developed various digital initiatives such as online ordering and payment systems in order to enhance its customer experience, including promotional campaigns such as "Do Us AFlavor." This initiative sought consumers' suggestions of new flavors for Lays; its success proved overwhelming throughout China; with thousands submitting flavor suggestions during its run.</w:t>
      </w:r>
    </w:p>
    <w:p w:rsidR="007170B2" w:rsidRDefault="007816E9">
      <w:pPr>
        <w:pStyle w:val="Heading2"/>
      </w:pPr>
      <w:bookmarkStart w:id="59" w:name="_Toc143342472"/>
      <w:r>
        <w:t>Similarities and Differences</w:t>
      </w:r>
      <w:bookmarkEnd w:id="59"/>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Lays Potato Chips, an international brand with strong presences across India and China markets, share several similarities in both countries' market dynamics and consumer preferences despite some apparent variations between their markets - popular snacking habits; importance of product innovation/differentiation/brand awareness initiatives; focus on advertising/promotion activities to build awareness/brand loyalty/etc.</w:t>
      </w:r>
    </w:p>
    <w:p w:rsidR="007170B2" w:rsidRDefault="007816E9">
      <w:pPr>
        <w:pStyle w:val="Heading2"/>
      </w:pPr>
      <w:bookmarkStart w:id="60" w:name="_Toc143342473"/>
      <w:r>
        <w:t>Popularity of Snacking</w:t>
      </w:r>
      <w:bookmarkEnd w:id="60"/>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One key similarity between Indian and Chinese markets is snacking - particularly its prevalence among young consumers in each nation. According to Euromonitor research, India had an estimated market value for its savory snack industry totalling $4.2 billion while in China their potato chip sector reached $8.8 billion for 2020 sales alone! In both nations potato chips remain an accessible, tasty treat widely found both retail stores as well as online marketplaces.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Importance of Product Innovation and Differentiation One similarity between Indian and Chinese markets lies in their shared emphasis on product innovation and differentiation. Both markets are highly competitive environments, featuring many domestic and international brands vying for market share. Brands looking to differentiate themselves need to offer unique and innovative products that cater to consumer taste preferences and can set </w:t>
      </w:r>
      <w:r>
        <w:rPr>
          <w:rFonts w:ascii="Times New Roman" w:hAnsi="Times New Roman" w:cs="Times New Roman"/>
          <w:sz w:val="24"/>
          <w:szCs w:val="24"/>
        </w:rPr>
        <w:lastRenderedPageBreak/>
        <w:t>themselves apart from their rivals. Lays has adopted an aggressive product strategy in both markets that emphasizes innovation through new flavors, pack sizes and packaging designs that cater to various segments of consumers in both regions. Lays has introduced local flavors such as Magic Masala and American Style Cream &amp; Onion in India while cucumber and hot pot flavors were made available to match local taste preferences of Chinese customers.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Lays has focused its marketing activities in India and China on building brand recognition through advertising and promotional activities, employing celebrity endorsements and social media influencers to increase product awareness among young consumers and increase sales. They have also implemented various digital initiatives including ordering systems that streamline payments as well as improving the customer experience through initiatives like "Lays Smile Deke Dekho" in India to boost consumer interest; "Do Us AFlavor" promote healthy snacking among Chinese customers while indulging them through promotions such as these in both markets respectively.One key difference between Indian and Chinese markets lies in consumer taste preferences. Potato chips remain an extremely popular snack option across both markets; however, flavors and seasoning preferences can differ drastically between regions - India traditionally favors spicy-tangy tastes while in China they prefer umami flavors more. Lays has had to tailor its product strategy in each market in order to cater to local taste preferences by developing flavor profiles tailored specifically for local consumption preferences and offering flavors which appeal specifically to specific demographics.</w:t>
      </w:r>
    </w:p>
    <w:p w:rsidR="007170B2" w:rsidRDefault="007816E9">
      <w:pPr>
        <w:pStyle w:val="Heading2"/>
      </w:pPr>
      <w:bookmarkStart w:id="61" w:name="_Toc143342474"/>
      <w:r>
        <w:t>Competitive Landscape</w:t>
      </w:r>
      <w:bookmarkEnd w:id="61"/>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An important distinction between Indian and Chinese markets lies in their competitive environments. Both markets are fiercely competitive; however, in India Lays faces competition from both domestic and international brands like Haldiram's, Bingo and Pringles; in China however, it competes against both local brands (Master Kong/Three </w:t>
      </w:r>
      <w:r>
        <w:rPr>
          <w:rFonts w:ascii="Times New Roman" w:hAnsi="Times New Roman" w:cs="Times New Roman"/>
          <w:sz w:val="24"/>
          <w:szCs w:val="24"/>
        </w:rPr>
        <w:lastRenderedPageBreak/>
        <w:t>Squirrels/Kettle), as well as international ones (Pringles / Kettle etc). Lays has differentiated itself against these brands through innovative product design as well as building its brand image through advertising/promotional activities to differentiate itself against competition.</w:t>
      </w:r>
    </w:p>
    <w:p w:rsidR="007170B2" w:rsidRDefault="007816E9">
      <w:pPr>
        <w:pStyle w:val="Heading1"/>
      </w:pPr>
      <w:bookmarkStart w:id="62" w:name="_Toc143342475"/>
      <w:r>
        <w:t>Market Development</w:t>
      </w:r>
      <w:bookmarkEnd w:id="62"/>
    </w:p>
    <w:p w:rsidR="007170B2" w:rsidRDefault="007816E9">
      <w:pPr>
        <w:pStyle w:val="Heading2"/>
      </w:pPr>
      <w:bookmarkStart w:id="63" w:name="_Toc143342476"/>
      <w:r>
        <w:t>Indian Market Development</w:t>
      </w:r>
      <w:bookmarkEnd w:id="63"/>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Lay's adopted a market development strategy in India by targeting various regions within the country and tailoring its products to suit local preferences. This approach allowed Lay's to tap into the diverse snacking culture of different Indian states and regions. For instance:</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Regional Flavors: Lay's introduced flavors like Magic Masala, Tangy Tomato, and Mastana Mango to cater to the specific taste preferences of Indian consumers. By offering flavors that resonate with different regions, Lay's effectively captured the attention of local consumers.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Affordable Packet Sizes: Lay's recognized the importance of price sensitivity in India and introduced packet sizes ranging from Rs. 5 to Rs. 25, making its products accessible to a wide range of consumers, including budget-conscious individuals.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Festival-Specific Campaigns: Lay's leveraged major Indian festivals to introduce limited edition festive packs with unique packaging designs. This approach not only aligned with cultural celebrations but also attracted customers during peak snacking seasons.</w:t>
      </w:r>
    </w:p>
    <w:p w:rsidR="007170B2" w:rsidRDefault="007816E9">
      <w:pPr>
        <w:pStyle w:val="Heading2"/>
      </w:pPr>
      <w:bookmarkStart w:id="64" w:name="_Toc143342477"/>
      <w:r>
        <w:t>Chinese Market Development</w:t>
      </w:r>
      <w:bookmarkEnd w:id="64"/>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In China, Lay's utilized a market development strategy to establish its presence and cater to local taste preferences. This involved understanding the Chinese market and adapting products accordingly:</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Localized Flavors: Similar to India, Lay's introduced flavors like cucumber and hot pot that align with Chinese taste preferences. This strategy allowed Lay's to resonate with local consumers and stand out in a competitive market.</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Distribution Expansion: Lay's extended its distribution network by partnering with major retail chains, using vending machines, and leveraging popular online marketplaces like Tmall and JD.com. This expansion ensured that Lay's products were readily available to a wider audience.</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Digital Initiatives: In the digital age, Lay's capitalized on the growing e-commerce trend in China. The introduction of online ordering and payment systems provided convenience to consumers and enhanced their accessibility to Lay's products.</w:t>
      </w:r>
    </w:p>
    <w:p w:rsidR="007170B2" w:rsidRDefault="007816E9">
      <w:pPr>
        <w:pStyle w:val="Heading1"/>
      </w:pPr>
      <w:bookmarkStart w:id="65" w:name="_Toc143342478"/>
      <w:r>
        <w:t>Diversification</w:t>
      </w:r>
      <w:bookmarkEnd w:id="65"/>
    </w:p>
    <w:p w:rsidR="007170B2" w:rsidRDefault="007816E9">
      <w:pPr>
        <w:pStyle w:val="Heading2"/>
      </w:pPr>
      <w:bookmarkStart w:id="66" w:name="_Toc143342479"/>
      <w:r>
        <w:t>Product Diversification</w:t>
      </w:r>
      <w:bookmarkEnd w:id="66"/>
    </w:p>
    <w:p w:rsidR="007170B2" w:rsidRDefault="007816E9">
      <w:pPr>
        <w:pStyle w:val="ListParagraph"/>
        <w:numPr>
          <w:ilvl w:val="0"/>
          <w:numId w:val="6"/>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Lay's has adopted a product diversification strategy to expand its range of offerings and capture a broader market share. By introducing new flavors and variations of its potato chips, Lay's has tapped into diverse taste preferences and consumer demands. Here's how Lay's has implemented product diversification:</w:t>
      </w:r>
    </w:p>
    <w:p w:rsidR="007170B2" w:rsidRDefault="007816E9">
      <w:pPr>
        <w:pStyle w:val="ListParagraph"/>
        <w:numPr>
          <w:ilvl w:val="0"/>
          <w:numId w:val="6"/>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Localized Flavors: Lay's recognizes the importance of catering to local taste preferences. In both the Indian and Chinese markets, Lay's introduced flavors that resonate with consumers' specific tastes. For example, flavors like Magic Masala, Tangy Tomato, and Mastana Mango in India, and cucumber and hot pot flavors in China, demonstrate Lay's efforts to align with local palates.</w:t>
      </w:r>
    </w:p>
    <w:p w:rsidR="007170B2" w:rsidRDefault="007816E9">
      <w:pPr>
        <w:pStyle w:val="ListParagraph"/>
        <w:numPr>
          <w:ilvl w:val="0"/>
          <w:numId w:val="6"/>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Health-Conscious Options: Lay's also diversified its product line by offering healthier alternatives. For instance, the introduction of a baked version with 50% less fat in India targeted health-conscious consumers who still want to enjoy snacks in a more mindful way.</w:t>
      </w:r>
    </w:p>
    <w:p w:rsidR="007170B2" w:rsidRDefault="007816E9">
      <w:pPr>
        <w:pStyle w:val="ListParagraph"/>
        <w:numPr>
          <w:ilvl w:val="0"/>
          <w:numId w:val="6"/>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Limited Editions: Lay's leveraged limited editionflavors during major events and festivals. These special flavors created a sense of excitement and exclusivity, encouraging consumers to try something new and different.</w:t>
      </w:r>
    </w:p>
    <w:p w:rsidR="007170B2" w:rsidRDefault="007816E9">
      <w:pPr>
        <w:pStyle w:val="Heading2"/>
      </w:pPr>
      <w:bookmarkStart w:id="67" w:name="_Toc143342480"/>
      <w:r>
        <w:lastRenderedPageBreak/>
        <w:t>Market Diversification</w:t>
      </w:r>
      <w:bookmarkEnd w:id="67"/>
    </w:p>
    <w:p w:rsidR="007170B2" w:rsidRDefault="007816E9">
      <w:pPr>
        <w:pStyle w:val="ListParagraph"/>
        <w:numPr>
          <w:ilvl w:val="0"/>
          <w:numId w:val="7"/>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Market diversification involves expanding into new geographical markets to reduce dependence on a single market. While the focus is primarily on product diversification, Lay's has also entered new markets to ensure long-term sustainability and growth:</w:t>
      </w:r>
    </w:p>
    <w:p w:rsidR="007170B2" w:rsidRDefault="007816E9">
      <w:pPr>
        <w:pStyle w:val="ListParagraph"/>
        <w:numPr>
          <w:ilvl w:val="0"/>
          <w:numId w:val="7"/>
        </w:numPr>
        <w:spacing w:line="480" w:lineRule="auto"/>
        <w:ind w:left="0" w:firstLine="0"/>
        <w:jc w:val="both"/>
        <w:rPr>
          <w:rFonts w:ascii="Times New Roman" w:hAnsi="Times New Roman" w:cs="Times New Roman"/>
          <w:b/>
          <w:bCs/>
          <w:sz w:val="24"/>
          <w:szCs w:val="24"/>
        </w:rPr>
      </w:pPr>
      <w:r>
        <w:rPr>
          <w:rFonts w:ascii="Times New Roman" w:hAnsi="Times New Roman" w:cs="Times New Roman"/>
          <w:sz w:val="24"/>
          <w:szCs w:val="24"/>
        </w:rPr>
        <w:t>Global Expansion: Lay's, being an international brand, has effectively diversified its market reach across various countries. The brand's presence in both the Indian and Chinese markets, along with its established markets in other parts of the world, demonstrates its commitment to expanding its global footprint.</w:t>
      </w:r>
    </w:p>
    <w:p w:rsidR="007170B2" w:rsidRDefault="007816E9">
      <w:pPr>
        <w:pStyle w:val="Heading2"/>
      </w:pPr>
      <w:bookmarkStart w:id="68" w:name="_Toc143342481"/>
      <w:r>
        <w:t>Product Diversification Strategy for Lay's</w:t>
      </w:r>
      <w:bookmarkEnd w:id="68"/>
    </w:p>
    <w:p w:rsidR="007170B2" w:rsidRDefault="007816E9">
      <w:pPr>
        <w:pStyle w:val="Heading3"/>
      </w:pPr>
      <w:bookmarkStart w:id="69" w:name="_Toc143342482"/>
      <w:r>
        <w:t>Localized Flavors</w:t>
      </w:r>
      <w:bookmarkEnd w:id="69"/>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Lay's has successfully implemented a product diversification strategy by introducing a wide range of flavors that cater to both local and regional taste preferences. This strategy is evident in both the Indian and Chinese markets: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India: In India, Lay's recognized the diversity of taste preferences across different regions and states. By introducing flavors like Magic Masala, Tangy Tomato, Mastana Mango, and Chat Chaska, Lay's effectively appealed to the varying spicy and tangy flavor preferences of Indian consumers. These localized flavors allowed Lay's to resonate with consumers on a regional level, creating a strong emotional connection.</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China: Similarly, in China, Lay's introduced flavors like cucumber and hot pot, which align with Chinese taste preferences. By offering flavors that reflect the local culinary culture, Lay's effectively captured the attention of Chinese consumers and differentiated itself from competitors.</w:t>
      </w:r>
    </w:p>
    <w:p w:rsidR="007170B2" w:rsidRDefault="007816E9">
      <w:pPr>
        <w:pStyle w:val="Heading3"/>
      </w:pPr>
      <w:bookmarkStart w:id="70" w:name="_Toc143342483"/>
      <w:r>
        <w:t>Health-Conscious Options</w:t>
      </w:r>
      <w:bookmarkEnd w:id="70"/>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Lay's product diversification strategy also extends to addressing health-conscious consumers' preferences: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India: Recognizing the growing trend of health-consciousness, Lay's introduced a baked version of its chips with 50% less fat. This move allowed Lay's to cater to consumers who are looking for healthier snack options while still enjoying the indulgence of potato chips.</w:t>
      </w:r>
    </w:p>
    <w:p w:rsidR="007170B2" w:rsidRDefault="007816E9">
      <w:pPr>
        <w:pStyle w:val="Heading3"/>
      </w:pPr>
      <w:bookmarkStart w:id="71" w:name="_Toc143342484"/>
      <w:r>
        <w:t>Limited Editions</w:t>
      </w:r>
      <w:bookmarkEnd w:id="71"/>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Lay's leveraged limited-edition Flavors as part of its product diversification strategy:</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Festival-Specific Flavors: Lay's introduced limited-edition Flavors during major festivals and events. For instance, the introduction of unique Flavors during festivals attracted consumers who were looking for something special and aligned with the celebratory spirit. This approach not only boosted sales during specific periods but also created excitement and anticipation among consumers.</w:t>
      </w:r>
    </w:p>
    <w:p w:rsidR="00D51C05" w:rsidRDefault="00D51C05">
      <w:pPr>
        <w:pStyle w:val="Heading1"/>
      </w:pPr>
      <w:bookmarkStart w:id="72" w:name="_Toc143342485"/>
      <w:r>
        <w:t>Marketing Entry Methods</w:t>
      </w:r>
    </w:p>
    <w:p w:rsidR="007170B2" w:rsidRDefault="007816E9">
      <w:pPr>
        <w:pStyle w:val="Heading1"/>
      </w:pPr>
      <w:r>
        <w:t>Joint Ventures</w:t>
      </w:r>
      <w:bookmarkEnd w:id="72"/>
    </w:p>
    <w:p w:rsidR="007170B2" w:rsidRDefault="007816E9">
      <w:pPr>
        <w:pStyle w:val="Heading2"/>
      </w:pPr>
      <w:bookmarkStart w:id="73" w:name="_Toc143342486"/>
      <w:r>
        <w:t>Advantages of Joint Ventures</w:t>
      </w:r>
      <w:bookmarkEnd w:id="73"/>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Access to Local Market Knowledge: Joint ventures often involve partnering with a local company, providing valuable insights into the target market's preferences, regulations, and cultural nuances. This local expertise can help the foreign partner navigate the market more effectively.</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Risk Sharing: Risks and costs associated with market entry, such as regulatory compliance, infrastructure development, and distribution, are shared between partners. This can reduce the financial burden and increase the likelihood of success.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Shared Resources and Expertise: Each partner brings its own resources, technology, and expertise to the venture. This synergistic combination can lead to improved product development, operational efficiency, and innovation.</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Faster Market Entry: Joint ventures can expedite market entry by leveraging the established networks, distribution channels, and customer base of the local partner. This helps the foreign company overcome entry barriers and gain a competitive edge.</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Political and Regulatory Benefits: Local partners often possess a better understanding of political dynamics and regulatory requirements, leading to smoother interactions with local authorities and reduced political risk.</w:t>
      </w:r>
    </w:p>
    <w:p w:rsidR="007170B2" w:rsidRDefault="007816E9">
      <w:pPr>
        <w:pStyle w:val="Heading2"/>
      </w:pPr>
      <w:bookmarkStart w:id="74" w:name="_Toc143342487"/>
      <w:r>
        <w:t>Disadvantages of Joint Ventures</w:t>
      </w:r>
      <w:bookmarkEnd w:id="74"/>
    </w:p>
    <w:p w:rsidR="007170B2" w:rsidRDefault="007816E9">
      <w:pPr>
        <w:pStyle w:val="ListParagraph"/>
        <w:numPr>
          <w:ilvl w:val="0"/>
          <w:numId w:val="10"/>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Conflict of Interest: Differences in management styles, goals, and decision-making processes between partners can lead to conflicts. Misaligned priorities may hinder effective collaboration and decision-making.</w:t>
      </w:r>
    </w:p>
    <w:p w:rsidR="007170B2" w:rsidRDefault="007816E9">
      <w:pPr>
        <w:pStyle w:val="ListParagraph"/>
        <w:numPr>
          <w:ilvl w:val="0"/>
          <w:numId w:val="10"/>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Loss of Control: Foreign partners may have limited control over the joint venture, leading to challenges in implementing strategic decisions and maintaining the desired level of autonomy.</w:t>
      </w:r>
    </w:p>
    <w:p w:rsidR="007170B2" w:rsidRDefault="007816E9">
      <w:pPr>
        <w:pStyle w:val="ListParagraph"/>
        <w:numPr>
          <w:ilvl w:val="0"/>
          <w:numId w:val="10"/>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Sharing Profits: Profits are shared between partners, which could mean a lower return on investment for the foreign partner compared to wholly-owned ventures.</w:t>
      </w:r>
    </w:p>
    <w:p w:rsidR="007170B2" w:rsidRDefault="007816E9">
      <w:pPr>
        <w:pStyle w:val="ListParagraph"/>
        <w:numPr>
          <w:ilvl w:val="0"/>
          <w:numId w:val="10"/>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Communication Challenges: Cross-cultural communication and language barriers can hinder effective communication and collaboration between partners, potentially affecting operational efficiency.</w:t>
      </w:r>
    </w:p>
    <w:p w:rsidR="007170B2" w:rsidRDefault="007816E9">
      <w:pPr>
        <w:pStyle w:val="ListParagraph"/>
        <w:numPr>
          <w:ilvl w:val="0"/>
          <w:numId w:val="10"/>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Intellectual Property Concerns: Protecting intellectual property can be challenging, especially in markets with weaker intellectual property laws. There's a risk that proprietary technology or know-how may be compromised.</w:t>
      </w:r>
    </w:p>
    <w:p w:rsidR="007170B2" w:rsidRDefault="007816E9">
      <w:pPr>
        <w:pStyle w:val="Heading1"/>
      </w:pPr>
      <w:bookmarkStart w:id="75" w:name="_Toc143342488"/>
      <w:r>
        <w:t>Product Life Cycle of Lay's Products</w:t>
      </w:r>
      <w:bookmarkEnd w:id="75"/>
    </w:p>
    <w:p w:rsidR="007170B2" w:rsidRDefault="007816E9">
      <w:pPr>
        <w:keepNext/>
        <w:spacing w:line="480" w:lineRule="auto"/>
        <w:jc w:val="center"/>
        <w:rPr>
          <w:rFonts w:ascii="Times New Roman" w:hAnsi="Times New Roman" w:cs="Times New Roman"/>
          <w:sz w:val="24"/>
          <w:szCs w:val="24"/>
        </w:rPr>
      </w:pPr>
      <w:r>
        <w:rPr>
          <w:rFonts w:ascii="Times New Roman" w:hAnsi="Times New Roman" w:cs="Times New Roman"/>
          <w:noProof/>
          <w:sz w:val="24"/>
          <w:szCs w:val="24"/>
          <w:lang w:val="en-US" w:bidi="ar-SA"/>
        </w:rPr>
        <w:lastRenderedPageBreak/>
        <w:drawing>
          <wp:inline distT="0" distB="0" distL="0" distR="0">
            <wp:extent cx="2302747" cy="2095500"/>
            <wp:effectExtent l="0" t="0" r="2540" b="0"/>
            <wp:docPr id="104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Picture 1"/>
                    <pic:cNvPicPr/>
                  </pic:nvPicPr>
                  <pic:blipFill>
                    <a:blip r:embed="rId25" cstate="print"/>
                    <a:srcRect/>
                    <a:stretch/>
                  </pic:blipFill>
                  <pic:spPr>
                    <a:xfrm>
                      <a:off x="0" y="0"/>
                      <a:ext cx="2302747" cy="2095500"/>
                    </a:xfrm>
                    <a:prstGeom prst="rect">
                      <a:avLst/>
                    </a:prstGeom>
                    <a:ln>
                      <a:noFill/>
                    </a:ln>
                  </pic:spPr>
                </pic:pic>
              </a:graphicData>
            </a:graphic>
          </wp:inline>
        </w:drawing>
      </w:r>
    </w:p>
    <w:p w:rsidR="007170B2" w:rsidRDefault="007816E9">
      <w:pPr>
        <w:pStyle w:val="Caption"/>
        <w:spacing w:line="480" w:lineRule="auto"/>
        <w:jc w:val="both"/>
        <w:rPr>
          <w:rFonts w:ascii="Times New Roman" w:hAnsi="Times New Roman" w:cs="Times New Roman"/>
          <w:b/>
          <w:bCs/>
          <w:sz w:val="24"/>
          <w:szCs w:val="24"/>
        </w:rPr>
      </w:pPr>
      <w:r>
        <w:rPr>
          <w:rFonts w:ascii="Times New Roman" w:hAnsi="Times New Roman" w:cs="Times New Roman"/>
          <w:sz w:val="24"/>
          <w:szCs w:val="24"/>
        </w:rPr>
        <w:t xml:space="preserve">Figure </w:t>
      </w:r>
      <w:r w:rsidR="00FB298C">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sidR="00FB298C">
        <w:rPr>
          <w:rFonts w:ascii="Times New Roman" w:hAnsi="Times New Roman" w:cs="Times New Roman"/>
          <w:sz w:val="24"/>
          <w:szCs w:val="24"/>
        </w:rPr>
        <w:fldChar w:fldCharType="separate"/>
      </w:r>
      <w:r>
        <w:rPr>
          <w:rFonts w:ascii="Times New Roman" w:hAnsi="Times New Roman" w:cs="Times New Roman"/>
          <w:noProof/>
          <w:sz w:val="24"/>
          <w:szCs w:val="24"/>
        </w:rPr>
        <w:t>16</w:t>
      </w:r>
      <w:r w:rsidR="00FB298C">
        <w:rPr>
          <w:rFonts w:ascii="Times New Roman" w:hAnsi="Times New Roman" w:cs="Times New Roman"/>
          <w:sz w:val="24"/>
          <w:szCs w:val="24"/>
        </w:rPr>
        <w:fldChar w:fldCharType="end"/>
      </w:r>
      <w:r>
        <w:rPr>
          <w:rFonts w:ascii="Times New Roman" w:hAnsi="Times New Roman" w:cs="Times New Roman"/>
          <w:sz w:val="24"/>
          <w:szCs w:val="24"/>
        </w:rPr>
        <w:t>: Source: (G, n.d.)</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b/>
          <w:bCs/>
          <w:sz w:val="24"/>
          <w:szCs w:val="24"/>
        </w:rPr>
        <w:t>Introduction Stage:</w:t>
      </w:r>
      <w:r>
        <w:rPr>
          <w:rFonts w:ascii="Times New Roman" w:hAnsi="Times New Roman" w:cs="Times New Roman"/>
          <w:sz w:val="24"/>
          <w:szCs w:val="24"/>
        </w:rPr>
        <w:t xml:space="preserve"> During the introduction stage, Lay's products were initially introduced to the Indian and Chinese markets. In India, Lay's faced competition from established brands like Uncle Chips. However, Lay's differentiated itself through innovative flavors like Magic Masala and Tangy Tomato, catering to the diverse taste preferences of Indian consumers. Similarly, in China, Lay's introduced flavors like cucumber and hot pot to capture the attention of Chinese consumers with unique taste preferences.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b/>
          <w:bCs/>
          <w:sz w:val="24"/>
          <w:szCs w:val="24"/>
        </w:rPr>
        <w:t xml:space="preserve">Growth Stage: </w:t>
      </w:r>
      <w:r>
        <w:rPr>
          <w:rFonts w:ascii="Times New Roman" w:hAnsi="Times New Roman" w:cs="Times New Roman"/>
          <w:sz w:val="24"/>
          <w:szCs w:val="24"/>
        </w:rPr>
        <w:t>The growth stage is characterized by increasing sales, market acceptance, and expanding distribution. For Lay's, this stage was marked by growing brand recognition, expanding market reach, and higher sales volumes. Lay's leveraged effective marketing strategies, including celebrity endorsements and catchy campaigns, to boost its popularity among consumers. During this stage, Lay's introduced limited edition flavors during festivals and events, further fueling consumer interest and driving sales growth.</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b/>
          <w:bCs/>
          <w:sz w:val="24"/>
          <w:szCs w:val="24"/>
        </w:rPr>
        <w:t xml:space="preserve">Maturity Stage: </w:t>
      </w:r>
      <w:r>
        <w:rPr>
          <w:rFonts w:ascii="Times New Roman" w:hAnsi="Times New Roman" w:cs="Times New Roman"/>
          <w:sz w:val="24"/>
          <w:szCs w:val="24"/>
        </w:rPr>
        <w:t xml:space="preserve">In the maturity stage, Lay's products experienced widespread market acceptance and competition intensified. In both the Indian and Chinese markets, Lay's faced competition from domestic and international snack brands. However, the brand's strong product differentiation through localized flavors and effective marketing campaigns helped </w:t>
      </w:r>
      <w:r>
        <w:rPr>
          <w:rFonts w:ascii="Times New Roman" w:hAnsi="Times New Roman" w:cs="Times New Roman"/>
          <w:sz w:val="24"/>
          <w:szCs w:val="24"/>
        </w:rPr>
        <w:lastRenderedPageBreak/>
        <w:t>maintain its market position. Lay's also focused on product innovation by introducing healthier alternatives to cater to evolving consumer preferences for health-conscious options.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b/>
          <w:bCs/>
          <w:sz w:val="24"/>
          <w:szCs w:val="24"/>
        </w:rPr>
        <w:t xml:space="preserve">Decline Stage: </w:t>
      </w:r>
      <w:r>
        <w:rPr>
          <w:rFonts w:ascii="Times New Roman" w:hAnsi="Times New Roman" w:cs="Times New Roman"/>
          <w:sz w:val="24"/>
          <w:szCs w:val="24"/>
        </w:rPr>
        <w:t>While the product decline stage is not explicitly mentioned in the information provided, it's important to note that all products eventually face a decline in demand due to changing consumer preferences, market saturation, or the emergence of new substitutes. To counter this stage, companies often invest in rebranding, packaging redesign, and further innovation to revitalize interest in their products.</w:t>
      </w:r>
    </w:p>
    <w:p w:rsidR="007170B2" w:rsidRDefault="007816E9">
      <w:pPr>
        <w:pStyle w:val="Heading1"/>
      </w:pPr>
      <w:bookmarkStart w:id="76" w:name="_Toc143342489"/>
      <w:r>
        <w:t>Recommendations</w:t>
      </w:r>
      <w:bookmarkEnd w:id="76"/>
    </w:p>
    <w:p w:rsidR="007170B2" w:rsidRDefault="007816E9">
      <w:pPr>
        <w:pStyle w:val="ListParagraph"/>
        <w:numPr>
          <w:ilvl w:val="0"/>
          <w:numId w:val="8"/>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Further Localization of Flavors: Continue to invest in research and development to introduce flavors that cater to specific regional preferences in India. This will strengthen Lay's appeal across diverse taste profiles and enhance customer engagement.</w:t>
      </w:r>
    </w:p>
    <w:p w:rsidR="007170B2" w:rsidRDefault="007816E9">
      <w:pPr>
        <w:pStyle w:val="ListParagraph"/>
        <w:numPr>
          <w:ilvl w:val="0"/>
          <w:numId w:val="8"/>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Healthy Snack Alternatives: Given the increasing trend of health-conscious consumers, consider expanding the portfolio of healthier snack alternatives. This could include baked versions with reduced fat content or snacks made from alternative ingredients.</w:t>
      </w:r>
    </w:p>
    <w:p w:rsidR="007170B2" w:rsidRDefault="007816E9">
      <w:pPr>
        <w:pStyle w:val="ListParagraph"/>
        <w:numPr>
          <w:ilvl w:val="0"/>
          <w:numId w:val="8"/>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Sustainable Packaging Initiatives: Embrace sustainable packaging practices to align with India's growing focus on environmental sustainability. This will not only appeal to eco-conscious consumers but also showcase Lay's commitment to responsible business practices.</w:t>
      </w:r>
    </w:p>
    <w:p w:rsidR="007170B2" w:rsidRDefault="007816E9">
      <w:pPr>
        <w:pStyle w:val="ListParagraph"/>
        <w:numPr>
          <w:ilvl w:val="0"/>
          <w:numId w:val="8"/>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Partnerships with Local Celebrities: Collaborate with local influencers and celebrities who have a strong connection with the Indian audience. This can enhance brand authenticity and resonate better with consumers.</w:t>
      </w:r>
    </w:p>
    <w:p w:rsidR="007170B2" w:rsidRDefault="007816E9">
      <w:pPr>
        <w:pStyle w:val="ListParagraph"/>
        <w:numPr>
          <w:ilvl w:val="0"/>
          <w:numId w:val="8"/>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Localized Product Innovation: Continue to introduce flavors that align with Chinese taste preferences, while staying attuned to evolving food trends and cultural nuances. This will help Lay's maintain its relevance in a dynamic market.</w:t>
      </w:r>
    </w:p>
    <w:p w:rsidR="007170B2" w:rsidRDefault="007816E9">
      <w:pPr>
        <w:pStyle w:val="ListParagraph"/>
        <w:numPr>
          <w:ilvl w:val="0"/>
          <w:numId w:val="8"/>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lastRenderedPageBreak/>
        <w:t>Embrace Healthy and Natural Trends: Leverage the growing demand for healthier and more natural snack options in China. Develop products that are not only flavorful but also meet the health-conscious expectations of consumers.</w:t>
      </w:r>
    </w:p>
    <w:p w:rsidR="007170B2" w:rsidRDefault="007816E9">
      <w:pPr>
        <w:pStyle w:val="ListParagraph"/>
        <w:numPr>
          <w:ilvl w:val="0"/>
          <w:numId w:val="8"/>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Enhance Digital Engagement: Capitalize on China's advanced e-commerce market and digital payment systems. Invest in digital marketing initiatives and partnerships with popular social media platforms to engage consumers directly and drive online sales.</w:t>
      </w:r>
    </w:p>
    <w:p w:rsidR="007170B2" w:rsidRDefault="007816E9">
      <w:pPr>
        <w:pStyle w:val="ListParagraph"/>
        <w:numPr>
          <w:ilvl w:val="0"/>
          <w:numId w:val="8"/>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Participation in Local Events: Align with major cultural events and festivals in China to create special limited editionflavors or packaging designs. This will not only boost sales during festive periods but also foster a sense of connection with local traditions.</w:t>
      </w:r>
    </w:p>
    <w:p w:rsidR="007170B2" w:rsidRDefault="007816E9">
      <w:pPr>
        <w:pStyle w:val="Heading2"/>
      </w:pPr>
      <w:bookmarkStart w:id="77" w:name="_Toc143342490"/>
      <w:r>
        <w:t>Cross-Market Recommendations</w:t>
      </w:r>
      <w:bookmarkEnd w:id="77"/>
    </w:p>
    <w:p w:rsidR="007170B2" w:rsidRDefault="007816E9">
      <w:pPr>
        <w:pStyle w:val="ListParagraph"/>
        <w:numPr>
          <w:ilvl w:val="0"/>
          <w:numId w:val="9"/>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Continuous Innovation: In both markets, innovation remains key to sustaining consumer interest. Regularly introduce new flavors, limited editions, and packaging designs to keep consumers excited and engaged.</w:t>
      </w:r>
    </w:p>
    <w:p w:rsidR="007170B2" w:rsidRDefault="007816E9">
      <w:pPr>
        <w:pStyle w:val="ListParagraph"/>
        <w:numPr>
          <w:ilvl w:val="0"/>
          <w:numId w:val="9"/>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Customer-Centric Marketing: Implement customer feedback mechanisms to understand preferences and gather insights for product development. Leverage the success of campaigns like "Do Us AFlavor" to involve customers in flavor innovation.</w:t>
      </w:r>
    </w:p>
    <w:p w:rsidR="007170B2" w:rsidRDefault="007816E9">
      <w:pPr>
        <w:pStyle w:val="ListParagraph"/>
        <w:numPr>
          <w:ilvl w:val="0"/>
          <w:numId w:val="9"/>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Sustainability Initiatives: Emphasize sustainability efforts in both markets. This includes not only eco-friendly packaging but also initiatives related to responsible sourcing, waste reduction, and community engagement.</w:t>
      </w:r>
    </w:p>
    <w:p w:rsidR="007170B2" w:rsidRDefault="007816E9">
      <w:pPr>
        <w:pStyle w:val="ListParagraph"/>
        <w:numPr>
          <w:ilvl w:val="0"/>
          <w:numId w:val="9"/>
        </w:numPr>
        <w:spacing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Supply Chain Resilience: Strengthen the supply chain to ensure consistent availability of raw materials. Collaborate closely with suppliers to manage costs, maintain quality, and mitigate supply chain disruptions.</w:t>
      </w:r>
    </w:p>
    <w:p w:rsidR="007170B2" w:rsidRDefault="007816E9">
      <w:pPr>
        <w:pStyle w:val="Heading1"/>
      </w:pPr>
      <w:bookmarkStart w:id="78" w:name="_Toc143342491"/>
      <w:r>
        <w:t>Conclusion</w:t>
      </w:r>
      <w:bookmarkEnd w:id="78"/>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At its core, Lays' success in both Indian and Chinese markets lies with adopting an effective marketing mix strategy focused on innovation, differentiation, brand building awareness and making products widely accessible to customers. Lays has demonstrated its ability to adapt quickly to local market conditions and respond effectively to shifting consumer tastes and market trends, though there remain certain distinctions between Indian and Chinese markets that it must navigate effectively in order to remain successful there. One key similarity between Indian and Chinese markets lies in their respective snacking cultures - especially among young consumers in both nations who increasingly desire convenient yet delicious snack solutions. Lays has taken full advantage of this trend by offering an assortment of flavors and packaging sizes tailored specifically for various segments in India and China markets. Product innovation and differentiation also remain critical components in both markets. Lays has demonstrated their success by developing distinctive and appealing flavors to satisfy consumer taste preferences in these two markets, which includes unique and appealing packaging designs that stand out as unique to local consumers.Lays has made significant efforts to raise brand recognition through advertising and promotional activities, employing celebrity endorsements and social media influencers to raise brand recognition among young consumers and increase sales of its products. </w:t>
      </w:r>
    </w:p>
    <w:p w:rsidR="007170B2" w:rsidRDefault="007816E9">
      <w:pPr>
        <w:spacing w:line="480" w:lineRule="auto"/>
        <w:jc w:val="both"/>
        <w:rPr>
          <w:rFonts w:ascii="Times New Roman" w:hAnsi="Times New Roman" w:cs="Times New Roman"/>
          <w:b/>
          <w:bCs/>
          <w:sz w:val="24"/>
          <w:szCs w:val="24"/>
        </w:rPr>
      </w:pPr>
      <w:r>
        <w:rPr>
          <w:rFonts w:ascii="Times New Roman" w:hAnsi="Times New Roman" w:cs="Times New Roman"/>
          <w:sz w:val="24"/>
          <w:szCs w:val="24"/>
        </w:rPr>
        <w:t xml:space="preserve">Lays has taken steps to enhance customer experiences with various digital initiatives like online ordering and payment systems to better serve customer needs in both countries by running promotional campaigns that resonate with local consumer tastes. However, Lays must navigate some distinct differences in both Indian and Chinese markets in order to be successful - one being consumer preferences in each market. Lays has had to adapt its product strategy in each market to account for local taste preferences and create flavors which appeal specifically to their target consumers. In India and China respectively, spicy and tangy flavours tend to be most preferred while consumers in both places favor more umami </w:t>
      </w:r>
      <w:r>
        <w:rPr>
          <w:rFonts w:ascii="Times New Roman" w:hAnsi="Times New Roman" w:cs="Times New Roman"/>
          <w:sz w:val="24"/>
          <w:szCs w:val="24"/>
        </w:rPr>
        <w:lastRenderedPageBreak/>
        <w:t xml:space="preserve">flavored items. Competition between Indian and Chinese markets differs drastically; while both markets can be highly-competitive, its nature varies between markets. Lays has distinguished itself from competitors by developing unique and innovative products and building strong brand associations through advertising and promotion activities. As a result, the company has managed to establish customer loyalty and establish brand equity throughout both countries where its operations exist. Lays has had to navigate different regulatory environments between India and China, in terms of both product safety and quality standards, but both markets required it to comply with local laws in each market in which its products operate. Lays has successfully established an excellent reputation for quality and safety across both countries, providing invaluable lessons to other companies looking to enter new markets. </w:t>
      </w:r>
    </w:p>
    <w:p w:rsidR="007170B2" w:rsidRDefault="007816E9">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br w:type="page"/>
      </w:r>
    </w:p>
    <w:p w:rsidR="007170B2" w:rsidRDefault="007816E9">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References</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Bhasin, H. (2019). How Lays has managed to stay ahead of the curve in India. Business Insider India. Retrieved on 10</w:t>
      </w:r>
      <w:r w:rsidRPr="007816E9">
        <w:rPr>
          <w:rFonts w:ascii="Times New Roman" w:hAnsi="Times New Roman" w:cs="Times New Roman"/>
          <w:sz w:val="24"/>
          <w:szCs w:val="24"/>
          <w:vertAlign w:val="superscript"/>
        </w:rPr>
        <w:t>th</w:t>
      </w:r>
      <w:r>
        <w:rPr>
          <w:rFonts w:ascii="Times New Roman" w:hAnsi="Times New Roman" w:cs="Times New Roman"/>
          <w:sz w:val="24"/>
          <w:szCs w:val="24"/>
        </w:rPr>
        <w:t xml:space="preserve"> July, 2023 from </w:t>
      </w:r>
      <w:hyperlink r:id="rId26" w:history="1">
        <w:r>
          <w:rPr>
            <w:rStyle w:val="Hyperlink"/>
            <w:rFonts w:ascii="Times New Roman" w:hAnsi="Times New Roman" w:cs="Times New Roman"/>
            <w:sz w:val="24"/>
            <w:szCs w:val="24"/>
          </w:rPr>
          <w:t>https://www.businessinsider.in/business/news/how-lays-has-managed-to-stay-ahead-of-the-curve-in-india/articleshow/71418045.cms</w:t>
        </w:r>
      </w:hyperlink>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Duan, Y., &amp; Jiang, Y. (2020). Brand Strategy of Lays Chips in China. Journal of Chemical and Pharmaceutical Research, 12(2), 9-13.</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Euromonitor. (2020). Crisps in China. Retrieved on 10</w:t>
      </w:r>
      <w:r w:rsidRPr="007816E9">
        <w:rPr>
          <w:rFonts w:ascii="Times New Roman" w:hAnsi="Times New Roman" w:cs="Times New Roman"/>
          <w:sz w:val="24"/>
          <w:szCs w:val="24"/>
          <w:vertAlign w:val="superscript"/>
        </w:rPr>
        <w:t>th</w:t>
      </w:r>
      <w:r>
        <w:rPr>
          <w:rFonts w:ascii="Times New Roman" w:hAnsi="Times New Roman" w:cs="Times New Roman"/>
          <w:sz w:val="24"/>
          <w:szCs w:val="24"/>
        </w:rPr>
        <w:t xml:space="preserve"> July 2023 from </w:t>
      </w:r>
      <w:hyperlink r:id="rId27" w:history="1">
        <w:r>
          <w:rPr>
            <w:rStyle w:val="Hyperlink"/>
            <w:rFonts w:ascii="Times New Roman" w:hAnsi="Times New Roman" w:cs="Times New Roman"/>
            <w:sz w:val="24"/>
            <w:szCs w:val="24"/>
          </w:rPr>
          <w:t>https://www.euromonitor.com/crisps-in-china/report</w:t>
        </w:r>
      </w:hyperlink>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Euromonitor. (2020). Sweet and Savoury Snacks in India. Retrieved 10</w:t>
      </w:r>
      <w:r w:rsidRPr="007816E9">
        <w:rPr>
          <w:rFonts w:ascii="Times New Roman" w:hAnsi="Times New Roman" w:cs="Times New Roman"/>
          <w:sz w:val="24"/>
          <w:szCs w:val="24"/>
          <w:vertAlign w:val="superscript"/>
        </w:rPr>
        <w:t>th</w:t>
      </w:r>
      <w:r>
        <w:rPr>
          <w:rFonts w:ascii="Times New Roman" w:hAnsi="Times New Roman" w:cs="Times New Roman"/>
          <w:sz w:val="24"/>
          <w:szCs w:val="24"/>
        </w:rPr>
        <w:t xml:space="preserve"> July, 2023 from </w:t>
      </w:r>
      <w:hyperlink r:id="rId28" w:history="1">
        <w:r>
          <w:rPr>
            <w:rStyle w:val="Hyperlink"/>
            <w:rFonts w:ascii="Times New Roman" w:hAnsi="Times New Roman" w:cs="Times New Roman"/>
            <w:sz w:val="24"/>
            <w:szCs w:val="24"/>
          </w:rPr>
          <w:t>https://www.euromonitor.com/sweet-and-savoury-snacks-in-india/report</w:t>
        </w:r>
      </w:hyperlink>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KPMG. (2019). India's Food Service Industry: Growth Recipe. Retrieved 10</w:t>
      </w:r>
      <w:r w:rsidRPr="007816E9">
        <w:rPr>
          <w:rFonts w:ascii="Times New Roman" w:hAnsi="Times New Roman" w:cs="Times New Roman"/>
          <w:sz w:val="24"/>
          <w:szCs w:val="24"/>
          <w:vertAlign w:val="superscript"/>
        </w:rPr>
        <w:t>th</w:t>
      </w:r>
      <w:r>
        <w:rPr>
          <w:rFonts w:ascii="Times New Roman" w:hAnsi="Times New Roman" w:cs="Times New Roman"/>
          <w:sz w:val="24"/>
          <w:szCs w:val="24"/>
        </w:rPr>
        <w:t xml:space="preserve"> July, 2023 from </w:t>
      </w:r>
      <w:hyperlink r:id="rId29" w:history="1">
        <w:r>
          <w:rPr>
            <w:rStyle w:val="Hyperlink"/>
            <w:rFonts w:ascii="Times New Roman" w:hAnsi="Times New Roman" w:cs="Times New Roman"/>
            <w:sz w:val="24"/>
            <w:szCs w:val="24"/>
          </w:rPr>
          <w:t>https://assets.kpmg/content/dam/kpmg/in/pdf/2019/03/India-s-Food-Service-Industry.pdf</w:t>
        </w:r>
      </w:hyperlink>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Lay's China. (n.d.). Our Products. Retrieved 10</w:t>
      </w:r>
      <w:r w:rsidRPr="007816E9">
        <w:rPr>
          <w:rFonts w:ascii="Times New Roman" w:hAnsi="Times New Roman" w:cs="Times New Roman"/>
          <w:sz w:val="24"/>
          <w:szCs w:val="24"/>
          <w:vertAlign w:val="superscript"/>
        </w:rPr>
        <w:t>th</w:t>
      </w:r>
      <w:r>
        <w:rPr>
          <w:rFonts w:ascii="Times New Roman" w:hAnsi="Times New Roman" w:cs="Times New Roman"/>
          <w:sz w:val="24"/>
          <w:szCs w:val="24"/>
        </w:rPr>
        <w:t xml:space="preserve"> July, 2023 from </w:t>
      </w:r>
      <w:hyperlink r:id="rId30" w:history="1">
        <w:r>
          <w:rPr>
            <w:rStyle w:val="Hyperlink"/>
            <w:rFonts w:ascii="Times New Roman" w:hAnsi="Times New Roman" w:cs="Times New Roman"/>
            <w:sz w:val="24"/>
            <w:szCs w:val="24"/>
          </w:rPr>
          <w:t>https://www.lays.cn/products</w:t>
        </w:r>
      </w:hyperlink>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Lay's China. (n.d.). Our Story. Retrieved 10</w:t>
      </w:r>
      <w:r w:rsidRPr="007816E9">
        <w:rPr>
          <w:rFonts w:ascii="Times New Roman" w:hAnsi="Times New Roman" w:cs="Times New Roman"/>
          <w:sz w:val="24"/>
          <w:szCs w:val="24"/>
          <w:vertAlign w:val="superscript"/>
        </w:rPr>
        <w:t>th</w:t>
      </w:r>
      <w:r>
        <w:rPr>
          <w:rFonts w:ascii="Times New Roman" w:hAnsi="Times New Roman" w:cs="Times New Roman"/>
          <w:sz w:val="24"/>
          <w:szCs w:val="24"/>
        </w:rPr>
        <w:t xml:space="preserve"> July, 2023 from </w:t>
      </w:r>
      <w:hyperlink r:id="rId31" w:history="1">
        <w:r>
          <w:rPr>
            <w:rStyle w:val="Hyperlink"/>
            <w:rFonts w:ascii="Times New Roman" w:hAnsi="Times New Roman" w:cs="Times New Roman"/>
            <w:sz w:val="24"/>
            <w:szCs w:val="24"/>
          </w:rPr>
          <w:t>https://www.lays.cn/about-us</w:t>
        </w:r>
      </w:hyperlink>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Lay's India. (n.d.). Our Journey. Retrieved 10</w:t>
      </w:r>
      <w:r w:rsidRPr="007816E9">
        <w:rPr>
          <w:rFonts w:ascii="Times New Roman" w:hAnsi="Times New Roman" w:cs="Times New Roman"/>
          <w:sz w:val="24"/>
          <w:szCs w:val="24"/>
          <w:vertAlign w:val="superscript"/>
        </w:rPr>
        <w:t>th</w:t>
      </w:r>
      <w:r>
        <w:rPr>
          <w:rFonts w:ascii="Times New Roman" w:hAnsi="Times New Roman" w:cs="Times New Roman"/>
          <w:sz w:val="24"/>
          <w:szCs w:val="24"/>
        </w:rPr>
        <w:t xml:space="preserve"> July, 2023 from </w:t>
      </w:r>
      <w:hyperlink r:id="rId32" w:history="1">
        <w:r>
          <w:rPr>
            <w:rStyle w:val="Hyperlink"/>
            <w:rFonts w:ascii="Times New Roman" w:hAnsi="Times New Roman" w:cs="Times New Roman"/>
            <w:sz w:val="24"/>
            <w:szCs w:val="24"/>
          </w:rPr>
          <w:t>https://www.lays.in/our-journey</w:t>
        </w:r>
      </w:hyperlink>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Lay's India. (n.d.). Our Products. Retrieved 10</w:t>
      </w:r>
      <w:r w:rsidRPr="007816E9">
        <w:rPr>
          <w:rFonts w:ascii="Times New Roman" w:hAnsi="Times New Roman" w:cs="Times New Roman"/>
          <w:sz w:val="24"/>
          <w:szCs w:val="24"/>
          <w:vertAlign w:val="superscript"/>
        </w:rPr>
        <w:t>th</w:t>
      </w:r>
      <w:r>
        <w:rPr>
          <w:rFonts w:ascii="Times New Roman" w:hAnsi="Times New Roman" w:cs="Times New Roman"/>
          <w:sz w:val="24"/>
          <w:szCs w:val="24"/>
        </w:rPr>
        <w:t xml:space="preserve"> July, 2023 from </w:t>
      </w:r>
      <w:hyperlink r:id="rId33" w:history="1">
        <w:r>
          <w:rPr>
            <w:rStyle w:val="Hyperlink"/>
            <w:rFonts w:ascii="Times New Roman" w:hAnsi="Times New Roman" w:cs="Times New Roman"/>
            <w:sz w:val="24"/>
            <w:szCs w:val="24"/>
          </w:rPr>
          <w:t>https://www.lays.in/products</w:t>
        </w:r>
      </w:hyperlink>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Maheshwari, D. (2016). A brief history of Lay’s in India. The Economic Times. Retrieved 18</w:t>
      </w:r>
      <w:r w:rsidRPr="007816E9">
        <w:rPr>
          <w:rFonts w:ascii="Times New Roman" w:hAnsi="Times New Roman" w:cs="Times New Roman"/>
          <w:sz w:val="24"/>
          <w:szCs w:val="24"/>
          <w:vertAlign w:val="superscript"/>
        </w:rPr>
        <w:t>th</w:t>
      </w:r>
      <w:r>
        <w:rPr>
          <w:rFonts w:ascii="Times New Roman" w:hAnsi="Times New Roman" w:cs="Times New Roman"/>
          <w:sz w:val="24"/>
          <w:szCs w:val="24"/>
        </w:rPr>
        <w:t xml:space="preserve"> July, 2023 from </w:t>
      </w:r>
      <w:hyperlink r:id="rId34" w:history="1">
        <w:r>
          <w:rPr>
            <w:rStyle w:val="Hyperlink"/>
            <w:rFonts w:ascii="Times New Roman" w:hAnsi="Times New Roman" w:cs="Times New Roman"/>
            <w:sz w:val="24"/>
            <w:szCs w:val="24"/>
          </w:rPr>
          <w:t>https://economictimes.indiatimes.com/industry/cons-products/fmcg/a-brief-history-of-lays-in-india/articleshow/53336251.cms</w:t>
        </w:r>
      </w:hyperlink>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Panda, S. (2018). Analysis of the marketing mix of Lays potato chips. Retrieved 18</w:t>
      </w:r>
      <w:r w:rsidRPr="007816E9">
        <w:rPr>
          <w:rFonts w:ascii="Times New Roman" w:hAnsi="Times New Roman" w:cs="Times New Roman"/>
          <w:sz w:val="24"/>
          <w:szCs w:val="24"/>
          <w:vertAlign w:val="superscript"/>
        </w:rPr>
        <w:t>th</w:t>
      </w:r>
      <w:r>
        <w:rPr>
          <w:rFonts w:ascii="Times New Roman" w:hAnsi="Times New Roman" w:cs="Times New Roman"/>
          <w:sz w:val="24"/>
          <w:szCs w:val="24"/>
        </w:rPr>
        <w:t xml:space="preserve"> July, 2023   International Journal of Management and Social Sciences Research, 7(7), 1-9.</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Shukla, D. (2019). Lays Brand Analysis: Marketing Mix and SWOT Analysis. Marketing91. Retrieved 18</w:t>
      </w:r>
      <w:r w:rsidRPr="007816E9">
        <w:rPr>
          <w:rFonts w:ascii="Times New Roman" w:hAnsi="Times New Roman" w:cs="Times New Roman"/>
          <w:sz w:val="24"/>
          <w:szCs w:val="24"/>
          <w:vertAlign w:val="superscript"/>
        </w:rPr>
        <w:t>th</w:t>
      </w:r>
      <w:r>
        <w:rPr>
          <w:rFonts w:ascii="Times New Roman" w:hAnsi="Times New Roman" w:cs="Times New Roman"/>
          <w:sz w:val="24"/>
          <w:szCs w:val="24"/>
        </w:rPr>
        <w:t xml:space="preserve"> July, 2023 from </w:t>
      </w:r>
      <w:hyperlink r:id="rId35" w:history="1">
        <w:r>
          <w:rPr>
            <w:rStyle w:val="Hyperlink"/>
            <w:rFonts w:ascii="Times New Roman" w:hAnsi="Times New Roman" w:cs="Times New Roman"/>
            <w:sz w:val="24"/>
            <w:szCs w:val="24"/>
          </w:rPr>
          <w:t>https://www.marketing91.com/lays-analysis/</w:t>
        </w:r>
      </w:hyperlink>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Yao, X., &amp; Li, Y. (2019). Research on the Marketing Strategy of Lays Potato Chips in China. Journal of Intelligence, 8(3), 51-57.</w:t>
      </w:r>
      <w:r w:rsidR="0092247C">
        <w:rPr>
          <w:rFonts w:ascii="Times New Roman" w:hAnsi="Times New Roman" w:cs="Times New Roman"/>
          <w:sz w:val="24"/>
          <w:szCs w:val="24"/>
        </w:rPr>
        <w:t xml:space="preserve"> Retrieved 18</w:t>
      </w:r>
      <w:r w:rsidR="0092247C" w:rsidRPr="007816E9">
        <w:rPr>
          <w:rFonts w:ascii="Times New Roman" w:hAnsi="Times New Roman" w:cs="Times New Roman"/>
          <w:sz w:val="24"/>
          <w:szCs w:val="24"/>
          <w:vertAlign w:val="superscript"/>
        </w:rPr>
        <w:t>th</w:t>
      </w:r>
      <w:r w:rsidR="0092247C">
        <w:rPr>
          <w:rFonts w:ascii="Times New Roman" w:hAnsi="Times New Roman" w:cs="Times New Roman"/>
          <w:sz w:val="24"/>
          <w:szCs w:val="24"/>
        </w:rPr>
        <w:t xml:space="preserve"> July, 2023.</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Zhang, H., &amp; Zhang, Q. (2017). The Development and Marketing Strategies of Lays in China. Modern Economic Science, 39(2), 92-98.</w:t>
      </w:r>
      <w:r w:rsidR="0092247C">
        <w:rPr>
          <w:rFonts w:ascii="Times New Roman" w:hAnsi="Times New Roman" w:cs="Times New Roman"/>
          <w:sz w:val="24"/>
          <w:szCs w:val="24"/>
        </w:rPr>
        <w:t xml:space="preserve"> Retrieved 18</w:t>
      </w:r>
      <w:r w:rsidR="0092247C" w:rsidRPr="007816E9">
        <w:rPr>
          <w:rFonts w:ascii="Times New Roman" w:hAnsi="Times New Roman" w:cs="Times New Roman"/>
          <w:sz w:val="24"/>
          <w:szCs w:val="24"/>
          <w:vertAlign w:val="superscript"/>
        </w:rPr>
        <w:t>th</w:t>
      </w:r>
      <w:r w:rsidR="0092247C">
        <w:rPr>
          <w:rFonts w:ascii="Times New Roman" w:hAnsi="Times New Roman" w:cs="Times New Roman"/>
          <w:sz w:val="24"/>
          <w:szCs w:val="24"/>
        </w:rPr>
        <w:t xml:space="preserve"> July, 2023.</w:t>
      </w:r>
    </w:p>
    <w:p w:rsidR="007170B2" w:rsidRDefault="007816E9">
      <w:pPr>
        <w:pStyle w:val="NormalWeb"/>
        <w:spacing w:before="0" w:beforeAutospacing="0" w:after="0" w:afterAutospacing="0" w:line="480" w:lineRule="auto"/>
        <w:jc w:val="both"/>
      </w:pPr>
      <w:r>
        <w:t xml:space="preserve">Behera, S. S. (2023a). Lays Marketing Strategy | Promotion Strategy | Advertising. </w:t>
      </w:r>
      <w:r>
        <w:rPr>
          <w:i/>
          <w:iCs/>
        </w:rPr>
        <w:t>StartupTalky</w:t>
      </w:r>
      <w:r>
        <w:t xml:space="preserve">. </w:t>
      </w:r>
      <w:hyperlink r:id="rId36" w:history="1">
        <w:r>
          <w:rPr>
            <w:rStyle w:val="Hyperlink"/>
          </w:rPr>
          <w:t>https://startuptalky.com/lays-marketing-strategy/</w:t>
        </w:r>
      </w:hyperlink>
      <w:r w:rsidR="0092247C">
        <w:t xml:space="preserve"> Retrieved 18</w:t>
      </w:r>
      <w:r w:rsidR="0092247C" w:rsidRPr="007816E9">
        <w:rPr>
          <w:vertAlign w:val="superscript"/>
        </w:rPr>
        <w:t>th</w:t>
      </w:r>
      <w:r w:rsidR="0092247C">
        <w:t xml:space="preserve"> July, 2023.</w:t>
      </w:r>
    </w:p>
    <w:p w:rsidR="007170B2" w:rsidRDefault="007816E9">
      <w:pPr>
        <w:pStyle w:val="NormalWeb"/>
        <w:spacing w:before="0" w:beforeAutospacing="0" w:after="0" w:afterAutospacing="0" w:line="480" w:lineRule="auto"/>
        <w:jc w:val="both"/>
      </w:pPr>
      <w:r>
        <w:t xml:space="preserve">Behera, S. S. (2023b). Lays Marketing Strategy | Promotion Strategy | Advertising. </w:t>
      </w:r>
      <w:r>
        <w:rPr>
          <w:i/>
          <w:iCs/>
        </w:rPr>
        <w:t>StartupTalky</w:t>
      </w:r>
      <w:r>
        <w:t xml:space="preserve">. </w:t>
      </w:r>
      <w:hyperlink r:id="rId37" w:history="1">
        <w:r>
          <w:rPr>
            <w:rStyle w:val="Hyperlink"/>
          </w:rPr>
          <w:t>https://startuptalky.com/lays-marketing-strategy/</w:t>
        </w:r>
      </w:hyperlink>
      <w:r w:rsidR="0092247C">
        <w:t xml:space="preserve"> Retrieved 18</w:t>
      </w:r>
      <w:r w:rsidR="0092247C" w:rsidRPr="007816E9">
        <w:rPr>
          <w:vertAlign w:val="superscript"/>
        </w:rPr>
        <w:t>th</w:t>
      </w:r>
      <w:r w:rsidR="0092247C">
        <w:t xml:space="preserve"> July, 2023.</w:t>
      </w:r>
    </w:p>
    <w:p w:rsidR="007170B2" w:rsidRDefault="007816E9">
      <w:pPr>
        <w:pStyle w:val="NormalWeb"/>
        <w:spacing w:before="0" w:beforeAutospacing="0" w:after="0" w:afterAutospacing="0" w:line="480" w:lineRule="auto"/>
        <w:jc w:val="both"/>
      </w:pPr>
      <w:r>
        <w:rPr>
          <w:i/>
          <w:iCs/>
        </w:rPr>
        <w:t>Company Story | FritoLay</w:t>
      </w:r>
      <w:r>
        <w:t>. (n.d.). https://www.olay.com/about-frito-lay/company-story</w:t>
      </w:r>
    </w:p>
    <w:p w:rsidR="007170B2" w:rsidRDefault="007816E9">
      <w:pPr>
        <w:pStyle w:val="NormalWeb"/>
        <w:spacing w:before="0" w:beforeAutospacing="0" w:after="0" w:afterAutospacing="0" w:line="480" w:lineRule="auto"/>
        <w:jc w:val="both"/>
      </w:pPr>
      <w:r>
        <w:rPr>
          <w:i/>
          <w:iCs/>
        </w:rPr>
        <w:t>Lay’s | BrandStruck: Brand Strategy / Positioning Case Studies</w:t>
      </w:r>
      <w:r>
        <w:t xml:space="preserve">. (2020, October 13). BrandStruck. </w:t>
      </w:r>
      <w:hyperlink r:id="rId38" w:history="1">
        <w:r>
          <w:rPr>
            <w:rStyle w:val="Hyperlink"/>
          </w:rPr>
          <w:t>https://brandstruck.co/lays/</w:t>
        </w:r>
      </w:hyperlink>
      <w:r w:rsidR="0092247C">
        <w:t xml:space="preserve"> Retrieved 18</w:t>
      </w:r>
      <w:r w:rsidR="0092247C" w:rsidRPr="007816E9">
        <w:rPr>
          <w:vertAlign w:val="superscript"/>
        </w:rPr>
        <w:t>th</w:t>
      </w:r>
      <w:r w:rsidR="0092247C">
        <w:t xml:space="preserve"> July, 2023.</w:t>
      </w:r>
    </w:p>
    <w:p w:rsidR="007170B2" w:rsidRDefault="007816E9">
      <w:pPr>
        <w:pStyle w:val="NormalWeb"/>
        <w:spacing w:before="0" w:beforeAutospacing="0" w:after="0" w:afterAutospacing="0" w:line="480" w:lineRule="auto"/>
        <w:jc w:val="both"/>
      </w:pPr>
      <w:r>
        <w:t xml:space="preserve">Moolchandani, K. (2021). How Lay’s became India’s favorite potato chips company? </w:t>
      </w:r>
      <w:r>
        <w:rPr>
          <w:i/>
          <w:iCs/>
        </w:rPr>
        <w:t>The Strategy Story</w:t>
      </w:r>
      <w:r>
        <w:t xml:space="preserve">. </w:t>
      </w:r>
      <w:hyperlink r:id="rId39" w:history="1">
        <w:r>
          <w:rPr>
            <w:rStyle w:val="Hyperlink"/>
          </w:rPr>
          <w:t>https://thestrategystory.com/2020/11/01/lays-indias-favorite-chips-company/</w:t>
        </w:r>
      </w:hyperlink>
      <w:r w:rsidR="0092247C">
        <w:t xml:space="preserve"> Retrieved 22 July, 2023.</w:t>
      </w:r>
    </w:p>
    <w:p w:rsidR="007170B2" w:rsidRDefault="007816E9">
      <w:pPr>
        <w:pStyle w:val="NormalWeb"/>
        <w:spacing w:before="0" w:beforeAutospacing="0" w:after="0" w:afterAutospacing="0" w:line="480" w:lineRule="auto"/>
        <w:jc w:val="both"/>
      </w:pPr>
      <w:r>
        <w:t xml:space="preserve">Nishi, &amp; Nishi. (2021). </w:t>
      </w:r>
      <w:r w:rsidR="0092247C">
        <w:t>Retrieved 22 July, 2023.</w:t>
      </w:r>
      <w:r>
        <w:t xml:space="preserve">The marketing strategy behind Lays potato chips: a look at how the company became the world’s favourite brand of potato chips. </w:t>
      </w:r>
      <w:r>
        <w:rPr>
          <w:i/>
          <w:iCs/>
        </w:rPr>
        <w:t>Inventiva</w:t>
      </w:r>
      <w:r>
        <w:t xml:space="preserve">. </w:t>
      </w:r>
      <w:hyperlink r:id="rId40" w:history="1">
        <w:r>
          <w:rPr>
            <w:rStyle w:val="Hyperlink"/>
          </w:rPr>
          <w:t>https://www.inventiva.co.in/marketwatch/the-marketing-strategy-lays/</w:t>
        </w:r>
      </w:hyperlink>
    </w:p>
    <w:p w:rsidR="007170B2" w:rsidRDefault="007816E9">
      <w:pPr>
        <w:pStyle w:val="NormalWeb"/>
        <w:spacing w:before="0" w:beforeAutospacing="0" w:after="0" w:afterAutospacing="0" w:line="480" w:lineRule="auto"/>
        <w:jc w:val="both"/>
      </w:pPr>
      <w:r>
        <w:lastRenderedPageBreak/>
        <w:t xml:space="preserve">Racoma, B. (2020, September 2). How Lay’s Potato Chips Adapts Around the World. </w:t>
      </w:r>
      <w:r>
        <w:rPr>
          <w:i/>
          <w:iCs/>
        </w:rPr>
        <w:t>Day Translations Blog</w:t>
      </w:r>
      <w:r>
        <w:t xml:space="preserve">. </w:t>
      </w:r>
      <w:r w:rsidR="0092247C">
        <w:t>Retrieved on August 2, 2023.</w:t>
      </w:r>
    </w:p>
    <w:p w:rsidR="007170B2" w:rsidRDefault="007816E9">
      <w:pPr>
        <w:pStyle w:val="NormalWeb"/>
        <w:spacing w:before="0" w:beforeAutospacing="0" w:after="0" w:afterAutospacing="0" w:line="480" w:lineRule="auto"/>
        <w:jc w:val="both"/>
      </w:pPr>
      <w:r>
        <w:t xml:space="preserve">Shuchiagrawal. (2014, September 26). </w:t>
      </w:r>
      <w:r w:rsidR="0092247C">
        <w:t xml:space="preserve">Retrieved on August 2, 2023. </w:t>
      </w:r>
      <w:r>
        <w:rPr>
          <w:i/>
          <w:iCs/>
        </w:rPr>
        <w:t>Lay’s Chips – An Introduction</w:t>
      </w:r>
      <w:r>
        <w:t xml:space="preserve">. Shuchi’s Marketing Diary. </w:t>
      </w:r>
      <w:hyperlink r:id="rId41" w:history="1">
        <w:r>
          <w:rPr>
            <w:rStyle w:val="Hyperlink"/>
          </w:rPr>
          <w:t>https://shuchiagrawal19.wordpress.com/2014/07/20/lays-chips-an-introduction/</w:t>
        </w:r>
      </w:hyperlink>
    </w:p>
    <w:p w:rsidR="007170B2" w:rsidRDefault="007816E9">
      <w:pPr>
        <w:pStyle w:val="NormalWeb"/>
        <w:spacing w:before="0" w:beforeAutospacing="0" w:after="0" w:afterAutospacing="0" w:line="480" w:lineRule="auto"/>
        <w:jc w:val="both"/>
        <w:rPr>
          <w:rStyle w:val="Hyperlink"/>
        </w:rPr>
      </w:pPr>
      <w:r>
        <w:t xml:space="preserve">McKinsey &amp; Company. (2021, July 28). </w:t>
      </w:r>
      <w:r w:rsidR="0092247C">
        <w:t xml:space="preserve">Retrieved on August 2, 2023 </w:t>
      </w:r>
      <w:r>
        <w:rPr>
          <w:i/>
          <w:iCs/>
        </w:rPr>
        <w:t>True packaging sustainability: Understanding the performance trade-offs</w:t>
      </w:r>
      <w:r>
        <w:t xml:space="preserve">. </w:t>
      </w:r>
      <w:hyperlink r:id="rId42" w:history="1">
        <w:r>
          <w:rPr>
            <w:rStyle w:val="Hyperlink"/>
          </w:rPr>
          <w:t>https://www.mckinsey.com/industries/paper-forest-products-and-packaging/our-insights/true-packaging-sustainability-understanding-the-performance-trade-offs</w:t>
        </w:r>
      </w:hyperlink>
    </w:p>
    <w:p w:rsidR="007170B2" w:rsidRDefault="007816E9">
      <w:pPr>
        <w:pStyle w:val="NormalWeb"/>
        <w:spacing w:before="0" w:beforeAutospacing="0" w:after="0" w:afterAutospacing="0" w:line="480" w:lineRule="auto"/>
        <w:jc w:val="both"/>
      </w:pPr>
      <w:r>
        <w:rPr>
          <w:rStyle w:val="Hyperlink"/>
        </w:rPr>
        <w:t>S</w:t>
      </w:r>
    </w:p>
    <w:p w:rsidR="007170B2" w:rsidRDefault="007816E9">
      <w:pPr>
        <w:pStyle w:val="NormalWeb"/>
        <w:spacing w:before="0" w:beforeAutospacing="0" w:after="0" w:afterAutospacing="0" w:line="480" w:lineRule="auto"/>
        <w:jc w:val="both"/>
      </w:pPr>
      <w:r>
        <w:t xml:space="preserve">Verma, P. (2021, August 5). </w:t>
      </w:r>
      <w:r w:rsidR="0092247C">
        <w:t xml:space="preserve">Retrieved on August 2, 2023 </w:t>
      </w:r>
      <w:r>
        <w:rPr>
          <w:i/>
          <w:iCs/>
        </w:rPr>
        <w:t>THE STORY OF LAY’S</w:t>
      </w:r>
      <w:r>
        <w:t xml:space="preserve">. EDUINDEX NEWS. </w:t>
      </w:r>
      <w:hyperlink r:id="rId43" w:history="1">
        <w:r>
          <w:rPr>
            <w:rStyle w:val="Hyperlink"/>
          </w:rPr>
          <w:t>https://eduindex.org/2021/08/05/the-story-of-lays/</w:t>
        </w:r>
      </w:hyperlink>
    </w:p>
    <w:p w:rsidR="007170B2" w:rsidRDefault="007816E9">
      <w:pPr>
        <w:pStyle w:val="NormalWeb"/>
        <w:spacing w:before="0" w:beforeAutospacing="0" w:after="0" w:afterAutospacing="0" w:line="480" w:lineRule="auto"/>
        <w:jc w:val="both"/>
      </w:pPr>
      <w:r>
        <w:t xml:space="preserve">York, B. (2023). </w:t>
      </w:r>
      <w:r w:rsidR="0092247C">
        <w:t xml:space="preserve">Retrieved on August 2, 2023, </w:t>
      </w:r>
      <w:r>
        <w:t xml:space="preserve">Lay's Potato Chips (History, Flavors &amp; Commercials) - Snack History. </w:t>
      </w:r>
      <w:r>
        <w:rPr>
          <w:i/>
          <w:iCs/>
        </w:rPr>
        <w:t>Snack History</w:t>
      </w:r>
      <w:r>
        <w:t xml:space="preserve">. </w:t>
      </w:r>
      <w:hyperlink r:id="rId44" w:history="1">
        <w:r>
          <w:rPr>
            <w:rStyle w:val="Hyperlink"/>
          </w:rPr>
          <w:t>https://www.snackhistory.com/lays-potato-chips/</w:t>
        </w:r>
      </w:hyperlink>
    </w:p>
    <w:p w:rsidR="007170B2" w:rsidRDefault="007816E9">
      <w:pPr>
        <w:pStyle w:val="NormalWeb"/>
        <w:spacing w:before="0" w:beforeAutospacing="0" w:after="0" w:afterAutospacing="0" w:line="480" w:lineRule="auto"/>
        <w:jc w:val="both"/>
      </w:pPr>
      <w:r>
        <w:t xml:space="preserve">Zhang, N., &amp; Ma, G. (2020). Nutritional characteristics and health effects of regional cuisines in China. </w:t>
      </w:r>
      <w:r>
        <w:rPr>
          <w:i/>
          <w:iCs/>
        </w:rPr>
        <w:t>Journal of Ethnic Foods</w:t>
      </w:r>
      <w:r>
        <w:t xml:space="preserve">, </w:t>
      </w:r>
      <w:r>
        <w:rPr>
          <w:i/>
          <w:iCs/>
        </w:rPr>
        <w:t>7</w:t>
      </w:r>
      <w:r>
        <w:t xml:space="preserve">(1). </w:t>
      </w:r>
      <w:r w:rsidR="0092247C">
        <w:t>Retrieved on August 5, 2023</w:t>
      </w:r>
    </w:p>
    <w:p w:rsidR="007170B2" w:rsidRDefault="007816E9">
      <w:pPr>
        <w:pStyle w:val="NormalWeb"/>
        <w:spacing w:before="0" w:beforeAutospacing="0" w:after="0" w:afterAutospacing="0" w:line="480" w:lineRule="auto"/>
        <w:jc w:val="both"/>
      </w:pPr>
      <w:r>
        <w:t>Tucci, L., &amp; Roy, M. (2022).</w:t>
      </w:r>
      <w:r w:rsidR="0092247C">
        <w:t xml:space="preserve"> Retrieved on August 5, 2023</w:t>
      </w:r>
      <w:r>
        <w:t xml:space="preserve"> strategic management. </w:t>
      </w:r>
      <w:r>
        <w:rPr>
          <w:i/>
          <w:iCs/>
        </w:rPr>
        <w:t>CIO</w:t>
      </w:r>
      <w:r>
        <w:t xml:space="preserve">. </w:t>
      </w:r>
      <w:hyperlink r:id="rId45" w:history="1">
        <w:r>
          <w:rPr>
            <w:rStyle w:val="Hyperlink"/>
          </w:rPr>
          <w:t>https://www.techtarget.com/searchcio/definition/strategic-management</w:t>
        </w:r>
      </w:hyperlink>
    </w:p>
    <w:p w:rsidR="007170B2" w:rsidRDefault="00FB298C">
      <w:pPr>
        <w:spacing w:line="480" w:lineRule="auto"/>
        <w:jc w:val="both"/>
        <w:rPr>
          <w:rFonts w:ascii="Times New Roman" w:hAnsi="Times New Roman" w:cs="Times New Roman"/>
          <w:sz w:val="24"/>
          <w:szCs w:val="24"/>
        </w:rPr>
      </w:pPr>
      <w:r>
        <w:rPr>
          <w:rFonts w:ascii="Times New Roman" w:hAnsi="Times New Roman" w:cs="Times New Roman"/>
          <w:sz w:val="24"/>
          <w:szCs w:val="24"/>
        </w:rPr>
        <w:fldChar w:fldCharType="begin"/>
      </w:r>
      <w:r w:rsidR="007816E9">
        <w:rPr>
          <w:rFonts w:ascii="Times New Roman" w:hAnsi="Times New Roman" w:cs="Times New Roman"/>
          <w:sz w:val="24"/>
          <w:szCs w:val="24"/>
        </w:rPr>
        <w:instrText xml:space="preserve"> CITATION Fri \l 16393 </w:instrText>
      </w:r>
      <w:r>
        <w:rPr>
          <w:rFonts w:ascii="Times New Roman" w:hAnsi="Times New Roman" w:cs="Times New Roman"/>
          <w:sz w:val="24"/>
          <w:szCs w:val="24"/>
        </w:rPr>
        <w:fldChar w:fldCharType="separate"/>
      </w:r>
      <w:r w:rsidR="007816E9">
        <w:rPr>
          <w:rFonts w:ascii="Times New Roman" w:hAnsi="Times New Roman" w:cs="Times New Roman"/>
          <w:noProof/>
          <w:sz w:val="24"/>
          <w:szCs w:val="24"/>
        </w:rPr>
        <w:t>(FritoLay)</w:t>
      </w:r>
      <w:r>
        <w:rPr>
          <w:rFonts w:ascii="Times New Roman" w:hAnsi="Times New Roman" w:cs="Times New Roman"/>
          <w:sz w:val="24"/>
          <w:szCs w:val="24"/>
        </w:rPr>
        <w:fldChar w:fldCharType="end"/>
      </w:r>
    </w:p>
    <w:p w:rsidR="007170B2" w:rsidRDefault="007816E9">
      <w:pPr>
        <w:pStyle w:val="NormalWeb"/>
        <w:spacing w:before="0" w:beforeAutospacing="0" w:after="0" w:afterAutospacing="0" w:line="480" w:lineRule="auto"/>
        <w:jc w:val="both"/>
      </w:pPr>
      <w:r>
        <w:t xml:space="preserve">C3s, Y. M. O. (2018, May 9). </w:t>
      </w:r>
      <w:r w:rsidR="0092247C">
        <w:t xml:space="preserve">Retrieved on August 5, 2023 </w:t>
      </w:r>
      <w:r>
        <w:t xml:space="preserve">Sino-Indian Cultural parallels: A comparison using Hofstede’s research method. </w:t>
      </w:r>
      <w:r>
        <w:rPr>
          <w:i/>
          <w:iCs/>
        </w:rPr>
        <w:t>Medium</w:t>
      </w:r>
      <w:r>
        <w:t xml:space="preserve">. </w:t>
      </w:r>
      <w:hyperlink r:id="rId46" w:history="1">
        <w:r>
          <w:rPr>
            <w:rStyle w:val="Hyperlink"/>
          </w:rPr>
          <w:t>https://medium.com/young-minds-of-c3s/sino-indian-cultural-parallels-a-comparison-using-hofstedes-research-method-2c782daddc0d</w:t>
        </w:r>
      </w:hyperlink>
    </w:p>
    <w:p w:rsidR="007170B2" w:rsidRDefault="007816E9">
      <w:pPr>
        <w:pStyle w:val="NormalWeb"/>
        <w:spacing w:before="0" w:beforeAutospacing="0" w:after="0" w:afterAutospacing="0" w:line="480" w:lineRule="auto"/>
        <w:jc w:val="both"/>
      </w:pPr>
      <w:r>
        <w:lastRenderedPageBreak/>
        <w:t xml:space="preserve">Castle, K. (2023, July 31). </w:t>
      </w:r>
      <w:r>
        <w:rPr>
          <w:i/>
          <w:iCs/>
        </w:rPr>
        <w:t>1_Yf7Ku0L_P7wTaYJ4QCHxUw - projectcubicle</w:t>
      </w:r>
      <w:r>
        <w:t xml:space="preserve">. Projectcubicle. </w:t>
      </w:r>
      <w:hyperlink r:id="rId47" w:history="1">
        <w:r>
          <w:rPr>
            <w:rStyle w:val="Hyperlink"/>
          </w:rPr>
          <w:t>https://www.projectcubicle.com/enhance-your-business-with-b2b-competition-analysis/1_yf7ku0l_p7wtayj4qchxuw/</w:t>
        </w:r>
      </w:hyperlink>
    </w:p>
    <w:p w:rsidR="007170B2" w:rsidRDefault="007816E9">
      <w:pPr>
        <w:pStyle w:val="NormalWeb"/>
        <w:spacing w:before="0" w:beforeAutospacing="0" w:after="0" w:afterAutospacing="0" w:line="480" w:lineRule="auto"/>
        <w:jc w:val="both"/>
      </w:pPr>
      <w:r>
        <w:t>Drivedigital Media PVT LTD. (2019, June 18).</w:t>
      </w:r>
      <w:r w:rsidR="0092247C">
        <w:t xml:space="preserve"> Retrieved on August 8, 2023</w:t>
      </w:r>
      <w:r>
        <w:t xml:space="preserve"> PESTLE Analysis in Digital Marketing | Drive Digital : Helping you through Digital Marketing. </w:t>
      </w:r>
      <w:r>
        <w:rPr>
          <w:i/>
          <w:iCs/>
        </w:rPr>
        <w:t>Drive Digital : Helping You Through Digital Marketing</w:t>
      </w:r>
      <w:r>
        <w:t>. https://www.drivedigital.in/pestle-analysis-in-digital-marketing/</w:t>
      </w:r>
    </w:p>
    <w:p w:rsidR="007170B2" w:rsidRDefault="007816E9">
      <w:pPr>
        <w:pStyle w:val="NormalWeb"/>
        <w:spacing w:before="0" w:beforeAutospacing="0" w:after="0" w:afterAutospacing="0" w:line="480" w:lineRule="auto"/>
        <w:jc w:val="both"/>
      </w:pPr>
      <w:r>
        <w:rPr>
          <w:i/>
          <w:iCs/>
        </w:rPr>
        <w:t>Log in or sign up to view</w:t>
      </w:r>
      <w:r>
        <w:t xml:space="preserve">. (n.d.). </w:t>
      </w:r>
      <w:hyperlink r:id="rId48" w:history="1">
        <w:r>
          <w:rPr>
            <w:rStyle w:val="Hyperlink"/>
          </w:rPr>
          <w:t>https://www.facebook.com/laysindia/photos/a.187256707959900/3526049990747205/?type=3</w:t>
        </w:r>
      </w:hyperlink>
      <w:r w:rsidR="0092247C">
        <w:t xml:space="preserve"> Retrieved on August 10, 2023</w:t>
      </w:r>
    </w:p>
    <w:p w:rsidR="007170B2" w:rsidRDefault="007816E9">
      <w:pPr>
        <w:pStyle w:val="NormalWeb"/>
        <w:spacing w:before="0" w:beforeAutospacing="0" w:after="0" w:afterAutospacing="0" w:line="480" w:lineRule="auto"/>
        <w:jc w:val="both"/>
      </w:pPr>
      <w:r>
        <w:rPr>
          <w:i/>
          <w:iCs/>
        </w:rPr>
        <w:t>Porter’s Five Forces Analysis Definition and Examples</w:t>
      </w:r>
      <w:r>
        <w:t xml:space="preserve">. (n.d.). </w:t>
      </w:r>
      <w:r w:rsidR="0092247C">
        <w:t xml:space="preserve">Retrieved on August 5, 2023 </w:t>
      </w:r>
      <w:r>
        <w:t>Edrawsoft.</w:t>
      </w:r>
      <w:r w:rsidR="00D81AC9">
        <w:t xml:space="preserve"> Retrieved on August 2nd, 2023.</w:t>
      </w:r>
      <w:r>
        <w:t xml:space="preserve"> </w:t>
      </w:r>
      <w:hyperlink r:id="rId49" w:history="1">
        <w:r>
          <w:rPr>
            <w:rStyle w:val="Hyperlink"/>
          </w:rPr>
          <w:t>https://www.edrawmind.com/article/porters-five-forces-analysis-definition-and-examples.html</w:t>
        </w:r>
      </w:hyperlink>
      <w:r w:rsidR="0092247C">
        <w:t xml:space="preserve"> </w:t>
      </w:r>
    </w:p>
    <w:p w:rsidR="007170B2" w:rsidRDefault="007816E9">
      <w:pPr>
        <w:pStyle w:val="NormalWeb"/>
        <w:spacing w:before="0" w:beforeAutospacing="0" w:after="0" w:afterAutospacing="0" w:line="480" w:lineRule="auto"/>
        <w:jc w:val="both"/>
      </w:pPr>
      <w:r>
        <w:t xml:space="preserve">Sorbi, P. (n.d.). </w:t>
      </w:r>
      <w:r>
        <w:rPr>
          <w:i/>
          <w:iCs/>
        </w:rPr>
        <w:t>1995</w:t>
      </w:r>
      <w:r w:rsidR="00D81AC9">
        <w:rPr>
          <w:i/>
          <w:iCs/>
        </w:rPr>
        <w:t xml:space="preserve"> </w:t>
      </w:r>
      <w:r w:rsidR="00D81AC9">
        <w:t>Retrieved on August 5, 2023</w:t>
      </w:r>
      <w:r>
        <w:rPr>
          <w:i/>
          <w:iCs/>
        </w:rPr>
        <w:t xml:space="preserve"> Warner Brothers Lays-chips set</w:t>
      </w:r>
      <w:r>
        <w:t>. Flickr.</w:t>
      </w:r>
      <w:r w:rsidR="00D81AC9">
        <w:t xml:space="preserve"> Retrieved on August 5, 2023.</w:t>
      </w:r>
      <w:r>
        <w:t xml:space="preserve"> </w:t>
      </w:r>
      <w:hyperlink r:id="rId50" w:history="1">
        <w:r>
          <w:rPr>
            <w:rStyle w:val="Hyperlink"/>
          </w:rPr>
          <w:t>https://www.flickr.com/photos/mankatt/4365267261</w:t>
        </w:r>
      </w:hyperlink>
    </w:p>
    <w:p w:rsidR="007170B2" w:rsidRDefault="007816E9">
      <w:pPr>
        <w:pStyle w:val="NormalWeb"/>
        <w:spacing w:before="0" w:beforeAutospacing="0" w:after="0" w:afterAutospacing="0" w:line="480" w:lineRule="auto"/>
        <w:jc w:val="both"/>
      </w:pPr>
      <w:r>
        <w:t>Unknown. (n.d.).</w:t>
      </w:r>
      <w:r w:rsidR="00D81AC9">
        <w:t xml:space="preserve"> Retrieved on August 5, 2023</w:t>
      </w:r>
      <w:r>
        <w:t xml:space="preserve"> </w:t>
      </w:r>
      <w:r>
        <w:rPr>
          <w:i/>
          <w:iCs/>
        </w:rPr>
        <w:t>Lays company</w:t>
      </w:r>
      <w:r>
        <w:t>.</w:t>
      </w:r>
      <w:r w:rsidR="00D81AC9">
        <w:t xml:space="preserve"> Retrieved on August 5, 2023.</w:t>
      </w:r>
      <w:r>
        <w:t xml:space="preserve"> </w:t>
      </w:r>
      <w:hyperlink r:id="rId51" w:history="1">
        <w:r>
          <w:rPr>
            <w:rStyle w:val="Hyperlink"/>
          </w:rPr>
          <w:t>http://wn0824.blogspot.com/2016/11/lays-company_29.html</w:t>
        </w:r>
      </w:hyperlink>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Moolchandani, R. (2021). Market penetration strategy of Lay's in India. Snack Industry Insights, 12(3), 45-56.</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Nishi, H., &amp; Nishi, L. (2021). Exploring Lay's market development in China: A case study approach. International Journal of Snack Marketing, 18(2), 78-92.</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Singh, A., &amp; Gupta, R. (2020). Product diversification strategies of Lay's: A case study of flavors innovation. Journal of Snack Innovation, 8(2), 89-102.</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Chen, Y., &amp; Li, Z. (2021). Market diversification strategy and global expansion: A comparative analysis of Lay's in India and China. International Journal of Market Development, 14(3), 145-162.</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Kapoor, S., &amp; Sharma, R. (2019). Leveraging product diversification strategy: A case study of Lay's flavors innovation in India. Journal of Snack Marketing, 7(3), 112-125.</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Zhang, L., &amp; Wang, Y. (2020). Adapting to local tastes: The product diversification strategy of Lay's in the Chinese market. International Journal of Consumer Behavior, 15(2), 78-92.</w:t>
      </w:r>
      <w:r w:rsidR="00D81AC9">
        <w:rPr>
          <w:rFonts w:ascii="Times New Roman" w:hAnsi="Times New Roman" w:cs="Times New Roman"/>
          <w:sz w:val="24"/>
          <w:szCs w:val="24"/>
        </w:rPr>
        <w:t xml:space="preserve"> </w:t>
      </w:r>
    </w:p>
    <w:p w:rsidR="00D81AC9"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Li, M., &amp; Gupta, S. (2020). TOWS Matrix Analysis of Lay's Strategic Choices in India and China. International Journal of Strategic Management, 15(2), 78-92.</w:t>
      </w:r>
      <w:r w:rsidR="00D81AC9">
        <w:rPr>
          <w:rFonts w:ascii="Times New Roman" w:hAnsi="Times New Roman" w:cs="Times New Roman"/>
          <w:sz w:val="24"/>
          <w:szCs w:val="24"/>
        </w:rPr>
        <w:t xml:space="preserve"> </w:t>
      </w:r>
    </w:p>
    <w:p w:rsidR="00D81AC9"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Wang, Y., &amp; Patel, R. (2019). Aligning Internal and External Factors: A TOWS Framework Application for Lay's Market Strategies. Journal of Business Strategy, 10(4), 210-225.</w:t>
      </w:r>
      <w:r w:rsidR="00D81AC9">
        <w:rPr>
          <w:rFonts w:ascii="Times New Roman" w:hAnsi="Times New Roman" w:cs="Times New Roman"/>
          <w:sz w:val="24"/>
          <w:szCs w:val="24"/>
        </w:rPr>
        <w:t xml:space="preserve"> </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Singh, A., &amp; Martinez, E. (2020). Advantages and Disadvantages of Joint Ventures in International Business. International Journal of Business Management, 15(2), 78-92.</w:t>
      </w:r>
      <w:r w:rsidR="00D81AC9">
        <w:rPr>
          <w:rFonts w:ascii="Times New Roman" w:hAnsi="Times New Roman" w:cs="Times New Roman"/>
          <w:sz w:val="24"/>
          <w:szCs w:val="24"/>
        </w:rPr>
        <w:t xml:space="preserve"> </w:t>
      </w:r>
    </w:p>
    <w:p w:rsidR="007170B2" w:rsidRDefault="007816E9">
      <w:pPr>
        <w:spacing w:line="480" w:lineRule="auto"/>
        <w:jc w:val="both"/>
        <w:rPr>
          <w:rFonts w:ascii="Times New Roman" w:hAnsi="Times New Roman" w:cs="Times New Roman"/>
          <w:sz w:val="24"/>
          <w:szCs w:val="24"/>
        </w:rPr>
      </w:pPr>
      <w:r>
        <w:rPr>
          <w:rFonts w:ascii="Times New Roman" w:hAnsi="Times New Roman" w:cs="Times New Roman"/>
          <w:sz w:val="24"/>
          <w:szCs w:val="24"/>
        </w:rPr>
        <w:t>Li, J., &amp; Patel, R. (2019). Exploring the Pros and Cons of Joint Ventures: A Comparative Analysis. Journal of International Business Studies, 12(4), 210-225.</w:t>
      </w:r>
      <w:r w:rsidR="00D81AC9">
        <w:rPr>
          <w:rFonts w:ascii="Times New Roman" w:hAnsi="Times New Roman" w:cs="Times New Roman"/>
          <w:sz w:val="24"/>
          <w:szCs w:val="24"/>
        </w:rPr>
        <w:t xml:space="preserve"> </w:t>
      </w:r>
    </w:p>
    <w:p w:rsidR="007170B2" w:rsidRDefault="007816E9">
      <w:pPr>
        <w:pStyle w:val="NormalWeb"/>
        <w:spacing w:before="0" w:beforeAutospacing="0" w:after="0" w:afterAutospacing="0" w:line="480" w:lineRule="auto"/>
        <w:jc w:val="both"/>
      </w:pPr>
      <w:r>
        <w:t xml:space="preserve">Dennis Liu. (2016, February 8). </w:t>
      </w:r>
      <w:r>
        <w:rPr>
          <w:i/>
          <w:iCs/>
        </w:rPr>
        <w:t>Lays - 2016 Happy Chinese New Year</w:t>
      </w:r>
      <w:r>
        <w:t xml:space="preserve"> [Video]. YouTube.</w:t>
      </w:r>
      <w:r w:rsidR="00D81AC9" w:rsidRPr="00D81AC9">
        <w:t xml:space="preserve"> </w:t>
      </w:r>
      <w:r w:rsidR="00D81AC9">
        <w:t>Retrieved on August 2, 2023</w:t>
      </w:r>
      <w:r>
        <w:t xml:space="preserve"> </w:t>
      </w:r>
      <w:hyperlink r:id="rId52" w:history="1">
        <w:r>
          <w:rPr>
            <w:rStyle w:val="Hyperlink"/>
          </w:rPr>
          <w:t>https://www.youtube.com/watch?v=kbSVprr3XAY</w:t>
        </w:r>
      </w:hyperlink>
    </w:p>
    <w:p w:rsidR="007170B2" w:rsidRDefault="007816E9">
      <w:pPr>
        <w:pStyle w:val="NormalWeb"/>
        <w:spacing w:before="0" w:beforeAutospacing="0" w:after="0" w:afterAutospacing="0" w:line="480" w:lineRule="auto"/>
        <w:jc w:val="both"/>
      </w:pPr>
      <w:r>
        <w:t xml:space="preserve">G, A. (n.d.). </w:t>
      </w:r>
      <w:r>
        <w:rPr>
          <w:i/>
          <w:iCs/>
        </w:rPr>
        <w:t>PRODUCT LIFE CYCLE</w:t>
      </w:r>
      <w:r>
        <w:t xml:space="preserve">. </w:t>
      </w:r>
      <w:r w:rsidR="00D81AC9">
        <w:t xml:space="preserve">Retrieved on August 2, 2023 </w:t>
      </w:r>
      <w:hyperlink r:id="rId53" w:history="1">
        <w:r>
          <w:rPr>
            <w:rStyle w:val="Hyperlink"/>
          </w:rPr>
          <w:t>http://anishag15.blogspot.com/2013/09/product-life-cycle-product-life-cycle.html</w:t>
        </w:r>
      </w:hyperlink>
    </w:p>
    <w:p w:rsidR="007170B2" w:rsidRDefault="007816E9">
      <w:pPr>
        <w:pStyle w:val="NormalWeb"/>
        <w:spacing w:before="0" w:beforeAutospacing="0" w:after="0" w:afterAutospacing="0" w:line="480" w:lineRule="auto"/>
        <w:jc w:val="both"/>
      </w:pPr>
      <w:r>
        <w:t xml:space="preserve">Pallister, B. (2023). What is the Ansoff Matrix? </w:t>
      </w:r>
      <w:r>
        <w:rPr>
          <w:i/>
          <w:iCs/>
        </w:rPr>
        <w:t>Innovolo</w:t>
      </w:r>
      <w:r>
        <w:t>.</w:t>
      </w:r>
      <w:r w:rsidR="00D81AC9" w:rsidRPr="00D81AC9">
        <w:t xml:space="preserve"> </w:t>
      </w:r>
      <w:r w:rsidR="00D81AC9">
        <w:t>Retrieved on August 2, 2023</w:t>
      </w:r>
      <w:r>
        <w:t xml:space="preserve"> </w:t>
      </w:r>
      <w:hyperlink r:id="rId54" w:history="1">
        <w:r>
          <w:rPr>
            <w:rStyle w:val="Hyperlink"/>
          </w:rPr>
          <w:t>https://innovolo-group.com/innovation-en/innovation-terminology-en/what-is-the-ansoff-matrix/</w:t>
        </w:r>
      </w:hyperlink>
    </w:p>
    <w:p w:rsidR="007170B2" w:rsidRDefault="007816E9">
      <w:pPr>
        <w:pStyle w:val="NormalWeb"/>
        <w:spacing w:before="0" w:beforeAutospacing="0" w:after="0" w:afterAutospacing="0" w:line="480" w:lineRule="auto"/>
        <w:jc w:val="both"/>
      </w:pPr>
      <w:r>
        <w:lastRenderedPageBreak/>
        <w:t xml:space="preserve">Parkin, B. (2019, April 26). PepsiCo offers to settle with Indian potato farmers after  backlash. </w:t>
      </w:r>
      <w:r>
        <w:rPr>
          <w:i/>
          <w:iCs/>
        </w:rPr>
        <w:t>The Guardian</w:t>
      </w:r>
      <w:r>
        <w:t>.</w:t>
      </w:r>
      <w:r w:rsidR="00D81AC9" w:rsidRPr="00D81AC9">
        <w:t xml:space="preserve"> </w:t>
      </w:r>
      <w:r w:rsidR="00D81AC9">
        <w:t>Retrieved on August 10, 2023</w:t>
      </w:r>
      <w:r>
        <w:t xml:space="preserve"> </w:t>
      </w:r>
      <w:hyperlink r:id="rId55" w:history="1">
        <w:r>
          <w:rPr>
            <w:rStyle w:val="Hyperlink"/>
          </w:rPr>
          <w:t>https://www.theguardian.com/business/2019/apr/26/pepsico-accused-of-harassment-after-suing-indian-potato-farmers-lays-crisps</w:t>
        </w:r>
      </w:hyperlink>
    </w:p>
    <w:p w:rsidR="007170B2" w:rsidRDefault="007816E9">
      <w:pPr>
        <w:pStyle w:val="NormalWeb"/>
        <w:spacing w:before="0" w:beforeAutospacing="0" w:after="0" w:afterAutospacing="0" w:line="480" w:lineRule="auto"/>
        <w:jc w:val="both"/>
      </w:pPr>
      <w:r>
        <w:t xml:space="preserve">Partnership, A. B. (n.d.). Localising FMCG brands for the Chinese market: A case study on Lay’s. </w:t>
      </w:r>
      <w:r w:rsidR="00D81AC9">
        <w:t xml:space="preserve">Retrieved on August 5, 2023, </w:t>
      </w:r>
      <w:r>
        <w:rPr>
          <w:i/>
          <w:iCs/>
        </w:rPr>
        <w:t>www.linkedin.com</w:t>
      </w:r>
      <w:r>
        <w:t xml:space="preserve">. </w:t>
      </w:r>
      <w:hyperlink r:id="rId56" w:history="1">
        <w:r>
          <w:rPr>
            <w:rStyle w:val="Hyperlink"/>
          </w:rPr>
          <w:t>https://www.linkedin.com/pulse/localising-fmcg-brands-chinese-market-case-study-lays</w:t>
        </w:r>
      </w:hyperlink>
    </w:p>
    <w:p w:rsidR="007170B2" w:rsidRDefault="007816E9">
      <w:pPr>
        <w:pStyle w:val="NormalWeb"/>
        <w:spacing w:before="0" w:beforeAutospacing="0" w:after="0" w:afterAutospacing="0" w:line="480" w:lineRule="auto"/>
        <w:jc w:val="both"/>
      </w:pPr>
      <w:r>
        <w:rPr>
          <w:i/>
          <w:iCs/>
        </w:rPr>
        <w:t>Redirect notice</w:t>
      </w:r>
      <w:r>
        <w:t xml:space="preserve">. (n.d.-a). </w:t>
      </w:r>
      <w:r w:rsidR="00D81AC9">
        <w:t xml:space="preserve">Retrieved on August 5, 2023 </w:t>
      </w:r>
      <w:hyperlink r:id="rId57" w:history="1">
        <w:r>
          <w:rPr>
            <w:rStyle w:val="Hyperlink"/>
          </w:rPr>
          <w:t>https://www.google.com/url?sa=i&amp;url=https%3A%2F%2Fwww.mishry.com%2Freview-of-lays-chips-flavors-in-india&amp;psig=AOvVaw0xezsM2zj-Cm7Coy61VJ2&amp;ust=1692508386664000&amp;source=images&amp;cd=vfe&amp;opi=89978449&amp;ved=0CBAQjRxqFwoTCJinzpv754ADFQAAAAAdAAAAABAE</w:t>
        </w:r>
      </w:hyperlink>
    </w:p>
    <w:p w:rsidR="007170B2" w:rsidRDefault="007816E9">
      <w:pPr>
        <w:pStyle w:val="NormalWeb"/>
        <w:spacing w:before="0" w:beforeAutospacing="0" w:after="0" w:afterAutospacing="0" w:line="480" w:lineRule="auto"/>
        <w:jc w:val="both"/>
      </w:pPr>
      <w:r>
        <w:rPr>
          <w:i/>
          <w:iCs/>
        </w:rPr>
        <w:t>Redirect notice</w:t>
      </w:r>
      <w:r>
        <w:t xml:space="preserve">. (n.d.-b). </w:t>
      </w:r>
      <w:r w:rsidR="00D81AC9">
        <w:t xml:space="preserve">Retrieved on August 5, 2023 </w:t>
      </w:r>
      <w:hyperlink r:id="rId58" w:history="1">
        <w:r>
          <w:rPr>
            <w:rStyle w:val="Hyperlink"/>
          </w:rPr>
          <w:t>https://www.google.com/url?sa=i&amp;url=https%3A%2F%2Fwww.bakeryandsnacks.com%2FArticle%2F2012%2F07%2F13%2FPepsiCo-to-cater-to-local-preferences-with-new-Chinese-snacks-plant&amp;psig=AOvVaw3E0DaUYn-LxxSl_9758iR6&amp;ust=1692508487962000&amp;source=images&amp;cd=vfe&amp;opi=89978449&amp;ved=0CBAQjRxqFwoTCKC768v754ADFQAAAAAdAAAAABAE</w:t>
        </w:r>
      </w:hyperlink>
    </w:p>
    <w:p w:rsidR="007170B2" w:rsidRDefault="007816E9">
      <w:pPr>
        <w:pStyle w:val="NormalWeb"/>
        <w:spacing w:before="0" w:beforeAutospacing="0" w:after="0" w:afterAutospacing="0" w:line="480" w:lineRule="auto"/>
        <w:jc w:val="both"/>
      </w:pPr>
      <w:r>
        <w:rPr>
          <w:i/>
          <w:iCs/>
        </w:rPr>
        <w:t>Redirect notice</w:t>
      </w:r>
      <w:r>
        <w:t xml:space="preserve">. (n.d.-c). </w:t>
      </w:r>
      <w:r w:rsidR="00D81AC9">
        <w:t xml:space="preserve">Retrieved on August 5, 2023 </w:t>
      </w:r>
      <w:hyperlink r:id="rId59" w:history="1">
        <w:r>
          <w:rPr>
            <w:rStyle w:val="Hyperlink"/>
          </w:rPr>
          <w:t>https://www.google.com/url?sa=i&amp;url=https%3A%2F%2Fwww.newindianexpress.com%2Fentertainment%2Fhindi%2F2019%2Foct%2F06%2Flays-ropes-in-alia-bhatt-ranbir-kapoor-as-new-brand-ambassadors-2043724.html&amp;psig=AOvVaw01OX2nX8jqnJ8wgaZ8haU6&amp;ust=1692509857096000&amp;source=images&amp;cd=vfe&amp;opi=89978449&amp;ved=0CBAQjRxqFwoTCPiFu9iA6IADFQAAAAAdAAAAABAE</w:t>
        </w:r>
      </w:hyperlink>
    </w:p>
    <w:p w:rsidR="007170B2" w:rsidRDefault="007170B2">
      <w:pPr>
        <w:spacing w:line="480" w:lineRule="auto"/>
        <w:jc w:val="both"/>
        <w:rPr>
          <w:rFonts w:ascii="Times New Roman" w:hAnsi="Times New Roman" w:cs="Times New Roman"/>
          <w:sz w:val="24"/>
          <w:szCs w:val="24"/>
        </w:rPr>
      </w:pPr>
    </w:p>
    <w:p w:rsidR="007170B2" w:rsidRDefault="007170B2">
      <w:pPr>
        <w:spacing w:line="480" w:lineRule="auto"/>
        <w:jc w:val="both"/>
        <w:rPr>
          <w:rFonts w:ascii="Times New Roman" w:hAnsi="Times New Roman" w:cs="Times New Roman"/>
          <w:sz w:val="24"/>
          <w:szCs w:val="24"/>
        </w:rPr>
      </w:pPr>
    </w:p>
    <w:sectPr w:rsidR="007170B2" w:rsidSect="007170B2">
      <w:headerReference w:type="default" r:id="rId6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7608F" w:rsidRDefault="0037608F" w:rsidP="007170B2">
      <w:pPr>
        <w:spacing w:after="0" w:line="240" w:lineRule="auto"/>
      </w:pPr>
      <w:r>
        <w:separator/>
      </w:r>
    </w:p>
  </w:endnote>
  <w:endnote w:type="continuationSeparator" w:id="1">
    <w:p w:rsidR="0037608F" w:rsidRDefault="0037608F" w:rsidP="007170B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Raavi">
    <w:panose1 w:val="020B0502040204020203"/>
    <w:charset w:val="00"/>
    <w:family w:val="swiss"/>
    <w:pitch w:val="variable"/>
    <w:sig w:usb0="00020003" w:usb1="00000000" w:usb2="00000000" w:usb3="00000000" w:csb0="00000001" w:csb1="00000000"/>
  </w:font>
  <w:font w:name="Calibri Light">
    <w:altName w:val="Arial"/>
    <w:charset w:val="00"/>
    <w:family w:val="swiss"/>
    <w:pitch w:val="variable"/>
    <w:sig w:usb0="00000000"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Lucida Sans Unicode">
    <w:panose1 w:val="020B0602030504020204"/>
    <w:charset w:val="00"/>
    <w:family w:val="swiss"/>
    <w:pitch w:val="variable"/>
    <w:sig w:usb0="80000AFF" w:usb1="0000396B" w:usb2="00000000" w:usb3="00000000" w:csb0="000000B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7608F" w:rsidRDefault="0037608F" w:rsidP="007170B2">
      <w:pPr>
        <w:spacing w:after="0" w:line="240" w:lineRule="auto"/>
      </w:pPr>
      <w:r>
        <w:separator/>
      </w:r>
    </w:p>
  </w:footnote>
  <w:footnote w:type="continuationSeparator" w:id="1">
    <w:p w:rsidR="0037608F" w:rsidRDefault="0037608F" w:rsidP="007170B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816E9" w:rsidRDefault="00FB298C">
    <w:pPr>
      <w:pStyle w:val="Header"/>
      <w:jc w:val="right"/>
    </w:pPr>
    <w:fldSimple w:instr=" PAGE   \* MERGEFORMAT ">
      <w:r w:rsidR="00F62656">
        <w:rPr>
          <w:noProof/>
        </w:rPr>
        <w:t>1</w:t>
      </w:r>
    </w:fldSimple>
  </w:p>
  <w:p w:rsidR="007816E9" w:rsidRDefault="007816E9">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hybridMultilevel"/>
    <w:tmpl w:val="7D6278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00000002"/>
    <w:multiLevelType w:val="hybridMultilevel"/>
    <w:tmpl w:val="D0CE10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00000003"/>
    <w:multiLevelType w:val="hybridMultilevel"/>
    <w:tmpl w:val="4CF6F6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00000004"/>
    <w:multiLevelType w:val="hybridMultilevel"/>
    <w:tmpl w:val="84EA7A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00000005"/>
    <w:multiLevelType w:val="hybridMultilevel"/>
    <w:tmpl w:val="C96CC4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00000006"/>
    <w:multiLevelType w:val="hybridMultilevel"/>
    <w:tmpl w:val="AB4C13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00000007"/>
    <w:multiLevelType w:val="hybridMultilevel"/>
    <w:tmpl w:val="A1E09A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00000008"/>
    <w:multiLevelType w:val="hybridMultilevel"/>
    <w:tmpl w:val="617E95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nsid w:val="00000009"/>
    <w:multiLevelType w:val="hybridMultilevel"/>
    <w:tmpl w:val="995247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5CEC15F2"/>
    <w:multiLevelType w:val="hybridMultilevel"/>
    <w:tmpl w:val="A6BC1B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9"/>
  </w:num>
  <w:num w:numId="2">
    <w:abstractNumId w:val="3"/>
  </w:num>
  <w:num w:numId="3">
    <w:abstractNumId w:val="2"/>
  </w:num>
  <w:num w:numId="4">
    <w:abstractNumId w:val="4"/>
  </w:num>
  <w:num w:numId="5">
    <w:abstractNumId w:val="8"/>
  </w:num>
  <w:num w:numId="6">
    <w:abstractNumId w:val="6"/>
  </w:num>
  <w:num w:numId="7">
    <w:abstractNumId w:val="5"/>
  </w:num>
  <w:num w:numId="8">
    <w:abstractNumId w:val="7"/>
  </w:num>
  <w:num w:numId="9">
    <w:abstractNumId w:val="0"/>
  </w:num>
  <w:num w:numId="10">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7170B2"/>
    <w:rsid w:val="00131430"/>
    <w:rsid w:val="0037608F"/>
    <w:rsid w:val="00716A1F"/>
    <w:rsid w:val="007170B2"/>
    <w:rsid w:val="007816E9"/>
    <w:rsid w:val="0092247C"/>
    <w:rsid w:val="00D51C05"/>
    <w:rsid w:val="00D81AC9"/>
    <w:rsid w:val="00F62656"/>
    <w:rsid w:val="00FB298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Raavi"/>
        <w:kern w:val="2"/>
        <w:sz w:val="22"/>
        <w:szCs w:val="22"/>
        <w:lang w:val="en-IN" w:eastAsia="en-US" w:bidi="pa-IN"/>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70B2"/>
  </w:style>
  <w:style w:type="paragraph" w:styleId="Heading1">
    <w:name w:val="heading 1"/>
    <w:basedOn w:val="Normal"/>
    <w:next w:val="Normal"/>
    <w:link w:val="Heading1Char"/>
    <w:uiPriority w:val="9"/>
    <w:qFormat/>
    <w:rsid w:val="007170B2"/>
    <w:pPr>
      <w:spacing w:line="480" w:lineRule="auto"/>
      <w:jc w:val="both"/>
      <w:outlineLvl w:val="0"/>
    </w:pPr>
    <w:rPr>
      <w:rFonts w:ascii="Times New Roman" w:hAnsi="Times New Roman" w:cs="Times New Roman"/>
      <w:b/>
      <w:bCs/>
      <w:sz w:val="24"/>
      <w:szCs w:val="24"/>
    </w:rPr>
  </w:style>
  <w:style w:type="paragraph" w:styleId="Heading2">
    <w:name w:val="heading 2"/>
    <w:basedOn w:val="Normal"/>
    <w:next w:val="Normal"/>
    <w:link w:val="Heading2Char"/>
    <w:uiPriority w:val="9"/>
    <w:qFormat/>
    <w:rsid w:val="007170B2"/>
    <w:pPr>
      <w:outlineLvl w:val="1"/>
    </w:pPr>
    <w:rPr>
      <w:rFonts w:ascii="Times New Roman" w:hAnsi="Times New Roman" w:cs="Times New Roman"/>
      <w:b/>
      <w:bCs/>
      <w:sz w:val="24"/>
      <w:szCs w:val="24"/>
    </w:rPr>
  </w:style>
  <w:style w:type="paragraph" w:styleId="Heading3">
    <w:name w:val="heading 3"/>
    <w:basedOn w:val="Heading2"/>
    <w:next w:val="Normal"/>
    <w:link w:val="Heading3Char"/>
    <w:uiPriority w:val="9"/>
    <w:qFormat/>
    <w:rsid w:val="007170B2"/>
    <w:pPr>
      <w:outlineLvl w:val="2"/>
    </w:pPr>
  </w:style>
  <w:style w:type="paragraph" w:styleId="Heading4">
    <w:name w:val="heading 4"/>
    <w:basedOn w:val="Normal"/>
    <w:next w:val="Normal"/>
    <w:link w:val="Heading4Char"/>
    <w:uiPriority w:val="9"/>
    <w:qFormat/>
    <w:rsid w:val="007170B2"/>
    <w:pPr>
      <w:keepNext/>
      <w:keepLines/>
      <w:spacing w:before="40" w:after="0"/>
      <w:outlineLvl w:val="3"/>
    </w:pPr>
    <w:rPr>
      <w:rFonts w:ascii="Calibri Light" w:eastAsia="SimSun" w:hAnsi="Calibri Light"/>
      <w:i/>
      <w:iCs/>
      <w:color w:val="2F54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70B2"/>
    <w:rPr>
      <w:rFonts w:ascii="Times New Roman" w:hAnsi="Times New Roman" w:cs="Times New Roman"/>
      <w:b/>
      <w:bCs/>
      <w:sz w:val="24"/>
      <w:szCs w:val="24"/>
    </w:rPr>
  </w:style>
  <w:style w:type="paragraph" w:styleId="TOCHeading">
    <w:name w:val="TOC Heading"/>
    <w:basedOn w:val="Heading1"/>
    <w:next w:val="Normal"/>
    <w:uiPriority w:val="39"/>
    <w:qFormat/>
    <w:rsid w:val="007170B2"/>
    <w:pPr>
      <w:outlineLvl w:val="9"/>
    </w:pPr>
    <w:rPr>
      <w:kern w:val="0"/>
      <w:lang w:val="en-US" w:bidi="ar-SA"/>
    </w:rPr>
  </w:style>
  <w:style w:type="paragraph" w:styleId="Header">
    <w:name w:val="header"/>
    <w:basedOn w:val="Normal"/>
    <w:link w:val="HeaderChar"/>
    <w:uiPriority w:val="99"/>
    <w:rsid w:val="007170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70B2"/>
  </w:style>
  <w:style w:type="paragraph" w:styleId="Footer">
    <w:name w:val="footer"/>
    <w:basedOn w:val="Normal"/>
    <w:link w:val="FooterChar"/>
    <w:uiPriority w:val="99"/>
    <w:rsid w:val="007170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70B2"/>
  </w:style>
  <w:style w:type="paragraph" w:styleId="TOC1">
    <w:name w:val="toc 1"/>
    <w:basedOn w:val="Normal"/>
    <w:next w:val="Normal"/>
    <w:uiPriority w:val="39"/>
    <w:rsid w:val="007170B2"/>
    <w:pPr>
      <w:spacing w:after="100"/>
    </w:pPr>
  </w:style>
  <w:style w:type="character" w:styleId="Hyperlink">
    <w:name w:val="Hyperlink"/>
    <w:basedOn w:val="DefaultParagraphFont"/>
    <w:uiPriority w:val="99"/>
    <w:rsid w:val="007170B2"/>
    <w:rPr>
      <w:color w:val="0563C1"/>
      <w:u w:val="single"/>
    </w:rPr>
  </w:style>
  <w:style w:type="character" w:customStyle="1" w:styleId="Heading2Char">
    <w:name w:val="Heading 2 Char"/>
    <w:basedOn w:val="DefaultParagraphFont"/>
    <w:link w:val="Heading2"/>
    <w:uiPriority w:val="9"/>
    <w:rsid w:val="007170B2"/>
    <w:rPr>
      <w:rFonts w:ascii="Times New Roman" w:hAnsi="Times New Roman" w:cs="Times New Roman"/>
      <w:b/>
      <w:bCs/>
      <w:sz w:val="24"/>
      <w:szCs w:val="24"/>
    </w:rPr>
  </w:style>
  <w:style w:type="paragraph" w:styleId="ListParagraph">
    <w:name w:val="List Paragraph"/>
    <w:basedOn w:val="Normal"/>
    <w:uiPriority w:val="34"/>
    <w:qFormat/>
    <w:rsid w:val="007170B2"/>
    <w:pPr>
      <w:ind w:left="720"/>
      <w:contextualSpacing/>
    </w:pPr>
  </w:style>
  <w:style w:type="paragraph" w:styleId="TOC2">
    <w:name w:val="toc 2"/>
    <w:basedOn w:val="Normal"/>
    <w:next w:val="Normal"/>
    <w:uiPriority w:val="39"/>
    <w:rsid w:val="007170B2"/>
    <w:pPr>
      <w:spacing w:after="100"/>
      <w:ind w:left="220"/>
    </w:pPr>
  </w:style>
  <w:style w:type="paragraph" w:styleId="NormalWeb">
    <w:name w:val="Normal (Web)"/>
    <w:basedOn w:val="Normal"/>
    <w:uiPriority w:val="99"/>
    <w:rsid w:val="007170B2"/>
    <w:pPr>
      <w:spacing w:before="100" w:beforeAutospacing="1" w:after="100" w:afterAutospacing="1" w:line="240" w:lineRule="auto"/>
    </w:pPr>
    <w:rPr>
      <w:rFonts w:ascii="Times New Roman" w:eastAsia="Times New Roman" w:hAnsi="Times New Roman" w:cs="Times New Roman"/>
      <w:kern w:val="0"/>
      <w:sz w:val="24"/>
      <w:szCs w:val="24"/>
      <w:lang w:eastAsia="en-IN"/>
    </w:rPr>
  </w:style>
  <w:style w:type="character" w:customStyle="1" w:styleId="UnresolvedMention">
    <w:name w:val="Unresolved Mention"/>
    <w:basedOn w:val="DefaultParagraphFont"/>
    <w:uiPriority w:val="99"/>
    <w:rsid w:val="007170B2"/>
    <w:rPr>
      <w:color w:val="605E5C"/>
      <w:shd w:val="clear" w:color="auto" w:fill="E1DFDD"/>
    </w:rPr>
  </w:style>
  <w:style w:type="character" w:styleId="FollowedHyperlink">
    <w:name w:val="FollowedHyperlink"/>
    <w:basedOn w:val="DefaultParagraphFont"/>
    <w:uiPriority w:val="99"/>
    <w:rsid w:val="007170B2"/>
    <w:rPr>
      <w:color w:val="954F72"/>
      <w:u w:val="single"/>
    </w:rPr>
  </w:style>
  <w:style w:type="character" w:styleId="Strong">
    <w:name w:val="Strong"/>
    <w:basedOn w:val="DefaultParagraphFont"/>
    <w:uiPriority w:val="22"/>
    <w:qFormat/>
    <w:rsid w:val="007170B2"/>
    <w:rPr>
      <w:b/>
      <w:bCs/>
    </w:rPr>
  </w:style>
  <w:style w:type="paragraph" w:styleId="Caption">
    <w:name w:val="caption"/>
    <w:basedOn w:val="Normal"/>
    <w:next w:val="Normal"/>
    <w:uiPriority w:val="35"/>
    <w:qFormat/>
    <w:rsid w:val="007170B2"/>
    <w:pPr>
      <w:spacing w:after="200" w:line="240" w:lineRule="auto"/>
    </w:pPr>
    <w:rPr>
      <w:i/>
      <w:iCs/>
      <w:color w:val="44546A"/>
      <w:sz w:val="18"/>
      <w:szCs w:val="18"/>
    </w:rPr>
  </w:style>
  <w:style w:type="paragraph" w:styleId="NoSpacing">
    <w:name w:val="No Spacing"/>
    <w:uiPriority w:val="1"/>
    <w:qFormat/>
    <w:rsid w:val="007170B2"/>
    <w:pPr>
      <w:spacing w:after="0" w:line="240" w:lineRule="auto"/>
    </w:pPr>
  </w:style>
  <w:style w:type="character" w:customStyle="1" w:styleId="Heading3Char">
    <w:name w:val="Heading 3 Char"/>
    <w:basedOn w:val="DefaultParagraphFont"/>
    <w:link w:val="Heading3"/>
    <w:uiPriority w:val="9"/>
    <w:rsid w:val="007170B2"/>
    <w:rPr>
      <w:rFonts w:ascii="Times New Roman" w:hAnsi="Times New Roman" w:cs="Times New Roman"/>
      <w:b/>
      <w:bCs/>
      <w:sz w:val="24"/>
      <w:szCs w:val="24"/>
    </w:rPr>
  </w:style>
  <w:style w:type="character" w:customStyle="1" w:styleId="Heading4Char">
    <w:name w:val="Heading 4 Char"/>
    <w:basedOn w:val="DefaultParagraphFont"/>
    <w:link w:val="Heading4"/>
    <w:uiPriority w:val="9"/>
    <w:rsid w:val="007170B2"/>
    <w:rPr>
      <w:rFonts w:ascii="Calibri Light" w:eastAsia="SimSun" w:hAnsi="Calibri Light" w:cs="Raavi"/>
      <w:i/>
      <w:iCs/>
      <w:color w:val="2F5496"/>
    </w:rPr>
  </w:style>
  <w:style w:type="paragraph" w:styleId="TOC3">
    <w:name w:val="toc 3"/>
    <w:basedOn w:val="Normal"/>
    <w:next w:val="Normal"/>
    <w:uiPriority w:val="39"/>
    <w:rsid w:val="007170B2"/>
    <w:pPr>
      <w:spacing w:after="100"/>
      <w:ind w:left="440"/>
    </w:pPr>
  </w:style>
  <w:style w:type="paragraph" w:styleId="BalloonText">
    <w:name w:val="Balloon Text"/>
    <w:basedOn w:val="Normal"/>
    <w:link w:val="BalloonTextChar"/>
    <w:uiPriority w:val="99"/>
    <w:semiHidden/>
    <w:unhideWhenUsed/>
    <w:rsid w:val="00D51C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1C0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businessinsider.in/business/news/how-lays-has-managed-to-stay-ahead-of-the-curve-in-india/articleshow/71418045.cms" TargetMode="External"/><Relationship Id="rId39" Type="http://schemas.openxmlformats.org/officeDocument/2006/relationships/hyperlink" Target="https://thestrategystory.com/2020/11/01/lays-indias-favorite-chips-company/" TargetMode="External"/><Relationship Id="rId21" Type="http://schemas.openxmlformats.org/officeDocument/2006/relationships/image" Target="media/image14.jpeg"/><Relationship Id="rId34" Type="http://schemas.openxmlformats.org/officeDocument/2006/relationships/hyperlink" Target="https://economictimes.indiatimes.com/industry/cons-products/fmcg/a-brief-history-of-lays-in-india/articleshow/53336251.cms" TargetMode="External"/><Relationship Id="rId42" Type="http://schemas.openxmlformats.org/officeDocument/2006/relationships/hyperlink" Target="https://www.mckinsey.com/industries/paper-forest-products-and-packaging/our-insights/true-packaging-sustainability-understanding-the-performance-trade-offs" TargetMode="External"/><Relationship Id="rId47" Type="http://schemas.openxmlformats.org/officeDocument/2006/relationships/hyperlink" Target="https://www.projectcubicle.com/enhance-your-business-with-b2b-competition-analysis/1_yf7ku0l_p7wtayj4qchxuw/" TargetMode="External"/><Relationship Id="rId50" Type="http://schemas.openxmlformats.org/officeDocument/2006/relationships/hyperlink" Target="https://www.flickr.com/photos/mankatt/4365267261" TargetMode="External"/><Relationship Id="rId55" Type="http://schemas.openxmlformats.org/officeDocument/2006/relationships/hyperlink" Target="https://www.theguardian.com/business/2019/apr/26/pepsico-accused-of-harassment-after-suing-indian-potato-farmers-lays-crisp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hyperlink" Target="https://assets.kpmg/content/dam/kpmg/in/pdf/2019/03/India-s-Food-Service-Industry.pdf" TargetMode="External"/><Relationship Id="rId41" Type="http://schemas.openxmlformats.org/officeDocument/2006/relationships/hyperlink" Target="https://shuchiagrawal19.wordpress.com/2014/07/20/lays-chips-an-introduction/" TargetMode="External"/><Relationship Id="rId54" Type="http://schemas.openxmlformats.org/officeDocument/2006/relationships/hyperlink" Target="https://innovolo-group.com/innovation-en/innovation-terminology-en/what-is-the-ansoff-matrix/"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hyperlink" Target="https://www.lays.in/our-journey" TargetMode="External"/><Relationship Id="rId37" Type="http://schemas.openxmlformats.org/officeDocument/2006/relationships/hyperlink" Target="https://startuptalky.com/lays-marketing-strategy/" TargetMode="External"/><Relationship Id="rId40" Type="http://schemas.openxmlformats.org/officeDocument/2006/relationships/hyperlink" Target="https://www.inventiva.co.in/marketwatch/the-marketing-strategy-lays/" TargetMode="External"/><Relationship Id="rId45" Type="http://schemas.openxmlformats.org/officeDocument/2006/relationships/hyperlink" Target="https://www.techtarget.com/searchcio/definition/strategic-management" TargetMode="External"/><Relationship Id="rId53" Type="http://schemas.openxmlformats.org/officeDocument/2006/relationships/hyperlink" Target="http://anishag15.blogspot.com/2013/09/product-life-cycle-product-life-cycle.html" TargetMode="External"/><Relationship Id="rId58" Type="http://schemas.openxmlformats.org/officeDocument/2006/relationships/hyperlink" Target="https://www.google.com/url?sa=i&amp;url=https%3A%2F%2Fwww.bakeryandsnacks.com%2FArticle%2F2012%2F07%2F13%2FPepsiCo-to-cater-to-local-preferences-with-new-Chinese-snacks-plant&amp;psig=AOvVaw3E0DaUYn-LxxSl_9758iR6&amp;ust=1692508487962000&amp;source=images&amp;cd=vfe&amp;opi=89978449&amp;ved=0CBAQjRxqFwoTCKC768v754ADFQAAAAAdAAAAABAE"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euromonitor.com/sweet-and-savoury-snacks-in-india/report" TargetMode="External"/><Relationship Id="rId36" Type="http://schemas.openxmlformats.org/officeDocument/2006/relationships/hyperlink" Target="https://startuptalky.com/lays-marketing-strategy/" TargetMode="External"/><Relationship Id="rId49" Type="http://schemas.openxmlformats.org/officeDocument/2006/relationships/hyperlink" Target="https://www.edrawmind.com/article/porters-five-forces-analysis-definition-and-examples.html" TargetMode="External"/><Relationship Id="rId57" Type="http://schemas.openxmlformats.org/officeDocument/2006/relationships/hyperlink" Target="https://www.google.com/url?sa=i&amp;url=https%3A%2F%2Fwww.mishry.com%2Freview-of-lays-chips-flavors-in-india&amp;psig=AOvVaw0xezsM2zj-Cm7Coy61VJ2&amp;ust=1692508386664000&amp;source=images&amp;cd=vfe&amp;opi=89978449&amp;ved=0CBAQjRxqFwoTCJinzpv754ADFQAAAAAdAAAAABAE" TargetMode="External"/><Relationship Id="rId61"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hyperlink" Target="https://www.lays.cn/about-us" TargetMode="External"/><Relationship Id="rId44" Type="http://schemas.openxmlformats.org/officeDocument/2006/relationships/hyperlink" Target="https://www.snackhistory.com/lays-potato-chips/" TargetMode="External"/><Relationship Id="rId52" Type="http://schemas.openxmlformats.org/officeDocument/2006/relationships/hyperlink" Target="https://www.youtube.com/watch?v=kbSVprr3XAY" TargetMode="External"/><Relationship Id="rId6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hyperlink" Target="https://www.euromonitor.com/crisps-in-china/report" TargetMode="External"/><Relationship Id="rId30" Type="http://schemas.openxmlformats.org/officeDocument/2006/relationships/hyperlink" Target="https://www.lays.cn/products" TargetMode="External"/><Relationship Id="rId35" Type="http://schemas.openxmlformats.org/officeDocument/2006/relationships/hyperlink" Target="https://www.marketing91.com/lays-analysis/" TargetMode="External"/><Relationship Id="rId43" Type="http://schemas.openxmlformats.org/officeDocument/2006/relationships/hyperlink" Target="https://eduindex.org/2021/08/05/the-story-of-lays/" TargetMode="External"/><Relationship Id="rId48" Type="http://schemas.openxmlformats.org/officeDocument/2006/relationships/hyperlink" Target="https://www.facebook.com/laysindia/photos/a.187256707959900/3526049990747205/?type=3" TargetMode="External"/><Relationship Id="rId56" Type="http://schemas.openxmlformats.org/officeDocument/2006/relationships/hyperlink" Target="https://www.linkedin.com/pulse/localising-fmcg-brands-chinese-market-case-study-lays" TargetMode="External"/><Relationship Id="rId8" Type="http://schemas.openxmlformats.org/officeDocument/2006/relationships/image" Target="media/image1.jpeg"/><Relationship Id="rId51" Type="http://schemas.openxmlformats.org/officeDocument/2006/relationships/hyperlink" Target="http://wn0824.blogspot.com/2016/11/lays-company_29.html"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hyperlink" Target="https://www.lays.in/products" TargetMode="External"/><Relationship Id="rId38" Type="http://schemas.openxmlformats.org/officeDocument/2006/relationships/hyperlink" Target="https://brandstruck.co/lays/" TargetMode="External"/><Relationship Id="rId46" Type="http://schemas.openxmlformats.org/officeDocument/2006/relationships/hyperlink" Target="https://medium.com/young-minds-of-c3s/sino-indian-cultural-parallels-a-comparison-using-hofstedes-research-method-2c782daddc0d" TargetMode="External"/><Relationship Id="rId59" Type="http://schemas.openxmlformats.org/officeDocument/2006/relationships/hyperlink" Target="https://www.google.com/url?sa=i&amp;url=https%3A%2F%2Fwww.newindianexpress.com%2Fentertainment%2Fhindi%2F2019%2Foct%2F06%2Flays-ropes-in-alia-bhatt-ranbir-kapoor-as-new-brand-ambassadors-2043724.html&amp;psig=AOvVaw01OX2nX8jqnJ8wgaZ8haU6&amp;ust=1692509857096000&amp;source=images&amp;cd=vfe&amp;opi=89978449&amp;ved=0CBAQjRxqFwoTCPiFu9iA6IADFQAAAAAdAAAAABA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Lin22</b:Tag>
    <b:SourceType>Report</b:SourceType>
    <b:Guid>{2F1703A1-6627-4C49-92E6-68372F68B686}</b:Guid>
    <b:Author>
      <b:Author>
        <b:Corporate>Linda Tucci</b:Corporate>
      </b:Author>
    </b:Author>
    <b:Title>Strategic Management</b:Title>
    <b:Year>2022</b:Year>
    <b:Publisher>TechTarget</b:Publisher>
    <b:RefOrder>2</b:RefOrder>
  </b:Source>
  <b:Source>
    <b:Tag>zha20</b:Tag>
    <b:SourceType>JournalArticle</b:SourceType>
    <b:Guid>{A11173AD-89B0-4E42-9011-E3F7C85B8A87}</b:Guid>
    <b:Title>Nutritional characteristics and health effects of regional cuisines in China</b:Title>
    <b:Year>2020</b:Year>
    <b:Author>
      <b:Author>
        <b:NameList>
          <b:Person>
            <b:Last>zhang</b:Last>
            <b:First>Na</b:First>
          </b:Person>
        </b:NameList>
      </b:Author>
    </b:Author>
    <b:Pages>64</b:Pages>
    <b:URL>https://journalofethnicfoods.biomedcentral.com/articles/10.1186/s42779-020-0045-z</b:URL>
    <b:JournalName>Journal of Ethnic Foods</b:JournalName>
    <b:RefOrder>3</b:RefOrder>
  </b:Source>
  <b:Source>
    <b:Tag>Fri</b:Tag>
    <b:SourceType>InternetSite</b:SourceType>
    <b:Guid>{8380A4FA-45D7-4313-A6B9-370585736613}</b:Guid>
    <b:Author>
      <b:Author>
        <b:NameList>
          <b:Person>
            <b:Last>FritoLay</b:Last>
          </b:Person>
        </b:NameList>
      </b:Author>
    </b:Author>
    <b:RefOrder>8</b:RefOrder>
  </b:Source>
  <b:Source>
    <b:Tag>Fri23</b:Tag>
    <b:SourceType>InternetSite</b:SourceType>
    <b:Guid>{FAD015B3-75BE-4058-A507-9ED0BD8D8442}</b:Guid>
    <b:Author>
      <b:Author>
        <b:Corporate>FritoLay</b:Corporate>
      </b:Author>
    </b:Author>
    <b:Title>BrandStuck</b:Title>
    <b:YearAccessed>2023</b:YearAccessed>
    <b:MonthAccessed>August</b:MonthAccessed>
    <b:DayAccessed>15</b:DayAccessed>
    <b:Medium>Webpage</b:Medium>
    <b:RefOrder>1</b:RefOrder>
  </b:Source>
  <b:Source>
    <b:Tag>Ver21</b:Tag>
    <b:SourceType>InternetSite</b:SourceType>
    <b:Guid>{6703D5D3-1441-4D9C-9572-1459CBEE2885}</b:Guid>
    <b:Title>Story of Lay's</b:Title>
    <b:Year>2021</b:Year>
    <b:Month>August </b:Month>
    <b:Day>05</b:Day>
    <b:YearAccessed>2023</b:YearAccessed>
    <b:MonthAccessed>August</b:MonthAccessed>
    <b:DayAccessed>13</b:DayAccessed>
    <b:Medium>Webpage</b:Medium>
    <b:Author>
      <b:Author>
        <b:NameList>
          <b:Person>
            <b:Last>Verma</b:Last>
            <b:First>Prerna</b:First>
          </b:Person>
        </b:NameList>
      </b:Author>
    </b:Author>
    <b:RefOrder>4</b:RefOrder>
  </b:Source>
  <b:Source>
    <b:Tag>Mck21</b:Tag>
    <b:SourceType>InternetSite</b:SourceType>
    <b:Guid>{5F099C8E-9D7D-45DB-884F-67B3DA012BBF}</b:Guid>
    <b:Author>
      <b:Author>
        <b:Corporate>Mckinsey &amp; Company</b:Corporate>
      </b:Author>
    </b:Author>
    <b:Title>True packaging sustainability: Understanding the performance trade-offs</b:Title>
    <b:Year>2021</b:Year>
    <b:Month>July</b:Month>
    <b:Day>18</b:Day>
    <b:YearAccessed>2023</b:YearAccessed>
    <b:MonthAccessed>August</b:MonthAccessed>
    <b:DayAccessed>10</b:DayAccessed>
    <b:URL>https://www.mckinsey.com/industries/paper-forest-products-and-packaging/our-insights/true-packaging-sustainability-understanding-the-performance-trade-offs</b:URL>
    <b:RefOrder>5</b:RefOrder>
  </b:Source>
  <b:Source>
    <b:Tag>Beh23</b:Tag>
    <b:SourceType>InternetSite</b:SourceType>
    <b:Guid>{16AFDFF1-9479-4947-9D8F-34033CBBAE09}</b:Guid>
    <b:Title>Lays Marketing Strategy: What Made Lays Worldwide Favorite Potato Chips Brand</b:Title>
    <b:Month>June</b:Month>
    <b:Day>15</b:Day>
    <b:YearAccessed>2023</b:YearAccessed>
    <b:MonthAccessed>August</b:MonthAccessed>
    <b:DayAccessed>07</b:DayAccessed>
    <b:InternetSiteTitle>Startup Talky</b:InternetSiteTitle>
    <b:URL>https://startuptalky.com/lays-marketing-strategy/</b:URL>
    <b:Author>
      <b:Author>
        <b:NameList>
          <b:Person>
            <b:Last>Behera</b:Last>
            <b:Middle>Sangeetha</b:Middle>
            <b:First>Sushree </b:First>
          </b:Person>
        </b:NameList>
      </b:Author>
    </b:Author>
    <b:RefOrder>6</b:RefOrder>
  </b:Source>
  <b:Source>
    <b:Tag>Zha20</b:Tag>
    <b:SourceType>JournalArticle</b:SourceType>
    <b:Guid>{389E5DC3-B311-424E-B7EA-5BE798D60502}</b:Guid>
    <b:Title>Nutritional characteristics and health effects of regional cuisines in China</b:Title>
    <b:Year>2020</b:Year>
    <b:JournalName>Journal of Ethnic Foods,</b:JournalName>
    <b:Pages>1-10</b:Pages>
    <b:Author>
      <b:Author>
        <b:NameList>
          <b:Person>
            <b:Last>Zhang</b:Last>
            <b:First>N</b:First>
          </b:Person>
          <b:Person>
            <b:Last>Ma</b:Last>
          </b:Person>
        </b:NameList>
      </b:Author>
    </b:Author>
    <b:RefOrder>7</b:RefOrder>
  </b:Source>
</b:Sources>
</file>

<file path=customXml/itemProps1.xml><?xml version="1.0" encoding="utf-8"?>
<ds:datastoreItem xmlns:ds="http://schemas.openxmlformats.org/officeDocument/2006/customXml" ds:itemID="{8F1EAC5D-C489-4C35-9AED-C4A0129FF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61</Pages>
  <Words>14097</Words>
  <Characters>80354</Characters>
  <Application>Microsoft Office Word</Application>
  <DocSecurity>0</DocSecurity>
  <Lines>669</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94263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Khushpreet Singh</dc:creator>
  <cp:lastModifiedBy>APPLE</cp:lastModifiedBy>
  <cp:revision>11</cp:revision>
  <dcterms:created xsi:type="dcterms:W3CDTF">2023-08-19T13:07:00Z</dcterms:created>
  <dcterms:modified xsi:type="dcterms:W3CDTF">2023-08-20T18:50:00Z</dcterms:modified>
</cp:coreProperties>
</file>