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E4757E" w14:textId="3FC80395" w:rsidR="001C0A86" w:rsidRDefault="00C90923" w:rsidP="001C0A86">
      <w:pPr>
        <w:pStyle w:val="NormalWeb"/>
        <w:rPr>
          <w:rFonts w:ascii="PalatinoLinotype" w:hAnsi="PalatinoLinotype"/>
        </w:rPr>
      </w:pPr>
      <w:r>
        <w:rPr>
          <w:rFonts w:ascii="PalatinoLinotype" w:hAnsi="PalatinoLinotype"/>
        </w:rPr>
        <w:t>Student Name: Jasmine Brindley</w:t>
      </w:r>
      <w:r>
        <w:rPr>
          <w:rFonts w:ascii="PalatinoLinotype" w:hAnsi="PalatinoLinotype"/>
        </w:rPr>
        <w:br/>
      </w:r>
      <w:r w:rsidR="001C0A86">
        <w:rPr>
          <w:rFonts w:ascii="PalatinoLinotype" w:hAnsi="PalatinoLinotype"/>
        </w:rPr>
        <w:t>Student</w:t>
      </w:r>
      <w:r>
        <w:rPr>
          <w:rFonts w:ascii="PalatinoLinotype" w:hAnsi="PalatinoLinotype"/>
        </w:rPr>
        <w:t xml:space="preserve"> Number: 2202585</w:t>
      </w:r>
      <w:r>
        <w:rPr>
          <w:rFonts w:ascii="PalatinoLinotype" w:hAnsi="PalatinoLinotype"/>
        </w:rPr>
        <w:br/>
        <w:t xml:space="preserve">Module: </w:t>
      </w:r>
      <w:r w:rsidR="00987E13">
        <w:rPr>
          <w:rFonts w:ascii="PalatinoLinotype" w:hAnsi="PalatinoLinotype"/>
        </w:rPr>
        <w:t xml:space="preserve">ADAD4019/C </w:t>
      </w:r>
      <w:r>
        <w:rPr>
          <w:rFonts w:ascii="PalatinoLinotype" w:hAnsi="PalatinoLinotype"/>
        </w:rPr>
        <w:t xml:space="preserve">Ways of </w:t>
      </w:r>
      <w:r w:rsidR="00987E13">
        <w:rPr>
          <w:rFonts w:ascii="PalatinoLinotype" w:hAnsi="PalatinoLinotype"/>
        </w:rPr>
        <w:t>Perceiving</w:t>
      </w:r>
      <w:r>
        <w:rPr>
          <w:rFonts w:ascii="PalatinoLinotype" w:hAnsi="PalatinoLinotype"/>
        </w:rPr>
        <w:br/>
      </w:r>
      <w:r w:rsidR="001C0A86">
        <w:rPr>
          <w:rFonts w:ascii="PalatinoLinotype" w:hAnsi="PalatinoLinotype"/>
        </w:rPr>
        <w:t>Word Count:</w:t>
      </w:r>
      <w:r w:rsidR="001F289D">
        <w:rPr>
          <w:rFonts w:ascii="PalatinoLinotype" w:hAnsi="PalatinoLinotype"/>
        </w:rPr>
        <w:t xml:space="preserve"> 1,251</w:t>
      </w:r>
      <w:r w:rsidR="00911F70">
        <w:rPr>
          <w:rFonts w:ascii="PalatinoLinotype" w:hAnsi="PalatinoLinotype"/>
        </w:rPr>
        <w:t xml:space="preserve"> </w:t>
      </w:r>
      <w:r>
        <w:rPr>
          <w:rFonts w:ascii="PalatinoLinotype" w:hAnsi="PalatinoLinotype"/>
        </w:rPr>
        <w:t>words</w:t>
      </w:r>
      <w:r w:rsidR="001C0A86">
        <w:rPr>
          <w:rFonts w:ascii="PalatinoLinotype" w:hAnsi="PalatinoLinotype"/>
        </w:rPr>
        <w:t xml:space="preserve"> </w:t>
      </w:r>
    </w:p>
    <w:p w14:paraId="387BC8B6" w14:textId="453AFCD2" w:rsidR="0069748F" w:rsidRPr="009954DD" w:rsidRDefault="0097598C" w:rsidP="0069748F">
      <w:pPr>
        <w:pStyle w:val="BodyText"/>
        <w:spacing w:before="90"/>
        <w:rPr>
          <w:b/>
          <w:strike/>
          <w:color w:val="D9D9D9" w:themeColor="background1" w:themeShade="D9"/>
          <w:sz w:val="32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8F1A661" wp14:editId="3B8A0901">
            <wp:simplePos x="0" y="0"/>
            <wp:positionH relativeFrom="column">
              <wp:posOffset>-344805</wp:posOffset>
            </wp:positionH>
            <wp:positionV relativeFrom="paragraph">
              <wp:posOffset>552577</wp:posOffset>
            </wp:positionV>
            <wp:extent cx="6653530" cy="4403090"/>
            <wp:effectExtent l="0" t="0" r="1270" b="381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3530" cy="44030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F7AB4">
        <w:rPr>
          <w:b/>
          <w:sz w:val="32"/>
          <w:u w:val="single"/>
        </w:rPr>
        <w:t>Reforming Nature</w:t>
      </w:r>
      <w:r w:rsidR="0069748F">
        <w:rPr>
          <w:b/>
          <w:sz w:val="32"/>
        </w:rPr>
        <w:tab/>
      </w:r>
    </w:p>
    <w:p w14:paraId="28C65014" w14:textId="1934E4C4" w:rsidR="009B706D" w:rsidRDefault="00B251C3" w:rsidP="00985041">
      <w:pPr>
        <w:pStyle w:val="BodyText"/>
        <w:spacing w:before="90"/>
        <w:ind w:left="11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C35D47E" wp14:editId="1002A358">
                <wp:simplePos x="0" y="0"/>
                <wp:positionH relativeFrom="column">
                  <wp:posOffset>1615396</wp:posOffset>
                </wp:positionH>
                <wp:positionV relativeFrom="paragraph">
                  <wp:posOffset>4629150</wp:posOffset>
                </wp:positionV>
                <wp:extent cx="2631277" cy="622300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31277" cy="622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CF7E31E" w14:textId="12BCF7B3" w:rsidR="000F5F59" w:rsidRPr="000F5F59" w:rsidRDefault="000F5F59" w:rsidP="000F5F59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Fig </w:t>
                            </w:r>
                            <w:r w:rsidR="00B251C3">
                              <w:rPr>
                                <w:lang w:val="en-GB"/>
                              </w:rPr>
                              <w:t>1: Artwork layout in location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C35D47E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left:0;text-align:left;margin-left:127.2pt;margin-top:364.5pt;width:207.2pt;height:49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" filled="f" stroked="f">
                <v:textbox>
                  <w:txbxContent>
                    <w:p w14:paraId="1CF7E31E" w14:textId="12BCF7B3" w:rsidR="000F5F59" w:rsidRPr="000F5F59" w:rsidRDefault="000F5F59" w:rsidP="000F5F59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Fig </w:t>
                      </w:r>
                      <w:r w:rsidR="00B251C3">
                        <w:rPr>
                          <w:lang w:val="en-GB"/>
                        </w:rPr>
                        <w:t>1: Artwork layout in location</w:t>
                      </w:r>
                    </w:p>
                  </w:txbxContent>
                </v:textbox>
              </v:shape>
            </w:pict>
          </mc:Fallback>
        </mc:AlternateContent>
      </w:r>
    </w:p>
    <w:p w14:paraId="5254870A" w14:textId="7B9EE144" w:rsidR="00985041" w:rsidRPr="00985041" w:rsidRDefault="00985041" w:rsidP="00985041">
      <w:pPr>
        <w:pStyle w:val="BodyText"/>
        <w:spacing w:before="90"/>
        <w:ind w:left="110"/>
      </w:pPr>
    </w:p>
    <w:p w14:paraId="1D718C9D" w14:textId="51731EE7" w:rsidR="0069748F" w:rsidRPr="00AD5953" w:rsidRDefault="0069748F" w:rsidP="0056363B">
      <w:pPr>
        <w:pStyle w:val="BodyText"/>
        <w:rPr>
          <w:rFonts w:asciiTheme="minorHAnsi" w:hAnsiTheme="minorHAnsi" w:cstheme="minorHAnsi"/>
          <w:b/>
        </w:rPr>
      </w:pPr>
      <w:r w:rsidRPr="00AD5953">
        <w:rPr>
          <w:rFonts w:asciiTheme="minorHAnsi" w:hAnsiTheme="minorHAnsi" w:cstheme="minorHAnsi"/>
          <w:b/>
        </w:rPr>
        <w:t>Introduction</w:t>
      </w:r>
    </w:p>
    <w:p w14:paraId="35E84657" w14:textId="725C6926" w:rsidR="004351DA" w:rsidRPr="003C0095" w:rsidRDefault="007B571C" w:rsidP="0069748F">
      <w:pPr>
        <w:rPr>
          <w:color w:val="000000" w:themeColor="text1"/>
        </w:rPr>
      </w:pPr>
      <w:r w:rsidRPr="003C0095">
        <w:rPr>
          <w:color w:val="000000" w:themeColor="text1"/>
        </w:rPr>
        <w:t xml:space="preserve">Fashion and nature have been a pairing for decades, opposing </w:t>
      </w:r>
      <w:r w:rsidR="008208FF" w:rsidRPr="003C0095">
        <w:rPr>
          <w:color w:val="000000" w:themeColor="text1"/>
        </w:rPr>
        <w:t>man-made</w:t>
      </w:r>
      <w:r w:rsidRPr="003C0095">
        <w:rPr>
          <w:color w:val="000000" w:themeColor="text1"/>
        </w:rPr>
        <w:t xml:space="preserve"> objects v</w:t>
      </w:r>
      <w:r w:rsidR="0065759F" w:rsidRPr="003C0095">
        <w:rPr>
          <w:color w:val="000000" w:themeColor="text1"/>
        </w:rPr>
        <w:t>ersu</w:t>
      </w:r>
      <w:r w:rsidRPr="003C0095">
        <w:rPr>
          <w:color w:val="000000" w:themeColor="text1"/>
        </w:rPr>
        <w:t>s natural, an object v</w:t>
      </w:r>
      <w:r w:rsidR="0065759F" w:rsidRPr="003C0095">
        <w:rPr>
          <w:color w:val="000000" w:themeColor="text1"/>
        </w:rPr>
        <w:t>ersu</w:t>
      </w:r>
      <w:r w:rsidRPr="003C0095">
        <w:rPr>
          <w:color w:val="000000" w:themeColor="text1"/>
        </w:rPr>
        <w:t>s life, an identity v</w:t>
      </w:r>
      <w:r w:rsidR="0065759F" w:rsidRPr="003C0095">
        <w:rPr>
          <w:color w:val="000000" w:themeColor="text1"/>
        </w:rPr>
        <w:t>ersu</w:t>
      </w:r>
      <w:r w:rsidRPr="003C0095">
        <w:rPr>
          <w:color w:val="000000" w:themeColor="text1"/>
        </w:rPr>
        <w:t>s a habitat.</w:t>
      </w:r>
      <w:r w:rsidR="004711D4" w:rsidRPr="003C0095">
        <w:rPr>
          <w:color w:val="000000" w:themeColor="text1"/>
        </w:rPr>
        <w:t xml:space="preserve"> </w:t>
      </w:r>
      <w:proofErr w:type="spellStart"/>
      <w:r w:rsidR="00436513" w:rsidRPr="003C0095">
        <w:rPr>
          <w:color w:val="000000" w:themeColor="text1"/>
        </w:rPr>
        <w:t>Bruzzi</w:t>
      </w:r>
      <w:proofErr w:type="spellEnd"/>
      <w:r w:rsidR="00436513" w:rsidRPr="003C0095">
        <w:rPr>
          <w:color w:val="000000" w:themeColor="text1"/>
        </w:rPr>
        <w:t xml:space="preserve"> (2000) regarded fashion imagery as a way to combine history and themes, a way to merge numerous ideas influenced by human interactions. </w:t>
      </w:r>
      <w:r w:rsidR="006750CF" w:rsidRPr="003C0095">
        <w:rPr>
          <w:color w:val="000000" w:themeColor="text1"/>
        </w:rPr>
        <w:t xml:space="preserve"> </w:t>
      </w:r>
      <w:r w:rsidR="004351DA" w:rsidRPr="003C0095">
        <w:rPr>
          <w:color w:val="000000" w:themeColor="text1"/>
        </w:rPr>
        <w:t>‘Reforming Nature’ is important for society today because it shows the freedom and power of fashion.</w:t>
      </w:r>
      <w:r w:rsidR="008208FF" w:rsidRPr="003C0095">
        <w:rPr>
          <w:color w:val="000000" w:themeColor="text1"/>
        </w:rPr>
        <w:t xml:space="preserve"> </w:t>
      </w:r>
    </w:p>
    <w:p w14:paraId="51BD912F" w14:textId="707797FB" w:rsidR="004351DA" w:rsidRDefault="004351DA" w:rsidP="0069748F"/>
    <w:p w14:paraId="2B7788D1" w14:textId="020ACC80" w:rsidR="0056363B" w:rsidRDefault="004351DA" w:rsidP="0069748F">
      <w:r>
        <w:t xml:space="preserve">The exhibition will show the works of Alexander McQueen, Gucci, </w:t>
      </w:r>
      <w:proofErr w:type="spellStart"/>
      <w:r>
        <w:t>Rahaul</w:t>
      </w:r>
      <w:proofErr w:type="spellEnd"/>
      <w:r>
        <w:t xml:space="preserve"> Mishra and Iris Van </w:t>
      </w:r>
      <w:proofErr w:type="spellStart"/>
      <w:r>
        <w:t>Herpen</w:t>
      </w:r>
      <w:proofErr w:type="spellEnd"/>
      <w:r>
        <w:t>.</w:t>
      </w:r>
      <w:r w:rsidR="008208FF">
        <w:t xml:space="preserve"> </w:t>
      </w:r>
      <w:r w:rsidR="004E757B">
        <w:t xml:space="preserve">Jackson (2006) refers to haute couture as fashion and costume being fused together. </w:t>
      </w:r>
      <w:r w:rsidR="008208FF">
        <w:t xml:space="preserve">Focusing on how nature inspires fashion </w:t>
      </w:r>
      <w:r w:rsidR="007C4DC1">
        <w:t xml:space="preserve">and </w:t>
      </w:r>
      <w:r w:rsidR="0065759F">
        <w:t xml:space="preserve">the connection </w:t>
      </w:r>
      <w:r w:rsidR="007C4DC1">
        <w:t xml:space="preserve">through the use of materials </w:t>
      </w:r>
      <w:r w:rsidR="0065759F">
        <w:t xml:space="preserve">on </w:t>
      </w:r>
      <w:r w:rsidR="007C4DC1">
        <w:t xml:space="preserve">the overall look and aesthetic. </w:t>
      </w:r>
    </w:p>
    <w:p w14:paraId="5C9828E3" w14:textId="54658134" w:rsidR="0056363B" w:rsidRDefault="0056363B" w:rsidP="0069748F"/>
    <w:p w14:paraId="551A8194" w14:textId="77777777" w:rsidR="0056363B" w:rsidRDefault="0056363B" w:rsidP="0069748F"/>
    <w:p w14:paraId="33C8D7BF" w14:textId="04B1E0F5" w:rsidR="00DB2EBF" w:rsidRDefault="00DB2EBF" w:rsidP="0069748F">
      <w:pPr>
        <w:rPr>
          <w:b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15CBC01B" wp14:editId="496ED800">
            <wp:simplePos x="0" y="0"/>
            <wp:positionH relativeFrom="column">
              <wp:posOffset>1928495</wp:posOffset>
            </wp:positionH>
            <wp:positionV relativeFrom="paragraph">
              <wp:posOffset>1270</wp:posOffset>
            </wp:positionV>
            <wp:extent cx="1294130" cy="1624965"/>
            <wp:effectExtent l="0" t="0" r="1270" b="63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4130" cy="1624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70B3D1C6" wp14:editId="6994F1D4">
            <wp:simplePos x="0" y="0"/>
            <wp:positionH relativeFrom="column">
              <wp:posOffset>3854450</wp:posOffset>
            </wp:positionH>
            <wp:positionV relativeFrom="paragraph">
              <wp:posOffset>0</wp:posOffset>
            </wp:positionV>
            <wp:extent cx="2445385" cy="3716655"/>
            <wp:effectExtent l="0" t="0" r="5715" b="444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5385" cy="37166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6851554B" wp14:editId="6DF2187C">
            <wp:simplePos x="0" y="0"/>
            <wp:positionH relativeFrom="column">
              <wp:posOffset>-525145</wp:posOffset>
            </wp:positionH>
            <wp:positionV relativeFrom="paragraph">
              <wp:posOffset>0</wp:posOffset>
            </wp:positionV>
            <wp:extent cx="2445385" cy="3727450"/>
            <wp:effectExtent l="0" t="0" r="5715" b="635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5385" cy="3727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9168E2" w14:textId="32F9B8E6" w:rsidR="00DB2EBF" w:rsidRDefault="00DB2EBF" w:rsidP="0069748F">
      <w:pPr>
        <w:rPr>
          <w:b/>
        </w:rPr>
      </w:pPr>
    </w:p>
    <w:p w14:paraId="7645BB46" w14:textId="6B1B368C" w:rsidR="00DB2EBF" w:rsidRDefault="00DB2EBF" w:rsidP="0069748F">
      <w:pPr>
        <w:rPr>
          <w:b/>
        </w:rPr>
      </w:pPr>
    </w:p>
    <w:p w14:paraId="4C52314A" w14:textId="346A4BAF" w:rsidR="00DB2EBF" w:rsidRDefault="00DB2EBF" w:rsidP="0069748F">
      <w:pPr>
        <w:rPr>
          <w:b/>
        </w:rPr>
      </w:pPr>
    </w:p>
    <w:p w14:paraId="2BF09FB5" w14:textId="4346CADF" w:rsidR="00DB2EBF" w:rsidRDefault="00DB2EBF" w:rsidP="0069748F">
      <w:pPr>
        <w:rPr>
          <w:b/>
        </w:rPr>
      </w:pPr>
    </w:p>
    <w:p w14:paraId="298257D9" w14:textId="345CA041" w:rsidR="00DB2EBF" w:rsidRDefault="00DB2EBF" w:rsidP="0069748F">
      <w:pPr>
        <w:rPr>
          <w:b/>
        </w:rPr>
      </w:pPr>
    </w:p>
    <w:p w14:paraId="5E467517" w14:textId="69F9D167" w:rsidR="00DB2EBF" w:rsidRDefault="00DB2EBF" w:rsidP="0069748F">
      <w:pPr>
        <w:rPr>
          <w:b/>
        </w:rPr>
      </w:pPr>
    </w:p>
    <w:p w14:paraId="5D0BAE75" w14:textId="18DE7064" w:rsidR="00DB2EBF" w:rsidRDefault="00DB2EBF" w:rsidP="0069748F">
      <w:pPr>
        <w:rPr>
          <w:b/>
        </w:rPr>
      </w:pPr>
    </w:p>
    <w:p w14:paraId="7742DA49" w14:textId="796D9369" w:rsidR="00DB2EBF" w:rsidRDefault="00B251C3" w:rsidP="0069748F">
      <w:pPr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0525BA9" wp14:editId="1C73AB7E">
                <wp:simplePos x="0" y="0"/>
                <wp:positionH relativeFrom="column">
                  <wp:posOffset>4082533</wp:posOffset>
                </wp:positionH>
                <wp:positionV relativeFrom="paragraph">
                  <wp:posOffset>2218380</wp:posOffset>
                </wp:positionV>
                <wp:extent cx="2052084" cy="431800"/>
                <wp:effectExtent l="0" t="0" r="0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2084" cy="431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163031" w14:textId="24554C9F" w:rsidR="00516023" w:rsidRPr="00516023" w:rsidRDefault="00516023" w:rsidP="00516023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Fig</w:t>
                            </w:r>
                            <w:r w:rsidR="00B251C3">
                              <w:rPr>
                                <w:lang w:val="en-GB"/>
                              </w:rPr>
                              <w:t xml:space="preserve"> 4: Overview with artworks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0525BA9" id="Text Box 23" o:spid="_x0000_s1027" type="#_x0000_t202" style="position:absolute;margin-left:321.45pt;margin-top:174.7pt;width:161.6pt;height:34pt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" filled="f" stroked="f">
                <v:textbox>
                  <w:txbxContent>
                    <w:p w14:paraId="4A163031" w14:textId="24554C9F" w:rsidR="00516023" w:rsidRPr="00516023" w:rsidRDefault="00516023" w:rsidP="00516023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Fig</w:t>
                      </w:r>
                      <w:r w:rsidR="00B251C3">
                        <w:rPr>
                          <w:lang w:val="en-GB"/>
                        </w:rPr>
                        <w:t xml:space="preserve"> 4: Overview with artworks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95510B3" wp14:editId="49B4BA7F">
                <wp:simplePos x="0" y="0"/>
                <wp:positionH relativeFrom="column">
                  <wp:posOffset>-404082</wp:posOffset>
                </wp:positionH>
                <wp:positionV relativeFrom="paragraph">
                  <wp:posOffset>2218217</wp:posOffset>
                </wp:positionV>
                <wp:extent cx="2264735" cy="406400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4735" cy="406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F4648D2" w14:textId="0534A7A8" w:rsidR="00516023" w:rsidRPr="00516023" w:rsidRDefault="00516023" w:rsidP="00516023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Fig</w:t>
                            </w:r>
                            <w:r w:rsidR="00B251C3">
                              <w:rPr>
                                <w:lang w:val="en-GB"/>
                              </w:rPr>
                              <w:t xml:space="preserve"> 2: Over view of location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95510B3" id="Text Box 21" o:spid="_x0000_s1028" type="#_x0000_t202" style="position:absolute;margin-left:-31.8pt;margin-top:174.65pt;width:178.35pt;height:32pt;z-index:251683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" filled="f" stroked="f">
                <v:textbox>
                  <w:txbxContent>
                    <w:p w14:paraId="2F4648D2" w14:textId="0534A7A8" w:rsidR="00516023" w:rsidRPr="00516023" w:rsidRDefault="00516023" w:rsidP="00516023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Fig</w:t>
                      </w:r>
                      <w:r w:rsidR="00B251C3">
                        <w:rPr>
                          <w:lang w:val="en-GB"/>
                        </w:rPr>
                        <w:t xml:space="preserve"> 2: Over view of location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5876667" wp14:editId="656F8815">
                <wp:simplePos x="0" y="0"/>
                <wp:positionH relativeFrom="column">
                  <wp:posOffset>2008505</wp:posOffset>
                </wp:positionH>
                <wp:positionV relativeFrom="paragraph">
                  <wp:posOffset>2218055</wp:posOffset>
                </wp:positionV>
                <wp:extent cx="1774190" cy="355600"/>
                <wp:effectExtent l="0" t="0" r="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74190" cy="355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62019E" w14:textId="15384A9F" w:rsidR="00516023" w:rsidRPr="00516023" w:rsidRDefault="00516023" w:rsidP="00516023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Fig</w:t>
                            </w:r>
                            <w:r w:rsidR="00B251C3">
                              <w:rPr>
                                <w:lang w:val="en-GB"/>
                              </w:rPr>
                              <w:t xml:space="preserve"> 3: Colour coding map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5876667" id="Text Box 22" o:spid="_x0000_s1029" type="#_x0000_t202" style="position:absolute;margin-left:158.15pt;margin-top:174.65pt;width:139.7pt;height:28pt;z-index:2516848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" filled="f" stroked="f">
                <v:textbox>
                  <w:txbxContent>
                    <w:p w14:paraId="7062019E" w14:textId="15384A9F" w:rsidR="00516023" w:rsidRPr="00516023" w:rsidRDefault="00516023" w:rsidP="00516023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Fig</w:t>
                      </w:r>
                      <w:r w:rsidR="00B251C3">
                        <w:rPr>
                          <w:lang w:val="en-GB"/>
                        </w:rPr>
                        <w:t xml:space="preserve"> 3: Colour coding map</w:t>
                      </w:r>
                    </w:p>
                  </w:txbxContent>
                </v:textbox>
              </v:shape>
            </w:pict>
          </mc:Fallback>
        </mc:AlternateContent>
      </w:r>
      <w:r w:rsidR="00985041">
        <w:rPr>
          <w:noProof/>
        </w:rPr>
        <w:drawing>
          <wp:anchor distT="0" distB="0" distL="114300" distR="114300" simplePos="0" relativeHeight="251662336" behindDoc="0" locked="0" layoutInCell="1" allowOverlap="1" wp14:anchorId="180DA8FC" wp14:editId="1B11CE04">
            <wp:simplePos x="0" y="0"/>
            <wp:positionH relativeFrom="column">
              <wp:posOffset>1923796</wp:posOffset>
            </wp:positionH>
            <wp:positionV relativeFrom="paragraph">
              <wp:posOffset>255270</wp:posOffset>
            </wp:positionV>
            <wp:extent cx="1924050" cy="1988185"/>
            <wp:effectExtent l="0" t="0" r="6350" b="5715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24050" cy="1988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2F644F" w14:textId="1D3445FC" w:rsidR="00DB2EBF" w:rsidRDefault="00DB2EBF" w:rsidP="0069748F">
      <w:pPr>
        <w:rPr>
          <w:b/>
        </w:rPr>
      </w:pPr>
    </w:p>
    <w:p w14:paraId="59F2490C" w14:textId="77777777" w:rsidR="00516023" w:rsidRDefault="00516023" w:rsidP="0069748F">
      <w:pPr>
        <w:rPr>
          <w:b/>
        </w:rPr>
      </w:pPr>
    </w:p>
    <w:p w14:paraId="1EA6F3C8" w14:textId="77777777" w:rsidR="007E6731" w:rsidRDefault="007E6731" w:rsidP="0069748F">
      <w:pPr>
        <w:rPr>
          <w:bCs/>
        </w:rPr>
      </w:pPr>
    </w:p>
    <w:p w14:paraId="658D8A8B" w14:textId="5CD86D72" w:rsidR="002D7A09" w:rsidRPr="003C0095" w:rsidRDefault="0000219B" w:rsidP="00840682">
      <w:pPr>
        <w:rPr>
          <w:bCs/>
          <w:color w:val="000000" w:themeColor="text1"/>
        </w:rPr>
      </w:pPr>
      <w:r w:rsidRPr="0000219B">
        <w:rPr>
          <w:bCs/>
        </w:rPr>
        <w:t>Reforming Nature will be</w:t>
      </w:r>
      <w:r>
        <w:rPr>
          <w:bCs/>
        </w:rPr>
        <w:t xml:space="preserve"> displayed in Penllergaer Valley Woods, </w:t>
      </w:r>
      <w:r w:rsidR="0065759F">
        <w:rPr>
          <w:bCs/>
        </w:rPr>
        <w:t>centered in</w:t>
      </w:r>
      <w:r>
        <w:rPr>
          <w:bCs/>
        </w:rPr>
        <w:t xml:space="preserve"> the stream with the waterfall as the backdrop</w:t>
      </w:r>
      <w:r w:rsidRPr="003C0095">
        <w:rPr>
          <w:bCs/>
          <w:color w:val="000000" w:themeColor="text1"/>
        </w:rPr>
        <w:t>.</w:t>
      </w:r>
      <w:r w:rsidR="002D7A09" w:rsidRPr="003C0095">
        <w:rPr>
          <w:bCs/>
          <w:color w:val="000000" w:themeColor="text1"/>
        </w:rPr>
        <w:t xml:space="preserve"> The rawness of the natural landscape and combination of </w:t>
      </w:r>
      <w:r w:rsidR="006A49CA" w:rsidRPr="003C0095">
        <w:rPr>
          <w:bCs/>
          <w:color w:val="000000" w:themeColor="text1"/>
        </w:rPr>
        <w:t xml:space="preserve">fashion </w:t>
      </w:r>
      <w:r w:rsidR="002D7A09" w:rsidRPr="003C0095">
        <w:rPr>
          <w:bCs/>
          <w:color w:val="000000" w:themeColor="text1"/>
        </w:rPr>
        <w:t xml:space="preserve">creating an unruly and untamed appearance. </w:t>
      </w:r>
      <w:r w:rsidR="004E757B">
        <w:rPr>
          <w:bCs/>
        </w:rPr>
        <w:t>Park (2007) defines wilderness as ‘</w:t>
      </w:r>
      <w:r>
        <w:rPr>
          <w:bCs/>
        </w:rPr>
        <w:t>an area where the earth a</w:t>
      </w:r>
      <w:r w:rsidR="00F363B9">
        <w:rPr>
          <w:bCs/>
        </w:rPr>
        <w:t>n</w:t>
      </w:r>
      <w:r>
        <w:rPr>
          <w:bCs/>
        </w:rPr>
        <w:t>d its community of life are untrammeled by man, where man himself is a visitor who does not remain’</w:t>
      </w:r>
      <w:r w:rsidR="00F363B9">
        <w:rPr>
          <w:bCs/>
        </w:rPr>
        <w:t xml:space="preserve">. </w:t>
      </w:r>
      <w:r w:rsidR="0065759F">
        <w:rPr>
          <w:bCs/>
        </w:rPr>
        <w:t xml:space="preserve">By </w:t>
      </w:r>
      <w:r w:rsidR="00F363B9">
        <w:rPr>
          <w:bCs/>
        </w:rPr>
        <w:t>plac</w:t>
      </w:r>
      <w:r w:rsidR="0065759F">
        <w:rPr>
          <w:bCs/>
        </w:rPr>
        <w:t>ing</w:t>
      </w:r>
      <w:r w:rsidR="00F363B9">
        <w:rPr>
          <w:bCs/>
        </w:rPr>
        <w:t xml:space="preserve"> garments inspired by nature in nature, emphasizing the collision but also how the artists are ‘reforming’ aspects within </w:t>
      </w:r>
      <w:r w:rsidR="00F363B9" w:rsidRPr="003C0095">
        <w:rPr>
          <w:bCs/>
          <w:color w:val="000000" w:themeColor="text1"/>
        </w:rPr>
        <w:t>it.</w:t>
      </w:r>
      <w:r w:rsidR="0065759F" w:rsidRPr="003C0095">
        <w:rPr>
          <w:bCs/>
          <w:color w:val="000000" w:themeColor="text1"/>
        </w:rPr>
        <w:t xml:space="preserve"> </w:t>
      </w:r>
      <w:r w:rsidR="002D7A09" w:rsidRPr="003C0095">
        <w:rPr>
          <w:bCs/>
          <w:color w:val="000000" w:themeColor="text1"/>
        </w:rPr>
        <w:t>Echoing the transformation of life over the years from the co</w:t>
      </w:r>
      <w:r w:rsidR="003C0095" w:rsidRPr="003C0095">
        <w:rPr>
          <w:bCs/>
          <w:color w:val="000000" w:themeColor="text1"/>
        </w:rPr>
        <w:t>mmunal</w:t>
      </w:r>
      <w:r w:rsidR="002D7A09" w:rsidRPr="003C0095">
        <w:rPr>
          <w:bCs/>
          <w:color w:val="000000" w:themeColor="text1"/>
        </w:rPr>
        <w:t xml:space="preserve"> aspects coming together from the stream eroding stone, yet also nurturing plant growth and natural surroundings.</w:t>
      </w:r>
    </w:p>
    <w:p w14:paraId="4F541A15" w14:textId="77777777" w:rsidR="000F5F59" w:rsidRPr="009B706D" w:rsidRDefault="000F5F59" w:rsidP="009B706D">
      <w:pPr>
        <w:tabs>
          <w:tab w:val="left" w:pos="830"/>
          <w:tab w:val="left" w:pos="831"/>
        </w:tabs>
        <w:spacing w:before="57"/>
      </w:pPr>
    </w:p>
    <w:p w14:paraId="5493ED9B" w14:textId="4C3BC958" w:rsidR="0069748F" w:rsidRPr="00AD5953" w:rsidRDefault="0069748F" w:rsidP="0069748F">
      <w:pPr>
        <w:pStyle w:val="BodyText"/>
        <w:ind w:left="110"/>
        <w:rPr>
          <w:rFonts w:asciiTheme="minorHAnsi" w:hAnsiTheme="minorHAnsi" w:cstheme="minorHAnsi"/>
          <w:b/>
        </w:rPr>
      </w:pPr>
      <w:r w:rsidRPr="00AD5953">
        <w:rPr>
          <w:rFonts w:asciiTheme="minorHAnsi" w:hAnsiTheme="minorHAnsi" w:cstheme="minorHAnsi"/>
          <w:b/>
        </w:rPr>
        <w:t>Artists and Artworks</w:t>
      </w:r>
    </w:p>
    <w:p w14:paraId="2BA443FA" w14:textId="77777777" w:rsidR="001A70CC" w:rsidRDefault="001A70CC" w:rsidP="001A70CC">
      <w:pPr>
        <w:tabs>
          <w:tab w:val="left" w:pos="830"/>
          <w:tab w:val="left" w:pos="831"/>
        </w:tabs>
      </w:pPr>
    </w:p>
    <w:p w14:paraId="3C1B68A4" w14:textId="17A4428A" w:rsidR="00A11F08" w:rsidRDefault="00183470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  <w:r w:rsidRPr="00183470">
        <w:rPr>
          <w:rFonts w:ascii="Times New Roman" w:eastAsia="Times New Roman" w:hAnsi="Times New Roman" w:cs="Times New Roman"/>
          <w:noProof/>
          <w:lang w:val="en-GB" w:eastAsia="en-GB"/>
        </w:rPr>
        <w:lastRenderedPageBreak/>
        <w:drawing>
          <wp:anchor distT="0" distB="0" distL="114300" distR="114300" simplePos="0" relativeHeight="251681792" behindDoc="0" locked="0" layoutInCell="1" allowOverlap="1" wp14:anchorId="7FD73490" wp14:editId="485C3599">
            <wp:simplePos x="0" y="0"/>
            <wp:positionH relativeFrom="column">
              <wp:posOffset>2696210</wp:posOffset>
            </wp:positionH>
            <wp:positionV relativeFrom="paragraph">
              <wp:posOffset>171450</wp:posOffset>
            </wp:positionV>
            <wp:extent cx="1623695" cy="3067685"/>
            <wp:effectExtent l="0" t="0" r="1905" b="5715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995" t="2972" r="11131"/>
                    <a:stretch/>
                  </pic:blipFill>
                  <pic:spPr bwMode="auto">
                    <a:xfrm>
                      <a:off x="0" y="0"/>
                      <a:ext cx="1623695" cy="3067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136B7" w:rsidRPr="008167CE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66432" behindDoc="0" locked="0" layoutInCell="1" allowOverlap="1" wp14:anchorId="5E123275" wp14:editId="11E94F9B">
            <wp:simplePos x="0" y="0"/>
            <wp:positionH relativeFrom="column">
              <wp:posOffset>1320800</wp:posOffset>
            </wp:positionH>
            <wp:positionV relativeFrom="paragraph">
              <wp:posOffset>165735</wp:posOffset>
            </wp:positionV>
            <wp:extent cx="1244600" cy="3067685"/>
            <wp:effectExtent l="0" t="0" r="0" b="5715"/>
            <wp:wrapSquare wrapText="bothSides"/>
            <wp:docPr id="8" name="Picture 8" descr="Alexander McQueen : spring/summer 2007 ready-to-wear, look 42 | Alexander  mcqueen designs, Fashion, Fashion sho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Alexander McQueen : spring/summer 2007 ready-to-wear, look 42 | Alexander  mcqueen designs, Fashion, Fashion show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301" t="5052" r="21932"/>
                    <a:stretch/>
                  </pic:blipFill>
                  <pic:spPr bwMode="auto">
                    <a:xfrm>
                      <a:off x="0" y="0"/>
                      <a:ext cx="1244600" cy="3067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81A6AB" w14:textId="12B1CCA7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65062466" w14:textId="00BCE3A0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5C322ED0" w14:textId="5A251F62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4698748B" w14:textId="5CC5508B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7E1F17CC" w14:textId="0F1E1CCA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7E0875D0" w14:textId="005CFBB0" w:rsidR="00183470" w:rsidRPr="00183470" w:rsidRDefault="00183470" w:rsidP="00183470">
      <w:pPr>
        <w:rPr>
          <w:rFonts w:ascii="Times New Roman" w:eastAsia="Times New Roman" w:hAnsi="Times New Roman" w:cs="Times New Roman"/>
          <w:lang w:val="en-GB" w:eastAsia="en-GB"/>
        </w:rPr>
      </w:pPr>
      <w:r w:rsidRPr="00183470">
        <w:rPr>
          <w:rFonts w:ascii="Times New Roman" w:eastAsia="Times New Roman" w:hAnsi="Times New Roman" w:cs="Times New Roman"/>
          <w:lang w:val="en-GB" w:eastAsia="en-GB"/>
        </w:rPr>
        <w:fldChar w:fldCharType="begin"/>
      </w:r>
      <w:r w:rsidRPr="00183470">
        <w:rPr>
          <w:rFonts w:ascii="Times New Roman" w:eastAsia="Times New Roman" w:hAnsi="Times New Roman" w:cs="Times New Roman"/>
          <w:lang w:val="en-GB" w:eastAsia="en-GB"/>
        </w:rPr>
        <w:instrText xml:space="preserve"> INCLUDEPICTURE "/var/folders/fx/7bbwxxc90wb80075jhw90f240000gn/T/com.microsoft.Word/WebArchiveCopyPasteTempFiles/DRqdIdBXkAIU7LB.jpg" \* MERGEFORMATINET </w:instrText>
      </w:r>
      <w:r w:rsidR="00000000">
        <w:rPr>
          <w:rFonts w:ascii="Times New Roman" w:eastAsia="Times New Roman" w:hAnsi="Times New Roman" w:cs="Times New Roman"/>
          <w:lang w:val="en-GB" w:eastAsia="en-GB"/>
        </w:rPr>
        <w:fldChar w:fldCharType="separate"/>
      </w:r>
      <w:r w:rsidRPr="00183470">
        <w:rPr>
          <w:rFonts w:ascii="Times New Roman" w:eastAsia="Times New Roman" w:hAnsi="Times New Roman" w:cs="Times New Roman"/>
          <w:lang w:val="en-GB" w:eastAsia="en-GB"/>
        </w:rPr>
        <w:fldChar w:fldCharType="end"/>
      </w:r>
    </w:p>
    <w:p w14:paraId="1572C26F" w14:textId="50B5D4E3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2121367A" w14:textId="360A02C5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65A1FF1A" w14:textId="471FF8A1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136E5705" w14:textId="6CA2B084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12E3B724" w14:textId="21A86D79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1BF102D9" w14:textId="4B7AF116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0E53C952" w14:textId="363226B6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3D989D56" w14:textId="2089EAF4" w:rsidR="00F136B7" w:rsidRDefault="002A5F60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  <w:r>
        <w:rPr>
          <w:rFonts w:ascii="ACaslonPro-Semibold" w:hAnsi="ACaslonPro-Semibold"/>
          <w:bCs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EB9C288" wp14:editId="32309567">
                <wp:simplePos x="0" y="0"/>
                <wp:positionH relativeFrom="column">
                  <wp:posOffset>843944</wp:posOffset>
                </wp:positionH>
                <wp:positionV relativeFrom="paragraph">
                  <wp:posOffset>171716</wp:posOffset>
                </wp:positionV>
                <wp:extent cx="3934047" cy="495300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34047" cy="495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5479698" w14:textId="36BD11D8" w:rsidR="000F5F59" w:rsidRPr="000F5F59" w:rsidRDefault="000F5F59" w:rsidP="000F5F59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Fig </w:t>
                            </w:r>
                            <w:r w:rsidR="00B251C3">
                              <w:rPr>
                                <w:lang w:val="en-GB"/>
                              </w:rPr>
                              <w:t>5 and 6: Alexander McQueen, Sarabande s/s 2007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EB9C288" id="Text Box 12" o:spid="_x0000_s1030" type="#_x0000_t202" style="position:absolute;margin-left:66.45pt;margin-top:13.5pt;width:309.75pt;height:39pt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" filled="f" stroked="f">
                <v:textbox>
                  <w:txbxContent>
                    <w:p w14:paraId="25479698" w14:textId="36BD11D8" w:rsidR="000F5F59" w:rsidRPr="000F5F59" w:rsidRDefault="000F5F59" w:rsidP="000F5F59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Fig </w:t>
                      </w:r>
                      <w:r w:rsidR="00B251C3">
                        <w:rPr>
                          <w:lang w:val="en-GB"/>
                        </w:rPr>
                        <w:t>5 and 6: Alexander McQueen, Sarabande s/s 2007</w:t>
                      </w:r>
                    </w:p>
                  </w:txbxContent>
                </v:textbox>
              </v:shape>
            </w:pict>
          </mc:Fallback>
        </mc:AlternateContent>
      </w:r>
    </w:p>
    <w:p w14:paraId="7C11B793" w14:textId="034BC87E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6AD73E10" w14:textId="5E74D7C8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748D4785" w14:textId="679363DE" w:rsidR="00B362BE" w:rsidRDefault="00EE6C64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  <w:r>
        <w:rPr>
          <w:rFonts w:ascii="ACaslonPro-Semibold" w:hAnsi="ACaslonPro-Semibold"/>
          <w:bCs/>
        </w:rPr>
        <w:t xml:space="preserve">Sarabande was a collection by Alexander McQueen for Spring/Summer of 2007, with the catwalk displayed on a circular runway in Cirque </w:t>
      </w:r>
      <w:proofErr w:type="spellStart"/>
      <w:r>
        <w:rPr>
          <w:rFonts w:ascii="ACaslonPro-Semibold" w:hAnsi="ACaslonPro-Semibold"/>
          <w:bCs/>
        </w:rPr>
        <w:t>d’Hiver</w:t>
      </w:r>
      <w:proofErr w:type="spellEnd"/>
      <w:r>
        <w:rPr>
          <w:rFonts w:ascii="ACaslonPro-Semibold" w:hAnsi="ACaslonPro-Semibold"/>
          <w:bCs/>
        </w:rPr>
        <w:t>.</w:t>
      </w:r>
      <w:r w:rsidR="00545824">
        <w:rPr>
          <w:rFonts w:ascii="ACaslonPro-Semibold" w:hAnsi="ACaslonPro-Semibold"/>
          <w:bCs/>
        </w:rPr>
        <w:t xml:space="preserve"> </w:t>
      </w:r>
      <w:r w:rsidR="00D33B72">
        <w:rPr>
          <w:rFonts w:ascii="ACaslonPro-Semibold" w:hAnsi="ACaslonPro-Semibold"/>
          <w:bCs/>
        </w:rPr>
        <w:t xml:space="preserve">The collection </w:t>
      </w:r>
      <w:r w:rsidR="0065759F">
        <w:rPr>
          <w:rFonts w:ascii="ACaslonPro-Semibold" w:hAnsi="ACaslonPro-Semibold"/>
          <w:bCs/>
        </w:rPr>
        <w:t xml:space="preserve">demonstrated beauty by the choice of gowns in regal </w:t>
      </w:r>
      <w:proofErr w:type="spellStart"/>
      <w:r w:rsidR="0065759F">
        <w:rPr>
          <w:rFonts w:ascii="ACaslonPro-Semibold" w:hAnsi="ACaslonPro-Semibold"/>
          <w:bCs/>
        </w:rPr>
        <w:t>colours</w:t>
      </w:r>
      <w:proofErr w:type="spellEnd"/>
      <w:r w:rsidR="0065759F">
        <w:rPr>
          <w:rFonts w:ascii="ACaslonPro-Semibold" w:hAnsi="ACaslonPro-Semibold"/>
          <w:bCs/>
        </w:rPr>
        <w:t xml:space="preserve">, fresh floral displays and a backdrop of chandeliers and orchestras. Themed as </w:t>
      </w:r>
      <w:r w:rsidR="00D33B72">
        <w:rPr>
          <w:rFonts w:ascii="ACaslonPro-Semibold" w:hAnsi="ACaslonPro-Semibold"/>
          <w:bCs/>
        </w:rPr>
        <w:t>19</w:t>
      </w:r>
      <w:r w:rsidR="00D33B72" w:rsidRPr="00D33B72">
        <w:rPr>
          <w:rFonts w:ascii="ACaslonPro-Semibold" w:hAnsi="ACaslonPro-Semibold"/>
          <w:bCs/>
          <w:vertAlign w:val="superscript"/>
        </w:rPr>
        <w:t>th</w:t>
      </w:r>
      <w:r w:rsidR="00D33B72">
        <w:rPr>
          <w:rFonts w:ascii="ACaslonPro-Semibold" w:hAnsi="ACaslonPro-Semibold"/>
          <w:bCs/>
        </w:rPr>
        <w:t xml:space="preserve"> Century and romantic, the show </w:t>
      </w:r>
      <w:r w:rsidR="0065759F">
        <w:rPr>
          <w:rFonts w:ascii="ACaslonPro-Semibold" w:hAnsi="ACaslonPro-Semibold"/>
          <w:bCs/>
        </w:rPr>
        <w:t xml:space="preserve">contrasted </w:t>
      </w:r>
      <w:r w:rsidR="00D33B72">
        <w:rPr>
          <w:rFonts w:ascii="ACaslonPro-Semibold" w:hAnsi="ACaslonPro-Semibold"/>
          <w:bCs/>
        </w:rPr>
        <w:t>life and death</w:t>
      </w:r>
      <w:r w:rsidR="0065759F">
        <w:rPr>
          <w:rFonts w:ascii="ACaslonPro-Semibold" w:hAnsi="ACaslonPro-Semibold"/>
          <w:bCs/>
        </w:rPr>
        <w:t xml:space="preserve"> creating a sense of</w:t>
      </w:r>
      <w:r w:rsidR="00D33B72">
        <w:rPr>
          <w:rFonts w:ascii="ACaslonPro-Semibold" w:hAnsi="ACaslonPro-Semibold"/>
          <w:bCs/>
        </w:rPr>
        <w:t xml:space="preserve"> light and darkness. </w:t>
      </w:r>
    </w:p>
    <w:p w14:paraId="3AC3E829" w14:textId="1419AEA6" w:rsidR="00B362BE" w:rsidRDefault="0065759F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  <w:r>
        <w:rPr>
          <w:rFonts w:ascii="ACaslonPro-Semibold" w:hAnsi="ACaslonPro-Semibold"/>
          <w:bCs/>
        </w:rPr>
        <w:t xml:space="preserve">The </w:t>
      </w:r>
      <w:r w:rsidR="00B362BE">
        <w:rPr>
          <w:rFonts w:ascii="ACaslonPro-Semibold" w:hAnsi="ACaslonPro-Semibold"/>
          <w:bCs/>
        </w:rPr>
        <w:t xml:space="preserve">final gown </w:t>
      </w:r>
      <w:r>
        <w:rPr>
          <w:rFonts w:ascii="ACaslonPro-Semibold" w:hAnsi="ACaslonPro-Semibold"/>
          <w:bCs/>
        </w:rPr>
        <w:t xml:space="preserve">in the collection </w:t>
      </w:r>
      <w:r w:rsidR="00D33B72">
        <w:rPr>
          <w:rFonts w:ascii="ACaslonPro-Semibold" w:hAnsi="ACaslonPro-Semibold"/>
          <w:bCs/>
        </w:rPr>
        <w:t xml:space="preserve">was </w:t>
      </w:r>
      <w:r w:rsidR="00B362BE">
        <w:rPr>
          <w:rFonts w:ascii="ACaslonPro-Semibold" w:hAnsi="ACaslonPro-Semibold"/>
          <w:bCs/>
        </w:rPr>
        <w:t xml:space="preserve">covered in real flowers. </w:t>
      </w:r>
      <w:r w:rsidR="0090347D">
        <w:rPr>
          <w:rFonts w:ascii="ACaslonPro-Semibold" w:hAnsi="ACaslonPro-Semibold"/>
          <w:bCs/>
        </w:rPr>
        <w:t>McQueen linked this to the artwork by Sam Taylor-Wood of dying fruit</w:t>
      </w:r>
      <w:r w:rsidR="00D83B70">
        <w:rPr>
          <w:rFonts w:ascii="ACaslonPro-Semibold" w:hAnsi="ACaslonPro-Semibold"/>
          <w:bCs/>
        </w:rPr>
        <w:t xml:space="preserve"> </w:t>
      </w:r>
      <w:r w:rsidR="00D83B70" w:rsidRPr="00836DF8">
        <w:rPr>
          <w:rFonts w:ascii="ACaslonPro-Semibold" w:hAnsi="ACaslonPro-Semibold"/>
          <w:bCs/>
          <w:color w:val="000000" w:themeColor="text1"/>
        </w:rPr>
        <w:t>(Taylor-Wood, 2001)</w:t>
      </w:r>
      <w:r w:rsidR="0090347D" w:rsidRPr="00836DF8">
        <w:rPr>
          <w:rFonts w:ascii="ACaslonPro-Semibold" w:hAnsi="ACaslonPro-Semibold"/>
          <w:bCs/>
          <w:color w:val="000000" w:themeColor="text1"/>
        </w:rPr>
        <w:t xml:space="preserve"> </w:t>
      </w:r>
      <w:r w:rsidR="00B362BE">
        <w:rPr>
          <w:rFonts w:ascii="ACaslonPro-Semibold" w:hAnsi="ACaslonPro-Semibold"/>
          <w:bCs/>
        </w:rPr>
        <w:t xml:space="preserve">‘Remember Sam Taylor-Wood’s dying fruit? Things rot… I used flowers because they die’ </w:t>
      </w:r>
      <w:r w:rsidR="00BE3E11">
        <w:rPr>
          <w:rFonts w:ascii="ACaslonPro-Semibold" w:hAnsi="ACaslonPro-Semibold"/>
          <w:bCs/>
        </w:rPr>
        <w:t>(</w:t>
      </w:r>
      <w:r w:rsidR="00836DF8">
        <w:rPr>
          <w:rFonts w:ascii="ACaslonPro-Semibold" w:hAnsi="ACaslonPro-Semibold"/>
          <w:bCs/>
        </w:rPr>
        <w:t>Long Live McQueen, 2007</w:t>
      </w:r>
      <w:r w:rsidR="00BE3E11">
        <w:rPr>
          <w:rFonts w:ascii="ACaslonPro-Semibold" w:hAnsi="ACaslonPro-Semibold"/>
          <w:bCs/>
        </w:rPr>
        <w:t xml:space="preserve">). </w:t>
      </w:r>
      <w:r w:rsidR="004B2123">
        <w:rPr>
          <w:rFonts w:ascii="ACaslonPro-Semibold" w:hAnsi="ACaslonPro-Semibold"/>
          <w:bCs/>
        </w:rPr>
        <w:t xml:space="preserve">Bringing emphasis to </w:t>
      </w:r>
      <w:r w:rsidR="00B362BE">
        <w:rPr>
          <w:rFonts w:ascii="ACaslonPro-Semibold" w:hAnsi="ACaslonPro-Semibold"/>
          <w:bCs/>
        </w:rPr>
        <w:t xml:space="preserve">the lifetime of nature, the beauty but also the ugly. Transporting the viewer through time and </w:t>
      </w:r>
      <w:r w:rsidR="004B2123">
        <w:rPr>
          <w:rFonts w:ascii="ACaslonPro-Semibold" w:hAnsi="ACaslonPro-Semibold"/>
          <w:bCs/>
        </w:rPr>
        <w:t xml:space="preserve">the </w:t>
      </w:r>
      <w:r w:rsidR="00B362BE">
        <w:rPr>
          <w:rFonts w:ascii="ACaslonPro-Semibold" w:hAnsi="ACaslonPro-Semibold"/>
          <w:bCs/>
        </w:rPr>
        <w:t>process of life as a whole</w:t>
      </w:r>
      <w:r w:rsidR="004B2123">
        <w:rPr>
          <w:rFonts w:ascii="ACaslonPro-Semibold" w:hAnsi="ACaslonPro-Semibold"/>
          <w:bCs/>
        </w:rPr>
        <w:t>.</w:t>
      </w:r>
      <w:r w:rsidR="00B362BE">
        <w:rPr>
          <w:rFonts w:ascii="ACaslonPro-Semibold" w:hAnsi="ACaslonPro-Semibold"/>
          <w:bCs/>
        </w:rPr>
        <w:t xml:space="preserve"> </w:t>
      </w:r>
      <w:r w:rsidR="004B2123">
        <w:rPr>
          <w:rFonts w:ascii="ACaslonPro-Semibold" w:hAnsi="ACaslonPro-Semibold"/>
          <w:bCs/>
        </w:rPr>
        <w:t>A</w:t>
      </w:r>
      <w:r w:rsidR="00B362BE">
        <w:rPr>
          <w:rFonts w:ascii="ACaslonPro-Semibold" w:hAnsi="ACaslonPro-Semibold"/>
          <w:bCs/>
        </w:rPr>
        <w:t xml:space="preserve"> life we slowly go through as humans. Connecting fashion and nature </w:t>
      </w:r>
      <w:r w:rsidR="004B2123">
        <w:rPr>
          <w:rFonts w:ascii="ACaslonPro-Semibold" w:hAnsi="ACaslonPro-Semibold"/>
          <w:bCs/>
        </w:rPr>
        <w:t xml:space="preserve">by using </w:t>
      </w:r>
      <w:r w:rsidR="00B362BE">
        <w:rPr>
          <w:rFonts w:ascii="ACaslonPro-Semibold" w:hAnsi="ACaslonPro-Semibold"/>
          <w:bCs/>
        </w:rPr>
        <w:t xml:space="preserve">flowers as a material, </w:t>
      </w:r>
      <w:r w:rsidR="004B2123">
        <w:rPr>
          <w:rFonts w:ascii="ACaslonPro-Semibold" w:hAnsi="ACaslonPro-Semibold"/>
          <w:bCs/>
        </w:rPr>
        <w:t xml:space="preserve">whilst echoing themes </w:t>
      </w:r>
      <w:r w:rsidR="00B362BE">
        <w:rPr>
          <w:rFonts w:ascii="ACaslonPro-Semibold" w:hAnsi="ACaslonPro-Semibold"/>
          <w:bCs/>
        </w:rPr>
        <w:t xml:space="preserve">of life and death. </w:t>
      </w:r>
    </w:p>
    <w:p w14:paraId="14DBED8A" w14:textId="77777777" w:rsidR="00A74F4F" w:rsidRDefault="00A74F4F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1D3915DF" w14:textId="5C3B07A7" w:rsidR="00B362BE" w:rsidRDefault="00183470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  <w:r w:rsidRPr="008167CE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0528" behindDoc="0" locked="0" layoutInCell="1" allowOverlap="1" wp14:anchorId="65A2D4E6" wp14:editId="04D1231B">
            <wp:simplePos x="0" y="0"/>
            <wp:positionH relativeFrom="column">
              <wp:posOffset>2796540</wp:posOffset>
            </wp:positionH>
            <wp:positionV relativeFrom="paragraph">
              <wp:posOffset>285</wp:posOffset>
            </wp:positionV>
            <wp:extent cx="1097915" cy="3067685"/>
            <wp:effectExtent l="0" t="0" r="0" b="5715"/>
            <wp:wrapSquare wrapText="bothSides"/>
            <wp:docPr id="10" name="Picture 10" descr="Gucci Fall 2004 Ready-to-Wear Fashion Show | Vogu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Gucci Fall 2004 Ready-to-Wear Fashion Show | Vogue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703" r="20289"/>
                    <a:stretch/>
                  </pic:blipFill>
                  <pic:spPr bwMode="auto">
                    <a:xfrm>
                      <a:off x="0" y="0"/>
                      <a:ext cx="1097915" cy="3067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167CE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68480" behindDoc="0" locked="0" layoutInCell="1" allowOverlap="1" wp14:anchorId="2B8F92F2" wp14:editId="4D4BDB2C">
            <wp:simplePos x="0" y="0"/>
            <wp:positionH relativeFrom="column">
              <wp:posOffset>1515110</wp:posOffset>
            </wp:positionH>
            <wp:positionV relativeFrom="paragraph">
              <wp:posOffset>197</wp:posOffset>
            </wp:positionV>
            <wp:extent cx="1120140" cy="3067685"/>
            <wp:effectExtent l="0" t="0" r="0" b="5715"/>
            <wp:wrapSquare wrapText="bothSides"/>
            <wp:docPr id="9" name="Picture 9" descr="Gucci Fall 2004 Runway Pictures - Livingl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Gucci Fall 2004 Runway Pictures - Livingly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516" t="2381" r="28043" b="4124"/>
                    <a:stretch/>
                  </pic:blipFill>
                  <pic:spPr bwMode="auto">
                    <a:xfrm>
                      <a:off x="0" y="0"/>
                      <a:ext cx="1120140" cy="3067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1EECAD3" w14:textId="5D673A78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24E924A7" w14:textId="1481104B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365ABB54" w14:textId="77777777" w:rsidR="00183470" w:rsidRDefault="00183470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0B0F3012" w14:textId="69CCA3A5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6D711145" w14:textId="5E9589D7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7E67CD0D" w14:textId="0082B6E2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7B1E6388" w14:textId="5A657B92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5EB1CC0B" w14:textId="39699B80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6812CBD1" w14:textId="391640FE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17267120" w14:textId="3C49E77A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6699B659" w14:textId="3340D517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2EA4730A" w14:textId="0E2003CA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65263869" w14:textId="0CE05C40" w:rsidR="00F136B7" w:rsidRDefault="00183470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  <w:r>
        <w:rPr>
          <w:rFonts w:ascii="ACaslonPro-Semibold" w:hAnsi="ACaslonPro-Semibold"/>
          <w:bCs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543DDD7" wp14:editId="5A8F07CC">
                <wp:simplePos x="0" y="0"/>
                <wp:positionH relativeFrom="column">
                  <wp:posOffset>1689853</wp:posOffset>
                </wp:positionH>
                <wp:positionV relativeFrom="paragraph">
                  <wp:posOffset>179513</wp:posOffset>
                </wp:positionV>
                <wp:extent cx="2020186" cy="508000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20186" cy="508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7E782F2" w14:textId="78F941BB" w:rsidR="000F5F59" w:rsidRPr="000F5F59" w:rsidRDefault="000F5F59" w:rsidP="000F5F59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Fig </w:t>
                            </w:r>
                            <w:r w:rsidR="00B251C3">
                              <w:rPr>
                                <w:lang w:val="en-GB"/>
                              </w:rPr>
                              <w:t>7 and 8: Gucci, f/w 2004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543DDD7" id="Text Box 14" o:spid="_x0000_s1031" type="#_x0000_t202" style="position:absolute;margin-left:133.05pt;margin-top:14.15pt;width:159.05pt;height:40pt;z-index:251676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" filled="f" stroked="f">
                <v:textbox>
                  <w:txbxContent>
                    <w:p w14:paraId="67E782F2" w14:textId="78F941BB" w:rsidR="000F5F59" w:rsidRPr="000F5F59" w:rsidRDefault="000F5F59" w:rsidP="000F5F59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Fig </w:t>
                      </w:r>
                      <w:r w:rsidR="00B251C3">
                        <w:rPr>
                          <w:lang w:val="en-GB"/>
                        </w:rPr>
                        <w:t>7 and 8: Gucci, f/w 2004</w:t>
                      </w:r>
                    </w:p>
                  </w:txbxContent>
                </v:textbox>
              </v:shape>
            </w:pict>
          </mc:Fallback>
        </mc:AlternateContent>
      </w:r>
    </w:p>
    <w:p w14:paraId="2298AE55" w14:textId="31A9C55B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739B85B0" w14:textId="180F215D" w:rsidR="00F136B7" w:rsidRDefault="00F136B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5A6090FB" w14:textId="6D55AB1B" w:rsidR="00F136B7" w:rsidRDefault="00FA3267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  <w:r>
        <w:rPr>
          <w:rFonts w:ascii="ACaslonPro-Semibold" w:hAnsi="ACaslonPro-Semibold"/>
          <w:bCs/>
        </w:rPr>
        <w:t>Gucci’s Fall/Winter 2004 collection by Tom Ford was debuted in Milan, it was used as a tribute of the success he brought</w:t>
      </w:r>
      <w:r w:rsidR="004B2123">
        <w:rPr>
          <w:rFonts w:ascii="ACaslonPro-Semibold" w:hAnsi="ACaslonPro-Semibold"/>
          <w:bCs/>
        </w:rPr>
        <w:t xml:space="preserve"> and the end of an era</w:t>
      </w:r>
      <w:r>
        <w:rPr>
          <w:rFonts w:ascii="ACaslonPro-Semibold" w:hAnsi="ACaslonPro-Semibold"/>
          <w:bCs/>
        </w:rPr>
        <w:t xml:space="preserve">. </w:t>
      </w:r>
      <w:r w:rsidR="004B2123">
        <w:rPr>
          <w:rFonts w:ascii="ACaslonPro-Semibold" w:hAnsi="ACaslonPro-Semibold"/>
          <w:bCs/>
        </w:rPr>
        <w:t>T</w:t>
      </w:r>
      <w:r>
        <w:rPr>
          <w:rFonts w:ascii="ACaslonPro-Semibold" w:hAnsi="ACaslonPro-Semibold"/>
          <w:bCs/>
        </w:rPr>
        <w:t xml:space="preserve">he collection </w:t>
      </w:r>
      <w:r w:rsidR="004B2123">
        <w:rPr>
          <w:rFonts w:ascii="ACaslonPro-Semibold" w:hAnsi="ACaslonPro-Semibold"/>
          <w:bCs/>
        </w:rPr>
        <w:t xml:space="preserve">consistent with previous collections, focused on glamour and sex appeal </w:t>
      </w:r>
      <w:r>
        <w:rPr>
          <w:rFonts w:ascii="ACaslonPro-Semibold" w:hAnsi="ACaslonPro-Semibold"/>
          <w:bCs/>
        </w:rPr>
        <w:t xml:space="preserve">with deep, rich </w:t>
      </w:r>
      <w:proofErr w:type="spellStart"/>
      <w:r>
        <w:rPr>
          <w:rFonts w:ascii="ACaslonPro-Semibold" w:hAnsi="ACaslonPro-Semibold"/>
          <w:bCs/>
        </w:rPr>
        <w:t>colours</w:t>
      </w:r>
      <w:proofErr w:type="spellEnd"/>
      <w:r>
        <w:rPr>
          <w:rFonts w:ascii="ACaslonPro-Semibold" w:hAnsi="ACaslonPro-Semibold"/>
          <w:bCs/>
        </w:rPr>
        <w:t xml:space="preserve"> and classic silhouettes for evening wear. </w:t>
      </w:r>
    </w:p>
    <w:p w14:paraId="5A56FA8B" w14:textId="55D67CBD" w:rsidR="000820B9" w:rsidRDefault="000820B9" w:rsidP="00A11F08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</w:p>
    <w:p w14:paraId="2A948C40" w14:textId="51A1FAE4" w:rsidR="00A005AB" w:rsidRPr="00A005AB" w:rsidRDefault="000820B9" w:rsidP="00A005AB">
      <w:pPr>
        <w:tabs>
          <w:tab w:val="left" w:pos="830"/>
          <w:tab w:val="left" w:pos="831"/>
        </w:tabs>
        <w:spacing w:before="57"/>
        <w:rPr>
          <w:rFonts w:ascii="ACaslonPro-Semibold" w:hAnsi="ACaslonPro-Semibold"/>
          <w:bCs/>
        </w:rPr>
      </w:pPr>
      <w:r>
        <w:rPr>
          <w:rFonts w:ascii="ACaslonPro-Semibold" w:hAnsi="ACaslonPro-Semibold"/>
          <w:bCs/>
        </w:rPr>
        <w:t xml:space="preserve">It was </w:t>
      </w:r>
      <w:r w:rsidR="004B2123">
        <w:rPr>
          <w:rFonts w:ascii="ACaslonPro-Semibold" w:hAnsi="ACaslonPro-Semibold"/>
          <w:bCs/>
        </w:rPr>
        <w:t>evident</w:t>
      </w:r>
      <w:r>
        <w:rPr>
          <w:rFonts w:ascii="ACaslonPro-Semibold" w:hAnsi="ACaslonPro-Semibold"/>
          <w:bCs/>
        </w:rPr>
        <w:t xml:space="preserve"> that the collection was evening wear </w:t>
      </w:r>
      <w:r w:rsidR="004B2123">
        <w:rPr>
          <w:rFonts w:ascii="ACaslonPro-Semibold" w:hAnsi="ACaslonPro-Semibold"/>
          <w:bCs/>
        </w:rPr>
        <w:t xml:space="preserve">by </w:t>
      </w:r>
      <w:r>
        <w:rPr>
          <w:rFonts w:ascii="ACaslonPro-Semibold" w:hAnsi="ACaslonPro-Semibold"/>
          <w:bCs/>
        </w:rPr>
        <w:t xml:space="preserve">of the </w:t>
      </w:r>
      <w:proofErr w:type="spellStart"/>
      <w:r>
        <w:rPr>
          <w:rFonts w:ascii="ACaslonPro-Semibold" w:hAnsi="ACaslonPro-Semibold"/>
          <w:bCs/>
        </w:rPr>
        <w:t>colours</w:t>
      </w:r>
      <w:proofErr w:type="spellEnd"/>
      <w:r>
        <w:rPr>
          <w:rFonts w:ascii="ACaslonPro-Semibold" w:hAnsi="ACaslonPro-Semibold"/>
          <w:bCs/>
        </w:rPr>
        <w:t xml:space="preserve"> used – </w:t>
      </w:r>
      <w:r w:rsidR="007E2CE9">
        <w:rPr>
          <w:rFonts w:ascii="ACaslonPro-Semibold" w:hAnsi="ACaslonPro-Semibold"/>
          <w:bCs/>
        </w:rPr>
        <w:t>greens, blues and purples</w:t>
      </w:r>
      <w:r w:rsidR="004B2123">
        <w:rPr>
          <w:rFonts w:ascii="ACaslonPro-Semibold" w:hAnsi="ACaslonPro-Semibold"/>
          <w:bCs/>
        </w:rPr>
        <w:t xml:space="preserve">. The </w:t>
      </w:r>
      <w:proofErr w:type="spellStart"/>
      <w:r w:rsidR="004B2123">
        <w:rPr>
          <w:rFonts w:ascii="ACaslonPro-Semibold" w:hAnsi="ACaslonPro-Semibold"/>
          <w:bCs/>
        </w:rPr>
        <w:t>colours</w:t>
      </w:r>
      <w:proofErr w:type="spellEnd"/>
      <w:r w:rsidR="004B2123">
        <w:rPr>
          <w:rFonts w:ascii="ACaslonPro-Semibold" w:hAnsi="ACaslonPro-Semibold"/>
          <w:bCs/>
        </w:rPr>
        <w:t xml:space="preserve"> were saturated tones, </w:t>
      </w:r>
      <w:r w:rsidR="007E2CE9">
        <w:rPr>
          <w:rFonts w:ascii="ACaslonPro-Semibold" w:hAnsi="ACaslonPro-Semibold"/>
          <w:bCs/>
        </w:rPr>
        <w:t xml:space="preserve">deep and rich, </w:t>
      </w:r>
      <w:r w:rsidR="004B2123">
        <w:rPr>
          <w:rFonts w:ascii="ACaslonPro-Semibold" w:hAnsi="ACaslonPro-Semibold"/>
          <w:bCs/>
        </w:rPr>
        <w:t xml:space="preserve">reflecting </w:t>
      </w:r>
      <w:r w:rsidR="007E2CE9">
        <w:rPr>
          <w:rFonts w:ascii="ACaslonPro-Semibold" w:hAnsi="ACaslonPro-Semibold"/>
          <w:bCs/>
        </w:rPr>
        <w:t xml:space="preserve">nature in the </w:t>
      </w:r>
      <w:r w:rsidR="004B2123">
        <w:rPr>
          <w:rFonts w:ascii="ACaslonPro-Semibold" w:hAnsi="ACaslonPro-Semibold"/>
          <w:bCs/>
        </w:rPr>
        <w:t xml:space="preserve">lower light of the </w:t>
      </w:r>
      <w:r w:rsidR="007E2CE9">
        <w:rPr>
          <w:rFonts w:ascii="ACaslonPro-Semibold" w:hAnsi="ACaslonPro-Semibold"/>
          <w:bCs/>
        </w:rPr>
        <w:t xml:space="preserve">night. </w:t>
      </w:r>
      <w:r>
        <w:rPr>
          <w:rFonts w:ascii="ACaslonPro-Semibold" w:hAnsi="ACaslonPro-Semibold"/>
          <w:bCs/>
        </w:rPr>
        <w:t xml:space="preserve">‘Dyed fox, croc and suede’ </w:t>
      </w:r>
      <w:r w:rsidR="00442078">
        <w:rPr>
          <w:rFonts w:ascii="ACaslonPro-Semibold" w:hAnsi="ACaslonPro-Semibold"/>
          <w:bCs/>
        </w:rPr>
        <w:t>(Mower, 2004</w:t>
      </w:r>
      <w:r>
        <w:rPr>
          <w:rFonts w:ascii="ACaslonPro-Semibold" w:hAnsi="ACaslonPro-Semibold"/>
          <w:bCs/>
        </w:rPr>
        <w:t xml:space="preserve">). </w:t>
      </w:r>
      <w:r w:rsidR="004B2123">
        <w:rPr>
          <w:rFonts w:ascii="ACaslonPro-Semibold" w:hAnsi="ACaslonPro-Semibold"/>
          <w:bCs/>
        </w:rPr>
        <w:t>U</w:t>
      </w:r>
      <w:r w:rsidR="007E2CE9">
        <w:rPr>
          <w:rFonts w:ascii="ACaslonPro-Semibold" w:hAnsi="ACaslonPro-Semibold"/>
          <w:bCs/>
        </w:rPr>
        <w:t xml:space="preserve">sed as layers and accessories to provide warmth in the cold nights, </w:t>
      </w:r>
      <w:r w:rsidR="004B2123">
        <w:rPr>
          <w:rFonts w:ascii="ACaslonPro-Semibold" w:hAnsi="ACaslonPro-Semibold"/>
          <w:bCs/>
        </w:rPr>
        <w:t xml:space="preserve">utilizing skins </w:t>
      </w:r>
      <w:r w:rsidR="007E2CE9">
        <w:rPr>
          <w:rFonts w:ascii="ACaslonPro-Semibold" w:hAnsi="ACaslonPro-Semibold"/>
          <w:bCs/>
        </w:rPr>
        <w:t>and furs</w:t>
      </w:r>
      <w:r w:rsidR="004B2123">
        <w:rPr>
          <w:rFonts w:ascii="ACaslonPro-Semibold" w:hAnsi="ACaslonPro-Semibold"/>
          <w:bCs/>
        </w:rPr>
        <w:t xml:space="preserve"> along with </w:t>
      </w:r>
      <w:r w:rsidR="007E2CE9">
        <w:rPr>
          <w:rFonts w:ascii="ACaslonPro-Semibold" w:hAnsi="ACaslonPro-Semibold"/>
          <w:bCs/>
        </w:rPr>
        <w:t xml:space="preserve">earthy </w:t>
      </w:r>
      <w:proofErr w:type="spellStart"/>
      <w:r w:rsidR="007E2CE9">
        <w:rPr>
          <w:rFonts w:ascii="ACaslonPro-Semibold" w:hAnsi="ACaslonPro-Semibold"/>
          <w:bCs/>
        </w:rPr>
        <w:t>colours</w:t>
      </w:r>
      <w:proofErr w:type="spellEnd"/>
      <w:r w:rsidR="004B2123">
        <w:rPr>
          <w:rFonts w:ascii="ACaslonPro-Semibold" w:hAnsi="ACaslonPro-Semibold"/>
          <w:bCs/>
        </w:rPr>
        <w:t xml:space="preserve"> infers an animal like appearance. Then implying the possibility of going </w:t>
      </w:r>
      <w:r w:rsidR="007E2CE9">
        <w:rPr>
          <w:rFonts w:ascii="ACaslonPro-Semibold" w:hAnsi="ACaslonPro-Semibold"/>
          <w:bCs/>
        </w:rPr>
        <w:t>out in the evening searching for food, like an animal, as if fitting into the outdoors the other species habitat</w:t>
      </w:r>
      <w:r w:rsidR="006D0C69">
        <w:rPr>
          <w:rFonts w:ascii="ACaslonPro-Semibold" w:hAnsi="ACaslonPro-Semibold"/>
          <w:bCs/>
        </w:rPr>
        <w:t>.</w:t>
      </w:r>
      <w:r w:rsidR="007E2CE9">
        <w:rPr>
          <w:rFonts w:ascii="ACaslonPro-Semibold" w:hAnsi="ACaslonPro-Semibold"/>
          <w:bCs/>
        </w:rPr>
        <w:t xml:space="preserve"> The </w:t>
      </w:r>
      <w:r w:rsidR="004B2123">
        <w:rPr>
          <w:rFonts w:ascii="ACaslonPro-Semibold" w:hAnsi="ACaslonPro-Semibold"/>
          <w:bCs/>
        </w:rPr>
        <w:t xml:space="preserve">designs </w:t>
      </w:r>
      <w:r w:rsidR="007E2CE9">
        <w:rPr>
          <w:rFonts w:ascii="ACaslonPro-Semibold" w:hAnsi="ACaslonPro-Semibold"/>
          <w:bCs/>
        </w:rPr>
        <w:t xml:space="preserve">were revealing, some clothing was transparent or cut to </w:t>
      </w:r>
      <w:r w:rsidR="004B2123">
        <w:rPr>
          <w:rFonts w:ascii="ACaslonPro-Semibold" w:hAnsi="ACaslonPro-Semibold"/>
          <w:bCs/>
        </w:rPr>
        <w:t xml:space="preserve">reveal </w:t>
      </w:r>
      <w:r w:rsidR="007E2CE9">
        <w:rPr>
          <w:rFonts w:ascii="ACaslonPro-Semibold" w:hAnsi="ACaslonPro-Semibold"/>
          <w:bCs/>
        </w:rPr>
        <w:t xml:space="preserve">private body parts. ‘There is no doubt who the Gucci woman is: the embodiment of sexual </w:t>
      </w:r>
      <w:r w:rsidR="00A005AB">
        <w:rPr>
          <w:rFonts w:ascii="ACaslonPro-Semibold" w:hAnsi="ACaslonPro-Semibold"/>
          <w:bCs/>
        </w:rPr>
        <w:t>confidence, burnished to a high gloss and bursting with predatory power,’ (</w:t>
      </w:r>
      <w:r w:rsidR="00442078">
        <w:rPr>
          <w:rFonts w:ascii="ACaslonPro-Semibold" w:hAnsi="ACaslonPro-Semibold"/>
          <w:bCs/>
        </w:rPr>
        <w:t xml:space="preserve">Mower, </w:t>
      </w:r>
      <w:r w:rsidR="00A005AB">
        <w:rPr>
          <w:rFonts w:ascii="ACaslonPro-Semibold" w:hAnsi="ACaslonPro-Semibold"/>
          <w:bCs/>
        </w:rPr>
        <w:t>2004). This is allowing women to take back control</w:t>
      </w:r>
      <w:r w:rsidR="004B2123">
        <w:rPr>
          <w:rFonts w:ascii="ACaslonPro-Semibold" w:hAnsi="ACaslonPro-Semibold"/>
          <w:bCs/>
        </w:rPr>
        <w:t>;</w:t>
      </w:r>
      <w:r w:rsidR="00A005AB">
        <w:rPr>
          <w:rFonts w:ascii="ACaslonPro-Semibold" w:hAnsi="ACaslonPro-Semibold"/>
          <w:bCs/>
        </w:rPr>
        <w:t xml:space="preserve"> as if the women are the predators, not the prey. The women showing their bodies</w:t>
      </w:r>
      <w:r w:rsidR="004B2123">
        <w:rPr>
          <w:rFonts w:ascii="ACaslonPro-Semibold" w:hAnsi="ACaslonPro-Semibold"/>
          <w:bCs/>
        </w:rPr>
        <w:t>;</w:t>
      </w:r>
      <w:r w:rsidR="00A005AB">
        <w:rPr>
          <w:rFonts w:ascii="ACaslonPro-Semibold" w:hAnsi="ACaslonPro-Semibold"/>
          <w:bCs/>
        </w:rPr>
        <w:t xml:space="preserve"> stripped back </w:t>
      </w:r>
      <w:r w:rsidR="004B2123">
        <w:rPr>
          <w:rFonts w:ascii="ACaslonPro-Semibold" w:hAnsi="ACaslonPro-Semibold"/>
          <w:bCs/>
        </w:rPr>
        <w:t xml:space="preserve">as </w:t>
      </w:r>
      <w:r w:rsidR="00A005AB">
        <w:rPr>
          <w:rFonts w:ascii="ACaslonPro-Semibold" w:hAnsi="ACaslonPro-Semibold"/>
          <w:bCs/>
        </w:rPr>
        <w:t>animals</w:t>
      </w:r>
      <w:r w:rsidR="00527590">
        <w:rPr>
          <w:rFonts w:ascii="ACaslonPro-Semibold" w:hAnsi="ACaslonPro-Semibold"/>
          <w:bCs/>
        </w:rPr>
        <w:t xml:space="preserve"> living in </w:t>
      </w:r>
      <w:r w:rsidR="004B2123">
        <w:rPr>
          <w:rFonts w:ascii="ACaslonPro-Semibold" w:hAnsi="ACaslonPro-Semibold"/>
          <w:bCs/>
        </w:rPr>
        <w:t>their</w:t>
      </w:r>
      <w:r w:rsidR="00527590">
        <w:rPr>
          <w:rFonts w:ascii="ACaslonPro-Semibold" w:hAnsi="ACaslonPro-Semibold"/>
          <w:bCs/>
        </w:rPr>
        <w:t xml:space="preserve"> natural form.</w:t>
      </w:r>
    </w:p>
    <w:p w14:paraId="0EFFD5BC" w14:textId="07CA73EE" w:rsidR="00F136B7" w:rsidRDefault="000F5F59" w:rsidP="0069748F">
      <w:pPr>
        <w:pStyle w:val="BodyText"/>
        <w:spacing w:before="3"/>
        <w:rPr>
          <w:rFonts w:ascii="ACaslonPro-Semibold"/>
          <w:b/>
          <w:sz w:val="47"/>
        </w:rPr>
      </w:pPr>
      <w:r w:rsidRPr="008167CE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2576" behindDoc="0" locked="0" layoutInCell="1" allowOverlap="1" wp14:anchorId="7DA50523" wp14:editId="0C54B263">
            <wp:simplePos x="0" y="0"/>
            <wp:positionH relativeFrom="column">
              <wp:posOffset>1257300</wp:posOffset>
            </wp:positionH>
            <wp:positionV relativeFrom="paragraph">
              <wp:posOffset>205105</wp:posOffset>
            </wp:positionV>
            <wp:extent cx="3048000" cy="3067685"/>
            <wp:effectExtent l="0" t="0" r="0" b="5715"/>
            <wp:wrapSquare wrapText="bothSides"/>
            <wp:docPr id="7" name="Picture 7" descr="Iris van Herpen inspired by fungi for haute couture collec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Iris van Herpen inspired by fungi for haute couture collection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043" r="8092"/>
                    <a:stretch/>
                  </pic:blipFill>
                  <pic:spPr bwMode="auto">
                    <a:xfrm>
                      <a:off x="0" y="0"/>
                      <a:ext cx="3048000" cy="3067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6A6484" w14:textId="3B536D77" w:rsidR="00F136B7" w:rsidRDefault="00F136B7" w:rsidP="0069748F">
      <w:pPr>
        <w:pStyle w:val="BodyText"/>
        <w:spacing w:before="3"/>
        <w:rPr>
          <w:rFonts w:ascii="ACaslonPro-Semibold"/>
          <w:b/>
          <w:sz w:val="47"/>
        </w:rPr>
      </w:pPr>
    </w:p>
    <w:p w14:paraId="5262F6CE" w14:textId="597A37B6" w:rsidR="00F136B7" w:rsidRDefault="00F136B7" w:rsidP="0069748F">
      <w:pPr>
        <w:pStyle w:val="BodyText"/>
        <w:spacing w:before="3"/>
        <w:rPr>
          <w:rFonts w:ascii="ACaslonPro-Semibold"/>
          <w:b/>
          <w:sz w:val="47"/>
        </w:rPr>
      </w:pPr>
    </w:p>
    <w:p w14:paraId="3FACC7E7" w14:textId="26A8F0CA" w:rsidR="00F136B7" w:rsidRDefault="00F136B7" w:rsidP="0069748F">
      <w:pPr>
        <w:pStyle w:val="BodyText"/>
        <w:spacing w:before="3"/>
        <w:rPr>
          <w:rFonts w:ascii="ACaslonPro-Semibold"/>
          <w:b/>
          <w:sz w:val="47"/>
        </w:rPr>
      </w:pPr>
    </w:p>
    <w:p w14:paraId="0A6F4324" w14:textId="0A7156F1" w:rsidR="00F136B7" w:rsidRDefault="00F136B7" w:rsidP="0069748F">
      <w:pPr>
        <w:pStyle w:val="BodyText"/>
        <w:spacing w:before="3"/>
        <w:rPr>
          <w:rFonts w:ascii="ACaslonPro-Semibold"/>
          <w:b/>
          <w:sz w:val="47"/>
        </w:rPr>
      </w:pPr>
    </w:p>
    <w:p w14:paraId="716DFF65" w14:textId="5B453A54" w:rsidR="00F136B7" w:rsidRDefault="00F136B7" w:rsidP="0069748F">
      <w:pPr>
        <w:pStyle w:val="BodyText"/>
        <w:spacing w:before="3"/>
        <w:rPr>
          <w:rFonts w:ascii="ACaslonPro-Semibold"/>
          <w:b/>
          <w:sz w:val="47"/>
        </w:rPr>
      </w:pPr>
    </w:p>
    <w:p w14:paraId="266CFB71" w14:textId="6303A313" w:rsidR="00F136B7" w:rsidRDefault="00F136B7" w:rsidP="0069748F">
      <w:pPr>
        <w:pStyle w:val="BodyText"/>
        <w:spacing w:before="3"/>
        <w:rPr>
          <w:rFonts w:ascii="ACaslonPro-Semibold"/>
          <w:b/>
          <w:sz w:val="47"/>
        </w:rPr>
      </w:pPr>
    </w:p>
    <w:p w14:paraId="431E3F34" w14:textId="5549AA9F" w:rsidR="00F136B7" w:rsidRDefault="00F136B7" w:rsidP="0069748F">
      <w:pPr>
        <w:pStyle w:val="BodyText"/>
        <w:spacing w:before="3"/>
        <w:rPr>
          <w:rFonts w:ascii="ACaslonPro-Semibold"/>
          <w:b/>
          <w:sz w:val="47"/>
        </w:rPr>
      </w:pPr>
    </w:p>
    <w:p w14:paraId="0A1204CF" w14:textId="618A7E78" w:rsidR="00F136B7" w:rsidRDefault="00B251C3" w:rsidP="0069748F">
      <w:pPr>
        <w:pStyle w:val="BodyText"/>
        <w:spacing w:before="3"/>
        <w:rPr>
          <w:rFonts w:ascii="ACaslonPro-Semibold"/>
          <w:b/>
          <w:sz w:val="47"/>
        </w:rPr>
      </w:pPr>
      <w:r>
        <w:rPr>
          <w:rFonts w:ascii="ACaslonPro-Semibold"/>
          <w:b/>
          <w:noProof/>
          <w:sz w:val="47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3752D4F" wp14:editId="7F38291B">
                <wp:simplePos x="0" y="0"/>
                <wp:positionH relativeFrom="column">
                  <wp:posOffset>1250168</wp:posOffset>
                </wp:positionH>
                <wp:positionV relativeFrom="paragraph">
                  <wp:posOffset>342900</wp:posOffset>
                </wp:positionV>
                <wp:extent cx="3019646" cy="482600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19646" cy="482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A6B60C2" w14:textId="4BC17BAD" w:rsidR="000F5F59" w:rsidRPr="000F5F59" w:rsidRDefault="000F5F59" w:rsidP="000F5F59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Fig </w:t>
                            </w:r>
                            <w:r w:rsidR="00B251C3">
                              <w:rPr>
                                <w:lang w:val="en-GB"/>
                              </w:rPr>
                              <w:t xml:space="preserve">9: Iris Van </w:t>
                            </w:r>
                            <w:proofErr w:type="spellStart"/>
                            <w:r w:rsidR="00B251C3">
                              <w:rPr>
                                <w:lang w:val="en-GB"/>
                              </w:rPr>
                              <w:t>Herpen</w:t>
                            </w:r>
                            <w:proofErr w:type="spellEnd"/>
                            <w:r w:rsidR="00B251C3">
                              <w:rPr>
                                <w:lang w:val="en-GB"/>
                              </w:rPr>
                              <w:t>, Roots of Rebirth s 2021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3752D4F" id="Text Box 16" o:spid="_x0000_s1032" type="#_x0000_t202" style="position:absolute;margin-left:98.45pt;margin-top:27pt;width:237.75pt;height:38pt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" filled="f" stroked="f">
                <v:textbox>
                  <w:txbxContent>
                    <w:p w14:paraId="6A6B60C2" w14:textId="4BC17BAD" w:rsidR="000F5F59" w:rsidRPr="000F5F59" w:rsidRDefault="000F5F59" w:rsidP="000F5F59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Fig </w:t>
                      </w:r>
                      <w:r w:rsidR="00B251C3">
                        <w:rPr>
                          <w:lang w:val="en-GB"/>
                        </w:rPr>
                        <w:t xml:space="preserve">9: Iris Van </w:t>
                      </w:r>
                      <w:proofErr w:type="spellStart"/>
                      <w:r w:rsidR="00B251C3">
                        <w:rPr>
                          <w:lang w:val="en-GB"/>
                        </w:rPr>
                        <w:t>Herpen</w:t>
                      </w:r>
                      <w:proofErr w:type="spellEnd"/>
                      <w:r w:rsidR="00B251C3">
                        <w:rPr>
                          <w:lang w:val="en-GB"/>
                        </w:rPr>
                        <w:t>, Roots of Rebirth s 2021</w:t>
                      </w:r>
                    </w:p>
                  </w:txbxContent>
                </v:textbox>
              </v:shape>
            </w:pict>
          </mc:Fallback>
        </mc:AlternateContent>
      </w:r>
    </w:p>
    <w:p w14:paraId="4529993B" w14:textId="52C4C370" w:rsidR="0067561C" w:rsidRDefault="0067561C" w:rsidP="0069748F">
      <w:pPr>
        <w:pStyle w:val="BodyText"/>
        <w:spacing w:before="3"/>
        <w:rPr>
          <w:rFonts w:ascii="ACaslonPro-Semibold"/>
          <w:b/>
          <w:sz w:val="47"/>
        </w:rPr>
      </w:pPr>
    </w:p>
    <w:p w14:paraId="31477F1A" w14:textId="77777777" w:rsidR="0067561C" w:rsidRDefault="0067561C" w:rsidP="0069748F">
      <w:pPr>
        <w:pStyle w:val="BodyText"/>
        <w:spacing w:before="3"/>
        <w:rPr>
          <w:rFonts w:ascii="ACaslonPro-Semibold"/>
          <w:bCs/>
        </w:rPr>
      </w:pPr>
    </w:p>
    <w:p w14:paraId="1B31CFEC" w14:textId="5B6D53E6" w:rsidR="00F136B7" w:rsidRDefault="0067561C" w:rsidP="0069748F">
      <w:pPr>
        <w:pStyle w:val="BodyText"/>
        <w:spacing w:before="3"/>
        <w:rPr>
          <w:rFonts w:ascii="ACaslonPro-Semibold"/>
          <w:bCs/>
        </w:rPr>
      </w:pPr>
      <w:r>
        <w:rPr>
          <w:rFonts w:ascii="ACaslonPro-Semibold"/>
          <w:bCs/>
        </w:rPr>
        <w:t xml:space="preserve">Iris Van </w:t>
      </w:r>
      <w:proofErr w:type="spellStart"/>
      <w:r>
        <w:rPr>
          <w:rFonts w:ascii="ACaslonPro-Semibold"/>
          <w:bCs/>
        </w:rPr>
        <w:t>Herpen</w:t>
      </w:r>
      <w:r>
        <w:rPr>
          <w:rFonts w:ascii="ACaslonPro-Semibold"/>
          <w:bCs/>
        </w:rPr>
        <w:t>’</w:t>
      </w:r>
      <w:r>
        <w:rPr>
          <w:rFonts w:ascii="ACaslonPro-Semibold"/>
          <w:bCs/>
        </w:rPr>
        <w:t>s</w:t>
      </w:r>
      <w:proofErr w:type="spellEnd"/>
      <w:r>
        <w:rPr>
          <w:rFonts w:ascii="ACaslonPro-Semibold"/>
          <w:bCs/>
        </w:rPr>
        <w:t xml:space="preserve"> Spring 2021 collection was titled Roots of Rebirth</w:t>
      </w:r>
      <w:r w:rsidR="008B127C">
        <w:rPr>
          <w:rFonts w:ascii="ACaslonPro-Semibold"/>
          <w:bCs/>
        </w:rPr>
        <w:t xml:space="preserve"> and was shown in Paris Haute Couture Week. The collection was a collaboration with Parley for the Oceans, the garments </w:t>
      </w:r>
      <w:r w:rsidR="00DC774B">
        <w:rPr>
          <w:rFonts w:ascii="ACaslonPro-Semibold"/>
          <w:bCs/>
        </w:rPr>
        <w:t xml:space="preserve">being </w:t>
      </w:r>
      <w:r w:rsidR="008B127C">
        <w:rPr>
          <w:rFonts w:ascii="ACaslonPro-Semibold"/>
          <w:bCs/>
        </w:rPr>
        <w:t>made with recycled Ocean Plastic fabric. The garments themselves are representing fungi hence the freeform structures and earthy light colours.</w:t>
      </w:r>
    </w:p>
    <w:p w14:paraId="769A8DE0" w14:textId="1F1B7589" w:rsidR="0067561C" w:rsidRDefault="0067561C" w:rsidP="0069748F">
      <w:pPr>
        <w:pStyle w:val="BodyText"/>
        <w:spacing w:before="3"/>
        <w:rPr>
          <w:rFonts w:ascii="ACaslonPro-Semibold"/>
          <w:bCs/>
        </w:rPr>
      </w:pPr>
    </w:p>
    <w:p w14:paraId="10F0CC39" w14:textId="3A50D833" w:rsidR="00DC774B" w:rsidRDefault="00767A86" w:rsidP="0069748F">
      <w:pPr>
        <w:pStyle w:val="BodyText"/>
        <w:spacing w:before="3"/>
        <w:rPr>
          <w:rFonts w:ascii="ACaslonPro-Semibold"/>
          <w:bCs/>
        </w:rPr>
      </w:pPr>
      <w:r>
        <w:rPr>
          <w:rFonts w:ascii="ACaslonPro-Semibold"/>
          <w:bCs/>
        </w:rPr>
        <w:t xml:space="preserve">Sustainability is now at a stage of us having options, </w:t>
      </w:r>
      <w:r w:rsidR="00DC774B">
        <w:rPr>
          <w:rFonts w:ascii="ACaslonPro-Semibold"/>
          <w:bCs/>
        </w:rPr>
        <w:t>the issue is about widespread uptake of these options</w:t>
      </w:r>
      <w:r>
        <w:rPr>
          <w:rFonts w:ascii="ACaslonPro-Semibold"/>
          <w:bCs/>
        </w:rPr>
        <w:t xml:space="preserve">. </w:t>
      </w:r>
      <w:r>
        <w:rPr>
          <w:rFonts w:ascii="ACaslonPro-Semibold"/>
          <w:bCs/>
        </w:rPr>
        <w:t>‘</w:t>
      </w:r>
      <w:r>
        <w:rPr>
          <w:rFonts w:ascii="ACaslonPro-Semibold"/>
          <w:bCs/>
        </w:rPr>
        <w:t>We are now at a moment where the quality [between organic silk and a recycled polyester] is completely equal</w:t>
      </w:r>
      <w:r>
        <w:rPr>
          <w:rFonts w:ascii="ACaslonPro-Semibold"/>
          <w:bCs/>
        </w:rPr>
        <w:t>’</w:t>
      </w:r>
      <w:r>
        <w:rPr>
          <w:rFonts w:ascii="ACaslonPro-Semibold"/>
          <w:bCs/>
        </w:rPr>
        <w:t xml:space="preserve"> (</w:t>
      </w:r>
      <w:r w:rsidR="00442078">
        <w:rPr>
          <w:rFonts w:ascii="ACaslonPro-Semibold"/>
          <w:bCs/>
        </w:rPr>
        <w:t>Potter, 2021</w:t>
      </w:r>
      <w:r>
        <w:rPr>
          <w:rFonts w:ascii="ACaslonPro-Semibold"/>
          <w:bCs/>
        </w:rPr>
        <w:t xml:space="preserve">) This collection emphasizes and empowers sustainability to a </w:t>
      </w:r>
      <w:r w:rsidR="00DC774B">
        <w:rPr>
          <w:rFonts w:ascii="ACaslonPro-Semibold"/>
          <w:bCs/>
        </w:rPr>
        <w:t xml:space="preserve">global </w:t>
      </w:r>
      <w:r>
        <w:rPr>
          <w:rFonts w:ascii="ACaslonPro-Semibold"/>
          <w:bCs/>
        </w:rPr>
        <w:t xml:space="preserve">audience. </w:t>
      </w:r>
      <w:r w:rsidR="00DC774B">
        <w:rPr>
          <w:rFonts w:ascii="ACaslonPro-Semibold"/>
          <w:bCs/>
        </w:rPr>
        <w:t xml:space="preserve">Demonstrating </w:t>
      </w:r>
      <w:r>
        <w:rPr>
          <w:rFonts w:ascii="ACaslonPro-Semibold"/>
          <w:bCs/>
        </w:rPr>
        <w:t xml:space="preserve">sustainability can still allow a garment to look </w:t>
      </w:r>
      <w:r w:rsidR="00DC774B">
        <w:rPr>
          <w:rFonts w:ascii="ACaslonPro-Semibold"/>
          <w:bCs/>
        </w:rPr>
        <w:t xml:space="preserve">good on the catwalk and worthy of inclusion in designer collections. </w:t>
      </w:r>
    </w:p>
    <w:p w14:paraId="642C6665" w14:textId="77777777" w:rsidR="00DC774B" w:rsidRDefault="00DC774B" w:rsidP="0069748F">
      <w:pPr>
        <w:pStyle w:val="BodyText"/>
        <w:spacing w:before="3"/>
        <w:rPr>
          <w:rFonts w:ascii="ACaslonPro-Semibold"/>
          <w:bCs/>
        </w:rPr>
      </w:pPr>
    </w:p>
    <w:p w14:paraId="584AE3F8" w14:textId="4C188220" w:rsidR="00767A86" w:rsidRDefault="00767A86" w:rsidP="0069748F">
      <w:pPr>
        <w:pStyle w:val="BodyText"/>
        <w:spacing w:before="3"/>
        <w:rPr>
          <w:rFonts w:ascii="ACaslonPro-Semibold"/>
          <w:bCs/>
        </w:rPr>
      </w:pPr>
    </w:p>
    <w:p w14:paraId="60513DBC" w14:textId="7D7D1514" w:rsidR="0067561C" w:rsidRPr="000C5AF2" w:rsidRDefault="00767A86" w:rsidP="0069748F">
      <w:pPr>
        <w:pStyle w:val="BodyText"/>
        <w:spacing w:before="3"/>
        <w:rPr>
          <w:rFonts w:ascii="ACaslonPro-Semibold"/>
          <w:bCs/>
          <w:color w:val="FF0000"/>
        </w:rPr>
      </w:pPr>
      <w:proofErr w:type="spellStart"/>
      <w:r>
        <w:rPr>
          <w:rFonts w:ascii="ACaslonPro-Semibold"/>
          <w:bCs/>
        </w:rPr>
        <w:lastRenderedPageBreak/>
        <w:t>Herpen</w:t>
      </w:r>
      <w:proofErr w:type="spellEnd"/>
      <w:r>
        <w:rPr>
          <w:rFonts w:ascii="ACaslonPro-Semibold"/>
          <w:bCs/>
        </w:rPr>
        <w:t xml:space="preserve"> was inspired by fungi, but also used quotes as a description within the collection. </w:t>
      </w:r>
      <w:r>
        <w:rPr>
          <w:rFonts w:ascii="ACaslonPro-Semibold"/>
          <w:bCs/>
        </w:rPr>
        <w:t>‘</w:t>
      </w:r>
      <w:r>
        <w:rPr>
          <w:rFonts w:ascii="ACaslonPro-Semibold"/>
          <w:bCs/>
        </w:rPr>
        <w:t>Thinking about fungi makes the world look different. These astonishing organisms challenge our animal imaginations and make questions of many of our well-worn concepts, from individuality to intelligence</w:t>
      </w:r>
      <w:r>
        <w:rPr>
          <w:rFonts w:ascii="ACaslonPro-Semibold"/>
          <w:bCs/>
        </w:rPr>
        <w:t>’</w:t>
      </w:r>
      <w:r>
        <w:rPr>
          <w:rFonts w:ascii="ACaslonPro-Semibold"/>
          <w:bCs/>
        </w:rPr>
        <w:t xml:space="preserve"> (</w:t>
      </w:r>
      <w:r w:rsidR="00442078">
        <w:rPr>
          <w:rFonts w:ascii="ACaslonPro-Semibold"/>
          <w:bCs/>
        </w:rPr>
        <w:t>Potter, 2021</w:t>
      </w:r>
      <w:r>
        <w:rPr>
          <w:rFonts w:ascii="ACaslonPro-Semibold"/>
          <w:bCs/>
        </w:rPr>
        <w:t>)</w:t>
      </w:r>
      <w:r w:rsidR="00114E22">
        <w:rPr>
          <w:rFonts w:ascii="ACaslonPro-Semibold"/>
          <w:bCs/>
        </w:rPr>
        <w:t xml:space="preserve"> </w:t>
      </w:r>
      <w:r w:rsidR="00EB74E7">
        <w:rPr>
          <w:rFonts w:ascii="ACaslonPro-Semibold"/>
          <w:bCs/>
        </w:rPr>
        <w:t xml:space="preserve">Fungi is often seen as ugly </w:t>
      </w:r>
      <w:r w:rsidR="00DC774B">
        <w:rPr>
          <w:rFonts w:ascii="ACaslonPro-Semibold"/>
          <w:bCs/>
        </w:rPr>
        <w:t xml:space="preserve">commonly thought of as bacteria Fungi are more complex known as eukaryotes. </w:t>
      </w:r>
      <w:proofErr w:type="spellStart"/>
      <w:r w:rsidR="00EB74E7">
        <w:rPr>
          <w:rFonts w:ascii="ACaslonPro-Semibold"/>
          <w:bCs/>
        </w:rPr>
        <w:t>Herpen</w:t>
      </w:r>
      <w:proofErr w:type="spellEnd"/>
      <w:r w:rsidR="00EB74E7">
        <w:rPr>
          <w:rFonts w:ascii="ACaslonPro-Semibold"/>
          <w:bCs/>
        </w:rPr>
        <w:t xml:space="preserve"> made </w:t>
      </w:r>
      <w:r w:rsidR="00DC774B">
        <w:rPr>
          <w:rFonts w:ascii="ACaslonPro-Semibold"/>
          <w:bCs/>
        </w:rPr>
        <w:t>fungi</w:t>
      </w:r>
      <w:r w:rsidR="00EB74E7">
        <w:rPr>
          <w:rFonts w:ascii="ACaslonPro-Semibold"/>
          <w:bCs/>
        </w:rPr>
        <w:t xml:space="preserve"> beautiful in her designs</w:t>
      </w:r>
      <w:r w:rsidR="000C5AF2">
        <w:rPr>
          <w:rFonts w:ascii="ACaslonPro-Semibold"/>
          <w:bCs/>
        </w:rPr>
        <w:t xml:space="preserve">. </w:t>
      </w:r>
      <w:r w:rsidR="00DC774B">
        <w:rPr>
          <w:rFonts w:ascii="ACaslonPro-Semibold"/>
          <w:bCs/>
        </w:rPr>
        <w:t xml:space="preserve">Focusing on </w:t>
      </w:r>
      <w:r w:rsidR="00EB74E7">
        <w:rPr>
          <w:rFonts w:ascii="ACaslonPro-Semibold"/>
          <w:bCs/>
        </w:rPr>
        <w:t xml:space="preserve">something so small and ugly made an impact and made us somewhat small; </w:t>
      </w:r>
      <w:r w:rsidR="00EB74E7">
        <w:rPr>
          <w:rFonts w:ascii="ACaslonPro-Semibold"/>
          <w:bCs/>
        </w:rPr>
        <w:t>‘</w:t>
      </w:r>
      <w:r w:rsidR="00EB74E7">
        <w:rPr>
          <w:rFonts w:ascii="ACaslonPro-Semibold"/>
          <w:bCs/>
        </w:rPr>
        <w:t>our animal imaginations</w:t>
      </w:r>
      <w:r w:rsidR="00EB74E7">
        <w:rPr>
          <w:rFonts w:ascii="ACaslonPro-Semibold"/>
          <w:bCs/>
        </w:rPr>
        <w:t>’</w:t>
      </w:r>
      <w:r w:rsidR="00EB74E7">
        <w:rPr>
          <w:rFonts w:ascii="ACaslonPro-Semibold"/>
          <w:bCs/>
        </w:rPr>
        <w:t xml:space="preserve"> putting us in with the other species that truly live with the fungi.</w:t>
      </w:r>
    </w:p>
    <w:p w14:paraId="65F88C68" w14:textId="77777777" w:rsidR="00FD467B" w:rsidRPr="00FD467B" w:rsidRDefault="00FD467B" w:rsidP="0069748F">
      <w:pPr>
        <w:pStyle w:val="BodyText"/>
        <w:spacing w:before="3"/>
        <w:rPr>
          <w:rFonts w:ascii="ACaslonPro-Semibold"/>
          <w:bCs/>
        </w:rPr>
      </w:pPr>
    </w:p>
    <w:p w14:paraId="3080CBF6" w14:textId="19A91C45" w:rsidR="00F136B7" w:rsidRDefault="0067561C" w:rsidP="0069748F">
      <w:pPr>
        <w:pStyle w:val="BodyText"/>
        <w:spacing w:before="3"/>
        <w:rPr>
          <w:rFonts w:ascii="ACaslonPro-Semibold"/>
          <w:b/>
          <w:sz w:val="47"/>
        </w:rPr>
      </w:pPr>
      <w:r w:rsidRPr="00DA7F36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64384" behindDoc="0" locked="0" layoutInCell="1" allowOverlap="1" wp14:anchorId="58444666" wp14:editId="537304E7">
            <wp:simplePos x="0" y="0"/>
            <wp:positionH relativeFrom="column">
              <wp:posOffset>1266190</wp:posOffset>
            </wp:positionH>
            <wp:positionV relativeFrom="paragraph">
              <wp:posOffset>63500</wp:posOffset>
            </wp:positionV>
            <wp:extent cx="1527810" cy="303530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061" t="7080" r="1316" b="6194"/>
                    <a:stretch/>
                  </pic:blipFill>
                  <pic:spPr bwMode="auto">
                    <a:xfrm>
                      <a:off x="0" y="0"/>
                      <a:ext cx="1527810" cy="303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83470">
        <w:rPr>
          <w:rFonts w:ascii="Times New Roman" w:eastAsia="Times New Roman" w:hAnsi="Times New Roman" w:cs="Times New Roman"/>
          <w:noProof/>
          <w:lang w:val="en-GB" w:eastAsia="en-GB"/>
        </w:rPr>
        <w:drawing>
          <wp:anchor distT="0" distB="0" distL="114300" distR="114300" simplePos="0" relativeHeight="251682816" behindDoc="0" locked="0" layoutInCell="1" allowOverlap="1" wp14:anchorId="253CF6FA" wp14:editId="008A0CA5">
            <wp:simplePos x="0" y="0"/>
            <wp:positionH relativeFrom="column">
              <wp:posOffset>3034030</wp:posOffset>
            </wp:positionH>
            <wp:positionV relativeFrom="paragraph">
              <wp:posOffset>60960</wp:posOffset>
            </wp:positionV>
            <wp:extent cx="1453515" cy="3035300"/>
            <wp:effectExtent l="0" t="0" r="0" b="0"/>
            <wp:wrapSquare wrapText="bothSides"/>
            <wp:docPr id="20" name="Picture 20" descr="Rahul Mishra couture spring summer 2023 – Ra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Rahul Mishra couture spring summer 2023 – Rain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064" t="9383" r="20782" b="8266"/>
                    <a:stretch/>
                  </pic:blipFill>
                  <pic:spPr bwMode="auto">
                    <a:xfrm>
                      <a:off x="0" y="0"/>
                      <a:ext cx="1453515" cy="303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F6BBD2" w14:textId="412A30F9" w:rsidR="00F136B7" w:rsidRDefault="00F136B7" w:rsidP="0069748F">
      <w:pPr>
        <w:pStyle w:val="BodyText"/>
        <w:spacing w:before="3"/>
        <w:rPr>
          <w:rFonts w:ascii="ACaslonPro-Semibold"/>
          <w:b/>
          <w:sz w:val="47"/>
        </w:rPr>
      </w:pPr>
    </w:p>
    <w:p w14:paraId="4EC7C889" w14:textId="26E72A59" w:rsidR="00F136B7" w:rsidRDefault="00F136B7" w:rsidP="0069748F">
      <w:pPr>
        <w:pStyle w:val="BodyText"/>
        <w:spacing w:before="3"/>
        <w:rPr>
          <w:rFonts w:ascii="ACaslonPro-Semibold"/>
          <w:b/>
          <w:sz w:val="47"/>
        </w:rPr>
      </w:pPr>
    </w:p>
    <w:p w14:paraId="2EDB9F60" w14:textId="3F2833E3" w:rsidR="00183470" w:rsidRPr="00183470" w:rsidRDefault="00183470" w:rsidP="00183470">
      <w:pPr>
        <w:rPr>
          <w:rFonts w:ascii="Times New Roman" w:eastAsia="Times New Roman" w:hAnsi="Times New Roman" w:cs="Times New Roman"/>
          <w:lang w:val="en-GB" w:eastAsia="en-GB"/>
        </w:rPr>
      </w:pPr>
      <w:r w:rsidRPr="00183470">
        <w:rPr>
          <w:rFonts w:ascii="Times New Roman" w:eastAsia="Times New Roman" w:hAnsi="Times New Roman" w:cs="Times New Roman"/>
          <w:lang w:val="en-GB" w:eastAsia="en-GB"/>
        </w:rPr>
        <w:fldChar w:fldCharType="begin"/>
      </w:r>
      <w:r w:rsidRPr="00183470">
        <w:rPr>
          <w:rFonts w:ascii="Times New Roman" w:eastAsia="Times New Roman" w:hAnsi="Times New Roman" w:cs="Times New Roman"/>
          <w:lang w:val="en-GB" w:eastAsia="en-GB"/>
        </w:rPr>
        <w:instrText xml:space="preserve"> INCLUDEPICTURE "/var/folders/fx/7bbwxxc90wb80075jhw90f240000gn/T/com.microsoft.Word/WebArchiveCopyPasteTempFiles/Rahul-Mishra-Couture-SS23-Paris-5874.jpg" \* MERGEFORMATINET </w:instrText>
      </w:r>
      <w:r w:rsidR="00000000">
        <w:rPr>
          <w:rFonts w:ascii="Times New Roman" w:eastAsia="Times New Roman" w:hAnsi="Times New Roman" w:cs="Times New Roman"/>
          <w:lang w:val="en-GB" w:eastAsia="en-GB"/>
        </w:rPr>
        <w:fldChar w:fldCharType="separate"/>
      </w:r>
      <w:r w:rsidRPr="00183470">
        <w:rPr>
          <w:rFonts w:ascii="Times New Roman" w:eastAsia="Times New Roman" w:hAnsi="Times New Roman" w:cs="Times New Roman"/>
          <w:lang w:val="en-GB" w:eastAsia="en-GB"/>
        </w:rPr>
        <w:fldChar w:fldCharType="end"/>
      </w:r>
    </w:p>
    <w:p w14:paraId="7BA75D6B" w14:textId="5EB7D37F" w:rsidR="00F136B7" w:rsidRDefault="00F136B7" w:rsidP="0069748F">
      <w:pPr>
        <w:pStyle w:val="BodyText"/>
        <w:spacing w:before="3"/>
        <w:rPr>
          <w:rFonts w:ascii="ACaslonPro-Semibold"/>
          <w:b/>
          <w:sz w:val="47"/>
        </w:rPr>
      </w:pPr>
    </w:p>
    <w:p w14:paraId="4D399244" w14:textId="34AD2075" w:rsidR="00F136B7" w:rsidRDefault="00F136B7" w:rsidP="0069748F">
      <w:pPr>
        <w:pStyle w:val="BodyText"/>
        <w:spacing w:before="3"/>
        <w:rPr>
          <w:rFonts w:ascii="ACaslonPro-Semibold"/>
          <w:b/>
          <w:sz w:val="47"/>
        </w:rPr>
      </w:pPr>
    </w:p>
    <w:p w14:paraId="70C2F59A" w14:textId="025511A1" w:rsidR="00F136B7" w:rsidRDefault="00F136B7" w:rsidP="0069748F">
      <w:pPr>
        <w:pStyle w:val="BodyText"/>
        <w:spacing w:before="3"/>
        <w:rPr>
          <w:rFonts w:ascii="ACaslonPro-Semibold"/>
          <w:b/>
          <w:sz w:val="47"/>
        </w:rPr>
      </w:pPr>
    </w:p>
    <w:p w14:paraId="14920A8F" w14:textId="41ABC4DA" w:rsidR="00F136B7" w:rsidRDefault="00F136B7" w:rsidP="0069748F">
      <w:pPr>
        <w:pStyle w:val="BodyText"/>
        <w:spacing w:before="3"/>
        <w:rPr>
          <w:rFonts w:ascii="ACaslonPro-Semibold"/>
          <w:b/>
          <w:sz w:val="47"/>
        </w:rPr>
      </w:pPr>
    </w:p>
    <w:p w14:paraId="75ABB2D0" w14:textId="288DFB34" w:rsidR="00F136B7" w:rsidRDefault="00183470" w:rsidP="0069748F">
      <w:pPr>
        <w:pStyle w:val="BodyText"/>
        <w:spacing w:before="3"/>
        <w:rPr>
          <w:rFonts w:ascii="ACaslonPro-Semibold"/>
          <w:b/>
          <w:sz w:val="47"/>
        </w:rPr>
      </w:pPr>
      <w:r>
        <w:rPr>
          <w:rFonts w:ascii="ACaslonPro-Semibold"/>
          <w:b/>
          <w:noProof/>
          <w:sz w:val="47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F79A151" wp14:editId="144E3744">
                <wp:simplePos x="0" y="0"/>
                <wp:positionH relativeFrom="column">
                  <wp:posOffset>1359535</wp:posOffset>
                </wp:positionH>
                <wp:positionV relativeFrom="paragraph">
                  <wp:posOffset>321310</wp:posOffset>
                </wp:positionV>
                <wp:extent cx="3062177" cy="457200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62177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74BCC4D" w14:textId="65BBEA74" w:rsidR="000F5F59" w:rsidRPr="000F5F59" w:rsidRDefault="000F5F59" w:rsidP="000F5F59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Fig </w:t>
                            </w:r>
                            <w:r w:rsidR="00B251C3">
                              <w:rPr>
                                <w:lang w:val="en-GB"/>
                              </w:rPr>
                              <w:t>10 and 11: Rahul Mishra, Cosmos s/s 2023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F79A151" id="Text Box 17" o:spid="_x0000_s1033" type="#_x0000_t202" style="position:absolute;margin-left:107.05pt;margin-top:25.3pt;width:241.1pt;height:36pt;z-index:2516797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" filled="f" stroked="f">
                <v:textbox>
                  <w:txbxContent>
                    <w:p w14:paraId="274BCC4D" w14:textId="65BBEA74" w:rsidR="000F5F59" w:rsidRPr="000F5F59" w:rsidRDefault="000F5F59" w:rsidP="000F5F59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Fig </w:t>
                      </w:r>
                      <w:r w:rsidR="00B251C3">
                        <w:rPr>
                          <w:lang w:val="en-GB"/>
                        </w:rPr>
                        <w:t>10 and 11: Rahul Mishra, Cosmos s/s 2023</w:t>
                      </w:r>
                    </w:p>
                  </w:txbxContent>
                </v:textbox>
              </v:shape>
            </w:pict>
          </mc:Fallback>
        </mc:AlternateContent>
      </w:r>
    </w:p>
    <w:p w14:paraId="7B272516" w14:textId="518C1207" w:rsidR="00F136B7" w:rsidRDefault="00F136B7" w:rsidP="0069748F">
      <w:pPr>
        <w:pStyle w:val="BodyText"/>
        <w:spacing w:before="3"/>
        <w:rPr>
          <w:rFonts w:ascii="ACaslonPro-Semibold"/>
          <w:b/>
          <w:sz w:val="47"/>
        </w:rPr>
      </w:pPr>
    </w:p>
    <w:p w14:paraId="1CE0521E" w14:textId="74FA9A14" w:rsidR="005D45FD" w:rsidRDefault="00B421C2" w:rsidP="0069748F">
      <w:pPr>
        <w:pStyle w:val="BodyText"/>
        <w:spacing w:before="3"/>
        <w:rPr>
          <w:rFonts w:ascii="ACaslonPro-Semibold"/>
          <w:bCs/>
        </w:rPr>
      </w:pPr>
      <w:r>
        <w:rPr>
          <w:rFonts w:ascii="ACaslonPro-Semibold"/>
          <w:bCs/>
        </w:rPr>
        <w:t xml:space="preserve">In Paris Haute Couture Week, Rahul Mishra presented his Spring/Summer 2023 collection Cosmos. </w:t>
      </w:r>
      <w:r w:rsidR="00DC774B">
        <w:rPr>
          <w:rFonts w:ascii="ACaslonPro-Semibold"/>
          <w:bCs/>
        </w:rPr>
        <w:t>Mishra was inspired by the Hindu statement</w:t>
      </w:r>
      <w:r w:rsidR="0090347D">
        <w:rPr>
          <w:rFonts w:ascii="ACaslonPro-Semibold"/>
          <w:bCs/>
        </w:rPr>
        <w:t xml:space="preserve"> </w:t>
      </w:r>
      <w:r w:rsidR="008A4B31">
        <w:rPr>
          <w:rFonts w:ascii="ACaslonPro-Semibold"/>
          <w:bCs/>
        </w:rPr>
        <w:t>‘</w:t>
      </w:r>
      <w:proofErr w:type="spellStart"/>
      <w:r w:rsidR="008A4B31">
        <w:rPr>
          <w:rFonts w:ascii="ACaslonPro-Semibold"/>
          <w:bCs/>
        </w:rPr>
        <w:t>Aham</w:t>
      </w:r>
      <w:proofErr w:type="spellEnd"/>
      <w:r w:rsidR="008A4B31">
        <w:rPr>
          <w:rFonts w:ascii="ACaslonPro-Semibold"/>
          <w:bCs/>
        </w:rPr>
        <w:t xml:space="preserve"> </w:t>
      </w:r>
      <w:proofErr w:type="spellStart"/>
      <w:r w:rsidR="008A4B31">
        <w:rPr>
          <w:rFonts w:ascii="ACaslonPro-Semibold"/>
          <w:bCs/>
        </w:rPr>
        <w:t>Brahmasmi</w:t>
      </w:r>
      <w:proofErr w:type="spellEnd"/>
      <w:r w:rsidR="008A4B31">
        <w:rPr>
          <w:rFonts w:ascii="ACaslonPro-Semibold"/>
          <w:bCs/>
        </w:rPr>
        <w:t>’</w:t>
      </w:r>
      <w:r w:rsidR="008A4B31">
        <w:rPr>
          <w:rFonts w:ascii="ACaslonPro-Semibold"/>
          <w:bCs/>
        </w:rPr>
        <w:t xml:space="preserve"> (</w:t>
      </w:r>
      <w:r w:rsidR="00442078">
        <w:rPr>
          <w:rFonts w:ascii="ACaslonPro-Semibold"/>
          <w:bCs/>
        </w:rPr>
        <w:t>Isaac-</w:t>
      </w:r>
      <w:proofErr w:type="spellStart"/>
      <w:r w:rsidR="00442078">
        <w:rPr>
          <w:rFonts w:ascii="ACaslonPro-Semibold"/>
          <w:bCs/>
        </w:rPr>
        <w:t>Goize</w:t>
      </w:r>
      <w:proofErr w:type="spellEnd"/>
      <w:r w:rsidR="00442078">
        <w:rPr>
          <w:rFonts w:ascii="ACaslonPro-Semibold"/>
          <w:bCs/>
        </w:rPr>
        <w:t>, 2023</w:t>
      </w:r>
      <w:r w:rsidR="008A4B31">
        <w:rPr>
          <w:rFonts w:ascii="ACaslonPro-Semibold"/>
          <w:bCs/>
        </w:rPr>
        <w:t xml:space="preserve">) Hindu philosophy meaning </w:t>
      </w:r>
      <w:r w:rsidR="008A4B31">
        <w:rPr>
          <w:rFonts w:ascii="ACaslonPro-Semibold"/>
          <w:bCs/>
        </w:rPr>
        <w:t>‘</w:t>
      </w:r>
      <w:r w:rsidR="008A4B31">
        <w:rPr>
          <w:rFonts w:ascii="ACaslonPro-Semibold"/>
          <w:bCs/>
        </w:rPr>
        <w:t>I am the infinite reality</w:t>
      </w:r>
      <w:r w:rsidR="005D45FD">
        <w:rPr>
          <w:rFonts w:ascii="ACaslonPro-Semibold"/>
          <w:bCs/>
        </w:rPr>
        <w:t>’</w:t>
      </w:r>
      <w:r w:rsidR="005D45FD">
        <w:rPr>
          <w:rFonts w:ascii="ACaslonPro-Semibold"/>
          <w:bCs/>
        </w:rPr>
        <w:t xml:space="preserve"> </w:t>
      </w:r>
      <w:r w:rsidR="00DC774B">
        <w:rPr>
          <w:rFonts w:ascii="ACaslonPro-Semibold"/>
          <w:bCs/>
        </w:rPr>
        <w:t xml:space="preserve">This </w:t>
      </w:r>
      <w:r w:rsidR="005D45FD">
        <w:rPr>
          <w:rFonts w:ascii="ACaslonPro-Semibold"/>
          <w:bCs/>
        </w:rPr>
        <w:t xml:space="preserve">statement and the </w:t>
      </w:r>
      <w:r w:rsidR="00C450D8">
        <w:rPr>
          <w:rFonts w:ascii="ACaslonPro-Semibold"/>
          <w:bCs/>
        </w:rPr>
        <w:t>ocean;</w:t>
      </w:r>
      <w:r w:rsidR="005D45FD">
        <w:rPr>
          <w:rFonts w:ascii="ACaslonPro-Semibold"/>
          <w:bCs/>
        </w:rPr>
        <w:t xml:space="preserve"> combine together to </w:t>
      </w:r>
      <w:r w:rsidR="00911F70">
        <w:rPr>
          <w:rFonts w:ascii="ACaslonPro-Semibold"/>
          <w:bCs/>
        </w:rPr>
        <w:t xml:space="preserve">stress the </w:t>
      </w:r>
      <w:r w:rsidR="005D45FD">
        <w:rPr>
          <w:rFonts w:ascii="ACaslonPro-Semibold"/>
          <w:bCs/>
        </w:rPr>
        <w:t>power</w:t>
      </w:r>
      <w:r w:rsidR="00911F70">
        <w:rPr>
          <w:rFonts w:ascii="ACaslonPro-Semibold"/>
          <w:bCs/>
        </w:rPr>
        <w:t xml:space="preserve"> of</w:t>
      </w:r>
      <w:r w:rsidR="005D45FD">
        <w:rPr>
          <w:rFonts w:ascii="ACaslonPro-Semibold"/>
          <w:bCs/>
        </w:rPr>
        <w:t xml:space="preserve"> the ocean </w:t>
      </w:r>
      <w:r w:rsidR="00911F70">
        <w:rPr>
          <w:rFonts w:ascii="ACaslonPro-Semibold"/>
          <w:bCs/>
        </w:rPr>
        <w:t xml:space="preserve">and </w:t>
      </w:r>
      <w:r w:rsidR="005D45FD">
        <w:rPr>
          <w:rFonts w:ascii="ACaslonPro-Semibold"/>
          <w:bCs/>
        </w:rPr>
        <w:t xml:space="preserve">everything it provides. </w:t>
      </w:r>
      <w:r w:rsidR="00E135D1">
        <w:rPr>
          <w:rFonts w:ascii="ACaslonPro-Semibold"/>
          <w:bCs/>
        </w:rPr>
        <w:t>The collection presents the freeform beauty of the ocean and the organisms and animals within. The ocean is a different form of nature and habitat, that often human society disregard and destroy</w:t>
      </w:r>
      <w:r w:rsidR="00E135D1" w:rsidRPr="00FE77EB">
        <w:rPr>
          <w:rFonts w:ascii="ACaslonPro-Semibold"/>
          <w:bCs/>
          <w:color w:val="000000" w:themeColor="text1"/>
        </w:rPr>
        <w:t>.</w:t>
      </w:r>
      <w:r w:rsidR="00911F70" w:rsidRPr="00FE77EB">
        <w:rPr>
          <w:rFonts w:ascii="ACaslonPro-Semibold"/>
          <w:bCs/>
          <w:color w:val="000000" w:themeColor="text1"/>
        </w:rPr>
        <w:t xml:space="preserve"> </w:t>
      </w:r>
      <w:r w:rsidR="00F508BD" w:rsidRPr="00FE77EB">
        <w:rPr>
          <w:rFonts w:ascii="ACaslonPro-Semibold"/>
          <w:bCs/>
          <w:color w:val="000000" w:themeColor="text1"/>
        </w:rPr>
        <w:t>‘</w:t>
      </w:r>
      <w:r w:rsidR="00F508BD" w:rsidRPr="00FE77EB">
        <w:rPr>
          <w:rFonts w:ascii="ACaslonPro-Semibold"/>
          <w:bCs/>
          <w:color w:val="000000" w:themeColor="text1"/>
        </w:rPr>
        <w:t>It never looks the same twice</w:t>
      </w:r>
      <w:r w:rsidR="00F508BD" w:rsidRPr="00FE77EB">
        <w:rPr>
          <w:rFonts w:ascii="ACaslonPro-Semibold"/>
          <w:bCs/>
          <w:color w:val="000000" w:themeColor="text1"/>
        </w:rPr>
        <w:t>…</w:t>
      </w:r>
      <w:r w:rsidR="00F508BD" w:rsidRPr="00FE77EB">
        <w:rPr>
          <w:rFonts w:ascii="ACaslonPro-Semibold"/>
          <w:bCs/>
          <w:color w:val="000000" w:themeColor="text1"/>
        </w:rPr>
        <w:t xml:space="preserve"> There</w:t>
      </w:r>
      <w:r w:rsidR="00F508BD" w:rsidRPr="00FE77EB">
        <w:rPr>
          <w:rFonts w:ascii="ACaslonPro-Semibold"/>
          <w:bCs/>
          <w:color w:val="000000" w:themeColor="text1"/>
        </w:rPr>
        <w:t>’</w:t>
      </w:r>
      <w:r w:rsidR="00F508BD" w:rsidRPr="00FE77EB">
        <w:rPr>
          <w:rFonts w:ascii="ACaslonPro-Semibold"/>
          <w:bCs/>
          <w:color w:val="000000" w:themeColor="text1"/>
        </w:rPr>
        <w:t>s always that uncertainty about how it will be</w:t>
      </w:r>
      <w:r w:rsidR="00F508BD" w:rsidRPr="00FE77EB">
        <w:rPr>
          <w:rFonts w:ascii="ACaslonPro-Semibold"/>
          <w:bCs/>
          <w:color w:val="000000" w:themeColor="text1"/>
        </w:rPr>
        <w:t>…’</w:t>
      </w:r>
      <w:r w:rsidR="00F508BD" w:rsidRPr="00FE77EB">
        <w:rPr>
          <w:rFonts w:ascii="ACaslonPro-Semibold"/>
          <w:bCs/>
          <w:color w:val="000000" w:themeColor="text1"/>
        </w:rPr>
        <w:t xml:space="preserve"> (Strang, 2004, p.51).</w:t>
      </w:r>
    </w:p>
    <w:p w14:paraId="5A58BD17" w14:textId="195B13C5" w:rsidR="00B421C2" w:rsidRDefault="00B421C2" w:rsidP="0069748F">
      <w:pPr>
        <w:pStyle w:val="BodyText"/>
        <w:spacing w:before="3"/>
        <w:rPr>
          <w:rFonts w:ascii="ACaslonPro-Semibold"/>
          <w:bCs/>
        </w:rPr>
      </w:pPr>
    </w:p>
    <w:p w14:paraId="21E90E4A" w14:textId="703F46E3" w:rsidR="00C450D8" w:rsidRDefault="00B421C2" w:rsidP="0069748F">
      <w:pPr>
        <w:pStyle w:val="BodyText"/>
        <w:spacing w:before="3"/>
        <w:rPr>
          <w:rFonts w:ascii="ACaslonPro-Semibold"/>
          <w:bCs/>
        </w:rPr>
      </w:pPr>
      <w:r>
        <w:rPr>
          <w:rFonts w:ascii="ACaslonPro-Semibold"/>
          <w:bCs/>
        </w:rPr>
        <w:t xml:space="preserve">Mishra was inspired by the ocean, </w:t>
      </w:r>
      <w:r>
        <w:rPr>
          <w:rFonts w:ascii="ACaslonPro-Semibold"/>
          <w:bCs/>
        </w:rPr>
        <w:t>‘</w:t>
      </w:r>
      <w:r>
        <w:rPr>
          <w:rFonts w:ascii="ACaslonPro-Semibold"/>
          <w:bCs/>
        </w:rPr>
        <w:t>What I wanted to do is look down below and look at the seas</w:t>
      </w:r>
      <w:r>
        <w:rPr>
          <w:rFonts w:ascii="ACaslonPro-Semibold"/>
          <w:bCs/>
        </w:rPr>
        <w:t>’</w:t>
      </w:r>
      <w:r>
        <w:rPr>
          <w:rFonts w:ascii="ACaslonPro-Semibold"/>
          <w:bCs/>
        </w:rPr>
        <w:t xml:space="preserve"> (</w:t>
      </w:r>
      <w:r w:rsidR="00442078">
        <w:rPr>
          <w:rFonts w:ascii="ACaslonPro-Semibold"/>
          <w:bCs/>
        </w:rPr>
        <w:t>Isaac-</w:t>
      </w:r>
      <w:proofErr w:type="spellStart"/>
      <w:r w:rsidR="00442078">
        <w:rPr>
          <w:rFonts w:ascii="ACaslonPro-Semibold"/>
          <w:bCs/>
        </w:rPr>
        <w:t>Goize</w:t>
      </w:r>
      <w:proofErr w:type="spellEnd"/>
      <w:r w:rsidR="00442078">
        <w:rPr>
          <w:rFonts w:ascii="ACaslonPro-Semibold"/>
          <w:bCs/>
        </w:rPr>
        <w:t xml:space="preserve">, </w:t>
      </w:r>
      <w:r>
        <w:rPr>
          <w:rFonts w:ascii="ACaslonPro-Semibold"/>
          <w:bCs/>
        </w:rPr>
        <w:t>2023)</w:t>
      </w:r>
      <w:r w:rsidR="00911F70">
        <w:rPr>
          <w:rFonts w:ascii="ACaslonPro-Semibold"/>
          <w:bCs/>
        </w:rPr>
        <w:t xml:space="preserve">. Seen by </w:t>
      </w:r>
      <w:r>
        <w:rPr>
          <w:rFonts w:ascii="ACaslonPro-Semibold"/>
          <w:bCs/>
        </w:rPr>
        <w:t>the materials layers, folds and swirls down the model</w:t>
      </w:r>
      <w:r>
        <w:rPr>
          <w:rFonts w:ascii="ACaslonPro-Semibold"/>
          <w:bCs/>
        </w:rPr>
        <w:t>’</w:t>
      </w:r>
      <w:r>
        <w:rPr>
          <w:rFonts w:ascii="ACaslonPro-Semibold"/>
          <w:bCs/>
        </w:rPr>
        <w:t>s body and the garment itself. The addition of shapes and jeweled elements of shells</w:t>
      </w:r>
      <w:r w:rsidR="00577114">
        <w:rPr>
          <w:rFonts w:ascii="ACaslonPro-Semibold"/>
          <w:bCs/>
        </w:rPr>
        <w:t>/</w:t>
      </w:r>
      <w:r>
        <w:rPr>
          <w:rFonts w:ascii="ACaslonPro-Semibold"/>
          <w:bCs/>
        </w:rPr>
        <w:t xml:space="preserve">fish </w:t>
      </w:r>
      <w:r w:rsidR="00911F70">
        <w:rPr>
          <w:rFonts w:ascii="ACaslonPro-Semibold"/>
          <w:bCs/>
        </w:rPr>
        <w:t xml:space="preserve">highlighted in the light made them appear as if imagery of </w:t>
      </w:r>
      <w:r>
        <w:rPr>
          <w:rFonts w:ascii="ACaslonPro-Semibold"/>
          <w:bCs/>
        </w:rPr>
        <w:t>treasure</w:t>
      </w:r>
      <w:r w:rsidR="00577114">
        <w:rPr>
          <w:rFonts w:ascii="ACaslonPro-Semibold"/>
          <w:bCs/>
        </w:rPr>
        <w:t>s</w:t>
      </w:r>
      <w:r>
        <w:rPr>
          <w:rFonts w:ascii="ACaslonPro-Semibold"/>
          <w:bCs/>
        </w:rPr>
        <w:t xml:space="preserve"> from the ocean. </w:t>
      </w:r>
      <w:r w:rsidR="00577114">
        <w:rPr>
          <w:rFonts w:ascii="ACaslonPro-Semibold"/>
          <w:bCs/>
        </w:rPr>
        <w:t>This brought richness, glamour and wealth to the cold, deep blue designs; which emphasized the couture fashion, but also that our ocean is precise and filled with hidden treasures</w:t>
      </w:r>
      <w:r w:rsidR="00C808B6">
        <w:rPr>
          <w:rFonts w:ascii="ACaslonPro-Semibold"/>
          <w:bCs/>
        </w:rPr>
        <w:t xml:space="preserve"> and gems</w:t>
      </w:r>
      <w:r w:rsidR="00577114">
        <w:rPr>
          <w:rFonts w:ascii="ACaslonPro-Semibold"/>
          <w:bCs/>
        </w:rPr>
        <w:t xml:space="preserve">. </w:t>
      </w:r>
    </w:p>
    <w:p w14:paraId="0E436687" w14:textId="4AC0F028" w:rsidR="00533A64" w:rsidRDefault="00533A64" w:rsidP="0069748F">
      <w:pPr>
        <w:pStyle w:val="BodyText"/>
        <w:spacing w:before="3"/>
        <w:rPr>
          <w:rFonts w:ascii="ACaslonPro-Semibold"/>
          <w:bCs/>
        </w:rPr>
      </w:pPr>
    </w:p>
    <w:p w14:paraId="66CA0153" w14:textId="72CE0BAD" w:rsidR="00533A64" w:rsidRPr="00AD5953" w:rsidRDefault="00AD5953" w:rsidP="0069748F">
      <w:pPr>
        <w:pStyle w:val="BodyText"/>
        <w:spacing w:before="3"/>
        <w:rPr>
          <w:rFonts w:asciiTheme="minorHAnsi" w:hAnsiTheme="minorHAnsi" w:cstheme="minorHAnsi"/>
          <w:b/>
        </w:rPr>
      </w:pPr>
      <w:r w:rsidRPr="00AD5953">
        <w:rPr>
          <w:rFonts w:asciiTheme="minorHAnsi" w:hAnsiTheme="minorHAnsi" w:cstheme="minorHAnsi"/>
          <w:b/>
        </w:rPr>
        <w:t>Conclusion</w:t>
      </w:r>
    </w:p>
    <w:p w14:paraId="7BE7E59D" w14:textId="31DC1072" w:rsidR="00005A1E" w:rsidRDefault="00533A64" w:rsidP="0069748F">
      <w:pPr>
        <w:pStyle w:val="BodyText"/>
        <w:spacing w:before="3"/>
        <w:rPr>
          <w:rFonts w:ascii="ACaslonPro-Semibold"/>
          <w:bCs/>
        </w:rPr>
      </w:pPr>
      <w:r>
        <w:rPr>
          <w:rFonts w:ascii="ACaslonPro-Semibold"/>
          <w:bCs/>
        </w:rPr>
        <w:t>Nature is like fashion it</w:t>
      </w:r>
      <w:r w:rsidR="00933EA2">
        <w:rPr>
          <w:rFonts w:ascii="ACaslonPro-Semibold"/>
          <w:bCs/>
        </w:rPr>
        <w:t xml:space="preserve"> is </w:t>
      </w:r>
      <w:r>
        <w:rPr>
          <w:rFonts w:ascii="ACaslonPro-Semibold"/>
          <w:bCs/>
        </w:rPr>
        <w:t xml:space="preserve">always changing and evolving through seasons, through life and through environmental challenges.  </w:t>
      </w:r>
      <w:r>
        <w:rPr>
          <w:rFonts w:ascii="ACaslonPro-Semibold"/>
          <w:bCs/>
        </w:rPr>
        <w:t>‘</w:t>
      </w:r>
      <w:r>
        <w:rPr>
          <w:rFonts w:ascii="ACaslonPro-Semibold"/>
          <w:bCs/>
        </w:rPr>
        <w:t>Art can only progress towards its own self-annihilation</w:t>
      </w:r>
      <w:r>
        <w:rPr>
          <w:rFonts w:ascii="ACaslonPro-Semibold"/>
          <w:bCs/>
        </w:rPr>
        <w:t>’</w:t>
      </w:r>
      <w:r>
        <w:rPr>
          <w:rFonts w:ascii="ACaslonPro-Semibold"/>
          <w:bCs/>
        </w:rPr>
        <w:t xml:space="preserve"> (</w:t>
      </w:r>
      <w:proofErr w:type="spellStart"/>
      <w:r>
        <w:rPr>
          <w:rFonts w:ascii="ACaslonPro-Semibold"/>
          <w:bCs/>
        </w:rPr>
        <w:t>Appignanesi</w:t>
      </w:r>
      <w:proofErr w:type="spellEnd"/>
      <w:r>
        <w:rPr>
          <w:rFonts w:ascii="ACaslonPro-Semibold"/>
          <w:bCs/>
        </w:rPr>
        <w:t xml:space="preserve">, 1995, p.45). </w:t>
      </w:r>
      <w:r w:rsidR="00005A1E">
        <w:rPr>
          <w:rFonts w:ascii="ACaslonPro-Semibold"/>
          <w:bCs/>
        </w:rPr>
        <w:t>The cycle in nature is seen as simple, planting a seed, growth and ripening and then death. Fashion has similar footsteps from the increase in sustainability - an idea, construction, wear and reuse or recycle</w:t>
      </w:r>
      <w:r w:rsidR="00430FD6">
        <w:rPr>
          <w:rFonts w:ascii="ACaslonPro-Semibold"/>
          <w:bCs/>
        </w:rPr>
        <w:t xml:space="preserve">. </w:t>
      </w:r>
      <w:r w:rsidR="00AD5953">
        <w:rPr>
          <w:rFonts w:ascii="ACaslonPro-Semibold"/>
          <w:bCs/>
        </w:rPr>
        <w:t xml:space="preserve">Fashion has gone through all the stages of death from wasted materials, failed designers and garments, trends. It is now progressing as a unity with the materials and the habitat, us the consumer; just like how nature is in unity with all the </w:t>
      </w:r>
      <w:r w:rsidR="00AD5953">
        <w:rPr>
          <w:rFonts w:ascii="ACaslonPro-Semibold"/>
          <w:bCs/>
        </w:rPr>
        <w:lastRenderedPageBreak/>
        <w:t>species living within it.</w:t>
      </w:r>
    </w:p>
    <w:p w14:paraId="6A8F438D" w14:textId="151F6087" w:rsidR="00005A1E" w:rsidRDefault="00005A1E" w:rsidP="0069748F">
      <w:pPr>
        <w:pStyle w:val="BodyText"/>
        <w:spacing w:before="3"/>
        <w:rPr>
          <w:rFonts w:ascii="ACaslonPro-Semibold"/>
          <w:bCs/>
        </w:rPr>
      </w:pPr>
    </w:p>
    <w:p w14:paraId="3F1BAB21" w14:textId="0076297C" w:rsidR="00537399" w:rsidRDefault="005934B6" w:rsidP="0069748F">
      <w:pPr>
        <w:pStyle w:val="BodyText"/>
        <w:spacing w:before="3"/>
        <w:rPr>
          <w:rFonts w:ascii="ACaslonPro-Semibold"/>
          <w:bCs/>
        </w:rPr>
      </w:pPr>
      <w:r>
        <w:rPr>
          <w:rFonts w:ascii="ACaslonPro-Semibold"/>
          <w:bCs/>
        </w:rPr>
        <w:t xml:space="preserve">Artists and influences are enriched when looking at </w:t>
      </w:r>
      <w:r w:rsidR="00933EA2">
        <w:rPr>
          <w:rFonts w:ascii="ACaslonPro-Semibold"/>
          <w:bCs/>
        </w:rPr>
        <w:t>more</w:t>
      </w:r>
      <w:r>
        <w:rPr>
          <w:rFonts w:ascii="ACaslonPro-Semibold"/>
          <w:bCs/>
        </w:rPr>
        <w:t xml:space="preserve"> than one concept</w:t>
      </w:r>
      <w:r w:rsidR="00AD5953">
        <w:rPr>
          <w:rFonts w:ascii="ACaslonPro-Semibold"/>
          <w:bCs/>
        </w:rPr>
        <w:t xml:space="preserve">. </w:t>
      </w:r>
      <w:r w:rsidR="00AD5953">
        <w:rPr>
          <w:rFonts w:ascii="ACaslonPro-Semibold"/>
          <w:bCs/>
        </w:rPr>
        <w:t>‘</w:t>
      </w:r>
      <w:r w:rsidR="00AD5953">
        <w:rPr>
          <w:rFonts w:ascii="ACaslonPro-Semibold"/>
          <w:bCs/>
        </w:rPr>
        <w:t>Visuality, on the other hand, refers to how vision is constructed in various ways: how we see, how we are able, allowed or made to see, and how we see this seeing and the unseeing therein</w:t>
      </w:r>
      <w:r w:rsidR="00AD5953">
        <w:rPr>
          <w:rFonts w:ascii="ACaslonPro-Semibold"/>
          <w:bCs/>
        </w:rPr>
        <w:t>’</w:t>
      </w:r>
      <w:r w:rsidR="00AD5953">
        <w:rPr>
          <w:rFonts w:ascii="ACaslonPro-Semibold"/>
          <w:bCs/>
        </w:rPr>
        <w:t xml:space="preserve"> (Rose, 2012, p.2).</w:t>
      </w:r>
      <w:r>
        <w:rPr>
          <w:rFonts w:ascii="ACaslonPro-Semibold"/>
          <w:bCs/>
        </w:rPr>
        <w:t xml:space="preserve"> From my exhibition being within nature itself, it </w:t>
      </w:r>
      <w:r w:rsidR="00911F70">
        <w:rPr>
          <w:rFonts w:ascii="ACaslonPro-Semibold"/>
          <w:bCs/>
        </w:rPr>
        <w:t xml:space="preserve">has </w:t>
      </w:r>
      <w:r>
        <w:rPr>
          <w:rFonts w:ascii="ACaslonPro-Semibold"/>
          <w:bCs/>
        </w:rPr>
        <w:t>created a whole new identity and learning</w:t>
      </w:r>
      <w:r w:rsidR="00911F70">
        <w:rPr>
          <w:rFonts w:ascii="ACaslonPro-Semibold"/>
          <w:bCs/>
        </w:rPr>
        <w:t xml:space="preserve">. The </w:t>
      </w:r>
      <w:r>
        <w:rPr>
          <w:rFonts w:ascii="ACaslonPro-Semibold"/>
          <w:bCs/>
        </w:rPr>
        <w:t xml:space="preserve">grouping, similarities and contrasts between the artists and garments </w:t>
      </w:r>
      <w:r w:rsidR="00911F70">
        <w:rPr>
          <w:rFonts w:ascii="ACaslonPro-Semibold"/>
          <w:bCs/>
        </w:rPr>
        <w:t xml:space="preserve">has resulted in me recognizing the need to </w:t>
      </w:r>
      <w:r w:rsidR="00EA4A4D" w:rsidRPr="00BB357B">
        <w:rPr>
          <w:rFonts w:ascii="ACaslonPro-Semibold"/>
          <w:bCs/>
          <w:color w:val="000000" w:themeColor="text1"/>
        </w:rPr>
        <w:t xml:space="preserve">use others influences to build on my existing knowledge. </w:t>
      </w:r>
      <w:r w:rsidR="00911F70" w:rsidRPr="00911F70">
        <w:rPr>
          <w:rFonts w:ascii="ACaslonPro-Semibold"/>
          <w:bCs/>
          <w:color w:val="000000" w:themeColor="text1"/>
        </w:rPr>
        <w:t>With</w:t>
      </w:r>
      <w:r w:rsidR="00911F70">
        <w:rPr>
          <w:rFonts w:ascii="ACaslonPro-Semibold"/>
          <w:bCs/>
        </w:rPr>
        <w:t xml:space="preserve"> the </w:t>
      </w:r>
      <w:r>
        <w:rPr>
          <w:rFonts w:ascii="ACaslonPro-Semibold"/>
          <w:bCs/>
        </w:rPr>
        <w:t>nature it</w:t>
      </w:r>
      <w:r>
        <w:rPr>
          <w:rFonts w:ascii="ACaslonPro-Semibold"/>
          <w:bCs/>
        </w:rPr>
        <w:t>’</w:t>
      </w:r>
      <w:r>
        <w:rPr>
          <w:rFonts w:ascii="ACaslonPro-Semibold"/>
          <w:bCs/>
        </w:rPr>
        <w:t>s trying to recreate behind it</w:t>
      </w:r>
      <w:r w:rsidR="00911F70">
        <w:rPr>
          <w:rFonts w:ascii="ACaslonPro-Semibold"/>
          <w:bCs/>
        </w:rPr>
        <w:t xml:space="preserve"> I can see how as nature continues to evolve and change so must every designer.</w:t>
      </w:r>
    </w:p>
    <w:p w14:paraId="1C43094D" w14:textId="77777777" w:rsidR="00933EA2" w:rsidRPr="00933EA2" w:rsidRDefault="00933EA2" w:rsidP="0069748F">
      <w:pPr>
        <w:pStyle w:val="BodyText"/>
        <w:spacing w:before="3"/>
        <w:rPr>
          <w:rFonts w:ascii="ACaslonPro-Semibold"/>
          <w:bCs/>
        </w:rPr>
      </w:pPr>
    </w:p>
    <w:p w14:paraId="0F25819D" w14:textId="0C64B0AF" w:rsidR="0069748F" w:rsidRDefault="00300432" w:rsidP="0069748F">
      <w:pPr>
        <w:pStyle w:val="BodyText"/>
        <w:spacing w:line="360" w:lineRule="auto"/>
        <w:ind w:left="110" w:right="96"/>
        <w:rPr>
          <w:b/>
          <w:bCs/>
        </w:rPr>
      </w:pPr>
      <w:r w:rsidRPr="00300432">
        <w:rPr>
          <w:b/>
          <w:bCs/>
        </w:rPr>
        <w:t xml:space="preserve">Bibliography </w:t>
      </w:r>
    </w:p>
    <w:p w14:paraId="4DA53695" w14:textId="77777777" w:rsidR="00300432" w:rsidRPr="003C0095" w:rsidRDefault="00300432" w:rsidP="00300432">
      <w:pPr>
        <w:pStyle w:val="NormalWeb"/>
        <w:ind w:left="567" w:hanging="567"/>
        <w:rPr>
          <w:rFonts w:asciiTheme="minorHAnsi" w:hAnsiTheme="minorHAnsi" w:cstheme="minorHAnsi"/>
          <w:color w:val="000000"/>
        </w:rPr>
      </w:pPr>
      <w:proofErr w:type="spellStart"/>
      <w:r w:rsidRPr="003C0095">
        <w:rPr>
          <w:rFonts w:asciiTheme="minorHAnsi" w:hAnsiTheme="minorHAnsi" w:cstheme="minorHAnsi"/>
          <w:color w:val="000000"/>
        </w:rPr>
        <w:t>Appignanesi</w:t>
      </w:r>
      <w:proofErr w:type="spellEnd"/>
      <w:r w:rsidRPr="003C0095">
        <w:rPr>
          <w:rFonts w:asciiTheme="minorHAnsi" w:hAnsiTheme="minorHAnsi" w:cstheme="minorHAnsi"/>
          <w:color w:val="000000"/>
        </w:rPr>
        <w:t>, R. and Garratt, C. (1995) </w:t>
      </w:r>
      <w:r w:rsidRPr="003C0095">
        <w:rPr>
          <w:rFonts w:asciiTheme="minorHAnsi" w:hAnsiTheme="minorHAnsi" w:cstheme="minorHAnsi"/>
          <w:i/>
          <w:iCs/>
          <w:color w:val="000000"/>
        </w:rPr>
        <w:t>Postmodernism for beginners</w:t>
      </w:r>
      <w:r w:rsidRPr="003C0095">
        <w:rPr>
          <w:rFonts w:asciiTheme="minorHAnsi" w:hAnsiTheme="minorHAnsi" w:cstheme="minorHAnsi"/>
          <w:color w:val="000000"/>
        </w:rPr>
        <w:t>. Cambridge: Icon Books Ltd. </w:t>
      </w:r>
    </w:p>
    <w:p w14:paraId="6B4AC319" w14:textId="415A316D" w:rsidR="00300432" w:rsidRPr="003C0095" w:rsidRDefault="00300432" w:rsidP="00300432">
      <w:pPr>
        <w:pStyle w:val="NormalWeb"/>
        <w:ind w:left="567" w:hanging="567"/>
        <w:rPr>
          <w:rFonts w:asciiTheme="minorHAnsi" w:hAnsiTheme="minorHAnsi" w:cstheme="minorHAnsi"/>
          <w:color w:val="000000"/>
        </w:rPr>
      </w:pPr>
      <w:proofErr w:type="spellStart"/>
      <w:r w:rsidRPr="003C0095">
        <w:rPr>
          <w:rFonts w:asciiTheme="minorHAnsi" w:hAnsiTheme="minorHAnsi" w:cstheme="minorHAnsi"/>
          <w:color w:val="000000"/>
        </w:rPr>
        <w:t>Bruzzi</w:t>
      </w:r>
      <w:proofErr w:type="spellEnd"/>
      <w:r w:rsidRPr="003C0095">
        <w:rPr>
          <w:rFonts w:asciiTheme="minorHAnsi" w:hAnsiTheme="minorHAnsi" w:cstheme="minorHAnsi"/>
          <w:color w:val="000000"/>
        </w:rPr>
        <w:t>, S. and Church Gibson, P. (2000) </w:t>
      </w:r>
      <w:r w:rsidRPr="003C0095">
        <w:rPr>
          <w:rFonts w:asciiTheme="minorHAnsi" w:hAnsiTheme="minorHAnsi" w:cstheme="minorHAnsi"/>
          <w:i/>
          <w:iCs/>
          <w:color w:val="000000"/>
        </w:rPr>
        <w:t>Fashion Cultures: Theories, Explorations and Analysis</w:t>
      </w:r>
      <w:r w:rsidRPr="003C0095">
        <w:rPr>
          <w:rFonts w:asciiTheme="minorHAnsi" w:hAnsiTheme="minorHAnsi" w:cstheme="minorHAnsi"/>
          <w:color w:val="000000"/>
        </w:rPr>
        <w:t>. London: Routledge. </w:t>
      </w:r>
    </w:p>
    <w:p w14:paraId="3C26FB03" w14:textId="2ADA501F" w:rsidR="003C0095" w:rsidRPr="003C0095" w:rsidRDefault="003C0095" w:rsidP="003C0095">
      <w:pPr>
        <w:rPr>
          <w:rFonts w:cstheme="minorHAnsi"/>
          <w:lang w:val="en-GB"/>
        </w:rPr>
      </w:pPr>
      <w:r w:rsidRPr="003C0095">
        <w:rPr>
          <w:rFonts w:cstheme="minorHAnsi"/>
          <w:color w:val="000000"/>
        </w:rPr>
        <w:t>Isaac-</w:t>
      </w:r>
      <w:proofErr w:type="spellStart"/>
      <w:r w:rsidRPr="003C0095">
        <w:rPr>
          <w:rFonts w:cstheme="minorHAnsi"/>
          <w:color w:val="000000"/>
        </w:rPr>
        <w:t>Goizè</w:t>
      </w:r>
      <w:proofErr w:type="spellEnd"/>
      <w:r w:rsidRPr="003C0095">
        <w:rPr>
          <w:rFonts w:cstheme="minorHAnsi"/>
          <w:color w:val="000000"/>
        </w:rPr>
        <w:t>, T. (2023). Available at: https:</w:t>
      </w:r>
      <w:hyperlink r:id="rId18" w:history="1">
        <w:r w:rsidRPr="003C0095">
          <w:rPr>
            <w:rStyle w:val="Hyperlink"/>
            <w:rFonts w:cstheme="minorHAnsi"/>
          </w:rPr>
          <w:t>www.vogue.com/fashion-shows/spring-2023-couture/Rahul-mishra</w:t>
        </w:r>
      </w:hyperlink>
      <w:r w:rsidRPr="003C0095">
        <w:rPr>
          <w:rFonts w:cstheme="minorHAnsi"/>
          <w:color w:val="000000"/>
        </w:rPr>
        <w:t>.</w:t>
      </w:r>
    </w:p>
    <w:p w14:paraId="112090B2" w14:textId="1440813E" w:rsidR="00300432" w:rsidRPr="003C0095" w:rsidRDefault="00300432" w:rsidP="00300432">
      <w:pPr>
        <w:pStyle w:val="NormalWeb"/>
        <w:ind w:left="567" w:hanging="567"/>
        <w:rPr>
          <w:rFonts w:asciiTheme="minorHAnsi" w:hAnsiTheme="minorHAnsi" w:cstheme="minorHAnsi"/>
          <w:color w:val="000000"/>
        </w:rPr>
      </w:pPr>
      <w:r w:rsidRPr="003C0095">
        <w:rPr>
          <w:rFonts w:asciiTheme="minorHAnsi" w:hAnsiTheme="minorHAnsi" w:cstheme="minorHAnsi"/>
          <w:color w:val="000000"/>
        </w:rPr>
        <w:t>Jackson, T. and Shaw, D. (2006) </w:t>
      </w:r>
      <w:r w:rsidRPr="003C0095">
        <w:rPr>
          <w:rFonts w:asciiTheme="minorHAnsi" w:hAnsiTheme="minorHAnsi" w:cstheme="minorHAnsi"/>
          <w:i/>
          <w:iCs/>
          <w:color w:val="000000"/>
        </w:rPr>
        <w:t>The Fashion Handbook</w:t>
      </w:r>
      <w:r w:rsidRPr="003C0095">
        <w:rPr>
          <w:rFonts w:asciiTheme="minorHAnsi" w:hAnsiTheme="minorHAnsi" w:cstheme="minorHAnsi"/>
          <w:color w:val="000000"/>
        </w:rPr>
        <w:t>. Abington: Routledge. </w:t>
      </w:r>
    </w:p>
    <w:p w14:paraId="59A3B3DB" w14:textId="1DFDDB43" w:rsidR="003C0095" w:rsidRPr="003C0095" w:rsidRDefault="003C0095" w:rsidP="003C0095">
      <w:pPr>
        <w:rPr>
          <w:rFonts w:cstheme="minorHAnsi"/>
          <w:color w:val="000000"/>
        </w:rPr>
      </w:pPr>
      <w:r w:rsidRPr="003C0095">
        <w:rPr>
          <w:rFonts w:cstheme="minorHAnsi"/>
          <w:color w:val="000000"/>
        </w:rPr>
        <w:t>Long Live McQueen. (2007) Tumblr. Available at:</w:t>
      </w:r>
      <w:r w:rsidRPr="003C0095">
        <w:rPr>
          <w:rStyle w:val="apple-converted-space"/>
          <w:rFonts w:cstheme="minorHAnsi"/>
          <w:color w:val="000000"/>
        </w:rPr>
        <w:t> </w:t>
      </w:r>
      <w:hyperlink r:id="rId19" w:history="1">
        <w:r w:rsidRPr="003C0095">
          <w:rPr>
            <w:rStyle w:val="Hyperlink"/>
            <w:rFonts w:cstheme="minorHAnsi"/>
          </w:rPr>
          <w:t>https://the-widows-of-culloden.Tumblr.com/post/102618926071/Alexander-McQueen-si-2007-sarabande-on-the/amp</w:t>
        </w:r>
      </w:hyperlink>
      <w:r w:rsidRPr="003C0095">
        <w:rPr>
          <w:rStyle w:val="apple-converted-space"/>
          <w:rFonts w:cstheme="minorHAnsi"/>
          <w:color w:val="000000"/>
        </w:rPr>
        <w:t> </w:t>
      </w:r>
      <w:r w:rsidRPr="003C0095">
        <w:rPr>
          <w:rFonts w:cstheme="minorHAnsi"/>
          <w:color w:val="000000"/>
        </w:rPr>
        <w:t>(Accessed: 28 February 2023).</w:t>
      </w:r>
    </w:p>
    <w:p w14:paraId="2ED14EEA" w14:textId="77777777" w:rsidR="003C0095" w:rsidRPr="003C0095" w:rsidRDefault="003C0095" w:rsidP="003C0095">
      <w:pPr>
        <w:rPr>
          <w:rFonts w:cstheme="minorHAnsi"/>
          <w:lang w:val="en-GB"/>
        </w:rPr>
      </w:pPr>
    </w:p>
    <w:p w14:paraId="09AAE20C" w14:textId="2ECD3BFA" w:rsidR="003C0095" w:rsidRPr="003C0095" w:rsidRDefault="003C0095" w:rsidP="003C0095">
      <w:pPr>
        <w:rPr>
          <w:rFonts w:cstheme="minorHAnsi"/>
          <w:lang w:val="en-GB"/>
        </w:rPr>
      </w:pPr>
      <w:r w:rsidRPr="003C0095">
        <w:rPr>
          <w:rFonts w:cstheme="minorHAnsi"/>
          <w:color w:val="000000"/>
        </w:rPr>
        <w:t>Mower, S. (2004) ‘Gucci Fall 2004 Ready-To-Wear’, Vogue [Preprint]. Available at:</w:t>
      </w:r>
      <w:r w:rsidRPr="003C0095">
        <w:rPr>
          <w:rStyle w:val="apple-converted-space"/>
          <w:rFonts w:cstheme="minorHAnsi"/>
          <w:color w:val="000000"/>
        </w:rPr>
        <w:t> </w:t>
      </w:r>
      <w:hyperlink r:id="rId20" w:history="1">
        <w:r w:rsidRPr="003C0095">
          <w:rPr>
            <w:rStyle w:val="Hyperlink"/>
            <w:rFonts w:cstheme="minorHAnsi"/>
          </w:rPr>
          <w:t>https://www.vogue.com/fashion-shows/fall-2004-ready-to-wear/gucci</w:t>
        </w:r>
      </w:hyperlink>
      <w:r w:rsidRPr="003C0095">
        <w:rPr>
          <w:rStyle w:val="apple-converted-space"/>
          <w:rFonts w:cstheme="minorHAnsi"/>
          <w:color w:val="000000"/>
        </w:rPr>
        <w:t> </w:t>
      </w:r>
      <w:r w:rsidRPr="003C0095">
        <w:rPr>
          <w:rFonts w:cstheme="minorHAnsi"/>
          <w:color w:val="000000"/>
        </w:rPr>
        <w:t>(Accessed: 14 March 2023).</w:t>
      </w:r>
    </w:p>
    <w:p w14:paraId="295BBD7B" w14:textId="1282BEEA" w:rsidR="00300432" w:rsidRPr="003C0095" w:rsidRDefault="00300432" w:rsidP="00300432">
      <w:pPr>
        <w:pStyle w:val="NormalWeb"/>
        <w:ind w:left="567" w:hanging="567"/>
        <w:rPr>
          <w:rFonts w:asciiTheme="minorHAnsi" w:hAnsiTheme="minorHAnsi" w:cstheme="minorHAnsi"/>
          <w:color w:val="000000"/>
        </w:rPr>
      </w:pPr>
      <w:r w:rsidRPr="003C0095">
        <w:rPr>
          <w:rFonts w:asciiTheme="minorHAnsi" w:hAnsiTheme="minorHAnsi" w:cstheme="minorHAnsi"/>
          <w:color w:val="000000"/>
        </w:rPr>
        <w:t xml:space="preserve">Park, C. and </w:t>
      </w:r>
      <w:proofErr w:type="spellStart"/>
      <w:r w:rsidRPr="003C0095">
        <w:rPr>
          <w:rFonts w:asciiTheme="minorHAnsi" w:hAnsiTheme="minorHAnsi" w:cstheme="minorHAnsi"/>
          <w:color w:val="000000"/>
        </w:rPr>
        <w:t>Allaby</w:t>
      </w:r>
      <w:proofErr w:type="spellEnd"/>
      <w:r w:rsidRPr="003C0095">
        <w:rPr>
          <w:rFonts w:asciiTheme="minorHAnsi" w:hAnsiTheme="minorHAnsi" w:cstheme="minorHAnsi"/>
          <w:color w:val="000000"/>
        </w:rPr>
        <w:t>, M. (2007) </w:t>
      </w:r>
      <w:r w:rsidRPr="003C0095">
        <w:rPr>
          <w:rFonts w:asciiTheme="minorHAnsi" w:hAnsiTheme="minorHAnsi" w:cstheme="minorHAnsi"/>
          <w:i/>
          <w:iCs/>
          <w:color w:val="000000"/>
        </w:rPr>
        <w:t>Dictionary of Environment and Conservation</w:t>
      </w:r>
      <w:r w:rsidRPr="003C0095">
        <w:rPr>
          <w:rFonts w:asciiTheme="minorHAnsi" w:hAnsiTheme="minorHAnsi" w:cstheme="minorHAnsi"/>
          <w:color w:val="000000"/>
        </w:rPr>
        <w:t>. Oxford: Oxford University Press. </w:t>
      </w:r>
    </w:p>
    <w:p w14:paraId="3CE2C95C" w14:textId="0073D887" w:rsidR="003C0095" w:rsidRPr="003C0095" w:rsidRDefault="003C0095" w:rsidP="003C0095">
      <w:pPr>
        <w:rPr>
          <w:rFonts w:cstheme="minorHAnsi"/>
          <w:lang w:val="en-GB"/>
        </w:rPr>
      </w:pPr>
      <w:r w:rsidRPr="003C0095">
        <w:rPr>
          <w:rFonts w:cstheme="minorHAnsi"/>
          <w:color w:val="000000"/>
        </w:rPr>
        <w:t xml:space="preserve">Potter, G. (2021) Iris van </w:t>
      </w:r>
      <w:proofErr w:type="spellStart"/>
      <w:r w:rsidRPr="003C0095">
        <w:rPr>
          <w:rFonts w:cstheme="minorHAnsi"/>
          <w:color w:val="000000"/>
        </w:rPr>
        <w:t>Herpen</w:t>
      </w:r>
      <w:proofErr w:type="spellEnd"/>
      <w:r w:rsidRPr="003C0095">
        <w:rPr>
          <w:rFonts w:cstheme="minorHAnsi"/>
          <w:color w:val="000000"/>
        </w:rPr>
        <w:t xml:space="preserve"> SS 2021, No Kill Magazine. Available at:</w:t>
      </w:r>
      <w:r w:rsidRPr="003C0095">
        <w:rPr>
          <w:rStyle w:val="apple-converted-space"/>
          <w:rFonts w:cstheme="minorHAnsi"/>
          <w:color w:val="000000"/>
        </w:rPr>
        <w:t> </w:t>
      </w:r>
      <w:hyperlink r:id="rId21" w:history="1">
        <w:r w:rsidRPr="003C0095">
          <w:rPr>
            <w:rStyle w:val="Hyperlink"/>
            <w:rFonts w:cstheme="minorHAnsi"/>
          </w:rPr>
          <w:t>https://www.nokillmag.com/articles/iris-van-herpen-ss-2021/</w:t>
        </w:r>
      </w:hyperlink>
      <w:r w:rsidRPr="003C0095">
        <w:rPr>
          <w:rStyle w:val="apple-converted-space"/>
          <w:rFonts w:cstheme="minorHAnsi"/>
          <w:color w:val="000000"/>
        </w:rPr>
        <w:t> </w:t>
      </w:r>
      <w:r w:rsidRPr="003C0095">
        <w:rPr>
          <w:rFonts w:cstheme="minorHAnsi"/>
          <w:color w:val="000000"/>
        </w:rPr>
        <w:t>(Accessed: 28 February 2023).</w:t>
      </w:r>
    </w:p>
    <w:p w14:paraId="2D5D64E5" w14:textId="1CEF5FCD" w:rsidR="00D83B70" w:rsidRPr="003C0095" w:rsidRDefault="00300432" w:rsidP="00CD57D7">
      <w:pPr>
        <w:pStyle w:val="NormalWeb"/>
        <w:ind w:left="567" w:hanging="567"/>
        <w:rPr>
          <w:rFonts w:asciiTheme="minorHAnsi" w:hAnsiTheme="minorHAnsi" w:cstheme="minorHAnsi"/>
          <w:color w:val="000000"/>
        </w:rPr>
      </w:pPr>
      <w:r w:rsidRPr="003C0095">
        <w:rPr>
          <w:rFonts w:asciiTheme="minorHAnsi" w:hAnsiTheme="minorHAnsi" w:cstheme="minorHAnsi"/>
          <w:color w:val="000000"/>
        </w:rPr>
        <w:t>Rose, G. (2012) </w:t>
      </w:r>
      <w:r w:rsidRPr="003C0095">
        <w:rPr>
          <w:rFonts w:asciiTheme="minorHAnsi" w:hAnsiTheme="minorHAnsi" w:cstheme="minorHAnsi"/>
          <w:i/>
          <w:iCs/>
          <w:color w:val="000000"/>
        </w:rPr>
        <w:t>Visual Methodologies</w:t>
      </w:r>
      <w:r w:rsidRPr="003C0095">
        <w:rPr>
          <w:rFonts w:asciiTheme="minorHAnsi" w:hAnsiTheme="minorHAnsi" w:cstheme="minorHAnsi"/>
          <w:color w:val="000000"/>
        </w:rPr>
        <w:t xml:space="preserve">. 3rd </w:t>
      </w:r>
      <w:proofErr w:type="spellStart"/>
      <w:r w:rsidRPr="003C0095">
        <w:rPr>
          <w:rFonts w:asciiTheme="minorHAnsi" w:hAnsiTheme="minorHAnsi" w:cstheme="minorHAnsi"/>
          <w:color w:val="000000"/>
        </w:rPr>
        <w:t>edn</w:t>
      </w:r>
      <w:proofErr w:type="spellEnd"/>
      <w:r w:rsidRPr="003C0095">
        <w:rPr>
          <w:rFonts w:asciiTheme="minorHAnsi" w:hAnsiTheme="minorHAnsi" w:cstheme="minorHAnsi"/>
          <w:color w:val="000000"/>
        </w:rPr>
        <w:t>. California: Sage Publications Ltd. </w:t>
      </w:r>
    </w:p>
    <w:p w14:paraId="5C38E436" w14:textId="77777777" w:rsidR="003C0095" w:rsidRPr="003C0095" w:rsidRDefault="003C0095" w:rsidP="003C0095">
      <w:pPr>
        <w:rPr>
          <w:rFonts w:eastAsia="Times New Roman" w:cstheme="minorHAnsi"/>
          <w:lang w:val="en-GB" w:eastAsia="en-GB"/>
        </w:rPr>
      </w:pPr>
      <w:r w:rsidRPr="003C0095">
        <w:rPr>
          <w:rFonts w:eastAsia="Times New Roman" w:cstheme="minorHAnsi"/>
          <w:color w:val="000000"/>
          <w:lang w:val="en-GB" w:eastAsia="en-GB"/>
        </w:rPr>
        <w:t xml:space="preserve">Strang, V. (2004) The Meaning of </w:t>
      </w:r>
      <w:proofErr w:type="gramStart"/>
      <w:r w:rsidRPr="003C0095">
        <w:rPr>
          <w:rFonts w:eastAsia="Times New Roman" w:cstheme="minorHAnsi"/>
          <w:color w:val="000000"/>
          <w:lang w:val="en-GB" w:eastAsia="en-GB"/>
        </w:rPr>
        <w:t>Water .</w:t>
      </w:r>
      <w:proofErr w:type="gramEnd"/>
      <w:r w:rsidRPr="003C0095">
        <w:rPr>
          <w:rFonts w:eastAsia="Times New Roman" w:cstheme="minorHAnsi"/>
          <w:color w:val="000000"/>
          <w:lang w:val="en-GB" w:eastAsia="en-GB"/>
        </w:rPr>
        <w:t xml:space="preserve"> Oxford, New </w:t>
      </w:r>
      <w:proofErr w:type="gramStart"/>
      <w:r w:rsidRPr="003C0095">
        <w:rPr>
          <w:rFonts w:eastAsia="Times New Roman" w:cstheme="minorHAnsi"/>
          <w:color w:val="000000"/>
          <w:lang w:val="en-GB" w:eastAsia="en-GB"/>
        </w:rPr>
        <w:t>York :</w:t>
      </w:r>
      <w:proofErr w:type="gramEnd"/>
      <w:r w:rsidRPr="003C0095">
        <w:rPr>
          <w:rFonts w:eastAsia="Times New Roman" w:cstheme="minorHAnsi"/>
          <w:color w:val="000000"/>
          <w:lang w:val="en-GB" w:eastAsia="en-GB"/>
        </w:rPr>
        <w:t xml:space="preserve"> Berg.</w:t>
      </w:r>
    </w:p>
    <w:p w14:paraId="27A07441" w14:textId="181A307C" w:rsidR="00D83B70" w:rsidRPr="003C0095" w:rsidRDefault="00D83B70" w:rsidP="00D83B70">
      <w:pPr>
        <w:rPr>
          <w:rFonts w:cstheme="minorHAnsi"/>
          <w:b/>
          <w:bCs/>
          <w:color w:val="70AD47" w:themeColor="accent6"/>
        </w:rPr>
      </w:pPr>
    </w:p>
    <w:p w14:paraId="42547F41" w14:textId="684F68D7" w:rsidR="00CD57D7" w:rsidRDefault="003C0095" w:rsidP="00C63472">
      <w:pPr>
        <w:rPr>
          <w:rFonts w:eastAsia="Times New Roman" w:cstheme="minorHAnsi"/>
          <w:color w:val="000000"/>
          <w:lang w:val="en-GB" w:eastAsia="en-GB"/>
        </w:rPr>
      </w:pPr>
      <w:r w:rsidRPr="003C0095">
        <w:rPr>
          <w:rFonts w:eastAsia="Times New Roman" w:cstheme="minorHAnsi"/>
          <w:color w:val="000000"/>
          <w:lang w:val="en-GB" w:eastAsia="en-GB"/>
        </w:rPr>
        <w:t>Taylor-Wood, S. (1982) </w:t>
      </w:r>
      <w:r w:rsidRPr="003C0095">
        <w:rPr>
          <w:rFonts w:eastAsia="Times New Roman" w:cstheme="minorHAnsi"/>
          <w:i/>
          <w:iCs/>
          <w:color w:val="000000"/>
          <w:lang w:val="en-GB" w:eastAsia="en-GB"/>
        </w:rPr>
        <w:t>Still Life</w:t>
      </w:r>
      <w:r w:rsidRPr="003C0095">
        <w:rPr>
          <w:rFonts w:eastAsia="Times New Roman" w:cstheme="minorHAnsi"/>
          <w:color w:val="000000"/>
          <w:lang w:val="en-GB" w:eastAsia="en-GB"/>
        </w:rPr>
        <w:t> [Media film].</w:t>
      </w:r>
    </w:p>
    <w:p w14:paraId="4975FA9D" w14:textId="77777777" w:rsidR="00C63472" w:rsidRPr="00C63472" w:rsidRDefault="00C63472" w:rsidP="00C63472">
      <w:pPr>
        <w:rPr>
          <w:rFonts w:eastAsia="Times New Roman" w:cstheme="minorHAnsi"/>
          <w:lang w:val="en-GB" w:eastAsia="en-GB"/>
        </w:rPr>
      </w:pPr>
    </w:p>
    <w:p w14:paraId="7A6B7AC5" w14:textId="7B99478E" w:rsidR="00C2495B" w:rsidRPr="00C63472" w:rsidRDefault="00C2495B" w:rsidP="00C2495B">
      <w:pPr>
        <w:pStyle w:val="NormalWeb"/>
        <w:ind w:left="567" w:hanging="567"/>
        <w:rPr>
          <w:rFonts w:asciiTheme="minorHAnsi" w:hAnsiTheme="minorHAnsi" w:cstheme="minorHAnsi"/>
          <w:color w:val="000000" w:themeColor="text1"/>
          <w:sz w:val="28"/>
          <w:szCs w:val="28"/>
        </w:rPr>
      </w:pPr>
      <w:r w:rsidRPr="00C63472">
        <w:rPr>
          <w:b/>
          <w:bCs/>
          <w:color w:val="000000" w:themeColor="text1"/>
          <w:sz w:val="28"/>
          <w:szCs w:val="28"/>
        </w:rPr>
        <w:t>List of Figures</w:t>
      </w:r>
    </w:p>
    <w:p w14:paraId="3124E664" w14:textId="77777777" w:rsidR="00C63472" w:rsidRPr="00C63472" w:rsidRDefault="00C63472" w:rsidP="00C63472">
      <w:pPr>
        <w:rPr>
          <w:rFonts w:cstheme="minorHAnsi"/>
          <w:color w:val="000000"/>
          <w:lang w:val="en-GB"/>
        </w:rPr>
      </w:pPr>
      <w:r w:rsidRPr="00C63472">
        <w:rPr>
          <w:rFonts w:cstheme="minorHAnsi"/>
          <w:b/>
          <w:bCs/>
          <w:color w:val="000000"/>
        </w:rPr>
        <w:t>Figure One</w:t>
      </w:r>
      <w:r w:rsidRPr="00C63472">
        <w:rPr>
          <w:rStyle w:val="apple-converted-space"/>
          <w:rFonts w:cstheme="minorHAnsi"/>
          <w:color w:val="000000"/>
        </w:rPr>
        <w:t> </w:t>
      </w:r>
      <w:r w:rsidRPr="00C63472">
        <w:rPr>
          <w:rFonts w:cstheme="minorHAnsi"/>
          <w:color w:val="000000"/>
        </w:rPr>
        <w:t xml:space="preserve">Digital edit on </w:t>
      </w:r>
      <w:proofErr w:type="gramStart"/>
      <w:r w:rsidRPr="00C63472">
        <w:rPr>
          <w:rFonts w:cstheme="minorHAnsi"/>
          <w:color w:val="000000"/>
        </w:rPr>
        <w:t>photoshop.(</w:t>
      </w:r>
      <w:proofErr w:type="gramEnd"/>
      <w:r w:rsidRPr="00C63472">
        <w:rPr>
          <w:rFonts w:cstheme="minorHAnsi"/>
          <w:color w:val="000000"/>
        </w:rPr>
        <w:t>Source: Personal collection).</w:t>
      </w:r>
    </w:p>
    <w:p w14:paraId="6FA76AC2" w14:textId="77777777" w:rsidR="00C63472" w:rsidRPr="00C63472" w:rsidRDefault="00C63472" w:rsidP="00C63472">
      <w:pPr>
        <w:rPr>
          <w:rFonts w:cstheme="minorHAnsi"/>
          <w:color w:val="000000"/>
        </w:rPr>
      </w:pPr>
    </w:p>
    <w:p w14:paraId="04B78BEB" w14:textId="77777777" w:rsidR="00C63472" w:rsidRPr="00C63472" w:rsidRDefault="00C63472" w:rsidP="00C63472">
      <w:pPr>
        <w:rPr>
          <w:rFonts w:cstheme="minorHAnsi"/>
          <w:color w:val="000000"/>
        </w:rPr>
      </w:pPr>
      <w:r w:rsidRPr="00C63472">
        <w:rPr>
          <w:rFonts w:cstheme="minorHAnsi"/>
          <w:b/>
          <w:bCs/>
          <w:color w:val="000000"/>
        </w:rPr>
        <w:t>Figure Two</w:t>
      </w:r>
      <w:r w:rsidRPr="00C63472">
        <w:rPr>
          <w:rStyle w:val="apple-converted-space"/>
          <w:rFonts w:cstheme="minorHAnsi"/>
          <w:color w:val="000000"/>
        </w:rPr>
        <w:t> </w:t>
      </w:r>
      <w:r w:rsidRPr="00C63472">
        <w:rPr>
          <w:rFonts w:cstheme="minorHAnsi"/>
          <w:color w:val="000000"/>
        </w:rPr>
        <w:t>Digital drawing – overview of location (Source: Personal collection).</w:t>
      </w:r>
    </w:p>
    <w:p w14:paraId="107F582B" w14:textId="77777777" w:rsidR="00C63472" w:rsidRPr="00C63472" w:rsidRDefault="00C63472" w:rsidP="00C63472">
      <w:pPr>
        <w:rPr>
          <w:rFonts w:cstheme="minorHAnsi"/>
          <w:color w:val="000000"/>
        </w:rPr>
      </w:pPr>
    </w:p>
    <w:p w14:paraId="00661A07" w14:textId="77777777" w:rsidR="00C63472" w:rsidRPr="00C63472" w:rsidRDefault="00C63472" w:rsidP="00C63472">
      <w:pPr>
        <w:rPr>
          <w:rFonts w:cstheme="minorHAnsi"/>
          <w:color w:val="000000"/>
        </w:rPr>
      </w:pPr>
      <w:r w:rsidRPr="00C63472">
        <w:rPr>
          <w:rFonts w:cstheme="minorHAnsi"/>
          <w:b/>
          <w:bCs/>
          <w:color w:val="000000"/>
        </w:rPr>
        <w:lastRenderedPageBreak/>
        <w:t>Figure Three</w:t>
      </w:r>
      <w:r w:rsidRPr="00C63472">
        <w:rPr>
          <w:rStyle w:val="apple-converted-space"/>
          <w:rFonts w:cstheme="minorHAnsi"/>
          <w:color w:val="000000"/>
        </w:rPr>
        <w:t> </w:t>
      </w:r>
      <w:r w:rsidRPr="00C63472">
        <w:rPr>
          <w:rFonts w:cstheme="minorHAnsi"/>
          <w:color w:val="000000"/>
        </w:rPr>
        <w:t xml:space="preserve">Digital mind map </w:t>
      </w:r>
      <w:proofErr w:type="spellStart"/>
      <w:r w:rsidRPr="00C63472">
        <w:rPr>
          <w:rFonts w:cstheme="minorHAnsi"/>
          <w:color w:val="000000"/>
        </w:rPr>
        <w:t>colour</w:t>
      </w:r>
      <w:proofErr w:type="spellEnd"/>
      <w:r w:rsidRPr="00C63472">
        <w:rPr>
          <w:rFonts w:cstheme="minorHAnsi"/>
          <w:color w:val="000000"/>
        </w:rPr>
        <w:t xml:space="preserve"> code (Source: Personal collection).</w:t>
      </w:r>
    </w:p>
    <w:p w14:paraId="68013F0E" w14:textId="77777777" w:rsidR="00C63472" w:rsidRPr="00C63472" w:rsidRDefault="00C63472" w:rsidP="00C63472">
      <w:pPr>
        <w:rPr>
          <w:rFonts w:cstheme="minorHAnsi"/>
          <w:color w:val="000000"/>
        </w:rPr>
      </w:pPr>
    </w:p>
    <w:p w14:paraId="12DCE4FD" w14:textId="77777777" w:rsidR="00C63472" w:rsidRPr="00C63472" w:rsidRDefault="00C63472" w:rsidP="00C63472">
      <w:pPr>
        <w:rPr>
          <w:rFonts w:cstheme="minorHAnsi"/>
          <w:color w:val="000000"/>
        </w:rPr>
      </w:pPr>
      <w:r w:rsidRPr="00C63472">
        <w:rPr>
          <w:rFonts w:cstheme="minorHAnsi"/>
          <w:b/>
          <w:bCs/>
          <w:color w:val="000000"/>
        </w:rPr>
        <w:t>Figure Four</w:t>
      </w:r>
      <w:r w:rsidRPr="00C63472">
        <w:rPr>
          <w:rStyle w:val="apple-converted-space"/>
          <w:rFonts w:cstheme="minorHAnsi"/>
          <w:color w:val="000000"/>
        </w:rPr>
        <w:t> </w:t>
      </w:r>
      <w:r w:rsidRPr="00C63472">
        <w:rPr>
          <w:rFonts w:cstheme="minorHAnsi"/>
          <w:color w:val="000000"/>
        </w:rPr>
        <w:t>Abstract digital drawing – overview of location and placement of models (Source: Personal collection).</w:t>
      </w:r>
    </w:p>
    <w:p w14:paraId="3F498B29" w14:textId="77777777" w:rsidR="00C63472" w:rsidRPr="00C63472" w:rsidRDefault="00C63472" w:rsidP="00C63472">
      <w:pPr>
        <w:rPr>
          <w:rFonts w:cstheme="minorHAnsi"/>
          <w:color w:val="000000"/>
        </w:rPr>
      </w:pPr>
    </w:p>
    <w:p w14:paraId="036C8827" w14:textId="77777777" w:rsidR="00C63472" w:rsidRPr="00C63472" w:rsidRDefault="00C63472" w:rsidP="00C63472">
      <w:pPr>
        <w:rPr>
          <w:rFonts w:cstheme="minorHAnsi"/>
          <w:color w:val="000000"/>
        </w:rPr>
      </w:pPr>
      <w:r w:rsidRPr="00C63472">
        <w:rPr>
          <w:rFonts w:cstheme="minorHAnsi"/>
          <w:b/>
          <w:bCs/>
          <w:color w:val="000000"/>
        </w:rPr>
        <w:t>Figure Five and Six</w:t>
      </w:r>
      <w:r w:rsidRPr="00C63472">
        <w:rPr>
          <w:rFonts w:cstheme="minorHAnsi"/>
          <w:color w:val="000000"/>
        </w:rPr>
        <w:t>. Mower, S. (2006) Sarabande</w:t>
      </w:r>
      <w:r w:rsidRPr="00C63472">
        <w:rPr>
          <w:rStyle w:val="apple-converted-space"/>
          <w:rFonts w:cstheme="minorHAnsi"/>
          <w:i/>
          <w:iCs/>
          <w:color w:val="000000"/>
        </w:rPr>
        <w:t> </w:t>
      </w:r>
      <w:r w:rsidRPr="00C63472">
        <w:rPr>
          <w:rFonts w:cstheme="minorHAnsi"/>
          <w:color w:val="000000"/>
        </w:rPr>
        <w:t>spring/summer 2007(Photo). In:</w:t>
      </w:r>
      <w:r w:rsidRPr="00C63472">
        <w:rPr>
          <w:rStyle w:val="apple-converted-space"/>
          <w:rFonts w:cstheme="minorHAnsi"/>
          <w:i/>
          <w:iCs/>
          <w:color w:val="000000"/>
        </w:rPr>
        <w:t> </w:t>
      </w:r>
      <w:r w:rsidRPr="00C63472">
        <w:rPr>
          <w:rFonts w:cstheme="minorHAnsi"/>
          <w:color w:val="000000"/>
        </w:rPr>
        <w:t>Alexander McQueen Spring 2007 Ready-to-Wear</w:t>
      </w:r>
      <w:r w:rsidRPr="00C63472">
        <w:rPr>
          <w:rFonts w:cstheme="minorHAnsi"/>
          <w:i/>
          <w:iCs/>
          <w:color w:val="000000"/>
        </w:rPr>
        <w:t>.</w:t>
      </w:r>
      <w:r w:rsidRPr="00C63472">
        <w:rPr>
          <w:rStyle w:val="apple-converted-space"/>
          <w:rFonts w:cstheme="minorHAnsi"/>
          <w:color w:val="000000"/>
        </w:rPr>
        <w:t> </w:t>
      </w:r>
      <w:r w:rsidRPr="00C63472">
        <w:rPr>
          <w:rFonts w:cstheme="minorHAnsi"/>
          <w:color w:val="000000"/>
        </w:rPr>
        <w:t>Available from:</w:t>
      </w:r>
      <w:r w:rsidRPr="00C63472">
        <w:rPr>
          <w:rStyle w:val="apple-converted-space"/>
          <w:rFonts w:cstheme="minorHAnsi"/>
          <w:color w:val="000000"/>
        </w:rPr>
        <w:t> </w:t>
      </w:r>
      <w:hyperlink r:id="rId22" w:history="1">
        <w:r w:rsidRPr="00C63472">
          <w:rPr>
            <w:rStyle w:val="Hyperlink"/>
            <w:rFonts w:cstheme="minorHAnsi"/>
          </w:rPr>
          <w:t>https://www.vogue.com/fashion-shows/spring-2007-ready-to-wear/alexander-mcqueen</w:t>
        </w:r>
      </w:hyperlink>
      <w:r w:rsidRPr="00C63472">
        <w:rPr>
          <w:rStyle w:val="apple-converted-space"/>
          <w:rFonts w:cstheme="minorHAnsi"/>
          <w:color w:val="000000"/>
        </w:rPr>
        <w:t> </w:t>
      </w:r>
      <w:r w:rsidRPr="00C63472">
        <w:rPr>
          <w:rFonts w:cstheme="minorHAnsi"/>
          <w:color w:val="000000"/>
        </w:rPr>
        <w:t>[Accessed 9 February 2023].</w:t>
      </w:r>
    </w:p>
    <w:p w14:paraId="75AFF4FD" w14:textId="77777777" w:rsidR="00C63472" w:rsidRPr="00C63472" w:rsidRDefault="00C63472" w:rsidP="00C63472">
      <w:pPr>
        <w:rPr>
          <w:rFonts w:cstheme="minorHAnsi"/>
          <w:color w:val="000000"/>
        </w:rPr>
      </w:pPr>
    </w:p>
    <w:p w14:paraId="7A569048" w14:textId="77777777" w:rsidR="00C63472" w:rsidRPr="00C63472" w:rsidRDefault="00C63472" w:rsidP="00C63472">
      <w:pPr>
        <w:rPr>
          <w:rFonts w:cstheme="minorHAnsi"/>
          <w:color w:val="000000"/>
        </w:rPr>
      </w:pPr>
      <w:r w:rsidRPr="00C63472">
        <w:rPr>
          <w:rFonts w:cstheme="minorHAnsi"/>
          <w:b/>
          <w:bCs/>
          <w:color w:val="000000"/>
        </w:rPr>
        <w:t>Figure Seven and Eight</w:t>
      </w:r>
      <w:r w:rsidRPr="00C63472">
        <w:rPr>
          <w:rFonts w:cstheme="minorHAnsi"/>
          <w:color w:val="000000"/>
        </w:rPr>
        <w:t>. Mower, S. (2004) Tom Ford Gucci (fall/winter 2004). In: Gucci Fall 2004 Ready-to-Wear. Available from:</w:t>
      </w:r>
      <w:r w:rsidRPr="00C63472">
        <w:rPr>
          <w:rStyle w:val="apple-converted-space"/>
          <w:rFonts w:cstheme="minorHAnsi"/>
          <w:color w:val="000000"/>
        </w:rPr>
        <w:t> </w:t>
      </w:r>
      <w:hyperlink r:id="rId23" w:history="1">
        <w:r w:rsidRPr="00C63472">
          <w:rPr>
            <w:rStyle w:val="Hyperlink"/>
            <w:rFonts w:cstheme="minorHAnsi"/>
          </w:rPr>
          <w:t>https://www.vogue.com/fashion-shows/fall-2004-ready-to-wear/gucci</w:t>
        </w:r>
      </w:hyperlink>
      <w:r w:rsidRPr="00C63472">
        <w:rPr>
          <w:rFonts w:cstheme="minorHAnsi"/>
          <w:color w:val="000000"/>
        </w:rPr>
        <w:t>[Accessed 15 February 2023].</w:t>
      </w:r>
    </w:p>
    <w:p w14:paraId="65EA1C74" w14:textId="77777777" w:rsidR="00C63472" w:rsidRPr="00C63472" w:rsidRDefault="00C63472" w:rsidP="00C63472">
      <w:pPr>
        <w:rPr>
          <w:rFonts w:cstheme="minorHAnsi"/>
          <w:color w:val="000000"/>
        </w:rPr>
      </w:pPr>
    </w:p>
    <w:p w14:paraId="6152898C" w14:textId="77777777" w:rsidR="00C63472" w:rsidRPr="00C63472" w:rsidRDefault="00C63472" w:rsidP="00C63472">
      <w:pPr>
        <w:rPr>
          <w:rFonts w:cstheme="minorHAnsi"/>
          <w:color w:val="000000"/>
        </w:rPr>
      </w:pPr>
      <w:r w:rsidRPr="00C63472">
        <w:rPr>
          <w:rFonts w:cstheme="minorHAnsi"/>
          <w:b/>
          <w:bCs/>
          <w:color w:val="000000"/>
        </w:rPr>
        <w:t>Figure Nine</w:t>
      </w:r>
      <w:r w:rsidRPr="00C63472">
        <w:rPr>
          <w:rFonts w:cstheme="minorHAnsi"/>
          <w:color w:val="000000"/>
        </w:rPr>
        <w:t xml:space="preserve">. Van </w:t>
      </w:r>
      <w:proofErr w:type="spellStart"/>
      <w:r w:rsidRPr="00C63472">
        <w:rPr>
          <w:rFonts w:cstheme="minorHAnsi"/>
          <w:color w:val="000000"/>
        </w:rPr>
        <w:t>Herpen</w:t>
      </w:r>
      <w:proofErr w:type="spellEnd"/>
      <w:r w:rsidRPr="00C63472">
        <w:rPr>
          <w:rFonts w:cstheme="minorHAnsi"/>
          <w:color w:val="000000"/>
        </w:rPr>
        <w:t xml:space="preserve">, I. (2021) Luminous Lichen gown and </w:t>
      </w:r>
      <w:proofErr w:type="spellStart"/>
      <w:r w:rsidRPr="00C63472">
        <w:rPr>
          <w:rFonts w:cstheme="minorHAnsi"/>
          <w:color w:val="000000"/>
        </w:rPr>
        <w:t>Henosis</w:t>
      </w:r>
      <w:proofErr w:type="spellEnd"/>
      <w:r w:rsidRPr="00C63472">
        <w:rPr>
          <w:rFonts w:cstheme="minorHAnsi"/>
          <w:color w:val="000000"/>
        </w:rPr>
        <w:t xml:space="preserve"> Dress (spring/summer 2021). In: Roots of Rebirth SS21 Available from:</w:t>
      </w:r>
      <w:r w:rsidRPr="00C63472">
        <w:rPr>
          <w:rStyle w:val="apple-converted-space"/>
          <w:rFonts w:cstheme="minorHAnsi"/>
          <w:color w:val="000000"/>
        </w:rPr>
        <w:t> </w:t>
      </w:r>
      <w:hyperlink r:id="rId24" w:history="1">
        <w:r w:rsidRPr="00C63472">
          <w:rPr>
            <w:rStyle w:val="Hyperlink"/>
            <w:rFonts w:cstheme="minorHAnsi"/>
          </w:rPr>
          <w:t>https://www.irisvanherpen.com/collections/roots-of-rebirth/roots-of-rebirth-by-molly-sj-lowe</w:t>
        </w:r>
      </w:hyperlink>
      <w:r w:rsidRPr="00C63472">
        <w:rPr>
          <w:rStyle w:val="apple-converted-space"/>
          <w:rFonts w:cstheme="minorHAnsi"/>
          <w:color w:val="000000"/>
        </w:rPr>
        <w:t> </w:t>
      </w:r>
      <w:r w:rsidRPr="00C63472">
        <w:rPr>
          <w:rFonts w:cstheme="minorHAnsi"/>
          <w:color w:val="000000"/>
        </w:rPr>
        <w:t>[Accessed: 8 February 2023].</w:t>
      </w:r>
    </w:p>
    <w:p w14:paraId="36739FEB" w14:textId="77777777" w:rsidR="00C63472" w:rsidRPr="00C63472" w:rsidRDefault="00C63472" w:rsidP="00C63472">
      <w:pPr>
        <w:rPr>
          <w:rFonts w:cstheme="minorHAnsi"/>
          <w:color w:val="000000"/>
        </w:rPr>
      </w:pPr>
    </w:p>
    <w:p w14:paraId="0CCACEF8" w14:textId="77777777" w:rsidR="00C63472" w:rsidRPr="00C63472" w:rsidRDefault="00C63472" w:rsidP="00C63472">
      <w:pPr>
        <w:rPr>
          <w:rFonts w:cstheme="minorHAnsi"/>
          <w:color w:val="000000"/>
        </w:rPr>
      </w:pPr>
      <w:r w:rsidRPr="00C63472">
        <w:rPr>
          <w:rFonts w:cstheme="minorHAnsi"/>
          <w:b/>
          <w:bCs/>
          <w:color w:val="000000"/>
        </w:rPr>
        <w:t>Figure Ten</w:t>
      </w:r>
      <w:r w:rsidRPr="00C63472">
        <w:rPr>
          <w:rStyle w:val="apple-converted-space"/>
          <w:rFonts w:cstheme="minorHAnsi"/>
          <w:color w:val="000000"/>
        </w:rPr>
        <w:t> </w:t>
      </w:r>
      <w:r w:rsidRPr="00C63472">
        <w:rPr>
          <w:rFonts w:cstheme="minorHAnsi"/>
          <w:color w:val="000000"/>
        </w:rPr>
        <w:t xml:space="preserve">Mishra, R. (2023) Blue Ocean Waves hand embroidered layered hoodie cape (Photo). </w:t>
      </w:r>
      <w:proofErr w:type="gramStart"/>
      <w:r w:rsidRPr="00C63472">
        <w:rPr>
          <w:rFonts w:cstheme="minorHAnsi"/>
          <w:color w:val="000000"/>
        </w:rPr>
        <w:t>In :</w:t>
      </w:r>
      <w:proofErr w:type="gramEnd"/>
      <w:r w:rsidRPr="00C63472">
        <w:rPr>
          <w:rFonts w:cstheme="minorHAnsi"/>
          <w:color w:val="000000"/>
        </w:rPr>
        <w:t xml:space="preserve"> Mishra, R (spring/summer 2023)</w:t>
      </w:r>
      <w:r w:rsidRPr="00C63472">
        <w:rPr>
          <w:rStyle w:val="apple-converted-space"/>
          <w:rFonts w:cstheme="minorHAnsi"/>
          <w:color w:val="000000"/>
        </w:rPr>
        <w:t> </w:t>
      </w:r>
      <w:r w:rsidRPr="00C63472">
        <w:rPr>
          <w:rFonts w:cstheme="minorHAnsi"/>
          <w:i/>
          <w:iCs/>
          <w:color w:val="000000"/>
        </w:rPr>
        <w:t>Cosmos.</w:t>
      </w:r>
      <w:r w:rsidRPr="00C63472">
        <w:rPr>
          <w:rStyle w:val="apple-converted-space"/>
          <w:rFonts w:cstheme="minorHAnsi"/>
          <w:i/>
          <w:iCs/>
          <w:color w:val="000000"/>
        </w:rPr>
        <w:t> </w:t>
      </w:r>
      <w:r w:rsidRPr="00C63472">
        <w:rPr>
          <w:rFonts w:cstheme="minorHAnsi"/>
          <w:color w:val="000000"/>
        </w:rPr>
        <w:t>Available from</w:t>
      </w:r>
      <w:r w:rsidRPr="00C63472">
        <w:rPr>
          <w:rStyle w:val="apple-converted-space"/>
          <w:rFonts w:cstheme="minorHAnsi"/>
          <w:color w:val="000000"/>
        </w:rPr>
        <w:t> </w:t>
      </w:r>
      <w:hyperlink r:id="rId25" w:history="1">
        <w:r w:rsidRPr="00C63472">
          <w:rPr>
            <w:rStyle w:val="Hyperlink"/>
            <w:rFonts w:cstheme="minorHAnsi"/>
          </w:rPr>
          <w:t>https://rahulmishra.in/collections/cosmos</w:t>
        </w:r>
      </w:hyperlink>
      <w:r w:rsidRPr="00C63472">
        <w:rPr>
          <w:rFonts w:cstheme="minorHAnsi"/>
          <w:color w:val="000000"/>
        </w:rPr>
        <w:t>[Accessed: 9 February 2023].</w:t>
      </w:r>
    </w:p>
    <w:p w14:paraId="5B72B657" w14:textId="77777777" w:rsidR="00C63472" w:rsidRPr="00C63472" w:rsidRDefault="00C63472" w:rsidP="00C63472">
      <w:pPr>
        <w:rPr>
          <w:rFonts w:cstheme="minorHAnsi"/>
          <w:color w:val="000000"/>
        </w:rPr>
      </w:pPr>
    </w:p>
    <w:p w14:paraId="5ACA14ED" w14:textId="77777777" w:rsidR="00C63472" w:rsidRPr="00C63472" w:rsidRDefault="00C63472" w:rsidP="00C63472">
      <w:pPr>
        <w:rPr>
          <w:rFonts w:cstheme="minorHAnsi"/>
          <w:color w:val="000000"/>
        </w:rPr>
      </w:pPr>
      <w:r w:rsidRPr="00C63472">
        <w:rPr>
          <w:rFonts w:cstheme="minorHAnsi"/>
          <w:b/>
          <w:bCs/>
          <w:color w:val="000000"/>
        </w:rPr>
        <w:t>Figure Eleven</w:t>
      </w:r>
      <w:r w:rsidRPr="00C63472">
        <w:rPr>
          <w:rFonts w:cstheme="minorHAnsi"/>
          <w:color w:val="000000"/>
        </w:rPr>
        <w:t>. Mishra, R. (2023) Blue Ocean Waves layered 3D metallic embellished cape (Photo). In: Mishra, R (spring/summer 2023)</w:t>
      </w:r>
      <w:r w:rsidRPr="00C63472">
        <w:rPr>
          <w:rStyle w:val="apple-converted-space"/>
          <w:rFonts w:cstheme="minorHAnsi"/>
          <w:color w:val="000000"/>
        </w:rPr>
        <w:t> </w:t>
      </w:r>
      <w:r w:rsidRPr="00C63472">
        <w:rPr>
          <w:rFonts w:cstheme="minorHAnsi"/>
          <w:i/>
          <w:iCs/>
          <w:color w:val="000000"/>
        </w:rPr>
        <w:t>Cosmos.</w:t>
      </w:r>
      <w:r w:rsidRPr="00C63472">
        <w:rPr>
          <w:rStyle w:val="apple-converted-space"/>
          <w:rFonts w:cstheme="minorHAnsi"/>
          <w:i/>
          <w:iCs/>
          <w:color w:val="000000"/>
        </w:rPr>
        <w:t> </w:t>
      </w:r>
      <w:r w:rsidRPr="00C63472">
        <w:rPr>
          <w:rFonts w:cstheme="minorHAnsi"/>
          <w:color w:val="000000"/>
        </w:rPr>
        <w:t>Available from:</w:t>
      </w:r>
      <w:r w:rsidRPr="00C63472">
        <w:rPr>
          <w:rStyle w:val="apple-converted-space"/>
          <w:rFonts w:cstheme="minorHAnsi"/>
          <w:color w:val="000000"/>
        </w:rPr>
        <w:t> </w:t>
      </w:r>
      <w:hyperlink r:id="rId26" w:history="1">
        <w:r w:rsidRPr="00C63472">
          <w:rPr>
            <w:rStyle w:val="Hyperlink"/>
            <w:rFonts w:cstheme="minorHAnsi"/>
          </w:rPr>
          <w:t>https://rahulmishra.in/collections/cosmos</w:t>
        </w:r>
      </w:hyperlink>
      <w:r w:rsidRPr="00C63472">
        <w:rPr>
          <w:rStyle w:val="apple-converted-space"/>
          <w:rFonts w:cstheme="minorHAnsi"/>
          <w:color w:val="000000"/>
        </w:rPr>
        <w:t> </w:t>
      </w:r>
      <w:r w:rsidRPr="00C63472">
        <w:rPr>
          <w:rFonts w:cstheme="minorHAnsi"/>
          <w:color w:val="000000"/>
        </w:rPr>
        <w:t>[Accessed: 9 February 2023].</w:t>
      </w:r>
    </w:p>
    <w:p w14:paraId="25263C68" w14:textId="282C0A30" w:rsidR="00C2495B" w:rsidRPr="00D83B70" w:rsidRDefault="00C2495B" w:rsidP="003C2019">
      <w:pPr>
        <w:pStyle w:val="NormalWeb"/>
        <w:ind w:left="567" w:hanging="567"/>
        <w:rPr>
          <w:rFonts w:asciiTheme="minorHAnsi" w:hAnsiTheme="minorHAnsi" w:cstheme="minorHAnsi"/>
          <w:color w:val="70AD47" w:themeColor="accent6"/>
        </w:rPr>
      </w:pPr>
    </w:p>
    <w:sectPr w:rsidR="00C2495B" w:rsidRPr="00D83B70">
      <w:pgSz w:w="11910" w:h="16840"/>
      <w:pgMar w:top="1580" w:right="1040" w:bottom="280" w:left="13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dobe Caslon Pro">
    <w:altName w:val="Palatino Linotype"/>
    <w:panose1 w:val="020B0604020202020204"/>
    <w:charset w:val="00"/>
    <w:family w:val="auto"/>
    <w:pitch w:val="variable"/>
    <w:sig w:usb0="00000007" w:usb1="00000001" w:usb2="00000000" w:usb3="00000000" w:csb0="00000093" w:csb1="00000000"/>
  </w:font>
  <w:font w:name="PalatinoLinotype">
    <w:altName w:val="Palatino Linotype"/>
    <w:panose1 w:val="020B0604020202020204"/>
    <w:charset w:val="00"/>
    <w:family w:val="roman"/>
    <w:notTrueType/>
    <w:pitch w:val="default"/>
  </w:font>
  <w:font w:name="ACaslonPro-Semibold">
    <w:altName w:val="Calibri"/>
    <w:panose1 w:val="020B0604020202020204"/>
    <w:charset w:val="00"/>
    <w:family w:val="auto"/>
    <w:pitch w:val="variable"/>
    <w:sig w:usb0="00000007" w:usb1="00000001" w:usb2="00000000" w:usb3="00000000" w:csb0="000000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3F2911"/>
    <w:multiLevelType w:val="hybridMultilevel"/>
    <w:tmpl w:val="B11858E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A71FC0"/>
    <w:multiLevelType w:val="hybridMultilevel"/>
    <w:tmpl w:val="99E09D0A"/>
    <w:lvl w:ilvl="0" w:tplc="24AC32AE">
      <w:numFmt w:val="bullet"/>
      <w:lvlText w:val="•"/>
      <w:lvlJc w:val="left"/>
      <w:pPr>
        <w:ind w:left="830" w:hanging="360"/>
      </w:pPr>
      <w:rPr>
        <w:rFonts w:ascii="Symbol" w:eastAsia="Symbol" w:hAnsi="Symbol" w:cs="Symbol" w:hint="default"/>
        <w:spacing w:val="-1"/>
        <w:w w:val="100"/>
        <w:sz w:val="24"/>
        <w:szCs w:val="24"/>
      </w:rPr>
    </w:lvl>
    <w:lvl w:ilvl="1" w:tplc="949A63FE">
      <w:numFmt w:val="bullet"/>
      <w:lvlText w:val="•"/>
      <w:lvlJc w:val="left"/>
      <w:pPr>
        <w:ind w:left="1676" w:hanging="360"/>
      </w:pPr>
      <w:rPr>
        <w:rFonts w:hint="default"/>
      </w:rPr>
    </w:lvl>
    <w:lvl w:ilvl="2" w:tplc="A40CD9DE">
      <w:numFmt w:val="bullet"/>
      <w:lvlText w:val="•"/>
      <w:lvlJc w:val="left"/>
      <w:pPr>
        <w:ind w:left="2513" w:hanging="360"/>
      </w:pPr>
      <w:rPr>
        <w:rFonts w:hint="default"/>
      </w:rPr>
    </w:lvl>
    <w:lvl w:ilvl="3" w:tplc="97F05CC6">
      <w:numFmt w:val="bullet"/>
      <w:lvlText w:val="•"/>
      <w:lvlJc w:val="left"/>
      <w:pPr>
        <w:ind w:left="3349" w:hanging="360"/>
      </w:pPr>
      <w:rPr>
        <w:rFonts w:hint="default"/>
      </w:rPr>
    </w:lvl>
    <w:lvl w:ilvl="4" w:tplc="A5926684">
      <w:numFmt w:val="bullet"/>
      <w:lvlText w:val="•"/>
      <w:lvlJc w:val="left"/>
      <w:pPr>
        <w:ind w:left="4186" w:hanging="360"/>
      </w:pPr>
      <w:rPr>
        <w:rFonts w:hint="default"/>
      </w:rPr>
    </w:lvl>
    <w:lvl w:ilvl="5" w:tplc="4C4A073E">
      <w:numFmt w:val="bullet"/>
      <w:lvlText w:val="•"/>
      <w:lvlJc w:val="left"/>
      <w:pPr>
        <w:ind w:left="5022" w:hanging="360"/>
      </w:pPr>
      <w:rPr>
        <w:rFonts w:hint="default"/>
      </w:rPr>
    </w:lvl>
    <w:lvl w:ilvl="6" w:tplc="3F4EFCDC">
      <w:numFmt w:val="bullet"/>
      <w:lvlText w:val="•"/>
      <w:lvlJc w:val="left"/>
      <w:pPr>
        <w:ind w:left="5859" w:hanging="360"/>
      </w:pPr>
      <w:rPr>
        <w:rFonts w:hint="default"/>
      </w:rPr>
    </w:lvl>
    <w:lvl w:ilvl="7" w:tplc="367487C0">
      <w:numFmt w:val="bullet"/>
      <w:lvlText w:val="•"/>
      <w:lvlJc w:val="left"/>
      <w:pPr>
        <w:ind w:left="6695" w:hanging="360"/>
      </w:pPr>
      <w:rPr>
        <w:rFonts w:hint="default"/>
      </w:rPr>
    </w:lvl>
    <w:lvl w:ilvl="8" w:tplc="64F8E8DA">
      <w:numFmt w:val="bullet"/>
      <w:lvlText w:val="•"/>
      <w:lvlJc w:val="left"/>
      <w:pPr>
        <w:ind w:left="7532" w:hanging="360"/>
      </w:pPr>
      <w:rPr>
        <w:rFonts w:hint="default"/>
      </w:rPr>
    </w:lvl>
  </w:abstractNum>
  <w:abstractNum w:abstractNumId="2" w15:restartNumberingAfterBreak="0">
    <w:nsid w:val="32F22FD5"/>
    <w:multiLevelType w:val="hybridMultilevel"/>
    <w:tmpl w:val="B11858E6"/>
    <w:lvl w:ilvl="0" w:tplc="C29EAFCC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7C40CE"/>
    <w:multiLevelType w:val="hybridMultilevel"/>
    <w:tmpl w:val="8DF47558"/>
    <w:lvl w:ilvl="0" w:tplc="DBCCA1C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2726C3"/>
    <w:multiLevelType w:val="hybridMultilevel"/>
    <w:tmpl w:val="B11858E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04986823">
    <w:abstractNumId w:val="1"/>
  </w:num>
  <w:num w:numId="2" w16cid:durableId="1650550159">
    <w:abstractNumId w:val="3"/>
  </w:num>
  <w:num w:numId="3" w16cid:durableId="1299652165">
    <w:abstractNumId w:val="2"/>
  </w:num>
  <w:num w:numId="4" w16cid:durableId="1024525306">
    <w:abstractNumId w:val="4"/>
  </w:num>
  <w:num w:numId="5" w16cid:durableId="9211821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748F"/>
    <w:rsid w:val="0000219B"/>
    <w:rsid w:val="00005A1E"/>
    <w:rsid w:val="000820B9"/>
    <w:rsid w:val="0009417D"/>
    <w:rsid w:val="000C39B3"/>
    <w:rsid w:val="000C5AF2"/>
    <w:rsid w:val="000F5F59"/>
    <w:rsid w:val="00114A97"/>
    <w:rsid w:val="00114E22"/>
    <w:rsid w:val="001738E1"/>
    <w:rsid w:val="00183470"/>
    <w:rsid w:val="001A4BAE"/>
    <w:rsid w:val="001A70CC"/>
    <w:rsid w:val="001C0A86"/>
    <w:rsid w:val="001F289D"/>
    <w:rsid w:val="002A5F60"/>
    <w:rsid w:val="002D7A09"/>
    <w:rsid w:val="002F400D"/>
    <w:rsid w:val="002F65DE"/>
    <w:rsid w:val="00300432"/>
    <w:rsid w:val="003011CE"/>
    <w:rsid w:val="00302C23"/>
    <w:rsid w:val="0033469E"/>
    <w:rsid w:val="00336EAE"/>
    <w:rsid w:val="00380551"/>
    <w:rsid w:val="003A461A"/>
    <w:rsid w:val="003C0095"/>
    <w:rsid w:val="003C2019"/>
    <w:rsid w:val="00430FD6"/>
    <w:rsid w:val="004351DA"/>
    <w:rsid w:val="00436513"/>
    <w:rsid w:val="00441900"/>
    <w:rsid w:val="00442078"/>
    <w:rsid w:val="00457E5E"/>
    <w:rsid w:val="004711D4"/>
    <w:rsid w:val="004739B6"/>
    <w:rsid w:val="004909F7"/>
    <w:rsid w:val="00493ECA"/>
    <w:rsid w:val="004A28BF"/>
    <w:rsid w:val="004B2123"/>
    <w:rsid w:val="004E757B"/>
    <w:rsid w:val="004F4DE6"/>
    <w:rsid w:val="004F6677"/>
    <w:rsid w:val="00516023"/>
    <w:rsid w:val="00527590"/>
    <w:rsid w:val="00533A64"/>
    <w:rsid w:val="00537399"/>
    <w:rsid w:val="00545824"/>
    <w:rsid w:val="0056363B"/>
    <w:rsid w:val="00572344"/>
    <w:rsid w:val="00577114"/>
    <w:rsid w:val="005934B6"/>
    <w:rsid w:val="005D45FD"/>
    <w:rsid w:val="00646603"/>
    <w:rsid w:val="0065759F"/>
    <w:rsid w:val="00663DE3"/>
    <w:rsid w:val="006750CF"/>
    <w:rsid w:val="0067561C"/>
    <w:rsid w:val="006757A2"/>
    <w:rsid w:val="00687C07"/>
    <w:rsid w:val="0069748F"/>
    <w:rsid w:val="006A49CA"/>
    <w:rsid w:val="006D0C69"/>
    <w:rsid w:val="006F5A7D"/>
    <w:rsid w:val="006F7AB4"/>
    <w:rsid w:val="007001B8"/>
    <w:rsid w:val="00767A86"/>
    <w:rsid w:val="007A3B89"/>
    <w:rsid w:val="007B571C"/>
    <w:rsid w:val="007C10AB"/>
    <w:rsid w:val="007C4DC1"/>
    <w:rsid w:val="007C6034"/>
    <w:rsid w:val="007E2CE9"/>
    <w:rsid w:val="007E6731"/>
    <w:rsid w:val="00812FAD"/>
    <w:rsid w:val="008208FF"/>
    <w:rsid w:val="00830986"/>
    <w:rsid w:val="00836DF8"/>
    <w:rsid w:val="00840682"/>
    <w:rsid w:val="008A4B31"/>
    <w:rsid w:val="008B127C"/>
    <w:rsid w:val="008C4349"/>
    <w:rsid w:val="0090347D"/>
    <w:rsid w:val="00910114"/>
    <w:rsid w:val="00911F70"/>
    <w:rsid w:val="009143FF"/>
    <w:rsid w:val="00933EA2"/>
    <w:rsid w:val="00941A8B"/>
    <w:rsid w:val="00953544"/>
    <w:rsid w:val="00962CB1"/>
    <w:rsid w:val="00965AF1"/>
    <w:rsid w:val="0097598C"/>
    <w:rsid w:val="00985041"/>
    <w:rsid w:val="00987E13"/>
    <w:rsid w:val="009B706D"/>
    <w:rsid w:val="00A005AB"/>
    <w:rsid w:val="00A11F08"/>
    <w:rsid w:val="00A166BE"/>
    <w:rsid w:val="00A24D45"/>
    <w:rsid w:val="00A27C99"/>
    <w:rsid w:val="00A46B76"/>
    <w:rsid w:val="00A50850"/>
    <w:rsid w:val="00A74F4F"/>
    <w:rsid w:val="00AD5953"/>
    <w:rsid w:val="00B12152"/>
    <w:rsid w:val="00B16D03"/>
    <w:rsid w:val="00B251C3"/>
    <w:rsid w:val="00B3476E"/>
    <w:rsid w:val="00B362BE"/>
    <w:rsid w:val="00B421C2"/>
    <w:rsid w:val="00B427B8"/>
    <w:rsid w:val="00B57953"/>
    <w:rsid w:val="00BA2B88"/>
    <w:rsid w:val="00BA4561"/>
    <w:rsid w:val="00BB357B"/>
    <w:rsid w:val="00BE3E11"/>
    <w:rsid w:val="00C2495B"/>
    <w:rsid w:val="00C450D8"/>
    <w:rsid w:val="00C51A47"/>
    <w:rsid w:val="00C56086"/>
    <w:rsid w:val="00C63472"/>
    <w:rsid w:val="00C808B6"/>
    <w:rsid w:val="00C90923"/>
    <w:rsid w:val="00CC3E16"/>
    <w:rsid w:val="00CD57D7"/>
    <w:rsid w:val="00CE3AA2"/>
    <w:rsid w:val="00D210A0"/>
    <w:rsid w:val="00D2623C"/>
    <w:rsid w:val="00D33B72"/>
    <w:rsid w:val="00D54477"/>
    <w:rsid w:val="00D675BB"/>
    <w:rsid w:val="00D83B70"/>
    <w:rsid w:val="00D96A36"/>
    <w:rsid w:val="00D971E6"/>
    <w:rsid w:val="00DA6FB7"/>
    <w:rsid w:val="00DB2EBF"/>
    <w:rsid w:val="00DC2C71"/>
    <w:rsid w:val="00DC774B"/>
    <w:rsid w:val="00E023DB"/>
    <w:rsid w:val="00E135D1"/>
    <w:rsid w:val="00E333BF"/>
    <w:rsid w:val="00E35DD8"/>
    <w:rsid w:val="00EA4A4D"/>
    <w:rsid w:val="00EB74E7"/>
    <w:rsid w:val="00EC6C71"/>
    <w:rsid w:val="00ED0E2C"/>
    <w:rsid w:val="00EE52D2"/>
    <w:rsid w:val="00EE6C64"/>
    <w:rsid w:val="00EE6C88"/>
    <w:rsid w:val="00F136B7"/>
    <w:rsid w:val="00F30094"/>
    <w:rsid w:val="00F363B9"/>
    <w:rsid w:val="00F5058B"/>
    <w:rsid w:val="00F508BD"/>
    <w:rsid w:val="00F56057"/>
    <w:rsid w:val="00F86428"/>
    <w:rsid w:val="00FA3267"/>
    <w:rsid w:val="00FA45AA"/>
    <w:rsid w:val="00FB3932"/>
    <w:rsid w:val="00FB74C6"/>
    <w:rsid w:val="00FB7DDB"/>
    <w:rsid w:val="00FD467B"/>
    <w:rsid w:val="00FE7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7621B9"/>
  <w15:chartTrackingRefBased/>
  <w15:docId w15:val="{0E7B274C-7215-754C-85AC-E06DE38FAD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748F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sid w:val="0069748F"/>
    <w:pPr>
      <w:widowControl w:val="0"/>
      <w:autoSpaceDE w:val="0"/>
      <w:autoSpaceDN w:val="0"/>
    </w:pPr>
    <w:rPr>
      <w:rFonts w:ascii="Adobe Caslon Pro" w:eastAsia="Adobe Caslon Pro" w:hAnsi="Adobe Caslon Pro" w:cs="Adobe Caslon Pro"/>
    </w:rPr>
  </w:style>
  <w:style w:type="character" w:customStyle="1" w:styleId="BodyTextChar">
    <w:name w:val="Body Text Char"/>
    <w:basedOn w:val="DefaultParagraphFont"/>
    <w:link w:val="BodyText"/>
    <w:uiPriority w:val="1"/>
    <w:rsid w:val="0069748F"/>
    <w:rPr>
      <w:rFonts w:ascii="Adobe Caslon Pro" w:eastAsia="Adobe Caslon Pro" w:hAnsi="Adobe Caslon Pro" w:cs="Adobe Caslon Pro"/>
      <w:lang w:val="en-US"/>
    </w:rPr>
  </w:style>
  <w:style w:type="paragraph" w:styleId="ListParagraph">
    <w:name w:val="List Paragraph"/>
    <w:basedOn w:val="Normal"/>
    <w:uiPriority w:val="1"/>
    <w:qFormat/>
    <w:rsid w:val="0069748F"/>
    <w:pPr>
      <w:widowControl w:val="0"/>
      <w:autoSpaceDE w:val="0"/>
      <w:autoSpaceDN w:val="0"/>
      <w:spacing w:before="162"/>
      <w:ind w:left="830" w:hanging="360"/>
    </w:pPr>
    <w:rPr>
      <w:rFonts w:ascii="Adobe Caslon Pro" w:eastAsia="Adobe Caslon Pro" w:hAnsi="Adobe Caslon Pro" w:cs="Adobe Caslon Pro"/>
      <w:sz w:val="22"/>
      <w:szCs w:val="22"/>
    </w:rPr>
  </w:style>
  <w:style w:type="paragraph" w:styleId="NormalWeb">
    <w:name w:val="Normal (Web)"/>
    <w:basedOn w:val="Normal"/>
    <w:uiPriority w:val="99"/>
    <w:unhideWhenUsed/>
    <w:rsid w:val="00300432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3C201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201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A4BAE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3C0095"/>
  </w:style>
  <w:style w:type="character" w:styleId="PlaceholderText">
    <w:name w:val="Placeholder Text"/>
    <w:basedOn w:val="DefaultParagraphFont"/>
    <w:uiPriority w:val="99"/>
    <w:semiHidden/>
    <w:rsid w:val="0044207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81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4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63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58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8718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901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198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924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064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588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664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95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154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639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75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749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727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68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83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523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895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155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1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51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53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78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24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png"/><Relationship Id="rId18" Type="http://schemas.openxmlformats.org/officeDocument/2006/relationships/hyperlink" Target="http://www.vogue.com/fashion-shows/spring-2023-couture/Rahul-mishra" TargetMode="External"/><Relationship Id="rId26" Type="http://schemas.openxmlformats.org/officeDocument/2006/relationships/hyperlink" Target="https://rahulmishra.in/collections/cosmos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nokillmag.com/articles/iris-van-herpen-ss-2021/" TargetMode="Externa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5" Type="http://schemas.openxmlformats.org/officeDocument/2006/relationships/hyperlink" Target="https://rahulmishra.in/collections/cosmos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11.jpeg"/><Relationship Id="rId20" Type="http://schemas.openxmlformats.org/officeDocument/2006/relationships/hyperlink" Target="https://www.vogue.com/fashion-shows/fall-2004-ready-to-wear/gucci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hyperlink" Target="https://www.irisvanherpen.com/collections/roots-of-rebirth/roots-of-rebirth-by-molly-sj-lowe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10.jpeg"/><Relationship Id="rId23" Type="http://schemas.openxmlformats.org/officeDocument/2006/relationships/hyperlink" Target="https://www.vogue.com/fashion-shows/fall-2004-ready-to-wear/gucci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5.jpeg"/><Relationship Id="rId19" Type="http://schemas.openxmlformats.org/officeDocument/2006/relationships/hyperlink" Target="https://the-widows-of-culloden.Tumblr.com/post/102618926071/Alexander-McQueen-si-2007-sarabande-on-the/amp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hyperlink" Target="https://www.vogue.com/fashion-shows/spring-2007-ready-to-wear/alexander-mcqueen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3AB0E4A-1E62-6941-85B0-B51A42B50C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800</TotalTime>
  <Pages>7</Pages>
  <Words>1760</Words>
  <Characters>10035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Brindley</dc:creator>
  <cp:keywords/>
  <dc:description/>
  <cp:lastModifiedBy>William Brindley</cp:lastModifiedBy>
  <cp:revision>134</cp:revision>
  <dcterms:created xsi:type="dcterms:W3CDTF">2023-02-24T13:54:00Z</dcterms:created>
  <dcterms:modified xsi:type="dcterms:W3CDTF">2023-05-03T13:43:00Z</dcterms:modified>
</cp:coreProperties>
</file>