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B8C870A" w:rsidP="7CE22527" w:rsidRDefault="2B8C870A" w14:paraId="7588AA20" w14:textId="5191E5FA">
      <w:pPr>
        <w:pStyle w:val="Heading3"/>
        <w:keepNext w:val="0"/>
        <w:keepLines w:val="0"/>
        <w:shd w:val="clear" w:color="auto" w:fill="FFFFFF" w:themeFill="background1"/>
        <w:spacing w:before="0" w:beforeAutospacing="off" w:after="12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2B8C870A">
        <w:rPr>
          <w:rFonts w:ascii="Arial" w:hAnsi="Arial" w:eastAsia="Arial" w:cs="Arial"/>
          <w:b w:val="0"/>
          <w:bCs w:val="0"/>
          <w:i w:val="0"/>
          <w:iCs w:val="0"/>
          <w:caps w:val="0"/>
          <w:smallCaps w:val="0"/>
          <w:noProof w:val="0"/>
          <w:color w:val="000000" w:themeColor="text1" w:themeTint="FF" w:themeShade="FF"/>
          <w:sz w:val="24"/>
          <w:szCs w:val="24"/>
          <w:lang w:val="en-US"/>
        </w:rPr>
        <w:t>Title: Critically Evaluate the Different Approaches to Leadership and Their Effectiveness within the Hotel Industry</w:t>
      </w:r>
    </w:p>
    <w:p w:rsidR="2B8C870A" w:rsidP="7CE22527" w:rsidRDefault="2B8C870A" w14:paraId="49D79DD3" w14:textId="3F01E24C">
      <w:pPr>
        <w:keepNext w:val="0"/>
        <w:keepLines w:val="0"/>
        <w:shd w:val="clear" w:color="auto" w:fill="FFFFFF" w:themeFill="background1"/>
        <w:spacing w:before="0" w:beforeAutospacing="off" w:after="30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67B2C4F7">
        <w:rPr>
          <w:rFonts w:ascii="Arial" w:hAnsi="Arial" w:eastAsia="Arial" w:cs="Arial"/>
          <w:b w:val="0"/>
          <w:bCs w:val="0"/>
          <w:i w:val="0"/>
          <w:iCs w:val="0"/>
          <w:caps w:val="0"/>
          <w:smallCaps w:val="0"/>
          <w:noProof w:val="0"/>
          <w:color w:val="000000" w:themeColor="text1" w:themeTint="FF" w:themeShade="FF"/>
          <w:sz w:val="24"/>
          <w:szCs w:val="24"/>
          <w:lang w:val="en-US"/>
        </w:rPr>
        <w:t>Student name: Melis Shaban</w:t>
      </w:r>
    </w:p>
    <w:p w:rsidR="2B8C870A" w:rsidP="7CE22527" w:rsidRDefault="2B8C870A" w14:paraId="09F4E4D6" w14:textId="794A3E3B">
      <w:pPr>
        <w:pStyle w:val="Normal"/>
        <w:keepNext w:val="0"/>
        <w:keepLines w:val="0"/>
        <w:shd w:val="clear" w:color="auto" w:fill="FFFFFF" w:themeFill="background1"/>
        <w:spacing w:before="0" w:beforeAutospacing="off" w:after="30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67B2C4F7">
        <w:rPr>
          <w:rFonts w:ascii="Arial" w:hAnsi="Arial" w:eastAsia="Arial" w:cs="Arial"/>
          <w:b w:val="0"/>
          <w:bCs w:val="0"/>
          <w:i w:val="0"/>
          <w:iCs w:val="0"/>
          <w:caps w:val="0"/>
          <w:smallCaps w:val="0"/>
          <w:noProof w:val="0"/>
          <w:color w:val="000000" w:themeColor="text1" w:themeTint="FF" w:themeShade="FF"/>
          <w:sz w:val="24"/>
          <w:szCs w:val="24"/>
          <w:lang w:val="en-US"/>
        </w:rPr>
        <w:t>Student ID: 22</w:t>
      </w:r>
      <w:r w:rsidRPr="7CE22527" w:rsidR="7548199B">
        <w:rPr>
          <w:rFonts w:ascii="Arial" w:hAnsi="Arial" w:eastAsia="Arial" w:cs="Arial"/>
          <w:b w:val="0"/>
          <w:bCs w:val="0"/>
          <w:i w:val="0"/>
          <w:iCs w:val="0"/>
          <w:caps w:val="0"/>
          <w:smallCaps w:val="0"/>
          <w:noProof w:val="0"/>
          <w:color w:val="000000" w:themeColor="text1" w:themeTint="FF" w:themeShade="FF"/>
          <w:sz w:val="24"/>
          <w:szCs w:val="24"/>
          <w:lang w:val="en-US"/>
        </w:rPr>
        <w:t>12035</w:t>
      </w:r>
    </w:p>
    <w:p w:rsidR="2B8C870A" w:rsidP="7CE22527" w:rsidRDefault="2B8C870A" w14:paraId="191E77B9" w14:textId="6D8F86CB">
      <w:pPr>
        <w:pStyle w:val="Normal"/>
        <w:keepNext w:val="0"/>
        <w:keepLines w:val="0"/>
        <w:shd w:val="clear" w:color="auto" w:fill="FFFFFF" w:themeFill="background1"/>
        <w:spacing w:before="0" w:beforeAutospacing="off" w:after="30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67B2C4F7">
        <w:rPr>
          <w:rFonts w:ascii="Arial" w:hAnsi="Arial" w:eastAsia="Arial" w:cs="Arial"/>
          <w:b w:val="0"/>
          <w:bCs w:val="0"/>
          <w:i w:val="0"/>
          <w:iCs w:val="0"/>
          <w:caps w:val="0"/>
          <w:smallCaps w:val="0"/>
          <w:noProof w:val="0"/>
          <w:color w:val="000000" w:themeColor="text1" w:themeTint="FF" w:themeShade="FF"/>
          <w:sz w:val="24"/>
          <w:szCs w:val="24"/>
          <w:lang w:val="en-US"/>
        </w:rPr>
        <w:t>Lecturer name:</w:t>
      </w:r>
      <w:r w:rsidRPr="7CE22527" w:rsidR="1765751E">
        <w:rPr>
          <w:rFonts w:ascii="Arial" w:hAnsi="Arial" w:eastAsia="Arial" w:cs="Arial"/>
          <w:b w:val="0"/>
          <w:bCs w:val="0"/>
          <w:i w:val="0"/>
          <w:iCs w:val="0"/>
          <w:caps w:val="0"/>
          <w:smallCaps w:val="0"/>
          <w:noProof w:val="0"/>
          <w:color w:val="000000" w:themeColor="text1" w:themeTint="FF" w:themeShade="FF"/>
          <w:sz w:val="24"/>
          <w:szCs w:val="24"/>
          <w:lang w:val="en-US"/>
        </w:rPr>
        <w:t xml:space="preserve"> Lola Villard Coles</w:t>
      </w:r>
    </w:p>
    <w:p w:rsidR="2B8C870A" w:rsidP="7CE22527" w:rsidRDefault="2B8C870A" w14:paraId="0368E182" w14:textId="1E750347">
      <w:pPr>
        <w:pStyle w:val="Normal"/>
        <w:keepNext w:val="0"/>
        <w:keepLines w:val="0"/>
        <w:shd w:val="clear" w:color="auto" w:fill="FFFFFF" w:themeFill="background1"/>
        <w:spacing w:before="0" w:beforeAutospacing="off" w:after="30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132EEC19">
        <w:rPr>
          <w:rFonts w:ascii="Arial" w:hAnsi="Arial" w:eastAsia="Arial" w:cs="Arial"/>
          <w:b w:val="0"/>
          <w:bCs w:val="0"/>
          <w:i w:val="0"/>
          <w:iCs w:val="0"/>
          <w:caps w:val="0"/>
          <w:smallCaps w:val="0"/>
          <w:noProof w:val="0"/>
          <w:color w:val="000000" w:themeColor="text1" w:themeTint="FF" w:themeShade="FF"/>
          <w:sz w:val="24"/>
          <w:szCs w:val="24"/>
          <w:lang w:val="en-US"/>
        </w:rPr>
        <w:t>Wordcount:1</w:t>
      </w:r>
      <w:r w:rsidRPr="7CE22527" w:rsidR="32157140">
        <w:rPr>
          <w:rFonts w:ascii="Arial" w:hAnsi="Arial" w:eastAsia="Arial" w:cs="Arial"/>
          <w:b w:val="0"/>
          <w:bCs w:val="0"/>
          <w:i w:val="0"/>
          <w:iCs w:val="0"/>
          <w:caps w:val="0"/>
          <w:smallCaps w:val="0"/>
          <w:noProof w:val="0"/>
          <w:color w:val="000000" w:themeColor="text1" w:themeTint="FF" w:themeShade="FF"/>
          <w:sz w:val="24"/>
          <w:szCs w:val="24"/>
          <w:lang w:val="en-US"/>
        </w:rPr>
        <w:t>812</w:t>
      </w:r>
    </w:p>
    <w:p w:rsidR="2B8C870A" w:rsidP="7CE22527" w:rsidRDefault="2B8C870A" w14:paraId="55123ED7" w14:textId="45F80AD9">
      <w:pPr>
        <w:pStyle w:val="Normal"/>
        <w:keepNext w:val="0"/>
        <w:keepLines w:val="0"/>
        <w:shd w:val="clear" w:color="auto" w:fill="FFFFFF" w:themeFill="background1"/>
        <w:spacing w:before="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2B8C870A" w:rsidP="7CE22527" w:rsidRDefault="2B8C870A" w14:paraId="2C0312A4" w14:textId="2A6EC2EF">
      <w:pPr>
        <w:shd w:val="clear" w:color="auto" w:fill="FFFFFF" w:themeFill="background1"/>
        <w:spacing w:before="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2B8C870A" w:rsidP="7CE22527" w:rsidRDefault="2B8C870A" w14:paraId="7E3A5A6E" w14:textId="27D28239">
      <w:pPr>
        <w:shd w:val="clear" w:color="auto" w:fill="FFFFFF" w:themeFill="background1"/>
        <w:spacing w:before="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2B8C870A" w:rsidP="7CE22527" w:rsidRDefault="2B8C870A" w14:paraId="07017F82" w14:textId="237189A5">
      <w:pPr>
        <w:shd w:val="clear" w:color="auto" w:fill="FFFFFF" w:themeFill="background1"/>
        <w:spacing w:before="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2B8C870A" w:rsidP="7CE22527" w:rsidRDefault="2B8C870A" w14:paraId="4592CAD7" w14:textId="3FD8C5BF">
      <w:pPr>
        <w:shd w:val="clear" w:color="auto" w:fill="FFFFFF" w:themeFill="background1"/>
        <w:spacing w:before="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2B8C870A" w:rsidP="7CE22527" w:rsidRDefault="2B8C870A" w14:paraId="78CF3C20" w14:textId="648F951F">
      <w:pPr>
        <w:shd w:val="clear" w:color="auto" w:fill="FFFFFF" w:themeFill="background1"/>
        <w:spacing w:before="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2B8C870A" w:rsidP="7CE22527" w:rsidRDefault="2B8C870A" w14:paraId="61D69487" w14:textId="7A78F335">
      <w:pPr>
        <w:shd w:val="clear" w:color="auto" w:fill="FFFFFF" w:themeFill="background1"/>
        <w:spacing w:before="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2B8C870A" w:rsidP="7CE22527" w:rsidRDefault="2B8C870A" w14:paraId="50FA7434" w14:textId="671D2A45">
      <w:pPr>
        <w:shd w:val="clear" w:color="auto" w:fill="FFFFFF" w:themeFill="background1"/>
        <w:spacing w:before="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2B8C870A" w:rsidP="7CE22527" w:rsidRDefault="2B8C870A" w14:paraId="26E84113" w14:textId="25558EFD">
      <w:pPr>
        <w:pStyle w:val="Normal"/>
        <w:shd w:val="clear" w:color="auto" w:fill="FFFFFF" w:themeFill="background1"/>
        <w:spacing w:before="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3C0F77ED" w:rsidP="7CE22527" w:rsidRDefault="3C0F77ED" w14:paraId="312DE0FF" w14:textId="65B16F79">
      <w:pPr>
        <w:shd w:val="clear" w:color="auto" w:fill="FFFFFF" w:themeFill="background1"/>
        <w:spacing w:before="0" w:beforeAutospacing="off" w:after="300" w:afterAutospacing="off" w:line="48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3C0F77ED">
        <w:rPr>
          <w:rFonts w:ascii="Arial" w:hAnsi="Arial" w:eastAsia="Arial" w:cs="Arial"/>
          <w:b w:val="0"/>
          <w:bCs w:val="0"/>
          <w:i w:val="0"/>
          <w:iCs w:val="0"/>
          <w:caps w:val="0"/>
          <w:smallCaps w:val="0"/>
          <w:noProof w:val="0"/>
          <w:color w:val="000000" w:themeColor="text1" w:themeTint="FF" w:themeShade="FF"/>
          <w:sz w:val="24"/>
          <w:szCs w:val="24"/>
          <w:lang w:val="en-US"/>
        </w:rPr>
        <w:t xml:space="preserve">Leadership within the hotel industry is more than just a role </w:t>
      </w:r>
      <w:r w:rsidRPr="7CE22527" w:rsidR="3C0F77ED">
        <w:rPr>
          <w:rFonts w:ascii="Arial" w:hAnsi="Arial" w:eastAsia="Arial" w:cs="Arial"/>
          <w:b w:val="0"/>
          <w:bCs w:val="0"/>
          <w:i w:val="0"/>
          <w:iCs w:val="0"/>
          <w:caps w:val="0"/>
          <w:smallCaps w:val="0"/>
          <w:noProof w:val="0"/>
          <w:color w:val="000000" w:themeColor="text1" w:themeTint="FF" w:themeShade="FF"/>
          <w:sz w:val="24"/>
          <w:szCs w:val="24"/>
          <w:lang w:val="en-US"/>
        </w:rPr>
        <w:t>it's</w:t>
      </w:r>
      <w:r w:rsidRPr="7CE22527" w:rsidR="3C0F77ED">
        <w:rPr>
          <w:rFonts w:ascii="Arial" w:hAnsi="Arial" w:eastAsia="Arial" w:cs="Arial"/>
          <w:b w:val="0"/>
          <w:bCs w:val="0"/>
          <w:i w:val="0"/>
          <w:iCs w:val="0"/>
          <w:caps w:val="0"/>
          <w:smallCaps w:val="0"/>
          <w:noProof w:val="0"/>
          <w:color w:val="000000" w:themeColor="text1" w:themeTint="FF" w:themeShade="FF"/>
          <w:sz w:val="24"/>
          <w:szCs w:val="24"/>
          <w:lang w:val="en-US"/>
        </w:rPr>
        <w:t xml:space="preserve"> a dynamic interaction that directly influences operational success, employee morale, and customer satisfaction. The effectiveness of leadership in this sector hinges on the ability to navigate the complexities of service management and guest relations, making it essential for leaders to adopt styles and strategies that resonate well with both staff and clientele. This essay critically evaluates various leadership theories such as Blake and Mouton's Managerial Grid, Adair’s Action-Centered Leadership (ACL), and McGregor’s Theory X and Y, assessing their applicability and effectiveness within the hospitality context. By analyzing these models, the essay aims to </w:t>
      </w:r>
      <w:r w:rsidRPr="7CE22527" w:rsidR="3C0F77ED">
        <w:rPr>
          <w:rFonts w:ascii="Arial" w:hAnsi="Arial" w:eastAsia="Arial" w:cs="Arial"/>
          <w:b w:val="0"/>
          <w:bCs w:val="0"/>
          <w:i w:val="0"/>
          <w:iCs w:val="0"/>
          <w:caps w:val="0"/>
          <w:smallCaps w:val="0"/>
          <w:noProof w:val="0"/>
          <w:color w:val="000000" w:themeColor="text1" w:themeTint="FF" w:themeShade="FF"/>
          <w:sz w:val="24"/>
          <w:szCs w:val="24"/>
          <w:lang w:val="en-US"/>
        </w:rPr>
        <w:t>identify</w:t>
      </w:r>
      <w:r w:rsidRPr="7CE22527" w:rsidR="3C0F77ED">
        <w:rPr>
          <w:rFonts w:ascii="Arial" w:hAnsi="Arial" w:eastAsia="Arial" w:cs="Arial"/>
          <w:b w:val="0"/>
          <w:bCs w:val="0"/>
          <w:i w:val="0"/>
          <w:iCs w:val="0"/>
          <w:caps w:val="0"/>
          <w:smallCaps w:val="0"/>
          <w:noProof w:val="0"/>
          <w:color w:val="000000" w:themeColor="text1" w:themeTint="FF" w:themeShade="FF"/>
          <w:sz w:val="24"/>
          <w:szCs w:val="24"/>
          <w:lang w:val="en-US"/>
        </w:rPr>
        <w:t xml:space="preserve"> the preferred managerial styles that can drive success in the fast-paced and ever-evolving hotel industry.</w:t>
      </w:r>
    </w:p>
    <w:p w:rsidR="6665E003" w:rsidP="7CE22527" w:rsidRDefault="6665E003" w14:paraId="30B14364" w14:textId="3414E475">
      <w:pPr>
        <w:shd w:val="clear" w:color="auto" w:fill="FFFFFF" w:themeFill="background1"/>
        <w:spacing w:before="30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3C0F77ED">
        <w:rPr>
          <w:rFonts w:ascii="Arial" w:hAnsi="Arial" w:eastAsia="Arial" w:cs="Arial"/>
          <w:b w:val="0"/>
          <w:bCs w:val="0"/>
          <w:i w:val="0"/>
          <w:iCs w:val="0"/>
          <w:caps w:val="0"/>
          <w:smallCaps w:val="0"/>
          <w:noProof w:val="0"/>
          <w:color w:val="000000" w:themeColor="text1" w:themeTint="FF" w:themeShade="FF"/>
          <w:sz w:val="24"/>
          <w:szCs w:val="24"/>
          <w:lang w:val="en-US"/>
        </w:rPr>
        <w:t xml:space="preserve">Leadership in hospitality is unique due to the industry's intense focus on service quality and customer experience. Each interaction at a hotel can significantly </w:t>
      </w:r>
      <w:r w:rsidRPr="7CE22527" w:rsidR="3C0F77ED">
        <w:rPr>
          <w:rFonts w:ascii="Arial" w:hAnsi="Arial" w:eastAsia="Arial" w:cs="Arial"/>
          <w:b w:val="0"/>
          <w:bCs w:val="0"/>
          <w:i w:val="0"/>
          <w:iCs w:val="0"/>
          <w:caps w:val="0"/>
          <w:smallCaps w:val="0"/>
          <w:noProof w:val="0"/>
          <w:color w:val="000000" w:themeColor="text1" w:themeTint="FF" w:themeShade="FF"/>
          <w:sz w:val="24"/>
          <w:szCs w:val="24"/>
          <w:lang w:val="en-US"/>
        </w:rPr>
        <w:t>impact</w:t>
      </w:r>
      <w:r w:rsidRPr="7CE22527" w:rsidR="3C0F77ED">
        <w:rPr>
          <w:rFonts w:ascii="Arial" w:hAnsi="Arial" w:eastAsia="Arial" w:cs="Arial"/>
          <w:b w:val="0"/>
          <w:bCs w:val="0"/>
          <w:i w:val="0"/>
          <w:iCs w:val="0"/>
          <w:caps w:val="0"/>
          <w:smallCaps w:val="0"/>
          <w:noProof w:val="0"/>
          <w:color w:val="000000" w:themeColor="text1" w:themeTint="FF" w:themeShade="FF"/>
          <w:sz w:val="24"/>
          <w:szCs w:val="24"/>
          <w:lang w:val="en-US"/>
        </w:rPr>
        <w:t xml:space="preserve"> a guest's overall </w:t>
      </w:r>
      <w:r w:rsidRPr="7CE22527" w:rsidR="3C0F77ED">
        <w:rPr>
          <w:rFonts w:ascii="Arial" w:hAnsi="Arial" w:eastAsia="Arial" w:cs="Arial"/>
          <w:b w:val="0"/>
          <w:bCs w:val="0"/>
          <w:i w:val="0"/>
          <w:iCs w:val="0"/>
          <w:caps w:val="0"/>
          <w:smallCaps w:val="0"/>
          <w:noProof w:val="0"/>
          <w:color w:val="000000" w:themeColor="text1" w:themeTint="FF" w:themeShade="FF"/>
          <w:sz w:val="24"/>
          <w:szCs w:val="24"/>
          <w:lang w:val="en-US"/>
        </w:rPr>
        <w:t>perception</w:t>
      </w:r>
      <w:r w:rsidRPr="7CE22527" w:rsidR="3C0F77ED">
        <w:rPr>
          <w:rFonts w:ascii="Arial" w:hAnsi="Arial" w:eastAsia="Arial" w:cs="Arial"/>
          <w:b w:val="0"/>
          <w:bCs w:val="0"/>
          <w:i w:val="0"/>
          <w:iCs w:val="0"/>
          <w:caps w:val="0"/>
          <w:smallCaps w:val="0"/>
          <w:noProof w:val="0"/>
          <w:color w:val="000000" w:themeColor="text1" w:themeTint="FF" w:themeShade="FF"/>
          <w:sz w:val="24"/>
          <w:szCs w:val="24"/>
          <w:lang w:val="en-US"/>
        </w:rPr>
        <w:t xml:space="preserve"> of the brand, which in turn can affect the hotel's reputation and financial performance. Therefore, understanding and implementing effective leadership theories that can foster a positive organizational culture, enhance customer service, and manage diverse teams effectively is crucial. This paper explores how various leadership theories have been adapted to meet these needs, offering a comparative analysis of their strengths and weaknesses as applied to real-world hospitality settings. We will examine specific examples of how these theories play out in different hotel chains and discuss how effective leadership contributes to the broader managerial functions such as planning, coordinating, staffing, and controlling in a hotel context. By doing so, this analysis aims to provide a comprehensive understanding of the strategic role that leadership plays in the success of the hotel industry.</w:t>
      </w:r>
    </w:p>
    <w:p w:rsidR="6665E003" w:rsidP="7CE22527" w:rsidRDefault="6665E003" w14:paraId="03BB24F8" w14:textId="191984F2">
      <w:pPr>
        <w:shd w:val="clear" w:color="auto" w:fill="FFFFFF" w:themeFill="background1"/>
        <w:spacing w:before="300" w:beforeAutospacing="off" w:after="0" w:afterAutospacing="off" w:line="48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Blake and Mouton's Managerial Grid is a seminal framework in leadership theory that emphasizes two key dimensions: concern for people and concern for production. The Grid </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identifies</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 five leadership styles based on these dimensions: Impoverished, Authority-Compliance, Middle-of-the-Road, Country Club, and Team Leader. The Team Leader style, which shows high concern for both people and production, is </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deemed</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 most effective, especially </w:t>
      </w:r>
      <w:r>
        <w:tab/>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in service-oriented sectors like the hotel </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industry.</w:t>
      </w:r>
    </w:p>
    <w:p w:rsidR="6665E003" w:rsidP="7CE22527" w:rsidRDefault="6665E003" w14:paraId="59377487" w14:textId="796D5018">
      <w:pPr>
        <w:shd w:val="clear" w:color="auto" w:fill="FFFFFF" w:themeFill="background1"/>
        <w:spacing w:before="300" w:beforeAutospacing="off" w:after="0" w:afterAutospacing="off" w:line="48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In the context of the hotel industry, the Team Leader style can significantly enhance team dynamics and operational efficiency, essential for high customer satisfaction. For example, a hotel manager who excels in this style could effectively coordinate a diverse staff to </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maintain</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 excellent service standards during peak seasons or events. However, the simplicity of the Grid may overlook the complexities of individual situations where a more flexible approach might be necessary. Critics argue that the Grid does not account for external factors or the fluid dynamics of modern organizational environments, which can be particularly varied in the hotel industry (Northouse, 2016).</w:t>
      </w:r>
    </w:p>
    <w:p w:rsidR="6665E003" w:rsidP="7CE22527" w:rsidRDefault="6665E003" w14:paraId="0E5E6305" w14:textId="5593714C">
      <w:pPr>
        <w:shd w:val="clear" w:color="auto" w:fill="FFFFFF" w:themeFill="background1"/>
        <w:spacing w:before="300" w:beforeAutospacing="off" w:after="0" w:afterAutospacing="off" w:line="48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John Adair's Action-Centered Leadership model emphasizes the importance of balancing task, team, and individual needs, which aligns well with the requirements of the hotel industry where managers must juggle operational efficiency, team harmony, and individual staff concerns. The ACL model is practical for hotel managers dealing with the fast-paced and fluctuating demands of hotel operations, from handling guest complaints to managing room availability and catering </w:t>
      </w:r>
      <w:r w:rsidRPr="7CE22527" w:rsidR="64F0363C">
        <w:rPr>
          <w:rFonts w:ascii="Arial" w:hAnsi="Arial" w:eastAsia="Arial" w:cs="Arial"/>
          <w:b w:val="0"/>
          <w:bCs w:val="0"/>
          <w:i w:val="0"/>
          <w:iCs w:val="0"/>
          <w:caps w:val="0"/>
          <w:smallCaps w:val="0"/>
          <w:noProof w:val="0"/>
          <w:color w:val="000000" w:themeColor="text1" w:themeTint="FF" w:themeShade="FF"/>
          <w:sz w:val="24"/>
          <w:szCs w:val="24"/>
          <w:lang w:val="en-US"/>
        </w:rPr>
        <w:t>services. Th</w:t>
      </w:r>
      <w:r w:rsidRPr="7CE22527" w:rsidR="64F0363C">
        <w:rPr>
          <w:rFonts w:ascii="Arial" w:hAnsi="Arial" w:eastAsia="Arial" w:cs="Arial"/>
          <w:b w:val="0"/>
          <w:bCs w:val="0"/>
          <w:i w:val="0"/>
          <w:iCs w:val="0"/>
          <w:caps w:val="0"/>
          <w:smallCaps w:val="0"/>
          <w:noProof w:val="0"/>
          <w:color w:val="000000" w:themeColor="text1" w:themeTint="FF" w:themeShade="FF"/>
          <w:sz w:val="24"/>
          <w:szCs w:val="24"/>
          <w:lang w:val="en-US"/>
        </w:rPr>
        <w:t>e</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 strength of the ACL model lies in its adaptability and straightforward approach, making it a valuable tool for leaders who need to make quick decisions and adjust to new challenges regularly. However, the challenge with this model is its potential to overwhelm leaders who might struggle to</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maintai</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n</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 an equilibrium among the three spheres, particularly in larger, more complex hotel settings where strategic decisions might require more nuanced approaches (Yukl, 201</w:t>
      </w:r>
      <w:r w:rsidRPr="7CE22527" w:rsidR="5DEEEAAB">
        <w:rPr>
          <w:rFonts w:ascii="Arial" w:hAnsi="Arial" w:eastAsia="Arial" w:cs="Arial"/>
          <w:b w:val="0"/>
          <w:bCs w:val="0"/>
          <w:i w:val="0"/>
          <w:iCs w:val="0"/>
          <w:caps w:val="0"/>
          <w:smallCaps w:val="0"/>
          <w:noProof w:val="0"/>
          <w:color w:val="000000" w:themeColor="text1" w:themeTint="FF" w:themeShade="FF"/>
          <w:sz w:val="24"/>
          <w:szCs w:val="24"/>
          <w:lang w:val="en-US"/>
        </w:rPr>
        <w:t>4</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w:t>
      </w:r>
    </w:p>
    <w:p w:rsidR="6665E003" w:rsidP="7CE22527" w:rsidRDefault="6665E003" w14:paraId="3E648747" w14:textId="46DBEA3F">
      <w:pPr>
        <w:shd w:val="clear" w:color="auto" w:fill="FFFFFF" w:themeFill="background1"/>
        <w:spacing w:before="300" w:beforeAutospacing="off" w:after="0" w:afterAutospacing="off" w:line="480" w:lineRule="auto"/>
        <w:ind w:lef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McGregor's Theory X and Y offers two fundamentally different views of people at work, which is crucial in the hospitality industry that relies heavily on the performance and motivation of its staff. Theory Y, which suggests that employees are self-motivated and thrive on responsibility, is particularly relevant. This theory supports leadership styles that involve trust, decentralization, and delegation—approaches that can lead to higher morale and productivity in the hotel </w:t>
      </w:r>
      <w:r w:rsidRPr="7CE22527" w:rsidR="5F522225">
        <w:rPr>
          <w:rFonts w:ascii="Arial" w:hAnsi="Arial" w:eastAsia="Arial" w:cs="Arial"/>
          <w:b w:val="0"/>
          <w:bCs w:val="0"/>
          <w:i w:val="0"/>
          <w:iCs w:val="0"/>
          <w:caps w:val="0"/>
          <w:smallCaps w:val="0"/>
          <w:noProof w:val="0"/>
          <w:color w:val="000000" w:themeColor="text1" w:themeTint="FF" w:themeShade="FF"/>
          <w:sz w:val="24"/>
          <w:szCs w:val="24"/>
          <w:lang w:val="en-US"/>
        </w:rPr>
        <w:t>industry. Hotel</w:t>
      </w:r>
      <w:r w:rsidRPr="7CE22527" w:rsidR="5F522225">
        <w:rPr>
          <w:rFonts w:ascii="Arial" w:hAnsi="Arial" w:eastAsia="Arial" w:cs="Arial"/>
          <w:b w:val="0"/>
          <w:bCs w:val="0"/>
          <w:i w:val="0"/>
          <w:iCs w:val="0"/>
          <w:caps w:val="0"/>
          <w:smallCaps w:val="0"/>
          <w:noProof w:val="0"/>
          <w:color w:val="000000" w:themeColor="text1" w:themeTint="FF" w:themeShade="FF"/>
          <w:sz w:val="24"/>
          <w:szCs w:val="24"/>
          <w:lang w:val="en-US"/>
        </w:rPr>
        <w:t>s</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operat</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e</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 under a Theory Y framework may see greater employee initiative and creativity in guest service, leading to improved customer satisfaction and loyalty. However, applying Theory Y universally can be problematic in scenarios where close supervision is necessary to</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maintai</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n</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 service standards, or where employees may not</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posses</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s</w:t>
      </w: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 xml:space="preserve"> the intrinsic motivation assumed by the theory. Furthermore, Theory X and Y may oversimplify the spectrum of human behaviors, ignoring the influence of cultural, social, and organizational factors that can affect employee performance.</w:t>
      </w:r>
    </w:p>
    <w:p w:rsidR="7873F8E7" w:rsidP="7CE22527" w:rsidRDefault="7873F8E7" w14:paraId="79303EB1" w14:textId="77D8D0BC">
      <w:pPr>
        <w:shd w:val="clear" w:color="auto" w:fill="FFFFFF" w:themeFill="background1"/>
        <w:spacing w:before="300" w:beforeAutospacing="off" w:after="300" w:afterAutospacing="off" w:line="48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6665E003">
        <w:rPr>
          <w:rFonts w:ascii="Arial" w:hAnsi="Arial" w:eastAsia="Arial" w:cs="Arial"/>
          <w:b w:val="0"/>
          <w:bCs w:val="0"/>
          <w:i w:val="0"/>
          <w:iCs w:val="0"/>
          <w:caps w:val="0"/>
          <w:smallCaps w:val="0"/>
          <w:noProof w:val="0"/>
          <w:color w:val="000000" w:themeColor="text1" w:themeTint="FF" w:themeShade="FF"/>
          <w:sz w:val="24"/>
          <w:szCs w:val="24"/>
          <w:lang w:val="en-US"/>
        </w:rPr>
        <w:t>The effectiveness of these leadership theories in the hotel industry can vary based on the specific operational context and the personal characteristics of both leaders and employees. While Blake and Mouton's Managerial Grid provides a fundamental understanding of leadership priorities, Adair’s ACL offers a dynamic framework for balancing diverse management challenges, and McGregor’s theories invite managers to consider underlying motivations in their leadership approach. Each theory offers valuable insights but also presents limitations that must be considered when applying them to the complex and multifaceted environment of the hotel industry.</w:t>
      </w:r>
      <w:r w:rsidRPr="7CE22527" w:rsidR="6665E003">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In the hotel industry, transformational leadership is highly valued for its impact on innovation and employee motivation. This style involves leaders who inspire and motivate their employees by </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establishing</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 a vision, encouraging innovative thinking, and fostering an environment where leadership is shared. In a dynamic industry like hospitality, where guest expectations and market conditions can change rapidly, transformational leaders excel by promoting adaptability and continuous </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improvement.</w:t>
      </w:r>
    </w:p>
    <w:p w:rsidR="7873F8E7" w:rsidP="7CE22527" w:rsidRDefault="7873F8E7" w14:paraId="642158B7" w14:textId="72125615">
      <w:pPr>
        <w:shd w:val="clear" w:color="auto" w:fill="FFFFFF" w:themeFill="background1"/>
        <w:spacing w:before="300" w:beforeAutospacing="off" w:after="300" w:afterAutospacing="off" w:line="48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For example, leaders at global hotel chains such as Marriott and Hilton often embody transformational traits. They drive major initiatives such as sustainability programs and technological upgrades, which not only appeal to environmentally conscious consumers but also improve operational efficiencies. Studies have shown that transformational leadership in hotels correlates positively with employee job satisfaction, commitment, and performance, which are crucial for </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 high service standards (Bass, 1985</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w:t>
      </w:r>
      <w:r>
        <w:tab/>
      </w:r>
    </w:p>
    <w:p w:rsidR="7873F8E7" w:rsidP="7CE22527" w:rsidRDefault="7873F8E7" w14:paraId="05757588" w14:textId="54140FE3">
      <w:pPr>
        <w:shd w:val="clear" w:color="auto" w:fill="FFFFFF" w:themeFill="background1"/>
        <w:spacing w:before="300" w:beforeAutospacing="off" w:after="300" w:afterAutospacing="off" w:line="48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The situational leadership model, developed by Hersey and Blanchard, is particularly effective in the hotel industry due to its flexibility. This approach advocates adjusting leadership style based on the maturity level of employees (ability and willingness to perform a task). In the context of a hotel, where staff roles range from front desk agents to executive managers, situational leadership helps tailor leadership style to meet diverse needs </w:t>
      </w:r>
      <w:r w:rsidRPr="7CE22527" w:rsidR="3B629F2B">
        <w:rPr>
          <w:rFonts w:ascii="Arial" w:hAnsi="Arial" w:eastAsia="Arial" w:cs="Arial"/>
          <w:b w:val="0"/>
          <w:bCs w:val="0"/>
          <w:i w:val="0"/>
          <w:iCs w:val="0"/>
          <w:caps w:val="0"/>
          <w:smallCaps w:val="0"/>
          <w:noProof w:val="0"/>
          <w:color w:val="000000" w:themeColor="text1" w:themeTint="FF" w:themeShade="FF"/>
          <w:sz w:val="24"/>
          <w:szCs w:val="24"/>
          <w:lang w:val="en-US"/>
        </w:rPr>
        <w:t>effectively. Fo</w:t>
      </w:r>
      <w:r w:rsidRPr="7CE22527" w:rsidR="3B629F2B">
        <w:rPr>
          <w:rFonts w:ascii="Arial" w:hAnsi="Arial" w:eastAsia="Arial" w:cs="Arial"/>
          <w:b w:val="0"/>
          <w:bCs w:val="0"/>
          <w:i w:val="0"/>
          <w:iCs w:val="0"/>
          <w:caps w:val="0"/>
          <w:smallCaps w:val="0"/>
          <w:noProof w:val="0"/>
          <w:color w:val="000000" w:themeColor="text1" w:themeTint="FF" w:themeShade="FF"/>
          <w:sz w:val="24"/>
          <w:szCs w:val="24"/>
          <w:lang w:val="en-US"/>
        </w:rPr>
        <w:t>r</w:t>
      </w:r>
      <w:r w:rsidRPr="7CE22527" w:rsidR="0EAFE265">
        <w:rPr>
          <w:rFonts w:ascii="Arial" w:hAnsi="Arial" w:eastAsia="Arial" w:cs="Arial"/>
          <w:b w:val="0"/>
          <w:bCs w:val="0"/>
          <w:i w:val="0"/>
          <w:iCs w:val="0"/>
          <w:caps w:val="0"/>
          <w:smallCaps w:val="0"/>
          <w:noProof w:val="0"/>
          <w:color w:val="000000" w:themeColor="text1" w:themeTint="FF" w:themeShade="FF"/>
          <w:sz w:val="24"/>
          <w:szCs w:val="24"/>
          <w:lang w:val="en-US"/>
        </w:rPr>
        <w:t xml:space="preserve"> instance, a hotel manager might use a more directive style with new employees who are still learning their roles but switch to a supportive style with experienced staff who can work autonomously.</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 This flexibility helps</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optimiz</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e</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 employee performance across different departments such as housekeeping, catering, and customer service, ensuring that the entire operation runs smoothly.</w:t>
      </w:r>
    </w:p>
    <w:p w:rsidR="7873F8E7" w:rsidP="7CE22527" w:rsidRDefault="7873F8E7" w14:paraId="10A38A6F" w14:textId="6329897D">
      <w:pPr>
        <w:shd w:val="clear" w:color="auto" w:fill="FFFFFF" w:themeFill="background1"/>
        <w:spacing w:before="300" w:beforeAutospacing="off" w:after="300" w:afterAutospacing="off" w:line="48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Participative or democratic leadership is another style that finds strong applicability in the hospitality industry. </w:t>
      </w:r>
      <w:r w:rsidRPr="7CE22527" w:rsidR="5F93F1A8">
        <w:rPr>
          <w:rFonts w:ascii="Arial" w:hAnsi="Arial" w:eastAsia="Arial" w:cs="Arial"/>
          <w:b w:val="0"/>
          <w:bCs w:val="0"/>
          <w:i w:val="0"/>
          <w:iCs w:val="0"/>
          <w:caps w:val="0"/>
          <w:smallCaps w:val="0"/>
          <w:noProof w:val="0"/>
          <w:color w:val="000000" w:themeColor="text1" w:themeTint="FF" w:themeShade="FF"/>
          <w:sz w:val="24"/>
          <w:szCs w:val="24"/>
          <w:lang w:val="en-US"/>
        </w:rPr>
        <w:t>This approach involves leaders seeking input from their team members before deciding.</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 Given the emphasis on service quality and customer satisfaction in hotels, participative leadership can lead to more effective decision-making and enhanced morale, as employees feel valued and </w:t>
      </w:r>
      <w:r w:rsidRPr="7CE22527" w:rsidR="6CE05D55">
        <w:rPr>
          <w:rFonts w:ascii="Arial" w:hAnsi="Arial" w:eastAsia="Arial" w:cs="Arial"/>
          <w:b w:val="0"/>
          <w:bCs w:val="0"/>
          <w:i w:val="0"/>
          <w:iCs w:val="0"/>
          <w:caps w:val="0"/>
          <w:smallCaps w:val="0"/>
          <w:noProof w:val="0"/>
          <w:color w:val="000000" w:themeColor="text1" w:themeTint="FF" w:themeShade="FF"/>
          <w:sz w:val="24"/>
          <w:szCs w:val="24"/>
          <w:lang w:val="en-US"/>
        </w:rPr>
        <w:t>empowered. A</w:t>
      </w:r>
      <w:r w:rsidRPr="7CE22527" w:rsidR="6CE05D55">
        <w:rPr>
          <w:rFonts w:ascii="Arial" w:hAnsi="Arial" w:eastAsia="Arial" w:cs="Arial"/>
          <w:b w:val="0"/>
          <w:bCs w:val="0"/>
          <w:i w:val="0"/>
          <w:iCs w:val="0"/>
          <w:caps w:val="0"/>
          <w:smallCaps w:val="0"/>
          <w:noProof w:val="0"/>
          <w:color w:val="000000" w:themeColor="text1" w:themeTint="FF" w:themeShade="FF"/>
          <w:sz w:val="24"/>
          <w:szCs w:val="24"/>
          <w:lang w:val="en-US"/>
        </w:rPr>
        <w:t>n</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 example of participative leadership can be seen in how some hotels involve staff in decision-making processes related to guest experiences and internal operations. This could involve regular staff meetings to gather insights and suggestions on improving service delivery or involving employees in planning and executing events and promotions.</w:t>
      </w:r>
    </w:p>
    <w:p w:rsidR="7EDA8F4B" w:rsidP="7CE22527" w:rsidRDefault="7EDA8F4B" w14:paraId="1C2527D6" w14:textId="0E52996A">
      <w:pPr>
        <w:shd w:val="clear" w:color="auto" w:fill="FFFFFF" w:themeFill="background1"/>
        <w:spacing w:before="300" w:beforeAutospacing="off" w:after="300" w:afterAutospacing="off" w:line="48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Servant leadership is characterized by leaders who prioritize the needs of their team members and help people develop and perform as highly as possible. In the hotel industry, where service is paramount, servant leaders can drive success by ensuring that employees are happy, which directly influences guest satisfaction. This leadership style is effective in creating a culture where service excellence is a natural outcome of employee </w:t>
      </w:r>
      <w:r w:rsidRPr="7CE22527" w:rsidR="5F462C85">
        <w:rPr>
          <w:rFonts w:ascii="Arial" w:hAnsi="Arial" w:eastAsia="Arial" w:cs="Arial"/>
          <w:b w:val="0"/>
          <w:bCs w:val="0"/>
          <w:i w:val="0"/>
          <w:iCs w:val="0"/>
          <w:caps w:val="0"/>
          <w:smallCaps w:val="0"/>
          <w:noProof w:val="0"/>
          <w:color w:val="000000" w:themeColor="text1" w:themeTint="FF" w:themeShade="FF"/>
          <w:sz w:val="24"/>
          <w:szCs w:val="24"/>
          <w:lang w:val="en-US"/>
        </w:rPr>
        <w:t>satisfaction. Hotel</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 chains that prioritize employee training programs, career development, and well-being initiatives often </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exhibit</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 traits of servant leadership. These programs are not just beneficial for employee morale but also equip staff with the skills needed to provide exceptional service, </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ultimately leading</w:t>
      </w:r>
      <w:r w:rsidRPr="7CE22527" w:rsidR="7873F8E7">
        <w:rPr>
          <w:rFonts w:ascii="Arial" w:hAnsi="Arial" w:eastAsia="Arial" w:cs="Arial"/>
          <w:b w:val="0"/>
          <w:bCs w:val="0"/>
          <w:i w:val="0"/>
          <w:iCs w:val="0"/>
          <w:caps w:val="0"/>
          <w:smallCaps w:val="0"/>
          <w:noProof w:val="0"/>
          <w:color w:val="000000" w:themeColor="text1" w:themeTint="FF" w:themeShade="FF"/>
          <w:sz w:val="24"/>
          <w:szCs w:val="24"/>
          <w:lang w:val="en-US"/>
        </w:rPr>
        <w:t xml:space="preserve"> to higher guest loyalty and </w:t>
      </w:r>
      <w:r w:rsidRPr="7CE22527" w:rsidR="4220A233">
        <w:rPr>
          <w:rFonts w:ascii="Arial" w:hAnsi="Arial" w:eastAsia="Arial" w:cs="Arial"/>
          <w:b w:val="0"/>
          <w:bCs w:val="0"/>
          <w:i w:val="0"/>
          <w:iCs w:val="0"/>
          <w:caps w:val="0"/>
          <w:smallCaps w:val="0"/>
          <w:noProof w:val="0"/>
          <w:color w:val="000000" w:themeColor="text1" w:themeTint="FF" w:themeShade="FF"/>
          <w:sz w:val="24"/>
          <w:szCs w:val="24"/>
          <w:lang w:val="en-US"/>
        </w:rPr>
        <w:t>profitability. Effectiv</w:t>
      </w:r>
      <w:r w:rsidRPr="7CE22527" w:rsidR="4220A233">
        <w:rPr>
          <w:rFonts w:ascii="Arial" w:hAnsi="Arial" w:eastAsia="Arial" w:cs="Arial"/>
          <w:b w:val="0"/>
          <w:bCs w:val="0"/>
          <w:i w:val="0"/>
          <w:iCs w:val="0"/>
          <w:caps w:val="0"/>
          <w:smallCaps w:val="0"/>
          <w:noProof w:val="0"/>
          <w:color w:val="000000" w:themeColor="text1" w:themeTint="FF" w:themeShade="FF"/>
          <w:sz w:val="24"/>
          <w:szCs w:val="24"/>
          <w:lang w:val="en-US"/>
        </w:rPr>
        <w:t>e</w:t>
      </w:r>
      <w:r w:rsidRPr="7CE22527" w:rsidR="2B8C870A">
        <w:rPr>
          <w:rFonts w:ascii="Arial" w:hAnsi="Arial" w:eastAsia="Arial" w:cs="Arial"/>
          <w:b w:val="0"/>
          <w:bCs w:val="0"/>
          <w:i w:val="0"/>
          <w:iCs w:val="0"/>
          <w:caps w:val="0"/>
          <w:smallCaps w:val="0"/>
          <w:noProof w:val="0"/>
          <w:color w:val="000000" w:themeColor="text1" w:themeTint="FF" w:themeShade="FF"/>
          <w:sz w:val="24"/>
          <w:szCs w:val="24"/>
          <w:lang w:val="en-US"/>
        </w:rPr>
        <w:t xml:space="preserve"> leadership in hotels is intrinsically linked to key managerial functions such as planning, coordinating, and controlling. For example, the participative approach advocated by Theory Y can lead to improved decision-making processes that</w:t>
      </w:r>
    </w:p>
    <w:p w:rsidR="7EDA8F4B" w:rsidP="7CE22527" w:rsidRDefault="7EDA8F4B" w14:paraId="37AE0C66" w14:textId="4AEB0E80">
      <w:pPr>
        <w:shd w:val="clear" w:color="auto" w:fill="FFFFFF" w:themeFill="background1"/>
        <w:spacing w:before="300" w:beforeAutospacing="off" w:after="300" w:afterAutospacing="off" w:line="480" w:lineRule="auto"/>
        <w:ind w:firstLine="0"/>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CE22527" w:rsidR="2B8C870A">
        <w:rPr>
          <w:rFonts w:ascii="Arial" w:hAnsi="Arial" w:eastAsia="Arial" w:cs="Arial"/>
          <w:b w:val="0"/>
          <w:bCs w:val="0"/>
          <w:i w:val="0"/>
          <w:iCs w:val="0"/>
          <w:caps w:val="0"/>
          <w:smallCaps w:val="0"/>
          <w:noProof w:val="0"/>
          <w:color w:val="000000" w:themeColor="text1" w:themeTint="FF" w:themeShade="FF"/>
          <w:sz w:val="24"/>
          <w:szCs w:val="24"/>
          <w:lang w:val="en-US"/>
        </w:rPr>
        <w:t xml:space="preserve">align with organizational goals and enhance operational efficiency. Furthermore, the ability to adjust leadership style as per Adair's ACL model can significantly </w:t>
      </w:r>
      <w:r w:rsidRPr="7CE22527" w:rsidR="2B8C870A">
        <w:rPr>
          <w:rFonts w:ascii="Arial" w:hAnsi="Arial" w:eastAsia="Arial" w:cs="Arial"/>
          <w:b w:val="0"/>
          <w:bCs w:val="0"/>
          <w:i w:val="0"/>
          <w:iCs w:val="0"/>
          <w:caps w:val="0"/>
          <w:smallCaps w:val="0"/>
          <w:noProof w:val="0"/>
          <w:color w:val="000000" w:themeColor="text1" w:themeTint="FF" w:themeShade="FF"/>
          <w:sz w:val="24"/>
          <w:szCs w:val="24"/>
          <w:lang w:val="en-US"/>
        </w:rPr>
        <w:t>impact</w:t>
      </w:r>
      <w:r w:rsidRPr="7CE22527" w:rsidR="2B8C870A">
        <w:rPr>
          <w:rFonts w:ascii="Arial" w:hAnsi="Arial" w:eastAsia="Arial" w:cs="Arial"/>
          <w:b w:val="0"/>
          <w:bCs w:val="0"/>
          <w:i w:val="0"/>
          <w:iCs w:val="0"/>
          <w:caps w:val="0"/>
          <w:smallCaps w:val="0"/>
          <w:noProof w:val="0"/>
          <w:color w:val="000000" w:themeColor="text1" w:themeTint="FF" w:themeShade="FF"/>
          <w:sz w:val="24"/>
          <w:szCs w:val="24"/>
          <w:lang w:val="en-US"/>
        </w:rPr>
        <w:t xml:space="preserve"> a manager's ability to effectively coordinate resources, manage staff, and ensure guest </w:t>
      </w:r>
      <w:r w:rsidRPr="7CE22527" w:rsidR="518DC191">
        <w:rPr>
          <w:rFonts w:ascii="Arial" w:hAnsi="Arial" w:eastAsia="Arial" w:cs="Arial"/>
          <w:b w:val="0"/>
          <w:bCs w:val="0"/>
          <w:i w:val="0"/>
          <w:iCs w:val="0"/>
          <w:caps w:val="0"/>
          <w:smallCaps w:val="0"/>
          <w:noProof w:val="0"/>
          <w:color w:val="000000" w:themeColor="text1" w:themeTint="FF" w:themeShade="FF"/>
          <w:sz w:val="24"/>
          <w:szCs w:val="24"/>
          <w:lang w:val="en-US"/>
        </w:rPr>
        <w:t>satisfaction. The</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exploration of various leadership theories and their implementation within the hotel industry underscores the complexity and dynamic nature of effective leadership in a service-oriented sector. The analysis reveals that no single leadership style is universally effective; instead, the context, specific challenges, and the organizational culture dictate the most suitable approach. Transformational, situational, participative, and servant leadership styles each hold significant merits and can be instrumental when appropriately applied to the hotel industry’s diverse </w:t>
      </w:r>
      <w:r w:rsidRPr="7CE22527" w:rsidR="53249CFE">
        <w:rPr>
          <w:rFonts w:ascii="Arial" w:hAnsi="Arial" w:eastAsia="Arial" w:cs="Arial"/>
          <w:b w:val="0"/>
          <w:bCs w:val="0"/>
          <w:i w:val="0"/>
          <w:iCs w:val="0"/>
          <w:caps w:val="0"/>
          <w:smallCaps w:val="0"/>
          <w:noProof w:val="0"/>
          <w:color w:val="000000" w:themeColor="text1" w:themeTint="FF" w:themeShade="FF"/>
          <w:sz w:val="24"/>
          <w:szCs w:val="24"/>
          <w:lang w:val="en-US"/>
        </w:rPr>
        <w:t>needs. Transformational</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leadership is particularly effective in inspiring staff and driving major initiatives that resonate with consumer values such as sustainability and innovation. This leadership style aligns well with the hotel industry's need for continuous improvement and adaptation to changing guest expectations and market conditions. </w:t>
      </w:r>
      <w:r w:rsidRPr="7CE22527" w:rsidR="60915EF9">
        <w:rPr>
          <w:rFonts w:ascii="Arial" w:hAnsi="Arial" w:eastAsia="Arial" w:cs="Arial"/>
          <w:b w:val="0"/>
          <w:bCs w:val="0"/>
          <w:i w:val="0"/>
          <w:iCs w:val="0"/>
          <w:caps w:val="0"/>
          <w:smallCaps w:val="0"/>
          <w:noProof w:val="0"/>
          <w:color w:val="000000" w:themeColor="text1" w:themeTint="FF" w:themeShade="FF"/>
          <w:sz w:val="24"/>
          <w:szCs w:val="24"/>
          <w:lang w:val="en-US"/>
        </w:rPr>
        <w:t xml:space="preserve">On the other hand, situational leadership offers the flexibility </w:t>
      </w:r>
      <w:r w:rsidRPr="7CE22527" w:rsidR="60915EF9">
        <w:rPr>
          <w:rFonts w:ascii="Arial" w:hAnsi="Arial" w:eastAsia="Arial" w:cs="Arial"/>
          <w:b w:val="0"/>
          <w:bCs w:val="0"/>
          <w:i w:val="0"/>
          <w:iCs w:val="0"/>
          <w:caps w:val="0"/>
          <w:smallCaps w:val="0"/>
          <w:noProof w:val="0"/>
          <w:color w:val="000000" w:themeColor="text1" w:themeTint="FF" w:themeShade="FF"/>
          <w:sz w:val="24"/>
          <w:szCs w:val="24"/>
          <w:lang w:val="en-US"/>
        </w:rPr>
        <w:t>required</w:t>
      </w:r>
      <w:r w:rsidRPr="7CE22527" w:rsidR="60915EF9">
        <w:rPr>
          <w:rFonts w:ascii="Arial" w:hAnsi="Arial" w:eastAsia="Arial" w:cs="Arial"/>
          <w:b w:val="0"/>
          <w:bCs w:val="0"/>
          <w:i w:val="0"/>
          <w:iCs w:val="0"/>
          <w:caps w:val="0"/>
          <w:smallCaps w:val="0"/>
          <w:noProof w:val="0"/>
          <w:color w:val="000000" w:themeColor="text1" w:themeTint="FF" w:themeShade="FF"/>
          <w:sz w:val="24"/>
          <w:szCs w:val="24"/>
          <w:lang w:val="en-US"/>
        </w:rPr>
        <w:t xml:space="preserve"> to manage a diverse workforce with varying levels of skills and experience, crucial in an industry with many operational </w:t>
      </w:r>
      <w:r w:rsidRPr="7CE22527" w:rsidR="324500BD">
        <w:rPr>
          <w:rFonts w:ascii="Arial" w:hAnsi="Arial" w:eastAsia="Arial" w:cs="Arial"/>
          <w:b w:val="0"/>
          <w:bCs w:val="0"/>
          <w:i w:val="0"/>
          <w:iCs w:val="0"/>
          <w:caps w:val="0"/>
          <w:smallCaps w:val="0"/>
          <w:noProof w:val="0"/>
          <w:color w:val="000000" w:themeColor="text1" w:themeTint="FF" w:themeShade="FF"/>
          <w:sz w:val="24"/>
          <w:szCs w:val="24"/>
          <w:lang w:val="en-US"/>
        </w:rPr>
        <w:t xml:space="preserve">roles. </w:t>
      </w:r>
      <w:r w:rsidRPr="7CE22527" w:rsidR="5B52939C">
        <w:rPr>
          <w:rFonts w:ascii="Arial" w:hAnsi="Arial" w:eastAsia="Arial" w:cs="Arial"/>
          <w:b w:val="0"/>
          <w:bCs w:val="0"/>
          <w:i w:val="0"/>
          <w:iCs w:val="0"/>
          <w:caps w:val="0"/>
          <w:smallCaps w:val="0"/>
          <w:noProof w:val="0"/>
          <w:color w:val="000000" w:themeColor="text1" w:themeTint="FF" w:themeShade="FF"/>
          <w:sz w:val="24"/>
          <w:szCs w:val="24"/>
          <w:lang w:val="en-GB"/>
        </w:rPr>
        <w:t xml:space="preserve">Transformational leaders help cultivate a sense of pride and commitment among staff, which is essential in delivering exceptional guest experiences. </w:t>
      </w:r>
      <w:r w:rsidRPr="7CE22527" w:rsidR="324500BD">
        <w:rPr>
          <w:rFonts w:ascii="Arial" w:hAnsi="Arial" w:eastAsia="Arial" w:cs="Arial"/>
          <w:b w:val="0"/>
          <w:bCs w:val="0"/>
          <w:i w:val="0"/>
          <w:iCs w:val="0"/>
          <w:caps w:val="0"/>
          <w:smallCaps w:val="0"/>
          <w:noProof w:val="0"/>
          <w:color w:val="000000" w:themeColor="text1" w:themeTint="FF" w:themeShade="FF"/>
          <w:sz w:val="24"/>
          <w:szCs w:val="24"/>
          <w:lang w:val="en-US"/>
        </w:rPr>
        <w:t>Participative</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leadership enhances decision-making quality and boosts morale by valuing employee input, which is essential in</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maintainin</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g</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high service standards and adapting to guests' needs. Similarly, servant leadership’s focus on employee satisfaction provides a foundation for excellent customer service, crucial for guest retention and business </w:t>
      </w:r>
      <w:r w:rsidRPr="7CE22527" w:rsidR="5E528AE1">
        <w:rPr>
          <w:rFonts w:ascii="Arial" w:hAnsi="Arial" w:eastAsia="Arial" w:cs="Arial"/>
          <w:b w:val="0"/>
          <w:bCs w:val="0"/>
          <w:i w:val="0"/>
          <w:iCs w:val="0"/>
          <w:caps w:val="0"/>
          <w:smallCaps w:val="0"/>
          <w:noProof w:val="0"/>
          <w:color w:val="000000" w:themeColor="text1" w:themeTint="FF" w:themeShade="FF"/>
          <w:sz w:val="24"/>
          <w:szCs w:val="24"/>
          <w:lang w:val="en-US"/>
        </w:rPr>
        <w:t>success. These</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leadership styles are not only about directing and managing but also about fostering an environment where employees are motivated, guests are satisfied, and the business thrives. Effective leadership in the hotel industry, therefore, involves a blend of understanding foundational theories and applying them with sensitivity to the nuances of the hospitality context. The ideal leader in this industry is versatile, empathetic, strategic, and</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above all, oriente</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d</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towards both people and service </w:t>
      </w:r>
      <w:r w:rsidRPr="7CE22527" w:rsidR="374D25AF">
        <w:rPr>
          <w:rFonts w:ascii="Arial" w:hAnsi="Arial" w:eastAsia="Arial" w:cs="Arial"/>
          <w:b w:val="0"/>
          <w:bCs w:val="0"/>
          <w:i w:val="0"/>
          <w:iCs w:val="0"/>
          <w:caps w:val="0"/>
          <w:smallCaps w:val="0"/>
          <w:noProof w:val="0"/>
          <w:color w:val="000000" w:themeColor="text1" w:themeTint="FF" w:themeShade="FF"/>
          <w:sz w:val="24"/>
          <w:szCs w:val="24"/>
          <w:lang w:val="en-US"/>
        </w:rPr>
        <w:t>excellence. To</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remain competitive and successful, hotel leaders must continue to adapt and refine their leadership approaches in response to an ever-evolving global landscape. This involves not only adopting the most suitable leadership theories but also continuously engaging with the latest industry insights and research. Future studies should aim to further</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identif</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y</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and contextualize the nuances of leadership</w:t>
      </w:r>
      <w:r w:rsidRPr="7CE22527" w:rsidR="214850D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effectiveness in the hospitality sector, ensuring that theoretical models evolve in tandem with industry demands and workforce expectations. This ongoing refinement and application of leadership knowledge will be critical in navigating the complexities of the hotel industry and in achieving sustained </w:t>
      </w:r>
      <w:r w:rsidRPr="7CE22527" w:rsidR="3DB76C86">
        <w:rPr>
          <w:rFonts w:ascii="Arial" w:hAnsi="Arial" w:eastAsia="Arial" w:cs="Arial"/>
          <w:b w:val="0"/>
          <w:bCs w:val="0"/>
          <w:i w:val="0"/>
          <w:iCs w:val="0"/>
          <w:caps w:val="0"/>
          <w:smallCaps w:val="0"/>
          <w:noProof w:val="0"/>
          <w:color w:val="000000" w:themeColor="text1" w:themeTint="FF" w:themeShade="FF"/>
          <w:sz w:val="24"/>
          <w:szCs w:val="24"/>
          <w:lang w:val="en-US"/>
        </w:rPr>
        <w:t>success. I</w:t>
      </w:r>
      <w:r w:rsidRPr="7CE22527" w:rsidR="3DB76C86">
        <w:rPr>
          <w:rFonts w:ascii="Arial" w:hAnsi="Arial" w:eastAsia="Arial" w:cs="Arial"/>
          <w:b w:val="0"/>
          <w:bCs w:val="0"/>
          <w:i w:val="0"/>
          <w:iCs w:val="0"/>
          <w:caps w:val="0"/>
          <w:smallCaps w:val="0"/>
          <w:noProof w:val="0"/>
          <w:color w:val="000000" w:themeColor="text1" w:themeTint="FF" w:themeShade="FF"/>
          <w:sz w:val="24"/>
          <w:szCs w:val="24"/>
          <w:lang w:val="en-US"/>
        </w:rPr>
        <w:t>n</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conclusion, the hotel industry offers a unique arena where the effectiveness of various leadership approaches can be vividly</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observe</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d</w:t>
      </w:r>
      <w:r w:rsidRPr="7CE22527" w:rsidR="7EDA8F4B">
        <w:rPr>
          <w:rFonts w:ascii="Arial" w:hAnsi="Arial" w:eastAsia="Arial" w:cs="Arial"/>
          <w:b w:val="0"/>
          <w:bCs w:val="0"/>
          <w:i w:val="0"/>
          <w:iCs w:val="0"/>
          <w:caps w:val="0"/>
          <w:smallCaps w:val="0"/>
          <w:noProof w:val="0"/>
          <w:color w:val="000000" w:themeColor="text1" w:themeTint="FF" w:themeShade="FF"/>
          <w:sz w:val="24"/>
          <w:szCs w:val="24"/>
          <w:lang w:val="en-US"/>
        </w:rPr>
        <w:t xml:space="preserve"> and assessed. The right blend of leadership styles can significantly influence organizational performance, employee fulfillment, and customer satisfaction, making the role of leadership development a pivotal aspect of strategic management in hospitality.</w:t>
      </w:r>
      <w:r w:rsidRPr="7CE22527" w:rsidR="7EDA8F4B">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12E5DE7E" w:rsidP="7CE22527" w:rsidRDefault="12E5DE7E" w14:paraId="6502C2F7" w14:textId="76C89A1C">
      <w:pPr>
        <w:shd w:val="clear" w:color="auto" w:fill="FFFFFF" w:themeFill="background1"/>
        <w:spacing w:before="30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12E5DE7E" w:rsidP="7CE22527" w:rsidRDefault="12E5DE7E" w14:paraId="0DBA0BE4" w14:textId="2363DED6">
      <w:pPr>
        <w:shd w:val="clear" w:color="auto" w:fill="FFFFFF" w:themeFill="background1"/>
        <w:spacing w:before="30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12E5DE7E" w:rsidP="7CE22527" w:rsidRDefault="12E5DE7E" w14:paraId="342227D3" w14:textId="2529AE3F">
      <w:pPr>
        <w:shd w:val="clear" w:color="auto" w:fill="FFFFFF" w:themeFill="background1"/>
        <w:spacing w:before="30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12E5DE7E" w:rsidP="7CE22527" w:rsidRDefault="12E5DE7E" w14:paraId="58AA97DA" w14:textId="296D8F90">
      <w:pPr>
        <w:shd w:val="clear" w:color="auto" w:fill="FFFFFF" w:themeFill="background1"/>
        <w:spacing w:before="30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12E5DE7E" w:rsidP="7CE22527" w:rsidRDefault="12E5DE7E" w14:paraId="13FE175A" w14:textId="2A758ABF">
      <w:pPr>
        <w:shd w:val="clear" w:color="auto" w:fill="FFFFFF" w:themeFill="background1"/>
        <w:spacing w:before="30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12E5DE7E" w:rsidP="7CE22527" w:rsidRDefault="12E5DE7E" w14:paraId="1C0CCDA8" w14:textId="32A8BEFF">
      <w:pPr>
        <w:shd w:val="clear" w:color="auto" w:fill="FFFFFF" w:themeFill="background1"/>
        <w:spacing w:before="30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12E5DE7E" w:rsidP="7CE22527" w:rsidRDefault="12E5DE7E" w14:paraId="511C1DBB" w14:textId="35A0E0BE">
      <w:pPr>
        <w:shd w:val="clear" w:color="auto" w:fill="FFFFFF" w:themeFill="background1"/>
        <w:spacing w:before="30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12E5DE7E" w:rsidP="7CE22527" w:rsidRDefault="12E5DE7E" w14:paraId="7A05DB89" w14:textId="29407172">
      <w:pPr>
        <w:shd w:val="clear" w:color="auto" w:fill="FFFFFF" w:themeFill="background1"/>
        <w:spacing w:before="30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12E5DE7E" w:rsidP="7CE22527" w:rsidRDefault="12E5DE7E" w14:paraId="38F15763" w14:textId="66F5FD2E">
      <w:pPr>
        <w:shd w:val="clear" w:color="auto" w:fill="FFFFFF" w:themeFill="background1"/>
        <w:spacing w:before="30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2B8C870A" w:rsidP="7CE22527" w:rsidRDefault="2B8C870A" w14:paraId="065AE50D" w14:textId="45711F0E">
      <w:pPr>
        <w:shd w:val="clear" w:color="auto" w:fill="FFFFFF" w:themeFill="background1"/>
        <w:spacing w:before="300" w:beforeAutospacing="off" w:after="300" w:afterAutospacing="off" w:line="48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CE22527" w:rsidR="2B8C870A">
        <w:rPr>
          <w:rFonts w:ascii="Arial" w:hAnsi="Arial" w:eastAsia="Arial" w:cs="Arial"/>
          <w:b w:val="1"/>
          <w:bCs w:val="1"/>
          <w:i w:val="0"/>
          <w:iCs w:val="0"/>
          <w:caps w:val="0"/>
          <w:smallCaps w:val="0"/>
          <w:noProof w:val="0"/>
          <w:color w:val="000000" w:themeColor="text1" w:themeTint="FF" w:themeShade="FF"/>
          <w:sz w:val="24"/>
          <w:szCs w:val="24"/>
          <w:lang w:val="en-US"/>
        </w:rPr>
        <w:t>Reference</w:t>
      </w:r>
      <w:r w:rsidRPr="7CE22527" w:rsidR="12B772BD">
        <w:rPr>
          <w:rFonts w:ascii="Arial" w:hAnsi="Arial" w:eastAsia="Arial" w:cs="Arial"/>
          <w:b w:val="1"/>
          <w:bCs w:val="1"/>
          <w:i w:val="0"/>
          <w:iCs w:val="0"/>
          <w:caps w:val="0"/>
          <w:smallCaps w:val="0"/>
          <w:noProof w:val="0"/>
          <w:color w:val="000000" w:themeColor="text1" w:themeTint="FF" w:themeShade="FF"/>
          <w:sz w:val="24"/>
          <w:szCs w:val="24"/>
          <w:lang w:val="en-US"/>
        </w:rPr>
        <w:t xml:space="preserve"> list</w:t>
      </w:r>
    </w:p>
    <w:p w:rsidR="2B8C870A" w:rsidP="7CE22527" w:rsidRDefault="2B8C870A" w14:paraId="7D8C7FF3" w14:textId="25C13A7C">
      <w:pPr>
        <w:pStyle w:val="Normal"/>
        <w:shd w:val="clear" w:color="auto" w:fill="FFFFFF" w:themeFill="background1"/>
        <w:spacing w:before="0" w:beforeAutospacing="off" w:after="0" w:afterAutospacing="off"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2B8C870A">
        <w:rPr>
          <w:rFonts w:ascii="Arial" w:hAnsi="Arial" w:eastAsia="Arial" w:cs="Arial"/>
          <w:b w:val="0"/>
          <w:bCs w:val="0"/>
          <w:i w:val="0"/>
          <w:iCs w:val="0"/>
          <w:caps w:val="0"/>
          <w:smallCaps w:val="0"/>
          <w:noProof w:val="0"/>
          <w:color w:val="000000" w:themeColor="text1" w:themeTint="FF" w:themeShade="FF"/>
          <w:sz w:val="24"/>
          <w:szCs w:val="24"/>
          <w:lang w:val="en-US"/>
        </w:rPr>
        <w:t xml:space="preserve">Adair, J. (1973). </w:t>
      </w:r>
      <w:r w:rsidRPr="7CE22527" w:rsidR="2B8C870A">
        <w:rPr>
          <w:rFonts w:ascii="Arial" w:hAnsi="Arial" w:eastAsia="Arial" w:cs="Arial"/>
          <w:b w:val="0"/>
          <w:bCs w:val="0"/>
          <w:i w:val="1"/>
          <w:iCs w:val="1"/>
          <w:caps w:val="0"/>
          <w:smallCaps w:val="0"/>
          <w:noProof w:val="0"/>
          <w:color w:val="000000" w:themeColor="text1" w:themeTint="FF" w:themeShade="FF"/>
          <w:sz w:val="24"/>
          <w:szCs w:val="24"/>
          <w:lang w:val="en-US"/>
        </w:rPr>
        <w:t>Action-Centered Leadership</w:t>
      </w:r>
      <w:r w:rsidRPr="7CE22527" w:rsidR="2B8C870A">
        <w:rPr>
          <w:rFonts w:ascii="Arial" w:hAnsi="Arial" w:eastAsia="Arial" w:cs="Arial"/>
          <w:b w:val="0"/>
          <w:bCs w:val="0"/>
          <w:i w:val="0"/>
          <w:iCs w:val="0"/>
          <w:caps w:val="0"/>
          <w:smallCaps w:val="0"/>
          <w:noProof w:val="0"/>
          <w:color w:val="000000" w:themeColor="text1" w:themeTint="FF" w:themeShade="FF"/>
          <w:sz w:val="24"/>
          <w:szCs w:val="24"/>
          <w:lang w:val="en-US"/>
        </w:rPr>
        <w:t>.</w:t>
      </w:r>
    </w:p>
    <w:p w:rsidR="12E5DE7E" w:rsidP="7CE22527" w:rsidRDefault="12E5DE7E" w14:paraId="4EE38A38" w14:textId="35582C68">
      <w:pPr>
        <w:pStyle w:val="Normal"/>
        <w:shd w:val="clear" w:color="auto" w:fill="FFFFFF" w:themeFill="background1"/>
        <w:spacing w:before="0" w:beforeAutospacing="off" w:after="0" w:afterAutospacing="off"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8C870A" w:rsidP="7CE22527" w:rsidRDefault="2B8C870A" w14:paraId="4CC87DD0" w14:textId="33C79D01">
      <w:pPr>
        <w:pStyle w:val="Normal"/>
        <w:shd w:val="clear" w:color="auto" w:fill="FFFFFF" w:themeFill="background1"/>
        <w:spacing w:before="0" w:beforeAutospacing="off" w:after="0" w:afterAutospacing="off"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2B8C870A">
        <w:rPr>
          <w:rFonts w:ascii="Arial" w:hAnsi="Arial" w:eastAsia="Arial" w:cs="Arial"/>
          <w:b w:val="0"/>
          <w:bCs w:val="0"/>
          <w:i w:val="0"/>
          <w:iCs w:val="0"/>
          <w:caps w:val="0"/>
          <w:smallCaps w:val="0"/>
          <w:noProof w:val="0"/>
          <w:color w:val="000000" w:themeColor="text1" w:themeTint="FF" w:themeShade="FF"/>
          <w:sz w:val="24"/>
          <w:szCs w:val="24"/>
          <w:lang w:val="en-US"/>
        </w:rPr>
        <w:t xml:space="preserve">Blake, R. &amp; Mouton, J. (1964). </w:t>
      </w:r>
      <w:r w:rsidRPr="7CE22527" w:rsidR="2B8C870A">
        <w:rPr>
          <w:rFonts w:ascii="Arial" w:hAnsi="Arial" w:eastAsia="Arial" w:cs="Arial"/>
          <w:b w:val="0"/>
          <w:bCs w:val="0"/>
          <w:i w:val="1"/>
          <w:iCs w:val="1"/>
          <w:caps w:val="0"/>
          <w:smallCaps w:val="0"/>
          <w:noProof w:val="0"/>
          <w:color w:val="000000" w:themeColor="text1" w:themeTint="FF" w:themeShade="FF"/>
          <w:sz w:val="24"/>
          <w:szCs w:val="24"/>
          <w:lang w:val="en-US"/>
        </w:rPr>
        <w:t>The Managerial Grid</w:t>
      </w:r>
      <w:r w:rsidRPr="7CE22527" w:rsidR="2B8C870A">
        <w:rPr>
          <w:rFonts w:ascii="Arial" w:hAnsi="Arial" w:eastAsia="Arial" w:cs="Arial"/>
          <w:b w:val="0"/>
          <w:bCs w:val="0"/>
          <w:i w:val="0"/>
          <w:iCs w:val="0"/>
          <w:caps w:val="0"/>
          <w:smallCaps w:val="0"/>
          <w:noProof w:val="0"/>
          <w:color w:val="000000" w:themeColor="text1" w:themeTint="FF" w:themeShade="FF"/>
          <w:sz w:val="24"/>
          <w:szCs w:val="24"/>
          <w:lang w:val="en-US"/>
        </w:rPr>
        <w:t>.</w:t>
      </w:r>
    </w:p>
    <w:p w:rsidR="7CE22527" w:rsidP="7CE22527" w:rsidRDefault="7CE22527" w14:paraId="1C734D6F" w14:textId="24B12938">
      <w:pPr>
        <w:pStyle w:val="Normal"/>
        <w:shd w:val="clear" w:color="auto" w:fill="FFFFFF" w:themeFill="background1"/>
        <w:spacing w:before="0" w:beforeAutospacing="off" w:after="0" w:afterAutospacing="off"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106149B" w:rsidP="7CE22527" w:rsidRDefault="2106149B" w14:paraId="3E81C573" w14:textId="77F5E826">
      <w:pPr>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2106149B">
        <w:rPr>
          <w:rFonts w:ascii="Arial" w:hAnsi="Arial" w:eastAsia="Arial" w:cs="Arial"/>
          <w:b w:val="0"/>
          <w:bCs w:val="0"/>
          <w:i w:val="0"/>
          <w:iCs w:val="0"/>
          <w:caps w:val="0"/>
          <w:smallCaps w:val="0"/>
          <w:noProof w:val="0"/>
          <w:color w:val="000000" w:themeColor="text1" w:themeTint="FF" w:themeShade="FF"/>
          <w:sz w:val="24"/>
          <w:szCs w:val="24"/>
          <w:lang w:val="en-US"/>
        </w:rPr>
        <w:t xml:space="preserve">Bass, B.M. (1985). </w:t>
      </w:r>
      <w:r w:rsidRPr="7CE22527" w:rsidR="2106149B">
        <w:rPr>
          <w:rFonts w:ascii="Arial" w:hAnsi="Arial" w:eastAsia="Arial" w:cs="Arial"/>
          <w:b w:val="0"/>
          <w:bCs w:val="0"/>
          <w:i w:val="1"/>
          <w:iCs w:val="1"/>
          <w:caps w:val="0"/>
          <w:smallCaps w:val="0"/>
          <w:noProof w:val="0"/>
          <w:color w:val="000000" w:themeColor="text1" w:themeTint="FF" w:themeShade="FF"/>
          <w:sz w:val="24"/>
          <w:szCs w:val="24"/>
          <w:lang w:val="en-US"/>
        </w:rPr>
        <w:t>Leadership and Performance beyond Expectations</w:t>
      </w:r>
      <w:r w:rsidRPr="7CE22527" w:rsidR="2106149B">
        <w:rPr>
          <w:rFonts w:ascii="Arial" w:hAnsi="Arial" w:eastAsia="Arial" w:cs="Arial"/>
          <w:b w:val="0"/>
          <w:bCs w:val="0"/>
          <w:i w:val="0"/>
          <w:iCs w:val="0"/>
          <w:caps w:val="0"/>
          <w:smallCaps w:val="0"/>
          <w:noProof w:val="0"/>
          <w:color w:val="000000" w:themeColor="text1" w:themeTint="FF" w:themeShade="FF"/>
          <w:sz w:val="24"/>
          <w:szCs w:val="24"/>
          <w:lang w:val="en-US"/>
        </w:rPr>
        <w:t>. New York: Free Press.</w:t>
      </w:r>
    </w:p>
    <w:p w:rsidR="7CE22527" w:rsidP="7CE22527" w:rsidRDefault="7CE22527" w14:paraId="53573F2B" w14:textId="06008973">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090894B" w:rsidP="7CE22527" w:rsidRDefault="0090894B" w14:paraId="789736D6" w14:textId="4EDEAFD7">
      <w:pPr>
        <w:spacing w:beforeAutospacing="on" w:afterAutospacing="on"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0090894B">
        <w:rPr>
          <w:rFonts w:ascii="Arial" w:hAnsi="Arial" w:eastAsia="Arial" w:cs="Arial"/>
          <w:b w:val="0"/>
          <w:bCs w:val="0"/>
          <w:i w:val="0"/>
          <w:iCs w:val="0"/>
          <w:caps w:val="0"/>
          <w:smallCaps w:val="0"/>
          <w:noProof w:val="0"/>
          <w:color w:val="000000" w:themeColor="text1" w:themeTint="FF" w:themeShade="FF"/>
          <w:sz w:val="24"/>
          <w:szCs w:val="24"/>
          <w:lang w:val="en-GB"/>
        </w:rPr>
        <w:t>‘Douglas McGregor-a lasting impression’ (2011) </w:t>
      </w:r>
      <w:r w:rsidRPr="7CE22527" w:rsidR="0090894B">
        <w:rPr>
          <w:rFonts w:ascii="Arial" w:hAnsi="Arial" w:eastAsia="Arial" w:cs="Arial"/>
          <w:b w:val="0"/>
          <w:bCs w:val="0"/>
          <w:i w:val="1"/>
          <w:iCs w:val="1"/>
          <w:caps w:val="0"/>
          <w:smallCaps w:val="0"/>
          <w:noProof w:val="0"/>
          <w:color w:val="000000" w:themeColor="text1" w:themeTint="FF" w:themeShade="FF"/>
          <w:sz w:val="24"/>
          <w:szCs w:val="24"/>
          <w:lang w:val="en-GB"/>
        </w:rPr>
        <w:t>Robert A Cunningham Ivey Business Journal</w:t>
      </w:r>
      <w:r w:rsidRPr="7CE22527" w:rsidR="0090894B">
        <w:rPr>
          <w:rFonts w:ascii="Arial" w:hAnsi="Arial" w:eastAsia="Arial" w:cs="Arial"/>
          <w:b w:val="0"/>
          <w:bCs w:val="0"/>
          <w:i w:val="0"/>
          <w:iCs w:val="0"/>
          <w:caps w:val="0"/>
          <w:smallCaps w:val="0"/>
          <w:noProof w:val="0"/>
          <w:color w:val="000000" w:themeColor="text1" w:themeTint="FF" w:themeShade="FF"/>
          <w:sz w:val="24"/>
          <w:szCs w:val="24"/>
          <w:lang w:val="en-GB"/>
        </w:rPr>
        <w:t>, 75(5), pp. 5–7.</w:t>
      </w:r>
    </w:p>
    <w:p w:rsidR="7CE22527" w:rsidP="7CE22527" w:rsidRDefault="7CE22527" w14:paraId="7D136384" w14:textId="1F11A663">
      <w:pPr>
        <w:pStyle w:val="Normal"/>
        <w:spacing w:beforeAutospacing="on" w:afterAutospacing="on"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90894B" w:rsidP="7CE22527" w:rsidRDefault="0090894B" w14:paraId="04D7FEE2" w14:textId="1E0DE28E">
      <w:pPr>
        <w:spacing w:beforeAutospacing="on" w:afterAutospacing="on"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0090894B">
        <w:rPr>
          <w:rFonts w:ascii="Arial" w:hAnsi="Arial" w:eastAsia="Arial" w:cs="Arial"/>
          <w:b w:val="0"/>
          <w:bCs w:val="0"/>
          <w:i w:val="0"/>
          <w:iCs w:val="0"/>
          <w:caps w:val="0"/>
          <w:smallCaps w:val="0"/>
          <w:noProof w:val="0"/>
          <w:color w:val="000000" w:themeColor="text1" w:themeTint="FF" w:themeShade="FF"/>
          <w:sz w:val="24"/>
          <w:szCs w:val="24"/>
          <w:lang w:val="en-GB"/>
        </w:rPr>
        <w:t>Donovan, N. (2019) </w:t>
      </w:r>
      <w:r w:rsidRPr="7CE22527" w:rsidR="0090894B">
        <w:rPr>
          <w:rFonts w:ascii="Arial" w:hAnsi="Arial" w:eastAsia="Arial" w:cs="Arial"/>
          <w:b w:val="0"/>
          <w:bCs w:val="0"/>
          <w:i w:val="1"/>
          <w:iCs w:val="1"/>
          <w:caps w:val="0"/>
          <w:smallCaps w:val="0"/>
          <w:noProof w:val="0"/>
          <w:color w:val="000000" w:themeColor="text1" w:themeTint="FF" w:themeShade="FF"/>
          <w:sz w:val="24"/>
          <w:szCs w:val="24"/>
          <w:lang w:val="en-GB"/>
        </w:rPr>
        <w:t>Kimpton Hotels’ CEO on successful leadership</w:t>
      </w:r>
      <w:r w:rsidRPr="7CE22527" w:rsidR="0090894B">
        <w:rPr>
          <w:rFonts w:ascii="Arial" w:hAnsi="Arial" w:eastAsia="Arial" w:cs="Arial"/>
          <w:b w:val="0"/>
          <w:bCs w:val="0"/>
          <w:i w:val="0"/>
          <w:iCs w:val="0"/>
          <w:caps w:val="0"/>
          <w:smallCaps w:val="0"/>
          <w:noProof w:val="0"/>
          <w:color w:val="000000" w:themeColor="text1" w:themeTint="FF" w:themeShade="FF"/>
          <w:sz w:val="24"/>
          <w:szCs w:val="24"/>
          <w:lang w:val="en-GB"/>
        </w:rPr>
        <w:t>, </w:t>
      </w:r>
      <w:r w:rsidRPr="7CE22527" w:rsidR="0090894B">
        <w:rPr>
          <w:rFonts w:ascii="Arial" w:hAnsi="Arial" w:eastAsia="Arial" w:cs="Arial"/>
          <w:b w:val="0"/>
          <w:bCs w:val="0"/>
          <w:i w:val="1"/>
          <w:iCs w:val="1"/>
          <w:caps w:val="0"/>
          <w:smallCaps w:val="0"/>
          <w:noProof w:val="0"/>
          <w:color w:val="000000" w:themeColor="text1" w:themeTint="FF" w:themeShade="FF"/>
          <w:sz w:val="24"/>
          <w:szCs w:val="24"/>
          <w:lang w:val="en-GB"/>
        </w:rPr>
        <w:t>Booking.com for Partners</w:t>
      </w:r>
      <w:r w:rsidRPr="7CE22527" w:rsidR="0090894B">
        <w:rPr>
          <w:rFonts w:ascii="Arial" w:hAnsi="Arial" w:eastAsia="Arial" w:cs="Arial"/>
          <w:b w:val="0"/>
          <w:bCs w:val="0"/>
          <w:i w:val="0"/>
          <w:iCs w:val="0"/>
          <w:caps w:val="0"/>
          <w:smallCaps w:val="0"/>
          <w:noProof w:val="0"/>
          <w:color w:val="000000" w:themeColor="text1" w:themeTint="FF" w:themeShade="FF"/>
          <w:sz w:val="24"/>
          <w:szCs w:val="24"/>
          <w:lang w:val="en-GB"/>
        </w:rPr>
        <w:t xml:space="preserve">. Booking.com. Available at: </w:t>
      </w:r>
      <w:hyperlink r:id="R1096087ac84b4caa">
        <w:r w:rsidRPr="7CE22527" w:rsidR="0090894B">
          <w:rPr>
            <w:rStyle w:val="Hyperlink"/>
            <w:rFonts w:ascii="Arial" w:hAnsi="Arial" w:eastAsia="Arial" w:cs="Arial"/>
            <w:b w:val="0"/>
            <w:bCs w:val="0"/>
            <w:i w:val="0"/>
            <w:iCs w:val="0"/>
            <w:caps w:val="0"/>
            <w:smallCaps w:val="0"/>
            <w:noProof w:val="0"/>
            <w:lang w:val="en-GB"/>
          </w:rPr>
          <w:t>https://partner.booking.com/en-gb/click-magazine/industry-perspectives/kimpton-hotels-ceo-successful-leadership</w:t>
        </w:r>
      </w:hyperlink>
      <w:r w:rsidRPr="7CE22527" w:rsidR="0090894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29 April 2024).</w:t>
      </w:r>
    </w:p>
    <w:p w:rsidR="7CE22527" w:rsidP="7CE22527" w:rsidRDefault="7CE22527" w14:paraId="74F246D4" w14:textId="69E287A2">
      <w:pPr>
        <w:pStyle w:val="Normal"/>
        <w:spacing w:beforeAutospacing="on" w:afterAutospacing="on"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4EC15BC" w:rsidP="7CE22527" w:rsidRDefault="04EC15BC" w14:paraId="6660C018" w14:textId="0613B563">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Elkhwesky</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 Z., Salem, I.E., Ramkissoon, H., &amp; Castañeda-García, J.-A. (2022). A systematic and critical review of leadership styles in contemporary hospitality: a roadmap and a call for future research. </w:t>
      </w:r>
      <w:r w:rsidRPr="7CE22527" w:rsidR="04EC15BC">
        <w:rPr>
          <w:rFonts w:ascii="Arial" w:hAnsi="Arial" w:eastAsia="Arial" w:cs="Arial"/>
          <w:b w:val="0"/>
          <w:bCs w:val="0"/>
          <w:i w:val="1"/>
          <w:iCs w:val="1"/>
          <w:caps w:val="0"/>
          <w:smallCaps w:val="0"/>
          <w:noProof w:val="0"/>
          <w:color w:val="000000" w:themeColor="text1" w:themeTint="FF" w:themeShade="FF"/>
          <w:sz w:val="24"/>
          <w:szCs w:val="24"/>
          <w:lang w:val="en-US"/>
        </w:rPr>
        <w:t>International Journal of Contemporary Hospitality Management</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 34(5), 1925-1958. Available at: </w:t>
      </w:r>
      <w:hyperlink r:id="Rf8b67073ca2d4b0d">
        <w:r w:rsidRPr="7CE22527" w:rsidR="04EC15BC">
          <w:rPr>
            <w:rStyle w:val="Hyperlink"/>
            <w:rFonts w:ascii="Arial" w:hAnsi="Arial" w:eastAsia="Arial" w:cs="Arial"/>
            <w:noProof w:val="0"/>
            <w:sz w:val="24"/>
            <w:szCs w:val="24"/>
            <w:lang w:val="en-US"/>
          </w:rPr>
          <w:t>A systematic and critical review of leadership styles in contemporary hospitality: a roadmap and a call for future research | Emerald Insight</w:t>
        </w:r>
      </w:hyperlink>
      <w:r w:rsidRPr="7CE22527" w:rsidR="04EC15BC">
        <w:rPr>
          <w:rFonts w:ascii="Arial" w:hAnsi="Arial" w:eastAsia="Arial" w:cs="Arial"/>
          <w:noProof w:val="0"/>
          <w:sz w:val="24"/>
          <w:szCs w:val="24"/>
          <w:lang w:val="en-US"/>
        </w:rPr>
        <w:t xml:space="preserve"> </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[Accessed 20 Apr. 2024].</w:t>
      </w:r>
    </w:p>
    <w:p w:rsidR="04EC15BC" w:rsidP="7CE22527" w:rsidRDefault="04EC15BC" w14:paraId="46C41BF4" w14:textId="4F1F104C">
      <w:pPr>
        <w:pStyle w:val="Normal"/>
        <w:spacing w:before="240" w:beforeAutospacing="off" w:after="24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Ghani, B., Zada, M., Memon, K.R., Ullah, R., Khattak, A., Han, H., Montes, A.A. and Castillo, L.A. (2022). Challenges and Strategies for Employee Retention in the Hospitality Industry: A Review. </w:t>
      </w:r>
      <w:r w:rsidRPr="7CE22527" w:rsidR="04EC15BC">
        <w:rPr>
          <w:rFonts w:ascii="Arial" w:hAnsi="Arial" w:eastAsia="Arial" w:cs="Arial"/>
          <w:b w:val="0"/>
          <w:bCs w:val="0"/>
          <w:i w:val="1"/>
          <w:iCs w:val="1"/>
          <w:caps w:val="0"/>
          <w:smallCaps w:val="0"/>
          <w:noProof w:val="0"/>
          <w:color w:val="000000" w:themeColor="text1" w:themeTint="FF" w:themeShade="FF"/>
          <w:sz w:val="24"/>
          <w:szCs w:val="24"/>
          <w:lang w:val="en-US"/>
        </w:rPr>
        <w:t>Sustainability</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[online] 14(5), p.2885. Available at:</w:t>
      </w:r>
      <w:hyperlink r:id="Rabc3bd3e322144a4">
        <w:r w:rsidRPr="7CE22527" w:rsidR="04EC15BC">
          <w:rPr>
            <w:rStyle w:val="Hyperlink"/>
            <w:rFonts w:ascii="Arial" w:hAnsi="Arial" w:eastAsia="Arial" w:cs="Arial"/>
            <w:noProof w:val="0"/>
            <w:sz w:val="24"/>
            <w:szCs w:val="24"/>
            <w:lang w:val="en-US"/>
          </w:rPr>
          <w:t>Sustainability | Free Full-Text | Challenges and Strategies for Employee Retention in the Hospitality Industry: A Review (mdpi.com)</w:t>
        </w:r>
      </w:hyperlink>
      <w:r w:rsidRPr="7CE22527" w:rsidR="04EC15BC">
        <w:rPr>
          <w:rFonts w:ascii="Arial" w:hAnsi="Arial" w:eastAsia="Arial" w:cs="Arial"/>
          <w:noProof w:val="0"/>
          <w:sz w:val="24"/>
          <w:szCs w:val="24"/>
          <w:lang w:val="en-US"/>
        </w:rPr>
        <w:t xml:space="preserve"> </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(Accessed: [20.04.2024]).</w:t>
      </w:r>
    </w:p>
    <w:p w:rsidR="04EC15BC" w:rsidP="7CE22527" w:rsidRDefault="04EC15BC" w14:paraId="7BC33C4E" w14:textId="2FF90D60">
      <w:pPr>
        <w:pStyle w:val="Normal"/>
        <w:spacing w:before="240" w:beforeAutospacing="off" w:after="24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Guchait</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 P., Peyton, T., Madera, J.M., Gip, H., &amp; Molina-Collado, A. (2023). 21st-century leadership research in hospitality management: </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a state-of-the-art</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 systematic literature review. </w:t>
      </w:r>
      <w:r w:rsidRPr="7CE22527" w:rsidR="04EC15BC">
        <w:rPr>
          <w:rFonts w:ascii="Arial" w:hAnsi="Arial" w:eastAsia="Arial" w:cs="Arial"/>
          <w:b w:val="0"/>
          <w:bCs w:val="0"/>
          <w:i w:val="1"/>
          <w:iCs w:val="1"/>
          <w:caps w:val="0"/>
          <w:smallCaps w:val="0"/>
          <w:noProof w:val="0"/>
          <w:color w:val="000000" w:themeColor="text1" w:themeTint="FF" w:themeShade="FF"/>
          <w:sz w:val="24"/>
          <w:szCs w:val="24"/>
          <w:lang w:val="en-US"/>
        </w:rPr>
        <w:t>International Journal of Contemporary Hospitality Management</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 35(12), 4259-4296. Available at: </w:t>
      </w:r>
      <w:hyperlink r:id="Rcee3c924178f4b4c">
        <w:r w:rsidRPr="7CE22527" w:rsidR="04EC15BC">
          <w:rPr>
            <w:rStyle w:val="Hyperlink"/>
            <w:rFonts w:ascii="Arial" w:hAnsi="Arial" w:eastAsia="Arial" w:cs="Arial"/>
            <w:noProof w:val="0"/>
            <w:sz w:val="24"/>
            <w:szCs w:val="24"/>
            <w:lang w:val="en-US"/>
          </w:rPr>
          <w:t>21st century leadership research in hospitality management: a state-of-the-art systematic literature review | Emerald Insight</w:t>
        </w:r>
      </w:hyperlink>
      <w:r w:rsidRPr="7CE22527" w:rsidR="04EC15BC">
        <w:rPr>
          <w:rFonts w:ascii="Arial" w:hAnsi="Arial" w:eastAsia="Arial" w:cs="Arial"/>
          <w:noProof w:val="0"/>
          <w:sz w:val="24"/>
          <w:szCs w:val="24"/>
          <w:lang w:val="en-US"/>
        </w:rPr>
        <w:t xml:space="preserve"> </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[Accessed 20 Apr. 2024].</w:t>
      </w:r>
    </w:p>
    <w:p w:rsidR="04EC15BC" w:rsidP="7CE22527" w:rsidRDefault="04EC15BC" w14:paraId="320F5982" w14:textId="0E39E08E">
      <w:pPr>
        <w:pStyle w:val="Normal"/>
        <w:shd w:val="clear" w:color="auto" w:fill="FFFFFF" w:themeFill="background1"/>
        <w:spacing w:before="0" w:beforeAutospacing="off" w:after="0" w:afterAutospacing="off"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Hinkin</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 T.R. and Tracey, J.B. (1994) 'Transformational Leadership in the Hospitality Industry', </w:t>
      </w:r>
      <w:r w:rsidRPr="7CE22527" w:rsidR="04EC15BC">
        <w:rPr>
          <w:rFonts w:ascii="Arial" w:hAnsi="Arial" w:eastAsia="Arial" w:cs="Arial"/>
          <w:b w:val="0"/>
          <w:bCs w:val="0"/>
          <w:i w:val="1"/>
          <w:iCs w:val="1"/>
          <w:caps w:val="0"/>
          <w:smallCaps w:val="0"/>
          <w:noProof w:val="0"/>
          <w:color w:val="000000" w:themeColor="text1" w:themeTint="FF" w:themeShade="FF"/>
          <w:sz w:val="24"/>
          <w:szCs w:val="24"/>
          <w:lang w:val="en-US"/>
        </w:rPr>
        <w:t>Hospitality Research Journal</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 18(1), pp. 49-63. </w:t>
      </w:r>
    </w:p>
    <w:p w:rsidR="7CE22527" w:rsidP="7CE22527" w:rsidRDefault="7CE22527" w14:paraId="54704C65" w14:textId="29512988">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DA96BAF" w:rsidP="7CE22527" w:rsidRDefault="0DA96BAF" w14:paraId="7C860100" w14:textId="2D760DFA">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0DA96BAF">
        <w:rPr>
          <w:rFonts w:ascii="Arial" w:hAnsi="Arial" w:eastAsia="Arial" w:cs="Arial"/>
          <w:b w:val="0"/>
          <w:bCs w:val="0"/>
          <w:i w:val="0"/>
          <w:iCs w:val="0"/>
          <w:caps w:val="0"/>
          <w:smallCaps w:val="0"/>
          <w:noProof w:val="0"/>
          <w:color w:val="000000" w:themeColor="text1" w:themeTint="FF" w:themeShade="FF"/>
          <w:sz w:val="24"/>
          <w:szCs w:val="24"/>
          <w:lang w:val="en-US"/>
        </w:rPr>
        <w:t xml:space="preserve">Huertas-Valdivia, I., González-Torres, T., &amp; Nájera-Sánchez, J.-J. (2022). Contemporary leadership in hospitality: a review and research agenda. </w:t>
      </w:r>
      <w:r w:rsidRPr="7CE22527" w:rsidR="0DA96BAF">
        <w:rPr>
          <w:rFonts w:ascii="Arial" w:hAnsi="Arial" w:eastAsia="Arial" w:cs="Arial"/>
          <w:b w:val="0"/>
          <w:bCs w:val="0"/>
          <w:i w:val="1"/>
          <w:iCs w:val="1"/>
          <w:caps w:val="0"/>
          <w:smallCaps w:val="0"/>
          <w:noProof w:val="0"/>
          <w:color w:val="000000" w:themeColor="text1" w:themeTint="FF" w:themeShade="FF"/>
          <w:sz w:val="24"/>
          <w:szCs w:val="24"/>
          <w:lang w:val="en-US"/>
        </w:rPr>
        <w:t>International Journal of Contemporary Hospitality Management</w:t>
      </w:r>
      <w:r w:rsidRPr="7CE22527" w:rsidR="0DA96BAF">
        <w:rPr>
          <w:rFonts w:ascii="Arial" w:hAnsi="Arial" w:eastAsia="Arial" w:cs="Arial"/>
          <w:b w:val="0"/>
          <w:bCs w:val="0"/>
          <w:i w:val="0"/>
          <w:iCs w:val="0"/>
          <w:caps w:val="0"/>
          <w:smallCaps w:val="0"/>
          <w:noProof w:val="0"/>
          <w:color w:val="000000" w:themeColor="text1" w:themeTint="FF" w:themeShade="FF"/>
          <w:sz w:val="24"/>
          <w:szCs w:val="24"/>
          <w:lang w:val="en-US"/>
        </w:rPr>
        <w:t xml:space="preserve">, 34(6), 2399-2422. Available at: </w:t>
      </w:r>
      <w:hyperlink r:id="Rdba25b2d939a4300">
        <w:r w:rsidRPr="7CE22527" w:rsidR="0DA96BAF">
          <w:rPr>
            <w:rStyle w:val="Hyperlink"/>
            <w:rFonts w:ascii="Arial" w:hAnsi="Arial" w:eastAsia="Arial" w:cs="Arial"/>
            <w:noProof w:val="0"/>
            <w:sz w:val="24"/>
            <w:szCs w:val="24"/>
            <w:lang w:val="en-US"/>
          </w:rPr>
          <w:t>Contemporary leadership in hospitality: a review and research agenda | Emerald Insight</w:t>
        </w:r>
      </w:hyperlink>
      <w:r w:rsidRPr="7CE22527" w:rsidR="0DA96BAF">
        <w:rPr>
          <w:rFonts w:ascii="Arial" w:hAnsi="Arial" w:eastAsia="Arial" w:cs="Arial"/>
          <w:noProof w:val="0"/>
          <w:sz w:val="24"/>
          <w:szCs w:val="24"/>
          <w:lang w:val="en-US"/>
        </w:rPr>
        <w:t xml:space="preserve"> </w:t>
      </w:r>
      <w:r w:rsidRPr="7CE22527" w:rsidR="0DA96BAF">
        <w:rPr>
          <w:rFonts w:ascii="Arial" w:hAnsi="Arial" w:eastAsia="Arial" w:cs="Arial"/>
          <w:b w:val="0"/>
          <w:bCs w:val="0"/>
          <w:i w:val="0"/>
          <w:iCs w:val="0"/>
          <w:caps w:val="0"/>
          <w:smallCaps w:val="0"/>
          <w:noProof w:val="0"/>
          <w:color w:val="000000" w:themeColor="text1" w:themeTint="FF" w:themeShade="FF"/>
          <w:sz w:val="24"/>
          <w:szCs w:val="24"/>
          <w:lang w:val="en-US"/>
        </w:rPr>
        <w:t>[Accessed 20 Apr. 2024].</w:t>
      </w:r>
    </w:p>
    <w:p w:rsidR="04EC15BC" w:rsidP="7CE22527" w:rsidRDefault="04EC15BC" w14:paraId="137487BD" w14:textId="72A84CF4">
      <w:pPr>
        <w:pStyle w:val="Normal"/>
        <w:spacing w:before="240" w:beforeAutospacing="off" w:after="24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Kim, J.-K., Yang, J. and Lee, Y.-K. (2023). The Impact of Transformational Leadership on Service Employees in the Hotel Industry. </w:t>
      </w:r>
      <w:r w:rsidRPr="7CE22527" w:rsidR="04EC15BC">
        <w:rPr>
          <w:rFonts w:ascii="Arial" w:hAnsi="Arial" w:eastAsia="Arial" w:cs="Arial"/>
          <w:b w:val="0"/>
          <w:bCs w:val="0"/>
          <w:i w:val="1"/>
          <w:iCs w:val="1"/>
          <w:caps w:val="0"/>
          <w:smallCaps w:val="0"/>
          <w:noProof w:val="0"/>
          <w:color w:val="000000" w:themeColor="text1" w:themeTint="FF" w:themeShade="FF"/>
          <w:sz w:val="24"/>
          <w:szCs w:val="24"/>
          <w:lang w:val="en-US"/>
        </w:rPr>
        <w:t>Behavioral sciences</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 13(9), pp.731–731. Available at: </w:t>
      </w:r>
      <w:hyperlink r:id="R4588f0dbd48d4643">
        <w:r w:rsidRPr="7CE22527" w:rsidR="04EC15BC">
          <w:rPr>
            <w:rStyle w:val="Hyperlink"/>
            <w:rFonts w:ascii="Arial" w:hAnsi="Arial" w:eastAsia="Arial" w:cs="Arial"/>
            <w:noProof w:val="0"/>
            <w:sz w:val="24"/>
            <w:szCs w:val="24"/>
            <w:lang w:val="en-US"/>
          </w:rPr>
          <w:t>Behavioral Sciences | Free Full-Text | The Impact of Transformational Leadership on Service Employees in the Hotel Industry (mdpi.com)</w:t>
        </w:r>
      </w:hyperlink>
      <w:r w:rsidRPr="7CE22527" w:rsidR="04EC15BC">
        <w:rPr>
          <w:rFonts w:ascii="Arial" w:hAnsi="Arial" w:eastAsia="Arial" w:cs="Arial"/>
          <w:noProof w:val="0"/>
          <w:sz w:val="24"/>
          <w:szCs w:val="24"/>
          <w:lang w:val="en-US"/>
        </w:rPr>
        <w:t xml:space="preserve"> </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[Accessed 20 Apr. 2024].</w:t>
      </w:r>
    </w:p>
    <w:p w:rsidR="763F9BED" w:rsidP="7CE22527" w:rsidRDefault="763F9BED" w14:paraId="52814941" w14:textId="6D1FE8E4">
      <w:pPr>
        <w:spacing w:beforeAutospacing="on" w:afterAutospacing="on" w:line="480" w:lineRule="auto"/>
        <w:jc w:val="both"/>
        <w:rPr>
          <w:rFonts w:ascii="Arial" w:hAnsi="Arial" w:eastAsia="Arial" w:cs="Arial"/>
          <w:noProof w:val="0"/>
          <w:sz w:val="24"/>
          <w:szCs w:val="24"/>
          <w:lang w:val="en-US"/>
        </w:rPr>
      </w:pPr>
      <w:r w:rsidRPr="7CE22527" w:rsidR="763F9BED">
        <w:rPr>
          <w:rFonts w:ascii="Arial" w:hAnsi="Arial" w:eastAsia="Arial" w:cs="Arial"/>
          <w:b w:val="0"/>
          <w:bCs w:val="0"/>
          <w:i w:val="0"/>
          <w:iCs w:val="0"/>
          <w:caps w:val="0"/>
          <w:smallCaps w:val="0"/>
          <w:noProof w:val="0"/>
          <w:color w:val="000000" w:themeColor="text1" w:themeTint="FF" w:themeShade="FF"/>
          <w:sz w:val="24"/>
          <w:szCs w:val="24"/>
          <w:lang w:val="en-GB"/>
        </w:rPr>
        <w:t>Kurt, S. (2021) </w:t>
      </w:r>
      <w:r w:rsidRPr="7CE22527" w:rsidR="763F9BED">
        <w:rPr>
          <w:rFonts w:ascii="Arial" w:hAnsi="Arial" w:eastAsia="Arial" w:cs="Arial"/>
          <w:b w:val="0"/>
          <w:bCs w:val="0"/>
          <w:i w:val="1"/>
          <w:iCs w:val="1"/>
          <w:caps w:val="0"/>
          <w:smallCaps w:val="0"/>
          <w:noProof w:val="0"/>
          <w:color w:val="000000" w:themeColor="text1" w:themeTint="FF" w:themeShade="FF"/>
          <w:sz w:val="24"/>
          <w:szCs w:val="24"/>
          <w:lang w:val="en-GB"/>
        </w:rPr>
        <w:t>Theory X and theory Y, Douglas McGregor</w:t>
      </w:r>
      <w:r w:rsidRPr="7CE22527" w:rsidR="763F9BED">
        <w:rPr>
          <w:rFonts w:ascii="Arial" w:hAnsi="Arial" w:eastAsia="Arial" w:cs="Arial"/>
          <w:b w:val="0"/>
          <w:bCs w:val="0"/>
          <w:i w:val="0"/>
          <w:iCs w:val="0"/>
          <w:caps w:val="0"/>
          <w:smallCaps w:val="0"/>
          <w:noProof w:val="0"/>
          <w:color w:val="000000" w:themeColor="text1" w:themeTint="FF" w:themeShade="FF"/>
          <w:sz w:val="24"/>
          <w:szCs w:val="24"/>
          <w:lang w:val="en-GB"/>
        </w:rPr>
        <w:t>, </w:t>
      </w:r>
      <w:r w:rsidRPr="7CE22527" w:rsidR="763F9BED">
        <w:rPr>
          <w:rFonts w:ascii="Arial" w:hAnsi="Arial" w:eastAsia="Arial" w:cs="Arial"/>
          <w:b w:val="0"/>
          <w:bCs w:val="0"/>
          <w:i w:val="1"/>
          <w:iCs w:val="1"/>
          <w:caps w:val="0"/>
          <w:smallCaps w:val="0"/>
          <w:noProof w:val="0"/>
          <w:color w:val="000000" w:themeColor="text1" w:themeTint="FF" w:themeShade="FF"/>
          <w:sz w:val="24"/>
          <w:szCs w:val="24"/>
          <w:lang w:val="en-GB"/>
        </w:rPr>
        <w:t>Education Library</w:t>
      </w:r>
      <w:r w:rsidRPr="7CE22527" w:rsidR="763F9BED">
        <w:rPr>
          <w:rFonts w:ascii="Arial" w:hAnsi="Arial" w:eastAsia="Arial" w:cs="Arial"/>
          <w:b w:val="0"/>
          <w:bCs w:val="0"/>
          <w:i w:val="0"/>
          <w:iCs w:val="0"/>
          <w:caps w:val="0"/>
          <w:smallCaps w:val="0"/>
          <w:noProof w:val="0"/>
          <w:color w:val="000000" w:themeColor="text1" w:themeTint="FF" w:themeShade="FF"/>
          <w:sz w:val="24"/>
          <w:szCs w:val="24"/>
          <w:lang w:val="en-GB"/>
        </w:rPr>
        <w:t>. Available at: https://educationlibrary.org/theory-x-and-theory-y-douglas-mcgregor/ (Accessed: 29 April 2024).</w:t>
      </w:r>
    </w:p>
    <w:p w:rsidR="7CE22527" w:rsidP="7CE22527" w:rsidRDefault="7CE22527" w14:paraId="68B6F06A" w14:textId="3D20CD3A">
      <w:pPr>
        <w:pStyle w:val="Normal"/>
        <w:spacing w:beforeAutospacing="on" w:afterAutospacing="on"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4EC15BC" w:rsidP="7CE22527" w:rsidRDefault="04EC15BC" w14:paraId="7DC0DBAF" w14:textId="2BCEE51B">
      <w:pPr>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LEADERSHIP STYLES AND THEIR IMPACT ON EMPLOYEE ENGAGEMENT IN THE UK HOSPITALITY INDUSTRY ORGANIZATIONS SUN CAI XIA 6317195013 AN INDEPENDENT STUDY SUBMITTED IN PARTIAL FULFILLMENT OF THE REQUIREMENTS FOR THE MASTER’S DEGREE OF BUSINESS ADMINISTRATION GRADUATE SCHOOL OF BUSINESS. (2022). Available at: </w:t>
      </w:r>
      <w:hyperlink r:id="Re08feac65b304f3e">
        <w:r w:rsidRPr="7CE22527" w:rsidR="04EC15BC">
          <w:rPr>
            <w:rStyle w:val="Hyperlink"/>
            <w:rFonts w:ascii="Arial" w:hAnsi="Arial" w:eastAsia="Arial" w:cs="Arial"/>
            <w:b w:val="0"/>
            <w:bCs w:val="0"/>
            <w:i w:val="0"/>
            <w:iCs w:val="0"/>
            <w:caps w:val="0"/>
            <w:smallCaps w:val="0"/>
            <w:noProof w:val="0"/>
            <w:lang w:val="en-US"/>
          </w:rPr>
          <w:t>https://e-research.siam.edu/wp-content/uploads/2023/03/IMBA-2022-IS-Leadership-Styles-and-Their-Impact-on-Employee-Engagement-in-the-Uk-Hospitality-Industry-Organizations.pdf</w:t>
        </w:r>
      </w:hyperlink>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w:t>
      </w:r>
    </w:p>
    <w:p w:rsidR="7CE22527" w:rsidP="7CE22527" w:rsidRDefault="7CE22527" w14:paraId="7EC1ECE9" w14:textId="5605C512">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4EC15BC" w:rsidP="7CE22527" w:rsidRDefault="04EC15BC" w14:paraId="3086C066" w14:textId="4D7B81C4">
      <w:pPr>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McGregor, D. (1960). </w:t>
      </w:r>
      <w:r w:rsidRPr="7CE22527" w:rsidR="04EC15BC">
        <w:rPr>
          <w:rFonts w:ascii="Arial" w:hAnsi="Arial" w:eastAsia="Arial" w:cs="Arial"/>
          <w:b w:val="0"/>
          <w:bCs w:val="0"/>
          <w:i w:val="1"/>
          <w:iCs w:val="1"/>
          <w:caps w:val="0"/>
          <w:smallCaps w:val="0"/>
          <w:noProof w:val="0"/>
          <w:color w:val="000000" w:themeColor="text1" w:themeTint="FF" w:themeShade="FF"/>
          <w:sz w:val="24"/>
          <w:szCs w:val="24"/>
          <w:lang w:val="en-US"/>
        </w:rPr>
        <w:t>The Human Side of Enterprise</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 New York: </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Mcgraw-Hill</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w:t>
      </w:r>
    </w:p>
    <w:p w:rsidR="7CE22527" w:rsidP="7CE22527" w:rsidRDefault="7CE22527" w14:paraId="158FD7DC" w14:textId="3B3FF2AB">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4EC15BC" w:rsidP="7CE22527" w:rsidRDefault="04EC15BC" w14:paraId="28F8854C" w14:textId="1FA98E6A">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MDPI (2019). </w:t>
      </w:r>
      <w:r w:rsidRPr="7CE22527" w:rsidR="04EC15BC">
        <w:rPr>
          <w:rFonts w:ascii="Arial" w:hAnsi="Arial" w:eastAsia="Arial" w:cs="Arial"/>
          <w:b w:val="0"/>
          <w:bCs w:val="0"/>
          <w:i w:val="1"/>
          <w:iCs w:val="1"/>
          <w:caps w:val="0"/>
          <w:smallCaps w:val="0"/>
          <w:noProof w:val="0"/>
          <w:color w:val="000000" w:themeColor="text1" w:themeTint="FF" w:themeShade="FF"/>
          <w:sz w:val="24"/>
          <w:szCs w:val="24"/>
          <w:lang w:val="en-US"/>
        </w:rPr>
        <w:t>International Journal of Environmental Research and Public Health</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 [online] Mdpi.com. Available at: </w:t>
      </w:r>
      <w:hyperlink r:id="Ra573c36663df4958">
        <w:r w:rsidRPr="7CE22527" w:rsidR="04EC15BC">
          <w:rPr>
            <w:rStyle w:val="Hyperlink"/>
            <w:rFonts w:ascii="Arial" w:hAnsi="Arial" w:eastAsia="Arial" w:cs="Arial"/>
            <w:b w:val="0"/>
            <w:bCs w:val="0"/>
            <w:i w:val="0"/>
            <w:iCs w:val="0"/>
            <w:caps w:val="0"/>
            <w:smallCaps w:val="0"/>
            <w:noProof w:val="0"/>
            <w:sz w:val="24"/>
            <w:szCs w:val="24"/>
            <w:lang w:val="en-US"/>
          </w:rPr>
          <w:t>https://www.mdpi.com/journal/ijerph</w:t>
        </w:r>
      </w:hyperlink>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[Accessed 20 Apr. 2024].</w:t>
      </w:r>
    </w:p>
    <w:p w:rsidR="7CE22527" w:rsidP="7CE22527" w:rsidRDefault="7CE22527" w14:paraId="5919480A" w14:textId="426D923E">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4EC15BC" w:rsidP="7CE22527" w:rsidRDefault="04EC15BC" w14:paraId="24CE63AD" w14:textId="7C5EBF6F">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Molloy, P. (1998). </w:t>
      </w:r>
      <w:r w:rsidRPr="7CE22527" w:rsidR="04EC15BC">
        <w:rPr>
          <w:rFonts w:ascii="Arial" w:hAnsi="Arial" w:eastAsia="Arial" w:cs="Arial"/>
          <w:b w:val="0"/>
          <w:bCs w:val="0"/>
          <w:i w:val="1"/>
          <w:iCs w:val="1"/>
          <w:caps w:val="0"/>
          <w:smallCaps w:val="0"/>
          <w:noProof w:val="0"/>
          <w:color w:val="000000" w:themeColor="text1" w:themeTint="FF" w:themeShade="FF"/>
          <w:sz w:val="24"/>
          <w:szCs w:val="24"/>
          <w:lang w:val="en-US"/>
        </w:rPr>
        <w:t>A Review of the Managerial Grid Model of Leadership and its Role as a Model of Leadership Culture</w:t>
      </w:r>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abd78c4c95f74c76">
        <w:r w:rsidRPr="7CE22527" w:rsidR="04EC15BC">
          <w:rPr>
            <w:rStyle w:val="Hyperlink"/>
            <w:rFonts w:ascii="Arial" w:hAnsi="Arial" w:eastAsia="Arial" w:cs="Arial"/>
            <w:b w:val="0"/>
            <w:bCs w:val="0"/>
            <w:i w:val="0"/>
            <w:iCs w:val="0"/>
            <w:caps w:val="0"/>
            <w:smallCaps w:val="0"/>
            <w:noProof w:val="0"/>
            <w:sz w:val="24"/>
            <w:szCs w:val="24"/>
            <w:lang w:val="en-US"/>
          </w:rPr>
          <w:t>https://gacbe.ac.in/pdf/E_content/BBA/Organisational%20Behaviour-1/UNIT%20V%20Managerial%20%20Grid.pdf</w:t>
        </w:r>
      </w:hyperlink>
      <w:r w:rsidRPr="7CE22527" w:rsidR="04EC15BC">
        <w:rPr>
          <w:rFonts w:ascii="Arial" w:hAnsi="Arial" w:eastAsia="Arial" w:cs="Arial"/>
          <w:b w:val="0"/>
          <w:bCs w:val="0"/>
          <w:i w:val="0"/>
          <w:iCs w:val="0"/>
          <w:caps w:val="0"/>
          <w:smallCaps w:val="0"/>
          <w:noProof w:val="0"/>
          <w:color w:val="000000" w:themeColor="text1" w:themeTint="FF" w:themeShade="FF"/>
          <w:sz w:val="24"/>
          <w:szCs w:val="24"/>
          <w:lang w:val="en-US"/>
        </w:rPr>
        <w:t>. [Accessed 20 Apr. 2024].</w:t>
      </w:r>
    </w:p>
    <w:p w:rsidR="12E5DE7E" w:rsidP="7CE22527" w:rsidRDefault="12E5DE7E" w14:paraId="20BF6E56" w14:textId="73C0C3F9">
      <w:pPr>
        <w:pStyle w:val="Normal"/>
        <w:shd w:val="clear" w:color="auto" w:fill="FFFFFF" w:themeFill="background1"/>
        <w:spacing w:before="0" w:beforeAutospacing="off" w:after="0" w:afterAutospacing="off"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2E5DE7E" w:rsidP="7CE22527" w:rsidRDefault="12E5DE7E" w14:paraId="0A39BD5D" w14:textId="2E7A239F">
      <w:pPr>
        <w:pStyle w:val="Normal"/>
        <w:shd w:val="clear" w:color="auto" w:fill="FFFFFF" w:themeFill="background1"/>
        <w:spacing w:before="0" w:beforeAutospacing="off" w:after="0" w:afterAutospacing="off"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2B8C870A">
        <w:rPr>
          <w:rFonts w:ascii="Arial" w:hAnsi="Arial" w:eastAsia="Arial" w:cs="Arial"/>
          <w:b w:val="0"/>
          <w:bCs w:val="0"/>
          <w:i w:val="0"/>
          <w:iCs w:val="0"/>
          <w:caps w:val="0"/>
          <w:smallCaps w:val="0"/>
          <w:noProof w:val="0"/>
          <w:color w:val="000000" w:themeColor="text1" w:themeTint="FF" w:themeShade="FF"/>
          <w:sz w:val="24"/>
          <w:szCs w:val="24"/>
          <w:lang w:val="en-US"/>
        </w:rPr>
        <w:t xml:space="preserve">Mullins, L. J. (2020). </w:t>
      </w:r>
      <w:r w:rsidRPr="7CE22527" w:rsidR="2B8C870A">
        <w:rPr>
          <w:rFonts w:ascii="Arial" w:hAnsi="Arial" w:eastAsia="Arial" w:cs="Arial"/>
          <w:b w:val="0"/>
          <w:bCs w:val="0"/>
          <w:i w:val="1"/>
          <w:iCs w:val="1"/>
          <w:caps w:val="0"/>
          <w:smallCaps w:val="0"/>
          <w:noProof w:val="0"/>
          <w:color w:val="000000" w:themeColor="text1" w:themeTint="FF" w:themeShade="FF"/>
          <w:sz w:val="24"/>
          <w:szCs w:val="24"/>
          <w:lang w:val="en-US"/>
        </w:rPr>
        <w:t xml:space="preserve">Management and </w:t>
      </w:r>
      <w:r w:rsidRPr="7CE22527" w:rsidR="2B8C870A">
        <w:rPr>
          <w:rFonts w:ascii="Arial" w:hAnsi="Arial" w:eastAsia="Arial" w:cs="Arial"/>
          <w:b w:val="0"/>
          <w:bCs w:val="0"/>
          <w:i w:val="1"/>
          <w:iCs w:val="1"/>
          <w:caps w:val="0"/>
          <w:smallCaps w:val="0"/>
          <w:noProof w:val="0"/>
          <w:color w:val="000000" w:themeColor="text1" w:themeTint="FF" w:themeShade="FF"/>
          <w:sz w:val="24"/>
          <w:szCs w:val="24"/>
          <w:lang w:val="en-US"/>
        </w:rPr>
        <w:t>Organisational</w:t>
      </w:r>
      <w:r w:rsidRPr="7CE22527" w:rsidR="2B8C870A">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7CE22527" w:rsidR="2B8C870A">
        <w:rPr>
          <w:rFonts w:ascii="Arial" w:hAnsi="Arial" w:eastAsia="Arial" w:cs="Arial"/>
          <w:b w:val="0"/>
          <w:bCs w:val="0"/>
          <w:i w:val="1"/>
          <w:iCs w:val="1"/>
          <w:caps w:val="0"/>
          <w:smallCaps w:val="0"/>
          <w:noProof w:val="0"/>
          <w:color w:val="000000" w:themeColor="text1" w:themeTint="FF" w:themeShade="FF"/>
          <w:sz w:val="24"/>
          <w:szCs w:val="24"/>
          <w:lang w:val="en-US"/>
        </w:rPr>
        <w:t>Behaviour</w:t>
      </w:r>
      <w:r w:rsidRPr="7CE22527" w:rsidR="2B8C870A">
        <w:rPr>
          <w:rFonts w:ascii="Arial" w:hAnsi="Arial" w:eastAsia="Arial" w:cs="Arial"/>
          <w:b w:val="0"/>
          <w:bCs w:val="0"/>
          <w:i w:val="0"/>
          <w:iCs w:val="0"/>
          <w:caps w:val="0"/>
          <w:smallCaps w:val="0"/>
          <w:noProof w:val="0"/>
          <w:color w:val="000000" w:themeColor="text1" w:themeTint="FF" w:themeShade="FF"/>
          <w:sz w:val="24"/>
          <w:szCs w:val="24"/>
          <w:lang w:val="en-US"/>
        </w:rPr>
        <w:t>.</w:t>
      </w:r>
    </w:p>
    <w:p w:rsidR="12E5DE7E" w:rsidP="7CE22527" w:rsidRDefault="12E5DE7E" w14:paraId="088EC109" w14:textId="7D6828B7">
      <w:pPr>
        <w:pStyle w:val="Normal"/>
        <w:spacing w:before="240" w:beforeAutospacing="off" w:after="240" w:afterAutospacing="off" w:line="480" w:lineRule="auto"/>
        <w:jc w:val="both"/>
        <w:rPr>
          <w:rFonts w:ascii="Arial" w:hAnsi="Arial" w:eastAsia="Arial" w:cs="Arial"/>
          <w:noProof w:val="0"/>
          <w:sz w:val="24"/>
          <w:szCs w:val="24"/>
          <w:lang w:val="en-US"/>
        </w:rPr>
      </w:pPr>
      <w:r w:rsidRPr="7CE22527" w:rsidR="07107695">
        <w:rPr>
          <w:rFonts w:ascii="Arial" w:hAnsi="Arial" w:eastAsia="Arial" w:cs="Arial"/>
          <w:b w:val="0"/>
          <w:bCs w:val="0"/>
          <w:i w:val="0"/>
          <w:iCs w:val="0"/>
          <w:caps w:val="0"/>
          <w:smallCaps w:val="0"/>
          <w:noProof w:val="0"/>
          <w:color w:val="000000" w:themeColor="text1" w:themeTint="FF" w:themeShade="FF"/>
          <w:sz w:val="24"/>
          <w:szCs w:val="24"/>
          <w:lang w:val="en-US"/>
        </w:rPr>
        <w:t xml:space="preserve">Siyal, S., Liu, J., Ma, L., Kumari, K., Saeed, M., Xin, C., &amp; Hussain, S.N. (2023). 'Does inclusive leadership influence task performance of hospitality industry employees? Role of psychological empowerment and trust in leader', </w:t>
      </w:r>
      <w:r w:rsidRPr="7CE22527" w:rsidR="07107695">
        <w:rPr>
          <w:rFonts w:ascii="Arial" w:hAnsi="Arial" w:eastAsia="Arial" w:cs="Arial"/>
          <w:b w:val="0"/>
          <w:bCs w:val="0"/>
          <w:i w:val="1"/>
          <w:iCs w:val="1"/>
          <w:caps w:val="0"/>
          <w:smallCaps w:val="0"/>
          <w:noProof w:val="0"/>
          <w:color w:val="000000" w:themeColor="text1" w:themeTint="FF" w:themeShade="FF"/>
          <w:sz w:val="24"/>
          <w:szCs w:val="24"/>
          <w:lang w:val="en-US"/>
        </w:rPr>
        <w:t>Heliyon</w:t>
      </w:r>
      <w:r w:rsidRPr="7CE22527" w:rsidR="07107695">
        <w:rPr>
          <w:rFonts w:ascii="Arial" w:hAnsi="Arial" w:eastAsia="Arial" w:cs="Arial"/>
          <w:b w:val="0"/>
          <w:bCs w:val="0"/>
          <w:i w:val="0"/>
          <w:iCs w:val="0"/>
          <w:caps w:val="0"/>
          <w:smallCaps w:val="0"/>
          <w:noProof w:val="0"/>
          <w:color w:val="000000" w:themeColor="text1" w:themeTint="FF" w:themeShade="FF"/>
          <w:sz w:val="24"/>
          <w:szCs w:val="24"/>
          <w:lang w:val="en-US"/>
        </w:rPr>
        <w:t xml:space="preserve">, [volume(issue)], [pages]. Available at: </w:t>
      </w:r>
      <w:hyperlink r:id="R8d049407421945c9">
        <w:r w:rsidRPr="7CE22527" w:rsidR="07107695">
          <w:rPr>
            <w:rStyle w:val="Hyperlink"/>
            <w:rFonts w:ascii="Arial" w:hAnsi="Arial" w:eastAsia="Arial" w:cs="Arial"/>
            <w:noProof w:val="0"/>
            <w:sz w:val="24"/>
            <w:szCs w:val="24"/>
            <w:lang w:val="en-US"/>
          </w:rPr>
          <w:t>Does inclusive leadership influence task performance of hospitality industry employees? Role of psychological empowerment and trust in leader (cell.com)</w:t>
        </w:r>
      </w:hyperlink>
    </w:p>
    <w:p w:rsidR="224F7741" w:rsidP="7CE22527" w:rsidRDefault="224F7741" w14:paraId="4E3C4A40" w14:textId="79E0F6FB">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224F7741">
        <w:rPr>
          <w:rFonts w:ascii="Arial" w:hAnsi="Arial" w:eastAsia="Arial" w:cs="Arial"/>
          <w:b w:val="0"/>
          <w:bCs w:val="0"/>
          <w:i w:val="0"/>
          <w:iCs w:val="0"/>
          <w:caps w:val="0"/>
          <w:smallCaps w:val="0"/>
          <w:noProof w:val="0"/>
          <w:color w:val="000000" w:themeColor="text1" w:themeTint="FF" w:themeShade="FF"/>
          <w:sz w:val="24"/>
          <w:szCs w:val="24"/>
          <w:lang w:val="en-US"/>
        </w:rPr>
        <w:t>‌</w:t>
      </w:r>
      <w:r w:rsidRPr="7CE22527" w:rsidR="7B900462">
        <w:rPr>
          <w:rFonts w:ascii="Arial" w:hAnsi="Arial" w:eastAsia="Arial" w:cs="Arial"/>
          <w:b w:val="0"/>
          <w:bCs w:val="0"/>
          <w:i w:val="0"/>
          <w:iCs w:val="0"/>
          <w:caps w:val="0"/>
          <w:smallCaps w:val="0"/>
          <w:noProof w:val="0"/>
          <w:color w:val="000000" w:themeColor="text1" w:themeTint="FF" w:themeShade="FF"/>
          <w:sz w:val="24"/>
          <w:szCs w:val="24"/>
          <w:lang w:val="en-US"/>
        </w:rPr>
        <w:t xml:space="preserve">Thais González-Torres, José, J., Huertas-Valdivia, I. and Benito‐Osorio, D. (2023). Understanding leadership styles and effects in hospitality: A co-word analysis. </w:t>
      </w:r>
      <w:r w:rsidRPr="7CE22527" w:rsidR="7B900462">
        <w:rPr>
          <w:rFonts w:ascii="Arial" w:hAnsi="Arial" w:eastAsia="Arial" w:cs="Arial"/>
          <w:b w:val="0"/>
          <w:bCs w:val="0"/>
          <w:i w:val="1"/>
          <w:iCs w:val="1"/>
          <w:caps w:val="0"/>
          <w:smallCaps w:val="0"/>
          <w:noProof w:val="0"/>
          <w:color w:val="000000" w:themeColor="text1" w:themeTint="FF" w:themeShade="FF"/>
          <w:sz w:val="24"/>
          <w:szCs w:val="24"/>
          <w:lang w:val="en-US"/>
        </w:rPr>
        <w:t>Tourism and Hospitality Research</w:t>
      </w:r>
      <w:r w:rsidRPr="7CE22527" w:rsidR="7B90046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E22527" w:rsidR="04B8E3D1">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1b424b0b265043f1">
        <w:r w:rsidRPr="7CE22527" w:rsidR="04B8E3D1">
          <w:rPr>
            <w:rStyle w:val="Hyperlink"/>
            <w:rFonts w:ascii="Arial" w:hAnsi="Arial" w:eastAsia="Arial" w:cs="Arial"/>
            <w:noProof w:val="0"/>
            <w:sz w:val="24"/>
            <w:szCs w:val="24"/>
            <w:lang w:val="en-US"/>
          </w:rPr>
          <w:t>Understanding leadership styles and effects in hospitality: A co-word analysis - Thais González-Torres, Juan-José Nájera-Sánchez, Irene Huertas-Valdivia, Cristina Pérez-Pérez, 2023 (sagepub.com)</w:t>
        </w:r>
      </w:hyperlink>
      <w:r w:rsidRPr="7CE22527" w:rsidR="04B8E3D1">
        <w:rPr>
          <w:rFonts w:ascii="Arial" w:hAnsi="Arial" w:eastAsia="Arial" w:cs="Arial"/>
          <w:noProof w:val="0"/>
          <w:sz w:val="24"/>
          <w:szCs w:val="24"/>
          <w:lang w:val="en-US"/>
        </w:rPr>
        <w:t xml:space="preserve"> </w:t>
      </w:r>
      <w:r w:rsidRPr="7CE22527" w:rsidR="40198D7F">
        <w:rPr>
          <w:rFonts w:ascii="Arial" w:hAnsi="Arial" w:eastAsia="Arial" w:cs="Arial"/>
          <w:b w:val="0"/>
          <w:bCs w:val="0"/>
          <w:i w:val="0"/>
          <w:iCs w:val="0"/>
          <w:caps w:val="0"/>
          <w:smallCaps w:val="0"/>
          <w:noProof w:val="0"/>
          <w:color w:val="000000" w:themeColor="text1" w:themeTint="FF" w:themeShade="FF"/>
          <w:sz w:val="24"/>
          <w:szCs w:val="24"/>
          <w:lang w:val="en-US"/>
        </w:rPr>
        <w:t>[Accessed 20 Apr. 2024].</w:t>
      </w:r>
    </w:p>
    <w:p w:rsidR="7B900462" w:rsidP="7CE22527" w:rsidRDefault="7B900462" w14:paraId="10145C48" w14:textId="36D531BA">
      <w:pPr>
        <w:spacing w:before="240" w:beforeAutospacing="off" w:after="24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7B900462">
        <w:rPr>
          <w:rFonts w:ascii="Arial" w:hAnsi="Arial" w:eastAsia="Arial" w:cs="Arial"/>
          <w:b w:val="0"/>
          <w:bCs w:val="0"/>
          <w:i w:val="0"/>
          <w:iCs w:val="0"/>
          <w:caps w:val="0"/>
          <w:smallCaps w:val="0"/>
          <w:noProof w:val="0"/>
          <w:color w:val="000000" w:themeColor="text1" w:themeTint="FF" w:themeShade="FF"/>
          <w:sz w:val="24"/>
          <w:szCs w:val="24"/>
          <w:lang w:val="en-US"/>
        </w:rPr>
        <w:t>‌</w:t>
      </w:r>
      <w:r w:rsidRPr="7CE22527" w:rsidR="3D5991C4">
        <w:rPr>
          <w:rFonts w:ascii="Arial" w:hAnsi="Arial" w:eastAsia="Arial" w:cs="Arial"/>
          <w:b w:val="0"/>
          <w:bCs w:val="0"/>
          <w:i w:val="0"/>
          <w:iCs w:val="0"/>
          <w:caps w:val="0"/>
          <w:smallCaps w:val="0"/>
          <w:noProof w:val="0"/>
          <w:color w:val="000000" w:themeColor="text1" w:themeTint="FF" w:themeShade="FF"/>
          <w:sz w:val="24"/>
          <w:szCs w:val="24"/>
          <w:lang w:val="en-US"/>
        </w:rPr>
        <w:t xml:space="preserve">Woods, R.H. and King, J.Z. (2002). </w:t>
      </w:r>
      <w:r w:rsidRPr="7CE22527" w:rsidR="3D5991C4">
        <w:rPr>
          <w:rFonts w:ascii="Arial" w:hAnsi="Arial" w:eastAsia="Arial" w:cs="Arial"/>
          <w:b w:val="0"/>
          <w:bCs w:val="0"/>
          <w:i w:val="1"/>
          <w:iCs w:val="1"/>
          <w:caps w:val="0"/>
          <w:smallCaps w:val="0"/>
          <w:noProof w:val="0"/>
          <w:color w:val="000000" w:themeColor="text1" w:themeTint="FF" w:themeShade="FF"/>
          <w:sz w:val="24"/>
          <w:szCs w:val="24"/>
          <w:lang w:val="en-US"/>
        </w:rPr>
        <w:t>Leadership and Management in the Hospitality Industry</w:t>
      </w:r>
      <w:r w:rsidRPr="7CE22527" w:rsidR="3D5991C4">
        <w:rPr>
          <w:rFonts w:ascii="Arial" w:hAnsi="Arial" w:eastAsia="Arial" w:cs="Arial"/>
          <w:b w:val="0"/>
          <w:bCs w:val="0"/>
          <w:i w:val="0"/>
          <w:iCs w:val="0"/>
          <w:caps w:val="0"/>
          <w:smallCaps w:val="0"/>
          <w:noProof w:val="0"/>
          <w:color w:val="000000" w:themeColor="text1" w:themeTint="FF" w:themeShade="FF"/>
          <w:sz w:val="24"/>
          <w:szCs w:val="24"/>
          <w:lang w:val="en-US"/>
        </w:rPr>
        <w:t>. Educational Institute of American Hotel &amp; Motel Association.</w:t>
      </w:r>
    </w:p>
    <w:p w:rsidR="118B18DF" w:rsidP="7CE22527" w:rsidRDefault="118B18DF" w14:paraId="54E573AF" w14:textId="7FD72E8A">
      <w:pPr>
        <w:pStyle w:val="Normal"/>
        <w:spacing w:before="240" w:beforeAutospacing="off" w:after="24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118B18DF">
        <w:rPr>
          <w:rStyle w:val="Hyperlink"/>
          <w:rFonts w:ascii="Arial" w:hAnsi="Arial" w:eastAsia="Arial" w:cs="Arial"/>
          <w:b w:val="0"/>
          <w:bCs w:val="0"/>
          <w:i w:val="0"/>
          <w:iCs w:val="0"/>
          <w:caps w:val="0"/>
          <w:smallCaps w:val="0"/>
          <w:noProof w:val="0"/>
          <w:sz w:val="24"/>
          <w:szCs w:val="24"/>
          <w:lang w:val="en-US"/>
        </w:rPr>
        <w:t>www.linkedin.com</w:t>
      </w:r>
      <w:r w:rsidRPr="7CE22527" w:rsidR="118B18DF">
        <w:rPr>
          <w:rFonts w:ascii="Arial" w:hAnsi="Arial" w:eastAsia="Arial" w:cs="Arial"/>
          <w:b w:val="0"/>
          <w:bCs w:val="0"/>
          <w:i w:val="0"/>
          <w:iCs w:val="0"/>
          <w:caps w:val="0"/>
          <w:smallCaps w:val="0"/>
          <w:noProof w:val="0"/>
          <w:color w:val="000000" w:themeColor="text1" w:themeTint="FF" w:themeShade="FF"/>
          <w:sz w:val="24"/>
          <w:szCs w:val="24"/>
          <w:lang w:val="en-US"/>
        </w:rPr>
        <w:t xml:space="preserve">. (n.d.). </w:t>
      </w:r>
      <w:r w:rsidRPr="7CE22527" w:rsidR="118B18DF">
        <w:rPr>
          <w:rFonts w:ascii="Arial" w:hAnsi="Arial" w:eastAsia="Arial" w:cs="Arial"/>
          <w:b w:val="0"/>
          <w:bCs w:val="0"/>
          <w:i w:val="1"/>
          <w:iCs w:val="1"/>
          <w:caps w:val="0"/>
          <w:smallCaps w:val="0"/>
          <w:noProof w:val="0"/>
          <w:color w:val="000000" w:themeColor="text1" w:themeTint="FF" w:themeShade="FF"/>
          <w:sz w:val="24"/>
          <w:szCs w:val="24"/>
          <w:lang w:val="en-US"/>
        </w:rPr>
        <w:t>SWOT Analysis in the Hospitality Industry</w:t>
      </w:r>
      <w:r w:rsidRPr="7CE22527" w:rsidR="118B18DF">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w:anchor=":~:text=SWOT%20analysis%20is%20a%20golden" r:id="R51512436d1964ca6">
        <w:r w:rsidRPr="7CE22527" w:rsidR="118B18DF">
          <w:rPr>
            <w:rStyle w:val="Hyperlink"/>
            <w:rFonts w:ascii="Arial" w:hAnsi="Arial" w:eastAsia="Arial" w:cs="Arial"/>
            <w:b w:val="0"/>
            <w:bCs w:val="0"/>
            <w:i w:val="0"/>
            <w:iCs w:val="0"/>
            <w:caps w:val="0"/>
            <w:smallCaps w:val="0"/>
            <w:noProof w:val="0"/>
            <w:sz w:val="24"/>
            <w:szCs w:val="24"/>
            <w:lang w:val="en-US"/>
          </w:rPr>
          <w:t>https://www.linkedin.com/pulse/swot-analysis-hospitality-industry-badawi-hassan-szxve#:~:text=SWOT%20analysis%20is%20a%20golden</w:t>
        </w:r>
      </w:hyperlink>
      <w:r w:rsidRPr="7CE22527" w:rsidR="118B18DF">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20 Apr. 2024].</w:t>
      </w:r>
    </w:p>
    <w:p w:rsidR="31FAFC08" w:rsidP="7CE22527" w:rsidRDefault="31FAFC08" w14:paraId="7D883182" w14:textId="0C524F99">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3D5991C4">
        <w:rPr>
          <w:rFonts w:ascii="Arial" w:hAnsi="Arial" w:eastAsia="Arial" w:cs="Arial"/>
          <w:b w:val="0"/>
          <w:bCs w:val="0"/>
          <w:i w:val="0"/>
          <w:iCs w:val="0"/>
          <w:caps w:val="0"/>
          <w:smallCaps w:val="0"/>
          <w:noProof w:val="0"/>
          <w:color w:val="000000" w:themeColor="text1" w:themeTint="FF" w:themeShade="FF"/>
          <w:sz w:val="24"/>
          <w:szCs w:val="24"/>
          <w:lang w:val="en-US"/>
        </w:rPr>
        <w:t>‌</w:t>
      </w:r>
      <w:r w:rsidRPr="7CE22527" w:rsidR="31FAFC08">
        <w:rPr>
          <w:rFonts w:ascii="Arial" w:hAnsi="Arial" w:eastAsia="Arial" w:cs="Arial"/>
          <w:b w:val="0"/>
          <w:bCs w:val="0"/>
          <w:i w:val="0"/>
          <w:iCs w:val="0"/>
          <w:caps w:val="0"/>
          <w:smallCaps w:val="0"/>
          <w:noProof w:val="0"/>
          <w:color w:val="000000" w:themeColor="text1" w:themeTint="FF" w:themeShade="FF"/>
          <w:sz w:val="24"/>
          <w:szCs w:val="24"/>
          <w:lang w:val="en-US"/>
        </w:rPr>
        <w:t>‌</w:t>
      </w:r>
      <w:r w:rsidRPr="7CE22527" w:rsidR="11D87265">
        <w:rPr>
          <w:rFonts w:ascii="Arial" w:hAnsi="Arial" w:eastAsia="Arial" w:cs="Arial"/>
          <w:b w:val="0"/>
          <w:bCs w:val="0"/>
          <w:i w:val="0"/>
          <w:iCs w:val="0"/>
          <w:caps w:val="0"/>
          <w:smallCaps w:val="0"/>
          <w:noProof w:val="0"/>
          <w:color w:val="000000" w:themeColor="text1" w:themeTint="FF" w:themeShade="FF"/>
          <w:sz w:val="24"/>
          <w:szCs w:val="24"/>
          <w:lang w:val="en-US"/>
        </w:rPr>
        <w:t xml:space="preserve">Yukl, G.A., </w:t>
      </w:r>
      <w:r w:rsidRPr="7CE22527" w:rsidR="11D87265">
        <w:rPr>
          <w:rFonts w:ascii="Arial" w:hAnsi="Arial" w:eastAsia="Arial" w:cs="Arial"/>
          <w:b w:val="0"/>
          <w:bCs w:val="0"/>
          <w:i w:val="0"/>
          <w:iCs w:val="0"/>
          <w:caps w:val="0"/>
          <w:smallCaps w:val="0"/>
          <w:noProof w:val="0"/>
          <w:color w:val="000000" w:themeColor="text1" w:themeTint="FF" w:themeShade="FF"/>
          <w:sz w:val="24"/>
          <w:szCs w:val="24"/>
          <w:lang w:val="en-US"/>
        </w:rPr>
        <w:t>Carlopio</w:t>
      </w:r>
      <w:r w:rsidRPr="7CE22527" w:rsidR="11D87265">
        <w:rPr>
          <w:rFonts w:ascii="Arial" w:hAnsi="Arial" w:eastAsia="Arial" w:cs="Arial"/>
          <w:b w:val="0"/>
          <w:bCs w:val="0"/>
          <w:i w:val="0"/>
          <w:iCs w:val="0"/>
          <w:caps w:val="0"/>
          <w:smallCaps w:val="0"/>
          <w:noProof w:val="0"/>
          <w:color w:val="000000" w:themeColor="text1" w:themeTint="FF" w:themeShade="FF"/>
          <w:sz w:val="24"/>
          <w:szCs w:val="24"/>
          <w:lang w:val="en-US"/>
        </w:rPr>
        <w:t xml:space="preserve">, J., Andrewartha, </w:t>
      </w:r>
      <w:r w:rsidRPr="7CE22527" w:rsidR="11D87265">
        <w:rPr>
          <w:rFonts w:ascii="Arial" w:hAnsi="Arial" w:eastAsia="Arial" w:cs="Arial"/>
          <w:b w:val="0"/>
          <w:bCs w:val="0"/>
          <w:i w:val="0"/>
          <w:iCs w:val="0"/>
          <w:caps w:val="0"/>
          <w:smallCaps w:val="0"/>
          <w:noProof w:val="0"/>
          <w:color w:val="000000" w:themeColor="text1" w:themeTint="FF" w:themeShade="FF"/>
          <w:sz w:val="24"/>
          <w:szCs w:val="24"/>
          <w:lang w:val="en-US"/>
        </w:rPr>
        <w:t>G.</w:t>
      </w:r>
      <w:r w:rsidRPr="7CE22527" w:rsidR="11D87265">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7CE22527" w:rsidR="11D87265">
        <w:rPr>
          <w:rFonts w:ascii="Arial" w:hAnsi="Arial" w:eastAsia="Arial" w:cs="Arial"/>
          <w:b w:val="0"/>
          <w:bCs w:val="0"/>
          <w:i w:val="0"/>
          <w:iCs w:val="0"/>
          <w:caps w:val="0"/>
          <w:smallCaps w:val="0"/>
          <w:noProof w:val="0"/>
          <w:color w:val="000000" w:themeColor="text1" w:themeTint="FF" w:themeShade="FF"/>
          <w:sz w:val="24"/>
          <w:szCs w:val="24"/>
          <w:lang w:val="en-US"/>
        </w:rPr>
        <w:t>Rmit</w:t>
      </w:r>
      <w:r w:rsidRPr="7CE22527" w:rsidR="11D87265">
        <w:rPr>
          <w:rFonts w:ascii="Arial" w:hAnsi="Arial" w:eastAsia="Arial" w:cs="Arial"/>
          <w:b w:val="0"/>
          <w:bCs w:val="0"/>
          <w:i w:val="0"/>
          <w:iCs w:val="0"/>
          <w:caps w:val="0"/>
          <w:smallCaps w:val="0"/>
          <w:noProof w:val="0"/>
          <w:color w:val="000000" w:themeColor="text1" w:themeTint="FF" w:themeShade="FF"/>
          <w:sz w:val="24"/>
          <w:szCs w:val="24"/>
          <w:lang w:val="en-US"/>
        </w:rPr>
        <w:t xml:space="preserve"> University (2014). </w:t>
      </w:r>
      <w:r w:rsidRPr="7CE22527" w:rsidR="11D87265">
        <w:rPr>
          <w:rFonts w:ascii="Arial" w:hAnsi="Arial" w:eastAsia="Arial" w:cs="Arial"/>
          <w:b w:val="0"/>
          <w:bCs w:val="0"/>
          <w:i w:val="1"/>
          <w:iCs w:val="1"/>
          <w:caps w:val="0"/>
          <w:smallCaps w:val="0"/>
          <w:noProof w:val="0"/>
          <w:color w:val="000000" w:themeColor="text1" w:themeTint="FF" w:themeShade="FF"/>
          <w:sz w:val="24"/>
          <w:szCs w:val="24"/>
          <w:lang w:val="en-US"/>
        </w:rPr>
        <w:t xml:space="preserve">Sustainable </w:t>
      </w:r>
      <w:r w:rsidRPr="7CE22527" w:rsidR="11D87265">
        <w:rPr>
          <w:rFonts w:ascii="Arial" w:hAnsi="Arial" w:eastAsia="Arial" w:cs="Arial"/>
          <w:b w:val="0"/>
          <w:bCs w:val="0"/>
          <w:i w:val="1"/>
          <w:iCs w:val="1"/>
          <w:caps w:val="0"/>
          <w:smallCaps w:val="0"/>
          <w:noProof w:val="0"/>
          <w:color w:val="000000" w:themeColor="text1" w:themeTint="FF" w:themeShade="FF"/>
          <w:sz w:val="24"/>
          <w:szCs w:val="24"/>
          <w:lang w:val="en-US"/>
        </w:rPr>
        <w:t>leadership :</w:t>
      </w:r>
      <w:r w:rsidRPr="7CE22527" w:rsidR="11D87265">
        <w:rPr>
          <w:rFonts w:ascii="Arial" w:hAnsi="Arial" w:eastAsia="Arial" w:cs="Arial"/>
          <w:b w:val="0"/>
          <w:bCs w:val="0"/>
          <w:i w:val="1"/>
          <w:iCs w:val="1"/>
          <w:caps w:val="0"/>
          <w:smallCaps w:val="0"/>
          <w:noProof w:val="0"/>
          <w:color w:val="000000" w:themeColor="text1" w:themeTint="FF" w:themeShade="FF"/>
          <w:sz w:val="24"/>
          <w:szCs w:val="24"/>
          <w:lang w:val="en-US"/>
        </w:rPr>
        <w:t xml:space="preserve"> creating the future through people, </w:t>
      </w:r>
      <w:r w:rsidRPr="7CE22527" w:rsidR="11D87265">
        <w:rPr>
          <w:rFonts w:ascii="Arial" w:hAnsi="Arial" w:eastAsia="Arial" w:cs="Arial"/>
          <w:b w:val="0"/>
          <w:bCs w:val="0"/>
          <w:i w:val="1"/>
          <w:iCs w:val="1"/>
          <w:caps w:val="0"/>
          <w:smallCaps w:val="0"/>
          <w:noProof w:val="0"/>
          <w:color w:val="000000" w:themeColor="text1" w:themeTint="FF" w:themeShade="FF"/>
          <w:sz w:val="24"/>
          <w:szCs w:val="24"/>
          <w:lang w:val="en-US"/>
        </w:rPr>
        <w:t>technology</w:t>
      </w:r>
      <w:r w:rsidRPr="7CE22527" w:rsidR="11D87265">
        <w:rPr>
          <w:rFonts w:ascii="Arial" w:hAnsi="Arial" w:eastAsia="Arial" w:cs="Arial"/>
          <w:b w:val="0"/>
          <w:bCs w:val="0"/>
          <w:i w:val="1"/>
          <w:iCs w:val="1"/>
          <w:caps w:val="0"/>
          <w:smallCaps w:val="0"/>
          <w:noProof w:val="0"/>
          <w:color w:val="000000" w:themeColor="text1" w:themeTint="FF" w:themeShade="FF"/>
          <w:sz w:val="24"/>
          <w:szCs w:val="24"/>
          <w:lang w:val="en-US"/>
        </w:rPr>
        <w:t xml:space="preserve"> and design.</w:t>
      </w:r>
      <w:r w:rsidRPr="7CE22527" w:rsidR="11D87265">
        <w:rPr>
          <w:rFonts w:ascii="Arial" w:hAnsi="Arial" w:eastAsia="Arial" w:cs="Arial"/>
          <w:b w:val="0"/>
          <w:bCs w:val="0"/>
          <w:i w:val="0"/>
          <w:iCs w:val="0"/>
          <w:caps w:val="0"/>
          <w:smallCaps w:val="0"/>
          <w:noProof w:val="0"/>
          <w:color w:val="000000" w:themeColor="text1" w:themeTint="FF" w:themeShade="FF"/>
          <w:sz w:val="24"/>
          <w:szCs w:val="24"/>
          <w:lang w:val="en-US"/>
        </w:rPr>
        <w:t xml:space="preserve"> Sydney, N.S.W.: Pearson Australia.</w:t>
      </w:r>
    </w:p>
    <w:p w:rsidR="12497E9C" w:rsidP="7CE22527" w:rsidRDefault="12497E9C" w14:paraId="0A9CC99D" w14:textId="080D0EE2">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2497E9C" w:rsidP="7CE22527" w:rsidRDefault="12497E9C" w14:paraId="77A98461" w14:textId="47E917E2">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9365980" w:rsidP="7CE22527" w:rsidRDefault="49365980" w14:paraId="30914CD6" w14:textId="1C74B258">
      <w:pPr>
        <w:pStyle w:val="Normal"/>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49365980">
        <w:rPr>
          <w:rFonts w:ascii="Arial" w:hAnsi="Arial" w:eastAsia="Arial" w:cs="Arial"/>
          <w:b w:val="0"/>
          <w:bCs w:val="0"/>
          <w:i w:val="0"/>
          <w:iCs w:val="0"/>
          <w:caps w:val="0"/>
          <w:smallCaps w:val="0"/>
          <w:noProof w:val="0"/>
          <w:color w:val="000000" w:themeColor="text1" w:themeTint="FF" w:themeShade="FF"/>
          <w:sz w:val="24"/>
          <w:szCs w:val="24"/>
          <w:lang w:val="en-US"/>
        </w:rPr>
        <w:t>‌</w:t>
      </w:r>
    </w:p>
    <w:p w:rsidR="12497E9C" w:rsidP="7CE22527" w:rsidRDefault="12497E9C" w14:paraId="7890AD93" w14:textId="72E1740E">
      <w:pPr>
        <w:spacing w:before="240" w:beforeAutospacing="off" w:after="24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E22527" w:rsidR="4AD3E6E0">
        <w:rPr>
          <w:rFonts w:ascii="Arial" w:hAnsi="Arial" w:eastAsia="Arial" w:cs="Arial"/>
          <w:b w:val="0"/>
          <w:bCs w:val="0"/>
          <w:i w:val="0"/>
          <w:iCs w:val="0"/>
          <w:caps w:val="0"/>
          <w:smallCaps w:val="0"/>
          <w:noProof w:val="0"/>
          <w:color w:val="000000" w:themeColor="text1" w:themeTint="FF" w:themeShade="FF"/>
          <w:sz w:val="24"/>
          <w:szCs w:val="24"/>
          <w:lang w:val="en-US"/>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3f48bb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e77b7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2ee46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926e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7A712E"/>
    <w:rsid w:val="0090894B"/>
    <w:rsid w:val="018F1ADD"/>
    <w:rsid w:val="0306CB93"/>
    <w:rsid w:val="03FF0F89"/>
    <w:rsid w:val="04B8E3D1"/>
    <w:rsid w:val="04EC15BC"/>
    <w:rsid w:val="067A712E"/>
    <w:rsid w:val="06835951"/>
    <w:rsid w:val="07107695"/>
    <w:rsid w:val="07DB3EB2"/>
    <w:rsid w:val="0AF26E52"/>
    <w:rsid w:val="0B9155AD"/>
    <w:rsid w:val="0BAC2B36"/>
    <w:rsid w:val="0BAC423D"/>
    <w:rsid w:val="0C392EEA"/>
    <w:rsid w:val="0C962C39"/>
    <w:rsid w:val="0D7B75E1"/>
    <w:rsid w:val="0DA96BAF"/>
    <w:rsid w:val="0EAFE265"/>
    <w:rsid w:val="1064C6D0"/>
    <w:rsid w:val="118B18DF"/>
    <w:rsid w:val="11D87265"/>
    <w:rsid w:val="12497E9C"/>
    <w:rsid w:val="127DC750"/>
    <w:rsid w:val="12B772BD"/>
    <w:rsid w:val="12E5DE7E"/>
    <w:rsid w:val="132EEC19"/>
    <w:rsid w:val="16DEC2F0"/>
    <w:rsid w:val="1765751E"/>
    <w:rsid w:val="1AA2D8F5"/>
    <w:rsid w:val="1ADD8884"/>
    <w:rsid w:val="1C6ED565"/>
    <w:rsid w:val="2106149B"/>
    <w:rsid w:val="214850D3"/>
    <w:rsid w:val="216E5E94"/>
    <w:rsid w:val="21806E4B"/>
    <w:rsid w:val="222F778B"/>
    <w:rsid w:val="224F7741"/>
    <w:rsid w:val="2363E81F"/>
    <w:rsid w:val="2656D4A0"/>
    <w:rsid w:val="26B73429"/>
    <w:rsid w:val="2B8C870A"/>
    <w:rsid w:val="31AAB634"/>
    <w:rsid w:val="31FAFC08"/>
    <w:rsid w:val="32157140"/>
    <w:rsid w:val="324500BD"/>
    <w:rsid w:val="3291C644"/>
    <w:rsid w:val="351309FA"/>
    <w:rsid w:val="36DEB43B"/>
    <w:rsid w:val="374D25AF"/>
    <w:rsid w:val="3849A25A"/>
    <w:rsid w:val="3B629F2B"/>
    <w:rsid w:val="3C0F77ED"/>
    <w:rsid w:val="3C61E861"/>
    <w:rsid w:val="3D5991C4"/>
    <w:rsid w:val="3DB76C86"/>
    <w:rsid w:val="40198D7F"/>
    <w:rsid w:val="406D6523"/>
    <w:rsid w:val="4220A233"/>
    <w:rsid w:val="42C63C6F"/>
    <w:rsid w:val="43044097"/>
    <w:rsid w:val="430C624E"/>
    <w:rsid w:val="44994BF4"/>
    <w:rsid w:val="482B6B8A"/>
    <w:rsid w:val="48C057BC"/>
    <w:rsid w:val="49365980"/>
    <w:rsid w:val="4938A801"/>
    <w:rsid w:val="49A135FB"/>
    <w:rsid w:val="4AD3E6E0"/>
    <w:rsid w:val="4BF7F87E"/>
    <w:rsid w:val="4C2D740B"/>
    <w:rsid w:val="4CD0987B"/>
    <w:rsid w:val="4F56225E"/>
    <w:rsid w:val="4F9CEFE4"/>
    <w:rsid w:val="4FE3CE81"/>
    <w:rsid w:val="500BCA5D"/>
    <w:rsid w:val="501F6ABC"/>
    <w:rsid w:val="518DC191"/>
    <w:rsid w:val="51D29D12"/>
    <w:rsid w:val="52F161D5"/>
    <w:rsid w:val="53249CFE"/>
    <w:rsid w:val="5580D564"/>
    <w:rsid w:val="58C8701A"/>
    <w:rsid w:val="5906CD26"/>
    <w:rsid w:val="593B51F2"/>
    <w:rsid w:val="59B73C17"/>
    <w:rsid w:val="5A64407B"/>
    <w:rsid w:val="5B52939C"/>
    <w:rsid w:val="5BECB5BD"/>
    <w:rsid w:val="5DEEEAAB"/>
    <w:rsid w:val="5E528AE1"/>
    <w:rsid w:val="5F3FD355"/>
    <w:rsid w:val="5F462C85"/>
    <w:rsid w:val="5F522225"/>
    <w:rsid w:val="5F93F1A8"/>
    <w:rsid w:val="60915EF9"/>
    <w:rsid w:val="63E0ED22"/>
    <w:rsid w:val="64F0363C"/>
    <w:rsid w:val="656FE061"/>
    <w:rsid w:val="6607B7BE"/>
    <w:rsid w:val="6665E003"/>
    <w:rsid w:val="6749F587"/>
    <w:rsid w:val="67B2C4F7"/>
    <w:rsid w:val="699BC69D"/>
    <w:rsid w:val="6B85558F"/>
    <w:rsid w:val="6CBEE77A"/>
    <w:rsid w:val="6CE05D55"/>
    <w:rsid w:val="707652ED"/>
    <w:rsid w:val="72F7A5C2"/>
    <w:rsid w:val="7548199B"/>
    <w:rsid w:val="75CD2629"/>
    <w:rsid w:val="75F2BB94"/>
    <w:rsid w:val="763F9BED"/>
    <w:rsid w:val="7873F8E7"/>
    <w:rsid w:val="78C87A73"/>
    <w:rsid w:val="79312A9A"/>
    <w:rsid w:val="7B811B97"/>
    <w:rsid w:val="7B88AE13"/>
    <w:rsid w:val="7B900462"/>
    <w:rsid w:val="7BFB6CCD"/>
    <w:rsid w:val="7C70ED13"/>
    <w:rsid w:val="7CE22527"/>
    <w:rsid w:val="7D4F3D1C"/>
    <w:rsid w:val="7EB496B1"/>
    <w:rsid w:val="7EDA8F4B"/>
    <w:rsid w:val="7EFCE82D"/>
    <w:rsid w:val="7FBAC9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A712E"/>
  <w15:chartTrackingRefBased/>
  <w15:docId w15:val="{956514B5-FAB1-4F8B-A6A6-2D19F48199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character" w:styleId="apple-converted-space" w:customStyle="true">
    <w:uiPriority w:val="1"/>
    <w:name w:val="apple-converted-space"/>
    <w:basedOn w:val="DefaultParagraphFont"/>
    <w:rsid w:val="7CE225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79586e7edc446e1" /><Relationship Type="http://schemas.openxmlformats.org/officeDocument/2006/relationships/hyperlink" Target="https://partner.booking.com/en-gb/click-magazine/industry-perspectives/kimpton-hotels-ceo-successful-leadership" TargetMode="External" Id="R1096087ac84b4caa" /><Relationship Type="http://schemas.openxmlformats.org/officeDocument/2006/relationships/hyperlink" Target="https://www.emerald.com/insight/content/doi/10.1108/IJCHM-09-2021-1128/full/html" TargetMode="External" Id="Rf8b67073ca2d4b0d" /><Relationship Type="http://schemas.openxmlformats.org/officeDocument/2006/relationships/hyperlink" Target="https://www.mdpi.com/2071-1050/14/5/2885" TargetMode="External" Id="Rabc3bd3e322144a4" /><Relationship Type="http://schemas.openxmlformats.org/officeDocument/2006/relationships/hyperlink" Target="https://www.emerald.com/insight/content/doi/10.1108/IJCHM-05-2022-0620/full/html" TargetMode="External" Id="Rcee3c924178f4b4c" /><Relationship Type="http://schemas.openxmlformats.org/officeDocument/2006/relationships/hyperlink" Target="https://www.emerald.com/insight/content/doi/10.1108/IJCHM-05-2021-0658/full/html" TargetMode="External" Id="Rdba25b2d939a4300" /><Relationship Type="http://schemas.openxmlformats.org/officeDocument/2006/relationships/hyperlink" Target="https://www.mdpi.com/2076-328X/13/9/731" TargetMode="External" Id="R4588f0dbd48d4643" /><Relationship Type="http://schemas.openxmlformats.org/officeDocument/2006/relationships/hyperlink" Target="https://e-research.siam.edu/wp-content/uploads/2023/03/IMBA-2022-IS-Leadership-Styles-and-Their-Impact-on-Employee-Engagement-in-the-Uk-Hospitality-Industry-Organizations.pdf" TargetMode="External" Id="Re08feac65b304f3e" /><Relationship Type="http://schemas.openxmlformats.org/officeDocument/2006/relationships/hyperlink" Target="https://www.mdpi.com/journal/ijerph" TargetMode="External" Id="Ra573c36663df4958" /><Relationship Type="http://schemas.openxmlformats.org/officeDocument/2006/relationships/hyperlink" Target="https://gacbe.ac.in/pdf/E_content/BBA/Organisational%20Behaviour-1/UNIT%20V%20Managerial%20%20Grid.pdf" TargetMode="External" Id="Rabd78c4c95f74c76" /><Relationship Type="http://schemas.openxmlformats.org/officeDocument/2006/relationships/hyperlink" Target="https://www.cell.com/heliyon/pdf/S2405-8440(23)02714-7.pdf" TargetMode="External" Id="R8d049407421945c9" /><Relationship Type="http://schemas.openxmlformats.org/officeDocument/2006/relationships/hyperlink" Target="https://journals.sagepub.com/doi/10.1177/14673584231215731" TargetMode="External" Id="R1b424b0b265043f1" /><Relationship Type="http://schemas.openxmlformats.org/officeDocument/2006/relationships/hyperlink" Target="https://www.linkedin.com/pulse/swot-analysis-hospitality-industry-badawi-hassan-szxve" TargetMode="External" Id="R51512436d1964c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2024-04-20T02:01:32.8063714Z</dcterms:created>
  <dcterms:modified xsi:type="dcterms:W3CDTF">2024-05-10T21:46:25.9335926Z</dcterms:modified>
  <dc:creator>Melis Ahmed Shaban</dc:creator>
  <lastModifiedBy>Galen Atanasov</lastModifiedBy>
</coreProperties>
</file>