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38FBE9" w14:textId="77777777" w:rsidR="00A97FF1" w:rsidRDefault="00A97FF1" w:rsidP="00A97FF1">
      <w:pPr>
        <w:pStyle w:val="Title"/>
      </w:pPr>
    </w:p>
    <w:p w14:paraId="1D22ECD5" w14:textId="77777777" w:rsidR="00A97FF1" w:rsidRDefault="00A97FF1" w:rsidP="00A97FF1">
      <w:pPr>
        <w:pStyle w:val="Title"/>
      </w:pPr>
    </w:p>
    <w:p w14:paraId="58D9FA12" w14:textId="77777777" w:rsidR="00A97FF1" w:rsidRDefault="00A97FF1" w:rsidP="00A97FF1">
      <w:pPr>
        <w:pStyle w:val="Title"/>
      </w:pPr>
    </w:p>
    <w:p w14:paraId="77B8E475" w14:textId="77777777" w:rsidR="00A97FF1" w:rsidRDefault="00A97FF1" w:rsidP="00A97FF1">
      <w:pPr>
        <w:pStyle w:val="Title"/>
      </w:pPr>
    </w:p>
    <w:p w14:paraId="1639C82E" w14:textId="77777777" w:rsidR="00A97FF1" w:rsidRDefault="00A97FF1" w:rsidP="00A97FF1">
      <w:pPr>
        <w:pStyle w:val="Title"/>
      </w:pPr>
    </w:p>
    <w:p w14:paraId="31577A1D" w14:textId="77777777" w:rsidR="00A97FF1" w:rsidRDefault="00A97FF1" w:rsidP="00A97FF1">
      <w:pPr>
        <w:pStyle w:val="Title"/>
      </w:pPr>
    </w:p>
    <w:p w14:paraId="56284CD0" w14:textId="77777777" w:rsidR="00A97FF1" w:rsidRDefault="00A97FF1" w:rsidP="00A97FF1">
      <w:pPr>
        <w:pStyle w:val="Title"/>
      </w:pPr>
    </w:p>
    <w:p w14:paraId="1FA87AC9" w14:textId="77777777" w:rsidR="00A97FF1" w:rsidRDefault="00A97FF1" w:rsidP="00A97FF1">
      <w:pPr>
        <w:pStyle w:val="Title"/>
      </w:pPr>
    </w:p>
    <w:p w14:paraId="1C0261F8" w14:textId="77777777" w:rsidR="00A97FF1" w:rsidRDefault="00A97FF1" w:rsidP="00A97FF1">
      <w:pPr>
        <w:pStyle w:val="Title"/>
      </w:pPr>
    </w:p>
    <w:p w14:paraId="04D35ED3" w14:textId="77777777" w:rsidR="00A97FF1" w:rsidRDefault="00A97FF1" w:rsidP="00A97FF1">
      <w:pPr>
        <w:pStyle w:val="Title"/>
      </w:pPr>
    </w:p>
    <w:p w14:paraId="03E69BDE" w14:textId="77777777" w:rsidR="00A97FF1" w:rsidRDefault="00A97FF1" w:rsidP="00A97FF1">
      <w:pPr>
        <w:pStyle w:val="Title"/>
      </w:pPr>
    </w:p>
    <w:p w14:paraId="418F59C2" w14:textId="77777777" w:rsidR="00A97FF1" w:rsidRDefault="00A97FF1" w:rsidP="00A97FF1">
      <w:pPr>
        <w:pStyle w:val="Title"/>
      </w:pPr>
    </w:p>
    <w:p w14:paraId="64AF53DA" w14:textId="77777777" w:rsidR="00A97FF1" w:rsidRDefault="00A97FF1" w:rsidP="00A97FF1">
      <w:pPr>
        <w:pStyle w:val="Title"/>
      </w:pPr>
    </w:p>
    <w:p w14:paraId="276A0543" w14:textId="77777777" w:rsidR="00A97FF1" w:rsidRDefault="00A97FF1" w:rsidP="00A97FF1">
      <w:pPr>
        <w:pStyle w:val="Title"/>
      </w:pPr>
    </w:p>
    <w:p w14:paraId="48D2B269" w14:textId="77777777" w:rsidR="00A97FF1" w:rsidRDefault="00A97FF1" w:rsidP="00A97FF1">
      <w:pPr>
        <w:pStyle w:val="Title"/>
      </w:pPr>
    </w:p>
    <w:p w14:paraId="3E113B1F" w14:textId="77777777" w:rsidR="00A97FF1" w:rsidRDefault="00A97FF1" w:rsidP="00A97FF1">
      <w:pPr>
        <w:pStyle w:val="Title"/>
      </w:pPr>
    </w:p>
    <w:p w14:paraId="0150D926" w14:textId="77777777" w:rsidR="00A97FF1" w:rsidRDefault="00A97FF1" w:rsidP="00A97FF1">
      <w:pPr>
        <w:pStyle w:val="Title"/>
      </w:pPr>
    </w:p>
    <w:p w14:paraId="4B540F40" w14:textId="77777777" w:rsidR="00A97FF1" w:rsidRDefault="00A97FF1" w:rsidP="00A97FF1">
      <w:pPr>
        <w:pStyle w:val="Title"/>
      </w:pPr>
    </w:p>
    <w:p w14:paraId="3AC75C9D" w14:textId="77777777" w:rsidR="00907744" w:rsidRPr="00BC3D99" w:rsidRDefault="00907744" w:rsidP="00907744">
      <w:pPr>
        <w:pStyle w:val="Title"/>
      </w:pPr>
      <w:r w:rsidRPr="009A46E6">
        <w:rPr>
          <w:lang w:val="en-GB"/>
        </w:rPr>
        <w:t>Exploratory Data Analysis</w:t>
      </w:r>
      <w:r w:rsidRPr="00C24166">
        <w:t xml:space="preserve"> - ACCA7015</w:t>
      </w:r>
    </w:p>
    <w:p w14:paraId="14F0DA09" w14:textId="1674BDD3" w:rsidR="004E75A3" w:rsidRPr="00BC3D99" w:rsidRDefault="00C24166" w:rsidP="00E64A13">
      <w:pPr>
        <w:pStyle w:val="Title"/>
      </w:pPr>
      <w:r w:rsidRPr="00C24166">
        <w:t xml:space="preserve"> </w:t>
      </w:r>
    </w:p>
    <w:p w14:paraId="76E94530" w14:textId="77777777" w:rsidR="004E75A3" w:rsidRPr="009B685F" w:rsidRDefault="004E75A3" w:rsidP="0078164F">
      <w:pPr>
        <w:pStyle w:val="ListParagraph"/>
        <w:spacing w:before="120"/>
        <w:rPr>
          <w:b/>
          <w:bCs/>
        </w:rPr>
      </w:pPr>
    </w:p>
    <w:p w14:paraId="1B725DC6" w14:textId="77777777" w:rsidR="008B70C8" w:rsidRDefault="008B70C8" w:rsidP="008D3318">
      <w:pPr>
        <w:pStyle w:val="Title"/>
      </w:pPr>
    </w:p>
    <w:p w14:paraId="24C0D06B" w14:textId="77777777" w:rsidR="008B70C8" w:rsidRDefault="008B70C8" w:rsidP="008D3318">
      <w:pPr>
        <w:pStyle w:val="Title"/>
      </w:pPr>
    </w:p>
    <w:p w14:paraId="1E96764C" w14:textId="77777777" w:rsidR="008B70C8" w:rsidRDefault="008B70C8" w:rsidP="008D3318">
      <w:pPr>
        <w:pStyle w:val="Title"/>
      </w:pPr>
    </w:p>
    <w:p w14:paraId="2CF076D5" w14:textId="77777777" w:rsidR="008B70C8" w:rsidRDefault="008B70C8" w:rsidP="008D3318">
      <w:pPr>
        <w:pStyle w:val="Title"/>
      </w:pPr>
    </w:p>
    <w:p w14:paraId="78F1B37B" w14:textId="77777777" w:rsidR="008B70C8" w:rsidRDefault="008B70C8" w:rsidP="008D3318">
      <w:pPr>
        <w:pStyle w:val="Title"/>
      </w:pPr>
    </w:p>
    <w:p w14:paraId="102B81A2" w14:textId="77777777" w:rsidR="008B70C8" w:rsidRDefault="008B70C8" w:rsidP="008D3318">
      <w:pPr>
        <w:pStyle w:val="Title"/>
      </w:pPr>
    </w:p>
    <w:p w14:paraId="065F684B" w14:textId="77777777" w:rsidR="008B70C8" w:rsidRDefault="008B70C8" w:rsidP="008D3318">
      <w:pPr>
        <w:pStyle w:val="Title"/>
      </w:pPr>
    </w:p>
    <w:p w14:paraId="0725FA29" w14:textId="77777777" w:rsidR="008B70C8" w:rsidRDefault="008B70C8" w:rsidP="008D3318">
      <w:pPr>
        <w:pStyle w:val="Title"/>
      </w:pPr>
    </w:p>
    <w:p w14:paraId="6B43FAB7" w14:textId="77777777" w:rsidR="008B70C8" w:rsidRDefault="008B70C8" w:rsidP="008D3318">
      <w:pPr>
        <w:pStyle w:val="Title"/>
      </w:pPr>
    </w:p>
    <w:p w14:paraId="61F5C930" w14:textId="77777777" w:rsidR="008B70C8" w:rsidRDefault="008B70C8" w:rsidP="008D3318">
      <w:pPr>
        <w:pStyle w:val="Title"/>
      </w:pPr>
    </w:p>
    <w:p w14:paraId="44B13F50" w14:textId="77777777" w:rsidR="008B70C8" w:rsidRDefault="008B70C8" w:rsidP="008D3318">
      <w:pPr>
        <w:pStyle w:val="Title"/>
      </w:pPr>
    </w:p>
    <w:p w14:paraId="705E70CD" w14:textId="77777777" w:rsidR="008B70C8" w:rsidRDefault="008B70C8" w:rsidP="008D3318">
      <w:pPr>
        <w:pStyle w:val="Title"/>
      </w:pPr>
    </w:p>
    <w:p w14:paraId="779C4448" w14:textId="77777777" w:rsidR="008B70C8" w:rsidRDefault="008B70C8" w:rsidP="008D3318">
      <w:pPr>
        <w:pStyle w:val="Title"/>
      </w:pPr>
    </w:p>
    <w:p w14:paraId="7E5B6445" w14:textId="77777777" w:rsidR="008B70C8" w:rsidRDefault="008B70C8" w:rsidP="008D3318">
      <w:pPr>
        <w:pStyle w:val="Title"/>
      </w:pPr>
    </w:p>
    <w:p w14:paraId="329E7893" w14:textId="77777777" w:rsidR="008B70C8" w:rsidRDefault="008B70C8" w:rsidP="008D3318">
      <w:pPr>
        <w:pStyle w:val="Title"/>
      </w:pPr>
    </w:p>
    <w:p w14:paraId="649FE592" w14:textId="77777777" w:rsidR="008B70C8" w:rsidRDefault="008B70C8" w:rsidP="008D3318">
      <w:pPr>
        <w:pStyle w:val="Title"/>
      </w:pPr>
    </w:p>
    <w:p w14:paraId="09DB27B2" w14:textId="77777777" w:rsidR="008B70C8" w:rsidRDefault="008B70C8" w:rsidP="008D3318">
      <w:pPr>
        <w:pStyle w:val="Title"/>
      </w:pPr>
    </w:p>
    <w:p w14:paraId="7165E24B" w14:textId="77777777" w:rsidR="008B70C8" w:rsidRDefault="008B70C8" w:rsidP="008D3318">
      <w:pPr>
        <w:pStyle w:val="Title"/>
      </w:pPr>
    </w:p>
    <w:p w14:paraId="64D9F8C6" w14:textId="7E42FF7B" w:rsidR="008B70C8" w:rsidRDefault="008B70C8" w:rsidP="008D3318">
      <w:pPr>
        <w:pStyle w:val="Title"/>
      </w:pPr>
    </w:p>
    <w:p w14:paraId="77837D63" w14:textId="77777777" w:rsidR="00736598" w:rsidRPr="00736598" w:rsidRDefault="00736598" w:rsidP="00736598">
      <w:pPr>
        <w:rPr>
          <w:lang w:val="en-US"/>
        </w:rPr>
      </w:pPr>
    </w:p>
    <w:p w14:paraId="4343959A" w14:textId="77777777" w:rsidR="0053156B" w:rsidRDefault="0053156B" w:rsidP="008D3318">
      <w:pPr>
        <w:pStyle w:val="Title"/>
      </w:pPr>
    </w:p>
    <w:sdt>
      <w:sdtPr>
        <w:rPr>
          <w:rFonts w:eastAsiaTheme="minorHAnsi" w:cstheme="minorBidi"/>
          <w:b w:val="0"/>
          <w:bCs w:val="0"/>
          <w:spacing w:val="0"/>
          <w:kern w:val="2"/>
          <w:sz w:val="24"/>
          <w:szCs w:val="24"/>
          <w:lang w:val="en-CA"/>
        </w:rPr>
        <w:id w:val="-1025242280"/>
        <w:docPartObj>
          <w:docPartGallery w:val="Table of Contents"/>
          <w:docPartUnique/>
        </w:docPartObj>
      </w:sdtPr>
      <w:sdtEndPr>
        <w:rPr>
          <w:noProof/>
        </w:rPr>
      </w:sdtEndPr>
      <w:sdtContent>
        <w:p w14:paraId="62C6CC1E" w14:textId="1D793120" w:rsidR="00D476DA" w:rsidRDefault="00D476DA" w:rsidP="00044F15">
          <w:pPr>
            <w:pStyle w:val="Title"/>
            <w:jc w:val="left"/>
          </w:pPr>
          <w:r>
            <w:t>Table of Contents</w:t>
          </w:r>
        </w:p>
        <w:p w14:paraId="74B386E2" w14:textId="77777777" w:rsidR="00D476DA" w:rsidRDefault="00D476DA" w:rsidP="008D3318"/>
        <w:p w14:paraId="63F6D55B" w14:textId="04B95076" w:rsidR="00534FE8" w:rsidRDefault="008D3318" w:rsidP="00044F15">
          <w:pPr>
            <w:pStyle w:val="TOC1"/>
            <w:tabs>
              <w:tab w:val="right" w:leader="dot" w:pos="9016"/>
            </w:tabs>
            <w:ind w:firstLine="0"/>
            <w:rPr>
              <w:rFonts w:asciiTheme="minorHAnsi" w:eastAsiaTheme="minorEastAsia" w:hAnsiTheme="minorHAnsi"/>
              <w:noProof/>
              <w:lang w:eastAsia="en-CA"/>
            </w:rPr>
          </w:pPr>
          <w:r>
            <w:fldChar w:fldCharType="begin"/>
          </w:r>
          <w:r>
            <w:instrText xml:space="preserve"> TOC \o "1-3" \h \z \u </w:instrText>
          </w:r>
          <w:r>
            <w:fldChar w:fldCharType="separate"/>
          </w:r>
          <w:hyperlink w:anchor="_Toc214556894" w:history="1">
            <w:r w:rsidR="00534FE8" w:rsidRPr="007C6863">
              <w:rPr>
                <w:rStyle w:val="Hyperlink"/>
                <w:noProof/>
              </w:rPr>
              <w:t>Abstract</w:t>
            </w:r>
            <w:r w:rsidR="00534FE8">
              <w:rPr>
                <w:noProof/>
                <w:webHidden/>
              </w:rPr>
              <w:tab/>
            </w:r>
            <w:r w:rsidR="00534FE8">
              <w:rPr>
                <w:noProof/>
                <w:webHidden/>
              </w:rPr>
              <w:fldChar w:fldCharType="begin"/>
            </w:r>
            <w:r w:rsidR="00534FE8">
              <w:rPr>
                <w:noProof/>
                <w:webHidden/>
              </w:rPr>
              <w:instrText xml:space="preserve"> PAGEREF _Toc214556894 \h </w:instrText>
            </w:r>
            <w:r w:rsidR="00534FE8">
              <w:rPr>
                <w:noProof/>
                <w:webHidden/>
              </w:rPr>
            </w:r>
            <w:r w:rsidR="00534FE8">
              <w:rPr>
                <w:noProof/>
                <w:webHidden/>
              </w:rPr>
              <w:fldChar w:fldCharType="separate"/>
            </w:r>
            <w:r w:rsidR="00534FE8">
              <w:rPr>
                <w:noProof/>
                <w:webHidden/>
              </w:rPr>
              <w:t>3</w:t>
            </w:r>
            <w:r w:rsidR="00534FE8">
              <w:rPr>
                <w:noProof/>
                <w:webHidden/>
              </w:rPr>
              <w:fldChar w:fldCharType="end"/>
            </w:r>
          </w:hyperlink>
        </w:p>
        <w:p w14:paraId="0F63F9D9" w14:textId="2A540D44" w:rsidR="00534FE8" w:rsidRDefault="00534FE8" w:rsidP="00044F15">
          <w:pPr>
            <w:pStyle w:val="TOC1"/>
            <w:tabs>
              <w:tab w:val="right" w:leader="dot" w:pos="9016"/>
            </w:tabs>
            <w:ind w:firstLine="0"/>
            <w:rPr>
              <w:rFonts w:asciiTheme="minorHAnsi" w:eastAsiaTheme="minorEastAsia" w:hAnsiTheme="minorHAnsi"/>
              <w:noProof/>
              <w:lang w:eastAsia="en-CA"/>
            </w:rPr>
          </w:pPr>
          <w:hyperlink w:anchor="_Toc214556895" w:history="1">
            <w:r w:rsidRPr="007C6863">
              <w:rPr>
                <w:rStyle w:val="Hyperlink"/>
                <w:noProof/>
              </w:rPr>
              <w:t>Introduction</w:t>
            </w:r>
            <w:r>
              <w:rPr>
                <w:noProof/>
                <w:webHidden/>
              </w:rPr>
              <w:tab/>
            </w:r>
            <w:r>
              <w:rPr>
                <w:noProof/>
                <w:webHidden/>
              </w:rPr>
              <w:fldChar w:fldCharType="begin"/>
            </w:r>
            <w:r>
              <w:rPr>
                <w:noProof/>
                <w:webHidden/>
              </w:rPr>
              <w:instrText xml:space="preserve"> PAGEREF _Toc214556895 \h </w:instrText>
            </w:r>
            <w:r>
              <w:rPr>
                <w:noProof/>
                <w:webHidden/>
              </w:rPr>
            </w:r>
            <w:r>
              <w:rPr>
                <w:noProof/>
                <w:webHidden/>
              </w:rPr>
              <w:fldChar w:fldCharType="separate"/>
            </w:r>
            <w:r>
              <w:rPr>
                <w:noProof/>
                <w:webHidden/>
              </w:rPr>
              <w:t>4</w:t>
            </w:r>
            <w:r>
              <w:rPr>
                <w:noProof/>
                <w:webHidden/>
              </w:rPr>
              <w:fldChar w:fldCharType="end"/>
            </w:r>
          </w:hyperlink>
        </w:p>
        <w:p w14:paraId="0974C1FE" w14:textId="5A1AC299" w:rsidR="00534FE8" w:rsidRDefault="00534FE8" w:rsidP="00044F15">
          <w:pPr>
            <w:pStyle w:val="TOC1"/>
            <w:tabs>
              <w:tab w:val="right" w:leader="dot" w:pos="9016"/>
            </w:tabs>
            <w:ind w:firstLine="0"/>
            <w:rPr>
              <w:rFonts w:asciiTheme="minorHAnsi" w:eastAsiaTheme="minorEastAsia" w:hAnsiTheme="minorHAnsi"/>
              <w:noProof/>
              <w:lang w:eastAsia="en-CA"/>
            </w:rPr>
          </w:pPr>
          <w:hyperlink w:anchor="_Toc214556896" w:history="1">
            <w:r w:rsidRPr="007C6863">
              <w:rPr>
                <w:rStyle w:val="Hyperlink"/>
                <w:noProof/>
              </w:rPr>
              <w:t>Literature review on predictive analytics</w:t>
            </w:r>
            <w:r>
              <w:rPr>
                <w:noProof/>
                <w:webHidden/>
              </w:rPr>
              <w:tab/>
            </w:r>
            <w:r>
              <w:rPr>
                <w:noProof/>
                <w:webHidden/>
              </w:rPr>
              <w:fldChar w:fldCharType="begin"/>
            </w:r>
            <w:r>
              <w:rPr>
                <w:noProof/>
                <w:webHidden/>
              </w:rPr>
              <w:instrText xml:space="preserve"> PAGEREF _Toc214556896 \h </w:instrText>
            </w:r>
            <w:r>
              <w:rPr>
                <w:noProof/>
                <w:webHidden/>
              </w:rPr>
            </w:r>
            <w:r>
              <w:rPr>
                <w:noProof/>
                <w:webHidden/>
              </w:rPr>
              <w:fldChar w:fldCharType="separate"/>
            </w:r>
            <w:r>
              <w:rPr>
                <w:noProof/>
                <w:webHidden/>
              </w:rPr>
              <w:t>4</w:t>
            </w:r>
            <w:r>
              <w:rPr>
                <w:noProof/>
                <w:webHidden/>
              </w:rPr>
              <w:fldChar w:fldCharType="end"/>
            </w:r>
          </w:hyperlink>
        </w:p>
        <w:p w14:paraId="5F42DDAD" w14:textId="07C27CCD" w:rsidR="00534FE8" w:rsidRDefault="00534FE8" w:rsidP="00044F15">
          <w:pPr>
            <w:pStyle w:val="TOC1"/>
            <w:tabs>
              <w:tab w:val="right" w:leader="dot" w:pos="9016"/>
            </w:tabs>
            <w:ind w:firstLine="0"/>
            <w:rPr>
              <w:rFonts w:asciiTheme="minorHAnsi" w:eastAsiaTheme="minorEastAsia" w:hAnsiTheme="minorHAnsi"/>
              <w:noProof/>
              <w:lang w:eastAsia="en-CA"/>
            </w:rPr>
          </w:pPr>
          <w:hyperlink w:anchor="_Toc214556897" w:history="1">
            <w:r w:rsidRPr="007C6863">
              <w:rPr>
                <w:rStyle w:val="Hyperlink"/>
                <w:noProof/>
              </w:rPr>
              <w:t>Modelling techniques</w:t>
            </w:r>
            <w:r>
              <w:rPr>
                <w:noProof/>
                <w:webHidden/>
              </w:rPr>
              <w:tab/>
            </w:r>
            <w:r>
              <w:rPr>
                <w:noProof/>
                <w:webHidden/>
              </w:rPr>
              <w:fldChar w:fldCharType="begin"/>
            </w:r>
            <w:r>
              <w:rPr>
                <w:noProof/>
                <w:webHidden/>
              </w:rPr>
              <w:instrText xml:space="preserve"> PAGEREF _Toc214556897 \h </w:instrText>
            </w:r>
            <w:r>
              <w:rPr>
                <w:noProof/>
                <w:webHidden/>
              </w:rPr>
            </w:r>
            <w:r>
              <w:rPr>
                <w:noProof/>
                <w:webHidden/>
              </w:rPr>
              <w:fldChar w:fldCharType="separate"/>
            </w:r>
            <w:r>
              <w:rPr>
                <w:noProof/>
                <w:webHidden/>
              </w:rPr>
              <w:t>5</w:t>
            </w:r>
            <w:r>
              <w:rPr>
                <w:noProof/>
                <w:webHidden/>
              </w:rPr>
              <w:fldChar w:fldCharType="end"/>
            </w:r>
          </w:hyperlink>
        </w:p>
        <w:p w14:paraId="233F1CBA" w14:textId="1FE7169F" w:rsidR="00534FE8" w:rsidRDefault="00534FE8" w:rsidP="00044F15">
          <w:pPr>
            <w:pStyle w:val="TOC1"/>
            <w:tabs>
              <w:tab w:val="right" w:leader="dot" w:pos="9016"/>
            </w:tabs>
            <w:ind w:firstLine="0"/>
            <w:rPr>
              <w:rFonts w:asciiTheme="minorHAnsi" w:eastAsiaTheme="minorEastAsia" w:hAnsiTheme="minorHAnsi"/>
              <w:noProof/>
              <w:lang w:eastAsia="en-CA"/>
            </w:rPr>
          </w:pPr>
          <w:hyperlink w:anchor="_Toc214556898" w:history="1">
            <w:r w:rsidRPr="007C6863">
              <w:rPr>
                <w:rStyle w:val="Hyperlink"/>
                <w:noProof/>
              </w:rPr>
              <w:t>Dataset description</w:t>
            </w:r>
            <w:r>
              <w:rPr>
                <w:noProof/>
                <w:webHidden/>
              </w:rPr>
              <w:tab/>
            </w:r>
            <w:r>
              <w:rPr>
                <w:noProof/>
                <w:webHidden/>
              </w:rPr>
              <w:fldChar w:fldCharType="begin"/>
            </w:r>
            <w:r>
              <w:rPr>
                <w:noProof/>
                <w:webHidden/>
              </w:rPr>
              <w:instrText xml:space="preserve"> PAGEREF _Toc214556898 \h </w:instrText>
            </w:r>
            <w:r>
              <w:rPr>
                <w:noProof/>
                <w:webHidden/>
              </w:rPr>
            </w:r>
            <w:r>
              <w:rPr>
                <w:noProof/>
                <w:webHidden/>
              </w:rPr>
              <w:fldChar w:fldCharType="separate"/>
            </w:r>
            <w:r>
              <w:rPr>
                <w:noProof/>
                <w:webHidden/>
              </w:rPr>
              <w:t>6</w:t>
            </w:r>
            <w:r>
              <w:rPr>
                <w:noProof/>
                <w:webHidden/>
              </w:rPr>
              <w:fldChar w:fldCharType="end"/>
            </w:r>
          </w:hyperlink>
        </w:p>
        <w:p w14:paraId="473DCE1B" w14:textId="75D6BE09" w:rsidR="00534FE8" w:rsidRDefault="00534FE8" w:rsidP="00044F15">
          <w:pPr>
            <w:pStyle w:val="TOC1"/>
            <w:tabs>
              <w:tab w:val="right" w:leader="dot" w:pos="9016"/>
            </w:tabs>
            <w:ind w:firstLine="0"/>
            <w:rPr>
              <w:rFonts w:asciiTheme="minorHAnsi" w:eastAsiaTheme="minorEastAsia" w:hAnsiTheme="minorHAnsi"/>
              <w:noProof/>
              <w:lang w:eastAsia="en-CA"/>
            </w:rPr>
          </w:pPr>
          <w:hyperlink w:anchor="_Toc214556899" w:history="1">
            <w:r w:rsidRPr="007C6863">
              <w:rPr>
                <w:rStyle w:val="Hyperlink"/>
                <w:noProof/>
              </w:rPr>
              <w:t>Model implementation and evaluation</w:t>
            </w:r>
            <w:r>
              <w:rPr>
                <w:noProof/>
                <w:webHidden/>
              </w:rPr>
              <w:tab/>
            </w:r>
            <w:r>
              <w:rPr>
                <w:noProof/>
                <w:webHidden/>
              </w:rPr>
              <w:fldChar w:fldCharType="begin"/>
            </w:r>
            <w:r>
              <w:rPr>
                <w:noProof/>
                <w:webHidden/>
              </w:rPr>
              <w:instrText xml:space="preserve"> PAGEREF _Toc214556899 \h </w:instrText>
            </w:r>
            <w:r>
              <w:rPr>
                <w:noProof/>
                <w:webHidden/>
              </w:rPr>
            </w:r>
            <w:r>
              <w:rPr>
                <w:noProof/>
                <w:webHidden/>
              </w:rPr>
              <w:fldChar w:fldCharType="separate"/>
            </w:r>
            <w:r>
              <w:rPr>
                <w:noProof/>
                <w:webHidden/>
              </w:rPr>
              <w:t>10</w:t>
            </w:r>
            <w:r>
              <w:rPr>
                <w:noProof/>
                <w:webHidden/>
              </w:rPr>
              <w:fldChar w:fldCharType="end"/>
            </w:r>
          </w:hyperlink>
        </w:p>
        <w:p w14:paraId="2918C70A" w14:textId="60A08B65" w:rsidR="00534FE8" w:rsidRDefault="00534FE8" w:rsidP="00044F15">
          <w:pPr>
            <w:pStyle w:val="TOC1"/>
            <w:tabs>
              <w:tab w:val="right" w:leader="dot" w:pos="9016"/>
            </w:tabs>
            <w:ind w:firstLine="0"/>
            <w:rPr>
              <w:rFonts w:asciiTheme="minorHAnsi" w:eastAsiaTheme="minorEastAsia" w:hAnsiTheme="minorHAnsi"/>
              <w:noProof/>
              <w:lang w:eastAsia="en-CA"/>
            </w:rPr>
          </w:pPr>
          <w:hyperlink w:anchor="_Toc214556900" w:history="1">
            <w:r w:rsidRPr="007C6863">
              <w:rPr>
                <w:rStyle w:val="Hyperlink"/>
                <w:noProof/>
              </w:rPr>
              <w:t>Results analysis</w:t>
            </w:r>
            <w:r>
              <w:rPr>
                <w:noProof/>
                <w:webHidden/>
              </w:rPr>
              <w:tab/>
            </w:r>
            <w:r>
              <w:rPr>
                <w:noProof/>
                <w:webHidden/>
              </w:rPr>
              <w:fldChar w:fldCharType="begin"/>
            </w:r>
            <w:r>
              <w:rPr>
                <w:noProof/>
                <w:webHidden/>
              </w:rPr>
              <w:instrText xml:space="preserve"> PAGEREF _Toc214556900 \h </w:instrText>
            </w:r>
            <w:r>
              <w:rPr>
                <w:noProof/>
                <w:webHidden/>
              </w:rPr>
            </w:r>
            <w:r>
              <w:rPr>
                <w:noProof/>
                <w:webHidden/>
              </w:rPr>
              <w:fldChar w:fldCharType="separate"/>
            </w:r>
            <w:r>
              <w:rPr>
                <w:noProof/>
                <w:webHidden/>
              </w:rPr>
              <w:t>13</w:t>
            </w:r>
            <w:r>
              <w:rPr>
                <w:noProof/>
                <w:webHidden/>
              </w:rPr>
              <w:fldChar w:fldCharType="end"/>
            </w:r>
          </w:hyperlink>
        </w:p>
        <w:p w14:paraId="36988D52" w14:textId="376DEA6A" w:rsidR="00534FE8" w:rsidRDefault="00534FE8" w:rsidP="00044F15">
          <w:pPr>
            <w:pStyle w:val="TOC1"/>
            <w:tabs>
              <w:tab w:val="right" w:leader="dot" w:pos="9016"/>
            </w:tabs>
            <w:ind w:firstLine="0"/>
            <w:rPr>
              <w:rFonts w:asciiTheme="minorHAnsi" w:eastAsiaTheme="minorEastAsia" w:hAnsiTheme="minorHAnsi"/>
              <w:noProof/>
              <w:lang w:eastAsia="en-CA"/>
            </w:rPr>
          </w:pPr>
          <w:hyperlink w:anchor="_Toc214556901" w:history="1">
            <w:r w:rsidRPr="007C6863">
              <w:rPr>
                <w:rStyle w:val="Hyperlink"/>
                <w:noProof/>
              </w:rPr>
              <w:t>Discussion of findings</w:t>
            </w:r>
            <w:r>
              <w:rPr>
                <w:noProof/>
                <w:webHidden/>
              </w:rPr>
              <w:tab/>
            </w:r>
            <w:r>
              <w:rPr>
                <w:noProof/>
                <w:webHidden/>
              </w:rPr>
              <w:fldChar w:fldCharType="begin"/>
            </w:r>
            <w:r>
              <w:rPr>
                <w:noProof/>
                <w:webHidden/>
              </w:rPr>
              <w:instrText xml:space="preserve"> PAGEREF _Toc214556901 \h </w:instrText>
            </w:r>
            <w:r>
              <w:rPr>
                <w:noProof/>
                <w:webHidden/>
              </w:rPr>
            </w:r>
            <w:r>
              <w:rPr>
                <w:noProof/>
                <w:webHidden/>
              </w:rPr>
              <w:fldChar w:fldCharType="separate"/>
            </w:r>
            <w:r>
              <w:rPr>
                <w:noProof/>
                <w:webHidden/>
              </w:rPr>
              <w:t>17</w:t>
            </w:r>
            <w:r>
              <w:rPr>
                <w:noProof/>
                <w:webHidden/>
              </w:rPr>
              <w:fldChar w:fldCharType="end"/>
            </w:r>
          </w:hyperlink>
        </w:p>
        <w:p w14:paraId="15724F98" w14:textId="75A73A5C" w:rsidR="00534FE8" w:rsidRDefault="00534FE8" w:rsidP="00044F15">
          <w:pPr>
            <w:pStyle w:val="TOC1"/>
            <w:tabs>
              <w:tab w:val="right" w:leader="dot" w:pos="9016"/>
            </w:tabs>
            <w:ind w:firstLine="0"/>
            <w:rPr>
              <w:rFonts w:asciiTheme="minorHAnsi" w:eastAsiaTheme="minorEastAsia" w:hAnsiTheme="minorHAnsi"/>
              <w:noProof/>
              <w:lang w:eastAsia="en-CA"/>
            </w:rPr>
          </w:pPr>
          <w:hyperlink w:anchor="_Toc214556902" w:history="1">
            <w:r w:rsidRPr="007C6863">
              <w:rPr>
                <w:rStyle w:val="Hyperlink"/>
                <w:noProof/>
              </w:rPr>
              <w:t>Business recommendation</w:t>
            </w:r>
            <w:r>
              <w:rPr>
                <w:noProof/>
                <w:webHidden/>
              </w:rPr>
              <w:tab/>
            </w:r>
            <w:r>
              <w:rPr>
                <w:noProof/>
                <w:webHidden/>
              </w:rPr>
              <w:fldChar w:fldCharType="begin"/>
            </w:r>
            <w:r>
              <w:rPr>
                <w:noProof/>
                <w:webHidden/>
              </w:rPr>
              <w:instrText xml:space="preserve"> PAGEREF _Toc214556902 \h </w:instrText>
            </w:r>
            <w:r>
              <w:rPr>
                <w:noProof/>
                <w:webHidden/>
              </w:rPr>
            </w:r>
            <w:r>
              <w:rPr>
                <w:noProof/>
                <w:webHidden/>
              </w:rPr>
              <w:fldChar w:fldCharType="separate"/>
            </w:r>
            <w:r>
              <w:rPr>
                <w:noProof/>
                <w:webHidden/>
              </w:rPr>
              <w:t>21</w:t>
            </w:r>
            <w:r>
              <w:rPr>
                <w:noProof/>
                <w:webHidden/>
              </w:rPr>
              <w:fldChar w:fldCharType="end"/>
            </w:r>
          </w:hyperlink>
        </w:p>
        <w:p w14:paraId="5D6434A9" w14:textId="08E005F1" w:rsidR="00534FE8" w:rsidRDefault="00534FE8" w:rsidP="00044F15">
          <w:pPr>
            <w:pStyle w:val="TOC1"/>
            <w:tabs>
              <w:tab w:val="right" w:leader="dot" w:pos="9016"/>
            </w:tabs>
            <w:ind w:firstLine="0"/>
            <w:rPr>
              <w:rFonts w:asciiTheme="minorHAnsi" w:eastAsiaTheme="minorEastAsia" w:hAnsiTheme="minorHAnsi"/>
              <w:noProof/>
              <w:lang w:eastAsia="en-CA"/>
            </w:rPr>
          </w:pPr>
          <w:hyperlink w:anchor="_Toc214556903" w:history="1">
            <w:r w:rsidRPr="007C6863">
              <w:rPr>
                <w:rStyle w:val="Hyperlink"/>
                <w:noProof/>
              </w:rPr>
              <w:t>Conclusion</w:t>
            </w:r>
            <w:r>
              <w:rPr>
                <w:noProof/>
                <w:webHidden/>
              </w:rPr>
              <w:tab/>
            </w:r>
            <w:r>
              <w:rPr>
                <w:noProof/>
                <w:webHidden/>
              </w:rPr>
              <w:fldChar w:fldCharType="begin"/>
            </w:r>
            <w:r>
              <w:rPr>
                <w:noProof/>
                <w:webHidden/>
              </w:rPr>
              <w:instrText xml:space="preserve"> PAGEREF _Toc214556903 \h </w:instrText>
            </w:r>
            <w:r>
              <w:rPr>
                <w:noProof/>
                <w:webHidden/>
              </w:rPr>
            </w:r>
            <w:r>
              <w:rPr>
                <w:noProof/>
                <w:webHidden/>
              </w:rPr>
              <w:fldChar w:fldCharType="separate"/>
            </w:r>
            <w:r>
              <w:rPr>
                <w:noProof/>
                <w:webHidden/>
              </w:rPr>
              <w:t>23</w:t>
            </w:r>
            <w:r>
              <w:rPr>
                <w:noProof/>
                <w:webHidden/>
              </w:rPr>
              <w:fldChar w:fldCharType="end"/>
            </w:r>
          </w:hyperlink>
        </w:p>
        <w:p w14:paraId="68452B4E" w14:textId="542AB845" w:rsidR="00534FE8" w:rsidRDefault="00534FE8" w:rsidP="00044F15">
          <w:pPr>
            <w:pStyle w:val="TOC1"/>
            <w:tabs>
              <w:tab w:val="right" w:leader="dot" w:pos="9016"/>
            </w:tabs>
            <w:ind w:firstLine="0"/>
            <w:rPr>
              <w:rFonts w:asciiTheme="minorHAnsi" w:eastAsiaTheme="minorEastAsia" w:hAnsiTheme="minorHAnsi"/>
              <w:noProof/>
              <w:lang w:eastAsia="en-CA"/>
            </w:rPr>
          </w:pPr>
          <w:hyperlink w:anchor="_Toc214556904" w:history="1">
            <w:r w:rsidRPr="007C6863">
              <w:rPr>
                <w:rStyle w:val="Hyperlink"/>
                <w:noProof/>
              </w:rPr>
              <w:t>References</w:t>
            </w:r>
            <w:r>
              <w:rPr>
                <w:noProof/>
                <w:webHidden/>
              </w:rPr>
              <w:tab/>
            </w:r>
            <w:r>
              <w:rPr>
                <w:noProof/>
                <w:webHidden/>
              </w:rPr>
              <w:fldChar w:fldCharType="begin"/>
            </w:r>
            <w:r>
              <w:rPr>
                <w:noProof/>
                <w:webHidden/>
              </w:rPr>
              <w:instrText xml:space="preserve"> PAGEREF _Toc214556904 \h </w:instrText>
            </w:r>
            <w:r>
              <w:rPr>
                <w:noProof/>
                <w:webHidden/>
              </w:rPr>
            </w:r>
            <w:r>
              <w:rPr>
                <w:noProof/>
                <w:webHidden/>
              </w:rPr>
              <w:fldChar w:fldCharType="separate"/>
            </w:r>
            <w:r>
              <w:rPr>
                <w:noProof/>
                <w:webHidden/>
              </w:rPr>
              <w:t>25</w:t>
            </w:r>
            <w:r>
              <w:rPr>
                <w:noProof/>
                <w:webHidden/>
              </w:rPr>
              <w:fldChar w:fldCharType="end"/>
            </w:r>
          </w:hyperlink>
        </w:p>
        <w:p w14:paraId="409B4F77" w14:textId="4DBC3FD2" w:rsidR="00534FE8" w:rsidRDefault="00534FE8" w:rsidP="00044F15">
          <w:pPr>
            <w:pStyle w:val="TOC1"/>
            <w:tabs>
              <w:tab w:val="right" w:leader="dot" w:pos="9016"/>
            </w:tabs>
            <w:ind w:firstLine="0"/>
            <w:rPr>
              <w:rFonts w:asciiTheme="minorHAnsi" w:eastAsiaTheme="minorEastAsia" w:hAnsiTheme="minorHAnsi"/>
              <w:noProof/>
              <w:lang w:eastAsia="en-CA"/>
            </w:rPr>
          </w:pPr>
          <w:hyperlink w:anchor="_Toc214556905" w:history="1">
            <w:r w:rsidRPr="007C6863">
              <w:rPr>
                <w:rStyle w:val="Hyperlink"/>
                <w:noProof/>
              </w:rPr>
              <w:t>Appendices</w:t>
            </w:r>
            <w:r>
              <w:rPr>
                <w:noProof/>
                <w:webHidden/>
              </w:rPr>
              <w:tab/>
            </w:r>
            <w:r>
              <w:rPr>
                <w:noProof/>
                <w:webHidden/>
              </w:rPr>
              <w:fldChar w:fldCharType="begin"/>
            </w:r>
            <w:r>
              <w:rPr>
                <w:noProof/>
                <w:webHidden/>
              </w:rPr>
              <w:instrText xml:space="preserve"> PAGEREF _Toc214556905 \h </w:instrText>
            </w:r>
            <w:r>
              <w:rPr>
                <w:noProof/>
                <w:webHidden/>
              </w:rPr>
            </w:r>
            <w:r>
              <w:rPr>
                <w:noProof/>
                <w:webHidden/>
              </w:rPr>
              <w:fldChar w:fldCharType="separate"/>
            </w:r>
            <w:r>
              <w:rPr>
                <w:noProof/>
                <w:webHidden/>
              </w:rPr>
              <w:t>26</w:t>
            </w:r>
            <w:r>
              <w:rPr>
                <w:noProof/>
                <w:webHidden/>
              </w:rPr>
              <w:fldChar w:fldCharType="end"/>
            </w:r>
          </w:hyperlink>
        </w:p>
        <w:p w14:paraId="7F91849E" w14:textId="214452F0" w:rsidR="00D476DA" w:rsidRDefault="008D3318" w:rsidP="008D3318">
          <w:r>
            <w:rPr>
              <w:b/>
              <w:bCs/>
              <w:noProof/>
              <w:lang w:val="en-US"/>
            </w:rPr>
            <w:fldChar w:fldCharType="end"/>
          </w:r>
        </w:p>
      </w:sdtContent>
    </w:sdt>
    <w:p w14:paraId="55FF0A42" w14:textId="77777777" w:rsidR="00ED4866" w:rsidRDefault="00E71B66" w:rsidP="002437D7">
      <w:r>
        <w:br w:type="page"/>
      </w:r>
    </w:p>
    <w:p w14:paraId="1B386340" w14:textId="77777777" w:rsidR="00ED4866" w:rsidRDefault="00ED4866" w:rsidP="00044F15">
      <w:pPr>
        <w:pStyle w:val="Heading1"/>
        <w:jc w:val="left"/>
      </w:pPr>
      <w:bookmarkStart w:id="0" w:name="_Toc214556894"/>
      <w:r>
        <w:lastRenderedPageBreak/>
        <w:t>Abstract</w:t>
      </w:r>
      <w:bookmarkEnd w:id="0"/>
    </w:p>
    <w:p w14:paraId="52629EB9" w14:textId="742BAB25" w:rsidR="00DD593E" w:rsidRPr="00DD593E" w:rsidRDefault="00491F68" w:rsidP="00907744">
      <w:pPr>
        <w:ind w:firstLine="0"/>
        <w:jc w:val="both"/>
      </w:pPr>
      <w:r w:rsidRPr="00491F68">
        <w:t>This paper works with the ABNYC2019 dataset with Airbnb to learn about the price patterns and behaviour of Airbnb listings in New York City. The data cleaning and browsing major variables, including room type, neighbourhood group, reviews and availability, form the beginning of the work. The findings reveal that the area prices vary greatly with Manhattan and Brooklyn being higher than the Bronx and Staten Island which are lower. The price is also influenced by the type of room since entire houses are more expensive than shared and private rooms. Two classification models included; Random Forest and Logistic Regression, were applied to predict whether there is high or low price in a listing. Random Forest was better, and it demonstrated a greater precision and excellent possibilities to depict non-linear relationships. The logistic model was also good but poor in complex patterns. Groups of listing were also found using clustering and it revealed four distinct types, including high-review popular listing, low activity listing, expensive multi-host listing and long-stay premium listing. The general evidence is that price is very sensitive to location, room type, and host behaviour and the findings can be used to inform business choices among Airbnb hosts and market researchers.</w:t>
      </w:r>
    </w:p>
    <w:p w14:paraId="514E6C23" w14:textId="77777777" w:rsidR="00DD593E" w:rsidRPr="00DD593E" w:rsidRDefault="00DD593E" w:rsidP="00DD593E"/>
    <w:p w14:paraId="092C77C2" w14:textId="77777777" w:rsidR="00AF3E52" w:rsidRDefault="00AF3E52">
      <w:pPr>
        <w:spacing w:line="259" w:lineRule="auto"/>
        <w:ind w:firstLine="0"/>
        <w:rPr>
          <w:rFonts w:cstheme="majorBidi"/>
          <w:b/>
          <w:bCs/>
          <w:sz w:val="28"/>
          <w:szCs w:val="28"/>
        </w:rPr>
      </w:pPr>
      <w:r>
        <w:br w:type="page"/>
      </w:r>
    </w:p>
    <w:p w14:paraId="16ED7AA6" w14:textId="069E7CF5" w:rsidR="00ED4866" w:rsidRDefault="00ED4866" w:rsidP="00044F15">
      <w:pPr>
        <w:pStyle w:val="Heading1"/>
        <w:jc w:val="both"/>
      </w:pPr>
      <w:bookmarkStart w:id="1" w:name="_Toc214556895"/>
      <w:r>
        <w:lastRenderedPageBreak/>
        <w:t>Introduction</w:t>
      </w:r>
      <w:bookmarkEnd w:id="1"/>
    </w:p>
    <w:p w14:paraId="2548824D" w14:textId="0167FEF1" w:rsidR="00C33ABD" w:rsidRDefault="00886F8A" w:rsidP="00044F15">
      <w:pPr>
        <w:ind w:firstLine="0"/>
        <w:jc w:val="both"/>
      </w:pPr>
      <w:r w:rsidRPr="00886F8A">
        <w:t>The present report is an attempt to uncover trends and tendencies of the Airbnb market within New York City based on the ABNYC2019 dataset. The analysis is based on comprehending the factors affecting the price levels, as well as constructing predictive models that would categorize listings into high- and low-price categories. The data includes nearly fifty thousand listings and it will have the information like neighbourhood, room type, minimum number of nights, number of reviews and availability. These variables are used to explain the behavior of various listings in the city. The initial analysis of the data reveals that the values of prices differ significantly, and the distribution is very skewed and has numerous outliers. The neighbourhood groups of Manhattan and Brooklyn seem to have the highest costs whereas the groups of Bronx and Staten Island have significantly lower average prices. The type of room is also a factor, since full-home or full-apartment is typically expensive compared to a room that is privately or communally owned</w:t>
      </w:r>
      <w:r w:rsidR="009C46CE">
        <w:t xml:space="preserve"> </w:t>
      </w:r>
      <w:r w:rsidR="009C46CE" w:rsidRPr="009C46CE">
        <w:t>(Brodie, 2023</w:t>
      </w:r>
      <w:r w:rsidR="009C46CE">
        <w:t>, p.5</w:t>
      </w:r>
      <w:r w:rsidR="009C46CE" w:rsidRPr="009C46CE">
        <w:t>)</w:t>
      </w:r>
      <w:r w:rsidRPr="00886F8A">
        <w:t xml:space="preserve">. </w:t>
      </w:r>
    </w:p>
    <w:p w14:paraId="075445BB" w14:textId="77777777" w:rsidR="00ED4866" w:rsidRDefault="00ED4866" w:rsidP="00044F15">
      <w:pPr>
        <w:pStyle w:val="Heading1"/>
        <w:jc w:val="both"/>
      </w:pPr>
      <w:bookmarkStart w:id="2" w:name="_Toc214556896"/>
      <w:r>
        <w:t>Literature review on predictive analytics</w:t>
      </w:r>
      <w:bookmarkEnd w:id="2"/>
    </w:p>
    <w:p w14:paraId="542163AA" w14:textId="2656FC03" w:rsidR="00E76F00" w:rsidRPr="00E76F00" w:rsidRDefault="00886F8A" w:rsidP="00044F15">
      <w:pPr>
        <w:ind w:firstLine="0"/>
        <w:jc w:val="both"/>
      </w:pPr>
      <w:r w:rsidRPr="00886F8A">
        <w:t>Most industries widely apply predictive analytics to comprehend the trends in data and make judgments based on the trends. The fundamental concept behind predictive analytics is that by analyzing historical data, it is possible to create forecasting models that can predict the future or categorize data. Regression, classification, clustering and machine learning algorithms are some of the most common methods in predictive analytics, in the field of data science</w:t>
      </w:r>
      <w:r w:rsidR="004F680D">
        <w:t xml:space="preserve"> </w:t>
      </w:r>
      <w:r w:rsidR="004F680D" w:rsidRPr="004F680D">
        <w:t>(Rizk &amp; Elragal, 2020</w:t>
      </w:r>
      <w:r w:rsidR="004F680D">
        <w:t>, p.2</w:t>
      </w:r>
      <w:r w:rsidR="004F680D" w:rsidRPr="004F680D">
        <w:t>)</w:t>
      </w:r>
      <w:r w:rsidRPr="00886F8A">
        <w:t xml:space="preserve">. Numerous research indicates that the classification models such as Logistic Regression, random forest and support vectors machines are common in predicting the category when the target variable is categorical. One of the oldest as well as the most used models is the Logistic Regression since it is easy to interpret, and when the relationship between variables is linear in nature, it is good to use. It is, however, not good where the data are involved in </w:t>
      </w:r>
      <w:r w:rsidRPr="00886F8A">
        <w:lastRenderedPageBreak/>
        <w:t>complicated interactions. Random Forest is another more sophisticated model of machine learning, which involves a large number of decision trees to provide predictions. It tends to be more effective than simple models since it is able to model non-linear patterns and minimise overfitting. The application of tree-based models is also identified as useful since the models are simpler to operate with categorical variables and outliers. Another clustering algorithm, k-means is also referenced in the literature, as a technique to identify natural structures in the data in the absence of a target variable</w:t>
      </w:r>
      <w:r w:rsidR="004F680D">
        <w:t xml:space="preserve"> </w:t>
      </w:r>
      <w:r w:rsidR="004F680D" w:rsidRPr="004F680D">
        <w:t>(Sarker, 2021</w:t>
      </w:r>
      <w:r w:rsidR="004F680D">
        <w:t>, p.8</w:t>
      </w:r>
      <w:r w:rsidR="004F680D" w:rsidRPr="004F680D">
        <w:t>)</w:t>
      </w:r>
      <w:r w:rsidRPr="00886F8A">
        <w:t>. These techniques are useful in clustering similar observations, which is useful to market segmentation and knowledge of various kinds of customers or listings. A number of studies have been conducted about Airbnb pricing indicating that neighbourhood, type of room and host behaviour are good predictors of price. Other literature demonstrates that the patterns of review activity and availability can also be used to explain listing performance. On the whole, the available studies confirm the hypothesis of the combination of classification with clustering as having the benefits to provide a more accurate vision of complex data</w:t>
      </w:r>
      <w:r w:rsidR="004F680D">
        <w:t xml:space="preserve"> </w:t>
      </w:r>
      <w:r w:rsidR="004F680D" w:rsidRPr="004F680D">
        <w:t>(Jeyaprakash &amp; K, 2021</w:t>
      </w:r>
      <w:r w:rsidR="004F680D">
        <w:t>, p.9</w:t>
      </w:r>
      <w:r w:rsidR="004F680D" w:rsidRPr="004F680D">
        <w:t>)</w:t>
      </w:r>
      <w:r w:rsidRPr="00886F8A">
        <w:t>. These concepts are used in this report on the Airbnb data to demonstrate how predictive analytics can help to make the insights clear and the choices more efficient.</w:t>
      </w:r>
    </w:p>
    <w:p w14:paraId="05744DFD" w14:textId="38506AC5" w:rsidR="00ED4866" w:rsidRDefault="00ED4866" w:rsidP="00044F15">
      <w:pPr>
        <w:pStyle w:val="Heading1"/>
        <w:jc w:val="both"/>
      </w:pPr>
      <w:bookmarkStart w:id="3" w:name="_Toc214556897"/>
      <w:r>
        <w:t xml:space="preserve">Modelling </w:t>
      </w:r>
      <w:r w:rsidR="00044F15">
        <w:t>T</w:t>
      </w:r>
      <w:r>
        <w:t>echniques</w:t>
      </w:r>
      <w:bookmarkEnd w:id="3"/>
    </w:p>
    <w:p w14:paraId="1111E012" w14:textId="13044BD1" w:rsidR="00FA7ED9" w:rsidRPr="00FA7ED9" w:rsidRDefault="00886F8A" w:rsidP="00044F15">
      <w:pPr>
        <w:ind w:firstLine="0"/>
        <w:jc w:val="both"/>
      </w:pPr>
      <w:r>
        <w:t>The model, which is employed to overcome these limits, is the Random Forest. Random Forest is an algorithm of machine learning that creates numerous decision trees and compiles them together to create a more powerful prediction. It is able to deal with non-linear interactions and patterns that cannot be dealt with by the Logistic Regression</w:t>
      </w:r>
      <w:r w:rsidR="002D3A6A">
        <w:t xml:space="preserve"> </w:t>
      </w:r>
      <w:r w:rsidR="006A6BDF">
        <w:t>(Sperandei, 20</w:t>
      </w:r>
      <w:r w:rsidR="00C5451C">
        <w:t>14).</w:t>
      </w:r>
      <w:r>
        <w:t xml:space="preserve"> The findings obtained with a Random Forest model in the current research indicate greater accuracy and larger area under a ROC curve which implies that this model is more powerful in terms of its ability to distinguish high-price and low-price listing. According to the model output, neighbourhood group, latitude, longitude and room type are the very important features. These </w:t>
      </w:r>
      <w:r>
        <w:lastRenderedPageBreak/>
        <w:t>results correspond with the knowledge that the price is highly dependent on location and the type of listing in the Airbnb market. Clustering follows classification in order to detect lists of listings that have no target variable. K-means clustering is selected as it is easy, simple to use and applicable to numeric data. The method clusters the listing in to four tiers depending on factors like price, minimum nights and number of reviews, reviews each month, count of host listings and availability. The clusters emerged in the results demonstrate various types of Airbnb properties, including the highly active listing with numerous reviews, the low-activity listing, the expensive listing that is controlled by professional hosts and the long-stay listing with high availability. These groups assist in providing more insight into the general market structure as well as those who wish to make decisions based on hosting can get help to compare their listing with the common behaviours in the market. A combination of classification and clustering is very strong in predictive analytics.</w:t>
      </w:r>
    </w:p>
    <w:p w14:paraId="36EDF7AE" w14:textId="7557A7FB" w:rsidR="00ED4866" w:rsidRDefault="00ED4866" w:rsidP="00044F15">
      <w:pPr>
        <w:pStyle w:val="Heading1"/>
        <w:jc w:val="left"/>
      </w:pPr>
      <w:bookmarkStart w:id="4" w:name="_Toc214556898"/>
      <w:r>
        <w:t xml:space="preserve">Dataset </w:t>
      </w:r>
      <w:r w:rsidR="00044F15">
        <w:t>D</w:t>
      </w:r>
      <w:r>
        <w:t>escription</w:t>
      </w:r>
      <w:bookmarkEnd w:id="4"/>
    </w:p>
    <w:p w14:paraId="5D60323F" w14:textId="77777777" w:rsidR="00294267" w:rsidRDefault="00294267" w:rsidP="00907744">
      <w:pPr>
        <w:ind w:firstLine="0"/>
        <w:jc w:val="both"/>
      </w:pPr>
      <w:r>
        <w:t>ABNYC2019 dataset includes data on the Airbnb listings in New York City and includes the data which describes hosts, the types of properties, prices, the activity and availability of reviews. The dataset consists of 48,895 rows and 16 columns, which implies that it includes a very big number of listings in all the five major boroughs of the city. The structural variables entail the group of neighbourhood which defines the borough in which each listing falls. These are the Manhattan, Brooklyn, Queens, Bronx and Staten Island. The neighbourhood variable provides more specific location details having 221 distinct neighbourhood names. Latitude and longitude also provide a representation of location and can be used to know the trends of space. Room type is another variable that will be vital as it will be necessary to determine whether the listing is an entire home or apartment, a private or shared room. The impact of this variable on price is strong because, in most cases, whole homes are the most costly.</w:t>
      </w:r>
    </w:p>
    <w:p w14:paraId="50B4BB0A" w14:textId="40784EC4" w:rsidR="00D87D96" w:rsidRDefault="00D87D96" w:rsidP="00D87D96">
      <w:pPr>
        <w:ind w:firstLine="0"/>
      </w:pPr>
      <w:r w:rsidRPr="000A26CE">
        <w:rPr>
          <w:noProof/>
        </w:rPr>
        <w:lastRenderedPageBreak/>
        <w:drawing>
          <wp:inline distT="0" distB="0" distL="0" distR="0" wp14:anchorId="627290C4" wp14:editId="4E122E46">
            <wp:extent cx="5731510" cy="5982335"/>
            <wp:effectExtent l="0" t="0" r="2540" b="0"/>
            <wp:docPr id="7359931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993193" name="Picture 1" descr="A screenshot of a computer&#10;&#10;AI-generated content may be incorrect."/>
                    <pic:cNvPicPr/>
                  </pic:nvPicPr>
                  <pic:blipFill>
                    <a:blip r:embed="rId8"/>
                    <a:stretch>
                      <a:fillRect/>
                    </a:stretch>
                  </pic:blipFill>
                  <pic:spPr>
                    <a:xfrm>
                      <a:off x="0" y="0"/>
                      <a:ext cx="5731510" cy="5982335"/>
                    </a:xfrm>
                    <a:prstGeom prst="rect">
                      <a:avLst/>
                    </a:prstGeom>
                  </pic:spPr>
                </pic:pic>
              </a:graphicData>
            </a:graphic>
          </wp:inline>
        </w:drawing>
      </w:r>
    </w:p>
    <w:p w14:paraId="4E748476" w14:textId="77777777" w:rsidR="00294267" w:rsidRDefault="00294267" w:rsidP="00907744">
      <w:pPr>
        <w:ind w:firstLine="0"/>
        <w:jc w:val="both"/>
      </w:pPr>
      <w:r>
        <w:t xml:space="preserve">Of all the variables, the price is the most significant variable since it appears in the data exploration as well as the classification model. The price values fall within 0-10,000 indicating that there is a wide presence of very cheap and very expensive listings in the dataset. The average price is approximately 106 indicating that fifty percent of the listings lie below the median price. There are also the minimum nights in the data, the quantity of which reveals the number of nights a guest should spend. The range of this variable is broad with some of the listing having more than one thousand nights, although majority have one to five nights. </w:t>
      </w:r>
      <w:r>
        <w:lastRenderedPageBreak/>
        <w:t>Reviews are represented by numberofreviews and reviewspermonth. The reviews vary between zero and over six hundred and reviews per month includes numerous gaps, and this indicates that some of the listings are not active or not reviewed frequently. The number of listings that a host handles is displayed in the calculatedhostlistingscount variable. This is one variable that will help to distinguish between casual and professional hosts who run hundreds of listings. Lastly, availability365 informs the number of days per annum each listing is available to be booked and it goes between zero to 365. The value approaching zero may indicate that the listing is highly booked or infrequently open whereas high values may indicate low demand or long-stay listing.</w:t>
      </w:r>
    </w:p>
    <w:p w14:paraId="537382C4" w14:textId="5B5EDAB1" w:rsidR="00630034" w:rsidRDefault="00294267" w:rsidP="00907744">
      <w:pPr>
        <w:ind w:firstLine="0"/>
        <w:jc w:val="both"/>
      </w:pPr>
      <w:r>
        <w:t>Once the data has been cleaned (e.g. cleaning up by deleting the id, hostid, name and hostname columns and rows where values are missing) it is now ready to be modeled. The transformation of neighbourhood group, neighbourhood and room type to factor variables will mean that they can be properly utilised by the models. There are evident trends in the dataset, particularly in the disparity in prices according to borough and room types and indicates that certain numerical variables, including the number of reviews and reviews per month, have moderately high correlations. All these features render the data to be useful in classification and in grouping endeavors. The numerous features and their massiveness enables the models to acquire meaningful patterns, which contributes to the development of strong predictions and definite groupings</w:t>
      </w:r>
      <w:r w:rsidR="00290AB9">
        <w:t xml:space="preserve"> </w:t>
      </w:r>
      <w:r w:rsidR="00290AB9" w:rsidRPr="00290AB9">
        <w:t>(Hsu, 2024</w:t>
      </w:r>
      <w:r w:rsidR="00290AB9">
        <w:t>, p.2</w:t>
      </w:r>
      <w:r w:rsidR="00290AB9" w:rsidRPr="00290AB9">
        <w:t>)</w:t>
      </w:r>
      <w:r>
        <w:t>.</w:t>
      </w:r>
    </w:p>
    <w:p w14:paraId="53D46515" w14:textId="42410D74" w:rsidR="000A26CE" w:rsidRDefault="000A26CE" w:rsidP="000A26CE">
      <w:pPr>
        <w:ind w:firstLine="0"/>
      </w:pPr>
      <w:r>
        <w:rPr>
          <w:noProof/>
        </w:rPr>
        <w:lastRenderedPageBreak/>
        <w:drawing>
          <wp:inline distT="0" distB="0" distL="0" distR="0" wp14:anchorId="29DCE306" wp14:editId="0D2F57BE">
            <wp:extent cx="5731510" cy="5731510"/>
            <wp:effectExtent l="0" t="0" r="2540" b="2540"/>
            <wp:docPr id="1643637752" name="Picture 2" descr="A graph of a number of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637752" name="Picture 2" descr="A graph of a number of blue bar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60A0A037" w14:textId="761184CC" w:rsidR="000A26CE" w:rsidRDefault="004B0CD0" w:rsidP="000A26CE">
      <w:pPr>
        <w:ind w:firstLine="0"/>
      </w:pPr>
      <w:r>
        <w:rPr>
          <w:noProof/>
        </w:rPr>
        <w:lastRenderedPageBreak/>
        <w:drawing>
          <wp:inline distT="0" distB="0" distL="0" distR="0" wp14:anchorId="2F055F03" wp14:editId="1A11D063">
            <wp:extent cx="5731510" cy="5731510"/>
            <wp:effectExtent l="0" t="0" r="2540" b="2540"/>
            <wp:docPr id="1572620107" name="Picture 3" descr="A graph of a room ty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620107" name="Picture 3" descr="A graph of a room typ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4FF7FDE9" w14:textId="4B12BA0B" w:rsidR="00ED4866" w:rsidRDefault="00ED4866" w:rsidP="00044F15">
      <w:pPr>
        <w:pStyle w:val="Heading1"/>
        <w:jc w:val="left"/>
      </w:pPr>
      <w:bookmarkStart w:id="5" w:name="_Toc214556899"/>
      <w:r>
        <w:t xml:space="preserve">Model </w:t>
      </w:r>
      <w:r w:rsidR="00044F15">
        <w:t>I</w:t>
      </w:r>
      <w:r>
        <w:t xml:space="preserve">mplementation and </w:t>
      </w:r>
      <w:r w:rsidR="00044F15">
        <w:t>E</w:t>
      </w:r>
      <w:r>
        <w:t>valuation</w:t>
      </w:r>
      <w:bookmarkEnd w:id="5"/>
    </w:p>
    <w:p w14:paraId="0ED5E616" w14:textId="77777777" w:rsidR="00294267" w:rsidRDefault="00294267" w:rsidP="00907744">
      <w:pPr>
        <w:ind w:firstLine="0"/>
        <w:jc w:val="both"/>
      </w:pPr>
      <w:r>
        <w:t xml:space="preserve">Model implementation in this paper undertook in a number of distinct steps, with the first step being data preparation, which was followed by model training and lastly performance assessment based on the right metrics. The next step was to put a new target variable called highprice after cleaning the dataset by eliminating unnecessary fields and the data was also done by dealing with missing values. It is a variable that categorizes listings into high-price and low-price variables depending on the median of the cleaned data. After developing the target, the data was divided between the training and testing with an 80:20 ratio to ensure that </w:t>
      </w:r>
      <w:r>
        <w:lastRenderedPageBreak/>
        <w:t>the models were trained using the majority of the data but at the same time tested using unknown information. Prediction was done using two classification models which included the Logistic Regression and the Random Forest. The two models shared the same input variables that comprised of neighbourhoodgroup, roomtype, minimumnights, numberofreviews and reviewspermonth, calculatedhostlistingscount and availability365.</w:t>
      </w:r>
    </w:p>
    <w:p w14:paraId="5164AD66" w14:textId="04E91864" w:rsidR="002C0AC4" w:rsidRDefault="002C0AC4" w:rsidP="002C0AC4">
      <w:pPr>
        <w:ind w:firstLine="0"/>
      </w:pPr>
      <w:r>
        <w:rPr>
          <w:noProof/>
        </w:rPr>
        <w:drawing>
          <wp:inline distT="0" distB="0" distL="0" distR="0" wp14:anchorId="6B8E098A" wp14:editId="347617C5">
            <wp:extent cx="5731510" cy="5731510"/>
            <wp:effectExtent l="0" t="0" r="2540" b="2540"/>
            <wp:docPr id="874635108" name="Picture 4" descr="A graph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635108" name="Picture 4" descr="A graph with numbers and line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3EE8A239" w14:textId="77777777" w:rsidR="00294267" w:rsidRDefault="00294267" w:rsidP="00907744">
      <w:pPr>
        <w:ind w:firstLine="0"/>
        <w:jc w:val="both"/>
      </w:pPr>
      <w:r>
        <w:t xml:space="preserve">The Logistic Regression model was trained with the help of glm function and family binomial. This generated coefficients of the impact of each variable on the probability of high price. The model summary revealed that the strong effects were on variables like Manhattan, Queens, </w:t>
      </w:r>
      <w:r>
        <w:lastRenderedPageBreak/>
        <w:t>minimum nights, roomtypeShared room, longitude and availability365. The coefficients sign and magnitude were insightful on the relationship between the price and each factor. The test set was predicted and accuracy, sensitivity and specificity were measured by the use of a confusion matrix. This was a model with an accuracy of approximately 82 percent, which indicates that it is a good model when it comes to a simple linear classifier. The AUC was determined by plotting the ROC curve and it was approximately 0.899, indicating that the model is quite effective at distinguishing between high-price and low-price listings although it cannot explain more non-linear dynamics.</w:t>
      </w:r>
    </w:p>
    <w:p w14:paraId="3A3EEF12" w14:textId="3040759A" w:rsidR="00C77710" w:rsidRPr="00C77710" w:rsidRDefault="00294267" w:rsidP="00907744">
      <w:pPr>
        <w:ind w:firstLine="0"/>
        <w:jc w:val="both"/>
      </w:pPr>
      <w:r>
        <w:t>Random Forest model implementation was made through the randomForest function with 300 trees and five variables that were tried in each split. This model is more malleable than the Logistic Regression since it is capable of uncovering complex patterns between variables. In training, Random Forest constructs numerous decision trees and an average is taken of their predictions. The overall error rate in the model output in the two classes was about 23 percent. The model indicated that the most important predictors were the roomtype, neighbourhoodgroup, longitude and latitude as indicated by the importance plot. The confusion matrix when predictions were made through the test set indicated that the accuracy is just near 84 percent which is more than that of Logistic Regression. The AUC of the ROC curve was approximately 0.918 which implies that Random Forest is more effective at classifying the two types of prices. Sensitivity and specificity were equal and the value of kappa also was in agreement of prediction and actual values. A k-means clustering algorithm was also used in the implementation of the model to learn the patterns of grouping. The data was scaled followed by clustering to ensure that there is no variable which dominates the grouping unduly. The most appropriate number of clusters was determined by the elbow method where k was four. The findings indicated that there were four significant clusters of various attributes in price, reviews and host activity</w:t>
      </w:r>
      <w:r w:rsidR="0063069E">
        <w:t xml:space="preserve"> </w:t>
      </w:r>
      <w:r w:rsidR="0063069E" w:rsidRPr="0063069E">
        <w:t>(Irizarry, 2020</w:t>
      </w:r>
      <w:r w:rsidR="0063069E">
        <w:t>, p.2</w:t>
      </w:r>
      <w:r w:rsidR="0063069E" w:rsidRPr="0063069E">
        <w:t>)</w:t>
      </w:r>
      <w:r>
        <w:t>.</w:t>
      </w:r>
    </w:p>
    <w:p w14:paraId="0C1CA060" w14:textId="313AD5C2" w:rsidR="00ED4866" w:rsidRDefault="00ED4866" w:rsidP="00044F15">
      <w:pPr>
        <w:pStyle w:val="Heading1"/>
        <w:jc w:val="left"/>
      </w:pPr>
      <w:bookmarkStart w:id="6" w:name="_Toc214556900"/>
      <w:r>
        <w:lastRenderedPageBreak/>
        <w:t xml:space="preserve">Results </w:t>
      </w:r>
      <w:r w:rsidR="00044F15">
        <w:t>An</w:t>
      </w:r>
      <w:r>
        <w:t>alysis</w:t>
      </w:r>
      <w:bookmarkEnd w:id="6"/>
    </w:p>
    <w:p w14:paraId="4A84EE04" w14:textId="387FDE36" w:rsidR="002C0AC4" w:rsidRPr="002C0AC4" w:rsidRDefault="002C0AC4" w:rsidP="002C0AC4">
      <w:pPr>
        <w:ind w:firstLine="0"/>
      </w:pPr>
      <w:r>
        <w:rPr>
          <w:noProof/>
        </w:rPr>
        <w:drawing>
          <wp:inline distT="0" distB="0" distL="0" distR="0" wp14:anchorId="453CCD85" wp14:editId="51354956">
            <wp:extent cx="5731510" cy="5731510"/>
            <wp:effectExtent l="0" t="0" r="2540" b="2540"/>
            <wp:docPr id="315723300" name="Picture 5" descr="A graph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723300" name="Picture 5" descr="A graph of a function&#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198A8534" w14:textId="77777777" w:rsidR="00133DEC" w:rsidRDefault="00133DEC" w:rsidP="00907744">
      <w:pPr>
        <w:ind w:firstLine="0"/>
        <w:jc w:val="both"/>
      </w:pPr>
      <w:r>
        <w:t xml:space="preserve">The models and data exploration results provide a good understanding of the behavior of Airbnb listings in New York City and the extent to which the models can be used to predict the price categories. The overview of the dataset revealed that the distribution of prices is highly skewed, most of the data sets are characterized by low to medium price, and the few data sets are characterized by high values. The same was also observed in the price histogram where most bars were concentrated at the lower end. The boxplot of the type of room revealed that a whole home is significantly more costly on average than a personal or shared room, which </w:t>
      </w:r>
      <w:r>
        <w:lastRenderedPageBreak/>
        <w:t>confirms that the type of room is a crucial determinant of price establishment. Manhattan is the most expensive neighbourhood with the highest average and median price, as it was also indicated in the neighbourhood summary table, with Brooklyn coming next, and the Bronx and Staten Island the least expensive. These findings are consistent with general knowledge of housing disparities in New York.</w:t>
      </w:r>
    </w:p>
    <w:p w14:paraId="56E52948" w14:textId="78333709" w:rsidR="002C0AC4" w:rsidRDefault="002C0AC4" w:rsidP="002C0AC4">
      <w:pPr>
        <w:ind w:firstLine="0"/>
      </w:pPr>
      <w:r>
        <w:rPr>
          <w:noProof/>
        </w:rPr>
        <w:drawing>
          <wp:inline distT="0" distB="0" distL="0" distR="0" wp14:anchorId="3F9D6DED" wp14:editId="16962806">
            <wp:extent cx="5731510" cy="5731510"/>
            <wp:effectExtent l="0" t="0" r="2540" b="2540"/>
            <wp:docPr id="33213591" name="Picture 6" descr="A graph of a logistic regres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13591" name="Picture 6" descr="A graph of a logistic regression&#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7224DF53" w14:textId="77777777" w:rsidR="00133DEC" w:rsidRDefault="00133DEC" w:rsidP="00907744">
      <w:pPr>
        <w:ind w:firstLine="0"/>
        <w:jc w:val="both"/>
      </w:pPr>
      <w:r>
        <w:t xml:space="preserve">The correlation table that was printed in the output indicated that the correlations between price and most of the numerical characteristics were very low. This implies that numerical predictors are not able to explain price on their own. The numberofreviews and reviewspermonth have a </w:t>
      </w:r>
      <w:r>
        <w:lastRenderedPageBreak/>
        <w:t>moderate positive correlation, however, with the implication of listing with high number of reviews having more frequent reviews. Interesting patterns were also demonstrated through scatterplots. Minimum nights vs price demonstrated that the minimum stays do not necessarily correspond to higher price, whereas availability_365 vs price demonstrated that a listing with huge availability may be underdemanded.</w:t>
      </w:r>
    </w:p>
    <w:p w14:paraId="56DAF255" w14:textId="1C86EC28" w:rsidR="003F5435" w:rsidRDefault="003F5435" w:rsidP="003F5435">
      <w:pPr>
        <w:ind w:firstLine="0"/>
      </w:pPr>
      <w:r>
        <w:rPr>
          <w:noProof/>
        </w:rPr>
        <w:drawing>
          <wp:inline distT="0" distB="0" distL="0" distR="0" wp14:anchorId="5FCA2772" wp14:editId="4EAAACE8">
            <wp:extent cx="5731510" cy="5731510"/>
            <wp:effectExtent l="0" t="0" r="2540" b="2540"/>
            <wp:docPr id="2059436920" name="Picture 7" descr="A graph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436920" name="Picture 7" descr="A graph with numbers and line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0B985F47" w14:textId="77777777" w:rsidR="00133DEC" w:rsidRDefault="00133DEC" w:rsidP="00907744">
      <w:pPr>
        <w:ind w:firstLine="0"/>
        <w:jc w:val="both"/>
      </w:pPr>
      <w:r>
        <w:t xml:space="preserve">The RandForest model, as seen in the screenshot had a good performance of about 0.8429 proving that the confusion matrix was at a high level. The model relatively forecasted high-price and low-price listings with high rates. The sensitivity was approximately 0.8346 and </w:t>
      </w:r>
      <w:r>
        <w:lastRenderedPageBreak/>
        <w:t>specificity was approximately 0.8513 implying that the model is effective on both classes. ROC curve indicated that the AUC was near 0.92 indicating that it has good classification. The Logistic Regression confusion matrix gave a result of about 0.8231 accuracy, sensitivity of about 0.8060 and a specificity of about 0.8402. The AUC was approximately 0.899 that was also a good performance. These findings revealed that both models are useful though the predictions of the Random Forest are more reliable.</w:t>
      </w:r>
    </w:p>
    <w:p w14:paraId="267E410C" w14:textId="781949BE" w:rsidR="003F5435" w:rsidRDefault="003F5435" w:rsidP="003F5435">
      <w:pPr>
        <w:ind w:firstLine="0"/>
      </w:pPr>
      <w:r>
        <w:rPr>
          <w:noProof/>
        </w:rPr>
        <w:drawing>
          <wp:inline distT="0" distB="0" distL="0" distR="0" wp14:anchorId="747A36CF" wp14:editId="300FDAB5">
            <wp:extent cx="5731510" cy="5731510"/>
            <wp:effectExtent l="0" t="0" r="2540" b="2540"/>
            <wp:docPr id="839907996" name="Picture 8"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907996" name="Picture 8" descr="A screenshot of a graph&#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049748A1" w14:textId="3F338675" w:rsidR="00A67461" w:rsidRDefault="00133DEC" w:rsidP="00907744">
      <w:pPr>
        <w:ind w:firstLine="0"/>
        <w:jc w:val="both"/>
      </w:pPr>
      <w:r>
        <w:t xml:space="preserve">The k-means clustering findings indicated that there were four clusters having varied behaviours. Among these were some categories of listings of interest in high review activity </w:t>
      </w:r>
      <w:r>
        <w:lastRenderedPageBreak/>
        <w:t>and high bookings, which might represent popular low or mid-priced properties. The other cluster had listings that were poorly available and had less reviews indicating that there was not a lot of rental movement or new hosts. One of the clusters consisted of very high prices and very high number of host listings, which is indicative of professional host operations. The final cluster was a category of listing that had long minimum stays and high availability, which indicates long-term rental-type listings.</w:t>
      </w:r>
    </w:p>
    <w:p w14:paraId="0C01D922" w14:textId="7950573E" w:rsidR="0063069E" w:rsidRPr="00A67461" w:rsidRDefault="00C661D8" w:rsidP="00C661D8">
      <w:pPr>
        <w:ind w:firstLine="0"/>
        <w:jc w:val="center"/>
      </w:pPr>
      <w:r w:rsidRPr="00C661D8">
        <w:rPr>
          <w:noProof/>
        </w:rPr>
        <w:drawing>
          <wp:inline distT="0" distB="0" distL="0" distR="0" wp14:anchorId="1A2FDB17" wp14:editId="0ADC533A">
            <wp:extent cx="3097332" cy="911383"/>
            <wp:effectExtent l="0" t="0" r="8255" b="3175"/>
            <wp:docPr id="1280115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115313" name=""/>
                    <pic:cNvPicPr/>
                  </pic:nvPicPr>
                  <pic:blipFill>
                    <a:blip r:embed="rId16"/>
                    <a:stretch>
                      <a:fillRect/>
                    </a:stretch>
                  </pic:blipFill>
                  <pic:spPr>
                    <a:xfrm>
                      <a:off x="0" y="0"/>
                      <a:ext cx="3106578" cy="914103"/>
                    </a:xfrm>
                    <a:prstGeom prst="rect">
                      <a:avLst/>
                    </a:prstGeom>
                  </pic:spPr>
                </pic:pic>
              </a:graphicData>
            </a:graphic>
          </wp:inline>
        </w:drawing>
      </w:r>
    </w:p>
    <w:p w14:paraId="20E823DC" w14:textId="31F3A370" w:rsidR="00ED4866" w:rsidRDefault="00ED4866" w:rsidP="00044F15">
      <w:pPr>
        <w:pStyle w:val="Heading1"/>
        <w:jc w:val="left"/>
      </w:pPr>
      <w:bookmarkStart w:id="7" w:name="_Toc214556901"/>
      <w:r>
        <w:t xml:space="preserve">Discussion of </w:t>
      </w:r>
      <w:r w:rsidR="00044F15">
        <w:t>F</w:t>
      </w:r>
      <w:r>
        <w:t>indings</w:t>
      </w:r>
      <w:bookmarkEnd w:id="7"/>
    </w:p>
    <w:p w14:paraId="75345AA7" w14:textId="77777777" w:rsidR="0074317C" w:rsidRDefault="0074317C" w:rsidP="00907744">
      <w:pPr>
        <w:ind w:firstLine="0"/>
        <w:jc w:val="both"/>
      </w:pPr>
      <w:r>
        <w:t xml:space="preserve">Results of this research contribute to the creation of a clear picture of Airbnb listing behaviour in the New York city and how various characteristics affect the price, usage and host behaviour differences. Data exploration revealed that the price distribution of the city is highly skewed with numerous low and medium-priced listing and fewer very high-priced listing that form a long right-tail. The trend is observed in histograms, density plots and summary tables where the median price remains significantly low compared to the average due to extreme outliers. Regarding neighbourhood groups, it is obvious that there are familiar trends or patterns in price variations based on the housing expenses in the city. Manhattan and Brooklyn are priciest areas with Bronx and Staten Island being cheaper in listing. These differences are affirmed by the median values of these neighbourhood groups and the visualisations indicate that the Manhattan listings are concentrated towards higher price ranges. This observation is in line with the other literature and common knowledge about the New York accommodation market. It is also highly influenced by the type of room. Large houses or flats are far more expensive than single rooms and shared rooms are the cheapest that can be found in the city. This trend is </w:t>
      </w:r>
      <w:r>
        <w:lastRenderedPageBreak/>
        <w:t>evident in the boxplots as well as in the summary tables. It implies that the guests will be ready to spend more on the privacy and convenience, and hosts listing whole houses can offer much higher prices. These initial results indicate the hypothesis that location and room type are the most significant predictors of price and that numerical characteristics like minimum nights or availability have a less direct effect.</w:t>
      </w:r>
    </w:p>
    <w:p w14:paraId="3BBE4EA3" w14:textId="52E7A93F" w:rsidR="00C661D8" w:rsidRDefault="00C661D8" w:rsidP="00C661D8">
      <w:pPr>
        <w:ind w:firstLine="0"/>
      </w:pPr>
      <w:r w:rsidRPr="00C661D8">
        <w:rPr>
          <w:noProof/>
        </w:rPr>
        <w:drawing>
          <wp:inline distT="0" distB="0" distL="0" distR="0" wp14:anchorId="1C54C8C1" wp14:editId="5AE05533">
            <wp:extent cx="5731510" cy="2329180"/>
            <wp:effectExtent l="0" t="0" r="2540" b="0"/>
            <wp:docPr id="858725926" name="Picture 1" descr="A table with numbers and a few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725926" name="Picture 1" descr="A table with numbers and a few words&#10;&#10;AI-generated content may be incorrect."/>
                    <pic:cNvPicPr/>
                  </pic:nvPicPr>
                  <pic:blipFill>
                    <a:blip r:embed="rId17"/>
                    <a:stretch>
                      <a:fillRect/>
                    </a:stretch>
                  </pic:blipFill>
                  <pic:spPr>
                    <a:xfrm>
                      <a:off x="0" y="0"/>
                      <a:ext cx="5731510" cy="2329180"/>
                    </a:xfrm>
                    <a:prstGeom prst="rect">
                      <a:avLst/>
                    </a:prstGeom>
                  </pic:spPr>
                </pic:pic>
              </a:graphicData>
            </a:graphic>
          </wp:inline>
        </w:drawing>
      </w:r>
    </w:p>
    <w:p w14:paraId="7486B545" w14:textId="77777777" w:rsidR="0074317C" w:rsidRDefault="0074317C" w:rsidP="00907744">
      <w:pPr>
        <w:ind w:firstLine="0"/>
        <w:jc w:val="both"/>
      </w:pPr>
      <w:r>
        <w:t xml:space="preserve">This is supported in the correlation analysis. Price is weakly correlated with the numeric variables in the data and this implies that the numeric variables do not explain much on price behaviour by themselves. Nonetheless, the average correlation between the number of reviews and the number of reviews per month indicates that there is a certain number of listings that get an area of constant demand, and these questions can assist in the determination of the popular properties. The availability does not have a strong trend with price as indicated in scatterplots either. Most of the costly listings are large, which can indicate that they are not in demand or are long-term accommodations. Alternatively, the low-end listings can also be characterized by low availability, which can reflect high booking rates. There are also interesting trends in the minimum nights variable. Although there are listings that have high minimum stays with high prices, this does not always apply and most of the expensive listings have minimum stays that are shorter. This implies that minimum stay rules are very different depending on host strategy, and are not necessarily luxury or service level. The outputs of the </w:t>
      </w:r>
      <w:r>
        <w:lastRenderedPageBreak/>
        <w:t>EDA phase indicate that every attribute acts in a heterogeneous manner and that the forecast of price entails the combination of nominal and quantitative data.</w:t>
      </w:r>
    </w:p>
    <w:p w14:paraId="2107FC35" w14:textId="08B4435C" w:rsidR="007A0805" w:rsidRDefault="00F802CB" w:rsidP="00F802CB">
      <w:pPr>
        <w:ind w:firstLine="0"/>
      </w:pPr>
      <w:r w:rsidRPr="00F802CB">
        <w:rPr>
          <w:noProof/>
        </w:rPr>
        <w:drawing>
          <wp:inline distT="0" distB="0" distL="0" distR="0" wp14:anchorId="0688C956" wp14:editId="0F7083AC">
            <wp:extent cx="5731510" cy="1731010"/>
            <wp:effectExtent l="0" t="0" r="2540" b="2540"/>
            <wp:docPr id="2121950561" name="Picture 1" descr="A table with numbers and a number of revie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950561" name="Picture 1" descr="A table with numbers and a number of reviews&#10;&#10;AI-generated content may be incorrect."/>
                    <pic:cNvPicPr/>
                  </pic:nvPicPr>
                  <pic:blipFill>
                    <a:blip r:embed="rId18"/>
                    <a:stretch>
                      <a:fillRect/>
                    </a:stretch>
                  </pic:blipFill>
                  <pic:spPr>
                    <a:xfrm>
                      <a:off x="0" y="0"/>
                      <a:ext cx="5731510" cy="1731010"/>
                    </a:xfrm>
                    <a:prstGeom prst="rect">
                      <a:avLst/>
                    </a:prstGeom>
                  </pic:spPr>
                </pic:pic>
              </a:graphicData>
            </a:graphic>
          </wp:inline>
        </w:drawing>
      </w:r>
    </w:p>
    <w:p w14:paraId="6EE51AF7" w14:textId="15E43C28" w:rsidR="0074317C" w:rsidRDefault="0074317C" w:rsidP="00907744">
      <w:pPr>
        <w:ind w:firstLine="0"/>
        <w:jc w:val="both"/>
      </w:pPr>
      <w:r>
        <w:t xml:space="preserve">These observations are further expanded by the classification models. The model used is the Logistic Regression and this model is good and has an accuracy around 82 percent, that is, the model is able to classify most of the listings into either high or low price groups. The coefficients of the model indicate that certain factors have a significant likelihood of causing one to be high priced like being in Manhattan or being a whole house. The possibility of being high priced is reduced by other factors like sharing rooms or listings in the Bronx. These coefficients are comparable with the results in the EDA phase and ensure the relevance of location and room type. Nonetheless, the Logistic Regression fails to represent elaborate relationships between variables. This is evident in the results of the performance, as the value of the AUC though high at 0.899 still remains lower compared to that of the Random Forest model. Random Forest model is also more effective with approximately 84 percent accuracy and AUC of approximately 0.918. The sensitivity and specificity of the model are also balanced and hence are applicable to high-price as well as low-price listings and not to one of them. These are the strong results that are obtained by the variable importance plot since it demonstrates that neighbourhood group, room type, latitude and longitude form the primary predictive variables. This implies that the model relies on spatial patterns and types of listing </w:t>
      </w:r>
      <w:r>
        <w:lastRenderedPageBreak/>
        <w:t>to categorize listings. Random Forest model is also superior in terms of non-linear relationships and interactions which explains its superior performance</w:t>
      </w:r>
      <w:r w:rsidR="007A4FFD">
        <w:t xml:space="preserve"> (Rigatti, 2017).</w:t>
      </w:r>
    </w:p>
    <w:p w14:paraId="66485C28" w14:textId="77777777" w:rsidR="0074317C" w:rsidRDefault="0074317C" w:rsidP="00907744">
      <w:pPr>
        <w:ind w:firstLine="0"/>
        <w:jc w:val="both"/>
      </w:pPr>
      <w:r>
        <w:t>The clustering findings offer an additional strata of discoveries which can be used to identify various market behaviours. The k-means algorithm showed 4 distinct clusters. The former cluster contains very popular listings, which have large amounts of reviews and have many reviews within a month. These are also listings that are characterized by short minimum stays thus appealing to people who want short visits. This cluster indicates the behavioural pattern of low to mid priced competitive properties which have steady bookings. The second group includes the listings that have low activity, low availability, and lower number of reviews. The following listings appear to be new or hardly rented. They can be a part of hosts that Airbnb use on a regular basis or have the house blocked to use it personally. The third group comprises the listings that have very high prices and very high numbers of host listing. This group is probably the representation of professional hosts with numerous listings and premium prices. They are also available in large numbers implying that they are made to maintain year round booking. The last group contains long minimum stay listings, high availability. These listings are better placed in long-term customers like students, temporary workers or visitors who may spend longer durations. This group aids in comprehending a different aspect of the market where Airbnb performs as a substitute of the long-term rentals and not as a short holiday accommodation.</w:t>
      </w:r>
    </w:p>
    <w:p w14:paraId="5FC4C1CE" w14:textId="54ED387F" w:rsidR="004212BE" w:rsidRPr="004212BE" w:rsidRDefault="0074317C" w:rsidP="00907744">
      <w:pPr>
        <w:ind w:firstLine="0"/>
        <w:jc w:val="both"/>
      </w:pPr>
      <w:r>
        <w:t xml:space="preserve">The classification, as well as the clustering, demonstrate that the Airbnb market in New York City cannot be considered homogenous but divided into a number of types of behaviours. The price is determined mainly by the location where the listing is and the kind of room that it provides. The secondary factors such as the review activity, host listing count and availability explains the functionality of various listings in the market. The pattern of these phenomena can be modeled and forecasted with a high degree of accuracy as demonstrated by the classification </w:t>
      </w:r>
      <w:r>
        <w:lastRenderedPageBreak/>
        <w:t>models. The clusters also demonstrate the different behaviours of the hosts with some acting as full-time businesses, some providing occasional rentals and some others getting high demand. The results of the models are identical to the results of the exploratory data analysis and this enhances the general interpretation.</w:t>
      </w:r>
    </w:p>
    <w:p w14:paraId="785DE712" w14:textId="636B9F0D" w:rsidR="00ED4866" w:rsidRDefault="00ED4866" w:rsidP="00135AA6">
      <w:pPr>
        <w:pStyle w:val="Heading1"/>
        <w:jc w:val="left"/>
      </w:pPr>
      <w:bookmarkStart w:id="8" w:name="_Toc214556902"/>
      <w:r>
        <w:t xml:space="preserve">Business </w:t>
      </w:r>
      <w:r w:rsidR="00514C2A">
        <w:t>R</w:t>
      </w:r>
      <w:r>
        <w:t>ecommendation</w:t>
      </w:r>
      <w:bookmarkEnd w:id="8"/>
    </w:p>
    <w:p w14:paraId="1F4439D2" w14:textId="77777777" w:rsidR="0074317C" w:rsidRDefault="0074317C" w:rsidP="00907744">
      <w:pPr>
        <w:ind w:firstLine="0"/>
        <w:jc w:val="both"/>
      </w:pPr>
      <w:r>
        <w:t>The findings of this research provide a number of valuable insights that may inform business decisions made by hosts, property managers and other interested parties willing to learn how they can position their listings to market in the New York City Airbnb market. Among the most powerful results is the fact that location plays a significant role and the average and median are significantly lower in Bronx and other areas of Brooklyn. The hosts operating in such neighbourhoods are able to charge higher prices with much confidence since the demand and the market expectation already favour high pricing. Conversely, the prices of listings in the Bronx and Staten Island are significantly lower, which means that hosts in these regions should think about providing competitive prices or other services to lure guests. The category of room is also a significant consideration in price and whole homes or apartments cost more than individual or shared rooms. Hosts, which, now, only have privately available rooms, may consider upgrading or reshaping their property to provide whole units where feasible, as it can lead to a substantial increase in the level of their earned income.</w:t>
      </w:r>
    </w:p>
    <w:p w14:paraId="176AFF57" w14:textId="77777777" w:rsidR="0074317C" w:rsidRDefault="0074317C" w:rsidP="00907744">
      <w:pPr>
        <w:ind w:firstLine="0"/>
        <w:jc w:val="both"/>
      </w:pPr>
      <w:r>
        <w:t xml:space="preserve">The clustering analysis indicates that the listings are grouped into definite market segments and each segment is characterised by various behaviour and booking behaviour. The hosts that belong to the low-activity category in which the listing has less feedback and lower occupancy might require the enhancement of their strategy. They can enhance the visibility by writing improved descriptions, enhancing photographs, lowering minimum stay conditions or even giving little price offs in a bid to get the first bookings. The presence in the high-performance </w:t>
      </w:r>
      <w:r>
        <w:lastRenderedPageBreak/>
        <w:t>category and high amount of reviews and activity indicates that high reputation contributes to the demand. This indicates that hosts ought to be attentive in dealing with the communication of their guests, cleanliness and review control as this pertains to listing being transferred to a more up-to-date group. The premium and well-managed apartments cluster with the professional hosts and very high prices indicates that there is a steady market of premium apartments. Competitors within the industry of individual hosts should aim at providing decent services, consistency of prices and availability throughout the year.</w:t>
      </w:r>
    </w:p>
    <w:p w14:paraId="7ED25C1B" w14:textId="77777777" w:rsidR="0074317C" w:rsidRDefault="0074317C" w:rsidP="00907744">
      <w:pPr>
        <w:ind w:firstLine="0"/>
        <w:jc w:val="both"/>
      </w:pPr>
      <w:r>
        <w:t>There are also helpful recommendations provided under the classification models. The fact that Random Forests did better than Logistic Regression in predicting a high price listing indicates that hosts can take advantage of using more sophisticated data-driven processes in planning prices. The model indicates that such variables like neighbourhood group, room type, latitude and longitude have a strong predictive power. These are the factors that should be used as a guide by the hosts when comparing their listings with those of their competitors who are near them. The easiest price comparison using similar listings in the same neighbourhood, same type of room, and similar availability patterns can assist the hosts to make selections of prices that are in line with the market expectations. The research also indicates that other numerical values including minimum nights and number of reviews have secondary impact and hence hosts can manipulate the values to narrow down the results. As an example, decreasing the minimum number of nights can assist in attracting the short-term visitors, and putting an effort on the guest experience can ensure the appearance of more positive reviews, which in turn will enhance the visibility.</w:t>
      </w:r>
    </w:p>
    <w:p w14:paraId="0B724BBD" w14:textId="57A14928" w:rsidR="003C2AF7" w:rsidRPr="003C2AF7" w:rsidRDefault="0074317C" w:rsidP="00907744">
      <w:pPr>
        <w:ind w:firstLine="0"/>
        <w:jc w:val="both"/>
      </w:pPr>
      <w:r>
        <w:t xml:space="preserve">Moreover, it is significant to have long-term strategic planning. Other clusters have longer stay listing, high availability, and long minimum night stays. The hosts of such clusters can be interested in targeting remote workers, students or business travellers who are buying long-term accommodation. Conversely, high demand and short stay listings are to be centered on </w:t>
      </w:r>
      <w:r>
        <w:lastRenderedPageBreak/>
        <w:t>the speed of turnaround and competitive rates per day. This study can also be of use to Airbnb company itself or property managers who wish to learn about market segments. Through predictive analytics it will be possible to see the listings that have upgrade potential, the markets that are oversaturated and the areas that increasingly become more appealing in terms of review activity and price behaviour. Altogether, the results indicate that to maximise performance in the fast-moving Airbnb market, the hosts ought to integrate low rates, effective presentation, strategic minimum stay options, and effective communication.</w:t>
      </w:r>
    </w:p>
    <w:p w14:paraId="763A6E62" w14:textId="77777777" w:rsidR="00ED4866" w:rsidRDefault="00ED4866" w:rsidP="00135AA6">
      <w:pPr>
        <w:pStyle w:val="Heading1"/>
        <w:jc w:val="left"/>
      </w:pPr>
      <w:bookmarkStart w:id="9" w:name="_Toc214556903"/>
      <w:r>
        <w:t>Conclusion</w:t>
      </w:r>
      <w:bookmarkEnd w:id="9"/>
    </w:p>
    <w:p w14:paraId="57CD11B0" w14:textId="77777777" w:rsidR="00BE0925" w:rsidRDefault="00BE0925" w:rsidP="00907744">
      <w:pPr>
        <w:ind w:firstLine="0"/>
        <w:jc w:val="both"/>
      </w:pPr>
      <w:r>
        <w:t>This paper attempted to examine the Airbnb market in New York City, through predictive analytics, and the results should give a clear view how other features in the listing affect the price, demand, and the activity of hosts. In an in-depth research, it was revealed that there exists uneven distribution of prices which largely depends on location and type of room. Splendid Manhattan and Brooklyn still take the first positions and houses are priced as a whole. Such trends are consistent with the overall predictions concerning the housing market in New York and are used to verify the perception of the demand in short-term rental markets. The two classification models that were employed in this research, that is, the Logistic Regression and the Random Forest, both worked well, though, the latter gave more significant results, owing to the fact that it tends to embrace multifaceted and non-linear relationships. It is implied that higher order machine learning methods are more appropriate when predicting price brackets in high volume and heterogeneous datasets such as Airbnb listings. The significant role of neighbourhood group, room type and spatial coordinates in the formation of price levels was also proved by the models.</w:t>
      </w:r>
    </w:p>
    <w:p w14:paraId="32DE6E59" w14:textId="120A581D" w:rsidR="00AA3402" w:rsidRPr="00AA3402" w:rsidRDefault="00BE0925" w:rsidP="00907744">
      <w:pPr>
        <w:jc w:val="both"/>
      </w:pPr>
      <w:r>
        <w:t xml:space="preserve">Ultimately, the exploratory analysis coupled with classification and clustering provide an overall picture of the functioning of New York City listings. The results demonstrate that </w:t>
      </w:r>
      <w:r>
        <w:lastRenderedPageBreak/>
        <w:t>predictive analytics is a good technique of analyzing huge data and finding meaningful patterns. The models applied in this work were effective and the lessons learned can be applicable in making better pricing, enhancing guest experience and having a clearer perception of the Airbnb market. The findings have shown that data science methods can be effectively used to assist hosts to determine their market niche and in undertaking effective measures to enhance performance.</w:t>
      </w:r>
    </w:p>
    <w:p w14:paraId="6F20271B" w14:textId="77777777" w:rsidR="00AA3402" w:rsidRDefault="00AA3402" w:rsidP="00907744">
      <w:pPr>
        <w:spacing w:line="259" w:lineRule="auto"/>
        <w:ind w:firstLine="0"/>
        <w:jc w:val="both"/>
        <w:rPr>
          <w:rFonts w:cstheme="majorBidi"/>
          <w:b/>
          <w:bCs/>
          <w:sz w:val="28"/>
          <w:szCs w:val="28"/>
        </w:rPr>
      </w:pPr>
      <w:r>
        <w:br w:type="page"/>
      </w:r>
    </w:p>
    <w:p w14:paraId="3AB7F83F" w14:textId="34EFD08B" w:rsidR="00ED4866" w:rsidRDefault="00ED4866" w:rsidP="00135AA6">
      <w:pPr>
        <w:pStyle w:val="Heading1"/>
        <w:jc w:val="left"/>
      </w:pPr>
      <w:bookmarkStart w:id="10" w:name="_Toc214556904"/>
      <w:r>
        <w:lastRenderedPageBreak/>
        <w:t>References</w:t>
      </w:r>
      <w:bookmarkEnd w:id="10"/>
    </w:p>
    <w:p w14:paraId="524ACC34" w14:textId="0827FA51" w:rsidR="00B210EA" w:rsidRPr="00B210EA" w:rsidRDefault="00B210EA" w:rsidP="002F16FD">
      <w:pPr>
        <w:pStyle w:val="ListParagraph"/>
        <w:numPr>
          <w:ilvl w:val="0"/>
          <w:numId w:val="3"/>
        </w:numPr>
        <w:jc w:val="both"/>
      </w:pPr>
      <w:r w:rsidRPr="00B210EA">
        <w:t xml:space="preserve">Brodie, M. L. 2023. </w:t>
      </w:r>
      <w:r w:rsidRPr="002F16FD">
        <w:rPr>
          <w:i/>
          <w:iCs/>
        </w:rPr>
        <w:t>Defining data science: A new field of inquiry</w:t>
      </w:r>
      <w:r w:rsidRPr="00B210EA">
        <w:t xml:space="preserve"> (No. arXiv:2306.16177). arXiv. doi:</w:t>
      </w:r>
      <w:hyperlink r:id="rId19" w:history="1">
        <w:r w:rsidRPr="00B210EA">
          <w:rPr>
            <w:rStyle w:val="Hyperlink"/>
          </w:rPr>
          <w:t>10.48550/arXiv.2306.16177</w:t>
        </w:r>
      </w:hyperlink>
      <w:r w:rsidRPr="00B210EA">
        <w:t xml:space="preserve"> </w:t>
      </w:r>
      <w:hyperlink r:id="rId20" w:history="1">
        <w:r w:rsidRPr="00B210EA">
          <w:rPr>
            <w:rStyle w:val="Hyperlink"/>
          </w:rPr>
          <w:t>http://arxiv.org/abs/2306.16177</w:t>
        </w:r>
      </w:hyperlink>
    </w:p>
    <w:p w14:paraId="1A88C4EE" w14:textId="13F43756" w:rsidR="00B210EA" w:rsidRPr="00B210EA" w:rsidRDefault="00B210EA" w:rsidP="002F16FD">
      <w:pPr>
        <w:pStyle w:val="ListParagraph"/>
        <w:numPr>
          <w:ilvl w:val="0"/>
          <w:numId w:val="3"/>
        </w:numPr>
        <w:jc w:val="both"/>
      </w:pPr>
      <w:r w:rsidRPr="00B210EA">
        <w:t xml:space="preserve">Hsu, Y.-C. 2024. Mapping the Landscape of Data Science Education in Higher General Education in Taiwan: A Comprehensive Syllabi Analysis. </w:t>
      </w:r>
      <w:r w:rsidRPr="002F16FD">
        <w:rPr>
          <w:i/>
          <w:iCs/>
        </w:rPr>
        <w:t>Education Sciences</w:t>
      </w:r>
      <w:r w:rsidRPr="00B210EA">
        <w:t xml:space="preserve">, </w:t>
      </w:r>
      <w:r w:rsidRPr="002F16FD">
        <w:rPr>
          <w:i/>
          <w:iCs/>
        </w:rPr>
        <w:t>14</w:t>
      </w:r>
      <w:r w:rsidRPr="00B210EA">
        <w:t>(7), 763. doi:</w:t>
      </w:r>
      <w:hyperlink r:id="rId21" w:history="1">
        <w:r w:rsidRPr="00B210EA">
          <w:rPr>
            <w:rStyle w:val="Hyperlink"/>
          </w:rPr>
          <w:t>10.3390/educsci14070763</w:t>
        </w:r>
      </w:hyperlink>
      <w:r w:rsidRPr="00B210EA">
        <w:t xml:space="preserve"> </w:t>
      </w:r>
      <w:hyperlink r:id="rId22" w:history="1">
        <w:r w:rsidRPr="00B210EA">
          <w:rPr>
            <w:rStyle w:val="Hyperlink"/>
          </w:rPr>
          <w:t>https://www.mdpi.com/2227-7102/14/7/763</w:t>
        </w:r>
      </w:hyperlink>
    </w:p>
    <w:p w14:paraId="0BF7905E" w14:textId="3EC4AC05" w:rsidR="00B210EA" w:rsidRPr="00B210EA" w:rsidRDefault="00B210EA" w:rsidP="002F16FD">
      <w:pPr>
        <w:pStyle w:val="ListParagraph"/>
        <w:numPr>
          <w:ilvl w:val="0"/>
          <w:numId w:val="3"/>
        </w:numPr>
        <w:jc w:val="both"/>
      </w:pPr>
      <w:r w:rsidRPr="00B210EA">
        <w:t xml:space="preserve">Irizarry, R. A. 2020. The Role of Academia in Data Science Education. </w:t>
      </w:r>
      <w:r w:rsidRPr="002F16FD">
        <w:rPr>
          <w:i/>
          <w:iCs/>
        </w:rPr>
        <w:t>Harvard Data Science Review</w:t>
      </w:r>
      <w:r w:rsidRPr="00B210EA">
        <w:t xml:space="preserve">, </w:t>
      </w:r>
      <w:r w:rsidRPr="002F16FD">
        <w:rPr>
          <w:i/>
          <w:iCs/>
        </w:rPr>
        <w:t>2</w:t>
      </w:r>
      <w:r w:rsidRPr="00B210EA">
        <w:t>(1). doi:</w:t>
      </w:r>
      <w:hyperlink r:id="rId23" w:history="1">
        <w:r w:rsidRPr="00B210EA">
          <w:rPr>
            <w:rStyle w:val="Hyperlink"/>
          </w:rPr>
          <w:t>10.1162/99608f92.dd363929</w:t>
        </w:r>
      </w:hyperlink>
      <w:r w:rsidRPr="00B210EA">
        <w:t xml:space="preserve"> </w:t>
      </w:r>
      <w:hyperlink r:id="rId24" w:history="1">
        <w:r w:rsidRPr="00B210EA">
          <w:rPr>
            <w:rStyle w:val="Hyperlink"/>
          </w:rPr>
          <w:t>https://hdsr.mitpress.mit.edu/pub/gg6swfqh/release/2</w:t>
        </w:r>
      </w:hyperlink>
    </w:p>
    <w:p w14:paraId="336A1894" w14:textId="423AFAED" w:rsidR="00B210EA" w:rsidRPr="00B210EA" w:rsidRDefault="00B210EA" w:rsidP="002F16FD">
      <w:pPr>
        <w:pStyle w:val="ListParagraph"/>
        <w:numPr>
          <w:ilvl w:val="0"/>
          <w:numId w:val="3"/>
        </w:numPr>
        <w:jc w:val="both"/>
      </w:pPr>
      <w:r w:rsidRPr="00B210EA">
        <w:t xml:space="preserve">Jeyaprakash, T., &amp; K, P. 2021. Introduction to Data Science—An Overview. </w:t>
      </w:r>
      <w:r w:rsidRPr="002F16FD">
        <w:rPr>
          <w:i/>
          <w:iCs/>
        </w:rPr>
        <w:t>International Journal of Science and Management Studies (IJSMS)</w:t>
      </w:r>
      <w:r w:rsidRPr="00B210EA">
        <w:t>, 407–410. doi:</w:t>
      </w:r>
      <w:hyperlink r:id="rId25" w:history="1">
        <w:r w:rsidRPr="00B210EA">
          <w:rPr>
            <w:rStyle w:val="Hyperlink"/>
          </w:rPr>
          <w:t>10.51386/25815946/ijsms-v4i4p137</w:t>
        </w:r>
      </w:hyperlink>
      <w:r w:rsidRPr="00B210EA">
        <w:t xml:space="preserve"> </w:t>
      </w:r>
      <w:hyperlink r:id="rId26" w:history="1">
        <w:r w:rsidRPr="00B210EA">
          <w:rPr>
            <w:rStyle w:val="Hyperlink"/>
          </w:rPr>
          <w:t>https://www.ijsmsjournal.org/2021/volume-4%20issue-4/ijsms-v4i4p137.pdf</w:t>
        </w:r>
      </w:hyperlink>
    </w:p>
    <w:p w14:paraId="083DA29C" w14:textId="3C93034A" w:rsidR="00B210EA" w:rsidRPr="00B210EA" w:rsidRDefault="00B210EA" w:rsidP="002F16FD">
      <w:pPr>
        <w:pStyle w:val="ListParagraph"/>
        <w:numPr>
          <w:ilvl w:val="0"/>
          <w:numId w:val="3"/>
        </w:numPr>
        <w:jc w:val="both"/>
      </w:pPr>
      <w:r w:rsidRPr="00B210EA">
        <w:t xml:space="preserve">Rizk, A., &amp; Elragal, A. 2020. Data science: Developing theoretical contributions in information systems via text analytics. </w:t>
      </w:r>
      <w:r w:rsidRPr="002F16FD">
        <w:rPr>
          <w:i/>
          <w:iCs/>
        </w:rPr>
        <w:t>Journal of Big Data</w:t>
      </w:r>
      <w:r w:rsidRPr="00B210EA">
        <w:t xml:space="preserve">, </w:t>
      </w:r>
      <w:r w:rsidRPr="002F16FD">
        <w:rPr>
          <w:i/>
          <w:iCs/>
        </w:rPr>
        <w:t>7</w:t>
      </w:r>
      <w:r w:rsidRPr="00B210EA">
        <w:t>(1), 7. doi:</w:t>
      </w:r>
      <w:hyperlink r:id="rId27" w:history="1">
        <w:r w:rsidRPr="00B210EA">
          <w:rPr>
            <w:rStyle w:val="Hyperlink"/>
          </w:rPr>
          <w:t>10.1186/s40537-019-0280-6</w:t>
        </w:r>
      </w:hyperlink>
      <w:r w:rsidRPr="00B210EA">
        <w:t xml:space="preserve"> </w:t>
      </w:r>
      <w:hyperlink r:id="rId28" w:history="1">
        <w:r w:rsidRPr="00B210EA">
          <w:rPr>
            <w:rStyle w:val="Hyperlink"/>
          </w:rPr>
          <w:t>https://doi.org/10.1186/s40537-019-0280-6</w:t>
        </w:r>
      </w:hyperlink>
    </w:p>
    <w:p w14:paraId="102E2192" w14:textId="7A2F0A97" w:rsidR="007A4FFD" w:rsidRDefault="007A4FFD" w:rsidP="002F16FD">
      <w:pPr>
        <w:pStyle w:val="ListParagraph"/>
        <w:numPr>
          <w:ilvl w:val="0"/>
          <w:numId w:val="3"/>
        </w:numPr>
        <w:jc w:val="both"/>
      </w:pPr>
      <w:r>
        <w:t>Rigatti, S. J. 2017</w:t>
      </w:r>
      <w:r w:rsidR="00C26A26">
        <w:t xml:space="preserve">. </w:t>
      </w:r>
      <w:r>
        <w:t>Random forest. Journal of insurance medicine, 47(1), 31-39.</w:t>
      </w:r>
      <w:r w:rsidR="00B82E38">
        <w:t xml:space="preserve"> </w:t>
      </w:r>
      <w:hyperlink r:id="rId29" w:history="1">
        <w:r w:rsidR="00C26A26" w:rsidRPr="0093389F">
          <w:rPr>
            <w:rStyle w:val="Hyperlink"/>
          </w:rPr>
          <w:t>https://jim.kglmeridian.com/</w:t>
        </w:r>
      </w:hyperlink>
      <w:r w:rsidR="00B82E38">
        <w:t xml:space="preserve"> </w:t>
      </w:r>
    </w:p>
    <w:p w14:paraId="4009D996" w14:textId="54500620" w:rsidR="00D17AF2" w:rsidRDefault="00B210EA" w:rsidP="00C5451C">
      <w:pPr>
        <w:pStyle w:val="ListParagraph"/>
        <w:numPr>
          <w:ilvl w:val="0"/>
          <w:numId w:val="3"/>
        </w:numPr>
        <w:jc w:val="both"/>
      </w:pPr>
      <w:r w:rsidRPr="00B210EA">
        <w:t xml:space="preserve">Sarker, I. H. 2021. Data Science and Analytics: An Overview from Data-Driven Smart Computing, Decision-Making and Applications Perspective. </w:t>
      </w:r>
      <w:r w:rsidRPr="002F16FD">
        <w:rPr>
          <w:i/>
          <w:iCs/>
        </w:rPr>
        <w:t>Sn Computer Science</w:t>
      </w:r>
      <w:r w:rsidRPr="00B210EA">
        <w:t xml:space="preserve">, </w:t>
      </w:r>
      <w:r w:rsidRPr="002F16FD">
        <w:rPr>
          <w:i/>
          <w:iCs/>
        </w:rPr>
        <w:t>2</w:t>
      </w:r>
      <w:r w:rsidRPr="00B210EA">
        <w:t>(5), 377.</w:t>
      </w:r>
      <w:r w:rsidR="00907744">
        <w:t xml:space="preserve"> </w:t>
      </w:r>
      <w:r w:rsidRPr="00B210EA">
        <w:t>doi:</w:t>
      </w:r>
      <w:hyperlink r:id="rId30" w:history="1">
        <w:r w:rsidRPr="00B210EA">
          <w:rPr>
            <w:rStyle w:val="Hyperlink"/>
          </w:rPr>
          <w:t>10.1007/s42979-021-00765-8</w:t>
        </w:r>
      </w:hyperlink>
      <w:r w:rsidRPr="00B210EA">
        <w:t xml:space="preserve"> </w:t>
      </w:r>
      <w:hyperlink r:id="rId31" w:history="1">
        <w:r w:rsidRPr="00B210EA">
          <w:rPr>
            <w:rStyle w:val="Hyperlink"/>
          </w:rPr>
          <w:t>https://pmc.ncbi.nlm.nih.gov/articles/PMC8274472/</w:t>
        </w:r>
      </w:hyperlink>
    </w:p>
    <w:p w14:paraId="0B10C24C" w14:textId="0ACEA880" w:rsidR="00AA3402" w:rsidRPr="00C26A26" w:rsidRDefault="00C26A26" w:rsidP="00C26A26">
      <w:pPr>
        <w:pStyle w:val="ListParagraph"/>
        <w:numPr>
          <w:ilvl w:val="0"/>
          <w:numId w:val="3"/>
        </w:numPr>
        <w:jc w:val="both"/>
      </w:pPr>
      <w:r w:rsidRPr="00C26A26">
        <w:t>Sperandei, S., 2014. Understanding logistic regression analysis. Biochemia medica, 24(1), pp.12-18.</w:t>
      </w:r>
      <w:r>
        <w:t xml:space="preserve"> </w:t>
      </w:r>
      <w:hyperlink r:id="rId32" w:history="1">
        <w:r w:rsidRPr="0093389F">
          <w:rPr>
            <w:rStyle w:val="Hyperlink"/>
          </w:rPr>
          <w:t>https://hrcak.srce.hr/115732</w:t>
        </w:r>
      </w:hyperlink>
      <w:r w:rsidR="00C5451C">
        <w:t xml:space="preserve"> </w:t>
      </w:r>
    </w:p>
    <w:p w14:paraId="7C7D5AA6" w14:textId="77777777" w:rsidR="00135AA6" w:rsidRDefault="00135AA6" w:rsidP="00ED4866">
      <w:pPr>
        <w:pStyle w:val="Heading1"/>
      </w:pPr>
      <w:bookmarkStart w:id="11" w:name="_Toc214556905"/>
    </w:p>
    <w:p w14:paraId="0CFE6F14" w14:textId="75F61480" w:rsidR="00AB331D" w:rsidRDefault="00ED4866" w:rsidP="00ED4866">
      <w:pPr>
        <w:pStyle w:val="Heading1"/>
      </w:pPr>
      <w:r>
        <w:t>Appendices</w:t>
      </w:r>
      <w:bookmarkEnd w:id="11"/>
    </w:p>
    <w:p w14:paraId="1D4BE6BA" w14:textId="132416E1" w:rsidR="00F802CB" w:rsidRDefault="00A47E32" w:rsidP="00F802CB">
      <w:pPr>
        <w:ind w:firstLine="0"/>
      </w:pPr>
      <w:r w:rsidRPr="00A47E32">
        <w:rPr>
          <w:noProof/>
        </w:rPr>
        <w:drawing>
          <wp:inline distT="0" distB="0" distL="0" distR="0" wp14:anchorId="6A8E6DB5" wp14:editId="22F45817">
            <wp:extent cx="5731510" cy="5596255"/>
            <wp:effectExtent l="0" t="0" r="2540" b="4445"/>
            <wp:docPr id="16756410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641043" name="Picture 1" descr="A screenshot of a computer&#10;&#10;AI-generated content may be incorrect."/>
                    <pic:cNvPicPr/>
                  </pic:nvPicPr>
                  <pic:blipFill>
                    <a:blip r:embed="rId33"/>
                    <a:stretch>
                      <a:fillRect/>
                    </a:stretch>
                  </pic:blipFill>
                  <pic:spPr>
                    <a:xfrm>
                      <a:off x="0" y="0"/>
                      <a:ext cx="5731510" cy="5596255"/>
                    </a:xfrm>
                    <a:prstGeom prst="rect">
                      <a:avLst/>
                    </a:prstGeom>
                  </pic:spPr>
                </pic:pic>
              </a:graphicData>
            </a:graphic>
          </wp:inline>
        </w:drawing>
      </w:r>
    </w:p>
    <w:p w14:paraId="55B23688" w14:textId="77777777" w:rsidR="00A47E32" w:rsidRDefault="00A47E32" w:rsidP="00F802CB">
      <w:pPr>
        <w:ind w:firstLine="0"/>
      </w:pPr>
    </w:p>
    <w:p w14:paraId="0A44D119" w14:textId="584ACB19" w:rsidR="00A47E32" w:rsidRDefault="00EB5D55" w:rsidP="00F802CB">
      <w:pPr>
        <w:ind w:firstLine="0"/>
      </w:pPr>
      <w:r w:rsidRPr="00EB5D55">
        <w:rPr>
          <w:noProof/>
        </w:rPr>
        <w:lastRenderedPageBreak/>
        <w:drawing>
          <wp:inline distT="0" distB="0" distL="0" distR="0" wp14:anchorId="485E701F" wp14:editId="6DD1209E">
            <wp:extent cx="5731510" cy="5059680"/>
            <wp:effectExtent l="0" t="0" r="2540" b="7620"/>
            <wp:docPr id="18771314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131436" name="Picture 1" descr="A screenshot of a computer&#10;&#10;AI-generated content may be incorrect."/>
                    <pic:cNvPicPr/>
                  </pic:nvPicPr>
                  <pic:blipFill>
                    <a:blip r:embed="rId34"/>
                    <a:stretch>
                      <a:fillRect/>
                    </a:stretch>
                  </pic:blipFill>
                  <pic:spPr>
                    <a:xfrm>
                      <a:off x="0" y="0"/>
                      <a:ext cx="5731510" cy="5059680"/>
                    </a:xfrm>
                    <a:prstGeom prst="rect">
                      <a:avLst/>
                    </a:prstGeom>
                  </pic:spPr>
                </pic:pic>
              </a:graphicData>
            </a:graphic>
          </wp:inline>
        </w:drawing>
      </w:r>
    </w:p>
    <w:p w14:paraId="5D9665ED" w14:textId="496763CC" w:rsidR="00EB5D55" w:rsidRDefault="00EB5D55" w:rsidP="00F802CB">
      <w:pPr>
        <w:ind w:firstLine="0"/>
      </w:pPr>
      <w:r w:rsidRPr="00EB5D55">
        <w:rPr>
          <w:noProof/>
        </w:rPr>
        <w:lastRenderedPageBreak/>
        <w:drawing>
          <wp:inline distT="0" distB="0" distL="0" distR="0" wp14:anchorId="1E6C6486" wp14:editId="59C0E538">
            <wp:extent cx="5731510" cy="4671060"/>
            <wp:effectExtent l="0" t="0" r="2540" b="0"/>
            <wp:docPr id="6729722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972204" name="Picture 1" descr="A screenshot of a computer&#10;&#10;AI-generated content may be incorrect."/>
                    <pic:cNvPicPr/>
                  </pic:nvPicPr>
                  <pic:blipFill>
                    <a:blip r:embed="rId35"/>
                    <a:stretch>
                      <a:fillRect/>
                    </a:stretch>
                  </pic:blipFill>
                  <pic:spPr>
                    <a:xfrm>
                      <a:off x="0" y="0"/>
                      <a:ext cx="5731510" cy="4671060"/>
                    </a:xfrm>
                    <a:prstGeom prst="rect">
                      <a:avLst/>
                    </a:prstGeom>
                  </pic:spPr>
                </pic:pic>
              </a:graphicData>
            </a:graphic>
          </wp:inline>
        </w:drawing>
      </w:r>
    </w:p>
    <w:p w14:paraId="56CBE100" w14:textId="150834D6" w:rsidR="00EB5D55" w:rsidRPr="00F802CB" w:rsidRDefault="00EB5D55" w:rsidP="00F802CB">
      <w:pPr>
        <w:ind w:firstLine="0"/>
      </w:pPr>
      <w:r w:rsidRPr="00EB5D55">
        <w:rPr>
          <w:noProof/>
        </w:rPr>
        <w:drawing>
          <wp:inline distT="0" distB="0" distL="0" distR="0" wp14:anchorId="76DFB355" wp14:editId="7D1E8B22">
            <wp:extent cx="5731510" cy="3784600"/>
            <wp:effectExtent l="0" t="0" r="2540" b="6350"/>
            <wp:docPr id="4742017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201755" name="Picture 1" descr="A screenshot of a computer&#10;&#10;AI-generated content may be incorrect."/>
                    <pic:cNvPicPr/>
                  </pic:nvPicPr>
                  <pic:blipFill>
                    <a:blip r:embed="rId36"/>
                    <a:stretch>
                      <a:fillRect/>
                    </a:stretch>
                  </pic:blipFill>
                  <pic:spPr>
                    <a:xfrm>
                      <a:off x="0" y="0"/>
                      <a:ext cx="5731510" cy="3784600"/>
                    </a:xfrm>
                    <a:prstGeom prst="rect">
                      <a:avLst/>
                    </a:prstGeom>
                  </pic:spPr>
                </pic:pic>
              </a:graphicData>
            </a:graphic>
          </wp:inline>
        </w:drawing>
      </w:r>
    </w:p>
    <w:sectPr w:rsidR="00EB5D55" w:rsidRPr="00F802CB" w:rsidSect="00907744">
      <w:footerReference w:type="even" r:id="rId37"/>
      <w:footerReference w:type="default" r:id="rId38"/>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2725A7" w14:textId="77777777" w:rsidR="006D2C31" w:rsidRDefault="006D2C31" w:rsidP="008D3318">
      <w:r>
        <w:separator/>
      </w:r>
    </w:p>
  </w:endnote>
  <w:endnote w:type="continuationSeparator" w:id="0">
    <w:p w14:paraId="74D46C13" w14:textId="77777777" w:rsidR="006D2C31" w:rsidRDefault="006D2C31" w:rsidP="008D33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3485975"/>
      <w:docPartObj>
        <w:docPartGallery w:val="Page Numbers (Bottom of Page)"/>
        <w:docPartUnique/>
      </w:docPartObj>
    </w:sdtPr>
    <w:sdtContent>
      <w:p w14:paraId="6030F82E" w14:textId="16D89C35" w:rsidR="00135AA6" w:rsidRDefault="00135AA6" w:rsidP="0093389F">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009BF6" w14:textId="77777777" w:rsidR="00135AA6" w:rsidRDefault="00135AA6" w:rsidP="00135A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38089869"/>
      <w:docPartObj>
        <w:docPartGallery w:val="Page Numbers (Bottom of Page)"/>
        <w:docPartUnique/>
      </w:docPartObj>
    </w:sdtPr>
    <w:sdtContent>
      <w:p w14:paraId="053ECCB3" w14:textId="11C10891" w:rsidR="00135AA6" w:rsidRDefault="00135AA6" w:rsidP="0093389F">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20</w:t>
        </w:r>
        <w:r>
          <w:rPr>
            <w:rStyle w:val="PageNumber"/>
          </w:rPr>
          <w:fldChar w:fldCharType="end"/>
        </w:r>
      </w:p>
    </w:sdtContent>
  </w:sdt>
  <w:p w14:paraId="7DB1B1E3" w14:textId="77777777" w:rsidR="00135AA6" w:rsidRDefault="00135AA6" w:rsidP="00135AA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D3065B" w14:textId="77777777" w:rsidR="006D2C31" w:rsidRDefault="006D2C31" w:rsidP="008D3318">
      <w:r>
        <w:separator/>
      </w:r>
    </w:p>
  </w:footnote>
  <w:footnote w:type="continuationSeparator" w:id="0">
    <w:p w14:paraId="32185BFC" w14:textId="77777777" w:rsidR="006D2C31" w:rsidRDefault="006D2C31" w:rsidP="008D33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954A6"/>
    <w:multiLevelType w:val="hybridMultilevel"/>
    <w:tmpl w:val="5086B9BE"/>
    <w:lvl w:ilvl="0" w:tplc="10090001">
      <w:start w:val="1"/>
      <w:numFmt w:val="bullet"/>
      <w:lvlText w:val=""/>
      <w:lvlJc w:val="left"/>
      <w:pPr>
        <w:ind w:left="1440" w:hanging="360"/>
      </w:pPr>
      <w:rPr>
        <w:rFonts w:ascii="Symbol" w:hAnsi="Symbol" w:hint="default"/>
      </w:rPr>
    </w:lvl>
    <w:lvl w:ilvl="1" w:tplc="10090003" w:tentative="1">
      <w:start w:val="1"/>
      <w:numFmt w:val="bullet"/>
      <w:lvlText w:val="o"/>
      <w:lvlJc w:val="left"/>
      <w:pPr>
        <w:ind w:left="2160" w:hanging="360"/>
      </w:pPr>
      <w:rPr>
        <w:rFonts w:ascii="Courier New" w:hAnsi="Courier New" w:cs="Courier New" w:hint="default"/>
      </w:rPr>
    </w:lvl>
    <w:lvl w:ilvl="2" w:tplc="10090005" w:tentative="1">
      <w:start w:val="1"/>
      <w:numFmt w:val="bullet"/>
      <w:lvlText w:val=""/>
      <w:lvlJc w:val="left"/>
      <w:pPr>
        <w:ind w:left="2880" w:hanging="360"/>
      </w:pPr>
      <w:rPr>
        <w:rFonts w:ascii="Wingdings" w:hAnsi="Wingdings" w:hint="default"/>
      </w:rPr>
    </w:lvl>
    <w:lvl w:ilvl="3" w:tplc="10090001" w:tentative="1">
      <w:start w:val="1"/>
      <w:numFmt w:val="bullet"/>
      <w:lvlText w:val=""/>
      <w:lvlJc w:val="left"/>
      <w:pPr>
        <w:ind w:left="3600" w:hanging="360"/>
      </w:pPr>
      <w:rPr>
        <w:rFonts w:ascii="Symbol" w:hAnsi="Symbol" w:hint="default"/>
      </w:rPr>
    </w:lvl>
    <w:lvl w:ilvl="4" w:tplc="10090003" w:tentative="1">
      <w:start w:val="1"/>
      <w:numFmt w:val="bullet"/>
      <w:lvlText w:val="o"/>
      <w:lvlJc w:val="left"/>
      <w:pPr>
        <w:ind w:left="4320" w:hanging="360"/>
      </w:pPr>
      <w:rPr>
        <w:rFonts w:ascii="Courier New" w:hAnsi="Courier New" w:cs="Courier New" w:hint="default"/>
      </w:rPr>
    </w:lvl>
    <w:lvl w:ilvl="5" w:tplc="10090005" w:tentative="1">
      <w:start w:val="1"/>
      <w:numFmt w:val="bullet"/>
      <w:lvlText w:val=""/>
      <w:lvlJc w:val="left"/>
      <w:pPr>
        <w:ind w:left="5040" w:hanging="360"/>
      </w:pPr>
      <w:rPr>
        <w:rFonts w:ascii="Wingdings" w:hAnsi="Wingdings" w:hint="default"/>
      </w:rPr>
    </w:lvl>
    <w:lvl w:ilvl="6" w:tplc="10090001" w:tentative="1">
      <w:start w:val="1"/>
      <w:numFmt w:val="bullet"/>
      <w:lvlText w:val=""/>
      <w:lvlJc w:val="left"/>
      <w:pPr>
        <w:ind w:left="5760" w:hanging="360"/>
      </w:pPr>
      <w:rPr>
        <w:rFonts w:ascii="Symbol" w:hAnsi="Symbol" w:hint="default"/>
      </w:rPr>
    </w:lvl>
    <w:lvl w:ilvl="7" w:tplc="10090003" w:tentative="1">
      <w:start w:val="1"/>
      <w:numFmt w:val="bullet"/>
      <w:lvlText w:val="o"/>
      <w:lvlJc w:val="left"/>
      <w:pPr>
        <w:ind w:left="6480" w:hanging="360"/>
      </w:pPr>
      <w:rPr>
        <w:rFonts w:ascii="Courier New" w:hAnsi="Courier New" w:cs="Courier New" w:hint="default"/>
      </w:rPr>
    </w:lvl>
    <w:lvl w:ilvl="8" w:tplc="10090005" w:tentative="1">
      <w:start w:val="1"/>
      <w:numFmt w:val="bullet"/>
      <w:lvlText w:val=""/>
      <w:lvlJc w:val="left"/>
      <w:pPr>
        <w:ind w:left="7200" w:hanging="360"/>
      </w:pPr>
      <w:rPr>
        <w:rFonts w:ascii="Wingdings" w:hAnsi="Wingdings" w:hint="default"/>
      </w:rPr>
    </w:lvl>
  </w:abstractNum>
  <w:abstractNum w:abstractNumId="1" w15:restartNumberingAfterBreak="0">
    <w:nsid w:val="440B238E"/>
    <w:multiLevelType w:val="hybridMultilevel"/>
    <w:tmpl w:val="4DA2980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67491C40"/>
    <w:multiLevelType w:val="hybridMultilevel"/>
    <w:tmpl w:val="BFDE2FCA"/>
    <w:lvl w:ilvl="0" w:tplc="DC9E1CB6">
      <w:numFmt w:val="bullet"/>
      <w:lvlText w:val=""/>
      <w:lvlJc w:val="left"/>
      <w:pPr>
        <w:ind w:left="1080" w:hanging="360"/>
      </w:pPr>
      <w:rPr>
        <w:rFonts w:ascii="Times New Roman" w:eastAsiaTheme="minorHAnsi" w:hAnsi="Times New Roman" w:cs="Times New Roman" w:hint="default"/>
      </w:rPr>
    </w:lvl>
    <w:lvl w:ilvl="1" w:tplc="10090003" w:tentative="1">
      <w:start w:val="1"/>
      <w:numFmt w:val="bullet"/>
      <w:lvlText w:val="o"/>
      <w:lvlJc w:val="left"/>
      <w:pPr>
        <w:ind w:left="1800" w:hanging="360"/>
      </w:pPr>
      <w:rPr>
        <w:rFonts w:ascii="Courier New" w:hAnsi="Courier New" w:cs="Courier New" w:hint="default"/>
      </w:rPr>
    </w:lvl>
    <w:lvl w:ilvl="2" w:tplc="10090005" w:tentative="1">
      <w:start w:val="1"/>
      <w:numFmt w:val="bullet"/>
      <w:lvlText w:val=""/>
      <w:lvlJc w:val="left"/>
      <w:pPr>
        <w:ind w:left="2520" w:hanging="360"/>
      </w:pPr>
      <w:rPr>
        <w:rFonts w:ascii="Wingdings" w:hAnsi="Wingdings" w:hint="default"/>
      </w:rPr>
    </w:lvl>
    <w:lvl w:ilvl="3" w:tplc="10090001" w:tentative="1">
      <w:start w:val="1"/>
      <w:numFmt w:val="bullet"/>
      <w:lvlText w:val=""/>
      <w:lvlJc w:val="left"/>
      <w:pPr>
        <w:ind w:left="3240" w:hanging="360"/>
      </w:pPr>
      <w:rPr>
        <w:rFonts w:ascii="Symbol" w:hAnsi="Symbol" w:hint="default"/>
      </w:rPr>
    </w:lvl>
    <w:lvl w:ilvl="4" w:tplc="10090003" w:tentative="1">
      <w:start w:val="1"/>
      <w:numFmt w:val="bullet"/>
      <w:lvlText w:val="o"/>
      <w:lvlJc w:val="left"/>
      <w:pPr>
        <w:ind w:left="3960" w:hanging="360"/>
      </w:pPr>
      <w:rPr>
        <w:rFonts w:ascii="Courier New" w:hAnsi="Courier New" w:cs="Courier New" w:hint="default"/>
      </w:rPr>
    </w:lvl>
    <w:lvl w:ilvl="5" w:tplc="10090005" w:tentative="1">
      <w:start w:val="1"/>
      <w:numFmt w:val="bullet"/>
      <w:lvlText w:val=""/>
      <w:lvlJc w:val="left"/>
      <w:pPr>
        <w:ind w:left="4680" w:hanging="360"/>
      </w:pPr>
      <w:rPr>
        <w:rFonts w:ascii="Wingdings" w:hAnsi="Wingdings" w:hint="default"/>
      </w:rPr>
    </w:lvl>
    <w:lvl w:ilvl="6" w:tplc="10090001" w:tentative="1">
      <w:start w:val="1"/>
      <w:numFmt w:val="bullet"/>
      <w:lvlText w:val=""/>
      <w:lvlJc w:val="left"/>
      <w:pPr>
        <w:ind w:left="5400" w:hanging="360"/>
      </w:pPr>
      <w:rPr>
        <w:rFonts w:ascii="Symbol" w:hAnsi="Symbol" w:hint="default"/>
      </w:rPr>
    </w:lvl>
    <w:lvl w:ilvl="7" w:tplc="10090003" w:tentative="1">
      <w:start w:val="1"/>
      <w:numFmt w:val="bullet"/>
      <w:lvlText w:val="o"/>
      <w:lvlJc w:val="left"/>
      <w:pPr>
        <w:ind w:left="6120" w:hanging="360"/>
      </w:pPr>
      <w:rPr>
        <w:rFonts w:ascii="Courier New" w:hAnsi="Courier New" w:cs="Courier New" w:hint="default"/>
      </w:rPr>
    </w:lvl>
    <w:lvl w:ilvl="8" w:tplc="10090005" w:tentative="1">
      <w:start w:val="1"/>
      <w:numFmt w:val="bullet"/>
      <w:lvlText w:val=""/>
      <w:lvlJc w:val="left"/>
      <w:pPr>
        <w:ind w:left="6840" w:hanging="360"/>
      </w:pPr>
      <w:rPr>
        <w:rFonts w:ascii="Wingdings" w:hAnsi="Wingdings" w:hint="default"/>
      </w:rPr>
    </w:lvl>
  </w:abstractNum>
  <w:num w:numId="1" w16cid:durableId="207766325">
    <w:abstractNumId w:val="0"/>
  </w:num>
  <w:num w:numId="2" w16cid:durableId="1565406634">
    <w:abstractNumId w:val="2"/>
  </w:num>
  <w:num w:numId="3" w16cid:durableId="6249652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B3B"/>
    <w:rsid w:val="0000559F"/>
    <w:rsid w:val="000201F1"/>
    <w:rsid w:val="0002144D"/>
    <w:rsid w:val="00025B88"/>
    <w:rsid w:val="000265CC"/>
    <w:rsid w:val="00027D05"/>
    <w:rsid w:val="00030804"/>
    <w:rsid w:val="00033D9A"/>
    <w:rsid w:val="00044F15"/>
    <w:rsid w:val="00056294"/>
    <w:rsid w:val="00056FAC"/>
    <w:rsid w:val="00064C04"/>
    <w:rsid w:val="0006557B"/>
    <w:rsid w:val="00070B88"/>
    <w:rsid w:val="0007149F"/>
    <w:rsid w:val="0008079E"/>
    <w:rsid w:val="0008488F"/>
    <w:rsid w:val="00091D77"/>
    <w:rsid w:val="000921F8"/>
    <w:rsid w:val="0009659E"/>
    <w:rsid w:val="000A26CE"/>
    <w:rsid w:val="000A688E"/>
    <w:rsid w:val="000B586B"/>
    <w:rsid w:val="000B7BB9"/>
    <w:rsid w:val="000C3FCD"/>
    <w:rsid w:val="000C6B05"/>
    <w:rsid w:val="000C7524"/>
    <w:rsid w:val="000D66D3"/>
    <w:rsid w:val="000E0128"/>
    <w:rsid w:val="000E6348"/>
    <w:rsid w:val="000E7F37"/>
    <w:rsid w:val="000F3B69"/>
    <w:rsid w:val="000F55DC"/>
    <w:rsid w:val="000F5F66"/>
    <w:rsid w:val="0010265B"/>
    <w:rsid w:val="00103245"/>
    <w:rsid w:val="001035E2"/>
    <w:rsid w:val="00103E36"/>
    <w:rsid w:val="00106E49"/>
    <w:rsid w:val="00110B0F"/>
    <w:rsid w:val="00115203"/>
    <w:rsid w:val="00120142"/>
    <w:rsid w:val="00124795"/>
    <w:rsid w:val="00126624"/>
    <w:rsid w:val="001321D5"/>
    <w:rsid w:val="00133A85"/>
    <w:rsid w:val="00133DEC"/>
    <w:rsid w:val="00135AA6"/>
    <w:rsid w:val="001360B3"/>
    <w:rsid w:val="0013622C"/>
    <w:rsid w:val="0014169E"/>
    <w:rsid w:val="00143A9B"/>
    <w:rsid w:val="00166E3E"/>
    <w:rsid w:val="0016755A"/>
    <w:rsid w:val="001715B9"/>
    <w:rsid w:val="001729B9"/>
    <w:rsid w:val="00172A6E"/>
    <w:rsid w:val="00172CF9"/>
    <w:rsid w:val="001827C6"/>
    <w:rsid w:val="00185A8D"/>
    <w:rsid w:val="001979E5"/>
    <w:rsid w:val="001A3A2B"/>
    <w:rsid w:val="001A3F20"/>
    <w:rsid w:val="001C1E65"/>
    <w:rsid w:val="001C2447"/>
    <w:rsid w:val="001C46A1"/>
    <w:rsid w:val="001D4C97"/>
    <w:rsid w:val="001D7BF4"/>
    <w:rsid w:val="001E7D5D"/>
    <w:rsid w:val="001F0574"/>
    <w:rsid w:val="001F0922"/>
    <w:rsid w:val="001F1667"/>
    <w:rsid w:val="00214696"/>
    <w:rsid w:val="00232521"/>
    <w:rsid w:val="00233084"/>
    <w:rsid w:val="002429C8"/>
    <w:rsid w:val="002437D7"/>
    <w:rsid w:val="00252DBE"/>
    <w:rsid w:val="00270318"/>
    <w:rsid w:val="00272021"/>
    <w:rsid w:val="00275591"/>
    <w:rsid w:val="00277953"/>
    <w:rsid w:val="002835B9"/>
    <w:rsid w:val="00286751"/>
    <w:rsid w:val="00290583"/>
    <w:rsid w:val="00290AB9"/>
    <w:rsid w:val="00292FCB"/>
    <w:rsid w:val="00294267"/>
    <w:rsid w:val="002A46B3"/>
    <w:rsid w:val="002B2A22"/>
    <w:rsid w:val="002C0AC4"/>
    <w:rsid w:val="002C1D27"/>
    <w:rsid w:val="002D0FB0"/>
    <w:rsid w:val="002D2068"/>
    <w:rsid w:val="002D3A6A"/>
    <w:rsid w:val="002F16FD"/>
    <w:rsid w:val="00300B1D"/>
    <w:rsid w:val="00316D99"/>
    <w:rsid w:val="003212EB"/>
    <w:rsid w:val="003341E0"/>
    <w:rsid w:val="00342927"/>
    <w:rsid w:val="003446FA"/>
    <w:rsid w:val="0034734D"/>
    <w:rsid w:val="00351AE2"/>
    <w:rsid w:val="00355344"/>
    <w:rsid w:val="0036143B"/>
    <w:rsid w:val="003737FF"/>
    <w:rsid w:val="00382AD2"/>
    <w:rsid w:val="00384EF1"/>
    <w:rsid w:val="00386270"/>
    <w:rsid w:val="00386940"/>
    <w:rsid w:val="003922F7"/>
    <w:rsid w:val="00395179"/>
    <w:rsid w:val="00395328"/>
    <w:rsid w:val="0039644B"/>
    <w:rsid w:val="003A7E6B"/>
    <w:rsid w:val="003C2AF7"/>
    <w:rsid w:val="003C4257"/>
    <w:rsid w:val="003D05FF"/>
    <w:rsid w:val="003E10AB"/>
    <w:rsid w:val="003E2853"/>
    <w:rsid w:val="003E5C2D"/>
    <w:rsid w:val="003E6B70"/>
    <w:rsid w:val="003E742B"/>
    <w:rsid w:val="003F5435"/>
    <w:rsid w:val="003F65F9"/>
    <w:rsid w:val="004002B0"/>
    <w:rsid w:val="00401EEC"/>
    <w:rsid w:val="004042EA"/>
    <w:rsid w:val="00414594"/>
    <w:rsid w:val="00415EF5"/>
    <w:rsid w:val="004212BE"/>
    <w:rsid w:val="004256AA"/>
    <w:rsid w:val="004258C7"/>
    <w:rsid w:val="00427591"/>
    <w:rsid w:val="00436293"/>
    <w:rsid w:val="0044026A"/>
    <w:rsid w:val="004409D9"/>
    <w:rsid w:val="00441806"/>
    <w:rsid w:val="0044287F"/>
    <w:rsid w:val="00444BE0"/>
    <w:rsid w:val="00450ACA"/>
    <w:rsid w:val="004564AB"/>
    <w:rsid w:val="00460C3A"/>
    <w:rsid w:val="00461575"/>
    <w:rsid w:val="00466016"/>
    <w:rsid w:val="00476C2B"/>
    <w:rsid w:val="00476D15"/>
    <w:rsid w:val="0048252E"/>
    <w:rsid w:val="00485793"/>
    <w:rsid w:val="00491824"/>
    <w:rsid w:val="00491F68"/>
    <w:rsid w:val="00492351"/>
    <w:rsid w:val="00494ED2"/>
    <w:rsid w:val="004970B8"/>
    <w:rsid w:val="004A0B7E"/>
    <w:rsid w:val="004A509E"/>
    <w:rsid w:val="004A5A28"/>
    <w:rsid w:val="004B0CD0"/>
    <w:rsid w:val="004C3ABF"/>
    <w:rsid w:val="004C44ED"/>
    <w:rsid w:val="004C4F1E"/>
    <w:rsid w:val="004D4C33"/>
    <w:rsid w:val="004D5887"/>
    <w:rsid w:val="004E1239"/>
    <w:rsid w:val="004E75A3"/>
    <w:rsid w:val="004F0FAF"/>
    <w:rsid w:val="004F625B"/>
    <w:rsid w:val="004F680D"/>
    <w:rsid w:val="00501D6F"/>
    <w:rsid w:val="00507092"/>
    <w:rsid w:val="00510C42"/>
    <w:rsid w:val="00514127"/>
    <w:rsid w:val="00514C2A"/>
    <w:rsid w:val="00521203"/>
    <w:rsid w:val="005279AD"/>
    <w:rsid w:val="005309B4"/>
    <w:rsid w:val="00530F43"/>
    <w:rsid w:val="0053156B"/>
    <w:rsid w:val="00533E35"/>
    <w:rsid w:val="00534FE8"/>
    <w:rsid w:val="005405D3"/>
    <w:rsid w:val="005416B6"/>
    <w:rsid w:val="005440D8"/>
    <w:rsid w:val="00544107"/>
    <w:rsid w:val="00544377"/>
    <w:rsid w:val="005545C7"/>
    <w:rsid w:val="00570019"/>
    <w:rsid w:val="00571E4D"/>
    <w:rsid w:val="005901C6"/>
    <w:rsid w:val="005930B3"/>
    <w:rsid w:val="005969EC"/>
    <w:rsid w:val="005A3A63"/>
    <w:rsid w:val="005B0C54"/>
    <w:rsid w:val="005B22CE"/>
    <w:rsid w:val="005B5E9C"/>
    <w:rsid w:val="005C216A"/>
    <w:rsid w:val="005C4C31"/>
    <w:rsid w:val="005C4C84"/>
    <w:rsid w:val="005D6E40"/>
    <w:rsid w:val="005F3B41"/>
    <w:rsid w:val="005F5C9F"/>
    <w:rsid w:val="005F6FC4"/>
    <w:rsid w:val="00605649"/>
    <w:rsid w:val="006231EA"/>
    <w:rsid w:val="00624D4C"/>
    <w:rsid w:val="00630034"/>
    <w:rsid w:val="0063069E"/>
    <w:rsid w:val="00633583"/>
    <w:rsid w:val="00645EAF"/>
    <w:rsid w:val="00651741"/>
    <w:rsid w:val="00653D6D"/>
    <w:rsid w:val="00661BC8"/>
    <w:rsid w:val="00665B05"/>
    <w:rsid w:val="0066712B"/>
    <w:rsid w:val="00683388"/>
    <w:rsid w:val="00687057"/>
    <w:rsid w:val="00691B45"/>
    <w:rsid w:val="00692BF9"/>
    <w:rsid w:val="00693646"/>
    <w:rsid w:val="006946C4"/>
    <w:rsid w:val="006949E3"/>
    <w:rsid w:val="00696FA1"/>
    <w:rsid w:val="006A4E1B"/>
    <w:rsid w:val="006A6BDF"/>
    <w:rsid w:val="006A70F5"/>
    <w:rsid w:val="006A7984"/>
    <w:rsid w:val="006B4BCD"/>
    <w:rsid w:val="006B657D"/>
    <w:rsid w:val="006C0356"/>
    <w:rsid w:val="006C1685"/>
    <w:rsid w:val="006C1B56"/>
    <w:rsid w:val="006C7B3B"/>
    <w:rsid w:val="006D194F"/>
    <w:rsid w:val="006D1A16"/>
    <w:rsid w:val="006D2C31"/>
    <w:rsid w:val="007146EA"/>
    <w:rsid w:val="00715104"/>
    <w:rsid w:val="00724B78"/>
    <w:rsid w:val="007326EF"/>
    <w:rsid w:val="00736598"/>
    <w:rsid w:val="00742679"/>
    <w:rsid w:val="00742BCB"/>
    <w:rsid w:val="0074317C"/>
    <w:rsid w:val="00744A4D"/>
    <w:rsid w:val="007514EF"/>
    <w:rsid w:val="0076643C"/>
    <w:rsid w:val="00772B91"/>
    <w:rsid w:val="0077501C"/>
    <w:rsid w:val="0077522A"/>
    <w:rsid w:val="0078514D"/>
    <w:rsid w:val="007A0805"/>
    <w:rsid w:val="007A2829"/>
    <w:rsid w:val="007A2B36"/>
    <w:rsid w:val="007A3CC4"/>
    <w:rsid w:val="007A4FFD"/>
    <w:rsid w:val="007A6BF4"/>
    <w:rsid w:val="007B3DE0"/>
    <w:rsid w:val="007C20AE"/>
    <w:rsid w:val="007C542D"/>
    <w:rsid w:val="007C770F"/>
    <w:rsid w:val="007D261F"/>
    <w:rsid w:val="007D5BEA"/>
    <w:rsid w:val="007E1044"/>
    <w:rsid w:val="007E692E"/>
    <w:rsid w:val="007F00B9"/>
    <w:rsid w:val="007F140F"/>
    <w:rsid w:val="007F2A05"/>
    <w:rsid w:val="00801CB5"/>
    <w:rsid w:val="0080377D"/>
    <w:rsid w:val="00804178"/>
    <w:rsid w:val="00805D35"/>
    <w:rsid w:val="00811FAB"/>
    <w:rsid w:val="00820E69"/>
    <w:rsid w:val="00824CD9"/>
    <w:rsid w:val="00835376"/>
    <w:rsid w:val="00835C3F"/>
    <w:rsid w:val="008463FB"/>
    <w:rsid w:val="00846F88"/>
    <w:rsid w:val="00850EC5"/>
    <w:rsid w:val="00850F9E"/>
    <w:rsid w:val="00852226"/>
    <w:rsid w:val="0086556C"/>
    <w:rsid w:val="00867D56"/>
    <w:rsid w:val="00876938"/>
    <w:rsid w:val="00881ADD"/>
    <w:rsid w:val="00882B70"/>
    <w:rsid w:val="0088463D"/>
    <w:rsid w:val="0088554E"/>
    <w:rsid w:val="00886F8A"/>
    <w:rsid w:val="00886FA9"/>
    <w:rsid w:val="008A3942"/>
    <w:rsid w:val="008A3DAD"/>
    <w:rsid w:val="008A544C"/>
    <w:rsid w:val="008B70C8"/>
    <w:rsid w:val="008C1C27"/>
    <w:rsid w:val="008C369B"/>
    <w:rsid w:val="008C3744"/>
    <w:rsid w:val="008D3318"/>
    <w:rsid w:val="008D5DF4"/>
    <w:rsid w:val="008E03F7"/>
    <w:rsid w:val="008E4FDD"/>
    <w:rsid w:val="008E5AEE"/>
    <w:rsid w:val="008E6C54"/>
    <w:rsid w:val="008F036B"/>
    <w:rsid w:val="00907498"/>
    <w:rsid w:val="00907744"/>
    <w:rsid w:val="00921E5B"/>
    <w:rsid w:val="009277FE"/>
    <w:rsid w:val="00927853"/>
    <w:rsid w:val="009447E0"/>
    <w:rsid w:val="00946165"/>
    <w:rsid w:val="009504EE"/>
    <w:rsid w:val="009605ED"/>
    <w:rsid w:val="0096511A"/>
    <w:rsid w:val="009737C0"/>
    <w:rsid w:val="00976EB2"/>
    <w:rsid w:val="00977192"/>
    <w:rsid w:val="00977701"/>
    <w:rsid w:val="00980AAE"/>
    <w:rsid w:val="00982967"/>
    <w:rsid w:val="00984CEE"/>
    <w:rsid w:val="0098541F"/>
    <w:rsid w:val="00985535"/>
    <w:rsid w:val="0099422D"/>
    <w:rsid w:val="0099727E"/>
    <w:rsid w:val="0099734E"/>
    <w:rsid w:val="009A58CF"/>
    <w:rsid w:val="009B673C"/>
    <w:rsid w:val="009C46CE"/>
    <w:rsid w:val="009D1C6B"/>
    <w:rsid w:val="009E08CF"/>
    <w:rsid w:val="009F119E"/>
    <w:rsid w:val="009F3610"/>
    <w:rsid w:val="009F47BE"/>
    <w:rsid w:val="009F5386"/>
    <w:rsid w:val="009F72E0"/>
    <w:rsid w:val="00A05723"/>
    <w:rsid w:val="00A3182D"/>
    <w:rsid w:val="00A322CA"/>
    <w:rsid w:val="00A34D61"/>
    <w:rsid w:val="00A35B47"/>
    <w:rsid w:val="00A45375"/>
    <w:rsid w:val="00A47C8D"/>
    <w:rsid w:val="00A47E32"/>
    <w:rsid w:val="00A67461"/>
    <w:rsid w:val="00A76906"/>
    <w:rsid w:val="00A8409F"/>
    <w:rsid w:val="00A8788B"/>
    <w:rsid w:val="00A87AF5"/>
    <w:rsid w:val="00A97FF1"/>
    <w:rsid w:val="00AA3402"/>
    <w:rsid w:val="00AA3ADF"/>
    <w:rsid w:val="00AB331D"/>
    <w:rsid w:val="00AC2B3A"/>
    <w:rsid w:val="00AC3534"/>
    <w:rsid w:val="00AE0059"/>
    <w:rsid w:val="00AE00DF"/>
    <w:rsid w:val="00AE0CC1"/>
    <w:rsid w:val="00AE124D"/>
    <w:rsid w:val="00AE2021"/>
    <w:rsid w:val="00AE355A"/>
    <w:rsid w:val="00AE6C77"/>
    <w:rsid w:val="00AE73DB"/>
    <w:rsid w:val="00AF01A3"/>
    <w:rsid w:val="00AF3E52"/>
    <w:rsid w:val="00B010BD"/>
    <w:rsid w:val="00B0439A"/>
    <w:rsid w:val="00B210EA"/>
    <w:rsid w:val="00B2614C"/>
    <w:rsid w:val="00B364D9"/>
    <w:rsid w:val="00B36554"/>
    <w:rsid w:val="00B422E1"/>
    <w:rsid w:val="00B4534F"/>
    <w:rsid w:val="00B46759"/>
    <w:rsid w:val="00B5030D"/>
    <w:rsid w:val="00B50F1F"/>
    <w:rsid w:val="00B72950"/>
    <w:rsid w:val="00B82E38"/>
    <w:rsid w:val="00B865AE"/>
    <w:rsid w:val="00B86B9A"/>
    <w:rsid w:val="00B925D7"/>
    <w:rsid w:val="00BA3D04"/>
    <w:rsid w:val="00BB10F1"/>
    <w:rsid w:val="00BB3A2C"/>
    <w:rsid w:val="00BC1767"/>
    <w:rsid w:val="00BC7811"/>
    <w:rsid w:val="00BD17AC"/>
    <w:rsid w:val="00BD5540"/>
    <w:rsid w:val="00BE0925"/>
    <w:rsid w:val="00BE58FA"/>
    <w:rsid w:val="00BE5DC9"/>
    <w:rsid w:val="00C05AC7"/>
    <w:rsid w:val="00C06234"/>
    <w:rsid w:val="00C104C0"/>
    <w:rsid w:val="00C12063"/>
    <w:rsid w:val="00C12B9D"/>
    <w:rsid w:val="00C1393C"/>
    <w:rsid w:val="00C14BD5"/>
    <w:rsid w:val="00C24166"/>
    <w:rsid w:val="00C24FF6"/>
    <w:rsid w:val="00C26A26"/>
    <w:rsid w:val="00C313CB"/>
    <w:rsid w:val="00C31CED"/>
    <w:rsid w:val="00C32536"/>
    <w:rsid w:val="00C33ABD"/>
    <w:rsid w:val="00C33F2A"/>
    <w:rsid w:val="00C34145"/>
    <w:rsid w:val="00C3787A"/>
    <w:rsid w:val="00C413C2"/>
    <w:rsid w:val="00C45632"/>
    <w:rsid w:val="00C51A19"/>
    <w:rsid w:val="00C5451C"/>
    <w:rsid w:val="00C55D7F"/>
    <w:rsid w:val="00C65DB3"/>
    <w:rsid w:val="00C661D8"/>
    <w:rsid w:val="00C700F8"/>
    <w:rsid w:val="00C71010"/>
    <w:rsid w:val="00C73474"/>
    <w:rsid w:val="00C77710"/>
    <w:rsid w:val="00C82B49"/>
    <w:rsid w:val="00C830EB"/>
    <w:rsid w:val="00C877A8"/>
    <w:rsid w:val="00C92CAB"/>
    <w:rsid w:val="00C93A77"/>
    <w:rsid w:val="00CA551F"/>
    <w:rsid w:val="00CB0234"/>
    <w:rsid w:val="00CB629A"/>
    <w:rsid w:val="00CC2D48"/>
    <w:rsid w:val="00CC50CC"/>
    <w:rsid w:val="00CD7A01"/>
    <w:rsid w:val="00CE0B81"/>
    <w:rsid w:val="00CE1812"/>
    <w:rsid w:val="00CF296F"/>
    <w:rsid w:val="00CF38CD"/>
    <w:rsid w:val="00D06779"/>
    <w:rsid w:val="00D17AF2"/>
    <w:rsid w:val="00D34E6D"/>
    <w:rsid w:val="00D35D55"/>
    <w:rsid w:val="00D41999"/>
    <w:rsid w:val="00D41A31"/>
    <w:rsid w:val="00D45D19"/>
    <w:rsid w:val="00D466C7"/>
    <w:rsid w:val="00D476DA"/>
    <w:rsid w:val="00D60FC8"/>
    <w:rsid w:val="00D612EA"/>
    <w:rsid w:val="00D67999"/>
    <w:rsid w:val="00D71E2C"/>
    <w:rsid w:val="00D74BDB"/>
    <w:rsid w:val="00D842D1"/>
    <w:rsid w:val="00D86E20"/>
    <w:rsid w:val="00D87D96"/>
    <w:rsid w:val="00D910A4"/>
    <w:rsid w:val="00D9570D"/>
    <w:rsid w:val="00DB4BE2"/>
    <w:rsid w:val="00DB59B6"/>
    <w:rsid w:val="00DB66EA"/>
    <w:rsid w:val="00DB7A80"/>
    <w:rsid w:val="00DC50FC"/>
    <w:rsid w:val="00DC6455"/>
    <w:rsid w:val="00DD593E"/>
    <w:rsid w:val="00DD75B7"/>
    <w:rsid w:val="00DE3F0F"/>
    <w:rsid w:val="00DE73A8"/>
    <w:rsid w:val="00DF3EA4"/>
    <w:rsid w:val="00DF4267"/>
    <w:rsid w:val="00DF4CC9"/>
    <w:rsid w:val="00E00A55"/>
    <w:rsid w:val="00E019D0"/>
    <w:rsid w:val="00E04E10"/>
    <w:rsid w:val="00E12842"/>
    <w:rsid w:val="00E14356"/>
    <w:rsid w:val="00E16EB6"/>
    <w:rsid w:val="00E20ADE"/>
    <w:rsid w:val="00E224CB"/>
    <w:rsid w:val="00E34614"/>
    <w:rsid w:val="00E35CCD"/>
    <w:rsid w:val="00E35F75"/>
    <w:rsid w:val="00E44486"/>
    <w:rsid w:val="00E458AB"/>
    <w:rsid w:val="00E64A13"/>
    <w:rsid w:val="00E64A91"/>
    <w:rsid w:val="00E65770"/>
    <w:rsid w:val="00E71B66"/>
    <w:rsid w:val="00E71B79"/>
    <w:rsid w:val="00E7431C"/>
    <w:rsid w:val="00E76F00"/>
    <w:rsid w:val="00E85BB9"/>
    <w:rsid w:val="00E90C1E"/>
    <w:rsid w:val="00EA3DBE"/>
    <w:rsid w:val="00EA6465"/>
    <w:rsid w:val="00EB57B7"/>
    <w:rsid w:val="00EB5D55"/>
    <w:rsid w:val="00EC1564"/>
    <w:rsid w:val="00ED362F"/>
    <w:rsid w:val="00ED4866"/>
    <w:rsid w:val="00EE0113"/>
    <w:rsid w:val="00EE3D42"/>
    <w:rsid w:val="00EF064B"/>
    <w:rsid w:val="00F15A86"/>
    <w:rsid w:val="00F43F31"/>
    <w:rsid w:val="00F45934"/>
    <w:rsid w:val="00F5219B"/>
    <w:rsid w:val="00F60920"/>
    <w:rsid w:val="00F7041D"/>
    <w:rsid w:val="00F74738"/>
    <w:rsid w:val="00F74BA5"/>
    <w:rsid w:val="00F802CB"/>
    <w:rsid w:val="00F82C83"/>
    <w:rsid w:val="00F85DBF"/>
    <w:rsid w:val="00F864D4"/>
    <w:rsid w:val="00F91FCC"/>
    <w:rsid w:val="00F94183"/>
    <w:rsid w:val="00F970FA"/>
    <w:rsid w:val="00F97EE7"/>
    <w:rsid w:val="00FA127D"/>
    <w:rsid w:val="00FA328A"/>
    <w:rsid w:val="00FA51C0"/>
    <w:rsid w:val="00FA5D5C"/>
    <w:rsid w:val="00FA763A"/>
    <w:rsid w:val="00FA7ED9"/>
    <w:rsid w:val="00FB7247"/>
    <w:rsid w:val="00FC056D"/>
    <w:rsid w:val="00FC0701"/>
    <w:rsid w:val="00FC520F"/>
    <w:rsid w:val="00FE07EE"/>
    <w:rsid w:val="00FE3703"/>
    <w:rsid w:val="00FF61CF"/>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E7793C"/>
  <w15:chartTrackingRefBased/>
  <w15:docId w15:val="{D9EBBEB6-E36F-4F2A-BC44-0012BCCFD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9B4"/>
    <w:pPr>
      <w:spacing w:line="480" w:lineRule="auto"/>
      <w:ind w:firstLine="720"/>
    </w:pPr>
    <w:rPr>
      <w:rFonts w:ascii="Times New Roman" w:hAnsi="Times New Roman"/>
      <w:sz w:val="24"/>
      <w:szCs w:val="24"/>
      <w:lang w:val="en-CA"/>
    </w:rPr>
  </w:style>
  <w:style w:type="paragraph" w:styleId="Heading1">
    <w:name w:val="heading 1"/>
    <w:basedOn w:val="Normal"/>
    <w:next w:val="Normal"/>
    <w:link w:val="Heading1Char"/>
    <w:uiPriority w:val="9"/>
    <w:qFormat/>
    <w:rsid w:val="005309B4"/>
    <w:pPr>
      <w:ind w:firstLine="0"/>
      <w:jc w:val="center"/>
      <w:outlineLvl w:val="0"/>
    </w:pPr>
    <w:rPr>
      <w:rFonts w:cstheme="majorBidi"/>
      <w:b/>
      <w:bCs/>
      <w:sz w:val="28"/>
      <w:szCs w:val="28"/>
    </w:rPr>
  </w:style>
  <w:style w:type="paragraph" w:styleId="Heading2">
    <w:name w:val="heading 2"/>
    <w:basedOn w:val="Heading1"/>
    <w:next w:val="Normal"/>
    <w:link w:val="Heading2Char"/>
    <w:uiPriority w:val="9"/>
    <w:unhideWhenUsed/>
    <w:qFormat/>
    <w:rsid w:val="005309B4"/>
    <w:pPr>
      <w:jc w:val="left"/>
      <w:outlineLvl w:val="1"/>
    </w:pPr>
    <w:rPr>
      <w:sz w:val="24"/>
      <w:szCs w:val="24"/>
    </w:rPr>
  </w:style>
  <w:style w:type="paragraph" w:styleId="Heading3">
    <w:name w:val="heading 3"/>
    <w:basedOn w:val="Normal"/>
    <w:next w:val="Normal"/>
    <w:link w:val="Heading3Char"/>
    <w:uiPriority w:val="9"/>
    <w:unhideWhenUsed/>
    <w:qFormat/>
    <w:rsid w:val="005309B4"/>
    <w:pPr>
      <w:keepNext/>
      <w:keepLines/>
      <w:spacing w:before="160" w:after="80"/>
      <w:outlineLvl w:val="2"/>
    </w:pPr>
    <w:rPr>
      <w:rFonts w:eastAsiaTheme="majorEastAsia" w:cstheme="majorBidi"/>
      <w:b/>
      <w:bCs/>
      <w:i/>
      <w:iCs/>
      <w:color w:val="000000" w:themeColor="text1"/>
    </w:rPr>
  </w:style>
  <w:style w:type="paragraph" w:styleId="Heading4">
    <w:name w:val="heading 4"/>
    <w:basedOn w:val="Normal"/>
    <w:next w:val="Normal"/>
    <w:link w:val="Heading4Char"/>
    <w:uiPriority w:val="9"/>
    <w:semiHidden/>
    <w:unhideWhenUsed/>
    <w:qFormat/>
    <w:rsid w:val="005309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09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09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09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09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09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references">
    <w:name w:val="Preferences"/>
    <w:basedOn w:val="Normal"/>
    <w:rsid w:val="0008488F"/>
    <w:pPr>
      <w:spacing w:before="240" w:after="240" w:line="240" w:lineRule="auto"/>
      <w:jc w:val="center"/>
    </w:pPr>
    <w:rPr>
      <w:color w:val="4EA72E" w:themeColor="accent6"/>
      <w:kern w:val="0"/>
      <w:sz w:val="28"/>
      <w:szCs w:val="28"/>
      <w:lang w:val="en-US"/>
      <w14:ligatures w14:val="none"/>
    </w:rPr>
  </w:style>
  <w:style w:type="table" w:customStyle="1" w:styleId="Table">
    <w:name w:val="Table"/>
    <w:basedOn w:val="TableNormal"/>
    <w:uiPriority w:val="99"/>
    <w:rsid w:val="00A47C8D"/>
    <w:pPr>
      <w:spacing w:after="0" w:line="240" w:lineRule="auto"/>
    </w:pPr>
    <w:rPr>
      <w:rFonts w:ascii="Arial" w:hAnsi="Arial"/>
      <w:sz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vAlign w:val="center"/>
    </w:tcPr>
  </w:style>
  <w:style w:type="character" w:customStyle="1" w:styleId="Heading1Char">
    <w:name w:val="Heading 1 Char"/>
    <w:basedOn w:val="DefaultParagraphFont"/>
    <w:link w:val="Heading1"/>
    <w:uiPriority w:val="9"/>
    <w:rsid w:val="005309B4"/>
    <w:rPr>
      <w:rFonts w:ascii="Times New Roman" w:hAnsi="Times New Roman" w:cstheme="majorBidi"/>
      <w:b/>
      <w:bCs/>
      <w:sz w:val="28"/>
      <w:szCs w:val="28"/>
      <w:lang w:val="en-CA"/>
    </w:rPr>
  </w:style>
  <w:style w:type="character" w:customStyle="1" w:styleId="Heading2Char">
    <w:name w:val="Heading 2 Char"/>
    <w:basedOn w:val="DefaultParagraphFont"/>
    <w:link w:val="Heading2"/>
    <w:uiPriority w:val="9"/>
    <w:rsid w:val="005309B4"/>
    <w:rPr>
      <w:rFonts w:ascii="Times New Roman" w:hAnsi="Times New Roman" w:cstheme="majorBidi"/>
      <w:b/>
      <w:bCs/>
      <w:sz w:val="24"/>
      <w:szCs w:val="24"/>
      <w:lang w:val="en-CA"/>
    </w:rPr>
  </w:style>
  <w:style w:type="character" w:customStyle="1" w:styleId="Heading3Char">
    <w:name w:val="Heading 3 Char"/>
    <w:basedOn w:val="DefaultParagraphFont"/>
    <w:link w:val="Heading3"/>
    <w:uiPriority w:val="9"/>
    <w:rsid w:val="005309B4"/>
    <w:rPr>
      <w:rFonts w:ascii="Times New Roman" w:eastAsiaTheme="majorEastAsia" w:hAnsi="Times New Roman" w:cstheme="majorBidi"/>
      <w:b/>
      <w:bCs/>
      <w:i/>
      <w:iCs/>
      <w:color w:val="000000" w:themeColor="text1"/>
      <w:sz w:val="24"/>
      <w:szCs w:val="24"/>
      <w:lang w:val="en-CA"/>
    </w:rPr>
  </w:style>
  <w:style w:type="character" w:customStyle="1" w:styleId="Heading4Char">
    <w:name w:val="Heading 4 Char"/>
    <w:basedOn w:val="DefaultParagraphFont"/>
    <w:link w:val="Heading4"/>
    <w:uiPriority w:val="9"/>
    <w:semiHidden/>
    <w:rsid w:val="005309B4"/>
    <w:rPr>
      <w:rFonts w:ascii="Times New Roman" w:eastAsiaTheme="majorEastAsia" w:hAnsi="Times New Roman" w:cstheme="majorBidi"/>
      <w:i/>
      <w:iCs/>
      <w:color w:val="0F4761" w:themeColor="accent1" w:themeShade="BF"/>
      <w:sz w:val="24"/>
      <w:szCs w:val="24"/>
      <w:lang w:val="en-CA"/>
    </w:rPr>
  </w:style>
  <w:style w:type="character" w:customStyle="1" w:styleId="Heading5Char">
    <w:name w:val="Heading 5 Char"/>
    <w:basedOn w:val="DefaultParagraphFont"/>
    <w:link w:val="Heading5"/>
    <w:uiPriority w:val="9"/>
    <w:semiHidden/>
    <w:rsid w:val="005309B4"/>
    <w:rPr>
      <w:rFonts w:ascii="Times New Roman" w:eastAsiaTheme="majorEastAsia" w:hAnsi="Times New Roman" w:cstheme="majorBidi"/>
      <w:color w:val="0F4761" w:themeColor="accent1" w:themeShade="BF"/>
      <w:sz w:val="24"/>
      <w:szCs w:val="24"/>
      <w:lang w:val="en-CA"/>
    </w:rPr>
  </w:style>
  <w:style w:type="character" w:customStyle="1" w:styleId="Heading6Char">
    <w:name w:val="Heading 6 Char"/>
    <w:basedOn w:val="DefaultParagraphFont"/>
    <w:link w:val="Heading6"/>
    <w:uiPriority w:val="9"/>
    <w:semiHidden/>
    <w:rsid w:val="005309B4"/>
    <w:rPr>
      <w:rFonts w:ascii="Times New Roman" w:eastAsiaTheme="majorEastAsia" w:hAnsi="Times New Roman" w:cstheme="majorBidi"/>
      <w:i/>
      <w:iCs/>
      <w:color w:val="595959" w:themeColor="text1" w:themeTint="A6"/>
      <w:sz w:val="24"/>
      <w:szCs w:val="24"/>
      <w:lang w:val="en-CA"/>
    </w:rPr>
  </w:style>
  <w:style w:type="character" w:customStyle="1" w:styleId="Heading7Char">
    <w:name w:val="Heading 7 Char"/>
    <w:basedOn w:val="DefaultParagraphFont"/>
    <w:link w:val="Heading7"/>
    <w:uiPriority w:val="9"/>
    <w:semiHidden/>
    <w:rsid w:val="005309B4"/>
    <w:rPr>
      <w:rFonts w:ascii="Times New Roman" w:eastAsiaTheme="majorEastAsia" w:hAnsi="Times New Roman" w:cstheme="majorBidi"/>
      <w:color w:val="595959" w:themeColor="text1" w:themeTint="A6"/>
      <w:sz w:val="24"/>
      <w:szCs w:val="24"/>
      <w:lang w:val="en-CA"/>
    </w:rPr>
  </w:style>
  <w:style w:type="character" w:customStyle="1" w:styleId="Heading8Char">
    <w:name w:val="Heading 8 Char"/>
    <w:basedOn w:val="DefaultParagraphFont"/>
    <w:link w:val="Heading8"/>
    <w:uiPriority w:val="9"/>
    <w:semiHidden/>
    <w:rsid w:val="005309B4"/>
    <w:rPr>
      <w:rFonts w:ascii="Times New Roman" w:eastAsiaTheme="majorEastAsia" w:hAnsi="Times New Roman" w:cstheme="majorBidi"/>
      <w:i/>
      <w:iCs/>
      <w:color w:val="272727" w:themeColor="text1" w:themeTint="D8"/>
      <w:sz w:val="24"/>
      <w:szCs w:val="24"/>
      <w:lang w:val="en-CA"/>
    </w:rPr>
  </w:style>
  <w:style w:type="character" w:customStyle="1" w:styleId="Heading9Char">
    <w:name w:val="Heading 9 Char"/>
    <w:basedOn w:val="DefaultParagraphFont"/>
    <w:link w:val="Heading9"/>
    <w:uiPriority w:val="9"/>
    <w:semiHidden/>
    <w:rsid w:val="005309B4"/>
    <w:rPr>
      <w:rFonts w:ascii="Times New Roman" w:eastAsiaTheme="majorEastAsia" w:hAnsi="Times New Roman" w:cstheme="majorBidi"/>
      <w:color w:val="272727" w:themeColor="text1" w:themeTint="D8"/>
      <w:sz w:val="24"/>
      <w:szCs w:val="24"/>
      <w:lang w:val="en-CA"/>
    </w:rPr>
  </w:style>
  <w:style w:type="paragraph" w:styleId="Title">
    <w:name w:val="Title"/>
    <w:basedOn w:val="Normal"/>
    <w:next w:val="Normal"/>
    <w:link w:val="TitleChar"/>
    <w:uiPriority w:val="10"/>
    <w:qFormat/>
    <w:rsid w:val="005309B4"/>
    <w:pPr>
      <w:spacing w:after="80" w:line="240" w:lineRule="auto"/>
      <w:ind w:firstLine="0"/>
      <w:contextualSpacing/>
      <w:jc w:val="center"/>
    </w:pPr>
    <w:rPr>
      <w:rFonts w:eastAsiaTheme="majorEastAsia" w:cstheme="majorBidi"/>
      <w:b/>
      <w:bCs/>
      <w:spacing w:val="-10"/>
      <w:kern w:val="28"/>
      <w:sz w:val="28"/>
      <w:szCs w:val="28"/>
      <w:lang w:val="en-US"/>
    </w:rPr>
  </w:style>
  <w:style w:type="character" w:customStyle="1" w:styleId="TitleChar">
    <w:name w:val="Title Char"/>
    <w:basedOn w:val="DefaultParagraphFont"/>
    <w:link w:val="Title"/>
    <w:uiPriority w:val="10"/>
    <w:rsid w:val="005309B4"/>
    <w:rPr>
      <w:rFonts w:ascii="Times New Roman" w:eastAsiaTheme="majorEastAsia" w:hAnsi="Times New Roman" w:cstheme="majorBidi"/>
      <w:b/>
      <w:bCs/>
      <w:spacing w:val="-10"/>
      <w:kern w:val="28"/>
      <w:sz w:val="28"/>
      <w:szCs w:val="28"/>
      <w:lang w:val="en-US"/>
    </w:rPr>
  </w:style>
  <w:style w:type="paragraph" w:styleId="Subtitle">
    <w:name w:val="Subtitle"/>
    <w:basedOn w:val="Normal"/>
    <w:next w:val="Normal"/>
    <w:link w:val="SubtitleChar"/>
    <w:uiPriority w:val="11"/>
    <w:qFormat/>
    <w:rsid w:val="005309B4"/>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09B4"/>
    <w:rPr>
      <w:rFonts w:ascii="Times New Roman" w:eastAsiaTheme="majorEastAsia" w:hAnsi="Times New Roman" w:cstheme="majorBidi"/>
      <w:color w:val="595959" w:themeColor="text1" w:themeTint="A6"/>
      <w:spacing w:val="15"/>
      <w:sz w:val="28"/>
      <w:szCs w:val="28"/>
      <w:lang w:val="en-CA"/>
    </w:rPr>
  </w:style>
  <w:style w:type="paragraph" w:styleId="Quote">
    <w:name w:val="Quote"/>
    <w:basedOn w:val="Normal"/>
    <w:next w:val="Normal"/>
    <w:link w:val="QuoteChar"/>
    <w:uiPriority w:val="29"/>
    <w:qFormat/>
    <w:rsid w:val="005309B4"/>
    <w:pPr>
      <w:spacing w:before="160"/>
      <w:jc w:val="center"/>
    </w:pPr>
    <w:rPr>
      <w:i/>
      <w:iCs/>
      <w:color w:val="404040" w:themeColor="text1" w:themeTint="BF"/>
    </w:rPr>
  </w:style>
  <w:style w:type="character" w:customStyle="1" w:styleId="QuoteChar">
    <w:name w:val="Quote Char"/>
    <w:basedOn w:val="DefaultParagraphFont"/>
    <w:link w:val="Quote"/>
    <w:uiPriority w:val="29"/>
    <w:rsid w:val="005309B4"/>
    <w:rPr>
      <w:rFonts w:ascii="Times New Roman" w:hAnsi="Times New Roman"/>
      <w:i/>
      <w:iCs/>
      <w:color w:val="404040" w:themeColor="text1" w:themeTint="BF"/>
      <w:sz w:val="24"/>
      <w:szCs w:val="24"/>
      <w:lang w:val="en-CA"/>
    </w:rPr>
  </w:style>
  <w:style w:type="paragraph" w:styleId="ListParagraph">
    <w:name w:val="List Paragraph"/>
    <w:basedOn w:val="Normal"/>
    <w:uiPriority w:val="34"/>
    <w:qFormat/>
    <w:rsid w:val="005309B4"/>
    <w:pPr>
      <w:ind w:left="720"/>
      <w:contextualSpacing/>
    </w:pPr>
  </w:style>
  <w:style w:type="character" w:styleId="IntenseEmphasis">
    <w:name w:val="Intense Emphasis"/>
    <w:basedOn w:val="DefaultParagraphFont"/>
    <w:uiPriority w:val="21"/>
    <w:qFormat/>
    <w:rsid w:val="005309B4"/>
    <w:rPr>
      <w:i/>
      <w:iCs/>
      <w:color w:val="0F4761" w:themeColor="accent1" w:themeShade="BF"/>
    </w:rPr>
  </w:style>
  <w:style w:type="paragraph" w:styleId="IntenseQuote">
    <w:name w:val="Intense Quote"/>
    <w:basedOn w:val="Normal"/>
    <w:next w:val="Normal"/>
    <w:link w:val="IntenseQuoteChar"/>
    <w:uiPriority w:val="30"/>
    <w:qFormat/>
    <w:rsid w:val="005309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09B4"/>
    <w:rPr>
      <w:rFonts w:ascii="Times New Roman" w:hAnsi="Times New Roman"/>
      <w:i/>
      <w:iCs/>
      <w:color w:val="0F4761" w:themeColor="accent1" w:themeShade="BF"/>
      <w:sz w:val="24"/>
      <w:szCs w:val="24"/>
      <w:lang w:val="en-CA"/>
    </w:rPr>
  </w:style>
  <w:style w:type="character" w:styleId="IntenseReference">
    <w:name w:val="Intense Reference"/>
    <w:basedOn w:val="DefaultParagraphFont"/>
    <w:uiPriority w:val="32"/>
    <w:rsid w:val="006C7B3B"/>
    <w:rPr>
      <w:b/>
      <w:bCs/>
      <w:smallCaps/>
      <w:color w:val="0F4761" w:themeColor="accent1" w:themeShade="BF"/>
      <w:spacing w:val="5"/>
    </w:rPr>
  </w:style>
  <w:style w:type="paragraph" w:customStyle="1" w:styleId="Reference">
    <w:name w:val="Reference"/>
    <w:basedOn w:val="Normal"/>
    <w:link w:val="ReferenceChar"/>
    <w:qFormat/>
    <w:rsid w:val="005309B4"/>
    <w:pPr>
      <w:ind w:left="720" w:hanging="720"/>
    </w:pPr>
    <w:rPr>
      <w:rFonts w:cs="Times New Roman"/>
    </w:rPr>
  </w:style>
  <w:style w:type="character" w:customStyle="1" w:styleId="ReferenceChar">
    <w:name w:val="Reference Char"/>
    <w:basedOn w:val="DefaultParagraphFont"/>
    <w:link w:val="Reference"/>
    <w:rsid w:val="005309B4"/>
    <w:rPr>
      <w:rFonts w:ascii="Times New Roman" w:hAnsi="Times New Roman" w:cs="Times New Roman"/>
      <w:sz w:val="24"/>
      <w:szCs w:val="24"/>
      <w:lang w:val="en-CA"/>
    </w:rPr>
  </w:style>
  <w:style w:type="paragraph" w:styleId="TOCHeading">
    <w:name w:val="TOC Heading"/>
    <w:basedOn w:val="Heading1"/>
    <w:next w:val="Normal"/>
    <w:uiPriority w:val="39"/>
    <w:unhideWhenUsed/>
    <w:qFormat/>
    <w:rsid w:val="005309B4"/>
    <w:pPr>
      <w:keepNext/>
      <w:keepLines/>
      <w:spacing w:before="240" w:after="0" w:line="259" w:lineRule="auto"/>
      <w:jc w:val="left"/>
      <w:outlineLvl w:val="9"/>
    </w:pPr>
    <w:rPr>
      <w:rFonts w:asciiTheme="majorHAnsi" w:eastAsiaTheme="majorEastAsia" w:hAnsiTheme="majorHAnsi"/>
      <w:b w:val="0"/>
      <w:bCs w:val="0"/>
      <w:color w:val="0F4761" w:themeColor="accent1" w:themeShade="BF"/>
      <w:kern w:val="0"/>
      <w:sz w:val="32"/>
      <w:szCs w:val="32"/>
      <w:lang w:val="en-US"/>
      <w14:ligatures w14:val="none"/>
    </w:rPr>
  </w:style>
  <w:style w:type="paragraph" w:styleId="Header">
    <w:name w:val="header"/>
    <w:basedOn w:val="Normal"/>
    <w:link w:val="HeaderChar"/>
    <w:uiPriority w:val="99"/>
    <w:unhideWhenUsed/>
    <w:rsid w:val="00D476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76DA"/>
    <w:rPr>
      <w:rFonts w:ascii="Times New Roman" w:hAnsi="Times New Roman"/>
      <w:sz w:val="24"/>
      <w:szCs w:val="24"/>
      <w:lang w:val="en-CA"/>
    </w:rPr>
  </w:style>
  <w:style w:type="paragraph" w:styleId="Footer">
    <w:name w:val="footer"/>
    <w:basedOn w:val="Normal"/>
    <w:link w:val="FooterChar"/>
    <w:uiPriority w:val="99"/>
    <w:unhideWhenUsed/>
    <w:rsid w:val="00D476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76DA"/>
    <w:rPr>
      <w:rFonts w:ascii="Times New Roman" w:hAnsi="Times New Roman"/>
      <w:sz w:val="24"/>
      <w:szCs w:val="24"/>
      <w:lang w:val="en-CA"/>
    </w:rPr>
  </w:style>
  <w:style w:type="paragraph" w:styleId="TOC1">
    <w:name w:val="toc 1"/>
    <w:basedOn w:val="Normal"/>
    <w:next w:val="Normal"/>
    <w:autoRedefine/>
    <w:uiPriority w:val="39"/>
    <w:unhideWhenUsed/>
    <w:rsid w:val="00B36554"/>
    <w:pPr>
      <w:spacing w:after="100"/>
    </w:pPr>
  </w:style>
  <w:style w:type="paragraph" w:styleId="TOC2">
    <w:name w:val="toc 2"/>
    <w:basedOn w:val="Normal"/>
    <w:next w:val="Normal"/>
    <w:autoRedefine/>
    <w:uiPriority w:val="39"/>
    <w:unhideWhenUsed/>
    <w:rsid w:val="00B36554"/>
    <w:pPr>
      <w:spacing w:after="100"/>
      <w:ind w:left="240"/>
    </w:pPr>
  </w:style>
  <w:style w:type="character" w:styleId="Hyperlink">
    <w:name w:val="Hyperlink"/>
    <w:basedOn w:val="DefaultParagraphFont"/>
    <w:uiPriority w:val="99"/>
    <w:unhideWhenUsed/>
    <w:rsid w:val="00B36554"/>
    <w:rPr>
      <w:color w:val="467886" w:themeColor="hyperlink"/>
      <w:u w:val="single"/>
    </w:rPr>
  </w:style>
  <w:style w:type="character" w:styleId="PlaceholderText">
    <w:name w:val="Placeholder Text"/>
    <w:basedOn w:val="DefaultParagraphFont"/>
    <w:uiPriority w:val="99"/>
    <w:semiHidden/>
    <w:rsid w:val="004564AB"/>
    <w:rPr>
      <w:color w:val="666666"/>
    </w:rPr>
  </w:style>
  <w:style w:type="character" w:styleId="UnresolvedMention">
    <w:name w:val="Unresolved Mention"/>
    <w:basedOn w:val="DefaultParagraphFont"/>
    <w:uiPriority w:val="99"/>
    <w:semiHidden/>
    <w:unhideWhenUsed/>
    <w:rsid w:val="00653D6D"/>
    <w:rPr>
      <w:color w:val="605E5C"/>
      <w:shd w:val="clear" w:color="auto" w:fill="E1DFDD"/>
    </w:rPr>
  </w:style>
  <w:style w:type="table" w:customStyle="1" w:styleId="TableGrid1">
    <w:name w:val="Table Grid1"/>
    <w:basedOn w:val="TableNormal"/>
    <w:next w:val="TableGrid"/>
    <w:uiPriority w:val="39"/>
    <w:rsid w:val="00571E4D"/>
    <w:pPr>
      <w:spacing w:after="0" w:line="240" w:lineRule="auto"/>
    </w:pPr>
    <w:rPr>
      <w:rFonts w:eastAsia="Calibri"/>
      <w:kern w:val="0"/>
      <w:lang w:val="en-AU"/>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571E4D"/>
  </w:style>
  <w:style w:type="character" w:customStyle="1" w:styleId="eop">
    <w:name w:val="eop"/>
    <w:basedOn w:val="DefaultParagraphFont"/>
    <w:rsid w:val="00571E4D"/>
  </w:style>
  <w:style w:type="paragraph" w:customStyle="1" w:styleId="paragraph">
    <w:name w:val="paragraph"/>
    <w:basedOn w:val="Normal"/>
    <w:rsid w:val="00571E4D"/>
    <w:pPr>
      <w:spacing w:before="100" w:beforeAutospacing="1" w:after="100" w:afterAutospacing="1" w:line="240" w:lineRule="auto"/>
      <w:ind w:firstLine="0"/>
    </w:pPr>
    <w:rPr>
      <w:rFonts w:eastAsia="Times New Roman" w:cs="Times New Roman"/>
      <w:kern w:val="0"/>
      <w:lang w:val="en-AU" w:eastAsia="en-GB"/>
      <w14:ligatures w14:val="none"/>
    </w:rPr>
  </w:style>
  <w:style w:type="table" w:styleId="TableGrid">
    <w:name w:val="Table Grid"/>
    <w:basedOn w:val="TableNormal"/>
    <w:uiPriority w:val="39"/>
    <w:rsid w:val="00571E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7326EF"/>
    <w:pPr>
      <w:spacing w:after="200" w:line="240" w:lineRule="auto"/>
    </w:pPr>
    <w:rPr>
      <w:i/>
      <w:iCs/>
      <w:color w:val="0E2841" w:themeColor="text2"/>
      <w:sz w:val="18"/>
      <w:szCs w:val="18"/>
    </w:rPr>
  </w:style>
  <w:style w:type="paragraph" w:styleId="NormalWeb">
    <w:name w:val="Normal (Web)"/>
    <w:basedOn w:val="Normal"/>
    <w:uiPriority w:val="99"/>
    <w:semiHidden/>
    <w:unhideWhenUsed/>
    <w:rsid w:val="001C46A1"/>
    <w:rPr>
      <w:rFonts w:cs="Times New Roman"/>
    </w:rPr>
  </w:style>
  <w:style w:type="paragraph" w:styleId="TOC3">
    <w:name w:val="toc 3"/>
    <w:basedOn w:val="Normal"/>
    <w:next w:val="Normal"/>
    <w:autoRedefine/>
    <w:uiPriority w:val="39"/>
    <w:unhideWhenUsed/>
    <w:rsid w:val="00A8409F"/>
    <w:pPr>
      <w:spacing w:after="100"/>
      <w:ind w:left="480"/>
    </w:pPr>
  </w:style>
  <w:style w:type="character" w:styleId="PageNumber">
    <w:name w:val="page number"/>
    <w:basedOn w:val="DefaultParagraphFont"/>
    <w:uiPriority w:val="99"/>
    <w:semiHidden/>
    <w:unhideWhenUsed/>
    <w:rsid w:val="00135A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ijsmsjournal.org/2021/volume-4%20issue-4/ijsms-v4i4p137.pdf" TargetMode="External"/><Relationship Id="rId39" Type="http://schemas.openxmlformats.org/officeDocument/2006/relationships/fontTable" Target="fontTable.xml"/><Relationship Id="rId21" Type="http://schemas.openxmlformats.org/officeDocument/2006/relationships/hyperlink" Target="https://doi.org/10.3390/educsci14070763" TargetMode="External"/><Relationship Id="rId34"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51386/25815946/ijsms-v4i4p137" TargetMode="External"/><Relationship Id="rId33" Type="http://schemas.openxmlformats.org/officeDocument/2006/relationships/image" Target="media/image12.png"/><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arxiv.org/abs/2306.16177" TargetMode="External"/><Relationship Id="rId29" Type="http://schemas.openxmlformats.org/officeDocument/2006/relationships/hyperlink" Target="https://jim.kglmeridian.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hdsr.mitpress.mit.edu/pub/gg6swfqh/release/2" TargetMode="External"/><Relationship Id="rId32" Type="http://schemas.openxmlformats.org/officeDocument/2006/relationships/hyperlink" Target="https://hrcak.srce.hr/115732"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162/99608f92.dd363929" TargetMode="External"/><Relationship Id="rId28" Type="http://schemas.openxmlformats.org/officeDocument/2006/relationships/hyperlink" Target="https://doi.org/10.1186/s40537-019-0280-6" TargetMode="External"/><Relationship Id="rId36" Type="http://schemas.openxmlformats.org/officeDocument/2006/relationships/image" Target="media/image15.png"/><Relationship Id="rId10" Type="http://schemas.openxmlformats.org/officeDocument/2006/relationships/image" Target="media/image3.png"/><Relationship Id="rId19" Type="http://schemas.openxmlformats.org/officeDocument/2006/relationships/hyperlink" Target="https://doi.org/10.48550/arXiv.2306.16177" TargetMode="External"/><Relationship Id="rId31" Type="http://schemas.openxmlformats.org/officeDocument/2006/relationships/hyperlink" Target="https://pmc.ncbi.nlm.nih.gov/articles/PMC827447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mdpi.com/2227-7102/14/7/763" TargetMode="External"/><Relationship Id="rId27" Type="http://schemas.openxmlformats.org/officeDocument/2006/relationships/hyperlink" Target="https://doi.org/10.1186/s40537-019-0280-6" TargetMode="External"/><Relationship Id="rId30" Type="http://schemas.openxmlformats.org/officeDocument/2006/relationships/hyperlink" Target="https://doi.org/10.1007/s42979-021-00765-8" TargetMode="External"/><Relationship Id="rId35" Type="http://schemas.openxmlformats.org/officeDocument/2006/relationships/image" Target="media/image14.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19"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4DD717F-5BFB-45C2-86D4-51AE7CAE2DDC}">
  <we:reference id="wa200001361" version="2.129.3.0" store="en-US" storeType="OMEX"/>
  <we:alternateReferences>
    <we:reference id="wa200001361" version="2.129.3.0" store="wa200001361" storeType="OMEX"/>
  </we:alternateReferences>
  <we:properties>
    <we:property name="paperpal-document-id" value="&quot;35d229cd-4f73-416a-b8e1-be9769ea952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5FF26C-8B77-4666-8C23-500796711A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5091</Words>
  <Characters>29023</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harshil Kanani</dc:creator>
  <cp:keywords/>
  <dc:description/>
  <cp:lastModifiedBy>harshil Kanani</cp:lastModifiedBy>
  <cp:revision>2</cp:revision>
  <dcterms:created xsi:type="dcterms:W3CDTF">2025-11-20T15:21:00Z</dcterms:created>
  <dcterms:modified xsi:type="dcterms:W3CDTF">2025-11-20T15:21:00Z</dcterms:modified>
</cp:coreProperties>
</file>