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E6C12AF" w14:paraId="5E5787A5" wp14:textId="1042A384">
      <w:pPr>
        <w:pStyle w:val="Normal"/>
      </w:pPr>
    </w:p>
    <w:p w:rsidR="7E6C12AF" w:rsidP="7E6C12AF" w:rsidRDefault="7E6C12AF" w14:paraId="34A31760" w14:textId="73FE97B2">
      <w:pPr>
        <w:pStyle w:val="Normal"/>
      </w:pPr>
      <w:r w:rsidR="7E6C12AF">
        <w:rPr/>
        <w:t xml:space="preserve">                                                            </w:t>
      </w:r>
      <w:r w:rsidR="7E6C12AF">
        <w:drawing>
          <wp:inline wp14:editId="3EF7F54D" wp14:anchorId="680661E2">
            <wp:extent cx="2219325" cy="1171575"/>
            <wp:effectExtent l="0" t="0" r="0" b="0"/>
            <wp:docPr id="866228833" name="" title=""/>
            <wp:cNvGraphicFramePr>
              <a:graphicFrameLocks noChangeAspect="1"/>
            </wp:cNvGraphicFramePr>
            <a:graphic>
              <a:graphicData uri="http://schemas.openxmlformats.org/drawingml/2006/picture">
                <pic:pic>
                  <pic:nvPicPr>
                    <pic:cNvPr id="0" name=""/>
                    <pic:cNvPicPr/>
                  </pic:nvPicPr>
                  <pic:blipFill>
                    <a:blip r:embed="R394d7785084141c5">
                      <a:extLst>
                        <a:ext xmlns:a="http://schemas.openxmlformats.org/drawingml/2006/main" uri="{28A0092B-C50C-407E-A947-70E740481C1C}">
                          <a14:useLocalDpi val="0"/>
                        </a:ext>
                      </a:extLst>
                    </a:blip>
                    <a:stretch>
                      <a:fillRect/>
                    </a:stretch>
                  </pic:blipFill>
                  <pic:spPr>
                    <a:xfrm>
                      <a:off x="0" y="0"/>
                      <a:ext cx="2219325" cy="1171575"/>
                    </a:xfrm>
                    <a:prstGeom prst="rect">
                      <a:avLst/>
                    </a:prstGeom>
                  </pic:spPr>
                </pic:pic>
              </a:graphicData>
            </a:graphic>
          </wp:inline>
        </w:drawing>
      </w:r>
    </w:p>
    <w:p w:rsidR="7E6C12AF" w:rsidP="7E6C12AF" w:rsidRDefault="7E6C12AF" w14:paraId="47576313" w14:textId="2860998B">
      <w:pPr>
        <w:pStyle w:val="Normal"/>
      </w:pPr>
    </w:p>
    <w:p w:rsidR="09156C26" w:rsidP="7E6C12AF" w:rsidRDefault="09156C26" w14:paraId="659A57D3" w14:textId="62F96936">
      <w:pPr>
        <w:pStyle w:val="Normal"/>
        <w:rPr>
          <w:rFonts w:ascii="Calibri" w:hAnsi="Calibri" w:eastAsia="Calibri" w:cs="Calibri"/>
          <w:b w:val="1"/>
          <w:bCs w:val="1"/>
          <w:noProof w:val="0"/>
          <w:sz w:val="24"/>
          <w:szCs w:val="24"/>
          <w:lang w:val="en-GB"/>
        </w:rPr>
      </w:pPr>
      <w:r w:rsidRPr="0527B244" w:rsidR="09156C26">
        <w:rPr>
          <w:rFonts w:ascii="Calibri" w:hAnsi="Calibri" w:eastAsia="Calibri" w:cs="Calibri"/>
          <w:b w:val="1"/>
          <w:bCs w:val="1"/>
          <w:noProof w:val="0"/>
          <w:sz w:val="24"/>
          <w:szCs w:val="24"/>
          <w:lang w:val="en-GB"/>
        </w:rPr>
        <w:t xml:space="preserve">             </w:t>
      </w:r>
      <w:r w:rsidRPr="0527B244" w:rsidR="09156C26">
        <w:rPr>
          <w:rFonts w:ascii="Calibri" w:hAnsi="Calibri" w:eastAsia="Calibri" w:cs="Calibri"/>
          <w:b w:val="1"/>
          <w:bCs w:val="1"/>
          <w:noProof w:val="0"/>
          <w:sz w:val="24"/>
          <w:szCs w:val="24"/>
          <w:lang w:val="en-GB"/>
        </w:rPr>
        <w:t xml:space="preserve">   </w:t>
      </w:r>
      <w:r w:rsidRPr="0527B244" w:rsidR="09156C26">
        <w:rPr>
          <w:rFonts w:ascii="Calibri" w:hAnsi="Calibri" w:eastAsia="Calibri" w:cs="Calibri"/>
          <w:b w:val="1"/>
          <w:bCs w:val="1"/>
          <w:noProof w:val="0"/>
          <w:color w:val="4471C4"/>
          <w:sz w:val="24"/>
          <w:szCs w:val="24"/>
          <w:lang w:val="en-GB"/>
        </w:rPr>
        <w:t xml:space="preserve">         </w:t>
      </w:r>
      <w:r w:rsidRPr="0527B244" w:rsidR="09156C26">
        <w:rPr>
          <w:rFonts w:ascii="Arial" w:hAnsi="Arial" w:eastAsia="Arial" w:cs="Arial"/>
          <w:b w:val="0"/>
          <w:bCs w:val="0"/>
          <w:noProof w:val="0"/>
          <w:color w:val="4471C4"/>
          <w:sz w:val="32"/>
          <w:szCs w:val="32"/>
          <w:lang w:val="en-GB"/>
        </w:rPr>
        <w:t xml:space="preserve">Jurys </w:t>
      </w:r>
      <w:r w:rsidRPr="0527B244" w:rsidR="09156C26">
        <w:rPr>
          <w:rFonts w:ascii="Arial" w:hAnsi="Arial" w:eastAsia="Arial" w:cs="Arial"/>
          <w:b w:val="0"/>
          <w:bCs w:val="0"/>
          <w:noProof w:val="0"/>
          <w:color w:val="4471C4"/>
          <w:sz w:val="32"/>
          <w:szCs w:val="32"/>
          <w:lang w:val="en-GB"/>
        </w:rPr>
        <w:t>Inn Analysis</w:t>
      </w:r>
      <w:r w:rsidRPr="0527B244" w:rsidR="09156C26">
        <w:rPr>
          <w:rFonts w:ascii="Arial" w:hAnsi="Arial" w:eastAsia="Arial" w:cs="Arial"/>
          <w:b w:val="0"/>
          <w:bCs w:val="0"/>
          <w:noProof w:val="0"/>
          <w:color w:val="4471C4"/>
          <w:sz w:val="32"/>
          <w:szCs w:val="32"/>
          <w:lang w:val="en-GB"/>
        </w:rPr>
        <w:t xml:space="preserve"> of the Financial Statements</w:t>
      </w:r>
    </w:p>
    <w:p w:rsidR="7E6C12AF" w:rsidP="7E6C12AF" w:rsidRDefault="7E6C12AF" w14:paraId="15E0CF88" w14:textId="46F4E2CE">
      <w:pPr>
        <w:pStyle w:val="Normal"/>
        <w:rPr>
          <w:rFonts w:ascii="Arial" w:hAnsi="Arial" w:eastAsia="Arial" w:cs="Arial"/>
          <w:b w:val="0"/>
          <w:bCs w:val="0"/>
          <w:noProof w:val="0"/>
          <w:sz w:val="24"/>
          <w:szCs w:val="24"/>
          <w:lang w:val="en-GB"/>
        </w:rPr>
      </w:pPr>
    </w:p>
    <w:p w:rsidR="7E6C12AF" w:rsidP="7E6C12AF" w:rsidRDefault="7E6C12AF" w14:paraId="3B2CC643" w14:textId="2DEE7E95">
      <w:pPr>
        <w:pStyle w:val="Normal"/>
      </w:pPr>
      <w:r w:rsidR="7E6C12AF">
        <w:rPr/>
        <w:t xml:space="preserve">                                                                            </w:t>
      </w:r>
      <w:r w:rsidR="7E6C12AF">
        <w:drawing>
          <wp:inline wp14:editId="120A2878" wp14:anchorId="3F8EC254">
            <wp:extent cx="1181100" cy="752475"/>
            <wp:effectExtent l="0" t="0" r="0" b="0"/>
            <wp:docPr id="809339580" name="" title=""/>
            <wp:cNvGraphicFramePr>
              <a:graphicFrameLocks noChangeAspect="1"/>
            </wp:cNvGraphicFramePr>
            <a:graphic>
              <a:graphicData uri="http://schemas.openxmlformats.org/drawingml/2006/picture">
                <pic:pic>
                  <pic:nvPicPr>
                    <pic:cNvPr id="0" name=""/>
                    <pic:cNvPicPr/>
                  </pic:nvPicPr>
                  <pic:blipFill>
                    <a:blip r:embed="R75ef233ea2894f00">
                      <a:extLst>
                        <a:ext xmlns:a="http://schemas.openxmlformats.org/drawingml/2006/main" uri="{28A0092B-C50C-407E-A947-70E740481C1C}">
                          <a14:useLocalDpi val="0"/>
                        </a:ext>
                      </a:extLst>
                    </a:blip>
                    <a:stretch>
                      <a:fillRect/>
                    </a:stretch>
                  </pic:blipFill>
                  <pic:spPr>
                    <a:xfrm>
                      <a:off x="0" y="0"/>
                      <a:ext cx="1181100" cy="752475"/>
                    </a:xfrm>
                    <a:prstGeom prst="rect">
                      <a:avLst/>
                    </a:prstGeom>
                  </pic:spPr>
                </pic:pic>
              </a:graphicData>
            </a:graphic>
          </wp:inline>
        </w:drawing>
      </w:r>
    </w:p>
    <w:p w:rsidR="7E6C12AF" w:rsidP="7E6C12AF" w:rsidRDefault="7E6C12AF" w14:paraId="129551B7" w14:textId="7026CB9B">
      <w:pPr>
        <w:pStyle w:val="Normal"/>
        <w:rPr>
          <w:rFonts w:ascii="Arial" w:hAnsi="Arial" w:eastAsia="Arial" w:cs="Arial"/>
          <w:b w:val="0"/>
          <w:bCs w:val="0"/>
          <w:noProof w:val="0"/>
          <w:sz w:val="24"/>
          <w:szCs w:val="24"/>
          <w:lang w:val="en-GB"/>
        </w:rPr>
      </w:pPr>
    </w:p>
    <w:p w:rsidR="7E6C12AF" w:rsidP="7E6C12AF" w:rsidRDefault="7E6C12AF" w14:paraId="3FF81606" w14:textId="2D782539">
      <w:pPr>
        <w:pStyle w:val="Normal"/>
        <w:rPr>
          <w:rFonts w:ascii="Arial" w:hAnsi="Arial" w:eastAsia="Arial" w:cs="Arial"/>
          <w:b w:val="0"/>
          <w:bCs w:val="0"/>
          <w:noProof w:val="0"/>
          <w:sz w:val="24"/>
          <w:szCs w:val="24"/>
          <w:lang w:val="en-GB"/>
        </w:rPr>
      </w:pPr>
    </w:p>
    <w:p w:rsidR="7E6C12AF" w:rsidP="7E6C12AF" w:rsidRDefault="7E6C12AF" w14:paraId="5604C207" w14:textId="641A47B8">
      <w:pPr>
        <w:pStyle w:val="Normal"/>
        <w:rPr>
          <w:rFonts w:ascii="Arial" w:hAnsi="Arial" w:eastAsia="Arial" w:cs="Arial"/>
          <w:b w:val="0"/>
          <w:bCs w:val="0"/>
          <w:noProof w:val="0"/>
          <w:sz w:val="24"/>
          <w:szCs w:val="24"/>
          <w:lang w:val="en-GB"/>
        </w:rPr>
      </w:pPr>
    </w:p>
    <w:p w:rsidR="0527B244" w:rsidP="0527B244" w:rsidRDefault="0527B244" w14:paraId="356033A2" w14:textId="50841341">
      <w:pPr>
        <w:pStyle w:val="Normal"/>
        <w:rPr>
          <w:rFonts w:ascii="Arial" w:hAnsi="Arial" w:eastAsia="Arial" w:cs="Arial"/>
          <w:b w:val="0"/>
          <w:bCs w:val="0"/>
          <w:noProof w:val="0"/>
          <w:sz w:val="24"/>
          <w:szCs w:val="24"/>
          <w:lang w:val="en-GB"/>
        </w:rPr>
      </w:pPr>
    </w:p>
    <w:p w:rsidR="0527B244" w:rsidP="0527B244" w:rsidRDefault="0527B244" w14:paraId="5DCD48F8" w14:textId="38DB29BC">
      <w:pPr>
        <w:pStyle w:val="Normal"/>
        <w:rPr>
          <w:rFonts w:ascii="Arial" w:hAnsi="Arial" w:eastAsia="Arial" w:cs="Arial"/>
          <w:b w:val="0"/>
          <w:bCs w:val="0"/>
          <w:noProof w:val="0"/>
          <w:sz w:val="24"/>
          <w:szCs w:val="24"/>
          <w:lang w:val="en-GB"/>
        </w:rPr>
      </w:pPr>
    </w:p>
    <w:p w:rsidR="0527B244" w:rsidP="0527B244" w:rsidRDefault="0527B244" w14:paraId="53ED4112" w14:textId="76D235E3">
      <w:pPr>
        <w:pStyle w:val="Normal"/>
        <w:rPr>
          <w:rFonts w:ascii="Arial" w:hAnsi="Arial" w:eastAsia="Arial" w:cs="Arial"/>
          <w:b w:val="0"/>
          <w:bCs w:val="0"/>
          <w:noProof w:val="0"/>
          <w:sz w:val="24"/>
          <w:szCs w:val="24"/>
          <w:lang w:val="en-GB"/>
        </w:rPr>
      </w:pPr>
    </w:p>
    <w:p w:rsidR="0527B244" w:rsidP="0527B244" w:rsidRDefault="0527B244" w14:paraId="479A6B05" w14:textId="2A7434F9">
      <w:pPr>
        <w:pStyle w:val="Normal"/>
        <w:rPr>
          <w:rFonts w:ascii="Arial" w:hAnsi="Arial" w:eastAsia="Arial" w:cs="Arial"/>
          <w:b w:val="0"/>
          <w:bCs w:val="0"/>
          <w:noProof w:val="0"/>
          <w:sz w:val="24"/>
          <w:szCs w:val="24"/>
          <w:lang w:val="en-GB"/>
        </w:rPr>
      </w:pPr>
    </w:p>
    <w:p w:rsidR="0527B244" w:rsidP="0527B244" w:rsidRDefault="0527B244" w14:paraId="68F3367E" w14:textId="51F5DB8C">
      <w:pPr>
        <w:pStyle w:val="Normal"/>
        <w:rPr>
          <w:rFonts w:ascii="Arial" w:hAnsi="Arial" w:eastAsia="Arial" w:cs="Arial"/>
          <w:b w:val="0"/>
          <w:bCs w:val="0"/>
          <w:noProof w:val="0"/>
          <w:sz w:val="24"/>
          <w:szCs w:val="24"/>
          <w:lang w:val="en-GB"/>
        </w:rPr>
      </w:pPr>
    </w:p>
    <w:p w:rsidR="0527B244" w:rsidP="0527B244" w:rsidRDefault="0527B244" w14:paraId="153EA6A4" w14:textId="72FC7F20">
      <w:pPr>
        <w:pStyle w:val="Normal"/>
        <w:rPr>
          <w:rFonts w:ascii="Arial" w:hAnsi="Arial" w:eastAsia="Arial" w:cs="Arial"/>
          <w:b w:val="0"/>
          <w:bCs w:val="0"/>
          <w:noProof w:val="0"/>
          <w:sz w:val="24"/>
          <w:szCs w:val="24"/>
          <w:lang w:val="en-GB"/>
        </w:rPr>
      </w:pPr>
    </w:p>
    <w:p w:rsidR="0527B244" w:rsidP="0527B244" w:rsidRDefault="0527B244" w14:paraId="38561D5A" w14:textId="5C5E138A">
      <w:pPr>
        <w:pStyle w:val="Normal"/>
        <w:rPr>
          <w:rFonts w:ascii="Arial" w:hAnsi="Arial" w:eastAsia="Arial" w:cs="Arial"/>
          <w:b w:val="0"/>
          <w:bCs w:val="0"/>
          <w:noProof w:val="0"/>
          <w:sz w:val="24"/>
          <w:szCs w:val="24"/>
          <w:lang w:val="en-GB"/>
        </w:rPr>
      </w:pPr>
    </w:p>
    <w:p w:rsidR="7E6C12AF" w:rsidP="7E6C12AF" w:rsidRDefault="7E6C12AF" w14:paraId="29D3ED1D" w14:textId="3B12338B">
      <w:pPr>
        <w:spacing w:before="30" w:after="30" w:line="360" w:lineRule="auto"/>
        <w:jc w:val="both"/>
        <w:rPr>
          <w:rFonts w:ascii="Arial" w:hAnsi="Arial" w:eastAsia="Arial" w:cs="Arial"/>
          <w:b w:val="0"/>
          <w:bCs w:val="0"/>
          <w:i w:val="0"/>
          <w:iCs w:val="0"/>
          <w:caps w:val="0"/>
          <w:smallCaps w:val="0"/>
          <w:noProof w:val="0"/>
          <w:color w:val="333333"/>
          <w:sz w:val="24"/>
          <w:szCs w:val="24"/>
          <w:lang w:val="en-GB"/>
        </w:rPr>
      </w:pPr>
      <w:r w:rsidRPr="7E6C12AF" w:rsidR="7E6C12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Student: Viktoriya Nikolaeva Tudor ID </w:t>
      </w:r>
      <w:r w:rsidRPr="7E6C12AF" w:rsidR="7E6C12AF">
        <w:rPr>
          <w:rFonts w:ascii="Arial" w:hAnsi="Arial" w:eastAsia="Arial" w:cs="Arial"/>
          <w:b w:val="0"/>
          <w:bCs w:val="0"/>
          <w:i w:val="0"/>
          <w:iCs w:val="0"/>
          <w:caps w:val="0"/>
          <w:smallCaps w:val="0"/>
          <w:noProof w:val="0"/>
          <w:color w:val="333333"/>
          <w:sz w:val="24"/>
          <w:szCs w:val="24"/>
          <w:lang w:val="en-GB"/>
        </w:rPr>
        <w:t>1816229</w:t>
      </w:r>
    </w:p>
    <w:p w:rsidR="7E6C12AF" w:rsidP="0527B244" w:rsidRDefault="7E6C12AF" w14:paraId="5E0660FE" w14:textId="6FDA94B1">
      <w:pPr>
        <w:pStyle w:val="Heading1"/>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527B244" w:rsidR="7E6C12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Module:</w:t>
      </w:r>
      <w:r w:rsidRPr="0527B244" w:rsidR="7E6C12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hyperlink r:id="R7075b568ec654d8e">
        <w:r w:rsidRPr="0527B244" w:rsidR="0527B244">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Financial Management for the Hotel Industry (BMIH5007)</w:t>
        </w:r>
      </w:hyperlink>
    </w:p>
    <w:p w:rsidR="7E6C12AF" w:rsidP="0527B244" w:rsidRDefault="7E6C12AF" w14:paraId="49D96BA1" w14:textId="253D944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27B244" w:rsidR="7E6C12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7E6C12AF" w:rsidP="0527B244" w:rsidRDefault="7E6C12AF" w14:paraId="5223EDD4" w14:textId="6C974536">
      <w:pPr>
        <w:pStyle w:val="Normal"/>
        <w:rPr>
          <w:rFonts w:ascii="Arial" w:hAnsi="Arial" w:eastAsia="Arial" w:cs="Arial"/>
          <w:b w:val="1"/>
          <w:bCs w:val="1"/>
          <w:noProof w:val="0"/>
          <w:sz w:val="22"/>
          <w:szCs w:val="22"/>
          <w:lang w:val="en-GB"/>
        </w:rPr>
      </w:pPr>
      <w:r w:rsidRPr="0527B244" w:rsidR="7E6C12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Lecturer: </w:t>
      </w:r>
      <w:r w:rsidRPr="0527B244" w:rsidR="0527B244">
        <w:rPr>
          <w:rFonts w:ascii="Arial" w:hAnsi="Arial" w:eastAsia="Arial" w:cs="Arial"/>
          <w:b w:val="0"/>
          <w:bCs w:val="0"/>
          <w:noProof w:val="0"/>
          <w:sz w:val="24"/>
          <w:szCs w:val="24"/>
          <w:lang w:val="en-GB"/>
        </w:rPr>
        <w:t>Dale Clarke</w:t>
      </w:r>
    </w:p>
    <w:p w:rsidR="7E6C12AF" w:rsidP="7E6C12AF" w:rsidRDefault="7E6C12AF" w14:paraId="728DA717" w14:textId="3B2D035E">
      <w:pPr>
        <w:pStyle w:val="Normal"/>
        <w:rPr>
          <w:rFonts w:ascii="Arial" w:hAnsi="Arial" w:eastAsia="Arial" w:cs="Arial"/>
          <w:b w:val="0"/>
          <w:bCs w:val="0"/>
          <w:noProof w:val="0"/>
          <w:sz w:val="24"/>
          <w:szCs w:val="24"/>
          <w:lang w:val="en-GB"/>
        </w:rPr>
      </w:pPr>
    </w:p>
    <w:p w:rsidR="0527B244" w:rsidP="0527B244" w:rsidRDefault="0527B244" w14:paraId="50AF58D9" w14:textId="28CA69B9">
      <w:pPr>
        <w:pStyle w:val="Normal"/>
        <w:rPr>
          <w:rFonts w:ascii="Arial" w:hAnsi="Arial" w:eastAsia="Arial" w:cs="Arial"/>
          <w:b w:val="0"/>
          <w:bCs w:val="0"/>
          <w:noProof w:val="0"/>
          <w:sz w:val="24"/>
          <w:szCs w:val="24"/>
          <w:lang w:val="en-GB"/>
        </w:rPr>
      </w:pPr>
    </w:p>
    <w:p w:rsidR="0527B244" w:rsidP="0527B244" w:rsidRDefault="0527B244" w14:paraId="07F8309C" w14:textId="3C52143A">
      <w:pPr>
        <w:pStyle w:val="Normal"/>
        <w:rPr>
          <w:rFonts w:ascii="Arial" w:hAnsi="Arial" w:eastAsia="Arial" w:cs="Arial"/>
          <w:b w:val="0"/>
          <w:bCs w:val="0"/>
          <w:noProof w:val="0"/>
          <w:sz w:val="24"/>
          <w:szCs w:val="24"/>
          <w:lang w:val="en-GB"/>
        </w:rPr>
      </w:pPr>
    </w:p>
    <w:p w:rsidR="0527B244" w:rsidP="0527B244" w:rsidRDefault="0527B244" w14:paraId="559577C0" w14:textId="1EEEDD6F">
      <w:pPr>
        <w:pStyle w:val="Normal"/>
        <w:rPr>
          <w:rFonts w:ascii="Arial" w:hAnsi="Arial" w:eastAsia="Arial" w:cs="Arial"/>
          <w:b w:val="0"/>
          <w:bCs w:val="0"/>
          <w:noProof w:val="0"/>
          <w:sz w:val="24"/>
          <w:szCs w:val="24"/>
          <w:lang w:val="en-GB"/>
        </w:rPr>
      </w:pPr>
    </w:p>
    <w:p w:rsidR="0527B244" w:rsidP="0527B244" w:rsidRDefault="0527B244" w14:paraId="01B734AF" w14:textId="1460DDC4">
      <w:pPr>
        <w:pStyle w:val="Normal"/>
        <w:rPr>
          <w:rFonts w:ascii="Arial" w:hAnsi="Arial" w:eastAsia="Arial" w:cs="Arial"/>
          <w:b w:val="0"/>
          <w:bCs w:val="0"/>
          <w:noProof w:val="0"/>
          <w:sz w:val="24"/>
          <w:szCs w:val="24"/>
          <w:lang w:val="en-GB"/>
        </w:rPr>
      </w:pPr>
    </w:p>
    <w:p w:rsidR="0527B244" w:rsidP="0527B244" w:rsidRDefault="0527B244" w14:paraId="6604B0B0" w14:textId="1DDB2652">
      <w:pPr>
        <w:pStyle w:val="Normal"/>
        <w:rPr>
          <w:rFonts w:ascii="Arial" w:hAnsi="Arial" w:eastAsia="Arial" w:cs="Arial"/>
          <w:b w:val="0"/>
          <w:bCs w:val="0"/>
          <w:noProof w:val="0"/>
          <w:sz w:val="24"/>
          <w:szCs w:val="24"/>
          <w:lang w:val="en-GB"/>
        </w:rPr>
      </w:pPr>
    </w:p>
    <w:p w:rsidR="0527B244" w:rsidP="0527B244" w:rsidRDefault="0527B244" w14:paraId="4DECC4B4" w14:textId="51D43CA5">
      <w:pPr>
        <w:pStyle w:val="Normal"/>
        <w:rPr>
          <w:rFonts w:ascii="Arial" w:hAnsi="Arial" w:eastAsia="Arial" w:cs="Arial"/>
          <w:b w:val="0"/>
          <w:bCs w:val="0"/>
          <w:noProof w:val="0"/>
          <w:sz w:val="24"/>
          <w:szCs w:val="24"/>
          <w:lang w:val="en-GB"/>
        </w:rPr>
      </w:pPr>
    </w:p>
    <w:p w:rsidR="0527B244" w:rsidP="0527B244" w:rsidRDefault="0527B244" w14:paraId="0D826F4F" w14:textId="4450E77B">
      <w:pPr>
        <w:pStyle w:val="Normal"/>
        <w:rPr>
          <w:rFonts w:ascii="Arial" w:hAnsi="Arial" w:eastAsia="Arial" w:cs="Arial"/>
          <w:b w:val="0"/>
          <w:bCs w:val="0"/>
          <w:noProof w:val="0"/>
          <w:sz w:val="24"/>
          <w:szCs w:val="24"/>
          <w:lang w:val="en-GB"/>
        </w:rPr>
      </w:pPr>
    </w:p>
    <w:p w:rsidR="7E6C12AF" w:rsidP="0527B244" w:rsidRDefault="7E6C12AF" w14:paraId="77CB8FD0" w14:textId="38700E6D">
      <w:pPr>
        <w:pStyle w:val="Heading1"/>
        <w:numPr>
          <w:ilvl w:val="0"/>
          <w:numId w:val="2"/>
        </w:numPr>
        <w:rPr>
          <w:rFonts w:ascii="Calibri Light" w:hAnsi="Calibri Light" w:eastAsia="Calibri Light" w:cs="Calibri Light" w:asciiTheme="majorAscii" w:hAnsiTheme="majorAscii" w:eastAsiaTheme="majorAscii" w:cstheme="majorAscii"/>
          <w:b w:val="0"/>
          <w:bCs w:val="0"/>
          <w:noProof w:val="0"/>
          <w:color w:val="2E74B5" w:themeColor="accent5" w:themeTint="FF" w:themeShade="BF"/>
          <w:sz w:val="32"/>
          <w:szCs w:val="32"/>
          <w:lang w:val="en-GB"/>
        </w:rPr>
      </w:pPr>
      <w:r w:rsidRPr="0527B244" w:rsidR="7E6C12AF">
        <w:rPr>
          <w:rFonts w:ascii="Calibri Light" w:hAnsi="Calibri Light" w:eastAsia="Calibri Light" w:cs="Calibri Light"/>
          <w:b w:val="0"/>
          <w:bCs w:val="0"/>
          <w:noProof w:val="0"/>
          <w:color w:val="2E74B5" w:themeColor="accent5" w:themeTint="FF" w:themeShade="BF"/>
          <w:sz w:val="32"/>
          <w:szCs w:val="32"/>
          <w:lang w:val="en-GB"/>
        </w:rPr>
        <w:t>Executive Summary</w:t>
      </w:r>
    </w:p>
    <w:p w:rsidR="7E6C12AF" w:rsidP="7E6C12AF" w:rsidRDefault="7E6C12AF" w14:paraId="12019DF6" w14:textId="09FEC513">
      <w:pPr>
        <w:pStyle w:val="Normal"/>
        <w:rPr>
          <w:rFonts w:ascii="Arial" w:hAnsi="Arial" w:eastAsia="Arial" w:cs="Arial"/>
          <w:b w:val="0"/>
          <w:bCs w:val="0"/>
          <w:noProof w:val="0"/>
          <w:sz w:val="24"/>
          <w:szCs w:val="24"/>
          <w:lang w:val="en-GB"/>
        </w:rPr>
      </w:pPr>
    </w:p>
    <w:p w:rsidR="7E6C12AF" w:rsidP="0527B244" w:rsidRDefault="7E6C12AF" w14:paraId="09EFAD41" w14:textId="60C96E00">
      <w:pPr>
        <w:pStyle w:val="Normal"/>
        <w:spacing w:line="360" w:lineRule="auto"/>
        <w:jc w:val="both"/>
        <w:rPr>
          <w:rFonts w:ascii="Arial" w:hAnsi="Arial" w:eastAsia="Arial" w:cs="Arial"/>
          <w:b w:val="0"/>
          <w:bCs w:val="0"/>
          <w:noProof w:val="0"/>
          <w:sz w:val="24"/>
          <w:szCs w:val="24"/>
          <w:lang w:val="en-GB"/>
        </w:rPr>
      </w:pPr>
      <w:r w:rsidRPr="0527B244" w:rsidR="0527B244">
        <w:rPr>
          <w:rFonts w:ascii="Arial" w:hAnsi="Arial" w:eastAsia="Arial" w:cs="Arial"/>
          <w:b w:val="0"/>
          <w:bCs w:val="0"/>
          <w:noProof w:val="0"/>
          <w:sz w:val="24"/>
          <w:szCs w:val="24"/>
          <w:lang w:val="en-GB"/>
        </w:rPr>
        <w:t xml:space="preserve">The aim of this report is to calculate appropriate ratios for the years 2019 and 2020 for </w:t>
      </w:r>
      <w:r w:rsidRPr="0527B244" w:rsidR="1E5C1F05">
        <w:rPr>
          <w:rFonts w:ascii="Arial" w:hAnsi="Arial" w:eastAsia="Arial" w:cs="Arial"/>
          <w:b w:val="0"/>
          <w:bCs w:val="0"/>
          <w:noProof w:val="0"/>
          <w:sz w:val="24"/>
          <w:szCs w:val="24"/>
          <w:lang w:val="en-GB"/>
        </w:rPr>
        <w:t>Jurys Inn</w:t>
      </w:r>
      <w:r w:rsidRPr="0527B244" w:rsidR="0527B244">
        <w:rPr>
          <w:rFonts w:ascii="Arial" w:hAnsi="Arial" w:eastAsia="Arial" w:cs="Arial"/>
          <w:b w:val="0"/>
          <w:bCs w:val="0"/>
          <w:noProof w:val="0"/>
          <w:sz w:val="24"/>
          <w:szCs w:val="24"/>
          <w:lang w:val="en-GB"/>
        </w:rPr>
        <w:t xml:space="preserve"> and to </w:t>
      </w:r>
      <w:r w:rsidRPr="0527B244" w:rsidR="0527B244">
        <w:rPr>
          <w:rFonts w:ascii="Arial" w:hAnsi="Arial" w:eastAsia="Arial" w:cs="Arial"/>
          <w:noProof w:val="0"/>
          <w:color w:val="000000" w:themeColor="text1" w:themeTint="FF" w:themeShade="FF"/>
          <w:sz w:val="24"/>
          <w:szCs w:val="24"/>
          <w:lang w:val="en-GB"/>
        </w:rPr>
        <w:t>interpret the results. There were tree f</w:t>
      </w:r>
      <w:r w:rsidRPr="0527B244" w:rsidR="3A521490">
        <w:rPr>
          <w:rFonts w:ascii="Arial" w:hAnsi="Arial" w:eastAsia="Arial" w:cs="Arial"/>
          <w:b w:val="0"/>
          <w:bCs w:val="0"/>
          <w:i w:val="0"/>
          <w:iCs w:val="0"/>
          <w:caps w:val="0"/>
          <w:smallCaps w:val="0"/>
          <w:noProof w:val="0"/>
          <w:sz w:val="24"/>
          <w:szCs w:val="24"/>
          <w:lang w:val="en-GB"/>
        </w:rPr>
        <w:t>inancial analysis</w:t>
      </w:r>
      <w:r w:rsidRPr="0527B244" w:rsidR="0527B244">
        <w:rPr>
          <w:rFonts w:ascii="Arial" w:hAnsi="Arial" w:eastAsia="Arial" w:cs="Arial"/>
          <w:noProof w:val="0"/>
          <w:color w:val="000000" w:themeColor="text1" w:themeTint="FF" w:themeShade="FF"/>
          <w:sz w:val="24"/>
          <w:szCs w:val="24"/>
          <w:lang w:val="en-GB"/>
        </w:rPr>
        <w:t xml:space="preserve"> trends</w:t>
      </w:r>
      <w:r w:rsidRPr="0527B244" w:rsidR="7E6C12AF">
        <w:rPr>
          <w:rFonts w:ascii="Arial" w:hAnsi="Arial" w:eastAsia="Arial" w:cs="Arial"/>
          <w:b w:val="0"/>
          <w:bCs w:val="0"/>
          <w:noProof w:val="0"/>
          <w:sz w:val="24"/>
          <w:szCs w:val="24"/>
          <w:lang w:val="en-GB"/>
        </w:rPr>
        <w:t xml:space="preserve"> used to </w:t>
      </w:r>
      <w:r w:rsidRPr="0527B244" w:rsidR="7E6C12AF">
        <w:rPr>
          <w:rFonts w:ascii="Arial" w:hAnsi="Arial" w:eastAsia="Arial" w:cs="Arial"/>
          <w:b w:val="0"/>
          <w:bCs w:val="0"/>
          <w:noProof w:val="0"/>
          <w:sz w:val="24"/>
          <w:szCs w:val="24"/>
          <w:lang w:val="en-GB"/>
        </w:rPr>
        <w:t>obtain</w:t>
      </w:r>
      <w:r w:rsidRPr="0527B244" w:rsidR="7E6C12AF">
        <w:rPr>
          <w:rFonts w:ascii="Arial" w:hAnsi="Arial" w:eastAsia="Arial" w:cs="Arial"/>
          <w:b w:val="0"/>
          <w:bCs w:val="0"/>
          <w:noProof w:val="0"/>
          <w:sz w:val="24"/>
          <w:szCs w:val="24"/>
          <w:lang w:val="en-GB"/>
        </w:rPr>
        <w:t xml:space="preserve"> the results</w:t>
      </w:r>
      <w:r w:rsidRPr="0527B244" w:rsidR="0527B244">
        <w:rPr>
          <w:rFonts w:ascii="Arial" w:hAnsi="Arial" w:eastAsia="Arial" w:cs="Arial"/>
          <w:noProof w:val="0"/>
          <w:color w:val="000000" w:themeColor="text1" w:themeTint="FF" w:themeShade="FF"/>
          <w:sz w:val="24"/>
          <w:szCs w:val="24"/>
          <w:lang w:val="en-GB"/>
        </w:rPr>
        <w:t xml:space="preserve"> </w:t>
      </w:r>
      <w:r w:rsidRPr="0527B244" w:rsidR="7E6C12AF">
        <w:rPr>
          <w:rFonts w:ascii="Arial" w:hAnsi="Arial" w:eastAsia="Arial" w:cs="Arial"/>
          <w:b w:val="0"/>
          <w:bCs w:val="0"/>
          <w:noProof w:val="0"/>
          <w:sz w:val="24"/>
          <w:szCs w:val="24"/>
          <w:lang w:val="en-GB"/>
        </w:rPr>
        <w:t xml:space="preserve">Profitability, </w:t>
      </w:r>
      <w:r w:rsidRPr="0527B244" w:rsidR="7E6C12AF">
        <w:rPr>
          <w:rFonts w:ascii="Arial" w:hAnsi="Arial" w:eastAsia="Arial" w:cs="Arial"/>
          <w:b w:val="0"/>
          <w:bCs w:val="0"/>
          <w:noProof w:val="0"/>
          <w:sz w:val="24"/>
          <w:szCs w:val="24"/>
          <w:lang w:val="en-GB"/>
        </w:rPr>
        <w:t xml:space="preserve">Liquidity and </w:t>
      </w:r>
      <w:r w:rsidRPr="0527B244" w:rsidR="7E6C12AF">
        <w:rPr>
          <w:rFonts w:ascii="Arial" w:hAnsi="Arial" w:eastAsia="Arial" w:cs="Arial"/>
          <w:b w:val="0"/>
          <w:bCs w:val="0"/>
          <w:noProof w:val="0"/>
          <w:sz w:val="24"/>
          <w:szCs w:val="24"/>
          <w:lang w:val="en-GB"/>
        </w:rPr>
        <w:t xml:space="preserve">Gearing. The results showed that the </w:t>
      </w:r>
      <w:r w:rsidRPr="0527B244" w:rsidR="7E6C12AF">
        <w:rPr>
          <w:rFonts w:ascii="Arial" w:hAnsi="Arial" w:eastAsia="Arial" w:cs="Arial"/>
          <w:b w:val="0"/>
          <w:bCs w:val="0"/>
          <w:noProof w:val="0"/>
          <w:sz w:val="24"/>
          <w:szCs w:val="24"/>
          <w:lang w:val="en-GB"/>
        </w:rPr>
        <w:t xml:space="preserve">Profitability and </w:t>
      </w:r>
      <w:r w:rsidRPr="0527B244" w:rsidR="7E6C12AF">
        <w:rPr>
          <w:rFonts w:ascii="Arial" w:hAnsi="Arial" w:eastAsia="Arial" w:cs="Arial"/>
          <w:b w:val="0"/>
          <w:bCs w:val="0"/>
          <w:noProof w:val="0"/>
          <w:sz w:val="24"/>
          <w:szCs w:val="24"/>
          <w:lang w:val="en-GB"/>
        </w:rPr>
        <w:t xml:space="preserve">Liquidity has not been performing as expected, but the </w:t>
      </w:r>
      <w:r w:rsidRPr="0527B244" w:rsidR="7E6C12AF">
        <w:rPr>
          <w:rFonts w:ascii="Arial" w:hAnsi="Arial" w:eastAsia="Arial" w:cs="Arial"/>
          <w:b w:val="0"/>
          <w:bCs w:val="0"/>
          <w:noProof w:val="0"/>
          <w:sz w:val="24"/>
          <w:szCs w:val="24"/>
          <w:lang w:val="en-GB"/>
        </w:rPr>
        <w:t xml:space="preserve">Gearing has been in a good position. The calculations have been obtained from the </w:t>
      </w:r>
      <w:r w:rsidRPr="0527B244" w:rsidR="1E5C1F05">
        <w:rPr>
          <w:rFonts w:ascii="Arial" w:hAnsi="Arial" w:eastAsia="Arial" w:cs="Arial"/>
          <w:b w:val="0"/>
          <w:bCs w:val="0"/>
          <w:noProof w:val="0"/>
          <w:sz w:val="24"/>
          <w:szCs w:val="24"/>
          <w:lang w:val="en-GB"/>
        </w:rPr>
        <w:t xml:space="preserve">profit and loss and balance sheets. </w:t>
      </w:r>
      <w:r w:rsidRPr="0527B244" w:rsidR="7E6C12AF">
        <w:rPr>
          <w:rFonts w:ascii="Arial" w:hAnsi="Arial" w:eastAsia="Arial" w:cs="Arial"/>
          <w:b w:val="0"/>
          <w:bCs w:val="0"/>
          <w:noProof w:val="0"/>
          <w:sz w:val="24"/>
          <w:szCs w:val="24"/>
          <w:lang w:val="en-GB"/>
        </w:rPr>
        <w:t xml:space="preserve"> </w:t>
      </w:r>
      <w:r w:rsidRPr="0527B244" w:rsidR="7E6C12AF">
        <w:rPr>
          <w:rFonts w:ascii="Arial" w:hAnsi="Arial" w:eastAsia="Arial" w:cs="Arial"/>
          <w:b w:val="0"/>
          <w:bCs w:val="0"/>
          <w:noProof w:val="0"/>
          <w:sz w:val="24"/>
          <w:szCs w:val="24"/>
          <w:lang w:val="en-GB"/>
        </w:rPr>
        <w:t xml:space="preserve"> </w:t>
      </w:r>
    </w:p>
    <w:p w:rsidR="0527B244" w:rsidP="0527B244" w:rsidRDefault="0527B244" w14:paraId="3062EA5D" w14:textId="753393D5">
      <w:pPr>
        <w:pStyle w:val="Normal"/>
        <w:rPr>
          <w:rFonts w:ascii="Arial" w:hAnsi="Arial" w:eastAsia="Arial" w:cs="Arial"/>
          <w:b w:val="0"/>
          <w:bCs w:val="0"/>
          <w:noProof w:val="0"/>
          <w:sz w:val="24"/>
          <w:szCs w:val="24"/>
          <w:lang w:val="en-GB"/>
        </w:rPr>
      </w:pPr>
    </w:p>
    <w:p w:rsidR="0527B244" w:rsidP="0527B244" w:rsidRDefault="0527B244" w14:paraId="75D5A45F" w14:textId="3520400B">
      <w:pPr>
        <w:pStyle w:val="Normal"/>
        <w:rPr>
          <w:rFonts w:ascii="Arial" w:hAnsi="Arial" w:eastAsia="Arial" w:cs="Arial"/>
          <w:b w:val="0"/>
          <w:bCs w:val="0"/>
          <w:noProof w:val="0"/>
          <w:sz w:val="24"/>
          <w:szCs w:val="24"/>
          <w:lang w:val="en-GB"/>
        </w:rPr>
      </w:pPr>
    </w:p>
    <w:p w:rsidR="0527B244" w:rsidP="0527B244" w:rsidRDefault="0527B244" w14:paraId="3AD43A81" w14:textId="142D2EA0">
      <w:pPr>
        <w:pStyle w:val="Normal"/>
        <w:rPr>
          <w:rFonts w:ascii="Arial" w:hAnsi="Arial" w:eastAsia="Arial" w:cs="Arial"/>
          <w:b w:val="0"/>
          <w:bCs w:val="0"/>
          <w:noProof w:val="0"/>
          <w:sz w:val="24"/>
          <w:szCs w:val="24"/>
          <w:lang w:val="en-GB"/>
        </w:rPr>
      </w:pPr>
    </w:p>
    <w:p w:rsidR="7E6C12AF" w:rsidP="0527B244" w:rsidRDefault="7E6C12AF" w14:paraId="0175F1C4" w14:textId="6984C4D4">
      <w:pPr>
        <w:spacing w:line="257" w:lineRule="auto"/>
      </w:pPr>
      <w:r w:rsidRPr="0527B244" w:rsidR="7E6C12AF">
        <w:rPr>
          <w:rFonts w:ascii="Calibri Light" w:hAnsi="Calibri Light" w:eastAsia="Calibri Light" w:cs="Calibri Light"/>
          <w:noProof w:val="0"/>
          <w:color w:val="2E74B5" w:themeColor="accent5" w:themeTint="FF" w:themeShade="BF"/>
          <w:sz w:val="32"/>
          <w:szCs w:val="32"/>
          <w:lang w:val="en-US"/>
        </w:rPr>
        <w:t>Table of Contents</w:t>
      </w:r>
    </w:p>
    <w:p w:rsidR="0527B244" w:rsidP="0527B244" w:rsidRDefault="0527B244" w14:paraId="02B0E004" w14:textId="14505FBE">
      <w:pPr>
        <w:pStyle w:val="Normal"/>
        <w:spacing w:line="257" w:lineRule="auto"/>
        <w:rPr>
          <w:rFonts w:ascii="Calibri Light" w:hAnsi="Calibri Light" w:eastAsia="Calibri Light" w:cs="Calibri Light"/>
          <w:noProof w:val="0"/>
          <w:color w:val="2E74B5" w:themeColor="accent5" w:themeTint="FF" w:themeShade="BF"/>
          <w:sz w:val="32"/>
          <w:szCs w:val="32"/>
          <w:lang w:val="en-US"/>
        </w:rPr>
      </w:pPr>
    </w:p>
    <w:p w:rsidR="7E6C12AF" w:rsidP="7E6C12AF" w:rsidRDefault="7E6C12AF" w14:paraId="5ADE7887" w14:textId="5C61DEA5">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Executive Summary</w:t>
      </w:r>
      <w:r>
        <w:tab/>
      </w:r>
      <w:r w:rsidRPr="0527B244" w:rsidR="0527B244">
        <w:rPr>
          <w:rFonts w:ascii="Arial" w:hAnsi="Arial" w:eastAsia="Arial" w:cs="Arial"/>
          <w:b w:val="0"/>
          <w:bCs w:val="0"/>
          <w:noProof w:val="0"/>
          <w:sz w:val="24"/>
          <w:szCs w:val="24"/>
          <w:lang w:val="en-GB"/>
        </w:rPr>
        <w:t>..........................................1</w:t>
      </w:r>
    </w:p>
    <w:p w:rsidR="7E6C12AF" w:rsidP="7E6C12AF" w:rsidRDefault="7E6C12AF" w14:paraId="57ACAC0F" w14:textId="74885383">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Introduction........................................................2</w:t>
      </w:r>
    </w:p>
    <w:p w:rsidR="7E6C12AF" w:rsidP="7E6C12AF" w:rsidRDefault="7E6C12AF" w14:paraId="4DA15D50" w14:textId="17134E85">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Financial Analysis..............................................3</w:t>
      </w:r>
      <w:r>
        <w:tab/>
      </w:r>
    </w:p>
    <w:p w:rsidR="7E6C12AF" w:rsidP="7E6C12AF" w:rsidRDefault="7E6C12AF" w14:paraId="09F387ED" w14:textId="0AFC1B0B">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Financial Analysis Trends..................................4</w:t>
      </w:r>
      <w:r>
        <w:tab/>
      </w:r>
    </w:p>
    <w:p w:rsidR="7E6C12AF" w:rsidP="7E6C12AF" w:rsidRDefault="7E6C12AF" w14:paraId="2B30E850" w14:textId="3732B85D">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Profitability.........................................................4.1</w:t>
      </w:r>
      <w:r>
        <w:tab/>
      </w:r>
    </w:p>
    <w:p w:rsidR="7E6C12AF" w:rsidP="7E6C12AF" w:rsidRDefault="7E6C12AF" w14:paraId="6360DDF4" w14:textId="1E7CD07D">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Liquidity.............................................................4.2</w:t>
      </w:r>
      <w:r>
        <w:tab/>
      </w:r>
    </w:p>
    <w:p w:rsidR="7E6C12AF" w:rsidP="7E6C12AF" w:rsidRDefault="7E6C12AF" w14:paraId="7D06AC61" w14:textId="6A6A69F0">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Gearing.............................................................4.3</w:t>
      </w:r>
      <w:r>
        <w:tab/>
      </w:r>
    </w:p>
    <w:p w:rsidR="7E6C12AF" w:rsidP="7E6C12AF" w:rsidRDefault="7E6C12AF" w14:paraId="150A0778" w14:textId="53E91FCF">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Knowledge from Ratio Analysis........................5</w:t>
      </w:r>
      <w:r>
        <w:tab/>
      </w:r>
    </w:p>
    <w:p w:rsidR="7E6C12AF" w:rsidP="7E6C12AF" w:rsidRDefault="7E6C12AF" w14:paraId="0864D9CA" w14:textId="187ED96A">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Benefits and Limitations of Ratio Analysis........6</w:t>
      </w:r>
      <w:r>
        <w:tab/>
      </w:r>
    </w:p>
    <w:p w:rsidR="7E6C12AF" w:rsidP="0527B244" w:rsidRDefault="7E6C12AF" w14:paraId="7A99A306" w14:textId="279D838A">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Benefits</w:t>
      </w:r>
      <w:r w:rsidRPr="0527B244" w:rsidR="0527B244">
        <w:rPr>
          <w:rFonts w:ascii="Arial" w:hAnsi="Arial" w:eastAsia="Arial" w:cs="Arial"/>
          <w:b w:val="0"/>
          <w:bCs w:val="0"/>
          <w:noProof w:val="0"/>
          <w:sz w:val="24"/>
          <w:szCs w:val="24"/>
          <w:lang w:val="en-GB"/>
        </w:rPr>
        <w:t xml:space="preserve"> ............................................................6.1</w:t>
      </w:r>
    </w:p>
    <w:p w:rsidR="7E6C12AF" w:rsidP="0527B244" w:rsidRDefault="7E6C12AF" w14:paraId="2C87EF67" w14:textId="493DCD53">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Limitations.........................................................6.2.</w:t>
      </w:r>
      <w:r w:rsidRPr="0527B244" w:rsidR="0527B244">
        <w:rPr>
          <w:rFonts w:ascii="Arial" w:hAnsi="Arial" w:eastAsia="Arial" w:cs="Arial"/>
          <w:b w:val="0"/>
          <w:bCs w:val="0"/>
          <w:noProof w:val="0"/>
          <w:sz w:val="24"/>
          <w:szCs w:val="24"/>
          <w:lang w:val="en-GB"/>
        </w:rPr>
        <w:t xml:space="preserve"> </w:t>
      </w:r>
    </w:p>
    <w:p w:rsidR="7E6C12AF" w:rsidP="7E6C12AF" w:rsidRDefault="7E6C12AF" w14:paraId="4DBD1F6F" w14:textId="0C2F90CE">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 xml:space="preserve">Conclusion.........................................................7 </w:t>
      </w:r>
      <w:r>
        <w:tab/>
      </w:r>
    </w:p>
    <w:p w:rsidR="7E6C12AF" w:rsidP="7E6C12AF" w:rsidRDefault="7E6C12AF" w14:paraId="25BEDC79" w14:textId="0FF5707E">
      <w:pPr>
        <w:pStyle w:val="Normal"/>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Bibliography.......................................................8</w:t>
      </w:r>
      <w:r>
        <w:tab/>
      </w:r>
    </w:p>
    <w:p w:rsidR="7E6C12AF" w:rsidP="7E6C12AF" w:rsidRDefault="7E6C12AF" w14:paraId="25ECA841" w14:textId="6995EC8E">
      <w:pPr>
        <w:pStyle w:val="Normal"/>
        <w:rPr>
          <w:rFonts w:ascii="Arial" w:hAnsi="Arial" w:eastAsia="Arial" w:cs="Arial"/>
          <w:b w:val="0"/>
          <w:bCs w:val="0"/>
          <w:noProof w:val="0"/>
          <w:sz w:val="24"/>
          <w:szCs w:val="24"/>
          <w:lang w:val="en-GB"/>
        </w:rPr>
      </w:pPr>
    </w:p>
    <w:p w:rsidR="0527B244" w:rsidP="0527B244" w:rsidRDefault="0527B244" w14:paraId="7E8449E1" w14:textId="03FE67CE">
      <w:pPr>
        <w:pStyle w:val="Normal"/>
        <w:rPr>
          <w:rFonts w:ascii="Arial" w:hAnsi="Arial" w:eastAsia="Arial" w:cs="Arial"/>
          <w:b w:val="0"/>
          <w:bCs w:val="0"/>
          <w:noProof w:val="0"/>
          <w:sz w:val="24"/>
          <w:szCs w:val="24"/>
          <w:lang w:val="en-GB"/>
        </w:rPr>
      </w:pPr>
    </w:p>
    <w:p w:rsidR="0527B244" w:rsidP="0527B244" w:rsidRDefault="0527B244" w14:paraId="59A83EB2" w14:textId="15E55FAC">
      <w:pPr>
        <w:pStyle w:val="Normal"/>
        <w:rPr>
          <w:rFonts w:ascii="Arial" w:hAnsi="Arial" w:eastAsia="Arial" w:cs="Arial"/>
          <w:b w:val="0"/>
          <w:bCs w:val="0"/>
          <w:noProof w:val="0"/>
          <w:sz w:val="24"/>
          <w:szCs w:val="24"/>
          <w:lang w:val="en-GB"/>
        </w:rPr>
      </w:pPr>
    </w:p>
    <w:p w:rsidR="58C6A676" w:rsidP="0527B244" w:rsidRDefault="58C6A676" w14:paraId="321FDC8A" w14:textId="5CCAF474">
      <w:pPr>
        <w:pStyle w:val="Heading1"/>
        <w:numPr>
          <w:ilvl w:val="0"/>
          <w:numId w:val="2"/>
        </w:numPr>
        <w:rPr>
          <w:rFonts w:ascii="Calibri Light" w:hAnsi="Calibri Light" w:eastAsia="Calibri Light" w:cs="Calibri Light" w:asciiTheme="majorAscii" w:hAnsiTheme="majorAscii" w:eastAsiaTheme="majorAscii" w:cstheme="majorAscii"/>
          <w:b w:val="0"/>
          <w:bCs w:val="0"/>
          <w:noProof w:val="0"/>
          <w:color w:val="2E74B5" w:themeColor="accent5" w:themeTint="FF" w:themeShade="BF"/>
          <w:sz w:val="32"/>
          <w:szCs w:val="32"/>
          <w:lang w:val="en-GB"/>
        </w:rPr>
      </w:pPr>
      <w:r w:rsidRPr="0527B244" w:rsidR="58C6A676">
        <w:rPr>
          <w:rFonts w:ascii="Calibri Light" w:hAnsi="Calibri Light" w:eastAsia="Calibri Light" w:cs="Calibri Light"/>
          <w:b w:val="0"/>
          <w:bCs w:val="0"/>
          <w:noProof w:val="0"/>
          <w:color w:val="2E74B5" w:themeColor="accent5" w:themeTint="FF" w:themeShade="BF"/>
          <w:sz w:val="32"/>
          <w:szCs w:val="32"/>
          <w:lang w:val="en-GB"/>
        </w:rPr>
        <w:t>Introduction</w:t>
      </w:r>
    </w:p>
    <w:p w:rsidR="7E6C12AF" w:rsidP="7E6C12AF" w:rsidRDefault="7E6C12AF" w14:paraId="1EFF3A5D" w14:textId="54ABC16A">
      <w:pPr>
        <w:pStyle w:val="Normal"/>
        <w:rPr>
          <w:noProof w:val="0"/>
          <w:lang w:val="en-GB"/>
        </w:rPr>
      </w:pPr>
    </w:p>
    <w:p w:rsidR="7E6C12AF" w:rsidP="7E6C12AF" w:rsidRDefault="7E6C12AF" w14:paraId="47757D4D" w14:textId="7A85C59E">
      <w:pPr>
        <w:pStyle w:val="Normal"/>
        <w:jc w:val="both"/>
        <w:rPr>
          <w:rFonts w:ascii="Arial" w:hAnsi="Arial" w:eastAsia="Arial" w:cs="Arial"/>
          <w:b w:val="0"/>
          <w:bCs w:val="0"/>
          <w:noProof w:val="0"/>
          <w:sz w:val="24"/>
          <w:szCs w:val="24"/>
          <w:lang w:val="en-GB"/>
        </w:rPr>
      </w:pPr>
      <w:r w:rsidRPr="7E6C12AF" w:rsidR="7E6C12AF">
        <w:rPr>
          <w:rFonts w:ascii="Arial" w:hAnsi="Arial" w:eastAsia="Arial" w:cs="Arial"/>
          <w:b w:val="0"/>
          <w:bCs w:val="0"/>
          <w:noProof w:val="0"/>
          <w:sz w:val="24"/>
          <w:szCs w:val="24"/>
          <w:lang w:val="en-GB"/>
        </w:rPr>
        <w:t>Finance is a company's lifeblood; it enables the business to operate efficiently (</w:t>
      </w:r>
      <w:proofErr w:type="spellStart"/>
      <w:r w:rsidRPr="7E6C12AF" w:rsidR="7E6C12AF">
        <w:rPr>
          <w:rFonts w:ascii="Arial" w:hAnsi="Arial" w:eastAsia="Arial" w:cs="Arial"/>
          <w:noProof w:val="0"/>
          <w:sz w:val="24"/>
          <w:szCs w:val="24"/>
          <w:lang w:val="en-GB"/>
        </w:rPr>
        <w:t>Asdullah</w:t>
      </w:r>
      <w:proofErr w:type="spellEnd"/>
      <w:r w:rsidRPr="7E6C12AF" w:rsidR="7E6C12AF">
        <w:rPr>
          <w:rFonts w:ascii="Arial" w:hAnsi="Arial" w:eastAsia="Arial" w:cs="Arial"/>
          <w:noProof w:val="0"/>
          <w:sz w:val="24"/>
          <w:szCs w:val="24"/>
          <w:lang w:val="en-GB"/>
        </w:rPr>
        <w:t xml:space="preserve"> </w:t>
      </w:r>
      <w:r w:rsidRPr="7E6C12AF" w:rsidR="7E6C12AF">
        <w:rPr>
          <w:rFonts w:ascii="Arial" w:hAnsi="Arial" w:eastAsia="Arial" w:cs="Arial"/>
          <w:i w:val="1"/>
          <w:iCs w:val="1"/>
          <w:noProof w:val="0"/>
          <w:sz w:val="24"/>
          <w:szCs w:val="24"/>
          <w:lang w:val="en-GB"/>
        </w:rPr>
        <w:t xml:space="preserve">et al, </w:t>
      </w:r>
      <w:r w:rsidRPr="7E6C12AF" w:rsidR="7E6C12AF">
        <w:rPr>
          <w:rFonts w:ascii="Arial" w:hAnsi="Arial" w:eastAsia="Arial" w:cs="Arial"/>
          <w:noProof w:val="0"/>
          <w:sz w:val="24"/>
          <w:szCs w:val="24"/>
          <w:lang w:val="en-GB"/>
        </w:rPr>
        <w:t>2015)</w:t>
      </w:r>
      <w:r w:rsidRPr="7E6C12AF" w:rsidR="7E6C12AF">
        <w:rPr>
          <w:rFonts w:ascii="Arial" w:hAnsi="Arial" w:eastAsia="Arial" w:cs="Arial"/>
          <w:b w:val="0"/>
          <w:bCs w:val="0"/>
          <w:noProof w:val="0"/>
          <w:sz w:val="24"/>
          <w:szCs w:val="24"/>
          <w:lang w:val="en-GB"/>
        </w:rPr>
        <w:t>.</w:t>
      </w:r>
      <w:r w:rsidRPr="7E6C12AF" w:rsidR="7E6C12AF">
        <w:rPr>
          <w:rFonts w:ascii="Arial" w:hAnsi="Arial" w:eastAsia="Arial" w:cs="Arial"/>
          <w:b w:val="0"/>
          <w:bCs w:val="0"/>
          <w:noProof w:val="0"/>
          <w:sz w:val="24"/>
          <w:szCs w:val="24"/>
          <w:lang w:val="en-GB"/>
        </w:rPr>
        <w:t xml:space="preserve"> </w:t>
      </w:r>
      <w:r w:rsidRPr="7E6C12AF" w:rsidR="7E6C12AF">
        <w:rPr>
          <w:rFonts w:ascii="Arial" w:hAnsi="Arial" w:eastAsia="Arial" w:cs="Arial"/>
          <w:b w:val="0"/>
          <w:bCs w:val="0"/>
          <w:noProof w:val="0"/>
          <w:sz w:val="24"/>
          <w:szCs w:val="24"/>
          <w:lang w:val="en-GB"/>
        </w:rPr>
        <w:t>The analysis of financial performance could be applied to any business, including the hospitality industry (</w:t>
      </w:r>
      <w:r w:rsidRPr="7E6C12AF" w:rsidR="7E6C12AF">
        <w:rPr>
          <w:rFonts w:ascii="Arial" w:hAnsi="Arial" w:eastAsia="Arial" w:cs="Arial"/>
          <w:noProof w:val="0"/>
          <w:sz w:val="24"/>
          <w:szCs w:val="24"/>
          <w:lang w:val="en-GB"/>
        </w:rPr>
        <w:t xml:space="preserve">Santoso </w:t>
      </w:r>
      <w:r w:rsidRPr="7E6C12AF" w:rsidR="7E6C12AF">
        <w:rPr>
          <w:rFonts w:ascii="Arial" w:hAnsi="Arial" w:eastAsia="Arial" w:cs="Arial"/>
          <w:i w:val="1"/>
          <w:iCs w:val="1"/>
          <w:noProof w:val="0"/>
          <w:sz w:val="24"/>
          <w:szCs w:val="24"/>
          <w:lang w:val="en-GB"/>
        </w:rPr>
        <w:t xml:space="preserve">et al, </w:t>
      </w:r>
      <w:r w:rsidRPr="7E6C12AF" w:rsidR="7E6C12AF">
        <w:rPr>
          <w:rFonts w:ascii="Arial" w:hAnsi="Arial" w:eastAsia="Arial" w:cs="Arial"/>
          <w:i w:val="0"/>
          <w:iCs w:val="0"/>
          <w:noProof w:val="0"/>
          <w:sz w:val="24"/>
          <w:szCs w:val="24"/>
          <w:lang w:val="en-GB"/>
        </w:rPr>
        <w:t>2021)</w:t>
      </w:r>
      <w:r w:rsidRPr="7E6C12AF" w:rsidR="7E6C12AF">
        <w:rPr>
          <w:rFonts w:ascii="Arial" w:hAnsi="Arial" w:eastAsia="Arial" w:cs="Arial"/>
          <w:b w:val="0"/>
          <w:bCs w:val="0"/>
          <w:noProof w:val="0"/>
          <w:sz w:val="24"/>
          <w:szCs w:val="24"/>
          <w:lang w:val="en-GB"/>
        </w:rPr>
        <w:t>.</w:t>
      </w:r>
    </w:p>
    <w:p w:rsidR="1E5C1F05" w:rsidP="7E6C12AF" w:rsidRDefault="1E5C1F05" w14:paraId="59DCB025" w14:textId="24187FCA">
      <w:pPr>
        <w:pStyle w:val="Normal"/>
        <w:jc w:val="both"/>
        <w:rPr>
          <w:rFonts w:ascii="Arial" w:hAnsi="Arial" w:eastAsia="Arial" w:cs="Arial"/>
          <w:b w:val="0"/>
          <w:bCs w:val="0"/>
          <w:noProof w:val="0"/>
          <w:sz w:val="24"/>
          <w:szCs w:val="24"/>
          <w:lang w:val="en-GB"/>
        </w:rPr>
      </w:pPr>
      <w:r w:rsidRPr="6AB47332" w:rsidR="1E5C1F05">
        <w:rPr>
          <w:rFonts w:ascii="Arial" w:hAnsi="Arial" w:eastAsia="Arial" w:cs="Arial"/>
          <w:b w:val="0"/>
          <w:bCs w:val="0"/>
          <w:noProof w:val="0"/>
          <w:sz w:val="24"/>
          <w:szCs w:val="24"/>
          <w:lang w:val="en-GB"/>
        </w:rPr>
        <w:t xml:space="preserve">Jurys Inn handles and administers the hotel financial accounts in the United Kingdom </w:t>
      </w:r>
      <w:r w:rsidRPr="6AB47332" w:rsidR="6AB47332">
        <w:rPr>
          <w:rFonts w:ascii="Arial" w:hAnsi="Arial" w:eastAsia="Arial" w:cs="Arial"/>
          <w:noProof w:val="0"/>
          <w:sz w:val="24"/>
          <w:szCs w:val="24"/>
          <w:lang w:val="en-GB"/>
        </w:rPr>
        <w:t>and Northern Ireland</w:t>
      </w:r>
      <w:r w:rsidRPr="6AB47332" w:rsidR="1E5C1F05">
        <w:rPr>
          <w:rFonts w:ascii="Arial" w:hAnsi="Arial" w:eastAsia="Arial" w:cs="Arial"/>
          <w:b w:val="0"/>
          <w:bCs w:val="0"/>
          <w:noProof w:val="0"/>
          <w:sz w:val="24"/>
          <w:szCs w:val="24"/>
          <w:lang w:val="en-GB"/>
        </w:rPr>
        <w:t xml:space="preserve">. The organization accounts are addressed to the Chief Executive, giving the ratios for 2019 and 2022 to help in the analysis of the hotel's financial statistics. By analysing the profit and loss and balance sheets, Jurys </w:t>
      </w:r>
      <w:r w:rsidRPr="6AB47332" w:rsidR="1E5C1F05">
        <w:rPr>
          <w:rFonts w:ascii="Arial" w:hAnsi="Arial" w:eastAsia="Arial" w:cs="Arial"/>
          <w:b w:val="0"/>
          <w:bCs w:val="0"/>
          <w:noProof w:val="0"/>
          <w:sz w:val="24"/>
          <w:szCs w:val="24"/>
          <w:lang w:val="en-GB"/>
        </w:rPr>
        <w:t>Inn will</w:t>
      </w:r>
      <w:r w:rsidRPr="6AB47332" w:rsidR="1E5C1F05">
        <w:rPr>
          <w:rFonts w:ascii="Arial" w:hAnsi="Arial" w:eastAsia="Arial" w:cs="Arial"/>
          <w:b w:val="0"/>
          <w:bCs w:val="0"/>
          <w:noProof w:val="0"/>
          <w:sz w:val="24"/>
          <w:szCs w:val="24"/>
          <w:lang w:val="en-GB"/>
        </w:rPr>
        <w:t xml:space="preserve"> be able to </w:t>
      </w:r>
      <w:r w:rsidRPr="6AB47332" w:rsidR="1E5C1F05">
        <w:rPr>
          <w:rFonts w:ascii="Arial" w:hAnsi="Arial" w:eastAsia="Arial" w:cs="Arial"/>
          <w:b w:val="0"/>
          <w:bCs w:val="0"/>
          <w:noProof w:val="0"/>
          <w:sz w:val="24"/>
          <w:szCs w:val="24"/>
          <w:lang w:val="en-GB"/>
        </w:rPr>
        <w:t>determine</w:t>
      </w:r>
      <w:r w:rsidRPr="6AB47332" w:rsidR="1E5C1F05">
        <w:rPr>
          <w:rFonts w:ascii="Arial" w:hAnsi="Arial" w:eastAsia="Arial" w:cs="Arial"/>
          <w:b w:val="0"/>
          <w:bCs w:val="0"/>
          <w:noProof w:val="0"/>
          <w:sz w:val="24"/>
          <w:szCs w:val="24"/>
          <w:lang w:val="en-GB"/>
        </w:rPr>
        <w:t xml:space="preserve"> patterns in these ratios, which will enable a conclusion based on the hotel's profitability, liquidity, and gearing.</w:t>
      </w:r>
    </w:p>
    <w:p w:rsidR="7E6C12AF" w:rsidP="7E6C12AF" w:rsidRDefault="7E6C12AF" w14:paraId="2E08F5FF" w14:textId="75E1033C">
      <w:pPr>
        <w:pStyle w:val="Normal"/>
        <w:jc w:val="both"/>
        <w:rPr>
          <w:rFonts w:ascii="Arial" w:hAnsi="Arial" w:eastAsia="Arial" w:cs="Arial"/>
          <w:b w:val="0"/>
          <w:bCs w:val="0"/>
          <w:noProof w:val="0"/>
          <w:sz w:val="24"/>
          <w:szCs w:val="24"/>
          <w:lang w:val="en-GB"/>
        </w:rPr>
      </w:pPr>
      <w:r w:rsidRPr="7E6C12AF" w:rsidR="7E6C12AF">
        <w:rPr>
          <w:rFonts w:ascii="Arial" w:hAnsi="Arial" w:eastAsia="Arial" w:cs="Arial"/>
          <w:b w:val="0"/>
          <w:bCs w:val="0"/>
          <w:noProof w:val="0"/>
          <w:sz w:val="24"/>
          <w:szCs w:val="24"/>
          <w:lang w:val="en-GB"/>
        </w:rPr>
        <w:t xml:space="preserve">There is evidence that ratio analysis has been regularly utilized in the assessment of public financial data from the late 1800's. Furthermore, ratios have been utilised to assist in the evaluation of a company's financial position since the inception of finance. </w:t>
      </w:r>
      <w:r w:rsidRPr="7E6C12AF" w:rsidR="7E6C12AF">
        <w:rPr>
          <w:rFonts w:ascii="Arial" w:hAnsi="Arial" w:eastAsia="Arial" w:cs="Arial"/>
          <w:b w:val="0"/>
          <w:bCs w:val="0"/>
          <w:noProof w:val="0"/>
          <w:sz w:val="24"/>
          <w:szCs w:val="24"/>
          <w:lang w:val="en-GB"/>
        </w:rPr>
        <w:t xml:space="preserve">Financial statement analysis literature has addressed the importance of ratio analysis as a key tool for assessing a company's financial performance, and many financial ratios have been created and are utilised by practitioners and academics. Additionally, accounting and finance literature often highlight the importance of ratio analysis. </w:t>
      </w:r>
      <w:proofErr w:type="gramStart"/>
      <w:r w:rsidRPr="7E6C12AF" w:rsidR="7E6C12AF">
        <w:rPr>
          <w:rFonts w:ascii="Arial" w:hAnsi="Arial" w:eastAsia="Arial" w:cs="Arial"/>
          <w:b w:val="0"/>
          <w:bCs w:val="0"/>
          <w:noProof w:val="0"/>
          <w:sz w:val="24"/>
          <w:szCs w:val="24"/>
          <w:lang w:val="en-GB"/>
        </w:rPr>
        <w:t>Despite the fact that</w:t>
      </w:r>
      <w:proofErr w:type="gramEnd"/>
      <w:r w:rsidRPr="7E6C12AF" w:rsidR="7E6C12AF">
        <w:rPr>
          <w:rFonts w:ascii="Arial" w:hAnsi="Arial" w:eastAsia="Arial" w:cs="Arial"/>
          <w:b w:val="0"/>
          <w:bCs w:val="0"/>
          <w:noProof w:val="0"/>
          <w:sz w:val="24"/>
          <w:szCs w:val="24"/>
          <w:lang w:val="en-GB"/>
        </w:rPr>
        <w:t xml:space="preserve"> financial ratio analysis is and has been a widely utilised method, relatively few efforts to use it in the hospitality business have been made. Furthermore, a review of the literature showed just a few research that addressed the topic in the context of the hospitality business. As such, the present research </w:t>
      </w:r>
      <w:proofErr w:type="gramStart"/>
      <w:r w:rsidRPr="7E6C12AF" w:rsidR="7E6C12AF">
        <w:rPr>
          <w:rFonts w:ascii="Arial" w:hAnsi="Arial" w:eastAsia="Arial" w:cs="Arial"/>
          <w:b w:val="0"/>
          <w:bCs w:val="0"/>
          <w:noProof w:val="0"/>
          <w:sz w:val="24"/>
          <w:szCs w:val="24"/>
          <w:lang w:val="en-GB"/>
        </w:rPr>
        <w:t>makes an effort</w:t>
      </w:r>
      <w:proofErr w:type="gramEnd"/>
      <w:r w:rsidRPr="7E6C12AF" w:rsidR="7E6C12AF">
        <w:rPr>
          <w:rFonts w:ascii="Arial" w:hAnsi="Arial" w:eastAsia="Arial" w:cs="Arial"/>
          <w:b w:val="0"/>
          <w:bCs w:val="0"/>
          <w:noProof w:val="0"/>
          <w:sz w:val="24"/>
          <w:szCs w:val="24"/>
          <w:lang w:val="en-GB"/>
        </w:rPr>
        <w:t xml:space="preserve"> to examine the approach as it is used in this business. Hotels, restaurants, airlines, and other entertainment and recreational services are all examples of hospitality-related industrial sectors (Kim </w:t>
      </w:r>
      <w:r w:rsidRPr="7E6C12AF" w:rsidR="7E6C12AF">
        <w:rPr>
          <w:rFonts w:ascii="Arial" w:hAnsi="Arial" w:eastAsia="Arial" w:cs="Arial"/>
          <w:i w:val="1"/>
          <w:iCs w:val="1"/>
          <w:noProof w:val="0"/>
          <w:sz w:val="24"/>
          <w:szCs w:val="24"/>
          <w:lang w:val="en-GB"/>
        </w:rPr>
        <w:t>et al</w:t>
      </w:r>
      <w:r w:rsidRPr="7E6C12AF" w:rsidR="7E6C12AF">
        <w:rPr>
          <w:rFonts w:ascii="Arial" w:hAnsi="Arial" w:eastAsia="Arial" w:cs="Arial"/>
          <w:b w:val="0"/>
          <w:bCs w:val="0"/>
          <w:noProof w:val="0"/>
          <w:sz w:val="24"/>
          <w:szCs w:val="24"/>
          <w:lang w:val="en-GB"/>
        </w:rPr>
        <w:t>, 2005)</w:t>
      </w:r>
      <w:r w:rsidRPr="7E6C12AF" w:rsidR="7E6C12AF">
        <w:rPr>
          <w:rFonts w:ascii="Arial" w:hAnsi="Arial" w:eastAsia="Arial" w:cs="Arial"/>
          <w:b w:val="0"/>
          <w:bCs w:val="0"/>
          <w:noProof w:val="0"/>
          <w:sz w:val="24"/>
          <w:szCs w:val="24"/>
          <w:lang w:val="en-GB"/>
        </w:rPr>
        <w:t>.</w:t>
      </w:r>
    </w:p>
    <w:p w:rsidR="7E6C12AF" w:rsidP="7E6C12AF" w:rsidRDefault="7E6C12AF" w14:paraId="12918832" w14:textId="4BB6825D">
      <w:pPr>
        <w:pStyle w:val="Normal"/>
        <w:rPr>
          <w:rFonts w:ascii="Arial" w:hAnsi="Arial" w:eastAsia="Arial" w:cs="Arial"/>
          <w:b w:val="0"/>
          <w:bCs w:val="0"/>
          <w:noProof w:val="0"/>
          <w:sz w:val="24"/>
          <w:szCs w:val="24"/>
          <w:lang w:val="en-GB"/>
        </w:rPr>
      </w:pPr>
    </w:p>
    <w:p w:rsidR="7E6C12AF" w:rsidP="7E6C12AF" w:rsidRDefault="7E6C12AF" w14:paraId="3DEE508B" w14:textId="1066ACE5">
      <w:pPr>
        <w:pStyle w:val="Normal"/>
        <w:rPr>
          <w:rFonts w:ascii="Arial" w:hAnsi="Arial" w:eastAsia="Arial" w:cs="Arial"/>
          <w:b w:val="0"/>
          <w:bCs w:val="0"/>
          <w:noProof w:val="0"/>
          <w:sz w:val="24"/>
          <w:szCs w:val="24"/>
          <w:lang w:val="en-GB"/>
        </w:rPr>
      </w:pPr>
    </w:p>
    <w:p w:rsidR="7E6C12AF" w:rsidP="7E6C12AF" w:rsidRDefault="7E6C12AF" w14:paraId="3013C47C" w14:textId="70E0C58B">
      <w:pPr>
        <w:pStyle w:val="Normal"/>
        <w:rPr>
          <w:rFonts w:ascii="Arial" w:hAnsi="Arial" w:eastAsia="Arial" w:cs="Arial"/>
          <w:b w:val="0"/>
          <w:bCs w:val="0"/>
          <w:noProof w:val="0"/>
          <w:sz w:val="24"/>
          <w:szCs w:val="24"/>
          <w:lang w:val="en-GB"/>
        </w:rPr>
      </w:pPr>
    </w:p>
    <w:p w:rsidR="0527B244" w:rsidP="0527B244" w:rsidRDefault="0527B244" w14:paraId="71C535BA" w14:textId="393901B0">
      <w:pPr>
        <w:pStyle w:val="Normal"/>
        <w:rPr>
          <w:rFonts w:ascii="Arial" w:hAnsi="Arial" w:eastAsia="Arial" w:cs="Arial"/>
          <w:b w:val="0"/>
          <w:bCs w:val="0"/>
          <w:noProof w:val="0"/>
          <w:sz w:val="24"/>
          <w:szCs w:val="24"/>
          <w:lang w:val="en-GB"/>
        </w:rPr>
      </w:pPr>
    </w:p>
    <w:p w:rsidR="0527B244" w:rsidP="0527B244" w:rsidRDefault="0527B244" w14:paraId="39D287A7" w14:textId="3A637A9B">
      <w:pPr>
        <w:pStyle w:val="Normal"/>
        <w:rPr>
          <w:rFonts w:ascii="Arial" w:hAnsi="Arial" w:eastAsia="Arial" w:cs="Arial"/>
          <w:b w:val="0"/>
          <w:bCs w:val="0"/>
          <w:noProof w:val="0"/>
          <w:sz w:val="24"/>
          <w:szCs w:val="24"/>
          <w:lang w:val="en-GB"/>
        </w:rPr>
      </w:pPr>
    </w:p>
    <w:p w:rsidR="0527B244" w:rsidP="0527B244" w:rsidRDefault="0527B244" w14:paraId="17928189" w14:textId="37DBE800">
      <w:pPr>
        <w:pStyle w:val="Normal"/>
        <w:rPr>
          <w:rFonts w:ascii="Arial" w:hAnsi="Arial" w:eastAsia="Arial" w:cs="Arial"/>
          <w:b w:val="0"/>
          <w:bCs w:val="0"/>
          <w:noProof w:val="0"/>
          <w:sz w:val="24"/>
          <w:szCs w:val="24"/>
          <w:lang w:val="en-GB"/>
        </w:rPr>
      </w:pPr>
    </w:p>
    <w:p w:rsidR="0527B244" w:rsidP="0527B244" w:rsidRDefault="0527B244" w14:paraId="681FFF81" w14:textId="16116FF2">
      <w:pPr>
        <w:pStyle w:val="Normal"/>
        <w:rPr>
          <w:rFonts w:ascii="Arial" w:hAnsi="Arial" w:eastAsia="Arial" w:cs="Arial"/>
          <w:b w:val="0"/>
          <w:bCs w:val="0"/>
          <w:noProof w:val="0"/>
          <w:sz w:val="24"/>
          <w:szCs w:val="24"/>
          <w:lang w:val="en-GB"/>
        </w:rPr>
      </w:pPr>
    </w:p>
    <w:p w:rsidR="0527B244" w:rsidP="0527B244" w:rsidRDefault="0527B244" w14:paraId="5E6D42DC" w14:textId="66C5AEA7">
      <w:pPr>
        <w:pStyle w:val="Normal"/>
        <w:rPr>
          <w:rFonts w:ascii="Arial" w:hAnsi="Arial" w:eastAsia="Arial" w:cs="Arial"/>
          <w:b w:val="0"/>
          <w:bCs w:val="0"/>
          <w:noProof w:val="0"/>
          <w:sz w:val="24"/>
          <w:szCs w:val="24"/>
          <w:lang w:val="en-GB"/>
        </w:rPr>
      </w:pPr>
    </w:p>
    <w:p w:rsidR="0527B244" w:rsidP="0527B244" w:rsidRDefault="0527B244" w14:paraId="54A4DB77" w14:textId="209FF37F">
      <w:pPr>
        <w:pStyle w:val="Normal"/>
        <w:rPr>
          <w:rFonts w:ascii="Arial" w:hAnsi="Arial" w:eastAsia="Arial" w:cs="Arial"/>
          <w:b w:val="0"/>
          <w:bCs w:val="0"/>
          <w:noProof w:val="0"/>
          <w:sz w:val="24"/>
          <w:szCs w:val="24"/>
          <w:lang w:val="en-GB"/>
        </w:rPr>
      </w:pPr>
    </w:p>
    <w:p w:rsidR="0527B244" w:rsidP="0527B244" w:rsidRDefault="0527B244" w14:paraId="62583E01" w14:textId="5D35D0DD">
      <w:pPr>
        <w:pStyle w:val="Normal"/>
        <w:rPr>
          <w:rFonts w:ascii="Arial" w:hAnsi="Arial" w:eastAsia="Arial" w:cs="Arial"/>
          <w:b w:val="0"/>
          <w:bCs w:val="0"/>
          <w:noProof w:val="0"/>
          <w:sz w:val="24"/>
          <w:szCs w:val="24"/>
          <w:lang w:val="en-GB"/>
        </w:rPr>
      </w:pPr>
    </w:p>
    <w:p w:rsidR="0527B244" w:rsidP="0527B244" w:rsidRDefault="0527B244" w14:paraId="5B934DB9" w14:textId="3153B233">
      <w:pPr>
        <w:pStyle w:val="Normal"/>
        <w:rPr>
          <w:rFonts w:ascii="Arial" w:hAnsi="Arial" w:eastAsia="Arial" w:cs="Arial"/>
          <w:b w:val="0"/>
          <w:bCs w:val="0"/>
          <w:noProof w:val="0"/>
          <w:sz w:val="24"/>
          <w:szCs w:val="24"/>
          <w:lang w:val="en-GB"/>
        </w:rPr>
      </w:pPr>
    </w:p>
    <w:p w:rsidR="0527B244" w:rsidP="0527B244" w:rsidRDefault="0527B244" w14:paraId="45AAE148" w14:textId="092CAB39">
      <w:pPr>
        <w:pStyle w:val="Normal"/>
        <w:rPr>
          <w:rFonts w:ascii="Arial" w:hAnsi="Arial" w:eastAsia="Arial" w:cs="Arial"/>
          <w:b w:val="0"/>
          <w:bCs w:val="0"/>
          <w:noProof w:val="0"/>
          <w:sz w:val="24"/>
          <w:szCs w:val="24"/>
          <w:lang w:val="en-GB"/>
        </w:rPr>
      </w:pPr>
    </w:p>
    <w:p w:rsidR="3A521490" w:rsidP="0527B244" w:rsidRDefault="3A521490" w14:paraId="64015EF8" w14:textId="205047F2">
      <w:pPr>
        <w:pStyle w:val="ListParagraph"/>
        <w:numPr>
          <w:ilvl w:val="0"/>
          <w:numId w:val="2"/>
        </w:numPr>
        <w:rPr>
          <w:rFonts w:ascii="Segoe UI" w:hAnsi="Segoe UI" w:eastAsia="Segoe UI" w:cs="Segoe UI" w:asciiTheme="minorAscii" w:hAnsiTheme="minorAscii" w:eastAsiaTheme="minorAscii" w:cstheme="minorAscii"/>
          <w:b w:val="0"/>
          <w:bCs w:val="0"/>
          <w:i w:val="0"/>
          <w:iCs w:val="0"/>
          <w:caps w:val="0"/>
          <w:smallCaps w:val="0"/>
          <w:noProof w:val="0"/>
          <w:color w:val="2F5496" w:themeColor="accent1" w:themeTint="FF" w:themeShade="BF"/>
          <w:sz w:val="31"/>
          <w:szCs w:val="31"/>
          <w:lang w:val="en-GB"/>
        </w:rPr>
      </w:pPr>
      <w:r w:rsidRPr="0527B244" w:rsidR="3A521490">
        <w:rPr>
          <w:rFonts w:ascii="Segoe UI" w:hAnsi="Segoe UI" w:eastAsia="Segoe UI" w:cs="Segoe UI"/>
          <w:b w:val="0"/>
          <w:bCs w:val="0"/>
          <w:i w:val="0"/>
          <w:iCs w:val="0"/>
          <w:caps w:val="0"/>
          <w:smallCaps w:val="0"/>
          <w:noProof w:val="0"/>
          <w:color w:val="2F5496" w:themeColor="accent1" w:themeTint="FF" w:themeShade="BF"/>
          <w:sz w:val="31"/>
          <w:szCs w:val="31"/>
          <w:lang w:val="en-GB"/>
        </w:rPr>
        <w:t>Financial Analysis – Figure 1</w:t>
      </w:r>
    </w:p>
    <w:p w:rsidR="7E6C12AF" w:rsidP="7E6C12AF" w:rsidRDefault="7E6C12AF" w14:paraId="1DDBEC99" w14:textId="4607DDBB">
      <w:pPr>
        <w:pStyle w:val="Normal"/>
        <w:rPr>
          <w:rFonts w:ascii="Arial" w:hAnsi="Arial" w:eastAsia="Arial" w:cs="Arial"/>
          <w:b w:val="0"/>
          <w:bCs w:val="0"/>
          <w:noProof w:val="0"/>
          <w:sz w:val="24"/>
          <w:szCs w:val="24"/>
          <w:lang w:val="en-GB"/>
        </w:rPr>
      </w:pPr>
    </w:p>
    <w:p w:rsidR="7E6C12AF" w:rsidP="7E6C12AF" w:rsidRDefault="7E6C12AF" w14:paraId="5D44DCEF" w14:textId="303FE81A">
      <w:pPr>
        <w:pStyle w:val="Normal"/>
        <w:rPr>
          <w:rFonts w:ascii="Arial" w:hAnsi="Arial" w:eastAsia="Arial" w:cs="Arial"/>
          <w:b w:val="1"/>
          <w:bCs w:val="1"/>
          <w:noProof w:val="0"/>
          <w:sz w:val="24"/>
          <w:szCs w:val="24"/>
          <w:lang w:val="en-GB"/>
        </w:rPr>
      </w:pPr>
    </w:p>
    <w:tbl>
      <w:tblPr>
        <w:tblStyle w:val="TableGrid"/>
        <w:tblW w:w="0" w:type="auto"/>
        <w:tblLayout w:type="fixed"/>
        <w:tblLook w:val="06A0" w:firstRow="1" w:lastRow="0" w:firstColumn="1" w:lastColumn="0" w:noHBand="1" w:noVBand="1"/>
      </w:tblPr>
      <w:tblGrid>
        <w:gridCol w:w="2254"/>
        <w:gridCol w:w="2254"/>
        <w:gridCol w:w="2254"/>
        <w:gridCol w:w="2254"/>
      </w:tblGrid>
      <w:tr w:rsidR="7E6C12AF" w:rsidTr="0527B244" w14:paraId="70F800B2">
        <w:tc>
          <w:tcPr>
            <w:tcW w:w="2254" w:type="dxa"/>
            <w:shd w:val="clear" w:color="auto" w:fill="D9E2F3" w:themeFill="accent1" w:themeFillTint="33"/>
            <w:tcMar/>
            <w:vAlign w:val="top"/>
          </w:tcPr>
          <w:p w:rsidR="7E6C12AF" w:rsidP="0527B244" w:rsidRDefault="7E6C12AF" w14:paraId="60E7C9E5" w14:textId="19DBFBFA">
            <w:pPr>
              <w:rPr>
                <w:rFonts w:ascii="Arial" w:hAnsi="Arial" w:eastAsia="Arial" w:cs="Arial"/>
                <w:b w:val="1"/>
                <w:bCs w:val="1"/>
                <w:sz w:val="24"/>
                <w:szCs w:val="24"/>
              </w:rPr>
            </w:pPr>
            <w:r w:rsidRPr="0527B244" w:rsidR="7E6C12AF">
              <w:rPr>
                <w:rFonts w:ascii="Arial" w:hAnsi="Arial" w:eastAsia="Arial" w:cs="Arial"/>
                <w:b w:val="1"/>
                <w:bCs w:val="1"/>
                <w:sz w:val="24"/>
                <w:szCs w:val="24"/>
              </w:rPr>
              <w:t xml:space="preserve">Formula </w:t>
            </w:r>
          </w:p>
        </w:tc>
        <w:tc>
          <w:tcPr>
            <w:tcW w:w="2254" w:type="dxa"/>
            <w:shd w:val="clear" w:color="auto" w:fill="D9E2F3" w:themeFill="accent1" w:themeFillTint="33"/>
            <w:tcMar/>
            <w:vAlign w:val="top"/>
          </w:tcPr>
          <w:p w:rsidR="7E6C12AF" w:rsidP="0527B244" w:rsidRDefault="7E6C12AF" w14:paraId="730A2965" w14:textId="23287008">
            <w:pPr>
              <w:rPr>
                <w:rFonts w:ascii="Arial" w:hAnsi="Arial" w:eastAsia="Arial" w:cs="Arial"/>
                <w:b w:val="1"/>
                <w:bCs w:val="1"/>
                <w:sz w:val="24"/>
                <w:szCs w:val="24"/>
              </w:rPr>
            </w:pPr>
            <w:r w:rsidRPr="0527B244" w:rsidR="7E6C12AF">
              <w:rPr>
                <w:rFonts w:ascii="Arial" w:hAnsi="Arial" w:eastAsia="Arial" w:cs="Arial"/>
                <w:b w:val="1"/>
                <w:bCs w:val="1"/>
                <w:sz w:val="24"/>
                <w:szCs w:val="24"/>
              </w:rPr>
              <w:t xml:space="preserve">Ratio </w:t>
            </w:r>
          </w:p>
        </w:tc>
        <w:tc>
          <w:tcPr>
            <w:tcW w:w="2254" w:type="dxa"/>
            <w:shd w:val="clear" w:color="auto" w:fill="D9E2F3" w:themeFill="accent1" w:themeFillTint="33"/>
            <w:tcMar/>
            <w:vAlign w:val="top"/>
          </w:tcPr>
          <w:p w:rsidR="7E6C12AF" w:rsidP="0527B244" w:rsidRDefault="7E6C12AF" w14:paraId="2A68AC4E" w14:textId="6716E9EE">
            <w:pPr>
              <w:rPr>
                <w:rFonts w:ascii="Arial" w:hAnsi="Arial" w:eastAsia="Arial" w:cs="Arial"/>
                <w:b w:val="1"/>
                <w:bCs w:val="1"/>
                <w:sz w:val="24"/>
                <w:szCs w:val="24"/>
              </w:rPr>
            </w:pPr>
            <w:r w:rsidRPr="0527B244" w:rsidR="7E6C12AF">
              <w:rPr>
                <w:rFonts w:ascii="Arial" w:hAnsi="Arial" w:eastAsia="Arial" w:cs="Arial"/>
                <w:b w:val="1"/>
                <w:bCs w:val="1"/>
                <w:sz w:val="24"/>
                <w:szCs w:val="24"/>
              </w:rPr>
              <w:t>2019</w:t>
            </w:r>
          </w:p>
        </w:tc>
        <w:tc>
          <w:tcPr>
            <w:tcW w:w="2254" w:type="dxa"/>
            <w:shd w:val="clear" w:color="auto" w:fill="D9E2F3" w:themeFill="accent1" w:themeFillTint="33"/>
            <w:tcMar/>
            <w:vAlign w:val="top"/>
          </w:tcPr>
          <w:p w:rsidR="7E6C12AF" w:rsidP="0527B244" w:rsidRDefault="7E6C12AF" w14:paraId="6705BCC4" w14:textId="27945AB1">
            <w:pPr>
              <w:rPr>
                <w:rFonts w:ascii="Arial" w:hAnsi="Arial" w:eastAsia="Arial" w:cs="Arial"/>
                <w:b w:val="1"/>
                <w:bCs w:val="1"/>
                <w:sz w:val="24"/>
                <w:szCs w:val="24"/>
              </w:rPr>
            </w:pPr>
            <w:r w:rsidRPr="0527B244" w:rsidR="7E6C12AF">
              <w:rPr>
                <w:rFonts w:ascii="Arial" w:hAnsi="Arial" w:eastAsia="Arial" w:cs="Arial"/>
                <w:b w:val="1"/>
                <w:bCs w:val="1"/>
                <w:sz w:val="24"/>
                <w:szCs w:val="24"/>
              </w:rPr>
              <w:t>2020</w:t>
            </w:r>
          </w:p>
        </w:tc>
      </w:tr>
      <w:tr w:rsidR="7E6C12AF" w:rsidTr="0527B244" w14:paraId="3A55C7A3">
        <w:tc>
          <w:tcPr>
            <w:tcW w:w="2254" w:type="dxa"/>
            <w:shd w:val="clear" w:color="auto" w:fill="B4C6E7" w:themeFill="accent1" w:themeFillTint="66"/>
            <w:tcMar/>
            <w:vAlign w:val="top"/>
          </w:tcPr>
          <w:p w:rsidR="7D80D839" w:rsidP="7E6C12AF" w:rsidRDefault="7D80D839" w14:paraId="4740689F" w14:textId="00A529FD">
            <w:pPr>
              <w:pStyle w:val="Heading2"/>
              <w:rPr>
                <w:rFonts w:ascii="Calibri Light" w:hAnsi="Calibri Light" w:eastAsia="Calibri Light" w:cs="Calibri Light"/>
                <w:b w:val="1"/>
                <w:bCs w:val="1"/>
                <w:noProof w:val="0"/>
                <w:color w:val="1F3864" w:themeColor="accent1" w:themeTint="FF" w:themeShade="80"/>
                <w:sz w:val="26"/>
                <w:szCs w:val="26"/>
                <w:lang w:val="en-GB"/>
              </w:rPr>
            </w:pPr>
            <w:r w:rsidRPr="0527B244" w:rsidR="7D80D839">
              <w:rPr>
                <w:rFonts w:ascii="Calibri Light" w:hAnsi="Calibri Light" w:eastAsia="Calibri Light" w:cs="Calibri Light"/>
                <w:b w:val="1"/>
                <w:bCs w:val="1"/>
                <w:noProof w:val="0"/>
                <w:color w:val="1F3864" w:themeColor="accent1" w:themeTint="FF" w:themeShade="80"/>
                <w:sz w:val="26"/>
                <w:szCs w:val="26"/>
                <w:lang w:val="en-GB"/>
              </w:rPr>
              <w:t>Profitability</w:t>
            </w:r>
          </w:p>
          <w:p w:rsidR="7E6C12AF" w:rsidP="7E6C12AF" w:rsidRDefault="7E6C12AF" w14:paraId="62E9F643" w14:textId="66F9EAF8">
            <w:pPr>
              <w:pStyle w:val="Normal"/>
              <w:rPr>
                <w:sz w:val="22"/>
                <w:szCs w:val="22"/>
              </w:rPr>
            </w:pPr>
          </w:p>
        </w:tc>
        <w:tc>
          <w:tcPr>
            <w:tcW w:w="2254" w:type="dxa"/>
            <w:shd w:val="clear" w:color="auto" w:fill="B4C6E7" w:themeFill="accent1" w:themeFillTint="66"/>
            <w:tcMar/>
            <w:vAlign w:val="top"/>
          </w:tcPr>
          <w:p w:rsidR="7E6C12AF" w:rsidP="7E6C12AF" w:rsidRDefault="7E6C12AF" w14:paraId="19747C63" w14:textId="6924E270">
            <w:pPr>
              <w:pStyle w:val="Normal"/>
              <w:rPr>
                <w:sz w:val="22"/>
                <w:szCs w:val="22"/>
              </w:rPr>
            </w:pPr>
          </w:p>
        </w:tc>
        <w:tc>
          <w:tcPr>
            <w:tcW w:w="2254" w:type="dxa"/>
            <w:shd w:val="clear" w:color="auto" w:fill="B4C6E7" w:themeFill="accent1" w:themeFillTint="66"/>
            <w:tcMar/>
            <w:vAlign w:val="top"/>
          </w:tcPr>
          <w:p w:rsidR="7E6C12AF" w:rsidP="7E6C12AF" w:rsidRDefault="7E6C12AF" w14:paraId="185349D8" w14:textId="1F1F2F3C">
            <w:pPr>
              <w:pStyle w:val="Normal"/>
              <w:rPr>
                <w:sz w:val="22"/>
                <w:szCs w:val="22"/>
              </w:rPr>
            </w:pPr>
          </w:p>
        </w:tc>
        <w:tc>
          <w:tcPr>
            <w:tcW w:w="2254" w:type="dxa"/>
            <w:shd w:val="clear" w:color="auto" w:fill="B4C6E7" w:themeFill="accent1" w:themeFillTint="66"/>
            <w:tcMar/>
            <w:vAlign w:val="top"/>
          </w:tcPr>
          <w:p w:rsidR="7E6C12AF" w:rsidP="7E6C12AF" w:rsidRDefault="7E6C12AF" w14:paraId="6C0095D2" w14:textId="6624B920">
            <w:pPr>
              <w:pStyle w:val="Normal"/>
              <w:rPr>
                <w:sz w:val="22"/>
                <w:szCs w:val="22"/>
              </w:rPr>
            </w:pPr>
          </w:p>
        </w:tc>
      </w:tr>
      <w:tr w:rsidR="7E6C12AF" w:rsidTr="0527B244" w14:paraId="41C42EF1">
        <w:tc>
          <w:tcPr>
            <w:tcW w:w="2254" w:type="dxa"/>
            <w:shd w:val="clear" w:color="auto" w:fill="B4C6E7" w:themeFill="accent1" w:themeFillTint="66"/>
            <w:tcMar/>
            <w:vAlign w:val="top"/>
          </w:tcPr>
          <w:p w:rsidR="7E6C12AF" w:rsidP="0527B244" w:rsidRDefault="7E6C12AF" w14:paraId="30E7C154" w14:textId="794F476B">
            <w:pPr>
              <w:rPr>
                <w:rFonts w:ascii="Arial" w:hAnsi="Arial" w:eastAsia="Arial" w:cs="Arial"/>
                <w:sz w:val="22"/>
                <w:szCs w:val="22"/>
              </w:rPr>
            </w:pPr>
            <w:r w:rsidRPr="0527B244" w:rsidR="7E6C12AF">
              <w:rPr>
                <w:rFonts w:ascii="Arial" w:hAnsi="Arial" w:eastAsia="Arial" w:cs="Arial"/>
                <w:sz w:val="22"/>
                <w:szCs w:val="22"/>
              </w:rPr>
              <w:t>Gross profits/sales x 100</w:t>
            </w:r>
          </w:p>
        </w:tc>
        <w:tc>
          <w:tcPr>
            <w:tcW w:w="2254" w:type="dxa"/>
            <w:tcMar/>
            <w:vAlign w:val="top"/>
          </w:tcPr>
          <w:p w:rsidR="7E6C12AF" w:rsidP="0527B244" w:rsidRDefault="7E6C12AF" w14:paraId="0157142F" w14:textId="2CD49FF7">
            <w:pPr>
              <w:rPr>
                <w:rFonts w:ascii="Arial" w:hAnsi="Arial" w:eastAsia="Arial" w:cs="Arial"/>
                <w:sz w:val="22"/>
                <w:szCs w:val="22"/>
              </w:rPr>
            </w:pPr>
            <w:r w:rsidRPr="0527B244" w:rsidR="7E6C12AF">
              <w:rPr>
                <w:rFonts w:ascii="Arial" w:hAnsi="Arial" w:eastAsia="Arial" w:cs="Arial"/>
                <w:sz w:val="22"/>
                <w:szCs w:val="22"/>
              </w:rPr>
              <w:t xml:space="preserve">Gross profit </w:t>
            </w:r>
          </w:p>
        </w:tc>
        <w:tc>
          <w:tcPr>
            <w:tcW w:w="2254" w:type="dxa"/>
            <w:tcMar/>
            <w:vAlign w:val="top"/>
          </w:tcPr>
          <w:p w:rsidR="7E6C12AF" w:rsidP="0527B244" w:rsidRDefault="7E6C12AF" w14:paraId="24407CD6" w14:textId="27670B04">
            <w:pPr>
              <w:rPr>
                <w:rFonts w:ascii="Arial" w:hAnsi="Arial" w:eastAsia="Arial" w:cs="Arial"/>
                <w:sz w:val="22"/>
                <w:szCs w:val="22"/>
              </w:rPr>
            </w:pPr>
            <w:r w:rsidRPr="0527B244" w:rsidR="7E6C12AF">
              <w:rPr>
                <w:rFonts w:ascii="Arial" w:hAnsi="Arial" w:eastAsia="Arial" w:cs="Arial"/>
                <w:sz w:val="22"/>
                <w:szCs w:val="22"/>
              </w:rPr>
              <w:t>5050/5500x100</w:t>
            </w:r>
          </w:p>
          <w:p w:rsidR="7E6C12AF" w:rsidP="0527B244" w:rsidRDefault="7E6C12AF" w14:paraId="3CC8CE5F" w14:textId="66FFDAA1">
            <w:pPr>
              <w:rPr>
                <w:rFonts w:ascii="Arial" w:hAnsi="Arial" w:eastAsia="Arial" w:cs="Arial"/>
                <w:sz w:val="22"/>
                <w:szCs w:val="22"/>
              </w:rPr>
            </w:pPr>
            <w:r w:rsidRPr="0527B244" w:rsidR="7E6C12AF">
              <w:rPr>
                <w:rFonts w:ascii="Arial" w:hAnsi="Arial" w:eastAsia="Arial" w:cs="Arial"/>
                <w:sz w:val="22"/>
                <w:szCs w:val="22"/>
              </w:rPr>
              <w:t>=92</w:t>
            </w:r>
          </w:p>
        </w:tc>
        <w:tc>
          <w:tcPr>
            <w:tcW w:w="2254" w:type="dxa"/>
            <w:tcMar/>
            <w:vAlign w:val="top"/>
          </w:tcPr>
          <w:p w:rsidR="7E6C12AF" w:rsidP="0527B244" w:rsidRDefault="7E6C12AF" w14:paraId="18899E66" w14:textId="516E65D3">
            <w:pPr>
              <w:rPr>
                <w:rFonts w:ascii="Arial" w:hAnsi="Arial" w:eastAsia="Arial" w:cs="Arial"/>
                <w:sz w:val="22"/>
                <w:szCs w:val="22"/>
              </w:rPr>
            </w:pPr>
            <w:r w:rsidRPr="0527B244" w:rsidR="7E6C12AF">
              <w:rPr>
                <w:rFonts w:ascii="Arial" w:hAnsi="Arial" w:eastAsia="Arial" w:cs="Arial"/>
                <w:sz w:val="22"/>
                <w:szCs w:val="22"/>
              </w:rPr>
              <w:t>5150/6000x100</w:t>
            </w:r>
          </w:p>
          <w:p w:rsidR="7E6C12AF" w:rsidP="0527B244" w:rsidRDefault="7E6C12AF" w14:paraId="25106181" w14:textId="2A75C71B">
            <w:pPr>
              <w:rPr>
                <w:rFonts w:ascii="Arial" w:hAnsi="Arial" w:eastAsia="Arial" w:cs="Arial"/>
                <w:sz w:val="22"/>
                <w:szCs w:val="22"/>
              </w:rPr>
            </w:pPr>
            <w:r w:rsidRPr="0527B244" w:rsidR="7E6C12AF">
              <w:rPr>
                <w:rFonts w:ascii="Arial" w:hAnsi="Arial" w:eastAsia="Arial" w:cs="Arial"/>
                <w:sz w:val="22"/>
                <w:szCs w:val="22"/>
              </w:rPr>
              <w:t>=86</w:t>
            </w:r>
          </w:p>
        </w:tc>
      </w:tr>
      <w:tr w:rsidR="7E6C12AF" w:rsidTr="0527B244" w14:paraId="010C2461">
        <w:tc>
          <w:tcPr>
            <w:tcW w:w="2254" w:type="dxa"/>
            <w:shd w:val="clear" w:color="auto" w:fill="8EAADB" w:themeFill="accent1" w:themeFillTint="99"/>
            <w:tcMar/>
            <w:vAlign w:val="top"/>
          </w:tcPr>
          <w:p w:rsidR="7E6C12AF" w:rsidP="0527B244" w:rsidRDefault="7E6C12AF" w14:paraId="5ED0BCCE" w14:textId="602107F7">
            <w:pPr>
              <w:rPr>
                <w:rFonts w:ascii="Arial" w:hAnsi="Arial" w:eastAsia="Arial" w:cs="Arial"/>
                <w:sz w:val="22"/>
                <w:szCs w:val="22"/>
              </w:rPr>
            </w:pPr>
            <w:r w:rsidRPr="0527B244" w:rsidR="7E6C12AF">
              <w:rPr>
                <w:rFonts w:ascii="Arial" w:hAnsi="Arial" w:eastAsia="Arial" w:cs="Arial"/>
                <w:sz w:val="22"/>
                <w:szCs w:val="22"/>
              </w:rPr>
              <w:t>Net profits of the year/sales x100</w:t>
            </w:r>
          </w:p>
        </w:tc>
        <w:tc>
          <w:tcPr>
            <w:tcW w:w="2254" w:type="dxa"/>
            <w:tcMar/>
            <w:vAlign w:val="top"/>
          </w:tcPr>
          <w:p w:rsidR="7E6C12AF" w:rsidP="0527B244" w:rsidRDefault="7E6C12AF" w14:paraId="0A350556" w14:textId="201D39A3">
            <w:pPr>
              <w:rPr>
                <w:rFonts w:ascii="Arial" w:hAnsi="Arial" w:eastAsia="Arial" w:cs="Arial"/>
                <w:sz w:val="22"/>
                <w:szCs w:val="22"/>
              </w:rPr>
            </w:pPr>
            <w:r w:rsidRPr="0527B244" w:rsidR="7E6C12AF">
              <w:rPr>
                <w:rFonts w:ascii="Arial" w:hAnsi="Arial" w:eastAsia="Arial" w:cs="Arial"/>
                <w:sz w:val="22"/>
                <w:szCs w:val="22"/>
              </w:rPr>
              <w:t xml:space="preserve">Net profit </w:t>
            </w:r>
          </w:p>
        </w:tc>
        <w:tc>
          <w:tcPr>
            <w:tcW w:w="2254" w:type="dxa"/>
            <w:tcMar/>
            <w:vAlign w:val="top"/>
          </w:tcPr>
          <w:p w:rsidR="7E6C12AF" w:rsidP="0527B244" w:rsidRDefault="7E6C12AF" w14:paraId="6F770585" w14:textId="5B0D4A98">
            <w:pPr>
              <w:rPr>
                <w:rFonts w:ascii="Arial" w:hAnsi="Arial" w:eastAsia="Arial" w:cs="Arial"/>
                <w:sz w:val="22"/>
                <w:szCs w:val="22"/>
              </w:rPr>
            </w:pPr>
            <w:r w:rsidRPr="0527B244" w:rsidR="7E6C12AF">
              <w:rPr>
                <w:rFonts w:ascii="Arial" w:hAnsi="Arial" w:eastAsia="Arial" w:cs="Arial"/>
                <w:sz w:val="22"/>
                <w:szCs w:val="22"/>
              </w:rPr>
              <w:t>4008/5500x100</w:t>
            </w:r>
          </w:p>
          <w:p w:rsidR="7E6C12AF" w:rsidP="0527B244" w:rsidRDefault="7E6C12AF" w14:paraId="191F1F09" w14:textId="5E2EB5BE">
            <w:pPr>
              <w:rPr>
                <w:rFonts w:ascii="Arial" w:hAnsi="Arial" w:eastAsia="Arial" w:cs="Arial"/>
                <w:sz w:val="22"/>
                <w:szCs w:val="22"/>
              </w:rPr>
            </w:pPr>
            <w:r w:rsidRPr="0527B244" w:rsidR="7E6C12AF">
              <w:rPr>
                <w:rFonts w:ascii="Arial" w:hAnsi="Arial" w:eastAsia="Arial" w:cs="Arial"/>
                <w:sz w:val="22"/>
                <w:szCs w:val="22"/>
              </w:rPr>
              <w:t>=73</w:t>
            </w:r>
          </w:p>
        </w:tc>
        <w:tc>
          <w:tcPr>
            <w:tcW w:w="2254" w:type="dxa"/>
            <w:tcMar/>
            <w:vAlign w:val="top"/>
          </w:tcPr>
          <w:p w:rsidR="7E6C12AF" w:rsidP="0527B244" w:rsidRDefault="7E6C12AF" w14:paraId="2B070EF7" w14:textId="6AFED3D9">
            <w:pPr>
              <w:rPr>
                <w:rFonts w:ascii="Arial" w:hAnsi="Arial" w:eastAsia="Arial" w:cs="Arial"/>
                <w:sz w:val="22"/>
                <w:szCs w:val="22"/>
              </w:rPr>
            </w:pPr>
            <w:r w:rsidRPr="0527B244" w:rsidR="7E6C12AF">
              <w:rPr>
                <w:rFonts w:ascii="Arial" w:hAnsi="Arial" w:eastAsia="Arial" w:cs="Arial"/>
                <w:sz w:val="22"/>
                <w:szCs w:val="22"/>
              </w:rPr>
              <w:t>4073/6000x100</w:t>
            </w:r>
          </w:p>
          <w:p w:rsidR="7E6C12AF" w:rsidP="0527B244" w:rsidRDefault="7E6C12AF" w14:paraId="38FDFE28" w14:textId="35941E44">
            <w:pPr>
              <w:rPr>
                <w:rFonts w:ascii="Arial" w:hAnsi="Arial" w:eastAsia="Arial" w:cs="Arial"/>
                <w:sz w:val="22"/>
                <w:szCs w:val="22"/>
              </w:rPr>
            </w:pPr>
            <w:r w:rsidRPr="0527B244" w:rsidR="7E6C12AF">
              <w:rPr>
                <w:rFonts w:ascii="Arial" w:hAnsi="Arial" w:eastAsia="Arial" w:cs="Arial"/>
                <w:sz w:val="22"/>
                <w:szCs w:val="22"/>
              </w:rPr>
              <w:t>=68</w:t>
            </w:r>
          </w:p>
        </w:tc>
      </w:tr>
      <w:tr w:rsidR="7E6C12AF" w:rsidTr="0527B244" w14:paraId="692CD953">
        <w:tc>
          <w:tcPr>
            <w:tcW w:w="2254" w:type="dxa"/>
            <w:shd w:val="clear" w:color="auto" w:fill="B4C6E7" w:themeFill="accent1" w:themeFillTint="66"/>
            <w:tcMar/>
            <w:vAlign w:val="top"/>
          </w:tcPr>
          <w:p w:rsidR="7E6C12AF" w:rsidP="0527B244" w:rsidRDefault="7E6C12AF" w14:paraId="20720235" w14:textId="17567F26">
            <w:pPr>
              <w:rPr>
                <w:rFonts w:ascii="Arial" w:hAnsi="Arial" w:eastAsia="Arial" w:cs="Arial"/>
                <w:sz w:val="22"/>
                <w:szCs w:val="22"/>
              </w:rPr>
            </w:pPr>
            <w:r w:rsidRPr="0527B244" w:rsidR="7E6C12AF">
              <w:rPr>
                <w:rFonts w:ascii="Arial" w:hAnsi="Arial" w:eastAsia="Arial" w:cs="Arial"/>
                <w:sz w:val="22"/>
                <w:szCs w:val="22"/>
              </w:rPr>
              <w:t xml:space="preserve">Net profits of the year </w:t>
            </w:r>
            <w:r w:rsidRPr="0527B244" w:rsidR="1CAE87FD">
              <w:rPr>
                <w:rFonts w:ascii="Arial" w:hAnsi="Arial" w:eastAsia="Arial" w:cs="Arial"/>
                <w:sz w:val="22"/>
                <w:szCs w:val="22"/>
              </w:rPr>
              <w:t>-</w:t>
            </w:r>
            <w:r w:rsidRPr="0527B244" w:rsidR="7E6C12AF">
              <w:rPr>
                <w:rFonts w:ascii="Arial" w:hAnsi="Arial" w:eastAsia="Arial" w:cs="Arial"/>
                <w:sz w:val="22"/>
                <w:szCs w:val="22"/>
              </w:rPr>
              <w:t xml:space="preserve"> loan interest/total assets less current liability x100</w:t>
            </w:r>
          </w:p>
        </w:tc>
        <w:tc>
          <w:tcPr>
            <w:tcW w:w="2254" w:type="dxa"/>
            <w:tcMar/>
            <w:vAlign w:val="top"/>
          </w:tcPr>
          <w:p w:rsidR="7E6C12AF" w:rsidP="0527B244" w:rsidRDefault="7E6C12AF" w14:paraId="663ADFFF" w14:textId="4CE8958B">
            <w:pPr>
              <w:rPr>
                <w:rFonts w:ascii="Arial" w:hAnsi="Arial" w:eastAsia="Arial" w:cs="Arial"/>
                <w:sz w:val="22"/>
                <w:szCs w:val="22"/>
              </w:rPr>
            </w:pPr>
            <w:r w:rsidRPr="0527B244" w:rsidR="7E6C12AF">
              <w:rPr>
                <w:rFonts w:ascii="Arial" w:hAnsi="Arial" w:eastAsia="Arial" w:cs="Arial"/>
                <w:sz w:val="22"/>
                <w:szCs w:val="22"/>
              </w:rPr>
              <w:t>ROCE</w:t>
            </w:r>
          </w:p>
        </w:tc>
        <w:tc>
          <w:tcPr>
            <w:tcW w:w="2254" w:type="dxa"/>
            <w:tcMar/>
            <w:vAlign w:val="top"/>
          </w:tcPr>
          <w:p w:rsidR="7E6C12AF" w:rsidP="0527B244" w:rsidRDefault="7E6C12AF" w14:paraId="394FF3A7" w14:textId="7D9FAAF8">
            <w:pPr>
              <w:rPr>
                <w:rFonts w:ascii="Arial" w:hAnsi="Arial" w:eastAsia="Arial" w:cs="Arial"/>
                <w:sz w:val="22"/>
                <w:szCs w:val="22"/>
              </w:rPr>
            </w:pPr>
            <w:r w:rsidRPr="0527B244" w:rsidR="7E6C12AF">
              <w:rPr>
                <w:rFonts w:ascii="Arial" w:hAnsi="Arial" w:eastAsia="Arial" w:cs="Arial"/>
                <w:sz w:val="22"/>
                <w:szCs w:val="22"/>
              </w:rPr>
              <w:t>4008-20= 3988/6226</w:t>
            </w:r>
          </w:p>
          <w:p w:rsidR="7E6C12AF" w:rsidP="0527B244" w:rsidRDefault="7E6C12AF" w14:paraId="09AE5989" w14:textId="2B433EAD">
            <w:pPr>
              <w:rPr>
                <w:rFonts w:ascii="Arial" w:hAnsi="Arial" w:eastAsia="Arial" w:cs="Arial"/>
                <w:sz w:val="22"/>
                <w:szCs w:val="22"/>
              </w:rPr>
            </w:pPr>
            <w:r w:rsidRPr="0527B244" w:rsidR="7E6C12AF">
              <w:rPr>
                <w:rFonts w:ascii="Arial" w:hAnsi="Arial" w:eastAsia="Arial" w:cs="Arial"/>
                <w:sz w:val="22"/>
                <w:szCs w:val="22"/>
              </w:rPr>
              <w:t>x100</w:t>
            </w:r>
          </w:p>
          <w:p w:rsidR="7E6C12AF" w:rsidP="0527B244" w:rsidRDefault="7E6C12AF" w14:paraId="5551281C" w14:textId="6D8BCB0E">
            <w:pPr>
              <w:rPr>
                <w:rFonts w:ascii="Arial" w:hAnsi="Arial" w:eastAsia="Arial" w:cs="Arial"/>
                <w:sz w:val="22"/>
                <w:szCs w:val="22"/>
              </w:rPr>
            </w:pPr>
            <w:r w:rsidRPr="0527B244" w:rsidR="7E6C12AF">
              <w:rPr>
                <w:rFonts w:ascii="Arial" w:hAnsi="Arial" w:eastAsia="Arial" w:cs="Arial"/>
                <w:sz w:val="22"/>
                <w:szCs w:val="22"/>
              </w:rPr>
              <w:t>=64</w:t>
            </w:r>
          </w:p>
        </w:tc>
        <w:tc>
          <w:tcPr>
            <w:tcW w:w="2254" w:type="dxa"/>
            <w:tcMar/>
            <w:vAlign w:val="top"/>
          </w:tcPr>
          <w:p w:rsidR="7E6C12AF" w:rsidP="0527B244" w:rsidRDefault="7E6C12AF" w14:paraId="1924B08F" w14:textId="4C34DE8C">
            <w:pPr>
              <w:rPr>
                <w:rFonts w:ascii="Arial" w:hAnsi="Arial" w:eastAsia="Arial" w:cs="Arial"/>
                <w:sz w:val="22"/>
                <w:szCs w:val="22"/>
              </w:rPr>
            </w:pPr>
            <w:r w:rsidRPr="0527B244" w:rsidR="7E6C12AF">
              <w:rPr>
                <w:rFonts w:ascii="Arial" w:hAnsi="Arial" w:eastAsia="Arial" w:cs="Arial"/>
                <w:sz w:val="22"/>
                <w:szCs w:val="22"/>
              </w:rPr>
              <w:t>4073-18=4055/6274</w:t>
            </w:r>
          </w:p>
          <w:p w:rsidR="7E6C12AF" w:rsidP="0527B244" w:rsidRDefault="7E6C12AF" w14:paraId="3959E92D" w14:textId="2E035DDA">
            <w:pPr>
              <w:rPr>
                <w:rFonts w:ascii="Arial" w:hAnsi="Arial" w:eastAsia="Arial" w:cs="Arial"/>
                <w:sz w:val="22"/>
                <w:szCs w:val="22"/>
              </w:rPr>
            </w:pPr>
            <w:r w:rsidRPr="0527B244" w:rsidR="7E6C12AF">
              <w:rPr>
                <w:rFonts w:ascii="Arial" w:hAnsi="Arial" w:eastAsia="Arial" w:cs="Arial"/>
                <w:sz w:val="22"/>
                <w:szCs w:val="22"/>
              </w:rPr>
              <w:t>x100</w:t>
            </w:r>
          </w:p>
          <w:p w:rsidR="7E6C12AF" w:rsidP="0527B244" w:rsidRDefault="7E6C12AF" w14:paraId="5D96852A" w14:textId="75713929">
            <w:pPr>
              <w:rPr>
                <w:rFonts w:ascii="Arial" w:hAnsi="Arial" w:eastAsia="Arial" w:cs="Arial"/>
                <w:sz w:val="22"/>
                <w:szCs w:val="22"/>
              </w:rPr>
            </w:pPr>
            <w:r w:rsidRPr="0527B244" w:rsidR="7E6C12AF">
              <w:rPr>
                <w:rFonts w:ascii="Arial" w:hAnsi="Arial" w:eastAsia="Arial" w:cs="Arial"/>
                <w:sz w:val="22"/>
                <w:szCs w:val="22"/>
              </w:rPr>
              <w:t>=65</w:t>
            </w:r>
          </w:p>
        </w:tc>
      </w:tr>
      <w:tr w:rsidR="7E6C12AF" w:rsidTr="0527B244" w14:paraId="54E15D79">
        <w:tc>
          <w:tcPr>
            <w:tcW w:w="2254" w:type="dxa"/>
            <w:shd w:val="clear" w:color="auto" w:fill="8EAADB" w:themeFill="accent1" w:themeFillTint="99"/>
            <w:tcMar/>
            <w:vAlign w:val="top"/>
          </w:tcPr>
          <w:p w:rsidR="7E6C12AF" w:rsidP="0527B244" w:rsidRDefault="7E6C12AF" w14:paraId="3AEB0506" w14:textId="09528BF6">
            <w:pPr>
              <w:pStyle w:val="Normal"/>
              <w:rPr>
                <w:rFonts w:ascii="Arial" w:hAnsi="Arial" w:eastAsia="Arial" w:cs="Arial"/>
                <w:sz w:val="22"/>
                <w:szCs w:val="22"/>
              </w:rPr>
            </w:pPr>
            <w:r w:rsidRPr="0527B244" w:rsidR="7E6C12AF">
              <w:rPr>
                <w:rFonts w:ascii="Arial" w:hAnsi="Arial" w:eastAsia="Arial" w:cs="Arial"/>
                <w:sz w:val="22"/>
                <w:szCs w:val="22"/>
              </w:rPr>
              <w:t xml:space="preserve">Sales </w:t>
            </w:r>
            <w:r w:rsidRPr="0527B244" w:rsidR="7E6C12AF">
              <w:rPr>
                <w:rFonts w:ascii="Arial" w:hAnsi="Arial" w:eastAsia="Arial" w:cs="Arial"/>
                <w:sz w:val="22"/>
                <w:szCs w:val="22"/>
              </w:rPr>
              <w:t>turnover</w:t>
            </w:r>
            <w:r w:rsidRPr="0527B244" w:rsidR="7E6C12AF">
              <w:rPr>
                <w:rFonts w:ascii="Arial" w:hAnsi="Arial" w:eastAsia="Arial" w:cs="Arial"/>
                <w:sz w:val="22"/>
                <w:szCs w:val="22"/>
              </w:rPr>
              <w:t xml:space="preserve">/total assets less current liability </w:t>
            </w:r>
          </w:p>
        </w:tc>
        <w:tc>
          <w:tcPr>
            <w:tcW w:w="2254" w:type="dxa"/>
            <w:tcMar/>
            <w:vAlign w:val="top"/>
          </w:tcPr>
          <w:p w:rsidR="7E6C12AF" w:rsidP="0527B244" w:rsidRDefault="7E6C12AF" w14:paraId="150FDE0F" w14:textId="2BE3D724">
            <w:pPr>
              <w:rPr>
                <w:rFonts w:ascii="Arial" w:hAnsi="Arial" w:eastAsia="Arial" w:cs="Arial"/>
                <w:sz w:val="22"/>
                <w:szCs w:val="22"/>
              </w:rPr>
            </w:pPr>
            <w:r w:rsidRPr="0527B244" w:rsidR="7E6C12AF">
              <w:rPr>
                <w:rFonts w:ascii="Arial" w:hAnsi="Arial" w:eastAsia="Arial" w:cs="Arial"/>
                <w:sz w:val="22"/>
                <w:szCs w:val="22"/>
              </w:rPr>
              <w:t>Total assets turnover</w:t>
            </w:r>
          </w:p>
        </w:tc>
        <w:tc>
          <w:tcPr>
            <w:tcW w:w="2254" w:type="dxa"/>
            <w:tcMar/>
            <w:vAlign w:val="top"/>
          </w:tcPr>
          <w:p w:rsidR="7E6C12AF" w:rsidP="0527B244" w:rsidRDefault="7E6C12AF" w14:paraId="1E0087F5" w14:textId="77AF53B2">
            <w:pPr>
              <w:rPr>
                <w:rFonts w:ascii="Arial" w:hAnsi="Arial" w:eastAsia="Arial" w:cs="Arial"/>
                <w:sz w:val="22"/>
                <w:szCs w:val="22"/>
              </w:rPr>
            </w:pPr>
            <w:r w:rsidRPr="0527B244" w:rsidR="7E6C12AF">
              <w:rPr>
                <w:rFonts w:ascii="Arial" w:hAnsi="Arial" w:eastAsia="Arial" w:cs="Arial"/>
                <w:sz w:val="22"/>
                <w:szCs w:val="22"/>
              </w:rPr>
              <w:t>5500/6226</w:t>
            </w:r>
          </w:p>
          <w:p w:rsidR="7E6C12AF" w:rsidP="0527B244" w:rsidRDefault="7E6C12AF" w14:paraId="5D4B1BD1" w14:textId="1350131D">
            <w:pPr>
              <w:rPr>
                <w:rFonts w:ascii="Arial" w:hAnsi="Arial" w:eastAsia="Arial" w:cs="Arial"/>
                <w:sz w:val="22"/>
                <w:szCs w:val="22"/>
              </w:rPr>
            </w:pPr>
            <w:r w:rsidRPr="0527B244" w:rsidR="7E6C12AF">
              <w:rPr>
                <w:rFonts w:ascii="Arial" w:hAnsi="Arial" w:eastAsia="Arial" w:cs="Arial"/>
                <w:sz w:val="22"/>
                <w:szCs w:val="22"/>
              </w:rPr>
              <w:t xml:space="preserve">=0.88  </w:t>
            </w:r>
          </w:p>
        </w:tc>
        <w:tc>
          <w:tcPr>
            <w:tcW w:w="2254" w:type="dxa"/>
            <w:tcMar/>
            <w:vAlign w:val="top"/>
          </w:tcPr>
          <w:p w:rsidR="7E6C12AF" w:rsidP="0527B244" w:rsidRDefault="7E6C12AF" w14:paraId="15A7760C" w14:textId="3635A7A4">
            <w:pPr>
              <w:rPr>
                <w:rFonts w:ascii="Arial" w:hAnsi="Arial" w:eastAsia="Arial" w:cs="Arial"/>
                <w:sz w:val="22"/>
                <w:szCs w:val="22"/>
              </w:rPr>
            </w:pPr>
            <w:r w:rsidRPr="0527B244" w:rsidR="7E6C12AF">
              <w:rPr>
                <w:rFonts w:ascii="Arial" w:hAnsi="Arial" w:eastAsia="Arial" w:cs="Arial"/>
                <w:sz w:val="22"/>
                <w:szCs w:val="22"/>
              </w:rPr>
              <w:t>6000/6274</w:t>
            </w:r>
          </w:p>
          <w:p w:rsidR="7E6C12AF" w:rsidP="0527B244" w:rsidRDefault="7E6C12AF" w14:paraId="1D19A981" w14:textId="7616B43F">
            <w:pPr>
              <w:rPr>
                <w:rFonts w:ascii="Arial" w:hAnsi="Arial" w:eastAsia="Arial" w:cs="Arial"/>
                <w:sz w:val="22"/>
                <w:szCs w:val="22"/>
              </w:rPr>
            </w:pPr>
            <w:r w:rsidRPr="0527B244" w:rsidR="7E6C12AF">
              <w:rPr>
                <w:rFonts w:ascii="Arial" w:hAnsi="Arial" w:eastAsia="Arial" w:cs="Arial"/>
                <w:sz w:val="22"/>
                <w:szCs w:val="22"/>
              </w:rPr>
              <w:t xml:space="preserve">=0.95 </w:t>
            </w:r>
          </w:p>
        </w:tc>
      </w:tr>
      <w:tr w:rsidR="7E6C12AF" w:rsidTr="0527B244" w14:paraId="42082100">
        <w:tc>
          <w:tcPr>
            <w:tcW w:w="2254" w:type="dxa"/>
            <w:shd w:val="clear" w:color="auto" w:fill="B4C6E7" w:themeFill="accent1" w:themeFillTint="66"/>
            <w:tcMar/>
            <w:vAlign w:val="top"/>
          </w:tcPr>
          <w:p w:rsidR="7E6C12AF" w:rsidP="0527B244" w:rsidRDefault="7E6C12AF" w14:paraId="5B55B8EB" w14:textId="789F6358">
            <w:pPr>
              <w:pStyle w:val="Normal"/>
              <w:rPr>
                <w:rFonts w:ascii="Arial" w:hAnsi="Arial" w:eastAsia="Arial" w:cs="Arial"/>
                <w:sz w:val="22"/>
                <w:szCs w:val="22"/>
              </w:rPr>
            </w:pPr>
            <w:r w:rsidRPr="0527B244" w:rsidR="7E6C12AF">
              <w:rPr>
                <w:rFonts w:ascii="Arial" w:hAnsi="Arial" w:eastAsia="Arial" w:cs="Arial"/>
                <w:sz w:val="22"/>
                <w:szCs w:val="22"/>
              </w:rPr>
              <w:t xml:space="preserve">Sales </w:t>
            </w:r>
            <w:r w:rsidRPr="0527B244" w:rsidR="7E6C12AF">
              <w:rPr>
                <w:rFonts w:ascii="Arial" w:hAnsi="Arial" w:eastAsia="Arial" w:cs="Arial"/>
                <w:sz w:val="22"/>
                <w:szCs w:val="22"/>
              </w:rPr>
              <w:t>turnover</w:t>
            </w:r>
            <w:r w:rsidRPr="0527B244" w:rsidR="7E6C12AF">
              <w:rPr>
                <w:rFonts w:ascii="Arial" w:hAnsi="Arial" w:eastAsia="Arial" w:cs="Arial"/>
                <w:sz w:val="22"/>
                <w:szCs w:val="22"/>
              </w:rPr>
              <w:t xml:space="preserve">/ net current assets </w:t>
            </w:r>
          </w:p>
        </w:tc>
        <w:tc>
          <w:tcPr>
            <w:tcW w:w="2254" w:type="dxa"/>
            <w:tcMar/>
            <w:vAlign w:val="top"/>
          </w:tcPr>
          <w:p w:rsidR="7E6C12AF" w:rsidP="0527B244" w:rsidRDefault="7E6C12AF" w14:paraId="4797DC96" w14:textId="5E48D190">
            <w:pPr>
              <w:rPr>
                <w:rFonts w:ascii="Arial" w:hAnsi="Arial" w:eastAsia="Arial" w:cs="Arial"/>
                <w:sz w:val="22"/>
                <w:szCs w:val="22"/>
              </w:rPr>
            </w:pPr>
            <w:r w:rsidRPr="0527B244" w:rsidR="7E6C12AF">
              <w:rPr>
                <w:rFonts w:ascii="Arial" w:hAnsi="Arial" w:eastAsia="Arial" w:cs="Arial"/>
                <w:sz w:val="22"/>
                <w:szCs w:val="22"/>
              </w:rPr>
              <w:t>Working capital turnover</w:t>
            </w:r>
          </w:p>
        </w:tc>
        <w:tc>
          <w:tcPr>
            <w:tcW w:w="2254" w:type="dxa"/>
            <w:tcMar/>
            <w:vAlign w:val="top"/>
          </w:tcPr>
          <w:p w:rsidR="7E6C12AF" w:rsidP="0527B244" w:rsidRDefault="7E6C12AF" w14:paraId="2C471DEC" w14:textId="02CC7ACF">
            <w:pPr>
              <w:rPr>
                <w:rFonts w:ascii="Arial" w:hAnsi="Arial" w:eastAsia="Arial" w:cs="Arial"/>
                <w:sz w:val="22"/>
                <w:szCs w:val="22"/>
              </w:rPr>
            </w:pPr>
            <w:r w:rsidRPr="0527B244" w:rsidR="7E6C12AF">
              <w:rPr>
                <w:rFonts w:ascii="Arial" w:hAnsi="Arial" w:eastAsia="Arial" w:cs="Arial"/>
                <w:sz w:val="22"/>
                <w:szCs w:val="22"/>
              </w:rPr>
              <w:t>5500/1726</w:t>
            </w:r>
          </w:p>
          <w:p w:rsidR="7E6C12AF" w:rsidP="0527B244" w:rsidRDefault="7E6C12AF" w14:paraId="044FB09B" w14:textId="0B00A1FC">
            <w:pPr>
              <w:rPr>
                <w:rFonts w:ascii="Arial" w:hAnsi="Arial" w:eastAsia="Arial" w:cs="Arial"/>
                <w:sz w:val="22"/>
                <w:szCs w:val="22"/>
              </w:rPr>
            </w:pPr>
            <w:r w:rsidRPr="0527B244" w:rsidR="7E6C12AF">
              <w:rPr>
                <w:rFonts w:ascii="Arial" w:hAnsi="Arial" w:eastAsia="Arial" w:cs="Arial"/>
                <w:sz w:val="22"/>
                <w:szCs w:val="22"/>
              </w:rPr>
              <w:t>=3.18</w:t>
            </w:r>
          </w:p>
        </w:tc>
        <w:tc>
          <w:tcPr>
            <w:tcW w:w="2254" w:type="dxa"/>
            <w:tcMar/>
            <w:vAlign w:val="top"/>
          </w:tcPr>
          <w:p w:rsidR="7E6C12AF" w:rsidP="0527B244" w:rsidRDefault="7E6C12AF" w14:paraId="364867D1" w14:textId="2DF3F929">
            <w:pPr>
              <w:rPr>
                <w:rFonts w:ascii="Arial" w:hAnsi="Arial" w:eastAsia="Arial" w:cs="Arial"/>
                <w:sz w:val="22"/>
                <w:szCs w:val="22"/>
              </w:rPr>
            </w:pPr>
            <w:r w:rsidRPr="0527B244" w:rsidR="7E6C12AF">
              <w:rPr>
                <w:rFonts w:ascii="Arial" w:hAnsi="Arial" w:eastAsia="Arial" w:cs="Arial"/>
                <w:sz w:val="22"/>
                <w:szCs w:val="22"/>
              </w:rPr>
              <w:t>6000/1624</w:t>
            </w:r>
          </w:p>
          <w:p w:rsidR="7E6C12AF" w:rsidP="0527B244" w:rsidRDefault="7E6C12AF" w14:paraId="786B2E8E" w14:textId="004086C8">
            <w:pPr>
              <w:rPr>
                <w:rFonts w:ascii="Arial" w:hAnsi="Arial" w:eastAsia="Arial" w:cs="Arial"/>
                <w:sz w:val="22"/>
                <w:szCs w:val="22"/>
              </w:rPr>
            </w:pPr>
            <w:r w:rsidRPr="0527B244" w:rsidR="7E6C12AF">
              <w:rPr>
                <w:rFonts w:ascii="Arial" w:hAnsi="Arial" w:eastAsia="Arial" w:cs="Arial"/>
                <w:sz w:val="22"/>
                <w:szCs w:val="22"/>
              </w:rPr>
              <w:t>=3.69</w:t>
            </w:r>
          </w:p>
        </w:tc>
      </w:tr>
      <w:tr w:rsidR="7E6C12AF" w:rsidTr="0527B244" w14:paraId="6052ABA6">
        <w:tc>
          <w:tcPr>
            <w:tcW w:w="2254" w:type="dxa"/>
            <w:shd w:val="clear" w:color="auto" w:fill="B4C6E7" w:themeFill="accent1" w:themeFillTint="66"/>
            <w:tcMar/>
            <w:vAlign w:val="top"/>
          </w:tcPr>
          <w:p w:rsidR="6348690F" w:rsidP="0527B244" w:rsidRDefault="6348690F" w14:paraId="50D5682F" w14:textId="36D0A475">
            <w:pPr>
              <w:pStyle w:val="Heading2"/>
              <w:rPr>
                <w:rFonts w:ascii="Arial" w:hAnsi="Arial" w:eastAsia="Arial" w:cs="Arial"/>
                <w:b w:val="1"/>
                <w:bCs w:val="1"/>
                <w:noProof w:val="0"/>
                <w:color w:val="1F3864" w:themeColor="accent1" w:themeTint="FF" w:themeShade="80"/>
                <w:sz w:val="26"/>
                <w:szCs w:val="26"/>
                <w:lang w:val="en-GB"/>
              </w:rPr>
            </w:pPr>
            <w:r w:rsidRPr="0527B244" w:rsidR="6348690F">
              <w:rPr>
                <w:rFonts w:ascii="Arial" w:hAnsi="Arial" w:eastAsia="Arial" w:cs="Arial"/>
                <w:b w:val="1"/>
                <w:bCs w:val="1"/>
                <w:noProof w:val="0"/>
                <w:color w:val="1F3864" w:themeColor="accent1" w:themeTint="FF" w:themeShade="80"/>
                <w:sz w:val="26"/>
                <w:szCs w:val="26"/>
                <w:lang w:val="en-GB"/>
              </w:rPr>
              <w:t>Liquidity</w:t>
            </w:r>
          </w:p>
          <w:p w:rsidR="7E6C12AF" w:rsidP="0527B244" w:rsidRDefault="7E6C12AF" w14:paraId="1ABAC6A2" w14:textId="229D4F73">
            <w:pPr>
              <w:pStyle w:val="Normal"/>
              <w:rPr>
                <w:rFonts w:ascii="Arial" w:hAnsi="Arial" w:eastAsia="Arial" w:cs="Arial"/>
                <w:sz w:val="22"/>
                <w:szCs w:val="22"/>
              </w:rPr>
            </w:pPr>
          </w:p>
        </w:tc>
        <w:tc>
          <w:tcPr>
            <w:tcW w:w="2254" w:type="dxa"/>
            <w:shd w:val="clear" w:color="auto" w:fill="B4C6E7" w:themeFill="accent1" w:themeFillTint="66"/>
            <w:tcMar/>
            <w:vAlign w:val="top"/>
          </w:tcPr>
          <w:p w:rsidR="7E6C12AF" w:rsidP="0527B244" w:rsidRDefault="7E6C12AF" w14:paraId="68748826" w14:textId="793768F1">
            <w:pPr>
              <w:pStyle w:val="Normal"/>
              <w:rPr>
                <w:rFonts w:ascii="Arial" w:hAnsi="Arial" w:eastAsia="Arial" w:cs="Arial"/>
                <w:sz w:val="22"/>
                <w:szCs w:val="22"/>
              </w:rPr>
            </w:pPr>
          </w:p>
        </w:tc>
        <w:tc>
          <w:tcPr>
            <w:tcW w:w="2254" w:type="dxa"/>
            <w:shd w:val="clear" w:color="auto" w:fill="B4C6E7" w:themeFill="accent1" w:themeFillTint="66"/>
            <w:tcMar/>
            <w:vAlign w:val="top"/>
          </w:tcPr>
          <w:p w:rsidR="7E6C12AF" w:rsidP="0527B244" w:rsidRDefault="7E6C12AF" w14:paraId="3DE33CB4" w14:textId="6E4CB59D">
            <w:pPr>
              <w:pStyle w:val="Normal"/>
              <w:rPr>
                <w:rFonts w:ascii="Arial" w:hAnsi="Arial" w:eastAsia="Arial" w:cs="Arial"/>
                <w:sz w:val="22"/>
                <w:szCs w:val="22"/>
              </w:rPr>
            </w:pPr>
          </w:p>
        </w:tc>
        <w:tc>
          <w:tcPr>
            <w:tcW w:w="2254" w:type="dxa"/>
            <w:shd w:val="clear" w:color="auto" w:fill="B4C6E7" w:themeFill="accent1" w:themeFillTint="66"/>
            <w:tcMar/>
            <w:vAlign w:val="top"/>
          </w:tcPr>
          <w:p w:rsidR="7E6C12AF" w:rsidP="0527B244" w:rsidRDefault="7E6C12AF" w14:paraId="19B92EBB" w14:textId="3E45C91B">
            <w:pPr>
              <w:pStyle w:val="Normal"/>
              <w:rPr>
                <w:rFonts w:ascii="Arial" w:hAnsi="Arial" w:eastAsia="Arial" w:cs="Arial"/>
                <w:sz w:val="22"/>
                <w:szCs w:val="22"/>
              </w:rPr>
            </w:pPr>
          </w:p>
        </w:tc>
      </w:tr>
      <w:tr w:rsidR="7E6C12AF" w:rsidTr="0527B244" w14:paraId="1D350418">
        <w:tc>
          <w:tcPr>
            <w:tcW w:w="2254" w:type="dxa"/>
            <w:shd w:val="clear" w:color="auto" w:fill="8EAADB" w:themeFill="accent1" w:themeFillTint="99"/>
            <w:tcMar/>
            <w:vAlign w:val="top"/>
          </w:tcPr>
          <w:p w:rsidR="7E6C12AF" w:rsidP="0527B244" w:rsidRDefault="7E6C12AF" w14:paraId="49D4AAA1" w14:textId="74CBEB98">
            <w:pPr>
              <w:rPr>
                <w:rFonts w:ascii="Arial" w:hAnsi="Arial" w:eastAsia="Arial" w:cs="Arial"/>
                <w:sz w:val="22"/>
                <w:szCs w:val="22"/>
              </w:rPr>
            </w:pPr>
            <w:r w:rsidRPr="0527B244" w:rsidR="7E6C12AF">
              <w:rPr>
                <w:rFonts w:ascii="Arial" w:hAnsi="Arial" w:eastAsia="Arial" w:cs="Arial"/>
                <w:sz w:val="22"/>
                <w:szCs w:val="22"/>
              </w:rPr>
              <w:t>Current assets total/current liabilities total</w:t>
            </w:r>
          </w:p>
        </w:tc>
        <w:tc>
          <w:tcPr>
            <w:tcW w:w="2254" w:type="dxa"/>
            <w:tcMar/>
            <w:vAlign w:val="top"/>
          </w:tcPr>
          <w:p w:rsidR="7E6C12AF" w:rsidP="0527B244" w:rsidRDefault="7E6C12AF" w14:paraId="144C80E7" w14:textId="45FF6E9D">
            <w:pPr>
              <w:rPr>
                <w:rFonts w:ascii="Arial" w:hAnsi="Arial" w:eastAsia="Arial" w:cs="Arial"/>
                <w:sz w:val="22"/>
                <w:szCs w:val="22"/>
              </w:rPr>
            </w:pPr>
            <w:r w:rsidRPr="0527B244" w:rsidR="7E6C12AF">
              <w:rPr>
                <w:rFonts w:ascii="Arial" w:hAnsi="Arial" w:eastAsia="Arial" w:cs="Arial"/>
                <w:sz w:val="22"/>
                <w:szCs w:val="22"/>
              </w:rPr>
              <w:t xml:space="preserve">Current ratio </w:t>
            </w:r>
          </w:p>
        </w:tc>
        <w:tc>
          <w:tcPr>
            <w:tcW w:w="2254" w:type="dxa"/>
            <w:tcMar/>
            <w:vAlign w:val="top"/>
          </w:tcPr>
          <w:p w:rsidR="7E6C12AF" w:rsidP="0527B244" w:rsidRDefault="7E6C12AF" w14:paraId="67D49B61" w14:textId="2E384A2B">
            <w:pPr>
              <w:rPr>
                <w:rFonts w:ascii="Arial" w:hAnsi="Arial" w:eastAsia="Arial" w:cs="Arial"/>
                <w:sz w:val="22"/>
                <w:szCs w:val="22"/>
              </w:rPr>
            </w:pPr>
            <w:r w:rsidRPr="0527B244" w:rsidR="7E6C12AF">
              <w:rPr>
                <w:rFonts w:ascii="Arial" w:hAnsi="Arial" w:eastAsia="Arial" w:cs="Arial"/>
                <w:sz w:val="22"/>
                <w:szCs w:val="22"/>
              </w:rPr>
              <w:t>3065/1339</w:t>
            </w:r>
          </w:p>
          <w:p w:rsidR="7E6C12AF" w:rsidP="0527B244" w:rsidRDefault="7E6C12AF" w14:paraId="77668F8E" w14:textId="56CDE859">
            <w:pPr>
              <w:rPr>
                <w:rFonts w:ascii="Arial" w:hAnsi="Arial" w:eastAsia="Arial" w:cs="Arial"/>
                <w:sz w:val="22"/>
                <w:szCs w:val="22"/>
              </w:rPr>
            </w:pPr>
            <w:r w:rsidRPr="0527B244" w:rsidR="7E6C12AF">
              <w:rPr>
                <w:rFonts w:ascii="Arial" w:hAnsi="Arial" w:eastAsia="Arial" w:cs="Arial"/>
                <w:sz w:val="22"/>
                <w:szCs w:val="22"/>
              </w:rPr>
              <w:t>=2.28</w:t>
            </w:r>
          </w:p>
        </w:tc>
        <w:tc>
          <w:tcPr>
            <w:tcW w:w="2254" w:type="dxa"/>
            <w:tcMar/>
            <w:vAlign w:val="top"/>
          </w:tcPr>
          <w:p w:rsidR="7E6C12AF" w:rsidP="0527B244" w:rsidRDefault="7E6C12AF" w14:paraId="11F445A8" w14:textId="5EE0177C">
            <w:pPr>
              <w:rPr>
                <w:rFonts w:ascii="Arial" w:hAnsi="Arial" w:eastAsia="Arial" w:cs="Arial"/>
                <w:sz w:val="22"/>
                <w:szCs w:val="22"/>
              </w:rPr>
            </w:pPr>
            <w:r w:rsidRPr="0527B244" w:rsidR="7E6C12AF">
              <w:rPr>
                <w:rFonts w:ascii="Arial" w:hAnsi="Arial" w:eastAsia="Arial" w:cs="Arial"/>
                <w:sz w:val="22"/>
                <w:szCs w:val="22"/>
              </w:rPr>
              <w:t>3240/1616</w:t>
            </w:r>
          </w:p>
          <w:p w:rsidR="7E6C12AF" w:rsidP="0527B244" w:rsidRDefault="7E6C12AF" w14:paraId="100F0A6A" w14:textId="1DBEA68D">
            <w:pPr>
              <w:rPr>
                <w:rFonts w:ascii="Arial" w:hAnsi="Arial" w:eastAsia="Arial" w:cs="Arial"/>
                <w:sz w:val="22"/>
                <w:szCs w:val="22"/>
              </w:rPr>
            </w:pPr>
            <w:r w:rsidRPr="0527B244" w:rsidR="7E6C12AF">
              <w:rPr>
                <w:rFonts w:ascii="Arial" w:hAnsi="Arial" w:eastAsia="Arial" w:cs="Arial"/>
                <w:sz w:val="22"/>
                <w:szCs w:val="22"/>
              </w:rPr>
              <w:t>=2.00</w:t>
            </w:r>
          </w:p>
        </w:tc>
      </w:tr>
      <w:tr w:rsidR="7E6C12AF" w:rsidTr="0527B244" w14:paraId="70089F5E">
        <w:tc>
          <w:tcPr>
            <w:tcW w:w="2254" w:type="dxa"/>
            <w:shd w:val="clear" w:color="auto" w:fill="B4C6E7" w:themeFill="accent1" w:themeFillTint="66"/>
            <w:tcMar/>
            <w:vAlign w:val="top"/>
          </w:tcPr>
          <w:p w:rsidR="7E6C12AF" w:rsidP="0527B244" w:rsidRDefault="7E6C12AF" w14:paraId="1F30224E" w14:textId="78EA0CA5">
            <w:pPr>
              <w:rPr>
                <w:rFonts w:ascii="Arial" w:hAnsi="Arial" w:eastAsia="Arial" w:cs="Arial"/>
                <w:sz w:val="22"/>
                <w:szCs w:val="22"/>
              </w:rPr>
            </w:pPr>
            <w:r w:rsidRPr="0527B244" w:rsidR="7E6C12AF">
              <w:rPr>
                <w:rFonts w:ascii="Arial" w:hAnsi="Arial" w:eastAsia="Arial" w:cs="Arial"/>
                <w:sz w:val="22"/>
                <w:szCs w:val="22"/>
              </w:rPr>
              <w:t>Current assets total – stock / current liabilities total</w:t>
            </w:r>
          </w:p>
        </w:tc>
        <w:tc>
          <w:tcPr>
            <w:tcW w:w="2254" w:type="dxa"/>
            <w:tcMar/>
            <w:vAlign w:val="top"/>
          </w:tcPr>
          <w:p w:rsidR="7E6C12AF" w:rsidP="0527B244" w:rsidRDefault="7E6C12AF" w14:paraId="49EBA6BE" w14:textId="3D43649F">
            <w:pPr>
              <w:rPr>
                <w:rFonts w:ascii="Arial" w:hAnsi="Arial" w:eastAsia="Arial" w:cs="Arial"/>
                <w:sz w:val="22"/>
                <w:szCs w:val="22"/>
              </w:rPr>
            </w:pPr>
            <w:r w:rsidRPr="0527B244" w:rsidR="7E6C12AF">
              <w:rPr>
                <w:rFonts w:ascii="Arial" w:hAnsi="Arial" w:eastAsia="Arial" w:cs="Arial"/>
                <w:sz w:val="22"/>
                <w:szCs w:val="22"/>
              </w:rPr>
              <w:t xml:space="preserve">Quick ratio </w:t>
            </w:r>
          </w:p>
        </w:tc>
        <w:tc>
          <w:tcPr>
            <w:tcW w:w="2254" w:type="dxa"/>
            <w:tcMar/>
            <w:vAlign w:val="top"/>
          </w:tcPr>
          <w:p w:rsidR="7E6C12AF" w:rsidP="0527B244" w:rsidRDefault="7E6C12AF" w14:paraId="72636658" w14:textId="0DF106AF">
            <w:pPr>
              <w:rPr>
                <w:rFonts w:ascii="Arial" w:hAnsi="Arial" w:eastAsia="Arial" w:cs="Arial"/>
                <w:sz w:val="22"/>
                <w:szCs w:val="22"/>
              </w:rPr>
            </w:pPr>
            <w:r w:rsidRPr="0527B244" w:rsidR="7E6C12AF">
              <w:rPr>
                <w:rFonts w:ascii="Arial" w:hAnsi="Arial" w:eastAsia="Arial" w:cs="Arial"/>
                <w:sz w:val="22"/>
                <w:szCs w:val="22"/>
              </w:rPr>
              <w:t>3065-1450/1339</w:t>
            </w:r>
          </w:p>
          <w:p w:rsidR="7E6C12AF" w:rsidP="0527B244" w:rsidRDefault="7E6C12AF" w14:paraId="7A57ECB4" w14:textId="2D38DB46">
            <w:pPr>
              <w:rPr>
                <w:rFonts w:ascii="Arial" w:hAnsi="Arial" w:eastAsia="Arial" w:cs="Arial"/>
                <w:sz w:val="22"/>
                <w:szCs w:val="22"/>
              </w:rPr>
            </w:pPr>
            <w:r w:rsidRPr="0527B244" w:rsidR="7E6C12AF">
              <w:rPr>
                <w:rFonts w:ascii="Arial" w:hAnsi="Arial" w:eastAsia="Arial" w:cs="Arial"/>
                <w:sz w:val="22"/>
                <w:szCs w:val="22"/>
              </w:rPr>
              <w:t>=1.20</w:t>
            </w:r>
          </w:p>
        </w:tc>
        <w:tc>
          <w:tcPr>
            <w:tcW w:w="2254" w:type="dxa"/>
            <w:tcMar/>
            <w:vAlign w:val="top"/>
          </w:tcPr>
          <w:p w:rsidR="7E6C12AF" w:rsidP="0527B244" w:rsidRDefault="7E6C12AF" w14:paraId="658E0D6D" w14:textId="4FD811FC">
            <w:pPr>
              <w:rPr>
                <w:rFonts w:ascii="Arial" w:hAnsi="Arial" w:eastAsia="Arial" w:cs="Arial"/>
                <w:sz w:val="22"/>
                <w:szCs w:val="22"/>
              </w:rPr>
            </w:pPr>
            <w:r w:rsidRPr="0527B244" w:rsidR="7E6C12AF">
              <w:rPr>
                <w:rFonts w:ascii="Arial" w:hAnsi="Arial" w:eastAsia="Arial" w:cs="Arial"/>
                <w:sz w:val="22"/>
                <w:szCs w:val="22"/>
              </w:rPr>
              <w:t>3240-1420/1616</w:t>
            </w:r>
          </w:p>
          <w:p w:rsidR="7E6C12AF" w:rsidP="0527B244" w:rsidRDefault="7E6C12AF" w14:paraId="2F49525C" w14:textId="15A2A94E">
            <w:pPr>
              <w:rPr>
                <w:rFonts w:ascii="Arial" w:hAnsi="Arial" w:eastAsia="Arial" w:cs="Arial"/>
                <w:sz w:val="22"/>
                <w:szCs w:val="22"/>
              </w:rPr>
            </w:pPr>
            <w:r w:rsidRPr="0527B244" w:rsidR="7E6C12AF">
              <w:rPr>
                <w:rFonts w:ascii="Arial" w:hAnsi="Arial" w:eastAsia="Arial" w:cs="Arial"/>
                <w:sz w:val="22"/>
                <w:szCs w:val="22"/>
              </w:rPr>
              <w:t>=1.12</w:t>
            </w:r>
          </w:p>
        </w:tc>
      </w:tr>
      <w:tr w:rsidR="7E6C12AF" w:rsidTr="0527B244" w14:paraId="70B5AA3B">
        <w:tc>
          <w:tcPr>
            <w:tcW w:w="2254" w:type="dxa"/>
            <w:shd w:val="clear" w:color="auto" w:fill="8EAADB" w:themeFill="accent1" w:themeFillTint="99"/>
            <w:tcMar/>
            <w:vAlign w:val="top"/>
          </w:tcPr>
          <w:p w:rsidR="7E6C12AF" w:rsidP="0527B244" w:rsidRDefault="7E6C12AF" w14:paraId="13A034A3" w14:textId="0A87085C">
            <w:pPr>
              <w:rPr>
                <w:rFonts w:ascii="Arial" w:hAnsi="Arial" w:eastAsia="Arial" w:cs="Arial"/>
                <w:sz w:val="22"/>
                <w:szCs w:val="22"/>
              </w:rPr>
            </w:pPr>
            <w:r w:rsidRPr="0527B244" w:rsidR="7E6C12AF">
              <w:rPr>
                <w:rFonts w:ascii="Arial" w:hAnsi="Arial" w:eastAsia="Arial" w:cs="Arial"/>
                <w:sz w:val="22"/>
                <w:szCs w:val="22"/>
              </w:rPr>
              <w:t xml:space="preserve">Debtors x 365 days of the year / sales </w:t>
            </w:r>
          </w:p>
        </w:tc>
        <w:tc>
          <w:tcPr>
            <w:tcW w:w="2254" w:type="dxa"/>
            <w:tcMar/>
            <w:vAlign w:val="top"/>
          </w:tcPr>
          <w:p w:rsidR="7E6C12AF" w:rsidP="0527B244" w:rsidRDefault="7E6C12AF" w14:paraId="3FDBE283" w14:textId="201D4CCD">
            <w:pPr>
              <w:rPr>
                <w:rFonts w:ascii="Arial" w:hAnsi="Arial" w:eastAsia="Arial" w:cs="Arial"/>
                <w:sz w:val="22"/>
                <w:szCs w:val="22"/>
              </w:rPr>
            </w:pPr>
            <w:r w:rsidRPr="0527B244" w:rsidR="7E6C12AF">
              <w:rPr>
                <w:rFonts w:ascii="Arial" w:hAnsi="Arial" w:eastAsia="Arial" w:cs="Arial"/>
                <w:sz w:val="22"/>
                <w:szCs w:val="22"/>
              </w:rPr>
              <w:t xml:space="preserve">Debtor days </w:t>
            </w:r>
          </w:p>
        </w:tc>
        <w:tc>
          <w:tcPr>
            <w:tcW w:w="2254" w:type="dxa"/>
            <w:tcMar/>
            <w:vAlign w:val="top"/>
          </w:tcPr>
          <w:p w:rsidR="7E6C12AF" w:rsidP="0527B244" w:rsidRDefault="7E6C12AF" w14:paraId="7481BD9D" w14:textId="094DCAA6">
            <w:pPr>
              <w:rPr>
                <w:rFonts w:ascii="Arial" w:hAnsi="Arial" w:eastAsia="Arial" w:cs="Arial"/>
                <w:sz w:val="22"/>
                <w:szCs w:val="22"/>
              </w:rPr>
            </w:pPr>
            <w:r w:rsidRPr="0527B244" w:rsidR="7E6C12AF">
              <w:rPr>
                <w:rFonts w:ascii="Arial" w:hAnsi="Arial" w:eastAsia="Arial" w:cs="Arial"/>
                <w:sz w:val="22"/>
                <w:szCs w:val="22"/>
              </w:rPr>
              <w:t>1600x365/5500</w:t>
            </w:r>
          </w:p>
          <w:p w:rsidR="7E6C12AF" w:rsidP="0527B244" w:rsidRDefault="7E6C12AF" w14:paraId="3B288617" w14:textId="61C3EE2F">
            <w:pPr>
              <w:rPr>
                <w:rFonts w:ascii="Arial" w:hAnsi="Arial" w:eastAsia="Arial" w:cs="Arial"/>
                <w:sz w:val="22"/>
                <w:szCs w:val="22"/>
              </w:rPr>
            </w:pPr>
            <w:r w:rsidRPr="0527B244" w:rsidR="7E6C12AF">
              <w:rPr>
                <w:rFonts w:ascii="Arial" w:hAnsi="Arial" w:eastAsia="Arial" w:cs="Arial"/>
                <w:sz w:val="22"/>
                <w:szCs w:val="22"/>
              </w:rPr>
              <w:t xml:space="preserve">=106.18 days </w:t>
            </w:r>
          </w:p>
        </w:tc>
        <w:tc>
          <w:tcPr>
            <w:tcW w:w="2254" w:type="dxa"/>
            <w:tcMar/>
            <w:vAlign w:val="top"/>
          </w:tcPr>
          <w:p w:rsidR="7E6C12AF" w:rsidP="0527B244" w:rsidRDefault="7E6C12AF" w14:paraId="273EDD16" w14:textId="514E4BB1">
            <w:pPr>
              <w:rPr>
                <w:rFonts w:ascii="Arial" w:hAnsi="Arial" w:eastAsia="Arial" w:cs="Arial"/>
                <w:sz w:val="22"/>
                <w:szCs w:val="22"/>
              </w:rPr>
            </w:pPr>
            <w:r w:rsidRPr="0527B244" w:rsidR="7E6C12AF">
              <w:rPr>
                <w:rFonts w:ascii="Arial" w:hAnsi="Arial" w:eastAsia="Arial" w:cs="Arial"/>
                <w:sz w:val="22"/>
                <w:szCs w:val="22"/>
              </w:rPr>
              <w:t>1800x365 day/6000</w:t>
            </w:r>
          </w:p>
          <w:p w:rsidR="7E6C12AF" w:rsidP="0527B244" w:rsidRDefault="7E6C12AF" w14:paraId="125F9057" w14:textId="167EA418">
            <w:pPr>
              <w:rPr>
                <w:rFonts w:ascii="Arial" w:hAnsi="Arial" w:eastAsia="Arial" w:cs="Arial"/>
                <w:sz w:val="22"/>
                <w:szCs w:val="22"/>
              </w:rPr>
            </w:pPr>
            <w:r w:rsidRPr="0527B244" w:rsidR="7E6C12AF">
              <w:rPr>
                <w:rFonts w:ascii="Arial" w:hAnsi="Arial" w:eastAsia="Arial" w:cs="Arial"/>
                <w:sz w:val="22"/>
                <w:szCs w:val="22"/>
              </w:rPr>
              <w:t xml:space="preserve">=109.5 days </w:t>
            </w:r>
          </w:p>
        </w:tc>
      </w:tr>
      <w:tr w:rsidR="7E6C12AF" w:rsidTr="0527B244" w14:paraId="26B23A4C">
        <w:tc>
          <w:tcPr>
            <w:tcW w:w="2254" w:type="dxa"/>
            <w:shd w:val="clear" w:color="auto" w:fill="B4C6E7" w:themeFill="accent1" w:themeFillTint="66"/>
            <w:tcMar/>
            <w:vAlign w:val="top"/>
          </w:tcPr>
          <w:p w:rsidR="7E6C12AF" w:rsidP="0527B244" w:rsidRDefault="7E6C12AF" w14:paraId="39815808" w14:textId="0B01EAC7">
            <w:pPr>
              <w:pStyle w:val="Normal"/>
              <w:rPr>
                <w:rFonts w:ascii="Arial" w:hAnsi="Arial" w:eastAsia="Arial" w:cs="Arial"/>
                <w:sz w:val="22"/>
                <w:szCs w:val="22"/>
              </w:rPr>
            </w:pPr>
            <w:r w:rsidRPr="0527B244" w:rsidR="7E6C12AF">
              <w:rPr>
                <w:rFonts w:ascii="Arial" w:hAnsi="Arial" w:eastAsia="Arial" w:cs="Arial"/>
                <w:sz w:val="22"/>
                <w:szCs w:val="22"/>
              </w:rPr>
              <w:t>Creditors x 365 days /</w:t>
            </w:r>
            <w:r w:rsidRPr="0527B244" w:rsidR="7E6C12AF">
              <w:rPr>
                <w:rFonts w:ascii="Arial" w:hAnsi="Arial" w:eastAsia="Arial" w:cs="Arial"/>
                <w:noProof w:val="0"/>
                <w:sz w:val="22"/>
                <w:szCs w:val="22"/>
                <w:lang w:val="en-US"/>
              </w:rPr>
              <w:t xml:space="preserve"> Credit</w:t>
            </w:r>
            <w:r w:rsidRPr="0527B244" w:rsidR="7E6C12AF">
              <w:rPr>
                <w:rFonts w:ascii="Arial" w:hAnsi="Arial" w:eastAsia="Arial" w:cs="Arial"/>
                <w:sz w:val="22"/>
                <w:szCs w:val="22"/>
              </w:rPr>
              <w:t xml:space="preserve"> </w:t>
            </w:r>
            <w:r w:rsidRPr="0527B244" w:rsidR="7E6C12AF">
              <w:rPr>
                <w:rFonts w:ascii="Arial" w:hAnsi="Arial" w:eastAsia="Arial" w:cs="Arial"/>
                <w:sz w:val="22"/>
                <w:szCs w:val="22"/>
              </w:rPr>
              <w:t>purchases</w:t>
            </w:r>
          </w:p>
        </w:tc>
        <w:tc>
          <w:tcPr>
            <w:tcW w:w="2254" w:type="dxa"/>
            <w:tcMar/>
            <w:vAlign w:val="top"/>
          </w:tcPr>
          <w:p w:rsidR="7E6C12AF" w:rsidP="0527B244" w:rsidRDefault="7E6C12AF" w14:paraId="742ECE45" w14:textId="0C4FB2F3">
            <w:pPr>
              <w:rPr>
                <w:rFonts w:ascii="Arial" w:hAnsi="Arial" w:eastAsia="Arial" w:cs="Arial"/>
                <w:sz w:val="22"/>
                <w:szCs w:val="22"/>
              </w:rPr>
            </w:pPr>
            <w:r w:rsidRPr="0527B244" w:rsidR="7E6C12AF">
              <w:rPr>
                <w:rFonts w:ascii="Arial" w:hAnsi="Arial" w:eastAsia="Arial" w:cs="Arial"/>
                <w:sz w:val="22"/>
                <w:szCs w:val="22"/>
              </w:rPr>
              <w:t xml:space="preserve">Creditor days </w:t>
            </w:r>
          </w:p>
        </w:tc>
        <w:tc>
          <w:tcPr>
            <w:tcW w:w="2254" w:type="dxa"/>
            <w:tcMar/>
            <w:vAlign w:val="top"/>
          </w:tcPr>
          <w:p w:rsidR="7E6C12AF" w:rsidP="0527B244" w:rsidRDefault="7E6C12AF" w14:paraId="210F7964" w14:textId="0E73C2F4">
            <w:pPr>
              <w:rPr>
                <w:rFonts w:ascii="Arial" w:hAnsi="Arial" w:eastAsia="Arial" w:cs="Arial"/>
                <w:sz w:val="22"/>
                <w:szCs w:val="22"/>
              </w:rPr>
            </w:pPr>
            <w:r w:rsidRPr="0527B244" w:rsidR="7E6C12AF">
              <w:rPr>
                <w:rFonts w:ascii="Arial" w:hAnsi="Arial" w:eastAsia="Arial" w:cs="Arial"/>
                <w:sz w:val="22"/>
                <w:szCs w:val="22"/>
              </w:rPr>
              <w:t>800x 365 days /500</w:t>
            </w:r>
          </w:p>
          <w:p w:rsidR="7E6C12AF" w:rsidP="0527B244" w:rsidRDefault="7E6C12AF" w14:paraId="604DDC87" w14:textId="76DB13CE">
            <w:pPr>
              <w:rPr>
                <w:rFonts w:ascii="Arial" w:hAnsi="Arial" w:eastAsia="Arial" w:cs="Arial"/>
                <w:sz w:val="22"/>
                <w:szCs w:val="22"/>
              </w:rPr>
            </w:pPr>
            <w:r w:rsidRPr="0527B244" w:rsidR="7E6C12AF">
              <w:rPr>
                <w:rFonts w:ascii="Arial" w:hAnsi="Arial" w:eastAsia="Arial" w:cs="Arial"/>
                <w:sz w:val="22"/>
                <w:szCs w:val="22"/>
              </w:rPr>
              <w:t xml:space="preserve">=5.84 days </w:t>
            </w:r>
          </w:p>
        </w:tc>
        <w:tc>
          <w:tcPr>
            <w:tcW w:w="2254" w:type="dxa"/>
            <w:tcMar/>
            <w:vAlign w:val="top"/>
          </w:tcPr>
          <w:p w:rsidR="7E6C12AF" w:rsidP="0527B244" w:rsidRDefault="7E6C12AF" w14:paraId="470652C0" w14:textId="43349603">
            <w:pPr>
              <w:rPr>
                <w:rFonts w:ascii="Arial" w:hAnsi="Arial" w:eastAsia="Arial" w:cs="Arial"/>
                <w:sz w:val="22"/>
                <w:szCs w:val="22"/>
              </w:rPr>
            </w:pPr>
            <w:r w:rsidRPr="0527B244" w:rsidR="7E6C12AF">
              <w:rPr>
                <w:rFonts w:ascii="Arial" w:hAnsi="Arial" w:eastAsia="Arial" w:cs="Arial"/>
                <w:sz w:val="22"/>
                <w:szCs w:val="22"/>
              </w:rPr>
              <w:t>870x 365 days /850</w:t>
            </w:r>
          </w:p>
          <w:p w:rsidR="7E6C12AF" w:rsidP="0527B244" w:rsidRDefault="7E6C12AF" w14:paraId="403E60E8" w14:textId="43BA30FC">
            <w:pPr>
              <w:rPr>
                <w:rFonts w:ascii="Arial" w:hAnsi="Arial" w:eastAsia="Arial" w:cs="Arial"/>
                <w:sz w:val="22"/>
                <w:szCs w:val="22"/>
              </w:rPr>
            </w:pPr>
            <w:r w:rsidRPr="0527B244" w:rsidR="7E6C12AF">
              <w:rPr>
                <w:rFonts w:ascii="Arial" w:hAnsi="Arial" w:eastAsia="Arial" w:cs="Arial"/>
                <w:sz w:val="22"/>
                <w:szCs w:val="22"/>
              </w:rPr>
              <w:t xml:space="preserve">=3.74 days </w:t>
            </w:r>
          </w:p>
        </w:tc>
      </w:tr>
      <w:tr w:rsidR="7E6C12AF" w:rsidTr="0527B244" w14:paraId="5F45D1F2">
        <w:tc>
          <w:tcPr>
            <w:tcW w:w="2254" w:type="dxa"/>
            <w:shd w:val="clear" w:color="auto" w:fill="B4C6E7" w:themeFill="accent1" w:themeFillTint="66"/>
            <w:tcMar/>
            <w:vAlign w:val="top"/>
          </w:tcPr>
          <w:p w:rsidR="58D1362C" w:rsidP="0527B244" w:rsidRDefault="58D1362C" w14:paraId="49D519E2" w14:textId="6F981C79">
            <w:pPr>
              <w:pStyle w:val="Heading2"/>
              <w:rPr>
                <w:rFonts w:ascii="Arial" w:hAnsi="Arial" w:eastAsia="Arial" w:cs="Arial"/>
                <w:b w:val="1"/>
                <w:bCs w:val="1"/>
                <w:noProof w:val="0"/>
                <w:color w:val="1F3864" w:themeColor="accent1" w:themeTint="FF" w:themeShade="80"/>
                <w:sz w:val="26"/>
                <w:szCs w:val="26"/>
                <w:lang w:val="en-GB"/>
              </w:rPr>
            </w:pPr>
            <w:r w:rsidRPr="0527B244" w:rsidR="58D1362C">
              <w:rPr>
                <w:rFonts w:ascii="Arial" w:hAnsi="Arial" w:eastAsia="Arial" w:cs="Arial"/>
                <w:b w:val="1"/>
                <w:bCs w:val="1"/>
                <w:noProof w:val="0"/>
                <w:color w:val="1F3864" w:themeColor="accent1" w:themeTint="FF" w:themeShade="80"/>
                <w:sz w:val="26"/>
                <w:szCs w:val="26"/>
                <w:lang w:val="en-GB"/>
              </w:rPr>
              <w:t>Gearing</w:t>
            </w:r>
          </w:p>
          <w:p w:rsidR="7E6C12AF" w:rsidP="0527B244" w:rsidRDefault="7E6C12AF" w14:paraId="10F489F3" w14:textId="7F5719E3">
            <w:pPr>
              <w:pStyle w:val="Normal"/>
              <w:rPr>
                <w:rFonts w:ascii="Arial" w:hAnsi="Arial" w:eastAsia="Arial" w:cs="Arial"/>
                <w:sz w:val="22"/>
                <w:szCs w:val="22"/>
              </w:rPr>
            </w:pPr>
          </w:p>
        </w:tc>
        <w:tc>
          <w:tcPr>
            <w:tcW w:w="2254" w:type="dxa"/>
            <w:shd w:val="clear" w:color="auto" w:fill="B4C6E7" w:themeFill="accent1" w:themeFillTint="66"/>
            <w:tcMar/>
            <w:vAlign w:val="top"/>
          </w:tcPr>
          <w:p w:rsidR="7E6C12AF" w:rsidP="0527B244" w:rsidRDefault="7E6C12AF" w14:paraId="2D2C7E9A" w14:textId="3E15BBDF">
            <w:pPr>
              <w:pStyle w:val="Normal"/>
              <w:rPr>
                <w:rFonts w:ascii="Arial" w:hAnsi="Arial" w:eastAsia="Arial" w:cs="Arial"/>
                <w:sz w:val="22"/>
                <w:szCs w:val="22"/>
              </w:rPr>
            </w:pPr>
          </w:p>
        </w:tc>
        <w:tc>
          <w:tcPr>
            <w:tcW w:w="2254" w:type="dxa"/>
            <w:shd w:val="clear" w:color="auto" w:fill="B4C6E7" w:themeFill="accent1" w:themeFillTint="66"/>
            <w:tcMar/>
            <w:vAlign w:val="top"/>
          </w:tcPr>
          <w:p w:rsidR="7E6C12AF" w:rsidP="0527B244" w:rsidRDefault="7E6C12AF" w14:paraId="0E73EBC4" w14:textId="64B4F577">
            <w:pPr>
              <w:pStyle w:val="Normal"/>
              <w:rPr>
                <w:rFonts w:ascii="Arial" w:hAnsi="Arial" w:eastAsia="Arial" w:cs="Arial"/>
                <w:sz w:val="22"/>
                <w:szCs w:val="22"/>
              </w:rPr>
            </w:pPr>
          </w:p>
        </w:tc>
        <w:tc>
          <w:tcPr>
            <w:tcW w:w="2254" w:type="dxa"/>
            <w:shd w:val="clear" w:color="auto" w:fill="B4C6E7" w:themeFill="accent1" w:themeFillTint="66"/>
            <w:tcMar/>
            <w:vAlign w:val="top"/>
          </w:tcPr>
          <w:p w:rsidR="7E6C12AF" w:rsidP="0527B244" w:rsidRDefault="7E6C12AF" w14:paraId="202FF450" w14:textId="1C138BBF">
            <w:pPr>
              <w:pStyle w:val="Normal"/>
              <w:rPr>
                <w:rFonts w:ascii="Arial" w:hAnsi="Arial" w:eastAsia="Arial" w:cs="Arial"/>
                <w:sz w:val="22"/>
                <w:szCs w:val="22"/>
              </w:rPr>
            </w:pPr>
          </w:p>
        </w:tc>
      </w:tr>
      <w:tr w:rsidR="7E6C12AF" w:rsidTr="0527B244" w14:paraId="2E7F0BF1">
        <w:tc>
          <w:tcPr>
            <w:tcW w:w="2254" w:type="dxa"/>
            <w:shd w:val="clear" w:color="auto" w:fill="8EAADB" w:themeFill="accent1" w:themeFillTint="99"/>
            <w:tcMar/>
            <w:vAlign w:val="top"/>
          </w:tcPr>
          <w:p w:rsidR="7E6C12AF" w:rsidP="0527B244" w:rsidRDefault="7E6C12AF" w14:paraId="4C0E6F33" w14:textId="24EEE8E6">
            <w:pPr>
              <w:rPr>
                <w:rFonts w:ascii="Arial" w:hAnsi="Arial" w:eastAsia="Arial" w:cs="Arial"/>
                <w:sz w:val="22"/>
                <w:szCs w:val="22"/>
              </w:rPr>
            </w:pPr>
            <w:r w:rsidRPr="0527B244" w:rsidR="7E6C12AF">
              <w:rPr>
                <w:rFonts w:ascii="Arial" w:hAnsi="Arial" w:eastAsia="Arial" w:cs="Arial"/>
                <w:sz w:val="22"/>
                <w:szCs w:val="22"/>
              </w:rPr>
              <w:t xml:space="preserve">(Total current liabilities +bank loan )( total current assets + fixed assets ) answers divided by one another </w:t>
            </w:r>
          </w:p>
        </w:tc>
        <w:tc>
          <w:tcPr>
            <w:tcW w:w="2254" w:type="dxa"/>
            <w:tcMar/>
            <w:vAlign w:val="top"/>
          </w:tcPr>
          <w:p w:rsidR="7E6C12AF" w:rsidP="0527B244" w:rsidRDefault="7E6C12AF" w14:paraId="3E70B1B9" w14:textId="2999B3C2">
            <w:pPr>
              <w:rPr>
                <w:rFonts w:ascii="Arial" w:hAnsi="Arial" w:eastAsia="Arial" w:cs="Arial"/>
                <w:sz w:val="22"/>
                <w:szCs w:val="22"/>
              </w:rPr>
            </w:pPr>
            <w:r w:rsidRPr="0527B244" w:rsidR="7E6C12AF">
              <w:rPr>
                <w:rFonts w:ascii="Arial" w:hAnsi="Arial" w:eastAsia="Arial" w:cs="Arial"/>
                <w:sz w:val="22"/>
                <w:szCs w:val="22"/>
              </w:rPr>
              <w:t xml:space="preserve">Debt days </w:t>
            </w:r>
          </w:p>
        </w:tc>
        <w:tc>
          <w:tcPr>
            <w:tcW w:w="2254" w:type="dxa"/>
            <w:tcMar/>
            <w:vAlign w:val="top"/>
          </w:tcPr>
          <w:p w:rsidR="7E6C12AF" w:rsidP="0527B244" w:rsidRDefault="7E6C12AF" w14:paraId="134EC789" w14:textId="42AFA905">
            <w:pPr>
              <w:rPr>
                <w:rFonts w:ascii="Arial" w:hAnsi="Arial" w:eastAsia="Arial" w:cs="Arial"/>
                <w:sz w:val="22"/>
                <w:szCs w:val="22"/>
              </w:rPr>
            </w:pPr>
            <w:r w:rsidRPr="0527B244" w:rsidR="7E6C12AF">
              <w:rPr>
                <w:rFonts w:ascii="Arial" w:hAnsi="Arial" w:eastAsia="Arial" w:cs="Arial"/>
                <w:sz w:val="22"/>
                <w:szCs w:val="22"/>
              </w:rPr>
              <w:t xml:space="preserve">(1339+150 =1489) </w:t>
            </w:r>
          </w:p>
          <w:p w:rsidR="7E6C12AF" w:rsidP="0527B244" w:rsidRDefault="7E6C12AF" w14:paraId="0B72BAC6" w14:textId="00644D09">
            <w:pPr>
              <w:rPr>
                <w:rFonts w:ascii="Arial" w:hAnsi="Arial" w:eastAsia="Arial" w:cs="Arial"/>
                <w:sz w:val="22"/>
                <w:szCs w:val="22"/>
              </w:rPr>
            </w:pPr>
            <w:r w:rsidRPr="0527B244" w:rsidR="7E6C12AF">
              <w:rPr>
                <w:rFonts w:ascii="Arial" w:hAnsi="Arial" w:eastAsia="Arial" w:cs="Arial"/>
                <w:sz w:val="22"/>
                <w:szCs w:val="22"/>
              </w:rPr>
              <w:t xml:space="preserve">(3065+4500 = 7565) </w:t>
            </w:r>
          </w:p>
          <w:p w:rsidR="7E6C12AF" w:rsidP="0527B244" w:rsidRDefault="7E6C12AF" w14:paraId="2554FE27" w14:textId="4C92718C">
            <w:pPr>
              <w:rPr>
                <w:rFonts w:ascii="Arial" w:hAnsi="Arial" w:eastAsia="Arial" w:cs="Arial"/>
                <w:sz w:val="22"/>
                <w:szCs w:val="22"/>
              </w:rPr>
            </w:pPr>
            <w:r w:rsidRPr="0527B244" w:rsidR="7E6C12AF">
              <w:rPr>
                <w:rFonts w:ascii="Arial" w:hAnsi="Arial" w:eastAsia="Arial" w:cs="Arial"/>
                <w:sz w:val="22"/>
                <w:szCs w:val="22"/>
              </w:rPr>
              <w:t>1489/7565 =0.19</w:t>
            </w:r>
          </w:p>
        </w:tc>
        <w:tc>
          <w:tcPr>
            <w:tcW w:w="2254" w:type="dxa"/>
            <w:tcMar/>
            <w:vAlign w:val="top"/>
          </w:tcPr>
          <w:p w:rsidR="7E6C12AF" w:rsidP="0527B244" w:rsidRDefault="7E6C12AF" w14:paraId="55401712" w14:textId="77454C84">
            <w:pPr>
              <w:rPr>
                <w:rFonts w:ascii="Arial" w:hAnsi="Arial" w:eastAsia="Arial" w:cs="Arial"/>
                <w:sz w:val="22"/>
                <w:szCs w:val="22"/>
              </w:rPr>
            </w:pPr>
            <w:r w:rsidRPr="0527B244" w:rsidR="7E6C12AF">
              <w:rPr>
                <w:rFonts w:ascii="Arial" w:hAnsi="Arial" w:eastAsia="Arial" w:cs="Arial"/>
                <w:sz w:val="22"/>
                <w:szCs w:val="22"/>
              </w:rPr>
              <w:t xml:space="preserve">(1616+145=1761) </w:t>
            </w:r>
          </w:p>
          <w:p w:rsidR="7E6C12AF" w:rsidP="0527B244" w:rsidRDefault="7E6C12AF" w14:paraId="24D701F6" w14:textId="147CBEA6">
            <w:pPr>
              <w:rPr>
                <w:rFonts w:ascii="Arial" w:hAnsi="Arial" w:eastAsia="Arial" w:cs="Arial"/>
                <w:sz w:val="22"/>
                <w:szCs w:val="22"/>
              </w:rPr>
            </w:pPr>
            <w:r w:rsidRPr="0527B244" w:rsidR="7E6C12AF">
              <w:rPr>
                <w:rFonts w:ascii="Arial" w:hAnsi="Arial" w:eastAsia="Arial" w:cs="Arial"/>
                <w:sz w:val="22"/>
                <w:szCs w:val="22"/>
              </w:rPr>
              <w:t xml:space="preserve">(3240+4650 =7890) </w:t>
            </w:r>
          </w:p>
          <w:p w:rsidR="7E6C12AF" w:rsidP="0527B244" w:rsidRDefault="7E6C12AF" w14:paraId="0C9F37B6" w14:textId="48BD5189">
            <w:pPr>
              <w:rPr>
                <w:rFonts w:ascii="Arial" w:hAnsi="Arial" w:eastAsia="Arial" w:cs="Arial"/>
                <w:sz w:val="22"/>
                <w:szCs w:val="22"/>
              </w:rPr>
            </w:pPr>
            <w:r w:rsidRPr="0527B244" w:rsidR="7E6C12AF">
              <w:rPr>
                <w:rFonts w:ascii="Arial" w:hAnsi="Arial" w:eastAsia="Arial" w:cs="Arial"/>
                <w:sz w:val="22"/>
                <w:szCs w:val="22"/>
              </w:rPr>
              <w:t>1761/7890=0.22</w:t>
            </w:r>
          </w:p>
        </w:tc>
      </w:tr>
      <w:tr w:rsidR="7E6C12AF" w:rsidTr="0527B244" w14:paraId="1153FF34">
        <w:tc>
          <w:tcPr>
            <w:tcW w:w="2254" w:type="dxa"/>
            <w:shd w:val="clear" w:color="auto" w:fill="B4C6E7" w:themeFill="accent1" w:themeFillTint="66"/>
            <w:tcMar/>
            <w:vAlign w:val="top"/>
          </w:tcPr>
          <w:p w:rsidR="7E6C12AF" w:rsidP="0527B244" w:rsidRDefault="7E6C12AF" w14:paraId="0F13F2F6" w14:textId="48328135">
            <w:pPr>
              <w:rPr>
                <w:rFonts w:ascii="Arial" w:hAnsi="Arial" w:eastAsia="Arial" w:cs="Arial"/>
                <w:sz w:val="22"/>
                <w:szCs w:val="22"/>
              </w:rPr>
            </w:pPr>
            <w:r w:rsidRPr="0527B244" w:rsidR="7E6C12AF">
              <w:rPr>
                <w:rFonts w:ascii="Arial" w:hAnsi="Arial" w:eastAsia="Arial" w:cs="Arial"/>
                <w:sz w:val="22"/>
                <w:szCs w:val="22"/>
              </w:rPr>
              <w:t xml:space="preserve">Net profit of the year + cash in hand / loan interest </w:t>
            </w:r>
          </w:p>
        </w:tc>
        <w:tc>
          <w:tcPr>
            <w:tcW w:w="2254" w:type="dxa"/>
            <w:tcMar/>
            <w:vAlign w:val="top"/>
          </w:tcPr>
          <w:p w:rsidR="7E6C12AF" w:rsidP="0527B244" w:rsidRDefault="7E6C12AF" w14:paraId="757C9BEA" w14:textId="205DCD2B">
            <w:pPr>
              <w:rPr>
                <w:rFonts w:ascii="Arial" w:hAnsi="Arial" w:eastAsia="Arial" w:cs="Arial"/>
                <w:sz w:val="22"/>
                <w:szCs w:val="22"/>
              </w:rPr>
            </w:pPr>
            <w:r w:rsidRPr="0527B244" w:rsidR="7E6C12AF">
              <w:rPr>
                <w:rFonts w:ascii="Arial" w:hAnsi="Arial" w:eastAsia="Arial" w:cs="Arial"/>
                <w:sz w:val="22"/>
                <w:szCs w:val="22"/>
              </w:rPr>
              <w:t xml:space="preserve">Interest cover </w:t>
            </w:r>
          </w:p>
        </w:tc>
        <w:tc>
          <w:tcPr>
            <w:tcW w:w="2254" w:type="dxa"/>
            <w:tcMar/>
            <w:vAlign w:val="top"/>
          </w:tcPr>
          <w:p w:rsidR="7E6C12AF" w:rsidP="0527B244" w:rsidRDefault="7E6C12AF" w14:paraId="14FED602" w14:textId="35653489">
            <w:pPr>
              <w:rPr>
                <w:rFonts w:ascii="Arial" w:hAnsi="Arial" w:eastAsia="Arial" w:cs="Arial"/>
                <w:sz w:val="22"/>
                <w:szCs w:val="22"/>
              </w:rPr>
            </w:pPr>
            <w:r w:rsidRPr="0527B244" w:rsidR="7E6C12AF">
              <w:rPr>
                <w:rFonts w:ascii="Arial" w:hAnsi="Arial" w:eastAsia="Arial" w:cs="Arial"/>
                <w:sz w:val="22"/>
                <w:szCs w:val="22"/>
              </w:rPr>
              <w:t>4008+5/20</w:t>
            </w:r>
          </w:p>
          <w:p w:rsidR="7E6C12AF" w:rsidP="0527B244" w:rsidRDefault="7E6C12AF" w14:paraId="0A934D49" w14:textId="663F19BA">
            <w:pPr>
              <w:rPr>
                <w:rFonts w:ascii="Arial" w:hAnsi="Arial" w:eastAsia="Arial" w:cs="Arial"/>
                <w:sz w:val="22"/>
                <w:szCs w:val="22"/>
              </w:rPr>
            </w:pPr>
            <w:r w:rsidRPr="0527B244" w:rsidR="7E6C12AF">
              <w:rPr>
                <w:rFonts w:ascii="Arial" w:hAnsi="Arial" w:eastAsia="Arial" w:cs="Arial"/>
                <w:sz w:val="22"/>
                <w:szCs w:val="22"/>
              </w:rPr>
              <w:t>=200.65</w:t>
            </w:r>
          </w:p>
        </w:tc>
        <w:tc>
          <w:tcPr>
            <w:tcW w:w="2254" w:type="dxa"/>
            <w:tcMar/>
            <w:vAlign w:val="top"/>
          </w:tcPr>
          <w:p w:rsidR="7E6C12AF" w:rsidP="0527B244" w:rsidRDefault="7E6C12AF" w14:paraId="21C32578" w14:textId="1151B415">
            <w:pPr>
              <w:rPr>
                <w:rFonts w:ascii="Arial" w:hAnsi="Arial" w:eastAsia="Arial" w:cs="Arial"/>
                <w:sz w:val="22"/>
                <w:szCs w:val="22"/>
              </w:rPr>
            </w:pPr>
            <w:r w:rsidRPr="0527B244" w:rsidR="7E6C12AF">
              <w:rPr>
                <w:rFonts w:ascii="Arial" w:hAnsi="Arial" w:eastAsia="Arial" w:cs="Arial"/>
                <w:sz w:val="22"/>
                <w:szCs w:val="22"/>
              </w:rPr>
              <w:t>4073+5/18</w:t>
            </w:r>
          </w:p>
          <w:p w:rsidR="7E6C12AF" w:rsidP="0527B244" w:rsidRDefault="7E6C12AF" w14:paraId="37876982" w14:textId="186C7BB8">
            <w:pPr>
              <w:rPr>
                <w:rFonts w:ascii="Arial" w:hAnsi="Arial" w:eastAsia="Arial" w:cs="Arial"/>
                <w:sz w:val="22"/>
                <w:szCs w:val="22"/>
              </w:rPr>
            </w:pPr>
            <w:r w:rsidRPr="0527B244" w:rsidR="7E6C12AF">
              <w:rPr>
                <w:rFonts w:ascii="Arial" w:hAnsi="Arial" w:eastAsia="Arial" w:cs="Arial"/>
                <w:sz w:val="22"/>
                <w:szCs w:val="22"/>
              </w:rPr>
              <w:t>=226.55</w:t>
            </w:r>
          </w:p>
        </w:tc>
      </w:tr>
    </w:tbl>
    <w:p w:rsidR="7E6C12AF" w:rsidP="7E6C12AF" w:rsidRDefault="7E6C12AF" w14:paraId="79821D49" w14:textId="3252EB7F">
      <w:pPr>
        <w:pStyle w:val="Normal"/>
        <w:rPr>
          <w:rFonts w:ascii="Arial" w:hAnsi="Arial" w:eastAsia="Arial" w:cs="Arial"/>
          <w:b w:val="0"/>
          <w:bCs w:val="0"/>
          <w:noProof w:val="0"/>
          <w:sz w:val="24"/>
          <w:szCs w:val="24"/>
          <w:lang w:val="en-GB"/>
        </w:rPr>
      </w:pPr>
    </w:p>
    <w:p w:rsidR="7D80D839" w:rsidP="0527B244" w:rsidRDefault="7D80D839" w14:paraId="4F4776BF" w14:textId="15CF1B2B">
      <w:pPr>
        <w:pStyle w:val="Normal"/>
        <w:spacing w:line="360" w:lineRule="auto"/>
        <w:rPr>
          <w:rFonts w:ascii="Arial" w:hAnsi="Arial" w:eastAsia="Arial" w:cs="Arial"/>
          <w:b w:val="0"/>
          <w:bCs w:val="0"/>
          <w:noProof w:val="0"/>
          <w:sz w:val="24"/>
          <w:szCs w:val="24"/>
          <w:lang w:val="en-GB"/>
        </w:rPr>
      </w:pPr>
    </w:p>
    <w:p w:rsidR="7D80D839" w:rsidP="0527B244" w:rsidRDefault="7D80D839" w14:paraId="27754C7E" w14:textId="0B9F2D73">
      <w:pPr>
        <w:pStyle w:val="Normal"/>
        <w:spacing w:line="360" w:lineRule="auto"/>
        <w:rPr>
          <w:rFonts w:ascii="Arial" w:hAnsi="Arial" w:eastAsia="Arial" w:cs="Arial"/>
          <w:b w:val="0"/>
          <w:bCs w:val="0"/>
          <w:noProof w:val="0"/>
          <w:sz w:val="24"/>
          <w:szCs w:val="24"/>
          <w:lang w:val="en-GB"/>
        </w:rPr>
      </w:pPr>
    </w:p>
    <w:p w:rsidR="7D80D839" w:rsidP="0527B244" w:rsidRDefault="7D80D839" w14:paraId="23125292" w14:textId="731B9026">
      <w:pPr>
        <w:pStyle w:val="Normal"/>
        <w:spacing w:line="360" w:lineRule="auto"/>
        <w:rPr>
          <w:rFonts w:ascii="Arial" w:hAnsi="Arial" w:eastAsia="Arial" w:cs="Arial"/>
          <w:b w:val="0"/>
          <w:bCs w:val="0"/>
          <w:noProof w:val="0"/>
          <w:sz w:val="24"/>
          <w:szCs w:val="24"/>
          <w:lang w:val="en-GB"/>
        </w:rPr>
      </w:pPr>
    </w:p>
    <w:p w:rsidR="7D80D839" w:rsidP="0527B244" w:rsidRDefault="7D80D839" w14:paraId="4547CB8B" w14:textId="37331794">
      <w:pPr>
        <w:pStyle w:val="Heading1"/>
        <w:numPr>
          <w:ilvl w:val="0"/>
          <w:numId w:val="2"/>
        </w:numPr>
        <w:spacing w:line="360" w:lineRule="auto"/>
        <w:jc w:val="both"/>
        <w:rPr>
          <w:b w:val="0"/>
          <w:bCs w:val="0"/>
          <w:noProof w:val="0"/>
          <w:color w:val="2E74B5" w:themeColor="accent5" w:themeTint="FF" w:themeShade="BF"/>
          <w:sz w:val="24"/>
          <w:szCs w:val="24"/>
          <w:lang w:val="en-GB"/>
        </w:rPr>
      </w:pPr>
      <w:r w:rsidRPr="0527B244" w:rsidR="7D80D839">
        <w:rPr>
          <w:rFonts w:ascii="Arial" w:hAnsi="Arial" w:eastAsia="Arial" w:cs="Arial"/>
          <w:b w:val="0"/>
          <w:bCs w:val="0"/>
          <w:noProof w:val="0"/>
          <w:color w:val="2E74B5" w:themeColor="accent5" w:themeTint="FF" w:themeShade="BF"/>
          <w:sz w:val="24"/>
          <w:szCs w:val="24"/>
          <w:lang w:val="en-GB"/>
        </w:rPr>
        <w:t>Financial Analysis Trends</w:t>
      </w:r>
    </w:p>
    <w:p w:rsidR="0527B244" w:rsidP="0527B244" w:rsidRDefault="0527B244" w14:paraId="3F066C61" w14:textId="3F125378">
      <w:pPr>
        <w:pStyle w:val="Normal"/>
        <w:rPr>
          <w:noProof w:val="0"/>
          <w:lang w:val="en-GB"/>
        </w:rPr>
      </w:pPr>
    </w:p>
    <w:p w:rsidR="7D80D839" w:rsidP="7E6C12AF" w:rsidRDefault="7D80D839" w14:paraId="6D52759C" w14:textId="2BECF0D6">
      <w:pPr>
        <w:pStyle w:val="Heading2"/>
        <w:spacing w:line="360" w:lineRule="auto"/>
        <w:jc w:val="both"/>
        <w:rPr>
          <w:rFonts w:ascii="Arial" w:hAnsi="Arial" w:eastAsia="Arial" w:cs="Arial"/>
          <w:b w:val="0"/>
          <w:bCs w:val="0"/>
          <w:noProof w:val="0"/>
          <w:color w:val="2E74B5" w:themeColor="accent5" w:themeTint="FF" w:themeShade="BF"/>
          <w:sz w:val="24"/>
          <w:szCs w:val="24"/>
          <w:lang w:val="en-GB"/>
        </w:rPr>
      </w:pPr>
      <w:r w:rsidRPr="0527B244" w:rsidR="7D80D839">
        <w:rPr>
          <w:rFonts w:ascii="Arial" w:hAnsi="Arial" w:eastAsia="Arial" w:cs="Arial"/>
          <w:b w:val="0"/>
          <w:bCs w:val="0"/>
          <w:noProof w:val="0"/>
          <w:color w:val="2E74B5" w:themeColor="accent5" w:themeTint="FF" w:themeShade="BF"/>
          <w:sz w:val="24"/>
          <w:szCs w:val="24"/>
          <w:lang w:val="en-GB"/>
        </w:rPr>
        <w:t>4.1 Profitability</w:t>
      </w:r>
    </w:p>
    <w:p w:rsidR="7E6C12AF" w:rsidP="7E6C12AF" w:rsidRDefault="7E6C12AF" w14:paraId="5DC905ED" w14:textId="7386EAC2">
      <w:pPr>
        <w:pStyle w:val="Normal"/>
        <w:spacing w:line="360" w:lineRule="auto"/>
        <w:jc w:val="both"/>
        <w:rPr>
          <w:rFonts w:ascii="Arial" w:hAnsi="Arial" w:eastAsia="Arial" w:cs="Arial"/>
          <w:b w:val="0"/>
          <w:bCs w:val="0"/>
          <w:noProof w:val="0"/>
          <w:sz w:val="24"/>
          <w:szCs w:val="24"/>
          <w:lang w:val="en-GB"/>
        </w:rPr>
      </w:pPr>
    </w:p>
    <w:p w:rsidR="6B4274F1" w:rsidP="7E6C12AF" w:rsidRDefault="6B4274F1" w14:paraId="40E933A2" w14:textId="649DD34A">
      <w:pPr>
        <w:pStyle w:val="Normal"/>
        <w:spacing w:line="360" w:lineRule="auto"/>
        <w:jc w:val="both"/>
        <w:rPr>
          <w:rFonts w:ascii="Arial" w:hAnsi="Arial" w:eastAsia="Arial" w:cs="Arial"/>
          <w:b w:val="0"/>
          <w:bCs w:val="0"/>
          <w:noProof w:val="0"/>
          <w:sz w:val="24"/>
          <w:szCs w:val="24"/>
          <w:lang w:val="en-GB"/>
        </w:rPr>
      </w:pPr>
      <w:r w:rsidRPr="6AB47332" w:rsidR="6AB47332">
        <w:rPr>
          <w:rFonts w:ascii="Arial" w:hAnsi="Arial" w:eastAsia="Arial" w:cs="Arial"/>
          <w:b w:val="0"/>
          <w:bCs w:val="0"/>
          <w:noProof w:val="0"/>
          <w:sz w:val="24"/>
          <w:szCs w:val="24"/>
          <w:lang w:val="en-GB"/>
        </w:rPr>
        <w:t xml:space="preserve">Over a given </w:t>
      </w:r>
      <w:proofErr w:type="gramStart"/>
      <w:r w:rsidRPr="6AB47332" w:rsidR="6AB47332">
        <w:rPr>
          <w:rFonts w:ascii="Arial" w:hAnsi="Arial" w:eastAsia="Arial" w:cs="Arial"/>
          <w:b w:val="0"/>
          <w:bCs w:val="0"/>
          <w:noProof w:val="0"/>
          <w:sz w:val="24"/>
          <w:szCs w:val="24"/>
          <w:lang w:val="en-GB"/>
        </w:rPr>
        <w:t>period of time</w:t>
      </w:r>
      <w:proofErr w:type="gramEnd"/>
      <w:r w:rsidRPr="6AB47332" w:rsidR="6AB47332">
        <w:rPr>
          <w:rFonts w:ascii="Arial" w:hAnsi="Arial" w:eastAsia="Arial" w:cs="Arial"/>
          <w:b w:val="0"/>
          <w:bCs w:val="0"/>
          <w:noProof w:val="0"/>
          <w:sz w:val="24"/>
          <w:szCs w:val="24"/>
          <w:lang w:val="en-GB"/>
        </w:rPr>
        <w:t xml:space="preserve">, profitability ratios are financial statistics that analysts and investors use to assess a company's ability to generate </w:t>
      </w:r>
      <w:r w:rsidRPr="6AB47332" w:rsidR="6AB47332">
        <w:rPr>
          <w:rFonts w:ascii="Arial" w:hAnsi="Arial" w:eastAsia="Arial" w:cs="Arial"/>
          <w:b w:val="0"/>
          <w:bCs w:val="0"/>
          <w:noProof w:val="0"/>
          <w:sz w:val="24"/>
          <w:szCs w:val="24"/>
          <w:lang w:val="en-GB"/>
        </w:rPr>
        <w:t>income in</w:t>
      </w:r>
      <w:r w:rsidRPr="6AB47332" w:rsidR="6AB47332">
        <w:rPr>
          <w:rFonts w:ascii="Arial" w:hAnsi="Arial" w:eastAsia="Arial" w:cs="Arial"/>
          <w:b w:val="0"/>
          <w:bCs w:val="0"/>
          <w:noProof w:val="0"/>
          <w:sz w:val="24"/>
          <w:szCs w:val="24"/>
          <w:lang w:val="en-GB"/>
        </w:rPr>
        <w:t xml:space="preserve"> relation to its revenue (income), balance sheet assets, operational expenses (expenses), and shareholders' equity. Their performance demonstrates how effectively a company utilises its assets to produce profit and value for its owners. An increase in the ratio or value is often desirable by most organisations, as it implies that the company is doing well in terms of sales, profit, and cash flow, among other things. When comparing businesses in the same sector or to earlier periods, the ratios are the most essential to consider.</w:t>
      </w:r>
      <w:r w:rsidRPr="6AB47332" w:rsidR="6B4274F1">
        <w:rPr>
          <w:rFonts w:ascii="Arial" w:hAnsi="Arial" w:eastAsia="Arial" w:cs="Arial"/>
          <w:b w:val="0"/>
          <w:bCs w:val="0"/>
          <w:noProof w:val="0"/>
          <w:sz w:val="24"/>
          <w:szCs w:val="24"/>
          <w:lang w:val="en-GB"/>
        </w:rPr>
        <w:t xml:space="preserve"> (</w:t>
      </w:r>
      <w:r w:rsidRPr="6AB47332" w:rsidR="701D438C">
        <w:rPr>
          <w:rFonts w:ascii="Arial" w:hAnsi="Arial" w:eastAsia="Arial" w:cs="Arial"/>
          <w:b w:val="0"/>
          <w:bCs w:val="0"/>
          <w:noProof w:val="0"/>
          <w:sz w:val="24"/>
          <w:szCs w:val="24"/>
          <w:lang w:val="en-GB"/>
        </w:rPr>
        <w:t>C</w:t>
      </w:r>
      <w:r w:rsidRPr="6AB47332" w:rsidR="7E6C12AF">
        <w:rPr>
          <w:rFonts w:ascii="Arial" w:hAnsi="Arial" w:eastAsia="Arial" w:cs="Arial"/>
          <w:b w:val="0"/>
          <w:bCs w:val="0"/>
          <w:noProof w:val="0"/>
          <w:sz w:val="24"/>
          <w:szCs w:val="24"/>
          <w:lang w:val="en-GB"/>
        </w:rPr>
        <w:t xml:space="preserve">orporate finance institute, </w:t>
      </w:r>
      <w:proofErr w:type="spellStart"/>
      <w:r w:rsidRPr="6AB47332" w:rsidR="7E6C12AF">
        <w:rPr>
          <w:rFonts w:ascii="Arial" w:hAnsi="Arial" w:eastAsia="Arial" w:cs="Arial"/>
          <w:b w:val="0"/>
          <w:bCs w:val="0"/>
          <w:noProof w:val="0"/>
          <w:sz w:val="24"/>
          <w:szCs w:val="24"/>
          <w:lang w:val="en-GB"/>
        </w:rPr>
        <w:t>n.d</w:t>
      </w:r>
      <w:proofErr w:type="spellEnd"/>
      <w:r w:rsidRPr="6AB47332" w:rsidR="7E6C12AF">
        <w:rPr>
          <w:rFonts w:ascii="Arial" w:hAnsi="Arial" w:eastAsia="Arial" w:cs="Arial"/>
          <w:b w:val="0"/>
          <w:bCs w:val="0"/>
          <w:noProof w:val="0"/>
          <w:sz w:val="24"/>
          <w:szCs w:val="24"/>
          <w:lang w:val="en-GB"/>
        </w:rPr>
        <w:t>)</w:t>
      </w:r>
      <w:r w:rsidRPr="6AB47332" w:rsidR="6B4274F1">
        <w:rPr>
          <w:rFonts w:ascii="Arial" w:hAnsi="Arial" w:eastAsia="Arial" w:cs="Arial"/>
          <w:b w:val="0"/>
          <w:bCs w:val="0"/>
          <w:noProof w:val="0"/>
          <w:sz w:val="24"/>
          <w:szCs w:val="24"/>
          <w:lang w:val="en-GB"/>
        </w:rPr>
        <w:t>.</w:t>
      </w:r>
    </w:p>
    <w:p w:rsidR="7E6C12AF" w:rsidP="7E6C12AF" w:rsidRDefault="7E6C12AF" w14:paraId="25C58E5B" w14:textId="02A86C8E">
      <w:pPr>
        <w:pStyle w:val="Normal"/>
        <w:spacing w:line="360" w:lineRule="auto"/>
        <w:jc w:val="both"/>
        <w:rPr>
          <w:rFonts w:ascii="Arial" w:hAnsi="Arial" w:eastAsia="Arial" w:cs="Arial"/>
          <w:noProof w:val="0"/>
          <w:sz w:val="24"/>
          <w:szCs w:val="24"/>
          <w:lang w:val="en-GB"/>
        </w:rPr>
      </w:pPr>
      <w:r w:rsidRPr="7E6C12AF" w:rsidR="7E6C12AF">
        <w:rPr>
          <w:rFonts w:ascii="Arial" w:hAnsi="Arial" w:eastAsia="Arial" w:cs="Arial"/>
          <w:noProof w:val="0"/>
          <w:sz w:val="24"/>
          <w:szCs w:val="24"/>
          <w:lang w:val="en-GB"/>
        </w:rPr>
        <w:t xml:space="preserve">The profitability ratio is calculated using five ratios: Gross profit, Net profit, ROCE, Total assets turnover, </w:t>
      </w:r>
      <w:proofErr w:type="gramStart"/>
      <w:r w:rsidRPr="7E6C12AF" w:rsidR="7E6C12AF">
        <w:rPr>
          <w:rFonts w:ascii="Arial" w:hAnsi="Arial" w:eastAsia="Arial" w:cs="Arial"/>
          <w:noProof w:val="0"/>
          <w:sz w:val="24"/>
          <w:szCs w:val="24"/>
          <w:lang w:val="en-GB"/>
        </w:rPr>
        <w:t>Working</w:t>
      </w:r>
      <w:proofErr w:type="gramEnd"/>
      <w:r w:rsidRPr="7E6C12AF" w:rsidR="7E6C12AF">
        <w:rPr>
          <w:rFonts w:ascii="Arial" w:hAnsi="Arial" w:eastAsia="Arial" w:cs="Arial"/>
          <w:noProof w:val="0"/>
          <w:sz w:val="24"/>
          <w:szCs w:val="24"/>
          <w:lang w:val="en-GB"/>
        </w:rPr>
        <w:t xml:space="preserve"> capital turnover shown in Figure 1. The results indicate that the Gross profit has declined by 6%, which means the company’s </w:t>
      </w:r>
      <w:r w:rsidRPr="7E6C12AF" w:rsidR="7E6C12AF">
        <w:rPr>
          <w:rFonts w:ascii="Arial" w:hAnsi="Arial" w:eastAsia="Arial" w:cs="Arial"/>
          <w:noProof w:val="0"/>
          <w:sz w:val="24"/>
          <w:szCs w:val="24"/>
          <w:lang w:val="en-GB"/>
        </w:rPr>
        <w:t>profit from the sales</w:t>
      </w:r>
      <w:r w:rsidRPr="7E6C12AF" w:rsidR="7E6C12AF">
        <w:rPr>
          <w:rFonts w:ascii="Arial" w:hAnsi="Arial" w:eastAsia="Arial" w:cs="Arial"/>
          <w:noProof w:val="0"/>
          <w:sz w:val="24"/>
          <w:szCs w:val="24"/>
          <w:lang w:val="en-GB"/>
        </w:rPr>
        <w:t xml:space="preserve"> has dropped. The Net profit also dropped by 5%, which indicates that the company has not been conducted well. ROCE has increased by 1% and a score of at least 20% is expected, this result shows that the profit generated by the capital invested in the business is low. Total asset turnover shows an increase of 0.07%, meaning that the assets have been used effectively. Working capital turnover also shows an increase of 0.51%, which does not show a significant increase and means that the management of the company does not bring efficiencies to the business.  </w:t>
      </w:r>
    </w:p>
    <w:p w:rsidR="7E6C12AF" w:rsidP="7E6C12AF" w:rsidRDefault="7E6C12AF" w14:paraId="18F2ED81" w14:textId="349B390A">
      <w:pPr>
        <w:pStyle w:val="Normal"/>
        <w:spacing w:line="360" w:lineRule="auto"/>
        <w:jc w:val="both"/>
        <w:rPr>
          <w:rFonts w:ascii="Arial" w:hAnsi="Arial" w:eastAsia="Arial" w:cs="Arial"/>
          <w:noProof w:val="0"/>
          <w:sz w:val="24"/>
          <w:szCs w:val="24"/>
          <w:lang w:val="en-GB"/>
        </w:rPr>
      </w:pPr>
    </w:p>
    <w:p w:rsidR="7E6C12AF" w:rsidP="7E6C12AF" w:rsidRDefault="7E6C12AF" w14:paraId="00F907DF" w14:textId="78CF5FBD">
      <w:pPr>
        <w:pStyle w:val="Heading2"/>
        <w:spacing w:line="360" w:lineRule="auto"/>
        <w:jc w:val="both"/>
        <w:rPr>
          <w:rFonts w:ascii="Arial" w:hAnsi="Arial" w:eastAsia="Arial" w:cs="Arial"/>
          <w:b w:val="0"/>
          <w:bCs w:val="0"/>
          <w:noProof w:val="0"/>
          <w:color w:val="2E74B5" w:themeColor="accent5" w:themeTint="FF" w:themeShade="BF"/>
          <w:sz w:val="24"/>
          <w:szCs w:val="24"/>
          <w:lang w:val="en-GB"/>
        </w:rPr>
      </w:pPr>
    </w:p>
    <w:p w:rsidR="0527B244" w:rsidP="0527B244" w:rsidRDefault="0527B244" w14:paraId="73AB9403" w14:textId="27555D60">
      <w:pPr>
        <w:pStyle w:val="Normal"/>
        <w:rPr>
          <w:noProof w:val="0"/>
          <w:lang w:val="en-GB"/>
        </w:rPr>
      </w:pPr>
    </w:p>
    <w:p w:rsidR="0527B244" w:rsidP="0527B244" w:rsidRDefault="0527B244" w14:paraId="64FACD08" w14:textId="30ED4F2D">
      <w:pPr>
        <w:pStyle w:val="Normal"/>
        <w:rPr>
          <w:noProof w:val="0"/>
          <w:lang w:val="en-GB"/>
        </w:rPr>
      </w:pPr>
    </w:p>
    <w:p w:rsidR="0527B244" w:rsidP="0527B244" w:rsidRDefault="0527B244" w14:paraId="21C9FF33" w14:textId="573FA52E">
      <w:pPr>
        <w:pStyle w:val="Normal"/>
        <w:rPr>
          <w:noProof w:val="0"/>
          <w:lang w:val="en-GB"/>
        </w:rPr>
      </w:pPr>
    </w:p>
    <w:p w:rsidR="0527B244" w:rsidP="0527B244" w:rsidRDefault="0527B244" w14:paraId="25DA3666" w14:textId="6CCC4D7A">
      <w:pPr>
        <w:pStyle w:val="Normal"/>
        <w:rPr>
          <w:noProof w:val="0"/>
          <w:lang w:val="en-GB"/>
        </w:rPr>
      </w:pPr>
    </w:p>
    <w:p w:rsidR="0527B244" w:rsidP="0527B244" w:rsidRDefault="0527B244" w14:paraId="39EE611F" w14:textId="2D6229A4">
      <w:pPr>
        <w:pStyle w:val="Normal"/>
        <w:rPr>
          <w:noProof w:val="0"/>
          <w:lang w:val="en-GB"/>
        </w:rPr>
      </w:pPr>
    </w:p>
    <w:p w:rsidR="7E6C12AF" w:rsidP="7E6C12AF" w:rsidRDefault="7E6C12AF" w14:paraId="19362E30" w14:textId="5BDF3F4A">
      <w:pPr>
        <w:pStyle w:val="Heading2"/>
        <w:spacing w:line="360" w:lineRule="auto"/>
        <w:jc w:val="both"/>
        <w:rPr>
          <w:rFonts w:ascii="Arial" w:hAnsi="Arial" w:eastAsia="Arial" w:cs="Arial"/>
          <w:b w:val="0"/>
          <w:bCs w:val="0"/>
          <w:noProof w:val="0"/>
          <w:color w:val="2E74B5" w:themeColor="accent5" w:themeTint="FF" w:themeShade="BF"/>
          <w:sz w:val="24"/>
          <w:szCs w:val="24"/>
          <w:lang w:val="en-GB"/>
        </w:rPr>
      </w:pPr>
    </w:p>
    <w:p w:rsidR="6348690F" w:rsidP="7E6C12AF" w:rsidRDefault="6348690F" w14:paraId="44EFF591" w14:textId="0A2926B0">
      <w:pPr>
        <w:pStyle w:val="Heading2"/>
        <w:spacing w:line="360" w:lineRule="auto"/>
        <w:jc w:val="both"/>
        <w:rPr>
          <w:rFonts w:ascii="Arial" w:hAnsi="Arial" w:eastAsia="Arial" w:cs="Arial"/>
          <w:b w:val="0"/>
          <w:bCs w:val="0"/>
          <w:noProof w:val="0"/>
          <w:color w:val="2E74B5" w:themeColor="accent5" w:themeTint="FF" w:themeShade="BF"/>
          <w:sz w:val="24"/>
          <w:szCs w:val="24"/>
          <w:lang w:val="en-GB"/>
        </w:rPr>
      </w:pPr>
      <w:r w:rsidRPr="0527B244" w:rsidR="6348690F">
        <w:rPr>
          <w:rFonts w:ascii="Arial" w:hAnsi="Arial" w:eastAsia="Arial" w:cs="Arial"/>
          <w:b w:val="0"/>
          <w:bCs w:val="0"/>
          <w:noProof w:val="0"/>
          <w:color w:val="2E74B5" w:themeColor="accent5" w:themeTint="FF" w:themeShade="BF"/>
          <w:sz w:val="24"/>
          <w:szCs w:val="24"/>
          <w:lang w:val="en-GB"/>
        </w:rPr>
        <w:t>4.2 Liquidity</w:t>
      </w:r>
    </w:p>
    <w:p w:rsidR="7E6C12AF" w:rsidP="7E6C12AF" w:rsidRDefault="7E6C12AF" w14:paraId="13768A5F" w14:textId="38C9A7F1">
      <w:pPr>
        <w:pStyle w:val="Normal"/>
        <w:spacing w:line="360" w:lineRule="auto"/>
        <w:jc w:val="both"/>
        <w:rPr>
          <w:rFonts w:ascii="Arial" w:hAnsi="Arial" w:eastAsia="Arial" w:cs="Arial"/>
          <w:b w:val="0"/>
          <w:bCs w:val="0"/>
          <w:noProof w:val="0"/>
          <w:sz w:val="24"/>
          <w:szCs w:val="24"/>
          <w:lang w:val="en-GB"/>
        </w:rPr>
      </w:pPr>
    </w:p>
    <w:p w:rsidR="6348690F" w:rsidP="7E6C12AF" w:rsidRDefault="6348690F" w14:paraId="7CBDBA25" w14:textId="48683540">
      <w:pPr>
        <w:pStyle w:val="Normal"/>
        <w:spacing w:line="360" w:lineRule="auto"/>
        <w:jc w:val="both"/>
        <w:rPr>
          <w:rFonts w:ascii="Arial" w:hAnsi="Arial" w:eastAsia="Arial" w:cs="Arial"/>
          <w:b w:val="0"/>
          <w:bCs w:val="0"/>
          <w:noProof w:val="0"/>
          <w:sz w:val="24"/>
          <w:szCs w:val="24"/>
          <w:lang w:val="en-GB"/>
        </w:rPr>
      </w:pPr>
      <w:r w:rsidRPr="7E6C12AF" w:rsidR="6348690F">
        <w:rPr>
          <w:rFonts w:ascii="Arial" w:hAnsi="Arial" w:eastAsia="Arial" w:cs="Arial"/>
          <w:b w:val="0"/>
          <w:bCs w:val="0"/>
          <w:noProof w:val="0"/>
          <w:sz w:val="24"/>
          <w:szCs w:val="24"/>
          <w:lang w:val="en-GB"/>
        </w:rPr>
        <w:t xml:space="preserve">A liquidity ratio is a financial indicator that may be used to assess a business's capacity to repay loans on time. Meaning that it indicates if a business's current assets are sufficient to meet its present liabilities. While it is always beneficial for business owners to have a clear understanding of their organization's liquidity, accounting liquidity measures are </w:t>
      </w:r>
      <w:r w:rsidRPr="7E6C12AF" w:rsidR="6348690F">
        <w:rPr>
          <w:rFonts w:ascii="Arial" w:hAnsi="Arial" w:eastAsia="Arial" w:cs="Arial"/>
          <w:b w:val="0"/>
          <w:bCs w:val="0"/>
          <w:noProof w:val="0"/>
          <w:sz w:val="24"/>
          <w:szCs w:val="24"/>
          <w:lang w:val="en-GB"/>
        </w:rPr>
        <w:t>largely utilised</w:t>
      </w:r>
      <w:r w:rsidRPr="7E6C12AF" w:rsidR="6348690F">
        <w:rPr>
          <w:rFonts w:ascii="Arial" w:hAnsi="Arial" w:eastAsia="Arial" w:cs="Arial"/>
          <w:b w:val="0"/>
          <w:bCs w:val="0"/>
          <w:noProof w:val="0"/>
          <w:sz w:val="24"/>
          <w:szCs w:val="24"/>
          <w:lang w:val="en-GB"/>
        </w:rPr>
        <w:t xml:space="preserve"> by creditors/lenders to assess </w:t>
      </w:r>
      <w:r w:rsidRPr="7E6C12AF" w:rsidR="7E6C12AF">
        <w:rPr>
          <w:rFonts w:ascii="Arial" w:hAnsi="Arial" w:eastAsia="Arial" w:cs="Arial"/>
          <w:noProof w:val="0"/>
          <w:sz w:val="24"/>
          <w:szCs w:val="24"/>
          <w:lang w:val="en-GB"/>
        </w:rPr>
        <w:t>whether</w:t>
      </w:r>
      <w:r w:rsidRPr="7E6C12AF" w:rsidR="6348690F">
        <w:rPr>
          <w:rFonts w:ascii="Arial" w:hAnsi="Arial" w:eastAsia="Arial" w:cs="Arial"/>
          <w:b w:val="0"/>
          <w:bCs w:val="0"/>
          <w:noProof w:val="0"/>
          <w:sz w:val="24"/>
          <w:szCs w:val="24"/>
          <w:lang w:val="en-GB"/>
        </w:rPr>
        <w:t xml:space="preserve"> to extend credit (G</w:t>
      </w:r>
      <w:r w:rsidRPr="7E6C12AF" w:rsidR="7E6C12AF">
        <w:rPr>
          <w:rFonts w:ascii="Arial" w:hAnsi="Arial" w:eastAsia="Arial" w:cs="Arial"/>
          <w:b w:val="0"/>
          <w:bCs w:val="0"/>
          <w:noProof w:val="0"/>
          <w:sz w:val="24"/>
          <w:szCs w:val="24"/>
          <w:lang w:val="en-GB"/>
        </w:rPr>
        <w:t>o cardless, n.d.)</w:t>
      </w:r>
      <w:r w:rsidRPr="7E6C12AF" w:rsidR="6348690F">
        <w:rPr>
          <w:rFonts w:ascii="Arial" w:hAnsi="Arial" w:eastAsia="Arial" w:cs="Arial"/>
          <w:b w:val="0"/>
          <w:bCs w:val="0"/>
          <w:noProof w:val="0"/>
          <w:sz w:val="24"/>
          <w:szCs w:val="24"/>
          <w:lang w:val="en-GB"/>
        </w:rPr>
        <w:t>.</w:t>
      </w:r>
    </w:p>
    <w:p w:rsidR="7E6C12AF" w:rsidP="7E6C12AF" w:rsidRDefault="7E6C12AF" w14:paraId="0DB95808" w14:textId="62818AA0">
      <w:pPr>
        <w:pStyle w:val="Normal"/>
        <w:spacing w:line="360" w:lineRule="auto"/>
        <w:jc w:val="both"/>
        <w:rPr>
          <w:rFonts w:ascii="Arial" w:hAnsi="Arial" w:eastAsia="Arial" w:cs="Arial"/>
          <w:sz w:val="24"/>
          <w:szCs w:val="24"/>
        </w:rPr>
      </w:pPr>
      <w:r w:rsidRPr="7E6C12AF" w:rsidR="7E6C12AF">
        <w:rPr>
          <w:rFonts w:ascii="Arial" w:hAnsi="Arial" w:eastAsia="Arial" w:cs="Arial"/>
          <w:b w:val="0"/>
          <w:bCs w:val="0"/>
          <w:noProof w:val="0"/>
          <w:sz w:val="24"/>
          <w:szCs w:val="24"/>
          <w:lang w:val="en-GB"/>
        </w:rPr>
        <w:t xml:space="preserve">The formulas needed in this part for the ratio shown in Figure 1 are </w:t>
      </w:r>
      <w:r w:rsidRPr="7E6C12AF" w:rsidR="7E6C12AF">
        <w:rPr>
          <w:rFonts w:ascii="Arial" w:hAnsi="Arial" w:eastAsia="Arial" w:cs="Arial"/>
          <w:sz w:val="24"/>
          <w:szCs w:val="24"/>
        </w:rPr>
        <w:t xml:space="preserve">Current ratio, </w:t>
      </w:r>
      <w:r w:rsidRPr="7E6C12AF" w:rsidR="7E6C12AF">
        <w:rPr>
          <w:rFonts w:ascii="Arial" w:hAnsi="Arial" w:eastAsia="Arial" w:cs="Arial"/>
          <w:sz w:val="24"/>
          <w:szCs w:val="24"/>
        </w:rPr>
        <w:t xml:space="preserve">Quick ratio, </w:t>
      </w:r>
      <w:r w:rsidRPr="7E6C12AF" w:rsidR="7E6C12AF">
        <w:rPr>
          <w:rFonts w:ascii="Arial" w:hAnsi="Arial" w:eastAsia="Arial" w:cs="Arial"/>
          <w:sz w:val="24"/>
          <w:szCs w:val="24"/>
        </w:rPr>
        <w:t xml:space="preserve">Debtor days and </w:t>
      </w:r>
      <w:r w:rsidRPr="7E6C12AF" w:rsidR="7E6C12AF">
        <w:rPr>
          <w:rFonts w:ascii="Arial" w:hAnsi="Arial" w:eastAsia="Arial" w:cs="Arial"/>
          <w:sz w:val="24"/>
          <w:szCs w:val="24"/>
        </w:rPr>
        <w:t>Creditor days. The</w:t>
      </w:r>
      <w:r w:rsidRPr="7E6C12AF" w:rsidR="7E6C12AF">
        <w:rPr>
          <w:rFonts w:ascii="Arial" w:hAnsi="Arial" w:eastAsia="Arial" w:cs="Arial"/>
          <w:sz w:val="24"/>
          <w:szCs w:val="24"/>
        </w:rPr>
        <w:t xml:space="preserve"> </w:t>
      </w:r>
      <w:r w:rsidRPr="7E6C12AF" w:rsidR="7E6C12AF">
        <w:rPr>
          <w:rFonts w:ascii="Arial" w:hAnsi="Arial" w:eastAsia="Arial" w:cs="Arial"/>
          <w:sz w:val="24"/>
          <w:szCs w:val="24"/>
        </w:rPr>
        <w:t xml:space="preserve">Current ratio shows that has increased by 0.51% which is still a low result, a minimum of 1.5 is suggested for the business.  </w:t>
      </w:r>
      <w:r w:rsidRPr="7E6C12AF" w:rsidR="7E6C12AF">
        <w:rPr>
          <w:rFonts w:ascii="Arial" w:hAnsi="Arial" w:eastAsia="Arial" w:cs="Arial"/>
          <w:sz w:val="24"/>
          <w:szCs w:val="24"/>
        </w:rPr>
        <w:t xml:space="preserve">Quick ratio has dropped by 0,08% and shows a low result, </w:t>
      </w:r>
      <w:r w:rsidRPr="7E6C12AF" w:rsidR="7E6C12AF">
        <w:rPr>
          <w:rFonts w:ascii="Arial" w:hAnsi="Arial" w:eastAsia="Arial" w:cs="Arial"/>
          <w:sz w:val="24"/>
          <w:szCs w:val="24"/>
        </w:rPr>
        <w:t xml:space="preserve">a minimum 1,1 is wanted. The </w:t>
      </w:r>
      <w:r w:rsidRPr="7E6C12AF" w:rsidR="7E6C12AF">
        <w:rPr>
          <w:rFonts w:ascii="Arial" w:hAnsi="Arial" w:eastAsia="Arial" w:cs="Arial"/>
          <w:sz w:val="24"/>
          <w:szCs w:val="24"/>
        </w:rPr>
        <w:t xml:space="preserve">Debtor days have increased by 3,32 days which is not acceptable, a minimum of 30 days is acceptable. </w:t>
      </w:r>
      <w:r w:rsidRPr="7E6C12AF" w:rsidR="7E6C12AF">
        <w:rPr>
          <w:rFonts w:ascii="Arial" w:hAnsi="Arial" w:eastAsia="Arial" w:cs="Arial"/>
          <w:sz w:val="24"/>
          <w:szCs w:val="24"/>
        </w:rPr>
        <w:t xml:space="preserve">Creditor days has dropped by 2.1 days </w:t>
      </w:r>
      <w:r w:rsidRPr="7E6C12AF" w:rsidR="7E6C12AF">
        <w:rPr>
          <w:rFonts w:ascii="Arial" w:hAnsi="Arial" w:eastAsia="Arial" w:cs="Arial"/>
          <w:sz w:val="24"/>
          <w:szCs w:val="24"/>
        </w:rPr>
        <w:t xml:space="preserve">and shows a low result, </w:t>
      </w:r>
      <w:r w:rsidRPr="7E6C12AF" w:rsidR="7E6C12AF">
        <w:rPr>
          <w:rFonts w:ascii="Arial" w:hAnsi="Arial" w:eastAsia="Arial" w:cs="Arial"/>
          <w:sz w:val="24"/>
          <w:szCs w:val="24"/>
        </w:rPr>
        <w:t>a minimum of 30 days is acceptable.</w:t>
      </w:r>
    </w:p>
    <w:p w:rsidR="7E6C12AF" w:rsidP="7E6C12AF" w:rsidRDefault="7E6C12AF" w14:paraId="75B35604" w14:textId="30B29713">
      <w:pPr>
        <w:pStyle w:val="Normal"/>
        <w:spacing w:line="360" w:lineRule="auto"/>
        <w:jc w:val="both"/>
        <w:rPr>
          <w:rFonts w:ascii="Arial" w:hAnsi="Arial" w:eastAsia="Arial" w:cs="Arial"/>
          <w:sz w:val="24"/>
          <w:szCs w:val="24"/>
        </w:rPr>
      </w:pPr>
      <w:r w:rsidRPr="7E6C12AF" w:rsidR="7E6C12AF">
        <w:rPr>
          <w:rFonts w:ascii="Arial" w:hAnsi="Arial" w:eastAsia="Arial" w:cs="Arial"/>
          <w:sz w:val="24"/>
          <w:szCs w:val="24"/>
        </w:rPr>
        <w:t>.</w:t>
      </w:r>
    </w:p>
    <w:p w:rsidR="7E6C12AF" w:rsidP="7E6C12AF" w:rsidRDefault="7E6C12AF" w14:paraId="7A16771B" w14:textId="2B10DEDB">
      <w:pPr>
        <w:pStyle w:val="Normal"/>
        <w:spacing w:line="360" w:lineRule="auto"/>
        <w:jc w:val="both"/>
        <w:rPr>
          <w:rFonts w:ascii="Arial" w:hAnsi="Arial" w:eastAsia="Arial" w:cs="Arial"/>
          <w:sz w:val="24"/>
          <w:szCs w:val="24"/>
        </w:rPr>
      </w:pPr>
    </w:p>
    <w:p w:rsidR="7E6C12AF" w:rsidP="7E6C12AF" w:rsidRDefault="7E6C12AF" w14:paraId="1C25FE4C" w14:textId="1AE0F1F0">
      <w:pPr>
        <w:pStyle w:val="Normal"/>
        <w:spacing w:line="360" w:lineRule="auto"/>
        <w:jc w:val="both"/>
        <w:rPr>
          <w:rFonts w:ascii="Arial" w:hAnsi="Arial" w:eastAsia="Arial" w:cs="Arial"/>
          <w:sz w:val="24"/>
          <w:szCs w:val="24"/>
        </w:rPr>
      </w:pPr>
    </w:p>
    <w:p w:rsidR="7E6C12AF" w:rsidP="7E6C12AF" w:rsidRDefault="7E6C12AF" w14:paraId="56330086" w14:textId="2B177019">
      <w:pPr>
        <w:pStyle w:val="Normal"/>
        <w:spacing w:line="360" w:lineRule="auto"/>
        <w:jc w:val="both"/>
        <w:rPr>
          <w:rFonts w:ascii="Arial" w:hAnsi="Arial" w:eastAsia="Arial" w:cs="Arial"/>
          <w:b w:val="0"/>
          <w:bCs w:val="0"/>
          <w:noProof w:val="0"/>
          <w:sz w:val="24"/>
          <w:szCs w:val="24"/>
          <w:lang w:val="en-GB"/>
        </w:rPr>
      </w:pPr>
    </w:p>
    <w:p w:rsidR="58D1362C" w:rsidP="7E6C12AF" w:rsidRDefault="58D1362C" w14:paraId="31DCD64F" w14:textId="4C17EE09">
      <w:pPr>
        <w:pStyle w:val="Heading2"/>
        <w:spacing w:line="360" w:lineRule="auto"/>
        <w:jc w:val="both"/>
        <w:rPr>
          <w:rFonts w:ascii="Arial" w:hAnsi="Arial" w:eastAsia="Arial" w:cs="Arial"/>
          <w:b w:val="0"/>
          <w:bCs w:val="0"/>
          <w:noProof w:val="0"/>
          <w:color w:val="2E74B5" w:themeColor="accent5" w:themeTint="FF" w:themeShade="BF"/>
          <w:sz w:val="24"/>
          <w:szCs w:val="24"/>
          <w:lang w:val="en-GB"/>
        </w:rPr>
      </w:pPr>
      <w:r w:rsidRPr="0527B244" w:rsidR="58D1362C">
        <w:rPr>
          <w:rFonts w:ascii="Arial" w:hAnsi="Arial" w:eastAsia="Arial" w:cs="Arial"/>
          <w:b w:val="0"/>
          <w:bCs w:val="0"/>
          <w:noProof w:val="0"/>
          <w:color w:val="2E74B5" w:themeColor="accent5" w:themeTint="FF" w:themeShade="BF"/>
          <w:sz w:val="24"/>
          <w:szCs w:val="24"/>
          <w:lang w:val="en-GB"/>
        </w:rPr>
        <w:t>4.3 Gearing</w:t>
      </w:r>
    </w:p>
    <w:p w:rsidR="7E6C12AF" w:rsidP="7E6C12AF" w:rsidRDefault="7E6C12AF" w14:paraId="7958A304" w14:textId="3482E966">
      <w:pPr>
        <w:pStyle w:val="Normal"/>
        <w:spacing w:line="360" w:lineRule="auto"/>
        <w:jc w:val="both"/>
        <w:rPr>
          <w:rFonts w:ascii="Arial" w:hAnsi="Arial" w:eastAsia="Arial" w:cs="Arial"/>
          <w:b w:val="0"/>
          <w:bCs w:val="0"/>
          <w:noProof w:val="0"/>
          <w:sz w:val="24"/>
          <w:szCs w:val="24"/>
          <w:lang w:val="en-GB"/>
        </w:rPr>
      </w:pPr>
    </w:p>
    <w:p w:rsidR="1C87B5AA" w:rsidP="7E6C12AF" w:rsidRDefault="1C87B5AA" w14:paraId="3F18C3EB" w14:textId="62E06A4E">
      <w:pPr>
        <w:pStyle w:val="Normal"/>
        <w:spacing w:line="360" w:lineRule="auto"/>
        <w:jc w:val="both"/>
        <w:rPr>
          <w:rFonts w:ascii="Arial" w:hAnsi="Arial" w:eastAsia="Arial" w:cs="Arial"/>
          <w:b w:val="0"/>
          <w:bCs w:val="0"/>
          <w:noProof w:val="0"/>
          <w:sz w:val="24"/>
          <w:szCs w:val="24"/>
          <w:lang w:val="en-GB"/>
        </w:rPr>
      </w:pPr>
      <w:r w:rsidRPr="7E6C12AF" w:rsidR="1C87B5AA">
        <w:rPr>
          <w:rFonts w:ascii="Arial" w:hAnsi="Arial" w:eastAsia="Arial" w:cs="Arial"/>
          <w:b w:val="0"/>
          <w:bCs w:val="0"/>
          <w:noProof w:val="0"/>
          <w:sz w:val="24"/>
          <w:szCs w:val="24"/>
          <w:lang w:val="en-GB"/>
        </w:rPr>
        <w:t>Financial gearing ratios are a collection of widely used financial ratios that measure a company's debt in relation to other financial indicators such as company equity or assets. These figures indicate a measure of financial leverage, indicating how much of a company's operations are supported by shareholder stock as compared to creditor money.</w:t>
      </w:r>
      <w:r w:rsidRPr="7E6C12AF" w:rsidR="1B263E63">
        <w:rPr>
          <w:rFonts w:ascii="Arial" w:hAnsi="Arial" w:eastAsia="Arial" w:cs="Arial"/>
          <w:b w:val="0"/>
          <w:bCs w:val="0"/>
          <w:noProof w:val="0"/>
          <w:sz w:val="24"/>
          <w:szCs w:val="24"/>
          <w:lang w:val="en-GB"/>
        </w:rPr>
        <w:t xml:space="preserve"> These ratios may be a very valuable component of basic analysis. Their calculations contribute to better transparency on the source of a firm's operating finance, which gives insight into a company's dependability and capacity to survive moments of financial uncertainty (</w:t>
      </w:r>
      <w:proofErr w:type="spellStart"/>
      <w:r w:rsidRPr="7E6C12AF" w:rsidR="1B263E63">
        <w:rPr>
          <w:rFonts w:ascii="Arial" w:hAnsi="Arial" w:eastAsia="Arial" w:cs="Arial"/>
          <w:b w:val="0"/>
          <w:bCs w:val="0"/>
          <w:noProof w:val="0"/>
          <w:sz w:val="24"/>
          <w:szCs w:val="24"/>
          <w:lang w:val="en-GB"/>
        </w:rPr>
        <w:t>C</w:t>
      </w:r>
      <w:r w:rsidRPr="7E6C12AF" w:rsidR="7E6C12AF">
        <w:rPr>
          <w:rFonts w:ascii="Arial" w:hAnsi="Arial" w:eastAsia="Arial" w:cs="Arial"/>
          <w:b w:val="0"/>
          <w:bCs w:val="0"/>
          <w:noProof w:val="0"/>
          <w:sz w:val="24"/>
          <w:szCs w:val="24"/>
          <w:lang w:val="en-GB"/>
        </w:rPr>
        <w:t>mc</w:t>
      </w:r>
      <w:proofErr w:type="spellEnd"/>
      <w:r w:rsidRPr="7E6C12AF" w:rsidR="7E6C12AF">
        <w:rPr>
          <w:rFonts w:ascii="Arial" w:hAnsi="Arial" w:eastAsia="Arial" w:cs="Arial"/>
          <w:b w:val="0"/>
          <w:bCs w:val="0"/>
          <w:noProof w:val="0"/>
          <w:sz w:val="24"/>
          <w:szCs w:val="24"/>
          <w:lang w:val="en-GB"/>
        </w:rPr>
        <w:t xml:space="preserve"> markets, </w:t>
      </w:r>
      <w:proofErr w:type="spellStart"/>
      <w:r w:rsidRPr="7E6C12AF" w:rsidR="7E6C12AF">
        <w:rPr>
          <w:rFonts w:ascii="Arial" w:hAnsi="Arial" w:eastAsia="Arial" w:cs="Arial"/>
          <w:b w:val="0"/>
          <w:bCs w:val="0"/>
          <w:noProof w:val="0"/>
          <w:sz w:val="24"/>
          <w:szCs w:val="24"/>
          <w:lang w:val="en-GB"/>
        </w:rPr>
        <w:t>n.d</w:t>
      </w:r>
      <w:proofErr w:type="spellEnd"/>
      <w:r w:rsidRPr="7E6C12AF" w:rsidR="7E6C12AF">
        <w:rPr>
          <w:rFonts w:ascii="Arial" w:hAnsi="Arial" w:eastAsia="Arial" w:cs="Arial"/>
          <w:b w:val="0"/>
          <w:bCs w:val="0"/>
          <w:noProof w:val="0"/>
          <w:sz w:val="24"/>
          <w:szCs w:val="24"/>
          <w:lang w:val="en-GB"/>
        </w:rPr>
        <w:t>)</w:t>
      </w:r>
      <w:r w:rsidRPr="7E6C12AF" w:rsidR="1B263E63">
        <w:rPr>
          <w:rFonts w:ascii="Arial" w:hAnsi="Arial" w:eastAsia="Arial" w:cs="Arial"/>
          <w:b w:val="0"/>
          <w:bCs w:val="0"/>
          <w:noProof w:val="0"/>
          <w:sz w:val="24"/>
          <w:szCs w:val="24"/>
          <w:lang w:val="en-GB"/>
        </w:rPr>
        <w:t>.</w:t>
      </w:r>
    </w:p>
    <w:p w:rsidR="7E6C12AF" w:rsidP="0527B244" w:rsidRDefault="7E6C12AF" w14:paraId="2165F50C" w14:textId="554E60F4">
      <w:pPr>
        <w:pStyle w:val="Normal"/>
        <w:spacing w:line="360" w:lineRule="auto"/>
        <w:jc w:val="both"/>
        <w:rPr>
          <w:rFonts w:ascii="Arial" w:hAnsi="Arial" w:eastAsia="Arial" w:cs="Arial"/>
          <w:noProof w:val="0"/>
          <w:sz w:val="24"/>
          <w:szCs w:val="24"/>
          <w:lang w:val="en-GB"/>
        </w:rPr>
      </w:pPr>
      <w:r w:rsidRPr="0527B244" w:rsidR="7E6C12AF">
        <w:rPr>
          <w:rFonts w:ascii="Arial" w:hAnsi="Arial" w:eastAsia="Arial" w:cs="Arial"/>
          <w:b w:val="0"/>
          <w:bCs w:val="0"/>
          <w:noProof w:val="0"/>
          <w:sz w:val="24"/>
          <w:szCs w:val="24"/>
          <w:lang w:val="en-GB"/>
        </w:rPr>
        <w:t xml:space="preserve">The figures seen in Figure 1 debt days - 0.03% and </w:t>
      </w:r>
      <w:r w:rsidRPr="0527B244" w:rsidR="7E6C12AF">
        <w:rPr>
          <w:rFonts w:ascii="Arial" w:hAnsi="Arial" w:eastAsia="Arial" w:cs="Arial"/>
          <w:sz w:val="24"/>
          <w:szCs w:val="24"/>
        </w:rPr>
        <w:t>Interest cover</w:t>
      </w:r>
      <w:r w:rsidRPr="0527B244" w:rsidR="7E6C12AF">
        <w:rPr>
          <w:rFonts w:ascii="Arial" w:hAnsi="Arial" w:eastAsia="Arial" w:cs="Arial"/>
          <w:b w:val="0"/>
          <w:bCs w:val="0"/>
          <w:noProof w:val="0"/>
          <w:sz w:val="24"/>
          <w:szCs w:val="24"/>
          <w:lang w:val="en-GB"/>
        </w:rPr>
        <w:t xml:space="preserve"> - 25.9% are showing an increase, meaning that the company </w:t>
      </w:r>
      <w:r w:rsidRPr="0527B244" w:rsidR="0527B244">
        <w:rPr>
          <w:rFonts w:ascii="Arial" w:hAnsi="Arial" w:eastAsia="Arial" w:cs="Arial"/>
          <w:noProof w:val="0"/>
          <w:sz w:val="24"/>
          <w:szCs w:val="24"/>
          <w:lang w:val="en-GB"/>
        </w:rPr>
        <w:t xml:space="preserve">meets the interest expenses and as well </w:t>
      </w:r>
      <w:proofErr w:type="gramStart"/>
      <w:r w:rsidRPr="0527B244" w:rsidR="0527B244">
        <w:rPr>
          <w:rFonts w:ascii="Arial" w:hAnsi="Arial" w:eastAsia="Arial" w:cs="Arial"/>
          <w:noProof w:val="0"/>
          <w:sz w:val="24"/>
          <w:szCs w:val="24"/>
          <w:lang w:val="en-GB"/>
        </w:rPr>
        <w:t>is able to</w:t>
      </w:r>
      <w:proofErr w:type="gramEnd"/>
      <w:r w:rsidRPr="0527B244" w:rsidR="0527B244">
        <w:rPr>
          <w:rFonts w:ascii="Arial" w:hAnsi="Arial" w:eastAsia="Arial" w:cs="Arial"/>
          <w:noProof w:val="0"/>
          <w:sz w:val="24"/>
          <w:szCs w:val="24"/>
          <w:lang w:val="en-GB"/>
        </w:rPr>
        <w:t xml:space="preserve"> pay its debts.</w:t>
      </w:r>
    </w:p>
    <w:p w:rsidR="7E6C12AF" w:rsidP="7E6C12AF" w:rsidRDefault="7E6C12AF" w14:paraId="25071A2B" w14:textId="28800CA6">
      <w:pPr>
        <w:pStyle w:val="Normal"/>
        <w:spacing w:line="360" w:lineRule="auto"/>
        <w:jc w:val="both"/>
        <w:rPr>
          <w:rFonts w:ascii="Arial" w:hAnsi="Arial" w:eastAsia="Arial" w:cs="Arial"/>
          <w:b w:val="0"/>
          <w:bCs w:val="0"/>
          <w:noProof w:val="0"/>
          <w:sz w:val="24"/>
          <w:szCs w:val="24"/>
          <w:lang w:val="en-GB"/>
        </w:rPr>
      </w:pPr>
      <w:r w:rsidRPr="0527B244" w:rsidR="7E6C12AF">
        <w:rPr>
          <w:rFonts w:ascii="Arial" w:hAnsi="Arial" w:eastAsia="Arial" w:cs="Arial"/>
          <w:b w:val="0"/>
          <w:bCs w:val="0"/>
          <w:noProof w:val="0"/>
          <w:sz w:val="24"/>
          <w:szCs w:val="24"/>
          <w:lang w:val="en-GB"/>
        </w:rPr>
        <w:t xml:space="preserve"> </w:t>
      </w:r>
      <w:r w:rsidRPr="0527B244" w:rsidR="1C87B5AA">
        <w:rPr>
          <w:rFonts w:ascii="Arial" w:hAnsi="Arial" w:eastAsia="Arial" w:cs="Arial"/>
          <w:b w:val="0"/>
          <w:bCs w:val="0"/>
          <w:noProof w:val="0"/>
          <w:sz w:val="24"/>
          <w:szCs w:val="24"/>
          <w:lang w:val="en-GB"/>
        </w:rPr>
        <w:t xml:space="preserve"> </w:t>
      </w:r>
    </w:p>
    <w:p w:rsidR="0527B244" w:rsidP="0527B244" w:rsidRDefault="0527B244" w14:paraId="392D5E3D" w14:textId="37C6888A">
      <w:pPr>
        <w:pStyle w:val="Normal"/>
        <w:spacing w:line="360" w:lineRule="auto"/>
        <w:jc w:val="both"/>
        <w:rPr>
          <w:rFonts w:ascii="Arial" w:hAnsi="Arial" w:eastAsia="Arial" w:cs="Arial"/>
          <w:b w:val="0"/>
          <w:bCs w:val="0"/>
          <w:noProof w:val="0"/>
          <w:sz w:val="24"/>
          <w:szCs w:val="24"/>
          <w:lang w:val="en-GB"/>
        </w:rPr>
      </w:pPr>
    </w:p>
    <w:p w:rsidR="0527B244" w:rsidP="0527B244" w:rsidRDefault="0527B244" w14:paraId="0989A517" w14:textId="19EB0032">
      <w:pPr>
        <w:pStyle w:val="Normal"/>
        <w:spacing w:line="360" w:lineRule="auto"/>
        <w:jc w:val="both"/>
        <w:rPr>
          <w:rFonts w:ascii="Arial" w:hAnsi="Arial" w:eastAsia="Arial" w:cs="Arial"/>
          <w:b w:val="0"/>
          <w:bCs w:val="0"/>
          <w:noProof w:val="0"/>
          <w:sz w:val="24"/>
          <w:szCs w:val="24"/>
          <w:lang w:val="en-GB"/>
        </w:rPr>
      </w:pPr>
    </w:p>
    <w:p w:rsidR="7E6C12AF" w:rsidP="0527B244" w:rsidRDefault="7E6C12AF" w14:paraId="52570EB3" w14:textId="49A72010">
      <w:pPr>
        <w:pStyle w:val="Heading1"/>
        <w:numPr>
          <w:ilvl w:val="0"/>
          <w:numId w:val="2"/>
        </w:numPr>
        <w:spacing w:line="360" w:lineRule="auto"/>
        <w:jc w:val="both"/>
        <w:rPr>
          <w:rFonts w:ascii="Arial" w:hAnsi="Arial" w:eastAsia="Arial" w:cs="Arial" w:asciiTheme="majorAscii" w:hAnsiTheme="majorAscii" w:eastAsiaTheme="majorAscii" w:cstheme="majorAscii"/>
          <w:b w:val="0"/>
          <w:bCs w:val="0"/>
          <w:noProof w:val="0"/>
          <w:color w:val="2E74B5" w:themeColor="accent5" w:themeTint="FF" w:themeShade="BF"/>
          <w:sz w:val="24"/>
          <w:szCs w:val="24"/>
          <w:lang w:val="en-GB"/>
        </w:rPr>
      </w:pPr>
      <w:r w:rsidRPr="0527B244" w:rsidR="7E6C12AF">
        <w:rPr>
          <w:rFonts w:ascii="Arial" w:hAnsi="Arial" w:eastAsia="Arial" w:cs="Arial"/>
          <w:b w:val="0"/>
          <w:bCs w:val="0"/>
          <w:noProof w:val="0"/>
          <w:color w:val="2E74B5" w:themeColor="accent5" w:themeTint="FF" w:themeShade="BF"/>
          <w:sz w:val="24"/>
          <w:szCs w:val="24"/>
          <w:lang w:val="en-GB"/>
        </w:rPr>
        <w:t>Knowledge from Ratio Analysis</w:t>
      </w:r>
    </w:p>
    <w:p w:rsidR="0527B244" w:rsidP="0527B244" w:rsidRDefault="0527B244" w14:paraId="5854767C" w14:textId="1EBE2293">
      <w:pPr>
        <w:pStyle w:val="Normal"/>
        <w:rPr>
          <w:noProof w:val="0"/>
          <w:lang w:val="en-GB"/>
        </w:rPr>
      </w:pPr>
    </w:p>
    <w:p w:rsidR="7E6C12AF" w:rsidP="7E6C12AF" w:rsidRDefault="7E6C12AF" w14:paraId="04278C37" w14:textId="5F59846C">
      <w:pPr>
        <w:pStyle w:val="Normal"/>
        <w:spacing w:line="360" w:lineRule="auto"/>
        <w:jc w:val="both"/>
        <w:rPr>
          <w:rFonts w:ascii="Arial" w:hAnsi="Arial" w:eastAsia="Arial" w:cs="Arial"/>
          <w:b w:val="0"/>
          <w:bCs w:val="0"/>
          <w:noProof w:val="0"/>
          <w:sz w:val="24"/>
          <w:szCs w:val="24"/>
          <w:lang w:val="en-GB"/>
        </w:rPr>
      </w:pPr>
      <w:r w:rsidRPr="7E6C12AF" w:rsidR="7E6C12AF">
        <w:rPr>
          <w:rFonts w:ascii="Arial" w:hAnsi="Arial" w:eastAsia="Arial" w:cs="Arial"/>
          <w:b w:val="0"/>
          <w:bCs w:val="0"/>
          <w:noProof w:val="0"/>
          <w:sz w:val="24"/>
          <w:szCs w:val="24"/>
          <w:lang w:val="en-GB"/>
        </w:rPr>
        <w:t>The information contained in financial statements is useful to a wide range of users, including mana</w:t>
      </w:r>
      <w:r w:rsidRPr="7E6C12AF" w:rsidR="7E6C12AF">
        <w:rPr>
          <w:rFonts w:ascii="Arial" w:hAnsi="Arial" w:eastAsia="Arial" w:cs="Arial"/>
          <w:b w:val="0"/>
          <w:bCs w:val="0"/>
          <w:noProof w:val="0"/>
          <w:sz w:val="24"/>
          <w:szCs w:val="24"/>
          <w:lang w:val="en-GB"/>
        </w:rPr>
        <w:t>gers, sh</w:t>
      </w:r>
      <w:r w:rsidRPr="7E6C12AF" w:rsidR="7E6C12AF">
        <w:rPr>
          <w:rFonts w:ascii="Arial" w:hAnsi="Arial" w:eastAsia="Arial" w:cs="Arial"/>
          <w:b w:val="0"/>
          <w:bCs w:val="0"/>
          <w:noProof w:val="0"/>
          <w:sz w:val="24"/>
          <w:szCs w:val="24"/>
          <w:lang w:val="en-GB"/>
        </w:rPr>
        <w:t xml:space="preserve">areholders, investors, financial institutions, suppliers and customers, </w:t>
      </w:r>
      <w:r w:rsidRPr="7E6C12AF" w:rsidR="7E6C12AF">
        <w:rPr>
          <w:rFonts w:ascii="Arial" w:hAnsi="Arial" w:eastAsia="Arial" w:cs="Arial"/>
          <w:b w:val="0"/>
          <w:bCs w:val="0"/>
          <w:noProof w:val="0"/>
          <w:sz w:val="24"/>
          <w:szCs w:val="24"/>
          <w:lang w:val="en-GB"/>
        </w:rPr>
        <w:t>employees</w:t>
      </w:r>
      <w:r w:rsidRPr="7E6C12AF" w:rsidR="7E6C12AF">
        <w:rPr>
          <w:rFonts w:ascii="Arial" w:hAnsi="Arial" w:eastAsia="Arial" w:cs="Arial"/>
          <w:b w:val="0"/>
          <w:bCs w:val="0"/>
          <w:noProof w:val="0"/>
          <w:sz w:val="24"/>
          <w:szCs w:val="24"/>
          <w:lang w:val="en-GB"/>
        </w:rPr>
        <w:t xml:space="preserve"> and c</w:t>
      </w:r>
      <w:r w:rsidRPr="7E6C12AF" w:rsidR="7E6C12AF">
        <w:rPr>
          <w:rFonts w:ascii="Arial" w:hAnsi="Arial" w:eastAsia="Arial" w:cs="Arial"/>
          <w:b w:val="0"/>
          <w:bCs w:val="0"/>
          <w:noProof w:val="0"/>
          <w:sz w:val="24"/>
          <w:szCs w:val="24"/>
          <w:lang w:val="en-GB"/>
        </w:rPr>
        <w:t>ompetito</w:t>
      </w:r>
      <w:r w:rsidRPr="7E6C12AF" w:rsidR="7E6C12AF">
        <w:rPr>
          <w:rFonts w:ascii="Arial" w:hAnsi="Arial" w:eastAsia="Arial" w:cs="Arial"/>
          <w:b w:val="0"/>
          <w:bCs w:val="0"/>
          <w:noProof w:val="0"/>
          <w:sz w:val="24"/>
          <w:szCs w:val="24"/>
          <w:lang w:val="en-GB"/>
        </w:rPr>
        <w:t xml:space="preserve">rs. The </w:t>
      </w:r>
      <w:proofErr w:type="gramStart"/>
      <w:r w:rsidRPr="7E6C12AF" w:rsidR="7E6C12AF">
        <w:rPr>
          <w:rFonts w:ascii="Arial" w:hAnsi="Arial" w:eastAsia="Arial" w:cs="Arial"/>
          <w:b w:val="0"/>
          <w:bCs w:val="0"/>
          <w:noProof w:val="0"/>
          <w:sz w:val="24"/>
          <w:szCs w:val="24"/>
          <w:lang w:val="en-GB"/>
        </w:rPr>
        <w:t>general public</w:t>
      </w:r>
      <w:proofErr w:type="gramEnd"/>
      <w:r w:rsidRPr="7E6C12AF" w:rsidR="7E6C12AF">
        <w:rPr>
          <w:rFonts w:ascii="Arial" w:hAnsi="Arial" w:eastAsia="Arial" w:cs="Arial"/>
          <w:b w:val="0"/>
          <w:bCs w:val="0"/>
          <w:noProof w:val="0"/>
          <w:sz w:val="24"/>
          <w:szCs w:val="24"/>
          <w:lang w:val="en-GB"/>
        </w:rPr>
        <w:t xml:space="preserve"> and government sector</w:t>
      </w:r>
      <w:r w:rsidRPr="7E6C12AF" w:rsidR="7E6C12AF">
        <w:rPr>
          <w:rFonts w:ascii="Arial" w:hAnsi="Arial" w:eastAsia="Arial" w:cs="Arial"/>
          <w:b w:val="0"/>
          <w:bCs w:val="0"/>
          <w:noProof w:val="0"/>
          <w:sz w:val="24"/>
          <w:szCs w:val="24"/>
          <w:lang w:val="en-GB"/>
        </w:rPr>
        <w:t xml:space="preserve">s also </w:t>
      </w:r>
      <w:r w:rsidRPr="7E6C12AF" w:rsidR="7E6C12AF">
        <w:rPr>
          <w:rFonts w:ascii="Arial" w:hAnsi="Arial" w:eastAsia="Arial" w:cs="Arial"/>
          <w:b w:val="0"/>
          <w:bCs w:val="0"/>
          <w:noProof w:val="0"/>
          <w:sz w:val="24"/>
          <w:szCs w:val="24"/>
          <w:lang w:val="en-GB"/>
        </w:rPr>
        <w:t>bene</w:t>
      </w:r>
      <w:r w:rsidRPr="7E6C12AF" w:rsidR="7E6C12AF">
        <w:rPr>
          <w:rFonts w:ascii="Arial" w:hAnsi="Arial" w:eastAsia="Arial" w:cs="Arial"/>
          <w:b w:val="0"/>
          <w:bCs w:val="0"/>
          <w:noProof w:val="0"/>
          <w:sz w:val="24"/>
          <w:szCs w:val="24"/>
          <w:lang w:val="en-GB"/>
        </w:rPr>
        <w:t>fit</w:t>
      </w:r>
      <w:r w:rsidRPr="7E6C12AF" w:rsidR="7E6C12AF">
        <w:rPr>
          <w:rFonts w:ascii="Arial" w:hAnsi="Arial" w:eastAsia="Arial" w:cs="Arial"/>
          <w:b w:val="0"/>
          <w:bCs w:val="0"/>
          <w:noProof w:val="0"/>
          <w:sz w:val="24"/>
          <w:szCs w:val="24"/>
          <w:lang w:val="en-GB"/>
        </w:rPr>
        <w:t xml:space="preserve"> from the information contained in financial statements. The ability to </w:t>
      </w:r>
      <w:r w:rsidRPr="7E6C12AF" w:rsidR="7E6C12AF">
        <w:rPr>
          <w:rFonts w:ascii="Arial" w:hAnsi="Arial" w:eastAsia="Arial" w:cs="Arial"/>
          <w:b w:val="0"/>
          <w:bCs w:val="0"/>
          <w:noProof w:val="0"/>
          <w:sz w:val="24"/>
          <w:szCs w:val="24"/>
          <w:lang w:val="en-GB"/>
        </w:rPr>
        <w:t>observe</w:t>
      </w:r>
      <w:r w:rsidRPr="7E6C12AF" w:rsidR="7E6C12AF">
        <w:rPr>
          <w:rFonts w:ascii="Arial" w:hAnsi="Arial" w:eastAsia="Arial" w:cs="Arial"/>
          <w:b w:val="0"/>
          <w:bCs w:val="0"/>
          <w:noProof w:val="0"/>
          <w:sz w:val="24"/>
          <w:szCs w:val="24"/>
          <w:lang w:val="en-GB"/>
        </w:rPr>
        <w:t xml:space="preserve"> these financial statements is critical for </w:t>
      </w:r>
      <w:r w:rsidRPr="7E6C12AF" w:rsidR="7E6C12AF">
        <w:rPr>
          <w:rFonts w:ascii="Arial" w:hAnsi="Arial" w:eastAsia="Arial" w:cs="Arial"/>
          <w:b w:val="0"/>
          <w:bCs w:val="0"/>
          <w:noProof w:val="0"/>
          <w:sz w:val="24"/>
          <w:szCs w:val="24"/>
          <w:lang w:val="en-GB"/>
        </w:rPr>
        <w:t>managers</w:t>
      </w:r>
      <w:r w:rsidRPr="7E6C12AF" w:rsidR="7E6C12AF">
        <w:rPr>
          <w:rFonts w:ascii="Arial" w:hAnsi="Arial" w:eastAsia="Arial" w:cs="Arial"/>
          <w:b w:val="0"/>
          <w:bCs w:val="0"/>
          <w:noProof w:val="0"/>
          <w:sz w:val="24"/>
          <w:szCs w:val="24"/>
          <w:lang w:val="en-GB"/>
        </w:rPr>
        <w:t>,</w:t>
      </w:r>
      <w:r w:rsidRPr="7E6C12AF" w:rsidR="7E6C12AF">
        <w:rPr>
          <w:rFonts w:ascii="Arial" w:hAnsi="Arial" w:eastAsia="Arial" w:cs="Arial"/>
          <w:b w:val="0"/>
          <w:bCs w:val="0"/>
          <w:noProof w:val="0"/>
          <w:sz w:val="24"/>
          <w:szCs w:val="24"/>
          <w:lang w:val="en-GB"/>
        </w:rPr>
        <w:t xml:space="preserve"> as it</w:t>
      </w:r>
      <w:r w:rsidRPr="7E6C12AF" w:rsidR="7E6C12AF">
        <w:rPr>
          <w:rFonts w:ascii="Arial" w:hAnsi="Arial" w:eastAsia="Arial" w:cs="Arial"/>
          <w:b w:val="0"/>
          <w:bCs w:val="0"/>
          <w:noProof w:val="0"/>
          <w:sz w:val="24"/>
          <w:szCs w:val="24"/>
          <w:lang w:val="en-GB"/>
        </w:rPr>
        <w:t xml:space="preserve"> allows them to examine the in</w:t>
      </w:r>
      <w:r w:rsidRPr="7E6C12AF" w:rsidR="7E6C12AF">
        <w:rPr>
          <w:rFonts w:ascii="Arial" w:hAnsi="Arial" w:eastAsia="Arial" w:cs="Arial"/>
          <w:b w:val="0"/>
          <w:bCs w:val="0"/>
          <w:noProof w:val="0"/>
          <w:sz w:val="24"/>
          <w:szCs w:val="24"/>
          <w:lang w:val="en-GB"/>
        </w:rPr>
        <w:t>formation</w:t>
      </w:r>
      <w:r w:rsidRPr="7E6C12AF" w:rsidR="7E6C12AF">
        <w:rPr>
          <w:rFonts w:ascii="Arial" w:hAnsi="Arial" w:eastAsia="Arial" w:cs="Arial"/>
          <w:b w:val="0"/>
          <w:bCs w:val="0"/>
          <w:noProof w:val="0"/>
          <w:sz w:val="24"/>
          <w:szCs w:val="24"/>
          <w:lang w:val="en-GB"/>
        </w:rPr>
        <w:t xml:space="preserve"> included in these</w:t>
      </w:r>
      <w:r w:rsidRPr="7E6C12AF" w:rsidR="7E6C12AF">
        <w:rPr>
          <w:rFonts w:ascii="Arial" w:hAnsi="Arial" w:eastAsia="Arial" w:cs="Arial"/>
          <w:b w:val="0"/>
          <w:bCs w:val="0"/>
          <w:noProof w:val="0"/>
          <w:sz w:val="24"/>
          <w:szCs w:val="24"/>
          <w:lang w:val="en-GB"/>
        </w:rPr>
        <w:t xml:space="preserve"> statemen</w:t>
      </w:r>
      <w:r w:rsidRPr="7E6C12AF" w:rsidR="7E6C12AF">
        <w:rPr>
          <w:rFonts w:ascii="Arial" w:hAnsi="Arial" w:eastAsia="Arial" w:cs="Arial"/>
          <w:b w:val="0"/>
          <w:bCs w:val="0"/>
          <w:noProof w:val="0"/>
          <w:sz w:val="24"/>
          <w:szCs w:val="24"/>
          <w:lang w:val="en-GB"/>
        </w:rPr>
        <w:t xml:space="preserve">ts, which allows them to take control over the business. Managers can quickly assess the value of a hotel as well as its level of sales, expenses, and profitability with the </w:t>
      </w:r>
      <w:r w:rsidRPr="7E6C12AF" w:rsidR="7E6C12AF">
        <w:rPr>
          <w:rFonts w:ascii="Arial" w:hAnsi="Arial" w:eastAsia="Arial" w:cs="Arial"/>
          <w:b w:val="0"/>
          <w:bCs w:val="0"/>
          <w:noProof w:val="0"/>
          <w:sz w:val="24"/>
          <w:szCs w:val="24"/>
          <w:lang w:val="en-GB"/>
        </w:rPr>
        <w:t>assistance</w:t>
      </w:r>
      <w:r w:rsidRPr="7E6C12AF" w:rsidR="7E6C12AF">
        <w:rPr>
          <w:rFonts w:ascii="Arial" w:hAnsi="Arial" w:eastAsia="Arial" w:cs="Arial"/>
          <w:b w:val="0"/>
          <w:bCs w:val="0"/>
          <w:noProof w:val="0"/>
          <w:sz w:val="24"/>
          <w:szCs w:val="24"/>
          <w:lang w:val="en-GB"/>
        </w:rPr>
        <w:t xml:space="preserve"> of this information. In consideration of several limitations on financial statements, such as a lack of accuracy, inadequate information, and lack of comparability, a competent analysis of financial statements is essential </w:t>
      </w:r>
      <w:proofErr w:type="gramStart"/>
      <w:r w:rsidRPr="7E6C12AF" w:rsidR="7E6C12AF">
        <w:rPr>
          <w:rFonts w:ascii="Arial" w:hAnsi="Arial" w:eastAsia="Arial" w:cs="Arial"/>
          <w:b w:val="0"/>
          <w:bCs w:val="0"/>
          <w:noProof w:val="0"/>
          <w:sz w:val="24"/>
          <w:szCs w:val="24"/>
          <w:lang w:val="en-GB"/>
        </w:rPr>
        <w:t>in order to</w:t>
      </w:r>
      <w:proofErr w:type="gramEnd"/>
      <w:r w:rsidRPr="7E6C12AF" w:rsidR="7E6C12AF">
        <w:rPr>
          <w:rFonts w:ascii="Arial" w:hAnsi="Arial" w:eastAsia="Arial" w:cs="Arial"/>
          <w:b w:val="0"/>
          <w:bCs w:val="0"/>
          <w:noProof w:val="0"/>
          <w:sz w:val="24"/>
          <w:szCs w:val="24"/>
          <w:lang w:val="en-GB"/>
        </w:rPr>
        <w:t xml:space="preserve"> </w:t>
      </w:r>
      <w:r w:rsidRPr="7E6C12AF" w:rsidR="7E6C12AF">
        <w:rPr>
          <w:rFonts w:ascii="Arial" w:hAnsi="Arial" w:eastAsia="Arial" w:cs="Arial"/>
          <w:b w:val="0"/>
          <w:bCs w:val="0"/>
          <w:noProof w:val="0"/>
          <w:sz w:val="24"/>
          <w:szCs w:val="24"/>
          <w:lang w:val="en-GB"/>
        </w:rPr>
        <w:t>determine</w:t>
      </w:r>
      <w:r w:rsidRPr="7E6C12AF" w:rsidR="7E6C12AF">
        <w:rPr>
          <w:rFonts w:ascii="Arial" w:hAnsi="Arial" w:eastAsia="Arial" w:cs="Arial"/>
          <w:b w:val="0"/>
          <w:bCs w:val="0"/>
          <w:noProof w:val="0"/>
          <w:sz w:val="24"/>
          <w:szCs w:val="24"/>
          <w:lang w:val="en-GB"/>
        </w:rPr>
        <w:t xml:space="preserve"> the financial strength and weakness of a company. The financial statement analysis method, according to Metcalf and </w:t>
      </w:r>
      <w:proofErr w:type="spellStart"/>
      <w:r w:rsidRPr="7E6C12AF" w:rsidR="7E6C12AF">
        <w:rPr>
          <w:rFonts w:ascii="Arial" w:hAnsi="Arial" w:eastAsia="Arial" w:cs="Arial"/>
          <w:b w:val="0"/>
          <w:bCs w:val="0"/>
          <w:noProof w:val="0"/>
          <w:sz w:val="24"/>
          <w:szCs w:val="24"/>
          <w:lang w:val="en-GB"/>
        </w:rPr>
        <w:t>Titard</w:t>
      </w:r>
      <w:proofErr w:type="spellEnd"/>
      <w:r w:rsidRPr="7E6C12AF" w:rsidR="7E6C12AF">
        <w:rPr>
          <w:rFonts w:ascii="Arial" w:hAnsi="Arial" w:eastAsia="Arial" w:cs="Arial"/>
          <w:b w:val="0"/>
          <w:bCs w:val="0"/>
          <w:noProof w:val="0"/>
          <w:sz w:val="24"/>
          <w:szCs w:val="24"/>
          <w:lang w:val="en-GB"/>
        </w:rPr>
        <w:t xml:space="preserve"> consists of evaluating linkages between components of financial statements </w:t>
      </w:r>
      <w:proofErr w:type="gramStart"/>
      <w:r w:rsidRPr="7E6C12AF" w:rsidR="7E6C12AF">
        <w:rPr>
          <w:rFonts w:ascii="Arial" w:hAnsi="Arial" w:eastAsia="Arial" w:cs="Arial"/>
          <w:b w:val="0"/>
          <w:bCs w:val="0"/>
          <w:noProof w:val="0"/>
          <w:sz w:val="24"/>
          <w:szCs w:val="24"/>
          <w:lang w:val="en-GB"/>
        </w:rPr>
        <w:t>in order to</w:t>
      </w:r>
      <w:proofErr w:type="gramEnd"/>
      <w:r w:rsidRPr="7E6C12AF" w:rsidR="7E6C12AF">
        <w:rPr>
          <w:rFonts w:ascii="Arial" w:hAnsi="Arial" w:eastAsia="Arial" w:cs="Arial"/>
          <w:b w:val="0"/>
          <w:bCs w:val="0"/>
          <w:noProof w:val="0"/>
          <w:sz w:val="24"/>
          <w:szCs w:val="24"/>
          <w:lang w:val="en-GB"/>
        </w:rPr>
        <w:t xml:space="preserve"> get a better knowledge of the firm's situation and performance (</w:t>
      </w:r>
      <w:proofErr w:type="spellStart"/>
      <w:r w:rsidRPr="7E6C12AF" w:rsidR="7E6C12AF">
        <w:rPr>
          <w:rFonts w:ascii="Arial" w:hAnsi="Arial" w:eastAsia="Arial" w:cs="Arial"/>
          <w:noProof w:val="0"/>
          <w:sz w:val="24"/>
          <w:szCs w:val="24"/>
          <w:lang w:val="en-GB"/>
        </w:rPr>
        <w:t>Asdullah</w:t>
      </w:r>
      <w:proofErr w:type="spellEnd"/>
      <w:r w:rsidRPr="7E6C12AF" w:rsidR="7E6C12AF">
        <w:rPr>
          <w:rFonts w:ascii="Arial" w:hAnsi="Arial" w:eastAsia="Arial" w:cs="Arial"/>
          <w:b w:val="0"/>
          <w:bCs w:val="0"/>
          <w:noProof w:val="0"/>
          <w:sz w:val="24"/>
          <w:szCs w:val="24"/>
          <w:lang w:val="en-GB"/>
        </w:rPr>
        <w:t xml:space="preserve"> </w:t>
      </w:r>
      <w:r w:rsidRPr="7E6C12AF" w:rsidR="7E6C12AF">
        <w:rPr>
          <w:rFonts w:ascii="Arial" w:hAnsi="Arial" w:eastAsia="Arial" w:cs="Arial"/>
          <w:i w:val="1"/>
          <w:iCs w:val="1"/>
          <w:noProof w:val="0"/>
          <w:sz w:val="24"/>
          <w:szCs w:val="24"/>
          <w:lang w:val="en-GB"/>
        </w:rPr>
        <w:t xml:space="preserve">et al, </w:t>
      </w:r>
      <w:r w:rsidRPr="7E6C12AF" w:rsidR="7E6C12AF">
        <w:rPr>
          <w:rFonts w:ascii="Arial" w:hAnsi="Arial" w:eastAsia="Arial" w:cs="Arial"/>
          <w:noProof w:val="0"/>
          <w:sz w:val="24"/>
          <w:szCs w:val="24"/>
          <w:lang w:val="en-GB"/>
        </w:rPr>
        <w:t>2015)</w:t>
      </w:r>
      <w:r w:rsidRPr="7E6C12AF" w:rsidR="7E6C12AF">
        <w:rPr>
          <w:rFonts w:ascii="Arial" w:hAnsi="Arial" w:eastAsia="Arial" w:cs="Arial"/>
          <w:b w:val="0"/>
          <w:bCs w:val="0"/>
          <w:noProof w:val="0"/>
          <w:sz w:val="24"/>
          <w:szCs w:val="24"/>
          <w:lang w:val="en-GB"/>
        </w:rPr>
        <w:t>.</w:t>
      </w:r>
    </w:p>
    <w:p w:rsidR="7E6C12AF" w:rsidP="7E6C12AF" w:rsidRDefault="7E6C12AF" w14:paraId="379E4025" w14:textId="7CF29783">
      <w:pPr>
        <w:pStyle w:val="Normal"/>
        <w:spacing w:line="360" w:lineRule="auto"/>
        <w:jc w:val="both"/>
        <w:rPr>
          <w:rFonts w:ascii="Arial" w:hAnsi="Arial" w:eastAsia="Arial" w:cs="Arial"/>
          <w:noProof w:val="0"/>
          <w:sz w:val="24"/>
          <w:szCs w:val="24"/>
          <w:lang w:val="en-GB"/>
        </w:rPr>
      </w:pPr>
      <w:proofErr w:type="gramStart"/>
      <w:r w:rsidRPr="7E6C12AF" w:rsidR="7E6C12AF">
        <w:rPr>
          <w:rFonts w:ascii="Arial" w:hAnsi="Arial" w:eastAsia="Arial" w:cs="Arial"/>
          <w:b w:val="0"/>
          <w:bCs w:val="0"/>
          <w:noProof w:val="0"/>
          <w:sz w:val="24"/>
          <w:szCs w:val="24"/>
          <w:lang w:val="en-GB"/>
        </w:rPr>
        <w:t>Despite the fact that</w:t>
      </w:r>
      <w:proofErr w:type="gramEnd"/>
      <w:r w:rsidRPr="7E6C12AF" w:rsidR="7E6C12AF">
        <w:rPr>
          <w:rFonts w:ascii="Arial" w:hAnsi="Arial" w:eastAsia="Arial" w:cs="Arial"/>
          <w:b w:val="0"/>
          <w:bCs w:val="0"/>
          <w:noProof w:val="0"/>
          <w:sz w:val="24"/>
          <w:szCs w:val="24"/>
          <w:lang w:val="en-GB"/>
        </w:rPr>
        <w:t xml:space="preserve"> the financial analysis approach has been around for a long time, its applications were limited to intangible service production projects and were </w:t>
      </w:r>
      <w:r w:rsidRPr="7E6C12AF" w:rsidR="7E6C12AF">
        <w:rPr>
          <w:rFonts w:ascii="Arial" w:hAnsi="Arial" w:eastAsia="Arial" w:cs="Arial"/>
          <w:b w:val="0"/>
          <w:bCs w:val="0"/>
          <w:noProof w:val="0"/>
          <w:sz w:val="24"/>
          <w:szCs w:val="24"/>
          <w:lang w:val="en-GB"/>
        </w:rPr>
        <w:t>quite re</w:t>
      </w:r>
      <w:r w:rsidRPr="7E6C12AF" w:rsidR="7E6C12AF">
        <w:rPr>
          <w:rFonts w:ascii="Arial" w:hAnsi="Arial" w:eastAsia="Arial" w:cs="Arial"/>
          <w:b w:val="0"/>
          <w:bCs w:val="0"/>
          <w:noProof w:val="0"/>
          <w:sz w:val="24"/>
          <w:szCs w:val="24"/>
          <w:lang w:val="en-GB"/>
        </w:rPr>
        <w:t xml:space="preserve">stricted. This sector is </w:t>
      </w:r>
      <w:proofErr w:type="gramStart"/>
      <w:r w:rsidRPr="7E6C12AF" w:rsidR="7E6C12AF">
        <w:rPr>
          <w:rFonts w:ascii="Arial" w:hAnsi="Arial" w:eastAsia="Arial" w:cs="Arial"/>
          <w:b w:val="0"/>
          <w:bCs w:val="0"/>
          <w:noProof w:val="0"/>
          <w:sz w:val="24"/>
          <w:szCs w:val="24"/>
          <w:lang w:val="en-GB"/>
        </w:rPr>
        <w:t>making an effort</w:t>
      </w:r>
      <w:proofErr w:type="gramEnd"/>
      <w:r w:rsidRPr="7E6C12AF" w:rsidR="7E6C12AF">
        <w:rPr>
          <w:rFonts w:ascii="Arial" w:hAnsi="Arial" w:eastAsia="Arial" w:cs="Arial"/>
          <w:b w:val="0"/>
          <w:bCs w:val="0"/>
          <w:noProof w:val="0"/>
          <w:sz w:val="24"/>
          <w:szCs w:val="24"/>
          <w:lang w:val="en-GB"/>
        </w:rPr>
        <w:t xml:space="preserve"> to achieve accounting ratios that are suited to the specific of hotels. However, this </w:t>
      </w:r>
      <w:r w:rsidRPr="7E6C12AF" w:rsidR="7E6C12AF">
        <w:rPr>
          <w:rFonts w:ascii="Arial" w:hAnsi="Arial" w:eastAsia="Arial" w:cs="Arial"/>
          <w:b w:val="0"/>
          <w:bCs w:val="0"/>
          <w:noProof w:val="0"/>
          <w:sz w:val="24"/>
          <w:szCs w:val="24"/>
          <w:lang w:val="en-GB"/>
        </w:rPr>
        <w:t>effort fo</w:t>
      </w:r>
      <w:r w:rsidRPr="7E6C12AF" w:rsidR="7E6C12AF">
        <w:rPr>
          <w:rFonts w:ascii="Arial" w:hAnsi="Arial" w:eastAsia="Arial" w:cs="Arial"/>
          <w:b w:val="0"/>
          <w:bCs w:val="0"/>
          <w:noProof w:val="0"/>
          <w:sz w:val="24"/>
          <w:szCs w:val="24"/>
          <w:lang w:val="en-GB"/>
        </w:rPr>
        <w:t>cused on traditional accounting ratios that were utilised in projects that included tangible materialistic production, and it missed an essential part of analysis that would have provided typical ratios for comparison on a local and worldwide level. The absence of this factor, without a doubt, indicates that the process of comparing the calculated results with their equivalents on the same unit level is restricted. In cases when the prior performance of the same unit had prodigality or insu</w:t>
      </w:r>
      <w:r w:rsidRPr="7E6C12AF" w:rsidR="7E6C12AF">
        <w:rPr>
          <w:rFonts w:ascii="Arial" w:hAnsi="Arial" w:eastAsia="Arial" w:cs="Arial"/>
          <w:b w:val="0"/>
          <w:bCs w:val="0"/>
          <w:noProof w:val="0"/>
          <w:sz w:val="24"/>
          <w:szCs w:val="24"/>
          <w:lang w:val="en-GB"/>
        </w:rPr>
        <w:t>ffi</w:t>
      </w:r>
      <w:r w:rsidRPr="7E6C12AF" w:rsidR="7E6C12AF">
        <w:rPr>
          <w:rFonts w:ascii="Arial" w:hAnsi="Arial" w:eastAsia="Arial" w:cs="Arial"/>
          <w:b w:val="0"/>
          <w:bCs w:val="0"/>
          <w:noProof w:val="0"/>
          <w:sz w:val="24"/>
          <w:szCs w:val="24"/>
          <w:lang w:val="en-GB"/>
        </w:rPr>
        <w:t xml:space="preserve">ciency elements, a comparison at this level has the potential to provide false conclusions regarding the competence of performance </w:t>
      </w:r>
      <w:r w:rsidRPr="7E6C12AF" w:rsidR="7E6C12AF">
        <w:rPr>
          <w:rFonts w:ascii="Arial" w:hAnsi="Arial" w:eastAsia="Arial" w:cs="Arial"/>
          <w:i w:val="1"/>
          <w:iCs w:val="1"/>
          <w:noProof w:val="0"/>
          <w:sz w:val="24"/>
          <w:szCs w:val="24"/>
          <w:lang w:val="en-GB"/>
        </w:rPr>
        <w:t>(</w:t>
      </w:r>
      <w:r w:rsidRPr="7E6C12AF" w:rsidR="7E6C12AF">
        <w:rPr>
          <w:rFonts w:ascii="Arial" w:hAnsi="Arial" w:eastAsia="Arial" w:cs="Arial"/>
          <w:noProof w:val="0"/>
          <w:sz w:val="24"/>
          <w:szCs w:val="24"/>
          <w:lang w:val="en-GB"/>
        </w:rPr>
        <w:t xml:space="preserve">Jawabreh, O. A. A. </w:t>
      </w:r>
      <w:r w:rsidRPr="7E6C12AF" w:rsidR="7E6C12AF">
        <w:rPr>
          <w:rFonts w:ascii="Arial" w:hAnsi="Arial" w:eastAsia="Arial" w:cs="Arial"/>
          <w:i w:val="1"/>
          <w:iCs w:val="1"/>
          <w:noProof w:val="0"/>
          <w:sz w:val="24"/>
          <w:szCs w:val="24"/>
          <w:lang w:val="en-GB"/>
        </w:rPr>
        <w:t>et al, 2017).</w:t>
      </w:r>
      <w:r w:rsidRPr="7E6C12AF" w:rsidR="7E6C12AF">
        <w:rPr>
          <w:rFonts w:ascii="Arial" w:hAnsi="Arial" w:eastAsia="Arial" w:cs="Arial"/>
          <w:noProof w:val="0"/>
          <w:sz w:val="24"/>
          <w:szCs w:val="24"/>
          <w:lang w:val="en-GB"/>
        </w:rPr>
        <w:t xml:space="preserve"> </w:t>
      </w:r>
    </w:p>
    <w:p w:rsidR="7E6C12AF" w:rsidP="7E6C12AF" w:rsidRDefault="7E6C12AF" w14:paraId="639F3002" w14:textId="219A788C">
      <w:pPr>
        <w:pStyle w:val="Normal"/>
        <w:spacing w:line="360" w:lineRule="auto"/>
        <w:jc w:val="both"/>
        <w:rPr>
          <w:rFonts w:ascii="Arial" w:hAnsi="Arial" w:eastAsia="Arial" w:cs="Arial"/>
          <w:b w:val="0"/>
          <w:bCs w:val="0"/>
          <w:noProof w:val="0"/>
          <w:color w:val="2E74B5" w:themeColor="accent5" w:themeTint="FF" w:themeShade="BF"/>
          <w:sz w:val="24"/>
          <w:szCs w:val="24"/>
          <w:lang w:val="en-GB"/>
        </w:rPr>
      </w:pPr>
    </w:p>
    <w:p w:rsidR="7E6C12AF" w:rsidP="7E6C12AF" w:rsidRDefault="7E6C12AF" w14:paraId="181ABCA9" w14:textId="6F593848">
      <w:pPr>
        <w:pStyle w:val="Normal"/>
        <w:spacing w:line="360" w:lineRule="auto"/>
        <w:jc w:val="both"/>
        <w:rPr>
          <w:rFonts w:ascii="Arial" w:hAnsi="Arial" w:eastAsia="Arial" w:cs="Arial"/>
          <w:b w:val="0"/>
          <w:bCs w:val="0"/>
          <w:noProof w:val="0"/>
          <w:color w:val="2E74B5" w:themeColor="accent5" w:themeTint="FF" w:themeShade="BF"/>
          <w:sz w:val="24"/>
          <w:szCs w:val="24"/>
          <w:lang w:val="en-GB"/>
        </w:rPr>
      </w:pPr>
    </w:p>
    <w:p w:rsidR="7E6C12AF" w:rsidP="7E6C12AF" w:rsidRDefault="7E6C12AF" w14:paraId="6A7BAEA8" w14:textId="596D0353">
      <w:pPr>
        <w:pStyle w:val="Normal"/>
        <w:spacing w:line="360" w:lineRule="auto"/>
        <w:jc w:val="both"/>
        <w:rPr>
          <w:rFonts w:ascii="Arial" w:hAnsi="Arial" w:eastAsia="Arial" w:cs="Arial"/>
          <w:b w:val="0"/>
          <w:bCs w:val="0"/>
          <w:noProof w:val="0"/>
          <w:color w:val="2E74B5" w:themeColor="accent5" w:themeTint="FF" w:themeShade="BF"/>
          <w:sz w:val="24"/>
          <w:szCs w:val="24"/>
          <w:lang w:val="en-GB"/>
        </w:rPr>
      </w:pPr>
    </w:p>
    <w:p w:rsidR="7E6C12AF" w:rsidP="7E6C12AF" w:rsidRDefault="7E6C12AF" w14:paraId="3B889478" w14:textId="61065D98">
      <w:pPr>
        <w:pStyle w:val="Normal"/>
        <w:spacing w:line="360" w:lineRule="auto"/>
        <w:jc w:val="both"/>
        <w:rPr>
          <w:rFonts w:ascii="Arial" w:hAnsi="Arial" w:eastAsia="Arial" w:cs="Arial"/>
          <w:b w:val="0"/>
          <w:bCs w:val="0"/>
          <w:noProof w:val="0"/>
          <w:color w:val="2E74B5" w:themeColor="accent5" w:themeTint="FF" w:themeShade="BF"/>
          <w:sz w:val="24"/>
          <w:szCs w:val="24"/>
          <w:lang w:val="en-GB"/>
        </w:rPr>
      </w:pPr>
    </w:p>
    <w:p w:rsidR="7E6C12AF" w:rsidP="7E6C12AF" w:rsidRDefault="7E6C12AF" w14:paraId="23B27307" w14:textId="65478151">
      <w:pPr>
        <w:pStyle w:val="Normal"/>
        <w:spacing w:line="360" w:lineRule="auto"/>
        <w:jc w:val="both"/>
        <w:rPr>
          <w:rFonts w:ascii="Arial" w:hAnsi="Arial" w:eastAsia="Arial" w:cs="Arial"/>
          <w:b w:val="0"/>
          <w:bCs w:val="0"/>
          <w:noProof w:val="0"/>
          <w:color w:val="2E74B5" w:themeColor="accent5" w:themeTint="FF" w:themeShade="BF"/>
          <w:sz w:val="24"/>
          <w:szCs w:val="24"/>
          <w:lang w:val="en-GB"/>
        </w:rPr>
      </w:pPr>
    </w:p>
    <w:p w:rsidR="7E6C12AF" w:rsidP="6AB47332" w:rsidRDefault="7E6C12AF" w14:paraId="1B419F32" w14:textId="1FA4A1F4">
      <w:pPr>
        <w:pStyle w:val="ListParagraph"/>
        <w:numPr>
          <w:ilvl w:val="0"/>
          <w:numId w:val="2"/>
        </w:numPr>
        <w:spacing w:line="360" w:lineRule="auto"/>
        <w:jc w:val="both"/>
        <w:rPr>
          <w:rFonts w:ascii="Calibri" w:hAnsi="Calibri" w:eastAsia="Calibri" w:cs="Calibri" w:asciiTheme="minorAscii" w:hAnsiTheme="minorAscii" w:eastAsiaTheme="minorAscii" w:cstheme="minorAscii"/>
          <w:b w:val="0"/>
          <w:bCs w:val="0"/>
          <w:noProof w:val="0"/>
          <w:color w:val="2E74B5" w:themeColor="accent5" w:themeTint="FF" w:themeShade="BF"/>
          <w:sz w:val="24"/>
          <w:szCs w:val="24"/>
          <w:lang w:val="en-GB"/>
        </w:rPr>
      </w:pPr>
      <w:r w:rsidRPr="6AB47332" w:rsidR="7E6C12AF">
        <w:rPr>
          <w:rFonts w:ascii="Arial" w:hAnsi="Arial" w:eastAsia="Arial" w:cs="Arial"/>
          <w:b w:val="0"/>
          <w:bCs w:val="0"/>
          <w:noProof w:val="0"/>
          <w:color w:val="2E74B5" w:themeColor="accent5" w:themeTint="FF" w:themeShade="BF"/>
          <w:sz w:val="24"/>
          <w:szCs w:val="24"/>
          <w:lang w:val="en-GB"/>
        </w:rPr>
        <w:t>Benefits and Limitations of Ratio Analysis</w:t>
      </w:r>
    </w:p>
    <w:p w:rsidR="7E6C12AF" w:rsidP="7E6C12AF" w:rsidRDefault="7E6C12AF" w14:paraId="1AA45387" w14:textId="1199F68B">
      <w:pPr>
        <w:pStyle w:val="Normal"/>
        <w:spacing w:line="360" w:lineRule="auto"/>
        <w:jc w:val="both"/>
        <w:rPr>
          <w:rFonts w:ascii="Arial" w:hAnsi="Arial" w:eastAsia="Arial" w:cs="Arial"/>
          <w:noProof w:val="0"/>
          <w:sz w:val="24"/>
          <w:szCs w:val="24"/>
          <w:lang w:val="en-GB"/>
        </w:rPr>
      </w:pPr>
    </w:p>
    <w:p w:rsidR="7E6C12AF" w:rsidP="7E6C12AF" w:rsidRDefault="7E6C12AF" w14:paraId="31C298CE" w14:textId="789FEE00">
      <w:pPr>
        <w:pStyle w:val="Normal"/>
        <w:spacing w:line="360" w:lineRule="auto"/>
        <w:jc w:val="both"/>
        <w:rPr>
          <w:rFonts w:ascii="Arial" w:hAnsi="Arial" w:eastAsia="Arial" w:cs="Arial"/>
          <w:sz w:val="24"/>
          <w:szCs w:val="24"/>
        </w:rPr>
      </w:pPr>
    </w:p>
    <w:p w:rsidR="7E6C12AF" w:rsidP="0527B244" w:rsidRDefault="7E6C12AF" w14:paraId="4866D3A9" w14:textId="276A4645">
      <w:pPr>
        <w:pStyle w:val="Normal"/>
        <w:spacing w:line="360" w:lineRule="auto"/>
        <w:jc w:val="both"/>
        <w:rPr>
          <w:rFonts w:ascii="Arial" w:hAnsi="Arial" w:eastAsia="Arial" w:cs="Arial"/>
          <w:b w:val="0"/>
          <w:bCs w:val="0"/>
          <w:color w:val="2F5496" w:themeColor="accent1" w:themeTint="FF" w:themeShade="BF"/>
          <w:sz w:val="24"/>
          <w:szCs w:val="24"/>
        </w:rPr>
      </w:pPr>
      <w:r w:rsidRPr="0527B244" w:rsidR="7E6C12AF">
        <w:rPr>
          <w:rFonts w:ascii="Arial" w:hAnsi="Arial" w:eastAsia="Arial" w:cs="Arial"/>
          <w:b w:val="0"/>
          <w:bCs w:val="0"/>
          <w:color w:val="2F5496" w:themeColor="accent1" w:themeTint="FF" w:themeShade="BF"/>
          <w:sz w:val="24"/>
          <w:szCs w:val="24"/>
        </w:rPr>
        <w:t>6.1 Benefits</w:t>
      </w:r>
    </w:p>
    <w:p w:rsidR="7E6C12AF" w:rsidP="7E6C12AF" w:rsidRDefault="7E6C12AF" w14:paraId="59D552E0" w14:textId="310A5096">
      <w:pPr>
        <w:pStyle w:val="Normal"/>
        <w:spacing w:line="360" w:lineRule="auto"/>
        <w:jc w:val="both"/>
        <w:rPr>
          <w:rFonts w:ascii="Arial" w:hAnsi="Arial" w:eastAsia="Arial" w:cs="Arial"/>
          <w:sz w:val="24"/>
          <w:szCs w:val="24"/>
        </w:rPr>
      </w:pPr>
      <w:r w:rsidRPr="0527B244" w:rsidR="7E6C12AF">
        <w:rPr>
          <w:rFonts w:ascii="Arial" w:hAnsi="Arial" w:eastAsia="Arial" w:cs="Arial"/>
          <w:sz w:val="24"/>
          <w:szCs w:val="24"/>
        </w:rPr>
        <w:t xml:space="preserve">Financial ratio analysis simplifies financial statements by allowing managers to communicate crucial profitability and financial position information in a few simple figures. For instance, the net profit margin captures the net impact of a business's revenues and costs. It </w:t>
      </w:r>
      <w:r w:rsidRPr="0527B244" w:rsidR="7E6C12AF">
        <w:rPr>
          <w:rFonts w:ascii="Arial" w:hAnsi="Arial" w:eastAsia="Arial" w:cs="Arial"/>
          <w:sz w:val="24"/>
          <w:szCs w:val="24"/>
        </w:rPr>
        <w:t>allows</w:t>
      </w:r>
      <w:r w:rsidRPr="0527B244" w:rsidR="7E6C12AF">
        <w:rPr>
          <w:rFonts w:ascii="Arial" w:hAnsi="Arial" w:eastAsia="Arial" w:cs="Arial"/>
          <w:sz w:val="24"/>
          <w:szCs w:val="24"/>
        </w:rPr>
        <w:t xml:space="preserve"> managers to draw conclusions about a business's profitability without viewing the income statement.</w:t>
      </w:r>
    </w:p>
    <w:p w:rsidR="7E6C12AF" w:rsidP="7E6C12AF" w:rsidRDefault="7E6C12AF" w14:paraId="6ED4EDB7" w14:textId="1794B054">
      <w:pPr>
        <w:pStyle w:val="Normal"/>
        <w:spacing w:line="360" w:lineRule="auto"/>
        <w:jc w:val="both"/>
        <w:rPr>
          <w:rFonts w:ascii="Arial" w:hAnsi="Arial" w:eastAsia="Arial" w:cs="Arial"/>
          <w:sz w:val="24"/>
          <w:szCs w:val="24"/>
        </w:rPr>
      </w:pPr>
      <w:r w:rsidRPr="0527B244" w:rsidR="7E6C12AF">
        <w:rPr>
          <w:rFonts w:ascii="Arial" w:hAnsi="Arial" w:eastAsia="Arial" w:cs="Arial"/>
          <w:sz w:val="24"/>
          <w:szCs w:val="24"/>
        </w:rPr>
        <w:t xml:space="preserve">It is </w:t>
      </w:r>
      <w:r w:rsidRPr="0527B244" w:rsidR="7E6C12AF">
        <w:rPr>
          <w:rFonts w:ascii="Arial" w:hAnsi="Arial" w:eastAsia="Arial" w:cs="Arial"/>
          <w:sz w:val="24"/>
          <w:szCs w:val="24"/>
        </w:rPr>
        <w:t>advantageous</w:t>
      </w:r>
      <w:r w:rsidRPr="0527B244" w:rsidR="7E6C12AF">
        <w:rPr>
          <w:rFonts w:ascii="Arial" w:hAnsi="Arial" w:eastAsia="Arial" w:cs="Arial"/>
          <w:sz w:val="24"/>
          <w:szCs w:val="24"/>
        </w:rPr>
        <w:t xml:space="preserve"> for comparing businesses of varying sizes. Standardisation is supported by financial ratio analysis.</w:t>
      </w:r>
    </w:p>
    <w:p w:rsidR="7E6C12AF" w:rsidP="7E6C12AF" w:rsidRDefault="7E6C12AF" w14:paraId="641BF351" w14:textId="36F937AD">
      <w:pPr>
        <w:pStyle w:val="Normal"/>
        <w:spacing w:line="360" w:lineRule="auto"/>
        <w:jc w:val="both"/>
        <w:rPr>
          <w:rFonts w:ascii="Arial" w:hAnsi="Arial" w:eastAsia="Arial" w:cs="Arial"/>
          <w:sz w:val="24"/>
          <w:szCs w:val="24"/>
        </w:rPr>
      </w:pPr>
      <w:r w:rsidRPr="7E6C12AF" w:rsidR="7E6C12AF">
        <w:rPr>
          <w:rFonts w:ascii="Arial" w:hAnsi="Arial" w:eastAsia="Arial" w:cs="Arial"/>
          <w:sz w:val="24"/>
          <w:szCs w:val="24"/>
        </w:rPr>
        <w:t>It aids in trend analysis, which is the process of analysing the performance of a particular business across time.</w:t>
      </w:r>
    </w:p>
    <w:p w:rsidR="7E6C12AF" w:rsidP="7E6C12AF" w:rsidRDefault="7E6C12AF" w14:paraId="198484DE" w14:textId="2D1FDD9F">
      <w:pPr>
        <w:pStyle w:val="Normal"/>
        <w:spacing w:line="360" w:lineRule="auto"/>
        <w:jc w:val="both"/>
        <w:rPr>
          <w:rFonts w:ascii="Arial" w:hAnsi="Arial" w:eastAsia="Arial" w:cs="Arial"/>
          <w:sz w:val="24"/>
          <w:szCs w:val="24"/>
        </w:rPr>
      </w:pPr>
      <w:r w:rsidRPr="7E6C12AF" w:rsidR="7E6C12AF">
        <w:rPr>
          <w:rFonts w:ascii="Arial" w:hAnsi="Arial" w:eastAsia="Arial" w:cs="Arial"/>
          <w:sz w:val="24"/>
          <w:szCs w:val="24"/>
        </w:rPr>
        <w:t>It clearly summarises critical information. Instead of viewing the whole financial statements, a user may evaluate a business by checking at a few numbers (</w:t>
      </w:r>
      <w:proofErr w:type="gramStart"/>
      <w:r w:rsidRPr="7E6C12AF" w:rsidR="7E6C12AF">
        <w:rPr>
          <w:rFonts w:ascii="Arial" w:hAnsi="Arial" w:eastAsia="Arial" w:cs="Arial"/>
          <w:sz w:val="24"/>
          <w:szCs w:val="24"/>
        </w:rPr>
        <w:t>Jan</w:t>
      </w:r>
      <w:r w:rsidRPr="7E6C12AF" w:rsidR="7E6C12AF">
        <w:rPr>
          <w:rFonts w:ascii="Arial" w:hAnsi="Arial" w:eastAsia="Arial" w:cs="Arial"/>
          <w:sz w:val="24"/>
          <w:szCs w:val="24"/>
        </w:rPr>
        <w:t>,</w:t>
      </w:r>
      <w:proofErr w:type="gramEnd"/>
      <w:r w:rsidRPr="7E6C12AF" w:rsidR="7E6C12AF">
        <w:rPr>
          <w:rFonts w:ascii="Arial" w:hAnsi="Arial" w:eastAsia="Arial" w:cs="Arial"/>
          <w:sz w:val="24"/>
          <w:szCs w:val="24"/>
        </w:rPr>
        <w:t xml:space="preserve"> 2019). </w:t>
      </w:r>
    </w:p>
    <w:p w:rsidR="7E6C12AF" w:rsidP="7E6C12AF" w:rsidRDefault="7E6C12AF" w14:paraId="7424E370" w14:textId="7672009A">
      <w:pPr>
        <w:pStyle w:val="Normal"/>
        <w:spacing w:line="360" w:lineRule="auto"/>
        <w:jc w:val="both"/>
        <w:rPr>
          <w:rFonts w:ascii="Arial" w:hAnsi="Arial" w:eastAsia="Arial" w:cs="Arial"/>
          <w:sz w:val="24"/>
          <w:szCs w:val="24"/>
        </w:rPr>
      </w:pPr>
    </w:p>
    <w:p w:rsidR="7E6C12AF" w:rsidP="0527B244" w:rsidRDefault="7E6C12AF" w14:paraId="4800BB0C" w14:textId="2C2CDDDE">
      <w:pPr>
        <w:pStyle w:val="Normal"/>
        <w:spacing w:line="360" w:lineRule="auto"/>
        <w:jc w:val="both"/>
        <w:rPr>
          <w:rFonts w:ascii="Arial" w:hAnsi="Arial" w:eastAsia="Arial" w:cs="Arial"/>
          <w:color w:val="2F5496" w:themeColor="accent1" w:themeTint="FF" w:themeShade="BF"/>
          <w:sz w:val="24"/>
          <w:szCs w:val="24"/>
        </w:rPr>
      </w:pPr>
    </w:p>
    <w:p w:rsidR="7E6C12AF" w:rsidP="0527B244" w:rsidRDefault="7E6C12AF" w14:paraId="0C3F9C26" w14:textId="1A517DBC">
      <w:pPr>
        <w:pStyle w:val="Normal"/>
        <w:spacing w:line="360" w:lineRule="auto"/>
        <w:jc w:val="left"/>
        <w:rPr>
          <w:rFonts w:ascii="Arial" w:hAnsi="Arial" w:eastAsia="Arial" w:cs="Arial"/>
          <w:b w:val="0"/>
          <w:bCs w:val="0"/>
          <w:color w:val="2F5496" w:themeColor="accent1" w:themeTint="FF" w:themeShade="BF"/>
          <w:sz w:val="24"/>
          <w:szCs w:val="24"/>
        </w:rPr>
      </w:pPr>
      <w:r w:rsidRPr="0527B244" w:rsidR="7E6C12AF">
        <w:rPr>
          <w:rFonts w:ascii="Arial" w:hAnsi="Arial" w:eastAsia="Arial" w:cs="Arial"/>
          <w:b w:val="0"/>
          <w:bCs w:val="0"/>
          <w:color w:val="2F5496" w:themeColor="accent1" w:themeTint="FF" w:themeShade="BF"/>
          <w:sz w:val="24"/>
          <w:szCs w:val="24"/>
        </w:rPr>
        <w:t>6.2 Limitation</w:t>
      </w:r>
    </w:p>
    <w:p w:rsidR="7E6C12AF" w:rsidP="7E6C12AF" w:rsidRDefault="7E6C12AF" w14:paraId="1B58A256" w14:textId="0456F098">
      <w:pPr>
        <w:pStyle w:val="Normal"/>
        <w:spacing w:line="360" w:lineRule="auto"/>
        <w:jc w:val="both"/>
        <w:rPr>
          <w:rFonts w:ascii="Arial" w:hAnsi="Arial" w:eastAsia="Arial" w:cs="Arial"/>
          <w:sz w:val="24"/>
          <w:szCs w:val="24"/>
        </w:rPr>
      </w:pPr>
      <w:r w:rsidRPr="6AB47332" w:rsidR="6AB47332">
        <w:rPr>
          <w:rFonts w:ascii="Arial" w:hAnsi="Arial" w:eastAsia="Arial" w:cs="Arial"/>
          <w:sz w:val="24"/>
          <w:szCs w:val="24"/>
        </w:rPr>
        <w:t>The ratios are calculated based on historical information. This is due to the fact that financial statements are generated based on historical data. This is a restriction that is incorporated into the accounting system. The ratios are not always reliable forecasts of the future.</w:t>
      </w:r>
      <w:r w:rsidRPr="6AB47332" w:rsidR="7E6C12AF">
        <w:rPr>
          <w:rFonts w:ascii="Arial" w:hAnsi="Arial" w:eastAsia="Arial" w:cs="Arial"/>
          <w:sz w:val="24"/>
          <w:szCs w:val="24"/>
        </w:rPr>
        <w:t xml:space="preserve"> </w:t>
      </w:r>
      <w:r w:rsidRPr="6AB47332" w:rsidR="7E6C12AF">
        <w:rPr>
          <w:rFonts w:ascii="Arial" w:hAnsi="Arial" w:eastAsia="Arial" w:cs="Arial"/>
          <w:sz w:val="24"/>
          <w:szCs w:val="24"/>
        </w:rPr>
        <w:t xml:space="preserve">A change in accounting method refers to a change in the inventory' value. If the firm adopts the </w:t>
      </w:r>
      <w:r w:rsidRPr="6AB47332" w:rsidR="7E6C12AF">
        <w:rPr>
          <w:rFonts w:ascii="Arial" w:hAnsi="Arial" w:eastAsia="Arial" w:cs="Arial"/>
          <w:b w:val="0"/>
          <w:bCs w:val="0"/>
          <w:i w:val="0"/>
          <w:iCs w:val="0"/>
          <w:caps w:val="0"/>
          <w:smallCaps w:val="0"/>
          <w:noProof w:val="0"/>
          <w:color w:val="202124"/>
          <w:sz w:val="24"/>
          <w:szCs w:val="24"/>
          <w:lang w:val="en-GB"/>
        </w:rPr>
        <w:t>First In, First Out</w:t>
      </w:r>
      <w:r w:rsidRPr="6AB47332" w:rsidR="7E6C12AF">
        <w:rPr>
          <w:rFonts w:ascii="Arial" w:hAnsi="Arial" w:eastAsia="Arial" w:cs="Arial"/>
          <w:sz w:val="24"/>
          <w:szCs w:val="24"/>
        </w:rPr>
        <w:t xml:space="preserve"> (FIFO) technique for valuing inventory initially and then charges to the</w:t>
      </w:r>
      <w:r w:rsidRPr="6AB47332" w:rsidR="7E6C12AF">
        <w:rPr>
          <w:rFonts w:ascii="Arial" w:hAnsi="Arial" w:eastAsia="Arial" w:cs="Arial"/>
          <w:b w:val="0"/>
          <w:bCs w:val="0"/>
          <w:i w:val="0"/>
          <w:iCs w:val="0"/>
          <w:caps w:val="0"/>
          <w:smallCaps w:val="0"/>
          <w:noProof w:val="0"/>
          <w:color w:val="202124"/>
          <w:sz w:val="24"/>
          <w:szCs w:val="24"/>
          <w:lang w:val="en-GB"/>
        </w:rPr>
        <w:t xml:space="preserve"> Last in, first out</w:t>
      </w:r>
      <w:r w:rsidRPr="6AB47332" w:rsidR="7E6C12AF">
        <w:rPr>
          <w:rFonts w:ascii="Arial" w:hAnsi="Arial" w:eastAsia="Arial" w:cs="Arial"/>
          <w:sz w:val="24"/>
          <w:szCs w:val="24"/>
        </w:rPr>
        <w:t xml:space="preserve"> (LIFO) approach. In this instance, the closing stock's value is lowered, which increases the cost of sales. If this is the case, gross profit and net profit are lowered considerably. The stock turnover ratio, gross profit ratio, and net profit ratio all change slightly in this </w:t>
      </w:r>
      <w:r w:rsidRPr="6AB47332" w:rsidR="7E6C12AF">
        <w:rPr>
          <w:rFonts w:ascii="Arial" w:hAnsi="Arial" w:eastAsia="Arial" w:cs="Arial"/>
          <w:sz w:val="24"/>
          <w:szCs w:val="24"/>
        </w:rPr>
        <w:t>case (A</w:t>
      </w:r>
      <w:r w:rsidRPr="6AB47332" w:rsidR="7E6C12AF">
        <w:rPr>
          <w:rFonts w:ascii="Arial" w:hAnsi="Arial" w:eastAsia="Arial" w:cs="Arial"/>
          <w:sz w:val="24"/>
          <w:szCs w:val="24"/>
        </w:rPr>
        <w:t xml:space="preserve">ccount learning, </w:t>
      </w:r>
      <w:proofErr w:type="spellStart"/>
      <w:r w:rsidRPr="6AB47332" w:rsidR="7E6C12AF">
        <w:rPr>
          <w:rFonts w:ascii="Arial" w:hAnsi="Arial" w:eastAsia="Arial" w:cs="Arial"/>
          <w:sz w:val="24"/>
          <w:szCs w:val="24"/>
        </w:rPr>
        <w:t>n.d</w:t>
      </w:r>
      <w:proofErr w:type="spellEnd"/>
      <w:r w:rsidRPr="6AB47332" w:rsidR="7E6C12AF">
        <w:rPr>
          <w:rFonts w:ascii="Arial" w:hAnsi="Arial" w:eastAsia="Arial" w:cs="Arial"/>
          <w:sz w:val="24"/>
          <w:szCs w:val="24"/>
        </w:rPr>
        <w:t xml:space="preserve">). </w:t>
      </w:r>
      <w:proofErr w:type="spellStart"/>
      <w:proofErr w:type="spellEnd"/>
    </w:p>
    <w:p w:rsidR="7E6C12AF" w:rsidP="7E6C12AF" w:rsidRDefault="7E6C12AF" w14:paraId="12C0886E" w14:textId="75E0AE4B">
      <w:pPr>
        <w:pStyle w:val="Normal"/>
        <w:spacing w:line="360" w:lineRule="auto"/>
        <w:jc w:val="both"/>
        <w:rPr>
          <w:rFonts w:ascii="Arial" w:hAnsi="Arial" w:eastAsia="Arial" w:cs="Arial"/>
          <w:sz w:val="24"/>
          <w:szCs w:val="24"/>
        </w:rPr>
      </w:pPr>
      <w:r w:rsidRPr="7E6C12AF" w:rsidR="7E6C12AF">
        <w:rPr>
          <w:rFonts w:ascii="Arial" w:hAnsi="Arial" w:eastAsia="Arial" w:cs="Arial"/>
          <w:sz w:val="24"/>
          <w:szCs w:val="24"/>
        </w:rPr>
        <w:t>Ratios are not used to solve or define issues. At greatest, they highlight the possibility of a problem.</w:t>
      </w:r>
    </w:p>
    <w:p w:rsidR="7E6C12AF" w:rsidP="7E6C12AF" w:rsidRDefault="7E6C12AF" w14:paraId="78480457" w14:textId="544CC728">
      <w:pPr>
        <w:pStyle w:val="Normal"/>
        <w:spacing w:line="360" w:lineRule="auto"/>
        <w:jc w:val="both"/>
        <w:rPr>
          <w:rFonts w:ascii="Arial" w:hAnsi="Arial" w:eastAsia="Arial" w:cs="Arial"/>
          <w:sz w:val="24"/>
          <w:szCs w:val="24"/>
        </w:rPr>
      </w:pPr>
      <w:r w:rsidRPr="7E6C12AF" w:rsidR="7E6C12AF">
        <w:rPr>
          <w:rFonts w:ascii="Arial" w:hAnsi="Arial" w:eastAsia="Arial" w:cs="Arial"/>
          <w:sz w:val="24"/>
          <w:szCs w:val="24"/>
        </w:rPr>
        <w:t>Ratios are relevant only when two closely related numbers are compared.</w:t>
      </w:r>
    </w:p>
    <w:p w:rsidR="7E6C12AF" w:rsidP="7E6C12AF" w:rsidRDefault="7E6C12AF" w14:paraId="186733B1" w14:textId="7C1A53C6">
      <w:pPr>
        <w:pStyle w:val="Normal"/>
        <w:spacing w:line="360" w:lineRule="auto"/>
        <w:jc w:val="both"/>
        <w:rPr>
          <w:rFonts w:ascii="Arial" w:hAnsi="Arial" w:eastAsia="Arial" w:cs="Arial"/>
          <w:sz w:val="24"/>
          <w:szCs w:val="24"/>
        </w:rPr>
      </w:pPr>
      <w:r w:rsidRPr="7E6C12AF" w:rsidR="7E6C12AF">
        <w:rPr>
          <w:rFonts w:ascii="Arial" w:hAnsi="Arial" w:eastAsia="Arial" w:cs="Arial"/>
          <w:sz w:val="24"/>
          <w:szCs w:val="24"/>
        </w:rPr>
        <w:t xml:space="preserve">Ratios do not </w:t>
      </w:r>
      <w:proofErr w:type="gramStart"/>
      <w:r w:rsidRPr="7E6C12AF" w:rsidR="7E6C12AF">
        <w:rPr>
          <w:rFonts w:ascii="Arial" w:hAnsi="Arial" w:eastAsia="Arial" w:cs="Arial"/>
          <w:sz w:val="24"/>
          <w:szCs w:val="24"/>
        </w:rPr>
        <w:t>take into account</w:t>
      </w:r>
      <w:proofErr w:type="gramEnd"/>
      <w:r w:rsidRPr="7E6C12AF" w:rsidR="7E6C12AF">
        <w:rPr>
          <w:rFonts w:ascii="Arial" w:hAnsi="Arial" w:eastAsia="Arial" w:cs="Arial"/>
          <w:sz w:val="24"/>
          <w:szCs w:val="24"/>
        </w:rPr>
        <w:t xml:space="preserve"> non-financial considerations.</w:t>
      </w:r>
    </w:p>
    <w:p w:rsidR="7E6C12AF" w:rsidP="7E6C12AF" w:rsidRDefault="7E6C12AF" w14:paraId="6ED00CCE" w14:textId="1F75E503">
      <w:pPr>
        <w:pStyle w:val="Normal"/>
        <w:spacing w:line="360" w:lineRule="auto"/>
        <w:jc w:val="both"/>
        <w:rPr>
          <w:rFonts w:ascii="Arial" w:hAnsi="Arial" w:eastAsia="Arial" w:cs="Arial"/>
          <w:sz w:val="24"/>
          <w:szCs w:val="24"/>
        </w:rPr>
      </w:pPr>
      <w:r w:rsidRPr="7E6C12AF" w:rsidR="7E6C12AF">
        <w:rPr>
          <w:rFonts w:ascii="Arial" w:hAnsi="Arial" w:eastAsia="Arial" w:cs="Arial"/>
          <w:sz w:val="24"/>
          <w:szCs w:val="24"/>
        </w:rPr>
        <w:t>Financial statement figures may not always adequately represent the underlying worth of certain assets, such as property and equipment (Quiz let, n.d.).</w:t>
      </w:r>
    </w:p>
    <w:p w:rsidR="7E6C12AF" w:rsidP="7E6C12AF" w:rsidRDefault="7E6C12AF" w14:paraId="6E607CA7" w14:textId="26A190FA">
      <w:pPr>
        <w:pStyle w:val="Normal"/>
        <w:rPr>
          <w:rFonts w:ascii="Arial" w:hAnsi="Arial" w:eastAsia="Arial" w:cs="Arial"/>
          <w:sz w:val="24"/>
          <w:szCs w:val="24"/>
        </w:rPr>
      </w:pPr>
    </w:p>
    <w:p w:rsidR="0527B244" w:rsidP="0527B244" w:rsidRDefault="0527B244" w14:paraId="0D7CAA96" w14:textId="03E1F0E3">
      <w:pPr>
        <w:pStyle w:val="Normal"/>
        <w:rPr>
          <w:rFonts w:ascii="Arial" w:hAnsi="Arial" w:eastAsia="Arial" w:cs="Arial"/>
          <w:sz w:val="24"/>
          <w:szCs w:val="24"/>
        </w:rPr>
      </w:pPr>
    </w:p>
    <w:p w:rsidR="0527B244" w:rsidP="0527B244" w:rsidRDefault="0527B244" w14:paraId="13ADCD03" w14:textId="2C520830">
      <w:pPr>
        <w:pStyle w:val="Normal"/>
        <w:rPr>
          <w:rFonts w:ascii="Arial" w:hAnsi="Arial" w:eastAsia="Arial" w:cs="Arial"/>
          <w:sz w:val="24"/>
          <w:szCs w:val="24"/>
        </w:rPr>
      </w:pPr>
    </w:p>
    <w:p w:rsidR="0527B244" w:rsidP="0527B244" w:rsidRDefault="0527B244" w14:paraId="7AE27AF1" w14:textId="52A6EEAA">
      <w:pPr>
        <w:pStyle w:val="Normal"/>
        <w:rPr>
          <w:rFonts w:ascii="Arial" w:hAnsi="Arial" w:eastAsia="Arial" w:cs="Arial"/>
          <w:sz w:val="24"/>
          <w:szCs w:val="24"/>
        </w:rPr>
      </w:pPr>
    </w:p>
    <w:p w:rsidR="0527B244" w:rsidP="0527B244" w:rsidRDefault="0527B244" w14:paraId="14C0F0A7" w14:textId="5D9017AB">
      <w:pPr>
        <w:pStyle w:val="Normal"/>
        <w:rPr>
          <w:rFonts w:ascii="Arial" w:hAnsi="Arial" w:eastAsia="Arial" w:cs="Arial"/>
          <w:sz w:val="24"/>
          <w:szCs w:val="24"/>
        </w:rPr>
      </w:pPr>
    </w:p>
    <w:p w:rsidR="0527B244" w:rsidP="0527B244" w:rsidRDefault="0527B244" w14:paraId="2884C29B" w14:textId="3D7B9075">
      <w:pPr>
        <w:pStyle w:val="Normal"/>
        <w:rPr>
          <w:rFonts w:ascii="Arial" w:hAnsi="Arial" w:eastAsia="Arial" w:cs="Arial"/>
          <w:sz w:val="24"/>
          <w:szCs w:val="24"/>
        </w:rPr>
      </w:pPr>
    </w:p>
    <w:p w:rsidR="0527B244" w:rsidP="0527B244" w:rsidRDefault="0527B244" w14:paraId="16717A53" w14:textId="13A13904">
      <w:pPr>
        <w:pStyle w:val="Normal"/>
        <w:rPr>
          <w:rFonts w:ascii="Arial" w:hAnsi="Arial" w:eastAsia="Arial" w:cs="Arial"/>
          <w:sz w:val="24"/>
          <w:szCs w:val="24"/>
        </w:rPr>
      </w:pPr>
    </w:p>
    <w:p w:rsidR="0527B244" w:rsidP="0527B244" w:rsidRDefault="0527B244" w14:paraId="154529F8" w14:textId="76E9155E">
      <w:pPr>
        <w:pStyle w:val="Normal"/>
        <w:rPr>
          <w:rFonts w:ascii="Arial" w:hAnsi="Arial" w:eastAsia="Arial" w:cs="Arial"/>
          <w:sz w:val="24"/>
          <w:szCs w:val="24"/>
        </w:rPr>
      </w:pPr>
    </w:p>
    <w:p w:rsidR="0527B244" w:rsidP="0527B244" w:rsidRDefault="0527B244" w14:paraId="7978031F" w14:textId="0CBE6150">
      <w:pPr>
        <w:pStyle w:val="Normal"/>
        <w:rPr>
          <w:rFonts w:ascii="Arial" w:hAnsi="Arial" w:eastAsia="Arial" w:cs="Arial"/>
          <w:sz w:val="24"/>
          <w:szCs w:val="24"/>
        </w:rPr>
      </w:pPr>
    </w:p>
    <w:p w:rsidR="0527B244" w:rsidP="0527B244" w:rsidRDefault="0527B244" w14:paraId="0CEE21F6" w14:textId="0F4EDBF5">
      <w:pPr>
        <w:pStyle w:val="Normal"/>
        <w:rPr>
          <w:rFonts w:ascii="Arial" w:hAnsi="Arial" w:eastAsia="Arial" w:cs="Arial"/>
          <w:sz w:val="24"/>
          <w:szCs w:val="24"/>
        </w:rPr>
      </w:pPr>
    </w:p>
    <w:p w:rsidR="0527B244" w:rsidP="0527B244" w:rsidRDefault="0527B244" w14:paraId="30A0ECF5" w14:textId="75D12666">
      <w:pPr>
        <w:pStyle w:val="Normal"/>
        <w:rPr>
          <w:rFonts w:ascii="Arial" w:hAnsi="Arial" w:eastAsia="Arial" w:cs="Arial"/>
          <w:sz w:val="24"/>
          <w:szCs w:val="24"/>
        </w:rPr>
      </w:pPr>
    </w:p>
    <w:p w:rsidR="0527B244" w:rsidP="0527B244" w:rsidRDefault="0527B244" w14:paraId="25E0CD39" w14:textId="55D463B9">
      <w:pPr>
        <w:pStyle w:val="Normal"/>
        <w:rPr>
          <w:rFonts w:ascii="Arial" w:hAnsi="Arial" w:eastAsia="Arial" w:cs="Arial"/>
          <w:sz w:val="24"/>
          <w:szCs w:val="24"/>
        </w:rPr>
      </w:pPr>
    </w:p>
    <w:p w:rsidR="0527B244" w:rsidP="0527B244" w:rsidRDefault="0527B244" w14:paraId="0D894514" w14:textId="356EB7C7">
      <w:pPr>
        <w:pStyle w:val="Normal"/>
        <w:rPr>
          <w:rFonts w:ascii="Arial" w:hAnsi="Arial" w:eastAsia="Arial" w:cs="Arial"/>
          <w:sz w:val="24"/>
          <w:szCs w:val="24"/>
        </w:rPr>
      </w:pPr>
    </w:p>
    <w:p w:rsidR="0527B244" w:rsidP="0527B244" w:rsidRDefault="0527B244" w14:paraId="7A7F1925" w14:textId="4115618D">
      <w:pPr>
        <w:pStyle w:val="Normal"/>
        <w:rPr>
          <w:rFonts w:ascii="Arial" w:hAnsi="Arial" w:eastAsia="Arial" w:cs="Arial"/>
          <w:sz w:val="24"/>
          <w:szCs w:val="24"/>
        </w:rPr>
      </w:pPr>
    </w:p>
    <w:p w:rsidR="7E6C12AF" w:rsidP="6AB47332" w:rsidRDefault="7E6C12AF" w14:paraId="25F05899" w14:textId="1B968F3B">
      <w:pPr>
        <w:pStyle w:val="ListParagraph"/>
        <w:numPr>
          <w:ilvl w:val="0"/>
          <w:numId w:val="2"/>
        </w:numPr>
        <w:rPr>
          <w:rFonts w:ascii="Calibri" w:hAnsi="Calibri" w:eastAsia="Calibri" w:cs="Calibri" w:asciiTheme="minorAscii" w:hAnsiTheme="minorAscii" w:eastAsiaTheme="minorAscii" w:cstheme="minorAscii"/>
          <w:noProof w:val="0"/>
          <w:color w:val="4471C4" w:themeColor="accent1" w:themeTint="99" w:themeShade="FF"/>
          <w:sz w:val="24"/>
          <w:szCs w:val="24"/>
          <w:lang w:val="en-GB"/>
        </w:rPr>
      </w:pPr>
      <w:r w:rsidRPr="6AB47332" w:rsidR="7E6C12AF">
        <w:rPr>
          <w:rFonts w:ascii="Arial" w:hAnsi="Arial" w:eastAsia="Arial" w:cs="Arial"/>
          <w:noProof w:val="0"/>
          <w:color w:val="4471C4"/>
          <w:sz w:val="24"/>
          <w:szCs w:val="24"/>
          <w:lang w:val="en-GB"/>
        </w:rPr>
        <w:t>Conclusion</w:t>
      </w:r>
    </w:p>
    <w:p w:rsidR="7E6C12AF" w:rsidP="0527B244" w:rsidRDefault="7E6C12AF" w14:paraId="32AD099E" w14:textId="4599C909">
      <w:pPr>
        <w:pStyle w:val="Normal"/>
        <w:spacing w:line="360" w:lineRule="auto"/>
        <w:jc w:val="both"/>
        <w:rPr>
          <w:rFonts w:ascii="Arial" w:hAnsi="Arial" w:eastAsia="Arial" w:cs="Arial"/>
          <w:sz w:val="24"/>
          <w:szCs w:val="24"/>
        </w:rPr>
      </w:pPr>
      <w:r w:rsidRPr="0527B244" w:rsidR="7E6C12AF">
        <w:rPr>
          <w:rFonts w:ascii="Arial" w:hAnsi="Arial" w:eastAsia="Arial" w:cs="Arial"/>
          <w:b w:val="0"/>
          <w:bCs w:val="0"/>
          <w:noProof w:val="0"/>
          <w:color w:val="auto"/>
          <w:sz w:val="24"/>
          <w:szCs w:val="24"/>
          <w:lang w:val="en-GB"/>
        </w:rPr>
        <w:t xml:space="preserve">To conclude the report showed that the ratios </w:t>
      </w:r>
      <w:r w:rsidRPr="0527B244" w:rsidR="7E6C12AF">
        <w:rPr>
          <w:rFonts w:ascii="Arial" w:hAnsi="Arial" w:eastAsia="Arial" w:cs="Arial"/>
          <w:b w:val="0"/>
          <w:bCs w:val="0"/>
          <w:noProof w:val="0"/>
          <w:color w:val="auto"/>
          <w:sz w:val="24"/>
          <w:szCs w:val="24"/>
          <w:lang w:val="en-GB"/>
        </w:rPr>
        <w:t xml:space="preserve">Profitability </w:t>
      </w:r>
      <w:r w:rsidRPr="0527B244" w:rsidR="7E6C12AF">
        <w:rPr>
          <w:rFonts w:ascii="Arial" w:hAnsi="Arial" w:eastAsia="Arial" w:cs="Arial"/>
          <w:b w:val="0"/>
          <w:bCs w:val="0"/>
          <w:noProof w:val="0"/>
          <w:color w:val="auto"/>
          <w:sz w:val="26"/>
          <w:szCs w:val="26"/>
          <w:lang w:val="en-GB"/>
        </w:rPr>
        <w:t>Liquidity</w:t>
      </w:r>
      <w:r w:rsidRPr="0527B244" w:rsidR="7E6C12AF">
        <w:rPr>
          <w:rFonts w:ascii="Arial" w:hAnsi="Arial" w:eastAsia="Arial" w:cs="Arial"/>
          <w:b w:val="0"/>
          <w:bCs w:val="0"/>
          <w:noProof w:val="0"/>
          <w:color w:val="auto"/>
          <w:sz w:val="24"/>
          <w:szCs w:val="24"/>
          <w:lang w:val="en-GB"/>
        </w:rPr>
        <w:t xml:space="preserve"> and Gearing </w:t>
      </w:r>
      <w:r w:rsidRPr="0527B244" w:rsidR="7E6C12AF">
        <w:rPr>
          <w:rFonts w:ascii="Arial" w:hAnsi="Arial" w:eastAsia="Arial" w:cs="Arial"/>
          <w:b w:val="0"/>
          <w:bCs w:val="0"/>
          <w:noProof w:val="0"/>
          <w:color w:val="auto"/>
          <w:sz w:val="24"/>
          <w:szCs w:val="24"/>
          <w:lang w:val="en-GB"/>
        </w:rPr>
        <w:t xml:space="preserve">have been used to </w:t>
      </w:r>
      <w:r w:rsidRPr="0527B244" w:rsidR="7E6C12AF">
        <w:rPr>
          <w:rFonts w:ascii="Arial" w:hAnsi="Arial" w:eastAsia="Arial" w:cs="Arial"/>
          <w:b w:val="0"/>
          <w:bCs w:val="0"/>
          <w:noProof w:val="0"/>
          <w:color w:val="auto"/>
          <w:sz w:val="24"/>
          <w:szCs w:val="24"/>
          <w:lang w:val="en-GB"/>
        </w:rPr>
        <w:t>assist</w:t>
      </w:r>
      <w:r w:rsidRPr="0527B244" w:rsidR="7E6C12AF">
        <w:rPr>
          <w:rFonts w:ascii="Arial" w:hAnsi="Arial" w:eastAsia="Arial" w:cs="Arial"/>
          <w:b w:val="0"/>
          <w:bCs w:val="0"/>
          <w:noProof w:val="0"/>
          <w:color w:val="auto"/>
          <w:sz w:val="24"/>
          <w:szCs w:val="24"/>
          <w:lang w:val="en-GB"/>
        </w:rPr>
        <w:t xml:space="preserve"> in the evaluation of the </w:t>
      </w:r>
      <w:r w:rsidRPr="0527B244" w:rsidR="1E5C1F05">
        <w:rPr>
          <w:rFonts w:ascii="Arial" w:hAnsi="Arial" w:eastAsia="Arial" w:cs="Arial"/>
          <w:b w:val="0"/>
          <w:bCs w:val="0"/>
          <w:noProof w:val="0"/>
          <w:color w:val="auto"/>
          <w:sz w:val="24"/>
          <w:szCs w:val="24"/>
          <w:lang w:val="en-GB"/>
        </w:rPr>
        <w:t>Jurys Inn</w:t>
      </w:r>
      <w:r w:rsidRPr="0527B244" w:rsidR="7E6C12AF">
        <w:rPr>
          <w:rFonts w:ascii="Arial" w:hAnsi="Arial" w:eastAsia="Arial" w:cs="Arial"/>
          <w:b w:val="0"/>
          <w:bCs w:val="0"/>
          <w:noProof w:val="0"/>
          <w:color w:val="auto"/>
          <w:sz w:val="24"/>
          <w:szCs w:val="24"/>
          <w:lang w:val="en-GB"/>
        </w:rPr>
        <w:t xml:space="preserve"> financial position. The </w:t>
      </w:r>
      <w:r w:rsidRPr="0527B244" w:rsidR="6B4274F1">
        <w:rPr>
          <w:rFonts w:ascii="Arial" w:hAnsi="Arial" w:eastAsia="Arial" w:cs="Arial"/>
          <w:b w:val="0"/>
          <w:bCs w:val="0"/>
          <w:noProof w:val="0"/>
          <w:sz w:val="24"/>
          <w:szCs w:val="24"/>
          <w:lang w:val="en-GB"/>
        </w:rPr>
        <w:t>Profitability ratios financial statistics showed that the company p</w:t>
      </w:r>
      <w:r w:rsidRPr="0527B244" w:rsidR="6B4274F1">
        <w:rPr>
          <w:rFonts w:ascii="Arial" w:hAnsi="Arial" w:eastAsia="Arial" w:cs="Arial"/>
          <w:b w:val="0"/>
          <w:bCs w:val="0"/>
          <w:noProof w:val="0"/>
          <w:sz w:val="24"/>
          <w:szCs w:val="24"/>
          <w:lang w:val="en-GB"/>
        </w:rPr>
        <w:t xml:space="preserve">rofitability has dropped. The </w:t>
      </w:r>
      <w:r w:rsidRPr="0527B244" w:rsidR="6348690F">
        <w:rPr>
          <w:rFonts w:ascii="Arial" w:hAnsi="Arial" w:eastAsia="Arial" w:cs="Arial"/>
          <w:b w:val="0"/>
          <w:bCs w:val="0"/>
          <w:noProof w:val="0"/>
          <w:sz w:val="24"/>
          <w:szCs w:val="24"/>
          <w:lang w:val="en-GB"/>
        </w:rPr>
        <w:t>financial indicator</w:t>
      </w:r>
      <w:r w:rsidRPr="0527B244" w:rsidR="0527B244">
        <w:rPr>
          <w:rFonts w:ascii="Arial" w:hAnsi="Arial" w:eastAsia="Arial" w:cs="Arial"/>
          <w:b w:val="0"/>
          <w:bCs w:val="0"/>
          <w:noProof w:val="0"/>
          <w:sz w:val="24"/>
          <w:szCs w:val="24"/>
          <w:lang w:val="en-GB"/>
        </w:rPr>
        <w:t xml:space="preserve"> </w:t>
      </w:r>
      <w:r w:rsidRPr="0527B244" w:rsidR="6348690F">
        <w:rPr>
          <w:rFonts w:ascii="Arial" w:hAnsi="Arial" w:eastAsia="Arial" w:cs="Arial"/>
          <w:b w:val="0"/>
          <w:bCs w:val="0"/>
          <w:noProof w:val="0"/>
          <w:sz w:val="24"/>
          <w:szCs w:val="24"/>
          <w:lang w:val="en-GB"/>
        </w:rPr>
        <w:t xml:space="preserve">liquidity ratio the </w:t>
      </w:r>
      <w:r w:rsidRPr="0527B244" w:rsidR="6348690F">
        <w:rPr>
          <w:rFonts w:ascii="Arial" w:hAnsi="Arial" w:eastAsia="Arial" w:cs="Arial"/>
          <w:b w:val="0"/>
          <w:bCs w:val="0"/>
          <w:noProof w:val="0"/>
          <w:sz w:val="24"/>
          <w:szCs w:val="24"/>
          <w:lang w:val="en-GB"/>
        </w:rPr>
        <w:t>capacity</w:t>
      </w:r>
      <w:r w:rsidRPr="0527B244" w:rsidR="6348690F">
        <w:rPr>
          <w:rFonts w:ascii="Arial" w:hAnsi="Arial" w:eastAsia="Arial" w:cs="Arial"/>
          <w:b w:val="0"/>
          <w:bCs w:val="0"/>
          <w:noProof w:val="0"/>
          <w:sz w:val="24"/>
          <w:szCs w:val="24"/>
          <w:lang w:val="en-GB"/>
        </w:rPr>
        <w:t xml:space="preserve"> to repay loans on time has shown that the company has not been able to repay them because the </w:t>
      </w:r>
      <w:r w:rsidRPr="0527B244" w:rsidR="6348690F">
        <w:rPr>
          <w:rFonts w:ascii="Arial" w:hAnsi="Arial" w:eastAsia="Arial" w:cs="Arial"/>
          <w:b w:val="0"/>
          <w:bCs w:val="0"/>
          <w:noProof w:val="0"/>
          <w:sz w:val="24"/>
          <w:szCs w:val="24"/>
          <w:lang w:val="en-GB"/>
        </w:rPr>
        <w:t xml:space="preserve">current assets have not been sufficient to meet its present liabilities. The </w:t>
      </w:r>
      <w:r w:rsidRPr="0527B244" w:rsidR="1C87B5AA">
        <w:rPr>
          <w:rFonts w:ascii="Arial" w:hAnsi="Arial" w:eastAsia="Arial" w:cs="Arial"/>
          <w:b w:val="0"/>
          <w:bCs w:val="0"/>
          <w:noProof w:val="0"/>
          <w:sz w:val="24"/>
          <w:szCs w:val="24"/>
          <w:lang w:val="en-GB"/>
        </w:rPr>
        <w:t xml:space="preserve">Financial gearing ratios </w:t>
      </w:r>
      <w:r w:rsidRPr="0527B244" w:rsidR="1C87B5AA">
        <w:rPr>
          <w:rFonts w:ascii="Arial" w:hAnsi="Arial" w:eastAsia="Arial" w:cs="Arial"/>
          <w:b w:val="0"/>
          <w:bCs w:val="0"/>
          <w:noProof w:val="0"/>
          <w:sz w:val="24"/>
          <w:szCs w:val="24"/>
          <w:lang w:val="en-GB"/>
        </w:rPr>
        <w:t xml:space="preserve">measured the </w:t>
      </w:r>
      <w:r w:rsidRPr="0527B244" w:rsidR="1C87B5AA">
        <w:rPr>
          <w:rFonts w:ascii="Arial" w:hAnsi="Arial" w:eastAsia="Arial" w:cs="Arial"/>
          <w:b w:val="0"/>
          <w:bCs w:val="0"/>
          <w:noProof w:val="0"/>
          <w:sz w:val="24"/>
          <w:szCs w:val="24"/>
          <w:lang w:val="en-GB"/>
        </w:rPr>
        <w:t>company's debt and showed</w:t>
      </w:r>
      <w:r w:rsidRPr="0527B244" w:rsidR="7E6C12AF">
        <w:rPr>
          <w:rFonts w:ascii="Arial" w:hAnsi="Arial" w:eastAsia="Arial" w:cs="Arial"/>
          <w:b w:val="0"/>
          <w:bCs w:val="0"/>
          <w:noProof w:val="0"/>
          <w:sz w:val="24"/>
          <w:szCs w:val="24"/>
          <w:lang w:val="en-GB"/>
        </w:rPr>
        <w:t xml:space="preserve"> that the company </w:t>
      </w:r>
      <w:r w:rsidRPr="0527B244" w:rsidR="0527B244">
        <w:rPr>
          <w:rFonts w:ascii="Arial" w:hAnsi="Arial" w:eastAsia="Arial" w:cs="Arial"/>
          <w:noProof w:val="0"/>
          <w:sz w:val="24"/>
          <w:szCs w:val="24"/>
          <w:lang w:val="en-GB"/>
        </w:rPr>
        <w:t xml:space="preserve">meets the interest expenses and as well </w:t>
      </w:r>
      <w:r w:rsidRPr="0527B244" w:rsidR="0527B244">
        <w:rPr>
          <w:rFonts w:ascii="Arial" w:hAnsi="Arial" w:eastAsia="Arial" w:cs="Arial"/>
          <w:noProof w:val="0"/>
          <w:sz w:val="24"/>
          <w:szCs w:val="24"/>
          <w:lang w:val="en-GB"/>
        </w:rPr>
        <w:t>is able to</w:t>
      </w:r>
      <w:r w:rsidRPr="0527B244" w:rsidR="0527B244">
        <w:rPr>
          <w:rFonts w:ascii="Arial" w:hAnsi="Arial" w:eastAsia="Arial" w:cs="Arial"/>
          <w:noProof w:val="0"/>
          <w:sz w:val="24"/>
          <w:szCs w:val="24"/>
          <w:lang w:val="en-GB"/>
        </w:rPr>
        <w:t xml:space="preserve"> pay its debts. </w:t>
      </w:r>
      <w:r w:rsidRPr="0527B244" w:rsidR="0527B244">
        <w:rPr>
          <w:rFonts w:ascii="Arial" w:hAnsi="Arial" w:eastAsia="Arial" w:cs="Arial"/>
          <w:noProof w:val="0"/>
          <w:sz w:val="24"/>
          <w:szCs w:val="24"/>
          <w:lang w:val="en-GB"/>
        </w:rPr>
        <w:t>The knowledge and understanding of t</w:t>
      </w:r>
      <w:r w:rsidRPr="0527B244" w:rsidR="7E6C12AF">
        <w:rPr>
          <w:rFonts w:ascii="Arial" w:hAnsi="Arial" w:eastAsia="Arial" w:cs="Arial"/>
          <w:b w:val="0"/>
          <w:bCs w:val="0"/>
          <w:noProof w:val="0"/>
          <w:sz w:val="24"/>
          <w:szCs w:val="24"/>
          <w:lang w:val="en-GB"/>
        </w:rPr>
        <w:t>he information contained in financial statements are useful to the hospitality account managers,</w:t>
      </w:r>
      <w:r w:rsidRPr="0527B244" w:rsidR="7E6C12AF">
        <w:rPr>
          <w:rFonts w:ascii="Arial" w:hAnsi="Arial" w:eastAsia="Arial" w:cs="Arial"/>
          <w:b w:val="0"/>
          <w:bCs w:val="0"/>
          <w:noProof w:val="0"/>
          <w:sz w:val="24"/>
          <w:szCs w:val="24"/>
          <w:lang w:val="en-GB"/>
        </w:rPr>
        <w:t xml:space="preserve"> sh</w:t>
      </w:r>
      <w:r w:rsidRPr="0527B244" w:rsidR="7E6C12AF">
        <w:rPr>
          <w:rFonts w:ascii="Arial" w:hAnsi="Arial" w:eastAsia="Arial" w:cs="Arial"/>
          <w:b w:val="0"/>
          <w:bCs w:val="0"/>
          <w:noProof w:val="0"/>
          <w:sz w:val="24"/>
          <w:szCs w:val="24"/>
          <w:lang w:val="en-GB"/>
        </w:rPr>
        <w:t xml:space="preserve">areholders, investors, financial institutions, suppliers and customers, </w:t>
      </w:r>
      <w:r w:rsidRPr="0527B244" w:rsidR="7E6C12AF">
        <w:rPr>
          <w:rFonts w:ascii="Arial" w:hAnsi="Arial" w:eastAsia="Arial" w:cs="Arial"/>
          <w:b w:val="0"/>
          <w:bCs w:val="0"/>
          <w:noProof w:val="0"/>
          <w:sz w:val="24"/>
          <w:szCs w:val="24"/>
          <w:lang w:val="en-GB"/>
        </w:rPr>
        <w:t>employees</w:t>
      </w:r>
      <w:r w:rsidRPr="0527B244" w:rsidR="7E6C12AF">
        <w:rPr>
          <w:rFonts w:ascii="Arial" w:hAnsi="Arial" w:eastAsia="Arial" w:cs="Arial"/>
          <w:b w:val="0"/>
          <w:bCs w:val="0"/>
          <w:noProof w:val="0"/>
          <w:sz w:val="24"/>
          <w:szCs w:val="24"/>
          <w:lang w:val="en-GB"/>
        </w:rPr>
        <w:t xml:space="preserve"> and c</w:t>
      </w:r>
      <w:r w:rsidRPr="0527B244" w:rsidR="7E6C12AF">
        <w:rPr>
          <w:rFonts w:ascii="Arial" w:hAnsi="Arial" w:eastAsia="Arial" w:cs="Arial"/>
          <w:b w:val="0"/>
          <w:bCs w:val="0"/>
          <w:noProof w:val="0"/>
          <w:sz w:val="24"/>
          <w:szCs w:val="24"/>
          <w:lang w:val="en-GB"/>
        </w:rPr>
        <w:t>ompetito</w:t>
      </w:r>
      <w:r w:rsidRPr="0527B244" w:rsidR="7E6C12AF">
        <w:rPr>
          <w:rFonts w:ascii="Arial" w:hAnsi="Arial" w:eastAsia="Arial" w:cs="Arial"/>
          <w:b w:val="0"/>
          <w:bCs w:val="0"/>
          <w:noProof w:val="0"/>
          <w:sz w:val="24"/>
          <w:szCs w:val="24"/>
          <w:lang w:val="en-GB"/>
        </w:rPr>
        <w:t xml:space="preserve">rs. </w:t>
      </w:r>
      <w:r w:rsidRPr="0527B244" w:rsidR="7E6C12AF">
        <w:rPr>
          <w:rFonts w:ascii="Arial" w:hAnsi="Arial" w:eastAsia="Arial" w:cs="Arial"/>
          <w:b w:val="0"/>
          <w:bCs w:val="0"/>
          <w:noProof w:val="0"/>
          <w:sz w:val="24"/>
          <w:szCs w:val="24"/>
          <w:lang w:val="en-GB"/>
        </w:rPr>
        <w:t xml:space="preserve">In consideration of several limitations on financial statements, such as a lack of accuracy, inadequate information, and lack of comparability, a competent analysis of financial statements is essential </w:t>
      </w:r>
      <w:r w:rsidRPr="0527B244" w:rsidR="7E6C12AF">
        <w:rPr>
          <w:rFonts w:ascii="Arial" w:hAnsi="Arial" w:eastAsia="Arial" w:cs="Arial"/>
          <w:b w:val="0"/>
          <w:bCs w:val="0"/>
          <w:noProof w:val="0"/>
          <w:sz w:val="24"/>
          <w:szCs w:val="24"/>
          <w:lang w:val="en-GB"/>
        </w:rPr>
        <w:t>in order to</w:t>
      </w:r>
      <w:r w:rsidRPr="0527B244" w:rsidR="7E6C12AF">
        <w:rPr>
          <w:rFonts w:ascii="Arial" w:hAnsi="Arial" w:eastAsia="Arial" w:cs="Arial"/>
          <w:b w:val="0"/>
          <w:bCs w:val="0"/>
          <w:noProof w:val="0"/>
          <w:sz w:val="24"/>
          <w:szCs w:val="24"/>
          <w:lang w:val="en-GB"/>
        </w:rPr>
        <w:t xml:space="preserve"> </w:t>
      </w:r>
      <w:r w:rsidRPr="0527B244" w:rsidR="7E6C12AF">
        <w:rPr>
          <w:rFonts w:ascii="Arial" w:hAnsi="Arial" w:eastAsia="Arial" w:cs="Arial"/>
          <w:b w:val="0"/>
          <w:bCs w:val="0"/>
          <w:noProof w:val="0"/>
          <w:sz w:val="24"/>
          <w:szCs w:val="24"/>
          <w:lang w:val="en-GB"/>
        </w:rPr>
        <w:t>determine</w:t>
      </w:r>
      <w:r w:rsidRPr="0527B244" w:rsidR="7E6C12AF">
        <w:rPr>
          <w:rFonts w:ascii="Arial" w:hAnsi="Arial" w:eastAsia="Arial" w:cs="Arial"/>
          <w:b w:val="0"/>
          <w:bCs w:val="0"/>
          <w:noProof w:val="0"/>
          <w:sz w:val="24"/>
          <w:szCs w:val="24"/>
          <w:lang w:val="en-GB"/>
        </w:rPr>
        <w:t xml:space="preserve"> the financial strength and weakness of a company. </w:t>
      </w:r>
      <w:r w:rsidRPr="0527B244" w:rsidR="7E6C12AF">
        <w:rPr>
          <w:rFonts w:ascii="Arial" w:hAnsi="Arial" w:eastAsia="Arial" w:cs="Arial"/>
          <w:sz w:val="24"/>
          <w:szCs w:val="24"/>
        </w:rPr>
        <w:t>Financial ratio analysis simplifies financial statements by allowing managers to communicate crucial profitability and financial position information in a few simple figures.</w:t>
      </w:r>
    </w:p>
    <w:p w:rsidR="7E6C12AF" w:rsidP="0527B244" w:rsidRDefault="7E6C12AF" w14:paraId="693BE4C2" w14:textId="5BD73BED">
      <w:pPr>
        <w:pStyle w:val="Normal"/>
        <w:spacing w:line="360" w:lineRule="auto"/>
        <w:jc w:val="both"/>
        <w:rPr>
          <w:rFonts w:ascii="Arial" w:hAnsi="Arial" w:eastAsia="Arial" w:cs="Arial"/>
          <w:noProof w:val="0"/>
          <w:sz w:val="24"/>
          <w:szCs w:val="24"/>
          <w:lang w:val="en-GB"/>
        </w:rPr>
      </w:pPr>
    </w:p>
    <w:p w:rsidR="7E6C12AF" w:rsidP="7E6C12AF" w:rsidRDefault="7E6C12AF" w14:paraId="0369FC6E" w14:textId="2F328178">
      <w:pPr>
        <w:pStyle w:val="Normal"/>
        <w:rPr>
          <w:rFonts w:ascii="Arial" w:hAnsi="Arial" w:eastAsia="Arial" w:cs="Arial"/>
          <w:sz w:val="24"/>
          <w:szCs w:val="24"/>
        </w:rPr>
      </w:pPr>
    </w:p>
    <w:p w:rsidR="7E6C12AF" w:rsidP="7E6C12AF" w:rsidRDefault="7E6C12AF" w14:paraId="0FD665B5" w14:textId="1A57E048">
      <w:pPr>
        <w:pStyle w:val="Normal"/>
        <w:rPr>
          <w:rFonts w:ascii="Arial" w:hAnsi="Arial" w:eastAsia="Arial" w:cs="Arial"/>
          <w:sz w:val="24"/>
          <w:szCs w:val="24"/>
        </w:rPr>
      </w:pPr>
    </w:p>
    <w:p w:rsidR="7E6C12AF" w:rsidP="7E6C12AF" w:rsidRDefault="7E6C12AF" w14:paraId="63CA6BC7" w14:textId="688756AF">
      <w:pPr>
        <w:pStyle w:val="Normal"/>
        <w:rPr>
          <w:rFonts w:ascii="Arial" w:hAnsi="Arial" w:eastAsia="Arial" w:cs="Arial"/>
          <w:sz w:val="24"/>
          <w:szCs w:val="24"/>
        </w:rPr>
      </w:pPr>
    </w:p>
    <w:p w:rsidR="7E6C12AF" w:rsidP="7E6C12AF" w:rsidRDefault="7E6C12AF" w14:paraId="4A686992" w14:textId="5BB4C9BE">
      <w:pPr>
        <w:pStyle w:val="Normal"/>
        <w:rPr>
          <w:rFonts w:ascii="Arial" w:hAnsi="Arial" w:eastAsia="Arial" w:cs="Arial"/>
          <w:sz w:val="24"/>
          <w:szCs w:val="24"/>
        </w:rPr>
      </w:pPr>
    </w:p>
    <w:p w:rsidR="7E6C12AF" w:rsidP="7E6C12AF" w:rsidRDefault="7E6C12AF" w14:paraId="0F4A7735" w14:textId="70112AEB">
      <w:pPr>
        <w:pStyle w:val="Normal"/>
        <w:rPr>
          <w:rFonts w:ascii="Arial" w:hAnsi="Arial" w:eastAsia="Arial" w:cs="Arial"/>
          <w:sz w:val="24"/>
          <w:szCs w:val="24"/>
        </w:rPr>
      </w:pPr>
    </w:p>
    <w:p w:rsidR="7E6C12AF" w:rsidP="7E6C12AF" w:rsidRDefault="7E6C12AF" w14:paraId="263D6896" w14:textId="269E3ABE">
      <w:pPr>
        <w:pStyle w:val="Normal"/>
        <w:rPr>
          <w:rFonts w:ascii="Arial" w:hAnsi="Arial" w:eastAsia="Arial" w:cs="Arial"/>
          <w:sz w:val="24"/>
          <w:szCs w:val="24"/>
        </w:rPr>
      </w:pPr>
    </w:p>
    <w:p w:rsidR="7E6C12AF" w:rsidP="7E6C12AF" w:rsidRDefault="7E6C12AF" w14:paraId="4086516D" w14:textId="0303B559">
      <w:pPr>
        <w:pStyle w:val="Normal"/>
        <w:rPr>
          <w:rFonts w:ascii="Arial" w:hAnsi="Arial" w:eastAsia="Arial" w:cs="Arial"/>
          <w:sz w:val="24"/>
          <w:szCs w:val="24"/>
        </w:rPr>
      </w:pPr>
    </w:p>
    <w:p w:rsidR="7E6C12AF" w:rsidP="7E6C12AF" w:rsidRDefault="7E6C12AF" w14:paraId="7260C196" w14:textId="298F8215">
      <w:pPr>
        <w:pStyle w:val="Normal"/>
        <w:rPr>
          <w:rFonts w:ascii="Arial" w:hAnsi="Arial" w:eastAsia="Arial" w:cs="Arial"/>
          <w:sz w:val="24"/>
          <w:szCs w:val="24"/>
        </w:rPr>
      </w:pPr>
    </w:p>
    <w:p w:rsidR="7E6C12AF" w:rsidP="7E6C12AF" w:rsidRDefault="7E6C12AF" w14:paraId="08CBEC65" w14:textId="6C38774D">
      <w:pPr>
        <w:pStyle w:val="Normal"/>
        <w:rPr>
          <w:rFonts w:ascii="Arial" w:hAnsi="Arial" w:eastAsia="Arial" w:cs="Arial"/>
          <w:sz w:val="24"/>
          <w:szCs w:val="24"/>
        </w:rPr>
      </w:pPr>
    </w:p>
    <w:p w:rsidR="7E6C12AF" w:rsidP="7E6C12AF" w:rsidRDefault="7E6C12AF" w14:paraId="64110B68" w14:textId="1E0B676F">
      <w:pPr>
        <w:pStyle w:val="Normal"/>
        <w:rPr>
          <w:rFonts w:ascii="Arial" w:hAnsi="Arial" w:eastAsia="Arial" w:cs="Arial"/>
          <w:sz w:val="24"/>
          <w:szCs w:val="24"/>
        </w:rPr>
      </w:pPr>
    </w:p>
    <w:p w:rsidR="7E6C12AF" w:rsidP="7E6C12AF" w:rsidRDefault="7E6C12AF" w14:paraId="1D5686EF" w14:textId="4AE5C798">
      <w:pPr>
        <w:pStyle w:val="Normal"/>
        <w:rPr>
          <w:rFonts w:ascii="Arial" w:hAnsi="Arial" w:eastAsia="Arial" w:cs="Arial"/>
          <w:sz w:val="24"/>
          <w:szCs w:val="24"/>
        </w:rPr>
      </w:pPr>
    </w:p>
    <w:p w:rsidR="7E6C12AF" w:rsidP="7E6C12AF" w:rsidRDefault="7E6C12AF" w14:paraId="3CBD49A9" w14:textId="5A96CDEE">
      <w:pPr>
        <w:pStyle w:val="Normal"/>
        <w:rPr>
          <w:rFonts w:ascii="Arial" w:hAnsi="Arial" w:eastAsia="Arial" w:cs="Arial"/>
          <w:sz w:val="24"/>
          <w:szCs w:val="24"/>
        </w:rPr>
      </w:pPr>
    </w:p>
    <w:p w:rsidR="7E6C12AF" w:rsidP="0527B244" w:rsidRDefault="7E6C12AF" w14:paraId="7D0857D7" w14:textId="61CEED12">
      <w:pPr>
        <w:pStyle w:val="Heading1"/>
        <w:numPr>
          <w:ilvl w:val="0"/>
          <w:numId w:val="2"/>
        </w:numPr>
        <w:rPr>
          <w:rFonts w:ascii="Arial" w:hAnsi="Arial" w:eastAsia="Arial" w:cs="Arial"/>
          <w:b w:val="0"/>
          <w:bCs w:val="0"/>
          <w:noProof w:val="0"/>
          <w:color w:val="2E74B5" w:themeColor="accent5" w:themeTint="FF" w:themeShade="BF"/>
          <w:sz w:val="24"/>
          <w:szCs w:val="24"/>
          <w:lang w:val="en-GB"/>
        </w:rPr>
      </w:pPr>
      <w:r w:rsidRPr="6AB47332" w:rsidR="7E6C12AF">
        <w:rPr>
          <w:rFonts w:ascii="Arial" w:hAnsi="Arial" w:eastAsia="Arial" w:cs="Arial"/>
          <w:b w:val="0"/>
          <w:bCs w:val="0"/>
          <w:noProof w:val="0"/>
          <w:color w:val="2E74B5" w:themeColor="accent5" w:themeTint="FF" w:themeShade="BF"/>
          <w:sz w:val="24"/>
          <w:szCs w:val="24"/>
          <w:lang w:val="en-GB"/>
        </w:rPr>
        <w:t>Bibliography</w:t>
      </w:r>
    </w:p>
    <w:p w:rsidR="7E6C12AF" w:rsidP="7E6C12AF" w:rsidRDefault="7E6C12AF" w14:paraId="2E28F2E0" w14:textId="19BA3B4E">
      <w:pPr>
        <w:pStyle w:val="Normal"/>
        <w:rPr>
          <w:rFonts w:ascii="Arial" w:hAnsi="Arial" w:eastAsia="Arial" w:cs="Arial"/>
          <w:sz w:val="24"/>
          <w:szCs w:val="24"/>
        </w:rPr>
      </w:pPr>
    </w:p>
    <w:p w:rsidR="7E6C12AF" w:rsidP="7E6C12AF" w:rsidRDefault="7E6C12AF" w14:paraId="025BCD40" w14:textId="49E7BE0C">
      <w:pPr>
        <w:pStyle w:val="Normal"/>
        <w:spacing w:line="360" w:lineRule="auto"/>
        <w:jc w:val="both"/>
        <w:rPr>
          <w:rFonts w:ascii="Arial" w:hAnsi="Arial" w:eastAsia="Arial" w:cs="Arial"/>
          <w:i w:val="0"/>
          <w:iCs w:val="0"/>
          <w:noProof w:val="0"/>
          <w:color w:val="auto"/>
          <w:sz w:val="24"/>
          <w:szCs w:val="24"/>
          <w:lang w:val="en-GB"/>
        </w:rPr>
      </w:pPr>
      <w:r w:rsidRPr="7E6C12AF" w:rsidR="7E6C12AF">
        <w:rPr>
          <w:rFonts w:ascii="Arial" w:hAnsi="Arial" w:eastAsia="Arial" w:cs="Arial"/>
          <w:color w:val="auto"/>
          <w:sz w:val="24"/>
          <w:szCs w:val="24"/>
        </w:rPr>
        <w:t>A</w:t>
      </w:r>
      <w:r w:rsidRPr="7E6C12AF" w:rsidR="7E6C12AF">
        <w:rPr>
          <w:rFonts w:ascii="Arial" w:hAnsi="Arial" w:eastAsia="Arial" w:cs="Arial"/>
          <w:color w:val="auto"/>
          <w:sz w:val="24"/>
          <w:szCs w:val="24"/>
        </w:rPr>
        <w:t>ccount learning, (</w:t>
      </w:r>
      <w:proofErr w:type="spellStart"/>
      <w:r w:rsidRPr="7E6C12AF" w:rsidR="7E6C12AF">
        <w:rPr>
          <w:rFonts w:ascii="Arial" w:hAnsi="Arial" w:eastAsia="Arial" w:cs="Arial"/>
          <w:color w:val="auto"/>
          <w:sz w:val="24"/>
          <w:szCs w:val="24"/>
        </w:rPr>
        <w:t>n.d</w:t>
      </w:r>
      <w:proofErr w:type="spellEnd"/>
      <w:r w:rsidRPr="7E6C12AF" w:rsidR="7E6C12AF">
        <w:rPr>
          <w:rFonts w:ascii="Arial" w:hAnsi="Arial" w:eastAsia="Arial" w:cs="Arial"/>
          <w:color w:val="auto"/>
          <w:sz w:val="24"/>
          <w:szCs w:val="24"/>
        </w:rPr>
        <w:t>)</w:t>
      </w:r>
      <w:r w:rsidRPr="7E6C12AF" w:rsidR="7E6C12AF">
        <w:rPr>
          <w:rFonts w:ascii="Arial" w:hAnsi="Arial" w:eastAsia="Arial" w:cs="Arial"/>
          <w:color w:val="auto"/>
          <w:sz w:val="24"/>
          <w:szCs w:val="24"/>
        </w:rPr>
        <w:t xml:space="preserve"> </w:t>
      </w:r>
      <w:r w:rsidRPr="7E6C12AF" w:rsidR="7E6C12AF">
        <w:rPr>
          <w:rFonts w:ascii="Arial" w:hAnsi="Arial" w:eastAsia="Arial" w:cs="Arial"/>
          <w:b w:val="0"/>
          <w:bCs w:val="0"/>
          <w:i w:val="1"/>
          <w:iCs w:val="1"/>
          <w:caps w:val="0"/>
          <w:smallCaps w:val="0"/>
          <w:noProof w:val="0"/>
          <w:color w:val="auto"/>
          <w:sz w:val="24"/>
          <w:szCs w:val="24"/>
          <w:lang w:val="en-GB"/>
        </w:rPr>
        <w:t xml:space="preserve">Limitations of Ratio Analysis. </w:t>
      </w:r>
      <w:r w:rsidRPr="7E6C12AF" w:rsidR="7E6C12AF">
        <w:rPr>
          <w:rFonts w:ascii="Arial" w:hAnsi="Arial" w:eastAsia="Arial" w:cs="Arial"/>
          <w:i w:val="0"/>
          <w:iCs w:val="0"/>
          <w:noProof w:val="0"/>
          <w:color w:val="auto"/>
          <w:sz w:val="24"/>
          <w:szCs w:val="24"/>
          <w:lang w:val="en-GB"/>
        </w:rPr>
        <w:t xml:space="preserve">Available at: </w:t>
      </w:r>
      <w:r w:rsidRPr="7E6C12AF" w:rsidR="7E6C12AF">
        <w:rPr>
          <w:rFonts w:ascii="Arial" w:hAnsi="Arial" w:eastAsia="Arial" w:cs="Arial"/>
          <w:i w:val="0"/>
          <w:iCs w:val="0"/>
          <w:noProof w:val="0"/>
          <w:color w:val="auto"/>
          <w:sz w:val="24"/>
          <w:szCs w:val="24"/>
          <w:lang w:val="en-GB"/>
        </w:rPr>
        <w:t xml:space="preserve">https://accountlearning.com/limitations-of-ratio-analysis/ </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(Accessed: 10th February 2022).</w:t>
      </w:r>
    </w:p>
    <w:p w:rsidR="7E6C12AF" w:rsidP="7E6C12AF" w:rsidRDefault="7E6C12AF" w14:paraId="26FA7681" w14:textId="0F0E2588">
      <w:pPr>
        <w:pStyle w:val="Normal"/>
        <w:rPr>
          <w:rFonts w:ascii="Arial" w:hAnsi="Arial" w:eastAsia="Arial" w:cs="Arial"/>
          <w:sz w:val="24"/>
          <w:szCs w:val="24"/>
        </w:rPr>
      </w:pPr>
    </w:p>
    <w:p w:rsidR="7E6C12AF" w:rsidP="7E6C12AF" w:rsidRDefault="7E6C12AF" w14:paraId="1EDE48D8" w14:textId="4A8AD944">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roofErr w:type="spellStart"/>
      <w:r w:rsidRPr="7E6C12AF" w:rsidR="7E6C12AF">
        <w:rPr>
          <w:rFonts w:ascii="Arial" w:hAnsi="Arial" w:eastAsia="Arial" w:cs="Arial"/>
          <w:noProof w:val="0"/>
          <w:color w:val="auto"/>
          <w:sz w:val="24"/>
          <w:szCs w:val="24"/>
          <w:lang w:val="en-GB"/>
        </w:rPr>
        <w:t>Asdullah</w:t>
      </w:r>
      <w:proofErr w:type="spellEnd"/>
      <w:r w:rsidRPr="7E6C12AF" w:rsidR="7E6C12AF">
        <w:rPr>
          <w:rFonts w:ascii="Arial" w:hAnsi="Arial" w:eastAsia="Arial" w:cs="Arial"/>
          <w:noProof w:val="0"/>
          <w:color w:val="auto"/>
          <w:sz w:val="24"/>
          <w:szCs w:val="24"/>
          <w:lang w:val="en-GB"/>
        </w:rPr>
        <w:t xml:space="preserve"> M. A. and </w:t>
      </w:r>
      <w:r w:rsidRPr="7E6C12AF" w:rsidR="7E6C12AF">
        <w:rPr>
          <w:rFonts w:ascii="Arial" w:hAnsi="Arial" w:eastAsia="Arial" w:cs="Arial"/>
          <w:noProof w:val="0"/>
          <w:color w:val="auto"/>
          <w:sz w:val="24"/>
          <w:szCs w:val="24"/>
          <w:lang w:val="en-GB"/>
        </w:rPr>
        <w:t>Rehman Z. U.</w:t>
      </w:r>
      <w:r w:rsidRPr="7E6C12AF" w:rsidR="7E6C12AF">
        <w:rPr>
          <w:rFonts w:ascii="Arial" w:hAnsi="Arial" w:eastAsia="Arial" w:cs="Arial"/>
          <w:i w:val="1"/>
          <w:iCs w:val="1"/>
          <w:noProof w:val="0"/>
          <w:color w:val="auto"/>
          <w:sz w:val="24"/>
          <w:szCs w:val="24"/>
          <w:lang w:val="en-GB"/>
        </w:rPr>
        <w:t xml:space="preserve"> </w:t>
      </w:r>
      <w:r w:rsidRPr="7E6C12AF" w:rsidR="7E6C12AF">
        <w:rPr>
          <w:rFonts w:ascii="Arial" w:hAnsi="Arial" w:eastAsia="Arial" w:cs="Arial"/>
          <w:b w:val="0"/>
          <w:bCs w:val="0"/>
          <w:noProof w:val="0"/>
          <w:color w:val="auto"/>
          <w:sz w:val="24"/>
          <w:szCs w:val="24"/>
          <w:lang w:val="en-GB"/>
        </w:rPr>
        <w:t>(</w:t>
      </w:r>
      <w:r w:rsidRPr="7E6C12AF" w:rsidR="7E6C12AF">
        <w:rPr>
          <w:rFonts w:ascii="Arial" w:hAnsi="Arial" w:eastAsia="Arial" w:cs="Arial"/>
          <w:noProof w:val="0"/>
          <w:color w:val="auto"/>
          <w:sz w:val="24"/>
          <w:szCs w:val="24"/>
          <w:lang w:val="en-GB"/>
        </w:rPr>
        <w:t>2015) ‘</w:t>
      </w:r>
      <w:r w:rsidRPr="7E6C12AF" w:rsidR="7E6C12AF">
        <w:rPr>
          <w:rFonts w:ascii="Arial" w:hAnsi="Arial" w:eastAsia="Arial" w:cs="Arial"/>
          <w:noProof w:val="0"/>
          <w:color w:val="auto"/>
          <w:sz w:val="24"/>
          <w:szCs w:val="24"/>
          <w:lang w:val="en-GB"/>
        </w:rPr>
        <w:t xml:space="preserve">A comparative study on financial performance of hotel industry in Pakistan (Sarena Hotel &amp; Marriott Hotel)’, </w:t>
      </w:r>
      <w:r w:rsidRPr="7E6C12AF" w:rsidR="7E6C12AF">
        <w:rPr>
          <w:rFonts w:ascii="Arial" w:hAnsi="Arial" w:eastAsia="Arial" w:cs="Arial"/>
          <w:i w:val="1"/>
          <w:iCs w:val="1"/>
          <w:noProof w:val="0"/>
          <w:color w:val="auto"/>
          <w:sz w:val="24"/>
          <w:szCs w:val="24"/>
          <w:lang w:val="en-GB"/>
        </w:rPr>
        <w:t xml:space="preserve">Journal of Tourism, Hospitality and Sports. </w:t>
      </w:r>
      <w:r w:rsidRPr="7E6C12AF" w:rsidR="7E6C12AF">
        <w:rPr>
          <w:rFonts w:ascii="Arial" w:hAnsi="Arial" w:eastAsia="Arial" w:cs="Arial"/>
          <w:i w:val="0"/>
          <w:iCs w:val="0"/>
          <w:noProof w:val="0"/>
          <w:color w:val="auto"/>
          <w:sz w:val="24"/>
          <w:szCs w:val="24"/>
          <w:lang w:val="en-GB"/>
        </w:rPr>
        <w:t xml:space="preserve">8b </w:t>
      </w:r>
      <w:r w:rsidRPr="7E6C12AF" w:rsidR="7E6C12AF">
        <w:rPr>
          <w:rFonts w:ascii="Arial" w:hAnsi="Arial" w:eastAsia="Arial" w:cs="Arial"/>
          <w:b w:val="0"/>
          <w:bCs w:val="0"/>
          <w:i w:val="0"/>
          <w:iCs w:val="0"/>
          <w:caps w:val="0"/>
          <w:smallCaps w:val="0"/>
          <w:noProof w:val="0"/>
          <w:color w:val="auto"/>
          <w:sz w:val="24"/>
          <w:szCs w:val="24"/>
          <w:lang w:val="en-GB"/>
        </w:rPr>
        <w:t>pp. 42-54</w:t>
      </w:r>
      <w:r w:rsidRPr="7E6C12AF" w:rsidR="7E6C12AF">
        <w:rPr>
          <w:rFonts w:ascii="Arial" w:hAnsi="Arial" w:eastAsia="Arial" w:cs="Arial"/>
          <w:i w:val="0"/>
          <w:iCs w:val="0"/>
          <w:noProof w:val="0"/>
          <w:color w:val="auto"/>
          <w:sz w:val="24"/>
          <w:szCs w:val="24"/>
          <w:lang w:val="en-GB"/>
        </w:rPr>
        <w:t xml:space="preserve"> Available</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 xml:space="preserve"> at: </w:t>
      </w:r>
      <w:r w:rsidRPr="7E6C12AF" w:rsidR="7E6C12AF">
        <w:rPr>
          <w:rFonts w:ascii="Arial" w:hAnsi="Arial" w:eastAsia="Arial" w:cs="Arial"/>
          <w:noProof w:val="0"/>
          <w:color w:val="auto"/>
          <w:sz w:val="24"/>
          <w:szCs w:val="24"/>
          <w:lang w:val="en-GB"/>
        </w:rPr>
        <w:t>http://</w:t>
      </w:r>
      <w:r w:rsidRPr="7E6C12AF" w:rsidR="7E6C12AF">
        <w:rPr>
          <w:rFonts w:ascii="Arial" w:hAnsi="Arial" w:eastAsia="Arial" w:cs="Arial"/>
          <w:noProof w:val="0"/>
          <w:color w:val="auto"/>
          <w:sz w:val="24"/>
          <w:szCs w:val="24"/>
          <w:lang w:val="en-GB"/>
        </w:rPr>
        <w:t>usir</w:t>
      </w:r>
      <w:r w:rsidRPr="7E6C12AF" w:rsidR="7E6C12AF">
        <w:rPr>
          <w:rFonts w:ascii="Arial" w:hAnsi="Arial" w:eastAsia="Arial" w:cs="Arial"/>
          <w:noProof w:val="0"/>
          <w:color w:val="auto"/>
          <w:sz w:val="24"/>
          <w:szCs w:val="24"/>
          <w:lang w:val="en-GB"/>
        </w:rPr>
        <w:t>.salford.ac.uk/id/</w:t>
      </w:r>
      <w:r w:rsidRPr="7E6C12AF" w:rsidR="7E6C12AF">
        <w:rPr>
          <w:rFonts w:ascii="Arial" w:hAnsi="Arial" w:eastAsia="Arial" w:cs="Arial"/>
          <w:noProof w:val="0"/>
          <w:color w:val="auto"/>
          <w:sz w:val="24"/>
          <w:szCs w:val="24"/>
          <w:lang w:val="en-GB"/>
        </w:rPr>
        <w:t>eprint</w:t>
      </w:r>
      <w:r w:rsidRPr="7E6C12AF" w:rsidR="7E6C12AF">
        <w:rPr>
          <w:rFonts w:ascii="Arial" w:hAnsi="Arial" w:eastAsia="Arial" w:cs="Arial"/>
          <w:noProof w:val="0"/>
          <w:color w:val="auto"/>
          <w:sz w:val="24"/>
          <w:szCs w:val="24"/>
          <w:lang w:val="en-GB"/>
        </w:rPr>
        <w:t>/51062/</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 xml:space="preserve"> (Accessed: 7th February 2022).</w:t>
      </w:r>
    </w:p>
    <w:p w:rsidR="7E6C12AF" w:rsidP="7E6C12AF" w:rsidRDefault="7E6C12AF" w14:paraId="18E22BE9" w14:textId="60C699AE">
      <w:pPr>
        <w:pStyle w:val="Normal"/>
        <w:rPr>
          <w:rFonts w:ascii="Arial" w:hAnsi="Arial" w:eastAsia="Arial" w:cs="Arial"/>
          <w:sz w:val="24"/>
          <w:szCs w:val="24"/>
        </w:rPr>
      </w:pPr>
    </w:p>
    <w:p w:rsidR="701D438C" w:rsidP="7E6C12AF" w:rsidRDefault="701D438C" w14:paraId="74EC454F" w14:textId="04E31ACA">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7E6C12AF" w:rsidR="701D438C">
        <w:rPr>
          <w:rFonts w:ascii="Arial" w:hAnsi="Arial" w:eastAsia="Arial" w:cs="Arial"/>
          <w:b w:val="0"/>
          <w:bCs w:val="0"/>
          <w:noProof w:val="0"/>
          <w:color w:val="auto"/>
          <w:sz w:val="24"/>
          <w:szCs w:val="24"/>
          <w:lang w:val="en-GB"/>
        </w:rPr>
        <w:t>C</w:t>
      </w:r>
      <w:r w:rsidRPr="7E6C12AF" w:rsidR="7E6C12AF">
        <w:rPr>
          <w:rFonts w:ascii="Arial" w:hAnsi="Arial" w:eastAsia="Arial" w:cs="Arial"/>
          <w:b w:val="0"/>
          <w:bCs w:val="0"/>
          <w:noProof w:val="0"/>
          <w:color w:val="auto"/>
          <w:sz w:val="24"/>
          <w:szCs w:val="24"/>
          <w:lang w:val="en-GB"/>
        </w:rPr>
        <w:t>orporate finance institute, (n.d)</w:t>
      </w:r>
      <w:r w:rsidRPr="7E6C12AF" w:rsidR="7E6C12AF">
        <w:rPr>
          <w:rFonts w:ascii="Arial" w:hAnsi="Arial" w:eastAsia="Arial" w:cs="Arial"/>
          <w:b w:val="0"/>
          <w:bCs w:val="0"/>
          <w:i w:val="1"/>
          <w:iCs w:val="1"/>
          <w:caps w:val="0"/>
          <w:smallCaps w:val="0"/>
          <w:noProof w:val="0"/>
          <w:color w:val="auto"/>
          <w:sz w:val="24"/>
          <w:szCs w:val="24"/>
          <w:lang w:val="en-GB"/>
        </w:rPr>
        <w:t xml:space="preserve"> What are Profitability </w:t>
      </w:r>
      <w:proofErr w:type="gramStart"/>
      <w:r w:rsidRPr="7E6C12AF" w:rsidR="7E6C12AF">
        <w:rPr>
          <w:rFonts w:ascii="Arial" w:hAnsi="Arial" w:eastAsia="Arial" w:cs="Arial"/>
          <w:b w:val="0"/>
          <w:bCs w:val="0"/>
          <w:i w:val="1"/>
          <w:iCs w:val="1"/>
          <w:caps w:val="0"/>
          <w:smallCaps w:val="0"/>
          <w:noProof w:val="0"/>
          <w:color w:val="auto"/>
          <w:sz w:val="24"/>
          <w:szCs w:val="24"/>
          <w:lang w:val="en-GB"/>
        </w:rPr>
        <w:t>Ratios?,</w:t>
      </w:r>
      <w:proofErr w:type="gramEnd"/>
      <w:r w:rsidRPr="7E6C12AF" w:rsidR="7E6C12AF">
        <w:rPr>
          <w:rFonts w:ascii="Arial" w:hAnsi="Arial" w:eastAsia="Arial" w:cs="Arial"/>
          <w:b w:val="0"/>
          <w:bCs w:val="0"/>
          <w:i w:val="1"/>
          <w:iCs w:val="1"/>
          <w:caps w:val="0"/>
          <w:smallCaps w:val="0"/>
          <w:noProof w:val="0"/>
          <w:color w:val="auto"/>
          <w:sz w:val="24"/>
          <w:szCs w:val="24"/>
          <w:lang w:val="en-GB"/>
        </w:rPr>
        <w:t xml:space="preserve"> </w:t>
      </w:r>
      <w:r w:rsidRPr="7E6C12AF" w:rsidR="7E6C12AF">
        <w:rPr>
          <w:rFonts w:ascii="Arial" w:hAnsi="Arial" w:eastAsia="Arial" w:cs="Arial"/>
          <w:i w:val="0"/>
          <w:iCs w:val="0"/>
          <w:noProof w:val="0"/>
          <w:color w:val="auto"/>
          <w:sz w:val="24"/>
          <w:szCs w:val="24"/>
          <w:lang w:val="en-GB"/>
        </w:rPr>
        <w:t>Available at:</w:t>
      </w:r>
      <w:r w:rsidRPr="7E6C12AF" w:rsidR="7E6C12AF">
        <w:rPr>
          <w:rFonts w:ascii="Arial" w:hAnsi="Arial" w:eastAsia="Arial" w:cs="Arial"/>
          <w:i w:val="0"/>
          <w:iCs w:val="0"/>
          <w:noProof w:val="0"/>
          <w:color w:val="auto"/>
          <w:sz w:val="24"/>
          <w:szCs w:val="24"/>
          <w:lang w:val="en-GB"/>
        </w:rPr>
        <w:t xml:space="preserve"> https://corporatefinanceinstitute.com/resources/knowledge/finance/profitability-ratios/</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 xml:space="preserve"> (Accessed: 8th February 2022).</w:t>
      </w:r>
    </w:p>
    <w:p w:rsidR="7E6C12AF" w:rsidP="7E6C12AF" w:rsidRDefault="7E6C12AF" w14:paraId="29EC16A5" w14:textId="5A3451AB">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1B263E63" w:rsidP="7E6C12AF" w:rsidRDefault="1B263E63" w14:paraId="2AF015A6" w14:textId="0A24868A">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roofErr w:type="spellStart"/>
      <w:r w:rsidRPr="7E6C12AF" w:rsidR="1B263E63">
        <w:rPr>
          <w:rFonts w:ascii="Arial" w:hAnsi="Arial" w:eastAsia="Arial" w:cs="Arial"/>
          <w:b w:val="0"/>
          <w:bCs w:val="0"/>
          <w:noProof w:val="0"/>
          <w:color w:val="auto"/>
          <w:sz w:val="24"/>
          <w:szCs w:val="24"/>
          <w:lang w:val="en-GB"/>
        </w:rPr>
        <w:t>C</w:t>
      </w:r>
      <w:r w:rsidRPr="7E6C12AF" w:rsidR="7E6C12AF">
        <w:rPr>
          <w:rFonts w:ascii="Arial" w:hAnsi="Arial" w:eastAsia="Arial" w:cs="Arial"/>
          <w:b w:val="0"/>
          <w:bCs w:val="0"/>
          <w:noProof w:val="0"/>
          <w:color w:val="auto"/>
          <w:sz w:val="24"/>
          <w:szCs w:val="24"/>
          <w:lang w:val="en-GB"/>
        </w:rPr>
        <w:t>mc</w:t>
      </w:r>
      <w:proofErr w:type="spellEnd"/>
      <w:r w:rsidRPr="7E6C12AF" w:rsidR="7E6C12AF">
        <w:rPr>
          <w:rFonts w:ascii="Arial" w:hAnsi="Arial" w:eastAsia="Arial" w:cs="Arial"/>
          <w:b w:val="0"/>
          <w:bCs w:val="0"/>
          <w:noProof w:val="0"/>
          <w:color w:val="auto"/>
          <w:sz w:val="24"/>
          <w:szCs w:val="24"/>
          <w:lang w:val="en-GB"/>
        </w:rPr>
        <w:t xml:space="preserve"> markets, (</w:t>
      </w:r>
      <w:proofErr w:type="spellStart"/>
      <w:r w:rsidRPr="7E6C12AF" w:rsidR="7E6C12AF">
        <w:rPr>
          <w:rFonts w:ascii="Arial" w:hAnsi="Arial" w:eastAsia="Arial" w:cs="Arial"/>
          <w:b w:val="0"/>
          <w:bCs w:val="0"/>
          <w:noProof w:val="0"/>
          <w:color w:val="auto"/>
          <w:sz w:val="24"/>
          <w:szCs w:val="24"/>
          <w:lang w:val="en-GB"/>
        </w:rPr>
        <w:t>n.d</w:t>
      </w:r>
      <w:proofErr w:type="spellEnd"/>
      <w:r w:rsidRPr="7E6C12AF" w:rsidR="7E6C12AF">
        <w:rPr>
          <w:rFonts w:ascii="Arial" w:hAnsi="Arial" w:eastAsia="Arial" w:cs="Arial"/>
          <w:b w:val="0"/>
          <w:bCs w:val="0"/>
          <w:noProof w:val="0"/>
          <w:color w:val="auto"/>
          <w:sz w:val="24"/>
          <w:szCs w:val="24"/>
          <w:lang w:val="en-GB"/>
        </w:rPr>
        <w:t>)</w:t>
      </w:r>
      <w:r w:rsidRPr="7E6C12AF" w:rsidR="7E6C12AF">
        <w:rPr>
          <w:rFonts w:ascii="Arial" w:hAnsi="Arial" w:eastAsia="Arial" w:cs="Arial"/>
          <w:b w:val="0"/>
          <w:bCs w:val="0"/>
          <w:i w:val="1"/>
          <w:iCs w:val="1"/>
          <w:caps w:val="0"/>
          <w:smallCaps w:val="0"/>
          <w:noProof w:val="0"/>
          <w:color w:val="auto"/>
          <w:sz w:val="24"/>
          <w:szCs w:val="24"/>
          <w:lang w:val="en-GB"/>
        </w:rPr>
        <w:t xml:space="preserve"> Gearing ratio explained. </w:t>
      </w:r>
      <w:r w:rsidRPr="7E6C12AF" w:rsidR="7E6C12AF">
        <w:rPr>
          <w:rFonts w:ascii="Arial" w:hAnsi="Arial" w:eastAsia="Arial" w:cs="Arial"/>
          <w:i w:val="0"/>
          <w:iCs w:val="0"/>
          <w:noProof w:val="0"/>
          <w:color w:val="auto"/>
          <w:sz w:val="24"/>
          <w:szCs w:val="24"/>
          <w:lang w:val="en-GB"/>
        </w:rPr>
        <w:t xml:space="preserve">Available at: </w:t>
      </w:r>
      <w:r w:rsidRPr="7E6C12AF" w:rsidR="7E6C12AF">
        <w:rPr>
          <w:rFonts w:ascii="Arial" w:hAnsi="Arial" w:eastAsia="Arial" w:cs="Arial"/>
          <w:color w:val="auto"/>
          <w:sz w:val="24"/>
          <w:szCs w:val="24"/>
        </w:rPr>
        <w:t>https://www.cmcmarkets.com/en-gb/trading-guides/gearing-ratio-explained</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 xml:space="preserve"> (Accessed: 9th February 2022).</w:t>
      </w:r>
    </w:p>
    <w:p w:rsidR="7E6C12AF" w:rsidP="7E6C12AF" w:rsidRDefault="7E6C12AF" w14:paraId="30E7A119" w14:textId="547FF625">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6348690F" w:rsidP="7E6C12AF" w:rsidRDefault="6348690F" w14:paraId="388206E5" w14:textId="27E53F3E">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7E6C12AF" w:rsidR="6348690F">
        <w:rPr>
          <w:rFonts w:ascii="Arial" w:hAnsi="Arial" w:eastAsia="Arial" w:cs="Arial"/>
          <w:b w:val="0"/>
          <w:bCs w:val="0"/>
          <w:noProof w:val="0"/>
          <w:color w:val="auto"/>
          <w:sz w:val="24"/>
          <w:szCs w:val="24"/>
          <w:lang w:val="en-GB"/>
        </w:rPr>
        <w:t>G</w:t>
      </w:r>
      <w:r w:rsidRPr="7E6C12AF" w:rsidR="7E6C12AF">
        <w:rPr>
          <w:rFonts w:ascii="Arial" w:hAnsi="Arial" w:eastAsia="Arial" w:cs="Arial"/>
          <w:b w:val="0"/>
          <w:bCs w:val="0"/>
          <w:noProof w:val="0"/>
          <w:color w:val="auto"/>
          <w:sz w:val="24"/>
          <w:szCs w:val="24"/>
          <w:lang w:val="en-GB"/>
        </w:rPr>
        <w:t xml:space="preserve">o cardless, </w:t>
      </w:r>
      <w:r w:rsidRPr="7E6C12AF" w:rsidR="6348690F">
        <w:rPr>
          <w:rFonts w:ascii="Arial" w:hAnsi="Arial" w:eastAsia="Arial" w:cs="Arial"/>
          <w:b w:val="0"/>
          <w:bCs w:val="0"/>
          <w:noProof w:val="0"/>
          <w:color w:val="auto"/>
          <w:sz w:val="24"/>
          <w:szCs w:val="24"/>
          <w:lang w:val="en-GB"/>
        </w:rPr>
        <w:t>(</w:t>
      </w:r>
      <w:r w:rsidRPr="7E6C12AF" w:rsidR="7E6C12AF">
        <w:rPr>
          <w:rFonts w:ascii="Arial" w:hAnsi="Arial" w:eastAsia="Arial" w:cs="Arial"/>
          <w:b w:val="0"/>
          <w:bCs w:val="0"/>
          <w:noProof w:val="0"/>
          <w:color w:val="auto"/>
          <w:sz w:val="24"/>
          <w:szCs w:val="24"/>
          <w:lang w:val="en-GB"/>
        </w:rPr>
        <w:t xml:space="preserve">n.d.) </w:t>
      </w:r>
      <w:r w:rsidRPr="7E6C12AF" w:rsidR="7E6C12AF">
        <w:rPr>
          <w:rFonts w:ascii="Arial" w:hAnsi="Arial" w:eastAsia="Arial" w:cs="Arial"/>
          <w:b w:val="0"/>
          <w:bCs w:val="0"/>
          <w:i w:val="1"/>
          <w:iCs w:val="1"/>
          <w:noProof w:val="0"/>
          <w:color w:val="auto"/>
          <w:sz w:val="24"/>
          <w:szCs w:val="24"/>
          <w:lang w:val="en-GB"/>
        </w:rPr>
        <w:t>What is liquidity ratio?</w:t>
      </w:r>
      <w:r w:rsidRPr="7E6C12AF" w:rsidR="7E6C12AF">
        <w:rPr>
          <w:rFonts w:ascii="Arial" w:hAnsi="Arial" w:eastAsia="Arial" w:cs="Arial"/>
          <w:i w:val="0"/>
          <w:iCs w:val="0"/>
          <w:noProof w:val="0"/>
          <w:color w:val="auto"/>
          <w:sz w:val="24"/>
          <w:szCs w:val="24"/>
          <w:lang w:val="en-GB"/>
        </w:rPr>
        <w:t xml:space="preserve"> Available at:</w:t>
      </w:r>
      <w:r w:rsidRPr="7E6C12AF" w:rsidR="7E6C12AF">
        <w:rPr>
          <w:rFonts w:ascii="Arial" w:hAnsi="Arial" w:eastAsia="Arial" w:cs="Arial"/>
          <w:i w:val="0"/>
          <w:iCs w:val="0"/>
          <w:noProof w:val="0"/>
          <w:color w:val="auto"/>
          <w:sz w:val="24"/>
          <w:szCs w:val="24"/>
          <w:lang w:val="en-GB"/>
        </w:rPr>
        <w:t xml:space="preserve"> https://gocardless.com/guides/posts/what-is-a-liquidity-ratio/</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 xml:space="preserve"> (Accessed: 8th February 2022).</w:t>
      </w:r>
    </w:p>
    <w:p w:rsidR="7E6C12AF" w:rsidP="7E6C12AF" w:rsidRDefault="7E6C12AF" w14:paraId="3B29CAA6" w14:textId="7A35B394">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7E6C12AF" w:rsidP="7E6C12AF" w:rsidRDefault="7E6C12AF" w14:paraId="677CC635" w14:textId="57093F8F">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7E6C12AF" w:rsidR="7E6C12AF">
        <w:rPr>
          <w:rFonts w:ascii="Arial" w:hAnsi="Arial" w:eastAsia="Arial" w:cs="Arial"/>
          <w:b w:val="0"/>
          <w:bCs w:val="0"/>
          <w:i w:val="0"/>
          <w:iCs w:val="0"/>
          <w:caps w:val="0"/>
          <w:smallCaps w:val="0"/>
          <w:noProof w:val="0"/>
          <w:color w:val="auto"/>
          <w:sz w:val="24"/>
          <w:szCs w:val="24"/>
          <w:lang w:val="en-GB"/>
        </w:rPr>
        <w:t xml:space="preserve">Jan, O. </w:t>
      </w:r>
      <w:r w:rsidRPr="7E6C12AF" w:rsidR="7E6C12AF">
        <w:rPr>
          <w:rFonts w:ascii="Arial" w:hAnsi="Arial" w:eastAsia="Arial" w:cs="Arial"/>
          <w:b w:val="0"/>
          <w:bCs w:val="0"/>
          <w:i w:val="0"/>
          <w:iCs w:val="0"/>
          <w:caps w:val="0"/>
          <w:smallCaps w:val="0"/>
          <w:noProof w:val="0"/>
          <w:color w:val="auto"/>
          <w:sz w:val="24"/>
          <w:szCs w:val="24"/>
          <w:lang w:val="en-GB"/>
        </w:rPr>
        <w:t xml:space="preserve">(2019) </w:t>
      </w:r>
      <w:r w:rsidRPr="7E6C12AF" w:rsidR="7E6C12AF">
        <w:rPr>
          <w:rFonts w:ascii="Arial" w:hAnsi="Arial" w:eastAsia="Arial" w:cs="Arial"/>
          <w:b w:val="0"/>
          <w:bCs w:val="0"/>
          <w:i w:val="1"/>
          <w:iCs w:val="1"/>
          <w:caps w:val="0"/>
          <w:smallCaps w:val="0"/>
          <w:noProof w:val="0"/>
          <w:color w:val="auto"/>
          <w:sz w:val="24"/>
          <w:szCs w:val="24"/>
          <w:lang w:val="en-GB"/>
        </w:rPr>
        <w:t xml:space="preserve">Advantages and Limitations of Ratio Analysis. </w:t>
      </w:r>
      <w:r w:rsidRPr="7E6C12AF" w:rsidR="7E6C12AF">
        <w:rPr>
          <w:rFonts w:ascii="Arial" w:hAnsi="Arial" w:eastAsia="Arial" w:cs="Arial"/>
          <w:i w:val="0"/>
          <w:iCs w:val="0"/>
          <w:noProof w:val="0"/>
          <w:color w:val="auto"/>
          <w:sz w:val="24"/>
          <w:szCs w:val="24"/>
          <w:lang w:val="en-GB"/>
        </w:rPr>
        <w:t xml:space="preserve">Available at: </w:t>
      </w:r>
      <w:r w:rsidRPr="7E6C12AF" w:rsidR="7E6C12AF">
        <w:rPr>
          <w:rFonts w:ascii="Arial" w:hAnsi="Arial" w:eastAsia="Arial" w:cs="Arial"/>
          <w:i w:val="0"/>
          <w:iCs w:val="0"/>
          <w:noProof w:val="0"/>
          <w:color w:val="auto"/>
          <w:sz w:val="24"/>
          <w:szCs w:val="24"/>
          <w:lang w:val="en-GB"/>
        </w:rPr>
        <w:t>https://xplaind.com/425487/advantages-limitations</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 xml:space="preserve"> (Accessed: 9th February 2022).</w:t>
      </w:r>
    </w:p>
    <w:p w:rsidR="7E6C12AF" w:rsidP="7E6C12AF" w:rsidRDefault="7E6C12AF" w14:paraId="7D748CDC" w14:textId="744B6201">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7E6C12AF" w:rsidP="7E6C12AF" w:rsidRDefault="7E6C12AF" w14:paraId="33E02E2F" w14:textId="0E71BC30">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7E6C12AF" w:rsidR="7E6C12AF">
        <w:rPr>
          <w:rFonts w:ascii="Arial" w:hAnsi="Arial" w:eastAsia="Arial" w:cs="Arial"/>
          <w:noProof w:val="0"/>
          <w:sz w:val="24"/>
          <w:szCs w:val="24"/>
          <w:lang w:val="en-GB"/>
        </w:rPr>
        <w:t xml:space="preserve">Jawabreh, O. A. A. </w:t>
      </w:r>
      <w:r w:rsidRPr="7E6C12AF" w:rsidR="7E6C12AF">
        <w:rPr>
          <w:rFonts w:ascii="Arial" w:hAnsi="Arial" w:eastAsia="Arial" w:cs="Arial"/>
          <w:i w:val="1"/>
          <w:iCs w:val="1"/>
          <w:noProof w:val="0"/>
          <w:sz w:val="24"/>
          <w:szCs w:val="24"/>
          <w:lang w:val="en-GB"/>
        </w:rPr>
        <w:t>et al. (2017).</w:t>
      </w:r>
      <w:r w:rsidRPr="7E6C12AF" w:rsidR="7E6C12AF">
        <w:rPr>
          <w:rFonts w:ascii="Arial" w:hAnsi="Arial" w:eastAsia="Arial" w:cs="Arial"/>
          <w:i w:val="0"/>
          <w:iCs w:val="0"/>
          <w:noProof w:val="0"/>
          <w:sz w:val="24"/>
          <w:szCs w:val="24"/>
          <w:lang w:val="en-GB"/>
        </w:rPr>
        <w:t xml:space="preserve"> ‘Using Financial Analysis Methods in the Hotel Sector for the Purposes of Planning and Monitoring Case Study Al </w:t>
      </w:r>
      <w:proofErr w:type="spellStart"/>
      <w:r w:rsidRPr="7E6C12AF" w:rsidR="7E6C12AF">
        <w:rPr>
          <w:rFonts w:ascii="Arial" w:hAnsi="Arial" w:eastAsia="Arial" w:cs="Arial"/>
          <w:i w:val="0"/>
          <w:iCs w:val="0"/>
          <w:noProof w:val="0"/>
          <w:sz w:val="24"/>
          <w:szCs w:val="24"/>
          <w:lang w:val="en-GB"/>
        </w:rPr>
        <w:t>Zaitonia</w:t>
      </w:r>
      <w:proofErr w:type="spellEnd"/>
      <w:r w:rsidRPr="7E6C12AF" w:rsidR="7E6C12AF">
        <w:rPr>
          <w:rFonts w:ascii="Arial" w:hAnsi="Arial" w:eastAsia="Arial" w:cs="Arial"/>
          <w:i w:val="0"/>
          <w:iCs w:val="0"/>
          <w:noProof w:val="0"/>
          <w:sz w:val="24"/>
          <w:szCs w:val="24"/>
          <w:lang w:val="en-GB"/>
        </w:rPr>
        <w:t xml:space="preserve"> Hotel’, </w:t>
      </w:r>
      <w:r w:rsidRPr="7E6C12AF" w:rsidR="7E6C12AF">
        <w:rPr>
          <w:rFonts w:ascii="Arial" w:hAnsi="Arial" w:eastAsia="Arial" w:cs="Arial"/>
          <w:i w:val="1"/>
          <w:iCs w:val="1"/>
          <w:noProof w:val="0"/>
          <w:sz w:val="24"/>
          <w:szCs w:val="24"/>
          <w:lang w:val="en-GB"/>
        </w:rPr>
        <w:t>International Journal of Economics and Financial Issues.</w:t>
      </w:r>
      <w:r w:rsidRPr="7E6C12AF" w:rsidR="7E6C12AF">
        <w:rPr>
          <w:rFonts w:ascii="Arial" w:hAnsi="Arial" w:eastAsia="Arial" w:cs="Arial"/>
          <w:noProof w:val="0"/>
          <w:sz w:val="24"/>
          <w:szCs w:val="24"/>
          <w:lang w:val="en-GB"/>
        </w:rPr>
        <w:t xml:space="preserve"> 7(4), pp.162-173</w:t>
      </w:r>
      <w:r w:rsidRPr="7E6C12AF" w:rsidR="7E6C12AF">
        <w:rPr>
          <w:rFonts w:ascii="Arial" w:hAnsi="Arial" w:eastAsia="Arial" w:cs="Arial"/>
          <w:i w:val="0"/>
          <w:iCs w:val="0"/>
          <w:noProof w:val="0"/>
          <w:color w:val="auto"/>
          <w:sz w:val="24"/>
          <w:szCs w:val="24"/>
          <w:lang w:val="en-GB"/>
        </w:rPr>
        <w:t xml:space="preserve"> Available at:</w:t>
      </w:r>
      <w:r w:rsidRPr="7E6C12AF" w:rsidR="7E6C12AF">
        <w:rPr>
          <w:rFonts w:ascii="Arial" w:hAnsi="Arial" w:eastAsia="Arial" w:cs="Arial"/>
          <w:noProof w:val="0"/>
          <w:sz w:val="24"/>
          <w:szCs w:val="24"/>
          <w:lang w:val="en-GB"/>
        </w:rPr>
        <w:t xml:space="preserve"> http: </w:t>
      </w:r>
      <w:r w:rsidRPr="7E6C12AF" w:rsidR="7E6C12AF">
        <w:rPr>
          <w:rFonts w:ascii="Arial" w:hAnsi="Arial" w:eastAsia="Arial" w:cs="Arial"/>
          <w:noProof w:val="0"/>
          <w:sz w:val="24"/>
          <w:szCs w:val="24"/>
          <w:lang w:val="en-GB"/>
        </w:rPr>
        <w:t>www.econjournals.com</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 xml:space="preserve"> (Accessed: 9th February 2022).</w:t>
      </w:r>
    </w:p>
    <w:p w:rsidR="7E6C12AF" w:rsidP="7E6C12AF" w:rsidRDefault="7E6C12AF" w14:paraId="2166C942" w14:textId="48AB36AA">
      <w:pPr>
        <w:pStyle w:val="Normal"/>
        <w:spacing w:line="360" w:lineRule="auto"/>
        <w:jc w:val="both"/>
        <w:rPr>
          <w:rFonts w:ascii="Arial" w:hAnsi="Arial" w:eastAsia="Arial" w:cs="Arial"/>
          <w:b w:val="0"/>
          <w:bCs w:val="0"/>
          <w:noProof w:val="0"/>
          <w:color w:val="auto"/>
          <w:sz w:val="24"/>
          <w:szCs w:val="24"/>
          <w:lang w:val="en-GB"/>
        </w:rPr>
      </w:pPr>
    </w:p>
    <w:p w:rsidR="7E6C12AF" w:rsidP="7E6C12AF" w:rsidRDefault="7E6C12AF" w14:paraId="153851F4" w14:textId="6A9A5ED3">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7E6C12AF" w:rsidR="7E6C12AF">
        <w:rPr>
          <w:rFonts w:ascii="Arial" w:hAnsi="Arial" w:eastAsia="Arial" w:cs="Arial"/>
          <w:b w:val="0"/>
          <w:bCs w:val="0"/>
          <w:noProof w:val="0"/>
          <w:color w:val="auto"/>
          <w:sz w:val="24"/>
          <w:szCs w:val="24"/>
          <w:lang w:val="en-GB"/>
        </w:rPr>
        <w:t xml:space="preserve">Kim, W. G. and </w:t>
      </w:r>
      <w:r w:rsidRPr="7E6C12AF" w:rsidR="7E6C12AF">
        <w:rPr>
          <w:rFonts w:ascii="Arial" w:hAnsi="Arial" w:eastAsia="Arial" w:cs="Arial"/>
          <w:noProof w:val="0"/>
          <w:color w:val="auto"/>
          <w:sz w:val="24"/>
          <w:szCs w:val="24"/>
          <w:lang w:val="en-GB"/>
        </w:rPr>
        <w:t>Ayoun, B.</w:t>
      </w:r>
      <w:r w:rsidRPr="7E6C12AF" w:rsidR="7E6C12AF">
        <w:rPr>
          <w:rFonts w:ascii="Arial" w:hAnsi="Arial" w:eastAsia="Arial" w:cs="Arial"/>
          <w:b w:val="0"/>
          <w:bCs w:val="0"/>
          <w:noProof w:val="0"/>
          <w:color w:val="auto"/>
          <w:sz w:val="24"/>
          <w:szCs w:val="24"/>
          <w:lang w:val="en-GB"/>
        </w:rPr>
        <w:t xml:space="preserve"> (2005) ‘</w:t>
      </w:r>
      <w:r w:rsidRPr="7E6C12AF" w:rsidR="7E6C12AF">
        <w:rPr>
          <w:rFonts w:ascii="Arial" w:hAnsi="Arial" w:eastAsia="Arial" w:cs="Arial"/>
          <w:noProof w:val="0"/>
          <w:color w:val="auto"/>
          <w:sz w:val="24"/>
          <w:szCs w:val="24"/>
          <w:lang w:val="en-GB"/>
        </w:rPr>
        <w:t xml:space="preserve">The Professional Refereed Journal of the International Association of Hospitality Financial Management Educators’, </w:t>
      </w:r>
      <w:r w:rsidRPr="7E6C12AF" w:rsidR="7E6C12AF">
        <w:rPr>
          <w:rFonts w:ascii="Arial" w:hAnsi="Arial" w:eastAsia="Arial" w:cs="Arial"/>
          <w:i w:val="1"/>
          <w:iCs w:val="1"/>
          <w:noProof w:val="0"/>
          <w:color w:val="auto"/>
          <w:sz w:val="24"/>
          <w:szCs w:val="24"/>
          <w:lang w:val="en-GB"/>
        </w:rPr>
        <w:t xml:space="preserve">Journal of Hospitality Financial Management. </w:t>
      </w:r>
      <w:r w:rsidRPr="7E6C12AF" w:rsidR="7E6C12AF">
        <w:rPr>
          <w:rFonts w:ascii="Arial" w:hAnsi="Arial" w:eastAsia="Arial" w:cs="Arial"/>
          <w:i w:val="0"/>
          <w:iCs w:val="0"/>
          <w:noProof w:val="0"/>
          <w:color w:val="auto"/>
          <w:sz w:val="24"/>
          <w:szCs w:val="24"/>
          <w:lang w:val="en-GB"/>
        </w:rPr>
        <w:t>13(1), Article 26, Available at: https://scholarworks.umass.edu/jhfm/vol13/iss1/26</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 xml:space="preserve"> (Accessed: 7th February 2022).</w:t>
      </w:r>
    </w:p>
    <w:p w:rsidR="7E6C12AF" w:rsidP="7E6C12AF" w:rsidRDefault="7E6C12AF" w14:paraId="3D82CC7F" w14:textId="36CC3522">
      <w:pPr>
        <w:pStyle w:val="Normal"/>
        <w:rPr>
          <w:rFonts w:ascii="Arial" w:hAnsi="Arial" w:eastAsia="Arial" w:cs="Arial"/>
          <w:sz w:val="24"/>
          <w:szCs w:val="24"/>
        </w:rPr>
      </w:pPr>
    </w:p>
    <w:p w:rsidR="7E6C12AF" w:rsidP="7E6C12AF" w:rsidRDefault="7E6C12AF" w14:paraId="1005B32D" w14:textId="4F94B109">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7E6C12AF" w:rsidR="7E6C12AF">
        <w:rPr>
          <w:rFonts w:ascii="Arial" w:hAnsi="Arial" w:eastAsia="Arial" w:cs="Arial"/>
          <w:noProof w:val="0"/>
          <w:color w:val="auto"/>
          <w:sz w:val="24"/>
          <w:szCs w:val="24"/>
          <w:lang w:val="en-GB"/>
        </w:rPr>
        <w:t xml:space="preserve">Santoso, T. G. </w:t>
      </w:r>
      <w:proofErr w:type="spellStart"/>
      <w:r w:rsidRPr="7E6C12AF" w:rsidR="7E6C12AF">
        <w:rPr>
          <w:rFonts w:ascii="Arial" w:hAnsi="Arial" w:eastAsia="Arial" w:cs="Arial"/>
          <w:noProof w:val="0"/>
          <w:color w:val="auto"/>
          <w:sz w:val="24"/>
          <w:szCs w:val="24"/>
          <w:lang w:val="en-GB"/>
        </w:rPr>
        <w:t>Supatmi</w:t>
      </w:r>
      <w:proofErr w:type="spellEnd"/>
      <w:r w:rsidRPr="7E6C12AF" w:rsidR="7E6C12AF">
        <w:rPr>
          <w:rFonts w:ascii="Arial" w:hAnsi="Arial" w:eastAsia="Arial" w:cs="Arial"/>
          <w:i w:val="1"/>
          <w:iCs w:val="1"/>
          <w:noProof w:val="0"/>
          <w:color w:val="auto"/>
          <w:sz w:val="24"/>
          <w:szCs w:val="24"/>
          <w:lang w:val="en-GB"/>
        </w:rPr>
        <w:t xml:space="preserve"> </w:t>
      </w:r>
      <w:r w:rsidRPr="7E6C12AF" w:rsidR="7E6C12AF">
        <w:rPr>
          <w:rFonts w:ascii="Arial" w:hAnsi="Arial" w:eastAsia="Arial" w:cs="Arial"/>
          <w:b w:val="0"/>
          <w:bCs w:val="0"/>
          <w:noProof w:val="0"/>
          <w:color w:val="auto"/>
          <w:sz w:val="24"/>
          <w:szCs w:val="24"/>
          <w:lang w:val="en-GB"/>
        </w:rPr>
        <w:t>(</w:t>
      </w:r>
      <w:r w:rsidRPr="7E6C12AF" w:rsidR="7E6C12AF">
        <w:rPr>
          <w:rFonts w:ascii="Arial" w:hAnsi="Arial" w:eastAsia="Arial" w:cs="Arial"/>
          <w:i w:val="0"/>
          <w:iCs w:val="0"/>
          <w:noProof w:val="0"/>
          <w:color w:val="auto"/>
          <w:sz w:val="24"/>
          <w:szCs w:val="24"/>
          <w:lang w:val="en-GB"/>
        </w:rPr>
        <w:t>2021)</w:t>
      </w:r>
      <w:r w:rsidRPr="7E6C12AF" w:rsidR="7E6C12AF">
        <w:rPr>
          <w:rFonts w:ascii="Arial" w:hAnsi="Arial" w:eastAsia="Arial" w:cs="Arial"/>
          <w:i w:val="1"/>
          <w:iCs w:val="1"/>
          <w:noProof w:val="0"/>
          <w:color w:val="auto"/>
          <w:sz w:val="24"/>
          <w:szCs w:val="24"/>
          <w:lang w:val="en-GB"/>
        </w:rPr>
        <w:t xml:space="preserve"> </w:t>
      </w:r>
      <w:r w:rsidRPr="7E6C12AF" w:rsidR="7E6C12AF">
        <w:rPr>
          <w:rFonts w:ascii="Arial" w:hAnsi="Arial" w:eastAsia="Arial" w:cs="Arial"/>
          <w:i w:val="0"/>
          <w:iCs w:val="0"/>
          <w:noProof w:val="0"/>
          <w:color w:val="auto"/>
          <w:sz w:val="24"/>
          <w:szCs w:val="24"/>
          <w:lang w:val="en-GB"/>
        </w:rPr>
        <w:t>‘</w:t>
      </w:r>
      <w:r w:rsidRPr="7E6C12AF" w:rsidR="7E6C12AF">
        <w:rPr>
          <w:rFonts w:ascii="Arial" w:hAnsi="Arial" w:eastAsia="Arial" w:cs="Arial"/>
          <w:i w:val="0"/>
          <w:iCs w:val="0"/>
          <w:noProof w:val="0"/>
          <w:color w:val="auto"/>
          <w:sz w:val="24"/>
          <w:szCs w:val="24"/>
          <w:lang w:val="en-GB"/>
        </w:rPr>
        <w:t>Financial Ratio Analysis to Assess Financial Performance of the Hotel Industry’,</w:t>
      </w:r>
      <w:r w:rsidRPr="7E6C12AF" w:rsidR="7E6C12AF">
        <w:rPr>
          <w:rFonts w:ascii="Arial" w:hAnsi="Arial" w:eastAsia="Arial" w:cs="Arial"/>
          <w:i w:val="1"/>
          <w:iCs w:val="1"/>
          <w:noProof w:val="0"/>
          <w:color w:val="auto"/>
          <w:sz w:val="24"/>
          <w:szCs w:val="24"/>
          <w:lang w:val="en-GB"/>
        </w:rPr>
        <w:t xml:space="preserve"> </w:t>
      </w:r>
      <w:r w:rsidRPr="7E6C12AF" w:rsidR="7E6C12AF">
        <w:rPr>
          <w:rFonts w:ascii="Arial" w:hAnsi="Arial" w:eastAsia="Arial" w:cs="Arial"/>
          <w:i w:val="1"/>
          <w:iCs w:val="1"/>
          <w:noProof w:val="0"/>
          <w:color w:val="auto"/>
          <w:sz w:val="24"/>
          <w:szCs w:val="24"/>
          <w:lang w:val="en-GB"/>
        </w:rPr>
        <w:t>International Journal of Social Science and Business.</w:t>
      </w:r>
      <w:r w:rsidRPr="7E6C12AF" w:rsidR="7E6C12AF">
        <w:rPr>
          <w:rFonts w:ascii="Arial" w:hAnsi="Arial" w:eastAsia="Arial" w:cs="Arial"/>
          <w:i w:val="1"/>
          <w:iCs w:val="1"/>
          <w:noProof w:val="0"/>
          <w:color w:val="auto"/>
          <w:sz w:val="24"/>
          <w:szCs w:val="24"/>
          <w:lang w:val="en-GB"/>
        </w:rPr>
        <w:t xml:space="preserve"> </w:t>
      </w:r>
      <w:r w:rsidRPr="7E6C12AF" w:rsidR="7E6C12AF">
        <w:rPr>
          <w:rFonts w:ascii="Arial" w:hAnsi="Arial" w:eastAsia="Arial" w:cs="Arial"/>
          <w:i w:val="0"/>
          <w:iCs w:val="0"/>
          <w:noProof w:val="0"/>
          <w:color w:val="auto"/>
          <w:sz w:val="24"/>
          <w:szCs w:val="24"/>
          <w:lang w:val="en-GB"/>
        </w:rPr>
        <w:t>5(3)</w:t>
      </w:r>
      <w:r w:rsidRPr="7E6C12AF" w:rsidR="7E6C12AF">
        <w:rPr>
          <w:rFonts w:ascii="Arial" w:hAnsi="Arial" w:eastAsia="Arial" w:cs="Arial"/>
          <w:i w:val="1"/>
          <w:iCs w:val="1"/>
          <w:noProof w:val="0"/>
          <w:color w:val="auto"/>
          <w:sz w:val="24"/>
          <w:szCs w:val="24"/>
          <w:lang w:val="en-GB"/>
        </w:rPr>
        <w:t xml:space="preserve"> </w:t>
      </w:r>
      <w:r w:rsidRPr="7E6C12AF" w:rsidR="7E6C12AF">
        <w:rPr>
          <w:rFonts w:ascii="Arial" w:hAnsi="Arial" w:eastAsia="Arial" w:cs="Arial"/>
          <w:noProof w:val="0"/>
          <w:color w:val="auto"/>
          <w:sz w:val="24"/>
          <w:szCs w:val="24"/>
          <w:lang w:val="en-GB"/>
        </w:rPr>
        <w:t xml:space="preserve">pp. 346-353, </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Available at: https://ejournal.undiksha.ac.id/index.php/IJSSB/index (Accessed: 7th February 2022).</w:t>
      </w:r>
    </w:p>
    <w:p w:rsidR="7E6C12AF" w:rsidP="7E6C12AF" w:rsidRDefault="7E6C12AF" w14:paraId="4C06E044" w14:textId="253E70C1">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p>
    <w:p w:rsidR="7E6C12AF" w:rsidP="7E6C12AF" w:rsidRDefault="7E6C12AF" w14:paraId="144370FB" w14:textId="5A7720D8">
      <w:pPr>
        <w:pStyle w:val="Normal"/>
        <w:spacing w:line="360" w:lineRule="auto"/>
        <w:jc w:val="both"/>
        <w:rPr>
          <w:rFonts w:ascii="Arial" w:hAnsi="Arial" w:eastAsia="Arial" w:cs="Arial"/>
          <w:b w:val="0"/>
          <w:bCs w:val="0"/>
          <w:i w:val="0"/>
          <w:iCs w:val="0"/>
          <w:caps w:val="0"/>
          <w:smallCaps w:val="0"/>
          <w:strike w:val="0"/>
          <w:dstrike w:val="0"/>
          <w:noProof w:val="0"/>
          <w:color w:val="auto"/>
          <w:sz w:val="24"/>
          <w:szCs w:val="24"/>
          <w:u w:val="none"/>
          <w:lang w:val="en-GB"/>
        </w:rPr>
      </w:pPr>
      <w:r w:rsidRPr="7E6C12AF" w:rsidR="7E6C12AF">
        <w:rPr>
          <w:rFonts w:ascii="Arial" w:hAnsi="Arial" w:eastAsia="Arial" w:cs="Arial"/>
          <w:color w:val="auto"/>
          <w:sz w:val="24"/>
          <w:szCs w:val="24"/>
        </w:rPr>
        <w:t>Quiz let, (n.d.)</w:t>
      </w:r>
      <w:r w:rsidRPr="7E6C12AF" w:rsidR="7E6C12AF">
        <w:rPr>
          <w:rFonts w:ascii="Arial" w:hAnsi="Arial" w:eastAsia="Arial" w:cs="Arial"/>
          <w:b w:val="0"/>
          <w:bCs w:val="0"/>
          <w:i w:val="1"/>
          <w:iCs w:val="1"/>
          <w:caps w:val="0"/>
          <w:smallCaps w:val="0"/>
          <w:noProof w:val="0"/>
          <w:color w:val="auto"/>
          <w:sz w:val="24"/>
          <w:szCs w:val="24"/>
          <w:lang w:val="en-GB"/>
        </w:rPr>
        <w:t xml:space="preserve"> </w:t>
      </w:r>
      <w:r w:rsidRPr="7E6C12AF" w:rsidR="7E6C12AF">
        <w:rPr>
          <w:rFonts w:ascii="Arial" w:hAnsi="Arial" w:eastAsia="Arial" w:cs="Arial"/>
          <w:b w:val="0"/>
          <w:bCs w:val="0"/>
          <w:i w:val="1"/>
          <w:iCs w:val="1"/>
          <w:caps w:val="0"/>
          <w:smallCaps w:val="0"/>
          <w:noProof w:val="0"/>
          <w:color w:val="auto"/>
          <w:sz w:val="24"/>
          <w:szCs w:val="24"/>
          <w:lang w:val="en-GB"/>
        </w:rPr>
        <w:t xml:space="preserve">Chapter 5 Ratio Analysis. </w:t>
      </w:r>
      <w:r w:rsidRPr="7E6C12AF" w:rsidR="7E6C12AF">
        <w:rPr>
          <w:rFonts w:ascii="Arial" w:hAnsi="Arial" w:eastAsia="Arial" w:cs="Arial"/>
          <w:i w:val="0"/>
          <w:iCs w:val="0"/>
          <w:noProof w:val="0"/>
          <w:color w:val="auto"/>
          <w:sz w:val="24"/>
          <w:szCs w:val="24"/>
          <w:lang w:val="en-GB"/>
        </w:rPr>
        <w:t xml:space="preserve">Available at: </w:t>
      </w:r>
      <w:r w:rsidRPr="7E6C12AF" w:rsidR="7E6C12AF">
        <w:rPr>
          <w:rFonts w:ascii="Arial" w:hAnsi="Arial" w:eastAsia="Arial" w:cs="Arial"/>
          <w:i w:val="0"/>
          <w:iCs w:val="0"/>
          <w:noProof w:val="0"/>
          <w:color w:val="auto"/>
          <w:sz w:val="24"/>
          <w:szCs w:val="24"/>
          <w:lang w:val="en-GB"/>
        </w:rPr>
        <w:t>https://quizlet.com/485697585/chapter-5-ratio-analysis-flash-cards/</w:t>
      </w:r>
      <w:r w:rsidRPr="7E6C12AF" w:rsidR="7E6C12AF">
        <w:rPr>
          <w:rFonts w:ascii="Arial" w:hAnsi="Arial" w:eastAsia="Arial" w:cs="Arial"/>
          <w:i w:val="0"/>
          <w:iCs w:val="0"/>
          <w:noProof w:val="0"/>
          <w:color w:val="auto"/>
          <w:sz w:val="24"/>
          <w:szCs w:val="24"/>
          <w:lang w:val="en-GB"/>
        </w:rPr>
        <w:t xml:space="preserve"> </w:t>
      </w:r>
      <w:r w:rsidRPr="7E6C12AF" w:rsidR="7E6C12AF">
        <w:rPr>
          <w:rFonts w:ascii="Arial" w:hAnsi="Arial" w:eastAsia="Arial" w:cs="Arial"/>
          <w:b w:val="0"/>
          <w:bCs w:val="0"/>
          <w:i w:val="0"/>
          <w:iCs w:val="0"/>
          <w:caps w:val="0"/>
          <w:smallCaps w:val="0"/>
          <w:strike w:val="0"/>
          <w:dstrike w:val="0"/>
          <w:noProof w:val="0"/>
          <w:color w:val="auto"/>
          <w:sz w:val="24"/>
          <w:szCs w:val="24"/>
          <w:u w:val="none"/>
          <w:lang w:val="en-GB"/>
        </w:rPr>
        <w:t>(Accessed: 11th February 2022).</w:t>
      </w:r>
    </w:p>
    <w:p w:rsidR="7E6C12AF" w:rsidP="7E6C12AF" w:rsidRDefault="7E6C12AF" w14:paraId="42B35531" w14:textId="3DDF050E">
      <w:pPr>
        <w:pStyle w:val="Normal"/>
        <w:rPr>
          <w:rFonts w:ascii="Arial" w:hAnsi="Arial" w:eastAsia="Arial" w:cs="Arial"/>
          <w:noProof w:val="0"/>
          <w:sz w:val="24"/>
          <w:szCs w:val="24"/>
          <w:lang w:val="en-GB"/>
        </w:rPr>
      </w:pPr>
    </w:p>
    <w:p w:rsidR="7E6C12AF" w:rsidP="7E6C12AF" w:rsidRDefault="7E6C12AF" w14:paraId="21205965" w14:textId="26C7B2A5">
      <w:pPr>
        <w:pStyle w:val="Normal"/>
        <w:rPr>
          <w:rFonts w:ascii="Arial" w:hAnsi="Arial" w:eastAsia="Arial" w:cs="Arial"/>
          <w:i w:val="0"/>
          <w:iCs w:val="0"/>
          <w:noProof w:val="0"/>
          <w:sz w:val="24"/>
          <w:szCs w:val="24"/>
          <w:lang w:val="en-GB"/>
        </w:rPr>
      </w:pPr>
    </w:p>
    <w:p w:rsidR="7E6C12AF" w:rsidP="7E6C12AF" w:rsidRDefault="7E6C12AF" w14:paraId="25CD9FB4" w14:textId="6722C005">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469012"/>
    <w:rsid w:val="0034F41D"/>
    <w:rsid w:val="004CC5F0"/>
    <w:rsid w:val="012C3CF0"/>
    <w:rsid w:val="012CB6C9"/>
    <w:rsid w:val="01890C03"/>
    <w:rsid w:val="01B6E8FE"/>
    <w:rsid w:val="0324DC64"/>
    <w:rsid w:val="033CA300"/>
    <w:rsid w:val="035E5DA2"/>
    <w:rsid w:val="03C716CE"/>
    <w:rsid w:val="0527B244"/>
    <w:rsid w:val="05B54F31"/>
    <w:rsid w:val="05F9B9C6"/>
    <w:rsid w:val="06E7977D"/>
    <w:rsid w:val="06F8D254"/>
    <w:rsid w:val="07585683"/>
    <w:rsid w:val="07DD7A2F"/>
    <w:rsid w:val="0867E57D"/>
    <w:rsid w:val="08863718"/>
    <w:rsid w:val="088AE56D"/>
    <w:rsid w:val="08D9D9EE"/>
    <w:rsid w:val="09055271"/>
    <w:rsid w:val="09156C26"/>
    <w:rsid w:val="09932C61"/>
    <w:rsid w:val="099915BA"/>
    <w:rsid w:val="09993D54"/>
    <w:rsid w:val="09ABE484"/>
    <w:rsid w:val="0A23CBC6"/>
    <w:rsid w:val="0A52B275"/>
    <w:rsid w:val="0AB6AFC7"/>
    <w:rsid w:val="0B34E61B"/>
    <w:rsid w:val="0B386D1D"/>
    <w:rsid w:val="0BBF9C27"/>
    <w:rsid w:val="0C076F89"/>
    <w:rsid w:val="0C07A836"/>
    <w:rsid w:val="0C223EEE"/>
    <w:rsid w:val="0C5DF81E"/>
    <w:rsid w:val="0C82864C"/>
    <w:rsid w:val="0C899579"/>
    <w:rsid w:val="0D5B6C88"/>
    <w:rsid w:val="0D898DAA"/>
    <w:rsid w:val="0E27C385"/>
    <w:rsid w:val="0E4A4C7D"/>
    <w:rsid w:val="0E51F14A"/>
    <w:rsid w:val="0F0ACC92"/>
    <w:rsid w:val="0F59DFB0"/>
    <w:rsid w:val="10349F82"/>
    <w:rsid w:val="10C12E6C"/>
    <w:rsid w:val="1132A14D"/>
    <w:rsid w:val="14142876"/>
    <w:rsid w:val="1457B7C8"/>
    <w:rsid w:val="14740D2F"/>
    <w:rsid w:val="14C132CE"/>
    <w:rsid w:val="15B20164"/>
    <w:rsid w:val="15F38829"/>
    <w:rsid w:val="163F54B6"/>
    <w:rsid w:val="16DBD59B"/>
    <w:rsid w:val="16EABA4B"/>
    <w:rsid w:val="16FDBB47"/>
    <w:rsid w:val="1703726E"/>
    <w:rsid w:val="17893CFF"/>
    <w:rsid w:val="17A1E2D1"/>
    <w:rsid w:val="187522E2"/>
    <w:rsid w:val="187B9399"/>
    <w:rsid w:val="18CC8A2A"/>
    <w:rsid w:val="18DC5788"/>
    <w:rsid w:val="1965FAAB"/>
    <w:rsid w:val="1965FAAB"/>
    <w:rsid w:val="1AA3AEBD"/>
    <w:rsid w:val="1AE34EB3"/>
    <w:rsid w:val="1B0B01A5"/>
    <w:rsid w:val="1B12C5D9"/>
    <w:rsid w:val="1B263E63"/>
    <w:rsid w:val="1B5C9635"/>
    <w:rsid w:val="1C3F7F1E"/>
    <w:rsid w:val="1C4E89A4"/>
    <w:rsid w:val="1C870C9A"/>
    <w:rsid w:val="1C87B5AA"/>
    <w:rsid w:val="1CAE850E"/>
    <w:rsid w:val="1CAE87FD"/>
    <w:rsid w:val="1D31CEFA"/>
    <w:rsid w:val="1D3848CA"/>
    <w:rsid w:val="1DDD683D"/>
    <w:rsid w:val="1DED6C03"/>
    <w:rsid w:val="1E5C1F05"/>
    <w:rsid w:val="1E6ACD03"/>
    <w:rsid w:val="1E7B1197"/>
    <w:rsid w:val="1ECD9F5B"/>
    <w:rsid w:val="1F213DB8"/>
    <w:rsid w:val="1F396431"/>
    <w:rsid w:val="1F54333A"/>
    <w:rsid w:val="1F701407"/>
    <w:rsid w:val="1FFE312F"/>
    <w:rsid w:val="20A49D8D"/>
    <w:rsid w:val="21AD93B3"/>
    <w:rsid w:val="21CA235F"/>
    <w:rsid w:val="228BD3FC"/>
    <w:rsid w:val="23A68B75"/>
    <w:rsid w:val="241620CD"/>
    <w:rsid w:val="2478F622"/>
    <w:rsid w:val="24810CA5"/>
    <w:rsid w:val="24DF441E"/>
    <w:rsid w:val="24E98D8E"/>
    <w:rsid w:val="252AF8A8"/>
    <w:rsid w:val="255AC349"/>
    <w:rsid w:val="25780EB0"/>
    <w:rsid w:val="25D192FF"/>
    <w:rsid w:val="2604BA9C"/>
    <w:rsid w:val="260CDDB9"/>
    <w:rsid w:val="26749352"/>
    <w:rsid w:val="26ABB401"/>
    <w:rsid w:val="2724B584"/>
    <w:rsid w:val="27F30D2E"/>
    <w:rsid w:val="2816E4E0"/>
    <w:rsid w:val="28212E50"/>
    <w:rsid w:val="29AF00F0"/>
    <w:rsid w:val="2A15CBC0"/>
    <w:rsid w:val="2A4B7FD3"/>
    <w:rsid w:val="2B261A69"/>
    <w:rsid w:val="2B3F42C6"/>
    <w:rsid w:val="2B4A097F"/>
    <w:rsid w:val="2B691B35"/>
    <w:rsid w:val="2B724148"/>
    <w:rsid w:val="2B74285A"/>
    <w:rsid w:val="2BA7FCC4"/>
    <w:rsid w:val="2C43D099"/>
    <w:rsid w:val="2C9FC3DB"/>
    <w:rsid w:val="2CEBC339"/>
    <w:rsid w:val="2D774F46"/>
    <w:rsid w:val="2DD86117"/>
    <w:rsid w:val="2DFC77C7"/>
    <w:rsid w:val="2E21BA94"/>
    <w:rsid w:val="2E81AA41"/>
    <w:rsid w:val="2EA0870B"/>
    <w:rsid w:val="2ECC0DDF"/>
    <w:rsid w:val="2F131FA7"/>
    <w:rsid w:val="2F1EF0F6"/>
    <w:rsid w:val="2F84F854"/>
    <w:rsid w:val="2FCA0B63"/>
    <w:rsid w:val="302363FB"/>
    <w:rsid w:val="30396DEA"/>
    <w:rsid w:val="306B41C1"/>
    <w:rsid w:val="307A5F6B"/>
    <w:rsid w:val="30B56009"/>
    <w:rsid w:val="3251AA43"/>
    <w:rsid w:val="3313343F"/>
    <w:rsid w:val="33691E2B"/>
    <w:rsid w:val="3373F82E"/>
    <w:rsid w:val="33A385A9"/>
    <w:rsid w:val="3448DE57"/>
    <w:rsid w:val="34CCFCAF"/>
    <w:rsid w:val="357A74A0"/>
    <w:rsid w:val="3670BA96"/>
    <w:rsid w:val="3695662E"/>
    <w:rsid w:val="36BD5A2C"/>
    <w:rsid w:val="36D013EB"/>
    <w:rsid w:val="374625B4"/>
    <w:rsid w:val="37A25BD3"/>
    <w:rsid w:val="38049D71"/>
    <w:rsid w:val="3872F025"/>
    <w:rsid w:val="38D854AA"/>
    <w:rsid w:val="38E20741"/>
    <w:rsid w:val="38E6B596"/>
    <w:rsid w:val="3902A656"/>
    <w:rsid w:val="392A2343"/>
    <w:rsid w:val="394A5373"/>
    <w:rsid w:val="3957C54C"/>
    <w:rsid w:val="395AD516"/>
    <w:rsid w:val="395E6F76"/>
    <w:rsid w:val="39A85B58"/>
    <w:rsid w:val="3A3E31D0"/>
    <w:rsid w:val="3A521490"/>
    <w:rsid w:val="3AF94C91"/>
    <w:rsid w:val="3B3C3E33"/>
    <w:rsid w:val="3C6D4AD9"/>
    <w:rsid w:val="3C6FE384"/>
    <w:rsid w:val="3CBADFD3"/>
    <w:rsid w:val="3CC242AD"/>
    <w:rsid w:val="3CDFFC1A"/>
    <w:rsid w:val="3D1D9E77"/>
    <w:rsid w:val="3D2C9BB0"/>
    <w:rsid w:val="3D8423A4"/>
    <w:rsid w:val="3DD9146C"/>
    <w:rsid w:val="3EB2608D"/>
    <w:rsid w:val="3EDFF260"/>
    <w:rsid w:val="3F81F3C1"/>
    <w:rsid w:val="3F8C35F9"/>
    <w:rsid w:val="3F917A57"/>
    <w:rsid w:val="401D0664"/>
    <w:rsid w:val="4085EF90"/>
    <w:rsid w:val="40EE3BC7"/>
    <w:rsid w:val="40FFB8C9"/>
    <w:rsid w:val="4260E218"/>
    <w:rsid w:val="426B2F64"/>
    <w:rsid w:val="434F3D9E"/>
    <w:rsid w:val="4379160D"/>
    <w:rsid w:val="441D1AFC"/>
    <w:rsid w:val="44BEBEA1"/>
    <w:rsid w:val="44C8E710"/>
    <w:rsid w:val="44F3396F"/>
    <w:rsid w:val="452DD9DF"/>
    <w:rsid w:val="4555EA0E"/>
    <w:rsid w:val="456F784B"/>
    <w:rsid w:val="45AF8AC0"/>
    <w:rsid w:val="45C877CF"/>
    <w:rsid w:val="467EF0DA"/>
    <w:rsid w:val="46942145"/>
    <w:rsid w:val="4700654D"/>
    <w:rsid w:val="470B0DFD"/>
    <w:rsid w:val="472B05EA"/>
    <w:rsid w:val="474B5B21"/>
    <w:rsid w:val="477A8ECB"/>
    <w:rsid w:val="47E50D28"/>
    <w:rsid w:val="487001BD"/>
    <w:rsid w:val="48A6DE5E"/>
    <w:rsid w:val="48B95B3A"/>
    <w:rsid w:val="48E68C53"/>
    <w:rsid w:val="49483493"/>
    <w:rsid w:val="49CD7287"/>
    <w:rsid w:val="4A0997BB"/>
    <w:rsid w:val="4A6C71CC"/>
    <w:rsid w:val="4AA06F0E"/>
    <w:rsid w:val="4AE404F4"/>
    <w:rsid w:val="4AFF7EE6"/>
    <w:rsid w:val="4BC8A237"/>
    <w:rsid w:val="4C37B953"/>
    <w:rsid w:val="4C791CE0"/>
    <w:rsid w:val="4D469012"/>
    <w:rsid w:val="4D4B4A3B"/>
    <w:rsid w:val="4D84352C"/>
    <w:rsid w:val="4E14ED41"/>
    <w:rsid w:val="4EC84827"/>
    <w:rsid w:val="4EDD5653"/>
    <w:rsid w:val="4EDD5653"/>
    <w:rsid w:val="4EF00A1D"/>
    <w:rsid w:val="4EF93720"/>
    <w:rsid w:val="4F711E62"/>
    <w:rsid w:val="4FF9388F"/>
    <w:rsid w:val="512A4625"/>
    <w:rsid w:val="512C4A52"/>
    <w:rsid w:val="51C99107"/>
    <w:rsid w:val="525E5B54"/>
    <w:rsid w:val="5278FF1B"/>
    <w:rsid w:val="543FFBFE"/>
    <w:rsid w:val="556878A4"/>
    <w:rsid w:val="559600D2"/>
    <w:rsid w:val="55EB56F9"/>
    <w:rsid w:val="5678A052"/>
    <w:rsid w:val="56D26885"/>
    <w:rsid w:val="574C7404"/>
    <w:rsid w:val="57AB13F9"/>
    <w:rsid w:val="581470B3"/>
    <w:rsid w:val="58364451"/>
    <w:rsid w:val="5874374A"/>
    <w:rsid w:val="58A01966"/>
    <w:rsid w:val="58A45FBB"/>
    <w:rsid w:val="58C6A676"/>
    <w:rsid w:val="58CD9CD8"/>
    <w:rsid w:val="58D1362C"/>
    <w:rsid w:val="58E4460C"/>
    <w:rsid w:val="594621CA"/>
    <w:rsid w:val="59526DE3"/>
    <w:rsid w:val="595938F1"/>
    <w:rsid w:val="59852351"/>
    <w:rsid w:val="59D4A2EC"/>
    <w:rsid w:val="59DA8828"/>
    <w:rsid w:val="5A0A0947"/>
    <w:rsid w:val="5A101A3A"/>
    <w:rsid w:val="5ABC9180"/>
    <w:rsid w:val="5C0322DA"/>
    <w:rsid w:val="5C28E6F4"/>
    <w:rsid w:val="5CE75E2B"/>
    <w:rsid w:val="5DEF9FF3"/>
    <w:rsid w:val="5E0ACD5A"/>
    <w:rsid w:val="5E20688B"/>
    <w:rsid w:val="5E5530F8"/>
    <w:rsid w:val="5E787B87"/>
    <w:rsid w:val="5EDD7A6A"/>
    <w:rsid w:val="5EFD5491"/>
    <w:rsid w:val="5F076AC3"/>
    <w:rsid w:val="5F0B5031"/>
    <w:rsid w:val="5F6087B6"/>
    <w:rsid w:val="5F6FADA9"/>
    <w:rsid w:val="5F82AEA5"/>
    <w:rsid w:val="5FCED584"/>
    <w:rsid w:val="5FEC7D3F"/>
    <w:rsid w:val="60639BCD"/>
    <w:rsid w:val="60E09C43"/>
    <w:rsid w:val="60FC5817"/>
    <w:rsid w:val="612740B5"/>
    <w:rsid w:val="61517D88"/>
    <w:rsid w:val="615E6164"/>
    <w:rsid w:val="6166DFB2"/>
    <w:rsid w:val="619EEE3E"/>
    <w:rsid w:val="61AA00BE"/>
    <w:rsid w:val="61CBF6F7"/>
    <w:rsid w:val="62634447"/>
    <w:rsid w:val="629C5758"/>
    <w:rsid w:val="62A1270A"/>
    <w:rsid w:val="62C31116"/>
    <w:rsid w:val="6322CE4E"/>
    <w:rsid w:val="6348690F"/>
    <w:rsid w:val="637E2CF9"/>
    <w:rsid w:val="63D47209"/>
    <w:rsid w:val="63FE4281"/>
    <w:rsid w:val="63FF14A8"/>
    <w:rsid w:val="64A6354B"/>
    <w:rsid w:val="64BE9EAF"/>
    <w:rsid w:val="64C55EC1"/>
    <w:rsid w:val="65618E2D"/>
    <w:rsid w:val="657BA59A"/>
    <w:rsid w:val="65D3F81A"/>
    <w:rsid w:val="661B93AC"/>
    <w:rsid w:val="662447C8"/>
    <w:rsid w:val="6624EEAB"/>
    <w:rsid w:val="66644984"/>
    <w:rsid w:val="667CEF56"/>
    <w:rsid w:val="670004F5"/>
    <w:rsid w:val="67B798F9"/>
    <w:rsid w:val="67C92549"/>
    <w:rsid w:val="67DE66C7"/>
    <w:rsid w:val="6804DDE4"/>
    <w:rsid w:val="68226A2D"/>
    <w:rsid w:val="68226C48"/>
    <w:rsid w:val="6857C509"/>
    <w:rsid w:val="68D285CB"/>
    <w:rsid w:val="695FE8CD"/>
    <w:rsid w:val="69607F0C"/>
    <w:rsid w:val="697A3728"/>
    <w:rsid w:val="6A042B81"/>
    <w:rsid w:val="6A63B0F1"/>
    <w:rsid w:val="6A9E27BD"/>
    <w:rsid w:val="6AB47332"/>
    <w:rsid w:val="6B2CA827"/>
    <w:rsid w:val="6B4274F1"/>
    <w:rsid w:val="6B434D88"/>
    <w:rsid w:val="6B94AB03"/>
    <w:rsid w:val="6C42853D"/>
    <w:rsid w:val="6C6716E9"/>
    <w:rsid w:val="6CB1D7EA"/>
    <w:rsid w:val="6CC4F612"/>
    <w:rsid w:val="6D0CA52E"/>
    <w:rsid w:val="6D886BD9"/>
    <w:rsid w:val="6DA8ABE0"/>
    <w:rsid w:val="6DD95EEC"/>
    <w:rsid w:val="6DDFF3CD"/>
    <w:rsid w:val="6E26A591"/>
    <w:rsid w:val="6E3866CD"/>
    <w:rsid w:val="6F1D6874"/>
    <w:rsid w:val="6F5C5B0A"/>
    <w:rsid w:val="6FCB1020"/>
    <w:rsid w:val="701D438C"/>
    <w:rsid w:val="702FAFE1"/>
    <w:rsid w:val="70750E15"/>
    <w:rsid w:val="70754B14"/>
    <w:rsid w:val="70BF93E4"/>
    <w:rsid w:val="7151C389"/>
    <w:rsid w:val="724F1FC4"/>
    <w:rsid w:val="72A3B318"/>
    <w:rsid w:val="736D2B04"/>
    <w:rsid w:val="739022DE"/>
    <w:rsid w:val="73A0D00F"/>
    <w:rsid w:val="73AB0DC7"/>
    <w:rsid w:val="73BA50A3"/>
    <w:rsid w:val="73EAF025"/>
    <w:rsid w:val="7406052D"/>
    <w:rsid w:val="743F8379"/>
    <w:rsid w:val="74EFD308"/>
    <w:rsid w:val="7508FB65"/>
    <w:rsid w:val="755398BF"/>
    <w:rsid w:val="75A1D58E"/>
    <w:rsid w:val="77DF4913"/>
    <w:rsid w:val="78409C27"/>
    <w:rsid w:val="78D31E95"/>
    <w:rsid w:val="790A00A2"/>
    <w:rsid w:val="795BE8BA"/>
    <w:rsid w:val="79A5BC13"/>
    <w:rsid w:val="79D2A168"/>
    <w:rsid w:val="79E9D08C"/>
    <w:rsid w:val="7A0B7FCD"/>
    <w:rsid w:val="7A1A4F4B"/>
    <w:rsid w:val="7A4427BA"/>
    <w:rsid w:val="7AC25CB9"/>
    <w:rsid w:val="7B53DE0E"/>
    <w:rsid w:val="7BA94AB1"/>
    <w:rsid w:val="7BDFF81B"/>
    <w:rsid w:val="7BE2B8CA"/>
    <w:rsid w:val="7C93897C"/>
    <w:rsid w:val="7CB2417F"/>
    <w:rsid w:val="7CB42891"/>
    <w:rsid w:val="7CBAAD7F"/>
    <w:rsid w:val="7D08A300"/>
    <w:rsid w:val="7D0A422A"/>
    <w:rsid w:val="7D1DDCC7"/>
    <w:rsid w:val="7D80D839"/>
    <w:rsid w:val="7DC44968"/>
    <w:rsid w:val="7E2E17BF"/>
    <w:rsid w:val="7E4E11E0"/>
    <w:rsid w:val="7E6C12AF"/>
    <w:rsid w:val="7E7C50CA"/>
    <w:rsid w:val="7FED3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69012"/>
  <w15:chartTrackingRefBased/>
  <w15:docId w15:val="{45433C0A-CA8D-4213-B294-341EB5E301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94d7785084141c5" /><Relationship Type="http://schemas.openxmlformats.org/officeDocument/2006/relationships/image" Target="/media/image2.png" Id="R75ef233ea2894f00" /><Relationship Type="http://schemas.openxmlformats.org/officeDocument/2006/relationships/numbering" Target="/word/numbering.xml" Id="R26e75ecf212942c4" /><Relationship Type="http://schemas.openxmlformats.org/officeDocument/2006/relationships/hyperlink" Target="https://moodle.uwtsd.ac.uk/course/view.php?id=10466" TargetMode="External" Id="R7075b568ec654d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Nikolaeva Tudor (1816229)</dc:creator>
  <keywords/>
  <dc:description/>
  <lastModifiedBy>Viktoriya Tudor (1816229)</lastModifiedBy>
  <revision>4</revision>
  <dcterms:created xsi:type="dcterms:W3CDTF">2022-02-09T10:30:23.4164706Z</dcterms:created>
  <dcterms:modified xsi:type="dcterms:W3CDTF">2022-02-16T23:38:55.6129488Z</dcterms:modified>
</coreProperties>
</file>