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7EA52B" w14:textId="77777777" w:rsidR="00A0095C" w:rsidRPr="00CC7DA4" w:rsidRDefault="0081678A" w:rsidP="00B22531">
      <w:pPr>
        <w:tabs>
          <w:tab w:val="left" w:pos="5103"/>
        </w:tabs>
        <w:spacing w:line="360" w:lineRule="auto"/>
        <w:jc w:val="center"/>
        <w:rPr>
          <w:rFonts w:ascii="Arial" w:hAnsi="Arial" w:cs="Arial"/>
          <w:b/>
          <w:bCs/>
          <w:sz w:val="24"/>
          <w:szCs w:val="24"/>
          <w:lang w:val="en-US"/>
        </w:rPr>
      </w:pPr>
      <w:r w:rsidRPr="00CC7DA4">
        <w:rPr>
          <w:rFonts w:ascii="Arial" w:hAnsi="Arial" w:cs="Arial"/>
          <w:b/>
          <w:bCs/>
          <w:sz w:val="24"/>
          <w:szCs w:val="24"/>
          <w:lang w:val="en-US"/>
        </w:rPr>
        <w:t xml:space="preserve">Assignment Title: </w:t>
      </w:r>
      <w:r w:rsidRPr="00CC7DA4">
        <w:rPr>
          <w:rFonts w:ascii="Arial" w:hAnsi="Arial" w:cs="Arial"/>
          <w:sz w:val="24"/>
          <w:szCs w:val="24"/>
          <w:lang w:val="en-US"/>
        </w:rPr>
        <w:t>DSR Assessment 2 Individual Report</w:t>
      </w:r>
    </w:p>
    <w:p w14:paraId="49934DB2" w14:textId="77777777" w:rsidR="00E20CDE" w:rsidRPr="00CC7DA4" w:rsidRDefault="0081678A" w:rsidP="00B22531">
      <w:pPr>
        <w:tabs>
          <w:tab w:val="left" w:pos="5103"/>
        </w:tabs>
        <w:spacing w:line="360" w:lineRule="auto"/>
        <w:jc w:val="center"/>
        <w:rPr>
          <w:rFonts w:ascii="Arial" w:hAnsi="Arial" w:cs="Arial"/>
          <w:sz w:val="24"/>
          <w:szCs w:val="24"/>
          <w:lang w:val="en-US"/>
        </w:rPr>
      </w:pPr>
      <w:r w:rsidRPr="00CC7DA4">
        <w:rPr>
          <w:rFonts w:ascii="Arial" w:hAnsi="Arial" w:cs="Arial"/>
          <w:b/>
          <w:bCs/>
          <w:sz w:val="24"/>
          <w:szCs w:val="24"/>
          <w:lang w:val="en-US"/>
        </w:rPr>
        <w:t xml:space="preserve">Module Code and Title: </w:t>
      </w:r>
      <w:r w:rsidRPr="00CC7DA4">
        <w:rPr>
          <w:rFonts w:ascii="Arial" w:hAnsi="Arial" w:cs="Arial"/>
          <w:sz w:val="24"/>
          <w:szCs w:val="24"/>
          <w:lang w:val="en-US"/>
        </w:rPr>
        <w:t>BMSW4003 – Digital Skills and Research Methods</w:t>
      </w:r>
    </w:p>
    <w:p w14:paraId="33186ECC" w14:textId="77777777" w:rsidR="00E20CDE" w:rsidRPr="00CC7DA4" w:rsidRDefault="0081678A" w:rsidP="00B22531">
      <w:pPr>
        <w:tabs>
          <w:tab w:val="left" w:pos="5103"/>
        </w:tabs>
        <w:spacing w:line="360" w:lineRule="auto"/>
        <w:jc w:val="center"/>
        <w:rPr>
          <w:rFonts w:ascii="Arial" w:hAnsi="Arial" w:cs="Arial"/>
          <w:b/>
          <w:bCs/>
          <w:sz w:val="24"/>
          <w:szCs w:val="24"/>
          <w:lang w:val="en-US"/>
        </w:rPr>
      </w:pPr>
      <w:r w:rsidRPr="00CC7DA4">
        <w:rPr>
          <w:rFonts w:ascii="Arial" w:hAnsi="Arial" w:cs="Arial"/>
          <w:b/>
          <w:bCs/>
          <w:sz w:val="24"/>
          <w:szCs w:val="24"/>
          <w:lang w:val="en-US"/>
        </w:rPr>
        <w:t xml:space="preserve">Program: </w:t>
      </w:r>
      <w:proofErr w:type="spellStart"/>
      <w:r w:rsidRPr="00CC7DA4">
        <w:rPr>
          <w:rFonts w:ascii="Arial" w:hAnsi="Arial" w:cs="Arial"/>
          <w:sz w:val="24"/>
          <w:szCs w:val="24"/>
          <w:lang w:val="en-US"/>
        </w:rPr>
        <w:t>CertHE</w:t>
      </w:r>
      <w:proofErr w:type="spellEnd"/>
      <w:r w:rsidRPr="00CC7DA4">
        <w:rPr>
          <w:rFonts w:ascii="Arial" w:hAnsi="Arial" w:cs="Arial"/>
          <w:sz w:val="24"/>
          <w:szCs w:val="24"/>
          <w:lang w:val="en-US"/>
        </w:rPr>
        <w:t xml:space="preserve"> Skills for the Workplace</w:t>
      </w:r>
    </w:p>
    <w:p w14:paraId="4B5F4660" w14:textId="77777777" w:rsidR="00E20CDE" w:rsidRPr="00CC7DA4" w:rsidRDefault="00E20CDE" w:rsidP="00B22531">
      <w:pPr>
        <w:tabs>
          <w:tab w:val="left" w:pos="5103"/>
        </w:tabs>
        <w:spacing w:line="360" w:lineRule="auto"/>
        <w:jc w:val="center"/>
        <w:rPr>
          <w:rFonts w:ascii="Arial" w:hAnsi="Arial" w:cs="Arial"/>
          <w:b/>
          <w:bCs/>
          <w:sz w:val="24"/>
          <w:szCs w:val="24"/>
          <w:lang w:val="en-US"/>
        </w:rPr>
      </w:pPr>
    </w:p>
    <w:p w14:paraId="211BA88B" w14:textId="77777777" w:rsidR="00E20CDE" w:rsidRPr="00CC7DA4" w:rsidRDefault="00E20CDE" w:rsidP="00B22531">
      <w:pPr>
        <w:tabs>
          <w:tab w:val="left" w:pos="5103"/>
        </w:tabs>
        <w:spacing w:line="360" w:lineRule="auto"/>
        <w:jc w:val="center"/>
        <w:rPr>
          <w:rFonts w:ascii="Arial" w:hAnsi="Arial" w:cs="Arial"/>
          <w:b/>
          <w:bCs/>
          <w:sz w:val="24"/>
          <w:szCs w:val="24"/>
          <w:lang w:val="en-US"/>
        </w:rPr>
      </w:pPr>
    </w:p>
    <w:p w14:paraId="3D1DA3E7" w14:textId="77777777" w:rsidR="00E20CDE" w:rsidRPr="00CC7DA4" w:rsidRDefault="00E20CDE" w:rsidP="00B22531">
      <w:pPr>
        <w:tabs>
          <w:tab w:val="left" w:pos="5103"/>
        </w:tabs>
        <w:spacing w:line="360" w:lineRule="auto"/>
        <w:jc w:val="center"/>
        <w:rPr>
          <w:rFonts w:ascii="Arial" w:hAnsi="Arial" w:cs="Arial"/>
          <w:b/>
          <w:bCs/>
          <w:sz w:val="24"/>
          <w:szCs w:val="24"/>
          <w:lang w:val="en-US"/>
        </w:rPr>
      </w:pPr>
    </w:p>
    <w:p w14:paraId="3525B2BB" w14:textId="77777777" w:rsidR="00E20CDE" w:rsidRPr="00CC7DA4" w:rsidRDefault="00E20CDE" w:rsidP="00B22531">
      <w:pPr>
        <w:tabs>
          <w:tab w:val="left" w:pos="5103"/>
        </w:tabs>
        <w:spacing w:line="360" w:lineRule="auto"/>
        <w:jc w:val="center"/>
        <w:rPr>
          <w:rFonts w:ascii="Arial" w:hAnsi="Arial" w:cs="Arial"/>
          <w:b/>
          <w:bCs/>
          <w:sz w:val="24"/>
          <w:szCs w:val="24"/>
          <w:lang w:val="en-US"/>
        </w:rPr>
      </w:pPr>
    </w:p>
    <w:p w14:paraId="0246734C" w14:textId="77777777" w:rsidR="00E20CDE" w:rsidRPr="00CC7DA4" w:rsidRDefault="00E20CDE" w:rsidP="00B22531">
      <w:pPr>
        <w:tabs>
          <w:tab w:val="left" w:pos="5103"/>
        </w:tabs>
        <w:spacing w:line="360" w:lineRule="auto"/>
        <w:jc w:val="center"/>
        <w:rPr>
          <w:rFonts w:ascii="Arial" w:hAnsi="Arial" w:cs="Arial"/>
          <w:b/>
          <w:bCs/>
          <w:sz w:val="24"/>
          <w:szCs w:val="24"/>
          <w:lang w:val="en-US"/>
        </w:rPr>
      </w:pPr>
    </w:p>
    <w:p w14:paraId="63C1E966" w14:textId="77777777" w:rsidR="00E20CDE" w:rsidRPr="00CC7DA4" w:rsidRDefault="0081678A" w:rsidP="00B22531">
      <w:pPr>
        <w:tabs>
          <w:tab w:val="left" w:pos="5103"/>
        </w:tabs>
        <w:spacing w:line="360" w:lineRule="auto"/>
        <w:jc w:val="center"/>
        <w:rPr>
          <w:rFonts w:ascii="Arial" w:hAnsi="Arial" w:cs="Arial"/>
          <w:sz w:val="24"/>
          <w:szCs w:val="24"/>
          <w:lang w:val="en-US"/>
        </w:rPr>
      </w:pPr>
      <w:r w:rsidRPr="00CC7DA4">
        <w:rPr>
          <w:rFonts w:ascii="Arial" w:hAnsi="Arial" w:cs="Arial"/>
          <w:b/>
          <w:bCs/>
          <w:sz w:val="24"/>
          <w:szCs w:val="24"/>
          <w:lang w:val="en-US"/>
        </w:rPr>
        <w:t xml:space="preserve">Assignment Title: </w:t>
      </w:r>
      <w:r w:rsidRPr="00CC7DA4">
        <w:rPr>
          <w:rFonts w:ascii="Arial" w:hAnsi="Arial" w:cs="Arial"/>
          <w:sz w:val="24"/>
          <w:szCs w:val="24"/>
          <w:lang w:val="en-US"/>
        </w:rPr>
        <w:t xml:space="preserve">The Impact of Virtual Learning Environment (VLE) – Moodle Learning Experience in Students’ Learning Experience at University of Wales Trinity Saint David London Campus </w:t>
      </w:r>
    </w:p>
    <w:p w14:paraId="2123D024" w14:textId="77777777" w:rsidR="00E20CDE" w:rsidRPr="00CC7DA4" w:rsidRDefault="00E20CDE" w:rsidP="00B22531">
      <w:pPr>
        <w:tabs>
          <w:tab w:val="left" w:pos="5103"/>
        </w:tabs>
        <w:spacing w:line="360" w:lineRule="auto"/>
        <w:jc w:val="center"/>
        <w:rPr>
          <w:rFonts w:ascii="Arial" w:hAnsi="Arial" w:cs="Arial"/>
          <w:b/>
          <w:bCs/>
          <w:sz w:val="24"/>
          <w:szCs w:val="24"/>
          <w:lang w:val="en-US"/>
        </w:rPr>
      </w:pPr>
    </w:p>
    <w:p w14:paraId="75F4B6A3" w14:textId="77777777" w:rsidR="00166587" w:rsidRPr="00CC7DA4" w:rsidRDefault="00166587" w:rsidP="00B22531">
      <w:pPr>
        <w:tabs>
          <w:tab w:val="left" w:pos="5103"/>
        </w:tabs>
        <w:spacing w:line="360" w:lineRule="auto"/>
        <w:jc w:val="center"/>
        <w:rPr>
          <w:rFonts w:ascii="Arial" w:hAnsi="Arial" w:cs="Arial"/>
          <w:b/>
          <w:bCs/>
          <w:sz w:val="24"/>
          <w:szCs w:val="24"/>
          <w:lang w:val="en-US"/>
        </w:rPr>
      </w:pPr>
    </w:p>
    <w:p w14:paraId="480F88F2" w14:textId="77777777" w:rsidR="00166587" w:rsidRPr="00CC7DA4" w:rsidRDefault="00166587" w:rsidP="00B22531">
      <w:pPr>
        <w:tabs>
          <w:tab w:val="left" w:pos="5103"/>
        </w:tabs>
        <w:spacing w:line="360" w:lineRule="auto"/>
        <w:jc w:val="center"/>
        <w:rPr>
          <w:rFonts w:ascii="Arial" w:hAnsi="Arial" w:cs="Arial"/>
          <w:b/>
          <w:bCs/>
          <w:sz w:val="24"/>
          <w:szCs w:val="24"/>
          <w:lang w:val="en-US"/>
        </w:rPr>
      </w:pPr>
    </w:p>
    <w:p w14:paraId="17057DF7" w14:textId="77777777" w:rsidR="00166587" w:rsidRPr="00CC7DA4" w:rsidRDefault="00166587" w:rsidP="00B22531">
      <w:pPr>
        <w:tabs>
          <w:tab w:val="left" w:pos="5103"/>
        </w:tabs>
        <w:spacing w:line="360" w:lineRule="auto"/>
        <w:jc w:val="center"/>
        <w:rPr>
          <w:rFonts w:ascii="Arial" w:hAnsi="Arial" w:cs="Arial"/>
          <w:b/>
          <w:bCs/>
          <w:sz w:val="24"/>
          <w:szCs w:val="24"/>
          <w:lang w:val="en-US"/>
        </w:rPr>
      </w:pPr>
    </w:p>
    <w:p w14:paraId="48BE1C3C" w14:textId="77777777" w:rsidR="00166587" w:rsidRPr="00CC7DA4" w:rsidRDefault="00166587" w:rsidP="00B22531">
      <w:pPr>
        <w:tabs>
          <w:tab w:val="left" w:pos="5103"/>
        </w:tabs>
        <w:spacing w:line="360" w:lineRule="auto"/>
        <w:jc w:val="center"/>
        <w:rPr>
          <w:rFonts w:ascii="Arial" w:hAnsi="Arial" w:cs="Arial"/>
          <w:b/>
          <w:bCs/>
          <w:sz w:val="24"/>
          <w:szCs w:val="24"/>
          <w:lang w:val="en-US"/>
        </w:rPr>
      </w:pPr>
    </w:p>
    <w:p w14:paraId="404E09C8" w14:textId="77777777" w:rsidR="00E20CDE" w:rsidRPr="00CC7DA4" w:rsidRDefault="00E20CDE" w:rsidP="00B22531">
      <w:pPr>
        <w:tabs>
          <w:tab w:val="left" w:pos="5103"/>
        </w:tabs>
        <w:spacing w:line="360" w:lineRule="auto"/>
        <w:jc w:val="center"/>
        <w:rPr>
          <w:rFonts w:ascii="Arial" w:hAnsi="Arial" w:cs="Arial"/>
          <w:b/>
          <w:bCs/>
          <w:sz w:val="24"/>
          <w:szCs w:val="24"/>
          <w:lang w:val="en-US"/>
        </w:rPr>
      </w:pPr>
    </w:p>
    <w:p w14:paraId="0CDA0B49" w14:textId="03AD0428" w:rsidR="00166587" w:rsidRPr="00B133A1" w:rsidRDefault="0081678A" w:rsidP="00B22531">
      <w:pPr>
        <w:tabs>
          <w:tab w:val="left" w:pos="5103"/>
        </w:tabs>
        <w:spacing w:line="360" w:lineRule="auto"/>
        <w:jc w:val="center"/>
        <w:rPr>
          <w:rFonts w:ascii="Arial" w:hAnsi="Arial" w:cs="Arial"/>
          <w:b/>
          <w:bCs/>
          <w:sz w:val="24"/>
          <w:szCs w:val="24"/>
          <w:lang w:val="en-US"/>
        </w:rPr>
      </w:pPr>
      <w:r w:rsidRPr="00B133A1">
        <w:rPr>
          <w:rFonts w:ascii="Arial" w:hAnsi="Arial" w:cs="Arial"/>
          <w:b/>
          <w:bCs/>
          <w:sz w:val="24"/>
          <w:szCs w:val="24"/>
          <w:lang w:val="en-US"/>
        </w:rPr>
        <w:t>Student Name:</w:t>
      </w:r>
      <w:r w:rsidR="00E5756D" w:rsidRPr="00B133A1">
        <w:rPr>
          <w:rFonts w:ascii="Arial" w:hAnsi="Arial" w:cs="Arial"/>
          <w:b/>
          <w:bCs/>
          <w:sz w:val="24"/>
          <w:szCs w:val="24"/>
          <w:lang w:val="en-US"/>
        </w:rPr>
        <w:t xml:space="preserve"> PAUL IONUT VADAN</w:t>
      </w:r>
    </w:p>
    <w:p w14:paraId="23EFA9E4" w14:textId="313D1965" w:rsidR="00166587" w:rsidRPr="00B133A1" w:rsidRDefault="0081678A" w:rsidP="00B22531">
      <w:pPr>
        <w:tabs>
          <w:tab w:val="left" w:pos="5103"/>
        </w:tabs>
        <w:spacing w:line="360" w:lineRule="auto"/>
        <w:jc w:val="center"/>
        <w:rPr>
          <w:rFonts w:ascii="Arial" w:hAnsi="Arial" w:cs="Arial"/>
          <w:b/>
          <w:bCs/>
          <w:sz w:val="24"/>
          <w:szCs w:val="24"/>
          <w:lang w:val="en-US"/>
        </w:rPr>
      </w:pPr>
      <w:r w:rsidRPr="00B133A1">
        <w:rPr>
          <w:rFonts w:ascii="Arial" w:hAnsi="Arial" w:cs="Arial"/>
          <w:b/>
          <w:bCs/>
          <w:sz w:val="24"/>
          <w:szCs w:val="24"/>
          <w:lang w:val="en-US"/>
        </w:rPr>
        <w:t>Student Number:</w:t>
      </w:r>
      <w:r w:rsidR="00E5756D" w:rsidRPr="00B133A1">
        <w:rPr>
          <w:rFonts w:ascii="Arial" w:hAnsi="Arial" w:cs="Arial"/>
          <w:b/>
          <w:bCs/>
          <w:sz w:val="24"/>
          <w:szCs w:val="24"/>
          <w:lang w:val="en-US"/>
        </w:rPr>
        <w:t xml:space="preserve"> 2018571</w:t>
      </w:r>
    </w:p>
    <w:p w14:paraId="3C555669" w14:textId="0095201D" w:rsidR="00166587" w:rsidRPr="00CC7DA4" w:rsidRDefault="0081678A" w:rsidP="00B22531">
      <w:pPr>
        <w:tabs>
          <w:tab w:val="left" w:pos="5103"/>
        </w:tabs>
        <w:spacing w:line="360" w:lineRule="auto"/>
        <w:jc w:val="center"/>
        <w:rPr>
          <w:rFonts w:ascii="Arial" w:hAnsi="Arial" w:cs="Arial"/>
          <w:b/>
          <w:bCs/>
          <w:sz w:val="24"/>
          <w:szCs w:val="24"/>
          <w:lang w:val="en-US"/>
        </w:rPr>
      </w:pPr>
      <w:r w:rsidRPr="00B133A1">
        <w:rPr>
          <w:rFonts w:ascii="Arial" w:hAnsi="Arial" w:cs="Arial"/>
          <w:b/>
          <w:bCs/>
          <w:sz w:val="24"/>
          <w:szCs w:val="24"/>
          <w:lang w:val="en-US"/>
        </w:rPr>
        <w:t xml:space="preserve">Lecturer: </w:t>
      </w:r>
      <w:r w:rsidR="008B01F3" w:rsidRPr="00B133A1">
        <w:rPr>
          <w:rFonts w:ascii="Arial" w:hAnsi="Arial" w:cs="Arial"/>
          <w:b/>
          <w:bCs/>
          <w:sz w:val="24"/>
          <w:szCs w:val="24"/>
          <w:lang w:val="en-US"/>
        </w:rPr>
        <w:t>AFZAL MUNNA</w:t>
      </w:r>
    </w:p>
    <w:p w14:paraId="30E0D808" w14:textId="77777777" w:rsidR="00E20CDE" w:rsidRPr="00CC7DA4" w:rsidRDefault="00E20CDE" w:rsidP="00B22531">
      <w:pPr>
        <w:tabs>
          <w:tab w:val="left" w:pos="5103"/>
        </w:tabs>
        <w:spacing w:line="360" w:lineRule="auto"/>
        <w:jc w:val="center"/>
        <w:rPr>
          <w:rFonts w:ascii="Arial" w:hAnsi="Arial" w:cs="Arial"/>
          <w:b/>
          <w:bCs/>
          <w:sz w:val="24"/>
          <w:szCs w:val="24"/>
          <w:lang w:val="en-US"/>
        </w:rPr>
      </w:pPr>
    </w:p>
    <w:p w14:paraId="3CCC753C" w14:textId="77777777" w:rsidR="00166587" w:rsidRPr="00CC7DA4" w:rsidRDefault="00166587" w:rsidP="00B22531">
      <w:pPr>
        <w:tabs>
          <w:tab w:val="left" w:pos="5103"/>
        </w:tabs>
        <w:spacing w:line="360" w:lineRule="auto"/>
        <w:rPr>
          <w:rFonts w:ascii="Arial" w:hAnsi="Arial" w:cs="Arial"/>
          <w:b/>
          <w:bCs/>
          <w:sz w:val="24"/>
          <w:szCs w:val="24"/>
          <w:lang w:val="en-US"/>
        </w:rPr>
      </w:pPr>
    </w:p>
    <w:p w14:paraId="0ABA5FD5" w14:textId="77777777" w:rsidR="00166587" w:rsidRPr="00CC7DA4" w:rsidRDefault="00166587" w:rsidP="00B22531">
      <w:pPr>
        <w:tabs>
          <w:tab w:val="left" w:pos="5103"/>
        </w:tabs>
        <w:spacing w:line="360" w:lineRule="auto"/>
        <w:jc w:val="center"/>
        <w:rPr>
          <w:rFonts w:ascii="Arial" w:hAnsi="Arial" w:cs="Arial"/>
          <w:b/>
          <w:bCs/>
          <w:sz w:val="24"/>
          <w:szCs w:val="24"/>
          <w:lang w:val="en-US"/>
        </w:rPr>
      </w:pPr>
    </w:p>
    <w:p w14:paraId="2AFB2A79" w14:textId="39C40FC7" w:rsidR="00E20CDE" w:rsidRPr="00B22531" w:rsidRDefault="0081678A" w:rsidP="00B22531">
      <w:pPr>
        <w:tabs>
          <w:tab w:val="left" w:pos="5103"/>
        </w:tabs>
        <w:spacing w:line="360" w:lineRule="auto"/>
        <w:jc w:val="center"/>
        <w:rPr>
          <w:rFonts w:ascii="Arial" w:hAnsi="Arial" w:cs="Arial"/>
          <w:sz w:val="24"/>
          <w:szCs w:val="24"/>
          <w:lang w:val="en-US"/>
        </w:rPr>
      </w:pPr>
      <w:r w:rsidRPr="00CC7DA4">
        <w:rPr>
          <w:rFonts w:ascii="Arial" w:hAnsi="Arial" w:cs="Arial"/>
          <w:b/>
          <w:bCs/>
          <w:sz w:val="24"/>
          <w:szCs w:val="24"/>
          <w:lang w:val="en-US"/>
        </w:rPr>
        <w:t>Word count:</w:t>
      </w:r>
      <w:r w:rsidR="00B22531">
        <w:rPr>
          <w:rFonts w:ascii="Arial" w:hAnsi="Arial" w:cs="Arial"/>
          <w:b/>
          <w:bCs/>
          <w:sz w:val="24"/>
          <w:szCs w:val="24"/>
          <w:lang w:val="en-US"/>
        </w:rPr>
        <w:t xml:space="preserve"> </w:t>
      </w:r>
      <w:r w:rsidR="00B22531" w:rsidRPr="00B22531">
        <w:rPr>
          <w:rFonts w:ascii="Arial" w:hAnsi="Arial" w:cs="Arial"/>
          <w:sz w:val="24"/>
          <w:szCs w:val="24"/>
          <w:lang w:val="en-US"/>
        </w:rPr>
        <w:t>2026</w:t>
      </w:r>
    </w:p>
    <w:p w14:paraId="0099315D" w14:textId="77777777" w:rsidR="00CC7DA4" w:rsidRDefault="0081678A" w:rsidP="00B22531">
      <w:pPr>
        <w:spacing w:line="360" w:lineRule="auto"/>
        <w:rPr>
          <w:rFonts w:ascii="Arial" w:hAnsi="Arial" w:cs="Arial"/>
          <w:sz w:val="24"/>
          <w:szCs w:val="24"/>
          <w:lang w:val="en-US"/>
        </w:rPr>
      </w:pPr>
      <w:r>
        <w:rPr>
          <w:rFonts w:ascii="Arial" w:hAnsi="Arial" w:cs="Arial"/>
          <w:sz w:val="24"/>
          <w:szCs w:val="24"/>
          <w:lang w:val="en-US"/>
        </w:rPr>
        <w:br w:type="page"/>
      </w:r>
    </w:p>
    <w:sdt>
      <w:sdtPr>
        <w:rPr>
          <w:rFonts w:ascii="Arial" w:eastAsiaTheme="minorHAnsi" w:hAnsi="Arial" w:cs="Arial"/>
          <w:color w:val="auto"/>
          <w:sz w:val="22"/>
          <w:szCs w:val="22"/>
          <w:lang w:val="en-IN"/>
        </w:rPr>
        <w:id w:val="1231891340"/>
        <w:docPartObj>
          <w:docPartGallery w:val="Table of Contents"/>
          <w:docPartUnique/>
        </w:docPartObj>
      </w:sdtPr>
      <w:sdtEndPr>
        <w:rPr>
          <w:b/>
          <w:bCs/>
          <w:noProof/>
        </w:rPr>
      </w:sdtEndPr>
      <w:sdtContent>
        <w:p w14:paraId="2351F627" w14:textId="76E08CDA" w:rsidR="001C5E96" w:rsidRPr="001C5E96" w:rsidRDefault="001C5E96" w:rsidP="0039297E">
          <w:pPr>
            <w:pStyle w:val="TOCHeading"/>
            <w:spacing w:line="360" w:lineRule="auto"/>
            <w:jc w:val="center"/>
            <w:rPr>
              <w:rFonts w:ascii="Arial" w:hAnsi="Arial" w:cs="Arial"/>
              <w:color w:val="auto"/>
            </w:rPr>
          </w:pPr>
          <w:r w:rsidRPr="001C5E96">
            <w:rPr>
              <w:rFonts w:ascii="Arial" w:hAnsi="Arial" w:cs="Arial"/>
              <w:color w:val="auto"/>
            </w:rPr>
            <w:t>Table of Contents</w:t>
          </w:r>
        </w:p>
        <w:p w14:paraId="67184E11" w14:textId="6BB4F5BC" w:rsidR="001C5E96" w:rsidRPr="001C5E96" w:rsidRDefault="001C5E96" w:rsidP="0039297E">
          <w:pPr>
            <w:pStyle w:val="TOC1"/>
            <w:tabs>
              <w:tab w:val="left" w:pos="440"/>
              <w:tab w:val="right" w:leader="dot" w:pos="9016"/>
            </w:tabs>
            <w:spacing w:line="360" w:lineRule="auto"/>
            <w:rPr>
              <w:rFonts w:ascii="Arial" w:hAnsi="Arial" w:cs="Arial"/>
              <w:noProof/>
            </w:rPr>
          </w:pPr>
          <w:r w:rsidRPr="001C5E96">
            <w:rPr>
              <w:rFonts w:ascii="Arial" w:hAnsi="Arial" w:cs="Arial"/>
            </w:rPr>
            <w:fldChar w:fldCharType="begin"/>
          </w:r>
          <w:r w:rsidRPr="001C5E96">
            <w:rPr>
              <w:rFonts w:ascii="Arial" w:hAnsi="Arial" w:cs="Arial"/>
            </w:rPr>
            <w:instrText xml:space="preserve"> TOC \o "1-3" \h \z \u </w:instrText>
          </w:r>
          <w:r w:rsidRPr="001C5E96">
            <w:rPr>
              <w:rFonts w:ascii="Arial" w:hAnsi="Arial" w:cs="Arial"/>
            </w:rPr>
            <w:fldChar w:fldCharType="separate"/>
          </w:r>
          <w:hyperlink w:anchor="_Toc70522529" w:history="1">
            <w:r w:rsidRPr="001C5E96">
              <w:rPr>
                <w:rStyle w:val="Hyperlink"/>
                <w:rFonts w:ascii="Arial" w:hAnsi="Arial" w:cs="Arial"/>
                <w:noProof/>
              </w:rPr>
              <w:t>1.</w:t>
            </w:r>
            <w:r w:rsidRPr="001C5E96">
              <w:rPr>
                <w:rFonts w:ascii="Arial" w:hAnsi="Arial" w:cs="Arial"/>
                <w:noProof/>
              </w:rPr>
              <w:tab/>
            </w:r>
            <w:r w:rsidRPr="001C5E96">
              <w:rPr>
                <w:rStyle w:val="Hyperlink"/>
                <w:rFonts w:ascii="Arial" w:hAnsi="Arial" w:cs="Arial"/>
                <w:noProof/>
              </w:rPr>
              <w:t>Introduction</w:t>
            </w:r>
            <w:r w:rsidRPr="001C5E96">
              <w:rPr>
                <w:rFonts w:ascii="Arial" w:hAnsi="Arial" w:cs="Arial"/>
                <w:noProof/>
                <w:webHidden/>
              </w:rPr>
              <w:tab/>
            </w:r>
            <w:r w:rsidRPr="001C5E96">
              <w:rPr>
                <w:rFonts w:ascii="Arial" w:hAnsi="Arial" w:cs="Arial"/>
                <w:noProof/>
                <w:webHidden/>
              </w:rPr>
              <w:fldChar w:fldCharType="begin"/>
            </w:r>
            <w:r w:rsidRPr="001C5E96">
              <w:rPr>
                <w:rFonts w:ascii="Arial" w:hAnsi="Arial" w:cs="Arial"/>
                <w:noProof/>
                <w:webHidden/>
              </w:rPr>
              <w:instrText xml:space="preserve"> PAGEREF _Toc70522529 \h </w:instrText>
            </w:r>
            <w:r w:rsidRPr="001C5E96">
              <w:rPr>
                <w:rFonts w:ascii="Arial" w:hAnsi="Arial" w:cs="Arial"/>
                <w:noProof/>
                <w:webHidden/>
              </w:rPr>
            </w:r>
            <w:r w:rsidRPr="001C5E96">
              <w:rPr>
                <w:rFonts w:ascii="Arial" w:hAnsi="Arial" w:cs="Arial"/>
                <w:noProof/>
                <w:webHidden/>
              </w:rPr>
              <w:fldChar w:fldCharType="separate"/>
            </w:r>
            <w:r w:rsidRPr="001C5E96">
              <w:rPr>
                <w:rFonts w:ascii="Arial" w:hAnsi="Arial" w:cs="Arial"/>
                <w:noProof/>
                <w:webHidden/>
              </w:rPr>
              <w:t>3</w:t>
            </w:r>
            <w:r w:rsidRPr="001C5E96">
              <w:rPr>
                <w:rFonts w:ascii="Arial" w:hAnsi="Arial" w:cs="Arial"/>
                <w:noProof/>
                <w:webHidden/>
              </w:rPr>
              <w:fldChar w:fldCharType="end"/>
            </w:r>
          </w:hyperlink>
        </w:p>
        <w:p w14:paraId="2A77BE6A" w14:textId="605536B4" w:rsidR="001C5E96" w:rsidRPr="001C5E96" w:rsidRDefault="00D05023" w:rsidP="0039297E">
          <w:pPr>
            <w:pStyle w:val="TOC1"/>
            <w:tabs>
              <w:tab w:val="left" w:pos="440"/>
              <w:tab w:val="right" w:leader="dot" w:pos="9016"/>
            </w:tabs>
            <w:spacing w:line="360" w:lineRule="auto"/>
            <w:rPr>
              <w:rFonts w:ascii="Arial" w:hAnsi="Arial" w:cs="Arial"/>
              <w:noProof/>
            </w:rPr>
          </w:pPr>
          <w:hyperlink w:anchor="_Toc70522530" w:history="1">
            <w:r w:rsidR="001C5E96" w:rsidRPr="001C5E96">
              <w:rPr>
                <w:rStyle w:val="Hyperlink"/>
                <w:rFonts w:ascii="Arial" w:hAnsi="Arial" w:cs="Arial"/>
                <w:noProof/>
              </w:rPr>
              <w:t>2.</w:t>
            </w:r>
            <w:r w:rsidR="001C5E96" w:rsidRPr="001C5E96">
              <w:rPr>
                <w:rFonts w:ascii="Arial" w:hAnsi="Arial" w:cs="Arial"/>
                <w:noProof/>
              </w:rPr>
              <w:tab/>
            </w:r>
            <w:r w:rsidR="001C5E96" w:rsidRPr="001C5E96">
              <w:rPr>
                <w:rStyle w:val="Hyperlink"/>
                <w:rFonts w:ascii="Arial" w:hAnsi="Arial" w:cs="Arial"/>
                <w:noProof/>
              </w:rPr>
              <w:t>Research Aim</w:t>
            </w:r>
            <w:r w:rsidR="001C5E96" w:rsidRPr="001C5E96">
              <w:rPr>
                <w:rFonts w:ascii="Arial" w:hAnsi="Arial" w:cs="Arial"/>
                <w:noProof/>
                <w:webHidden/>
              </w:rPr>
              <w:tab/>
            </w:r>
            <w:r w:rsidR="001C5E96" w:rsidRPr="001C5E96">
              <w:rPr>
                <w:rFonts w:ascii="Arial" w:hAnsi="Arial" w:cs="Arial"/>
                <w:noProof/>
                <w:webHidden/>
              </w:rPr>
              <w:fldChar w:fldCharType="begin"/>
            </w:r>
            <w:r w:rsidR="001C5E96" w:rsidRPr="001C5E96">
              <w:rPr>
                <w:rFonts w:ascii="Arial" w:hAnsi="Arial" w:cs="Arial"/>
                <w:noProof/>
                <w:webHidden/>
              </w:rPr>
              <w:instrText xml:space="preserve"> PAGEREF _Toc70522530 \h </w:instrText>
            </w:r>
            <w:r w:rsidR="001C5E96" w:rsidRPr="001C5E96">
              <w:rPr>
                <w:rFonts w:ascii="Arial" w:hAnsi="Arial" w:cs="Arial"/>
                <w:noProof/>
                <w:webHidden/>
              </w:rPr>
            </w:r>
            <w:r w:rsidR="001C5E96" w:rsidRPr="001C5E96">
              <w:rPr>
                <w:rFonts w:ascii="Arial" w:hAnsi="Arial" w:cs="Arial"/>
                <w:noProof/>
                <w:webHidden/>
              </w:rPr>
              <w:fldChar w:fldCharType="separate"/>
            </w:r>
            <w:r w:rsidR="001C5E96" w:rsidRPr="001C5E96">
              <w:rPr>
                <w:rFonts w:ascii="Arial" w:hAnsi="Arial" w:cs="Arial"/>
                <w:noProof/>
                <w:webHidden/>
              </w:rPr>
              <w:t>3</w:t>
            </w:r>
            <w:r w:rsidR="001C5E96" w:rsidRPr="001C5E96">
              <w:rPr>
                <w:rFonts w:ascii="Arial" w:hAnsi="Arial" w:cs="Arial"/>
                <w:noProof/>
                <w:webHidden/>
              </w:rPr>
              <w:fldChar w:fldCharType="end"/>
            </w:r>
          </w:hyperlink>
        </w:p>
        <w:p w14:paraId="4ED0B2FC" w14:textId="6596BB6A" w:rsidR="001C5E96" w:rsidRPr="001C5E96" w:rsidRDefault="00D05023" w:rsidP="0039297E">
          <w:pPr>
            <w:pStyle w:val="TOC1"/>
            <w:tabs>
              <w:tab w:val="left" w:pos="440"/>
              <w:tab w:val="right" w:leader="dot" w:pos="9016"/>
            </w:tabs>
            <w:spacing w:line="360" w:lineRule="auto"/>
            <w:rPr>
              <w:rFonts w:ascii="Arial" w:hAnsi="Arial" w:cs="Arial"/>
              <w:noProof/>
            </w:rPr>
          </w:pPr>
          <w:hyperlink w:anchor="_Toc70522531" w:history="1">
            <w:r w:rsidR="001C5E96" w:rsidRPr="001C5E96">
              <w:rPr>
                <w:rStyle w:val="Hyperlink"/>
                <w:rFonts w:ascii="Arial" w:hAnsi="Arial" w:cs="Arial"/>
                <w:noProof/>
              </w:rPr>
              <w:t>3.</w:t>
            </w:r>
            <w:r w:rsidR="001C5E96" w:rsidRPr="001C5E96">
              <w:rPr>
                <w:rFonts w:ascii="Arial" w:hAnsi="Arial" w:cs="Arial"/>
                <w:noProof/>
              </w:rPr>
              <w:tab/>
            </w:r>
            <w:r w:rsidR="001C5E96" w:rsidRPr="001C5E96">
              <w:rPr>
                <w:rStyle w:val="Hyperlink"/>
                <w:rFonts w:ascii="Arial" w:hAnsi="Arial" w:cs="Arial"/>
                <w:noProof/>
              </w:rPr>
              <w:t>Research Overview</w:t>
            </w:r>
            <w:r w:rsidR="001C5E96" w:rsidRPr="001C5E96">
              <w:rPr>
                <w:rFonts w:ascii="Arial" w:hAnsi="Arial" w:cs="Arial"/>
                <w:noProof/>
                <w:webHidden/>
              </w:rPr>
              <w:tab/>
            </w:r>
            <w:r w:rsidR="001C5E96" w:rsidRPr="001C5E96">
              <w:rPr>
                <w:rFonts w:ascii="Arial" w:hAnsi="Arial" w:cs="Arial"/>
                <w:noProof/>
                <w:webHidden/>
              </w:rPr>
              <w:fldChar w:fldCharType="begin"/>
            </w:r>
            <w:r w:rsidR="001C5E96" w:rsidRPr="001C5E96">
              <w:rPr>
                <w:rFonts w:ascii="Arial" w:hAnsi="Arial" w:cs="Arial"/>
                <w:noProof/>
                <w:webHidden/>
              </w:rPr>
              <w:instrText xml:space="preserve"> PAGEREF _Toc70522531 \h </w:instrText>
            </w:r>
            <w:r w:rsidR="001C5E96" w:rsidRPr="001C5E96">
              <w:rPr>
                <w:rFonts w:ascii="Arial" w:hAnsi="Arial" w:cs="Arial"/>
                <w:noProof/>
                <w:webHidden/>
              </w:rPr>
            </w:r>
            <w:r w:rsidR="001C5E96" w:rsidRPr="001C5E96">
              <w:rPr>
                <w:rFonts w:ascii="Arial" w:hAnsi="Arial" w:cs="Arial"/>
                <w:noProof/>
                <w:webHidden/>
              </w:rPr>
              <w:fldChar w:fldCharType="separate"/>
            </w:r>
            <w:r w:rsidR="001C5E96" w:rsidRPr="001C5E96">
              <w:rPr>
                <w:rFonts w:ascii="Arial" w:hAnsi="Arial" w:cs="Arial"/>
                <w:noProof/>
                <w:webHidden/>
              </w:rPr>
              <w:t>3</w:t>
            </w:r>
            <w:r w:rsidR="001C5E96" w:rsidRPr="001C5E96">
              <w:rPr>
                <w:rFonts w:ascii="Arial" w:hAnsi="Arial" w:cs="Arial"/>
                <w:noProof/>
                <w:webHidden/>
              </w:rPr>
              <w:fldChar w:fldCharType="end"/>
            </w:r>
          </w:hyperlink>
        </w:p>
        <w:p w14:paraId="376F5C84" w14:textId="54478873" w:rsidR="001C5E96" w:rsidRPr="001C5E96" w:rsidRDefault="00D05023" w:rsidP="0039297E">
          <w:pPr>
            <w:pStyle w:val="TOC1"/>
            <w:tabs>
              <w:tab w:val="left" w:pos="440"/>
              <w:tab w:val="right" w:leader="dot" w:pos="9016"/>
            </w:tabs>
            <w:spacing w:line="360" w:lineRule="auto"/>
            <w:rPr>
              <w:rFonts w:ascii="Arial" w:hAnsi="Arial" w:cs="Arial"/>
              <w:noProof/>
            </w:rPr>
          </w:pPr>
          <w:hyperlink w:anchor="_Toc70522532" w:history="1">
            <w:r w:rsidR="001C5E96" w:rsidRPr="001C5E96">
              <w:rPr>
                <w:rStyle w:val="Hyperlink"/>
                <w:rFonts w:ascii="Arial" w:hAnsi="Arial" w:cs="Arial"/>
                <w:noProof/>
              </w:rPr>
              <w:t>4.</w:t>
            </w:r>
            <w:r w:rsidR="001C5E96" w:rsidRPr="001C5E96">
              <w:rPr>
                <w:rFonts w:ascii="Arial" w:hAnsi="Arial" w:cs="Arial"/>
                <w:noProof/>
              </w:rPr>
              <w:tab/>
            </w:r>
            <w:r w:rsidR="001C5E96" w:rsidRPr="001C5E96">
              <w:rPr>
                <w:rStyle w:val="Hyperlink"/>
                <w:rFonts w:ascii="Arial" w:hAnsi="Arial" w:cs="Arial"/>
                <w:noProof/>
              </w:rPr>
              <w:t>Knowledge and Cognitive Understanding on the Research Topic</w:t>
            </w:r>
            <w:r w:rsidR="001C5E96" w:rsidRPr="001C5E96">
              <w:rPr>
                <w:rFonts w:ascii="Arial" w:hAnsi="Arial" w:cs="Arial"/>
                <w:noProof/>
                <w:webHidden/>
              </w:rPr>
              <w:tab/>
            </w:r>
            <w:r w:rsidR="001C5E96" w:rsidRPr="001C5E96">
              <w:rPr>
                <w:rFonts w:ascii="Arial" w:hAnsi="Arial" w:cs="Arial"/>
                <w:noProof/>
                <w:webHidden/>
              </w:rPr>
              <w:fldChar w:fldCharType="begin"/>
            </w:r>
            <w:r w:rsidR="001C5E96" w:rsidRPr="001C5E96">
              <w:rPr>
                <w:rFonts w:ascii="Arial" w:hAnsi="Arial" w:cs="Arial"/>
                <w:noProof/>
                <w:webHidden/>
              </w:rPr>
              <w:instrText xml:space="preserve"> PAGEREF _Toc70522532 \h </w:instrText>
            </w:r>
            <w:r w:rsidR="001C5E96" w:rsidRPr="001C5E96">
              <w:rPr>
                <w:rFonts w:ascii="Arial" w:hAnsi="Arial" w:cs="Arial"/>
                <w:noProof/>
                <w:webHidden/>
              </w:rPr>
            </w:r>
            <w:r w:rsidR="001C5E96" w:rsidRPr="001C5E96">
              <w:rPr>
                <w:rFonts w:ascii="Arial" w:hAnsi="Arial" w:cs="Arial"/>
                <w:noProof/>
                <w:webHidden/>
              </w:rPr>
              <w:fldChar w:fldCharType="separate"/>
            </w:r>
            <w:r w:rsidR="001C5E96" w:rsidRPr="001C5E96">
              <w:rPr>
                <w:rFonts w:ascii="Arial" w:hAnsi="Arial" w:cs="Arial"/>
                <w:noProof/>
                <w:webHidden/>
              </w:rPr>
              <w:t>3</w:t>
            </w:r>
            <w:r w:rsidR="001C5E96" w:rsidRPr="001C5E96">
              <w:rPr>
                <w:rFonts w:ascii="Arial" w:hAnsi="Arial" w:cs="Arial"/>
                <w:noProof/>
                <w:webHidden/>
              </w:rPr>
              <w:fldChar w:fldCharType="end"/>
            </w:r>
          </w:hyperlink>
        </w:p>
        <w:p w14:paraId="463D0E2B" w14:textId="3214331A" w:rsidR="001C5E96" w:rsidRPr="001C5E96" w:rsidRDefault="00D05023" w:rsidP="0039297E">
          <w:pPr>
            <w:pStyle w:val="TOC1"/>
            <w:tabs>
              <w:tab w:val="left" w:pos="440"/>
              <w:tab w:val="right" w:leader="dot" w:pos="9016"/>
            </w:tabs>
            <w:spacing w:line="360" w:lineRule="auto"/>
            <w:rPr>
              <w:rFonts w:ascii="Arial" w:hAnsi="Arial" w:cs="Arial"/>
              <w:noProof/>
            </w:rPr>
          </w:pPr>
          <w:hyperlink w:anchor="_Toc70522533" w:history="1">
            <w:r w:rsidR="001C5E96" w:rsidRPr="001C5E96">
              <w:rPr>
                <w:rStyle w:val="Hyperlink"/>
                <w:rFonts w:ascii="Arial" w:hAnsi="Arial" w:cs="Arial"/>
                <w:noProof/>
              </w:rPr>
              <w:t>5.</w:t>
            </w:r>
            <w:r w:rsidR="001C5E96" w:rsidRPr="001C5E96">
              <w:rPr>
                <w:rFonts w:ascii="Arial" w:hAnsi="Arial" w:cs="Arial"/>
                <w:noProof/>
              </w:rPr>
              <w:tab/>
            </w:r>
            <w:r w:rsidR="001C5E96" w:rsidRPr="001C5E96">
              <w:rPr>
                <w:rStyle w:val="Hyperlink"/>
                <w:rFonts w:ascii="Arial" w:hAnsi="Arial" w:cs="Arial"/>
                <w:noProof/>
              </w:rPr>
              <w:t>Research Method</w:t>
            </w:r>
            <w:r w:rsidR="001C5E96" w:rsidRPr="001C5E96">
              <w:rPr>
                <w:rFonts w:ascii="Arial" w:hAnsi="Arial" w:cs="Arial"/>
                <w:noProof/>
                <w:webHidden/>
              </w:rPr>
              <w:tab/>
            </w:r>
            <w:r w:rsidR="001C5E96" w:rsidRPr="001C5E96">
              <w:rPr>
                <w:rFonts w:ascii="Arial" w:hAnsi="Arial" w:cs="Arial"/>
                <w:noProof/>
                <w:webHidden/>
              </w:rPr>
              <w:fldChar w:fldCharType="begin"/>
            </w:r>
            <w:r w:rsidR="001C5E96" w:rsidRPr="001C5E96">
              <w:rPr>
                <w:rFonts w:ascii="Arial" w:hAnsi="Arial" w:cs="Arial"/>
                <w:noProof/>
                <w:webHidden/>
              </w:rPr>
              <w:instrText xml:space="preserve"> PAGEREF _Toc70522533 \h </w:instrText>
            </w:r>
            <w:r w:rsidR="001C5E96" w:rsidRPr="001C5E96">
              <w:rPr>
                <w:rFonts w:ascii="Arial" w:hAnsi="Arial" w:cs="Arial"/>
                <w:noProof/>
                <w:webHidden/>
              </w:rPr>
            </w:r>
            <w:r w:rsidR="001C5E96" w:rsidRPr="001C5E96">
              <w:rPr>
                <w:rFonts w:ascii="Arial" w:hAnsi="Arial" w:cs="Arial"/>
                <w:noProof/>
                <w:webHidden/>
              </w:rPr>
              <w:fldChar w:fldCharType="separate"/>
            </w:r>
            <w:r w:rsidR="001C5E96" w:rsidRPr="001C5E96">
              <w:rPr>
                <w:rFonts w:ascii="Arial" w:hAnsi="Arial" w:cs="Arial"/>
                <w:noProof/>
                <w:webHidden/>
              </w:rPr>
              <w:t>4</w:t>
            </w:r>
            <w:r w:rsidR="001C5E96" w:rsidRPr="001C5E96">
              <w:rPr>
                <w:rFonts w:ascii="Arial" w:hAnsi="Arial" w:cs="Arial"/>
                <w:noProof/>
                <w:webHidden/>
              </w:rPr>
              <w:fldChar w:fldCharType="end"/>
            </w:r>
          </w:hyperlink>
        </w:p>
        <w:p w14:paraId="2F5555C6" w14:textId="11277045" w:rsidR="001C5E96" w:rsidRPr="001C5E96" w:rsidRDefault="00D05023" w:rsidP="0039297E">
          <w:pPr>
            <w:pStyle w:val="TOC1"/>
            <w:tabs>
              <w:tab w:val="left" w:pos="440"/>
              <w:tab w:val="right" w:leader="dot" w:pos="9016"/>
            </w:tabs>
            <w:spacing w:line="360" w:lineRule="auto"/>
            <w:rPr>
              <w:rFonts w:ascii="Arial" w:hAnsi="Arial" w:cs="Arial"/>
              <w:noProof/>
            </w:rPr>
          </w:pPr>
          <w:hyperlink w:anchor="_Toc70522534" w:history="1">
            <w:r w:rsidR="001C5E96" w:rsidRPr="001C5E96">
              <w:rPr>
                <w:rStyle w:val="Hyperlink"/>
                <w:rFonts w:ascii="Arial" w:hAnsi="Arial" w:cs="Arial"/>
                <w:noProof/>
              </w:rPr>
              <w:t>6.</w:t>
            </w:r>
            <w:r w:rsidR="001C5E96" w:rsidRPr="001C5E96">
              <w:rPr>
                <w:rFonts w:ascii="Arial" w:hAnsi="Arial" w:cs="Arial"/>
                <w:noProof/>
              </w:rPr>
              <w:tab/>
            </w:r>
            <w:r w:rsidR="001C5E96" w:rsidRPr="001C5E96">
              <w:rPr>
                <w:rStyle w:val="Hyperlink"/>
                <w:rFonts w:ascii="Arial" w:hAnsi="Arial" w:cs="Arial"/>
                <w:noProof/>
              </w:rPr>
              <w:t>Result Analysis</w:t>
            </w:r>
            <w:r w:rsidR="001C5E96" w:rsidRPr="001C5E96">
              <w:rPr>
                <w:rFonts w:ascii="Arial" w:hAnsi="Arial" w:cs="Arial"/>
                <w:noProof/>
                <w:webHidden/>
              </w:rPr>
              <w:tab/>
            </w:r>
            <w:r w:rsidR="001C5E96" w:rsidRPr="001C5E96">
              <w:rPr>
                <w:rFonts w:ascii="Arial" w:hAnsi="Arial" w:cs="Arial"/>
                <w:noProof/>
                <w:webHidden/>
              </w:rPr>
              <w:fldChar w:fldCharType="begin"/>
            </w:r>
            <w:r w:rsidR="001C5E96" w:rsidRPr="001C5E96">
              <w:rPr>
                <w:rFonts w:ascii="Arial" w:hAnsi="Arial" w:cs="Arial"/>
                <w:noProof/>
                <w:webHidden/>
              </w:rPr>
              <w:instrText xml:space="preserve"> PAGEREF _Toc70522534 \h </w:instrText>
            </w:r>
            <w:r w:rsidR="001C5E96" w:rsidRPr="001C5E96">
              <w:rPr>
                <w:rFonts w:ascii="Arial" w:hAnsi="Arial" w:cs="Arial"/>
                <w:noProof/>
                <w:webHidden/>
              </w:rPr>
            </w:r>
            <w:r w:rsidR="001C5E96" w:rsidRPr="001C5E96">
              <w:rPr>
                <w:rFonts w:ascii="Arial" w:hAnsi="Arial" w:cs="Arial"/>
                <w:noProof/>
                <w:webHidden/>
              </w:rPr>
              <w:fldChar w:fldCharType="separate"/>
            </w:r>
            <w:r w:rsidR="001C5E96" w:rsidRPr="001C5E96">
              <w:rPr>
                <w:rFonts w:ascii="Arial" w:hAnsi="Arial" w:cs="Arial"/>
                <w:noProof/>
                <w:webHidden/>
              </w:rPr>
              <w:t>5</w:t>
            </w:r>
            <w:r w:rsidR="001C5E96" w:rsidRPr="001C5E96">
              <w:rPr>
                <w:rFonts w:ascii="Arial" w:hAnsi="Arial" w:cs="Arial"/>
                <w:noProof/>
                <w:webHidden/>
              </w:rPr>
              <w:fldChar w:fldCharType="end"/>
            </w:r>
          </w:hyperlink>
        </w:p>
        <w:p w14:paraId="77C851B6" w14:textId="05645F71" w:rsidR="001C5E96" w:rsidRPr="001C5E96" w:rsidRDefault="00D05023" w:rsidP="0039297E">
          <w:pPr>
            <w:pStyle w:val="TOC2"/>
            <w:tabs>
              <w:tab w:val="left" w:pos="880"/>
              <w:tab w:val="right" w:leader="dot" w:pos="9016"/>
            </w:tabs>
            <w:spacing w:line="360" w:lineRule="auto"/>
            <w:rPr>
              <w:rFonts w:ascii="Arial" w:hAnsi="Arial" w:cs="Arial"/>
              <w:noProof/>
            </w:rPr>
          </w:pPr>
          <w:hyperlink w:anchor="_Toc70522535" w:history="1">
            <w:r w:rsidR="001C5E96" w:rsidRPr="001C5E96">
              <w:rPr>
                <w:rStyle w:val="Hyperlink"/>
                <w:rFonts w:ascii="Arial" w:hAnsi="Arial" w:cs="Arial"/>
                <w:noProof/>
              </w:rPr>
              <w:t>6.1.</w:t>
            </w:r>
            <w:r w:rsidR="001C5E96" w:rsidRPr="001C5E96">
              <w:rPr>
                <w:rFonts w:ascii="Arial" w:hAnsi="Arial" w:cs="Arial"/>
                <w:noProof/>
              </w:rPr>
              <w:tab/>
            </w:r>
            <w:r w:rsidR="001C5E96" w:rsidRPr="001C5E96">
              <w:rPr>
                <w:rStyle w:val="Hyperlink"/>
                <w:rFonts w:ascii="Arial" w:hAnsi="Arial" w:cs="Arial"/>
                <w:noProof/>
              </w:rPr>
              <w:t>Survey Analysis (Primary Research)</w:t>
            </w:r>
            <w:r w:rsidR="001C5E96" w:rsidRPr="001C5E96">
              <w:rPr>
                <w:rFonts w:ascii="Arial" w:hAnsi="Arial" w:cs="Arial"/>
                <w:noProof/>
                <w:webHidden/>
              </w:rPr>
              <w:tab/>
            </w:r>
            <w:r w:rsidR="001C5E96" w:rsidRPr="001C5E96">
              <w:rPr>
                <w:rFonts w:ascii="Arial" w:hAnsi="Arial" w:cs="Arial"/>
                <w:noProof/>
                <w:webHidden/>
              </w:rPr>
              <w:fldChar w:fldCharType="begin"/>
            </w:r>
            <w:r w:rsidR="001C5E96" w:rsidRPr="001C5E96">
              <w:rPr>
                <w:rFonts w:ascii="Arial" w:hAnsi="Arial" w:cs="Arial"/>
                <w:noProof/>
                <w:webHidden/>
              </w:rPr>
              <w:instrText xml:space="preserve"> PAGEREF _Toc70522535 \h </w:instrText>
            </w:r>
            <w:r w:rsidR="001C5E96" w:rsidRPr="001C5E96">
              <w:rPr>
                <w:rFonts w:ascii="Arial" w:hAnsi="Arial" w:cs="Arial"/>
                <w:noProof/>
                <w:webHidden/>
              </w:rPr>
            </w:r>
            <w:r w:rsidR="001C5E96" w:rsidRPr="001C5E96">
              <w:rPr>
                <w:rFonts w:ascii="Arial" w:hAnsi="Arial" w:cs="Arial"/>
                <w:noProof/>
                <w:webHidden/>
              </w:rPr>
              <w:fldChar w:fldCharType="separate"/>
            </w:r>
            <w:r w:rsidR="001C5E96" w:rsidRPr="001C5E96">
              <w:rPr>
                <w:rFonts w:ascii="Arial" w:hAnsi="Arial" w:cs="Arial"/>
                <w:noProof/>
                <w:webHidden/>
              </w:rPr>
              <w:t>5</w:t>
            </w:r>
            <w:r w:rsidR="001C5E96" w:rsidRPr="001C5E96">
              <w:rPr>
                <w:rFonts w:ascii="Arial" w:hAnsi="Arial" w:cs="Arial"/>
                <w:noProof/>
                <w:webHidden/>
              </w:rPr>
              <w:fldChar w:fldCharType="end"/>
            </w:r>
          </w:hyperlink>
        </w:p>
        <w:p w14:paraId="5AF3A994" w14:textId="7A8BA493" w:rsidR="001C5E96" w:rsidRPr="001C5E96" w:rsidRDefault="00D05023" w:rsidP="0039297E">
          <w:pPr>
            <w:pStyle w:val="TOC2"/>
            <w:tabs>
              <w:tab w:val="left" w:pos="880"/>
              <w:tab w:val="right" w:leader="dot" w:pos="9016"/>
            </w:tabs>
            <w:spacing w:line="360" w:lineRule="auto"/>
            <w:rPr>
              <w:rFonts w:ascii="Arial" w:hAnsi="Arial" w:cs="Arial"/>
              <w:noProof/>
            </w:rPr>
          </w:pPr>
          <w:hyperlink w:anchor="_Toc70522536" w:history="1">
            <w:r w:rsidR="001C5E96" w:rsidRPr="001C5E96">
              <w:rPr>
                <w:rStyle w:val="Hyperlink"/>
                <w:rFonts w:ascii="Arial" w:hAnsi="Arial" w:cs="Arial"/>
                <w:noProof/>
              </w:rPr>
              <w:t>6.2.</w:t>
            </w:r>
            <w:r w:rsidR="001C5E96" w:rsidRPr="001C5E96">
              <w:rPr>
                <w:rFonts w:ascii="Arial" w:hAnsi="Arial" w:cs="Arial"/>
                <w:noProof/>
              </w:rPr>
              <w:tab/>
            </w:r>
            <w:r w:rsidR="001C5E96" w:rsidRPr="001C5E96">
              <w:rPr>
                <w:rStyle w:val="Hyperlink"/>
                <w:rFonts w:ascii="Arial" w:hAnsi="Arial" w:cs="Arial"/>
                <w:noProof/>
              </w:rPr>
              <w:t>Engagement with Literature Skills (Secondary Research)</w:t>
            </w:r>
            <w:r w:rsidR="001C5E96" w:rsidRPr="001C5E96">
              <w:rPr>
                <w:rFonts w:ascii="Arial" w:hAnsi="Arial" w:cs="Arial"/>
                <w:noProof/>
                <w:webHidden/>
              </w:rPr>
              <w:tab/>
            </w:r>
            <w:r w:rsidR="001C5E96" w:rsidRPr="001C5E96">
              <w:rPr>
                <w:rFonts w:ascii="Arial" w:hAnsi="Arial" w:cs="Arial"/>
                <w:noProof/>
                <w:webHidden/>
              </w:rPr>
              <w:fldChar w:fldCharType="begin"/>
            </w:r>
            <w:r w:rsidR="001C5E96" w:rsidRPr="001C5E96">
              <w:rPr>
                <w:rFonts w:ascii="Arial" w:hAnsi="Arial" w:cs="Arial"/>
                <w:noProof/>
                <w:webHidden/>
              </w:rPr>
              <w:instrText xml:space="preserve"> PAGEREF _Toc70522536 \h </w:instrText>
            </w:r>
            <w:r w:rsidR="001C5E96" w:rsidRPr="001C5E96">
              <w:rPr>
                <w:rFonts w:ascii="Arial" w:hAnsi="Arial" w:cs="Arial"/>
                <w:noProof/>
                <w:webHidden/>
              </w:rPr>
            </w:r>
            <w:r w:rsidR="001C5E96" w:rsidRPr="001C5E96">
              <w:rPr>
                <w:rFonts w:ascii="Arial" w:hAnsi="Arial" w:cs="Arial"/>
                <w:noProof/>
                <w:webHidden/>
              </w:rPr>
              <w:fldChar w:fldCharType="separate"/>
            </w:r>
            <w:r w:rsidR="001C5E96" w:rsidRPr="001C5E96">
              <w:rPr>
                <w:rFonts w:ascii="Arial" w:hAnsi="Arial" w:cs="Arial"/>
                <w:noProof/>
                <w:webHidden/>
              </w:rPr>
              <w:t>11</w:t>
            </w:r>
            <w:r w:rsidR="001C5E96" w:rsidRPr="001C5E96">
              <w:rPr>
                <w:rFonts w:ascii="Arial" w:hAnsi="Arial" w:cs="Arial"/>
                <w:noProof/>
                <w:webHidden/>
              </w:rPr>
              <w:fldChar w:fldCharType="end"/>
            </w:r>
          </w:hyperlink>
        </w:p>
        <w:p w14:paraId="50BD7359" w14:textId="29AD250A" w:rsidR="001C5E96" w:rsidRPr="001C5E96" w:rsidRDefault="00D05023" w:rsidP="0039297E">
          <w:pPr>
            <w:pStyle w:val="TOC1"/>
            <w:tabs>
              <w:tab w:val="left" w:pos="440"/>
              <w:tab w:val="right" w:leader="dot" w:pos="9016"/>
            </w:tabs>
            <w:spacing w:line="360" w:lineRule="auto"/>
            <w:rPr>
              <w:rFonts w:ascii="Arial" w:hAnsi="Arial" w:cs="Arial"/>
              <w:noProof/>
            </w:rPr>
          </w:pPr>
          <w:hyperlink w:anchor="_Toc70522537" w:history="1">
            <w:r w:rsidR="001C5E96" w:rsidRPr="001C5E96">
              <w:rPr>
                <w:rStyle w:val="Hyperlink"/>
                <w:rFonts w:ascii="Arial" w:hAnsi="Arial" w:cs="Arial"/>
                <w:noProof/>
              </w:rPr>
              <w:t>7.</w:t>
            </w:r>
            <w:r w:rsidR="001C5E96" w:rsidRPr="001C5E96">
              <w:rPr>
                <w:rFonts w:ascii="Arial" w:hAnsi="Arial" w:cs="Arial"/>
                <w:noProof/>
              </w:rPr>
              <w:tab/>
            </w:r>
            <w:r w:rsidR="001C5E96" w:rsidRPr="001C5E96">
              <w:rPr>
                <w:rStyle w:val="Hyperlink"/>
                <w:rFonts w:ascii="Arial" w:hAnsi="Arial" w:cs="Arial"/>
                <w:noProof/>
              </w:rPr>
              <w:t>Research Discussion</w:t>
            </w:r>
            <w:r w:rsidR="001C5E96" w:rsidRPr="001C5E96">
              <w:rPr>
                <w:rFonts w:ascii="Arial" w:hAnsi="Arial" w:cs="Arial"/>
                <w:noProof/>
                <w:webHidden/>
              </w:rPr>
              <w:tab/>
            </w:r>
            <w:r w:rsidR="001C5E96" w:rsidRPr="001C5E96">
              <w:rPr>
                <w:rFonts w:ascii="Arial" w:hAnsi="Arial" w:cs="Arial"/>
                <w:noProof/>
                <w:webHidden/>
              </w:rPr>
              <w:fldChar w:fldCharType="begin"/>
            </w:r>
            <w:r w:rsidR="001C5E96" w:rsidRPr="001C5E96">
              <w:rPr>
                <w:rFonts w:ascii="Arial" w:hAnsi="Arial" w:cs="Arial"/>
                <w:noProof/>
                <w:webHidden/>
              </w:rPr>
              <w:instrText xml:space="preserve"> PAGEREF _Toc70522537 \h </w:instrText>
            </w:r>
            <w:r w:rsidR="001C5E96" w:rsidRPr="001C5E96">
              <w:rPr>
                <w:rFonts w:ascii="Arial" w:hAnsi="Arial" w:cs="Arial"/>
                <w:noProof/>
                <w:webHidden/>
              </w:rPr>
            </w:r>
            <w:r w:rsidR="001C5E96" w:rsidRPr="001C5E96">
              <w:rPr>
                <w:rFonts w:ascii="Arial" w:hAnsi="Arial" w:cs="Arial"/>
                <w:noProof/>
                <w:webHidden/>
              </w:rPr>
              <w:fldChar w:fldCharType="separate"/>
            </w:r>
            <w:r w:rsidR="001C5E96" w:rsidRPr="001C5E96">
              <w:rPr>
                <w:rFonts w:ascii="Arial" w:hAnsi="Arial" w:cs="Arial"/>
                <w:noProof/>
                <w:webHidden/>
              </w:rPr>
              <w:t>12</w:t>
            </w:r>
            <w:r w:rsidR="001C5E96" w:rsidRPr="001C5E96">
              <w:rPr>
                <w:rFonts w:ascii="Arial" w:hAnsi="Arial" w:cs="Arial"/>
                <w:noProof/>
                <w:webHidden/>
              </w:rPr>
              <w:fldChar w:fldCharType="end"/>
            </w:r>
          </w:hyperlink>
        </w:p>
        <w:p w14:paraId="0EFEFC58" w14:textId="795B1D46" w:rsidR="001C5E96" w:rsidRPr="001C5E96" w:rsidRDefault="00D05023" w:rsidP="0039297E">
          <w:pPr>
            <w:pStyle w:val="TOC2"/>
            <w:tabs>
              <w:tab w:val="left" w:pos="880"/>
              <w:tab w:val="right" w:leader="dot" w:pos="9016"/>
            </w:tabs>
            <w:spacing w:line="360" w:lineRule="auto"/>
            <w:rPr>
              <w:rFonts w:ascii="Arial" w:hAnsi="Arial" w:cs="Arial"/>
              <w:noProof/>
            </w:rPr>
          </w:pPr>
          <w:hyperlink w:anchor="_Toc70522538" w:history="1">
            <w:r w:rsidR="001C5E96" w:rsidRPr="001C5E96">
              <w:rPr>
                <w:rStyle w:val="Hyperlink"/>
                <w:rFonts w:ascii="Arial" w:hAnsi="Arial" w:cs="Arial"/>
                <w:noProof/>
              </w:rPr>
              <w:t>7.1.</w:t>
            </w:r>
            <w:r w:rsidR="001C5E96" w:rsidRPr="001C5E96">
              <w:rPr>
                <w:rFonts w:ascii="Arial" w:hAnsi="Arial" w:cs="Arial"/>
                <w:noProof/>
              </w:rPr>
              <w:tab/>
            </w:r>
            <w:r w:rsidR="001C5E96" w:rsidRPr="001C5E96">
              <w:rPr>
                <w:rStyle w:val="Hyperlink"/>
                <w:rFonts w:ascii="Arial" w:hAnsi="Arial" w:cs="Arial"/>
                <w:noProof/>
              </w:rPr>
              <w:t>Transferable Skills Regarding VLE</w:t>
            </w:r>
            <w:r w:rsidR="001C5E96" w:rsidRPr="001C5E96">
              <w:rPr>
                <w:rFonts w:ascii="Arial" w:hAnsi="Arial" w:cs="Arial"/>
                <w:noProof/>
                <w:webHidden/>
              </w:rPr>
              <w:tab/>
            </w:r>
            <w:r w:rsidR="001C5E96" w:rsidRPr="001C5E96">
              <w:rPr>
                <w:rFonts w:ascii="Arial" w:hAnsi="Arial" w:cs="Arial"/>
                <w:noProof/>
                <w:webHidden/>
              </w:rPr>
              <w:fldChar w:fldCharType="begin"/>
            </w:r>
            <w:r w:rsidR="001C5E96" w:rsidRPr="001C5E96">
              <w:rPr>
                <w:rFonts w:ascii="Arial" w:hAnsi="Arial" w:cs="Arial"/>
                <w:noProof/>
                <w:webHidden/>
              </w:rPr>
              <w:instrText xml:space="preserve"> PAGEREF _Toc70522538 \h </w:instrText>
            </w:r>
            <w:r w:rsidR="001C5E96" w:rsidRPr="001C5E96">
              <w:rPr>
                <w:rFonts w:ascii="Arial" w:hAnsi="Arial" w:cs="Arial"/>
                <w:noProof/>
                <w:webHidden/>
              </w:rPr>
            </w:r>
            <w:r w:rsidR="001C5E96" w:rsidRPr="001C5E96">
              <w:rPr>
                <w:rFonts w:ascii="Arial" w:hAnsi="Arial" w:cs="Arial"/>
                <w:noProof/>
                <w:webHidden/>
              </w:rPr>
              <w:fldChar w:fldCharType="separate"/>
            </w:r>
            <w:r w:rsidR="001C5E96" w:rsidRPr="001C5E96">
              <w:rPr>
                <w:rFonts w:ascii="Arial" w:hAnsi="Arial" w:cs="Arial"/>
                <w:noProof/>
                <w:webHidden/>
              </w:rPr>
              <w:t>12</w:t>
            </w:r>
            <w:r w:rsidR="001C5E96" w:rsidRPr="001C5E96">
              <w:rPr>
                <w:rFonts w:ascii="Arial" w:hAnsi="Arial" w:cs="Arial"/>
                <w:noProof/>
                <w:webHidden/>
              </w:rPr>
              <w:fldChar w:fldCharType="end"/>
            </w:r>
          </w:hyperlink>
        </w:p>
        <w:p w14:paraId="67237BBB" w14:textId="01181BE1" w:rsidR="001C5E96" w:rsidRPr="001C5E96" w:rsidRDefault="00D05023" w:rsidP="0039297E">
          <w:pPr>
            <w:pStyle w:val="TOC2"/>
            <w:tabs>
              <w:tab w:val="left" w:pos="880"/>
              <w:tab w:val="right" w:leader="dot" w:pos="9016"/>
            </w:tabs>
            <w:spacing w:line="360" w:lineRule="auto"/>
            <w:rPr>
              <w:rFonts w:ascii="Arial" w:hAnsi="Arial" w:cs="Arial"/>
              <w:noProof/>
            </w:rPr>
          </w:pPr>
          <w:hyperlink w:anchor="_Toc70522539" w:history="1">
            <w:r w:rsidR="001C5E96" w:rsidRPr="001C5E96">
              <w:rPr>
                <w:rStyle w:val="Hyperlink"/>
                <w:rFonts w:ascii="Arial" w:hAnsi="Arial" w:cs="Arial"/>
                <w:noProof/>
              </w:rPr>
              <w:t>7.2.</w:t>
            </w:r>
            <w:r w:rsidR="001C5E96" w:rsidRPr="001C5E96">
              <w:rPr>
                <w:rFonts w:ascii="Arial" w:hAnsi="Arial" w:cs="Arial"/>
                <w:noProof/>
              </w:rPr>
              <w:tab/>
            </w:r>
            <w:r w:rsidR="001C5E96" w:rsidRPr="001C5E96">
              <w:rPr>
                <w:rStyle w:val="Hyperlink"/>
                <w:rFonts w:ascii="Arial" w:hAnsi="Arial" w:cs="Arial"/>
                <w:noProof/>
              </w:rPr>
              <w:t>Professional Practice with VLE in Academic Institution</w:t>
            </w:r>
            <w:r w:rsidR="001C5E96" w:rsidRPr="001C5E96">
              <w:rPr>
                <w:rFonts w:ascii="Arial" w:hAnsi="Arial" w:cs="Arial"/>
                <w:noProof/>
                <w:webHidden/>
              </w:rPr>
              <w:tab/>
            </w:r>
            <w:r w:rsidR="001C5E96" w:rsidRPr="001C5E96">
              <w:rPr>
                <w:rFonts w:ascii="Arial" w:hAnsi="Arial" w:cs="Arial"/>
                <w:noProof/>
                <w:webHidden/>
              </w:rPr>
              <w:fldChar w:fldCharType="begin"/>
            </w:r>
            <w:r w:rsidR="001C5E96" w:rsidRPr="001C5E96">
              <w:rPr>
                <w:rFonts w:ascii="Arial" w:hAnsi="Arial" w:cs="Arial"/>
                <w:noProof/>
                <w:webHidden/>
              </w:rPr>
              <w:instrText xml:space="preserve"> PAGEREF _Toc70522539 \h </w:instrText>
            </w:r>
            <w:r w:rsidR="001C5E96" w:rsidRPr="001C5E96">
              <w:rPr>
                <w:rFonts w:ascii="Arial" w:hAnsi="Arial" w:cs="Arial"/>
                <w:noProof/>
                <w:webHidden/>
              </w:rPr>
            </w:r>
            <w:r w:rsidR="001C5E96" w:rsidRPr="001C5E96">
              <w:rPr>
                <w:rFonts w:ascii="Arial" w:hAnsi="Arial" w:cs="Arial"/>
                <w:noProof/>
                <w:webHidden/>
              </w:rPr>
              <w:fldChar w:fldCharType="separate"/>
            </w:r>
            <w:r w:rsidR="001C5E96" w:rsidRPr="001C5E96">
              <w:rPr>
                <w:rFonts w:ascii="Arial" w:hAnsi="Arial" w:cs="Arial"/>
                <w:noProof/>
                <w:webHidden/>
              </w:rPr>
              <w:t>12</w:t>
            </w:r>
            <w:r w:rsidR="001C5E96" w:rsidRPr="001C5E96">
              <w:rPr>
                <w:rFonts w:ascii="Arial" w:hAnsi="Arial" w:cs="Arial"/>
                <w:noProof/>
                <w:webHidden/>
              </w:rPr>
              <w:fldChar w:fldCharType="end"/>
            </w:r>
          </w:hyperlink>
        </w:p>
        <w:p w14:paraId="574EA4E0" w14:textId="22748151" w:rsidR="001C5E96" w:rsidRPr="001C5E96" w:rsidRDefault="00D05023" w:rsidP="0039297E">
          <w:pPr>
            <w:pStyle w:val="TOC1"/>
            <w:tabs>
              <w:tab w:val="left" w:pos="440"/>
              <w:tab w:val="right" w:leader="dot" w:pos="9016"/>
            </w:tabs>
            <w:spacing w:line="360" w:lineRule="auto"/>
            <w:rPr>
              <w:rFonts w:ascii="Arial" w:hAnsi="Arial" w:cs="Arial"/>
              <w:noProof/>
            </w:rPr>
          </w:pPr>
          <w:hyperlink w:anchor="_Toc70522540" w:history="1">
            <w:r w:rsidR="001C5E96" w:rsidRPr="001C5E96">
              <w:rPr>
                <w:rStyle w:val="Hyperlink"/>
                <w:rFonts w:ascii="Arial" w:hAnsi="Arial" w:cs="Arial"/>
                <w:noProof/>
              </w:rPr>
              <w:t>8.</w:t>
            </w:r>
            <w:r w:rsidR="001C5E96" w:rsidRPr="001C5E96">
              <w:rPr>
                <w:rFonts w:ascii="Arial" w:hAnsi="Arial" w:cs="Arial"/>
                <w:noProof/>
              </w:rPr>
              <w:tab/>
            </w:r>
            <w:r w:rsidR="001C5E96" w:rsidRPr="001C5E96">
              <w:rPr>
                <w:rStyle w:val="Hyperlink"/>
                <w:rFonts w:ascii="Arial" w:hAnsi="Arial" w:cs="Arial"/>
                <w:noProof/>
              </w:rPr>
              <w:t>Conclusion and Recommendations</w:t>
            </w:r>
            <w:r w:rsidR="001C5E96" w:rsidRPr="001C5E96">
              <w:rPr>
                <w:rFonts w:ascii="Arial" w:hAnsi="Arial" w:cs="Arial"/>
                <w:noProof/>
                <w:webHidden/>
              </w:rPr>
              <w:tab/>
            </w:r>
            <w:r w:rsidR="001C5E96" w:rsidRPr="001C5E96">
              <w:rPr>
                <w:rFonts w:ascii="Arial" w:hAnsi="Arial" w:cs="Arial"/>
                <w:noProof/>
                <w:webHidden/>
              </w:rPr>
              <w:fldChar w:fldCharType="begin"/>
            </w:r>
            <w:r w:rsidR="001C5E96" w:rsidRPr="001C5E96">
              <w:rPr>
                <w:rFonts w:ascii="Arial" w:hAnsi="Arial" w:cs="Arial"/>
                <w:noProof/>
                <w:webHidden/>
              </w:rPr>
              <w:instrText xml:space="preserve"> PAGEREF _Toc70522540 \h </w:instrText>
            </w:r>
            <w:r w:rsidR="001C5E96" w:rsidRPr="001C5E96">
              <w:rPr>
                <w:rFonts w:ascii="Arial" w:hAnsi="Arial" w:cs="Arial"/>
                <w:noProof/>
                <w:webHidden/>
              </w:rPr>
            </w:r>
            <w:r w:rsidR="001C5E96" w:rsidRPr="001C5E96">
              <w:rPr>
                <w:rFonts w:ascii="Arial" w:hAnsi="Arial" w:cs="Arial"/>
                <w:noProof/>
                <w:webHidden/>
              </w:rPr>
              <w:fldChar w:fldCharType="separate"/>
            </w:r>
            <w:r w:rsidR="001C5E96" w:rsidRPr="001C5E96">
              <w:rPr>
                <w:rFonts w:ascii="Arial" w:hAnsi="Arial" w:cs="Arial"/>
                <w:noProof/>
                <w:webHidden/>
              </w:rPr>
              <w:t>13</w:t>
            </w:r>
            <w:r w:rsidR="001C5E96" w:rsidRPr="001C5E96">
              <w:rPr>
                <w:rFonts w:ascii="Arial" w:hAnsi="Arial" w:cs="Arial"/>
                <w:noProof/>
                <w:webHidden/>
              </w:rPr>
              <w:fldChar w:fldCharType="end"/>
            </w:r>
          </w:hyperlink>
        </w:p>
        <w:p w14:paraId="7F180D72" w14:textId="412E662B" w:rsidR="001C5E96" w:rsidRPr="001C5E96" w:rsidRDefault="00D05023" w:rsidP="0039297E">
          <w:pPr>
            <w:pStyle w:val="TOC1"/>
            <w:tabs>
              <w:tab w:val="left" w:pos="440"/>
              <w:tab w:val="right" w:leader="dot" w:pos="9016"/>
            </w:tabs>
            <w:spacing w:line="360" w:lineRule="auto"/>
            <w:rPr>
              <w:rFonts w:ascii="Arial" w:hAnsi="Arial" w:cs="Arial"/>
              <w:noProof/>
            </w:rPr>
          </w:pPr>
          <w:hyperlink w:anchor="_Toc70522541" w:history="1">
            <w:r w:rsidR="001C5E96" w:rsidRPr="001C5E96">
              <w:rPr>
                <w:rStyle w:val="Hyperlink"/>
                <w:rFonts w:ascii="Arial" w:hAnsi="Arial" w:cs="Arial"/>
                <w:noProof/>
              </w:rPr>
              <w:t>9.</w:t>
            </w:r>
            <w:r w:rsidR="001C5E96" w:rsidRPr="001C5E96">
              <w:rPr>
                <w:rFonts w:ascii="Arial" w:hAnsi="Arial" w:cs="Arial"/>
                <w:noProof/>
              </w:rPr>
              <w:tab/>
            </w:r>
            <w:r w:rsidR="001C5E96" w:rsidRPr="001C5E96">
              <w:rPr>
                <w:rStyle w:val="Hyperlink"/>
                <w:rFonts w:ascii="Arial" w:hAnsi="Arial" w:cs="Arial"/>
                <w:noProof/>
              </w:rPr>
              <w:t>References</w:t>
            </w:r>
            <w:r w:rsidR="001C5E96" w:rsidRPr="001C5E96">
              <w:rPr>
                <w:rFonts w:ascii="Arial" w:hAnsi="Arial" w:cs="Arial"/>
                <w:noProof/>
                <w:webHidden/>
              </w:rPr>
              <w:tab/>
            </w:r>
            <w:r w:rsidR="001C5E96" w:rsidRPr="001C5E96">
              <w:rPr>
                <w:rFonts w:ascii="Arial" w:hAnsi="Arial" w:cs="Arial"/>
                <w:noProof/>
                <w:webHidden/>
              </w:rPr>
              <w:fldChar w:fldCharType="begin"/>
            </w:r>
            <w:r w:rsidR="001C5E96" w:rsidRPr="001C5E96">
              <w:rPr>
                <w:rFonts w:ascii="Arial" w:hAnsi="Arial" w:cs="Arial"/>
                <w:noProof/>
                <w:webHidden/>
              </w:rPr>
              <w:instrText xml:space="preserve"> PAGEREF _Toc70522541 \h </w:instrText>
            </w:r>
            <w:r w:rsidR="001C5E96" w:rsidRPr="001C5E96">
              <w:rPr>
                <w:rFonts w:ascii="Arial" w:hAnsi="Arial" w:cs="Arial"/>
                <w:noProof/>
                <w:webHidden/>
              </w:rPr>
            </w:r>
            <w:r w:rsidR="001C5E96" w:rsidRPr="001C5E96">
              <w:rPr>
                <w:rFonts w:ascii="Arial" w:hAnsi="Arial" w:cs="Arial"/>
                <w:noProof/>
                <w:webHidden/>
              </w:rPr>
              <w:fldChar w:fldCharType="separate"/>
            </w:r>
            <w:r w:rsidR="001C5E96" w:rsidRPr="001C5E96">
              <w:rPr>
                <w:rFonts w:ascii="Arial" w:hAnsi="Arial" w:cs="Arial"/>
                <w:noProof/>
                <w:webHidden/>
              </w:rPr>
              <w:t>14</w:t>
            </w:r>
            <w:r w:rsidR="001C5E96" w:rsidRPr="001C5E96">
              <w:rPr>
                <w:rFonts w:ascii="Arial" w:hAnsi="Arial" w:cs="Arial"/>
                <w:noProof/>
                <w:webHidden/>
              </w:rPr>
              <w:fldChar w:fldCharType="end"/>
            </w:r>
          </w:hyperlink>
        </w:p>
        <w:p w14:paraId="58C8DA14" w14:textId="44171B12" w:rsidR="001C5E96" w:rsidRPr="001C5E96" w:rsidRDefault="00D05023" w:rsidP="0039297E">
          <w:pPr>
            <w:pStyle w:val="TOC2"/>
            <w:tabs>
              <w:tab w:val="left" w:pos="880"/>
              <w:tab w:val="right" w:leader="dot" w:pos="9016"/>
            </w:tabs>
            <w:spacing w:line="360" w:lineRule="auto"/>
            <w:rPr>
              <w:rFonts w:ascii="Arial" w:hAnsi="Arial" w:cs="Arial"/>
              <w:noProof/>
            </w:rPr>
          </w:pPr>
          <w:hyperlink w:anchor="_Toc70522542" w:history="1">
            <w:r w:rsidR="001C5E96" w:rsidRPr="001C5E96">
              <w:rPr>
                <w:rStyle w:val="Hyperlink"/>
                <w:rFonts w:ascii="Arial" w:hAnsi="Arial" w:cs="Arial"/>
                <w:noProof/>
              </w:rPr>
              <w:t>9.1.</w:t>
            </w:r>
            <w:r w:rsidR="001C5E96" w:rsidRPr="001C5E96">
              <w:rPr>
                <w:rFonts w:ascii="Arial" w:hAnsi="Arial" w:cs="Arial"/>
                <w:noProof/>
              </w:rPr>
              <w:tab/>
            </w:r>
            <w:r w:rsidR="001C5E96" w:rsidRPr="001C5E96">
              <w:rPr>
                <w:rStyle w:val="Hyperlink"/>
                <w:rFonts w:ascii="Arial" w:hAnsi="Arial" w:cs="Arial"/>
                <w:noProof/>
              </w:rPr>
              <w:t>Survey Result Source</w:t>
            </w:r>
            <w:r w:rsidR="001C5E96" w:rsidRPr="001C5E96">
              <w:rPr>
                <w:rFonts w:ascii="Arial" w:hAnsi="Arial" w:cs="Arial"/>
                <w:noProof/>
                <w:webHidden/>
              </w:rPr>
              <w:tab/>
            </w:r>
            <w:r w:rsidR="001C5E96" w:rsidRPr="001C5E96">
              <w:rPr>
                <w:rFonts w:ascii="Arial" w:hAnsi="Arial" w:cs="Arial"/>
                <w:noProof/>
                <w:webHidden/>
              </w:rPr>
              <w:fldChar w:fldCharType="begin"/>
            </w:r>
            <w:r w:rsidR="001C5E96" w:rsidRPr="001C5E96">
              <w:rPr>
                <w:rFonts w:ascii="Arial" w:hAnsi="Arial" w:cs="Arial"/>
                <w:noProof/>
                <w:webHidden/>
              </w:rPr>
              <w:instrText xml:space="preserve"> PAGEREF _Toc70522542 \h </w:instrText>
            </w:r>
            <w:r w:rsidR="001C5E96" w:rsidRPr="001C5E96">
              <w:rPr>
                <w:rFonts w:ascii="Arial" w:hAnsi="Arial" w:cs="Arial"/>
                <w:noProof/>
                <w:webHidden/>
              </w:rPr>
            </w:r>
            <w:r w:rsidR="001C5E96" w:rsidRPr="001C5E96">
              <w:rPr>
                <w:rFonts w:ascii="Arial" w:hAnsi="Arial" w:cs="Arial"/>
                <w:noProof/>
                <w:webHidden/>
              </w:rPr>
              <w:fldChar w:fldCharType="separate"/>
            </w:r>
            <w:r w:rsidR="001C5E96" w:rsidRPr="001C5E96">
              <w:rPr>
                <w:rFonts w:ascii="Arial" w:hAnsi="Arial" w:cs="Arial"/>
                <w:noProof/>
                <w:webHidden/>
              </w:rPr>
              <w:t>14</w:t>
            </w:r>
            <w:r w:rsidR="001C5E96" w:rsidRPr="001C5E96">
              <w:rPr>
                <w:rFonts w:ascii="Arial" w:hAnsi="Arial" w:cs="Arial"/>
                <w:noProof/>
                <w:webHidden/>
              </w:rPr>
              <w:fldChar w:fldCharType="end"/>
            </w:r>
          </w:hyperlink>
        </w:p>
        <w:p w14:paraId="2C632149" w14:textId="06958276" w:rsidR="001C5E96" w:rsidRPr="001C5E96" w:rsidRDefault="00D05023" w:rsidP="0039297E">
          <w:pPr>
            <w:pStyle w:val="TOC2"/>
            <w:tabs>
              <w:tab w:val="left" w:pos="880"/>
              <w:tab w:val="right" w:leader="dot" w:pos="9016"/>
            </w:tabs>
            <w:spacing w:line="360" w:lineRule="auto"/>
            <w:rPr>
              <w:rFonts w:ascii="Arial" w:hAnsi="Arial" w:cs="Arial"/>
              <w:noProof/>
            </w:rPr>
          </w:pPr>
          <w:hyperlink w:anchor="_Toc70522543" w:history="1">
            <w:r w:rsidR="001C5E96" w:rsidRPr="001C5E96">
              <w:rPr>
                <w:rStyle w:val="Hyperlink"/>
                <w:rFonts w:ascii="Arial" w:hAnsi="Arial" w:cs="Arial"/>
                <w:noProof/>
              </w:rPr>
              <w:t>9.2.</w:t>
            </w:r>
            <w:r w:rsidR="001C5E96" w:rsidRPr="001C5E96">
              <w:rPr>
                <w:rFonts w:ascii="Arial" w:hAnsi="Arial" w:cs="Arial"/>
                <w:noProof/>
              </w:rPr>
              <w:tab/>
            </w:r>
            <w:r w:rsidR="001C5E96" w:rsidRPr="001C5E96">
              <w:rPr>
                <w:rStyle w:val="Hyperlink"/>
                <w:rFonts w:ascii="Arial" w:hAnsi="Arial" w:cs="Arial"/>
                <w:noProof/>
              </w:rPr>
              <w:t>Academic Resources</w:t>
            </w:r>
            <w:r w:rsidR="001C5E96" w:rsidRPr="001C5E96">
              <w:rPr>
                <w:rFonts w:ascii="Arial" w:hAnsi="Arial" w:cs="Arial"/>
                <w:noProof/>
                <w:webHidden/>
              </w:rPr>
              <w:tab/>
            </w:r>
            <w:r w:rsidR="001C5E96" w:rsidRPr="001C5E96">
              <w:rPr>
                <w:rFonts w:ascii="Arial" w:hAnsi="Arial" w:cs="Arial"/>
                <w:noProof/>
                <w:webHidden/>
              </w:rPr>
              <w:fldChar w:fldCharType="begin"/>
            </w:r>
            <w:r w:rsidR="001C5E96" w:rsidRPr="001C5E96">
              <w:rPr>
                <w:rFonts w:ascii="Arial" w:hAnsi="Arial" w:cs="Arial"/>
                <w:noProof/>
                <w:webHidden/>
              </w:rPr>
              <w:instrText xml:space="preserve"> PAGEREF _Toc70522543 \h </w:instrText>
            </w:r>
            <w:r w:rsidR="001C5E96" w:rsidRPr="001C5E96">
              <w:rPr>
                <w:rFonts w:ascii="Arial" w:hAnsi="Arial" w:cs="Arial"/>
                <w:noProof/>
                <w:webHidden/>
              </w:rPr>
            </w:r>
            <w:r w:rsidR="001C5E96" w:rsidRPr="001C5E96">
              <w:rPr>
                <w:rFonts w:ascii="Arial" w:hAnsi="Arial" w:cs="Arial"/>
                <w:noProof/>
                <w:webHidden/>
              </w:rPr>
              <w:fldChar w:fldCharType="separate"/>
            </w:r>
            <w:r w:rsidR="001C5E96" w:rsidRPr="001C5E96">
              <w:rPr>
                <w:rFonts w:ascii="Arial" w:hAnsi="Arial" w:cs="Arial"/>
                <w:noProof/>
                <w:webHidden/>
              </w:rPr>
              <w:t>14</w:t>
            </w:r>
            <w:r w:rsidR="001C5E96" w:rsidRPr="001C5E96">
              <w:rPr>
                <w:rFonts w:ascii="Arial" w:hAnsi="Arial" w:cs="Arial"/>
                <w:noProof/>
                <w:webHidden/>
              </w:rPr>
              <w:fldChar w:fldCharType="end"/>
            </w:r>
          </w:hyperlink>
        </w:p>
        <w:p w14:paraId="7200B632" w14:textId="0A87FBA5" w:rsidR="001C5E96" w:rsidRPr="001C5E96" w:rsidRDefault="00D05023" w:rsidP="0039297E">
          <w:pPr>
            <w:pStyle w:val="TOC1"/>
            <w:tabs>
              <w:tab w:val="left" w:pos="660"/>
              <w:tab w:val="right" w:leader="dot" w:pos="9016"/>
            </w:tabs>
            <w:spacing w:line="360" w:lineRule="auto"/>
            <w:rPr>
              <w:rFonts w:ascii="Arial" w:hAnsi="Arial" w:cs="Arial"/>
              <w:noProof/>
            </w:rPr>
          </w:pPr>
          <w:hyperlink w:anchor="_Toc70522544" w:history="1">
            <w:r w:rsidR="001C5E96" w:rsidRPr="001C5E96">
              <w:rPr>
                <w:rStyle w:val="Hyperlink"/>
                <w:rFonts w:ascii="Arial" w:hAnsi="Arial" w:cs="Arial"/>
                <w:noProof/>
              </w:rPr>
              <w:t>10.</w:t>
            </w:r>
            <w:r w:rsidR="001C5E96" w:rsidRPr="001C5E96">
              <w:rPr>
                <w:rFonts w:ascii="Arial" w:hAnsi="Arial" w:cs="Arial"/>
                <w:noProof/>
              </w:rPr>
              <w:tab/>
            </w:r>
            <w:r w:rsidR="001C5E96" w:rsidRPr="001C5E96">
              <w:rPr>
                <w:rStyle w:val="Hyperlink"/>
                <w:rFonts w:ascii="Arial" w:hAnsi="Arial" w:cs="Arial"/>
                <w:noProof/>
              </w:rPr>
              <w:t>Appendices</w:t>
            </w:r>
            <w:r w:rsidR="001C5E96" w:rsidRPr="001C5E96">
              <w:rPr>
                <w:rFonts w:ascii="Arial" w:hAnsi="Arial" w:cs="Arial"/>
                <w:noProof/>
                <w:webHidden/>
              </w:rPr>
              <w:tab/>
            </w:r>
            <w:r w:rsidR="001C5E96" w:rsidRPr="001C5E96">
              <w:rPr>
                <w:rFonts w:ascii="Arial" w:hAnsi="Arial" w:cs="Arial"/>
                <w:noProof/>
                <w:webHidden/>
              </w:rPr>
              <w:fldChar w:fldCharType="begin"/>
            </w:r>
            <w:r w:rsidR="001C5E96" w:rsidRPr="001C5E96">
              <w:rPr>
                <w:rFonts w:ascii="Arial" w:hAnsi="Arial" w:cs="Arial"/>
                <w:noProof/>
                <w:webHidden/>
              </w:rPr>
              <w:instrText xml:space="preserve"> PAGEREF _Toc70522544 \h </w:instrText>
            </w:r>
            <w:r w:rsidR="001C5E96" w:rsidRPr="001C5E96">
              <w:rPr>
                <w:rFonts w:ascii="Arial" w:hAnsi="Arial" w:cs="Arial"/>
                <w:noProof/>
                <w:webHidden/>
              </w:rPr>
            </w:r>
            <w:r w:rsidR="001C5E96" w:rsidRPr="001C5E96">
              <w:rPr>
                <w:rFonts w:ascii="Arial" w:hAnsi="Arial" w:cs="Arial"/>
                <w:noProof/>
                <w:webHidden/>
              </w:rPr>
              <w:fldChar w:fldCharType="separate"/>
            </w:r>
            <w:r w:rsidR="001C5E96" w:rsidRPr="001C5E96">
              <w:rPr>
                <w:rFonts w:ascii="Arial" w:hAnsi="Arial" w:cs="Arial"/>
                <w:noProof/>
                <w:webHidden/>
              </w:rPr>
              <w:t>16</w:t>
            </w:r>
            <w:r w:rsidR="001C5E96" w:rsidRPr="001C5E96">
              <w:rPr>
                <w:rFonts w:ascii="Arial" w:hAnsi="Arial" w:cs="Arial"/>
                <w:noProof/>
                <w:webHidden/>
              </w:rPr>
              <w:fldChar w:fldCharType="end"/>
            </w:r>
          </w:hyperlink>
        </w:p>
        <w:p w14:paraId="205AA3B6" w14:textId="6CC14042" w:rsidR="001C5E96" w:rsidRPr="001C5E96" w:rsidRDefault="00D05023" w:rsidP="0039297E">
          <w:pPr>
            <w:pStyle w:val="TOC2"/>
            <w:tabs>
              <w:tab w:val="left" w:pos="1100"/>
              <w:tab w:val="right" w:leader="dot" w:pos="9016"/>
            </w:tabs>
            <w:spacing w:line="360" w:lineRule="auto"/>
            <w:rPr>
              <w:rFonts w:ascii="Arial" w:hAnsi="Arial" w:cs="Arial"/>
              <w:noProof/>
            </w:rPr>
          </w:pPr>
          <w:hyperlink w:anchor="_Toc70522545" w:history="1">
            <w:r w:rsidR="001C5E96" w:rsidRPr="001C5E96">
              <w:rPr>
                <w:rStyle w:val="Hyperlink"/>
                <w:rFonts w:ascii="Arial" w:hAnsi="Arial" w:cs="Arial"/>
                <w:noProof/>
              </w:rPr>
              <w:t>10.1.</w:t>
            </w:r>
            <w:r w:rsidR="001C5E96" w:rsidRPr="001C5E96">
              <w:rPr>
                <w:rFonts w:ascii="Arial" w:hAnsi="Arial" w:cs="Arial"/>
                <w:noProof/>
              </w:rPr>
              <w:tab/>
            </w:r>
            <w:r w:rsidR="001C5E96" w:rsidRPr="001C5E96">
              <w:rPr>
                <w:rStyle w:val="Hyperlink"/>
                <w:rFonts w:ascii="Arial" w:hAnsi="Arial" w:cs="Arial"/>
                <w:noProof/>
              </w:rPr>
              <w:t>Research Questionnaire</w:t>
            </w:r>
            <w:r w:rsidR="001C5E96" w:rsidRPr="001C5E96">
              <w:rPr>
                <w:rFonts w:ascii="Arial" w:hAnsi="Arial" w:cs="Arial"/>
                <w:noProof/>
                <w:webHidden/>
              </w:rPr>
              <w:tab/>
            </w:r>
            <w:r w:rsidR="001C5E96" w:rsidRPr="001C5E96">
              <w:rPr>
                <w:rFonts w:ascii="Arial" w:hAnsi="Arial" w:cs="Arial"/>
                <w:noProof/>
                <w:webHidden/>
              </w:rPr>
              <w:fldChar w:fldCharType="begin"/>
            </w:r>
            <w:r w:rsidR="001C5E96" w:rsidRPr="001C5E96">
              <w:rPr>
                <w:rFonts w:ascii="Arial" w:hAnsi="Arial" w:cs="Arial"/>
                <w:noProof/>
                <w:webHidden/>
              </w:rPr>
              <w:instrText xml:space="preserve"> PAGEREF _Toc70522545 \h </w:instrText>
            </w:r>
            <w:r w:rsidR="001C5E96" w:rsidRPr="001C5E96">
              <w:rPr>
                <w:rFonts w:ascii="Arial" w:hAnsi="Arial" w:cs="Arial"/>
                <w:noProof/>
                <w:webHidden/>
              </w:rPr>
            </w:r>
            <w:r w:rsidR="001C5E96" w:rsidRPr="001C5E96">
              <w:rPr>
                <w:rFonts w:ascii="Arial" w:hAnsi="Arial" w:cs="Arial"/>
                <w:noProof/>
                <w:webHidden/>
              </w:rPr>
              <w:fldChar w:fldCharType="separate"/>
            </w:r>
            <w:r w:rsidR="001C5E96" w:rsidRPr="001C5E96">
              <w:rPr>
                <w:rFonts w:ascii="Arial" w:hAnsi="Arial" w:cs="Arial"/>
                <w:noProof/>
                <w:webHidden/>
              </w:rPr>
              <w:t>16</w:t>
            </w:r>
            <w:r w:rsidR="001C5E96" w:rsidRPr="001C5E96">
              <w:rPr>
                <w:rFonts w:ascii="Arial" w:hAnsi="Arial" w:cs="Arial"/>
                <w:noProof/>
                <w:webHidden/>
              </w:rPr>
              <w:fldChar w:fldCharType="end"/>
            </w:r>
          </w:hyperlink>
        </w:p>
        <w:p w14:paraId="50474738" w14:textId="31ECCEAE" w:rsidR="001C5E96" w:rsidRPr="001C5E96" w:rsidRDefault="00D05023" w:rsidP="0039297E">
          <w:pPr>
            <w:pStyle w:val="TOC2"/>
            <w:tabs>
              <w:tab w:val="left" w:pos="1100"/>
              <w:tab w:val="right" w:leader="dot" w:pos="9016"/>
            </w:tabs>
            <w:spacing w:line="360" w:lineRule="auto"/>
            <w:rPr>
              <w:rFonts w:ascii="Arial" w:hAnsi="Arial" w:cs="Arial"/>
              <w:noProof/>
            </w:rPr>
          </w:pPr>
          <w:hyperlink w:anchor="_Toc70522546" w:history="1">
            <w:r w:rsidR="001C5E96" w:rsidRPr="001C5E96">
              <w:rPr>
                <w:rStyle w:val="Hyperlink"/>
                <w:rFonts w:ascii="Arial" w:hAnsi="Arial" w:cs="Arial"/>
                <w:noProof/>
              </w:rPr>
              <w:t>10.2.</w:t>
            </w:r>
            <w:r w:rsidR="001C5E96" w:rsidRPr="001C5E96">
              <w:rPr>
                <w:rFonts w:ascii="Arial" w:hAnsi="Arial" w:cs="Arial"/>
                <w:noProof/>
              </w:rPr>
              <w:tab/>
            </w:r>
            <w:r w:rsidR="001C5E96" w:rsidRPr="001C5E96">
              <w:rPr>
                <w:rStyle w:val="Hyperlink"/>
                <w:rFonts w:ascii="Arial" w:hAnsi="Arial" w:cs="Arial"/>
                <w:noProof/>
              </w:rPr>
              <w:t>Statistics on VLE</w:t>
            </w:r>
            <w:r w:rsidR="001C5E96" w:rsidRPr="001C5E96">
              <w:rPr>
                <w:rFonts w:ascii="Arial" w:hAnsi="Arial" w:cs="Arial"/>
                <w:noProof/>
                <w:webHidden/>
              </w:rPr>
              <w:tab/>
            </w:r>
            <w:r w:rsidR="001C5E96" w:rsidRPr="001C5E96">
              <w:rPr>
                <w:rFonts w:ascii="Arial" w:hAnsi="Arial" w:cs="Arial"/>
                <w:noProof/>
                <w:webHidden/>
              </w:rPr>
              <w:fldChar w:fldCharType="begin"/>
            </w:r>
            <w:r w:rsidR="001C5E96" w:rsidRPr="001C5E96">
              <w:rPr>
                <w:rFonts w:ascii="Arial" w:hAnsi="Arial" w:cs="Arial"/>
                <w:noProof/>
                <w:webHidden/>
              </w:rPr>
              <w:instrText xml:space="preserve"> PAGEREF _Toc70522546 \h </w:instrText>
            </w:r>
            <w:r w:rsidR="001C5E96" w:rsidRPr="001C5E96">
              <w:rPr>
                <w:rFonts w:ascii="Arial" w:hAnsi="Arial" w:cs="Arial"/>
                <w:noProof/>
                <w:webHidden/>
              </w:rPr>
            </w:r>
            <w:r w:rsidR="001C5E96" w:rsidRPr="001C5E96">
              <w:rPr>
                <w:rFonts w:ascii="Arial" w:hAnsi="Arial" w:cs="Arial"/>
                <w:noProof/>
                <w:webHidden/>
              </w:rPr>
              <w:fldChar w:fldCharType="separate"/>
            </w:r>
            <w:r w:rsidR="001C5E96" w:rsidRPr="001C5E96">
              <w:rPr>
                <w:rFonts w:ascii="Arial" w:hAnsi="Arial" w:cs="Arial"/>
                <w:noProof/>
                <w:webHidden/>
              </w:rPr>
              <w:t>16</w:t>
            </w:r>
            <w:r w:rsidR="001C5E96" w:rsidRPr="001C5E96">
              <w:rPr>
                <w:rFonts w:ascii="Arial" w:hAnsi="Arial" w:cs="Arial"/>
                <w:noProof/>
                <w:webHidden/>
              </w:rPr>
              <w:fldChar w:fldCharType="end"/>
            </w:r>
          </w:hyperlink>
        </w:p>
        <w:p w14:paraId="1A5D0811" w14:textId="64C1B8EF" w:rsidR="001C5E96" w:rsidRDefault="001C5E96" w:rsidP="0039297E">
          <w:pPr>
            <w:spacing w:line="360" w:lineRule="auto"/>
          </w:pPr>
          <w:r w:rsidRPr="001C5E96">
            <w:rPr>
              <w:rFonts w:ascii="Arial" w:hAnsi="Arial" w:cs="Arial"/>
              <w:b/>
              <w:bCs/>
              <w:noProof/>
            </w:rPr>
            <w:fldChar w:fldCharType="end"/>
          </w:r>
        </w:p>
      </w:sdtContent>
    </w:sdt>
    <w:p w14:paraId="10076241" w14:textId="34C33DAA" w:rsidR="00E20CDE" w:rsidRDefault="00E20CDE" w:rsidP="00B22531">
      <w:pPr>
        <w:tabs>
          <w:tab w:val="left" w:pos="5103"/>
        </w:tabs>
        <w:spacing w:line="360" w:lineRule="auto"/>
        <w:jc w:val="center"/>
        <w:rPr>
          <w:rFonts w:ascii="Arial" w:hAnsi="Arial" w:cs="Arial"/>
          <w:sz w:val="24"/>
          <w:szCs w:val="24"/>
          <w:lang w:val="en-US"/>
        </w:rPr>
      </w:pPr>
    </w:p>
    <w:p w14:paraId="06510433" w14:textId="77777777" w:rsidR="00E20CDE" w:rsidRDefault="0081678A" w:rsidP="00B22531">
      <w:pPr>
        <w:tabs>
          <w:tab w:val="left" w:pos="5103"/>
        </w:tabs>
        <w:spacing w:line="360" w:lineRule="auto"/>
        <w:rPr>
          <w:rFonts w:ascii="Arial" w:hAnsi="Arial" w:cs="Arial"/>
          <w:sz w:val="24"/>
          <w:szCs w:val="24"/>
          <w:lang w:val="en-US"/>
        </w:rPr>
      </w:pPr>
      <w:r>
        <w:rPr>
          <w:rFonts w:ascii="Arial" w:hAnsi="Arial" w:cs="Arial"/>
          <w:sz w:val="24"/>
          <w:szCs w:val="24"/>
          <w:lang w:val="en-US"/>
        </w:rPr>
        <w:br w:type="page"/>
      </w:r>
    </w:p>
    <w:p w14:paraId="6D1ADA6D" w14:textId="77777777" w:rsidR="00E20CDE" w:rsidRDefault="0081678A" w:rsidP="00B22531">
      <w:pPr>
        <w:pStyle w:val="Heading1"/>
      </w:pPr>
      <w:bookmarkStart w:id="0" w:name="_Toc70522529"/>
      <w:r w:rsidRPr="00CC7DA4">
        <w:lastRenderedPageBreak/>
        <w:t>Introduction</w:t>
      </w:r>
      <w:bookmarkEnd w:id="0"/>
      <w:r w:rsidR="00CC7DA4">
        <w:t xml:space="preserve"> </w:t>
      </w:r>
    </w:p>
    <w:p w14:paraId="3A3A6B24" w14:textId="77777777" w:rsidR="00D6553B" w:rsidRPr="00D6553B" w:rsidRDefault="0081678A" w:rsidP="00B22531">
      <w:pPr>
        <w:spacing w:line="360" w:lineRule="auto"/>
        <w:jc w:val="both"/>
        <w:rPr>
          <w:rFonts w:ascii="Arial" w:hAnsi="Arial" w:cs="Arial"/>
          <w:lang w:val="en-US"/>
        </w:rPr>
      </w:pPr>
      <w:r>
        <w:rPr>
          <w:rFonts w:ascii="Arial" w:hAnsi="Arial" w:cs="Arial"/>
          <w:lang w:val="en-US"/>
        </w:rPr>
        <w:t xml:space="preserve">The beneficial aspect of being in a virtual learning atmosphere is to assess self-paced skills and opportunities to gain new knowledge outside of the traditional classroom culture. The current research report is regarding the understanding of </w:t>
      </w:r>
      <w:r w:rsidRPr="00C967BF">
        <w:rPr>
          <w:rFonts w:ascii="Arial" w:hAnsi="Arial" w:cs="Arial"/>
          <w:b/>
          <w:bCs/>
          <w:i/>
          <w:iCs/>
          <w:lang w:val="en-US"/>
        </w:rPr>
        <w:t xml:space="preserve">the Virtual Learning Environment </w:t>
      </w:r>
      <w:r w:rsidRPr="00C967BF">
        <w:rPr>
          <w:rFonts w:ascii="Arial" w:hAnsi="Arial" w:cs="Arial"/>
          <w:b/>
          <w:bCs/>
          <w:lang w:val="en-US"/>
        </w:rPr>
        <w:t>(VLE)</w:t>
      </w:r>
      <w:r>
        <w:rPr>
          <w:rFonts w:ascii="Arial" w:hAnsi="Arial" w:cs="Arial"/>
          <w:lang w:val="en-US"/>
        </w:rPr>
        <w:t xml:space="preserve"> among the students from the University of Wales (Trinity Saint David London Campus). The current research is consisting of both </w:t>
      </w:r>
      <w:r w:rsidRPr="00C967BF">
        <w:rPr>
          <w:rFonts w:ascii="Arial" w:hAnsi="Arial" w:cs="Arial"/>
          <w:b/>
          <w:bCs/>
          <w:lang w:val="en-US"/>
        </w:rPr>
        <w:t>primary and secondary research</w:t>
      </w:r>
      <w:r>
        <w:rPr>
          <w:rFonts w:ascii="Arial" w:hAnsi="Arial" w:cs="Arial"/>
          <w:lang w:val="en-US"/>
        </w:rPr>
        <w:t xml:space="preserve"> in assessing cognitive and practical understanding of using VLE. The research has emphasized the impact of Moodle on the students' learning experience. The report has the following areas to discuss – the research aim, an overview of the research context, research method, result, discussion, and recommendation for the professional and practical usage of the VLE.  </w:t>
      </w:r>
    </w:p>
    <w:p w14:paraId="6E2D16B9" w14:textId="77777777" w:rsidR="00DF36F3" w:rsidRDefault="0081678A" w:rsidP="00B22531">
      <w:pPr>
        <w:pStyle w:val="Heading1"/>
      </w:pPr>
      <w:bookmarkStart w:id="1" w:name="_Toc70522530"/>
      <w:r>
        <w:t>Research Aim</w:t>
      </w:r>
      <w:bookmarkEnd w:id="1"/>
    </w:p>
    <w:p w14:paraId="52CD9E75" w14:textId="77777777" w:rsidR="00DF36F3" w:rsidRPr="00DF36F3" w:rsidRDefault="0081678A" w:rsidP="00B22531">
      <w:pPr>
        <w:spacing w:line="360" w:lineRule="auto"/>
        <w:jc w:val="both"/>
        <w:rPr>
          <w:rFonts w:ascii="Arial" w:hAnsi="Arial" w:cs="Arial"/>
          <w:lang w:val="en-US"/>
        </w:rPr>
      </w:pPr>
      <w:r>
        <w:rPr>
          <w:rFonts w:ascii="Arial" w:hAnsi="Arial" w:cs="Arial"/>
          <w:lang w:val="en-US"/>
        </w:rPr>
        <w:t xml:space="preserve">The current research is aiming to enhance the students' understanding of the importance of digital skills in a professional environment and develop an awareness of the same. </w:t>
      </w:r>
    </w:p>
    <w:p w14:paraId="3544D408" w14:textId="77777777" w:rsidR="00E20CDE" w:rsidRDefault="0081678A" w:rsidP="00B22531">
      <w:pPr>
        <w:pStyle w:val="Heading1"/>
      </w:pPr>
      <w:bookmarkStart w:id="2" w:name="_Toc70522531"/>
      <w:r w:rsidRPr="00CC7DA4">
        <w:t>Research Overview</w:t>
      </w:r>
      <w:bookmarkEnd w:id="2"/>
      <w:r w:rsidR="00CC7DA4">
        <w:t xml:space="preserve"> </w:t>
      </w:r>
    </w:p>
    <w:p w14:paraId="2C871578" w14:textId="77777777" w:rsidR="00C967BF" w:rsidRDefault="0081678A" w:rsidP="00B22531">
      <w:pPr>
        <w:spacing w:line="360" w:lineRule="auto"/>
        <w:jc w:val="both"/>
        <w:rPr>
          <w:rFonts w:ascii="Arial" w:hAnsi="Arial" w:cs="Arial"/>
          <w:lang w:val="en-US"/>
        </w:rPr>
      </w:pPr>
      <w:r>
        <w:rPr>
          <w:rFonts w:ascii="Arial" w:hAnsi="Arial" w:cs="Arial"/>
          <w:lang w:val="en-US"/>
        </w:rPr>
        <w:t xml:space="preserve">After the pandemic outbreak from the Covid-19 virus, the world has been in a constant fight against transforming the traditional learning and work atmosphere. The worldwide lockdown made the </w:t>
      </w:r>
      <w:r w:rsidR="00764BE2">
        <w:rPr>
          <w:rFonts w:ascii="Arial" w:hAnsi="Arial" w:cs="Arial"/>
          <w:lang w:val="en-US"/>
        </w:rPr>
        <w:t xml:space="preserve">academic institutes and students to adapt the virtual remote learning process. The </w:t>
      </w:r>
      <w:r w:rsidR="00764BE2">
        <w:rPr>
          <w:rFonts w:ascii="Arial" w:hAnsi="Arial" w:cs="Arial"/>
          <w:i/>
          <w:iCs/>
          <w:lang w:val="en-US"/>
        </w:rPr>
        <w:t xml:space="preserve">Virtual Learning Environment </w:t>
      </w:r>
      <w:r w:rsidR="00764BE2">
        <w:rPr>
          <w:rFonts w:ascii="Arial" w:hAnsi="Arial" w:cs="Arial"/>
          <w:lang w:val="en-US"/>
        </w:rPr>
        <w:t xml:space="preserve">(VLE) effectively secures the educational environment by enabling </w:t>
      </w:r>
      <w:r w:rsidR="00764BE2">
        <w:rPr>
          <w:rFonts w:ascii="Arial" w:hAnsi="Arial" w:cs="Arial"/>
          <w:i/>
          <w:iCs/>
          <w:lang w:val="en-US"/>
        </w:rPr>
        <w:t xml:space="preserve">an artificial neural </w:t>
      </w:r>
      <w:r w:rsidR="00764BE2">
        <w:rPr>
          <w:rFonts w:ascii="Arial" w:hAnsi="Arial" w:cs="Arial"/>
          <w:lang w:val="en-US"/>
        </w:rPr>
        <w:t xml:space="preserve">network </w:t>
      </w:r>
      <w:r w:rsidR="00764BE2">
        <w:rPr>
          <w:rFonts w:ascii="Arial" w:hAnsi="Arial" w:cs="Arial"/>
          <w:lang w:val="en-US"/>
        </w:rPr>
        <w:fldChar w:fldCharType="begin" w:fldLock="1"/>
      </w:r>
      <w:r w:rsidR="00DF36F3">
        <w:rPr>
          <w:rFonts w:ascii="Arial" w:hAnsi="Arial" w:cs="Arial"/>
          <w:lang w:val="en-US"/>
        </w:rPr>
        <w:instrText>ADDIN CSL_CITATION {"citationItems":[{"id":"ITEM-1","itemData":{"ISSN":"0747-5632","author":[{"dropping-particle":"","family":"Waheed","given":"Hajra","non-dropping-particle":"","parse-names":false,"suffix":""},{"dropping-particle":"","family":"Hassan","given":"Saeed-Ul","non-dropping-particle":"","parse-names":false,"suffix":""},{"dropping-particle":"","family":"Aljohani","given":"Naif Radi","non-dropping-particle":"","parse-names":false,"suffix":""},{"dropping-particle":"","family":"Hardman","given":"Julie","non-dropping-particle":"","parse-names":false,"suffix":""},{"dropping-particle":"","family":"Alelyani","given":"Salem","non-dropping-particle":"","parse-names":false,"suffix":""},{"dropping-particle":"","family":"Nawaz","given":"Raheel","non-dropping-particle":"","parse-names":false,"suffix":""}],"container-title":"Computers in Human Behavior","id":"ITEM-1","issued":{"date-parts":[["2020"]]},"page":"106189","publisher":"Elsevier","title":"Predicting academic performance of students from VLE big data using deep learning models","type":"article-journal","volume":"104"},"uris":["http://www.mendeley.com/documents/?uuid=a4da2e4e-bfca-4181-9916-1a26cb0385e4"]}],"mendeley":{"formattedCitation":"(Waheed &lt;i&gt;et al.&lt;/i&gt;, 2020)","plainTextFormattedCitation":"(Waheed et al., 2020)","previouslyFormattedCitation":"(Waheed &lt;i&gt;et al.&lt;/i&gt;, 2020)"},"properties":{"noteIndex":0},"schema":"https://github.com/citation-style-language/schema/raw/master/csl-citation.json"}</w:instrText>
      </w:r>
      <w:r w:rsidR="00764BE2">
        <w:rPr>
          <w:rFonts w:ascii="Arial" w:hAnsi="Arial" w:cs="Arial"/>
          <w:lang w:val="en-US"/>
        </w:rPr>
        <w:fldChar w:fldCharType="separate"/>
      </w:r>
      <w:r w:rsidR="00764BE2" w:rsidRPr="00764BE2">
        <w:rPr>
          <w:rFonts w:ascii="Arial" w:hAnsi="Arial" w:cs="Arial"/>
          <w:noProof/>
          <w:lang w:val="en-US"/>
        </w:rPr>
        <w:t xml:space="preserve">(Waheed </w:t>
      </w:r>
      <w:r w:rsidR="00764BE2" w:rsidRPr="00764BE2">
        <w:rPr>
          <w:rFonts w:ascii="Arial" w:hAnsi="Arial" w:cs="Arial"/>
          <w:i/>
          <w:noProof/>
          <w:lang w:val="en-US"/>
        </w:rPr>
        <w:t>et al.</w:t>
      </w:r>
      <w:r w:rsidR="00764BE2" w:rsidRPr="00764BE2">
        <w:rPr>
          <w:rFonts w:ascii="Arial" w:hAnsi="Arial" w:cs="Arial"/>
          <w:noProof/>
          <w:lang w:val="en-US"/>
        </w:rPr>
        <w:t>, 2020)</w:t>
      </w:r>
      <w:r w:rsidR="00764BE2">
        <w:rPr>
          <w:rFonts w:ascii="Arial" w:hAnsi="Arial" w:cs="Arial"/>
          <w:lang w:val="en-US"/>
        </w:rPr>
        <w:fldChar w:fldCharType="end"/>
      </w:r>
      <w:r w:rsidR="00764BE2">
        <w:rPr>
          <w:rFonts w:ascii="Arial" w:hAnsi="Arial" w:cs="Arial"/>
          <w:lang w:val="en-US"/>
        </w:rPr>
        <w:t xml:space="preserve">. It predicts the students with a sustainable decision-making process with appropriate data. Thus, it helps the students in discovering their learning field to gain an extensive range of knowledge. </w:t>
      </w:r>
    </w:p>
    <w:p w14:paraId="554F58E9" w14:textId="77777777" w:rsidR="00DF36F3" w:rsidRDefault="0081678A" w:rsidP="00B22531">
      <w:pPr>
        <w:spacing w:line="360" w:lineRule="auto"/>
        <w:jc w:val="both"/>
        <w:rPr>
          <w:rFonts w:ascii="Arial" w:hAnsi="Arial" w:cs="Arial"/>
          <w:lang w:val="en-US"/>
        </w:rPr>
      </w:pPr>
      <w:r>
        <w:rPr>
          <w:rFonts w:ascii="Arial" w:hAnsi="Arial" w:cs="Arial"/>
          <w:lang w:val="en-US"/>
        </w:rPr>
        <w:t xml:space="preserve">The current research has restricted its study regarding the usage of </w:t>
      </w:r>
      <w:r w:rsidRPr="00764BE2">
        <w:rPr>
          <w:rFonts w:ascii="Arial" w:hAnsi="Arial" w:cs="Arial"/>
          <w:b/>
          <w:bCs/>
          <w:i/>
          <w:iCs/>
          <w:lang w:val="en-US"/>
        </w:rPr>
        <w:t>Moodle</w:t>
      </w:r>
      <w:r>
        <w:rPr>
          <w:rFonts w:ascii="Arial" w:hAnsi="Arial" w:cs="Arial"/>
          <w:lang w:val="en-US"/>
        </w:rPr>
        <w:t xml:space="preserve"> within the University of Wales. The rapid acceleration of the open learning environment makes software like Moodle make online learning more ubiquitous </w:t>
      </w:r>
      <w:r>
        <w:rPr>
          <w:rFonts w:ascii="Arial" w:hAnsi="Arial" w:cs="Arial"/>
          <w:lang w:val="en-US"/>
        </w:rPr>
        <w:fldChar w:fldCharType="begin" w:fldLock="1"/>
      </w:r>
      <w:r w:rsidR="004A7288">
        <w:rPr>
          <w:rFonts w:ascii="Arial" w:hAnsi="Arial" w:cs="Arial"/>
          <w:lang w:val="en-US"/>
        </w:rPr>
        <w:instrText>ADDIN CSL_CITATION {"citationItems":[{"id":"ITEM-1","itemData":{"author":[{"dropping-particle":"","family":"Suartama","given":"I","non-dropping-particle":"","parse-names":false,"suffix":""},{"dropping-particle":"","family":"Setyosari","given":"Punaji","non-dropping-particle":"","parse-names":false,"suffix":""},{"dropping-particle":"","family":"Sulthoni","given":"Sulthoni","non-dropping-particle":"","parse-names":false,"suffix":""},{"dropping-particle":"","family":"Ulfa","given":"Saida","non-dropping-particle":"","parse-names":false,"suffix":""}],"id":"ITEM-1","issued":{"date-parts":[["2020"]]},"page":"182-204","publisher":"International Association of Online Engineering","title":"Development of ubiquitous learning environment based on moodle learning management system","type":"article-journal"},"uris":["http://www.mendeley.com/documents/?uuid=c96c1ce6-aaf5-4e93-b1fe-9519ff49cc78"]}],"mendeley":{"formattedCitation":"(Suartama &lt;i&gt;et al.&lt;/i&gt;, 2020)","plainTextFormattedCitation":"(Suartama et al., 2020)","previouslyFormattedCitation":"(Suartama &lt;i&gt;et al.&lt;/i&gt;, 2020)"},"properties":{"noteIndex":0},"schema":"https://github.com/citation-style-language/schema/raw/master/csl-citation.json"}</w:instrText>
      </w:r>
      <w:r>
        <w:rPr>
          <w:rFonts w:ascii="Arial" w:hAnsi="Arial" w:cs="Arial"/>
          <w:lang w:val="en-US"/>
        </w:rPr>
        <w:fldChar w:fldCharType="separate"/>
      </w:r>
      <w:r w:rsidRPr="00DF36F3">
        <w:rPr>
          <w:rFonts w:ascii="Arial" w:hAnsi="Arial" w:cs="Arial"/>
          <w:noProof/>
          <w:lang w:val="en-US"/>
        </w:rPr>
        <w:t xml:space="preserve">(Suartama </w:t>
      </w:r>
      <w:r w:rsidRPr="00DF36F3">
        <w:rPr>
          <w:rFonts w:ascii="Arial" w:hAnsi="Arial" w:cs="Arial"/>
          <w:i/>
          <w:noProof/>
          <w:lang w:val="en-US"/>
        </w:rPr>
        <w:t>et al.</w:t>
      </w:r>
      <w:r w:rsidRPr="00DF36F3">
        <w:rPr>
          <w:rFonts w:ascii="Arial" w:hAnsi="Arial" w:cs="Arial"/>
          <w:noProof/>
          <w:lang w:val="en-US"/>
        </w:rPr>
        <w:t>, 2020)</w:t>
      </w:r>
      <w:r>
        <w:rPr>
          <w:rFonts w:ascii="Arial" w:hAnsi="Arial" w:cs="Arial"/>
          <w:lang w:val="en-US"/>
        </w:rPr>
        <w:fldChar w:fldCharType="end"/>
      </w:r>
      <w:r>
        <w:rPr>
          <w:rFonts w:ascii="Arial" w:hAnsi="Arial" w:cs="Arial"/>
          <w:lang w:val="en-US"/>
        </w:rPr>
        <w:t>. Moodle is an open-source learning platform or assignment management system that helps institutes around the world in achieving the virtual learning process. It is efficient for both teachers and students in –</w:t>
      </w:r>
    </w:p>
    <w:p w14:paraId="6012C4F3" w14:textId="77777777" w:rsidR="00DF36F3" w:rsidRPr="00DF36F3" w:rsidRDefault="0081678A" w:rsidP="00B22531">
      <w:pPr>
        <w:pStyle w:val="ListParagraph"/>
        <w:numPr>
          <w:ilvl w:val="0"/>
          <w:numId w:val="2"/>
        </w:numPr>
        <w:spacing w:line="360" w:lineRule="auto"/>
        <w:jc w:val="both"/>
        <w:rPr>
          <w:rFonts w:ascii="Arial" w:hAnsi="Arial" w:cs="Arial"/>
          <w:lang w:val="en-US"/>
        </w:rPr>
      </w:pPr>
      <w:r w:rsidRPr="00DF36F3">
        <w:rPr>
          <w:rFonts w:ascii="Arial" w:hAnsi="Arial" w:cs="Arial"/>
          <w:lang w:val="en-US"/>
        </w:rPr>
        <w:t xml:space="preserve">Communicating Virtually </w:t>
      </w:r>
    </w:p>
    <w:p w14:paraId="4B1A841B" w14:textId="77777777" w:rsidR="00DF36F3" w:rsidRPr="00DF36F3" w:rsidRDefault="0081678A" w:rsidP="00B22531">
      <w:pPr>
        <w:pStyle w:val="ListParagraph"/>
        <w:numPr>
          <w:ilvl w:val="0"/>
          <w:numId w:val="2"/>
        </w:numPr>
        <w:spacing w:line="360" w:lineRule="auto"/>
        <w:jc w:val="both"/>
        <w:rPr>
          <w:rFonts w:ascii="Arial" w:hAnsi="Arial" w:cs="Arial"/>
          <w:lang w:val="en-US"/>
        </w:rPr>
      </w:pPr>
      <w:r w:rsidRPr="00DF36F3">
        <w:rPr>
          <w:rFonts w:ascii="Arial" w:hAnsi="Arial" w:cs="Arial"/>
          <w:lang w:val="en-US"/>
        </w:rPr>
        <w:t>Allowing the students to learn and submit their assessment within a flexible timeframe</w:t>
      </w:r>
    </w:p>
    <w:p w14:paraId="534AD3E1" w14:textId="77777777" w:rsidR="00DF36F3" w:rsidRPr="00DF36F3" w:rsidRDefault="0081678A" w:rsidP="00B22531">
      <w:pPr>
        <w:pStyle w:val="ListParagraph"/>
        <w:numPr>
          <w:ilvl w:val="0"/>
          <w:numId w:val="2"/>
        </w:numPr>
        <w:spacing w:line="360" w:lineRule="auto"/>
        <w:jc w:val="both"/>
        <w:rPr>
          <w:rFonts w:ascii="Arial" w:hAnsi="Arial" w:cs="Arial"/>
          <w:lang w:val="en-US"/>
        </w:rPr>
      </w:pPr>
      <w:r w:rsidRPr="00DF36F3">
        <w:rPr>
          <w:rFonts w:ascii="Arial" w:hAnsi="Arial" w:cs="Arial"/>
          <w:lang w:val="en-US"/>
        </w:rPr>
        <w:t xml:space="preserve">Accessing the learning materials and lecture notes anytime </w:t>
      </w:r>
    </w:p>
    <w:p w14:paraId="78AF30EE" w14:textId="77777777" w:rsidR="00764BE2" w:rsidRPr="00DF36F3" w:rsidRDefault="0081678A" w:rsidP="00B22531">
      <w:pPr>
        <w:pStyle w:val="ListParagraph"/>
        <w:numPr>
          <w:ilvl w:val="0"/>
          <w:numId w:val="2"/>
        </w:numPr>
        <w:spacing w:line="360" w:lineRule="auto"/>
        <w:jc w:val="both"/>
        <w:rPr>
          <w:rFonts w:ascii="Arial" w:hAnsi="Arial" w:cs="Arial"/>
          <w:lang w:val="en-US"/>
        </w:rPr>
      </w:pPr>
      <w:r w:rsidRPr="00DF36F3">
        <w:rPr>
          <w:rFonts w:ascii="Arial" w:hAnsi="Arial" w:cs="Arial"/>
          <w:lang w:val="en-US"/>
        </w:rPr>
        <w:t>Providing feedback and grades easily over the platform directly to the individual students</w:t>
      </w:r>
    </w:p>
    <w:p w14:paraId="73F524A0" w14:textId="77777777" w:rsidR="00A8288F" w:rsidRDefault="0081678A" w:rsidP="00B22531">
      <w:pPr>
        <w:pStyle w:val="Heading1"/>
      </w:pPr>
      <w:bookmarkStart w:id="3" w:name="_Toc70522532"/>
      <w:r w:rsidRPr="00CC7DA4">
        <w:t>Knowledge and Cognitive Understanding on the Research Topic</w:t>
      </w:r>
      <w:bookmarkEnd w:id="3"/>
    </w:p>
    <w:p w14:paraId="1E8B0C3B" w14:textId="77777777" w:rsidR="00EC2D64" w:rsidRDefault="0081678A" w:rsidP="00B22531">
      <w:pPr>
        <w:spacing w:line="360" w:lineRule="auto"/>
        <w:jc w:val="both"/>
        <w:rPr>
          <w:rFonts w:ascii="Arial" w:hAnsi="Arial" w:cs="Arial"/>
          <w:lang w:val="en-US"/>
        </w:rPr>
      </w:pPr>
      <w:r>
        <w:rPr>
          <w:rFonts w:ascii="Arial" w:hAnsi="Arial" w:cs="Arial"/>
          <w:lang w:val="en-US"/>
        </w:rPr>
        <w:lastRenderedPageBreak/>
        <w:t xml:space="preserve">The implementation of online learning is efficient in providing a diverse learning approach to the students. Moreover, the Covid-19 outbreak and the subsequent lockdown situation made the institutions adapt an alternative solution for sustaining the academic continuation. The student's engagement in the online learning environment has enhanced their learning motivation, satisfaction and reduces the sense of isolation </w:t>
      </w:r>
      <w:r>
        <w:rPr>
          <w:rFonts w:ascii="Arial" w:hAnsi="Arial" w:cs="Arial"/>
          <w:lang w:val="en-US"/>
        </w:rPr>
        <w:fldChar w:fldCharType="begin" w:fldLock="1"/>
      </w:r>
      <w:r w:rsidR="000A469D">
        <w:rPr>
          <w:rFonts w:ascii="Arial" w:hAnsi="Arial" w:cs="Arial"/>
          <w:lang w:val="en-US"/>
        </w:rPr>
        <w:instrText>ADDIN CSL_CITATION {"citationItems":[{"id":"ITEM-1","itemData":{"ISSN":"2472-5749","author":[{"dropping-particle":"","family":"Martin","given":"Florence","non-dropping-particle":"","parse-names":false,"suffix":""},{"dropping-particle":"","family":"Bolliger","given":"Doris U","non-dropping-particle":"","parse-names":false,"suffix":""}],"container-title":"Online Learning","id":"ITEM-1","issue":"1","issued":{"date-parts":[["2018"]]},"page":"205-222","publisher":"ERIC","title":"Engagement matters: Student perceptions on the importance of engagement strategies in the online learning environment.","type":"article-journal","volume":"22"},"uris":["http://www.mendeley.com/documents/?uuid=7bc4e0c1-7db8-4535-b239-151d625da0e7"]}],"mendeley":{"formattedCitation":"(Martin and Bolliger, 2018)","plainTextFormattedCitation":"(Martin and Bolliger, 2018)","previouslyFormattedCitation":"(Martin and Bolliger, 2018)"},"properties":{"noteIndex":0},"schema":"https://github.com/citation-style-language/schema/raw/master/csl-citation.json"}</w:instrText>
      </w:r>
      <w:r>
        <w:rPr>
          <w:rFonts w:ascii="Arial" w:hAnsi="Arial" w:cs="Arial"/>
          <w:lang w:val="en-US"/>
        </w:rPr>
        <w:fldChar w:fldCharType="separate"/>
      </w:r>
      <w:r w:rsidRPr="00EC2D64">
        <w:rPr>
          <w:rFonts w:ascii="Arial" w:hAnsi="Arial" w:cs="Arial"/>
          <w:noProof/>
          <w:lang w:val="en-US"/>
        </w:rPr>
        <w:t>(Martin and Bolliger, 2018)</w:t>
      </w:r>
      <w:r>
        <w:rPr>
          <w:rFonts w:ascii="Arial" w:hAnsi="Arial" w:cs="Arial"/>
          <w:lang w:val="en-US"/>
        </w:rPr>
        <w:fldChar w:fldCharType="end"/>
      </w:r>
      <w:r>
        <w:rPr>
          <w:rFonts w:ascii="Arial" w:hAnsi="Arial" w:cs="Arial"/>
          <w:lang w:val="en-US"/>
        </w:rPr>
        <w:t>. It eventually helps the students in improving their performance by easily assessing the teachers’ feedback at every level via the VLE platform. Some of the beneficial aspects of VLE are –</w:t>
      </w:r>
    </w:p>
    <w:p w14:paraId="576101E2" w14:textId="77777777" w:rsidR="00BE6229" w:rsidRDefault="0081678A" w:rsidP="00B22531">
      <w:pPr>
        <w:pStyle w:val="ListParagraph"/>
        <w:numPr>
          <w:ilvl w:val="0"/>
          <w:numId w:val="3"/>
        </w:numPr>
        <w:spacing w:line="360" w:lineRule="auto"/>
        <w:jc w:val="both"/>
        <w:rPr>
          <w:rFonts w:ascii="Arial" w:hAnsi="Arial" w:cs="Arial"/>
          <w:lang w:val="en-US"/>
        </w:rPr>
      </w:pPr>
      <w:r>
        <w:rPr>
          <w:rFonts w:ascii="Arial" w:hAnsi="Arial" w:cs="Arial"/>
          <w:lang w:val="en-US"/>
        </w:rPr>
        <w:t xml:space="preserve">VLE enhances inclusivity in online interaction with the teachers that the students did not often get from the classroom environment </w:t>
      </w:r>
    </w:p>
    <w:p w14:paraId="3F921BC2" w14:textId="77777777" w:rsidR="007C2DAB" w:rsidRDefault="0081678A" w:rsidP="00B22531">
      <w:pPr>
        <w:pStyle w:val="ListParagraph"/>
        <w:numPr>
          <w:ilvl w:val="0"/>
          <w:numId w:val="3"/>
        </w:numPr>
        <w:spacing w:line="360" w:lineRule="auto"/>
        <w:jc w:val="both"/>
        <w:rPr>
          <w:rFonts w:ascii="Arial" w:hAnsi="Arial" w:cs="Arial"/>
          <w:lang w:val="en-US"/>
        </w:rPr>
      </w:pPr>
      <w:r>
        <w:rPr>
          <w:rFonts w:ascii="Arial" w:hAnsi="Arial" w:cs="Arial"/>
          <w:lang w:val="en-US"/>
        </w:rPr>
        <w:t xml:space="preserve">VLE improves learning accessibility for 24 hours </w:t>
      </w:r>
    </w:p>
    <w:p w14:paraId="633FC774" w14:textId="77777777" w:rsidR="000A469D" w:rsidRDefault="0081678A" w:rsidP="00B22531">
      <w:pPr>
        <w:pStyle w:val="ListParagraph"/>
        <w:numPr>
          <w:ilvl w:val="0"/>
          <w:numId w:val="3"/>
        </w:numPr>
        <w:spacing w:line="360" w:lineRule="auto"/>
        <w:jc w:val="both"/>
        <w:rPr>
          <w:rFonts w:ascii="Arial" w:hAnsi="Arial" w:cs="Arial"/>
          <w:lang w:val="en-US"/>
        </w:rPr>
      </w:pPr>
      <w:r>
        <w:rPr>
          <w:rFonts w:ascii="Arial" w:hAnsi="Arial" w:cs="Arial"/>
          <w:lang w:val="en-US"/>
        </w:rPr>
        <w:t>VLE establishes a better relationship between the classmates from a similar interest ground</w:t>
      </w:r>
    </w:p>
    <w:p w14:paraId="20D38F26" w14:textId="77777777" w:rsidR="000A469D" w:rsidRDefault="0081678A" w:rsidP="00B22531">
      <w:pPr>
        <w:pStyle w:val="ListParagraph"/>
        <w:numPr>
          <w:ilvl w:val="0"/>
          <w:numId w:val="3"/>
        </w:numPr>
        <w:spacing w:line="360" w:lineRule="auto"/>
        <w:jc w:val="both"/>
        <w:rPr>
          <w:rFonts w:ascii="Arial" w:hAnsi="Arial" w:cs="Arial"/>
          <w:lang w:val="en-US"/>
        </w:rPr>
      </w:pPr>
      <w:r>
        <w:rPr>
          <w:rFonts w:ascii="Arial" w:hAnsi="Arial" w:cs="Arial"/>
          <w:lang w:val="en-US"/>
        </w:rPr>
        <w:t>VLE reduces traveling cost and also carbon emissions</w:t>
      </w:r>
    </w:p>
    <w:p w14:paraId="6F276EC2" w14:textId="77777777" w:rsidR="00AA37DC" w:rsidRDefault="0081678A" w:rsidP="00B22531">
      <w:pPr>
        <w:spacing w:line="360" w:lineRule="auto"/>
        <w:jc w:val="both"/>
        <w:rPr>
          <w:rFonts w:ascii="Arial" w:hAnsi="Arial" w:cs="Arial"/>
          <w:lang w:val="en-US"/>
        </w:rPr>
      </w:pPr>
      <w:r>
        <w:rPr>
          <w:rFonts w:ascii="Arial" w:hAnsi="Arial" w:cs="Arial"/>
          <w:lang w:val="en-US"/>
        </w:rPr>
        <w:t xml:space="preserve">The studies have identified that the implementation of VLE increases achievement, learning interest, and problem-solving skills among undergraduate level students </w:t>
      </w:r>
      <w:r>
        <w:rPr>
          <w:rFonts w:ascii="Arial" w:hAnsi="Arial" w:cs="Arial"/>
          <w:lang w:val="en-US"/>
        </w:rPr>
        <w:fldChar w:fldCharType="begin" w:fldLock="1"/>
      </w:r>
      <w:r w:rsidR="005D5ED9">
        <w:rPr>
          <w:rFonts w:ascii="Arial" w:hAnsi="Arial" w:cs="Arial"/>
          <w:lang w:val="en-US"/>
        </w:rPr>
        <w:instrText>ADDIN CSL_CITATION {"citationItems":[{"id":"ITEM-1","itemData":{"ISSN":"2452-3151","author":[{"dropping-particle":"","family":"Phungsuk","given":"Rojana","non-dropping-particle":"","parse-names":false,"suffix":""},{"dropping-particle":"","family":"Viriyavejakul","given":"Chantana","non-dropping-particle":"","parse-names":false,"suffix":""},{"dropping-particle":"","family":"Ratanaolarn","given":"Thanin","non-dropping-particle":"","parse-names":false,"suffix":""}],"container-title":"Kasetsart Journal of Social Sciences","id":"ITEM-1","issue":"3","issued":{"date-parts":[["2017"]]},"page":"297-306","publisher":"Elsevier","title":"Development of a problem-based learning model via a virtual learning environment","type":"article-journal","volume":"38"},"uris":["http://www.mendeley.com/documents/?uuid=21974dcf-048c-468e-a510-0109f129215d"]}],"mendeley":{"formattedCitation":"(Phungsuk, Viriyavejakul and Ratanaolarn, 2017)","plainTextFormattedCitation":"(Phungsuk, Viriyavejakul and Ratanaolarn, 2017)","previouslyFormattedCitation":"(Phungsuk, Viriyavejakul and Ratanaolarn, 2017)"},"properties":{"noteIndex":0},"schema":"https://github.com/citation-style-language/schema/raw/master/csl-citation.json"}</w:instrText>
      </w:r>
      <w:r>
        <w:rPr>
          <w:rFonts w:ascii="Arial" w:hAnsi="Arial" w:cs="Arial"/>
          <w:lang w:val="en-US"/>
        </w:rPr>
        <w:fldChar w:fldCharType="separate"/>
      </w:r>
      <w:r w:rsidRPr="000A469D">
        <w:rPr>
          <w:rFonts w:ascii="Arial" w:hAnsi="Arial" w:cs="Arial"/>
          <w:noProof/>
          <w:lang w:val="en-US"/>
        </w:rPr>
        <w:t>(Phungsuk, Viriyavejakul and Ratanaolarn, 2017)</w:t>
      </w:r>
      <w:r>
        <w:rPr>
          <w:rFonts w:ascii="Arial" w:hAnsi="Arial" w:cs="Arial"/>
          <w:lang w:val="en-US"/>
        </w:rPr>
        <w:fldChar w:fldCharType="end"/>
      </w:r>
      <w:r>
        <w:rPr>
          <w:rFonts w:ascii="Arial" w:hAnsi="Arial" w:cs="Arial"/>
          <w:lang w:val="en-US"/>
        </w:rPr>
        <w:t>. VLE software like Moodle acts as an advanced virtual managing tool with essential features like –</w:t>
      </w:r>
    </w:p>
    <w:p w14:paraId="56D0ED07" w14:textId="77777777" w:rsidR="007C2DAB" w:rsidRDefault="0081678A" w:rsidP="00B22531">
      <w:pPr>
        <w:pStyle w:val="ListParagraph"/>
        <w:numPr>
          <w:ilvl w:val="0"/>
          <w:numId w:val="4"/>
        </w:numPr>
        <w:spacing w:line="360" w:lineRule="auto"/>
        <w:jc w:val="both"/>
        <w:rPr>
          <w:rFonts w:ascii="Arial" w:hAnsi="Arial" w:cs="Arial"/>
          <w:lang w:val="en-US"/>
        </w:rPr>
      </w:pPr>
      <w:r>
        <w:rPr>
          <w:rFonts w:ascii="Arial" w:hAnsi="Arial" w:cs="Arial"/>
          <w:lang w:val="en-US"/>
        </w:rPr>
        <w:t xml:space="preserve">Managing and planning the lessors and academic activities on the university portal </w:t>
      </w:r>
    </w:p>
    <w:p w14:paraId="28221CC1" w14:textId="77777777" w:rsidR="00AA37DC" w:rsidRDefault="0081678A" w:rsidP="00B22531">
      <w:pPr>
        <w:pStyle w:val="ListParagraph"/>
        <w:numPr>
          <w:ilvl w:val="0"/>
          <w:numId w:val="4"/>
        </w:numPr>
        <w:spacing w:line="360" w:lineRule="auto"/>
        <w:jc w:val="both"/>
        <w:rPr>
          <w:rFonts w:ascii="Arial" w:hAnsi="Arial" w:cs="Arial"/>
          <w:lang w:val="en-US"/>
        </w:rPr>
      </w:pPr>
      <w:r>
        <w:rPr>
          <w:rFonts w:ascii="Arial" w:hAnsi="Arial" w:cs="Arial"/>
          <w:lang w:val="en-US"/>
        </w:rPr>
        <w:t xml:space="preserve">Enable students and teachers to make group or individual chats on the portal </w:t>
      </w:r>
    </w:p>
    <w:p w14:paraId="3FB5F194" w14:textId="77777777" w:rsidR="00AA37DC" w:rsidRDefault="0081678A" w:rsidP="00B22531">
      <w:pPr>
        <w:pStyle w:val="ListParagraph"/>
        <w:numPr>
          <w:ilvl w:val="0"/>
          <w:numId w:val="4"/>
        </w:numPr>
        <w:spacing w:line="360" w:lineRule="auto"/>
        <w:jc w:val="both"/>
        <w:rPr>
          <w:rFonts w:ascii="Arial" w:hAnsi="Arial" w:cs="Arial"/>
          <w:lang w:val="en-US"/>
        </w:rPr>
      </w:pPr>
      <w:r>
        <w:rPr>
          <w:rFonts w:ascii="Arial" w:hAnsi="Arial" w:cs="Arial"/>
          <w:lang w:val="en-US"/>
        </w:rPr>
        <w:t xml:space="preserve">Submitting the assignments or completing tests at any time before the deadline </w:t>
      </w:r>
    </w:p>
    <w:p w14:paraId="42018FF6" w14:textId="77777777" w:rsidR="00AA37DC" w:rsidRPr="00AA37DC" w:rsidRDefault="0081678A" w:rsidP="00B22531">
      <w:pPr>
        <w:pStyle w:val="ListParagraph"/>
        <w:numPr>
          <w:ilvl w:val="0"/>
          <w:numId w:val="4"/>
        </w:numPr>
        <w:spacing w:line="360" w:lineRule="auto"/>
        <w:jc w:val="both"/>
        <w:rPr>
          <w:rFonts w:ascii="Arial" w:hAnsi="Arial" w:cs="Arial"/>
          <w:lang w:val="en-US"/>
        </w:rPr>
      </w:pPr>
      <w:r>
        <w:rPr>
          <w:rFonts w:ascii="Arial" w:hAnsi="Arial" w:cs="Arial"/>
          <w:lang w:val="en-US"/>
        </w:rPr>
        <w:t xml:space="preserve">Enabling the professors to give feedback, improve remarks, grades and track the students' performance on the portal </w:t>
      </w:r>
    </w:p>
    <w:p w14:paraId="50FC97FF" w14:textId="77777777" w:rsidR="00E20CDE" w:rsidRDefault="0081678A" w:rsidP="00B22531">
      <w:pPr>
        <w:pStyle w:val="Heading1"/>
      </w:pPr>
      <w:bookmarkStart w:id="4" w:name="_Toc70522533"/>
      <w:r w:rsidRPr="00CC7DA4">
        <w:t>Research Method</w:t>
      </w:r>
      <w:bookmarkEnd w:id="4"/>
      <w:r w:rsidR="00D6553B">
        <w:t xml:space="preserve"> </w:t>
      </w:r>
    </w:p>
    <w:p w14:paraId="0560045B" w14:textId="77777777" w:rsidR="00DF36F3" w:rsidRDefault="0081678A" w:rsidP="00B22531">
      <w:pPr>
        <w:spacing w:line="360" w:lineRule="auto"/>
        <w:jc w:val="both"/>
        <w:rPr>
          <w:rFonts w:ascii="Arial" w:hAnsi="Arial" w:cs="Arial"/>
          <w:lang w:val="en-US"/>
        </w:rPr>
      </w:pPr>
      <w:r>
        <w:rPr>
          <w:rFonts w:ascii="Arial" w:hAnsi="Arial" w:cs="Arial"/>
          <w:lang w:val="en-US"/>
        </w:rPr>
        <w:t>The current study has used both primary and secondary research process.</w:t>
      </w:r>
      <w:r w:rsidR="004A7288">
        <w:rPr>
          <w:rFonts w:ascii="Arial" w:hAnsi="Arial" w:cs="Arial"/>
          <w:lang w:val="en-US"/>
        </w:rPr>
        <w:t xml:space="preserve"> A mixed research method is widely applicable in determining a holistic understanding of an existing phenomenon </w:t>
      </w:r>
      <w:r w:rsidR="004A7288">
        <w:rPr>
          <w:rFonts w:ascii="Arial" w:hAnsi="Arial" w:cs="Arial"/>
          <w:lang w:val="en-US"/>
        </w:rPr>
        <w:fldChar w:fldCharType="begin" w:fldLock="1"/>
      </w:r>
      <w:r w:rsidR="00EC2D64">
        <w:rPr>
          <w:rFonts w:ascii="Arial" w:hAnsi="Arial" w:cs="Arial"/>
          <w:lang w:val="en-US"/>
        </w:rPr>
        <w:instrText>ADDIN CSL_CITATION {"citationItems":[{"id":"ITEM-1","itemData":{"author":[{"dropping-particle":"","family":"Holtkamp","given":"Philipp","non-dropping-particle":"","parse-names":false,"suffix":""},{"dropping-particle":"","family":"Soliman","given":"Wael","non-dropping-particle":"","parse-names":false,"suffix":""},{"dropping-particle":"","family":"Siponen","given":"Mikko","non-dropping-particle":"","parse-names":false,"suffix":""}],"container-title":"Proceedings of the Annual Hawaii International Conference on System Sciences","id":"ITEM-1","issued":{"date-parts":[["2019"]]},"publisher":"University of Hawai'i at Manoa","title":"Reconsidering the role of research method guidelines for qualitative, mixed-methods, and design science research","type":"paper-conference"},"uris":["http://www.mendeley.com/documents/?uuid=64b6e681-9902-4998-98c8-d8d36fb25837"]}],"mendeley":{"formattedCitation":"(Holtkamp, Soliman and Siponen, 2019)","plainTextFormattedCitation":"(Holtkamp, Soliman and Siponen, 2019)","previouslyFormattedCitation":"(Holtkamp, Soliman and Siponen, 2019)"},"properties":{"noteIndex":0},"schema":"https://github.com/citation-style-language/schema/raw/master/csl-citation.json"}</w:instrText>
      </w:r>
      <w:r w:rsidR="004A7288">
        <w:rPr>
          <w:rFonts w:ascii="Arial" w:hAnsi="Arial" w:cs="Arial"/>
          <w:lang w:val="en-US"/>
        </w:rPr>
        <w:fldChar w:fldCharType="separate"/>
      </w:r>
      <w:r w:rsidR="004A7288" w:rsidRPr="004A7288">
        <w:rPr>
          <w:rFonts w:ascii="Arial" w:hAnsi="Arial" w:cs="Arial"/>
          <w:noProof/>
          <w:lang w:val="en-US"/>
        </w:rPr>
        <w:t>(Holtkamp, Soliman and Siponen, 2019)</w:t>
      </w:r>
      <w:r w:rsidR="004A7288">
        <w:rPr>
          <w:rFonts w:ascii="Arial" w:hAnsi="Arial" w:cs="Arial"/>
          <w:lang w:val="en-US"/>
        </w:rPr>
        <w:fldChar w:fldCharType="end"/>
      </w:r>
      <w:r w:rsidR="004A7288">
        <w:rPr>
          <w:rFonts w:ascii="Arial" w:hAnsi="Arial" w:cs="Arial"/>
          <w:lang w:val="en-US"/>
        </w:rPr>
        <w:t>.</w:t>
      </w:r>
      <w:r>
        <w:rPr>
          <w:rFonts w:ascii="Arial" w:hAnsi="Arial" w:cs="Arial"/>
          <w:lang w:val="en-US"/>
        </w:rPr>
        <w:t xml:space="preserve"> </w:t>
      </w:r>
      <w:r w:rsidR="004A7288">
        <w:rPr>
          <w:rFonts w:ascii="Arial" w:hAnsi="Arial" w:cs="Arial"/>
          <w:lang w:val="en-US"/>
        </w:rPr>
        <w:t xml:space="preserve">The primary research method is associated with a survey process. The questionnaire has developed regarding the importance and usage of Moodle within an academic environment in completing assignments (questionnaire attached in the appendices section). Due to the current pandemic situation, the research has been conducted online via </w:t>
      </w:r>
      <w:r w:rsidR="004A7288" w:rsidRPr="00AA37DC">
        <w:rPr>
          <w:rFonts w:ascii="Arial" w:hAnsi="Arial" w:cs="Arial"/>
          <w:b/>
          <w:bCs/>
          <w:i/>
          <w:iCs/>
          <w:lang w:val="en-US"/>
        </w:rPr>
        <w:t xml:space="preserve">Survey Monkey </w:t>
      </w:r>
      <w:r w:rsidR="004A7288" w:rsidRPr="00AA37DC">
        <w:rPr>
          <w:rFonts w:ascii="Arial" w:hAnsi="Arial" w:cs="Arial"/>
          <w:lang w:val="en-US"/>
        </w:rPr>
        <w:t>questionnaire and result</w:t>
      </w:r>
      <w:r w:rsidR="004A7288">
        <w:rPr>
          <w:rFonts w:ascii="Arial" w:hAnsi="Arial" w:cs="Arial"/>
          <w:lang w:val="en-US"/>
        </w:rPr>
        <w:t xml:space="preserve">. The result is based on </w:t>
      </w:r>
      <w:r w:rsidR="004A7288" w:rsidRPr="00AA37DC">
        <w:rPr>
          <w:rFonts w:ascii="Arial" w:hAnsi="Arial" w:cs="Arial"/>
          <w:b/>
          <w:bCs/>
          <w:lang w:val="en-US"/>
        </w:rPr>
        <w:t>11 respondents</w:t>
      </w:r>
      <w:r w:rsidR="004A7288">
        <w:rPr>
          <w:rFonts w:ascii="Arial" w:hAnsi="Arial" w:cs="Arial"/>
          <w:lang w:val="en-US"/>
        </w:rPr>
        <w:t xml:space="preserve"> on </w:t>
      </w:r>
      <w:r w:rsidR="004A7288" w:rsidRPr="00AA37DC">
        <w:rPr>
          <w:rFonts w:ascii="Arial" w:hAnsi="Arial" w:cs="Arial"/>
          <w:b/>
          <w:bCs/>
          <w:lang w:val="en-US"/>
        </w:rPr>
        <w:t>ten questions</w:t>
      </w:r>
      <w:r w:rsidR="004A7288">
        <w:rPr>
          <w:rFonts w:ascii="Arial" w:hAnsi="Arial" w:cs="Arial"/>
          <w:lang w:val="en-US"/>
        </w:rPr>
        <w:t xml:space="preserve">. Besides, the secondary research has represented relevant literature in understanding the impact of VLE and its future on students.  </w:t>
      </w:r>
    </w:p>
    <w:p w14:paraId="4F93CE0E" w14:textId="77777777" w:rsidR="00BE6229" w:rsidRDefault="0081678A" w:rsidP="00B22531">
      <w:pPr>
        <w:spacing w:line="360" w:lineRule="auto"/>
        <w:jc w:val="center"/>
        <w:rPr>
          <w:rFonts w:ascii="Arial" w:hAnsi="Arial" w:cs="Arial"/>
          <w:lang w:val="en-US"/>
        </w:rPr>
      </w:pPr>
      <w:r>
        <w:rPr>
          <w:rFonts w:ascii="Arial" w:hAnsi="Arial" w:cs="Arial"/>
          <w:noProof/>
          <w:lang w:val="en-US"/>
        </w:rPr>
        <w:lastRenderedPageBreak/>
        <w:drawing>
          <wp:inline distT="0" distB="0" distL="0" distR="0" wp14:anchorId="6B278A8D" wp14:editId="24D2BB91">
            <wp:extent cx="2689860" cy="30870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699412" cy="3098027"/>
                    </a:xfrm>
                    <a:prstGeom prst="rect">
                      <a:avLst/>
                    </a:prstGeom>
                  </pic:spPr>
                </pic:pic>
              </a:graphicData>
            </a:graphic>
          </wp:inline>
        </w:drawing>
      </w:r>
    </w:p>
    <w:p w14:paraId="7454D55C" w14:textId="77777777" w:rsidR="00BE6229" w:rsidRPr="00BE6229" w:rsidRDefault="0081678A" w:rsidP="00B22531">
      <w:pPr>
        <w:spacing w:line="360" w:lineRule="auto"/>
        <w:jc w:val="center"/>
        <w:rPr>
          <w:rFonts w:ascii="Arial" w:hAnsi="Arial" w:cs="Arial"/>
          <w:sz w:val="18"/>
          <w:szCs w:val="18"/>
          <w:lang w:val="en-US"/>
        </w:rPr>
      </w:pPr>
      <w:r w:rsidRPr="00BE6229">
        <w:rPr>
          <w:rFonts w:ascii="Arial" w:hAnsi="Arial" w:cs="Arial"/>
          <w:i/>
          <w:iCs/>
          <w:sz w:val="18"/>
          <w:szCs w:val="18"/>
          <w:lang w:val="en-US"/>
        </w:rPr>
        <w:t>Figure: Response Volume on the Survey Monkey Questionnaire observed from 19</w:t>
      </w:r>
      <w:r w:rsidRPr="00BE6229">
        <w:rPr>
          <w:rFonts w:ascii="Arial" w:hAnsi="Arial" w:cs="Arial"/>
          <w:i/>
          <w:iCs/>
          <w:sz w:val="18"/>
          <w:szCs w:val="18"/>
          <w:vertAlign w:val="superscript"/>
          <w:lang w:val="en-US"/>
        </w:rPr>
        <w:t>th</w:t>
      </w:r>
      <w:r w:rsidRPr="00BE6229">
        <w:rPr>
          <w:rFonts w:ascii="Arial" w:hAnsi="Arial" w:cs="Arial"/>
          <w:i/>
          <w:iCs/>
          <w:sz w:val="18"/>
          <w:szCs w:val="18"/>
          <w:lang w:val="en-US"/>
        </w:rPr>
        <w:t xml:space="preserve"> April to 25</w:t>
      </w:r>
      <w:r w:rsidRPr="00BE6229">
        <w:rPr>
          <w:rFonts w:ascii="Arial" w:hAnsi="Arial" w:cs="Arial"/>
          <w:i/>
          <w:iCs/>
          <w:sz w:val="18"/>
          <w:szCs w:val="18"/>
          <w:vertAlign w:val="superscript"/>
          <w:lang w:val="en-US"/>
        </w:rPr>
        <w:t>th</w:t>
      </w:r>
      <w:r w:rsidRPr="00BE6229">
        <w:rPr>
          <w:rFonts w:ascii="Arial" w:hAnsi="Arial" w:cs="Arial"/>
          <w:i/>
          <w:iCs/>
          <w:sz w:val="18"/>
          <w:szCs w:val="18"/>
          <w:lang w:val="en-US"/>
        </w:rPr>
        <w:t xml:space="preserve"> April 2021 among 11 Respondents</w:t>
      </w:r>
      <w:r>
        <w:rPr>
          <w:rFonts w:ascii="Arial" w:hAnsi="Arial" w:cs="Arial"/>
          <w:i/>
          <w:iCs/>
          <w:sz w:val="18"/>
          <w:szCs w:val="18"/>
          <w:lang w:val="en-US"/>
        </w:rPr>
        <w:t xml:space="preserve"> </w:t>
      </w:r>
      <w:r>
        <w:rPr>
          <w:rFonts w:ascii="Arial" w:hAnsi="Arial" w:cs="Arial"/>
          <w:sz w:val="18"/>
          <w:szCs w:val="18"/>
          <w:lang w:val="en-US"/>
        </w:rPr>
        <w:t xml:space="preserve">(Source: surveymonkey.com)  </w:t>
      </w:r>
    </w:p>
    <w:p w14:paraId="758A284C" w14:textId="77777777" w:rsidR="00166587" w:rsidRPr="00166587" w:rsidRDefault="0081678A" w:rsidP="00B22531">
      <w:pPr>
        <w:pStyle w:val="Heading1"/>
      </w:pPr>
      <w:bookmarkStart w:id="5" w:name="_Toc70522534"/>
      <w:r w:rsidRPr="00CC7DA4">
        <w:t>Result Analysis</w:t>
      </w:r>
      <w:bookmarkEnd w:id="5"/>
    </w:p>
    <w:p w14:paraId="5038F1CE" w14:textId="77777777" w:rsidR="00063456" w:rsidRDefault="0081678A" w:rsidP="00B22531">
      <w:pPr>
        <w:pStyle w:val="Heading2"/>
      </w:pPr>
      <w:bookmarkStart w:id="6" w:name="_Toc70522535"/>
      <w:r w:rsidRPr="00CC7DA4">
        <w:t>Survey Analysis (</w:t>
      </w:r>
      <w:r w:rsidR="00166587" w:rsidRPr="00CC7DA4">
        <w:t>Primary Research</w:t>
      </w:r>
      <w:r w:rsidRPr="00CC7DA4">
        <w:t>)</w:t>
      </w:r>
      <w:bookmarkEnd w:id="6"/>
    </w:p>
    <w:p w14:paraId="33A151F7" w14:textId="77777777" w:rsidR="00063456" w:rsidRDefault="0081678A" w:rsidP="00B22531">
      <w:pPr>
        <w:spacing w:line="360" w:lineRule="auto"/>
        <w:jc w:val="both"/>
        <w:rPr>
          <w:rFonts w:ascii="Arial" w:hAnsi="Arial" w:cs="Arial"/>
        </w:rPr>
      </w:pPr>
      <w:r>
        <w:rPr>
          <w:rFonts w:ascii="Arial" w:hAnsi="Arial" w:cs="Arial"/>
        </w:rPr>
        <w:t xml:space="preserve">The primary research has done with the help of a </w:t>
      </w:r>
      <w:r>
        <w:rPr>
          <w:rFonts w:ascii="Arial" w:hAnsi="Arial" w:cs="Arial"/>
          <w:i/>
          <w:iCs/>
        </w:rPr>
        <w:t xml:space="preserve">Survey Monkey </w:t>
      </w:r>
      <w:r>
        <w:rPr>
          <w:rFonts w:ascii="Arial" w:hAnsi="Arial" w:cs="Arial"/>
        </w:rPr>
        <w:t>questionnaire with 11 respondents from the University of Wales on ten different questions. Then results have presented a graphical representation of each question.</w:t>
      </w:r>
      <w:r w:rsidR="00AF739B">
        <w:rPr>
          <w:rFonts w:ascii="Arial" w:hAnsi="Arial" w:cs="Arial"/>
        </w:rPr>
        <w:t xml:space="preserve"> </w:t>
      </w:r>
    </w:p>
    <w:p w14:paraId="4ED23A4F" w14:textId="77777777" w:rsidR="00166587" w:rsidRDefault="0081678A" w:rsidP="00B22531">
      <w:pPr>
        <w:spacing w:line="360" w:lineRule="auto"/>
        <w:jc w:val="center"/>
      </w:pPr>
      <w:r>
        <w:rPr>
          <w:noProof/>
        </w:rPr>
        <w:drawing>
          <wp:inline distT="0" distB="0" distL="0" distR="0" wp14:anchorId="4EA751BE" wp14:editId="2FFAB39D">
            <wp:extent cx="3601155" cy="27736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09244" cy="2779910"/>
                    </a:xfrm>
                    <a:prstGeom prst="rect">
                      <a:avLst/>
                    </a:prstGeom>
                  </pic:spPr>
                </pic:pic>
              </a:graphicData>
            </a:graphic>
          </wp:inline>
        </w:drawing>
      </w:r>
    </w:p>
    <w:p w14:paraId="7213D0C6" w14:textId="77777777" w:rsidR="00063456" w:rsidRDefault="0081678A" w:rsidP="00B22531">
      <w:pPr>
        <w:spacing w:line="360" w:lineRule="auto"/>
        <w:jc w:val="both"/>
        <w:rPr>
          <w:rFonts w:ascii="Arial" w:hAnsi="Arial" w:cs="Arial"/>
        </w:rPr>
      </w:pPr>
      <w:r>
        <w:rPr>
          <w:rFonts w:ascii="Arial" w:hAnsi="Arial" w:cs="Arial"/>
        </w:rPr>
        <w:t xml:space="preserve">The first question is an introductory one. It was answered by everyone. It was obvious to receive a 100% yes answer due to the usage of Moodle in </w:t>
      </w:r>
      <w:r w:rsidR="00DE450F">
        <w:rPr>
          <w:rFonts w:ascii="Arial" w:hAnsi="Arial" w:cs="Arial"/>
        </w:rPr>
        <w:t xml:space="preserve">the University of Wales. </w:t>
      </w:r>
    </w:p>
    <w:p w14:paraId="7D3D213B" w14:textId="77777777" w:rsidR="00DE450F" w:rsidRDefault="0081678A" w:rsidP="00B22531">
      <w:pPr>
        <w:spacing w:line="360" w:lineRule="auto"/>
        <w:jc w:val="center"/>
        <w:rPr>
          <w:rFonts w:ascii="Arial" w:hAnsi="Arial" w:cs="Arial"/>
        </w:rPr>
      </w:pPr>
      <w:r>
        <w:rPr>
          <w:rFonts w:ascii="Arial" w:hAnsi="Arial" w:cs="Arial"/>
          <w:noProof/>
        </w:rPr>
        <w:lastRenderedPageBreak/>
        <w:drawing>
          <wp:inline distT="0" distB="0" distL="0" distR="0" wp14:anchorId="54292034" wp14:editId="48C5548A">
            <wp:extent cx="4061460" cy="356648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4070103" cy="3574079"/>
                    </a:xfrm>
                    <a:prstGeom prst="rect">
                      <a:avLst/>
                    </a:prstGeom>
                  </pic:spPr>
                </pic:pic>
              </a:graphicData>
            </a:graphic>
          </wp:inline>
        </w:drawing>
      </w:r>
    </w:p>
    <w:p w14:paraId="2D30C474" w14:textId="77777777" w:rsidR="00DE450F" w:rsidRDefault="0081678A" w:rsidP="00B22531">
      <w:pPr>
        <w:spacing w:line="360" w:lineRule="auto"/>
        <w:jc w:val="both"/>
        <w:rPr>
          <w:rFonts w:ascii="Arial" w:hAnsi="Arial" w:cs="Arial"/>
        </w:rPr>
      </w:pPr>
      <w:r>
        <w:rPr>
          <w:rFonts w:ascii="Arial" w:hAnsi="Arial" w:cs="Arial"/>
        </w:rPr>
        <w:t xml:space="preserve">The second question related to the usage of Moodle on weekly basis for academic purpose. Normally, the students from the University of Wales use Moodle </w:t>
      </w:r>
      <w:r w:rsidR="00CD7045">
        <w:rPr>
          <w:rFonts w:ascii="Arial" w:hAnsi="Arial" w:cs="Arial"/>
        </w:rPr>
        <w:t>to retrieve assignment material and teachers' lecture. However, it is quite natural for some students not to access Moodle throughout a week when there is no due assignment, submission deadline or grade publication.</w:t>
      </w:r>
    </w:p>
    <w:p w14:paraId="42ED5EE5" w14:textId="77777777" w:rsidR="00CD7045" w:rsidRDefault="0081678A" w:rsidP="00B22531">
      <w:pPr>
        <w:spacing w:line="360" w:lineRule="auto"/>
        <w:jc w:val="center"/>
        <w:rPr>
          <w:rFonts w:ascii="Arial" w:hAnsi="Arial" w:cs="Arial"/>
        </w:rPr>
      </w:pPr>
      <w:r>
        <w:rPr>
          <w:rFonts w:ascii="Arial" w:hAnsi="Arial" w:cs="Arial"/>
          <w:noProof/>
        </w:rPr>
        <w:drawing>
          <wp:inline distT="0" distB="0" distL="0" distR="0" wp14:anchorId="55491051" wp14:editId="6F03D9A0">
            <wp:extent cx="4229100" cy="3426949"/>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4234160" cy="3431050"/>
                    </a:xfrm>
                    <a:prstGeom prst="rect">
                      <a:avLst/>
                    </a:prstGeom>
                  </pic:spPr>
                </pic:pic>
              </a:graphicData>
            </a:graphic>
          </wp:inline>
        </w:drawing>
      </w:r>
    </w:p>
    <w:p w14:paraId="275E5F58" w14:textId="77777777" w:rsidR="00CD7045" w:rsidRDefault="0081678A" w:rsidP="00B22531">
      <w:pPr>
        <w:spacing w:line="360" w:lineRule="auto"/>
        <w:jc w:val="both"/>
        <w:rPr>
          <w:rFonts w:ascii="Arial" w:hAnsi="Arial" w:cs="Arial"/>
        </w:rPr>
      </w:pPr>
      <w:r>
        <w:rPr>
          <w:rFonts w:ascii="Arial" w:hAnsi="Arial" w:cs="Arial"/>
        </w:rPr>
        <w:lastRenderedPageBreak/>
        <w:t xml:space="preserve">In the third question, most of the respondent reveals that they do not find Moodle to be a complex platform to use. </w:t>
      </w:r>
    </w:p>
    <w:p w14:paraId="6A7C78E0" w14:textId="77777777" w:rsidR="004D0EAE" w:rsidRDefault="0081678A" w:rsidP="00B22531">
      <w:pPr>
        <w:spacing w:line="360" w:lineRule="auto"/>
        <w:jc w:val="center"/>
        <w:rPr>
          <w:rFonts w:ascii="Arial" w:hAnsi="Arial" w:cs="Arial"/>
        </w:rPr>
      </w:pPr>
      <w:r>
        <w:rPr>
          <w:rFonts w:ascii="Arial" w:hAnsi="Arial" w:cs="Arial"/>
          <w:noProof/>
        </w:rPr>
        <w:drawing>
          <wp:inline distT="0" distB="0" distL="0" distR="0" wp14:anchorId="01C0C60A" wp14:editId="5B7A2B4C">
            <wp:extent cx="3825240" cy="3094171"/>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3834837" cy="3101934"/>
                    </a:xfrm>
                    <a:prstGeom prst="rect">
                      <a:avLst/>
                    </a:prstGeom>
                  </pic:spPr>
                </pic:pic>
              </a:graphicData>
            </a:graphic>
          </wp:inline>
        </w:drawing>
      </w:r>
    </w:p>
    <w:p w14:paraId="44361546" w14:textId="77777777" w:rsidR="004D0EAE" w:rsidRDefault="0081678A" w:rsidP="00B22531">
      <w:pPr>
        <w:spacing w:line="360" w:lineRule="auto"/>
        <w:jc w:val="both"/>
        <w:rPr>
          <w:rFonts w:ascii="Arial" w:hAnsi="Arial" w:cs="Arial"/>
        </w:rPr>
      </w:pPr>
      <w:r>
        <w:rPr>
          <w:rFonts w:ascii="Arial" w:hAnsi="Arial" w:cs="Arial"/>
        </w:rPr>
        <w:t xml:space="preserve">It happens when the teachers forget to upload all the information or get delayed in providing feedback on the learning portal. </w:t>
      </w:r>
    </w:p>
    <w:p w14:paraId="69DAE77C" w14:textId="77777777" w:rsidR="004D0EAE" w:rsidRDefault="0081678A" w:rsidP="00B22531">
      <w:pPr>
        <w:spacing w:line="360" w:lineRule="auto"/>
        <w:jc w:val="center"/>
        <w:rPr>
          <w:rFonts w:ascii="Arial" w:hAnsi="Arial" w:cs="Arial"/>
        </w:rPr>
      </w:pPr>
      <w:r>
        <w:rPr>
          <w:rFonts w:ascii="Arial" w:hAnsi="Arial" w:cs="Arial"/>
          <w:noProof/>
        </w:rPr>
        <w:drawing>
          <wp:inline distT="0" distB="0" distL="0" distR="0" wp14:anchorId="78DBEF41" wp14:editId="28768FFE">
            <wp:extent cx="4183380" cy="4333232"/>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a:extLst>
                        <a:ext uri="{28A0092B-C50C-407E-A947-70E740481C1C}">
                          <a14:useLocalDpi xmlns:a14="http://schemas.microsoft.com/office/drawing/2010/main" val="0"/>
                        </a:ext>
                      </a:extLst>
                    </a:blip>
                    <a:stretch>
                      <a:fillRect/>
                    </a:stretch>
                  </pic:blipFill>
                  <pic:spPr>
                    <a:xfrm>
                      <a:off x="0" y="0"/>
                      <a:ext cx="4188660" cy="4338701"/>
                    </a:xfrm>
                    <a:prstGeom prst="rect">
                      <a:avLst/>
                    </a:prstGeom>
                  </pic:spPr>
                </pic:pic>
              </a:graphicData>
            </a:graphic>
          </wp:inline>
        </w:drawing>
      </w:r>
    </w:p>
    <w:p w14:paraId="0DEF5DB6" w14:textId="77777777" w:rsidR="004D0EAE" w:rsidRDefault="0081678A" w:rsidP="00B22531">
      <w:pPr>
        <w:spacing w:line="360" w:lineRule="auto"/>
        <w:jc w:val="both"/>
        <w:rPr>
          <w:rFonts w:ascii="Arial" w:hAnsi="Arial" w:cs="Arial"/>
        </w:rPr>
      </w:pPr>
      <w:r>
        <w:rPr>
          <w:rFonts w:ascii="Arial" w:hAnsi="Arial" w:cs="Arial"/>
        </w:rPr>
        <w:lastRenderedPageBreak/>
        <w:t>As Moodle is a complex platform with an extensive range of features, it often makes the platform difficult to use. Still, more than 63% of participant answered positively.</w:t>
      </w:r>
    </w:p>
    <w:p w14:paraId="32EAC48B" w14:textId="77777777" w:rsidR="004D0EAE" w:rsidRDefault="0081678A" w:rsidP="00B22531">
      <w:pPr>
        <w:spacing w:line="360" w:lineRule="auto"/>
        <w:jc w:val="center"/>
        <w:rPr>
          <w:rFonts w:ascii="Arial" w:hAnsi="Arial" w:cs="Arial"/>
        </w:rPr>
      </w:pPr>
      <w:r>
        <w:rPr>
          <w:rFonts w:ascii="Arial" w:hAnsi="Arial" w:cs="Arial"/>
          <w:noProof/>
        </w:rPr>
        <w:drawing>
          <wp:inline distT="0" distB="0" distL="0" distR="0" wp14:anchorId="677ED505" wp14:editId="07BF012E">
            <wp:extent cx="4130040" cy="3755716"/>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a:extLst>
                        <a:ext uri="{28A0092B-C50C-407E-A947-70E740481C1C}">
                          <a14:useLocalDpi xmlns:a14="http://schemas.microsoft.com/office/drawing/2010/main" val="0"/>
                        </a:ext>
                      </a:extLst>
                    </a:blip>
                    <a:stretch>
                      <a:fillRect/>
                    </a:stretch>
                  </pic:blipFill>
                  <pic:spPr>
                    <a:xfrm>
                      <a:off x="0" y="0"/>
                      <a:ext cx="4136297" cy="3761405"/>
                    </a:xfrm>
                    <a:prstGeom prst="rect">
                      <a:avLst/>
                    </a:prstGeom>
                  </pic:spPr>
                </pic:pic>
              </a:graphicData>
            </a:graphic>
          </wp:inline>
        </w:drawing>
      </w:r>
    </w:p>
    <w:p w14:paraId="7382CF86" w14:textId="77777777" w:rsidR="004D0EAE" w:rsidRDefault="0081678A" w:rsidP="00B22531">
      <w:pPr>
        <w:spacing w:line="360" w:lineRule="auto"/>
        <w:jc w:val="both"/>
        <w:rPr>
          <w:rFonts w:ascii="Arial" w:hAnsi="Arial" w:cs="Arial"/>
        </w:rPr>
      </w:pPr>
      <w:r>
        <w:rPr>
          <w:rFonts w:ascii="Arial" w:hAnsi="Arial" w:cs="Arial"/>
        </w:rPr>
        <w:t xml:space="preserve">Moodle is one of the widely accepted VLE among the universities from the UK. Therefore, it is obvious that Moodle helps to strengthen the VLE within an academic field. </w:t>
      </w:r>
    </w:p>
    <w:p w14:paraId="7C604F5F" w14:textId="77777777" w:rsidR="004D0EAE" w:rsidRDefault="0081678A" w:rsidP="00B22531">
      <w:pPr>
        <w:spacing w:line="360" w:lineRule="auto"/>
        <w:jc w:val="center"/>
        <w:rPr>
          <w:rFonts w:ascii="Arial" w:hAnsi="Arial" w:cs="Arial"/>
        </w:rPr>
      </w:pPr>
      <w:r>
        <w:rPr>
          <w:rFonts w:ascii="Arial" w:hAnsi="Arial" w:cs="Arial"/>
          <w:noProof/>
        </w:rPr>
        <w:drawing>
          <wp:inline distT="0" distB="0" distL="0" distR="0" wp14:anchorId="459CE574" wp14:editId="2F1B5F45">
            <wp:extent cx="4343400" cy="351140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5">
                      <a:extLst>
                        <a:ext uri="{28A0092B-C50C-407E-A947-70E740481C1C}">
                          <a14:useLocalDpi xmlns:a14="http://schemas.microsoft.com/office/drawing/2010/main" val="0"/>
                        </a:ext>
                      </a:extLst>
                    </a:blip>
                    <a:stretch>
                      <a:fillRect/>
                    </a:stretch>
                  </pic:blipFill>
                  <pic:spPr>
                    <a:xfrm>
                      <a:off x="0" y="0"/>
                      <a:ext cx="4348519" cy="3515545"/>
                    </a:xfrm>
                    <a:prstGeom prst="rect">
                      <a:avLst/>
                    </a:prstGeom>
                  </pic:spPr>
                </pic:pic>
              </a:graphicData>
            </a:graphic>
          </wp:inline>
        </w:drawing>
      </w:r>
    </w:p>
    <w:p w14:paraId="15D1EDEB" w14:textId="77777777" w:rsidR="00605ADD" w:rsidRDefault="0081678A" w:rsidP="00B22531">
      <w:pPr>
        <w:spacing w:line="360" w:lineRule="auto"/>
        <w:jc w:val="both"/>
        <w:rPr>
          <w:rFonts w:ascii="Arial" w:hAnsi="Arial" w:cs="Arial"/>
        </w:rPr>
      </w:pPr>
      <w:r>
        <w:rPr>
          <w:rFonts w:ascii="Arial" w:hAnsi="Arial" w:cs="Arial"/>
        </w:rPr>
        <w:lastRenderedPageBreak/>
        <w:t xml:space="preserve">Moodle requires to be more user-friendly from the students' viewpoint. The improvement can be regarding the appearance of Moodle and requires it to be more adaptive and faster. </w:t>
      </w:r>
    </w:p>
    <w:p w14:paraId="31A11455" w14:textId="77777777" w:rsidR="00605ADD" w:rsidRDefault="0081678A" w:rsidP="00B22531">
      <w:pPr>
        <w:spacing w:line="360" w:lineRule="auto"/>
        <w:jc w:val="center"/>
        <w:rPr>
          <w:rFonts w:ascii="Arial" w:hAnsi="Arial" w:cs="Arial"/>
        </w:rPr>
      </w:pPr>
      <w:r>
        <w:rPr>
          <w:rFonts w:ascii="Arial" w:hAnsi="Arial" w:cs="Arial"/>
          <w:noProof/>
        </w:rPr>
        <w:drawing>
          <wp:inline distT="0" distB="0" distL="0" distR="0" wp14:anchorId="4822A286" wp14:editId="73C1BAF4">
            <wp:extent cx="3924300" cy="332234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6">
                      <a:extLst>
                        <a:ext uri="{28A0092B-C50C-407E-A947-70E740481C1C}">
                          <a14:useLocalDpi xmlns:a14="http://schemas.microsoft.com/office/drawing/2010/main" val="0"/>
                        </a:ext>
                      </a:extLst>
                    </a:blip>
                    <a:stretch>
                      <a:fillRect/>
                    </a:stretch>
                  </pic:blipFill>
                  <pic:spPr>
                    <a:xfrm>
                      <a:off x="0" y="0"/>
                      <a:ext cx="3933317" cy="3329977"/>
                    </a:xfrm>
                    <a:prstGeom prst="rect">
                      <a:avLst/>
                    </a:prstGeom>
                  </pic:spPr>
                </pic:pic>
              </a:graphicData>
            </a:graphic>
          </wp:inline>
        </w:drawing>
      </w:r>
    </w:p>
    <w:p w14:paraId="0B95D10E" w14:textId="77777777" w:rsidR="00605ADD" w:rsidRDefault="0081678A" w:rsidP="00B22531">
      <w:pPr>
        <w:spacing w:line="360" w:lineRule="auto"/>
        <w:jc w:val="both"/>
        <w:rPr>
          <w:rFonts w:ascii="Arial" w:hAnsi="Arial" w:cs="Arial"/>
        </w:rPr>
      </w:pPr>
      <w:r>
        <w:rPr>
          <w:rFonts w:ascii="Arial" w:hAnsi="Arial" w:cs="Arial"/>
        </w:rPr>
        <w:t xml:space="preserve">It might be that it is no different in feature or access wide. </w:t>
      </w:r>
      <w:r w:rsidR="00CC0B19">
        <w:rPr>
          <w:rFonts w:ascii="Arial" w:hAnsi="Arial" w:cs="Arial"/>
        </w:rPr>
        <w:t>But</w:t>
      </w:r>
      <w:r>
        <w:rPr>
          <w:rFonts w:ascii="Arial" w:hAnsi="Arial" w:cs="Arial"/>
        </w:rPr>
        <w:t xml:space="preserve"> we often face difficulties while running software that is specialized for desktop usage, such as Moodle to access it on our smartphones. Although the ratio is differing here as most of the participants said there are no such differences.</w:t>
      </w:r>
    </w:p>
    <w:p w14:paraId="0D81C734" w14:textId="77777777" w:rsidR="00605ADD" w:rsidRDefault="0081678A" w:rsidP="00B22531">
      <w:pPr>
        <w:spacing w:line="360" w:lineRule="auto"/>
        <w:jc w:val="center"/>
        <w:rPr>
          <w:rFonts w:ascii="Arial" w:hAnsi="Arial" w:cs="Arial"/>
        </w:rPr>
      </w:pPr>
      <w:r>
        <w:rPr>
          <w:rFonts w:ascii="Arial" w:hAnsi="Arial" w:cs="Arial"/>
          <w:noProof/>
        </w:rPr>
        <w:lastRenderedPageBreak/>
        <w:drawing>
          <wp:inline distT="0" distB="0" distL="0" distR="0" wp14:anchorId="6A2E1F65" wp14:editId="0677502B">
            <wp:extent cx="3688080" cy="4097207"/>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7">
                      <a:extLst>
                        <a:ext uri="{28A0092B-C50C-407E-A947-70E740481C1C}">
                          <a14:useLocalDpi xmlns:a14="http://schemas.microsoft.com/office/drawing/2010/main" val="0"/>
                        </a:ext>
                      </a:extLst>
                    </a:blip>
                    <a:stretch>
                      <a:fillRect/>
                    </a:stretch>
                  </pic:blipFill>
                  <pic:spPr>
                    <a:xfrm>
                      <a:off x="0" y="0"/>
                      <a:ext cx="3710796" cy="4122443"/>
                    </a:xfrm>
                    <a:prstGeom prst="rect">
                      <a:avLst/>
                    </a:prstGeom>
                  </pic:spPr>
                </pic:pic>
              </a:graphicData>
            </a:graphic>
          </wp:inline>
        </w:drawing>
      </w:r>
    </w:p>
    <w:p w14:paraId="46C3C372" w14:textId="77777777" w:rsidR="00605ADD" w:rsidRDefault="0081678A" w:rsidP="00B22531">
      <w:pPr>
        <w:spacing w:line="360" w:lineRule="auto"/>
        <w:jc w:val="both"/>
        <w:rPr>
          <w:rFonts w:ascii="Arial" w:hAnsi="Arial" w:cs="Arial"/>
        </w:rPr>
      </w:pPr>
      <w:r>
        <w:rPr>
          <w:rFonts w:ascii="Arial" w:hAnsi="Arial" w:cs="Arial"/>
        </w:rPr>
        <w:t xml:space="preserve">There might be no poor rating on Moodle but the majority ranked the software at 3 or 4. The reason might be the lack of user-friendliness and complexity in the platform. </w:t>
      </w:r>
    </w:p>
    <w:p w14:paraId="5F2DD709" w14:textId="77777777" w:rsidR="00605ADD" w:rsidRDefault="0081678A" w:rsidP="00B22531">
      <w:pPr>
        <w:spacing w:line="360" w:lineRule="auto"/>
        <w:jc w:val="center"/>
        <w:rPr>
          <w:rFonts w:ascii="Arial" w:hAnsi="Arial" w:cs="Arial"/>
        </w:rPr>
      </w:pPr>
      <w:r>
        <w:rPr>
          <w:rFonts w:ascii="Arial" w:hAnsi="Arial" w:cs="Arial"/>
          <w:noProof/>
        </w:rPr>
        <w:drawing>
          <wp:inline distT="0" distB="0" distL="0" distR="0" wp14:anchorId="2A4B395F" wp14:editId="22E4AA62">
            <wp:extent cx="4274820" cy="341573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8">
                      <a:extLst>
                        <a:ext uri="{28A0092B-C50C-407E-A947-70E740481C1C}">
                          <a14:useLocalDpi xmlns:a14="http://schemas.microsoft.com/office/drawing/2010/main" val="0"/>
                        </a:ext>
                      </a:extLst>
                    </a:blip>
                    <a:stretch>
                      <a:fillRect/>
                    </a:stretch>
                  </pic:blipFill>
                  <pic:spPr>
                    <a:xfrm>
                      <a:off x="0" y="0"/>
                      <a:ext cx="4281172" cy="3420807"/>
                    </a:xfrm>
                    <a:prstGeom prst="rect">
                      <a:avLst/>
                    </a:prstGeom>
                  </pic:spPr>
                </pic:pic>
              </a:graphicData>
            </a:graphic>
          </wp:inline>
        </w:drawing>
      </w:r>
    </w:p>
    <w:p w14:paraId="7C9F6050" w14:textId="77777777" w:rsidR="00605ADD" w:rsidRPr="00063456" w:rsidRDefault="0081678A" w:rsidP="00B22531">
      <w:pPr>
        <w:spacing w:line="360" w:lineRule="auto"/>
        <w:jc w:val="both"/>
        <w:rPr>
          <w:rFonts w:ascii="Arial" w:hAnsi="Arial" w:cs="Arial"/>
        </w:rPr>
      </w:pPr>
      <w:r>
        <w:rPr>
          <w:rFonts w:ascii="Arial" w:hAnsi="Arial" w:cs="Arial"/>
        </w:rPr>
        <w:lastRenderedPageBreak/>
        <w:t xml:space="preserve">Here the hypothesis or assessment of other responses differs a little </w:t>
      </w:r>
      <w:r w:rsidR="00AF739B">
        <w:rPr>
          <w:rFonts w:ascii="Arial" w:hAnsi="Arial" w:cs="Arial"/>
        </w:rPr>
        <w:t xml:space="preserve">as all of the respondents said that they would recommend Moodle to their classmates or other students. Despite the difficulties, Moodle considered one of the efficient sources for assessing VLE among the University of Wales. </w:t>
      </w:r>
    </w:p>
    <w:p w14:paraId="093EDA6C" w14:textId="77777777" w:rsidR="00166587" w:rsidRDefault="0081678A" w:rsidP="00B22531">
      <w:pPr>
        <w:pStyle w:val="Heading2"/>
      </w:pPr>
      <w:bookmarkStart w:id="7" w:name="_Toc70522536"/>
      <w:r w:rsidRPr="00CC7DA4">
        <w:t>Engagement with Literature Skills (Secondary Research)</w:t>
      </w:r>
      <w:bookmarkEnd w:id="7"/>
    </w:p>
    <w:p w14:paraId="4B4E105D" w14:textId="77777777" w:rsidR="00E533B5" w:rsidRDefault="0081678A" w:rsidP="00B22531">
      <w:pPr>
        <w:spacing w:line="360" w:lineRule="auto"/>
        <w:jc w:val="both"/>
        <w:rPr>
          <w:rFonts w:ascii="Arial" w:hAnsi="Arial" w:cs="Arial"/>
          <w:lang w:val="en-US"/>
        </w:rPr>
      </w:pPr>
      <w:r>
        <w:rPr>
          <w:rFonts w:ascii="Arial" w:hAnsi="Arial" w:cs="Arial"/>
          <w:lang w:val="en-US"/>
        </w:rPr>
        <w:t xml:space="preserve">VLE is aligned with the educational institutes in the current technological advanced situation. A study by </w:t>
      </w:r>
      <w:r>
        <w:rPr>
          <w:rFonts w:ascii="Arial" w:hAnsi="Arial" w:cs="Arial"/>
          <w:lang w:val="en-US"/>
        </w:rPr>
        <w:fldChar w:fldCharType="begin" w:fldLock="1"/>
      </w:r>
      <w:r>
        <w:rPr>
          <w:rFonts w:ascii="Arial" w:hAnsi="Arial" w:cs="Arial"/>
          <w:lang w:val="en-US"/>
        </w:rPr>
        <w:instrText>ADDIN CSL_CITATION {"citationItems":[{"id":"ITEM-1","itemData":{"author":[{"dropping-particle":"","family":"Alves","given":"Paulo","non-dropping-particle":"","parse-names":false,"suffix":""},{"dropping-particle":"","family":"Miranda","given":"Luísa","non-dropping-particle":"","parse-names":false,"suffix":""},{"dropping-particle":"","family":"Morais","given":"Carlos","non-dropping-particle":"","parse-names":false,"suffix":""}],"container-title":"Universal Journal of Educational Research","id":"ITEM-1","issue":"3","issued":{"date-parts":[["2017"]]},"page":"517-527","publisher":"Horizon Research Publishing (HRPUB)","title":"The influence of virtual learning environments in students’ performance","type":"article-journal","volume":"5"},"uris":["http://www.mendeley.com/documents/?uuid=02aed49f-6c33-477d-952b-b5df06630ebd"]}],"mendeley":{"formattedCitation":"(Alves, Miranda and Morais, 2017)","manualFormatting":"Alves, Miranda and Morais (2017)","plainTextFormattedCitation":"(Alves, Miranda and Morais, 2017)","previouslyFormattedCitation":"(Alves, Miranda and Morais, 2017)"},"properties":{"noteIndex":0},"schema":"https://github.com/citation-style-language/schema/raw/master/csl-citation.json"}</w:instrText>
      </w:r>
      <w:r>
        <w:rPr>
          <w:rFonts w:ascii="Arial" w:hAnsi="Arial" w:cs="Arial"/>
          <w:lang w:val="en-US"/>
        </w:rPr>
        <w:fldChar w:fldCharType="separate"/>
      </w:r>
      <w:r w:rsidRPr="005D5ED9">
        <w:rPr>
          <w:rFonts w:ascii="Arial" w:hAnsi="Arial" w:cs="Arial"/>
          <w:noProof/>
          <w:lang w:val="en-US"/>
        </w:rPr>
        <w:t xml:space="preserve">Alves, Miranda and Morais </w:t>
      </w:r>
      <w:r>
        <w:rPr>
          <w:rFonts w:ascii="Arial" w:hAnsi="Arial" w:cs="Arial"/>
          <w:noProof/>
          <w:lang w:val="en-US"/>
        </w:rPr>
        <w:t>(</w:t>
      </w:r>
      <w:r w:rsidRPr="005D5ED9">
        <w:rPr>
          <w:rFonts w:ascii="Arial" w:hAnsi="Arial" w:cs="Arial"/>
          <w:noProof/>
          <w:lang w:val="en-US"/>
        </w:rPr>
        <w:t>2017)</w:t>
      </w:r>
      <w:r>
        <w:rPr>
          <w:rFonts w:ascii="Arial" w:hAnsi="Arial" w:cs="Arial"/>
          <w:lang w:val="en-US"/>
        </w:rPr>
        <w:fldChar w:fldCharType="end"/>
      </w:r>
      <w:r>
        <w:rPr>
          <w:rFonts w:ascii="Arial" w:hAnsi="Arial" w:cs="Arial"/>
          <w:lang w:val="en-US"/>
        </w:rPr>
        <w:t xml:space="preserve"> revealed that the survey and study conducted on understanding the importance of VLE generated positive result from the student. The variables within the VLE that influence students can be related to the multidimensional and dynamic education structure. The study has discussed from a study by </w:t>
      </w:r>
      <w:r>
        <w:rPr>
          <w:rFonts w:ascii="Arial" w:hAnsi="Arial" w:cs="Arial"/>
          <w:lang w:val="en-US"/>
        </w:rPr>
        <w:fldChar w:fldCharType="begin" w:fldLock="1"/>
      </w:r>
      <w:r>
        <w:rPr>
          <w:rFonts w:ascii="Arial" w:hAnsi="Arial" w:cs="Arial"/>
          <w:lang w:val="en-US"/>
        </w:rPr>
        <w:instrText>ADDIN CSL_CITATION {"citationItems":[{"id":"ITEM-1","itemData":{"author":[{"dropping-particle":"","family":"Dahlstrom","given":"Eden","non-dropping-particle":"","parse-names":false,"suffix":""},{"dropping-particle":"","family":"Brooks","given":"D Christopher","non-dropping-particle":"","parse-names":false,"suffix":""},{"dropping-particle":"","family":"Bichsel","given":"Jacqueline","non-dropping-particle":"","parse-names":false,"suffix":""}],"id":"ITEM-1","issued":{"date-parts":[["2014"]]},"page":"3","publisher":"Research report. Louisville, CO: ECAR, September 2014. Available from http …","title":"The current ecosystem of learning management systems in higher education: Student, faculty, and IT perspectives","type":"article"},"uris":["http://www.mendeley.com/documents/?uuid=78582377-f2b4-4577-b3f2-3084f6cc8072"]}],"mendeley":{"formattedCitation":"(Dahlstrom, Brooks and Bichsel, 2014)","manualFormatting":"Dahlstrom, Brooks and Bichsel (2014)","plainTextFormattedCitation":"(Dahlstrom, Brooks and Bichsel, 2014)","previouslyFormattedCitation":"(Dahlstrom, Brooks and Bichsel, 2014)"},"properties":{"noteIndex":0},"schema":"https://github.com/citation-style-language/schema/raw/master/csl-citation.json"}</w:instrText>
      </w:r>
      <w:r>
        <w:rPr>
          <w:rFonts w:ascii="Arial" w:hAnsi="Arial" w:cs="Arial"/>
          <w:lang w:val="en-US"/>
        </w:rPr>
        <w:fldChar w:fldCharType="separate"/>
      </w:r>
      <w:r w:rsidRPr="00E533B5">
        <w:rPr>
          <w:rFonts w:ascii="Arial" w:hAnsi="Arial" w:cs="Arial"/>
          <w:noProof/>
          <w:lang w:val="en-US"/>
        </w:rPr>
        <w:t xml:space="preserve">Dahlstrom, Brooks and Bichsel </w:t>
      </w:r>
      <w:r>
        <w:rPr>
          <w:rFonts w:ascii="Arial" w:hAnsi="Arial" w:cs="Arial"/>
          <w:noProof/>
          <w:lang w:val="en-US"/>
        </w:rPr>
        <w:t>(</w:t>
      </w:r>
      <w:r w:rsidRPr="00E533B5">
        <w:rPr>
          <w:rFonts w:ascii="Arial" w:hAnsi="Arial" w:cs="Arial"/>
          <w:noProof/>
          <w:lang w:val="en-US"/>
        </w:rPr>
        <w:t>2014)</w:t>
      </w:r>
      <w:r>
        <w:rPr>
          <w:rFonts w:ascii="Arial" w:hAnsi="Arial" w:cs="Arial"/>
          <w:lang w:val="en-US"/>
        </w:rPr>
        <w:fldChar w:fldCharType="end"/>
      </w:r>
      <w:r>
        <w:rPr>
          <w:rFonts w:ascii="Arial" w:hAnsi="Arial" w:cs="Arial"/>
          <w:lang w:val="en-US"/>
        </w:rPr>
        <w:t xml:space="preserve"> said that 74% of teachers agreeing with the fact that VLE is a useful tool for enhancing the teaching environment. On the other hand, 85% of teachers use VLE and 83% of students associated with it. The main factor is accessing course materials, unit descriptions and feedbacks easily.</w:t>
      </w:r>
    </w:p>
    <w:p w14:paraId="0CD6A34B" w14:textId="77777777" w:rsidR="00B15B51" w:rsidRDefault="0081678A" w:rsidP="00B22531">
      <w:pPr>
        <w:spacing w:line="360" w:lineRule="auto"/>
        <w:jc w:val="both"/>
        <w:rPr>
          <w:rFonts w:ascii="Arial" w:hAnsi="Arial" w:cs="Arial"/>
          <w:lang w:val="en-US"/>
        </w:rPr>
      </w:pPr>
      <w:r>
        <w:rPr>
          <w:rFonts w:ascii="Arial" w:hAnsi="Arial" w:cs="Arial"/>
          <w:lang w:val="en-US"/>
        </w:rPr>
        <w:t xml:space="preserve">The literary discussion has also a factor regarding the engagement with the VLE within a traditional university environment. </w:t>
      </w:r>
      <w:r>
        <w:rPr>
          <w:rFonts w:ascii="Arial" w:hAnsi="Arial" w:cs="Arial"/>
          <w:lang w:val="en-US"/>
        </w:rPr>
        <w:fldChar w:fldCharType="begin" w:fldLock="1"/>
      </w:r>
      <w:r>
        <w:rPr>
          <w:rFonts w:ascii="Arial" w:hAnsi="Arial" w:cs="Arial"/>
          <w:lang w:val="en-US"/>
        </w:rPr>
        <w:instrText>ADDIN CSL_CITATION {"citationItems":[{"id":"ITEM-1","itemData":{"ISSN":"0360-1315","author":[{"dropping-particle":"","family":"Boulton","given":"Chris A","non-dropping-particle":"","parse-names":false,"suffix":""},{"dropping-particle":"","family":"Kent","given":"Carmel","non-dropping-particle":"","parse-names":false,"suffix":""},{"dropping-particle":"","family":"Williams","given":"Hywel T P","non-dropping-particle":"","parse-names":false,"suffix":""}],"container-title":"Computers &amp; Education","id":"ITEM-1","issued":{"date-parts":[["2018"]]},"page":"129-142","publisher":"Elsevier","title":"Virtual learning environment engagement and learning outcomes at a ‘bricks-and-mortar’university","type":"article-journal","volume":"126"},"uris":["http://www.mendeley.com/documents/?uuid=709d3a97-fbfd-4c53-bdd6-6070a4a66c9d"]}],"mendeley":{"formattedCitation":"(Boulton, Kent and Williams, 2018)","manualFormatting":"Boulton, Kent and Williams (2018)","plainTextFormattedCitation":"(Boulton, Kent and Williams, 2018)","previouslyFormattedCitation":"(Boulton, Kent and Williams, 2018)"},"properties":{"noteIndex":0},"schema":"https://github.com/citation-style-language/schema/raw/master/csl-citation.json"}</w:instrText>
      </w:r>
      <w:r>
        <w:rPr>
          <w:rFonts w:ascii="Arial" w:hAnsi="Arial" w:cs="Arial"/>
          <w:lang w:val="en-US"/>
        </w:rPr>
        <w:fldChar w:fldCharType="separate"/>
      </w:r>
      <w:r w:rsidRPr="00E533B5">
        <w:rPr>
          <w:rFonts w:ascii="Arial" w:hAnsi="Arial" w:cs="Arial"/>
          <w:noProof/>
          <w:lang w:val="en-US"/>
        </w:rPr>
        <w:t xml:space="preserve">Boulton, Kent and Williams </w:t>
      </w:r>
      <w:r>
        <w:rPr>
          <w:rFonts w:ascii="Arial" w:hAnsi="Arial" w:cs="Arial"/>
          <w:noProof/>
          <w:lang w:val="en-US"/>
        </w:rPr>
        <w:t>(</w:t>
      </w:r>
      <w:r w:rsidRPr="00E533B5">
        <w:rPr>
          <w:rFonts w:ascii="Arial" w:hAnsi="Arial" w:cs="Arial"/>
          <w:noProof/>
          <w:lang w:val="en-US"/>
        </w:rPr>
        <w:t>2018)</w:t>
      </w:r>
      <w:r>
        <w:rPr>
          <w:rFonts w:ascii="Arial" w:hAnsi="Arial" w:cs="Arial"/>
          <w:lang w:val="en-US"/>
        </w:rPr>
        <w:fldChar w:fldCharType="end"/>
      </w:r>
      <w:r>
        <w:rPr>
          <w:rFonts w:ascii="Arial" w:hAnsi="Arial" w:cs="Arial"/>
          <w:lang w:val="en-US"/>
        </w:rPr>
        <w:t xml:space="preserve"> said that their measurement among the students from the universities in the UK resulted that VLE activity generates higher grades. The research was conducted between 38 credit modules, where the students revealed that they achieve comparatively higher grades and lower activity does not reduce their grade. Another factor that the researchers revealed that science-based modules widely dependent on the VLE. However, the research paper has expressed a concern on the adaption of VLE might experience difficulties within a traditional learning set where the knowledge assessment is dominated by classroom activities. </w:t>
      </w:r>
    </w:p>
    <w:p w14:paraId="2143301E" w14:textId="77777777" w:rsidR="005D5ED9" w:rsidRDefault="0081678A" w:rsidP="00B22531">
      <w:pPr>
        <w:spacing w:line="360" w:lineRule="auto"/>
        <w:jc w:val="both"/>
        <w:rPr>
          <w:rFonts w:ascii="Arial" w:hAnsi="Arial" w:cs="Arial"/>
          <w:lang w:val="en-US"/>
        </w:rPr>
      </w:pPr>
      <w:r>
        <w:rPr>
          <w:rFonts w:ascii="Arial" w:hAnsi="Arial" w:cs="Arial"/>
          <w:lang w:val="en-US"/>
        </w:rPr>
        <w:t xml:space="preserve">One of the beneficial aspects of VLE is that it incorporates a vast number of resources that fulfil the necessity within the distance education system. According to </w:t>
      </w:r>
      <w:r>
        <w:rPr>
          <w:rFonts w:ascii="Arial" w:hAnsi="Arial" w:cs="Arial"/>
          <w:lang w:val="en-US"/>
        </w:rPr>
        <w:fldChar w:fldCharType="begin" w:fldLock="1"/>
      </w:r>
      <w:r w:rsidR="00940ED5">
        <w:rPr>
          <w:rFonts w:ascii="Arial" w:hAnsi="Arial" w:cs="Arial"/>
          <w:lang w:val="en-US"/>
        </w:rPr>
        <w:instrText>ADDIN CSL_CITATION {"citationItems":[{"id":"ITEM-1","itemData":{"ISBN":"1538639688","author":[{"dropping-particle":"","family":"Moreira","given":"Maria Isabel Giusti","non-dropping-particle":"","parse-names":false,"suffix":""},{"dropping-particle":"","family":"Rocha Costa","given":"Antônio Carlos","non-dropping-particle":"da","parse-names":false,"suffix":""},{"dropping-particle":"","family":"Aguiar","given":"Marilton Sanchotene","non-dropping-particle":"de","parse-names":false,"suffix":""}],"container-title":"2017 16th International Conference on Information Technology Based Higher Education and Training (ITHET)","id":"ITEM-1","issued":{"date-parts":[["2017"]]},"page":"1-8","publisher":"IEEE","title":"A legislation-oriented VLE-MAS system applied to MOODLE","type":"paper-conference"},"uris":["http://www.mendeley.com/documents/?uuid=1c7f0e12-d700-44d4-a0d7-522a97bc6aac"]}],"mendeley":{"formattedCitation":"(Moreira, da Rocha Costa and de Aguiar, 2017)","manualFormatting":"Moreira, da Rocha Costa and de Aguiar (2017)","plainTextFormattedCitation":"(Moreira, da Rocha Costa and de Aguiar, 2017)","previouslyFormattedCitation":"(Moreira, da Rocha Costa and de Aguiar, 2017)"},"properties":{"noteIndex":0},"schema":"https://github.com/citation-style-language/schema/raw/master/csl-citation.json"}</w:instrText>
      </w:r>
      <w:r>
        <w:rPr>
          <w:rFonts w:ascii="Arial" w:hAnsi="Arial" w:cs="Arial"/>
          <w:lang w:val="en-US"/>
        </w:rPr>
        <w:fldChar w:fldCharType="separate"/>
      </w:r>
      <w:r w:rsidRPr="00B15B51">
        <w:rPr>
          <w:rFonts w:ascii="Arial" w:hAnsi="Arial" w:cs="Arial"/>
          <w:noProof/>
          <w:lang w:val="en-US"/>
        </w:rPr>
        <w:t xml:space="preserve">Moreira, da Rocha Costa and de Aguiar </w:t>
      </w:r>
      <w:r w:rsidR="000F59DE">
        <w:rPr>
          <w:rFonts w:ascii="Arial" w:hAnsi="Arial" w:cs="Arial"/>
          <w:noProof/>
          <w:lang w:val="en-US"/>
        </w:rPr>
        <w:t>(</w:t>
      </w:r>
      <w:r w:rsidRPr="00B15B51">
        <w:rPr>
          <w:rFonts w:ascii="Arial" w:hAnsi="Arial" w:cs="Arial"/>
          <w:noProof/>
          <w:lang w:val="en-US"/>
        </w:rPr>
        <w:t>2017)</w:t>
      </w:r>
      <w:r>
        <w:rPr>
          <w:rFonts w:ascii="Arial" w:hAnsi="Arial" w:cs="Arial"/>
          <w:lang w:val="en-US"/>
        </w:rPr>
        <w:fldChar w:fldCharType="end"/>
      </w:r>
      <w:r w:rsidR="000F59DE">
        <w:rPr>
          <w:rFonts w:ascii="Arial" w:hAnsi="Arial" w:cs="Arial"/>
          <w:lang w:val="en-US"/>
        </w:rPr>
        <w:t xml:space="preserve">, the implementation of AI within the VLE generates </w:t>
      </w:r>
      <w:r w:rsidR="000F59DE">
        <w:rPr>
          <w:rFonts w:ascii="Arial" w:hAnsi="Arial" w:cs="Arial"/>
          <w:i/>
          <w:iCs/>
          <w:lang w:val="en-US"/>
        </w:rPr>
        <w:t xml:space="preserve">Multi-Agent Systems </w:t>
      </w:r>
      <w:r w:rsidR="000F59DE">
        <w:rPr>
          <w:rFonts w:ascii="Arial" w:hAnsi="Arial" w:cs="Arial"/>
          <w:lang w:val="en-US"/>
        </w:rPr>
        <w:t xml:space="preserve">(MAS) to facilitate the learning programs in distance education. The researchers have also identified the impact of the machine learning method in helping the institutes to incorporate with the education legislations. The discussion research paper is mainly based on the VLE application to Moodle. </w:t>
      </w:r>
      <w:r w:rsidR="00940ED5">
        <w:rPr>
          <w:rFonts w:ascii="Arial" w:hAnsi="Arial" w:cs="Arial"/>
          <w:lang w:val="en-US"/>
        </w:rPr>
        <w:t xml:space="preserve">The application of VLE-MAS alerts the users with a built-in learning environment box with Moodle plug-in. </w:t>
      </w:r>
    </w:p>
    <w:p w14:paraId="2999A765" w14:textId="77777777" w:rsidR="00940ED5" w:rsidRPr="005D5ED9" w:rsidRDefault="0081678A" w:rsidP="00B22531">
      <w:pPr>
        <w:spacing w:line="360" w:lineRule="auto"/>
        <w:jc w:val="both"/>
        <w:rPr>
          <w:rFonts w:ascii="Arial" w:hAnsi="Arial" w:cs="Arial"/>
          <w:lang w:val="en-US"/>
        </w:rPr>
      </w:pPr>
      <w:r>
        <w:rPr>
          <w:rFonts w:ascii="Arial" w:hAnsi="Arial" w:cs="Arial"/>
          <w:lang w:val="en-US"/>
        </w:rPr>
        <w:t xml:space="preserve">In the current technological advancement, VLE software such as Moodle and Canvas has been adopted by almost all universities ta the UK. </w:t>
      </w:r>
      <w:r>
        <w:rPr>
          <w:rFonts w:ascii="Arial" w:hAnsi="Arial" w:cs="Arial"/>
          <w:lang w:val="en-US"/>
        </w:rPr>
        <w:fldChar w:fldCharType="begin" w:fldLock="1"/>
      </w:r>
      <w:r w:rsidR="00654BFB">
        <w:rPr>
          <w:rFonts w:ascii="Arial" w:hAnsi="Arial" w:cs="Arial"/>
          <w:lang w:val="en-US"/>
        </w:rPr>
        <w:instrText>ADDIN CSL_CITATION {"citationItems":[{"id":"ITEM-1","itemData":{"author":[{"dropping-particle":"","family":"Grossi","given":"Márcia Gorett Ribeiro","non-dropping-particle":"","parse-names":false,"suffix":""},{"dropping-particle":"","family":"ELIAS","given":"MCAS","non-dropping-particle":"","parse-names":false,"suffix":""},{"dropping-particle":"","family":"Chamon","given":"Camila Macedo","non-dropping-particle":"","parse-names":false,"suffix":""},{"dropping-particle":"","family":"LEAL","given":"DCCC","non-dropping-particle":"","parse-names":false,"suffix":""}],"container-title":"International Journal of Information and Education Technology","id":"ITEM-1","issue":"7","issued":{"date-parts":[["2018"]]},"page":"514-519","title":"The educational potentialities of the virtual learning environments moodle and canvas: a comparative study","type":"article-journal","volume":"8"},"uris":["http://www.mendeley.com/documents/?uuid=4c749899-0528-475b-b860-2f34c77da6cb"]}],"mendeley":{"formattedCitation":"(Grossi &lt;i&gt;et al.&lt;/i&gt;, 2018)","manualFormatting":"Grossi et al. (2018)","plainTextFormattedCitation":"(Grossi et al., 2018)","previouslyFormattedCitation":"(Grossi &lt;i&gt;et al.&lt;/i&gt;, 2018)"},"properties":{"noteIndex":0},"schema":"https://github.com/citation-style-language/schema/raw/master/csl-citation.json"}</w:instrText>
      </w:r>
      <w:r>
        <w:rPr>
          <w:rFonts w:ascii="Arial" w:hAnsi="Arial" w:cs="Arial"/>
          <w:lang w:val="en-US"/>
        </w:rPr>
        <w:fldChar w:fldCharType="separate"/>
      </w:r>
      <w:r w:rsidRPr="00940ED5">
        <w:rPr>
          <w:rFonts w:ascii="Arial" w:hAnsi="Arial" w:cs="Arial"/>
          <w:noProof/>
          <w:lang w:val="en-US"/>
        </w:rPr>
        <w:t xml:space="preserve">Grossi </w:t>
      </w:r>
      <w:r w:rsidRPr="00940ED5">
        <w:rPr>
          <w:rFonts w:ascii="Arial" w:hAnsi="Arial" w:cs="Arial"/>
          <w:i/>
          <w:noProof/>
          <w:lang w:val="en-US"/>
        </w:rPr>
        <w:t>et al.</w:t>
      </w:r>
      <w:r w:rsidRPr="00940ED5">
        <w:rPr>
          <w:rFonts w:ascii="Arial" w:hAnsi="Arial" w:cs="Arial"/>
          <w:noProof/>
          <w:lang w:val="en-US"/>
        </w:rPr>
        <w:t xml:space="preserve"> </w:t>
      </w:r>
      <w:r>
        <w:rPr>
          <w:rFonts w:ascii="Arial" w:hAnsi="Arial" w:cs="Arial"/>
          <w:noProof/>
          <w:lang w:val="en-US"/>
        </w:rPr>
        <w:t>(</w:t>
      </w:r>
      <w:r w:rsidRPr="00940ED5">
        <w:rPr>
          <w:rFonts w:ascii="Arial" w:hAnsi="Arial" w:cs="Arial"/>
          <w:noProof/>
          <w:lang w:val="en-US"/>
        </w:rPr>
        <w:t>2018)</w:t>
      </w:r>
      <w:r>
        <w:rPr>
          <w:rFonts w:ascii="Arial" w:hAnsi="Arial" w:cs="Arial"/>
          <w:lang w:val="en-US"/>
        </w:rPr>
        <w:fldChar w:fldCharType="end"/>
      </w:r>
      <w:r>
        <w:rPr>
          <w:rFonts w:ascii="Arial" w:hAnsi="Arial" w:cs="Arial"/>
          <w:lang w:val="en-US"/>
        </w:rPr>
        <w:t xml:space="preserve"> said that the </w:t>
      </w:r>
      <w:r w:rsidR="004879F1">
        <w:rPr>
          <w:rFonts w:ascii="Arial" w:hAnsi="Arial" w:cs="Arial"/>
          <w:lang w:val="en-US"/>
        </w:rPr>
        <w:t xml:space="preserve">VLE offers a sustainable alternative for distance education. Among the several VLE, Canvas and Moodle </w:t>
      </w:r>
      <w:r w:rsidR="004879F1">
        <w:rPr>
          <w:rFonts w:ascii="Arial" w:hAnsi="Arial" w:cs="Arial"/>
          <w:lang w:val="en-US"/>
        </w:rPr>
        <w:lastRenderedPageBreak/>
        <w:t xml:space="preserve">are the most accepted open-source programming codes that are publicly available for free. These types of software generate features that are reliable, usable and accustomed with utmost mobility. The adaption of cloud computing technology generates an advantage over Moodle which lacks in Canvas VLE. </w:t>
      </w:r>
    </w:p>
    <w:p w14:paraId="06B7A5E3" w14:textId="77777777" w:rsidR="00A8288F" w:rsidRDefault="0081678A" w:rsidP="00B22531">
      <w:pPr>
        <w:pStyle w:val="Heading1"/>
      </w:pPr>
      <w:bookmarkStart w:id="8" w:name="_Toc70522537"/>
      <w:r>
        <w:t>Research Discussion</w:t>
      </w:r>
      <w:bookmarkEnd w:id="8"/>
      <w:r>
        <w:t xml:space="preserve"> </w:t>
      </w:r>
    </w:p>
    <w:p w14:paraId="4E63A0EC" w14:textId="77777777" w:rsidR="00A8288F" w:rsidRDefault="0081678A" w:rsidP="00B22531">
      <w:pPr>
        <w:pStyle w:val="Heading2"/>
      </w:pPr>
      <w:bookmarkStart w:id="9" w:name="_Toc70522538"/>
      <w:r>
        <w:t>Transferable Skills Regarding VLE</w:t>
      </w:r>
      <w:bookmarkEnd w:id="9"/>
    </w:p>
    <w:p w14:paraId="5F21650F" w14:textId="77777777" w:rsidR="004879F1" w:rsidRPr="004879F1" w:rsidRDefault="0081678A" w:rsidP="00B22531">
      <w:pPr>
        <w:spacing w:line="360" w:lineRule="auto"/>
        <w:jc w:val="both"/>
        <w:rPr>
          <w:rFonts w:ascii="Arial" w:hAnsi="Arial" w:cs="Arial"/>
          <w:lang w:val="en-US"/>
        </w:rPr>
      </w:pPr>
      <w:r>
        <w:rPr>
          <w:rFonts w:ascii="Arial" w:hAnsi="Arial" w:cs="Arial"/>
          <w:lang w:val="en-US"/>
        </w:rPr>
        <w:t xml:space="preserve">Transferable skills </w:t>
      </w:r>
      <w:r w:rsidR="00654BFB">
        <w:rPr>
          <w:rFonts w:ascii="Arial" w:hAnsi="Arial" w:cs="Arial"/>
          <w:lang w:val="en-US"/>
        </w:rPr>
        <w:t xml:space="preserve">are important in disseminating soft skills via using VLE, such as problem-solving ability, agility, teamwork understanding, time management, and etcetera. It has been identified in the collaborative learning process from foreign language learning background that VLE helps in improving learning ability along with noteworthy transferable skills </w:t>
      </w:r>
      <w:r w:rsidR="00654BFB">
        <w:rPr>
          <w:rFonts w:ascii="Arial" w:hAnsi="Arial" w:cs="Arial"/>
          <w:lang w:val="en-US"/>
        </w:rPr>
        <w:fldChar w:fldCharType="begin" w:fldLock="1"/>
      </w:r>
      <w:r w:rsidR="00654BFB">
        <w:rPr>
          <w:rFonts w:ascii="Arial" w:hAnsi="Arial" w:cs="Arial"/>
          <w:lang w:val="en-US"/>
        </w:rPr>
        <w:instrText>ADDIN CSL_CITATION {"citationItems":[{"id":"ITEM-1","itemData":{"ISBN":"8862929250","author":[{"dropping-particle":"","family":"Hernández","given":"Rosario","non-dropping-particle":"","parse-names":false,"suffix":""}],"container-title":"Conference proceedings. ICT for language learning","id":"ITEM-1","issued":{"date-parts":[["2017"]]},"page":"68","publisher":"libreriauniversitaria. it Edizioni","title":"Facilitating Collaborative Foreign Language Learning using the VLE (Virtual Learning Environment)","type":"paper-conference"},"uris":["http://www.mendeley.com/documents/?uuid=8ebdbbf7-0b15-4c7e-9173-86a210b1604b"]}],"mendeley":{"formattedCitation":"(Hernández, 2017)","plainTextFormattedCitation":"(Hernández, 2017)","previouslyFormattedCitation":"(Hernández, 2017)"},"properties":{"noteIndex":0},"schema":"https://github.com/citation-style-language/schema/raw/master/csl-citation.json"}</w:instrText>
      </w:r>
      <w:r w:rsidR="00654BFB">
        <w:rPr>
          <w:rFonts w:ascii="Arial" w:hAnsi="Arial" w:cs="Arial"/>
          <w:lang w:val="en-US"/>
        </w:rPr>
        <w:fldChar w:fldCharType="separate"/>
      </w:r>
      <w:r w:rsidR="00654BFB" w:rsidRPr="00654BFB">
        <w:rPr>
          <w:rFonts w:ascii="Arial" w:hAnsi="Arial" w:cs="Arial"/>
          <w:noProof/>
          <w:lang w:val="en-US"/>
        </w:rPr>
        <w:t>(Hernández, 2017)</w:t>
      </w:r>
      <w:r w:rsidR="00654BFB">
        <w:rPr>
          <w:rFonts w:ascii="Arial" w:hAnsi="Arial" w:cs="Arial"/>
          <w:lang w:val="en-US"/>
        </w:rPr>
        <w:fldChar w:fldCharType="end"/>
      </w:r>
      <w:r w:rsidR="00654BFB">
        <w:rPr>
          <w:rFonts w:ascii="Arial" w:hAnsi="Arial" w:cs="Arial"/>
          <w:lang w:val="en-US"/>
        </w:rPr>
        <w:t xml:space="preserve">. In the VLE software, students are encouraged to conduct group discussions on the blackboard which enhancing personal opinions. It is noted that such activities help in improving the presentation skills among the students </w:t>
      </w:r>
      <w:r w:rsidR="00654BFB">
        <w:rPr>
          <w:rFonts w:ascii="Arial" w:hAnsi="Arial" w:cs="Arial"/>
          <w:lang w:val="en-US"/>
        </w:rPr>
        <w:fldChar w:fldCharType="begin" w:fldLock="1"/>
      </w:r>
      <w:r w:rsidR="00654BFB">
        <w:rPr>
          <w:rFonts w:ascii="Arial" w:hAnsi="Arial" w:cs="Arial"/>
          <w:lang w:val="en-US"/>
        </w:rPr>
        <w:instrText>ADDIN CSL_CITATION {"citationItems":[{"id":"ITEM-1","itemData":{"ISBN":"8862929250","author":[{"dropping-particle":"","family":"Hernández","given":"Rosario","non-dropping-particle":"","parse-names":false,"suffix":""}],"container-title":"Conference proceedings. ICT for language learning","id":"ITEM-1","issued":{"date-parts":[["2017"]]},"page":"68","publisher":"libreriauniversitaria. it Edizioni","title":"Facilitating Collaborative Foreign Language Learning using the VLE (Virtual Learning Environment)","type":"paper-conference"},"uris":["http://www.mendeley.com/documents/?uuid=8ebdbbf7-0b15-4c7e-9173-86a210b1604b"]}],"mendeley":{"formattedCitation":"(Hernández, 2017)","plainTextFormattedCitation":"(Hernández, 2017)","previouslyFormattedCitation":"(Hernández, 2017)"},"properties":{"noteIndex":0},"schema":"https://github.com/citation-style-language/schema/raw/master/csl-citation.json"}</w:instrText>
      </w:r>
      <w:r w:rsidR="00654BFB">
        <w:rPr>
          <w:rFonts w:ascii="Arial" w:hAnsi="Arial" w:cs="Arial"/>
          <w:lang w:val="en-US"/>
        </w:rPr>
        <w:fldChar w:fldCharType="separate"/>
      </w:r>
      <w:r w:rsidR="00654BFB" w:rsidRPr="00654BFB">
        <w:rPr>
          <w:rFonts w:ascii="Arial" w:hAnsi="Arial" w:cs="Arial"/>
          <w:noProof/>
          <w:lang w:val="en-US"/>
        </w:rPr>
        <w:t>(Hernández, 2017)</w:t>
      </w:r>
      <w:r w:rsidR="00654BFB">
        <w:rPr>
          <w:rFonts w:ascii="Arial" w:hAnsi="Arial" w:cs="Arial"/>
          <w:lang w:val="en-US"/>
        </w:rPr>
        <w:fldChar w:fldCharType="end"/>
      </w:r>
      <w:r w:rsidR="00654BFB">
        <w:rPr>
          <w:rFonts w:ascii="Arial" w:hAnsi="Arial" w:cs="Arial"/>
          <w:lang w:val="en-US"/>
        </w:rPr>
        <w:t xml:space="preserve">. A study conducted by </w:t>
      </w:r>
      <w:r w:rsidR="00654BFB">
        <w:rPr>
          <w:rFonts w:ascii="Arial" w:hAnsi="Arial" w:cs="Arial"/>
          <w:lang w:val="en-US"/>
        </w:rPr>
        <w:fldChar w:fldCharType="begin" w:fldLock="1"/>
      </w:r>
      <w:r w:rsidR="009B37EF">
        <w:rPr>
          <w:rFonts w:ascii="Arial" w:hAnsi="Arial" w:cs="Arial"/>
          <w:lang w:val="en-US"/>
        </w:rPr>
        <w:instrText>ADDIN CSL_CITATION {"citationItems":[{"id":"ITEM-1","itemData":{"author":[{"dropping-particle":"","family":"Nguyen","given":"Quan","non-dropping-particle":"","parse-names":false,"suffix":""},{"dropping-particle":"","family":"Rienties","given":"Bart","non-dropping-particle":"","parse-names":false,"suffix":""},{"dropping-particle":"","family":"Toetenel","given":"Lisette","non-dropping-particle":"","parse-names":false,"suffix":""}],"container-title":"Proceedings of the seventh International learning Analytics &amp; knowledge conference","id":"ITEM-1","issued":{"date-parts":[["2017"]]},"page":"168-177","title":"Unravelling the dynamics of instructional practice: A longitudinal study on learning design and VLE activities","type":"paper-conference"},"uris":["http://www.mendeley.com/documents/?uuid=a9743ded-2d54-4484-8cf7-00a8bd1e0569"]}],"mendeley":{"formattedCitation":"(Nguyen, Rienties and Toetenel, 2017)","manualFormatting":"Nguyen, Rienties and Toetenel (2017)","plainTextFormattedCitation":"(Nguyen, Rienties and Toetenel, 2017)","previouslyFormattedCitation":"(Nguyen, Rienties and Toetenel, 2017)"},"properties":{"noteIndex":0},"schema":"https://github.com/citation-style-language/schema/raw/master/csl-citation.json"}</w:instrText>
      </w:r>
      <w:r w:rsidR="00654BFB">
        <w:rPr>
          <w:rFonts w:ascii="Arial" w:hAnsi="Arial" w:cs="Arial"/>
          <w:lang w:val="en-US"/>
        </w:rPr>
        <w:fldChar w:fldCharType="separate"/>
      </w:r>
      <w:r w:rsidR="00654BFB" w:rsidRPr="00654BFB">
        <w:rPr>
          <w:rFonts w:ascii="Arial" w:hAnsi="Arial" w:cs="Arial"/>
          <w:noProof/>
          <w:lang w:val="en-US"/>
        </w:rPr>
        <w:t xml:space="preserve">Nguyen, Rienties and Toetenel </w:t>
      </w:r>
      <w:r w:rsidR="00654BFB">
        <w:rPr>
          <w:rFonts w:ascii="Arial" w:hAnsi="Arial" w:cs="Arial"/>
          <w:noProof/>
          <w:lang w:val="en-US"/>
        </w:rPr>
        <w:t>(</w:t>
      </w:r>
      <w:r w:rsidR="00654BFB" w:rsidRPr="00654BFB">
        <w:rPr>
          <w:rFonts w:ascii="Arial" w:hAnsi="Arial" w:cs="Arial"/>
          <w:noProof/>
          <w:lang w:val="en-US"/>
        </w:rPr>
        <w:t>2017)</w:t>
      </w:r>
      <w:r w:rsidR="00654BFB">
        <w:rPr>
          <w:rFonts w:ascii="Arial" w:hAnsi="Arial" w:cs="Arial"/>
          <w:lang w:val="en-US"/>
        </w:rPr>
        <w:fldChar w:fldCharType="end"/>
      </w:r>
      <w:r w:rsidR="00654BFB">
        <w:rPr>
          <w:rFonts w:ascii="Arial" w:hAnsi="Arial" w:cs="Arial"/>
          <w:lang w:val="en-US"/>
        </w:rPr>
        <w:t xml:space="preserve"> with a sample size of 43,099 students among the UK open universities provided an extensive range of longitudinal data. It unravels the </w:t>
      </w:r>
      <w:r w:rsidR="009B37EF">
        <w:rPr>
          <w:rFonts w:ascii="Arial" w:hAnsi="Arial" w:cs="Arial"/>
          <w:lang w:val="en-US"/>
        </w:rPr>
        <w:t xml:space="preserve">instructional activities within the VLE among the students in developing a wide range of skills. Those skills are mostly transferable, such as how to engage within a learning design, how to gain a holistic approach and assessing the impact of learning activities. The students at the University of Wales have learned to disseminate transferable skills among their classmates and friends while obtaining knowledge regularly. </w:t>
      </w:r>
      <w:r w:rsidR="00654BFB">
        <w:rPr>
          <w:rFonts w:ascii="Arial" w:hAnsi="Arial" w:cs="Arial"/>
          <w:lang w:val="en-US"/>
        </w:rPr>
        <w:t xml:space="preserve">   </w:t>
      </w:r>
    </w:p>
    <w:p w14:paraId="1F2EDCCC" w14:textId="77777777" w:rsidR="00CC7DA4" w:rsidRDefault="0081678A" w:rsidP="00B22531">
      <w:pPr>
        <w:pStyle w:val="Heading2"/>
      </w:pPr>
      <w:bookmarkStart w:id="10" w:name="_Toc70522539"/>
      <w:r>
        <w:t>Professional Practice with VLE in Academic Institution</w:t>
      </w:r>
      <w:bookmarkEnd w:id="10"/>
      <w:r>
        <w:t xml:space="preserve"> </w:t>
      </w:r>
    </w:p>
    <w:p w14:paraId="63D94A9C" w14:textId="3F0FEC17" w:rsidR="009B37EF" w:rsidRDefault="0081678A" w:rsidP="00B22531">
      <w:pPr>
        <w:spacing w:line="360" w:lineRule="auto"/>
        <w:jc w:val="both"/>
        <w:rPr>
          <w:rFonts w:ascii="Arial" w:hAnsi="Arial" w:cs="Arial"/>
          <w:lang w:val="en-US"/>
        </w:rPr>
      </w:pPr>
      <w:r>
        <w:rPr>
          <w:rFonts w:ascii="Arial" w:hAnsi="Arial" w:cs="Arial"/>
          <w:lang w:val="en-US"/>
        </w:rPr>
        <w:t xml:space="preserve">VLE happens to be one of the most widely adopted learning tools among the universities of the UK. The scenario is the same for the students from the University of Wales. A research paper regarding the adoption of VLE Blackboard among the teaching staffs in sustaining the teaching practice during the Covid-19 said that VLE generates a new paradigm during the practice process </w:t>
      </w:r>
      <w:r>
        <w:rPr>
          <w:rFonts w:ascii="Arial" w:hAnsi="Arial" w:cs="Arial"/>
          <w:lang w:val="en-US"/>
        </w:rPr>
        <w:fldChar w:fldCharType="begin" w:fldLock="1"/>
      </w:r>
      <w:r w:rsidR="00B22531">
        <w:rPr>
          <w:rFonts w:ascii="Arial" w:hAnsi="Arial" w:cs="Arial"/>
          <w:lang w:val="en-US"/>
        </w:rPr>
        <w:instrText>ADDIN CSL_CITATION {"citationItems":[{"id":"ITEM-1","itemData":{"ISSN":"2009-3160","author":[{"dropping-particle":"","family":"Hamill","given":"David","non-dropping-particle":"","parse-names":false,"suffix":""}],"container-title":"All Ireland Journal of Higher Education","id":"ITEM-1","issue":"3","issued":{"date-parts":[["2020"]]},"title":"Using Blackboard (VLE) to support teaching practice of academic staff in response to COVID-19.","type":"article-journal","volume":"12"},"uris":["http://www.mendeley.com/documents/?uuid=aaae64c3-5038-4211-950a-543c4160ec9a"]}],"mendeley":{"formattedCitation":"(Hamill, 2020)","plainTextFormattedCitation":"(Hamill, 2020)","previouslyFormattedCitation":"(Hamill, 2020)"},"properties":{"noteIndex":0},"schema":"https://github.com/citation-style-language/schema/raw/master/csl-citation.json"}</w:instrText>
      </w:r>
      <w:r>
        <w:rPr>
          <w:rFonts w:ascii="Arial" w:hAnsi="Arial" w:cs="Arial"/>
          <w:lang w:val="en-US"/>
        </w:rPr>
        <w:fldChar w:fldCharType="separate"/>
      </w:r>
      <w:r w:rsidRPr="009B37EF">
        <w:rPr>
          <w:rFonts w:ascii="Arial" w:hAnsi="Arial" w:cs="Arial"/>
          <w:noProof/>
          <w:lang w:val="en-US"/>
        </w:rPr>
        <w:t>(Hamill, 2020)</w:t>
      </w:r>
      <w:r>
        <w:rPr>
          <w:rFonts w:ascii="Arial" w:hAnsi="Arial" w:cs="Arial"/>
          <w:lang w:val="en-US"/>
        </w:rPr>
        <w:fldChar w:fldCharType="end"/>
      </w:r>
      <w:r>
        <w:rPr>
          <w:rFonts w:ascii="Arial" w:hAnsi="Arial" w:cs="Arial"/>
          <w:lang w:val="en-US"/>
        </w:rPr>
        <w:t>. The discussion research paper is based on the academic staffs from Trinity College Dublin. VLE during the Covid-19 situation provided a firm and moderate option in assessing digital content and learning remotely. Hence, the professional practice with VLE is vastly accepted, especially by the students in the University of Wales through –</w:t>
      </w:r>
    </w:p>
    <w:p w14:paraId="22102DF9" w14:textId="77777777" w:rsidR="009B37EF" w:rsidRDefault="0081678A" w:rsidP="00B22531">
      <w:pPr>
        <w:pStyle w:val="ListParagraph"/>
        <w:numPr>
          <w:ilvl w:val="0"/>
          <w:numId w:val="5"/>
        </w:numPr>
        <w:spacing w:line="360" w:lineRule="auto"/>
        <w:jc w:val="both"/>
        <w:rPr>
          <w:rFonts w:ascii="Arial" w:hAnsi="Arial" w:cs="Arial"/>
          <w:lang w:val="en-US"/>
        </w:rPr>
      </w:pPr>
      <w:r>
        <w:rPr>
          <w:rFonts w:ascii="Arial" w:hAnsi="Arial" w:cs="Arial"/>
          <w:lang w:val="en-US"/>
        </w:rPr>
        <w:t xml:space="preserve">Attempting online exams and submitting assignments </w:t>
      </w:r>
    </w:p>
    <w:p w14:paraId="61C06121" w14:textId="77777777" w:rsidR="009B37EF" w:rsidRDefault="0081678A" w:rsidP="00B22531">
      <w:pPr>
        <w:pStyle w:val="ListParagraph"/>
        <w:numPr>
          <w:ilvl w:val="0"/>
          <w:numId w:val="5"/>
        </w:numPr>
        <w:spacing w:line="360" w:lineRule="auto"/>
        <w:jc w:val="both"/>
        <w:rPr>
          <w:rFonts w:ascii="Arial" w:hAnsi="Arial" w:cs="Arial"/>
          <w:lang w:val="en-US"/>
        </w:rPr>
      </w:pPr>
      <w:r>
        <w:rPr>
          <w:rFonts w:ascii="Arial" w:hAnsi="Arial" w:cs="Arial"/>
          <w:lang w:val="en-US"/>
        </w:rPr>
        <w:t xml:space="preserve">Assessing teacher’s feedback from the Moodle portal </w:t>
      </w:r>
    </w:p>
    <w:p w14:paraId="2C5B0741" w14:textId="77777777" w:rsidR="009B37EF" w:rsidRPr="009B37EF" w:rsidRDefault="0081678A" w:rsidP="00B22531">
      <w:pPr>
        <w:pStyle w:val="ListParagraph"/>
        <w:numPr>
          <w:ilvl w:val="0"/>
          <w:numId w:val="5"/>
        </w:numPr>
        <w:spacing w:line="360" w:lineRule="auto"/>
        <w:jc w:val="both"/>
        <w:rPr>
          <w:rFonts w:ascii="Arial" w:hAnsi="Arial" w:cs="Arial"/>
          <w:lang w:val="en-US"/>
        </w:rPr>
      </w:pPr>
      <w:r>
        <w:rPr>
          <w:rFonts w:ascii="Arial" w:hAnsi="Arial" w:cs="Arial"/>
          <w:lang w:val="en-US"/>
        </w:rPr>
        <w:t xml:space="preserve">Making group discussions and interact with lecturers over the portal </w:t>
      </w:r>
    </w:p>
    <w:p w14:paraId="3B322167" w14:textId="77777777" w:rsidR="00CC7DA4" w:rsidRDefault="0081678A" w:rsidP="00B22531">
      <w:pPr>
        <w:pStyle w:val="Heading1"/>
      </w:pPr>
      <w:bookmarkStart w:id="11" w:name="_Toc70522540"/>
      <w:r>
        <w:lastRenderedPageBreak/>
        <w:t>Conclusion</w:t>
      </w:r>
      <w:r w:rsidR="00AF739B">
        <w:t xml:space="preserve"> and Recommendations</w:t>
      </w:r>
      <w:bookmarkEnd w:id="11"/>
      <w:r>
        <w:t xml:space="preserve"> </w:t>
      </w:r>
    </w:p>
    <w:p w14:paraId="0D384FA0" w14:textId="77777777" w:rsidR="00AF739B" w:rsidRDefault="0081678A" w:rsidP="00B22531">
      <w:pPr>
        <w:spacing w:line="360" w:lineRule="auto"/>
        <w:jc w:val="both"/>
        <w:rPr>
          <w:rFonts w:ascii="Arial" w:hAnsi="Arial" w:cs="Arial"/>
          <w:lang w:val="en-US"/>
        </w:rPr>
      </w:pPr>
      <w:r>
        <w:rPr>
          <w:rFonts w:ascii="Arial" w:hAnsi="Arial" w:cs="Arial"/>
          <w:lang w:val="en-US"/>
        </w:rPr>
        <w:t>The motive behind implementing Moodle as a VLE at the University of Wales is to sustain the learning activities. The survey result has revealed that most of the students are comfortable in using Moodle</w:t>
      </w:r>
      <w:r w:rsidR="00CC0B19">
        <w:rPr>
          <w:rFonts w:ascii="Arial" w:hAnsi="Arial" w:cs="Arial"/>
          <w:lang w:val="en-US"/>
        </w:rPr>
        <w:t xml:space="preserve"> and is 100% positive about recommending this to other students. However, there are some issues regarding the usage difficulties and slow access nature. Here are some recommendations on utilizing Moodle effectively –</w:t>
      </w:r>
    </w:p>
    <w:p w14:paraId="4453737C" w14:textId="77777777" w:rsidR="00CC0B19" w:rsidRDefault="0081678A" w:rsidP="00B22531">
      <w:pPr>
        <w:pStyle w:val="ListParagraph"/>
        <w:numPr>
          <w:ilvl w:val="0"/>
          <w:numId w:val="6"/>
        </w:numPr>
        <w:spacing w:line="360" w:lineRule="auto"/>
        <w:jc w:val="both"/>
        <w:rPr>
          <w:rFonts w:ascii="Arial" w:hAnsi="Arial" w:cs="Arial"/>
          <w:lang w:val="en-US"/>
        </w:rPr>
      </w:pPr>
      <w:r>
        <w:rPr>
          <w:rFonts w:ascii="Arial" w:hAnsi="Arial" w:cs="Arial"/>
          <w:lang w:val="en-US"/>
        </w:rPr>
        <w:t>Downloading the assignment or unit materials, teacher lecture notes and other information from the portal to an offline folder</w:t>
      </w:r>
    </w:p>
    <w:p w14:paraId="50822507" w14:textId="77777777" w:rsidR="00CC0B19" w:rsidRDefault="0081678A" w:rsidP="00B22531">
      <w:pPr>
        <w:pStyle w:val="ListParagraph"/>
        <w:numPr>
          <w:ilvl w:val="0"/>
          <w:numId w:val="6"/>
        </w:numPr>
        <w:spacing w:line="360" w:lineRule="auto"/>
        <w:jc w:val="both"/>
        <w:rPr>
          <w:rFonts w:ascii="Arial" w:hAnsi="Arial" w:cs="Arial"/>
          <w:lang w:val="en-US"/>
        </w:rPr>
      </w:pPr>
      <w:r>
        <w:rPr>
          <w:rFonts w:ascii="Arial" w:hAnsi="Arial" w:cs="Arial"/>
          <w:lang w:val="en-US"/>
        </w:rPr>
        <w:t xml:space="preserve">Name the folder according to the unit code to avoid any misplacement </w:t>
      </w:r>
    </w:p>
    <w:p w14:paraId="2BD3543D" w14:textId="77777777" w:rsidR="00CC0B19" w:rsidRDefault="0081678A" w:rsidP="00B22531">
      <w:pPr>
        <w:pStyle w:val="ListParagraph"/>
        <w:numPr>
          <w:ilvl w:val="0"/>
          <w:numId w:val="6"/>
        </w:numPr>
        <w:spacing w:line="360" w:lineRule="auto"/>
        <w:jc w:val="both"/>
        <w:rPr>
          <w:rFonts w:ascii="Arial" w:hAnsi="Arial" w:cs="Arial"/>
          <w:lang w:val="en-US"/>
        </w:rPr>
      </w:pPr>
      <w:r>
        <w:rPr>
          <w:rFonts w:ascii="Arial" w:hAnsi="Arial" w:cs="Arial"/>
          <w:lang w:val="en-US"/>
        </w:rPr>
        <w:t xml:space="preserve">Utilize the chat option to talk with friends and teachers both in groups or individually </w:t>
      </w:r>
    </w:p>
    <w:p w14:paraId="655361B4" w14:textId="77777777" w:rsidR="00CC0B19" w:rsidRDefault="0081678A" w:rsidP="00B22531">
      <w:pPr>
        <w:pStyle w:val="ListParagraph"/>
        <w:numPr>
          <w:ilvl w:val="0"/>
          <w:numId w:val="6"/>
        </w:numPr>
        <w:spacing w:line="360" w:lineRule="auto"/>
        <w:jc w:val="both"/>
        <w:rPr>
          <w:rFonts w:ascii="Arial" w:hAnsi="Arial" w:cs="Arial"/>
          <w:lang w:val="en-US"/>
        </w:rPr>
      </w:pPr>
      <w:r>
        <w:rPr>
          <w:rFonts w:ascii="Arial" w:hAnsi="Arial" w:cs="Arial"/>
          <w:lang w:val="en-US"/>
        </w:rPr>
        <w:t xml:space="preserve">Download the feedback or grade card from the portal for future references </w:t>
      </w:r>
    </w:p>
    <w:p w14:paraId="4AD82369" w14:textId="77777777" w:rsidR="00CC0B19" w:rsidRPr="00CC0B19" w:rsidRDefault="0081678A" w:rsidP="00B22531">
      <w:pPr>
        <w:pStyle w:val="ListParagraph"/>
        <w:numPr>
          <w:ilvl w:val="0"/>
          <w:numId w:val="6"/>
        </w:numPr>
        <w:spacing w:line="360" w:lineRule="auto"/>
        <w:jc w:val="both"/>
        <w:rPr>
          <w:rFonts w:ascii="Arial" w:hAnsi="Arial" w:cs="Arial"/>
          <w:lang w:val="en-US"/>
        </w:rPr>
      </w:pPr>
      <w:r>
        <w:rPr>
          <w:rFonts w:ascii="Arial" w:hAnsi="Arial" w:cs="Arial"/>
          <w:lang w:val="en-US"/>
        </w:rPr>
        <w:t xml:space="preserve">Communicating with the helping guide of the portal if any feature cannot be accessible </w:t>
      </w:r>
    </w:p>
    <w:p w14:paraId="60D357FF" w14:textId="77777777" w:rsidR="00CC0B19" w:rsidRPr="00AF739B" w:rsidRDefault="00CC0B19" w:rsidP="00B22531">
      <w:pPr>
        <w:spacing w:line="360" w:lineRule="auto"/>
        <w:jc w:val="both"/>
        <w:rPr>
          <w:rFonts w:ascii="Arial" w:hAnsi="Arial" w:cs="Arial"/>
          <w:lang w:val="en-US"/>
        </w:rPr>
      </w:pPr>
    </w:p>
    <w:p w14:paraId="26E3BE36" w14:textId="77777777" w:rsidR="00CC7DA4" w:rsidRDefault="0081678A" w:rsidP="00B22531">
      <w:pPr>
        <w:spacing w:line="360" w:lineRule="auto"/>
        <w:rPr>
          <w:rFonts w:ascii="Arial" w:hAnsi="Arial" w:cs="Arial"/>
          <w:b/>
          <w:bCs/>
          <w:lang w:val="en-US"/>
        </w:rPr>
      </w:pPr>
      <w:r>
        <w:br w:type="page"/>
      </w:r>
    </w:p>
    <w:p w14:paraId="0A04D8AA" w14:textId="77777777" w:rsidR="00CC7DA4" w:rsidRDefault="0081678A" w:rsidP="00B22531">
      <w:pPr>
        <w:pStyle w:val="Heading1"/>
      </w:pPr>
      <w:bookmarkStart w:id="12" w:name="_Toc70522541"/>
      <w:r>
        <w:lastRenderedPageBreak/>
        <w:t>References</w:t>
      </w:r>
      <w:bookmarkEnd w:id="12"/>
      <w:r>
        <w:t xml:space="preserve"> </w:t>
      </w:r>
    </w:p>
    <w:p w14:paraId="76F8AA53" w14:textId="77777777" w:rsidR="00AF739B" w:rsidRDefault="0081678A" w:rsidP="00B22531">
      <w:pPr>
        <w:pStyle w:val="Heading2"/>
      </w:pPr>
      <w:bookmarkStart w:id="13" w:name="_Toc70522542"/>
      <w:r>
        <w:t>Survey Result Source</w:t>
      </w:r>
      <w:bookmarkEnd w:id="13"/>
    </w:p>
    <w:p w14:paraId="3CAB37AD" w14:textId="77777777" w:rsidR="00AF739B" w:rsidRPr="00AF739B" w:rsidRDefault="0081678A" w:rsidP="00B22531">
      <w:pPr>
        <w:spacing w:line="360" w:lineRule="auto"/>
        <w:rPr>
          <w:rFonts w:ascii="Arial" w:hAnsi="Arial" w:cs="Arial"/>
          <w:lang w:val="en-US"/>
        </w:rPr>
      </w:pPr>
      <w:r w:rsidRPr="00AF739B">
        <w:rPr>
          <w:rFonts w:ascii="Arial" w:hAnsi="Arial" w:cs="Arial"/>
          <w:lang w:val="en-US"/>
        </w:rPr>
        <w:t>Survey Monkey. 2021.</w:t>
      </w:r>
      <w:r>
        <w:rPr>
          <w:rFonts w:ascii="Arial" w:hAnsi="Arial" w:cs="Arial"/>
          <w:lang w:val="en-US"/>
        </w:rPr>
        <w:t xml:space="preserve"> </w:t>
      </w:r>
      <w:r w:rsidRPr="00AF739B">
        <w:rPr>
          <w:rFonts w:ascii="Arial" w:hAnsi="Arial" w:cs="Arial"/>
          <w:lang w:val="en-US"/>
        </w:rPr>
        <w:t>Survey Results.</w:t>
      </w:r>
      <w:r>
        <w:rPr>
          <w:rFonts w:ascii="Arial" w:hAnsi="Arial" w:cs="Arial"/>
          <w:lang w:val="en-US"/>
        </w:rPr>
        <w:t xml:space="preserve"> </w:t>
      </w:r>
      <w:r w:rsidRPr="00AF739B">
        <w:rPr>
          <w:rFonts w:ascii="Arial" w:hAnsi="Arial" w:cs="Arial"/>
          <w:lang w:val="en-US"/>
        </w:rPr>
        <w:t>Available at: https://www.surveymonkey.com/results/SM-2CC8CWQL9/ (Accessed on 28th April 2021) [Online].</w:t>
      </w:r>
    </w:p>
    <w:p w14:paraId="0F83B5B4" w14:textId="64C3F580" w:rsidR="00AF739B" w:rsidRDefault="0081678A" w:rsidP="00B22531">
      <w:pPr>
        <w:pStyle w:val="Heading2"/>
      </w:pPr>
      <w:bookmarkStart w:id="14" w:name="_Toc70522543"/>
      <w:r>
        <w:t>Academic Resources</w:t>
      </w:r>
      <w:bookmarkEnd w:id="14"/>
      <w:r>
        <w:t xml:space="preserve"> </w:t>
      </w:r>
    </w:p>
    <w:p w14:paraId="39AA001D" w14:textId="7FD11C83" w:rsidR="00B22531" w:rsidRPr="00B22531" w:rsidRDefault="00B22531" w:rsidP="00B22531">
      <w:pPr>
        <w:widowControl w:val="0"/>
        <w:autoSpaceDE w:val="0"/>
        <w:autoSpaceDN w:val="0"/>
        <w:adjustRightInd w:val="0"/>
        <w:spacing w:line="360" w:lineRule="auto"/>
        <w:jc w:val="both"/>
        <w:rPr>
          <w:rFonts w:ascii="Arial" w:hAnsi="Arial" w:cs="Arial"/>
          <w:noProof/>
        </w:rPr>
      </w:pPr>
      <w:r w:rsidRPr="00B22531">
        <w:rPr>
          <w:rFonts w:ascii="Arial" w:hAnsi="Arial" w:cs="Arial"/>
          <w:lang w:val="en-US"/>
        </w:rPr>
        <w:fldChar w:fldCharType="begin" w:fldLock="1"/>
      </w:r>
      <w:r w:rsidRPr="00B22531">
        <w:rPr>
          <w:rFonts w:ascii="Arial" w:hAnsi="Arial" w:cs="Arial"/>
          <w:lang w:val="en-US"/>
        </w:rPr>
        <w:instrText xml:space="preserve">ADDIN Mendeley Bibliography CSL_BIBLIOGRAPHY </w:instrText>
      </w:r>
      <w:r w:rsidRPr="00B22531">
        <w:rPr>
          <w:rFonts w:ascii="Arial" w:hAnsi="Arial" w:cs="Arial"/>
          <w:lang w:val="en-US"/>
        </w:rPr>
        <w:fldChar w:fldCharType="separate"/>
      </w:r>
      <w:r w:rsidRPr="00B22531">
        <w:rPr>
          <w:rFonts w:ascii="Arial" w:hAnsi="Arial" w:cs="Arial"/>
          <w:noProof/>
        </w:rPr>
        <w:t xml:space="preserve">Alves, P., Miranda, L. and Morais, C. 2017. ‘The influence of virtual learning environments in students’ performance’, </w:t>
      </w:r>
      <w:r w:rsidRPr="00B22531">
        <w:rPr>
          <w:rFonts w:ascii="Arial" w:hAnsi="Arial" w:cs="Arial"/>
          <w:i/>
          <w:iCs/>
          <w:noProof/>
        </w:rPr>
        <w:t>Universal Journal of Educational Research</w:t>
      </w:r>
      <w:r w:rsidRPr="00B22531">
        <w:rPr>
          <w:rFonts w:ascii="Arial" w:hAnsi="Arial" w:cs="Arial"/>
          <w:noProof/>
        </w:rPr>
        <w:t>, 5(3), pp. 517–527.</w:t>
      </w:r>
    </w:p>
    <w:p w14:paraId="49D33B5E" w14:textId="0B7AA14B" w:rsidR="00B22531" w:rsidRPr="00B22531" w:rsidRDefault="00B22531" w:rsidP="00B22531">
      <w:pPr>
        <w:widowControl w:val="0"/>
        <w:autoSpaceDE w:val="0"/>
        <w:autoSpaceDN w:val="0"/>
        <w:adjustRightInd w:val="0"/>
        <w:spacing w:line="360" w:lineRule="auto"/>
        <w:jc w:val="both"/>
        <w:rPr>
          <w:rFonts w:ascii="Arial" w:hAnsi="Arial" w:cs="Arial"/>
          <w:noProof/>
        </w:rPr>
      </w:pPr>
      <w:r w:rsidRPr="00B22531">
        <w:rPr>
          <w:rFonts w:ascii="Arial" w:hAnsi="Arial" w:cs="Arial"/>
          <w:noProof/>
        </w:rPr>
        <w:t xml:space="preserve">Boulton, C. A., Kent, C. and Williams, H. T. P. 2018. ‘Virtual learning environment engagement and learning outcomes at a ‘bricks-and-mortar’university’, </w:t>
      </w:r>
      <w:r w:rsidRPr="00B22531">
        <w:rPr>
          <w:rFonts w:ascii="Arial" w:hAnsi="Arial" w:cs="Arial"/>
          <w:i/>
          <w:iCs/>
          <w:noProof/>
        </w:rPr>
        <w:t>Computers &amp; Education</w:t>
      </w:r>
      <w:r w:rsidRPr="00B22531">
        <w:rPr>
          <w:rFonts w:ascii="Arial" w:hAnsi="Arial" w:cs="Arial"/>
          <w:noProof/>
        </w:rPr>
        <w:t>, 126, pp. 129–142.</w:t>
      </w:r>
    </w:p>
    <w:p w14:paraId="47994F07" w14:textId="744197BB" w:rsidR="00B22531" w:rsidRPr="00B22531" w:rsidRDefault="00B22531" w:rsidP="00B22531">
      <w:pPr>
        <w:widowControl w:val="0"/>
        <w:autoSpaceDE w:val="0"/>
        <w:autoSpaceDN w:val="0"/>
        <w:adjustRightInd w:val="0"/>
        <w:spacing w:line="360" w:lineRule="auto"/>
        <w:jc w:val="both"/>
        <w:rPr>
          <w:rFonts w:ascii="Arial" w:hAnsi="Arial" w:cs="Arial"/>
          <w:noProof/>
        </w:rPr>
      </w:pPr>
      <w:r w:rsidRPr="00B22531">
        <w:rPr>
          <w:rFonts w:ascii="Arial" w:hAnsi="Arial" w:cs="Arial"/>
          <w:noProof/>
        </w:rPr>
        <w:t xml:space="preserve">Dahlstrom, E., Brooks, D. C. and Bichsel, J. 2014. ‘The current ecosystem of learning management systems in higher education: Student, faculty, and IT perspectives’. </w:t>
      </w:r>
      <w:r w:rsidRPr="00B22531">
        <w:rPr>
          <w:rFonts w:ascii="Arial" w:hAnsi="Arial" w:cs="Arial"/>
          <w:i/>
          <w:iCs/>
          <w:noProof/>
        </w:rPr>
        <w:t>Research report. Louisville</w:t>
      </w:r>
      <w:r w:rsidRPr="00B22531">
        <w:rPr>
          <w:rFonts w:ascii="Arial" w:hAnsi="Arial" w:cs="Arial"/>
          <w:noProof/>
        </w:rPr>
        <w:t>, CO: ECAR, September 2014. p. 3.</w:t>
      </w:r>
    </w:p>
    <w:p w14:paraId="5F799D20" w14:textId="5C7B6016" w:rsidR="00B22531" w:rsidRPr="00B22531" w:rsidRDefault="00B22531" w:rsidP="00B22531">
      <w:pPr>
        <w:widowControl w:val="0"/>
        <w:autoSpaceDE w:val="0"/>
        <w:autoSpaceDN w:val="0"/>
        <w:adjustRightInd w:val="0"/>
        <w:spacing w:line="360" w:lineRule="auto"/>
        <w:jc w:val="both"/>
        <w:rPr>
          <w:rFonts w:ascii="Arial" w:hAnsi="Arial" w:cs="Arial"/>
          <w:noProof/>
        </w:rPr>
      </w:pPr>
      <w:r w:rsidRPr="00B22531">
        <w:rPr>
          <w:rFonts w:ascii="Arial" w:hAnsi="Arial" w:cs="Arial"/>
          <w:shd w:val="clear" w:color="auto" w:fill="FFFFFF"/>
        </w:rPr>
        <w:t>Grossi, M.G.R., ELIAS, M., Chamon, C.M. and LEAL, D., 2018. The educational potentialities of the virtual learning environments moodle and canvas: a comparative study. </w:t>
      </w:r>
      <w:r w:rsidRPr="00B22531">
        <w:rPr>
          <w:rFonts w:ascii="Arial" w:hAnsi="Arial" w:cs="Arial"/>
          <w:i/>
          <w:iCs/>
          <w:shd w:val="clear" w:color="auto" w:fill="FFFFFF"/>
        </w:rPr>
        <w:t>International Journal of Information and Education Technology</w:t>
      </w:r>
      <w:r w:rsidRPr="00B22531">
        <w:rPr>
          <w:rFonts w:ascii="Arial" w:hAnsi="Arial" w:cs="Arial"/>
          <w:shd w:val="clear" w:color="auto" w:fill="FFFFFF"/>
        </w:rPr>
        <w:t>, </w:t>
      </w:r>
      <w:r w:rsidRPr="00B22531">
        <w:rPr>
          <w:rFonts w:ascii="Arial" w:hAnsi="Arial" w:cs="Arial"/>
          <w:i/>
          <w:iCs/>
          <w:shd w:val="clear" w:color="auto" w:fill="FFFFFF"/>
        </w:rPr>
        <w:t>8</w:t>
      </w:r>
      <w:r w:rsidRPr="00B22531">
        <w:rPr>
          <w:rFonts w:ascii="Arial" w:hAnsi="Arial" w:cs="Arial"/>
          <w:shd w:val="clear" w:color="auto" w:fill="FFFFFF"/>
        </w:rPr>
        <w:t>(7), pp.514-519.</w:t>
      </w:r>
    </w:p>
    <w:p w14:paraId="578DCFCE" w14:textId="04A3A221" w:rsidR="00B22531" w:rsidRPr="00B22531" w:rsidRDefault="00B22531" w:rsidP="00B22531">
      <w:pPr>
        <w:widowControl w:val="0"/>
        <w:autoSpaceDE w:val="0"/>
        <w:autoSpaceDN w:val="0"/>
        <w:adjustRightInd w:val="0"/>
        <w:spacing w:line="360" w:lineRule="auto"/>
        <w:jc w:val="both"/>
        <w:rPr>
          <w:rFonts w:ascii="Arial" w:hAnsi="Arial" w:cs="Arial"/>
          <w:noProof/>
        </w:rPr>
      </w:pPr>
      <w:r w:rsidRPr="00B22531">
        <w:rPr>
          <w:rFonts w:ascii="Arial" w:hAnsi="Arial" w:cs="Arial"/>
          <w:noProof/>
        </w:rPr>
        <w:t xml:space="preserve">Hamill, D. 2020. ‘Using Blackboard (VLE) to support teaching practice of academic staff in response to COVID-19.’, </w:t>
      </w:r>
      <w:r w:rsidRPr="00B22531">
        <w:rPr>
          <w:rFonts w:ascii="Arial" w:hAnsi="Arial" w:cs="Arial"/>
          <w:i/>
          <w:iCs/>
          <w:noProof/>
        </w:rPr>
        <w:t>All Ireland Journal of Higher Education</w:t>
      </w:r>
      <w:r w:rsidRPr="00B22531">
        <w:rPr>
          <w:rFonts w:ascii="Arial" w:hAnsi="Arial" w:cs="Arial"/>
          <w:noProof/>
        </w:rPr>
        <w:t>, 12(3).</w:t>
      </w:r>
    </w:p>
    <w:p w14:paraId="766A0359" w14:textId="2AF16758" w:rsidR="00B22531" w:rsidRPr="00B22531" w:rsidRDefault="00B22531" w:rsidP="00B22531">
      <w:pPr>
        <w:widowControl w:val="0"/>
        <w:autoSpaceDE w:val="0"/>
        <w:autoSpaceDN w:val="0"/>
        <w:adjustRightInd w:val="0"/>
        <w:spacing w:line="360" w:lineRule="auto"/>
        <w:jc w:val="both"/>
        <w:rPr>
          <w:rFonts w:ascii="Arial" w:hAnsi="Arial" w:cs="Arial"/>
          <w:noProof/>
        </w:rPr>
      </w:pPr>
      <w:r w:rsidRPr="00B22531">
        <w:rPr>
          <w:rFonts w:ascii="Arial" w:hAnsi="Arial" w:cs="Arial"/>
          <w:noProof/>
        </w:rPr>
        <w:t xml:space="preserve">Hernández, R. 2017. ‘Facilitating Collaborative Foreign Language Learning using the VLE (Virtual Learning Environment)’, in </w:t>
      </w:r>
      <w:r w:rsidRPr="00B22531">
        <w:rPr>
          <w:rFonts w:ascii="Arial" w:hAnsi="Arial" w:cs="Arial"/>
          <w:i/>
          <w:iCs/>
          <w:noProof/>
        </w:rPr>
        <w:t>Conference proceedings. ICT for language learning</w:t>
      </w:r>
      <w:r w:rsidRPr="00B22531">
        <w:rPr>
          <w:rFonts w:ascii="Arial" w:hAnsi="Arial" w:cs="Arial"/>
          <w:noProof/>
        </w:rPr>
        <w:t>. libreriauniversitaria. it Edizioni, p. 68.</w:t>
      </w:r>
    </w:p>
    <w:p w14:paraId="5C0F74A7" w14:textId="5273C880" w:rsidR="00B22531" w:rsidRPr="00B22531" w:rsidRDefault="00B22531" w:rsidP="00B22531">
      <w:pPr>
        <w:widowControl w:val="0"/>
        <w:autoSpaceDE w:val="0"/>
        <w:autoSpaceDN w:val="0"/>
        <w:adjustRightInd w:val="0"/>
        <w:spacing w:line="360" w:lineRule="auto"/>
        <w:jc w:val="both"/>
        <w:rPr>
          <w:rFonts w:ascii="Arial" w:hAnsi="Arial" w:cs="Arial"/>
          <w:noProof/>
        </w:rPr>
      </w:pPr>
      <w:r w:rsidRPr="00B22531">
        <w:rPr>
          <w:rFonts w:ascii="Arial" w:hAnsi="Arial" w:cs="Arial"/>
          <w:noProof/>
        </w:rPr>
        <w:t xml:space="preserve">Holtkamp, P., Soliman, W. and Siponen, M. 2019. ‘Reconsidering the role of research method guidelines for qualitative, mixed-methods, and design science research’, in </w:t>
      </w:r>
      <w:r w:rsidRPr="00B22531">
        <w:rPr>
          <w:rFonts w:ascii="Arial" w:hAnsi="Arial" w:cs="Arial"/>
          <w:i/>
          <w:iCs/>
          <w:noProof/>
        </w:rPr>
        <w:t>Proceedings of the Annual Hawaii International Conference on System Sciences</w:t>
      </w:r>
      <w:r w:rsidRPr="00B22531">
        <w:rPr>
          <w:rFonts w:ascii="Arial" w:hAnsi="Arial" w:cs="Arial"/>
          <w:noProof/>
        </w:rPr>
        <w:t>. University of Hawai’i at Manoa.</w:t>
      </w:r>
    </w:p>
    <w:p w14:paraId="57FB064E" w14:textId="76F6F1AF" w:rsidR="00B22531" w:rsidRPr="00B22531" w:rsidRDefault="00B22531" w:rsidP="00B22531">
      <w:pPr>
        <w:widowControl w:val="0"/>
        <w:autoSpaceDE w:val="0"/>
        <w:autoSpaceDN w:val="0"/>
        <w:adjustRightInd w:val="0"/>
        <w:spacing w:line="360" w:lineRule="auto"/>
        <w:jc w:val="both"/>
        <w:rPr>
          <w:rFonts w:ascii="Arial" w:hAnsi="Arial" w:cs="Arial"/>
          <w:noProof/>
        </w:rPr>
      </w:pPr>
      <w:r w:rsidRPr="00B22531">
        <w:rPr>
          <w:rFonts w:ascii="Arial" w:hAnsi="Arial" w:cs="Arial"/>
          <w:noProof/>
        </w:rPr>
        <w:t xml:space="preserve">Martin, F. and Bolliger, D. U. 2018. ‘Engagement matters: Student perceptions on the importance of engagement strategies in the online learning environment.’, </w:t>
      </w:r>
      <w:r w:rsidRPr="00B22531">
        <w:rPr>
          <w:rFonts w:ascii="Arial" w:hAnsi="Arial" w:cs="Arial"/>
          <w:i/>
          <w:iCs/>
          <w:noProof/>
        </w:rPr>
        <w:t>Online Learning</w:t>
      </w:r>
      <w:r w:rsidRPr="00B22531">
        <w:rPr>
          <w:rFonts w:ascii="Arial" w:hAnsi="Arial" w:cs="Arial"/>
          <w:noProof/>
        </w:rPr>
        <w:t>, 22(1), pp. 205–222.</w:t>
      </w:r>
    </w:p>
    <w:p w14:paraId="542DBDCB" w14:textId="77777777" w:rsidR="00B22531" w:rsidRPr="00B22531" w:rsidRDefault="00B22531" w:rsidP="00B22531">
      <w:pPr>
        <w:widowControl w:val="0"/>
        <w:autoSpaceDE w:val="0"/>
        <w:autoSpaceDN w:val="0"/>
        <w:adjustRightInd w:val="0"/>
        <w:spacing w:line="360" w:lineRule="auto"/>
        <w:jc w:val="both"/>
        <w:rPr>
          <w:rFonts w:ascii="Arial" w:hAnsi="Arial" w:cs="Arial"/>
          <w:noProof/>
        </w:rPr>
      </w:pPr>
      <w:r w:rsidRPr="00B22531">
        <w:rPr>
          <w:rFonts w:ascii="Arial" w:hAnsi="Arial" w:cs="Arial"/>
          <w:noProof/>
        </w:rPr>
        <w:t xml:space="preserve">Moreira, M. I. G., da Rocha Costa, A. C. and de Aguiar, M. S. (2017) ‘A legislation-oriented VLE-MAS system applied to MOODLE’, in </w:t>
      </w:r>
      <w:r w:rsidRPr="00B22531">
        <w:rPr>
          <w:rFonts w:ascii="Arial" w:hAnsi="Arial" w:cs="Arial"/>
          <w:i/>
          <w:iCs/>
          <w:noProof/>
        </w:rPr>
        <w:t>2017 16th International Conference on Information Technology Based Higher Education and Training (ITHET)</w:t>
      </w:r>
      <w:r w:rsidRPr="00B22531">
        <w:rPr>
          <w:rFonts w:ascii="Arial" w:hAnsi="Arial" w:cs="Arial"/>
          <w:noProof/>
        </w:rPr>
        <w:t>. IEEE, pp. 1–8.</w:t>
      </w:r>
    </w:p>
    <w:p w14:paraId="79D6FE51" w14:textId="706D30A3" w:rsidR="00B22531" w:rsidRPr="00B22531" w:rsidRDefault="00B22531" w:rsidP="00B22531">
      <w:pPr>
        <w:widowControl w:val="0"/>
        <w:autoSpaceDE w:val="0"/>
        <w:autoSpaceDN w:val="0"/>
        <w:adjustRightInd w:val="0"/>
        <w:spacing w:line="360" w:lineRule="auto"/>
        <w:jc w:val="both"/>
        <w:rPr>
          <w:rFonts w:ascii="Arial" w:hAnsi="Arial" w:cs="Arial"/>
          <w:noProof/>
        </w:rPr>
      </w:pPr>
      <w:r w:rsidRPr="00B22531">
        <w:rPr>
          <w:rFonts w:ascii="Arial" w:hAnsi="Arial" w:cs="Arial"/>
          <w:noProof/>
        </w:rPr>
        <w:lastRenderedPageBreak/>
        <w:t xml:space="preserve">Nguyen, Q., Rienties, B. and Toetenel, L. 2017. ‘Unravelling the dynamics of instructional practice: A longitudinal study on learning design and VLE activities’, in </w:t>
      </w:r>
      <w:r w:rsidRPr="00B22531">
        <w:rPr>
          <w:rFonts w:ascii="Arial" w:hAnsi="Arial" w:cs="Arial"/>
          <w:i/>
          <w:iCs/>
          <w:noProof/>
        </w:rPr>
        <w:t>Proceedings of the seventh International learning Analytics &amp; knowledge conference</w:t>
      </w:r>
      <w:r w:rsidRPr="00B22531">
        <w:rPr>
          <w:rFonts w:ascii="Arial" w:hAnsi="Arial" w:cs="Arial"/>
          <w:noProof/>
        </w:rPr>
        <w:t>, pp. 168–177.</w:t>
      </w:r>
    </w:p>
    <w:p w14:paraId="47E76701" w14:textId="32E94FAD" w:rsidR="00B22531" w:rsidRPr="00B22531" w:rsidRDefault="00B22531" w:rsidP="00B22531">
      <w:pPr>
        <w:widowControl w:val="0"/>
        <w:autoSpaceDE w:val="0"/>
        <w:autoSpaceDN w:val="0"/>
        <w:adjustRightInd w:val="0"/>
        <w:spacing w:line="360" w:lineRule="auto"/>
        <w:jc w:val="both"/>
        <w:rPr>
          <w:rFonts w:ascii="Arial" w:hAnsi="Arial" w:cs="Arial"/>
          <w:noProof/>
        </w:rPr>
      </w:pPr>
      <w:r w:rsidRPr="00B22531">
        <w:rPr>
          <w:rFonts w:ascii="Arial" w:hAnsi="Arial" w:cs="Arial"/>
          <w:noProof/>
        </w:rPr>
        <w:t xml:space="preserve">Phungsuk, R., Viriyavejakul, C. and Ratanaolarn, T. 2017. ‘Development of a problem-based learning model via a virtual learning environment’, </w:t>
      </w:r>
      <w:r w:rsidRPr="00B22531">
        <w:rPr>
          <w:rFonts w:ascii="Arial" w:hAnsi="Arial" w:cs="Arial"/>
          <w:i/>
          <w:iCs/>
          <w:noProof/>
        </w:rPr>
        <w:t>Kasetsart Journal of Social Sciences</w:t>
      </w:r>
      <w:r w:rsidRPr="00B22531">
        <w:rPr>
          <w:rFonts w:ascii="Arial" w:hAnsi="Arial" w:cs="Arial"/>
          <w:noProof/>
        </w:rPr>
        <w:t>, 38(3), pp. 297–306.</w:t>
      </w:r>
    </w:p>
    <w:p w14:paraId="13677BB1" w14:textId="48599638" w:rsidR="00B22531" w:rsidRPr="00B22531" w:rsidRDefault="00B22531" w:rsidP="00B22531">
      <w:pPr>
        <w:widowControl w:val="0"/>
        <w:autoSpaceDE w:val="0"/>
        <w:autoSpaceDN w:val="0"/>
        <w:adjustRightInd w:val="0"/>
        <w:spacing w:line="360" w:lineRule="auto"/>
        <w:jc w:val="both"/>
        <w:rPr>
          <w:rFonts w:ascii="Arial" w:hAnsi="Arial" w:cs="Arial"/>
          <w:noProof/>
        </w:rPr>
      </w:pPr>
      <w:r w:rsidRPr="00B22531">
        <w:rPr>
          <w:rFonts w:ascii="Arial" w:hAnsi="Arial" w:cs="Arial"/>
          <w:shd w:val="clear" w:color="auto" w:fill="FFFFFF"/>
        </w:rPr>
        <w:t>Suartama, I., Setyosari, P., Sulthoni, S. and Ulfa, S., 2020. Development of ubiquitous learning environment based on moodle learning management system</w:t>
      </w:r>
      <w:r w:rsidRPr="00B22531">
        <w:rPr>
          <w:rFonts w:ascii="Arial" w:hAnsi="Arial" w:cs="Arial"/>
          <w:noProof/>
        </w:rPr>
        <w:t>, pp. 182–204.</w:t>
      </w:r>
    </w:p>
    <w:p w14:paraId="0400DF1D" w14:textId="3A0D4E3D" w:rsidR="00B22531" w:rsidRPr="00B22531" w:rsidRDefault="00B22531" w:rsidP="00B22531">
      <w:pPr>
        <w:widowControl w:val="0"/>
        <w:autoSpaceDE w:val="0"/>
        <w:autoSpaceDN w:val="0"/>
        <w:adjustRightInd w:val="0"/>
        <w:spacing w:line="360" w:lineRule="auto"/>
        <w:jc w:val="both"/>
        <w:rPr>
          <w:rFonts w:ascii="Arial" w:hAnsi="Arial" w:cs="Arial"/>
          <w:noProof/>
        </w:rPr>
      </w:pPr>
      <w:r w:rsidRPr="00B22531">
        <w:rPr>
          <w:rFonts w:ascii="Arial" w:hAnsi="Arial" w:cs="Arial"/>
          <w:shd w:val="clear" w:color="auto" w:fill="FFFFFF"/>
        </w:rPr>
        <w:t>Waheed, H., Hassan, S.U., Aljohani, N.R., Hardman, J., Alelyani, S. and Nawaz, R., 2020. Predicting academic performance of students from VLE big data using deep learning models. </w:t>
      </w:r>
      <w:r w:rsidRPr="00B22531">
        <w:rPr>
          <w:rFonts w:ascii="Arial" w:hAnsi="Arial" w:cs="Arial"/>
          <w:i/>
          <w:iCs/>
          <w:shd w:val="clear" w:color="auto" w:fill="FFFFFF"/>
        </w:rPr>
        <w:t>Computers in Human Behavior</w:t>
      </w:r>
      <w:r w:rsidRPr="00B22531">
        <w:rPr>
          <w:rFonts w:ascii="Arial" w:hAnsi="Arial" w:cs="Arial"/>
          <w:shd w:val="clear" w:color="auto" w:fill="FFFFFF"/>
        </w:rPr>
        <w:t>, </w:t>
      </w:r>
      <w:r w:rsidRPr="00B22531">
        <w:rPr>
          <w:rFonts w:ascii="Arial" w:hAnsi="Arial" w:cs="Arial"/>
          <w:i/>
          <w:iCs/>
          <w:shd w:val="clear" w:color="auto" w:fill="FFFFFF"/>
        </w:rPr>
        <w:t>104</w:t>
      </w:r>
      <w:r w:rsidRPr="00B22531">
        <w:rPr>
          <w:rFonts w:ascii="Arial" w:hAnsi="Arial" w:cs="Arial"/>
          <w:shd w:val="clear" w:color="auto" w:fill="FFFFFF"/>
        </w:rPr>
        <w:t>, p.106189.</w:t>
      </w:r>
    </w:p>
    <w:p w14:paraId="4CAE0EBC" w14:textId="269DD555" w:rsidR="00B22531" w:rsidRPr="00B22531" w:rsidRDefault="00B22531" w:rsidP="00B22531">
      <w:pPr>
        <w:spacing w:line="360" w:lineRule="auto"/>
        <w:jc w:val="both"/>
        <w:rPr>
          <w:lang w:val="en-US"/>
        </w:rPr>
      </w:pPr>
      <w:r w:rsidRPr="00B22531">
        <w:rPr>
          <w:rFonts w:ascii="Arial" w:hAnsi="Arial" w:cs="Arial"/>
          <w:lang w:val="en-US"/>
        </w:rPr>
        <w:fldChar w:fldCharType="end"/>
      </w:r>
    </w:p>
    <w:p w14:paraId="4ADE634D" w14:textId="77777777" w:rsidR="00CC7DA4" w:rsidRDefault="0081678A" w:rsidP="00B22531">
      <w:pPr>
        <w:spacing w:line="360" w:lineRule="auto"/>
        <w:rPr>
          <w:rFonts w:ascii="Arial" w:hAnsi="Arial" w:cs="Arial"/>
          <w:b/>
          <w:bCs/>
          <w:lang w:val="en-US"/>
        </w:rPr>
      </w:pPr>
      <w:r>
        <w:br w:type="page"/>
      </w:r>
    </w:p>
    <w:p w14:paraId="5094618E" w14:textId="77777777" w:rsidR="00CC7DA4" w:rsidRDefault="0081678A" w:rsidP="00B22531">
      <w:pPr>
        <w:pStyle w:val="Heading1"/>
      </w:pPr>
      <w:bookmarkStart w:id="15" w:name="_Toc70522544"/>
      <w:r>
        <w:lastRenderedPageBreak/>
        <w:t>Appendices</w:t>
      </w:r>
      <w:bookmarkEnd w:id="15"/>
      <w:r>
        <w:t xml:space="preserve"> </w:t>
      </w:r>
    </w:p>
    <w:p w14:paraId="676F6398" w14:textId="77777777" w:rsidR="00CC7DA4" w:rsidRDefault="0081678A" w:rsidP="00B22531">
      <w:pPr>
        <w:pStyle w:val="Heading2"/>
      </w:pPr>
      <w:bookmarkStart w:id="16" w:name="_Toc70522545"/>
      <w:r>
        <w:t>Research Questionnaire</w:t>
      </w:r>
      <w:bookmarkEnd w:id="16"/>
      <w:r>
        <w:t xml:space="preserve"> </w:t>
      </w:r>
    </w:p>
    <w:p w14:paraId="374CA459" w14:textId="77777777" w:rsidR="00CC7DA4" w:rsidRPr="00CC7DA4" w:rsidRDefault="0081678A" w:rsidP="00B22531">
      <w:pPr>
        <w:tabs>
          <w:tab w:val="left" w:pos="5103"/>
        </w:tabs>
        <w:spacing w:line="360" w:lineRule="auto"/>
        <w:jc w:val="center"/>
        <w:rPr>
          <w:rFonts w:ascii="Arial" w:hAnsi="Arial" w:cs="Arial"/>
          <w:b/>
          <w:bCs/>
          <w:u w:val="single"/>
          <w:lang w:val="en-US"/>
        </w:rPr>
      </w:pPr>
      <w:r w:rsidRPr="00CC7DA4">
        <w:rPr>
          <w:rFonts w:ascii="Arial" w:hAnsi="Arial" w:cs="Arial"/>
          <w:b/>
          <w:bCs/>
          <w:u w:val="single"/>
          <w:lang w:val="en-US"/>
        </w:rPr>
        <w:t>Survey Questionnaire</w:t>
      </w:r>
    </w:p>
    <w:p w14:paraId="1249B3EA" w14:textId="77777777" w:rsidR="00CC7DA4" w:rsidRPr="00CC7DA4" w:rsidRDefault="0081678A" w:rsidP="00B22531">
      <w:pPr>
        <w:tabs>
          <w:tab w:val="left" w:pos="5103"/>
        </w:tabs>
        <w:spacing w:line="360" w:lineRule="auto"/>
        <w:rPr>
          <w:rFonts w:ascii="Arial" w:hAnsi="Arial" w:cs="Arial"/>
          <w:lang w:val="en-US"/>
        </w:rPr>
      </w:pPr>
      <w:r w:rsidRPr="00CC7DA4">
        <w:rPr>
          <w:rFonts w:ascii="Arial" w:hAnsi="Arial" w:cs="Arial"/>
          <w:lang w:val="en-US"/>
        </w:rPr>
        <w:t>Q1. Are you familiar with Moodle?</w:t>
      </w:r>
    </w:p>
    <w:p w14:paraId="3087D9B9" w14:textId="77777777" w:rsidR="00CC7DA4" w:rsidRPr="00CC7DA4" w:rsidRDefault="0081678A" w:rsidP="00B22531">
      <w:pPr>
        <w:tabs>
          <w:tab w:val="left" w:pos="5103"/>
        </w:tabs>
        <w:spacing w:line="360" w:lineRule="auto"/>
        <w:rPr>
          <w:rFonts w:ascii="Arial" w:hAnsi="Arial" w:cs="Arial"/>
          <w:lang w:val="en-US"/>
        </w:rPr>
      </w:pPr>
      <w:r w:rsidRPr="00CC7DA4">
        <w:rPr>
          <w:rFonts w:ascii="Arial" w:hAnsi="Arial" w:cs="Arial"/>
          <w:lang w:val="en-US"/>
        </w:rPr>
        <w:t>Q2. How often do you access Moodle on a weekly basis?</w:t>
      </w:r>
    </w:p>
    <w:p w14:paraId="66B84D25" w14:textId="77777777" w:rsidR="00CC7DA4" w:rsidRPr="00CC7DA4" w:rsidRDefault="0081678A" w:rsidP="00B22531">
      <w:pPr>
        <w:tabs>
          <w:tab w:val="left" w:pos="5103"/>
        </w:tabs>
        <w:spacing w:line="360" w:lineRule="auto"/>
        <w:rPr>
          <w:rFonts w:ascii="Arial" w:hAnsi="Arial" w:cs="Arial"/>
          <w:lang w:val="en-US"/>
        </w:rPr>
      </w:pPr>
      <w:r w:rsidRPr="00CC7DA4">
        <w:rPr>
          <w:rFonts w:ascii="Arial" w:hAnsi="Arial" w:cs="Arial"/>
          <w:lang w:val="en-US"/>
        </w:rPr>
        <w:t>Q3. Do you think Moodle it's a complex platform?</w:t>
      </w:r>
    </w:p>
    <w:p w14:paraId="47747476" w14:textId="77777777" w:rsidR="00CC7DA4" w:rsidRPr="00CC7DA4" w:rsidRDefault="0081678A" w:rsidP="00B22531">
      <w:pPr>
        <w:tabs>
          <w:tab w:val="left" w:pos="5103"/>
        </w:tabs>
        <w:spacing w:line="360" w:lineRule="auto"/>
        <w:rPr>
          <w:rFonts w:ascii="Arial" w:hAnsi="Arial" w:cs="Arial"/>
          <w:lang w:val="en-US"/>
        </w:rPr>
      </w:pPr>
      <w:r w:rsidRPr="00CC7DA4">
        <w:rPr>
          <w:rFonts w:ascii="Arial" w:hAnsi="Arial" w:cs="Arial"/>
          <w:lang w:val="en-US"/>
        </w:rPr>
        <w:t>Q4. Do you find all the information you need on Moodle?</w:t>
      </w:r>
    </w:p>
    <w:p w14:paraId="59A49B8C" w14:textId="77777777" w:rsidR="00CC7DA4" w:rsidRPr="00CC7DA4" w:rsidRDefault="0081678A" w:rsidP="00B22531">
      <w:pPr>
        <w:tabs>
          <w:tab w:val="left" w:pos="5103"/>
        </w:tabs>
        <w:spacing w:line="360" w:lineRule="auto"/>
        <w:rPr>
          <w:rFonts w:ascii="Arial" w:hAnsi="Arial" w:cs="Arial"/>
          <w:lang w:val="en-US"/>
        </w:rPr>
      </w:pPr>
      <w:r w:rsidRPr="00CC7DA4">
        <w:rPr>
          <w:rFonts w:ascii="Arial" w:hAnsi="Arial" w:cs="Arial"/>
          <w:lang w:val="en-US"/>
        </w:rPr>
        <w:t>Q5. Is the information on Moodle well structured?</w:t>
      </w:r>
    </w:p>
    <w:p w14:paraId="1AF02B0B" w14:textId="77777777" w:rsidR="00CC7DA4" w:rsidRPr="00CC7DA4" w:rsidRDefault="0081678A" w:rsidP="00B22531">
      <w:pPr>
        <w:tabs>
          <w:tab w:val="left" w:pos="5103"/>
        </w:tabs>
        <w:spacing w:line="360" w:lineRule="auto"/>
        <w:rPr>
          <w:rFonts w:ascii="Arial" w:hAnsi="Arial" w:cs="Arial"/>
          <w:lang w:val="en-US"/>
        </w:rPr>
      </w:pPr>
      <w:r w:rsidRPr="00CC7DA4">
        <w:rPr>
          <w:rFonts w:ascii="Arial" w:hAnsi="Arial" w:cs="Arial"/>
          <w:lang w:val="en-US"/>
        </w:rPr>
        <w:t>Q6. Is Moodle a helpful platform for VLE?</w:t>
      </w:r>
    </w:p>
    <w:p w14:paraId="0AB00F07" w14:textId="77777777" w:rsidR="00CC7DA4" w:rsidRPr="00CC7DA4" w:rsidRDefault="0081678A" w:rsidP="00B22531">
      <w:pPr>
        <w:tabs>
          <w:tab w:val="left" w:pos="5103"/>
        </w:tabs>
        <w:spacing w:line="360" w:lineRule="auto"/>
        <w:rPr>
          <w:rFonts w:ascii="Arial" w:hAnsi="Arial" w:cs="Arial"/>
          <w:lang w:val="en-US"/>
        </w:rPr>
      </w:pPr>
      <w:r w:rsidRPr="00CC7DA4">
        <w:rPr>
          <w:rFonts w:ascii="Arial" w:hAnsi="Arial" w:cs="Arial"/>
          <w:lang w:val="en-US"/>
        </w:rPr>
        <w:t>Q7. Do you think Moodle needs any improvements?</w:t>
      </w:r>
    </w:p>
    <w:p w14:paraId="1F3D44B4" w14:textId="77777777" w:rsidR="00CC7DA4" w:rsidRPr="00CC7DA4" w:rsidRDefault="0081678A" w:rsidP="00B22531">
      <w:pPr>
        <w:tabs>
          <w:tab w:val="left" w:pos="5103"/>
        </w:tabs>
        <w:spacing w:line="360" w:lineRule="auto"/>
        <w:rPr>
          <w:rFonts w:ascii="Arial" w:hAnsi="Arial" w:cs="Arial"/>
          <w:lang w:val="en-US"/>
        </w:rPr>
      </w:pPr>
      <w:r w:rsidRPr="00CC7DA4">
        <w:rPr>
          <w:rFonts w:ascii="Arial" w:hAnsi="Arial" w:cs="Arial"/>
          <w:lang w:val="en-US"/>
        </w:rPr>
        <w:t>Q8. Is there any difference between Moodle mobile version vs the desktop version?</w:t>
      </w:r>
    </w:p>
    <w:p w14:paraId="0C8179F9" w14:textId="77777777" w:rsidR="00CC7DA4" w:rsidRPr="00CC7DA4" w:rsidRDefault="0081678A" w:rsidP="00B22531">
      <w:pPr>
        <w:tabs>
          <w:tab w:val="left" w:pos="5103"/>
        </w:tabs>
        <w:spacing w:line="360" w:lineRule="auto"/>
        <w:rPr>
          <w:rFonts w:ascii="Arial" w:hAnsi="Arial" w:cs="Arial"/>
          <w:lang w:val="en-US"/>
        </w:rPr>
      </w:pPr>
      <w:r w:rsidRPr="00CC7DA4">
        <w:rPr>
          <w:rFonts w:ascii="Arial" w:hAnsi="Arial" w:cs="Arial"/>
          <w:lang w:val="en-US"/>
        </w:rPr>
        <w:t>Q9. How would you rate Moodle on a 1 to 5 scale, where 1 is very poor and 5 is excellent?</w:t>
      </w:r>
    </w:p>
    <w:p w14:paraId="5E30EAFF" w14:textId="77777777" w:rsidR="00CC7DA4" w:rsidRPr="00CC7DA4" w:rsidRDefault="0081678A" w:rsidP="00B22531">
      <w:pPr>
        <w:tabs>
          <w:tab w:val="left" w:pos="5103"/>
        </w:tabs>
        <w:spacing w:line="360" w:lineRule="auto"/>
        <w:rPr>
          <w:rFonts w:ascii="Arial" w:hAnsi="Arial" w:cs="Arial"/>
          <w:lang w:val="en-US"/>
        </w:rPr>
      </w:pPr>
      <w:r w:rsidRPr="00CC7DA4">
        <w:rPr>
          <w:rFonts w:ascii="Arial" w:hAnsi="Arial" w:cs="Arial"/>
          <w:lang w:val="en-US"/>
        </w:rPr>
        <w:t>Q10. Would you recommend Moodle to another student?</w:t>
      </w:r>
    </w:p>
    <w:p w14:paraId="15B4128E" w14:textId="71470BB9" w:rsidR="00CC7DA4" w:rsidRDefault="00B22531" w:rsidP="00B22531">
      <w:pPr>
        <w:pStyle w:val="Heading2"/>
      </w:pPr>
      <w:bookmarkStart w:id="17" w:name="_Toc70522546"/>
      <w:r>
        <w:t>Statistics on VLE</w:t>
      </w:r>
      <w:bookmarkEnd w:id="17"/>
    </w:p>
    <w:p w14:paraId="4D99B02B" w14:textId="01C43C38" w:rsidR="00B22531" w:rsidRPr="00B22531" w:rsidRDefault="00B22531" w:rsidP="00B22531">
      <w:pPr>
        <w:jc w:val="center"/>
        <w:rPr>
          <w:lang w:val="en-US"/>
        </w:rPr>
      </w:pPr>
      <w:r>
        <w:rPr>
          <w:noProof/>
          <w:lang w:val="en-US"/>
        </w:rPr>
        <w:drawing>
          <wp:inline distT="0" distB="0" distL="0" distR="0" wp14:anchorId="6046D13C" wp14:editId="331D834A">
            <wp:extent cx="5151120" cy="34521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9">
                      <a:extLst>
                        <a:ext uri="{28A0092B-C50C-407E-A947-70E740481C1C}">
                          <a14:useLocalDpi xmlns:a14="http://schemas.microsoft.com/office/drawing/2010/main" val="0"/>
                        </a:ext>
                      </a:extLst>
                    </a:blip>
                    <a:stretch>
                      <a:fillRect/>
                    </a:stretch>
                  </pic:blipFill>
                  <pic:spPr>
                    <a:xfrm>
                      <a:off x="0" y="0"/>
                      <a:ext cx="5157334" cy="3456264"/>
                    </a:xfrm>
                    <a:prstGeom prst="rect">
                      <a:avLst/>
                    </a:prstGeom>
                  </pic:spPr>
                </pic:pic>
              </a:graphicData>
            </a:graphic>
          </wp:inline>
        </w:drawing>
      </w:r>
    </w:p>
    <w:p w14:paraId="13C48BCA" w14:textId="305716B2" w:rsidR="00B22531" w:rsidRDefault="00B22531" w:rsidP="001C5E96">
      <w:pPr>
        <w:tabs>
          <w:tab w:val="left" w:pos="5103"/>
        </w:tabs>
        <w:spacing w:line="360" w:lineRule="auto"/>
        <w:jc w:val="center"/>
        <w:rPr>
          <w:rFonts w:ascii="Arial" w:hAnsi="Arial" w:cs="Arial"/>
          <w:noProof/>
        </w:rPr>
      </w:pPr>
      <w:r w:rsidRPr="00B22531">
        <w:rPr>
          <w:rFonts w:ascii="Arial" w:hAnsi="Arial" w:cs="Arial"/>
          <w:b/>
          <w:bCs/>
          <w:lang w:val="en-US"/>
        </w:rPr>
        <w:t xml:space="preserve">Source: </w:t>
      </w:r>
      <w:r w:rsidRPr="00B22531">
        <w:rPr>
          <w:rFonts w:ascii="Arial" w:hAnsi="Arial" w:cs="Arial"/>
          <w:lang w:val="en-US"/>
        </w:rPr>
        <w:t>(</w:t>
      </w:r>
      <w:r w:rsidRPr="00B22531">
        <w:rPr>
          <w:rFonts w:ascii="Arial" w:hAnsi="Arial" w:cs="Arial"/>
          <w:noProof/>
        </w:rPr>
        <w:t>Boulton, Kent and Williams, 2018)</w:t>
      </w:r>
    </w:p>
    <w:p w14:paraId="13547B51" w14:textId="77777777" w:rsidR="00CD119F" w:rsidRDefault="00CD119F" w:rsidP="001C5E96">
      <w:pPr>
        <w:tabs>
          <w:tab w:val="left" w:pos="5103"/>
        </w:tabs>
        <w:spacing w:line="360" w:lineRule="auto"/>
        <w:jc w:val="center"/>
      </w:pPr>
      <w:r>
        <w:lastRenderedPageBreak/>
        <w:t>Participant Consent Form</w:t>
      </w:r>
    </w:p>
    <w:p w14:paraId="6EF5AF8F" w14:textId="77777777" w:rsidR="00AE18F4" w:rsidRDefault="00CD119F" w:rsidP="00071DF9">
      <w:pPr>
        <w:tabs>
          <w:tab w:val="left" w:pos="5103"/>
        </w:tabs>
        <w:spacing w:line="360" w:lineRule="auto"/>
      </w:pPr>
      <w:r>
        <w:t xml:space="preserve"> This template is designed primarily for those doing qualitative interviews with adults from non-vulnerable populations and dealing with non–sensitive topics. The form would be different in the case of focus groups or quantitative research. If conducting research with vulnerable populations and / or sensitive </w:t>
      </w:r>
      <w:proofErr w:type="gramStart"/>
      <w:r>
        <w:t>topics</w:t>
      </w:r>
      <w:proofErr w:type="gramEnd"/>
      <w:r>
        <w:t xml:space="preserve"> please see Research Ethics Committee website for further details. The points listed on the template below are for illustration only. You may alter the wording to suit your project as you see fit. A consent form is not simply about a person giving you permission to involve them in research, it is an agreement between the researcher and the research participant outlining the roles and responsibilities they are taking towards one another throughout the whole of the research process. The researcher should retain one copy of the consent form signed by both themselves and the participant. The participant should also be given a copy of the consent form as a record of what they have signed up to. Even if a person has signed a consent form consent should still be re-established at the point of doing the interview.</w:t>
      </w:r>
    </w:p>
    <w:p w14:paraId="56AC5200" w14:textId="77777777" w:rsidR="00AE18F4" w:rsidRDefault="00CD119F" w:rsidP="00AE18F4">
      <w:pPr>
        <w:tabs>
          <w:tab w:val="left" w:pos="5103"/>
        </w:tabs>
        <w:spacing w:line="360" w:lineRule="auto"/>
        <w:jc w:val="center"/>
      </w:pPr>
      <w:r>
        <w:t>Template</w:t>
      </w:r>
    </w:p>
    <w:p w14:paraId="4EE39E33" w14:textId="77777777" w:rsidR="00AE18F4" w:rsidRDefault="00CD119F" w:rsidP="00AE18F4">
      <w:pPr>
        <w:tabs>
          <w:tab w:val="left" w:pos="5103"/>
        </w:tabs>
        <w:spacing w:line="360" w:lineRule="auto"/>
        <w:jc w:val="center"/>
      </w:pPr>
      <w:r>
        <w:t xml:space="preserve"> [Title of project]</w:t>
      </w:r>
    </w:p>
    <w:p w14:paraId="5DB43841" w14:textId="77777777" w:rsidR="00AE18F4" w:rsidRDefault="00CD119F" w:rsidP="00AE18F4">
      <w:pPr>
        <w:tabs>
          <w:tab w:val="left" w:pos="5103"/>
        </w:tabs>
        <w:spacing w:line="360" w:lineRule="auto"/>
        <w:jc w:val="center"/>
      </w:pPr>
      <w:r>
        <w:t xml:space="preserve"> Consent to take part in research</w:t>
      </w:r>
    </w:p>
    <w:p w14:paraId="37274933" w14:textId="77777777" w:rsidR="00AE18F4" w:rsidRDefault="00CD119F" w:rsidP="00AE18F4">
      <w:pPr>
        <w:tabs>
          <w:tab w:val="left" w:pos="5103"/>
        </w:tabs>
        <w:spacing w:line="360" w:lineRule="auto"/>
      </w:pPr>
      <w:r>
        <w:t xml:space="preserve"> </w:t>
      </w:r>
      <w:r>
        <w:sym w:font="Symbol" w:char="F0B7"/>
      </w:r>
      <w:r>
        <w:t xml:space="preserve"> I……………………………………… voluntarily agree to participate in this research study.</w:t>
      </w:r>
    </w:p>
    <w:p w14:paraId="3E7A474D" w14:textId="77777777" w:rsidR="00AE18F4" w:rsidRDefault="00CD119F" w:rsidP="00AE18F4">
      <w:pPr>
        <w:tabs>
          <w:tab w:val="left" w:pos="5103"/>
        </w:tabs>
        <w:spacing w:line="360" w:lineRule="auto"/>
      </w:pPr>
      <w:r>
        <w:t xml:space="preserve"> </w:t>
      </w:r>
      <w:r>
        <w:sym w:font="Symbol" w:char="F0B7"/>
      </w:r>
      <w:r>
        <w:t xml:space="preserve"> I understand that even if I agree to participate now, I can withdraw at any time or refuse to answer any question without any consequences of any kind.</w:t>
      </w:r>
    </w:p>
    <w:p w14:paraId="5CED8CD7" w14:textId="77777777" w:rsidR="00AE18F4" w:rsidRDefault="00CD119F" w:rsidP="00AE18F4">
      <w:pPr>
        <w:tabs>
          <w:tab w:val="left" w:pos="5103"/>
        </w:tabs>
        <w:spacing w:line="360" w:lineRule="auto"/>
      </w:pPr>
      <w:r>
        <w:t xml:space="preserve"> </w:t>
      </w:r>
      <w:r>
        <w:sym w:font="Symbol" w:char="F0B7"/>
      </w:r>
      <w:r>
        <w:t xml:space="preserve"> I understand that I can withdraw permission to use data from my interview within two weeks after the interview, in which case the material will be deleted. </w:t>
      </w:r>
    </w:p>
    <w:p w14:paraId="77709D83" w14:textId="77777777" w:rsidR="00AE18F4" w:rsidRDefault="00CD119F" w:rsidP="00AE18F4">
      <w:pPr>
        <w:tabs>
          <w:tab w:val="left" w:pos="5103"/>
        </w:tabs>
        <w:spacing w:line="360" w:lineRule="auto"/>
      </w:pPr>
      <w:r>
        <w:sym w:font="Symbol" w:char="F0B7"/>
      </w:r>
      <w:r>
        <w:t xml:space="preserve"> I have had the purpose and nature of the study explained to me in writing and I have had the opportunity to ask questions about the study. </w:t>
      </w:r>
    </w:p>
    <w:p w14:paraId="5B264C2A" w14:textId="77777777" w:rsidR="00AE18F4" w:rsidRDefault="00CD119F" w:rsidP="00AE18F4">
      <w:pPr>
        <w:tabs>
          <w:tab w:val="left" w:pos="5103"/>
        </w:tabs>
        <w:spacing w:line="360" w:lineRule="auto"/>
      </w:pPr>
      <w:r>
        <w:sym w:font="Symbol" w:char="F0B7"/>
      </w:r>
      <w:r>
        <w:t xml:space="preserve"> I understand that participation involves</w:t>
      </w:r>
      <w:proofErr w:type="gramStart"/>
      <w:r>
        <w:t>…[</w:t>
      </w:r>
      <w:proofErr w:type="gramEnd"/>
      <w:r>
        <w:t xml:space="preserve">outline briefly in simple terms what participation in your research will involve]. </w:t>
      </w:r>
    </w:p>
    <w:p w14:paraId="57B2DF95" w14:textId="77777777" w:rsidR="00AE18F4" w:rsidRDefault="00CD119F" w:rsidP="00AE18F4">
      <w:pPr>
        <w:tabs>
          <w:tab w:val="left" w:pos="5103"/>
        </w:tabs>
        <w:spacing w:line="360" w:lineRule="auto"/>
      </w:pPr>
      <w:r>
        <w:sym w:font="Symbol" w:char="F0B7"/>
      </w:r>
      <w:r>
        <w:t xml:space="preserve"> I understand that I will not benefit directly from participating in this research.</w:t>
      </w:r>
    </w:p>
    <w:p w14:paraId="7E676179" w14:textId="77777777" w:rsidR="00AE18F4" w:rsidRDefault="00CD119F" w:rsidP="00AE18F4">
      <w:pPr>
        <w:tabs>
          <w:tab w:val="left" w:pos="5103"/>
        </w:tabs>
        <w:spacing w:line="360" w:lineRule="auto"/>
      </w:pPr>
      <w:r>
        <w:t xml:space="preserve"> </w:t>
      </w:r>
      <w:r>
        <w:sym w:font="Symbol" w:char="F0B7"/>
      </w:r>
      <w:r>
        <w:t xml:space="preserve"> I agree to my interview being </w:t>
      </w:r>
      <w:proofErr w:type="gramStart"/>
      <w:r>
        <w:t>audio-recorded</w:t>
      </w:r>
      <w:proofErr w:type="gramEnd"/>
      <w:r>
        <w:t xml:space="preserve">. </w:t>
      </w:r>
    </w:p>
    <w:p w14:paraId="046A62C1" w14:textId="77777777" w:rsidR="00AE18F4" w:rsidRDefault="00CD119F" w:rsidP="00AE18F4">
      <w:pPr>
        <w:tabs>
          <w:tab w:val="left" w:pos="5103"/>
        </w:tabs>
        <w:spacing w:line="360" w:lineRule="auto"/>
      </w:pPr>
      <w:r>
        <w:sym w:font="Symbol" w:char="F0B7"/>
      </w:r>
      <w:r>
        <w:t xml:space="preserve"> I understand that all information I provide for this study will be treated confidentially. </w:t>
      </w:r>
    </w:p>
    <w:p w14:paraId="4486E101" w14:textId="77777777" w:rsidR="00AE18F4" w:rsidRDefault="00CD119F" w:rsidP="00AE18F4">
      <w:pPr>
        <w:tabs>
          <w:tab w:val="left" w:pos="5103"/>
        </w:tabs>
        <w:spacing w:line="360" w:lineRule="auto"/>
      </w:pPr>
      <w:r>
        <w:lastRenderedPageBreak/>
        <w:sym w:font="Symbol" w:char="F0B7"/>
      </w:r>
      <w:r>
        <w:t xml:space="preserve"> I understand that in any report on the results of this research my identity will remain anonymous. This will be done by changing my name and disguising any details of my interview which may reveal my identity or the identity of people I speak about.</w:t>
      </w:r>
    </w:p>
    <w:p w14:paraId="1EAEA9FE" w14:textId="77777777" w:rsidR="00AE18F4" w:rsidRDefault="00CD119F" w:rsidP="00AE18F4">
      <w:pPr>
        <w:tabs>
          <w:tab w:val="left" w:pos="5103"/>
        </w:tabs>
        <w:spacing w:line="360" w:lineRule="auto"/>
      </w:pPr>
      <w:r>
        <w:t xml:space="preserve"> </w:t>
      </w:r>
      <w:r>
        <w:sym w:font="Symbol" w:char="F0B7"/>
      </w:r>
      <w:r>
        <w:t xml:space="preserve"> I understand that disguised extracts from my interview may be quoted in</w:t>
      </w:r>
      <w:proofErr w:type="gramStart"/>
      <w:r>
        <w:t>…[</w:t>
      </w:r>
      <w:proofErr w:type="gramEnd"/>
      <w:r>
        <w:t>list all forum in which you plan to use the data from the interview: dissertation, conference presentation, published papers etc.].</w:t>
      </w:r>
    </w:p>
    <w:p w14:paraId="29DB183D" w14:textId="77777777" w:rsidR="00AE18F4" w:rsidRDefault="00CD119F" w:rsidP="00AE18F4">
      <w:pPr>
        <w:tabs>
          <w:tab w:val="left" w:pos="5103"/>
        </w:tabs>
        <w:spacing w:line="360" w:lineRule="auto"/>
      </w:pPr>
      <w:r>
        <w:sym w:font="Symbol" w:char="F0B7"/>
      </w:r>
      <w:r>
        <w:t xml:space="preserve"> I understand that if I inform the researcher that myself or someone else is at risk of </w:t>
      </w:r>
      <w:proofErr w:type="gramStart"/>
      <w:r>
        <w:t>harm</w:t>
      </w:r>
      <w:proofErr w:type="gramEnd"/>
      <w:r>
        <w:t xml:space="preserve"> they may have to report this to the relevant authorities - they will discuss this with me first but may be required to report with or without my permission.</w:t>
      </w:r>
    </w:p>
    <w:p w14:paraId="3842F4CA" w14:textId="77777777" w:rsidR="00AE18F4" w:rsidRDefault="00CD119F" w:rsidP="00AE18F4">
      <w:pPr>
        <w:tabs>
          <w:tab w:val="left" w:pos="5103"/>
        </w:tabs>
        <w:spacing w:line="360" w:lineRule="auto"/>
      </w:pPr>
      <w:r>
        <w:t xml:space="preserve"> </w:t>
      </w:r>
      <w:r>
        <w:sym w:font="Symbol" w:char="F0B7"/>
      </w:r>
      <w:r>
        <w:t xml:space="preserve"> I understand that signed consent forms and original audio recordings will be retained in [specify location, security arrangements and who has access to data] until [specific relevant period – for students this will be until the exam board confirms the results of their dissertation].</w:t>
      </w:r>
    </w:p>
    <w:p w14:paraId="0603DF69" w14:textId="77777777" w:rsidR="00AE18F4" w:rsidRDefault="00CD119F" w:rsidP="00AE18F4">
      <w:pPr>
        <w:tabs>
          <w:tab w:val="left" w:pos="5103"/>
        </w:tabs>
        <w:spacing w:line="360" w:lineRule="auto"/>
      </w:pPr>
      <w:r>
        <w:t xml:space="preserve"> </w:t>
      </w:r>
      <w:r>
        <w:sym w:font="Symbol" w:char="F0B7"/>
      </w:r>
      <w:r>
        <w:t xml:space="preserve"> I understand that a transcript of my interview in which all identifying information has been removed will be retained for [specific relevant period – for students this will be two years from the date of the exam board].</w:t>
      </w:r>
    </w:p>
    <w:p w14:paraId="228350BB" w14:textId="77777777" w:rsidR="00AE18F4" w:rsidRDefault="00CD119F" w:rsidP="00AE18F4">
      <w:pPr>
        <w:tabs>
          <w:tab w:val="left" w:pos="5103"/>
        </w:tabs>
        <w:spacing w:line="360" w:lineRule="auto"/>
      </w:pPr>
      <w:r>
        <w:t xml:space="preserve"> </w:t>
      </w:r>
      <w:r>
        <w:sym w:font="Symbol" w:char="F0B7"/>
      </w:r>
      <w:r>
        <w:t xml:space="preserve"> I understand that under freedom of information legalisation I am entitled to access the information I have provided at any time while it is in storage as specified above. </w:t>
      </w:r>
    </w:p>
    <w:p w14:paraId="3FE38EAE" w14:textId="77777777" w:rsidR="00AE18F4" w:rsidRDefault="00CD119F" w:rsidP="00AE18F4">
      <w:pPr>
        <w:tabs>
          <w:tab w:val="left" w:pos="5103"/>
        </w:tabs>
        <w:spacing w:line="360" w:lineRule="auto"/>
      </w:pPr>
      <w:r>
        <w:sym w:font="Symbol" w:char="F0B7"/>
      </w:r>
      <w:r>
        <w:t xml:space="preserve"> I understand that I am free to contact any of the people involved in the research to seek further clarification and information. </w:t>
      </w:r>
    </w:p>
    <w:p w14:paraId="584C3923" w14:textId="77777777" w:rsidR="00AE18F4" w:rsidRDefault="00CD119F" w:rsidP="00AE18F4">
      <w:pPr>
        <w:tabs>
          <w:tab w:val="left" w:pos="5103"/>
        </w:tabs>
        <w:spacing w:line="360" w:lineRule="auto"/>
      </w:pPr>
      <w:r>
        <w:t xml:space="preserve">Names, degrees, affiliations and contact details of researchers (and academic supervisors when relevant). </w:t>
      </w:r>
    </w:p>
    <w:p w14:paraId="5D0F774C" w14:textId="77777777" w:rsidR="00AE18F4" w:rsidRDefault="00CD119F" w:rsidP="00AE18F4">
      <w:pPr>
        <w:tabs>
          <w:tab w:val="left" w:pos="5103"/>
        </w:tabs>
        <w:spacing w:line="360" w:lineRule="auto"/>
      </w:pPr>
      <w:r>
        <w:t xml:space="preserve">Signature of research participant </w:t>
      </w:r>
    </w:p>
    <w:p w14:paraId="6D9EA7C8" w14:textId="77777777" w:rsidR="00AE18F4" w:rsidRDefault="00CD119F" w:rsidP="00AE18F4">
      <w:pPr>
        <w:tabs>
          <w:tab w:val="left" w:pos="5103"/>
        </w:tabs>
        <w:spacing w:line="360" w:lineRule="auto"/>
      </w:pPr>
      <w:r>
        <w:t>-----------------------------------------</w:t>
      </w:r>
      <w:r w:rsidR="00AE18F4">
        <w:t xml:space="preserve">             </w:t>
      </w:r>
      <w:r>
        <w:t xml:space="preserve"> -</w:t>
      </w:r>
      <w:r w:rsidR="00AE18F4">
        <w:t>---------------------------------</w:t>
      </w:r>
    </w:p>
    <w:p w14:paraId="3523B57A" w14:textId="77777777" w:rsidR="00AE18F4" w:rsidRDefault="00CD119F" w:rsidP="00AE18F4">
      <w:pPr>
        <w:tabs>
          <w:tab w:val="left" w:pos="5103"/>
        </w:tabs>
        <w:spacing w:line="360" w:lineRule="auto"/>
      </w:pPr>
      <w:r>
        <w:t>Signature of participant</w:t>
      </w:r>
      <w:r w:rsidR="00AE18F4">
        <w:t xml:space="preserve">                          </w:t>
      </w:r>
      <w:r>
        <w:t xml:space="preserve"> Date</w:t>
      </w:r>
    </w:p>
    <w:p w14:paraId="3426F86E" w14:textId="77777777" w:rsidR="00AE18F4" w:rsidRDefault="00CD119F" w:rsidP="00AE18F4">
      <w:pPr>
        <w:tabs>
          <w:tab w:val="left" w:pos="5103"/>
        </w:tabs>
        <w:spacing w:line="360" w:lineRule="auto"/>
      </w:pPr>
      <w:r>
        <w:t>Signature of researcher</w:t>
      </w:r>
    </w:p>
    <w:p w14:paraId="0F33625F" w14:textId="77777777" w:rsidR="00AE18F4" w:rsidRDefault="00CD119F" w:rsidP="00AE18F4">
      <w:pPr>
        <w:tabs>
          <w:tab w:val="left" w:pos="5103"/>
        </w:tabs>
        <w:spacing w:line="360" w:lineRule="auto"/>
      </w:pPr>
      <w:r>
        <w:t xml:space="preserve"> I believe the participant is giving informed consent to participate in this study</w:t>
      </w:r>
    </w:p>
    <w:p w14:paraId="722169D1" w14:textId="31BB44E7" w:rsidR="00AE18F4" w:rsidRDefault="00CD119F" w:rsidP="00AE18F4">
      <w:pPr>
        <w:tabs>
          <w:tab w:val="left" w:pos="5103"/>
        </w:tabs>
        <w:spacing w:line="360" w:lineRule="auto"/>
      </w:pPr>
      <w:r>
        <w:t xml:space="preserve"> </w:t>
      </w:r>
      <w:r w:rsidR="00AE18F4" w:rsidRPr="00AE18F4">
        <w:rPr>
          <w:u w:val="single"/>
        </w:rPr>
        <w:t>PAUL IONUT VADAN</w:t>
      </w:r>
      <w:r w:rsidR="00AE18F4">
        <w:t xml:space="preserve">                     </w:t>
      </w:r>
      <w:r>
        <w:t xml:space="preserve"> </w:t>
      </w:r>
      <w:r w:rsidR="00AE18F4">
        <w:t>05.05.2021</w:t>
      </w:r>
    </w:p>
    <w:p w14:paraId="180E7AC4" w14:textId="6C2A247E" w:rsidR="00CD119F" w:rsidRPr="00AE18F4" w:rsidRDefault="00CD119F" w:rsidP="00AE18F4">
      <w:pPr>
        <w:tabs>
          <w:tab w:val="left" w:pos="5103"/>
        </w:tabs>
        <w:spacing w:line="360" w:lineRule="auto"/>
      </w:pPr>
      <w:r>
        <w:t xml:space="preserve"> Signature of researcher </w:t>
      </w:r>
      <w:r w:rsidR="00AE18F4">
        <w:t xml:space="preserve">               </w:t>
      </w:r>
      <w:r>
        <w:t>Dat</w:t>
      </w:r>
      <w:r w:rsidR="00AE18F4">
        <w:t>e</w:t>
      </w:r>
    </w:p>
    <w:sectPr w:rsidR="00CD119F" w:rsidRPr="00AE18F4" w:rsidSect="00CC7DA4">
      <w:headerReference w:type="default" r:id="rId20"/>
      <w:footerReference w:type="default" r:id="rId21"/>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544572" w14:textId="77777777" w:rsidR="00D05023" w:rsidRDefault="00D05023">
      <w:pPr>
        <w:spacing w:after="0" w:line="240" w:lineRule="auto"/>
      </w:pPr>
      <w:r>
        <w:separator/>
      </w:r>
    </w:p>
  </w:endnote>
  <w:endnote w:type="continuationSeparator" w:id="0">
    <w:p w14:paraId="3D4B78BB" w14:textId="77777777" w:rsidR="00D05023" w:rsidRDefault="00D050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5193298"/>
      <w:docPartObj>
        <w:docPartGallery w:val="Page Numbers (Bottom of Page)"/>
        <w:docPartUnique/>
      </w:docPartObj>
    </w:sdtPr>
    <w:sdtEndPr>
      <w:rPr>
        <w:noProof/>
      </w:rPr>
    </w:sdtEndPr>
    <w:sdtContent>
      <w:p w14:paraId="235C33ED" w14:textId="77777777" w:rsidR="004879F1" w:rsidRDefault="008167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40D9C6" w14:textId="77777777" w:rsidR="004879F1" w:rsidRDefault="00487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30D44D" w14:textId="77777777" w:rsidR="00D05023" w:rsidRDefault="00D05023">
      <w:pPr>
        <w:spacing w:after="0" w:line="240" w:lineRule="auto"/>
      </w:pPr>
      <w:r>
        <w:separator/>
      </w:r>
    </w:p>
  </w:footnote>
  <w:footnote w:type="continuationSeparator" w:id="0">
    <w:p w14:paraId="7CF44907" w14:textId="77777777" w:rsidR="00D05023" w:rsidRDefault="00D050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CA75CF" w14:textId="77777777" w:rsidR="004879F1" w:rsidRDefault="0081678A">
    <w:pPr>
      <w:pStyle w:val="Header"/>
    </w:pPr>
    <w:r>
      <w:t>BMSW4003</w:t>
    </w:r>
  </w:p>
  <w:p w14:paraId="551668F4" w14:textId="77777777" w:rsidR="004879F1" w:rsidRDefault="0081678A">
    <w:pPr>
      <w:pStyle w:val="Header"/>
    </w:pPr>
    <w:r>
      <w:t>Digital Skills and Research Methods</w:t>
    </w:r>
  </w:p>
  <w:p w14:paraId="57C541EA" w14:textId="77777777" w:rsidR="004879F1" w:rsidRDefault="004879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B565F"/>
    <w:multiLevelType w:val="hybridMultilevel"/>
    <w:tmpl w:val="AAB442FC"/>
    <w:lvl w:ilvl="0" w:tplc="972AC9E8">
      <w:start w:val="1"/>
      <w:numFmt w:val="bullet"/>
      <w:lvlText w:val=""/>
      <w:lvlJc w:val="left"/>
      <w:pPr>
        <w:ind w:left="900" w:hanging="360"/>
      </w:pPr>
      <w:rPr>
        <w:rFonts w:ascii="Symbol" w:hAnsi="Symbol" w:hint="default"/>
      </w:rPr>
    </w:lvl>
    <w:lvl w:ilvl="1" w:tplc="7CA8A01A" w:tentative="1">
      <w:start w:val="1"/>
      <w:numFmt w:val="bullet"/>
      <w:lvlText w:val="o"/>
      <w:lvlJc w:val="left"/>
      <w:pPr>
        <w:ind w:left="1620" w:hanging="360"/>
      </w:pPr>
      <w:rPr>
        <w:rFonts w:ascii="Courier New" w:hAnsi="Courier New" w:cs="Courier New" w:hint="default"/>
      </w:rPr>
    </w:lvl>
    <w:lvl w:ilvl="2" w:tplc="B28E6C80" w:tentative="1">
      <w:start w:val="1"/>
      <w:numFmt w:val="bullet"/>
      <w:lvlText w:val=""/>
      <w:lvlJc w:val="left"/>
      <w:pPr>
        <w:ind w:left="2340" w:hanging="360"/>
      </w:pPr>
      <w:rPr>
        <w:rFonts w:ascii="Wingdings" w:hAnsi="Wingdings" w:hint="default"/>
      </w:rPr>
    </w:lvl>
    <w:lvl w:ilvl="3" w:tplc="F53A52FC" w:tentative="1">
      <w:start w:val="1"/>
      <w:numFmt w:val="bullet"/>
      <w:lvlText w:val=""/>
      <w:lvlJc w:val="left"/>
      <w:pPr>
        <w:ind w:left="3060" w:hanging="360"/>
      </w:pPr>
      <w:rPr>
        <w:rFonts w:ascii="Symbol" w:hAnsi="Symbol" w:hint="default"/>
      </w:rPr>
    </w:lvl>
    <w:lvl w:ilvl="4" w:tplc="18527CF6" w:tentative="1">
      <w:start w:val="1"/>
      <w:numFmt w:val="bullet"/>
      <w:lvlText w:val="o"/>
      <w:lvlJc w:val="left"/>
      <w:pPr>
        <w:ind w:left="3780" w:hanging="360"/>
      </w:pPr>
      <w:rPr>
        <w:rFonts w:ascii="Courier New" w:hAnsi="Courier New" w:cs="Courier New" w:hint="default"/>
      </w:rPr>
    </w:lvl>
    <w:lvl w:ilvl="5" w:tplc="7D327204" w:tentative="1">
      <w:start w:val="1"/>
      <w:numFmt w:val="bullet"/>
      <w:lvlText w:val=""/>
      <w:lvlJc w:val="left"/>
      <w:pPr>
        <w:ind w:left="4500" w:hanging="360"/>
      </w:pPr>
      <w:rPr>
        <w:rFonts w:ascii="Wingdings" w:hAnsi="Wingdings" w:hint="default"/>
      </w:rPr>
    </w:lvl>
    <w:lvl w:ilvl="6" w:tplc="94E2185A" w:tentative="1">
      <w:start w:val="1"/>
      <w:numFmt w:val="bullet"/>
      <w:lvlText w:val=""/>
      <w:lvlJc w:val="left"/>
      <w:pPr>
        <w:ind w:left="5220" w:hanging="360"/>
      </w:pPr>
      <w:rPr>
        <w:rFonts w:ascii="Symbol" w:hAnsi="Symbol" w:hint="default"/>
      </w:rPr>
    </w:lvl>
    <w:lvl w:ilvl="7" w:tplc="80A0DE32" w:tentative="1">
      <w:start w:val="1"/>
      <w:numFmt w:val="bullet"/>
      <w:lvlText w:val="o"/>
      <w:lvlJc w:val="left"/>
      <w:pPr>
        <w:ind w:left="5940" w:hanging="360"/>
      </w:pPr>
      <w:rPr>
        <w:rFonts w:ascii="Courier New" w:hAnsi="Courier New" w:cs="Courier New" w:hint="default"/>
      </w:rPr>
    </w:lvl>
    <w:lvl w:ilvl="8" w:tplc="9F24927E" w:tentative="1">
      <w:start w:val="1"/>
      <w:numFmt w:val="bullet"/>
      <w:lvlText w:val=""/>
      <w:lvlJc w:val="left"/>
      <w:pPr>
        <w:ind w:left="6660" w:hanging="360"/>
      </w:pPr>
      <w:rPr>
        <w:rFonts w:ascii="Wingdings" w:hAnsi="Wingdings" w:hint="default"/>
      </w:rPr>
    </w:lvl>
  </w:abstractNum>
  <w:abstractNum w:abstractNumId="1" w15:restartNumberingAfterBreak="0">
    <w:nsid w:val="2CBE3CA8"/>
    <w:multiLevelType w:val="hybridMultilevel"/>
    <w:tmpl w:val="81204E1E"/>
    <w:lvl w:ilvl="0" w:tplc="3C0E6012">
      <w:start w:val="1"/>
      <w:numFmt w:val="bullet"/>
      <w:lvlText w:val=""/>
      <w:lvlJc w:val="left"/>
      <w:pPr>
        <w:ind w:left="720" w:hanging="360"/>
      </w:pPr>
      <w:rPr>
        <w:rFonts w:ascii="Symbol" w:hAnsi="Symbol" w:hint="default"/>
      </w:rPr>
    </w:lvl>
    <w:lvl w:ilvl="1" w:tplc="1676F706" w:tentative="1">
      <w:start w:val="1"/>
      <w:numFmt w:val="bullet"/>
      <w:lvlText w:val="o"/>
      <w:lvlJc w:val="left"/>
      <w:pPr>
        <w:ind w:left="1440" w:hanging="360"/>
      </w:pPr>
      <w:rPr>
        <w:rFonts w:ascii="Courier New" w:hAnsi="Courier New" w:cs="Courier New" w:hint="default"/>
      </w:rPr>
    </w:lvl>
    <w:lvl w:ilvl="2" w:tplc="55A8620C" w:tentative="1">
      <w:start w:val="1"/>
      <w:numFmt w:val="bullet"/>
      <w:lvlText w:val=""/>
      <w:lvlJc w:val="left"/>
      <w:pPr>
        <w:ind w:left="2160" w:hanging="360"/>
      </w:pPr>
      <w:rPr>
        <w:rFonts w:ascii="Wingdings" w:hAnsi="Wingdings" w:hint="default"/>
      </w:rPr>
    </w:lvl>
    <w:lvl w:ilvl="3" w:tplc="F1F62EA6" w:tentative="1">
      <w:start w:val="1"/>
      <w:numFmt w:val="bullet"/>
      <w:lvlText w:val=""/>
      <w:lvlJc w:val="left"/>
      <w:pPr>
        <w:ind w:left="2880" w:hanging="360"/>
      </w:pPr>
      <w:rPr>
        <w:rFonts w:ascii="Symbol" w:hAnsi="Symbol" w:hint="default"/>
      </w:rPr>
    </w:lvl>
    <w:lvl w:ilvl="4" w:tplc="05B09BA6" w:tentative="1">
      <w:start w:val="1"/>
      <w:numFmt w:val="bullet"/>
      <w:lvlText w:val="o"/>
      <w:lvlJc w:val="left"/>
      <w:pPr>
        <w:ind w:left="3600" w:hanging="360"/>
      </w:pPr>
      <w:rPr>
        <w:rFonts w:ascii="Courier New" w:hAnsi="Courier New" w:cs="Courier New" w:hint="default"/>
      </w:rPr>
    </w:lvl>
    <w:lvl w:ilvl="5" w:tplc="99B2E7B2" w:tentative="1">
      <w:start w:val="1"/>
      <w:numFmt w:val="bullet"/>
      <w:lvlText w:val=""/>
      <w:lvlJc w:val="left"/>
      <w:pPr>
        <w:ind w:left="4320" w:hanging="360"/>
      </w:pPr>
      <w:rPr>
        <w:rFonts w:ascii="Wingdings" w:hAnsi="Wingdings" w:hint="default"/>
      </w:rPr>
    </w:lvl>
    <w:lvl w:ilvl="6" w:tplc="22020D60" w:tentative="1">
      <w:start w:val="1"/>
      <w:numFmt w:val="bullet"/>
      <w:lvlText w:val=""/>
      <w:lvlJc w:val="left"/>
      <w:pPr>
        <w:ind w:left="5040" w:hanging="360"/>
      </w:pPr>
      <w:rPr>
        <w:rFonts w:ascii="Symbol" w:hAnsi="Symbol" w:hint="default"/>
      </w:rPr>
    </w:lvl>
    <w:lvl w:ilvl="7" w:tplc="9DC8B066" w:tentative="1">
      <w:start w:val="1"/>
      <w:numFmt w:val="bullet"/>
      <w:lvlText w:val="o"/>
      <w:lvlJc w:val="left"/>
      <w:pPr>
        <w:ind w:left="5760" w:hanging="360"/>
      </w:pPr>
      <w:rPr>
        <w:rFonts w:ascii="Courier New" w:hAnsi="Courier New" w:cs="Courier New" w:hint="default"/>
      </w:rPr>
    </w:lvl>
    <w:lvl w:ilvl="8" w:tplc="CA8C050E" w:tentative="1">
      <w:start w:val="1"/>
      <w:numFmt w:val="bullet"/>
      <w:lvlText w:val=""/>
      <w:lvlJc w:val="left"/>
      <w:pPr>
        <w:ind w:left="6480" w:hanging="360"/>
      </w:pPr>
      <w:rPr>
        <w:rFonts w:ascii="Wingdings" w:hAnsi="Wingdings" w:hint="default"/>
      </w:rPr>
    </w:lvl>
  </w:abstractNum>
  <w:abstractNum w:abstractNumId="2" w15:restartNumberingAfterBreak="0">
    <w:nsid w:val="30A27E7D"/>
    <w:multiLevelType w:val="hybridMultilevel"/>
    <w:tmpl w:val="D1507A3C"/>
    <w:lvl w:ilvl="0" w:tplc="E8605E8C">
      <w:start w:val="1"/>
      <w:numFmt w:val="bullet"/>
      <w:lvlText w:val=""/>
      <w:lvlJc w:val="left"/>
      <w:pPr>
        <w:ind w:left="780" w:hanging="360"/>
      </w:pPr>
      <w:rPr>
        <w:rFonts w:ascii="Symbol" w:hAnsi="Symbol" w:hint="default"/>
      </w:rPr>
    </w:lvl>
    <w:lvl w:ilvl="1" w:tplc="982C6D8C" w:tentative="1">
      <w:start w:val="1"/>
      <w:numFmt w:val="bullet"/>
      <w:lvlText w:val="o"/>
      <w:lvlJc w:val="left"/>
      <w:pPr>
        <w:ind w:left="1500" w:hanging="360"/>
      </w:pPr>
      <w:rPr>
        <w:rFonts w:ascii="Courier New" w:hAnsi="Courier New" w:cs="Courier New" w:hint="default"/>
      </w:rPr>
    </w:lvl>
    <w:lvl w:ilvl="2" w:tplc="358EE216" w:tentative="1">
      <w:start w:val="1"/>
      <w:numFmt w:val="bullet"/>
      <w:lvlText w:val=""/>
      <w:lvlJc w:val="left"/>
      <w:pPr>
        <w:ind w:left="2220" w:hanging="360"/>
      </w:pPr>
      <w:rPr>
        <w:rFonts w:ascii="Wingdings" w:hAnsi="Wingdings" w:hint="default"/>
      </w:rPr>
    </w:lvl>
    <w:lvl w:ilvl="3" w:tplc="F500AA68" w:tentative="1">
      <w:start w:val="1"/>
      <w:numFmt w:val="bullet"/>
      <w:lvlText w:val=""/>
      <w:lvlJc w:val="left"/>
      <w:pPr>
        <w:ind w:left="2940" w:hanging="360"/>
      </w:pPr>
      <w:rPr>
        <w:rFonts w:ascii="Symbol" w:hAnsi="Symbol" w:hint="default"/>
      </w:rPr>
    </w:lvl>
    <w:lvl w:ilvl="4" w:tplc="C302C94E" w:tentative="1">
      <w:start w:val="1"/>
      <w:numFmt w:val="bullet"/>
      <w:lvlText w:val="o"/>
      <w:lvlJc w:val="left"/>
      <w:pPr>
        <w:ind w:left="3660" w:hanging="360"/>
      </w:pPr>
      <w:rPr>
        <w:rFonts w:ascii="Courier New" w:hAnsi="Courier New" w:cs="Courier New" w:hint="default"/>
      </w:rPr>
    </w:lvl>
    <w:lvl w:ilvl="5" w:tplc="2BA4BA7C" w:tentative="1">
      <w:start w:val="1"/>
      <w:numFmt w:val="bullet"/>
      <w:lvlText w:val=""/>
      <w:lvlJc w:val="left"/>
      <w:pPr>
        <w:ind w:left="4380" w:hanging="360"/>
      </w:pPr>
      <w:rPr>
        <w:rFonts w:ascii="Wingdings" w:hAnsi="Wingdings" w:hint="default"/>
      </w:rPr>
    </w:lvl>
    <w:lvl w:ilvl="6" w:tplc="99FCEC6A" w:tentative="1">
      <w:start w:val="1"/>
      <w:numFmt w:val="bullet"/>
      <w:lvlText w:val=""/>
      <w:lvlJc w:val="left"/>
      <w:pPr>
        <w:ind w:left="5100" w:hanging="360"/>
      </w:pPr>
      <w:rPr>
        <w:rFonts w:ascii="Symbol" w:hAnsi="Symbol" w:hint="default"/>
      </w:rPr>
    </w:lvl>
    <w:lvl w:ilvl="7" w:tplc="2EFAA0FE" w:tentative="1">
      <w:start w:val="1"/>
      <w:numFmt w:val="bullet"/>
      <w:lvlText w:val="o"/>
      <w:lvlJc w:val="left"/>
      <w:pPr>
        <w:ind w:left="5820" w:hanging="360"/>
      </w:pPr>
      <w:rPr>
        <w:rFonts w:ascii="Courier New" w:hAnsi="Courier New" w:cs="Courier New" w:hint="default"/>
      </w:rPr>
    </w:lvl>
    <w:lvl w:ilvl="8" w:tplc="D02833E6" w:tentative="1">
      <w:start w:val="1"/>
      <w:numFmt w:val="bullet"/>
      <w:lvlText w:val=""/>
      <w:lvlJc w:val="left"/>
      <w:pPr>
        <w:ind w:left="6540" w:hanging="360"/>
      </w:pPr>
      <w:rPr>
        <w:rFonts w:ascii="Wingdings" w:hAnsi="Wingdings" w:hint="default"/>
      </w:rPr>
    </w:lvl>
  </w:abstractNum>
  <w:abstractNum w:abstractNumId="3" w15:restartNumberingAfterBreak="0">
    <w:nsid w:val="56A301DA"/>
    <w:multiLevelType w:val="hybridMultilevel"/>
    <w:tmpl w:val="69B25D2C"/>
    <w:lvl w:ilvl="0" w:tplc="CCC05F64">
      <w:start w:val="1"/>
      <w:numFmt w:val="bullet"/>
      <w:lvlText w:val=""/>
      <w:lvlJc w:val="left"/>
      <w:pPr>
        <w:ind w:left="780" w:hanging="360"/>
      </w:pPr>
      <w:rPr>
        <w:rFonts w:ascii="Symbol" w:hAnsi="Symbol" w:hint="default"/>
      </w:rPr>
    </w:lvl>
    <w:lvl w:ilvl="1" w:tplc="D892F93E" w:tentative="1">
      <w:start w:val="1"/>
      <w:numFmt w:val="bullet"/>
      <w:lvlText w:val="o"/>
      <w:lvlJc w:val="left"/>
      <w:pPr>
        <w:ind w:left="1500" w:hanging="360"/>
      </w:pPr>
      <w:rPr>
        <w:rFonts w:ascii="Courier New" w:hAnsi="Courier New" w:cs="Courier New" w:hint="default"/>
      </w:rPr>
    </w:lvl>
    <w:lvl w:ilvl="2" w:tplc="818EA552" w:tentative="1">
      <w:start w:val="1"/>
      <w:numFmt w:val="bullet"/>
      <w:lvlText w:val=""/>
      <w:lvlJc w:val="left"/>
      <w:pPr>
        <w:ind w:left="2220" w:hanging="360"/>
      </w:pPr>
      <w:rPr>
        <w:rFonts w:ascii="Wingdings" w:hAnsi="Wingdings" w:hint="default"/>
      </w:rPr>
    </w:lvl>
    <w:lvl w:ilvl="3" w:tplc="DAEAC93C" w:tentative="1">
      <w:start w:val="1"/>
      <w:numFmt w:val="bullet"/>
      <w:lvlText w:val=""/>
      <w:lvlJc w:val="left"/>
      <w:pPr>
        <w:ind w:left="2940" w:hanging="360"/>
      </w:pPr>
      <w:rPr>
        <w:rFonts w:ascii="Symbol" w:hAnsi="Symbol" w:hint="default"/>
      </w:rPr>
    </w:lvl>
    <w:lvl w:ilvl="4" w:tplc="952E73C0" w:tentative="1">
      <w:start w:val="1"/>
      <w:numFmt w:val="bullet"/>
      <w:lvlText w:val="o"/>
      <w:lvlJc w:val="left"/>
      <w:pPr>
        <w:ind w:left="3660" w:hanging="360"/>
      </w:pPr>
      <w:rPr>
        <w:rFonts w:ascii="Courier New" w:hAnsi="Courier New" w:cs="Courier New" w:hint="default"/>
      </w:rPr>
    </w:lvl>
    <w:lvl w:ilvl="5" w:tplc="2E16475E" w:tentative="1">
      <w:start w:val="1"/>
      <w:numFmt w:val="bullet"/>
      <w:lvlText w:val=""/>
      <w:lvlJc w:val="left"/>
      <w:pPr>
        <w:ind w:left="4380" w:hanging="360"/>
      </w:pPr>
      <w:rPr>
        <w:rFonts w:ascii="Wingdings" w:hAnsi="Wingdings" w:hint="default"/>
      </w:rPr>
    </w:lvl>
    <w:lvl w:ilvl="6" w:tplc="3E3003DE" w:tentative="1">
      <w:start w:val="1"/>
      <w:numFmt w:val="bullet"/>
      <w:lvlText w:val=""/>
      <w:lvlJc w:val="left"/>
      <w:pPr>
        <w:ind w:left="5100" w:hanging="360"/>
      </w:pPr>
      <w:rPr>
        <w:rFonts w:ascii="Symbol" w:hAnsi="Symbol" w:hint="default"/>
      </w:rPr>
    </w:lvl>
    <w:lvl w:ilvl="7" w:tplc="CB46C304" w:tentative="1">
      <w:start w:val="1"/>
      <w:numFmt w:val="bullet"/>
      <w:lvlText w:val="o"/>
      <w:lvlJc w:val="left"/>
      <w:pPr>
        <w:ind w:left="5820" w:hanging="360"/>
      </w:pPr>
      <w:rPr>
        <w:rFonts w:ascii="Courier New" w:hAnsi="Courier New" w:cs="Courier New" w:hint="default"/>
      </w:rPr>
    </w:lvl>
    <w:lvl w:ilvl="8" w:tplc="F7028F76" w:tentative="1">
      <w:start w:val="1"/>
      <w:numFmt w:val="bullet"/>
      <w:lvlText w:val=""/>
      <w:lvlJc w:val="left"/>
      <w:pPr>
        <w:ind w:left="6540" w:hanging="360"/>
      </w:pPr>
      <w:rPr>
        <w:rFonts w:ascii="Wingdings" w:hAnsi="Wingdings" w:hint="default"/>
      </w:rPr>
    </w:lvl>
  </w:abstractNum>
  <w:abstractNum w:abstractNumId="4" w15:restartNumberingAfterBreak="0">
    <w:nsid w:val="713306DA"/>
    <w:multiLevelType w:val="multilevel"/>
    <w:tmpl w:val="EB802704"/>
    <w:lvl w:ilvl="0">
      <w:start w:val="1"/>
      <w:numFmt w:val="decimal"/>
      <w:pStyle w:val="Heading1"/>
      <w:lvlText w:val="%1."/>
      <w:lvlJc w:val="left"/>
      <w:pPr>
        <w:ind w:left="720" w:hanging="360"/>
      </w:pPr>
      <w:rPr>
        <w:rFonts w:hint="default"/>
      </w:rPr>
    </w:lvl>
    <w:lvl w:ilvl="1">
      <w:start w:val="1"/>
      <w:numFmt w:val="decimal"/>
      <w:pStyle w:val="Heading2"/>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73846702"/>
    <w:multiLevelType w:val="hybridMultilevel"/>
    <w:tmpl w:val="F7C85E5A"/>
    <w:lvl w:ilvl="0" w:tplc="5366C06A">
      <w:start w:val="1"/>
      <w:numFmt w:val="bullet"/>
      <w:lvlText w:val=""/>
      <w:lvlJc w:val="left"/>
      <w:pPr>
        <w:ind w:left="720" w:hanging="360"/>
      </w:pPr>
      <w:rPr>
        <w:rFonts w:ascii="Symbol" w:hAnsi="Symbol" w:hint="default"/>
      </w:rPr>
    </w:lvl>
    <w:lvl w:ilvl="1" w:tplc="199258BA" w:tentative="1">
      <w:start w:val="1"/>
      <w:numFmt w:val="bullet"/>
      <w:lvlText w:val="o"/>
      <w:lvlJc w:val="left"/>
      <w:pPr>
        <w:ind w:left="1440" w:hanging="360"/>
      </w:pPr>
      <w:rPr>
        <w:rFonts w:ascii="Courier New" w:hAnsi="Courier New" w:cs="Courier New" w:hint="default"/>
      </w:rPr>
    </w:lvl>
    <w:lvl w:ilvl="2" w:tplc="60D07A38" w:tentative="1">
      <w:start w:val="1"/>
      <w:numFmt w:val="bullet"/>
      <w:lvlText w:val=""/>
      <w:lvlJc w:val="left"/>
      <w:pPr>
        <w:ind w:left="2160" w:hanging="360"/>
      </w:pPr>
      <w:rPr>
        <w:rFonts w:ascii="Wingdings" w:hAnsi="Wingdings" w:hint="default"/>
      </w:rPr>
    </w:lvl>
    <w:lvl w:ilvl="3" w:tplc="4676A7F2" w:tentative="1">
      <w:start w:val="1"/>
      <w:numFmt w:val="bullet"/>
      <w:lvlText w:val=""/>
      <w:lvlJc w:val="left"/>
      <w:pPr>
        <w:ind w:left="2880" w:hanging="360"/>
      </w:pPr>
      <w:rPr>
        <w:rFonts w:ascii="Symbol" w:hAnsi="Symbol" w:hint="default"/>
      </w:rPr>
    </w:lvl>
    <w:lvl w:ilvl="4" w:tplc="910AC50E" w:tentative="1">
      <w:start w:val="1"/>
      <w:numFmt w:val="bullet"/>
      <w:lvlText w:val="o"/>
      <w:lvlJc w:val="left"/>
      <w:pPr>
        <w:ind w:left="3600" w:hanging="360"/>
      </w:pPr>
      <w:rPr>
        <w:rFonts w:ascii="Courier New" w:hAnsi="Courier New" w:cs="Courier New" w:hint="default"/>
      </w:rPr>
    </w:lvl>
    <w:lvl w:ilvl="5" w:tplc="4E906B80" w:tentative="1">
      <w:start w:val="1"/>
      <w:numFmt w:val="bullet"/>
      <w:lvlText w:val=""/>
      <w:lvlJc w:val="left"/>
      <w:pPr>
        <w:ind w:left="4320" w:hanging="360"/>
      </w:pPr>
      <w:rPr>
        <w:rFonts w:ascii="Wingdings" w:hAnsi="Wingdings" w:hint="default"/>
      </w:rPr>
    </w:lvl>
    <w:lvl w:ilvl="6" w:tplc="9EA6DE1C" w:tentative="1">
      <w:start w:val="1"/>
      <w:numFmt w:val="bullet"/>
      <w:lvlText w:val=""/>
      <w:lvlJc w:val="left"/>
      <w:pPr>
        <w:ind w:left="5040" w:hanging="360"/>
      </w:pPr>
      <w:rPr>
        <w:rFonts w:ascii="Symbol" w:hAnsi="Symbol" w:hint="default"/>
      </w:rPr>
    </w:lvl>
    <w:lvl w:ilvl="7" w:tplc="8474BEA2" w:tentative="1">
      <w:start w:val="1"/>
      <w:numFmt w:val="bullet"/>
      <w:lvlText w:val="o"/>
      <w:lvlJc w:val="left"/>
      <w:pPr>
        <w:ind w:left="5760" w:hanging="360"/>
      </w:pPr>
      <w:rPr>
        <w:rFonts w:ascii="Courier New" w:hAnsi="Courier New" w:cs="Courier New" w:hint="default"/>
      </w:rPr>
    </w:lvl>
    <w:lvl w:ilvl="8" w:tplc="CDA4C9EA"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0"/>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28F"/>
    <w:rsid w:val="00053105"/>
    <w:rsid w:val="00063456"/>
    <w:rsid w:val="00071189"/>
    <w:rsid w:val="00071DF9"/>
    <w:rsid w:val="000A469D"/>
    <w:rsid w:val="000F59DE"/>
    <w:rsid w:val="00110E1B"/>
    <w:rsid w:val="00166587"/>
    <w:rsid w:val="001C5E96"/>
    <w:rsid w:val="002D3465"/>
    <w:rsid w:val="0039297E"/>
    <w:rsid w:val="004879F1"/>
    <w:rsid w:val="004A7288"/>
    <w:rsid w:val="004C1525"/>
    <w:rsid w:val="004D0EAE"/>
    <w:rsid w:val="0058628F"/>
    <w:rsid w:val="005D5ED9"/>
    <w:rsid w:val="00605ADD"/>
    <w:rsid w:val="00654BFB"/>
    <w:rsid w:val="00764BE2"/>
    <w:rsid w:val="007C2DAB"/>
    <w:rsid w:val="0081678A"/>
    <w:rsid w:val="008B01F3"/>
    <w:rsid w:val="00940ED5"/>
    <w:rsid w:val="009562DB"/>
    <w:rsid w:val="009B37EF"/>
    <w:rsid w:val="00A0095C"/>
    <w:rsid w:val="00A8288F"/>
    <w:rsid w:val="00AA37DC"/>
    <w:rsid w:val="00AE18F4"/>
    <w:rsid w:val="00AF739B"/>
    <w:rsid w:val="00B133A1"/>
    <w:rsid w:val="00B15B51"/>
    <w:rsid w:val="00B22531"/>
    <w:rsid w:val="00BE6229"/>
    <w:rsid w:val="00C967BF"/>
    <w:rsid w:val="00CC0B19"/>
    <w:rsid w:val="00CC7DA4"/>
    <w:rsid w:val="00CD119F"/>
    <w:rsid w:val="00CD7045"/>
    <w:rsid w:val="00D05023"/>
    <w:rsid w:val="00D1763C"/>
    <w:rsid w:val="00D6553B"/>
    <w:rsid w:val="00DE450F"/>
    <w:rsid w:val="00DF36F3"/>
    <w:rsid w:val="00E20CDE"/>
    <w:rsid w:val="00E33563"/>
    <w:rsid w:val="00E533B5"/>
    <w:rsid w:val="00E5756D"/>
    <w:rsid w:val="00EC2D64"/>
    <w:rsid w:val="00FC01F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CE6CA8"/>
  <w15:chartTrackingRefBased/>
  <w15:docId w15:val="{A879B73D-1767-44D0-9D0A-546DA5F96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ListParagraph"/>
    <w:next w:val="Normal"/>
    <w:link w:val="Heading1Char"/>
    <w:uiPriority w:val="9"/>
    <w:qFormat/>
    <w:rsid w:val="00CC7DA4"/>
    <w:pPr>
      <w:numPr>
        <w:numId w:val="1"/>
      </w:numPr>
      <w:tabs>
        <w:tab w:val="left" w:pos="5103"/>
      </w:tabs>
      <w:spacing w:line="360" w:lineRule="auto"/>
      <w:outlineLvl w:val="0"/>
    </w:pPr>
    <w:rPr>
      <w:rFonts w:ascii="Arial" w:hAnsi="Arial" w:cs="Arial"/>
      <w:b/>
      <w:bCs/>
      <w:lang w:val="en-US"/>
    </w:rPr>
  </w:style>
  <w:style w:type="paragraph" w:styleId="Heading2">
    <w:name w:val="heading 2"/>
    <w:basedOn w:val="ListParagraph"/>
    <w:next w:val="Normal"/>
    <w:link w:val="Heading2Char"/>
    <w:uiPriority w:val="9"/>
    <w:unhideWhenUsed/>
    <w:qFormat/>
    <w:rsid w:val="00CC7DA4"/>
    <w:pPr>
      <w:numPr>
        <w:ilvl w:val="1"/>
        <w:numId w:val="1"/>
      </w:numPr>
      <w:tabs>
        <w:tab w:val="left" w:pos="5103"/>
      </w:tabs>
      <w:spacing w:line="360" w:lineRule="auto"/>
      <w:outlineLvl w:val="1"/>
    </w:pPr>
    <w:rPr>
      <w:rFonts w:ascii="Arial" w:hAnsi="Arial" w:cs="Arial"/>
      <w:b/>
      <w:bCs/>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0CDE"/>
    <w:pPr>
      <w:ind w:left="720"/>
      <w:contextualSpacing/>
    </w:pPr>
  </w:style>
  <w:style w:type="character" w:customStyle="1" w:styleId="Heading1Char">
    <w:name w:val="Heading 1 Char"/>
    <w:basedOn w:val="DefaultParagraphFont"/>
    <w:link w:val="Heading1"/>
    <w:uiPriority w:val="9"/>
    <w:rsid w:val="00CC7DA4"/>
    <w:rPr>
      <w:rFonts w:ascii="Arial" w:hAnsi="Arial" w:cs="Arial"/>
      <w:b/>
      <w:bCs/>
      <w:lang w:val="en-US"/>
    </w:rPr>
  </w:style>
  <w:style w:type="character" w:customStyle="1" w:styleId="Heading2Char">
    <w:name w:val="Heading 2 Char"/>
    <w:basedOn w:val="DefaultParagraphFont"/>
    <w:link w:val="Heading2"/>
    <w:uiPriority w:val="9"/>
    <w:rsid w:val="00CC7DA4"/>
    <w:rPr>
      <w:rFonts w:ascii="Arial" w:hAnsi="Arial" w:cs="Arial"/>
      <w:b/>
      <w:bCs/>
      <w:lang w:val="en-US"/>
    </w:rPr>
  </w:style>
  <w:style w:type="paragraph" w:styleId="Header">
    <w:name w:val="header"/>
    <w:basedOn w:val="Normal"/>
    <w:link w:val="HeaderChar"/>
    <w:uiPriority w:val="99"/>
    <w:unhideWhenUsed/>
    <w:rsid w:val="00CC7D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7DA4"/>
  </w:style>
  <w:style w:type="paragraph" w:styleId="Footer">
    <w:name w:val="footer"/>
    <w:basedOn w:val="Normal"/>
    <w:link w:val="FooterChar"/>
    <w:uiPriority w:val="99"/>
    <w:unhideWhenUsed/>
    <w:rsid w:val="00CC7D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7DA4"/>
  </w:style>
  <w:style w:type="paragraph" w:styleId="TOCHeading">
    <w:name w:val="TOC Heading"/>
    <w:basedOn w:val="Heading1"/>
    <w:next w:val="Normal"/>
    <w:uiPriority w:val="39"/>
    <w:unhideWhenUsed/>
    <w:qFormat/>
    <w:rsid w:val="001C5E96"/>
    <w:pPr>
      <w:keepNext/>
      <w:keepLines/>
      <w:numPr>
        <w:numId w:val="0"/>
      </w:numPr>
      <w:tabs>
        <w:tab w:val="clear" w:pos="5103"/>
      </w:tabs>
      <w:spacing w:before="240" w:after="0" w:line="259" w:lineRule="auto"/>
      <w:contextualSpacing w:val="0"/>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1C5E96"/>
    <w:pPr>
      <w:spacing w:after="100"/>
    </w:pPr>
  </w:style>
  <w:style w:type="paragraph" w:styleId="TOC2">
    <w:name w:val="toc 2"/>
    <w:basedOn w:val="Normal"/>
    <w:next w:val="Normal"/>
    <w:autoRedefine/>
    <w:uiPriority w:val="39"/>
    <w:unhideWhenUsed/>
    <w:rsid w:val="001C5E96"/>
    <w:pPr>
      <w:spacing w:after="100"/>
      <w:ind w:left="220"/>
    </w:pPr>
  </w:style>
  <w:style w:type="character" w:styleId="Hyperlink">
    <w:name w:val="Hyperlink"/>
    <w:basedOn w:val="DefaultParagraphFont"/>
    <w:uiPriority w:val="99"/>
    <w:unhideWhenUsed/>
    <w:rsid w:val="001C5E9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7983EFE-D30B-4D93-962F-0B4FACEBE7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18</Pages>
  <Words>5926</Words>
  <Characters>33781</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Ipsita</dc:creator>
  <cp:lastModifiedBy>Paul Ionut Vadan (2018571)</cp:lastModifiedBy>
  <cp:revision>7</cp:revision>
  <dcterms:created xsi:type="dcterms:W3CDTF">2021-05-05T19:10:00Z</dcterms:created>
  <dcterms:modified xsi:type="dcterms:W3CDTF">2021-05-05T20:47:00Z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http://www.zotero.org/styles/harvard-cite-them-right</vt:lpwstr>
  </property>
  <property fmtid="{D5CDD505-2E9C-101B-9397-08002B2CF9AE}" pid="3" name="Mendeley Document_1">
    <vt:lpwstr>True</vt:lpwstr>
  </property>
  <property fmtid="{D5CDD505-2E9C-101B-9397-08002B2CF9AE}" pid="4" name="Mendeley Recent Style Id 0_1">
    <vt:lpwstr>http://www.zotero.org/styles/american-medical-association</vt:lpwstr>
  </property>
  <property fmtid="{D5CDD505-2E9C-101B-9397-08002B2CF9AE}" pid="5" name="Mendeley Recent Style Id 1_1">
    <vt:lpwstr>http://www.zotero.org/styles/american-political-science-association</vt:lpwstr>
  </property>
  <property fmtid="{D5CDD505-2E9C-101B-9397-08002B2CF9AE}" pid="6" name="Mendeley Recent Style Id 2_1">
    <vt:lpwstr>http://www.zotero.org/styles/apa</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http://www.zotero.org/styles/harvard1</vt:lpwstr>
  </property>
  <property fmtid="{D5CDD505-2E9C-101B-9397-08002B2CF9AE}" pid="10" name="Mendeley Recent Style Id 6_1">
    <vt:lpwstr>http://www.zotero.org/styles/modern-humanities-research-association</vt:lpwstr>
  </property>
  <property fmtid="{D5CDD505-2E9C-101B-9397-08002B2CF9AE}" pid="11" name="Mendeley Recent Style Id 7_1">
    <vt:lpwstr>http://www.zotero.org/styles/modern-language-association</vt:lpwstr>
  </property>
  <property fmtid="{D5CDD505-2E9C-101B-9397-08002B2CF9AE}" pid="12" name="Mendeley Recent Style Id 8_1">
    <vt:lpwstr>http://www.zotero.org/styles/oscola</vt:lpwstr>
  </property>
  <property fmtid="{D5CDD505-2E9C-101B-9397-08002B2CF9AE}" pid="13" name="Mendeley Recent Style Id 9_1">
    <vt:lpwstr>http://www.zotero.org/styles/oscola-no-ibid</vt:lpwstr>
  </property>
  <property fmtid="{D5CDD505-2E9C-101B-9397-08002B2CF9AE}" pid="14" name="Mendeley Recent Style Name 0_1">
    <vt:lpwstr>American Medical Association 11th edition</vt:lpwstr>
  </property>
  <property fmtid="{D5CDD505-2E9C-101B-9397-08002B2CF9AE}" pid="15" name="Mendeley Recent Style Name 1_1">
    <vt:lpwstr>American Political Science Association</vt:lpwstr>
  </property>
  <property fmtid="{D5CDD505-2E9C-101B-9397-08002B2CF9AE}" pid="16" name="Mendeley Recent Style Name 2_1">
    <vt:lpwstr>American Psychological Association 7th edition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reference format 1 (deprecated)</vt:lpwstr>
  </property>
  <property fmtid="{D5CDD505-2E9C-101B-9397-08002B2CF9AE}" pid="20" name="Mendeley Recent Style Name 6_1">
    <vt:lpwstr>Modern Humanities Research Association 3rd edition (note with bibliography)</vt:lpwstr>
  </property>
  <property fmtid="{D5CDD505-2E9C-101B-9397-08002B2CF9AE}" pid="21" name="Mendeley Recent Style Name 7_1">
    <vt:lpwstr>Modern Language Association 8th edition</vt:lpwstr>
  </property>
  <property fmtid="{D5CDD505-2E9C-101B-9397-08002B2CF9AE}" pid="22" name="Mendeley Recent Style Name 8_1">
    <vt:lpwstr>OSCOLA (Oxford University Standard for Citation of Legal Authorities)</vt:lpwstr>
  </property>
  <property fmtid="{D5CDD505-2E9C-101B-9397-08002B2CF9AE}" pid="23" name="Mendeley Recent Style Name 9_1">
    <vt:lpwstr>OSCOLA (Oxford University Standard for Citation of Legal Authorities) (no Ibid.)</vt:lpwstr>
  </property>
  <property fmtid="{D5CDD505-2E9C-101B-9397-08002B2CF9AE}" pid="24" name="Mendeley Unique User Id_1">
    <vt:lpwstr>5953061b-0f4c-3402-bb7a-94d95231136f</vt:lpwstr>
  </property>
</Properties>
</file>