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7861012"/>
        <w:docPartObj>
          <w:docPartGallery w:val="Cover Pages"/>
          <w:docPartUnique/>
        </w:docPartObj>
      </w:sdtPr>
      <w:sdtEndPr>
        <w:rPr>
          <w:rFonts w:ascii="Arial" w:hAnsi="Arial" w:cs="Arial"/>
        </w:rPr>
      </w:sdtEndPr>
      <w:sdtContent>
        <w:p w14:paraId="4D61A6B9" w14:textId="074EEC7D" w:rsidR="002E432D" w:rsidRDefault="002E432D">
          <w:r>
            <w:rPr>
              <w:noProof/>
            </w:rPr>
            <mc:AlternateContent>
              <mc:Choice Requires="wpg">
                <w:drawing>
                  <wp:anchor distT="0" distB="0" distL="114300" distR="114300" simplePos="0" relativeHeight="251662336" behindDoc="0" locked="0" layoutInCell="1" allowOverlap="1" wp14:anchorId="3645D429" wp14:editId="2FE8F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0EC01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05C2A07" wp14:editId="79D3367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5366D" w14:textId="19AF034F" w:rsidR="002E432D" w:rsidRDefault="002E432D">
                                <w:pPr>
                                  <w:pStyle w:val="NoSpacing"/>
                                  <w:jc w:val="right"/>
                                  <w:rPr>
                                    <w:color w:val="156082" w:themeColor="accent1"/>
                                    <w:sz w:val="28"/>
                                    <w:szCs w:val="28"/>
                                  </w:rPr>
                                </w:pPr>
                                <w:r>
                                  <w:rPr>
                                    <w:color w:val="156082" w:themeColor="accent1"/>
                                    <w:sz w:val="28"/>
                                    <w:szCs w:val="28"/>
                                  </w:rPr>
                                  <w:t>Rizwana Ahmed</w:t>
                                </w:r>
                              </w:p>
                              <w:p w14:paraId="37AC23E5" w14:textId="4422A9AE" w:rsidR="002E432D" w:rsidRDefault="002E432D">
                                <w:pPr>
                                  <w:pStyle w:val="NoSpacing"/>
                                  <w:jc w:val="right"/>
                                  <w:rPr>
                                    <w:color w:val="156082" w:themeColor="accent1"/>
                                    <w:sz w:val="28"/>
                                    <w:szCs w:val="28"/>
                                  </w:rPr>
                                </w:pPr>
                                <w:r>
                                  <w:rPr>
                                    <w:color w:val="156082" w:themeColor="accent1"/>
                                    <w:sz w:val="28"/>
                                    <w:szCs w:val="28"/>
                                  </w:rPr>
                                  <w:t>2525197</w:t>
                                </w:r>
                              </w:p>
                              <w:p w14:paraId="6D1A45DB" w14:textId="057F6CFE" w:rsidR="002E432D" w:rsidRDefault="002E432D">
                                <w:pPr>
                                  <w:pStyle w:val="NoSpacing"/>
                                  <w:jc w:val="right"/>
                                  <w:rPr>
                                    <w:color w:val="156082" w:themeColor="accent1"/>
                                    <w:sz w:val="28"/>
                                    <w:szCs w:val="28"/>
                                  </w:rPr>
                                </w:pPr>
                                <w:r>
                                  <w:rPr>
                                    <w:color w:val="156082" w:themeColor="accent1"/>
                                    <w:sz w:val="28"/>
                                    <w:szCs w:val="28"/>
                                  </w:rPr>
                                  <w:t>Introduction to Public Health</w:t>
                                </w:r>
                              </w:p>
                              <w:p w14:paraId="587C4F31" w14:textId="77F1CE30" w:rsidR="002E432D" w:rsidRDefault="002E432D">
                                <w:pPr>
                                  <w:pStyle w:val="NoSpacing"/>
                                  <w:jc w:val="right"/>
                                  <w:rPr>
                                    <w:color w:val="156082" w:themeColor="accent1"/>
                                    <w:sz w:val="28"/>
                                    <w:szCs w:val="28"/>
                                  </w:rPr>
                                </w:pPr>
                                <w:r>
                                  <w:rPr>
                                    <w:color w:val="156082" w:themeColor="accent1"/>
                                    <w:sz w:val="28"/>
                                    <w:szCs w:val="28"/>
                                  </w:rPr>
                                  <w:t>LCHS4008</w:t>
                                </w:r>
                              </w:p>
                              <w:p w14:paraId="7475DF31" w14:textId="29A2002E" w:rsidR="002E432D" w:rsidRDefault="002E432D">
                                <w:pPr>
                                  <w:pStyle w:val="NoSpacing"/>
                                  <w:jc w:val="right"/>
                                  <w:rPr>
                                    <w:color w:val="595959" w:themeColor="text1" w:themeTint="A6"/>
                                    <w:sz w:val="20"/>
                                    <w:szCs w:val="20"/>
                                  </w:rPr>
                                </w:pPr>
                                <w:r>
                                  <w:rPr>
                                    <w:color w:val="156082" w:themeColor="accent1"/>
                                    <w:sz w:val="28"/>
                                    <w:szCs w:val="28"/>
                                  </w:rPr>
                                  <w:t>Mumtaz Goolam</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05C2A07"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035366D" w14:textId="19AF034F" w:rsidR="002E432D" w:rsidRDefault="002E432D">
                          <w:pPr>
                            <w:pStyle w:val="NoSpacing"/>
                            <w:jc w:val="right"/>
                            <w:rPr>
                              <w:color w:val="156082" w:themeColor="accent1"/>
                              <w:sz w:val="28"/>
                              <w:szCs w:val="28"/>
                            </w:rPr>
                          </w:pPr>
                          <w:r>
                            <w:rPr>
                              <w:color w:val="156082" w:themeColor="accent1"/>
                              <w:sz w:val="28"/>
                              <w:szCs w:val="28"/>
                            </w:rPr>
                            <w:t>Rizwana Ahmed</w:t>
                          </w:r>
                        </w:p>
                        <w:p w14:paraId="37AC23E5" w14:textId="4422A9AE" w:rsidR="002E432D" w:rsidRDefault="002E432D">
                          <w:pPr>
                            <w:pStyle w:val="NoSpacing"/>
                            <w:jc w:val="right"/>
                            <w:rPr>
                              <w:color w:val="156082" w:themeColor="accent1"/>
                              <w:sz w:val="28"/>
                              <w:szCs w:val="28"/>
                            </w:rPr>
                          </w:pPr>
                          <w:r>
                            <w:rPr>
                              <w:color w:val="156082" w:themeColor="accent1"/>
                              <w:sz w:val="28"/>
                              <w:szCs w:val="28"/>
                            </w:rPr>
                            <w:t>2525197</w:t>
                          </w:r>
                        </w:p>
                        <w:p w14:paraId="6D1A45DB" w14:textId="057F6CFE" w:rsidR="002E432D" w:rsidRDefault="002E432D">
                          <w:pPr>
                            <w:pStyle w:val="NoSpacing"/>
                            <w:jc w:val="right"/>
                            <w:rPr>
                              <w:color w:val="156082" w:themeColor="accent1"/>
                              <w:sz w:val="28"/>
                              <w:szCs w:val="28"/>
                            </w:rPr>
                          </w:pPr>
                          <w:r>
                            <w:rPr>
                              <w:color w:val="156082" w:themeColor="accent1"/>
                              <w:sz w:val="28"/>
                              <w:szCs w:val="28"/>
                            </w:rPr>
                            <w:t>Introduction to Public Health</w:t>
                          </w:r>
                        </w:p>
                        <w:p w14:paraId="587C4F31" w14:textId="77F1CE30" w:rsidR="002E432D" w:rsidRDefault="002E432D">
                          <w:pPr>
                            <w:pStyle w:val="NoSpacing"/>
                            <w:jc w:val="right"/>
                            <w:rPr>
                              <w:color w:val="156082" w:themeColor="accent1"/>
                              <w:sz w:val="28"/>
                              <w:szCs w:val="28"/>
                            </w:rPr>
                          </w:pPr>
                          <w:r>
                            <w:rPr>
                              <w:color w:val="156082" w:themeColor="accent1"/>
                              <w:sz w:val="28"/>
                              <w:szCs w:val="28"/>
                            </w:rPr>
                            <w:t>LCHS4008</w:t>
                          </w:r>
                        </w:p>
                        <w:p w14:paraId="7475DF31" w14:textId="29A2002E" w:rsidR="002E432D" w:rsidRDefault="002E432D">
                          <w:pPr>
                            <w:pStyle w:val="NoSpacing"/>
                            <w:jc w:val="right"/>
                            <w:rPr>
                              <w:color w:val="595959" w:themeColor="text1" w:themeTint="A6"/>
                              <w:sz w:val="20"/>
                              <w:szCs w:val="20"/>
                            </w:rPr>
                          </w:pPr>
                          <w:r>
                            <w:rPr>
                              <w:color w:val="156082" w:themeColor="accent1"/>
                              <w:sz w:val="28"/>
                              <w:szCs w:val="28"/>
                            </w:rPr>
                            <w:t>Mumtaz Goolam</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CAA7DB" wp14:editId="619628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BE91F9" w14:textId="6817BA49" w:rsidR="002E432D" w:rsidRDefault="002E432D">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F2DEB7" w14:textId="715275AE" w:rsidR="002E432D" w:rsidRDefault="002E432D">
                                    <w:pPr>
                                      <w:jc w:val="right"/>
                                      <w:rPr>
                                        <w:smallCaps/>
                                        <w:color w:val="404040" w:themeColor="text1" w:themeTint="BF"/>
                                        <w:sz w:val="36"/>
                                        <w:szCs w:val="36"/>
                                      </w:rPr>
                                    </w:pPr>
                                    <w:r>
                                      <w:rPr>
                                        <w:color w:val="404040" w:themeColor="text1" w:themeTint="BF"/>
                                        <w:sz w:val="36"/>
                                        <w:szCs w:val="36"/>
                                      </w:rPr>
                                      <w:t>DEPRESSION.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CAA7D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CBE91F9" w14:textId="6817BA49" w:rsidR="002E432D" w:rsidRDefault="002E432D">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F2DEB7" w14:textId="715275AE" w:rsidR="002E432D" w:rsidRDefault="002E432D">
                              <w:pPr>
                                <w:jc w:val="right"/>
                                <w:rPr>
                                  <w:smallCaps/>
                                  <w:color w:val="404040" w:themeColor="text1" w:themeTint="BF"/>
                                  <w:sz w:val="36"/>
                                  <w:szCs w:val="36"/>
                                </w:rPr>
                              </w:pPr>
                              <w:r>
                                <w:rPr>
                                  <w:color w:val="404040" w:themeColor="text1" w:themeTint="BF"/>
                                  <w:sz w:val="36"/>
                                  <w:szCs w:val="36"/>
                                </w:rPr>
                                <w:t>DEPRESSION.</w:t>
                              </w:r>
                            </w:p>
                          </w:sdtContent>
                        </w:sdt>
                      </w:txbxContent>
                    </v:textbox>
                    <w10:wrap type="square" anchorx="page" anchory="page"/>
                  </v:shape>
                </w:pict>
              </mc:Fallback>
            </mc:AlternateContent>
          </w:r>
        </w:p>
        <w:p w14:paraId="0B01DDB9" w14:textId="228505E9" w:rsidR="002E432D" w:rsidRDefault="002E432D">
          <w:pPr>
            <w:suppressAutoHyphens w:val="0"/>
            <w:rPr>
              <w:rFonts w:ascii="Arial" w:hAnsi="Arial" w:cs="Arial"/>
            </w:rPr>
          </w:pPr>
          <w:r>
            <w:rPr>
              <w:rFonts w:ascii="Arial" w:hAnsi="Arial" w:cs="Arial"/>
            </w:rPr>
            <w:br w:type="page"/>
          </w:r>
        </w:p>
      </w:sdtContent>
    </w:sdt>
    <w:p w14:paraId="6A61435B" w14:textId="77777777" w:rsidR="004B679F" w:rsidRDefault="004B679F">
      <w:pPr>
        <w:jc w:val="center"/>
      </w:pPr>
    </w:p>
    <w:p w14:paraId="61A3AFB0" w14:textId="77777777" w:rsidR="004B679F" w:rsidRDefault="004B679F">
      <w:pPr>
        <w:jc w:val="center"/>
      </w:pPr>
    </w:p>
    <w:p w14:paraId="5F97E218" w14:textId="77777777" w:rsidR="004B679F" w:rsidRDefault="00000000">
      <w:pPr>
        <w:jc w:val="center"/>
      </w:pPr>
      <w:r>
        <w:t>DEPRESSION</w:t>
      </w:r>
    </w:p>
    <w:p w14:paraId="60C98B22" w14:textId="77777777" w:rsidR="004B679F" w:rsidRDefault="004B679F"/>
    <w:p w14:paraId="2EEB7E14" w14:textId="77777777" w:rsidR="004B679F" w:rsidRDefault="00000000">
      <w:pPr>
        <w:rPr>
          <w:rFonts w:ascii="Arial" w:hAnsi="Arial" w:cs="Arial"/>
        </w:rPr>
      </w:pPr>
      <w:r>
        <w:rPr>
          <w:rFonts w:ascii="Arial" w:hAnsi="Arial" w:cs="Arial"/>
        </w:rPr>
        <w:t>Depression is a serious mental condition which often involves persistent low mood and a loss of interest or enjoyment in activities. The person who is suffering from depression feels unhappy or fed up in few days and often limits their physical activity, this is often resolved with medical treatment and therapy to resolve the root cause of the depression. Depression can be described as a spectrum from mild to severe affecting how you feel and behave, and daily life relationships work and school. All world is sad depression is everywhere, (WHO,2026)</w:t>
      </w:r>
    </w:p>
    <w:p w14:paraId="1B50A03B" w14:textId="77777777" w:rsidR="004B679F" w:rsidRDefault="00000000">
      <w:pPr>
        <w:rPr>
          <w:rFonts w:ascii="Arial" w:hAnsi="Arial" w:cs="Arial"/>
          <w:b/>
          <w:bCs/>
          <w:u w:val="single"/>
        </w:rPr>
      </w:pPr>
      <w:r>
        <w:rPr>
          <w:rFonts w:ascii="Arial" w:hAnsi="Arial" w:cs="Arial"/>
          <w:b/>
          <w:bCs/>
          <w:u w:val="single"/>
        </w:rPr>
        <w:t>Incidents of depression in the UK.</w:t>
      </w:r>
    </w:p>
    <w:p w14:paraId="7F1FBE89" w14:textId="77777777" w:rsidR="004B679F" w:rsidRDefault="00000000">
      <w:pPr>
        <w:rPr>
          <w:rFonts w:ascii="Arial" w:hAnsi="Arial" w:cs="Arial"/>
        </w:rPr>
      </w:pPr>
      <w:r>
        <w:rPr>
          <w:rFonts w:ascii="Arial" w:hAnsi="Arial" w:cs="Arial"/>
        </w:rPr>
        <w:t>The incidence of depression in the UK is a significant concern, with various statistics highlighting the prevalence and impact of this mental health condition, here are some key statistics.</w:t>
      </w:r>
    </w:p>
    <w:p w14:paraId="7FDD9C6E" w14:textId="77777777" w:rsidR="004B679F" w:rsidRDefault="00000000">
      <w:pPr>
        <w:pStyle w:val="ListParagraph"/>
        <w:numPr>
          <w:ilvl w:val="0"/>
          <w:numId w:val="1"/>
        </w:numPr>
        <w:rPr>
          <w:rFonts w:ascii="Arial" w:hAnsi="Arial" w:cs="Arial"/>
        </w:rPr>
      </w:pPr>
      <w:r>
        <w:rPr>
          <w:rFonts w:ascii="Arial" w:hAnsi="Arial" w:cs="Arial"/>
        </w:rPr>
        <w:t>18% of all adults in great Brition are experiencing moderate to severe depressive symptoms a sustained increase from the peer-pandemic bassline of 10%</w:t>
      </w:r>
    </w:p>
    <w:p w14:paraId="73C7222B" w14:textId="77777777" w:rsidR="004B679F" w:rsidRDefault="00000000">
      <w:pPr>
        <w:pStyle w:val="ListParagraph"/>
        <w:numPr>
          <w:ilvl w:val="0"/>
          <w:numId w:val="1"/>
        </w:numPr>
        <w:rPr>
          <w:rFonts w:ascii="Arial" w:hAnsi="Arial" w:cs="Arial"/>
        </w:rPr>
      </w:pPr>
      <w:r>
        <w:rPr>
          <w:rFonts w:ascii="Arial" w:hAnsi="Arial" w:cs="Arial"/>
        </w:rPr>
        <w:t>26% of adults aged 16-29 reported moderate to severe symptoms.</w:t>
      </w:r>
    </w:p>
    <w:p w14:paraId="3976AF5A" w14:textId="77777777" w:rsidR="004B679F" w:rsidRDefault="00000000">
      <w:pPr>
        <w:pStyle w:val="ListParagraph"/>
        <w:numPr>
          <w:ilvl w:val="0"/>
          <w:numId w:val="1"/>
        </w:numPr>
        <w:rPr>
          <w:rFonts w:ascii="Arial" w:hAnsi="Arial" w:cs="Arial"/>
        </w:rPr>
      </w:pPr>
      <w:r>
        <w:rPr>
          <w:rFonts w:ascii="Arial" w:hAnsi="Arial" w:cs="Arial"/>
        </w:rPr>
        <w:t>20% of adults aged 30-49 report moderate to severe depressive symptoms.</w:t>
      </w:r>
    </w:p>
    <w:p w14:paraId="1931E08C" w14:textId="77777777" w:rsidR="004B679F" w:rsidRDefault="00000000">
      <w:pPr>
        <w:pStyle w:val="ListParagraph"/>
        <w:numPr>
          <w:ilvl w:val="0"/>
          <w:numId w:val="1"/>
        </w:numPr>
        <w:rPr>
          <w:rFonts w:ascii="Arial" w:hAnsi="Arial" w:cs="Arial"/>
        </w:rPr>
      </w:pPr>
      <w:r>
        <w:rPr>
          <w:rFonts w:ascii="Arial" w:hAnsi="Arial" w:cs="Arial"/>
        </w:rPr>
        <w:t>8% of adults aged 70 or over report moderate to severe depressive symptoms,</w:t>
      </w:r>
    </w:p>
    <w:p w14:paraId="29800DF6" w14:textId="77777777" w:rsidR="004B679F" w:rsidRDefault="00000000">
      <w:pPr>
        <w:pStyle w:val="ListParagraph"/>
        <w:numPr>
          <w:ilvl w:val="0"/>
          <w:numId w:val="1"/>
        </w:numPr>
        <w:rPr>
          <w:rFonts w:ascii="Arial" w:hAnsi="Arial" w:cs="Arial"/>
        </w:rPr>
      </w:pPr>
      <w:r>
        <w:rPr>
          <w:rFonts w:ascii="Arial" w:hAnsi="Arial" w:cs="Arial"/>
        </w:rPr>
        <w:t>24% of women and 15% of men report weekly symptoms of common mental health problem.</w:t>
      </w:r>
    </w:p>
    <w:p w14:paraId="30A46B90" w14:textId="77777777" w:rsidR="004B679F" w:rsidRDefault="00000000">
      <w:pPr>
        <w:rPr>
          <w:rFonts w:ascii="Arial" w:hAnsi="Arial" w:cs="Arial"/>
          <w:b/>
          <w:bCs/>
          <w:u w:val="single"/>
        </w:rPr>
      </w:pPr>
      <w:r>
        <w:rPr>
          <w:rFonts w:ascii="Arial" w:hAnsi="Arial" w:cs="Arial"/>
          <w:b/>
          <w:bCs/>
          <w:u w:val="single"/>
        </w:rPr>
        <w:t xml:space="preserve">Prevalence of depression in UK </w:t>
      </w:r>
    </w:p>
    <w:p w14:paraId="2EBF3AF2" w14:textId="77777777" w:rsidR="004B679F" w:rsidRDefault="00000000">
      <w:pPr>
        <w:rPr>
          <w:rFonts w:ascii="Arial" w:hAnsi="Arial" w:cs="Arial"/>
        </w:rPr>
      </w:pPr>
      <w:r>
        <w:rPr>
          <w:rFonts w:ascii="Arial" w:hAnsi="Arial" w:cs="Arial"/>
        </w:rPr>
        <w:t>The prevalence of depression in the UK has been a growing concern with recent statistics indicating that 18%of all adults in Great Britain are experiencing moderate to severe depression symptoms of April in 2025. This figure represents a sustained increase from the pre-pandemic baseline of 10%suggesting that depression rates have not returned to normal levels. The most common mental disorder in the UK is mixed anxiety and depression with 7.8 of the population meeting diagnostic criteria. Young adults aged 16-29 experience the highest rates of depression symptom with 26/; reporting moderate to severe symptom.</w:t>
      </w:r>
    </w:p>
    <w:p w14:paraId="79452243" w14:textId="18A713A5" w:rsidR="004B679F" w:rsidRDefault="00000000">
      <w:pPr>
        <w:rPr>
          <w:rFonts w:ascii="Arial" w:hAnsi="Arial" w:cs="Arial"/>
        </w:rPr>
      </w:pPr>
      <w:r>
        <w:rPr>
          <w:rFonts w:ascii="Arial" w:hAnsi="Arial" w:cs="Arial"/>
        </w:rPr>
        <w:t>Adults aged 30-49 report a 20/; prevalence of moderate to server depression symptom. Aged 70 and over report only 8/; Economically inactive individuals due to long term sickness have a 59% prevalence of diagnosed mental health condition often common mental health problems including depression with approximately 24</w:t>
      </w:r>
      <w:r w:rsidR="002E432D">
        <w:rPr>
          <w:rFonts w:ascii="Arial" w:hAnsi="Arial" w:cs="Arial"/>
        </w:rPr>
        <w:t xml:space="preserve">% </w:t>
      </w:r>
      <w:r>
        <w:rPr>
          <w:rFonts w:ascii="Arial" w:hAnsi="Arial" w:cs="Arial"/>
        </w:rPr>
        <w:t>of women verdure 15</w:t>
      </w:r>
      <w:r w:rsidR="002E432D">
        <w:rPr>
          <w:rFonts w:ascii="Arial" w:hAnsi="Arial" w:cs="Arial"/>
        </w:rPr>
        <w:t xml:space="preserve">% </w:t>
      </w:r>
      <w:r>
        <w:rPr>
          <w:rFonts w:ascii="Arial" w:hAnsi="Arial" w:cs="Arial"/>
        </w:rPr>
        <w:t>of men reporting weekly symptom. BY WHO.</w:t>
      </w:r>
    </w:p>
    <w:p w14:paraId="6C406810" w14:textId="77777777" w:rsidR="004B679F" w:rsidRDefault="00000000">
      <w:pPr>
        <w:rPr>
          <w:rFonts w:ascii="Arial" w:hAnsi="Arial" w:cs="Arial"/>
          <w:b/>
          <w:bCs/>
          <w:u w:val="single"/>
        </w:rPr>
      </w:pPr>
      <w:r>
        <w:rPr>
          <w:rFonts w:ascii="Arial" w:hAnsi="Arial" w:cs="Arial"/>
          <w:b/>
          <w:bCs/>
          <w:u w:val="single"/>
        </w:rPr>
        <w:t xml:space="preserve">Prevalence of Anxiety in UK </w:t>
      </w:r>
    </w:p>
    <w:p w14:paraId="7DE5143C" w14:textId="77777777" w:rsidR="004B679F" w:rsidRPr="00FE0705" w:rsidRDefault="00000000" w:rsidP="00FE0705">
      <w:pPr>
        <w:pStyle w:val="ListParagraph"/>
        <w:numPr>
          <w:ilvl w:val="0"/>
          <w:numId w:val="2"/>
        </w:numPr>
        <w:rPr>
          <w:rFonts w:ascii="Arial" w:hAnsi="Arial" w:cs="Arial"/>
        </w:rPr>
      </w:pPr>
      <w:r w:rsidRPr="00FE0705">
        <w:rPr>
          <w:rFonts w:ascii="Arial" w:hAnsi="Arial" w:cs="Arial"/>
        </w:rPr>
        <w:t xml:space="preserve">The prevalence of anxiety in the UK is a significant public health concern with various statistics highlighting its impacts on the population. Here some key points. </w:t>
      </w:r>
    </w:p>
    <w:p w14:paraId="58464DB0" w14:textId="77777777" w:rsidR="004B679F" w:rsidRDefault="00000000">
      <w:pPr>
        <w:pStyle w:val="ListParagraph"/>
        <w:numPr>
          <w:ilvl w:val="0"/>
          <w:numId w:val="1"/>
        </w:numPr>
        <w:rPr>
          <w:rFonts w:ascii="Arial" w:hAnsi="Arial" w:cs="Arial"/>
        </w:rPr>
      </w:pPr>
      <w:r>
        <w:rPr>
          <w:rFonts w:ascii="Arial" w:hAnsi="Arial" w:cs="Arial"/>
        </w:rPr>
        <w:t>22.5% of adults aged 16-64 have a common mental health condition with anxiety disorders being substantial part of this figure.</w:t>
      </w:r>
    </w:p>
    <w:p w14:paraId="1C1F3793" w14:textId="77777777" w:rsidR="004B679F" w:rsidRDefault="00000000">
      <w:pPr>
        <w:pStyle w:val="ListParagraph"/>
        <w:numPr>
          <w:ilvl w:val="0"/>
          <w:numId w:val="1"/>
        </w:numPr>
        <w:rPr>
          <w:rFonts w:ascii="Arial" w:hAnsi="Arial" w:cs="Arial"/>
        </w:rPr>
      </w:pPr>
      <w:r>
        <w:rPr>
          <w:rFonts w:ascii="Arial" w:hAnsi="Arial" w:cs="Arial"/>
        </w:rPr>
        <w:t>6 in 100 people are diagnosed with genialised anxiety disorder in any given week in England. (WHO,2026)</w:t>
      </w:r>
    </w:p>
    <w:p w14:paraId="74A3C5AF" w14:textId="77777777" w:rsidR="004B679F" w:rsidRDefault="00000000">
      <w:pPr>
        <w:pStyle w:val="ListParagraph"/>
        <w:numPr>
          <w:ilvl w:val="0"/>
          <w:numId w:val="1"/>
        </w:numPr>
        <w:rPr>
          <w:rFonts w:ascii="Arial" w:hAnsi="Arial" w:cs="Arial"/>
        </w:rPr>
      </w:pPr>
      <w:r>
        <w:rPr>
          <w:rFonts w:ascii="Arial" w:hAnsi="Arial" w:cs="Arial"/>
        </w:rPr>
        <w:t>Anxiety affects millions in the UK with around 1 in 7 people diagnosed in their lifetime and higher prevalence among women and young adults.</w:t>
      </w:r>
    </w:p>
    <w:p w14:paraId="49E3CF1F" w14:textId="77777777" w:rsidR="004B679F" w:rsidRDefault="00000000">
      <w:r>
        <w:rPr>
          <w:noProof/>
        </w:rPr>
        <w:lastRenderedPageBreak/>
        <w:drawing>
          <wp:inline distT="0" distB="0" distL="0" distR="0" wp14:anchorId="365F2779" wp14:editId="7B7A266B">
            <wp:extent cx="3611285" cy="2776282"/>
            <wp:effectExtent l="0" t="0" r="8215" b="5018"/>
            <wp:docPr id="943430173" name="Picture 3" descr="One in three young women experienced depression over summer – ONS | The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611285" cy="2776282"/>
                    </a:xfrm>
                    <a:prstGeom prst="rect">
                      <a:avLst/>
                    </a:prstGeom>
                    <a:noFill/>
                    <a:ln>
                      <a:noFill/>
                      <a:prstDash/>
                    </a:ln>
                  </pic:spPr>
                </pic:pic>
              </a:graphicData>
            </a:graphic>
          </wp:inline>
        </w:drawing>
      </w:r>
    </w:p>
    <w:p w14:paraId="438DBE8A" w14:textId="77777777" w:rsidR="004B679F" w:rsidRDefault="004B679F">
      <w:pPr>
        <w:rPr>
          <w:rFonts w:ascii="Arial" w:hAnsi="Arial" w:cs="Arial"/>
        </w:rPr>
      </w:pPr>
    </w:p>
    <w:p w14:paraId="2FD38BA6" w14:textId="5CA9656D" w:rsidR="004B679F" w:rsidRDefault="00000000">
      <w:pPr>
        <w:rPr>
          <w:rFonts w:ascii="Arial" w:hAnsi="Arial" w:cs="Arial"/>
        </w:rPr>
      </w:pPr>
      <w:r>
        <w:rPr>
          <w:rFonts w:ascii="Arial" w:hAnsi="Arial" w:cs="Arial"/>
        </w:rPr>
        <w:t>Signs And Symptoms</w:t>
      </w:r>
      <w:r w:rsidR="002E432D">
        <w:rPr>
          <w:rFonts w:ascii="Arial" w:hAnsi="Arial" w:cs="Arial"/>
        </w:rPr>
        <w:t>.</w:t>
      </w:r>
      <w:r>
        <w:rPr>
          <w:rFonts w:ascii="Arial" w:hAnsi="Arial" w:cs="Arial"/>
        </w:rPr>
        <w:t xml:space="preserve"> </w:t>
      </w:r>
    </w:p>
    <w:p w14:paraId="61A13F23" w14:textId="77777777" w:rsidR="004B679F" w:rsidRDefault="00000000">
      <w:pPr>
        <w:rPr>
          <w:rFonts w:ascii="Arial" w:hAnsi="Arial" w:cs="Arial"/>
        </w:rPr>
      </w:pPr>
      <w:r>
        <w:rPr>
          <w:rFonts w:ascii="Arial" w:hAnsi="Arial" w:cs="Arial"/>
        </w:rPr>
        <w:t>There are many signs and symptoms of depression, and this can vary from person to person depending on the severity of their depression. Often depression has symptoms that can include:</w:t>
      </w:r>
    </w:p>
    <w:p w14:paraId="020007C5" w14:textId="77777777" w:rsidR="004B679F" w:rsidRDefault="00000000">
      <w:pPr>
        <w:pStyle w:val="ListParagraph"/>
        <w:numPr>
          <w:ilvl w:val="0"/>
          <w:numId w:val="1"/>
        </w:numPr>
        <w:rPr>
          <w:rFonts w:ascii="Arial" w:hAnsi="Arial" w:cs="Arial"/>
        </w:rPr>
      </w:pPr>
      <w:r>
        <w:rPr>
          <w:rFonts w:ascii="Arial" w:hAnsi="Arial" w:cs="Arial"/>
        </w:rPr>
        <w:t xml:space="preserve">Psychosis: this is when someone has psychotic episodes and the individual who develops psychosis will have their own unique set of symptoms and experience. </w:t>
      </w:r>
    </w:p>
    <w:p w14:paraId="5636D32D" w14:textId="77777777" w:rsidR="004B679F" w:rsidRDefault="00000000">
      <w:pPr>
        <w:pStyle w:val="ListParagraph"/>
        <w:numPr>
          <w:ilvl w:val="0"/>
          <w:numId w:val="1"/>
        </w:numPr>
        <w:rPr>
          <w:rFonts w:ascii="Arial" w:hAnsi="Arial" w:cs="Arial"/>
        </w:rPr>
      </w:pPr>
      <w:r>
        <w:rPr>
          <w:rFonts w:ascii="Arial" w:hAnsi="Arial" w:cs="Arial"/>
        </w:rPr>
        <w:t xml:space="preserve">Hallucinations – This isa common trait of depression as the individual often tries to escape their reality by resorting to </w:t>
      </w:r>
      <w:proofErr w:type="spellStart"/>
      <w:r>
        <w:rPr>
          <w:rFonts w:ascii="Arial" w:hAnsi="Arial" w:cs="Arial"/>
        </w:rPr>
        <w:t>there</w:t>
      </w:r>
      <w:proofErr w:type="spellEnd"/>
      <w:r>
        <w:rPr>
          <w:rFonts w:ascii="Arial" w:hAnsi="Arial" w:cs="Arial"/>
        </w:rPr>
        <w:t xml:space="preserve"> imaginations and hallucinations. This can include when someone sees hears smells, tastes of feels things that do not exist outside their mind.</w:t>
      </w:r>
    </w:p>
    <w:p w14:paraId="1050518D" w14:textId="77777777" w:rsidR="004B679F" w:rsidRDefault="00000000">
      <w:pPr>
        <w:pStyle w:val="ListParagraph"/>
        <w:numPr>
          <w:ilvl w:val="0"/>
          <w:numId w:val="1"/>
        </w:numPr>
        <w:rPr>
          <w:rFonts w:ascii="Arial" w:hAnsi="Arial" w:cs="Arial"/>
        </w:rPr>
      </w:pPr>
      <w:r>
        <w:rPr>
          <w:rFonts w:ascii="Arial" w:hAnsi="Arial" w:cs="Arial"/>
        </w:rPr>
        <w:t>Delusions - A delusion is where a person has an unshakeable belief in something untrue. If someone has delusion their think there are president of the country or they can do anything they have power to do anything bring people back from dead.</w:t>
      </w:r>
    </w:p>
    <w:p w14:paraId="74553D6D" w14:textId="77777777" w:rsidR="004B679F" w:rsidRDefault="00000000">
      <w:pPr>
        <w:pStyle w:val="ListParagraph"/>
        <w:numPr>
          <w:ilvl w:val="0"/>
          <w:numId w:val="1"/>
        </w:numPr>
        <w:rPr>
          <w:rFonts w:ascii="Arial" w:hAnsi="Arial" w:cs="Arial"/>
        </w:rPr>
      </w:pPr>
      <w:r>
        <w:rPr>
          <w:rFonts w:ascii="Arial" w:hAnsi="Arial" w:cs="Arial"/>
        </w:rPr>
        <w:t>Confused and disturbed thought - Rapid and constant speech. Disturbed speech for example they switch from one topic to another mid-sentence.</w:t>
      </w:r>
    </w:p>
    <w:p w14:paraId="05226913" w14:textId="77777777" w:rsidR="004B679F" w:rsidRDefault="00000000">
      <w:pPr>
        <w:pStyle w:val="ListParagraph"/>
        <w:ind w:left="1352"/>
        <w:rPr>
          <w:rFonts w:ascii="Arial" w:hAnsi="Arial" w:cs="Arial"/>
        </w:rPr>
      </w:pPr>
      <w:r>
        <w:rPr>
          <w:rFonts w:ascii="Arial" w:hAnsi="Arial" w:cs="Arial"/>
        </w:rPr>
        <w:t>A sudden loss in their train of thoughts resulting in an abrupt pause in conversations or activity.</w:t>
      </w:r>
    </w:p>
    <w:p w14:paraId="1425B5BA" w14:textId="77777777" w:rsidR="004B679F" w:rsidRDefault="00000000">
      <w:pPr>
        <w:rPr>
          <w:rFonts w:ascii="Arial" w:hAnsi="Arial" w:cs="Arial"/>
        </w:rPr>
      </w:pPr>
      <w:r>
        <w:rPr>
          <w:rFonts w:ascii="Arial" w:hAnsi="Arial" w:cs="Arial"/>
        </w:rPr>
        <w:t xml:space="preserve">All these are examples of common depression symptoms and traits that can occur. </w:t>
      </w:r>
    </w:p>
    <w:p w14:paraId="05B9606A" w14:textId="77777777" w:rsidR="004B679F" w:rsidRDefault="00000000">
      <w:pPr>
        <w:rPr>
          <w:rFonts w:ascii="Arial" w:hAnsi="Arial" w:cs="Arial"/>
        </w:rPr>
      </w:pPr>
      <w:r>
        <w:rPr>
          <w:rFonts w:ascii="Arial" w:hAnsi="Arial" w:cs="Arial"/>
        </w:rPr>
        <w:t xml:space="preserve">Many women often suffer from postnatal psychosis. This occurs after birth and can occur for months. Its estimated postnatal depression effects around 1 in every 1000 women who give birth its most commonly occurs during the first few weeks after having a baby. </w:t>
      </w:r>
    </w:p>
    <w:p w14:paraId="33B46CB2" w14:textId="77777777" w:rsidR="004B679F" w:rsidRDefault="00000000">
      <w:pPr>
        <w:ind w:left="360"/>
        <w:rPr>
          <w:rFonts w:ascii="Arial" w:hAnsi="Arial" w:cs="Arial"/>
        </w:rPr>
      </w:pPr>
      <w:r>
        <w:rPr>
          <w:rFonts w:ascii="Arial" w:hAnsi="Arial" w:cs="Arial"/>
        </w:rPr>
        <w:t xml:space="preserve">  How common is depression in the UK?</w:t>
      </w:r>
    </w:p>
    <w:p w14:paraId="2BBAA642" w14:textId="77777777" w:rsidR="004B679F" w:rsidRDefault="00000000">
      <w:pPr>
        <w:ind w:left="360"/>
        <w:rPr>
          <w:rFonts w:ascii="Arial" w:hAnsi="Arial" w:cs="Arial"/>
        </w:rPr>
      </w:pPr>
      <w:r>
        <w:rPr>
          <w:rFonts w:ascii="Arial" w:hAnsi="Arial" w:cs="Arial"/>
        </w:rPr>
        <w:t xml:space="preserve">The scale of depression in contemporary Britain is difficult to overstate. When one in five adults is experiencing moderate to severe depressive symptoms at any time, it’s so unfair that depression has become endemic in our society. </w:t>
      </w:r>
    </w:p>
    <w:p w14:paraId="3288F14B" w14:textId="77777777" w:rsidR="004B679F" w:rsidRDefault="00000000">
      <w:pPr>
        <w:ind w:left="360"/>
        <w:rPr>
          <w:rFonts w:ascii="Arial" w:hAnsi="Arial" w:cs="Arial"/>
        </w:rPr>
      </w:pPr>
      <w:r>
        <w:rPr>
          <w:rFonts w:ascii="Arial" w:hAnsi="Arial" w:cs="Arial"/>
        </w:rPr>
        <w:lastRenderedPageBreak/>
        <w:t xml:space="preserve">Depression by age and gender. Depression does not affect all age groups. Those aged 16 -29 experience moderate to severe depressive symptoms at a rate of 26’more than one four young people. </w:t>
      </w:r>
    </w:p>
    <w:p w14:paraId="4A9D9061" w14:textId="77777777" w:rsidR="004B679F" w:rsidRDefault="00000000">
      <w:pPr>
        <w:ind w:left="360"/>
        <w:rPr>
          <w:rFonts w:ascii="Arial" w:hAnsi="Arial" w:cs="Arial"/>
        </w:rPr>
      </w:pPr>
      <w:r>
        <w:rPr>
          <w:rFonts w:ascii="Arial" w:hAnsi="Arial" w:cs="Arial"/>
        </w:rPr>
        <w:t xml:space="preserve">Depression and the workplace Economic and human impact </w:t>
      </w:r>
    </w:p>
    <w:p w14:paraId="19B8B3AE" w14:textId="77777777" w:rsidR="004B679F" w:rsidRDefault="00000000">
      <w:pPr>
        <w:ind w:left="360"/>
        <w:rPr>
          <w:rFonts w:ascii="Arial" w:hAnsi="Arial" w:cs="Arial"/>
        </w:rPr>
      </w:pPr>
      <w:r>
        <w:rPr>
          <w:rFonts w:ascii="Arial" w:hAnsi="Arial" w:cs="Arial"/>
        </w:rPr>
        <w:t xml:space="preserve">The mixed anxiety and depression cause approximately one -fifth of all working days lost to mental health problem in the UK. The health and safety [HSE] reports that 2024/2025, depression stress and anxiety combined results in 22.1 million working days lost. The work and depression relationship is bidirectional. Poor working condition excessive workload lock of autonomy workplace bulling and job insecurity can trigger or exacerbate depression. </w:t>
      </w:r>
    </w:p>
    <w:p w14:paraId="5DD1D6E7" w14:textId="77777777" w:rsidR="004B679F" w:rsidRDefault="00000000">
      <w:pPr>
        <w:ind w:left="360"/>
        <w:rPr>
          <w:rFonts w:ascii="Arial" w:hAnsi="Arial" w:cs="Arial"/>
        </w:rPr>
      </w:pPr>
      <w:r>
        <w:rPr>
          <w:rFonts w:ascii="Arial" w:hAnsi="Arial" w:cs="Arial"/>
        </w:rPr>
        <w:t xml:space="preserve">Treatment, Recovery and Access to support.  </w:t>
      </w:r>
    </w:p>
    <w:p w14:paraId="562E3AB4" w14:textId="77777777" w:rsidR="004B679F" w:rsidRDefault="00000000">
      <w:pPr>
        <w:ind w:left="360"/>
      </w:pPr>
      <w:r>
        <w:rPr>
          <w:rFonts w:ascii="Arial" w:hAnsi="Arial" w:cs="Arial"/>
        </w:rPr>
        <w:t>The good news is that depression is highly treatable. Psychological such as cognitive behavioural therapy [CBT] antidepressant medications lifestyle changes, NHS taking Therapies [IAPT]has become the primary route for accessing psychological treatment for depression in the UK, in</w:t>
      </w:r>
      <w:r>
        <w:t xml:space="preserve"> 2022/23 this service received 1.76 million referrals, treated 1.22 million people by NHS.</w:t>
      </w:r>
    </w:p>
    <w:p w14:paraId="468EDC9D" w14:textId="77777777" w:rsidR="004B679F" w:rsidRDefault="00000000">
      <w:pPr>
        <w:ind w:left="360"/>
        <w:rPr>
          <w:rFonts w:ascii="Arial" w:hAnsi="Arial" w:cs="Arial"/>
        </w:rPr>
      </w:pPr>
      <w:r>
        <w:rPr>
          <w:rFonts w:ascii="Arial" w:hAnsi="Arial" w:cs="Arial"/>
        </w:rPr>
        <w:t>However, accessing treatment is not equally easy for all people some time wating list is so long with some areas offering rapid access [under6 weeks for first appointment] access to psychiatrists and specialized depression care is even more limited, with many NHS area having wating lists stretching many months.</w:t>
      </w:r>
    </w:p>
    <w:p w14:paraId="71B248FA" w14:textId="77777777" w:rsidR="004B679F" w:rsidRDefault="00000000">
      <w:pPr>
        <w:ind w:left="360"/>
        <w:rPr>
          <w:rFonts w:ascii="Arial" w:hAnsi="Arial" w:cs="Arial"/>
        </w:rPr>
      </w:pPr>
      <w:r>
        <w:rPr>
          <w:rFonts w:ascii="Arial" w:hAnsi="Arial" w:cs="Arial"/>
        </w:rPr>
        <w:t xml:space="preserve">4. Depression has significant consequences for both the community and the NHS. In community people can affect their relationships married life affect kids’ life </w:t>
      </w:r>
      <w:proofErr w:type="gramStart"/>
      <w:r>
        <w:rPr>
          <w:rFonts w:ascii="Arial" w:hAnsi="Arial" w:cs="Arial"/>
        </w:rPr>
        <w:t>and also</w:t>
      </w:r>
      <w:proofErr w:type="gramEnd"/>
      <w:r>
        <w:rPr>
          <w:rFonts w:ascii="Arial" w:hAnsi="Arial" w:cs="Arial"/>
        </w:rPr>
        <w:t xml:space="preserve"> reduce social isolation, people lost their jobs and become jobless increase unemployment. People with depression struggle with daily living activity for example, education or work people face emotion and financial problem. For NHS depression increases GB or Docter appointment medications hospital appointment also mental care services. Depression often experiences sadness loss of interest, fatigue and difficulty concentration which reduce their quality life, people need regular follow-up and on-going emotional support to help them when their symptoms start their need mental health assessment and GB appointments on time.</w:t>
      </w:r>
    </w:p>
    <w:p w14:paraId="5FA685C5" w14:textId="77777777" w:rsidR="004B679F" w:rsidRDefault="00000000">
      <w:pPr>
        <w:ind w:left="360"/>
        <w:rPr>
          <w:rFonts w:ascii="Arial" w:hAnsi="Arial" w:cs="Arial"/>
        </w:rPr>
      </w:pPr>
      <w:r>
        <w:rPr>
          <w:rFonts w:ascii="Arial" w:hAnsi="Arial" w:cs="Arial"/>
        </w:rPr>
        <w:t>5. Depression can be controlled if it identifies early stage, effective treatment and ongoing support on time. If people get GB appointments and hospital health care service is good. if their get early counselling and antidepressant medication mental health help when their needed, support groups also Encon raging exercise good sleep, healthy eating, stress management and strong social friends can also help depression and reduce the risk of depression.</w:t>
      </w:r>
    </w:p>
    <w:p w14:paraId="1266C696" w14:textId="77777777" w:rsidR="004B679F" w:rsidRDefault="00000000">
      <w:pPr>
        <w:ind w:left="360"/>
        <w:rPr>
          <w:rFonts w:ascii="Arial" w:hAnsi="Arial" w:cs="Arial"/>
        </w:rPr>
      </w:pPr>
      <w:r>
        <w:rPr>
          <w:rFonts w:ascii="Arial" w:hAnsi="Arial" w:cs="Arial"/>
        </w:rPr>
        <w:t xml:space="preserve">6. Depression affect people health and wellbeing and people around them. Factors of depression is stress jobless and financial difficulties, family problem, people with lock of social support and physical illness can link to depression specially people with different background and speak different langue sometimes language berries is huge problem people do not know where to get help etc how to express their needs or basic daily needs. Also, people poor sleep, experience low mood loss of motivation and difficulty to mix with other people or social less with friends or family. People with depression affect their ability to work or study or maintain relationships. If people help their loved ones and support them counselling, medication, and community service can improve </w:t>
      </w:r>
      <w:proofErr w:type="spellStart"/>
      <w:r>
        <w:rPr>
          <w:rFonts w:ascii="Arial" w:hAnsi="Arial" w:cs="Arial"/>
        </w:rPr>
        <w:t>well being</w:t>
      </w:r>
      <w:proofErr w:type="spellEnd"/>
      <w:r>
        <w:rPr>
          <w:rFonts w:ascii="Arial" w:hAnsi="Arial" w:cs="Arial"/>
        </w:rPr>
        <w:t xml:space="preserve"> and help to manage their condition. it will reduce the impact on both people with depression and people around them.BY NHS.</w:t>
      </w:r>
    </w:p>
    <w:p w14:paraId="0BDD312D" w14:textId="77777777" w:rsidR="004B679F" w:rsidRDefault="00000000">
      <w:pPr>
        <w:ind w:left="360"/>
        <w:rPr>
          <w:rFonts w:ascii="Arial" w:hAnsi="Arial" w:cs="Arial"/>
        </w:rPr>
      </w:pPr>
      <w:r>
        <w:rPr>
          <w:rFonts w:ascii="Arial" w:hAnsi="Arial" w:cs="Arial"/>
        </w:rPr>
        <w:lastRenderedPageBreak/>
        <w:t xml:space="preserve"> </w:t>
      </w:r>
    </w:p>
    <w:p w14:paraId="3FB4462B" w14:textId="77777777" w:rsidR="004B679F" w:rsidRDefault="00000000">
      <w:pPr>
        <w:ind w:left="360"/>
        <w:rPr>
          <w:rFonts w:ascii="Arial" w:hAnsi="Arial" w:cs="Arial"/>
        </w:rPr>
      </w:pPr>
      <w:r>
        <w:rPr>
          <w:rFonts w:ascii="Arial" w:hAnsi="Arial" w:cs="Arial"/>
        </w:rPr>
        <w:t xml:space="preserve">To conclude depression is mental health problem people that many people suffer with. this illness often leads to the individual finding it hard to work out daily activity or relationships or succussed at work or education. This illness is making person very quiet or less communication with or people, often people struggling financially and mentally. Depression can also lead to the individual being reserved and quiet they may choose not to go out and engage in social interactions which can adversely affect their relationships with people. Many people with depression may not realise they are suffering from depression, and therefore it’s vital that they educate themselves about the symptoms so that they can reduce the chances of themselves being affected. If people get early help and GB appointments and mental service on time it will help a lot, also community service help people right time it will help, and results will be so positive and help the individual long term. Also, family and friends give more time and look after their loved one benefits more and less health and depression, also will be less mental problem more Quilty life. Also, early help is so important if its diagnosis and early treatment such as cognitive behave therapy [CBT] antidepressant and on-going support can help people </w:t>
      </w:r>
      <w:proofErr w:type="spellStart"/>
      <w:r>
        <w:rPr>
          <w:rFonts w:ascii="Arial" w:hAnsi="Arial" w:cs="Arial"/>
        </w:rPr>
        <w:t>mange</w:t>
      </w:r>
      <w:proofErr w:type="spellEnd"/>
      <w:r>
        <w:rPr>
          <w:rFonts w:ascii="Arial" w:hAnsi="Arial" w:cs="Arial"/>
        </w:rPr>
        <w:t xml:space="preserve"> their life and improve Quilty of life. </w:t>
      </w:r>
    </w:p>
    <w:p w14:paraId="01F4A9A8" w14:textId="77777777" w:rsidR="004B679F" w:rsidRDefault="004B679F">
      <w:pPr>
        <w:ind w:left="360"/>
      </w:pPr>
    </w:p>
    <w:p w14:paraId="221D30D4" w14:textId="77777777" w:rsidR="004B679F" w:rsidRDefault="00000000">
      <w:pPr>
        <w:ind w:left="360"/>
      </w:pPr>
      <w:r>
        <w:rPr>
          <w:noProof/>
        </w:rPr>
        <w:drawing>
          <wp:inline distT="0" distB="0" distL="0" distR="0" wp14:anchorId="1820D26E" wp14:editId="3E358DAB">
            <wp:extent cx="5731514" cy="4406265"/>
            <wp:effectExtent l="0" t="0" r="2536" b="0"/>
            <wp:docPr id="1521489086" name="Picture 3" descr="One in three young women experienced depression over summer – ONS | The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4406265"/>
                    </a:xfrm>
                    <a:prstGeom prst="rect">
                      <a:avLst/>
                    </a:prstGeom>
                    <a:noFill/>
                    <a:ln>
                      <a:noFill/>
                      <a:prstDash/>
                    </a:ln>
                  </pic:spPr>
                </pic:pic>
              </a:graphicData>
            </a:graphic>
          </wp:inline>
        </w:drawing>
      </w:r>
    </w:p>
    <w:p w14:paraId="54E70198" w14:textId="77777777" w:rsidR="004B679F" w:rsidRDefault="004B679F"/>
    <w:p w14:paraId="3D350720" w14:textId="77777777" w:rsidR="004B679F" w:rsidRDefault="00000000">
      <w:pPr>
        <w:ind w:firstLine="720"/>
      </w:pPr>
      <w:r>
        <w:t>The graph above shows number people suffering with depression in the UK in 2021.</w:t>
      </w:r>
    </w:p>
    <w:sectPr w:rsidR="004B679F" w:rsidSect="002E432D">
      <w:footerReference w:type="default" r:id="rId10"/>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9ED2D" w14:textId="77777777" w:rsidR="008747EB" w:rsidRDefault="008747EB">
      <w:pPr>
        <w:spacing w:after="0" w:line="240" w:lineRule="auto"/>
      </w:pPr>
      <w:r>
        <w:separator/>
      </w:r>
    </w:p>
  </w:endnote>
  <w:endnote w:type="continuationSeparator" w:id="0">
    <w:p w14:paraId="71C97C98" w14:textId="77777777" w:rsidR="008747EB" w:rsidRDefault="00874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inorHAnsi" w:eastAsiaTheme="minorEastAsia" w:hAnsiTheme="minorHAnsi"/>
      </w:rPr>
      <w:id w:val="1806123693"/>
      <w:docPartObj>
        <w:docPartGallery w:val="Page Numbers (Bottom of Page)"/>
        <w:docPartUnique/>
      </w:docPartObj>
    </w:sdtPr>
    <w:sdtEndPr>
      <w:rPr>
        <w:rFonts w:asciiTheme="majorHAnsi" w:eastAsiaTheme="majorEastAsia" w:hAnsiTheme="majorHAnsi" w:cstheme="majorBidi"/>
        <w:noProof/>
        <w:color w:val="156082" w:themeColor="accent1"/>
        <w:sz w:val="40"/>
        <w:szCs w:val="40"/>
      </w:rPr>
    </w:sdtEndPr>
    <w:sdtContent>
      <w:p w14:paraId="1AAB5545" w14:textId="0DD4BFF0" w:rsidR="002E432D" w:rsidRDefault="002E432D">
        <w:pPr>
          <w:pStyle w:val="Footer"/>
          <w:jc w:val="center"/>
          <w:rPr>
            <w:rFonts w:asciiTheme="majorHAnsi" w:eastAsiaTheme="majorEastAsia" w:hAnsiTheme="majorHAnsi" w:cstheme="majorBidi"/>
            <w:color w:val="156082" w:themeColor="accent1"/>
            <w:sz w:val="40"/>
            <w:szCs w:val="40"/>
          </w:rPr>
        </w:pP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Pr>
            <w:rFonts w:asciiTheme="majorHAnsi" w:eastAsiaTheme="majorEastAsia" w:hAnsiTheme="majorHAnsi" w:cstheme="majorBidi"/>
            <w:noProof/>
            <w:color w:val="156082" w:themeColor="accent1"/>
            <w:sz w:val="40"/>
            <w:szCs w:val="40"/>
          </w:rPr>
          <w:t>2</w:t>
        </w:r>
        <w:r>
          <w:rPr>
            <w:rFonts w:asciiTheme="majorHAnsi" w:eastAsiaTheme="majorEastAsia" w:hAnsiTheme="majorHAnsi" w:cstheme="majorBidi"/>
            <w:noProof/>
            <w:color w:val="156082" w:themeColor="accent1"/>
            <w:sz w:val="40"/>
            <w:szCs w:val="40"/>
          </w:rPr>
          <w:fldChar w:fldCharType="end"/>
        </w:r>
      </w:p>
    </w:sdtContent>
  </w:sdt>
  <w:p w14:paraId="33E58BA7" w14:textId="77777777" w:rsidR="002E432D" w:rsidRDefault="002E4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4E5FA" w14:textId="77777777" w:rsidR="008747EB" w:rsidRDefault="008747EB">
      <w:pPr>
        <w:spacing w:after="0" w:line="240" w:lineRule="auto"/>
      </w:pPr>
      <w:r>
        <w:rPr>
          <w:color w:val="000000"/>
        </w:rPr>
        <w:separator/>
      </w:r>
    </w:p>
  </w:footnote>
  <w:footnote w:type="continuationSeparator" w:id="0">
    <w:p w14:paraId="341082A4" w14:textId="77777777" w:rsidR="008747EB" w:rsidRDefault="00874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46A3"/>
    <w:multiLevelType w:val="hybridMultilevel"/>
    <w:tmpl w:val="55146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217CFE"/>
    <w:multiLevelType w:val="multilevel"/>
    <w:tmpl w:val="D0B2E180"/>
    <w:lvl w:ilvl="0">
      <w:numFmt w:val="bullet"/>
      <w:lvlText w:val="-"/>
      <w:lvlJc w:val="left"/>
      <w:pPr>
        <w:ind w:left="1352" w:hanging="360"/>
      </w:pPr>
      <w:rPr>
        <w:rFonts w:ascii="Arial" w:eastAsia="Calibri" w:hAnsi="Arial" w:cs="Arial"/>
      </w:rPr>
    </w:lvl>
    <w:lvl w:ilvl="1">
      <w:numFmt w:val="bullet"/>
      <w:lvlText w:val="o"/>
      <w:lvlJc w:val="left"/>
      <w:pPr>
        <w:ind w:left="2072" w:hanging="360"/>
      </w:pPr>
      <w:rPr>
        <w:rFonts w:ascii="Courier New" w:hAnsi="Courier New" w:cs="Courier New"/>
      </w:rPr>
    </w:lvl>
    <w:lvl w:ilvl="2">
      <w:numFmt w:val="bullet"/>
      <w:lvlText w:val=""/>
      <w:lvlJc w:val="left"/>
      <w:pPr>
        <w:ind w:left="2792" w:hanging="360"/>
      </w:pPr>
      <w:rPr>
        <w:rFonts w:ascii="Wingdings" w:hAnsi="Wingdings"/>
      </w:rPr>
    </w:lvl>
    <w:lvl w:ilvl="3">
      <w:numFmt w:val="bullet"/>
      <w:lvlText w:val=""/>
      <w:lvlJc w:val="left"/>
      <w:pPr>
        <w:ind w:left="3512" w:hanging="360"/>
      </w:pPr>
      <w:rPr>
        <w:rFonts w:ascii="Symbol" w:hAnsi="Symbol"/>
      </w:rPr>
    </w:lvl>
    <w:lvl w:ilvl="4">
      <w:numFmt w:val="bullet"/>
      <w:lvlText w:val="o"/>
      <w:lvlJc w:val="left"/>
      <w:pPr>
        <w:ind w:left="4232" w:hanging="360"/>
      </w:pPr>
      <w:rPr>
        <w:rFonts w:ascii="Courier New" w:hAnsi="Courier New" w:cs="Courier New"/>
      </w:rPr>
    </w:lvl>
    <w:lvl w:ilvl="5">
      <w:numFmt w:val="bullet"/>
      <w:lvlText w:val=""/>
      <w:lvlJc w:val="left"/>
      <w:pPr>
        <w:ind w:left="4952" w:hanging="360"/>
      </w:pPr>
      <w:rPr>
        <w:rFonts w:ascii="Wingdings" w:hAnsi="Wingdings"/>
      </w:rPr>
    </w:lvl>
    <w:lvl w:ilvl="6">
      <w:numFmt w:val="bullet"/>
      <w:lvlText w:val=""/>
      <w:lvlJc w:val="left"/>
      <w:pPr>
        <w:ind w:left="5672" w:hanging="360"/>
      </w:pPr>
      <w:rPr>
        <w:rFonts w:ascii="Symbol" w:hAnsi="Symbol"/>
      </w:rPr>
    </w:lvl>
    <w:lvl w:ilvl="7">
      <w:numFmt w:val="bullet"/>
      <w:lvlText w:val="o"/>
      <w:lvlJc w:val="left"/>
      <w:pPr>
        <w:ind w:left="6392" w:hanging="360"/>
      </w:pPr>
      <w:rPr>
        <w:rFonts w:ascii="Courier New" w:hAnsi="Courier New" w:cs="Courier New"/>
      </w:rPr>
    </w:lvl>
    <w:lvl w:ilvl="8">
      <w:numFmt w:val="bullet"/>
      <w:lvlText w:val=""/>
      <w:lvlJc w:val="left"/>
      <w:pPr>
        <w:ind w:left="7112" w:hanging="360"/>
      </w:pPr>
      <w:rPr>
        <w:rFonts w:ascii="Wingdings" w:hAnsi="Wingdings"/>
      </w:rPr>
    </w:lvl>
  </w:abstractNum>
  <w:num w:numId="1" w16cid:durableId="929386618">
    <w:abstractNumId w:val="1"/>
  </w:num>
  <w:num w:numId="2" w16cid:durableId="86968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B679F"/>
    <w:rsid w:val="002E432D"/>
    <w:rsid w:val="004B679F"/>
    <w:rsid w:val="008747EB"/>
    <w:rsid w:val="00F651B8"/>
    <w:rsid w:val="00FE0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304E"/>
  <w15:docId w15:val="{9FDF98D0-86F6-4F9E-B7EA-509716DF7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NoSpacing">
    <w:name w:val="No Spacing"/>
    <w:link w:val="NoSpacingChar"/>
    <w:uiPriority w:val="1"/>
    <w:qFormat/>
    <w:rsid w:val="002E432D"/>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2E432D"/>
    <w:rPr>
      <w:rFonts w:asciiTheme="minorHAnsi" w:eastAsiaTheme="minorEastAsia" w:hAnsiTheme="minorHAnsi" w:cstheme="minorBidi"/>
      <w:kern w:val="0"/>
      <w:lang w:val="en-US"/>
    </w:rPr>
  </w:style>
  <w:style w:type="paragraph" w:styleId="Header">
    <w:name w:val="header"/>
    <w:basedOn w:val="Normal"/>
    <w:link w:val="HeaderChar"/>
    <w:uiPriority w:val="99"/>
    <w:unhideWhenUsed/>
    <w:rsid w:val="002E4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32D"/>
  </w:style>
  <w:style w:type="paragraph" w:styleId="Footer">
    <w:name w:val="footer"/>
    <w:basedOn w:val="Normal"/>
    <w:link w:val="FooterChar"/>
    <w:uiPriority w:val="99"/>
    <w:unhideWhenUsed/>
    <w:rsid w:val="002E4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1434</Words>
  <Characters>8178</Characters>
  <Application>Microsoft Office Word</Application>
  <DocSecurity>0</DocSecurity>
  <Lines>68</Lines>
  <Paragraphs>19</Paragraphs>
  <ScaleCrop>false</ScaleCrop>
  <Company/>
  <LinksUpToDate>false</LinksUpToDate>
  <CharactersWithSpaces>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DEPRESSION.</dc:subject>
  <dc:creator>Alisha Karim</dc:creator>
  <dc:description/>
  <cp:lastModifiedBy>Alisha Karim</cp:lastModifiedBy>
  <cp:revision>2</cp:revision>
  <dcterms:created xsi:type="dcterms:W3CDTF">2026-07-07T14:42:00Z</dcterms:created>
  <dcterms:modified xsi:type="dcterms:W3CDTF">2026-07-07T14:42:00Z</dcterms:modified>
</cp:coreProperties>
</file>