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27207"/>
        <w:docPartObj>
          <w:docPartGallery w:val="Cover Pages"/>
          <w:docPartUnique/>
        </w:docPartObj>
      </w:sdtPr>
      <w:sdtEndPr>
        <w:rPr>
          <w:rFonts w:ascii="Times New Roman" w:hAnsi="Times New Roman" w:cs="Times New Roman"/>
          <w:sz w:val="24"/>
          <w:szCs w:val="24"/>
        </w:rPr>
      </w:sdtEndPr>
      <w:sdtContent>
        <w:p w14:paraId="6B5AFFDB" w14:textId="1C623D7D" w:rsidR="0076157B" w:rsidRDefault="0076157B">
          <w:r>
            <w:rPr>
              <w:noProof/>
            </w:rPr>
            <mc:AlternateContent>
              <mc:Choice Requires="wpg">
                <w:drawing>
                  <wp:anchor distT="0" distB="0" distL="114300" distR="114300" simplePos="0" relativeHeight="251662336" behindDoc="0" locked="0" layoutInCell="1" allowOverlap="1" wp14:anchorId="1D1677C3" wp14:editId="01FD296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DE56E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82A9C79" wp14:editId="45C1CD6A">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40474" w14:textId="77777777" w:rsidR="003C03E4" w:rsidRDefault="003C03E4">
                                <w:pPr>
                                  <w:pStyle w:val="NoSpacing"/>
                                  <w:jc w:val="right"/>
                                  <w:rPr>
                                    <w:color w:val="595959" w:themeColor="text1" w:themeTint="A6"/>
                                    <w:sz w:val="28"/>
                                    <w:szCs w:val="28"/>
                                  </w:rPr>
                                </w:pPr>
                                <w:r>
                                  <w:rPr>
                                    <w:color w:val="595959" w:themeColor="text1" w:themeTint="A6"/>
                                    <w:sz w:val="28"/>
                                    <w:szCs w:val="28"/>
                                  </w:rPr>
                                  <w:t>STUDENT :MACEASA MIHAIELA ALINA(2131339)</w:t>
                                </w:r>
                              </w:p>
                              <w:p w14:paraId="51295614" w14:textId="1968A1F7" w:rsidR="0076157B" w:rsidRDefault="003C03E4">
                                <w:pPr>
                                  <w:pStyle w:val="NoSpacing"/>
                                  <w:jc w:val="right"/>
                                  <w:rPr>
                                    <w:color w:val="595959" w:themeColor="text1" w:themeTint="A6"/>
                                    <w:sz w:val="18"/>
                                    <w:szCs w:val="18"/>
                                  </w:rPr>
                                </w:pPr>
                                <w:r>
                                  <w:rPr>
                                    <w:color w:val="595959" w:themeColor="text1" w:themeTint="A6"/>
                                    <w:sz w:val="28"/>
                                    <w:szCs w:val="28"/>
                                  </w:rPr>
                                  <w:t>LECTURER:HELEN LEE</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82A9C79"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37440474" w14:textId="77777777" w:rsidR="003C03E4" w:rsidRDefault="003C03E4">
                          <w:pPr>
                            <w:pStyle w:val="NoSpacing"/>
                            <w:jc w:val="right"/>
                            <w:rPr>
                              <w:color w:val="595959" w:themeColor="text1" w:themeTint="A6"/>
                              <w:sz w:val="28"/>
                              <w:szCs w:val="28"/>
                            </w:rPr>
                          </w:pPr>
                          <w:r>
                            <w:rPr>
                              <w:color w:val="595959" w:themeColor="text1" w:themeTint="A6"/>
                              <w:sz w:val="28"/>
                              <w:szCs w:val="28"/>
                            </w:rPr>
                            <w:t>STUDENT :MACEASA MIHAIELA ALINA(2131339)</w:t>
                          </w:r>
                        </w:p>
                        <w:p w14:paraId="51295614" w14:textId="1968A1F7" w:rsidR="0076157B" w:rsidRDefault="003C03E4">
                          <w:pPr>
                            <w:pStyle w:val="NoSpacing"/>
                            <w:jc w:val="right"/>
                            <w:rPr>
                              <w:color w:val="595959" w:themeColor="text1" w:themeTint="A6"/>
                              <w:sz w:val="18"/>
                              <w:szCs w:val="18"/>
                            </w:rPr>
                          </w:pPr>
                          <w:r>
                            <w:rPr>
                              <w:color w:val="595959" w:themeColor="text1" w:themeTint="A6"/>
                              <w:sz w:val="28"/>
                              <w:szCs w:val="28"/>
                            </w:rPr>
                            <w:t>LECTURER:HELEN LEE</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F224DD" wp14:editId="027D057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CCDDF" w14:textId="4D0BB840" w:rsidR="0076157B" w:rsidRDefault="003C03E4">
                                <w:pPr>
                                  <w:pStyle w:val="NoSpacing"/>
                                  <w:jc w:val="right"/>
                                  <w:rPr>
                                    <w:color w:val="595959" w:themeColor="text1" w:themeTint="A6"/>
                                    <w:sz w:val="20"/>
                                    <w:szCs w:val="20"/>
                                  </w:rPr>
                                </w:pPr>
                                <w:r>
                                  <w:rPr>
                                    <w:color w:val="4472C4" w:themeColor="accent1"/>
                                    <w:sz w:val="28"/>
                                    <w:szCs w:val="28"/>
                                  </w:rPr>
                                  <w:t>MODULE:PERSONNEL RESOURCING AND DEVELOPMENT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F224DD"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B8CCDDF" w14:textId="4D0BB840" w:rsidR="0076157B" w:rsidRDefault="003C03E4">
                          <w:pPr>
                            <w:pStyle w:val="NoSpacing"/>
                            <w:jc w:val="right"/>
                            <w:rPr>
                              <w:color w:val="595959" w:themeColor="text1" w:themeTint="A6"/>
                              <w:sz w:val="20"/>
                              <w:szCs w:val="20"/>
                            </w:rPr>
                          </w:pPr>
                          <w:r>
                            <w:rPr>
                              <w:color w:val="4472C4" w:themeColor="accent1"/>
                              <w:sz w:val="28"/>
                              <w:szCs w:val="28"/>
                            </w:rPr>
                            <w:t>MODULE:PERSONNEL RESOURCING AND DEVELOPMENT</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14724CF" wp14:editId="715BE1BB">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FFA7D" w14:textId="5266A9F8" w:rsidR="0076157B" w:rsidRDefault="003C03E4" w:rsidP="003C03E4">
                                <w:pPr>
                                  <w:jc w:val="center"/>
                                  <w:rPr>
                                    <w:color w:val="4472C4" w:themeColor="accent1"/>
                                    <w:sz w:val="64"/>
                                    <w:szCs w:val="64"/>
                                  </w:rPr>
                                </w:pPr>
                                <w:sdt>
                                  <w:sdtPr>
                                    <w:rPr>
                                      <w:rFonts w:cstheme="minorHAnsi"/>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C03E4">
                                      <w:rPr>
                                        <w:rFonts w:cstheme="minorHAnsi"/>
                                        <w:sz w:val="40"/>
                                        <w:szCs w:val="40"/>
                                      </w:rPr>
                                      <w:t xml:space="preserve">Research Project Proposal – How do </w:t>
                                    </w:r>
                                    <w:r w:rsidRPr="003C03E4">
                                      <w:rPr>
                                        <w:rFonts w:cstheme="minorHAnsi"/>
                                        <w:sz w:val="40"/>
                                        <w:szCs w:val="40"/>
                                      </w:rPr>
                                      <w:br/>
                                    </w:r>
                                    <w:r w:rsidRPr="003C03E4">
                                      <w:rPr>
                                        <w:rFonts w:cstheme="minorHAnsi"/>
                                        <w:sz w:val="40"/>
                                        <w:szCs w:val="40"/>
                                      </w:rPr>
                                      <w:t xml:space="preserve">HR managers react to current </w:t>
                                    </w:r>
                                    <w:r w:rsidRPr="003C03E4">
                                      <w:rPr>
                                        <w:rFonts w:cstheme="minorHAnsi"/>
                                        <w:sz w:val="40"/>
                                        <w:szCs w:val="40"/>
                                      </w:rPr>
                                      <w:br/>
                                    </w:r>
                                    <w:r w:rsidRPr="003C03E4">
                                      <w:rPr>
                                        <w:rFonts w:cstheme="minorHAnsi"/>
                                        <w:sz w:val="40"/>
                                        <w:szCs w:val="40"/>
                                      </w:rPr>
                                      <w:t xml:space="preserve">challenges on employees coaching, </w:t>
                                    </w:r>
                                    <w:r w:rsidRPr="003C03E4">
                                      <w:rPr>
                                        <w:rFonts w:cstheme="minorHAnsi"/>
                                        <w:sz w:val="40"/>
                                        <w:szCs w:val="40"/>
                                      </w:rPr>
                                      <w:br/>
                                    </w:r>
                                    <w:r w:rsidRPr="003C03E4">
                                      <w:rPr>
                                        <w:rFonts w:cstheme="minorHAnsi"/>
                                        <w:sz w:val="40"/>
                                        <w:szCs w:val="40"/>
                                      </w:rPr>
                                      <w:t xml:space="preserve">monitoring and performance </w:t>
                                    </w:r>
                                    <w:r w:rsidRPr="003C03E4">
                                      <w:rPr>
                                        <w:rFonts w:cstheme="minorHAnsi"/>
                                        <w:sz w:val="40"/>
                                        <w:szCs w:val="40"/>
                                      </w:rPr>
                                      <w:br/>
                                    </w:r>
                                    <w:r w:rsidRPr="003C03E4">
                                      <w:rPr>
                                        <w:rFonts w:cstheme="minorHAnsi"/>
                                        <w:sz w:val="40"/>
                                        <w:szCs w:val="40"/>
                                      </w:rPr>
                                      <w:t>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F96A2C" w14:textId="109ACF75" w:rsidR="0076157B" w:rsidRDefault="003C03E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4724CF"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4BFFA7D" w14:textId="5266A9F8" w:rsidR="0076157B" w:rsidRDefault="003C03E4" w:rsidP="003C03E4">
                          <w:pPr>
                            <w:jc w:val="center"/>
                            <w:rPr>
                              <w:color w:val="4472C4" w:themeColor="accent1"/>
                              <w:sz w:val="64"/>
                              <w:szCs w:val="64"/>
                            </w:rPr>
                          </w:pPr>
                          <w:sdt>
                            <w:sdtPr>
                              <w:rPr>
                                <w:rFonts w:cstheme="minorHAnsi"/>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C03E4">
                                <w:rPr>
                                  <w:rFonts w:cstheme="minorHAnsi"/>
                                  <w:sz w:val="40"/>
                                  <w:szCs w:val="40"/>
                                </w:rPr>
                                <w:t xml:space="preserve">Research Project Proposal – How do </w:t>
                              </w:r>
                              <w:r w:rsidRPr="003C03E4">
                                <w:rPr>
                                  <w:rFonts w:cstheme="minorHAnsi"/>
                                  <w:sz w:val="40"/>
                                  <w:szCs w:val="40"/>
                                </w:rPr>
                                <w:br/>
                              </w:r>
                              <w:r w:rsidRPr="003C03E4">
                                <w:rPr>
                                  <w:rFonts w:cstheme="minorHAnsi"/>
                                  <w:sz w:val="40"/>
                                  <w:szCs w:val="40"/>
                                </w:rPr>
                                <w:t xml:space="preserve">HR managers react to current </w:t>
                              </w:r>
                              <w:r w:rsidRPr="003C03E4">
                                <w:rPr>
                                  <w:rFonts w:cstheme="minorHAnsi"/>
                                  <w:sz w:val="40"/>
                                  <w:szCs w:val="40"/>
                                </w:rPr>
                                <w:br/>
                              </w:r>
                              <w:r w:rsidRPr="003C03E4">
                                <w:rPr>
                                  <w:rFonts w:cstheme="minorHAnsi"/>
                                  <w:sz w:val="40"/>
                                  <w:szCs w:val="40"/>
                                </w:rPr>
                                <w:t xml:space="preserve">challenges on employees coaching, </w:t>
                              </w:r>
                              <w:r w:rsidRPr="003C03E4">
                                <w:rPr>
                                  <w:rFonts w:cstheme="minorHAnsi"/>
                                  <w:sz w:val="40"/>
                                  <w:szCs w:val="40"/>
                                </w:rPr>
                                <w:br/>
                              </w:r>
                              <w:r w:rsidRPr="003C03E4">
                                <w:rPr>
                                  <w:rFonts w:cstheme="minorHAnsi"/>
                                  <w:sz w:val="40"/>
                                  <w:szCs w:val="40"/>
                                </w:rPr>
                                <w:t xml:space="preserve">monitoring and performance </w:t>
                              </w:r>
                              <w:r w:rsidRPr="003C03E4">
                                <w:rPr>
                                  <w:rFonts w:cstheme="minorHAnsi"/>
                                  <w:sz w:val="40"/>
                                  <w:szCs w:val="40"/>
                                </w:rPr>
                                <w:br/>
                              </w:r>
                              <w:r w:rsidRPr="003C03E4">
                                <w:rPr>
                                  <w:rFonts w:cstheme="minorHAnsi"/>
                                  <w:sz w:val="40"/>
                                  <w:szCs w:val="40"/>
                                </w:rPr>
                                <w:t>management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F96A2C" w14:textId="109ACF75" w:rsidR="0076157B" w:rsidRDefault="003C03E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54D16DC" w14:textId="0DC7E27E" w:rsidR="0076157B" w:rsidRDefault="0076157B">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imes New Roman" w:eastAsiaTheme="minorHAnsi" w:hAnsi="Times New Roman" w:cs="Times New Roman"/>
          <w:color w:val="auto"/>
          <w:kern w:val="2"/>
          <w:sz w:val="24"/>
          <w:szCs w:val="24"/>
          <w14:ligatures w14:val="standardContextual"/>
        </w:rPr>
        <w:id w:val="-1471663123"/>
        <w:docPartObj>
          <w:docPartGallery w:val="Table of Contents"/>
          <w:docPartUnique/>
        </w:docPartObj>
      </w:sdtPr>
      <w:sdtEndPr>
        <w:rPr>
          <w:b/>
          <w:bCs/>
          <w:noProof/>
        </w:rPr>
      </w:sdtEndPr>
      <w:sdtContent>
        <w:p w14:paraId="493D1FE3" w14:textId="504D6CA0" w:rsidR="00BC7FFA" w:rsidRPr="00CE5FFE" w:rsidRDefault="00BC7FFA">
          <w:pPr>
            <w:pStyle w:val="TOCHeading"/>
            <w:rPr>
              <w:rFonts w:ascii="Times New Roman" w:hAnsi="Times New Roman" w:cs="Times New Roman"/>
              <w:sz w:val="24"/>
              <w:szCs w:val="24"/>
            </w:rPr>
          </w:pPr>
          <w:r w:rsidRPr="00CE5FFE">
            <w:rPr>
              <w:rFonts w:ascii="Times New Roman" w:hAnsi="Times New Roman" w:cs="Times New Roman"/>
              <w:sz w:val="24"/>
              <w:szCs w:val="24"/>
            </w:rPr>
            <w:t>Contents</w:t>
          </w:r>
        </w:p>
        <w:p w14:paraId="20DB962E" w14:textId="17ACDFDF" w:rsidR="00BC7FFA" w:rsidRPr="00CE5FFE" w:rsidRDefault="00BC7FFA">
          <w:pPr>
            <w:pStyle w:val="TOC1"/>
            <w:tabs>
              <w:tab w:val="left" w:pos="440"/>
              <w:tab w:val="right" w:leader="dot" w:pos="9350"/>
            </w:tabs>
            <w:rPr>
              <w:rFonts w:ascii="Times New Roman" w:hAnsi="Times New Roman" w:cs="Times New Roman"/>
              <w:noProof/>
              <w:sz w:val="24"/>
              <w:szCs w:val="24"/>
            </w:rPr>
          </w:pPr>
          <w:r w:rsidRPr="00CE5FFE">
            <w:rPr>
              <w:rFonts w:ascii="Times New Roman" w:hAnsi="Times New Roman" w:cs="Times New Roman"/>
              <w:sz w:val="24"/>
              <w:szCs w:val="24"/>
            </w:rPr>
            <w:fldChar w:fldCharType="begin"/>
          </w:r>
          <w:r w:rsidRPr="00CE5FFE">
            <w:rPr>
              <w:rFonts w:ascii="Times New Roman" w:hAnsi="Times New Roman" w:cs="Times New Roman"/>
              <w:sz w:val="24"/>
              <w:szCs w:val="24"/>
            </w:rPr>
            <w:instrText xml:space="preserve"> TOC \o "1-3" \h \z \u </w:instrText>
          </w:r>
          <w:r w:rsidRPr="00CE5FFE">
            <w:rPr>
              <w:rFonts w:ascii="Times New Roman" w:hAnsi="Times New Roman" w:cs="Times New Roman"/>
              <w:sz w:val="24"/>
              <w:szCs w:val="24"/>
            </w:rPr>
            <w:fldChar w:fldCharType="separate"/>
          </w:r>
          <w:hyperlink w:anchor="_Toc148116245" w:history="1">
            <w:r w:rsidRPr="00CE5FFE">
              <w:rPr>
                <w:rStyle w:val="Hyperlink"/>
                <w:rFonts w:ascii="Times New Roman" w:hAnsi="Times New Roman" w:cs="Times New Roman"/>
                <w:noProof/>
                <w:sz w:val="24"/>
                <w:szCs w:val="24"/>
              </w:rPr>
              <w:t>1.</w:t>
            </w:r>
            <w:r w:rsidRPr="00CE5FFE">
              <w:rPr>
                <w:rFonts w:ascii="Times New Roman" w:hAnsi="Times New Roman" w:cs="Times New Roman"/>
                <w:noProof/>
                <w:sz w:val="24"/>
                <w:szCs w:val="24"/>
              </w:rPr>
              <w:tab/>
            </w:r>
            <w:r w:rsidRPr="00CE5FFE">
              <w:rPr>
                <w:rStyle w:val="Hyperlink"/>
                <w:rFonts w:ascii="Times New Roman" w:hAnsi="Times New Roman" w:cs="Times New Roman"/>
                <w:noProof/>
                <w:sz w:val="24"/>
                <w:szCs w:val="24"/>
              </w:rPr>
              <w:t>Introduction and Background</w:t>
            </w:r>
            <w:r w:rsidRPr="00CE5FFE">
              <w:rPr>
                <w:rFonts w:ascii="Times New Roman" w:hAnsi="Times New Roman" w:cs="Times New Roman"/>
                <w:noProof/>
                <w:webHidden/>
                <w:sz w:val="24"/>
                <w:szCs w:val="24"/>
              </w:rPr>
              <w:tab/>
            </w:r>
            <w:r w:rsidRPr="00CE5FFE">
              <w:rPr>
                <w:rFonts w:ascii="Times New Roman" w:hAnsi="Times New Roman" w:cs="Times New Roman"/>
                <w:noProof/>
                <w:webHidden/>
                <w:sz w:val="24"/>
                <w:szCs w:val="24"/>
              </w:rPr>
              <w:fldChar w:fldCharType="begin"/>
            </w:r>
            <w:r w:rsidRPr="00CE5FFE">
              <w:rPr>
                <w:rFonts w:ascii="Times New Roman" w:hAnsi="Times New Roman" w:cs="Times New Roman"/>
                <w:noProof/>
                <w:webHidden/>
                <w:sz w:val="24"/>
                <w:szCs w:val="24"/>
              </w:rPr>
              <w:instrText xml:space="preserve"> PAGEREF _Toc148116245 \h </w:instrText>
            </w:r>
            <w:r w:rsidRPr="00CE5FFE">
              <w:rPr>
                <w:rFonts w:ascii="Times New Roman" w:hAnsi="Times New Roman" w:cs="Times New Roman"/>
                <w:noProof/>
                <w:webHidden/>
                <w:sz w:val="24"/>
                <w:szCs w:val="24"/>
              </w:rPr>
            </w:r>
            <w:r w:rsidRPr="00CE5FFE">
              <w:rPr>
                <w:rFonts w:ascii="Times New Roman" w:hAnsi="Times New Roman" w:cs="Times New Roman"/>
                <w:noProof/>
                <w:webHidden/>
                <w:sz w:val="24"/>
                <w:szCs w:val="24"/>
              </w:rPr>
              <w:fldChar w:fldCharType="separate"/>
            </w:r>
            <w:r w:rsidRPr="00CE5FFE">
              <w:rPr>
                <w:rFonts w:ascii="Times New Roman" w:hAnsi="Times New Roman" w:cs="Times New Roman"/>
                <w:noProof/>
                <w:webHidden/>
                <w:sz w:val="24"/>
                <w:szCs w:val="24"/>
              </w:rPr>
              <w:t>1</w:t>
            </w:r>
            <w:r w:rsidRPr="00CE5FFE">
              <w:rPr>
                <w:rFonts w:ascii="Times New Roman" w:hAnsi="Times New Roman" w:cs="Times New Roman"/>
                <w:noProof/>
                <w:webHidden/>
                <w:sz w:val="24"/>
                <w:szCs w:val="24"/>
              </w:rPr>
              <w:fldChar w:fldCharType="end"/>
            </w:r>
          </w:hyperlink>
        </w:p>
        <w:p w14:paraId="231D16DD" w14:textId="25A28892"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46" w:history="1">
            <w:r w:rsidR="00BC7FFA" w:rsidRPr="00CE5FFE">
              <w:rPr>
                <w:rStyle w:val="Hyperlink"/>
                <w:rFonts w:ascii="Times New Roman" w:hAnsi="Times New Roman" w:cs="Times New Roman"/>
                <w:noProof/>
                <w:sz w:val="24"/>
                <w:szCs w:val="24"/>
              </w:rPr>
              <w:t>1.1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Hilton Hotels &amp; Resorts: A Brief Overview</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_Toc148116246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1</w:t>
            </w:r>
            <w:r w:rsidR="00BC7FFA" w:rsidRPr="00CE5FFE">
              <w:rPr>
                <w:rFonts w:ascii="Times New Roman" w:hAnsi="Times New Roman" w:cs="Times New Roman"/>
                <w:noProof/>
                <w:webHidden/>
                <w:sz w:val="24"/>
                <w:szCs w:val="24"/>
              </w:rPr>
              <w:fldChar w:fldCharType="end"/>
            </w:r>
          </w:hyperlink>
        </w:p>
        <w:p w14:paraId="2E02DFF2" w14:textId="2B0B2D35"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47" w:history="1">
            <w:r w:rsidR="00BC7FFA" w:rsidRPr="00CE5FFE">
              <w:rPr>
                <w:rStyle w:val="Hyperlink"/>
                <w:rFonts w:ascii="Times New Roman" w:hAnsi="Times New Roman" w:cs="Times New Roman"/>
                <w:noProof/>
                <w:sz w:val="24"/>
                <w:szCs w:val="24"/>
              </w:rPr>
              <w:t>1.2</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Hilton Hotels &amp; Resorts' current problems: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_Toc148116247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1</w:t>
            </w:r>
            <w:r w:rsidR="00BC7FFA" w:rsidRPr="00CE5FFE">
              <w:rPr>
                <w:rFonts w:ascii="Times New Roman" w:hAnsi="Times New Roman" w:cs="Times New Roman"/>
                <w:noProof/>
                <w:webHidden/>
                <w:sz w:val="24"/>
                <w:szCs w:val="24"/>
              </w:rPr>
              <w:fldChar w:fldCharType="end"/>
            </w:r>
          </w:hyperlink>
        </w:p>
        <w:p w14:paraId="3F562194" w14:textId="5274421C"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48" w:history="1">
            <w:r w:rsidR="00BC7FFA" w:rsidRPr="00CE5FFE">
              <w:rPr>
                <w:rStyle w:val="Hyperlink"/>
                <w:rFonts w:ascii="Times New Roman" w:hAnsi="Times New Roman" w:cs="Times New Roman"/>
                <w:noProof/>
                <w:sz w:val="24"/>
                <w:szCs w:val="24"/>
              </w:rPr>
              <w:t>1.3</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Recent Examples of Impact on Hilton Hotels &amp; Resorts: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_Toc148116248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2</w:t>
            </w:r>
            <w:r w:rsidR="00BC7FFA" w:rsidRPr="00CE5FFE">
              <w:rPr>
                <w:rFonts w:ascii="Times New Roman" w:hAnsi="Times New Roman" w:cs="Times New Roman"/>
                <w:noProof/>
                <w:webHidden/>
                <w:sz w:val="24"/>
                <w:szCs w:val="24"/>
              </w:rPr>
              <w:fldChar w:fldCharType="end"/>
            </w:r>
          </w:hyperlink>
        </w:p>
        <w:p w14:paraId="6652FC5C" w14:textId="55E79F23"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49" w:history="1">
            <w:r w:rsidR="00BC7FFA" w:rsidRPr="00CE5FFE">
              <w:rPr>
                <w:rStyle w:val="Hyperlink"/>
                <w:rFonts w:ascii="Times New Roman" w:hAnsi="Times New Roman" w:cs="Times New Roman"/>
                <w:noProof/>
                <w:sz w:val="24"/>
                <w:szCs w:val="24"/>
              </w:rPr>
              <w:t>2.</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Discussion/Literature</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_Toc148116249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3</w:t>
            </w:r>
            <w:r w:rsidR="00BC7FFA" w:rsidRPr="00CE5FFE">
              <w:rPr>
                <w:rFonts w:ascii="Times New Roman" w:hAnsi="Times New Roman" w:cs="Times New Roman"/>
                <w:noProof/>
                <w:webHidden/>
                <w:sz w:val="24"/>
                <w:szCs w:val="24"/>
              </w:rPr>
              <w:fldChar w:fldCharType="end"/>
            </w:r>
          </w:hyperlink>
        </w:p>
        <w:p w14:paraId="18A84E36" w14:textId="7EF956D8"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0" w:history="1">
            <w:r w:rsidR="00BC7FFA" w:rsidRPr="00CE5FFE">
              <w:rPr>
                <w:rStyle w:val="Hyperlink"/>
                <w:rFonts w:ascii="Times New Roman" w:hAnsi="Times New Roman" w:cs="Times New Roman"/>
                <w:noProof/>
                <w:sz w:val="24"/>
                <w:szCs w:val="24"/>
              </w:rPr>
              <w:t>2.1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Current Challenges in Employee Coaching, Monitoring, and Performance Management</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_Toc148116250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3</w:t>
            </w:r>
            <w:r w:rsidR="00BC7FFA" w:rsidRPr="00CE5FFE">
              <w:rPr>
                <w:rFonts w:ascii="Times New Roman" w:hAnsi="Times New Roman" w:cs="Times New Roman"/>
                <w:noProof/>
                <w:webHidden/>
                <w:sz w:val="24"/>
                <w:szCs w:val="24"/>
              </w:rPr>
              <w:fldChar w:fldCharType="end"/>
            </w:r>
          </w:hyperlink>
        </w:p>
        <w:p w14:paraId="0BCD199B" w14:textId="7388EE28"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51" w:history="1">
            <w:r w:rsidR="00BC7FFA" w:rsidRPr="00CE5FFE">
              <w:rPr>
                <w:rStyle w:val="Hyperlink"/>
                <w:rFonts w:ascii="Times New Roman" w:hAnsi="Times New Roman" w:cs="Times New Roman"/>
                <w:noProof/>
                <w:sz w:val="24"/>
                <w:szCs w:val="24"/>
              </w:rPr>
              <w:t>3.</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SWOT Analysis: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_Toc148116251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4</w:t>
            </w:r>
            <w:r w:rsidR="00BC7FFA" w:rsidRPr="00CE5FFE">
              <w:rPr>
                <w:rFonts w:ascii="Times New Roman" w:hAnsi="Times New Roman" w:cs="Times New Roman"/>
                <w:noProof/>
                <w:webHidden/>
                <w:sz w:val="24"/>
                <w:szCs w:val="24"/>
              </w:rPr>
              <w:fldChar w:fldCharType="end"/>
            </w:r>
          </w:hyperlink>
        </w:p>
        <w:p w14:paraId="565BF452" w14:textId="0A8C1F33"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2" w:history="1">
            <w:r w:rsidR="00BC7FFA" w:rsidRPr="00CE5FFE">
              <w:rPr>
                <w:rStyle w:val="Hyperlink"/>
                <w:rFonts w:ascii="Times New Roman" w:hAnsi="Times New Roman" w:cs="Times New Roman"/>
                <w:noProof/>
                <w:sz w:val="24"/>
                <w:szCs w:val="24"/>
              </w:rPr>
              <w:t>3.1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Strengths: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_Toc148116252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4</w:t>
            </w:r>
            <w:r w:rsidR="00BC7FFA" w:rsidRPr="00CE5FFE">
              <w:rPr>
                <w:rFonts w:ascii="Times New Roman" w:hAnsi="Times New Roman" w:cs="Times New Roman"/>
                <w:noProof/>
                <w:webHidden/>
                <w:sz w:val="24"/>
                <w:szCs w:val="24"/>
              </w:rPr>
              <w:fldChar w:fldCharType="end"/>
            </w:r>
          </w:hyperlink>
        </w:p>
        <w:p w14:paraId="20B8E3A7" w14:textId="1CC922DB"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3" w:history="1">
            <w:r w:rsidR="00BC7FFA" w:rsidRPr="00CE5FFE">
              <w:rPr>
                <w:rStyle w:val="Hyperlink"/>
                <w:rFonts w:ascii="Times New Roman" w:hAnsi="Times New Roman" w:cs="Times New Roman"/>
                <w:noProof/>
                <w:sz w:val="24"/>
                <w:szCs w:val="24"/>
              </w:rPr>
              <w:t>3.2</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Weaknesses: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_Toc148116253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5</w:t>
            </w:r>
            <w:r w:rsidR="00BC7FFA" w:rsidRPr="00CE5FFE">
              <w:rPr>
                <w:rFonts w:ascii="Times New Roman" w:hAnsi="Times New Roman" w:cs="Times New Roman"/>
                <w:noProof/>
                <w:webHidden/>
                <w:sz w:val="24"/>
                <w:szCs w:val="24"/>
              </w:rPr>
              <w:fldChar w:fldCharType="end"/>
            </w:r>
          </w:hyperlink>
        </w:p>
        <w:p w14:paraId="70024CCA" w14:textId="121424EB"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4" w:history="1">
            <w:r w:rsidR="00BC7FFA" w:rsidRPr="00CE5FFE">
              <w:rPr>
                <w:rStyle w:val="Hyperlink"/>
                <w:rFonts w:ascii="Times New Roman" w:hAnsi="Times New Roman" w:cs="Times New Roman"/>
                <w:noProof/>
                <w:sz w:val="24"/>
                <w:szCs w:val="24"/>
              </w:rPr>
              <w:t>3.3</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Opportunities: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_Toc148116254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5</w:t>
            </w:r>
            <w:r w:rsidR="00BC7FFA" w:rsidRPr="00CE5FFE">
              <w:rPr>
                <w:rFonts w:ascii="Times New Roman" w:hAnsi="Times New Roman" w:cs="Times New Roman"/>
                <w:noProof/>
                <w:webHidden/>
                <w:sz w:val="24"/>
                <w:szCs w:val="24"/>
              </w:rPr>
              <w:fldChar w:fldCharType="end"/>
            </w:r>
          </w:hyperlink>
        </w:p>
        <w:p w14:paraId="2348DA65" w14:textId="26F9CD7C"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5" w:history="1">
            <w:r w:rsidR="00BC7FFA" w:rsidRPr="00CE5FFE">
              <w:rPr>
                <w:rStyle w:val="Hyperlink"/>
                <w:rFonts w:ascii="Times New Roman" w:hAnsi="Times New Roman" w:cs="Times New Roman"/>
                <w:noProof/>
                <w:sz w:val="24"/>
                <w:szCs w:val="24"/>
              </w:rPr>
              <w:t>3.4</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Threats: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_Toc148116255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5</w:t>
            </w:r>
            <w:r w:rsidR="00BC7FFA" w:rsidRPr="00CE5FFE">
              <w:rPr>
                <w:rFonts w:ascii="Times New Roman" w:hAnsi="Times New Roman" w:cs="Times New Roman"/>
                <w:noProof/>
                <w:webHidden/>
                <w:sz w:val="24"/>
                <w:szCs w:val="24"/>
              </w:rPr>
              <w:fldChar w:fldCharType="end"/>
            </w:r>
          </w:hyperlink>
        </w:p>
        <w:p w14:paraId="3CEF15A8" w14:textId="0E8FA039"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56" w:history="1">
            <w:r w:rsidR="00BC7FFA" w:rsidRPr="00CE5FFE">
              <w:rPr>
                <w:rStyle w:val="Hyperlink"/>
                <w:rFonts w:ascii="Times New Roman" w:hAnsi="Times New Roman" w:cs="Times New Roman"/>
                <w:noProof/>
                <w:sz w:val="24"/>
                <w:szCs w:val="24"/>
              </w:rPr>
              <w:t>4.</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Impact of Current Affairs on Retention</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_Toc148116256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6</w:t>
            </w:r>
            <w:r w:rsidR="00BC7FFA" w:rsidRPr="00CE5FFE">
              <w:rPr>
                <w:rFonts w:ascii="Times New Roman" w:hAnsi="Times New Roman" w:cs="Times New Roman"/>
                <w:noProof/>
                <w:webHidden/>
                <w:sz w:val="24"/>
                <w:szCs w:val="24"/>
              </w:rPr>
              <w:fldChar w:fldCharType="end"/>
            </w:r>
          </w:hyperlink>
        </w:p>
        <w:p w14:paraId="3B1E9404" w14:textId="3312855C"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7" w:history="1">
            <w:r w:rsidR="00BC7FFA" w:rsidRPr="00CE5FFE">
              <w:rPr>
                <w:rStyle w:val="Hyperlink"/>
                <w:rFonts w:ascii="Times New Roman" w:hAnsi="Times New Roman" w:cs="Times New Roman"/>
                <w:noProof/>
                <w:sz w:val="24"/>
                <w:szCs w:val="24"/>
              </w:rPr>
              <w:t>4.1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Brexit:</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_Toc148116257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6</w:t>
            </w:r>
            <w:r w:rsidR="00BC7FFA" w:rsidRPr="00CE5FFE">
              <w:rPr>
                <w:rFonts w:ascii="Times New Roman" w:hAnsi="Times New Roman" w:cs="Times New Roman"/>
                <w:noProof/>
                <w:webHidden/>
                <w:sz w:val="24"/>
                <w:szCs w:val="24"/>
              </w:rPr>
              <w:fldChar w:fldCharType="end"/>
            </w:r>
          </w:hyperlink>
        </w:p>
        <w:p w14:paraId="1F2129F5" w14:textId="3789581B"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8" w:history="1">
            <w:r w:rsidR="00BC7FFA" w:rsidRPr="00CE5FFE">
              <w:rPr>
                <w:rStyle w:val="Hyperlink"/>
                <w:rFonts w:ascii="Times New Roman" w:hAnsi="Times New Roman" w:cs="Times New Roman"/>
                <w:noProof/>
                <w:sz w:val="24"/>
                <w:szCs w:val="24"/>
              </w:rPr>
              <w:t>4.2</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COVID-19 Pandemic:</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_Toc148116258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6</w:t>
            </w:r>
            <w:r w:rsidR="00BC7FFA" w:rsidRPr="00CE5FFE">
              <w:rPr>
                <w:rFonts w:ascii="Times New Roman" w:hAnsi="Times New Roman" w:cs="Times New Roman"/>
                <w:noProof/>
                <w:webHidden/>
                <w:sz w:val="24"/>
                <w:szCs w:val="24"/>
              </w:rPr>
              <w:fldChar w:fldCharType="end"/>
            </w:r>
          </w:hyperlink>
        </w:p>
        <w:p w14:paraId="565360F0" w14:textId="714DBF49"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59" w:history="1">
            <w:r w:rsidR="00BC7FFA" w:rsidRPr="00CE5FFE">
              <w:rPr>
                <w:rStyle w:val="Hyperlink"/>
                <w:rFonts w:ascii="Times New Roman" w:hAnsi="Times New Roman" w:cs="Times New Roman"/>
                <w:noProof/>
                <w:sz w:val="24"/>
                <w:szCs w:val="24"/>
              </w:rPr>
              <w:t>4.3</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Inflation:</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_Toc148116259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6</w:t>
            </w:r>
            <w:r w:rsidR="00BC7FFA" w:rsidRPr="00CE5FFE">
              <w:rPr>
                <w:rFonts w:ascii="Times New Roman" w:hAnsi="Times New Roman" w:cs="Times New Roman"/>
                <w:noProof/>
                <w:webHidden/>
                <w:sz w:val="24"/>
                <w:szCs w:val="24"/>
              </w:rPr>
              <w:fldChar w:fldCharType="end"/>
            </w:r>
          </w:hyperlink>
        </w:p>
        <w:p w14:paraId="57BAB539" w14:textId="0760B259"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60" w:history="1">
            <w:r w:rsidR="00BC7FFA" w:rsidRPr="00CE5FFE">
              <w:rPr>
                <w:rStyle w:val="Hyperlink"/>
                <w:rFonts w:ascii="Times New Roman" w:hAnsi="Times New Roman" w:cs="Times New Roman"/>
                <w:noProof/>
                <w:sz w:val="24"/>
                <w:szCs w:val="24"/>
              </w:rPr>
              <w:t>5.</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Potential Solutions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_Toc148116260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7</w:t>
            </w:r>
            <w:r w:rsidR="00BC7FFA" w:rsidRPr="00CE5FFE">
              <w:rPr>
                <w:rFonts w:ascii="Times New Roman" w:hAnsi="Times New Roman" w:cs="Times New Roman"/>
                <w:noProof/>
                <w:webHidden/>
                <w:sz w:val="24"/>
                <w:szCs w:val="24"/>
              </w:rPr>
              <w:fldChar w:fldCharType="end"/>
            </w:r>
          </w:hyperlink>
        </w:p>
        <w:p w14:paraId="30C723F9" w14:textId="676A7618"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61" w:history="1">
            <w:r w:rsidR="00BC7FFA" w:rsidRPr="00CE5FFE">
              <w:rPr>
                <w:rStyle w:val="Hyperlink"/>
                <w:rFonts w:ascii="Times New Roman" w:hAnsi="Times New Roman" w:cs="Times New Roman"/>
                <w:noProof/>
                <w:sz w:val="24"/>
                <w:szCs w:val="24"/>
              </w:rPr>
              <w:t>5.1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Industry Examples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_Toc148116261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7</w:t>
            </w:r>
            <w:r w:rsidR="00BC7FFA" w:rsidRPr="00CE5FFE">
              <w:rPr>
                <w:rFonts w:ascii="Times New Roman" w:hAnsi="Times New Roman" w:cs="Times New Roman"/>
                <w:noProof/>
                <w:webHidden/>
                <w:sz w:val="24"/>
                <w:szCs w:val="24"/>
              </w:rPr>
              <w:fldChar w:fldCharType="end"/>
            </w:r>
          </w:hyperlink>
        </w:p>
        <w:p w14:paraId="62BBE03F" w14:textId="285B069F"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62" w:history="1">
            <w:r w:rsidR="00BC7FFA" w:rsidRPr="00CE5FFE">
              <w:rPr>
                <w:rStyle w:val="Hyperlink"/>
                <w:rFonts w:ascii="Times New Roman" w:hAnsi="Times New Roman" w:cs="Times New Roman"/>
                <w:noProof/>
                <w:sz w:val="24"/>
                <w:szCs w:val="24"/>
              </w:rPr>
              <w:t>6.</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Evaluation/Conclusion</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_Toc148116262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8</w:t>
            </w:r>
            <w:r w:rsidR="00BC7FFA" w:rsidRPr="00CE5FFE">
              <w:rPr>
                <w:rFonts w:ascii="Times New Roman" w:hAnsi="Times New Roman" w:cs="Times New Roman"/>
                <w:noProof/>
                <w:webHidden/>
                <w:sz w:val="24"/>
                <w:szCs w:val="24"/>
              </w:rPr>
              <w:fldChar w:fldCharType="end"/>
            </w:r>
          </w:hyperlink>
        </w:p>
        <w:p w14:paraId="5C96B417" w14:textId="6BA97D81" w:rsidR="00BC7FFA" w:rsidRPr="00CE5FFE" w:rsidRDefault="00000000">
          <w:pPr>
            <w:pStyle w:val="TOC2"/>
            <w:tabs>
              <w:tab w:val="left" w:pos="880"/>
              <w:tab w:val="right" w:leader="dot" w:pos="9350"/>
            </w:tabs>
            <w:rPr>
              <w:rFonts w:ascii="Times New Roman" w:hAnsi="Times New Roman" w:cs="Times New Roman"/>
              <w:noProof/>
              <w:sz w:val="24"/>
              <w:szCs w:val="24"/>
            </w:rPr>
          </w:pPr>
          <w:hyperlink w:anchor="_Toc148116263" w:history="1">
            <w:r w:rsidR="00BC7FFA" w:rsidRPr="00CE5FFE">
              <w:rPr>
                <w:rStyle w:val="Hyperlink"/>
                <w:rFonts w:ascii="Times New Roman" w:hAnsi="Times New Roman" w:cs="Times New Roman"/>
                <w:noProof/>
                <w:sz w:val="24"/>
                <w:szCs w:val="24"/>
              </w:rPr>
              <w:t>6.1</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Implications and Recommendations for the Business: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_Toc148116263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8</w:t>
            </w:r>
            <w:r w:rsidR="00BC7FFA" w:rsidRPr="00CE5FFE">
              <w:rPr>
                <w:rFonts w:ascii="Times New Roman" w:hAnsi="Times New Roman" w:cs="Times New Roman"/>
                <w:noProof/>
                <w:webHidden/>
                <w:sz w:val="24"/>
                <w:szCs w:val="24"/>
              </w:rPr>
              <w:fldChar w:fldCharType="end"/>
            </w:r>
          </w:hyperlink>
        </w:p>
        <w:p w14:paraId="1C87C314" w14:textId="5EDF55B6" w:rsidR="00BC7FFA" w:rsidRPr="00CE5FFE" w:rsidRDefault="00000000">
          <w:pPr>
            <w:pStyle w:val="TOC1"/>
            <w:tabs>
              <w:tab w:val="left" w:pos="440"/>
              <w:tab w:val="right" w:leader="dot" w:pos="9350"/>
            </w:tabs>
            <w:rPr>
              <w:rFonts w:ascii="Times New Roman" w:hAnsi="Times New Roman" w:cs="Times New Roman"/>
              <w:noProof/>
              <w:sz w:val="24"/>
              <w:szCs w:val="24"/>
            </w:rPr>
          </w:pPr>
          <w:hyperlink w:anchor="_Toc148116264" w:history="1">
            <w:r w:rsidR="00BC7FFA" w:rsidRPr="00CE5FFE">
              <w:rPr>
                <w:rStyle w:val="Hyperlink"/>
                <w:rFonts w:ascii="Times New Roman" w:hAnsi="Times New Roman" w:cs="Times New Roman"/>
                <w:noProof/>
                <w:sz w:val="24"/>
                <w:szCs w:val="24"/>
              </w:rPr>
              <w:t>7.</w:t>
            </w:r>
            <w:r w:rsidR="00BC7FFA" w:rsidRPr="00CE5FFE">
              <w:rPr>
                <w:rFonts w:ascii="Times New Roman" w:hAnsi="Times New Roman" w:cs="Times New Roman"/>
                <w:noProof/>
                <w:sz w:val="24"/>
                <w:szCs w:val="24"/>
              </w:rPr>
              <w:tab/>
            </w:r>
            <w:r w:rsidR="00BC7FFA" w:rsidRPr="00CE5FFE">
              <w:rPr>
                <w:rStyle w:val="Hyperlink"/>
                <w:rFonts w:ascii="Times New Roman" w:hAnsi="Times New Roman" w:cs="Times New Roman"/>
                <w:noProof/>
                <w:sz w:val="24"/>
                <w:szCs w:val="24"/>
              </w:rPr>
              <w:t>References</w:t>
            </w:r>
            <w:r w:rsidR="00BC7FFA" w:rsidRPr="00CE5FFE">
              <w:rPr>
                <w:rFonts w:ascii="Times New Roman" w:hAnsi="Times New Roman" w:cs="Times New Roman"/>
                <w:noProof/>
                <w:webHidden/>
                <w:sz w:val="24"/>
                <w:szCs w:val="24"/>
              </w:rPr>
              <w:tab/>
            </w:r>
            <w:r w:rsidR="00BC7FFA" w:rsidRPr="00CE5FFE">
              <w:rPr>
                <w:rFonts w:ascii="Times New Roman" w:hAnsi="Times New Roman" w:cs="Times New Roman"/>
                <w:noProof/>
                <w:webHidden/>
                <w:sz w:val="24"/>
                <w:szCs w:val="24"/>
              </w:rPr>
              <w:fldChar w:fldCharType="begin"/>
            </w:r>
            <w:r w:rsidR="00BC7FFA" w:rsidRPr="00CE5FFE">
              <w:rPr>
                <w:rFonts w:ascii="Times New Roman" w:hAnsi="Times New Roman" w:cs="Times New Roman"/>
                <w:noProof/>
                <w:webHidden/>
                <w:sz w:val="24"/>
                <w:szCs w:val="24"/>
              </w:rPr>
              <w:instrText xml:space="preserve"> PAGEREF _Toc148116264 \h </w:instrText>
            </w:r>
            <w:r w:rsidR="00BC7FFA" w:rsidRPr="00CE5FFE">
              <w:rPr>
                <w:rFonts w:ascii="Times New Roman" w:hAnsi="Times New Roman" w:cs="Times New Roman"/>
                <w:noProof/>
                <w:webHidden/>
                <w:sz w:val="24"/>
                <w:szCs w:val="24"/>
              </w:rPr>
            </w:r>
            <w:r w:rsidR="00BC7FFA" w:rsidRPr="00CE5FFE">
              <w:rPr>
                <w:rFonts w:ascii="Times New Roman" w:hAnsi="Times New Roman" w:cs="Times New Roman"/>
                <w:noProof/>
                <w:webHidden/>
                <w:sz w:val="24"/>
                <w:szCs w:val="24"/>
              </w:rPr>
              <w:fldChar w:fldCharType="separate"/>
            </w:r>
            <w:r w:rsidR="00BC7FFA" w:rsidRPr="00CE5FFE">
              <w:rPr>
                <w:rFonts w:ascii="Times New Roman" w:hAnsi="Times New Roman" w:cs="Times New Roman"/>
                <w:noProof/>
                <w:webHidden/>
                <w:sz w:val="24"/>
                <w:szCs w:val="24"/>
              </w:rPr>
              <w:t>10</w:t>
            </w:r>
            <w:r w:rsidR="00BC7FFA" w:rsidRPr="00CE5FFE">
              <w:rPr>
                <w:rFonts w:ascii="Times New Roman" w:hAnsi="Times New Roman" w:cs="Times New Roman"/>
                <w:noProof/>
                <w:webHidden/>
                <w:sz w:val="24"/>
                <w:szCs w:val="24"/>
              </w:rPr>
              <w:fldChar w:fldCharType="end"/>
            </w:r>
          </w:hyperlink>
        </w:p>
        <w:p w14:paraId="48FD25B9" w14:textId="38E80501" w:rsidR="00BC7FFA" w:rsidRPr="00CE5FFE" w:rsidRDefault="00BC7FFA">
          <w:pPr>
            <w:rPr>
              <w:rFonts w:ascii="Times New Roman" w:hAnsi="Times New Roman" w:cs="Times New Roman"/>
              <w:sz w:val="24"/>
              <w:szCs w:val="24"/>
            </w:rPr>
          </w:pPr>
          <w:r w:rsidRPr="00CE5FFE">
            <w:rPr>
              <w:rFonts w:ascii="Times New Roman" w:hAnsi="Times New Roman" w:cs="Times New Roman"/>
              <w:b/>
              <w:bCs/>
              <w:noProof/>
              <w:sz w:val="24"/>
              <w:szCs w:val="24"/>
            </w:rPr>
            <w:fldChar w:fldCharType="end"/>
          </w:r>
        </w:p>
      </w:sdtContent>
    </w:sdt>
    <w:p w14:paraId="73A9B3BC" w14:textId="77777777" w:rsidR="00BC7FFA" w:rsidRPr="00CE5FFE" w:rsidRDefault="00BC7FFA">
      <w:pPr>
        <w:rPr>
          <w:rFonts w:ascii="Times New Roman" w:eastAsiaTheme="majorEastAsia" w:hAnsi="Times New Roman" w:cs="Times New Roman"/>
          <w:b/>
          <w:sz w:val="24"/>
          <w:szCs w:val="24"/>
        </w:rPr>
      </w:pPr>
      <w:bookmarkStart w:id="0" w:name="_Toc148116245"/>
      <w:r w:rsidRPr="00CE5FFE">
        <w:rPr>
          <w:rFonts w:ascii="Times New Roman" w:hAnsi="Times New Roman" w:cs="Times New Roman"/>
          <w:sz w:val="24"/>
          <w:szCs w:val="24"/>
        </w:rPr>
        <w:br w:type="page"/>
      </w:r>
    </w:p>
    <w:p w14:paraId="5C2AA3D1" w14:textId="30B3900B" w:rsidR="00F81E99" w:rsidRPr="00CE5FFE" w:rsidRDefault="00F81E99" w:rsidP="000B4D96">
      <w:pPr>
        <w:pStyle w:val="Heading1"/>
        <w:numPr>
          <w:ilvl w:val="0"/>
          <w:numId w:val="2"/>
        </w:numPr>
        <w:spacing w:after="240"/>
        <w:ind w:left="360"/>
        <w:rPr>
          <w:rFonts w:ascii="Times New Roman" w:hAnsi="Times New Roman" w:cs="Times New Roman"/>
          <w:b w:val="0"/>
          <w:sz w:val="24"/>
          <w:szCs w:val="24"/>
        </w:rPr>
      </w:pPr>
      <w:r w:rsidRPr="00CE5FFE">
        <w:rPr>
          <w:rFonts w:ascii="Times New Roman" w:hAnsi="Times New Roman" w:cs="Times New Roman"/>
          <w:sz w:val="24"/>
          <w:szCs w:val="24"/>
        </w:rPr>
        <w:lastRenderedPageBreak/>
        <w:t>Introduction and Background</w:t>
      </w:r>
      <w:bookmarkEnd w:id="0"/>
    </w:p>
    <w:p w14:paraId="7D2C6D96" w14:textId="3EF10405" w:rsidR="00F81E99" w:rsidRPr="00CE5FFE" w:rsidRDefault="00F81E99" w:rsidP="000B4D96">
      <w:pPr>
        <w:pStyle w:val="Heading2"/>
        <w:numPr>
          <w:ilvl w:val="1"/>
          <w:numId w:val="2"/>
        </w:numPr>
        <w:spacing w:after="240"/>
        <w:ind w:left="720"/>
        <w:rPr>
          <w:rFonts w:ascii="Times New Roman" w:hAnsi="Times New Roman" w:cs="Times New Roman"/>
          <w:sz w:val="24"/>
          <w:szCs w:val="24"/>
        </w:rPr>
      </w:pPr>
      <w:bookmarkStart w:id="1" w:name="_Toc148116246"/>
      <w:r w:rsidRPr="00CE5FFE">
        <w:rPr>
          <w:rFonts w:ascii="Times New Roman" w:hAnsi="Times New Roman" w:cs="Times New Roman"/>
          <w:sz w:val="24"/>
          <w:szCs w:val="24"/>
        </w:rPr>
        <w:t>Hilton Hotels &amp; Resorts: A Brief Overview</w:t>
      </w:r>
      <w:bookmarkEnd w:id="1"/>
    </w:p>
    <w:p w14:paraId="23EB951E" w14:textId="170DD8CB" w:rsidR="00F81E99" w:rsidRPr="00CE5FFE" w:rsidRDefault="00F14100"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For more than a century, Hilton Hotels &amp; Resorts, a flagship brand of Hilton Worldwide Holdings Inc., has led the world in the hospitality sector. The brand,</w:t>
      </w:r>
      <w:r w:rsidR="00C03E3B" w:rsidRPr="00CE5FFE">
        <w:rPr>
          <w:rFonts w:ascii="Times New Roman" w:hAnsi="Times New Roman" w:cs="Times New Roman"/>
          <w:sz w:val="24"/>
          <w:szCs w:val="24"/>
        </w:rPr>
        <w:t xml:space="preserve"> (Rockett, 2023)</w:t>
      </w:r>
      <w:r w:rsidRPr="00CE5FFE">
        <w:rPr>
          <w:rFonts w:ascii="Times New Roman" w:hAnsi="Times New Roman" w:cs="Times New Roman"/>
          <w:sz w:val="24"/>
          <w:szCs w:val="24"/>
        </w:rPr>
        <w:t xml:space="preserve"> which Conrad Hilton founded in 1919, is well known for its opulent lodgings, first-rate service, and a sizable network of buildings spread over more than 100 nations. One of the most </w:t>
      </w:r>
      <w:r w:rsidR="00577D72" w:rsidRPr="00CE5FFE">
        <w:rPr>
          <w:rFonts w:ascii="Times New Roman" w:hAnsi="Times New Roman" w:cs="Times New Roman"/>
          <w:sz w:val="24"/>
          <w:szCs w:val="24"/>
        </w:rPr>
        <w:t>recognizable</w:t>
      </w:r>
      <w:r w:rsidRPr="00CE5FFE">
        <w:rPr>
          <w:rFonts w:ascii="Times New Roman" w:hAnsi="Times New Roman" w:cs="Times New Roman"/>
          <w:sz w:val="24"/>
          <w:szCs w:val="24"/>
        </w:rPr>
        <w:t xml:space="preserve"> and well-respected names in the hotel industry, Hilton is dedicated to giving guests extraordinary experiences</w:t>
      </w:r>
      <w:r w:rsidR="00F81E99" w:rsidRPr="00CE5FFE">
        <w:rPr>
          <w:rFonts w:ascii="Times New Roman" w:hAnsi="Times New Roman" w:cs="Times New Roman"/>
          <w:sz w:val="24"/>
          <w:szCs w:val="24"/>
        </w:rPr>
        <w:t>.</w:t>
      </w:r>
    </w:p>
    <w:p w14:paraId="4D659184" w14:textId="108EFAD1" w:rsidR="00F81E99" w:rsidRPr="00CE5FFE" w:rsidRDefault="0064450D" w:rsidP="00F81E99">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The hotel sector is not without its difficulties, even for a titan like Hilton. Like its rivals, Hilton Hotels &amp; Resorts has recently faced a number of problems that have had a substantial impact on its capacity to efficiently teach, monitor, and manage staff performance</w:t>
      </w:r>
      <w:r w:rsidR="00C03E3B" w:rsidRPr="00CE5FFE">
        <w:rPr>
          <w:rFonts w:ascii="Times New Roman" w:hAnsi="Times New Roman" w:cs="Times New Roman"/>
          <w:sz w:val="24"/>
          <w:szCs w:val="24"/>
        </w:rPr>
        <w:t xml:space="preserve"> (Rockett, 2023)</w:t>
      </w:r>
      <w:r w:rsidRPr="00CE5FFE">
        <w:rPr>
          <w:rFonts w:ascii="Times New Roman" w:hAnsi="Times New Roman" w:cs="Times New Roman"/>
          <w:sz w:val="24"/>
          <w:szCs w:val="24"/>
        </w:rPr>
        <w:t>. Within the framework of Hilton's coaching, monitoring, and performance management methodologies, this proposal will dive into these modern difficulties</w:t>
      </w:r>
      <w:r w:rsidR="00F81E99" w:rsidRPr="00CE5FFE">
        <w:rPr>
          <w:rFonts w:ascii="Times New Roman" w:hAnsi="Times New Roman" w:cs="Times New Roman"/>
          <w:sz w:val="24"/>
          <w:szCs w:val="24"/>
        </w:rPr>
        <w:t>.</w:t>
      </w:r>
    </w:p>
    <w:p w14:paraId="5235C9EF" w14:textId="77777777" w:rsidR="00B21B9D" w:rsidRPr="00CE5FFE" w:rsidRDefault="00B21B9D" w:rsidP="000B4D96">
      <w:pPr>
        <w:pStyle w:val="Heading2"/>
        <w:numPr>
          <w:ilvl w:val="1"/>
          <w:numId w:val="2"/>
        </w:numPr>
        <w:spacing w:after="240"/>
        <w:ind w:left="720"/>
        <w:rPr>
          <w:rFonts w:ascii="Times New Roman" w:hAnsi="Times New Roman" w:cs="Times New Roman"/>
          <w:sz w:val="24"/>
          <w:szCs w:val="24"/>
        </w:rPr>
      </w:pPr>
      <w:bookmarkStart w:id="2" w:name="_Toc148116247"/>
      <w:r w:rsidRPr="00CE5FFE">
        <w:rPr>
          <w:rFonts w:ascii="Times New Roman" w:hAnsi="Times New Roman" w:cs="Times New Roman"/>
          <w:sz w:val="24"/>
          <w:szCs w:val="24"/>
        </w:rPr>
        <w:t>Hilton Hotels &amp; Resorts' current problems:</w:t>
      </w:r>
      <w:bookmarkEnd w:id="2"/>
    </w:p>
    <w:p w14:paraId="7490AA0A" w14:textId="77777777" w:rsidR="00B21B9D" w:rsidRPr="00CE5FFE" w:rsidRDefault="00B21B9D"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Employee Shortages: Hilton Hotels &amp; Resorts has a major difficulty as a result of staffing concerns. High turnover rates contribute to the ongoing need for hiring and training, especially in entry-level and seasonal roles. The personnel dynamics in the hotel sector, which frequently entail seasonal and part-time employment, provide a revolving door effect that can put pressure on the current staff.</w:t>
      </w:r>
    </w:p>
    <w:p w14:paraId="01DE7C58" w14:textId="5965A640" w:rsidR="00F81E99" w:rsidRPr="00CE5FFE" w:rsidRDefault="00D7681F"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Training and skill development</w:t>
      </w:r>
      <w:r w:rsidR="00112BB0" w:rsidRPr="00CE5FFE">
        <w:rPr>
          <w:rFonts w:ascii="Times New Roman" w:hAnsi="Times New Roman" w:cs="Times New Roman"/>
          <w:b/>
          <w:bCs/>
          <w:sz w:val="24"/>
          <w:szCs w:val="24"/>
        </w:rPr>
        <w:t xml:space="preserve">: </w:t>
      </w:r>
      <w:r w:rsidR="00112BB0" w:rsidRPr="00CE5FFE">
        <w:rPr>
          <w:rFonts w:ascii="Times New Roman" w:hAnsi="Times New Roman" w:cs="Times New Roman"/>
          <w:sz w:val="24"/>
          <w:szCs w:val="24"/>
        </w:rPr>
        <w:t>T</w:t>
      </w:r>
      <w:r w:rsidRPr="00CE5FFE">
        <w:rPr>
          <w:rFonts w:ascii="Times New Roman" w:hAnsi="Times New Roman" w:cs="Times New Roman"/>
          <w:sz w:val="24"/>
          <w:szCs w:val="24"/>
        </w:rPr>
        <w:t xml:space="preserve">he hospitality sector is </w:t>
      </w:r>
      <w:r w:rsidR="00577D72" w:rsidRPr="00CE5FFE">
        <w:rPr>
          <w:rFonts w:ascii="Times New Roman" w:hAnsi="Times New Roman" w:cs="Times New Roman"/>
          <w:sz w:val="24"/>
          <w:szCs w:val="24"/>
        </w:rPr>
        <w:t>recognized</w:t>
      </w:r>
      <w:r w:rsidRPr="00CE5FFE">
        <w:rPr>
          <w:rFonts w:ascii="Times New Roman" w:hAnsi="Times New Roman" w:cs="Times New Roman"/>
          <w:sz w:val="24"/>
          <w:szCs w:val="24"/>
        </w:rPr>
        <w:t xml:space="preserve"> for its intricate requirements for guest service. Given the high turnover rates, ensuring that personnel receive regular and effective training is a complex undertaking</w:t>
      </w:r>
      <w:r w:rsidR="00A61C6E" w:rsidRPr="00CE5FFE">
        <w:rPr>
          <w:rFonts w:ascii="Times New Roman" w:hAnsi="Times New Roman" w:cs="Times New Roman"/>
          <w:sz w:val="24"/>
          <w:szCs w:val="24"/>
        </w:rPr>
        <w:t xml:space="preserve"> (Nica, Răceanu, Tănase, &amp; Ţigu, 2023)</w:t>
      </w:r>
      <w:r w:rsidRPr="00CE5FFE">
        <w:rPr>
          <w:rFonts w:ascii="Times New Roman" w:hAnsi="Times New Roman" w:cs="Times New Roman"/>
          <w:sz w:val="24"/>
          <w:szCs w:val="24"/>
        </w:rPr>
        <w:t>. Standard operational procedures must be included in employee training, but also topics like how to communicate with guests, safety measures, and cultural sensitivity.</w:t>
      </w:r>
    </w:p>
    <w:p w14:paraId="4F54DC56" w14:textId="1848B178"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Management Quality:</w:t>
      </w:r>
      <w:r w:rsidRPr="00CE5FFE">
        <w:rPr>
          <w:rFonts w:ascii="Times New Roman" w:hAnsi="Times New Roman" w:cs="Times New Roman"/>
          <w:sz w:val="24"/>
          <w:szCs w:val="24"/>
        </w:rPr>
        <w:t xml:space="preserve"> </w:t>
      </w:r>
      <w:r w:rsidR="00195035" w:rsidRPr="00CE5FFE">
        <w:rPr>
          <w:rFonts w:ascii="Times New Roman" w:hAnsi="Times New Roman" w:cs="Times New Roman"/>
          <w:sz w:val="24"/>
          <w:szCs w:val="24"/>
        </w:rPr>
        <w:t>Manager competency is crucial for efficient coaching and performance management. The hospitality sector frequently promotes personnel from within,</w:t>
      </w:r>
      <w:r w:rsidR="00B836B4" w:rsidRPr="00CE5FFE">
        <w:rPr>
          <w:rFonts w:ascii="Times New Roman" w:hAnsi="Times New Roman" w:cs="Times New Roman"/>
          <w:sz w:val="24"/>
          <w:szCs w:val="24"/>
        </w:rPr>
        <w:t xml:space="preserve"> (Kulakhmetova, Aktymbayeva, Assipova, Baoleer, &amp; Koshkimbayeva, 2022)</w:t>
      </w:r>
      <w:r w:rsidR="00195035" w:rsidRPr="00CE5FFE">
        <w:rPr>
          <w:rFonts w:ascii="Times New Roman" w:hAnsi="Times New Roman" w:cs="Times New Roman"/>
          <w:sz w:val="24"/>
          <w:szCs w:val="24"/>
        </w:rPr>
        <w:t xml:space="preserve"> which can result in circumstances where former front-line staff may lack the managerial abilities needed to lead and develop their </w:t>
      </w:r>
      <w:r w:rsidR="00195035" w:rsidRPr="00CE5FFE">
        <w:rPr>
          <w:rFonts w:ascii="Times New Roman" w:hAnsi="Times New Roman" w:cs="Times New Roman"/>
          <w:sz w:val="24"/>
          <w:szCs w:val="24"/>
        </w:rPr>
        <w:lastRenderedPageBreak/>
        <w:t>teams despite their experience in guest service. In a Hilton hotel, a manager's position is crucial for employee development and retention in addition to visitor pleasure</w:t>
      </w:r>
      <w:r w:rsidRPr="00CE5FFE">
        <w:rPr>
          <w:rFonts w:ascii="Times New Roman" w:hAnsi="Times New Roman" w:cs="Times New Roman"/>
          <w:sz w:val="24"/>
          <w:szCs w:val="24"/>
        </w:rPr>
        <w:t>.</w:t>
      </w:r>
    </w:p>
    <w:p w14:paraId="36F8E2A7" w14:textId="07E77E18"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Adapting to Technological Changes:</w:t>
      </w:r>
      <w:r w:rsidRPr="00CE5FFE">
        <w:rPr>
          <w:rFonts w:ascii="Times New Roman" w:hAnsi="Times New Roman" w:cs="Times New Roman"/>
          <w:sz w:val="24"/>
          <w:szCs w:val="24"/>
        </w:rPr>
        <w:t xml:space="preserve"> </w:t>
      </w:r>
      <w:r w:rsidR="00FC4127" w:rsidRPr="00CE5FFE">
        <w:rPr>
          <w:rFonts w:ascii="Times New Roman" w:hAnsi="Times New Roman" w:cs="Times New Roman"/>
          <w:sz w:val="24"/>
          <w:szCs w:val="24"/>
        </w:rPr>
        <w:t>The hotel sector is progressively embracing digital tools and technologies in an era of fast technological change. By introducing technologies like contactless check-ins, smartphone applications, and digital guest services, Hilton Hotels &amp; Resorts has followed suit. Although these developments increase convenience</w:t>
      </w:r>
      <w:r w:rsidR="000625B9" w:rsidRPr="00CE5FFE">
        <w:rPr>
          <w:rFonts w:ascii="Times New Roman" w:hAnsi="Times New Roman" w:cs="Times New Roman"/>
          <w:sz w:val="24"/>
          <w:szCs w:val="24"/>
        </w:rPr>
        <w:t xml:space="preserve"> (Nica, Răceanu, Tănase, &amp; Ţigu, 2023)</w:t>
      </w:r>
      <w:r w:rsidR="00FC4127" w:rsidRPr="00CE5FFE">
        <w:rPr>
          <w:rFonts w:ascii="Times New Roman" w:hAnsi="Times New Roman" w:cs="Times New Roman"/>
          <w:sz w:val="24"/>
          <w:szCs w:val="24"/>
        </w:rPr>
        <w:t xml:space="preserve"> and effectiveness, they also call for significant changes to staff coaching and performance management procedures. It is crucial to guarantee that both visitors and staff are at ease with and aware about these technologies</w:t>
      </w:r>
      <w:r w:rsidRPr="00CE5FFE">
        <w:rPr>
          <w:rFonts w:ascii="Times New Roman" w:hAnsi="Times New Roman" w:cs="Times New Roman"/>
          <w:sz w:val="24"/>
          <w:szCs w:val="24"/>
        </w:rPr>
        <w:t>.</w:t>
      </w:r>
    </w:p>
    <w:p w14:paraId="1AD0FCA5" w14:textId="0BCB678B" w:rsidR="00F81E99" w:rsidRPr="00CE5FFE" w:rsidRDefault="00F81E99" w:rsidP="000B4D96">
      <w:pPr>
        <w:pStyle w:val="Heading2"/>
        <w:numPr>
          <w:ilvl w:val="1"/>
          <w:numId w:val="2"/>
        </w:numPr>
        <w:spacing w:after="240"/>
        <w:ind w:left="720"/>
        <w:rPr>
          <w:rFonts w:ascii="Times New Roman" w:hAnsi="Times New Roman" w:cs="Times New Roman"/>
          <w:sz w:val="24"/>
          <w:szCs w:val="24"/>
        </w:rPr>
      </w:pPr>
      <w:bookmarkStart w:id="3" w:name="_Toc148116248"/>
      <w:r w:rsidRPr="00CE5FFE">
        <w:rPr>
          <w:rFonts w:ascii="Times New Roman" w:hAnsi="Times New Roman" w:cs="Times New Roman"/>
          <w:sz w:val="24"/>
          <w:szCs w:val="24"/>
        </w:rPr>
        <w:t>Recent Examples of Impact on Hilton Hotels &amp; Resorts:</w:t>
      </w:r>
      <w:bookmarkEnd w:id="3"/>
    </w:p>
    <w:p w14:paraId="6604A180" w14:textId="1E04643B" w:rsidR="00F81E99" w:rsidRPr="00CE5FFE" w:rsidRDefault="00F81E99"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Staff Shortages:</w:t>
      </w:r>
      <w:r w:rsidRPr="00CE5FFE">
        <w:rPr>
          <w:rFonts w:ascii="Times New Roman" w:hAnsi="Times New Roman" w:cs="Times New Roman"/>
          <w:sz w:val="24"/>
          <w:szCs w:val="24"/>
        </w:rPr>
        <w:t xml:space="preserve"> </w:t>
      </w:r>
      <w:r w:rsidR="005219A5" w:rsidRPr="00CE5FFE">
        <w:rPr>
          <w:rFonts w:ascii="Times New Roman" w:hAnsi="Times New Roman" w:cs="Times New Roman"/>
          <w:sz w:val="24"/>
          <w:szCs w:val="24"/>
        </w:rPr>
        <w:t>A constant stream of new workers is caused by high staff turnover. The time and effort put into finding, hiring, and training new personnel directly affects how well Hilton's hotels run. Inexperienced workers may not offer the same level of service as more seasoned team members, which has an impact on the quality of the visitor experience.</w:t>
      </w:r>
    </w:p>
    <w:p w14:paraId="5EB63AE0" w14:textId="6C2F9279"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Training and Skill Development:</w:t>
      </w:r>
      <w:r w:rsidRPr="00CE5FFE">
        <w:rPr>
          <w:rFonts w:ascii="Times New Roman" w:hAnsi="Times New Roman" w:cs="Times New Roman"/>
          <w:sz w:val="24"/>
          <w:szCs w:val="24"/>
        </w:rPr>
        <w:t xml:space="preserve"> </w:t>
      </w:r>
      <w:r w:rsidR="00B508F6" w:rsidRPr="00CE5FFE">
        <w:rPr>
          <w:rFonts w:ascii="Times New Roman" w:hAnsi="Times New Roman" w:cs="Times New Roman"/>
          <w:sz w:val="24"/>
          <w:szCs w:val="24"/>
        </w:rPr>
        <w:t>Inconsistencies in service delivery may result from inadequate training, which may have a detrimental effect on customer satisfaction. Additionally,</w:t>
      </w:r>
      <w:r w:rsidR="00E74A84" w:rsidRPr="00CE5FFE">
        <w:rPr>
          <w:rFonts w:ascii="Times New Roman" w:hAnsi="Times New Roman" w:cs="Times New Roman"/>
          <w:sz w:val="24"/>
          <w:szCs w:val="24"/>
        </w:rPr>
        <w:t xml:space="preserve"> (Demirçiftci, 2022)</w:t>
      </w:r>
      <w:r w:rsidR="00B508F6" w:rsidRPr="00CE5FFE">
        <w:rPr>
          <w:rFonts w:ascii="Times New Roman" w:hAnsi="Times New Roman" w:cs="Times New Roman"/>
          <w:sz w:val="24"/>
          <w:szCs w:val="24"/>
        </w:rPr>
        <w:t xml:space="preserve"> to keep staff members abreast of the most recent developments in technology and the business, regular training programmes are required. Lack of access to chances for training and development might affect employees' motivation and retention</w:t>
      </w:r>
      <w:r w:rsidRPr="00CE5FFE">
        <w:rPr>
          <w:rFonts w:ascii="Times New Roman" w:hAnsi="Times New Roman" w:cs="Times New Roman"/>
          <w:sz w:val="24"/>
          <w:szCs w:val="24"/>
        </w:rPr>
        <w:t>.</w:t>
      </w:r>
    </w:p>
    <w:p w14:paraId="0A747BC2" w14:textId="5F51B065"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Management Quality:</w:t>
      </w:r>
      <w:r w:rsidRPr="00CE5FFE">
        <w:rPr>
          <w:rFonts w:ascii="Times New Roman" w:hAnsi="Times New Roman" w:cs="Times New Roman"/>
          <w:sz w:val="24"/>
          <w:szCs w:val="24"/>
        </w:rPr>
        <w:t xml:space="preserve"> </w:t>
      </w:r>
      <w:r w:rsidR="00C35EAC" w:rsidRPr="00CE5FFE">
        <w:rPr>
          <w:rFonts w:ascii="Times New Roman" w:hAnsi="Times New Roman" w:cs="Times New Roman"/>
          <w:sz w:val="24"/>
          <w:szCs w:val="24"/>
        </w:rPr>
        <w:t xml:space="preserve">High turnover rates and employee unhappiness can be caused by poor management. Ineffective managers may fail to provide their personnel the essential direction and encouragement, which can irritate and </w:t>
      </w:r>
      <w:r w:rsidR="00577D72" w:rsidRPr="00CE5FFE">
        <w:rPr>
          <w:rFonts w:ascii="Times New Roman" w:hAnsi="Times New Roman" w:cs="Times New Roman"/>
          <w:sz w:val="24"/>
          <w:szCs w:val="24"/>
        </w:rPr>
        <w:t>demoralize</w:t>
      </w:r>
      <w:r w:rsidR="00C35EAC" w:rsidRPr="00CE5FFE">
        <w:rPr>
          <w:rFonts w:ascii="Times New Roman" w:hAnsi="Times New Roman" w:cs="Times New Roman"/>
          <w:sz w:val="24"/>
          <w:szCs w:val="24"/>
        </w:rPr>
        <w:t xml:space="preserve"> them. Employees frequently quit their jobs because of their bosses rather than merely their jobs</w:t>
      </w:r>
      <w:r w:rsidRPr="00CE5FFE">
        <w:rPr>
          <w:rFonts w:ascii="Times New Roman" w:hAnsi="Times New Roman" w:cs="Times New Roman"/>
          <w:sz w:val="24"/>
          <w:szCs w:val="24"/>
        </w:rPr>
        <w:t>.</w:t>
      </w:r>
    </w:p>
    <w:p w14:paraId="292120CF" w14:textId="20733A96"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Changing Guest Expectations:</w:t>
      </w:r>
      <w:r w:rsidRPr="00CE5FFE">
        <w:rPr>
          <w:rFonts w:ascii="Times New Roman" w:hAnsi="Times New Roman" w:cs="Times New Roman"/>
          <w:sz w:val="24"/>
          <w:szCs w:val="24"/>
        </w:rPr>
        <w:t xml:space="preserve"> </w:t>
      </w:r>
      <w:r w:rsidR="00C35EAC" w:rsidRPr="00CE5FFE">
        <w:rPr>
          <w:rFonts w:ascii="Times New Roman" w:hAnsi="Times New Roman" w:cs="Times New Roman"/>
          <w:sz w:val="24"/>
          <w:szCs w:val="24"/>
        </w:rPr>
        <w:t xml:space="preserve">Negative customer feedback and dwindling customer loyalty may stem from failing to fulfil changing visitor expectations. Today's visitors have many options, </w:t>
      </w:r>
      <w:r w:rsidR="00E74A84" w:rsidRPr="00CE5FFE">
        <w:rPr>
          <w:rFonts w:ascii="Times New Roman" w:hAnsi="Times New Roman" w:cs="Times New Roman"/>
          <w:sz w:val="24"/>
          <w:szCs w:val="24"/>
        </w:rPr>
        <w:t xml:space="preserve">(Nica, Răceanu, Tănase, &amp; Ţigu, 2023) </w:t>
      </w:r>
      <w:r w:rsidR="00C35EAC" w:rsidRPr="00CE5FFE">
        <w:rPr>
          <w:rFonts w:ascii="Times New Roman" w:hAnsi="Times New Roman" w:cs="Times New Roman"/>
          <w:sz w:val="24"/>
          <w:szCs w:val="24"/>
        </w:rPr>
        <w:t>and a single negative experience might cause a consumer to leave. Hilton must make sure that its staff members are prepared to live up to these demanding expectations.</w:t>
      </w:r>
    </w:p>
    <w:p w14:paraId="1BC8FF2C" w14:textId="1E90E0CC" w:rsidR="00F81E99" w:rsidRPr="00CE5FFE" w:rsidRDefault="00F81E99" w:rsidP="00F81E99">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lastRenderedPageBreak/>
        <w:t>Adapting to Technological Changes:</w:t>
      </w:r>
      <w:r w:rsidRPr="00CE5FFE">
        <w:rPr>
          <w:rFonts w:ascii="Times New Roman" w:hAnsi="Times New Roman" w:cs="Times New Roman"/>
          <w:sz w:val="24"/>
          <w:szCs w:val="24"/>
        </w:rPr>
        <w:t xml:space="preserve"> </w:t>
      </w:r>
      <w:r w:rsidR="00681139" w:rsidRPr="00CE5FFE">
        <w:rPr>
          <w:rFonts w:ascii="Times New Roman" w:hAnsi="Times New Roman" w:cs="Times New Roman"/>
          <w:sz w:val="24"/>
          <w:szCs w:val="24"/>
        </w:rPr>
        <w:t>While technology improves operational effectiveness and visitor experiences, a lack of familiarity or expertise with these technological tools can result in inefficiencies and unsatisfied visitors. It is crucial to make sure that staff members can use these technologies efficiently while yet providing a personal touch.</w:t>
      </w:r>
    </w:p>
    <w:p w14:paraId="74562FF1" w14:textId="72FE6DF9" w:rsidR="00F81E99" w:rsidRPr="00CE5FFE" w:rsidRDefault="00DC558E" w:rsidP="00F81E99">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This proposal will examine how coaching, monitoring, and performance management are being used by Hilton Hotels &amp; Resorts to solve these issues. It will look at the plans and programmes Hilton is putting in place to deal with these problems and uphold its dedication to excellence in the hospitality industry. By successfully overcoming these obstacles, Hilton can maintain its success and keep its reputation for offering exceptional experiences to visitors from all over the world</w:t>
      </w:r>
      <w:r w:rsidR="00F81E99" w:rsidRPr="00CE5FFE">
        <w:rPr>
          <w:rFonts w:ascii="Times New Roman" w:hAnsi="Times New Roman" w:cs="Times New Roman"/>
          <w:sz w:val="24"/>
          <w:szCs w:val="24"/>
        </w:rPr>
        <w:t>.</w:t>
      </w:r>
    </w:p>
    <w:p w14:paraId="3FDA415B" w14:textId="757955CC" w:rsidR="00FE23BF" w:rsidRPr="00CE5FFE" w:rsidRDefault="00FE23BF" w:rsidP="000B4D96">
      <w:pPr>
        <w:pStyle w:val="Heading1"/>
        <w:numPr>
          <w:ilvl w:val="0"/>
          <w:numId w:val="2"/>
        </w:numPr>
        <w:spacing w:after="240"/>
        <w:ind w:left="360"/>
        <w:rPr>
          <w:rFonts w:ascii="Times New Roman" w:hAnsi="Times New Roman" w:cs="Times New Roman"/>
          <w:sz w:val="24"/>
          <w:szCs w:val="24"/>
        </w:rPr>
      </w:pPr>
      <w:bookmarkStart w:id="4" w:name="_Toc148116249"/>
      <w:r w:rsidRPr="00CE5FFE">
        <w:rPr>
          <w:rFonts w:ascii="Times New Roman" w:hAnsi="Times New Roman" w:cs="Times New Roman"/>
          <w:sz w:val="24"/>
          <w:szCs w:val="24"/>
        </w:rPr>
        <w:t>Discussion/Literature</w:t>
      </w:r>
      <w:bookmarkEnd w:id="4"/>
    </w:p>
    <w:p w14:paraId="27D5041B" w14:textId="0FE982EC" w:rsidR="00FE23BF" w:rsidRPr="00CE5FFE" w:rsidRDefault="00727084"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The difficulties hotels encounter in employee coaching, monitoring, and performance management have received a lot of attention in the literature, especially in light of recent disruptive events like Brexit, the COVID-19 epidemic, and inflation-related economic volatility. In order for the hospitality sector to adapt and prosper, it is crucial to investigate how these issues effect retention.</w:t>
      </w:r>
      <w:r w:rsidR="00FE23BF" w:rsidRPr="00CE5FFE">
        <w:rPr>
          <w:rFonts w:ascii="Times New Roman" w:hAnsi="Times New Roman" w:cs="Times New Roman"/>
          <w:sz w:val="24"/>
          <w:szCs w:val="24"/>
        </w:rPr>
        <w:t xml:space="preserve"> </w:t>
      </w:r>
    </w:p>
    <w:p w14:paraId="320B3E60"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5" w:name="_Toc148116250"/>
      <w:r w:rsidRPr="00CE5FFE">
        <w:rPr>
          <w:rFonts w:ascii="Times New Roman" w:hAnsi="Times New Roman" w:cs="Times New Roman"/>
          <w:sz w:val="24"/>
          <w:szCs w:val="24"/>
        </w:rPr>
        <w:t>Current Challenges in Employee Coaching, Monitoring, and Performance Management</w:t>
      </w:r>
      <w:bookmarkEnd w:id="5"/>
    </w:p>
    <w:p w14:paraId="015CC5F9" w14:textId="77777777" w:rsidR="006F1013" w:rsidRPr="00CE5FFE" w:rsidRDefault="006F1013" w:rsidP="006F1013">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The coaching, monitoring, and performance management processes in the hospitality sector, particularly hotels, are significantly hampered by the following issues:</w:t>
      </w:r>
    </w:p>
    <w:p w14:paraId="5F239289" w14:textId="099FC741" w:rsidR="006F1013" w:rsidRPr="00CE5FFE" w:rsidRDefault="006F1013" w:rsidP="006F1013">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High Turnover Rates:</w:t>
      </w:r>
      <w:r w:rsidRPr="00CE5FFE">
        <w:rPr>
          <w:rFonts w:ascii="Times New Roman" w:hAnsi="Times New Roman" w:cs="Times New Roman"/>
          <w:sz w:val="24"/>
          <w:szCs w:val="24"/>
        </w:rPr>
        <w:t xml:space="preserve"> The hotel sector has a recurring problem with high turnover. </w:t>
      </w:r>
      <w:r w:rsidR="0093081C" w:rsidRPr="00CE5FFE">
        <w:rPr>
          <w:rFonts w:ascii="Times New Roman" w:hAnsi="Times New Roman" w:cs="Times New Roman"/>
          <w:sz w:val="24"/>
          <w:szCs w:val="24"/>
        </w:rPr>
        <w:t>(Küçük, Lenoël, &amp; Macqueen, 2021)</w:t>
      </w:r>
      <w:r w:rsidRPr="00CE5FFE">
        <w:rPr>
          <w:rFonts w:ascii="Times New Roman" w:hAnsi="Times New Roman" w:cs="Times New Roman"/>
          <w:sz w:val="24"/>
          <w:szCs w:val="24"/>
        </w:rPr>
        <w:t xml:space="preserve"> research found that variables including poor pay, long hours, and little prospects for professional advancement contribute to significant employee turnover.</w:t>
      </w:r>
    </w:p>
    <w:p w14:paraId="24CEC170" w14:textId="2CEA36A2" w:rsidR="00FE23BF" w:rsidRPr="00CE5FFE" w:rsidRDefault="006F1013" w:rsidP="00FE23BF">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Seasonal and Part-Time Employment:</w:t>
      </w:r>
      <w:r w:rsidRPr="00CE5FFE">
        <w:rPr>
          <w:rFonts w:ascii="Times New Roman" w:hAnsi="Times New Roman" w:cs="Times New Roman"/>
          <w:sz w:val="24"/>
          <w:szCs w:val="24"/>
        </w:rPr>
        <w:t xml:space="preserve"> According to </w:t>
      </w:r>
      <w:r w:rsidR="00CE1BC4" w:rsidRPr="00CE5FFE">
        <w:rPr>
          <w:rFonts w:ascii="Times New Roman" w:hAnsi="Times New Roman" w:cs="Times New Roman"/>
          <w:sz w:val="24"/>
          <w:szCs w:val="24"/>
        </w:rPr>
        <w:t>research</w:t>
      </w:r>
      <w:r w:rsidRPr="00CE5FFE">
        <w:rPr>
          <w:rFonts w:ascii="Times New Roman" w:hAnsi="Times New Roman" w:cs="Times New Roman"/>
          <w:sz w:val="24"/>
          <w:szCs w:val="24"/>
        </w:rPr>
        <w:t xml:space="preserve"> by </w:t>
      </w:r>
      <w:r w:rsidR="0093081C" w:rsidRPr="00CE5FFE">
        <w:rPr>
          <w:rFonts w:ascii="Times New Roman" w:hAnsi="Times New Roman" w:cs="Times New Roman"/>
          <w:sz w:val="24"/>
          <w:szCs w:val="24"/>
        </w:rPr>
        <w:t xml:space="preserve">(Küçük, Lenoël, &amp; Macqueen, 2021), </w:t>
      </w:r>
      <w:r w:rsidRPr="00CE5FFE">
        <w:rPr>
          <w:rFonts w:ascii="Times New Roman" w:hAnsi="Times New Roman" w:cs="Times New Roman"/>
          <w:sz w:val="24"/>
          <w:szCs w:val="24"/>
        </w:rPr>
        <w:t>many hotel staff work on a seasonal or part-time basis, which may have an impact on their dedication and engagement.</w:t>
      </w:r>
    </w:p>
    <w:p w14:paraId="1FF6779E" w14:textId="714BE7CC" w:rsidR="00FC1870" w:rsidRPr="00CE5FFE" w:rsidRDefault="00FC1870" w:rsidP="00FC1870">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Quality of Training:</w:t>
      </w:r>
      <w:r w:rsidRPr="00CE5FFE">
        <w:rPr>
          <w:rFonts w:ascii="Times New Roman" w:hAnsi="Times New Roman" w:cs="Times New Roman"/>
          <w:sz w:val="24"/>
          <w:szCs w:val="24"/>
        </w:rPr>
        <w:t xml:space="preserve"> </w:t>
      </w:r>
      <w:r w:rsidR="005B25C2" w:rsidRPr="00CE5FFE">
        <w:rPr>
          <w:rFonts w:ascii="Times New Roman" w:hAnsi="Times New Roman" w:cs="Times New Roman"/>
          <w:sz w:val="24"/>
          <w:szCs w:val="24"/>
        </w:rPr>
        <w:t xml:space="preserve">(Davies, 2021) </w:t>
      </w:r>
      <w:r w:rsidR="00CE1BC4" w:rsidRPr="00CE5FFE">
        <w:rPr>
          <w:rFonts w:ascii="Times New Roman" w:hAnsi="Times New Roman" w:cs="Times New Roman"/>
          <w:sz w:val="24"/>
          <w:szCs w:val="24"/>
        </w:rPr>
        <w:t>emphasize</w:t>
      </w:r>
      <w:r w:rsidRPr="00CE5FFE">
        <w:rPr>
          <w:rFonts w:ascii="Times New Roman" w:hAnsi="Times New Roman" w:cs="Times New Roman"/>
          <w:sz w:val="24"/>
          <w:szCs w:val="24"/>
        </w:rPr>
        <w:t xml:space="preserve"> how inconsistent and poor training may lead to inferior performance and decreased visitor satisfaction.</w:t>
      </w:r>
    </w:p>
    <w:p w14:paraId="4D57BA12" w14:textId="382F63C5" w:rsidR="00FC1870" w:rsidRPr="00CE5FFE" w:rsidRDefault="00FC1870" w:rsidP="00FC1870">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lastRenderedPageBreak/>
        <w:t>Management Competency:</w:t>
      </w:r>
      <w:r w:rsidRPr="00CE5FFE">
        <w:rPr>
          <w:rFonts w:ascii="Times New Roman" w:hAnsi="Times New Roman" w:cs="Times New Roman"/>
          <w:sz w:val="24"/>
          <w:szCs w:val="24"/>
        </w:rPr>
        <w:t xml:space="preserve"> Coaching and performance management depend on managers' abilities. Employee unhappiness may frequently be caused by inadequate management, according to research by </w:t>
      </w:r>
      <w:r w:rsidR="00385D36" w:rsidRPr="00CE5FFE">
        <w:rPr>
          <w:rFonts w:ascii="Times New Roman" w:hAnsi="Times New Roman" w:cs="Times New Roman"/>
          <w:sz w:val="24"/>
          <w:szCs w:val="24"/>
        </w:rPr>
        <w:t>(Davies, 2021).</w:t>
      </w:r>
    </w:p>
    <w:p w14:paraId="2327FAA9" w14:textId="499C6DB9" w:rsidR="00FE23BF" w:rsidRPr="00CE5FFE" w:rsidRDefault="00FC1870" w:rsidP="00FE23BF">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Guests' anticipations:</w:t>
      </w:r>
      <w:r w:rsidRPr="00CE5FFE">
        <w:rPr>
          <w:rFonts w:ascii="Times New Roman" w:hAnsi="Times New Roman" w:cs="Times New Roman"/>
          <w:sz w:val="24"/>
          <w:szCs w:val="24"/>
        </w:rPr>
        <w:t xml:space="preserve"> It has become difficult to live up to the high standards established by contemporary </w:t>
      </w:r>
      <w:r w:rsidR="00CE1BC4" w:rsidRPr="00CE5FFE">
        <w:rPr>
          <w:rFonts w:ascii="Times New Roman" w:hAnsi="Times New Roman" w:cs="Times New Roman"/>
          <w:sz w:val="24"/>
          <w:szCs w:val="24"/>
        </w:rPr>
        <w:t>travelers</w:t>
      </w:r>
      <w:r w:rsidRPr="00CE5FFE">
        <w:rPr>
          <w:rFonts w:ascii="Times New Roman" w:hAnsi="Times New Roman" w:cs="Times New Roman"/>
          <w:sz w:val="24"/>
          <w:szCs w:val="24"/>
        </w:rPr>
        <w:t xml:space="preserve"> due to changing visitor expectations. </w:t>
      </w:r>
      <w:r w:rsidR="00385D36" w:rsidRPr="00CE5FFE">
        <w:rPr>
          <w:rFonts w:ascii="Times New Roman" w:hAnsi="Times New Roman" w:cs="Times New Roman"/>
          <w:sz w:val="24"/>
          <w:szCs w:val="24"/>
        </w:rPr>
        <w:t>K</w:t>
      </w:r>
      <w:r w:rsidRPr="00CE5FFE">
        <w:rPr>
          <w:rFonts w:ascii="Times New Roman" w:hAnsi="Times New Roman" w:cs="Times New Roman"/>
          <w:sz w:val="24"/>
          <w:szCs w:val="24"/>
        </w:rPr>
        <w:t>eeping customers loyal requires a comprehension of and adherence to these expectations.</w:t>
      </w:r>
    </w:p>
    <w:p w14:paraId="24EBDEDC" w14:textId="77777777" w:rsidR="00FE23BF" w:rsidRPr="00CE5FFE" w:rsidRDefault="00FE23BF" w:rsidP="000B4D96">
      <w:pPr>
        <w:pStyle w:val="Heading1"/>
        <w:numPr>
          <w:ilvl w:val="0"/>
          <w:numId w:val="2"/>
        </w:numPr>
        <w:spacing w:after="240"/>
        <w:ind w:left="360"/>
        <w:rPr>
          <w:rFonts w:ascii="Times New Roman" w:hAnsi="Times New Roman" w:cs="Times New Roman"/>
          <w:sz w:val="24"/>
          <w:szCs w:val="24"/>
        </w:rPr>
      </w:pPr>
      <w:bookmarkStart w:id="6" w:name="_Toc148116251"/>
      <w:r w:rsidRPr="00CE5FFE">
        <w:rPr>
          <w:rFonts w:ascii="Times New Roman" w:hAnsi="Times New Roman" w:cs="Times New Roman"/>
          <w:sz w:val="24"/>
          <w:szCs w:val="24"/>
        </w:rPr>
        <w:t>SWOT Analysis:</w:t>
      </w:r>
      <w:bookmarkEnd w:id="6"/>
    </w:p>
    <w:p w14:paraId="07D160FD"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7" w:name="_Toc148116252"/>
      <w:r w:rsidRPr="00CE5FFE">
        <w:rPr>
          <w:rFonts w:ascii="Times New Roman" w:hAnsi="Times New Roman" w:cs="Times New Roman"/>
          <w:sz w:val="24"/>
          <w:szCs w:val="24"/>
        </w:rPr>
        <w:t>Strengths:</w:t>
      </w:r>
      <w:bookmarkEnd w:id="7"/>
    </w:p>
    <w:p w14:paraId="55B80FF3" w14:textId="77777777" w:rsidR="007B79CD" w:rsidRPr="00CE5FFE" w:rsidRDefault="007B79CD" w:rsidP="000B4D96">
      <w:pPr>
        <w:spacing w:after="240" w:line="360" w:lineRule="auto"/>
        <w:rPr>
          <w:rFonts w:ascii="Times New Roman" w:hAnsi="Times New Roman" w:cs="Times New Roman"/>
          <w:sz w:val="24"/>
          <w:szCs w:val="24"/>
        </w:rPr>
      </w:pPr>
      <w:r w:rsidRPr="00CE5FFE">
        <w:rPr>
          <w:rFonts w:ascii="Times New Roman" w:hAnsi="Times New Roman" w:cs="Times New Roman"/>
          <w:b/>
          <w:bCs/>
          <w:sz w:val="24"/>
          <w:szCs w:val="24"/>
        </w:rPr>
        <w:t>Reputation of the Brand:</w:t>
      </w:r>
      <w:r w:rsidRPr="00CE5FFE">
        <w:rPr>
          <w:rFonts w:ascii="Times New Roman" w:hAnsi="Times New Roman" w:cs="Times New Roman"/>
          <w:sz w:val="24"/>
          <w:szCs w:val="24"/>
        </w:rPr>
        <w:t xml:space="preserve"> Hilton Hotels and Resorts is a reputable, well-known brand that can draw top talent and devoted clients.</w:t>
      </w:r>
    </w:p>
    <w:p w14:paraId="1148AEBA" w14:textId="4CFCD091" w:rsidR="007B79CD" w:rsidRPr="00CE5FFE" w:rsidRDefault="007B79CD" w:rsidP="007B79CD">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Financial Strength:</w:t>
      </w:r>
      <w:r w:rsidRPr="00CE5FFE">
        <w:rPr>
          <w:rFonts w:ascii="Times New Roman" w:hAnsi="Times New Roman" w:cs="Times New Roman"/>
          <w:sz w:val="24"/>
          <w:szCs w:val="24"/>
        </w:rPr>
        <w:t xml:space="preserve"> As a significant participant in the hospitality sector, Hilton has the resources necessary to make investments in training, technology, and staff development</w:t>
      </w:r>
      <w:r w:rsidR="005178FB" w:rsidRPr="00CE5FFE">
        <w:rPr>
          <w:rFonts w:ascii="Times New Roman" w:hAnsi="Times New Roman" w:cs="Times New Roman"/>
          <w:sz w:val="24"/>
          <w:szCs w:val="24"/>
        </w:rPr>
        <w:t xml:space="preserve"> (Linxi, 2021).</w:t>
      </w:r>
    </w:p>
    <w:p w14:paraId="2C63DA0E" w14:textId="77777777" w:rsidR="007B79CD" w:rsidRPr="00CE5FFE" w:rsidRDefault="007B79CD" w:rsidP="007B79CD">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Experience and Expertise:</w:t>
      </w:r>
      <w:r w:rsidRPr="00CE5FFE">
        <w:rPr>
          <w:rFonts w:ascii="Times New Roman" w:hAnsi="Times New Roman" w:cs="Times New Roman"/>
          <w:sz w:val="24"/>
          <w:szCs w:val="24"/>
        </w:rPr>
        <w:t xml:space="preserve"> Hilton's years of industry experience offer priceless insights into what approaches to employee coaching, monitoring, and performance management are effective and ineffective.</w:t>
      </w:r>
    </w:p>
    <w:p w14:paraId="0DB125AD" w14:textId="18B507DF" w:rsidR="007B79CD" w:rsidRPr="00CE5FFE" w:rsidRDefault="007B79CD" w:rsidP="007B79CD">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Global Presence:</w:t>
      </w:r>
      <w:r w:rsidRPr="00CE5FFE">
        <w:rPr>
          <w:rFonts w:ascii="Times New Roman" w:hAnsi="Times New Roman" w:cs="Times New Roman"/>
          <w:sz w:val="24"/>
          <w:szCs w:val="24"/>
        </w:rPr>
        <w:t xml:space="preserve"> Hilton's presence in several markets throughout the world enables the sharing of best </w:t>
      </w:r>
      <w:r w:rsidR="00CE1BC4" w:rsidRPr="00CE5FFE">
        <w:rPr>
          <w:rFonts w:ascii="Times New Roman" w:hAnsi="Times New Roman" w:cs="Times New Roman"/>
          <w:sz w:val="24"/>
          <w:szCs w:val="24"/>
        </w:rPr>
        <w:t>practices</w:t>
      </w:r>
      <w:r w:rsidRPr="00CE5FFE">
        <w:rPr>
          <w:rFonts w:ascii="Times New Roman" w:hAnsi="Times New Roman" w:cs="Times New Roman"/>
          <w:sz w:val="24"/>
          <w:szCs w:val="24"/>
        </w:rPr>
        <w:t>, which contributes to a thorough strategy for staff development.</w:t>
      </w:r>
    </w:p>
    <w:p w14:paraId="5E5594F9" w14:textId="148393C7" w:rsidR="00FE23BF" w:rsidRPr="00CE5FFE" w:rsidRDefault="007B79CD" w:rsidP="00FE23BF">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Workforce Diversity:</w:t>
      </w:r>
      <w:r w:rsidRPr="00CE5FFE">
        <w:rPr>
          <w:rFonts w:ascii="Times New Roman" w:hAnsi="Times New Roman" w:cs="Times New Roman"/>
          <w:sz w:val="24"/>
          <w:szCs w:val="24"/>
        </w:rPr>
        <w:t xml:space="preserve"> Hilton's workforce diversity may be used as a strength to encourage creativity and adaptation in performance management</w:t>
      </w:r>
      <w:r w:rsidR="005178FB" w:rsidRPr="00CE5FFE">
        <w:rPr>
          <w:rFonts w:ascii="Times New Roman" w:hAnsi="Times New Roman" w:cs="Times New Roman"/>
          <w:sz w:val="24"/>
          <w:szCs w:val="24"/>
        </w:rPr>
        <w:t xml:space="preserve"> (Linxi, 2021).</w:t>
      </w:r>
    </w:p>
    <w:p w14:paraId="1440FB56"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8" w:name="_Toc148116253"/>
      <w:r w:rsidRPr="00CE5FFE">
        <w:rPr>
          <w:rFonts w:ascii="Times New Roman" w:hAnsi="Times New Roman" w:cs="Times New Roman"/>
          <w:sz w:val="24"/>
          <w:szCs w:val="24"/>
        </w:rPr>
        <w:t>Weaknesses:</w:t>
      </w:r>
      <w:bookmarkEnd w:id="8"/>
    </w:p>
    <w:p w14:paraId="54D47C8A" w14:textId="77777777" w:rsidR="00E0119E" w:rsidRPr="00CE5FFE" w:rsidRDefault="00E0119E" w:rsidP="000B4D96">
      <w:pPr>
        <w:spacing w:after="240" w:line="360" w:lineRule="auto"/>
        <w:rPr>
          <w:rFonts w:ascii="Times New Roman" w:hAnsi="Times New Roman" w:cs="Times New Roman"/>
          <w:sz w:val="24"/>
          <w:szCs w:val="24"/>
        </w:rPr>
      </w:pPr>
      <w:r w:rsidRPr="00CE5FFE">
        <w:rPr>
          <w:rFonts w:ascii="Times New Roman" w:hAnsi="Times New Roman" w:cs="Times New Roman"/>
          <w:b/>
          <w:bCs/>
          <w:sz w:val="24"/>
          <w:szCs w:val="24"/>
        </w:rPr>
        <w:t>Bureaucracy:</w:t>
      </w:r>
      <w:r w:rsidRPr="00CE5FFE">
        <w:rPr>
          <w:rFonts w:ascii="Times New Roman" w:hAnsi="Times New Roman" w:cs="Times New Roman"/>
          <w:sz w:val="24"/>
          <w:szCs w:val="24"/>
        </w:rPr>
        <w:t xml:space="preserve"> Slow bureaucratic procedures can occasionally prevent large firms like Hilton from implementing changes quickly.</w:t>
      </w:r>
    </w:p>
    <w:p w14:paraId="76BA9C23" w14:textId="77777777" w:rsidR="00E0119E" w:rsidRPr="00CE5FFE" w:rsidRDefault="00E0119E" w:rsidP="00E0119E">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High Turnover:</w:t>
      </w:r>
      <w:r w:rsidRPr="00CE5FFE">
        <w:rPr>
          <w:rFonts w:ascii="Times New Roman" w:hAnsi="Times New Roman" w:cs="Times New Roman"/>
          <w:sz w:val="24"/>
          <w:szCs w:val="24"/>
        </w:rPr>
        <w:t xml:space="preserve"> The hospitality sector faces a serious problem with high turnover, which can impede long-term performance management and staff development initiatives.</w:t>
      </w:r>
    </w:p>
    <w:p w14:paraId="2C1FC65E" w14:textId="4E8398E4" w:rsidR="00FE23BF" w:rsidRPr="00CE5FFE" w:rsidRDefault="00E0119E" w:rsidP="00FE23BF">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Costs associated with training:</w:t>
      </w:r>
      <w:r w:rsidRPr="00CE5FFE">
        <w:rPr>
          <w:rFonts w:ascii="Times New Roman" w:hAnsi="Times New Roman" w:cs="Times New Roman"/>
          <w:sz w:val="24"/>
          <w:szCs w:val="24"/>
        </w:rPr>
        <w:t xml:space="preserve"> Creating and providing thorough training courses may be expensive, and Hilton may have trouble keeping costs under control.</w:t>
      </w:r>
    </w:p>
    <w:p w14:paraId="45A1DB16"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9" w:name="_Toc148116254"/>
      <w:r w:rsidRPr="00CE5FFE">
        <w:rPr>
          <w:rFonts w:ascii="Times New Roman" w:hAnsi="Times New Roman" w:cs="Times New Roman"/>
          <w:sz w:val="24"/>
          <w:szCs w:val="24"/>
        </w:rPr>
        <w:lastRenderedPageBreak/>
        <w:t>Opportunities:</w:t>
      </w:r>
      <w:bookmarkEnd w:id="9"/>
    </w:p>
    <w:p w14:paraId="45F8EA47" w14:textId="6C76C84E" w:rsidR="004071C3" w:rsidRPr="00CE5FFE" w:rsidRDefault="004071C3" w:rsidP="000B4D96">
      <w:pPr>
        <w:spacing w:after="240" w:line="360" w:lineRule="auto"/>
        <w:rPr>
          <w:rFonts w:ascii="Times New Roman" w:hAnsi="Times New Roman" w:cs="Times New Roman"/>
          <w:sz w:val="24"/>
          <w:szCs w:val="24"/>
        </w:rPr>
      </w:pPr>
      <w:r w:rsidRPr="00CE5FFE">
        <w:rPr>
          <w:rFonts w:ascii="Times New Roman" w:hAnsi="Times New Roman" w:cs="Times New Roman"/>
          <w:b/>
          <w:bCs/>
          <w:sz w:val="24"/>
          <w:szCs w:val="24"/>
        </w:rPr>
        <w:t>Rapid technological development</w:t>
      </w:r>
      <w:r w:rsidR="00304755" w:rsidRPr="00CE5FFE">
        <w:rPr>
          <w:rFonts w:ascii="Times New Roman" w:hAnsi="Times New Roman" w:cs="Times New Roman"/>
          <w:b/>
          <w:bCs/>
          <w:sz w:val="24"/>
          <w:szCs w:val="24"/>
        </w:rPr>
        <w:t>:</w:t>
      </w:r>
      <w:r w:rsidR="007368B2" w:rsidRPr="00CE5FFE">
        <w:rPr>
          <w:rFonts w:ascii="Times New Roman" w:hAnsi="Times New Roman" w:cs="Times New Roman"/>
          <w:sz w:val="24"/>
          <w:szCs w:val="24"/>
        </w:rPr>
        <w:t xml:space="preserve"> It</w:t>
      </w:r>
      <w:r w:rsidRPr="00CE5FFE">
        <w:rPr>
          <w:rFonts w:ascii="Times New Roman" w:hAnsi="Times New Roman" w:cs="Times New Roman"/>
          <w:sz w:val="24"/>
          <w:szCs w:val="24"/>
        </w:rPr>
        <w:t xml:space="preserve"> offers Hilton the chance to improve its systems for tracking employee performance and providing them with better training.</w:t>
      </w:r>
    </w:p>
    <w:p w14:paraId="79408373" w14:textId="4F42E705" w:rsidR="004071C3" w:rsidRPr="00CE5FFE" w:rsidRDefault="004071C3" w:rsidP="004071C3">
      <w:pPr>
        <w:spacing w:line="360" w:lineRule="auto"/>
        <w:rPr>
          <w:rFonts w:ascii="Times New Roman" w:hAnsi="Times New Roman" w:cs="Times New Roman"/>
          <w:sz w:val="24"/>
          <w:szCs w:val="24"/>
        </w:rPr>
      </w:pPr>
      <w:r w:rsidRPr="00CE5FFE">
        <w:rPr>
          <w:rFonts w:ascii="Times New Roman" w:hAnsi="Times New Roman" w:cs="Times New Roman"/>
          <w:b/>
          <w:bCs/>
          <w:sz w:val="24"/>
          <w:szCs w:val="24"/>
        </w:rPr>
        <w:t xml:space="preserve">Growing Demand for Diversity and Inclusion: </w:t>
      </w:r>
      <w:r w:rsidRPr="00CE5FFE">
        <w:rPr>
          <w:rFonts w:ascii="Times New Roman" w:hAnsi="Times New Roman" w:cs="Times New Roman"/>
          <w:sz w:val="24"/>
          <w:szCs w:val="24"/>
        </w:rPr>
        <w:t>Hilton has the chance to stand out by creating an inclusive workplace</w:t>
      </w:r>
      <w:r w:rsidR="005178FB" w:rsidRPr="00CE5FFE">
        <w:rPr>
          <w:rFonts w:ascii="Times New Roman" w:hAnsi="Times New Roman" w:cs="Times New Roman"/>
          <w:sz w:val="24"/>
          <w:szCs w:val="24"/>
        </w:rPr>
        <w:t xml:space="preserve"> (Linxi, 2021)</w:t>
      </w:r>
      <w:r w:rsidRPr="00CE5FFE">
        <w:rPr>
          <w:rFonts w:ascii="Times New Roman" w:hAnsi="Times New Roman" w:cs="Times New Roman"/>
          <w:sz w:val="24"/>
          <w:szCs w:val="24"/>
        </w:rPr>
        <w:t xml:space="preserve"> as a result of the growing emphasis on diversity and inclusion.</w:t>
      </w:r>
    </w:p>
    <w:p w14:paraId="200A7EDC"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10" w:name="_Toc148116255"/>
      <w:r w:rsidRPr="00CE5FFE">
        <w:rPr>
          <w:rFonts w:ascii="Times New Roman" w:hAnsi="Times New Roman" w:cs="Times New Roman"/>
          <w:sz w:val="24"/>
          <w:szCs w:val="24"/>
        </w:rPr>
        <w:t>Threats:</w:t>
      </w:r>
      <w:bookmarkEnd w:id="10"/>
    </w:p>
    <w:p w14:paraId="039AECDF" w14:textId="77777777" w:rsidR="00F631FA" w:rsidRPr="00CE5FFE" w:rsidRDefault="00F631FA"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Competition: New players are constantly entering the fiercely competitive hotel sector. For continued competitiveness, Hilton must remain at the forefront of staff development and performance evaluation.</w:t>
      </w:r>
    </w:p>
    <w:p w14:paraId="697DCD26" w14:textId="77777777" w:rsidR="00F631FA" w:rsidRPr="00CE5FFE" w:rsidRDefault="00F631FA" w:rsidP="00F631FA">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Economic Uncertainty:</w:t>
      </w:r>
      <w:r w:rsidRPr="00CE5FFE">
        <w:rPr>
          <w:rFonts w:ascii="Times New Roman" w:hAnsi="Times New Roman" w:cs="Times New Roman"/>
          <w:sz w:val="24"/>
          <w:szCs w:val="24"/>
        </w:rPr>
        <w:t xml:space="preserve"> Economic downturns can have an influence on tourism and travel, lowering income and limiting Hilton's capacity to engage in staff development.</w:t>
      </w:r>
    </w:p>
    <w:p w14:paraId="1ED4E073" w14:textId="5D2CDC48" w:rsidR="00FE23BF" w:rsidRPr="00CE5FFE" w:rsidRDefault="002A66E8" w:rsidP="00FE23BF">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Cyber Security Threats:</w:t>
      </w:r>
      <w:r w:rsidRPr="00CE5FFE">
        <w:rPr>
          <w:rFonts w:ascii="Times New Roman" w:hAnsi="Times New Roman" w:cs="Times New Roman"/>
          <w:sz w:val="24"/>
          <w:szCs w:val="24"/>
        </w:rPr>
        <w:t xml:space="preserve"> </w:t>
      </w:r>
      <w:r w:rsidR="00F631FA" w:rsidRPr="00CE5FFE">
        <w:rPr>
          <w:rFonts w:ascii="Times New Roman" w:hAnsi="Times New Roman" w:cs="Times New Roman"/>
          <w:sz w:val="24"/>
          <w:szCs w:val="24"/>
        </w:rPr>
        <w:t>Hilton is increasingly vulnerable to cybersecurity threats as a result of its technological investments, which might disrupt business operations and harm the company's brand.</w:t>
      </w:r>
    </w:p>
    <w:p w14:paraId="4FC7DFC3" w14:textId="77777777" w:rsidR="00FE23BF" w:rsidRPr="00CE5FFE" w:rsidRDefault="00FE23BF" w:rsidP="000B4D96">
      <w:pPr>
        <w:pStyle w:val="Heading1"/>
        <w:numPr>
          <w:ilvl w:val="0"/>
          <w:numId w:val="2"/>
        </w:numPr>
        <w:spacing w:after="240"/>
        <w:ind w:left="360"/>
        <w:rPr>
          <w:rFonts w:ascii="Times New Roman" w:hAnsi="Times New Roman" w:cs="Times New Roman"/>
          <w:sz w:val="24"/>
          <w:szCs w:val="24"/>
        </w:rPr>
      </w:pPr>
      <w:bookmarkStart w:id="11" w:name="_Toc148116256"/>
      <w:r w:rsidRPr="00CE5FFE">
        <w:rPr>
          <w:rFonts w:ascii="Times New Roman" w:hAnsi="Times New Roman" w:cs="Times New Roman"/>
          <w:sz w:val="24"/>
          <w:szCs w:val="24"/>
        </w:rPr>
        <w:t>Impact of Current Affairs on Retention</w:t>
      </w:r>
      <w:bookmarkEnd w:id="11"/>
    </w:p>
    <w:p w14:paraId="4F8984E7" w14:textId="631D1799" w:rsidR="00FE23BF" w:rsidRPr="00CE5FFE" w:rsidRDefault="001C3EA8"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In the hotel sector, recent global events including Brexit, the COVID-19 epidemic, and economic inflation have significantly impacted staff retention.</w:t>
      </w:r>
    </w:p>
    <w:p w14:paraId="7FEB7BB3" w14:textId="1F121B62"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12" w:name="_Toc148116257"/>
      <w:r w:rsidRPr="00CE5FFE">
        <w:rPr>
          <w:rFonts w:ascii="Times New Roman" w:hAnsi="Times New Roman" w:cs="Times New Roman"/>
          <w:sz w:val="24"/>
          <w:szCs w:val="24"/>
        </w:rPr>
        <w:t>Brexit:</w:t>
      </w:r>
      <w:bookmarkEnd w:id="12"/>
    </w:p>
    <w:p w14:paraId="71DC7461" w14:textId="0FE6C8C1" w:rsidR="00FE23BF" w:rsidRPr="00CE5FFE" w:rsidRDefault="000531D7"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The hotel industry has been impacted by Brexit, which signified the UK's withdrawal from the European Union. The availability of skilled foreign workers has been constrained by the implementation of tougher immigration laws. A study from the UK's Migration Advisory Committee (2020) claims that hiring limits on foreign workers have led to a staffing crisis in the hospitality and food service sectors. Hotels have found it difficult to keep qualified employees</w:t>
      </w:r>
      <w:r w:rsidR="000022BF" w:rsidRPr="00CE5FFE">
        <w:rPr>
          <w:rFonts w:ascii="Times New Roman" w:hAnsi="Times New Roman" w:cs="Times New Roman"/>
          <w:sz w:val="24"/>
          <w:szCs w:val="24"/>
        </w:rPr>
        <w:t xml:space="preserve"> (Küçük, Lenoël, &amp; Macqueen, 2021)</w:t>
      </w:r>
      <w:r w:rsidRPr="00CE5FFE">
        <w:rPr>
          <w:rFonts w:ascii="Times New Roman" w:hAnsi="Times New Roman" w:cs="Times New Roman"/>
          <w:sz w:val="24"/>
          <w:szCs w:val="24"/>
        </w:rPr>
        <w:t>, especially those from the EU who may have fled the UK owing to visa and immigration difficulties</w:t>
      </w:r>
      <w:r w:rsidR="00FE23BF" w:rsidRPr="00CE5FFE">
        <w:rPr>
          <w:rFonts w:ascii="Times New Roman" w:hAnsi="Times New Roman" w:cs="Times New Roman"/>
          <w:sz w:val="24"/>
          <w:szCs w:val="24"/>
        </w:rPr>
        <w:t>.</w:t>
      </w:r>
    </w:p>
    <w:p w14:paraId="3E2CBA01" w14:textId="0878BEF6"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13" w:name="_Toc148116258"/>
      <w:r w:rsidRPr="00CE5FFE">
        <w:rPr>
          <w:rFonts w:ascii="Times New Roman" w:hAnsi="Times New Roman" w:cs="Times New Roman"/>
          <w:sz w:val="24"/>
          <w:szCs w:val="24"/>
        </w:rPr>
        <w:lastRenderedPageBreak/>
        <w:t>COVID-19 Pandemic:</w:t>
      </w:r>
      <w:bookmarkEnd w:id="13"/>
    </w:p>
    <w:p w14:paraId="76216A62" w14:textId="0C187625" w:rsidR="00FE23BF" w:rsidRPr="00CE5FFE" w:rsidRDefault="00DF6E23"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The COVID-19 epidemic had an unanticipated effect on the hotel and hospitality sector. Mass layoffs and furloughs were caused by the suspension of travel and leisure activities, which also increased turnover rates. According to a poll by the American Hotel &amp; Lodging Association, 98% of hotel workers in the US have either been laid off or given a furlough at some time during the pandemic. The main obstacles with retention hotels experienced during the epidemic included staff shortages and difficulties rehiring</w:t>
      </w:r>
      <w:r w:rsidR="00FE23BF" w:rsidRPr="00CE5FFE">
        <w:rPr>
          <w:rFonts w:ascii="Times New Roman" w:hAnsi="Times New Roman" w:cs="Times New Roman"/>
          <w:sz w:val="24"/>
          <w:szCs w:val="24"/>
        </w:rPr>
        <w:t>.</w:t>
      </w:r>
    </w:p>
    <w:p w14:paraId="1039EE74" w14:textId="4F210464"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14" w:name="_Toc148116259"/>
      <w:r w:rsidRPr="00CE5FFE">
        <w:rPr>
          <w:rFonts w:ascii="Times New Roman" w:hAnsi="Times New Roman" w:cs="Times New Roman"/>
          <w:sz w:val="24"/>
          <w:szCs w:val="24"/>
        </w:rPr>
        <w:t>Inflation:</w:t>
      </w:r>
      <w:bookmarkEnd w:id="14"/>
    </w:p>
    <w:p w14:paraId="00BDF9F0" w14:textId="2980D0D1" w:rsidR="00FE23BF" w:rsidRPr="00CE5FFE" w:rsidRDefault="002F7310"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Inflationary trends in the economy, particularly growing living expenses, might have an impact on staff retention in the hospitality sector. When income does not keep up with rising living expenses, employees may look for higher-paying positions elsewhere. When hotels are unable to provide fair compensation packages, the problem may get worse. </w:t>
      </w:r>
      <w:r w:rsidR="00E44367" w:rsidRPr="00CE5FFE">
        <w:rPr>
          <w:rFonts w:ascii="Times New Roman" w:hAnsi="Times New Roman" w:cs="Times New Roman"/>
          <w:sz w:val="24"/>
          <w:szCs w:val="24"/>
        </w:rPr>
        <w:t xml:space="preserve">(Davies, 2021) </w:t>
      </w:r>
      <w:r w:rsidRPr="00CE5FFE">
        <w:rPr>
          <w:rFonts w:ascii="Times New Roman" w:hAnsi="Times New Roman" w:cs="Times New Roman"/>
          <w:sz w:val="24"/>
          <w:szCs w:val="24"/>
        </w:rPr>
        <w:t>study highlighted the significance of competitive pay for employee retention</w:t>
      </w:r>
      <w:r w:rsidR="00FE23BF" w:rsidRPr="00CE5FFE">
        <w:rPr>
          <w:rFonts w:ascii="Times New Roman" w:hAnsi="Times New Roman" w:cs="Times New Roman"/>
          <w:sz w:val="24"/>
          <w:szCs w:val="24"/>
        </w:rPr>
        <w:t>.</w:t>
      </w:r>
    </w:p>
    <w:p w14:paraId="132A0E6F" w14:textId="77777777" w:rsidR="00FE23BF" w:rsidRPr="00CE5FFE" w:rsidRDefault="00FE23BF" w:rsidP="000B4D96">
      <w:pPr>
        <w:pStyle w:val="Heading1"/>
        <w:numPr>
          <w:ilvl w:val="0"/>
          <w:numId w:val="2"/>
        </w:numPr>
        <w:spacing w:after="240"/>
        <w:ind w:left="360"/>
        <w:rPr>
          <w:rFonts w:ascii="Times New Roman" w:hAnsi="Times New Roman" w:cs="Times New Roman"/>
          <w:sz w:val="24"/>
          <w:szCs w:val="24"/>
        </w:rPr>
      </w:pPr>
      <w:bookmarkStart w:id="15" w:name="_Toc148116260"/>
      <w:r w:rsidRPr="00CE5FFE">
        <w:rPr>
          <w:rFonts w:ascii="Times New Roman" w:hAnsi="Times New Roman" w:cs="Times New Roman"/>
          <w:sz w:val="24"/>
          <w:szCs w:val="24"/>
        </w:rPr>
        <w:t>Potential Solutions</w:t>
      </w:r>
      <w:bookmarkEnd w:id="15"/>
    </w:p>
    <w:p w14:paraId="59DAD400" w14:textId="1B67F224" w:rsidR="00FE23BF" w:rsidRPr="00CE5FFE" w:rsidRDefault="00B553F3"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Hotels have used a variety of tactics and solutions to solve the difficulties in coaching, monitoring, and performance management while </w:t>
      </w:r>
      <w:r w:rsidR="00CE1BC4" w:rsidRPr="00CE5FFE">
        <w:rPr>
          <w:rFonts w:ascii="Times New Roman" w:hAnsi="Times New Roman" w:cs="Times New Roman"/>
          <w:sz w:val="24"/>
          <w:szCs w:val="24"/>
        </w:rPr>
        <w:t>minimizing</w:t>
      </w:r>
      <w:r w:rsidRPr="00CE5FFE">
        <w:rPr>
          <w:rFonts w:ascii="Times New Roman" w:hAnsi="Times New Roman" w:cs="Times New Roman"/>
          <w:sz w:val="24"/>
          <w:szCs w:val="24"/>
        </w:rPr>
        <w:t xml:space="preserve"> the influence of current circumstances.</w:t>
      </w:r>
    </w:p>
    <w:p w14:paraId="7D18FC60" w14:textId="732C74FE" w:rsidR="00F034D4" w:rsidRPr="00CE5FFE" w:rsidRDefault="00F034D4" w:rsidP="00F034D4">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1. Competitive Compensation and Benefits</w:t>
      </w:r>
      <w:r w:rsidRPr="00CE5FFE">
        <w:rPr>
          <w:rFonts w:ascii="Times New Roman" w:hAnsi="Times New Roman" w:cs="Times New Roman"/>
          <w:sz w:val="24"/>
          <w:szCs w:val="24"/>
        </w:rPr>
        <w:t>: Paying competitive salaries and providing competitive benefits can help employers recruit and keep employees</w:t>
      </w:r>
      <w:r w:rsidR="00017886" w:rsidRPr="00CE5FFE">
        <w:rPr>
          <w:rFonts w:ascii="Times New Roman" w:hAnsi="Times New Roman" w:cs="Times New Roman"/>
          <w:sz w:val="24"/>
          <w:szCs w:val="24"/>
        </w:rPr>
        <w:t xml:space="preserve"> (Sadhale, 2023)</w:t>
      </w:r>
      <w:r w:rsidRPr="00CE5FFE">
        <w:rPr>
          <w:rFonts w:ascii="Times New Roman" w:hAnsi="Times New Roman" w:cs="Times New Roman"/>
          <w:sz w:val="24"/>
          <w:szCs w:val="24"/>
        </w:rPr>
        <w:t xml:space="preserve">. For instance, in order to provide its workers competitive pay and benefits that </w:t>
      </w:r>
      <w:r w:rsidR="00CE1BC4" w:rsidRPr="00CE5FFE">
        <w:rPr>
          <w:rFonts w:ascii="Times New Roman" w:hAnsi="Times New Roman" w:cs="Times New Roman"/>
          <w:sz w:val="24"/>
          <w:szCs w:val="24"/>
        </w:rPr>
        <w:t>prioritize</w:t>
      </w:r>
      <w:r w:rsidRPr="00CE5FFE">
        <w:rPr>
          <w:rFonts w:ascii="Times New Roman" w:hAnsi="Times New Roman" w:cs="Times New Roman"/>
          <w:sz w:val="24"/>
          <w:szCs w:val="24"/>
        </w:rPr>
        <w:t xml:space="preserve"> professional progression and personal wellbeing, Marriott International launched a worldwide effort in 2019.</w:t>
      </w:r>
    </w:p>
    <w:p w14:paraId="51052E73" w14:textId="44E49F67" w:rsidR="00FE23BF" w:rsidRPr="00CE5FFE" w:rsidRDefault="00F034D4" w:rsidP="00FE23BF">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2. Investing in training and development</w:t>
      </w:r>
      <w:r w:rsidR="00304755" w:rsidRPr="00CE5FFE">
        <w:rPr>
          <w:rFonts w:ascii="Times New Roman" w:hAnsi="Times New Roman" w:cs="Times New Roman"/>
          <w:b/>
          <w:bCs/>
          <w:sz w:val="24"/>
          <w:szCs w:val="24"/>
        </w:rPr>
        <w:t>:</w:t>
      </w:r>
      <w:r w:rsidR="00304755" w:rsidRPr="00CE5FFE">
        <w:rPr>
          <w:rFonts w:ascii="Times New Roman" w:hAnsi="Times New Roman" w:cs="Times New Roman"/>
          <w:sz w:val="24"/>
          <w:szCs w:val="24"/>
        </w:rPr>
        <w:t xml:space="preserve"> These</w:t>
      </w:r>
      <w:r w:rsidRPr="00CE5FFE">
        <w:rPr>
          <w:rFonts w:ascii="Times New Roman" w:hAnsi="Times New Roman" w:cs="Times New Roman"/>
          <w:sz w:val="24"/>
          <w:szCs w:val="24"/>
        </w:rPr>
        <w:t xml:space="preserve"> initiatives can improve employee skills and work satisfaction. The Radisson Hotel Group places a high priority on giving its staff training opportunities to improve their performance and career development.</w:t>
      </w:r>
    </w:p>
    <w:p w14:paraId="589EF253" w14:textId="77777777" w:rsidR="004A4EF1" w:rsidRPr="00CE5FFE" w:rsidRDefault="004A4EF1" w:rsidP="004A4EF1">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3. Career Pathways:</w:t>
      </w:r>
      <w:r w:rsidRPr="00CE5FFE">
        <w:rPr>
          <w:rFonts w:ascii="Times New Roman" w:hAnsi="Times New Roman" w:cs="Times New Roman"/>
          <w:sz w:val="24"/>
          <w:szCs w:val="24"/>
        </w:rPr>
        <w:t xml:space="preserve"> Providing employees with clear career paths might encourage them to remain with a firm. The InterContinental Hotels Group (IHG) provides a variety of career development programmes to give staff members chances to advance within the company.</w:t>
      </w:r>
    </w:p>
    <w:p w14:paraId="64C342FA" w14:textId="5BBC87E5" w:rsidR="004A4EF1" w:rsidRPr="00CE5FFE" w:rsidRDefault="004A4EF1" w:rsidP="004A4EF1">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lastRenderedPageBreak/>
        <w:t xml:space="preserve">4. </w:t>
      </w:r>
      <w:r w:rsidRPr="00CE5FFE">
        <w:rPr>
          <w:rFonts w:ascii="Times New Roman" w:hAnsi="Times New Roman" w:cs="Times New Roman"/>
          <w:b/>
          <w:bCs/>
          <w:sz w:val="24"/>
          <w:szCs w:val="24"/>
        </w:rPr>
        <w:t>Flexible Work Schedules:</w:t>
      </w:r>
      <w:r w:rsidRPr="00CE5FFE">
        <w:rPr>
          <w:rFonts w:ascii="Times New Roman" w:hAnsi="Times New Roman" w:cs="Times New Roman"/>
          <w:sz w:val="24"/>
          <w:szCs w:val="24"/>
        </w:rPr>
        <w:t xml:space="preserve"> By offering flexible work schedules, such as part-time or seasonal work, employers may accommodate a wider spectrum of employees</w:t>
      </w:r>
      <w:r w:rsidR="00017886" w:rsidRPr="00CE5FFE">
        <w:rPr>
          <w:rFonts w:ascii="Times New Roman" w:hAnsi="Times New Roman" w:cs="Times New Roman"/>
          <w:sz w:val="24"/>
          <w:szCs w:val="24"/>
        </w:rPr>
        <w:t xml:space="preserve"> (Sadhale, 2023).</w:t>
      </w:r>
      <w:r w:rsidRPr="00CE5FFE">
        <w:rPr>
          <w:rFonts w:ascii="Times New Roman" w:hAnsi="Times New Roman" w:cs="Times New Roman"/>
          <w:sz w:val="24"/>
          <w:szCs w:val="24"/>
        </w:rPr>
        <w:t xml:space="preserve"> This flexibility has been adopted by Hilton Worldwide Holdings Inc. in its hiring </w:t>
      </w:r>
      <w:r w:rsidR="00CE1BC4" w:rsidRPr="00CE5FFE">
        <w:rPr>
          <w:rFonts w:ascii="Times New Roman" w:hAnsi="Times New Roman" w:cs="Times New Roman"/>
          <w:sz w:val="24"/>
          <w:szCs w:val="24"/>
        </w:rPr>
        <w:t>practices</w:t>
      </w:r>
      <w:r w:rsidRPr="00CE5FFE">
        <w:rPr>
          <w:rFonts w:ascii="Times New Roman" w:hAnsi="Times New Roman" w:cs="Times New Roman"/>
          <w:sz w:val="24"/>
          <w:szCs w:val="24"/>
        </w:rPr>
        <w:t>.</w:t>
      </w:r>
    </w:p>
    <w:p w14:paraId="41536D06" w14:textId="2539167F" w:rsidR="00FE23BF" w:rsidRPr="00CE5FFE" w:rsidRDefault="004A4EF1" w:rsidP="00FE23BF">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5. </w:t>
      </w:r>
      <w:r w:rsidRPr="00CE5FFE">
        <w:rPr>
          <w:rFonts w:ascii="Times New Roman" w:hAnsi="Times New Roman" w:cs="Times New Roman"/>
          <w:b/>
          <w:bCs/>
          <w:sz w:val="24"/>
          <w:szCs w:val="24"/>
        </w:rPr>
        <w:t>Adapting to Technological Advances:</w:t>
      </w:r>
      <w:r w:rsidRPr="00CE5FFE">
        <w:rPr>
          <w:rFonts w:ascii="Times New Roman" w:hAnsi="Times New Roman" w:cs="Times New Roman"/>
          <w:sz w:val="24"/>
          <w:szCs w:val="24"/>
        </w:rPr>
        <w:t xml:space="preserve"> Implementing new technology helps enhance performance management and streamline operations. The digital revolution at Marriott International, which includes keyless access and smartphone check-in, enhances the visitor experience while boosting worker productivity</w:t>
      </w:r>
      <w:r w:rsidR="00FE23BF" w:rsidRPr="00CE5FFE">
        <w:rPr>
          <w:rFonts w:ascii="Times New Roman" w:hAnsi="Times New Roman" w:cs="Times New Roman"/>
          <w:sz w:val="24"/>
          <w:szCs w:val="24"/>
        </w:rPr>
        <w:t>.</w:t>
      </w:r>
    </w:p>
    <w:p w14:paraId="388A47DC" w14:textId="77777777" w:rsidR="00FE23BF" w:rsidRPr="00CE5FFE" w:rsidRDefault="00FE23BF" w:rsidP="000B4D96">
      <w:pPr>
        <w:pStyle w:val="Heading2"/>
        <w:numPr>
          <w:ilvl w:val="1"/>
          <w:numId w:val="2"/>
        </w:numPr>
        <w:spacing w:after="240"/>
        <w:ind w:left="720"/>
        <w:rPr>
          <w:rFonts w:ascii="Times New Roman" w:hAnsi="Times New Roman" w:cs="Times New Roman"/>
          <w:sz w:val="24"/>
          <w:szCs w:val="24"/>
        </w:rPr>
      </w:pPr>
      <w:bookmarkStart w:id="16" w:name="_Toc148116261"/>
      <w:r w:rsidRPr="00CE5FFE">
        <w:rPr>
          <w:rFonts w:ascii="Times New Roman" w:hAnsi="Times New Roman" w:cs="Times New Roman"/>
          <w:sz w:val="24"/>
          <w:szCs w:val="24"/>
        </w:rPr>
        <w:t>Industry Examples</w:t>
      </w:r>
      <w:bookmarkEnd w:id="16"/>
    </w:p>
    <w:p w14:paraId="3CEB69D7" w14:textId="1093C622" w:rsidR="00FE23BF" w:rsidRPr="00CE5FFE" w:rsidRDefault="00FE23BF"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Major hotel chains have actively embraced these solutions:</w:t>
      </w:r>
    </w:p>
    <w:p w14:paraId="4DCB8543" w14:textId="50C83B12" w:rsidR="00410863" w:rsidRPr="00CE5FFE" w:rsidRDefault="00410863" w:rsidP="00410863">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Marriott International, Inc.: Marriott concentrates on providing competitive pay, career advancement, and benefits for employees. Their "</w:t>
      </w:r>
      <w:r w:rsidR="00431578" w:rsidRPr="00CE5FFE">
        <w:rPr>
          <w:rFonts w:ascii="Times New Roman" w:hAnsi="Times New Roman" w:cs="Times New Roman"/>
          <w:sz w:val="24"/>
          <w:szCs w:val="24"/>
        </w:rPr>
        <w:t>Take Care</w:t>
      </w:r>
      <w:r w:rsidRPr="00CE5FFE">
        <w:rPr>
          <w:rFonts w:ascii="Times New Roman" w:hAnsi="Times New Roman" w:cs="Times New Roman"/>
          <w:sz w:val="24"/>
          <w:szCs w:val="24"/>
        </w:rPr>
        <w:t>" programme promotes the development and well-being of employees</w:t>
      </w:r>
      <w:r w:rsidR="00385030" w:rsidRPr="00CE5FFE">
        <w:rPr>
          <w:rFonts w:ascii="Times New Roman" w:hAnsi="Times New Roman" w:cs="Times New Roman"/>
          <w:sz w:val="24"/>
          <w:szCs w:val="24"/>
        </w:rPr>
        <w:t xml:space="preserve"> (Sadhale, 2023).</w:t>
      </w:r>
      <w:r w:rsidRPr="00CE5FFE">
        <w:rPr>
          <w:rFonts w:ascii="Times New Roman" w:hAnsi="Times New Roman" w:cs="Times New Roman"/>
          <w:sz w:val="24"/>
          <w:szCs w:val="24"/>
        </w:rPr>
        <w:t xml:space="preserve"> Additionally, Marriott made investments in digital transformation to raise both employee and customer satisfaction. For instance, smartphone check-in and keyless entry are made possible with the Marriott Bonvoy mobile app.</w:t>
      </w:r>
    </w:p>
    <w:p w14:paraId="3BB2E65D" w14:textId="041ACC3E" w:rsidR="00FE23BF" w:rsidRPr="00CE5FFE" w:rsidRDefault="00410863" w:rsidP="00FE23BF">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IHG, the InterContinental Hotels Group IHG ensures possibilities for progress by offering its workers clear career tracks. IHG's dedication to employee wellbeing is demonstrated by its "IHG Clean Promise," a programme designed to improve cleanliness and safety. During the epidemic, accommodating booking </w:t>
      </w:r>
      <w:r w:rsidR="00431578" w:rsidRPr="00CE5FFE">
        <w:rPr>
          <w:rFonts w:ascii="Times New Roman" w:hAnsi="Times New Roman" w:cs="Times New Roman"/>
          <w:sz w:val="24"/>
          <w:szCs w:val="24"/>
        </w:rPr>
        <w:t>practices</w:t>
      </w:r>
      <w:r w:rsidRPr="00CE5FFE">
        <w:rPr>
          <w:rFonts w:ascii="Times New Roman" w:hAnsi="Times New Roman" w:cs="Times New Roman"/>
          <w:sz w:val="24"/>
          <w:szCs w:val="24"/>
        </w:rPr>
        <w:t xml:space="preserve"> aided in boosting customer satisfaction and employee confidence</w:t>
      </w:r>
      <w:r w:rsidR="00FE23BF" w:rsidRPr="00CE5FFE">
        <w:rPr>
          <w:rFonts w:ascii="Times New Roman" w:hAnsi="Times New Roman" w:cs="Times New Roman"/>
          <w:sz w:val="24"/>
          <w:szCs w:val="24"/>
        </w:rPr>
        <w:t>.</w:t>
      </w:r>
    </w:p>
    <w:p w14:paraId="7F691033" w14:textId="3E8BE389" w:rsidR="00FE23BF" w:rsidRPr="00CE5FFE" w:rsidRDefault="00FE23BF" w:rsidP="00FE23BF">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Radisson Hotel Group:</w:t>
      </w:r>
      <w:r w:rsidRPr="00CE5FFE">
        <w:rPr>
          <w:rFonts w:ascii="Times New Roman" w:hAnsi="Times New Roman" w:cs="Times New Roman"/>
          <w:sz w:val="24"/>
          <w:szCs w:val="24"/>
        </w:rPr>
        <w:t xml:space="preserve"> </w:t>
      </w:r>
      <w:r w:rsidR="00170440" w:rsidRPr="00CE5FFE">
        <w:rPr>
          <w:rFonts w:ascii="Times New Roman" w:hAnsi="Times New Roman" w:cs="Times New Roman"/>
          <w:sz w:val="24"/>
          <w:szCs w:val="24"/>
        </w:rPr>
        <w:t>Radisson lays a big emphasis on training and development and provides its staff with several prospects for advancement. Additionally,</w:t>
      </w:r>
      <w:r w:rsidR="00385030" w:rsidRPr="00CE5FFE">
        <w:rPr>
          <w:rFonts w:ascii="Times New Roman" w:hAnsi="Times New Roman" w:cs="Times New Roman"/>
          <w:sz w:val="24"/>
          <w:szCs w:val="24"/>
        </w:rPr>
        <w:t xml:space="preserve"> (Sadhale, 2023)</w:t>
      </w:r>
      <w:r w:rsidR="00170440" w:rsidRPr="00CE5FFE">
        <w:rPr>
          <w:rFonts w:ascii="Times New Roman" w:hAnsi="Times New Roman" w:cs="Times New Roman"/>
          <w:sz w:val="24"/>
          <w:szCs w:val="24"/>
        </w:rPr>
        <w:t xml:space="preserve"> they have put in place extensive safety procedures, such as the "Radisson Hotels Safety Protocol".</w:t>
      </w:r>
    </w:p>
    <w:p w14:paraId="18059ECE" w14:textId="52F83FD1" w:rsidR="00502763" w:rsidRPr="00CE5FFE" w:rsidRDefault="00210448" w:rsidP="000B4D96">
      <w:pPr>
        <w:pStyle w:val="Heading1"/>
        <w:numPr>
          <w:ilvl w:val="0"/>
          <w:numId w:val="2"/>
        </w:numPr>
        <w:spacing w:after="240"/>
        <w:ind w:left="360"/>
        <w:rPr>
          <w:rFonts w:ascii="Times New Roman" w:hAnsi="Times New Roman" w:cs="Times New Roman"/>
          <w:sz w:val="24"/>
          <w:szCs w:val="24"/>
        </w:rPr>
      </w:pPr>
      <w:bookmarkStart w:id="17" w:name="_Toc148116262"/>
      <w:r w:rsidRPr="00CE5FFE">
        <w:rPr>
          <w:rFonts w:ascii="Times New Roman" w:hAnsi="Times New Roman" w:cs="Times New Roman"/>
          <w:sz w:val="24"/>
          <w:szCs w:val="24"/>
        </w:rPr>
        <w:t>Evaluation/Conclusion</w:t>
      </w:r>
      <w:bookmarkEnd w:id="17"/>
    </w:p>
    <w:p w14:paraId="6212D9D3" w14:textId="29CE4CFA" w:rsidR="00E35872" w:rsidRPr="00CE5FFE" w:rsidRDefault="003539F5"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The influence of outside variables like Brexit, the COVID-19 epidemic, and inflation, together with how hotels handle to contemporary problems in employee coaching, monitoring, and performance management, give critical insights for the hospitality sector. The conversation brought up a number of crucial topics.</w:t>
      </w:r>
    </w:p>
    <w:p w14:paraId="56C787E9" w14:textId="3C1D0C33" w:rsidR="00E35872" w:rsidRPr="00CE5FFE" w:rsidRDefault="00E35872" w:rsidP="000B4D96">
      <w:pPr>
        <w:pStyle w:val="Heading2"/>
        <w:numPr>
          <w:ilvl w:val="1"/>
          <w:numId w:val="2"/>
        </w:numPr>
        <w:spacing w:after="240"/>
        <w:ind w:left="720"/>
        <w:rPr>
          <w:rFonts w:ascii="Times New Roman" w:hAnsi="Times New Roman" w:cs="Times New Roman"/>
          <w:sz w:val="24"/>
          <w:szCs w:val="24"/>
        </w:rPr>
      </w:pPr>
      <w:bookmarkStart w:id="18" w:name="_Toc148116263"/>
      <w:r w:rsidRPr="00CE5FFE">
        <w:rPr>
          <w:rFonts w:ascii="Times New Roman" w:hAnsi="Times New Roman" w:cs="Times New Roman"/>
          <w:sz w:val="24"/>
          <w:szCs w:val="24"/>
        </w:rPr>
        <w:lastRenderedPageBreak/>
        <w:t>Implications and Recommendations for the Business:</w:t>
      </w:r>
      <w:bookmarkEnd w:id="18"/>
    </w:p>
    <w:p w14:paraId="17D9BFE6" w14:textId="6AF148D8" w:rsidR="001B719F" w:rsidRPr="00CE5FFE" w:rsidRDefault="001B719F" w:rsidP="000B4D96">
      <w:pPr>
        <w:spacing w:after="240" w:line="360" w:lineRule="auto"/>
        <w:jc w:val="both"/>
        <w:rPr>
          <w:rFonts w:ascii="Times New Roman" w:hAnsi="Times New Roman" w:cs="Times New Roman"/>
          <w:b/>
          <w:bCs/>
          <w:sz w:val="24"/>
          <w:szCs w:val="24"/>
        </w:rPr>
      </w:pPr>
      <w:r w:rsidRPr="00CE5FFE">
        <w:rPr>
          <w:rFonts w:ascii="Times New Roman" w:hAnsi="Times New Roman" w:cs="Times New Roman"/>
          <w:b/>
          <w:bCs/>
          <w:sz w:val="24"/>
          <w:szCs w:val="24"/>
        </w:rPr>
        <w:t xml:space="preserve">Keep Your Attention on Employee Well-Being: </w:t>
      </w:r>
      <w:r w:rsidRPr="00CE5FFE">
        <w:rPr>
          <w:rFonts w:ascii="Times New Roman" w:hAnsi="Times New Roman" w:cs="Times New Roman"/>
          <w:sz w:val="24"/>
          <w:szCs w:val="24"/>
        </w:rPr>
        <w:t xml:space="preserve">A emphasis on employee well-being is essential given the difficulties facing the hospitality sector. </w:t>
      </w:r>
      <w:r w:rsidR="00431578" w:rsidRPr="00CE5FFE">
        <w:rPr>
          <w:rFonts w:ascii="Times New Roman" w:hAnsi="Times New Roman" w:cs="Times New Roman"/>
          <w:sz w:val="24"/>
          <w:szCs w:val="24"/>
        </w:rPr>
        <w:t>Prioritizing</w:t>
      </w:r>
      <w:r w:rsidRPr="00CE5FFE">
        <w:rPr>
          <w:rFonts w:ascii="Times New Roman" w:hAnsi="Times New Roman" w:cs="Times New Roman"/>
          <w:sz w:val="24"/>
          <w:szCs w:val="24"/>
        </w:rPr>
        <w:t xml:space="preserve"> competitive pay, adaptable work schedules, and clear career tracks can increase employee retention.</w:t>
      </w:r>
    </w:p>
    <w:p w14:paraId="00EDD8E6" w14:textId="43DCC08C" w:rsidR="00E35872" w:rsidRPr="00CE5FFE" w:rsidRDefault="001B719F" w:rsidP="00E35872">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 xml:space="preserve">Invest in training and development programmes: </w:t>
      </w:r>
      <w:r w:rsidRPr="00CE5FFE">
        <w:rPr>
          <w:rFonts w:ascii="Times New Roman" w:hAnsi="Times New Roman" w:cs="Times New Roman"/>
          <w:sz w:val="24"/>
          <w:szCs w:val="24"/>
        </w:rPr>
        <w:t>To make sure that staff members have the knowledge and abilities needed to live up to customer expectations. Along with improving performance, this investment will also increase employee retention and work satisfaction.</w:t>
      </w:r>
    </w:p>
    <w:p w14:paraId="752B4E33" w14:textId="3CB68680" w:rsidR="00E35872" w:rsidRPr="00CE5FFE" w:rsidRDefault="00E35872" w:rsidP="00E35872">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Adapt to Technological Advances:</w:t>
      </w:r>
      <w:r w:rsidRPr="00CE5FFE">
        <w:rPr>
          <w:rFonts w:ascii="Times New Roman" w:hAnsi="Times New Roman" w:cs="Times New Roman"/>
          <w:sz w:val="24"/>
          <w:szCs w:val="24"/>
        </w:rPr>
        <w:t xml:space="preserve"> </w:t>
      </w:r>
      <w:r w:rsidR="00567658" w:rsidRPr="00CE5FFE">
        <w:rPr>
          <w:rFonts w:ascii="Times New Roman" w:hAnsi="Times New Roman" w:cs="Times New Roman"/>
          <w:sz w:val="24"/>
          <w:szCs w:val="24"/>
        </w:rPr>
        <w:t>To increase operational effectiveness and boost performance management, hotels should continue to embrace technology advancements. As illustrated in Marriott's example, implementing mobile check-in, keyless access, and digital guest services may greatly improve customer satisfaction and worker productivity.</w:t>
      </w:r>
    </w:p>
    <w:p w14:paraId="2A2F59EC" w14:textId="6CA61B36" w:rsidR="00E35872" w:rsidRPr="00CE5FFE" w:rsidRDefault="00E35872" w:rsidP="00E35872">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Diversify Employee Recruitment:</w:t>
      </w:r>
      <w:r w:rsidRPr="00CE5FFE">
        <w:rPr>
          <w:rFonts w:ascii="Times New Roman" w:hAnsi="Times New Roman" w:cs="Times New Roman"/>
          <w:sz w:val="24"/>
          <w:szCs w:val="24"/>
        </w:rPr>
        <w:t xml:space="preserve"> </w:t>
      </w:r>
      <w:r w:rsidR="009E6658" w:rsidRPr="00CE5FFE">
        <w:rPr>
          <w:rFonts w:ascii="Times New Roman" w:hAnsi="Times New Roman" w:cs="Times New Roman"/>
          <w:sz w:val="24"/>
          <w:szCs w:val="24"/>
        </w:rPr>
        <w:t>Hotels should think about changing their recruitment tactics in light of how Brexit may affect immigration laws. In order to recruit and nurture future potential, this may entail focusing on local talent, providing sponsorship for foreign workers, or forming alliances with educational institutions</w:t>
      </w:r>
      <w:r w:rsidRPr="00CE5FFE">
        <w:rPr>
          <w:rFonts w:ascii="Times New Roman" w:hAnsi="Times New Roman" w:cs="Times New Roman"/>
          <w:sz w:val="24"/>
          <w:szCs w:val="24"/>
        </w:rPr>
        <w:t>.</w:t>
      </w:r>
    </w:p>
    <w:p w14:paraId="1D6DE3B1" w14:textId="32FC7929" w:rsidR="00E35872" w:rsidRPr="00CE5FFE" w:rsidRDefault="00E35872" w:rsidP="00E35872">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Proactive Response to External Factors:</w:t>
      </w:r>
      <w:r w:rsidRPr="00CE5FFE">
        <w:rPr>
          <w:rFonts w:ascii="Times New Roman" w:hAnsi="Times New Roman" w:cs="Times New Roman"/>
          <w:sz w:val="24"/>
          <w:szCs w:val="24"/>
        </w:rPr>
        <w:t xml:space="preserve"> </w:t>
      </w:r>
      <w:r w:rsidR="0039636C" w:rsidRPr="00CE5FFE">
        <w:rPr>
          <w:rFonts w:ascii="Times New Roman" w:hAnsi="Times New Roman" w:cs="Times New Roman"/>
          <w:sz w:val="24"/>
          <w:szCs w:val="24"/>
        </w:rPr>
        <w:t>Hotels need to stay adaptable and be proactive in their responses to outside forces like the COVID-19 outbreak and economic inflation. Essential elements of such actions include creating crisis management strategies and making sure there is clear communication with staff.</w:t>
      </w:r>
    </w:p>
    <w:p w14:paraId="647C4B6D" w14:textId="2E661AB8" w:rsidR="00E35872" w:rsidRPr="00CE5FFE" w:rsidRDefault="00E35872" w:rsidP="00E35872">
      <w:pPr>
        <w:spacing w:line="360" w:lineRule="auto"/>
        <w:jc w:val="both"/>
        <w:rPr>
          <w:rFonts w:ascii="Times New Roman" w:hAnsi="Times New Roman" w:cs="Times New Roman"/>
          <w:sz w:val="24"/>
          <w:szCs w:val="24"/>
        </w:rPr>
      </w:pPr>
      <w:r w:rsidRPr="00CE5FFE">
        <w:rPr>
          <w:rFonts w:ascii="Times New Roman" w:hAnsi="Times New Roman" w:cs="Times New Roman"/>
          <w:b/>
          <w:bCs/>
          <w:sz w:val="24"/>
          <w:szCs w:val="24"/>
        </w:rPr>
        <w:t>Continuous Guest-Centric Focus:</w:t>
      </w:r>
      <w:r w:rsidRPr="00CE5FFE">
        <w:rPr>
          <w:rFonts w:ascii="Times New Roman" w:hAnsi="Times New Roman" w:cs="Times New Roman"/>
          <w:sz w:val="24"/>
          <w:szCs w:val="24"/>
        </w:rPr>
        <w:t xml:space="preserve"> </w:t>
      </w:r>
      <w:r w:rsidR="0039636C" w:rsidRPr="00CE5FFE">
        <w:rPr>
          <w:rFonts w:ascii="Times New Roman" w:hAnsi="Times New Roman" w:cs="Times New Roman"/>
          <w:sz w:val="24"/>
          <w:szCs w:val="24"/>
        </w:rPr>
        <w:t>Maintaining a customer-centric focus is crucial in a world where expectations of guests are always changing. The service provided by staff members is crucial to guests' pleasure, thus hotels should constantly evaluate and modify their service offerings to satisfy these expectations.</w:t>
      </w:r>
    </w:p>
    <w:p w14:paraId="3D53D10F" w14:textId="04133592" w:rsidR="00E35872" w:rsidRPr="00CE5FFE" w:rsidRDefault="00B95F17"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In conclusion, despite the fact that the hospitality sector faces large problems in staff coaching, monitoring, and performance management, big hotel chains have shown that these issues are solvable through strategic solutions. In order to create successful retention strategies, it is essential to understand how external issues like inflation, the COVID-19 pandemic, and Brexit will affect retention rates. The suggested solutions provide hotels a road map for overcoming these difficulties </w:t>
      </w:r>
      <w:r w:rsidRPr="00CE5FFE">
        <w:rPr>
          <w:rFonts w:ascii="Times New Roman" w:hAnsi="Times New Roman" w:cs="Times New Roman"/>
          <w:sz w:val="24"/>
          <w:szCs w:val="24"/>
        </w:rPr>
        <w:lastRenderedPageBreak/>
        <w:t xml:space="preserve">and keeping their position as industry leaders in the cutthroat hospitality industry. Hotels can continue to provide outstanding guest experiences while maintaining their valued personnel by </w:t>
      </w:r>
      <w:r w:rsidR="00431578" w:rsidRPr="00CE5FFE">
        <w:rPr>
          <w:rFonts w:ascii="Times New Roman" w:hAnsi="Times New Roman" w:cs="Times New Roman"/>
          <w:sz w:val="24"/>
          <w:szCs w:val="24"/>
        </w:rPr>
        <w:t>prioritizing</w:t>
      </w:r>
      <w:r w:rsidRPr="00CE5FFE">
        <w:rPr>
          <w:rFonts w:ascii="Times New Roman" w:hAnsi="Times New Roman" w:cs="Times New Roman"/>
          <w:sz w:val="24"/>
          <w:szCs w:val="24"/>
        </w:rPr>
        <w:t xml:space="preserve"> employee well-being and being flexible</w:t>
      </w:r>
      <w:r w:rsidR="00E35872" w:rsidRPr="00CE5FFE">
        <w:rPr>
          <w:rFonts w:ascii="Times New Roman" w:hAnsi="Times New Roman" w:cs="Times New Roman"/>
          <w:sz w:val="24"/>
          <w:szCs w:val="24"/>
        </w:rPr>
        <w:t>.</w:t>
      </w:r>
    </w:p>
    <w:p w14:paraId="615E16A2" w14:textId="77777777" w:rsidR="00276D82" w:rsidRPr="00CE5FFE" w:rsidRDefault="00276D82" w:rsidP="00E35872">
      <w:pPr>
        <w:spacing w:line="360" w:lineRule="auto"/>
        <w:jc w:val="both"/>
        <w:rPr>
          <w:rFonts w:ascii="Times New Roman" w:hAnsi="Times New Roman" w:cs="Times New Roman"/>
          <w:sz w:val="24"/>
          <w:szCs w:val="24"/>
        </w:rPr>
      </w:pPr>
    </w:p>
    <w:p w14:paraId="3EE54A40" w14:textId="77777777" w:rsidR="000B4D96" w:rsidRPr="00CE5FFE" w:rsidRDefault="000B4D96" w:rsidP="00E35872">
      <w:pPr>
        <w:spacing w:line="360" w:lineRule="auto"/>
        <w:jc w:val="both"/>
        <w:rPr>
          <w:rFonts w:ascii="Times New Roman" w:hAnsi="Times New Roman" w:cs="Times New Roman"/>
          <w:sz w:val="24"/>
          <w:szCs w:val="24"/>
        </w:rPr>
      </w:pPr>
    </w:p>
    <w:p w14:paraId="15435475" w14:textId="5FD72030" w:rsidR="00276D82" w:rsidRPr="00CE5FFE" w:rsidRDefault="00276D82" w:rsidP="000B4D96">
      <w:pPr>
        <w:pStyle w:val="Heading1"/>
        <w:numPr>
          <w:ilvl w:val="0"/>
          <w:numId w:val="2"/>
        </w:numPr>
        <w:spacing w:after="240"/>
        <w:ind w:left="360"/>
        <w:rPr>
          <w:rFonts w:ascii="Times New Roman" w:hAnsi="Times New Roman" w:cs="Times New Roman"/>
          <w:sz w:val="24"/>
          <w:szCs w:val="24"/>
        </w:rPr>
      </w:pPr>
      <w:bookmarkStart w:id="19" w:name="_Toc148116264"/>
      <w:r w:rsidRPr="00CE5FFE">
        <w:rPr>
          <w:rFonts w:ascii="Times New Roman" w:hAnsi="Times New Roman" w:cs="Times New Roman"/>
          <w:sz w:val="24"/>
          <w:szCs w:val="24"/>
        </w:rPr>
        <w:t>References</w:t>
      </w:r>
      <w:bookmarkEnd w:id="19"/>
    </w:p>
    <w:p w14:paraId="32B95C03" w14:textId="2728B469" w:rsidR="00DC30F3" w:rsidRPr="00CE5FFE" w:rsidRDefault="00276D82" w:rsidP="000B4D96">
      <w:pPr>
        <w:spacing w:after="240" w:line="360" w:lineRule="auto"/>
        <w:jc w:val="both"/>
        <w:rPr>
          <w:rFonts w:ascii="Times New Roman" w:hAnsi="Times New Roman" w:cs="Times New Roman"/>
          <w:sz w:val="24"/>
          <w:szCs w:val="24"/>
        </w:rPr>
      </w:pPr>
      <w:r w:rsidRPr="00CE5FFE">
        <w:rPr>
          <w:rFonts w:ascii="Times New Roman" w:hAnsi="Times New Roman" w:cs="Times New Roman"/>
          <w:sz w:val="24"/>
          <w:szCs w:val="24"/>
        </w:rPr>
        <w:t>Rockett, G., 2023. History/overview of Hilton. The Routledge Handbook of Diversity, Equity, and Inclusion Management in the Hospitality Industry.</w:t>
      </w:r>
      <w:r w:rsidR="00DC30F3" w:rsidRPr="00CE5FFE">
        <w:rPr>
          <w:rFonts w:ascii="Times New Roman" w:hAnsi="Times New Roman" w:cs="Times New Roman"/>
          <w:sz w:val="24"/>
          <w:szCs w:val="24"/>
        </w:rPr>
        <w:t xml:space="preserve"> Retrieved from </w:t>
      </w:r>
      <w:hyperlink r:id="rId8" w:anchor="v=onepage&amp;q=hospitality%20industry%20hilton%20hotels&amp;f=false" w:history="1">
        <w:r w:rsidR="00DC30F3" w:rsidRPr="00CE5FFE">
          <w:rPr>
            <w:rStyle w:val="Hyperlink"/>
            <w:rFonts w:ascii="Times New Roman" w:hAnsi="Times New Roman" w:cs="Times New Roman"/>
            <w:sz w:val="24"/>
            <w:szCs w:val="24"/>
          </w:rPr>
          <w:t>https://books.google.com.pk/books?hl=en&amp;lr=&amp;id=Y4bSEAAAQBAJ&amp;oi=fnd&amp;pg=PT329&amp;dq=hospitality+industry+hilton+hotels&amp;ots=vMxOZpVlXb&amp;sig=3O59cHaTmLYaBQF4w8af2cwQUU8&amp;redir_esc=y#v=onepage&amp;q=hospitality%20industry%20hilton%20hotels&amp;f=false</w:t>
        </w:r>
      </w:hyperlink>
    </w:p>
    <w:p w14:paraId="5C5DF175" w14:textId="2516400B" w:rsidR="0011649E" w:rsidRPr="00CE5FFE" w:rsidRDefault="008049D8"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Nica, A.M., Răceanu, A., Tănase, M.O. and Ţigu, G., 2023. Managerial Challenges Related to the Efficient Use of Energy Resources in the Hotel Industry. Amfiteatru Economic, 25(64), pp.691-709.</w:t>
      </w:r>
      <w:r w:rsidR="004936D5" w:rsidRPr="00CE5FFE">
        <w:rPr>
          <w:rFonts w:ascii="Times New Roman" w:hAnsi="Times New Roman" w:cs="Times New Roman"/>
          <w:sz w:val="24"/>
          <w:szCs w:val="24"/>
        </w:rPr>
        <w:t xml:space="preserve"> Retrieved from </w:t>
      </w:r>
      <w:hyperlink r:id="rId9" w:history="1">
        <w:r w:rsidR="0011649E" w:rsidRPr="00CE5FFE">
          <w:rPr>
            <w:rStyle w:val="Hyperlink"/>
            <w:rFonts w:ascii="Times New Roman" w:hAnsi="Times New Roman" w:cs="Times New Roman"/>
            <w:sz w:val="24"/>
            <w:szCs w:val="24"/>
          </w:rPr>
          <w:t>https://www.ceeol.com/search/article-detail?id=1161370</w:t>
        </w:r>
      </w:hyperlink>
    </w:p>
    <w:p w14:paraId="2CB81E51" w14:textId="34069BB7" w:rsidR="004936D5" w:rsidRPr="00CE5FFE" w:rsidRDefault="002A7461"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Kulakhmetova, G., Aktymbayeva, A., Assipova, Z., Baoleer, B. and Koshkimbayeva, U., 2022. Current Problems </w:t>
      </w:r>
      <w:r w:rsidR="00431578" w:rsidRPr="00CE5FFE">
        <w:rPr>
          <w:rFonts w:ascii="Times New Roman" w:hAnsi="Times New Roman" w:cs="Times New Roman"/>
          <w:sz w:val="24"/>
          <w:szCs w:val="24"/>
        </w:rPr>
        <w:t>in</w:t>
      </w:r>
      <w:r w:rsidRPr="00CE5FFE">
        <w:rPr>
          <w:rFonts w:ascii="Times New Roman" w:hAnsi="Times New Roman" w:cs="Times New Roman"/>
          <w:sz w:val="24"/>
          <w:szCs w:val="24"/>
        </w:rPr>
        <w:t xml:space="preserve"> The Tourism </w:t>
      </w:r>
      <w:r w:rsidR="00577D72" w:rsidRPr="00CE5FFE">
        <w:rPr>
          <w:rFonts w:ascii="Times New Roman" w:hAnsi="Times New Roman" w:cs="Times New Roman"/>
          <w:sz w:val="24"/>
          <w:szCs w:val="24"/>
        </w:rPr>
        <w:t>and</w:t>
      </w:r>
      <w:r w:rsidRPr="00CE5FFE">
        <w:rPr>
          <w:rFonts w:ascii="Times New Roman" w:hAnsi="Times New Roman" w:cs="Times New Roman"/>
          <w:sz w:val="24"/>
          <w:szCs w:val="24"/>
        </w:rPr>
        <w:t xml:space="preserve"> Hotel Industry Taking </w:t>
      </w:r>
      <w:r w:rsidR="00577D72" w:rsidRPr="00CE5FFE">
        <w:rPr>
          <w:rFonts w:ascii="Times New Roman" w:hAnsi="Times New Roman" w:cs="Times New Roman"/>
          <w:sz w:val="24"/>
          <w:szCs w:val="24"/>
        </w:rPr>
        <w:t>the</w:t>
      </w:r>
      <w:r w:rsidRPr="00CE5FFE">
        <w:rPr>
          <w:rFonts w:ascii="Times New Roman" w:hAnsi="Times New Roman" w:cs="Times New Roman"/>
          <w:sz w:val="24"/>
          <w:szCs w:val="24"/>
        </w:rPr>
        <w:t xml:space="preserve"> World's Tourist Cities </w:t>
      </w:r>
      <w:r w:rsidR="00577D72" w:rsidRPr="00CE5FFE">
        <w:rPr>
          <w:rFonts w:ascii="Times New Roman" w:hAnsi="Times New Roman" w:cs="Times New Roman"/>
          <w:sz w:val="24"/>
          <w:szCs w:val="24"/>
        </w:rPr>
        <w:t>as</w:t>
      </w:r>
      <w:r w:rsidRPr="00CE5FFE">
        <w:rPr>
          <w:rFonts w:ascii="Times New Roman" w:hAnsi="Times New Roman" w:cs="Times New Roman"/>
          <w:sz w:val="24"/>
          <w:szCs w:val="24"/>
        </w:rPr>
        <w:t xml:space="preserve"> An Example. GeoJournal of Tourism and Geosites, 43(3), pp.841-849.</w:t>
      </w:r>
      <w:r w:rsidR="004936D5" w:rsidRPr="00CE5FFE">
        <w:rPr>
          <w:rFonts w:ascii="Times New Roman" w:hAnsi="Times New Roman" w:cs="Times New Roman"/>
          <w:sz w:val="24"/>
          <w:szCs w:val="24"/>
        </w:rPr>
        <w:t xml:space="preserve"> Retrieved from </w:t>
      </w:r>
      <w:hyperlink r:id="rId10" w:history="1">
        <w:r w:rsidR="004936D5" w:rsidRPr="00CE5FFE">
          <w:rPr>
            <w:rStyle w:val="Hyperlink"/>
            <w:rFonts w:ascii="Times New Roman" w:hAnsi="Times New Roman" w:cs="Times New Roman"/>
            <w:sz w:val="24"/>
            <w:szCs w:val="24"/>
          </w:rPr>
          <w:t>https://gtg.webhost.uoradea.ro/PDF/GTG-3-2022/gtg.43301-895.pdf</w:t>
        </w:r>
      </w:hyperlink>
    </w:p>
    <w:p w14:paraId="254BDA62" w14:textId="0CCC0C54" w:rsidR="001675B6" w:rsidRPr="00CE5FFE" w:rsidRDefault="001675B6"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Demirçiftci, T., 2022. GLOBAL HOTEL REVENUE MANAGEMENT CHALLENGES. International Case Studies in Tourism Marketing, p.152.</w:t>
      </w:r>
      <w:r w:rsidR="00865622" w:rsidRPr="00CE5FFE">
        <w:rPr>
          <w:rFonts w:ascii="Times New Roman" w:hAnsi="Times New Roman" w:cs="Times New Roman"/>
          <w:sz w:val="24"/>
          <w:szCs w:val="24"/>
        </w:rPr>
        <w:t xml:space="preserve"> Retrieved from </w:t>
      </w:r>
      <w:hyperlink r:id="rId11" w:anchor="v=onepage&amp;q=hospitality%20industry%20hilton%20hotels%20current%20challenges&amp;f=false" w:history="1">
        <w:r w:rsidR="00865622" w:rsidRPr="00CE5FFE">
          <w:rPr>
            <w:rStyle w:val="Hyperlink"/>
            <w:rFonts w:ascii="Times New Roman" w:hAnsi="Times New Roman" w:cs="Times New Roman"/>
            <w:sz w:val="24"/>
            <w:szCs w:val="24"/>
          </w:rPr>
          <w:t>https://books.google.com.pk/books?hl=en&amp;lr=&amp;id=on9qEAAAQBAJ&amp;oi=fnd&amp;pg=PA152&amp;dq=hospitality+industry+hilton+hotels+current+challenges&amp;ots=nV8duS19sE&amp;sig=hepNou01uXBo2SaBMBgnYqZl0wk&amp;redir_esc=y#v=onepage&amp;q=hospitality%20industry%20hilton%20hotels%20current%20challenges&amp;f=false</w:t>
        </w:r>
      </w:hyperlink>
    </w:p>
    <w:p w14:paraId="3C7D6E8A" w14:textId="6E38C324" w:rsidR="00F8599E" w:rsidRPr="00CE5FFE" w:rsidRDefault="00F8599E"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 xml:space="preserve">Sadhale, M.V., 2023. A study of customer engagement as a business strategy with reference to </w:t>
      </w:r>
      <w:r w:rsidR="00577D72" w:rsidRPr="00CE5FFE">
        <w:rPr>
          <w:rFonts w:ascii="Times New Roman" w:hAnsi="Times New Roman" w:cs="Times New Roman"/>
          <w:sz w:val="24"/>
          <w:szCs w:val="24"/>
        </w:rPr>
        <w:t>five-star</w:t>
      </w:r>
      <w:r w:rsidRPr="00CE5FFE">
        <w:rPr>
          <w:rFonts w:ascii="Times New Roman" w:hAnsi="Times New Roman" w:cs="Times New Roman"/>
          <w:sz w:val="24"/>
          <w:szCs w:val="24"/>
        </w:rPr>
        <w:t xml:space="preserve"> hotels in </w:t>
      </w:r>
      <w:r w:rsidR="00577D72" w:rsidRPr="00CE5FFE">
        <w:rPr>
          <w:rFonts w:ascii="Times New Roman" w:hAnsi="Times New Roman" w:cs="Times New Roman"/>
          <w:sz w:val="24"/>
          <w:szCs w:val="24"/>
        </w:rPr>
        <w:t>Pune</w:t>
      </w:r>
      <w:r w:rsidRPr="00CE5FFE">
        <w:rPr>
          <w:rFonts w:ascii="Times New Roman" w:hAnsi="Times New Roman" w:cs="Times New Roman"/>
          <w:sz w:val="24"/>
          <w:szCs w:val="24"/>
        </w:rPr>
        <w:t xml:space="preserve"> city (Doctoral dissertation, Tilak Maharashtra Vidyapeeth).</w:t>
      </w:r>
      <w:r w:rsidR="007125F1" w:rsidRPr="00CE5FFE">
        <w:rPr>
          <w:rFonts w:ascii="Times New Roman" w:hAnsi="Times New Roman" w:cs="Times New Roman"/>
          <w:sz w:val="24"/>
          <w:szCs w:val="24"/>
        </w:rPr>
        <w:t xml:space="preserve"> Retrieved from </w:t>
      </w:r>
      <w:hyperlink r:id="rId12" w:history="1">
        <w:r w:rsidR="007125F1" w:rsidRPr="00CE5FFE">
          <w:rPr>
            <w:rStyle w:val="Hyperlink"/>
            <w:rFonts w:ascii="Times New Roman" w:hAnsi="Times New Roman" w:cs="Times New Roman"/>
            <w:sz w:val="24"/>
            <w:szCs w:val="24"/>
          </w:rPr>
          <w:t>http://210.212.169.38/xmlui/bitstream/handle/123456789/11563/P01006.pdf?sequence=1&amp;isAllowed=y</w:t>
        </w:r>
      </w:hyperlink>
    </w:p>
    <w:p w14:paraId="3E2E0197" w14:textId="29E47E9E" w:rsidR="0023553D" w:rsidRPr="00CE5FFE" w:rsidRDefault="00F82EDF"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lastRenderedPageBreak/>
        <w:t>Küçük, H., Lenoël, C. and Macqueen, R., 2021. UK economic outlook: Brexit Britain in Covid recovery ward. National Institute Economic Review, 255.</w:t>
      </w:r>
      <w:r w:rsidR="00BA40D6" w:rsidRPr="00CE5FFE">
        <w:rPr>
          <w:rFonts w:ascii="Times New Roman" w:hAnsi="Times New Roman" w:cs="Times New Roman"/>
          <w:sz w:val="24"/>
          <w:szCs w:val="24"/>
        </w:rPr>
        <w:t xml:space="preserve"> Retrieved from </w:t>
      </w:r>
      <w:hyperlink r:id="rId13" w:history="1">
        <w:r w:rsidR="00BA40D6" w:rsidRPr="00CE5FFE">
          <w:rPr>
            <w:rStyle w:val="Hyperlink"/>
            <w:rFonts w:ascii="Times New Roman" w:hAnsi="Times New Roman" w:cs="Times New Roman"/>
            <w:sz w:val="24"/>
            <w:szCs w:val="24"/>
          </w:rPr>
          <w:t>https://www.cambridge.org/core/journals/national-institute-economic-review/article/uk-economic-outlook-brexit-britain-in-covid-recovery-ward/3331568D2F7E1E24D31AD944FA5AA016</w:t>
        </w:r>
      </w:hyperlink>
    </w:p>
    <w:p w14:paraId="08E3EB32" w14:textId="05CDFDDD" w:rsidR="002A66E8" w:rsidRPr="00CE5FFE" w:rsidRDefault="0020305F"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Davies, R., 2021. Prices and Inflation in a Pandemic: A Micro Data Approach. London, UK: Centre for Economic Performance, London School of Economics and Political Science.</w:t>
      </w:r>
      <w:r w:rsidR="002A66E8" w:rsidRPr="00CE5FFE">
        <w:rPr>
          <w:rFonts w:ascii="Times New Roman" w:hAnsi="Times New Roman" w:cs="Times New Roman"/>
          <w:sz w:val="24"/>
          <w:szCs w:val="24"/>
        </w:rPr>
        <w:t xml:space="preserve"> Retrieved from </w:t>
      </w:r>
      <w:hyperlink r:id="rId14" w:history="1">
        <w:r w:rsidR="002A66E8" w:rsidRPr="00CE5FFE">
          <w:rPr>
            <w:rStyle w:val="Hyperlink"/>
            <w:rFonts w:ascii="Times New Roman" w:hAnsi="Times New Roman" w:cs="Times New Roman"/>
            <w:sz w:val="24"/>
            <w:szCs w:val="24"/>
          </w:rPr>
          <w:t>https://cep.lse.ac.uk/pubs/download/cepcovid-19-017.pdf</w:t>
        </w:r>
      </w:hyperlink>
    </w:p>
    <w:p w14:paraId="7B6E8A10" w14:textId="480936C3" w:rsidR="006A09D6" w:rsidRPr="00CE5FFE" w:rsidRDefault="006A09D6" w:rsidP="00E35872">
      <w:pPr>
        <w:spacing w:line="360" w:lineRule="auto"/>
        <w:jc w:val="both"/>
        <w:rPr>
          <w:rFonts w:ascii="Times New Roman" w:hAnsi="Times New Roman" w:cs="Times New Roman"/>
          <w:sz w:val="24"/>
          <w:szCs w:val="24"/>
        </w:rPr>
      </w:pPr>
      <w:r w:rsidRPr="00CE5FFE">
        <w:rPr>
          <w:rFonts w:ascii="Times New Roman" w:hAnsi="Times New Roman" w:cs="Times New Roman"/>
          <w:sz w:val="24"/>
          <w:szCs w:val="24"/>
        </w:rPr>
        <w:t>Linxi, X., 2021, September. The Digital Transformation Strategy of Hilton During COVID-19. In 2021 International Conference on Financial Management and Economic Transition (FMET 2021) (pp. 317-321). Atlantis Press.</w:t>
      </w:r>
      <w:r w:rsidR="00D30578" w:rsidRPr="00CE5FFE">
        <w:rPr>
          <w:rFonts w:ascii="Times New Roman" w:hAnsi="Times New Roman" w:cs="Times New Roman"/>
          <w:sz w:val="24"/>
          <w:szCs w:val="24"/>
        </w:rPr>
        <w:t xml:space="preserve"> Retrieved from </w:t>
      </w:r>
      <w:hyperlink r:id="rId15" w:history="1">
        <w:r w:rsidR="00D30578" w:rsidRPr="00CE5FFE">
          <w:rPr>
            <w:rStyle w:val="Hyperlink"/>
            <w:rFonts w:ascii="Times New Roman" w:hAnsi="Times New Roman" w:cs="Times New Roman"/>
            <w:sz w:val="24"/>
            <w:szCs w:val="24"/>
          </w:rPr>
          <w:t>https://www.atlantis-press.com/proceedings/fmet-21/125961101</w:t>
        </w:r>
      </w:hyperlink>
    </w:p>
    <w:p w14:paraId="48F28F80" w14:textId="77777777" w:rsidR="00D30578" w:rsidRPr="00CE5FFE" w:rsidRDefault="00D30578" w:rsidP="00E35872">
      <w:pPr>
        <w:spacing w:line="360" w:lineRule="auto"/>
        <w:jc w:val="both"/>
        <w:rPr>
          <w:rFonts w:ascii="Times New Roman" w:hAnsi="Times New Roman" w:cs="Times New Roman"/>
          <w:sz w:val="24"/>
          <w:szCs w:val="24"/>
        </w:rPr>
      </w:pPr>
    </w:p>
    <w:p w14:paraId="4F893D3B" w14:textId="77777777" w:rsidR="00865622" w:rsidRPr="00CE5FFE" w:rsidRDefault="00865622" w:rsidP="00E35872">
      <w:pPr>
        <w:spacing w:line="360" w:lineRule="auto"/>
        <w:jc w:val="both"/>
        <w:rPr>
          <w:rFonts w:ascii="Times New Roman" w:hAnsi="Times New Roman" w:cs="Times New Roman"/>
          <w:sz w:val="24"/>
          <w:szCs w:val="24"/>
        </w:rPr>
      </w:pPr>
    </w:p>
    <w:sectPr w:rsidR="00865622" w:rsidRPr="00CE5FFE" w:rsidSect="0076157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51594"/>
    <w:multiLevelType w:val="multilevel"/>
    <w:tmpl w:val="2E2A5C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C0F67E9"/>
    <w:multiLevelType w:val="hybridMultilevel"/>
    <w:tmpl w:val="8F123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312176"/>
    <w:multiLevelType w:val="multilevel"/>
    <w:tmpl w:val="2E2A5C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B9F6A2A"/>
    <w:multiLevelType w:val="multilevel"/>
    <w:tmpl w:val="2E2A5C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738241610">
    <w:abstractNumId w:val="1"/>
  </w:num>
  <w:num w:numId="2" w16cid:durableId="1274050252">
    <w:abstractNumId w:val="3"/>
  </w:num>
  <w:num w:numId="3" w16cid:durableId="1436512785">
    <w:abstractNumId w:val="2"/>
  </w:num>
  <w:num w:numId="4" w16cid:durableId="1378048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63"/>
    <w:rsid w:val="000022BF"/>
    <w:rsid w:val="00017886"/>
    <w:rsid w:val="0003353C"/>
    <w:rsid w:val="000531D7"/>
    <w:rsid w:val="000625B9"/>
    <w:rsid w:val="000B4D96"/>
    <w:rsid w:val="000F5D63"/>
    <w:rsid w:val="00112BB0"/>
    <w:rsid w:val="0011649E"/>
    <w:rsid w:val="00157E5D"/>
    <w:rsid w:val="001675B6"/>
    <w:rsid w:val="00170440"/>
    <w:rsid w:val="00195035"/>
    <w:rsid w:val="001B719F"/>
    <w:rsid w:val="001C3EA8"/>
    <w:rsid w:val="001D7B5B"/>
    <w:rsid w:val="0020305F"/>
    <w:rsid w:val="00210448"/>
    <w:rsid w:val="0023553D"/>
    <w:rsid w:val="00276D82"/>
    <w:rsid w:val="002A66E8"/>
    <w:rsid w:val="002A7461"/>
    <w:rsid w:val="002F7310"/>
    <w:rsid w:val="00304755"/>
    <w:rsid w:val="00307557"/>
    <w:rsid w:val="003539F5"/>
    <w:rsid w:val="00385030"/>
    <w:rsid w:val="00385D36"/>
    <w:rsid w:val="0039636C"/>
    <w:rsid w:val="003C03E4"/>
    <w:rsid w:val="004071C3"/>
    <w:rsid w:val="00410863"/>
    <w:rsid w:val="00431578"/>
    <w:rsid w:val="00455264"/>
    <w:rsid w:val="004936D5"/>
    <w:rsid w:val="004A4EF1"/>
    <w:rsid w:val="00502763"/>
    <w:rsid w:val="005178FB"/>
    <w:rsid w:val="005219A5"/>
    <w:rsid w:val="00567658"/>
    <w:rsid w:val="00577D72"/>
    <w:rsid w:val="005977CB"/>
    <w:rsid w:val="005B25C2"/>
    <w:rsid w:val="005C5A0E"/>
    <w:rsid w:val="00641B7A"/>
    <w:rsid w:val="0064363E"/>
    <w:rsid w:val="0064450D"/>
    <w:rsid w:val="00645F40"/>
    <w:rsid w:val="00681139"/>
    <w:rsid w:val="006A09D6"/>
    <w:rsid w:val="006F1013"/>
    <w:rsid w:val="007125F1"/>
    <w:rsid w:val="00727084"/>
    <w:rsid w:val="007368B2"/>
    <w:rsid w:val="0076157B"/>
    <w:rsid w:val="0079518F"/>
    <w:rsid w:val="007B79CD"/>
    <w:rsid w:val="008049D8"/>
    <w:rsid w:val="00865622"/>
    <w:rsid w:val="00865755"/>
    <w:rsid w:val="00887C63"/>
    <w:rsid w:val="0093081C"/>
    <w:rsid w:val="00983CE1"/>
    <w:rsid w:val="009E6658"/>
    <w:rsid w:val="00A4258B"/>
    <w:rsid w:val="00A61C6E"/>
    <w:rsid w:val="00AD6DCA"/>
    <w:rsid w:val="00B21B9D"/>
    <w:rsid w:val="00B508F6"/>
    <w:rsid w:val="00B553F3"/>
    <w:rsid w:val="00B836B4"/>
    <w:rsid w:val="00B95F17"/>
    <w:rsid w:val="00BA40D6"/>
    <w:rsid w:val="00BC7FFA"/>
    <w:rsid w:val="00C03E3B"/>
    <w:rsid w:val="00C35EAC"/>
    <w:rsid w:val="00CA1295"/>
    <w:rsid w:val="00CE1BC4"/>
    <w:rsid w:val="00CE5FFE"/>
    <w:rsid w:val="00D00B09"/>
    <w:rsid w:val="00D113DB"/>
    <w:rsid w:val="00D30578"/>
    <w:rsid w:val="00D7681F"/>
    <w:rsid w:val="00DC30F3"/>
    <w:rsid w:val="00DC558E"/>
    <w:rsid w:val="00DF6E23"/>
    <w:rsid w:val="00E0119E"/>
    <w:rsid w:val="00E35872"/>
    <w:rsid w:val="00E44367"/>
    <w:rsid w:val="00E74A84"/>
    <w:rsid w:val="00F034D4"/>
    <w:rsid w:val="00F14100"/>
    <w:rsid w:val="00F14A7F"/>
    <w:rsid w:val="00F631FA"/>
    <w:rsid w:val="00F81E99"/>
    <w:rsid w:val="00F82EDF"/>
    <w:rsid w:val="00F8599E"/>
    <w:rsid w:val="00FC1870"/>
    <w:rsid w:val="00FC4127"/>
    <w:rsid w:val="00FE2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5D44F"/>
  <w15:chartTrackingRefBased/>
  <w15:docId w15:val="{0693BD70-8ADF-4DEE-A48E-13E93D88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4D96"/>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B4D96"/>
    <w:pPr>
      <w:keepNext/>
      <w:keepLines/>
      <w:spacing w:before="40" w:after="0"/>
      <w:outlineLvl w:val="1"/>
    </w:pPr>
    <w:rPr>
      <w:rFonts w:ascii="Arial" w:eastAsiaTheme="majorEastAsia" w:hAnsi="Arial"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5622"/>
    <w:rPr>
      <w:color w:val="0563C1" w:themeColor="hyperlink"/>
      <w:u w:val="single"/>
    </w:rPr>
  </w:style>
  <w:style w:type="character" w:styleId="UnresolvedMention">
    <w:name w:val="Unresolved Mention"/>
    <w:basedOn w:val="DefaultParagraphFont"/>
    <w:uiPriority w:val="99"/>
    <w:semiHidden/>
    <w:unhideWhenUsed/>
    <w:rsid w:val="00865622"/>
    <w:rPr>
      <w:color w:val="605E5C"/>
      <w:shd w:val="clear" w:color="auto" w:fill="E1DFDD"/>
    </w:rPr>
  </w:style>
  <w:style w:type="paragraph" w:styleId="ListParagraph">
    <w:name w:val="List Paragraph"/>
    <w:basedOn w:val="Normal"/>
    <w:uiPriority w:val="34"/>
    <w:qFormat/>
    <w:rsid w:val="00307557"/>
    <w:pPr>
      <w:ind w:left="720"/>
      <w:contextualSpacing/>
    </w:pPr>
  </w:style>
  <w:style w:type="character" w:customStyle="1" w:styleId="Heading1Char">
    <w:name w:val="Heading 1 Char"/>
    <w:basedOn w:val="DefaultParagraphFont"/>
    <w:link w:val="Heading1"/>
    <w:uiPriority w:val="9"/>
    <w:rsid w:val="000B4D9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B4D96"/>
    <w:rPr>
      <w:rFonts w:ascii="Arial" w:eastAsiaTheme="majorEastAsia" w:hAnsi="Arial" w:cstheme="majorBidi"/>
      <w:sz w:val="26"/>
      <w:szCs w:val="26"/>
    </w:rPr>
  </w:style>
  <w:style w:type="paragraph" w:styleId="TOCHeading">
    <w:name w:val="TOC Heading"/>
    <w:basedOn w:val="Heading1"/>
    <w:next w:val="Normal"/>
    <w:uiPriority w:val="39"/>
    <w:unhideWhenUsed/>
    <w:qFormat/>
    <w:rsid w:val="00BC7FFA"/>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BC7FFA"/>
    <w:pPr>
      <w:spacing w:after="100"/>
    </w:pPr>
  </w:style>
  <w:style w:type="paragraph" w:styleId="TOC2">
    <w:name w:val="toc 2"/>
    <w:basedOn w:val="Normal"/>
    <w:next w:val="Normal"/>
    <w:autoRedefine/>
    <w:uiPriority w:val="39"/>
    <w:unhideWhenUsed/>
    <w:rsid w:val="00BC7FFA"/>
    <w:pPr>
      <w:spacing w:after="100"/>
      <w:ind w:left="220"/>
    </w:pPr>
  </w:style>
  <w:style w:type="paragraph" w:styleId="NoSpacing">
    <w:name w:val="No Spacing"/>
    <w:link w:val="NoSpacingChar"/>
    <w:uiPriority w:val="1"/>
    <w:qFormat/>
    <w:rsid w:val="0076157B"/>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76157B"/>
    <w:rPr>
      <w:rFonts w:eastAsiaTheme="minorEastAsia"/>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148563">
      <w:bodyDiv w:val="1"/>
      <w:marLeft w:val="0"/>
      <w:marRight w:val="0"/>
      <w:marTop w:val="0"/>
      <w:marBottom w:val="0"/>
      <w:divBdr>
        <w:top w:val="none" w:sz="0" w:space="0" w:color="auto"/>
        <w:left w:val="none" w:sz="0" w:space="0" w:color="auto"/>
        <w:bottom w:val="none" w:sz="0" w:space="0" w:color="auto"/>
        <w:right w:val="none" w:sz="0" w:space="0" w:color="auto"/>
      </w:divBdr>
    </w:div>
    <w:div w:id="1593199907">
      <w:bodyDiv w:val="1"/>
      <w:marLeft w:val="0"/>
      <w:marRight w:val="0"/>
      <w:marTop w:val="0"/>
      <w:marBottom w:val="0"/>
      <w:divBdr>
        <w:top w:val="none" w:sz="0" w:space="0" w:color="auto"/>
        <w:left w:val="none" w:sz="0" w:space="0" w:color="auto"/>
        <w:bottom w:val="none" w:sz="0" w:space="0" w:color="auto"/>
        <w:right w:val="none" w:sz="0" w:space="0" w:color="auto"/>
      </w:divBdr>
    </w:div>
    <w:div w:id="189892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pk/books?hl=en&amp;lr=&amp;id=Y4bSEAAAQBAJ&amp;oi=fnd&amp;pg=PT329&amp;dq=hospitality+industry+hilton+hotels&amp;ots=vMxOZpVlXb&amp;sig=3O59cHaTmLYaBQF4w8af2cwQUU8&amp;redir_esc=y" TargetMode="External"/><Relationship Id="rId13" Type="http://schemas.openxmlformats.org/officeDocument/2006/relationships/hyperlink" Target="https://www.cambridge.org/core/journals/national-institute-economic-review/article/uk-economic-outlook-brexit-britain-in-covid-recovery-ward/3331568D2F7E1E24D31AD944FA5AA016"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210.212.169.38/xmlui/bitstream/handle/123456789/11563/P01006.pdf?sequence=1&amp;isAllowed=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ooks.google.com.pk/books?hl=en&amp;lr=&amp;id=on9qEAAAQBAJ&amp;oi=fnd&amp;pg=PA152&amp;dq=hospitality+industry+hilton+hotels+current+challenges&amp;ots=nV8duS19sE&amp;sig=hepNou01uXBo2SaBMBgnYqZl0wk&amp;redir_esc=y" TargetMode="External"/><Relationship Id="rId5" Type="http://schemas.openxmlformats.org/officeDocument/2006/relationships/webSettings" Target="webSettings.xml"/><Relationship Id="rId15" Type="http://schemas.openxmlformats.org/officeDocument/2006/relationships/hyperlink" Target="https://www.atlantis-press.com/proceedings/fmet-21/125961101" TargetMode="External"/><Relationship Id="rId10" Type="http://schemas.openxmlformats.org/officeDocument/2006/relationships/hyperlink" Target="https://gtg.webhost.uoradea.ro/PDF/GTG-3-2022/gtg.43301-895.pdf" TargetMode="External"/><Relationship Id="rId4" Type="http://schemas.openxmlformats.org/officeDocument/2006/relationships/settings" Target="settings.xml"/><Relationship Id="rId9" Type="http://schemas.openxmlformats.org/officeDocument/2006/relationships/hyperlink" Target="https://www.ceeol.com/search/article-detail?id=1161370" TargetMode="External"/><Relationship Id="rId14" Type="http://schemas.openxmlformats.org/officeDocument/2006/relationships/hyperlink" Target="https://cep.lse.ac.uk/pubs/download/cepcovid-19-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6A0CD-AA57-4980-876C-CE313C41A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 – How do 
HR managers react to current 
challenges on employees coaching, 
monitoring and performance 
management</dc:title>
  <dc:subject/>
  <dc:creator>DELL</dc:creator>
  <cp:keywords/>
  <dc:description/>
  <cp:lastModifiedBy>Mihaiela Alina Maceasa (2131339)</cp:lastModifiedBy>
  <cp:revision>2</cp:revision>
  <dcterms:created xsi:type="dcterms:W3CDTF">2023-11-09T20:41:00Z</dcterms:created>
  <dcterms:modified xsi:type="dcterms:W3CDTF">2023-11-09T20:41:00Z</dcterms:modified>
</cp:coreProperties>
</file>