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1E59DB6B" w:rsidR="00A930CB" w:rsidRPr="00A930CB" w:rsidRDefault="00A930CB" w:rsidP="00A930CB">
          <w:pPr>
            <w:spacing w:after="165"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17BD" w:rsidRPr="00A351EF" w14:paraId="64D88F18" w14:textId="77777777" w:rsidTr="0030173B">
            <w:tc>
              <w:tcPr>
                <w:tcW w:w="3438" w:type="dxa"/>
                <w:shd w:val="clear" w:color="auto" w:fill="D9D9D9"/>
              </w:tcPr>
              <w:p w14:paraId="40117294" w14:textId="452B38C6" w:rsidR="004917BD" w:rsidRPr="00A351EF" w:rsidRDefault="004917BD" w:rsidP="00A930CB">
                <w:pPr>
                  <w:spacing w:before="120" w:after="120" w:line="360" w:lineRule="auto"/>
                  <w:rPr>
                    <w:rFonts w:ascii="Tahoma" w:hAnsi="Tahoma" w:cs="Tahoma"/>
                    <w:sz w:val="24"/>
                    <w:szCs w:val="24"/>
                  </w:rPr>
                </w:pPr>
                <w:r w:rsidRPr="00A351EF">
                  <w:rPr>
                    <w:rFonts w:ascii="Tahoma" w:hAnsi="Tahoma" w:cs="Tahoma"/>
                    <w:sz w:val="24"/>
                    <w:szCs w:val="24"/>
                  </w:rPr>
                  <w:t>Assignment Title:</w:t>
                </w:r>
              </w:p>
            </w:tc>
            <w:tc>
              <w:tcPr>
                <w:tcW w:w="6055" w:type="dxa"/>
              </w:tcPr>
              <w:p w14:paraId="786564CA" w14:textId="7CFF2427" w:rsidR="004917BD" w:rsidRPr="00A351EF" w:rsidRDefault="002D5424" w:rsidP="00A930CB">
                <w:pPr>
                  <w:spacing w:before="120" w:after="120" w:line="360" w:lineRule="auto"/>
                  <w:rPr>
                    <w:rFonts w:ascii="Tahoma" w:hAnsi="Tahoma" w:cs="Tahoma"/>
                    <w:sz w:val="24"/>
                    <w:szCs w:val="24"/>
                  </w:rPr>
                </w:pPr>
                <w:r>
                  <w:rPr>
                    <w:rFonts w:ascii="Tahoma" w:hAnsi="Tahoma" w:cs="Tahoma"/>
                    <w:sz w:val="24"/>
                    <w:szCs w:val="24"/>
                  </w:rPr>
                  <w:t xml:space="preserve">Does the required skill set of a Food </w:t>
                </w:r>
                <w:r w:rsidR="00C368ED">
                  <w:rPr>
                    <w:rFonts w:ascii="Tahoma" w:hAnsi="Tahoma" w:cs="Tahoma"/>
                    <w:sz w:val="24"/>
                    <w:szCs w:val="24"/>
                  </w:rPr>
                  <w:t xml:space="preserve">&amp; Beverage employee change, based on the type of </w:t>
                </w:r>
                <w:r w:rsidR="00515005">
                  <w:rPr>
                    <w:rFonts w:ascii="Tahoma" w:hAnsi="Tahoma" w:cs="Tahoma"/>
                    <w:sz w:val="24"/>
                    <w:szCs w:val="24"/>
                  </w:rPr>
                  <w:t xml:space="preserve">business and the type of service that the food and beverage operation </w:t>
                </w:r>
                <w:proofErr w:type="spellStart"/>
                <w:r w:rsidR="00515005">
                  <w:rPr>
                    <w:rFonts w:ascii="Tahoma" w:hAnsi="Tahoma" w:cs="Tahoma"/>
                    <w:sz w:val="24"/>
                    <w:szCs w:val="24"/>
                  </w:rPr>
                  <w:t>utili</w:t>
                </w:r>
                <w:r w:rsidR="00EB5C70">
                  <w:rPr>
                    <w:rFonts w:ascii="Tahoma" w:hAnsi="Tahoma" w:cs="Tahoma"/>
                    <w:sz w:val="24"/>
                    <w:szCs w:val="24"/>
                  </w:rPr>
                  <w:t>zes</w:t>
                </w:r>
                <w:proofErr w:type="spellEnd"/>
                <w:r w:rsidR="00EB5C70">
                  <w:rPr>
                    <w:rFonts w:ascii="Tahoma" w:hAnsi="Tahoma" w:cs="Tahoma"/>
                    <w:sz w:val="24"/>
                    <w:szCs w:val="24"/>
                  </w:rPr>
                  <w:t>.</w:t>
                </w:r>
              </w:p>
            </w:tc>
          </w:tr>
          <w:tr w:rsidR="00A930CB" w:rsidRPr="00A351EF" w14:paraId="7E157FF9" w14:textId="77777777" w:rsidTr="0030173B">
            <w:tc>
              <w:tcPr>
                <w:tcW w:w="3438" w:type="dxa"/>
                <w:shd w:val="clear" w:color="auto" w:fill="D9D9D9"/>
              </w:tcPr>
              <w:p w14:paraId="049D6C4E"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Name:</w:t>
                </w:r>
              </w:p>
            </w:tc>
            <w:tc>
              <w:tcPr>
                <w:tcW w:w="6055" w:type="dxa"/>
              </w:tcPr>
              <w:p w14:paraId="26509FF7" w14:textId="063C936B"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 xml:space="preserve">Sheikh Mohammed sultan </w:t>
                </w:r>
              </w:p>
            </w:tc>
          </w:tr>
          <w:tr w:rsidR="00A930CB" w:rsidRPr="00A351EF" w14:paraId="47B8061E" w14:textId="77777777" w:rsidTr="0030173B">
            <w:tc>
              <w:tcPr>
                <w:tcW w:w="3438" w:type="dxa"/>
                <w:shd w:val="clear" w:color="auto" w:fill="D9D9D9"/>
              </w:tcPr>
              <w:p w14:paraId="19DB6AF8"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Student Number:</w:t>
                </w:r>
              </w:p>
            </w:tc>
            <w:tc>
              <w:tcPr>
                <w:tcW w:w="6055" w:type="dxa"/>
              </w:tcPr>
              <w:p w14:paraId="11A37B25" w14:textId="2B3A33F1" w:rsidR="00A930CB" w:rsidRPr="00A351EF" w:rsidRDefault="004C051B" w:rsidP="00A930CB">
                <w:pPr>
                  <w:spacing w:before="120" w:after="120" w:line="360" w:lineRule="auto"/>
                  <w:rPr>
                    <w:rFonts w:ascii="Tahoma" w:hAnsi="Tahoma" w:cs="Tahoma"/>
                    <w:sz w:val="24"/>
                    <w:szCs w:val="24"/>
                  </w:rPr>
                </w:pPr>
                <w:r>
                  <w:rPr>
                    <w:rFonts w:ascii="Tahoma" w:hAnsi="Tahoma" w:cs="Tahoma"/>
                    <w:sz w:val="24"/>
                    <w:szCs w:val="24"/>
                  </w:rPr>
                  <w:t>2133697</w:t>
                </w:r>
              </w:p>
            </w:tc>
          </w:tr>
          <w:tr w:rsidR="00A930CB" w:rsidRPr="00A351EF" w14:paraId="349EAAAF" w14:textId="77777777" w:rsidTr="0030173B">
            <w:tc>
              <w:tcPr>
                <w:tcW w:w="3438" w:type="dxa"/>
                <w:shd w:val="clear" w:color="auto" w:fill="D9D9D9"/>
              </w:tcPr>
              <w:p w14:paraId="79CF9844" w14:textId="7F2DB756"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 xml:space="preserve">Module </w:t>
                </w:r>
                <w:r w:rsidR="000F6295" w:rsidRPr="00A351EF">
                  <w:rPr>
                    <w:rFonts w:ascii="Tahoma" w:hAnsi="Tahoma" w:cs="Tahoma"/>
                    <w:sz w:val="24"/>
                    <w:szCs w:val="24"/>
                  </w:rPr>
                  <w:t>Code</w:t>
                </w:r>
                <w:r w:rsidRPr="00A351EF">
                  <w:rPr>
                    <w:rFonts w:ascii="Tahoma" w:hAnsi="Tahoma" w:cs="Tahoma"/>
                    <w:sz w:val="24"/>
                    <w:szCs w:val="24"/>
                  </w:rPr>
                  <w:t>:</w:t>
                </w:r>
              </w:p>
            </w:tc>
            <w:tc>
              <w:tcPr>
                <w:tcW w:w="6055" w:type="dxa"/>
              </w:tcPr>
              <w:p w14:paraId="2C117412" w14:textId="7D391968" w:rsidR="00A930CB" w:rsidRPr="00A351EF" w:rsidRDefault="002A14BF" w:rsidP="00A930CB">
                <w:pPr>
                  <w:spacing w:before="120" w:after="120" w:line="360" w:lineRule="auto"/>
                  <w:rPr>
                    <w:rFonts w:ascii="Tahoma" w:hAnsi="Tahoma" w:cs="Tahoma"/>
                    <w:sz w:val="24"/>
                    <w:szCs w:val="24"/>
                  </w:rPr>
                </w:pPr>
                <w:r w:rsidRPr="00A351EF">
                  <w:rPr>
                    <w:rFonts w:ascii="Tahoma" w:hAnsi="Tahoma" w:cs="Tahoma"/>
                    <w:sz w:val="24"/>
                    <w:szCs w:val="24"/>
                  </w:rPr>
                  <w:t>BMIH400</w:t>
                </w:r>
                <w:r w:rsidR="00705155">
                  <w:rPr>
                    <w:rFonts w:ascii="Tahoma" w:hAnsi="Tahoma" w:cs="Tahoma"/>
                    <w:sz w:val="24"/>
                    <w:szCs w:val="24"/>
                  </w:rPr>
                  <w:t>2</w:t>
                </w:r>
              </w:p>
            </w:tc>
          </w:tr>
          <w:tr w:rsidR="00A930CB" w:rsidRPr="00A351EF" w14:paraId="485DA616" w14:textId="77777777" w:rsidTr="0030173B">
            <w:trPr>
              <w:trHeight w:val="413"/>
            </w:trPr>
            <w:tc>
              <w:tcPr>
                <w:tcW w:w="3438" w:type="dxa"/>
                <w:shd w:val="clear" w:color="auto" w:fill="D9D9D9"/>
              </w:tcPr>
              <w:p w14:paraId="4606D4BD" w14:textId="77777777" w:rsidR="00A930CB" w:rsidRPr="00A351EF" w:rsidRDefault="00A930CB" w:rsidP="00A930CB">
                <w:pPr>
                  <w:spacing w:before="120" w:after="120" w:line="360" w:lineRule="auto"/>
                  <w:rPr>
                    <w:rFonts w:ascii="Tahoma" w:hAnsi="Tahoma" w:cs="Tahoma"/>
                    <w:sz w:val="24"/>
                    <w:szCs w:val="24"/>
                  </w:rPr>
                </w:pPr>
                <w:r w:rsidRPr="00A351EF">
                  <w:rPr>
                    <w:rFonts w:ascii="Tahoma" w:hAnsi="Tahoma" w:cs="Tahoma"/>
                    <w:sz w:val="24"/>
                    <w:szCs w:val="24"/>
                  </w:rPr>
                  <w:t>Module Title:</w:t>
                </w:r>
              </w:p>
            </w:tc>
            <w:tc>
              <w:tcPr>
                <w:tcW w:w="6055" w:type="dxa"/>
              </w:tcPr>
              <w:p w14:paraId="0F1C3659" w14:textId="008370A5" w:rsidR="00A930CB" w:rsidRPr="00A351EF" w:rsidRDefault="00705155" w:rsidP="00A930CB">
                <w:pPr>
                  <w:spacing w:before="120" w:after="120" w:line="360" w:lineRule="auto"/>
                  <w:rPr>
                    <w:rFonts w:ascii="Tahoma" w:hAnsi="Tahoma" w:cs="Tahoma"/>
                    <w:sz w:val="24"/>
                    <w:szCs w:val="24"/>
                  </w:rPr>
                </w:pPr>
                <w:r>
                  <w:rPr>
                    <w:rFonts w:ascii="Tahoma" w:hAnsi="Tahoma" w:cs="Tahoma"/>
                    <w:sz w:val="24"/>
                    <w:szCs w:val="24"/>
                  </w:rPr>
                  <w:t xml:space="preserve">Food and beverage Operations </w:t>
                </w:r>
              </w:p>
            </w:tc>
          </w:tr>
          <w:tr w:rsidR="006B32D8" w:rsidRPr="00A351EF" w14:paraId="7E54599A" w14:textId="77777777" w:rsidTr="0030173B">
            <w:trPr>
              <w:trHeight w:val="413"/>
            </w:trPr>
            <w:tc>
              <w:tcPr>
                <w:tcW w:w="3438" w:type="dxa"/>
                <w:shd w:val="clear" w:color="auto" w:fill="D9D9D9"/>
              </w:tcPr>
              <w:p w14:paraId="304C7EA7" w14:textId="02C48EC8" w:rsidR="006B32D8" w:rsidRPr="00A351EF" w:rsidRDefault="00FB677B" w:rsidP="00A930CB">
                <w:pPr>
                  <w:spacing w:before="120" w:after="120" w:line="360" w:lineRule="auto"/>
                  <w:rPr>
                    <w:rFonts w:ascii="Tahoma" w:hAnsi="Tahoma" w:cs="Tahoma"/>
                    <w:sz w:val="24"/>
                    <w:szCs w:val="24"/>
                  </w:rPr>
                </w:pPr>
                <w:r w:rsidRPr="00A351EF">
                  <w:rPr>
                    <w:rFonts w:ascii="Tahoma" w:hAnsi="Tahoma" w:cs="Tahoma"/>
                    <w:sz w:val="24"/>
                    <w:szCs w:val="24"/>
                  </w:rPr>
                  <w:t>Lecturer Name:</w:t>
                </w:r>
              </w:p>
            </w:tc>
            <w:tc>
              <w:tcPr>
                <w:tcW w:w="6055" w:type="dxa"/>
              </w:tcPr>
              <w:p w14:paraId="01A3A743" w14:textId="5E3B16EF" w:rsidR="006B32D8" w:rsidRPr="00A351EF" w:rsidRDefault="00106C89" w:rsidP="00A930CB">
                <w:pPr>
                  <w:spacing w:before="120" w:after="120" w:line="360" w:lineRule="auto"/>
                  <w:rPr>
                    <w:rFonts w:ascii="Tahoma" w:hAnsi="Tahoma" w:cs="Tahoma"/>
                    <w:sz w:val="24"/>
                    <w:szCs w:val="24"/>
                  </w:rPr>
                </w:pPr>
                <w:proofErr w:type="spellStart"/>
                <w:r>
                  <w:rPr>
                    <w:rFonts w:ascii="Tahoma" w:hAnsi="Tahoma" w:cs="Tahoma"/>
                    <w:sz w:val="24"/>
                    <w:szCs w:val="24"/>
                  </w:rPr>
                  <w:t>Ffion</w:t>
                </w:r>
                <w:proofErr w:type="spellEnd"/>
                <w:r>
                  <w:rPr>
                    <w:rFonts w:ascii="Tahoma" w:hAnsi="Tahoma" w:cs="Tahoma"/>
                    <w:sz w:val="24"/>
                    <w:szCs w:val="24"/>
                  </w:rPr>
                  <w:t xml:space="preserve"> </w:t>
                </w:r>
                <w:proofErr w:type="spellStart"/>
                <w:r>
                  <w:rPr>
                    <w:rFonts w:ascii="Tahoma" w:hAnsi="Tahoma" w:cs="Tahoma"/>
                    <w:sz w:val="24"/>
                    <w:szCs w:val="24"/>
                  </w:rPr>
                  <w:t>Cumber</w:t>
                </w:r>
                <w:r w:rsidR="00A56EBF">
                  <w:rPr>
                    <w:rFonts w:ascii="Tahoma" w:hAnsi="Tahoma" w:cs="Tahoma"/>
                    <w:sz w:val="24"/>
                    <w:szCs w:val="24"/>
                  </w:rPr>
                  <w:t>patch</w:t>
                </w:r>
                <w:proofErr w:type="spellEnd"/>
              </w:p>
            </w:tc>
          </w:tr>
          <w:tr w:rsidR="00FB677B" w:rsidRPr="00A351EF" w14:paraId="74DB7804" w14:textId="77777777" w:rsidTr="0030173B">
            <w:trPr>
              <w:trHeight w:val="413"/>
            </w:trPr>
            <w:tc>
              <w:tcPr>
                <w:tcW w:w="3438" w:type="dxa"/>
                <w:shd w:val="clear" w:color="auto" w:fill="D9D9D9"/>
              </w:tcPr>
              <w:p w14:paraId="564C87B8" w14:textId="5B4DD2A7" w:rsidR="00FB677B" w:rsidRPr="00A351EF" w:rsidRDefault="009065E3" w:rsidP="00A930CB">
                <w:pPr>
                  <w:spacing w:before="120" w:after="120" w:line="360" w:lineRule="auto"/>
                  <w:rPr>
                    <w:rFonts w:ascii="Tahoma" w:hAnsi="Tahoma" w:cs="Tahoma"/>
                    <w:sz w:val="24"/>
                    <w:szCs w:val="24"/>
                  </w:rPr>
                </w:pPr>
                <w:r w:rsidRPr="00A351EF">
                  <w:rPr>
                    <w:rFonts w:ascii="Tahoma" w:hAnsi="Tahoma" w:cs="Tahoma"/>
                    <w:sz w:val="24"/>
                    <w:szCs w:val="24"/>
                  </w:rPr>
                  <w:t>Assignment Wordcount:</w:t>
                </w:r>
              </w:p>
            </w:tc>
            <w:tc>
              <w:tcPr>
                <w:tcW w:w="6055" w:type="dxa"/>
              </w:tcPr>
              <w:p w14:paraId="50FF7FED" w14:textId="77F71320" w:rsidR="00FB677B" w:rsidRPr="00A351EF" w:rsidRDefault="00720338" w:rsidP="00A930CB">
                <w:pPr>
                  <w:spacing w:before="120" w:after="120" w:line="360" w:lineRule="auto"/>
                  <w:rPr>
                    <w:rFonts w:ascii="Tahoma" w:hAnsi="Tahoma" w:cs="Tahoma"/>
                    <w:color w:val="FF0000"/>
                    <w:sz w:val="24"/>
                    <w:szCs w:val="24"/>
                  </w:rPr>
                </w:pPr>
                <w:r>
                  <w:rPr>
                    <w:rFonts w:ascii="Tahoma" w:hAnsi="Tahoma" w:cs="Tahoma"/>
                    <w:color w:val="FF0000"/>
                    <w:sz w:val="24"/>
                    <w:szCs w:val="24"/>
                  </w:rPr>
                  <w:t>750</w:t>
                </w:r>
              </w:p>
            </w:tc>
          </w:tr>
        </w:tbl>
        <w:p w14:paraId="79077526" w14:textId="5A5BE11A" w:rsidR="00885114" w:rsidRPr="00D15AD6" w:rsidRDefault="00885114" w:rsidP="00EE42FA">
          <w:pPr>
            <w:spacing w:before="120" w:after="120" w:line="360" w:lineRule="auto"/>
            <w:rPr>
              <w:rFonts w:ascii="Tahoma" w:hAnsi="Tahoma" w:cs="Tahoma"/>
              <w:b/>
              <w:color w:val="000000"/>
              <w:sz w:val="24"/>
              <w:szCs w:val="24"/>
            </w:rPr>
          </w:pPr>
        </w:p>
        <w:p w14:paraId="4F9B413C" w14:textId="77777777" w:rsidR="00AE025D" w:rsidRDefault="00AE025D" w:rsidP="00885114">
          <w:pPr>
            <w:spacing w:before="120" w:after="120" w:line="360" w:lineRule="auto"/>
            <w:rPr>
              <w:rFonts w:ascii="Tahoma" w:hAnsi="Tahoma" w:cs="Tahoma"/>
              <w:color w:val="000000"/>
              <w:sz w:val="24"/>
              <w:szCs w:val="24"/>
            </w:rPr>
          </w:pPr>
        </w:p>
        <w:p w14:paraId="326900B0" w14:textId="77777777" w:rsidR="00A351EF" w:rsidRDefault="00A351EF" w:rsidP="00885114">
          <w:pPr>
            <w:spacing w:before="120" w:after="120" w:line="360" w:lineRule="auto"/>
            <w:rPr>
              <w:rFonts w:ascii="Tahoma" w:hAnsi="Tahoma" w:cs="Tahoma"/>
              <w:color w:val="000000"/>
              <w:sz w:val="24"/>
              <w:szCs w:val="24"/>
            </w:rPr>
          </w:pPr>
        </w:p>
        <w:p w14:paraId="68FE57E8" w14:textId="792C453C" w:rsidR="00715A8B" w:rsidRPr="008346D5" w:rsidRDefault="00534CD2" w:rsidP="00885114">
          <w:pPr>
            <w:spacing w:before="120" w:after="120" w:line="360" w:lineRule="auto"/>
            <w:rPr>
              <w:rFonts w:ascii="Tahoma" w:hAnsi="Tahoma" w:cs="Tahoma"/>
              <w:color w:val="000000"/>
              <w:sz w:val="24"/>
              <w:szCs w:val="24"/>
            </w:rPr>
          </w:pPr>
        </w:p>
      </w:sdtContent>
    </w:sdt>
    <w:p w14:paraId="3ED55503" w14:textId="383725B2" w:rsidR="00D2291D" w:rsidRDefault="0006008A" w:rsidP="00EE42FA">
      <w:pPr>
        <w:rPr>
          <w:rFonts w:cs="Arial"/>
          <w:sz w:val="24"/>
          <w:szCs w:val="24"/>
        </w:rPr>
      </w:pPr>
      <w:bookmarkStart w:id="0" w:name="_Toc456901515"/>
      <w:r w:rsidRPr="0047005B">
        <w:rPr>
          <w:rFonts w:cs="Arial"/>
          <w:sz w:val="24"/>
          <w:szCs w:val="24"/>
        </w:rPr>
        <w:t>Introduction</w:t>
      </w:r>
      <w:bookmarkEnd w:id="0"/>
      <w:r w:rsidRPr="0047005B">
        <w:rPr>
          <w:rFonts w:cs="Arial"/>
          <w:sz w:val="24"/>
          <w:szCs w:val="24"/>
        </w:rPr>
        <w:t xml:space="preserve"> </w:t>
      </w:r>
    </w:p>
    <w:p w14:paraId="36ADE585" w14:textId="3D57CFE0" w:rsidR="00F5775D" w:rsidRPr="0047005B" w:rsidRDefault="00AF5D5B" w:rsidP="00EE42FA">
      <w:pPr>
        <w:rPr>
          <w:rFonts w:cs="Arial"/>
          <w:sz w:val="24"/>
          <w:szCs w:val="24"/>
        </w:rPr>
      </w:pPr>
      <w:r w:rsidRPr="00AF5D5B">
        <w:rPr>
          <w:rFonts w:cs="Arial"/>
          <w:sz w:val="24"/>
          <w:szCs w:val="24"/>
        </w:rPr>
        <w:t xml:space="preserve">Food and </w:t>
      </w:r>
      <w:r w:rsidR="006A4F96">
        <w:rPr>
          <w:rFonts w:cs="Arial"/>
          <w:sz w:val="24"/>
          <w:szCs w:val="24"/>
        </w:rPr>
        <w:t xml:space="preserve">beverage </w:t>
      </w:r>
      <w:r w:rsidRPr="00AF5D5B">
        <w:rPr>
          <w:rFonts w:cs="Arial"/>
          <w:sz w:val="24"/>
          <w:szCs w:val="24"/>
        </w:rPr>
        <w:t xml:space="preserve">play a key role in the hotel industry. As the name implies, it takes into account how visitors would like their meals and drinks served. This successful division is a crucial component of how the hospitality division operates. The different factors that must be taken into account in this domain include menus, pricing, portion management, and employee training. While restaurants provide meal services, bars and </w:t>
      </w:r>
      <w:r w:rsidRPr="00AF5D5B">
        <w:rPr>
          <w:rFonts w:cs="Arial"/>
          <w:sz w:val="24"/>
          <w:szCs w:val="24"/>
        </w:rPr>
        <w:lastRenderedPageBreak/>
        <w:t>cafes serve beverages. It is one of the key areas that can improve customers' interactions with a company. A more contemporary idea, customer delight was born in the hospitality industry. Through services of, it seeks to exceed the customer's expectations.</w:t>
      </w:r>
    </w:p>
    <w:p w14:paraId="3C529CB6" w14:textId="4852D925" w:rsidR="00FA26A2" w:rsidRDefault="00FA26A2" w:rsidP="0030173B"/>
    <w:p w14:paraId="2D6130EA" w14:textId="5311B5A7" w:rsidR="00FA26A2" w:rsidRDefault="00FA26A2" w:rsidP="0030173B">
      <w:r>
        <w:t xml:space="preserve">Main body </w:t>
      </w:r>
    </w:p>
    <w:p w14:paraId="289185B5" w14:textId="60028B26" w:rsidR="005127E3" w:rsidRDefault="000907E7" w:rsidP="0030173B">
      <w:r w:rsidRPr="000907E7">
        <w:t>Food and beverage-related businesses can have an impact on how well they handle customer needs and requests. As a chef with extensive experience, I know how vital it is to take satisfaction in serving clients delicious meals. Service is crucial to the success of any organisation.</w:t>
      </w:r>
      <w:r w:rsidR="00CB38E0" w:rsidRPr="00CB38E0">
        <w:t xml:space="preserve"> It is crucial that you work as a team and create a plan for how you will serve clients' food and beverages since if the food isn't up to par, your business risked receiving a zero rating and losing consumers.</w:t>
      </w:r>
      <w:r w:rsidR="00EE5231" w:rsidRPr="00EE5231">
        <w:t xml:space="preserve"> Serving food and beverages to customers in order to meet their requirements is the main purpose of the food and beverage sector, and one of its major components is food production. Food production entails a variety of techniques for preparing, cooking, and serving food to customers while using the fewest resources feasible and preserving quality.</w:t>
      </w:r>
      <w:r w:rsidR="00E03744" w:rsidRPr="00E03744">
        <w:t xml:space="preserve"> Cleanliness is the hardest skill required of a food and beverage attendant. 20.6% of food and beverage servers list this competency on their resumes. Food handling is the second most prevalent hard skill for a food and beverage attendant, showing up on 12.1% of resumes. 9.6% of resumes list culinary as the third most prevalent ski</w:t>
      </w:r>
      <w:r w:rsidR="00575199">
        <w:t xml:space="preserve">ll. </w:t>
      </w:r>
      <w:r w:rsidR="00DD73A8" w:rsidRPr="00DD73A8">
        <w:t>The core of hospitality is dealing with people and ensuring that they enjoy their time at the hotel, resort, restaurant, or other hospitality establishment that you work in. With this, a lot of emphasis is put on the people you will be working with, so it makes sense that soft skills, particularly interpersonal skills and personality attributes you may cultivate, are important. Additionally, you'll discover that having excellent organisational abilities will help you manage your workload and ensure that you are doing activities in the proper order.</w:t>
      </w:r>
      <w:r w:rsidR="00F70509" w:rsidRPr="00F70509">
        <w:t xml:space="preserve"> In the past ten years that I have worked in the restaurant industry, I can say that I have learned how crucial it is to collaborate with others and provide excellent customer service when it comes to food and drink because if the food and services aren't up to par, customers will leave negative reviews and you might lose business. When it comes to food and drink, every industry runs differently, but the main goal of the business is to provide the finest service possible. It is crucial to establish a positive team dynamic and pay close attention to details. It's crucial to have a good outlook as a worker and to believe in inspiring your coworkers.</w:t>
      </w:r>
      <w:r w:rsidR="001B5522">
        <w:t>I</w:t>
      </w:r>
      <w:r w:rsidR="00683AC3">
        <w:t xml:space="preserve"> </w:t>
      </w:r>
      <w:r w:rsidR="0005486A" w:rsidRPr="0005486A">
        <w:t>think that the way that food and beverage is provided varies depending on the kind of business and service that is provided. For example, restaurants don't need to concentrate on room service, whereas hotels must focus on hotel brands and other services like how well the room service is done, whether the food is clean and tidy, and whether the staff is meeting high standards when greeting guests. Soft skills are crucial for maintaining the brand. Clear communication between the management team and the staff is required, as is maintaining a positive outlook at all times.</w:t>
      </w:r>
    </w:p>
    <w:p w14:paraId="0E73F40E" w14:textId="77777777" w:rsidR="00513050" w:rsidRPr="008B6032" w:rsidRDefault="00513050" w:rsidP="008B6032">
      <w:pPr>
        <w:spacing w:line="360" w:lineRule="auto"/>
        <w:rPr>
          <w:rFonts w:cs="Arial"/>
          <w:sz w:val="24"/>
          <w:szCs w:val="24"/>
        </w:rPr>
      </w:pPr>
    </w:p>
    <w:p w14:paraId="747EDDAD" w14:textId="4B7A4E8F" w:rsidR="005225BF" w:rsidRDefault="00513050" w:rsidP="002049FE">
      <w:pPr>
        <w:pStyle w:val="Heading2"/>
        <w:rPr>
          <w:rFonts w:ascii="Arial" w:hAnsi="Arial" w:cs="Arial"/>
          <w:color w:val="auto"/>
          <w:sz w:val="24"/>
          <w:szCs w:val="24"/>
        </w:rPr>
      </w:pPr>
      <w:r w:rsidRPr="0047005B">
        <w:rPr>
          <w:rFonts w:ascii="Arial" w:hAnsi="Arial" w:cs="Arial"/>
          <w:color w:val="auto"/>
          <w:sz w:val="24"/>
          <w:szCs w:val="24"/>
        </w:rPr>
        <w:t>Conclusion</w:t>
      </w:r>
    </w:p>
    <w:p w14:paraId="2E24B205" w14:textId="77777777" w:rsidR="00F12352" w:rsidRPr="00F12352" w:rsidRDefault="00F12352" w:rsidP="00F12352"/>
    <w:p w14:paraId="420B21F8" w14:textId="73BC3F3F" w:rsidR="005225BF" w:rsidRPr="00D2291D" w:rsidRDefault="00281600" w:rsidP="00D2291D">
      <w:pPr>
        <w:spacing w:line="360" w:lineRule="auto"/>
        <w:rPr>
          <w:rFonts w:cs="Arial"/>
          <w:sz w:val="24"/>
          <w:szCs w:val="24"/>
        </w:rPr>
      </w:pPr>
      <w:r w:rsidRPr="00281600">
        <w:rPr>
          <w:rFonts w:cs="Arial"/>
          <w:sz w:val="24"/>
          <w:szCs w:val="24"/>
        </w:rPr>
        <w:lastRenderedPageBreak/>
        <w:t>Two things are crucial in the food and beverage operations: the first is the food, and the second is the services. Customer service is crucial for any business, and customers are the ones who can rate food and drink establishments positively or negatively. This is something I learned while researching and writing this essay. Even if the consumer likes the cuisine, they could not recommend you if they don't like the way you treat them. The ability of the team to service consumers in food and beverage operations must be highly developed. Communication between the chef and the waiter is crucial since any errors in the meal order can lead to problems.</w:t>
      </w:r>
    </w:p>
    <w:p w14:paraId="52CE6B68" w14:textId="77777777" w:rsidR="00885114" w:rsidRDefault="00885114" w:rsidP="003F69D6">
      <w:pPr>
        <w:pStyle w:val="Heading2"/>
      </w:pPr>
      <w:bookmarkStart w:id="1" w:name="_Toc456901523"/>
    </w:p>
    <w:bookmarkEnd w:id="1"/>
    <w:p w14:paraId="3B7D2928" w14:textId="0A0486B8" w:rsidR="001B5522" w:rsidRDefault="00B220CB" w:rsidP="001B5522">
      <w:pPr>
        <w:rPr>
          <w:rFonts w:cs="Arial"/>
          <w:sz w:val="24"/>
          <w:szCs w:val="24"/>
        </w:rPr>
      </w:pPr>
      <w:r w:rsidRPr="0047005B">
        <w:rPr>
          <w:rFonts w:cs="Arial"/>
          <w:sz w:val="24"/>
          <w:szCs w:val="24"/>
        </w:rPr>
        <w:t>References</w:t>
      </w:r>
    </w:p>
    <w:p w14:paraId="6AB0F9A3" w14:textId="4E0DB6B4" w:rsidR="0007653B" w:rsidRDefault="00534CD2" w:rsidP="001B5522">
      <w:pPr>
        <w:rPr>
          <w:rFonts w:cs="Arial"/>
          <w:sz w:val="24"/>
          <w:szCs w:val="24"/>
        </w:rPr>
      </w:pPr>
      <w:hyperlink r:id="rId10" w:history="1">
        <w:r w:rsidR="00437B5B" w:rsidRPr="001626D5">
          <w:rPr>
            <w:rStyle w:val="Hyperlink"/>
            <w:rFonts w:cs="Arial"/>
            <w:sz w:val="24"/>
            <w:szCs w:val="24"/>
          </w:rPr>
          <w:t>www.foodandbeverage.com</w:t>
        </w:r>
      </w:hyperlink>
    </w:p>
    <w:p w14:paraId="26D6D287" w14:textId="5628A9EE" w:rsidR="00437B5B" w:rsidRDefault="00534CD2" w:rsidP="001B5522">
      <w:pPr>
        <w:rPr>
          <w:rFonts w:cs="Arial"/>
          <w:sz w:val="24"/>
          <w:szCs w:val="24"/>
        </w:rPr>
      </w:pPr>
      <w:hyperlink r:id="rId11" w:history="1">
        <w:r w:rsidR="00D63601" w:rsidRPr="001626D5">
          <w:rPr>
            <w:rStyle w:val="Hyperlink"/>
            <w:rFonts w:cs="Arial"/>
            <w:sz w:val="24"/>
            <w:szCs w:val="24"/>
          </w:rPr>
          <w:t>www.hospitality.com</w:t>
        </w:r>
      </w:hyperlink>
    </w:p>
    <w:p w14:paraId="710BEF5E" w14:textId="2FC1D163" w:rsidR="00BD0699" w:rsidRDefault="00364BA7" w:rsidP="001B5522">
      <w:pPr>
        <w:rPr>
          <w:rFonts w:cs="Arial"/>
          <w:sz w:val="24"/>
          <w:szCs w:val="24"/>
        </w:rPr>
      </w:pPr>
      <w:r>
        <w:rPr>
          <w:rFonts w:cs="Arial"/>
          <w:sz w:val="24"/>
          <w:szCs w:val="24"/>
        </w:rPr>
        <w:t xml:space="preserve">Food and beverage service book </w:t>
      </w:r>
    </w:p>
    <w:p w14:paraId="398A9251" w14:textId="114F2959" w:rsidR="00364BA7" w:rsidRDefault="00364BA7" w:rsidP="001B5522">
      <w:pPr>
        <w:rPr>
          <w:rFonts w:cs="Arial"/>
          <w:sz w:val="24"/>
          <w:szCs w:val="24"/>
        </w:rPr>
      </w:pPr>
      <w:r>
        <w:rPr>
          <w:rFonts w:cs="Arial"/>
          <w:sz w:val="24"/>
          <w:szCs w:val="24"/>
        </w:rPr>
        <w:t xml:space="preserve">Food and </w:t>
      </w:r>
      <w:r w:rsidR="001152C5">
        <w:rPr>
          <w:rFonts w:cs="Arial"/>
          <w:sz w:val="24"/>
          <w:szCs w:val="24"/>
        </w:rPr>
        <w:t>beverage management bo</w:t>
      </w:r>
      <w:r w:rsidR="00CC3FC8">
        <w:rPr>
          <w:rFonts w:cs="Arial"/>
          <w:sz w:val="24"/>
          <w:szCs w:val="24"/>
        </w:rPr>
        <w:t>ok</w:t>
      </w:r>
    </w:p>
    <w:p w14:paraId="096C78A1" w14:textId="468BDCCA" w:rsidR="00C82E94" w:rsidRDefault="00C82E94" w:rsidP="001B5522">
      <w:pPr>
        <w:rPr>
          <w:rFonts w:cs="Arial"/>
          <w:sz w:val="24"/>
          <w:szCs w:val="24"/>
        </w:rPr>
      </w:pPr>
      <w:r>
        <w:rPr>
          <w:rFonts w:cs="Arial"/>
          <w:sz w:val="24"/>
          <w:szCs w:val="24"/>
        </w:rPr>
        <w:t>www.foodandbeverage</w:t>
      </w:r>
      <w:r w:rsidR="00CC3FC8">
        <w:rPr>
          <w:rFonts w:cs="Arial"/>
          <w:sz w:val="24"/>
          <w:szCs w:val="24"/>
        </w:rPr>
        <w:t>skill.co.uk</w:t>
      </w:r>
    </w:p>
    <w:p w14:paraId="386360DC" w14:textId="77777777" w:rsidR="00D63601" w:rsidRPr="0007653B" w:rsidRDefault="00D63601" w:rsidP="001B5522">
      <w:pPr>
        <w:rPr>
          <w:rFonts w:cs="Arial"/>
          <w:sz w:val="24"/>
          <w:szCs w:val="24"/>
        </w:rPr>
      </w:pPr>
    </w:p>
    <w:p w14:paraId="3CB5583D" w14:textId="3006CEBB" w:rsidR="003F69D6" w:rsidRDefault="003F69D6" w:rsidP="003F69D6"/>
    <w:p w14:paraId="2D77A928" w14:textId="42CEB1B0" w:rsidR="0030173B" w:rsidRDefault="0030173B" w:rsidP="003F69D6"/>
    <w:p w14:paraId="3B28B415" w14:textId="1825E0BB" w:rsidR="0030173B" w:rsidRDefault="0030173B" w:rsidP="003F69D6">
      <w:r>
        <w:br w:type="page"/>
      </w:r>
    </w:p>
    <w:p w14:paraId="52CE686E" w14:textId="2A618A77" w:rsidR="003F69D6" w:rsidRDefault="003F69D6" w:rsidP="002049FE">
      <w:pPr>
        <w:pStyle w:val="Heading2"/>
      </w:pPr>
      <w:r>
        <w:lastRenderedPageBreak/>
        <w:t xml:space="preserve"> </w:t>
      </w: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9468CC1"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7086952">
    <w:abstractNumId w:val="5"/>
  </w:num>
  <w:num w:numId="2" w16cid:durableId="1021469192">
    <w:abstractNumId w:val="9"/>
  </w:num>
  <w:num w:numId="3" w16cid:durableId="2000772398">
    <w:abstractNumId w:val="3"/>
  </w:num>
  <w:num w:numId="4" w16cid:durableId="1714962613">
    <w:abstractNumId w:val="7"/>
  </w:num>
  <w:num w:numId="5" w16cid:durableId="1020860646">
    <w:abstractNumId w:val="1"/>
  </w:num>
  <w:num w:numId="6" w16cid:durableId="1238436610">
    <w:abstractNumId w:val="4"/>
  </w:num>
  <w:num w:numId="7" w16cid:durableId="1851338086">
    <w:abstractNumId w:val="0"/>
  </w:num>
  <w:num w:numId="8" w16cid:durableId="467163349">
    <w:abstractNumId w:val="11"/>
  </w:num>
  <w:num w:numId="9" w16cid:durableId="714618508">
    <w:abstractNumId w:val="6"/>
  </w:num>
  <w:num w:numId="10" w16cid:durableId="182407395">
    <w:abstractNumId w:val="10"/>
  </w:num>
  <w:num w:numId="11" w16cid:durableId="1790274763">
    <w:abstractNumId w:val="8"/>
  </w:num>
  <w:num w:numId="12" w16cid:durableId="17206625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59EB"/>
    <w:rsid w:val="00016992"/>
    <w:rsid w:val="000178FF"/>
    <w:rsid w:val="000179B4"/>
    <w:rsid w:val="000218A1"/>
    <w:rsid w:val="00045C47"/>
    <w:rsid w:val="0005486A"/>
    <w:rsid w:val="000578CE"/>
    <w:rsid w:val="0006008A"/>
    <w:rsid w:val="0007653B"/>
    <w:rsid w:val="0007665E"/>
    <w:rsid w:val="000907E7"/>
    <w:rsid w:val="000A1167"/>
    <w:rsid w:val="000A61C9"/>
    <w:rsid w:val="000C5E1B"/>
    <w:rsid w:val="000E5AA4"/>
    <w:rsid w:val="000F6295"/>
    <w:rsid w:val="00106C89"/>
    <w:rsid w:val="001130F2"/>
    <w:rsid w:val="001152C5"/>
    <w:rsid w:val="00123E81"/>
    <w:rsid w:val="00127D18"/>
    <w:rsid w:val="00134ACE"/>
    <w:rsid w:val="0015027C"/>
    <w:rsid w:val="001606B0"/>
    <w:rsid w:val="0016598D"/>
    <w:rsid w:val="001828EE"/>
    <w:rsid w:val="001836B1"/>
    <w:rsid w:val="001B5522"/>
    <w:rsid w:val="001C740D"/>
    <w:rsid w:val="001F5437"/>
    <w:rsid w:val="002049FE"/>
    <w:rsid w:val="00211552"/>
    <w:rsid w:val="0021380A"/>
    <w:rsid w:val="0022780E"/>
    <w:rsid w:val="00252E68"/>
    <w:rsid w:val="00255FC4"/>
    <w:rsid w:val="00276A31"/>
    <w:rsid w:val="00281600"/>
    <w:rsid w:val="00284720"/>
    <w:rsid w:val="00285D09"/>
    <w:rsid w:val="00296FAF"/>
    <w:rsid w:val="002A14BF"/>
    <w:rsid w:val="002A65E1"/>
    <w:rsid w:val="002C4CAC"/>
    <w:rsid w:val="002D10E7"/>
    <w:rsid w:val="002D5424"/>
    <w:rsid w:val="0030173B"/>
    <w:rsid w:val="0030202B"/>
    <w:rsid w:val="00322C2E"/>
    <w:rsid w:val="00331B7F"/>
    <w:rsid w:val="0036266D"/>
    <w:rsid w:val="00364BA7"/>
    <w:rsid w:val="003860FB"/>
    <w:rsid w:val="00386D5C"/>
    <w:rsid w:val="00390AF4"/>
    <w:rsid w:val="00391011"/>
    <w:rsid w:val="003B602D"/>
    <w:rsid w:val="003C3B33"/>
    <w:rsid w:val="003C4869"/>
    <w:rsid w:val="003C4A80"/>
    <w:rsid w:val="003D34E8"/>
    <w:rsid w:val="003D68B9"/>
    <w:rsid w:val="003E2C41"/>
    <w:rsid w:val="003F64EA"/>
    <w:rsid w:val="003F69D6"/>
    <w:rsid w:val="004027C3"/>
    <w:rsid w:val="004057DD"/>
    <w:rsid w:val="00413431"/>
    <w:rsid w:val="00437B5B"/>
    <w:rsid w:val="0046229B"/>
    <w:rsid w:val="0047005B"/>
    <w:rsid w:val="00481CB5"/>
    <w:rsid w:val="004917BD"/>
    <w:rsid w:val="00492C63"/>
    <w:rsid w:val="004B3FA5"/>
    <w:rsid w:val="004B7A28"/>
    <w:rsid w:val="004C051B"/>
    <w:rsid w:val="004F03CD"/>
    <w:rsid w:val="0051013F"/>
    <w:rsid w:val="005127E3"/>
    <w:rsid w:val="00513050"/>
    <w:rsid w:val="00515005"/>
    <w:rsid w:val="005225BF"/>
    <w:rsid w:val="005278FA"/>
    <w:rsid w:val="0053189A"/>
    <w:rsid w:val="00534CD2"/>
    <w:rsid w:val="00535110"/>
    <w:rsid w:val="00542BED"/>
    <w:rsid w:val="005461FF"/>
    <w:rsid w:val="00575199"/>
    <w:rsid w:val="00586056"/>
    <w:rsid w:val="0059562E"/>
    <w:rsid w:val="005A6DC9"/>
    <w:rsid w:val="005D604C"/>
    <w:rsid w:val="005E1B7B"/>
    <w:rsid w:val="00610F49"/>
    <w:rsid w:val="0061677F"/>
    <w:rsid w:val="0062657F"/>
    <w:rsid w:val="00626D1D"/>
    <w:rsid w:val="00627AF3"/>
    <w:rsid w:val="0063191E"/>
    <w:rsid w:val="00634AE8"/>
    <w:rsid w:val="0065612E"/>
    <w:rsid w:val="006635F6"/>
    <w:rsid w:val="00670D2E"/>
    <w:rsid w:val="00671CBC"/>
    <w:rsid w:val="00683AC3"/>
    <w:rsid w:val="00695F19"/>
    <w:rsid w:val="006A4F96"/>
    <w:rsid w:val="006B2157"/>
    <w:rsid w:val="006B2CF3"/>
    <w:rsid w:val="006B32D8"/>
    <w:rsid w:val="006B5468"/>
    <w:rsid w:val="006C791F"/>
    <w:rsid w:val="006D59E1"/>
    <w:rsid w:val="00705155"/>
    <w:rsid w:val="007147F8"/>
    <w:rsid w:val="00715A8B"/>
    <w:rsid w:val="00720338"/>
    <w:rsid w:val="00726B13"/>
    <w:rsid w:val="00745A14"/>
    <w:rsid w:val="0075131B"/>
    <w:rsid w:val="00784CDD"/>
    <w:rsid w:val="007A0F0B"/>
    <w:rsid w:val="007A7DB8"/>
    <w:rsid w:val="007C7601"/>
    <w:rsid w:val="007C7953"/>
    <w:rsid w:val="007D1659"/>
    <w:rsid w:val="007D1F3B"/>
    <w:rsid w:val="007E734B"/>
    <w:rsid w:val="007E7C83"/>
    <w:rsid w:val="007F6D91"/>
    <w:rsid w:val="008138EC"/>
    <w:rsid w:val="008142E4"/>
    <w:rsid w:val="008327B8"/>
    <w:rsid w:val="008346D5"/>
    <w:rsid w:val="008512BB"/>
    <w:rsid w:val="00885114"/>
    <w:rsid w:val="0089739D"/>
    <w:rsid w:val="008A1155"/>
    <w:rsid w:val="008B498D"/>
    <w:rsid w:val="008B6032"/>
    <w:rsid w:val="008C2930"/>
    <w:rsid w:val="008E29F3"/>
    <w:rsid w:val="008F2B5B"/>
    <w:rsid w:val="008F3519"/>
    <w:rsid w:val="009065E3"/>
    <w:rsid w:val="00923B3C"/>
    <w:rsid w:val="00930B31"/>
    <w:rsid w:val="00940D34"/>
    <w:rsid w:val="00943F0B"/>
    <w:rsid w:val="00955034"/>
    <w:rsid w:val="009556EE"/>
    <w:rsid w:val="00964538"/>
    <w:rsid w:val="00974E69"/>
    <w:rsid w:val="00996DE1"/>
    <w:rsid w:val="009B2DA4"/>
    <w:rsid w:val="009C200C"/>
    <w:rsid w:val="009D0524"/>
    <w:rsid w:val="009F3EB8"/>
    <w:rsid w:val="00A3471E"/>
    <w:rsid w:val="00A351EF"/>
    <w:rsid w:val="00A4397C"/>
    <w:rsid w:val="00A43CC0"/>
    <w:rsid w:val="00A45277"/>
    <w:rsid w:val="00A51F56"/>
    <w:rsid w:val="00A56EBF"/>
    <w:rsid w:val="00A65922"/>
    <w:rsid w:val="00A66958"/>
    <w:rsid w:val="00A713E4"/>
    <w:rsid w:val="00A7172F"/>
    <w:rsid w:val="00A818D4"/>
    <w:rsid w:val="00A90A1F"/>
    <w:rsid w:val="00A91384"/>
    <w:rsid w:val="00A930CB"/>
    <w:rsid w:val="00A976D8"/>
    <w:rsid w:val="00AB1C96"/>
    <w:rsid w:val="00AB2728"/>
    <w:rsid w:val="00AB4149"/>
    <w:rsid w:val="00AE025D"/>
    <w:rsid w:val="00AE79EE"/>
    <w:rsid w:val="00AF50FB"/>
    <w:rsid w:val="00AF5D5B"/>
    <w:rsid w:val="00B02818"/>
    <w:rsid w:val="00B119A5"/>
    <w:rsid w:val="00B220CB"/>
    <w:rsid w:val="00B26C7E"/>
    <w:rsid w:val="00B6475F"/>
    <w:rsid w:val="00B64FE6"/>
    <w:rsid w:val="00B815F8"/>
    <w:rsid w:val="00BB07BE"/>
    <w:rsid w:val="00BC1851"/>
    <w:rsid w:val="00BD0699"/>
    <w:rsid w:val="00BD3AA5"/>
    <w:rsid w:val="00BF2C08"/>
    <w:rsid w:val="00BF70ED"/>
    <w:rsid w:val="00C01FDD"/>
    <w:rsid w:val="00C173C3"/>
    <w:rsid w:val="00C20E07"/>
    <w:rsid w:val="00C368ED"/>
    <w:rsid w:val="00C41919"/>
    <w:rsid w:val="00C53B1A"/>
    <w:rsid w:val="00C6308C"/>
    <w:rsid w:val="00C74EB7"/>
    <w:rsid w:val="00C80AF8"/>
    <w:rsid w:val="00C82E94"/>
    <w:rsid w:val="00C87B56"/>
    <w:rsid w:val="00C9205B"/>
    <w:rsid w:val="00CB38E0"/>
    <w:rsid w:val="00CC1176"/>
    <w:rsid w:val="00CC3FC8"/>
    <w:rsid w:val="00CC6920"/>
    <w:rsid w:val="00CD0B99"/>
    <w:rsid w:val="00CF0748"/>
    <w:rsid w:val="00CF644C"/>
    <w:rsid w:val="00D01FF9"/>
    <w:rsid w:val="00D03B9A"/>
    <w:rsid w:val="00D14017"/>
    <w:rsid w:val="00D142A3"/>
    <w:rsid w:val="00D15AD6"/>
    <w:rsid w:val="00D15FF5"/>
    <w:rsid w:val="00D2291D"/>
    <w:rsid w:val="00D27AA2"/>
    <w:rsid w:val="00D424D7"/>
    <w:rsid w:val="00D450BB"/>
    <w:rsid w:val="00D56DCE"/>
    <w:rsid w:val="00D62B28"/>
    <w:rsid w:val="00D63601"/>
    <w:rsid w:val="00D67E1F"/>
    <w:rsid w:val="00D73C95"/>
    <w:rsid w:val="00D86906"/>
    <w:rsid w:val="00DA3853"/>
    <w:rsid w:val="00DD3304"/>
    <w:rsid w:val="00DD73A8"/>
    <w:rsid w:val="00DE3F1D"/>
    <w:rsid w:val="00DF138B"/>
    <w:rsid w:val="00DF21D0"/>
    <w:rsid w:val="00E03744"/>
    <w:rsid w:val="00E0692E"/>
    <w:rsid w:val="00E15BF8"/>
    <w:rsid w:val="00E24560"/>
    <w:rsid w:val="00E642D3"/>
    <w:rsid w:val="00E750E6"/>
    <w:rsid w:val="00E82287"/>
    <w:rsid w:val="00E82EAC"/>
    <w:rsid w:val="00E9394F"/>
    <w:rsid w:val="00EA589A"/>
    <w:rsid w:val="00EB1FDF"/>
    <w:rsid w:val="00EB4FA0"/>
    <w:rsid w:val="00EB5C16"/>
    <w:rsid w:val="00EB5C70"/>
    <w:rsid w:val="00EC64A7"/>
    <w:rsid w:val="00EC674C"/>
    <w:rsid w:val="00ED623F"/>
    <w:rsid w:val="00EE42FA"/>
    <w:rsid w:val="00EE5231"/>
    <w:rsid w:val="00EE5F56"/>
    <w:rsid w:val="00EF3ED4"/>
    <w:rsid w:val="00F05065"/>
    <w:rsid w:val="00F12352"/>
    <w:rsid w:val="00F334D8"/>
    <w:rsid w:val="00F34C6E"/>
    <w:rsid w:val="00F53EF8"/>
    <w:rsid w:val="00F5775D"/>
    <w:rsid w:val="00F70509"/>
    <w:rsid w:val="00F75D71"/>
    <w:rsid w:val="00F95C89"/>
    <w:rsid w:val="00FA26A2"/>
    <w:rsid w:val="00FA3DD1"/>
    <w:rsid w:val="00FA3F78"/>
    <w:rsid w:val="00FB42C7"/>
    <w:rsid w:val="00FB677B"/>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F0B"/>
    <w:rPr>
      <w:rFonts w:ascii="Arial" w:hAnsi="Arial"/>
    </w:rPr>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0765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ospitality.com" TargetMode="External"/><Relationship Id="rId5" Type="http://schemas.openxmlformats.org/officeDocument/2006/relationships/numbering" Target="numbering.xml"/><Relationship Id="rId10" Type="http://schemas.openxmlformats.org/officeDocument/2006/relationships/hyperlink" Target="http://www.foodandbeverage.com"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5" ma:contentTypeDescription="Create a new document." ma:contentTypeScope="" ma:versionID="11e768122c718be68fa5a3952955f36a">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f77d1bcf05b34ef09dacf27c7f17cd54"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6a39d9-7731-4572-8308-bfc633c70a67}"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74243a2f-f39c-4e43-9810-58f2f548e0d4"/>
    <ds:schemaRef ds:uri="http://schemas.microsoft.com/office/infopath/2007/PartnerControls"/>
    <ds:schemaRef ds:uri="32cf4773-4f40-40c5-b712-949156571374"/>
    <ds:schemaRef ds:uri="http://www.w3.org/2001/XMLSchema-instance"/>
  </ds:schemaRefs>
</ds:datastoreItem>
</file>

<file path=customXml/itemProps2.xml><?xml version="1.0" encoding="utf-8"?>
<ds:datastoreItem xmlns:ds="http://schemas.openxmlformats.org/officeDocument/2006/customXml" ds:itemID="{020EF197-F1DD-447C-B468-E54B178EA0BF}">
  <ds:schemaRefs>
    <ds:schemaRef ds:uri="http://schemas.microsoft.com/office/2006/metadata/contentType"/>
    <ds:schemaRef ds:uri="http://schemas.microsoft.com/office/2006/metadata/properties/metaAttributes"/>
    <ds:schemaRef ds:uri="http://www.w3.org/2000/xmlns/"/>
    <ds:schemaRef ds:uri="http://www.w3.org/2001/XMLSchema"/>
    <ds:schemaRef ds:uri="74243a2f-f39c-4e43-9810-58f2f548e0d4"/>
    <ds:schemaRef ds:uri="32cf4773-4f40-40c5-b712-949156571374"/>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D488D24-0616-4A3A-BF4E-1BB18B40F3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5</Pages>
  <Words>744</Words>
  <Characters>4243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IHM Essay Template</dc:title>
  <dc:subject/>
  <dc:creator>Julia Ault</dc:creator>
  <cp:keywords/>
  <dc:description/>
  <cp:lastModifiedBy>Sheikh Mohammed Sultan (2133697)</cp:lastModifiedBy>
  <cp:revision>29</cp:revision>
  <dcterms:created xsi:type="dcterms:W3CDTF">2023-02-03T23:01:00Z</dcterms:created>
  <dcterms:modified xsi:type="dcterms:W3CDTF">2023-02-03T23:19:00Z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