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3EC5220C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B17C98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Ffion Roberts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7296068F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Cyfeiriad ebost:</w:t>
            </w:r>
            <w:r w:rsidR="00B17C98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ffionllan18@gmail.com/2330030@student.ac.uk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2C1A98D1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B17C98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2330030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6F45C102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74146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2D3D86E3" w14:textId="67269C58" w:rsidR="007374EF" w:rsidRPr="00707723" w:rsidRDefault="00F927A1" w:rsidP="003A738F">
      <w:pPr>
        <w:rPr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p w14:paraId="5A670606" w14:textId="2B6BF4F6" w:rsidR="00F546D1" w:rsidRPr="003151EF" w:rsidRDefault="003151EF" w:rsidP="00EE5BC3">
      <w:pPr>
        <w:jc w:val="center"/>
        <w:rPr>
          <w:sz w:val="28"/>
          <w:szCs w:val="28"/>
          <w:lang w:val="cy-GB"/>
        </w:rPr>
      </w:pPr>
      <w:r w:rsidRPr="003151EF">
        <w:rPr>
          <w:b/>
          <w:sz w:val="28"/>
          <w:szCs w:val="28"/>
          <w:lang w:val="cy-GB"/>
        </w:rPr>
        <w:t>Tasg 3</w:t>
      </w:r>
    </w:p>
    <w:p w14:paraId="3D5F0C24" w14:textId="77777777" w:rsidR="00F546D1" w:rsidRPr="00707723" w:rsidRDefault="00F546D1" w:rsidP="00EE5BC3">
      <w:pPr>
        <w:jc w:val="center"/>
        <w:rPr>
          <w:b/>
          <w:sz w:val="28"/>
          <w:szCs w:val="28"/>
          <w:lang w:val="cy-GB"/>
        </w:rPr>
      </w:pPr>
    </w:p>
    <w:p w14:paraId="02619381" w14:textId="799653DA" w:rsidR="00A12F22" w:rsidRPr="003151EF" w:rsidRDefault="003151EF" w:rsidP="00EE5BC3">
      <w:pPr>
        <w:jc w:val="center"/>
        <w:rPr>
          <w:b/>
          <w:color w:val="auto"/>
          <w:sz w:val="28"/>
          <w:szCs w:val="28"/>
          <w:lang w:val="cy-GB"/>
        </w:rPr>
      </w:pPr>
      <w:r w:rsidRPr="003151EF">
        <w:rPr>
          <w:b/>
          <w:color w:val="auto"/>
          <w:sz w:val="28"/>
          <w:szCs w:val="28"/>
          <w:lang w:val="cy-GB"/>
        </w:rPr>
        <w:t>Diogelu a gweithio mewn sefyllfaoedd cymhleth - Astudiaeth Achos</w:t>
      </w:r>
    </w:p>
    <w:p w14:paraId="746467D8" w14:textId="77777777" w:rsidR="007C5ABE" w:rsidRPr="00707723" w:rsidRDefault="007C5ABE" w:rsidP="0093018C">
      <w:pPr>
        <w:rPr>
          <w:b/>
          <w:color w:val="auto"/>
          <w:sz w:val="24"/>
          <w:szCs w:val="24"/>
          <w:lang w:val="cy-GB"/>
        </w:rPr>
      </w:pPr>
    </w:p>
    <w:p w14:paraId="4AF0BB36" w14:textId="2311AEC7" w:rsidR="00D0503D" w:rsidRPr="003151EF" w:rsidRDefault="003151EF" w:rsidP="0093018C">
      <w:pPr>
        <w:rPr>
          <w:b/>
          <w:color w:val="auto"/>
          <w:sz w:val="24"/>
          <w:szCs w:val="24"/>
          <w:lang w:val="cy-GB"/>
        </w:rPr>
      </w:pPr>
      <w:r w:rsidRPr="003151EF">
        <w:rPr>
          <w:b/>
          <w:color w:val="auto"/>
          <w:sz w:val="24"/>
          <w:szCs w:val="24"/>
          <w:lang w:val="cy-GB"/>
        </w:rPr>
        <w:t>Canllawiau:</w:t>
      </w:r>
    </w:p>
    <w:p w14:paraId="104AED32" w14:textId="5C94EF59" w:rsidR="007C5ABE" w:rsidRPr="00707723" w:rsidRDefault="003151EF">
      <w:pPr>
        <w:jc w:val="both"/>
        <w:rPr>
          <w:i/>
          <w:iCs/>
          <w:sz w:val="24"/>
          <w:szCs w:val="24"/>
          <w:lang w:val="cy-GB"/>
        </w:rPr>
      </w:pPr>
      <w:r w:rsidRPr="003151EF">
        <w:rPr>
          <w:i/>
          <w:iCs/>
          <w:sz w:val="24"/>
          <w:szCs w:val="24"/>
          <w:lang w:val="cy-GB"/>
        </w:rPr>
        <w:t>Gwnewch yn siŵr eich bod yn bodloni’r Safonau Galwedigaethol Cenedlaethol a’r Canlyniadau Dysgu penodol ar gyfer y dasg hon (gweler y llawlyfr).</w:t>
      </w:r>
      <w:r w:rsidR="00540EEC" w:rsidRPr="003151EF">
        <w:rPr>
          <w:i/>
          <w:iCs/>
          <w:sz w:val="24"/>
          <w:szCs w:val="24"/>
          <w:lang w:val="cy-GB"/>
        </w:rPr>
        <w:t xml:space="preserve"> </w:t>
      </w:r>
    </w:p>
    <w:p w14:paraId="257A6431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707723" w14:paraId="2E129DEE" w14:textId="77777777" w:rsidTr="009B2F54">
        <w:trPr>
          <w:trHeight w:val="240"/>
        </w:trPr>
        <w:tc>
          <w:tcPr>
            <w:tcW w:w="10031" w:type="dxa"/>
          </w:tcPr>
          <w:p w14:paraId="63627B26" w14:textId="3DECEF68" w:rsidR="006872A0" w:rsidRPr="003151EF" w:rsidRDefault="003151EF" w:rsidP="00064063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3151E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541B485B" w14:textId="1CA2BC5B" w:rsidR="00C77FA5" w:rsidRPr="00707723" w:rsidRDefault="00613A1F">
            <w:pPr>
              <w:jc w:val="both"/>
              <w:rPr>
                <w:sz w:val="24"/>
                <w:szCs w:val="24"/>
                <w:lang w:val="cy-GB"/>
              </w:rPr>
            </w:pPr>
            <w:r w:rsidRPr="00613A1F">
              <w:rPr>
                <w:sz w:val="24"/>
                <w:szCs w:val="24"/>
                <w:lang w:val="cy-GB"/>
              </w:rPr>
              <w:t>Cwblhewch astudiaeth achos myfyriol, beirniadol ar sail asesiad a wnaed gydag eraill, yn eich maes gwaith chi, sy'n ymwneud â diogelu un ai oedolyn neu blentyn.</w:t>
            </w:r>
            <w:r w:rsidR="000A584A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>Dangoswch sut mae'r achos yn berthnasol, neu sut y gallai fod yn berthnasol, i ddeddfwriaeth,  polisïau, strategaethau a gweithdrefnau’n ymwneud â diogelu (gan gynnwys dangos dealltwriaeth o’r rhyng-gysylltiad rhwng darparu gwasanaethau cymdeithasol yng Nghymru o fewn y Deyrnas Unedig, yr Undeb Ewropeaidd (UE) a’r tu allan i’r UE).</w:t>
            </w:r>
            <w:r w:rsidR="00354B6D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 xml:space="preserve">Rhaid i chi ddangos eich dealltwriaeth o integreiddio dadansoddi wrth asesu, cydweithio a chymhwyso barn broffesiynol mewn sefyllfaoedd cynyddol gymhleth a’r defnydd o </w:t>
            </w:r>
            <w:r w:rsidR="00732E73">
              <w:rPr>
                <w:sz w:val="24"/>
                <w:szCs w:val="24"/>
                <w:lang w:val="cy-GB"/>
              </w:rPr>
              <w:t xml:space="preserve">theorïau </w:t>
            </w:r>
            <w:r w:rsidRPr="00613A1F">
              <w:rPr>
                <w:sz w:val="24"/>
                <w:szCs w:val="24"/>
                <w:lang w:val="cy-GB"/>
              </w:rPr>
              <w:t>gwaith cymdeithasol.</w:t>
            </w:r>
            <w:r w:rsidR="00216563" w:rsidRPr="00613A1F">
              <w:rPr>
                <w:sz w:val="24"/>
                <w:szCs w:val="24"/>
                <w:lang w:val="cy-GB"/>
              </w:rPr>
              <w:t xml:space="preserve"> </w:t>
            </w:r>
            <w:r w:rsidR="00732E73" w:rsidRPr="00F86D8A">
              <w:rPr>
                <w:sz w:val="24"/>
                <w:szCs w:val="24"/>
                <w:lang w:val="cy-GB"/>
              </w:rPr>
              <w:t>Rhaid i chi gyfeirio at agweddau penodol o weithio yng Nghymru.</w:t>
            </w:r>
            <w:r w:rsidR="00411EF7" w:rsidRPr="00F86D8A">
              <w:rPr>
                <w:sz w:val="24"/>
                <w:szCs w:val="24"/>
                <w:lang w:val="cy-GB"/>
              </w:rPr>
              <w:t xml:space="preserve"> </w:t>
            </w:r>
          </w:p>
          <w:p w14:paraId="2F8A7CA5" w14:textId="6EDC9DFB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A5906F" w14:textId="77777777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121FA9" w14:textId="3EC8DFA4" w:rsidR="008B28E7" w:rsidRPr="00F86D8A" w:rsidRDefault="00F86D8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F86D8A">
              <w:rPr>
                <w:i/>
                <w:sz w:val="24"/>
                <w:szCs w:val="24"/>
                <w:lang w:val="cy-GB"/>
              </w:rPr>
              <w:t xml:space="preserve">4000 o eiriau (+/- 10%: dylech gynnwys nifer y geiriau ar ddiwedd pob </w:t>
            </w:r>
            <w:r w:rsidR="002C7294">
              <w:rPr>
                <w:i/>
                <w:sz w:val="24"/>
                <w:szCs w:val="24"/>
                <w:lang w:val="cy-GB"/>
              </w:rPr>
              <w:t>ad</w:t>
            </w:r>
            <w:r w:rsidRPr="00F86D8A">
              <w:rPr>
                <w:i/>
                <w:sz w:val="24"/>
                <w:szCs w:val="24"/>
                <w:lang w:val="cy-GB"/>
              </w:rPr>
              <w:t>ran).</w:t>
            </w:r>
          </w:p>
          <w:p w14:paraId="3B8F2E6C" w14:textId="7EF4C750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F8F3F5A" w14:textId="057E19C5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1AF4546" w14:textId="4C017CCC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701D8D4D" w14:textId="38C2B21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20370495" w14:textId="79B79501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DC2F24" w14:textId="2409419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1225D23D" w14:textId="4FFF3138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C1020FE" w14:textId="61CE561C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3CA65F6" w14:textId="46B65686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C222972" w14:textId="259CE14B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E7BBCC9" w14:textId="77777777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47F21B6A" w14:textId="007FFCCE" w:rsidR="007A628F" w:rsidRPr="00707723" w:rsidRDefault="007A628F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1B4186EF" w14:textId="77777777" w:rsidR="00D3442D" w:rsidRPr="00707723" w:rsidRDefault="00D3442D" w:rsidP="00D3442D">
      <w:pPr>
        <w:jc w:val="both"/>
        <w:rPr>
          <w:sz w:val="24"/>
          <w:szCs w:val="24"/>
          <w:lang w:val="cy-GB"/>
        </w:rPr>
      </w:pPr>
    </w:p>
    <w:p w14:paraId="3BE23FA3" w14:textId="77777777" w:rsidR="00DD31C5" w:rsidRPr="00B17C98" w:rsidRDefault="00DD31C5" w:rsidP="00064063">
      <w:pPr>
        <w:ind w:firstLine="720"/>
        <w:jc w:val="both"/>
        <w:rPr>
          <w:rFonts w:asciiTheme="minorHAnsi" w:hAnsiTheme="minorHAnsi" w:cstheme="minorHAnsi"/>
          <w:b/>
          <w:sz w:val="24"/>
          <w:szCs w:val="24"/>
          <w:lang w:val="cy-GB"/>
        </w:rPr>
      </w:pPr>
    </w:p>
    <w:p w14:paraId="71B02E9F" w14:textId="77777777" w:rsidR="00DD31C5" w:rsidRPr="00B17C98" w:rsidRDefault="00DD31C5" w:rsidP="00064063">
      <w:pPr>
        <w:ind w:firstLine="720"/>
        <w:jc w:val="both"/>
        <w:rPr>
          <w:rFonts w:asciiTheme="minorHAnsi" w:hAnsiTheme="minorHAnsi" w:cstheme="minorHAnsi"/>
          <w:b/>
          <w:sz w:val="24"/>
          <w:szCs w:val="24"/>
          <w:lang w:val="cy-GB"/>
        </w:rPr>
      </w:pPr>
    </w:p>
    <w:p w14:paraId="27E9AAEC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Yn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hon mi fyddaf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cyflwyno achos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bydd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adnabod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2. Mi fyddaf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edrych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drwy ddefnyddio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polisiau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deddfau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ddefnyddwyd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Mi fyddaf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dadansoddi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wrth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sicrhau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gobeithion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chredoau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ganolog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gystal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fyddai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adlewyrchu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prosesau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feirniadol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A4EDCCD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lastRenderedPageBreak/>
        <w:t xml:space="preserve">Mae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ddynes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70au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ganddi fab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dramor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wyresion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gyfagos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gefnogol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ymwybodol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anhawsterau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becyn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ymweld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ddyddiol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ardal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wledig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rhwystrau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megis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diffyg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trefnidiaeth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cyhoeddus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cyfleodd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gymdeithasu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lleoliad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ble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agos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pentref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ble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magwyd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gysur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atgofion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trist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o’i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phlentyndod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ymchwil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dangos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niweidiol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plentyndod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(ACE’S)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ddigwyddiadau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sefyllfaoedd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straenus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rhai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achosion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drawmatig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ac sy’n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digwydd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plentyndod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harddegau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Gallant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ddigwyddiad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sengl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neu'n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fygythiadau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parhaus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ddiogelwch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sicrwydd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ymddiriedaeth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gyfanrwydd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corfforol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person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ifanc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(Young Minds, 2018). (NHS,2025).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niweidiol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plentyndod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cynnyddu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broblemau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megis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pryder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iselder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straen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ôl-drawma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1 o bob 3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cyflwr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ganfyddir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oedolion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gysylltiedig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uniongyrchol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ACEau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(NHS,2025). Yn achos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ganddi diagnosis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iselder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perthynas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negyddol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ymddygiad heriol,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esgeulusto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diffyg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perthnasau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positif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adnabod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ungiolyn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bregys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Mae  adran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126(1)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(Cymru) 2014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diffinio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sy'n: </w:t>
      </w:r>
    </w:p>
    <w:p w14:paraId="4E797FBC" w14:textId="77777777" w:rsidR="00B17C98" w:rsidRPr="00B17C98" w:rsidRDefault="00B17C98" w:rsidP="00B17C98">
      <w:pPr>
        <w:pStyle w:val="ListParagraph"/>
        <w:numPr>
          <w:ilvl w:val="0"/>
          <w:numId w:val="57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Yn profi neu mewn perygl o gam-drin neu esgeulustod,</w:t>
      </w:r>
    </w:p>
    <w:p w14:paraId="26263247" w14:textId="77777777" w:rsidR="00B17C98" w:rsidRPr="00B17C98" w:rsidRDefault="00B17C98" w:rsidP="00B17C98">
      <w:pPr>
        <w:pStyle w:val="ListParagraph"/>
        <w:numPr>
          <w:ilvl w:val="0"/>
          <w:numId w:val="57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Yn byw ag anghenion am ofal a chymorth (boed yr awdurdod yn bodloni unrhyw un o'r anghenion hynny ai peidio), </w:t>
      </w:r>
    </w:p>
    <w:p w14:paraId="2263A59C" w14:textId="77777777" w:rsidR="00B17C98" w:rsidRPr="00B17C98" w:rsidRDefault="00B17C98" w:rsidP="00B17C98">
      <w:pPr>
        <w:pStyle w:val="ListParagraph"/>
        <w:numPr>
          <w:ilvl w:val="0"/>
          <w:numId w:val="57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Ac fel canlyniad i'r anghenion hynny yn methu â gwarchod ei hun rhag y camdriniaeth neu esgeulustod neu'r perygl ohoni.</w:t>
      </w:r>
    </w:p>
    <w:p w14:paraId="63D52703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Mae’n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nodi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wrth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ddefnyddio'r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term '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'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golygu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gam-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esgeulustod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ddigwydd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ymyrryd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dylid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ymyriadau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cynnar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atal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cam-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esgeulustod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.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Cymru, 2025). </w:t>
      </w:r>
    </w:p>
    <w:p w14:paraId="03469A06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Mae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ardal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cymreig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holl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adrodd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mynegi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dymuniadau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sgwrs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Mesur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(Cymru) 2011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gosod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dyletswyddau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cyfreithiol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gyrff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cyhoeddus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yng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Nghymru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hwyluso'r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safonau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sicrhau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ffafriol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Saesneg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cwmpasu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meysydd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darparu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gwneud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polisïau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cyfathrebu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chofnodion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,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Comisiynydd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2025). Fel Gweithiwr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cydymffurfio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polisi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Cyngor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cadarnhau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ymrwymiad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Cyngor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Safonau'r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Iaith Gymraeg,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fanteisio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cyfle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hwyluso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defnyddio'r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wasanaethau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drigolion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sir,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adlewyrchu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uchelgais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Cyngor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godi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proffil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Gymraeg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trwy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holl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waith,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Cyngor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Gwynedd, 2025). </w:t>
      </w:r>
    </w:p>
    <w:p w14:paraId="468F9C4A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ers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sawl blwyddyn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amser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derbyn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sawl CID16,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fflurflen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swyddogion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Heddlu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gwblhau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ôl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mynychu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digwyddiadau cam-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domestig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, cam-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plant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ac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oedolion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bregus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,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Cyngor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Gwynedd, 2017). Roedd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adroddiadau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adlewyrchu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pryderon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ynglyn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ymddygiad 2. Mae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camddefnyddio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adegau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cyfnodau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ymddygiad heriol,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ddiffinio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"heriol"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 xml:space="preserve">ydyn’t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rhoi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nhw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neu'r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rhai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o'u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cwmpas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megis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neu'n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ansawdd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anniogel.Gall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effeithio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gymryd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gweithgareddau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Gall ymddygiad heriol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gynnwys</w:t>
      </w:r>
      <w:proofErr w:type="spellEnd"/>
    </w:p>
    <w:p w14:paraId="0E6BA100" w14:textId="77777777" w:rsidR="00B17C98" w:rsidRPr="00B17C98" w:rsidRDefault="00B17C98" w:rsidP="00B17C98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Ymosodiad</w:t>
      </w:r>
    </w:p>
    <w:p w14:paraId="520C2682" w14:textId="77777777" w:rsidR="00B17C98" w:rsidRPr="00B17C98" w:rsidRDefault="00B17C98" w:rsidP="00B17C98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lastRenderedPageBreak/>
        <w:t>dioddefaint personoli</w:t>
      </w:r>
    </w:p>
    <w:p w14:paraId="372E3B31" w14:textId="77777777" w:rsidR="00B17C98" w:rsidRPr="00B17C98" w:rsidRDefault="00B17C98" w:rsidP="00B17C98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dinistriol</w:t>
      </w:r>
    </w:p>
    <w:p w14:paraId="03A1AB35" w14:textId="77777777" w:rsidR="00B17C98" w:rsidRPr="00B17C98" w:rsidRDefault="00B17C98" w:rsidP="00B17C98">
      <w:pPr>
        <w:pStyle w:val="ListParagraph"/>
        <w:numPr>
          <w:ilvl w:val="0"/>
          <w:numId w:val="58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diffyg trefn </w:t>
      </w:r>
    </w:p>
    <w:p w14:paraId="6C31D303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(NHS,2019). </w:t>
      </w:r>
    </w:p>
    <w:p w14:paraId="4E791439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Fel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eglurwyd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uchod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anhawsterau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iselder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law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law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alcohol. 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ymchwil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anhwylder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aml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digwydd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ochr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ochr ag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anhwylderau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gall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cyflwr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ddatblygu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un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neu'n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olynol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cyffredinrwydd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bryder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iselder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anhwylderau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llawer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uwch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anhwylder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o'i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gymharu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â'r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boblogaeth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gyffredinol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(NIAAA,2025). 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Connor, (2020) Mae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ddeutu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589,000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dibynnu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Lloegr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tua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chwarter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ohonynt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debygol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dderbyn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meddyginiaeth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.</w:t>
      </w:r>
    </w:p>
    <w:p w14:paraId="1609AB8C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Yn yr achos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derbynnais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ffurflen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ambiwlans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ysbyty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bod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lleisio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yfed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sylwedd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glanhau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diweddu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bywyd.Roeddent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derbyn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caniatad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gwblhau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diogeku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a’r  Deddf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(Cymru) 2014,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126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dyletswydd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awdurdodau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yng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Nghymru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ymholiadau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ganddynt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reswm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rhesymol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amau bod person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"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,".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broses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ymholi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ganolog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person,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gynnwys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barn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a'u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dymuniadau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gwbl,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dylid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cymryd i'w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hamddiffyn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(</w:t>
      </w:r>
      <w:proofErr w:type="spellStart"/>
      <w:proofErr w:type="gramEnd"/>
      <w:r w:rsidRPr="00B17C98">
        <w:rPr>
          <w:rFonts w:asciiTheme="minorHAnsi" w:hAnsiTheme="minorHAnsi" w:cstheme="minorHAnsi"/>
          <w:sz w:val="24"/>
          <w:szCs w:val="24"/>
        </w:rPr>
        <w:t>Gweithdrefnau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Cymru, 2025).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rhaid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ymateb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adroddiad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7 diwrnod. Y cam cyntaf a wnes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rheolwr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llinell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mhryderon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eglur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2 erbyn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mynediad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ysbyty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0C06CF5D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</w:p>
    <w:p w14:paraId="7C4DCA6B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Y cam cyntaf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ymweld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y  ward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weld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sut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datblygu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swfbwynt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o’r digwyddiad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wnaiff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mynediar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ysbyty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gwisgo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cawod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chinio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ymddangos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hwyliau da. Roedd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gyflwyniad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gwahanol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beth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yr 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arsylwi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fynediad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cartref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wythnosau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gynt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dilyn CID16 ble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heb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ymolchi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y ty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heb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lanhau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budreddi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cathod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ty. Yn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gystal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gasglu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ymddygiad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ward, staff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adrodd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gyfeillgar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hwylus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amser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cyfnodau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iselder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sgil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ofyn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gyfeiriad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ysbyty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wirfoddol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derbyn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chaniatad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Deddf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(1983)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prif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darn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ddeddfwriaeth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galluogi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triniaeth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anhwylder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rhoi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deulu,ffrindiau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mynegi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pryderon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O dan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2,3 a 4 o’r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doctor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weithiwr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proffesiynol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gymeradwyp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(AMHP)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orfodi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triniaeth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(NHS, 2022). 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dderbyn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caniatad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cyfeiriad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uchod,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ymweliadau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gorffennol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ynglyn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dewisiadau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annoeth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glir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barhau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yfad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dymunir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Gan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benderfyniad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seiliadig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ganiatau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cyferiad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gwblhau un or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2025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gyfredol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yng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Nghymru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Lloegr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fframwaith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gyfreithiol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gyfer unigolion dros 16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drost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(SCIE, 2022).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5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egwuddor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glynu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ataynt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4F5B6E72" w14:textId="77777777" w:rsidR="00B17C98" w:rsidRPr="00B17C98" w:rsidRDefault="00B17C98" w:rsidP="00B17C98">
      <w:pPr>
        <w:pStyle w:val="ListParagraph"/>
        <w:numPr>
          <w:ilvl w:val="0"/>
          <w:numId w:val="59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lastRenderedPageBreak/>
        <w:t xml:space="preserve">Rhaid tybio bod gan berson allu/galluedd oni bai ei bod wedi'i sefydlu nad yw ganddynt galluedd. </w:t>
      </w:r>
    </w:p>
    <w:p w14:paraId="01A8E3C2" w14:textId="77777777" w:rsidR="00B17C98" w:rsidRPr="00B17C98" w:rsidRDefault="00B17C98" w:rsidP="00B17C98">
      <w:pPr>
        <w:pStyle w:val="ListParagraph"/>
        <w:numPr>
          <w:ilvl w:val="0"/>
          <w:numId w:val="59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Ni ddylid ystyried person yn analluog i wneud penderfyniad oni bai bod pob cam ymarferol i'w helpu i wneud hynny wedi'u cymryd heb lwyddiant.</w:t>
      </w:r>
    </w:p>
    <w:p w14:paraId="473642DF" w14:textId="77777777" w:rsidR="00B17C98" w:rsidRPr="00B17C98" w:rsidRDefault="00B17C98" w:rsidP="00B17C98">
      <w:pPr>
        <w:pStyle w:val="ListParagraph"/>
        <w:numPr>
          <w:ilvl w:val="0"/>
          <w:numId w:val="59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 Ni ddylid ystyried person yn analluog i wneud penderfyniad dim ond oherwydd ei fod yn gwneud penderfyniad afresymol.</w:t>
      </w:r>
    </w:p>
    <w:p w14:paraId="07B0441A" w14:textId="77777777" w:rsidR="00B17C98" w:rsidRPr="00B17C98" w:rsidRDefault="00B17C98" w:rsidP="00B17C98">
      <w:pPr>
        <w:pStyle w:val="ListParagraph"/>
        <w:numPr>
          <w:ilvl w:val="0"/>
          <w:numId w:val="59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Rhaid gwneud gweithred, neu wneud penderfyniad, o dan y Ddeddf hon ar gyfer neu er budd person nad yw'n gallu gwneud penderfyniadau, mewn ei fuddiannau gorau.</w:t>
      </w:r>
    </w:p>
    <w:p w14:paraId="10314548" w14:textId="77777777" w:rsidR="00B17C98" w:rsidRPr="00B17C98" w:rsidRDefault="00B17C98" w:rsidP="00B17C98">
      <w:pPr>
        <w:pStyle w:val="ListParagraph"/>
        <w:numPr>
          <w:ilvl w:val="0"/>
          <w:numId w:val="59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Cyn i'r gweithred/ penderfyniad gael ei wneud, rhaid ystyried a ellir cyflawni'r nod y mae ei angen mewn modd sy'n llai cyfyngol ar hawliau'r person a rhyddid gweithredu. </w:t>
      </w:r>
    </w:p>
    <w:p w14:paraId="4D3B9899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Yn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gystal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egluro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ydynt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259FD54" w14:textId="77777777" w:rsidR="00B17C98" w:rsidRPr="00B17C98" w:rsidRDefault="00B17C98" w:rsidP="00B17C98">
      <w:pPr>
        <w:pStyle w:val="ListParagraph"/>
        <w:numPr>
          <w:ilvl w:val="0"/>
          <w:numId w:val="60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Deall yr wybodaeth a roddir iddynt </w:t>
      </w:r>
    </w:p>
    <w:p w14:paraId="51582787" w14:textId="77777777" w:rsidR="00B17C98" w:rsidRPr="00B17C98" w:rsidRDefault="00B17C98" w:rsidP="00B17C98">
      <w:pPr>
        <w:pStyle w:val="ListParagraph"/>
        <w:numPr>
          <w:ilvl w:val="0"/>
          <w:numId w:val="60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Cadw’r wybodaeth honno'n ddigon hir i allu gwneud y penderfyniad </w:t>
      </w:r>
      <w:r w:rsidRPr="00B17C98">
        <w:rPr>
          <w:rFonts w:cstheme="minorHAnsi"/>
          <w:sz w:val="24"/>
          <w:szCs w:val="24"/>
        </w:rPr>
        <w:br/>
        <w:t xml:space="preserve">Pwyso a mesur y gybodaeth sydd ar gael i wneud y penderfyniad </w:t>
      </w:r>
    </w:p>
    <w:p w14:paraId="3DF13FBC" w14:textId="77777777" w:rsidR="00B17C98" w:rsidRPr="00B17C98" w:rsidRDefault="00B17C98" w:rsidP="00B17C98">
      <w:pPr>
        <w:pStyle w:val="ListParagraph"/>
        <w:numPr>
          <w:ilvl w:val="0"/>
          <w:numId w:val="60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Cyfathrebu eu penderfyniad – gall hyn fod trwy siarad, defnyddio iaith arwyddion neu hyd yn oed symudiadau cyhyrol syml fel curo llygaid neu gwasgu llaw. </w:t>
      </w:r>
    </w:p>
    <w:p w14:paraId="6B26EA08" w14:textId="77777777" w:rsidR="00B17C98" w:rsidRPr="00B17C98" w:rsidRDefault="00B17C98" w:rsidP="00B17C98">
      <w:pPr>
        <w:pStyle w:val="ListParagraph"/>
        <w:numPr>
          <w:ilvl w:val="0"/>
          <w:numId w:val="60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Dylid gwneud pob ymdrech i ddod o hyd i ffyrdd o gyfathrebu ag unigolyn cyn penderfynu nad oes ganddynt allu gwneud penderfyniad yn unig oherwydd eu diffyg gallu i gyfathrebu. Hefyd, bydd angen i chi gynnwys teulu, ffrindiau, gofalwyr neu weithwyr proffesiynol eraill.</w:t>
      </w:r>
    </w:p>
    <w:p w14:paraId="4EED33D6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Wrth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uchod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hyderus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arbennig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meddyliol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fuawn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pwyso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mesur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risgiau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opsiwn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lleiaf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rhwystredig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cwbwlhau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3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prif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 xml:space="preserve">nod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drwy ymweliad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2.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nodau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wyrio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cywirdeb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ffeithiol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adroddiad, cwblhau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gwerthusiad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cychwynnol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gynnwys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casglu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adolygu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chrynhoi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gammau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gymryd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nesaf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rhaid disgwyl am asesiad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Cefais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sgwrs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manwl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rheolwr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llinell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nghefnogi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drwy’r broses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cefais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arweiniad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strategaeth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capasiti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 xml:space="preserve">ac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annoeth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19 o’r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Gwasnaeethau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(Cymru) 2014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darganfod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gymorth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chefnogaeth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35 o’r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cofnodi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ymchwiliad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unrhyw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ddogfen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chefnogaeth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Petai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gyfarfod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staregaeth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sicrhau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rheolwr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llinell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gadeirio’r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gwahodd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thrafod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broses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2. </w:t>
      </w:r>
    </w:p>
    <w:p w14:paraId="7CEA6730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gyfarfod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esgelustod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Protocol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esgeulustond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gyflwynir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Bwrdd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Gogledd Cymru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2016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ddiweddaru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2022. Nid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diffiniad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gweithredol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derbyniol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hunan-esgeulsto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genedlaethol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nac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rhyngwladol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oherwydd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natur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ddeinamig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chymhleth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esgleulusod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Diffiniodd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Gibbons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(2006)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fwriadol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neu'n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ddi-fwriad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gynnal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safon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personol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dderbyniol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gymdeithasol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ddiwylliannol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potensial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ganlyniadau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difrifol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rhai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hunan-syleinio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efallai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hefyd i'w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cymuned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(Bwrdd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Gogledd Cymru, 2016). 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sgil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a’r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(Cymru) 2014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cawsom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gyfarfod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bwrdd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Nid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lastRenderedPageBreak/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darparwyr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fynychu’r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adrodd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Pwrpas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drafod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gymerwyd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gorffennol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asesiad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safbwyntiau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barn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cynnwys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cefndirol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presennol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 roeddwn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 dilyn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amlinellion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(Cymru) 2014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ymdrin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sawl maes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allweddol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enwedig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drwy Adran 48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gorfodi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atal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cam-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difrifol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heb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ganiatad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Pan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holl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allai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godi o beidio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erbyn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posibl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ymddiriedaeth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gyffredinol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rhwng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chleifion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bob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oedran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>a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allai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godi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ryddhau'r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honno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(SCIE,2019). Yn achos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credaf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gwneud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cywir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unigolion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eraill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megis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 o</w:t>
      </w:r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ysbyty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Roeddwn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Rheoliad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Data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Cyffredinol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DU (GDPR) a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Data 2018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gyfer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dibenion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eglur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ffordd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ddigonol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berthnasol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wedi'i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gyfyngu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enwedig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rhoi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caniatad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uchod.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asesiad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ac felly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derbyn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triniaeth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fuasent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ymyrraeth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o’r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farn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effaith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achosi yr ymddygiad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niweidio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Fel Gweithiwr Cymdeithasol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cytuno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ymwybodol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anhawsterau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datgelu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yfed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oherwydd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eisiau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anafu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delema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moesegol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holl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phosib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egwyddor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Gwaith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llais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rheolaeth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unigolion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cefnogi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i’w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cadw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ddiogel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Cymru, 2018).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sicrhau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cofio </w:t>
      </w:r>
      <w:proofErr w:type="gramStart"/>
      <w:r w:rsidRPr="00B17C98">
        <w:rPr>
          <w:rFonts w:asciiTheme="minorHAnsi" w:hAnsiTheme="minorHAnsi" w:cstheme="minorHAnsi"/>
          <w:sz w:val="24"/>
          <w:szCs w:val="24"/>
        </w:rPr>
        <w:t xml:space="preserve">bod 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ymroddiad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weithredu'n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foesegol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agwedd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hanfodol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ansawdd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gwasanaeth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gynigir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ymgysylltu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parchu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ymrwymiad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cyfiawnder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ganolog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ledled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(BASW,2021).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Trafodwyd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ymddygiad heriol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gorffenol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sgil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ofalwr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galwad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cwtogi’r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galwadau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15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mund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cwblhau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ddarparu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meddyginiaeth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dyddiol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lleihau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risk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ofalwyr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digwyddiad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gorffennol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ble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ofalwr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anafu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gyfredol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minnau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gweithiwr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i’w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hanfodol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sicrhau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cyfrifoldeb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iechyd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diogelwch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sicrhau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hyfforddiant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perthnasol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>, (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Cymru, 2023).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Cytunwyd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diweddaru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asesiad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risg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cwmni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iddynt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ymwybodol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ymweld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bore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yfed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bore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y risk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uwch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prynhawn.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Cytunwyd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gofyn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gyferiad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cefnogi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ysbyty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staff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ward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weithredu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olaf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barhau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gefnogi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gymuned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arall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gyflwyno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buasent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arall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Lloegr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buaswn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cwblhau yr uchod o dan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2014.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siomedig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bod cefnogaeth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bwrdd iechyd ac bod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cyfrifoldeb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fi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gweithiwr cymdeithasol 2.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Adroddais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canlyniadau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roeddent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hefyd o’r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farn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dim newid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sefyllfa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eisioes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trafodaethau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cytuno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nhw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4785A375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lastRenderedPageBreak/>
        <w:t xml:space="preserve">Drwy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broses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nghefnogi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ddeall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ymddygiad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dewisiadau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helpu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ymateb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sefyllfa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presennol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dyfodol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helpu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esbonio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mhenderfyniadau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helpu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ddeall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pam bod rhai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sefyllfaoedd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digwydd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CDCA5A1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</w:p>
    <w:p w14:paraId="67CB016E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gyntaf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systemau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datblygwyd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Bronfenbrenner (1979)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pwysleisio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ymddygiad,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heriau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person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dylanwadu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rhyngweithio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gwahanol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amgylcheddau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megis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cymuned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chymdeithas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defnyddio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damcaniaeth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systemau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gynnal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asesiadau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cynhwysfawr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adnabod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cryfderau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systemau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i'r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afael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â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ffactorau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systemig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dylanwadu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sefyllfa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cleient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datblygu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ymyriadau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rhyngysylltiad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pob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Bronfenbrenner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rhannu’r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5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</w:t>
      </w:r>
      <w:proofErr w:type="spellEnd"/>
    </w:p>
    <w:p w14:paraId="7202C12F" w14:textId="77777777" w:rsidR="00B17C98" w:rsidRPr="00B17C98" w:rsidRDefault="00B17C98" w:rsidP="00B17C98">
      <w:pPr>
        <w:pStyle w:val="ListParagraph"/>
        <w:numPr>
          <w:ilvl w:val="0"/>
          <w:numId w:val="61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Meicrosefydliadau sydd yn edrych ar deuluoedd, addysg a chymdeithas. Pan yn edrych ar 2 mae ganddi gefnogaeth teulu, wedi cael addysg yn fengach ac yn parhau i gael cyflaeodd o fewn cymdeithas. </w:t>
      </w:r>
    </w:p>
    <w:p w14:paraId="6EBA1B50" w14:textId="77777777" w:rsidR="00B17C98" w:rsidRPr="00B17C98" w:rsidRDefault="00B17C98" w:rsidP="00B17C98">
      <w:pPr>
        <w:pStyle w:val="ListParagraph"/>
        <w:numPr>
          <w:ilvl w:val="0"/>
          <w:numId w:val="61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System meso- yn canolbwyntio ar sut mae’r system meicro yn gweithio, hynnyw yw sut mae’r teulu yn cyfathrebu a chyd dynnu neu sut maen’t yn ymddwyn gydag eraill. </w:t>
      </w:r>
    </w:p>
    <w:p w14:paraId="74B6B3FC" w14:textId="77777777" w:rsidR="00B17C98" w:rsidRPr="00B17C98" w:rsidRDefault="00B17C98" w:rsidP="00B17C98">
      <w:pPr>
        <w:pStyle w:val="ListParagraph"/>
        <w:numPr>
          <w:ilvl w:val="0"/>
          <w:numId w:val="61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System eco- y ffordd mae gosodiadau neu systemau o’i amgylch yn dylanwadu ar unigolyn. Yn achos 2 mae amgylchedd yn cael effaith sylweddol arni ac hynny yn negyddol, mae hyn yn arwain at deimladau o iselder, ymddygiad heriol ac yfed alcohol. Hyn law yn llaw yn cael effaith ar ei theulu, ffrindiau, cymdogion ac pobl broffesiynnol sydd yn gweithio gyda hi. </w:t>
      </w:r>
    </w:p>
    <w:p w14:paraId="2023C85B" w14:textId="77777777" w:rsidR="00B17C98" w:rsidRPr="00B17C98" w:rsidRDefault="00B17C98" w:rsidP="00B17C98">
      <w:pPr>
        <w:pStyle w:val="ListParagraph"/>
        <w:numPr>
          <w:ilvl w:val="0"/>
          <w:numId w:val="61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System Macro- yn edrych ar normalau diwylliannol, credoau, strwythyr a ffordd o fyw. Dyma y rhan a oeddwn yn canolbwyntio arno fwyaf. Roedd 2 wedi bod a perthynas negyddol a alcohol am o ddeutu 27 o flynyddoedd ac yn gallu ciddiad hyn yn dda iawn, roedd hyn yn ffordd o fyw ac delio gyda trawma. Fuaswn yn dadlau bod hyn yn rhan o’i strwythyr dyddiol ac ffordd o fyw a oedd yn ei wneud yn anodd i dorri’r cylch. </w:t>
      </w:r>
    </w:p>
    <w:p w14:paraId="17C9FDA3" w14:textId="77777777" w:rsidR="00B17C98" w:rsidRPr="00B17C98" w:rsidRDefault="00B17C98" w:rsidP="00B17C98">
      <w:pPr>
        <w:pStyle w:val="ListParagraph"/>
        <w:numPr>
          <w:ilvl w:val="0"/>
          <w:numId w:val="61"/>
        </w:numPr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 xml:space="preserve">System chrono- yn edrych ar effaith newid a chysonde fel mae’r unigolyn yn tyfu ac y ffordd mae cymdeithas yn newid o’u cwmpas. Pan yn yr ysbyty roedd hyn yn amlwg bod cael maeth, cawod a chwmpeini yn rhywbeth positif i 2. Er hyn pan aeth adref mi roedd yn naturiol wedi mynd yn ol i’w arferiad. Hyn yn cael effaith ar ei theulu a wnaeth arwain atynt yn egluro nad ellen nhw ei chefnogi rhagor oherwydd y pwysau a’r ymddygiad tuag atynt. </w:t>
      </w:r>
    </w:p>
    <w:p w14:paraId="3B1420FE" w14:textId="77777777" w:rsidR="00B17C98" w:rsidRPr="00B17C98" w:rsidRDefault="00B17C98" w:rsidP="00B17C98">
      <w:pPr>
        <w:pStyle w:val="ListParagraph"/>
        <w:rPr>
          <w:rFonts w:cstheme="minorHAnsi"/>
          <w:sz w:val="24"/>
          <w:szCs w:val="24"/>
        </w:rPr>
      </w:pPr>
      <w:r w:rsidRPr="00B17C98">
        <w:rPr>
          <w:rFonts w:cstheme="minorHAnsi"/>
          <w:sz w:val="24"/>
          <w:szCs w:val="24"/>
        </w:rPr>
        <w:t>(Maclean,Harison,2015).</w:t>
      </w:r>
    </w:p>
    <w:p w14:paraId="0E4294C1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Credaf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drwy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ddilyn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systemau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amlycu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patrwm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effaith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perthnasau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a unigolion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gymuned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a’i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Hyn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edrych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ail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brosesu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ymateb a ffordd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gyfathrebu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gobaith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bydd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fwy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awyddus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weithio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wella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sefyllfa. </w:t>
      </w:r>
    </w:p>
    <w:p w14:paraId="2B5179D8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Mi wnes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hefyd ddefnyddio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person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canolog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datblygwyd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Carl Rogers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1940-1950au.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theori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sy’n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seiledig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barchu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unigryw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dewisiadau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trwy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wrando’n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weithredol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chydweithio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mwyn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grymuso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a’u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nodau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ac mae'n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ystyried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arbenigwyr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feithrin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ymddiriedaeth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hunanlywodraeth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hunaniaeth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annibynnol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a'u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drwy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ddull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cydweithredol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seiliedig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gryfderau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hytrach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nag un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cyfarwyddadwy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(BASW,2014). Roedd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lastRenderedPageBreak/>
        <w:t>theori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caniatau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mi sicrhau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datblygu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cynllun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seiliedig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anghenion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gwerthoedd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Trin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pharch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urddas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cod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 nod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Sicrhau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wybodaeth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addas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rheolaeth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dros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Nid roeddwn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penderfyniadau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gwybodus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trafod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er mwyn trio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gwell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dealltwriaeth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o’i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safbwynt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hi,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eglurais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rhoi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sefyllfaeodd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adegau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rhoi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fi ac staff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ddylanwad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alcohol. Roedd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elfen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gweld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gweithiwr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pwrpas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ymyrraeth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atal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perygl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gwneud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pan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pendefyniadau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sut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farn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llais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Cytundeb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Ewropeaidd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(ECHR)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cytundeb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Cyngor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Ewrop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sy'n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gwarantu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rhyddid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sylfaenol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megis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rhyddid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treial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teg,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rhyddid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mynegi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barn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chynulliad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unigolion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46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wledydd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aelod.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Deddf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1998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greu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gynnwys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ECHR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egwyddorion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uchod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Ddeddf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1998. (GOV,2004). </w:t>
      </w:r>
    </w:p>
    <w:p w14:paraId="6FBC231D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grynhoi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achos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un heriol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wrth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ddadansoddi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adrodd am yr achos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sylweddoli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dan sawl Deddf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Gymru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Lloegr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ewropiaidd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Mae achos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gyfnod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weithio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benodol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theulu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bwrdd iechyd a’r Heddlu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bositif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amlinellu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isod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nheimladau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oherwydd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pherthynas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gryf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eirioli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cyfarfodydd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ble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bobl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broffesiynnol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gweld bai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dewisiadau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arwain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at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sefyllfaeodd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hefyd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teimlo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rhwystredig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iawn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gefnogaeth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eisiau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cymryd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gweithgareddau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cymunedol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chyd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weithio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gyda’r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tim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iechyd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meddwl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gymuned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Fel gweithiwr cymdeithasol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rydym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hyrwyddo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proofErr w:type="gramStart"/>
      <w:r w:rsidRPr="00B17C98">
        <w:rPr>
          <w:rFonts w:asciiTheme="minorHAnsi" w:hAnsiTheme="minorHAnsi" w:cstheme="minorHAnsi"/>
          <w:sz w:val="24"/>
          <w:szCs w:val="24"/>
        </w:rPr>
        <w:t>lles,llais</w:t>
      </w:r>
      <w:proofErr w:type="spellEnd"/>
      <w:proofErr w:type="gram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pharch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proffesiwn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sichrau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unigolion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ganolbwynt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i’w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gofal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rhagweld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risgiau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gwynebu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ac gen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oedrannus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bregus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adegau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weld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anodd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‘switch off’’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petai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sawl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oriau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gwaith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poeni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am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adroddiad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ynglyn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nisgwyl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diwrnod wedyn neu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ydy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trio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neud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niwed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wedi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trafod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goruchwyliaeth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adlewyrchu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ddyddiol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yr achos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ond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cofio bod gan2 yr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hawl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nodir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uchod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ei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dymunir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er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credu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annoeth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cofio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weithiau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mai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fi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clust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wrando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ydy’r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gefnogaeth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teulu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2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nid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oes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ohyd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ymyrraeth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posib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os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nad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yw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2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dymuno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hynny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1F9C12F6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 xml:space="preserve">Yn y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dyfodol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rwyf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parhau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fynegi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hyfforddiant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cael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goruchwyliaeth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achosion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diogelu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wella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fy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ymarfer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a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phorofiad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B17C98">
        <w:rPr>
          <w:rFonts w:asciiTheme="minorHAnsi" w:hAnsiTheme="minorHAnsi" w:cstheme="minorHAnsi"/>
          <w:sz w:val="24"/>
          <w:szCs w:val="24"/>
        </w:rPr>
        <w:t>fewn</w:t>
      </w:r>
      <w:proofErr w:type="spellEnd"/>
      <w:r w:rsidRPr="00B17C98">
        <w:rPr>
          <w:rFonts w:asciiTheme="minorHAnsi" w:hAnsiTheme="minorHAnsi" w:cstheme="minorHAnsi"/>
          <w:sz w:val="24"/>
          <w:szCs w:val="24"/>
        </w:rPr>
        <w:t xml:space="preserve"> maes oedolion. </w:t>
      </w:r>
    </w:p>
    <w:p w14:paraId="419031EC" w14:textId="77777777" w:rsidR="00B17C98" w:rsidRPr="00B17C98" w:rsidRDefault="00B17C98" w:rsidP="00B17C98">
      <w:pPr>
        <w:rPr>
          <w:rFonts w:asciiTheme="minorHAnsi" w:hAnsiTheme="minorHAnsi" w:cstheme="minorHAnsi"/>
          <w:sz w:val="24"/>
          <w:szCs w:val="24"/>
        </w:rPr>
      </w:pPr>
      <w:r w:rsidRPr="00B17C98">
        <w:rPr>
          <w:rFonts w:asciiTheme="minorHAnsi" w:hAnsiTheme="minorHAnsi" w:cstheme="minorHAnsi"/>
          <w:sz w:val="24"/>
          <w:szCs w:val="24"/>
        </w:rPr>
        <w:t>3769</w:t>
      </w:r>
    </w:p>
    <w:p w14:paraId="7F4433FA" w14:textId="59A2DD5D" w:rsidR="00CC135E" w:rsidRPr="003A738F" w:rsidRDefault="00CC135E" w:rsidP="003A738F">
      <w:pPr>
        <w:rPr>
          <w:color w:val="auto"/>
          <w:sz w:val="24"/>
          <w:szCs w:val="24"/>
          <w:lang w:val="cy-GB"/>
        </w:rPr>
      </w:pPr>
    </w:p>
    <w:sectPr w:rsidR="00CC135E" w:rsidRPr="003A738F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3FC54A" w14:textId="77777777" w:rsidR="00615656" w:rsidRDefault="00615656">
      <w:r>
        <w:separator/>
      </w:r>
    </w:p>
  </w:endnote>
  <w:endnote w:type="continuationSeparator" w:id="0">
    <w:p w14:paraId="1685B260" w14:textId="77777777" w:rsidR="00615656" w:rsidRDefault="006156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156E14" w14:textId="77777777" w:rsidR="00615656" w:rsidRDefault="00615656">
      <w:r>
        <w:separator/>
      </w:r>
    </w:p>
  </w:footnote>
  <w:footnote w:type="continuationSeparator" w:id="0">
    <w:p w14:paraId="23F4A3BC" w14:textId="77777777" w:rsidR="00615656" w:rsidRDefault="0061565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07E05BB"/>
    <w:multiLevelType w:val="hybridMultilevel"/>
    <w:tmpl w:val="14B23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ACF36B4"/>
    <w:multiLevelType w:val="hybridMultilevel"/>
    <w:tmpl w:val="8DF45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33F59E9"/>
    <w:multiLevelType w:val="hybridMultilevel"/>
    <w:tmpl w:val="16785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49026BE"/>
    <w:multiLevelType w:val="hybridMultilevel"/>
    <w:tmpl w:val="6E8E9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50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1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7DA03D39"/>
    <w:multiLevelType w:val="hybridMultilevel"/>
    <w:tmpl w:val="EA6CC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84057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9018291">
    <w:abstractNumId w:val="27"/>
  </w:num>
  <w:num w:numId="3" w16cid:durableId="1593508456">
    <w:abstractNumId w:val="52"/>
  </w:num>
  <w:num w:numId="4" w16cid:durableId="1795755187">
    <w:abstractNumId w:val="54"/>
  </w:num>
  <w:num w:numId="5" w16cid:durableId="1470779689">
    <w:abstractNumId w:val="40"/>
  </w:num>
  <w:num w:numId="6" w16cid:durableId="461926496">
    <w:abstractNumId w:val="37"/>
  </w:num>
  <w:num w:numId="7" w16cid:durableId="361320706">
    <w:abstractNumId w:val="34"/>
  </w:num>
  <w:num w:numId="8" w16cid:durableId="1621451306">
    <w:abstractNumId w:val="35"/>
  </w:num>
  <w:num w:numId="9" w16cid:durableId="1236353212">
    <w:abstractNumId w:val="13"/>
  </w:num>
  <w:num w:numId="10" w16cid:durableId="1595555222">
    <w:abstractNumId w:val="38"/>
  </w:num>
  <w:num w:numId="11" w16cid:durableId="1381395318">
    <w:abstractNumId w:val="21"/>
  </w:num>
  <w:num w:numId="12" w16cid:durableId="290088119">
    <w:abstractNumId w:val="20"/>
  </w:num>
  <w:num w:numId="13" w16cid:durableId="2004314343">
    <w:abstractNumId w:val="32"/>
  </w:num>
  <w:num w:numId="14" w16cid:durableId="1691642598">
    <w:abstractNumId w:val="11"/>
  </w:num>
  <w:num w:numId="15" w16cid:durableId="171992799">
    <w:abstractNumId w:val="31"/>
  </w:num>
  <w:num w:numId="16" w16cid:durableId="796683138">
    <w:abstractNumId w:val="19"/>
  </w:num>
  <w:num w:numId="17" w16cid:durableId="808127801">
    <w:abstractNumId w:val="17"/>
  </w:num>
  <w:num w:numId="18" w16cid:durableId="423262562">
    <w:abstractNumId w:val="1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185485843">
    <w:abstractNumId w:val="28"/>
  </w:num>
  <w:num w:numId="20" w16cid:durableId="641888306">
    <w:abstractNumId w:val="23"/>
  </w:num>
  <w:num w:numId="21" w16cid:durableId="973608306">
    <w:abstractNumId w:val="18"/>
  </w:num>
  <w:num w:numId="22" w16cid:durableId="1047029494">
    <w:abstractNumId w:val="15"/>
  </w:num>
  <w:num w:numId="23" w16cid:durableId="1824007543">
    <w:abstractNumId w:val="33"/>
  </w:num>
  <w:num w:numId="24" w16cid:durableId="1087920941">
    <w:abstractNumId w:val="24"/>
  </w:num>
  <w:num w:numId="25" w16cid:durableId="1544175810">
    <w:abstractNumId w:val="48"/>
  </w:num>
  <w:num w:numId="26" w16cid:durableId="1809544577">
    <w:abstractNumId w:val="41"/>
  </w:num>
  <w:num w:numId="27" w16cid:durableId="991449691">
    <w:abstractNumId w:val="47"/>
  </w:num>
  <w:num w:numId="28" w16cid:durableId="1693342191">
    <w:abstractNumId w:val="25"/>
  </w:num>
  <w:num w:numId="29" w16cid:durableId="988243207">
    <w:abstractNumId w:val="50"/>
  </w:num>
  <w:num w:numId="30" w16cid:durableId="1617716291">
    <w:abstractNumId w:val="36"/>
  </w:num>
  <w:num w:numId="31" w16cid:durableId="2085295867">
    <w:abstractNumId w:val="16"/>
  </w:num>
  <w:num w:numId="32" w16cid:durableId="37440675">
    <w:abstractNumId w:val="51"/>
  </w:num>
  <w:num w:numId="33" w16cid:durableId="1994867528">
    <w:abstractNumId w:val="46"/>
  </w:num>
  <w:num w:numId="34" w16cid:durableId="1193614698">
    <w:abstractNumId w:val="8"/>
  </w:num>
  <w:num w:numId="35" w16cid:durableId="1657496508">
    <w:abstractNumId w:val="53"/>
  </w:num>
  <w:num w:numId="36" w16cid:durableId="2069765353">
    <w:abstractNumId w:val="49"/>
  </w:num>
  <w:num w:numId="37" w16cid:durableId="1307203597">
    <w:abstractNumId w:val="43"/>
  </w:num>
  <w:num w:numId="38" w16cid:durableId="960762848">
    <w:abstractNumId w:val="44"/>
  </w:num>
  <w:num w:numId="39" w16cid:durableId="819494713">
    <w:abstractNumId w:val="7"/>
  </w:num>
  <w:num w:numId="40" w16cid:durableId="1612467603">
    <w:abstractNumId w:val="9"/>
  </w:num>
  <w:num w:numId="41" w16cid:durableId="2133329991">
    <w:abstractNumId w:val="30"/>
  </w:num>
  <w:num w:numId="42" w16cid:durableId="1549029892">
    <w:abstractNumId w:val="10"/>
  </w:num>
  <w:num w:numId="43" w16cid:durableId="721707675">
    <w:abstractNumId w:val="6"/>
  </w:num>
  <w:num w:numId="44" w16cid:durableId="1928273170">
    <w:abstractNumId w:val="45"/>
  </w:num>
  <w:num w:numId="45" w16cid:durableId="2066247713">
    <w:abstractNumId w:val="0"/>
  </w:num>
  <w:num w:numId="46" w16cid:durableId="108820078">
    <w:abstractNumId w:val="18"/>
  </w:num>
  <w:num w:numId="47" w16cid:durableId="1683818369">
    <w:abstractNumId w:val="55"/>
  </w:num>
  <w:num w:numId="48" w16cid:durableId="2030792068">
    <w:abstractNumId w:val="2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240677470">
    <w:abstractNumId w:val="15"/>
  </w:num>
  <w:num w:numId="50" w16cid:durableId="262033326">
    <w:abstractNumId w:val="33"/>
  </w:num>
  <w:num w:numId="51" w16cid:durableId="440801893">
    <w:abstractNumId w:val="29"/>
  </w:num>
  <w:num w:numId="52" w16cid:durableId="1840388824">
    <w:abstractNumId w:val="26"/>
  </w:num>
  <w:num w:numId="53" w16cid:durableId="1074012775">
    <w:abstractNumId w:val="5"/>
  </w:num>
  <w:num w:numId="54" w16cid:durableId="1761172371">
    <w:abstractNumId w:val="39"/>
  </w:num>
  <w:num w:numId="55" w16cid:durableId="1687557214">
    <w:abstractNumId w:val="2"/>
  </w:num>
  <w:num w:numId="56" w16cid:durableId="1344015597">
    <w:abstractNumId w:val="3"/>
  </w:num>
  <w:num w:numId="57" w16cid:durableId="813835193">
    <w:abstractNumId w:val="14"/>
  </w:num>
  <w:num w:numId="58" w16cid:durableId="1176336625">
    <w:abstractNumId w:val="4"/>
  </w:num>
  <w:num w:numId="59" w16cid:durableId="131606117">
    <w:abstractNumId w:val="22"/>
  </w:num>
  <w:num w:numId="60" w16cid:durableId="1360666598">
    <w:abstractNumId w:val="42"/>
  </w:num>
  <w:num w:numId="61" w16cid:durableId="969046137">
    <w:abstractNumId w:val="56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3E71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5B56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A738F"/>
    <w:rsid w:val="003B16C7"/>
    <w:rsid w:val="003B3115"/>
    <w:rsid w:val="003C19F1"/>
    <w:rsid w:val="003C3C67"/>
    <w:rsid w:val="003C4186"/>
    <w:rsid w:val="003C4E74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5656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146C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7A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C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styleId="ListParagraph">
    <w:name w:val="List Paragraph"/>
    <w:basedOn w:val="Normal"/>
    <w:uiPriority w:val="34"/>
    <w:qFormat/>
    <w:rsid w:val="00B17C98"/>
    <w:pPr>
      <w:overflowPunct/>
      <w:autoSpaceDE/>
      <w:autoSpaceDN/>
      <w:adjustRightInd/>
      <w:spacing w:after="160" w:line="259" w:lineRule="auto"/>
      <w:ind w:left="720"/>
      <w:contextualSpacing/>
      <w:textAlignment w:val="auto"/>
    </w:pPr>
    <w:rPr>
      <w:rFonts w:asciiTheme="minorHAnsi" w:eastAsiaTheme="minorHAnsi" w:hAnsiTheme="minorHAnsi" w:cstheme="minorBidi"/>
      <w:color w:val="auto"/>
      <w:sz w:val="22"/>
      <w:szCs w:val="22"/>
      <w:lang w:val="cy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3479</Words>
  <Characters>19831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23264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Nathan Roberts</cp:lastModifiedBy>
  <cp:revision>2</cp:revision>
  <cp:lastPrinted>2020-02-11T19:20:00Z</cp:lastPrinted>
  <dcterms:created xsi:type="dcterms:W3CDTF">2025-10-06T22:06:00Z</dcterms:created>
  <dcterms:modified xsi:type="dcterms:W3CDTF">2025-10-06T22:06:00Z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