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45998" w14:textId="2D9ED5B6" w:rsidR="00AC52C1" w:rsidRDefault="00AC52C1" w:rsidP="00F01CCC">
      <w:pPr>
        <w:rPr>
          <w:b/>
          <w:bCs/>
          <w:sz w:val="24"/>
          <w:szCs w:val="24"/>
          <w:u w:val="single"/>
        </w:rPr>
      </w:pPr>
    </w:p>
    <w:p w14:paraId="49C95227" w14:textId="417963F6" w:rsidR="00AC52C1" w:rsidRDefault="00E06467" w:rsidP="00F01CCC">
      <w:pPr>
        <w:rPr>
          <w:b/>
          <w:bCs/>
          <w:sz w:val="24"/>
          <w:szCs w:val="24"/>
          <w:u w:val="single"/>
        </w:rPr>
      </w:pPr>
      <w:r>
        <w:rPr>
          <w:b/>
          <w:bCs/>
          <w:noProof/>
          <w:sz w:val="24"/>
          <w:szCs w:val="24"/>
          <w:u w:val="single"/>
        </w:rPr>
        <w:drawing>
          <wp:anchor distT="0" distB="0" distL="114300" distR="114300" simplePos="0" relativeHeight="251668480" behindDoc="0" locked="0" layoutInCell="1" allowOverlap="1" wp14:anchorId="5E09D6D1" wp14:editId="68FC9AB9">
            <wp:simplePos x="0" y="0"/>
            <wp:positionH relativeFrom="margin">
              <wp:align>center</wp:align>
            </wp:positionH>
            <wp:positionV relativeFrom="paragraph">
              <wp:posOffset>9525</wp:posOffset>
            </wp:positionV>
            <wp:extent cx="4199890" cy="1680845"/>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99890" cy="1680845"/>
                    </a:xfrm>
                    <a:prstGeom prst="rect">
                      <a:avLst/>
                    </a:prstGeom>
                    <a:noFill/>
                  </pic:spPr>
                </pic:pic>
              </a:graphicData>
            </a:graphic>
            <wp14:sizeRelH relativeFrom="page">
              <wp14:pctWidth>0</wp14:pctWidth>
            </wp14:sizeRelH>
            <wp14:sizeRelV relativeFrom="page">
              <wp14:pctHeight>0</wp14:pctHeight>
            </wp14:sizeRelV>
          </wp:anchor>
        </w:drawing>
      </w:r>
    </w:p>
    <w:p w14:paraId="7571EF4F" w14:textId="363C7781" w:rsidR="00AC52C1" w:rsidRDefault="00AC52C1" w:rsidP="00F01CCC">
      <w:pPr>
        <w:rPr>
          <w:b/>
          <w:bCs/>
          <w:sz w:val="24"/>
          <w:szCs w:val="24"/>
          <w:u w:val="single"/>
        </w:rPr>
      </w:pPr>
    </w:p>
    <w:p w14:paraId="48485002" w14:textId="34D26062" w:rsidR="00AC52C1" w:rsidRDefault="00AC52C1" w:rsidP="00F01CCC">
      <w:pPr>
        <w:rPr>
          <w:b/>
          <w:bCs/>
          <w:sz w:val="24"/>
          <w:szCs w:val="24"/>
          <w:u w:val="single"/>
        </w:rPr>
      </w:pPr>
    </w:p>
    <w:p w14:paraId="3821B64E" w14:textId="227A78F1" w:rsidR="00AC52C1" w:rsidRDefault="00AC52C1" w:rsidP="00F01CCC">
      <w:pPr>
        <w:rPr>
          <w:b/>
          <w:bCs/>
          <w:sz w:val="24"/>
          <w:szCs w:val="24"/>
          <w:u w:val="single"/>
        </w:rPr>
      </w:pPr>
    </w:p>
    <w:p w14:paraId="538123DC" w14:textId="77777777" w:rsidR="00AC52C1" w:rsidRDefault="00AC52C1" w:rsidP="00F01CCC">
      <w:pPr>
        <w:rPr>
          <w:b/>
          <w:bCs/>
          <w:sz w:val="24"/>
          <w:szCs w:val="24"/>
          <w:u w:val="single"/>
        </w:rPr>
      </w:pPr>
    </w:p>
    <w:p w14:paraId="4E638620" w14:textId="334421F4" w:rsidR="00AC52C1" w:rsidRDefault="00AC52C1" w:rsidP="00F01CCC">
      <w:pPr>
        <w:rPr>
          <w:b/>
          <w:bCs/>
          <w:sz w:val="24"/>
          <w:szCs w:val="24"/>
          <w:u w:val="single"/>
        </w:rPr>
      </w:pPr>
    </w:p>
    <w:p w14:paraId="12B28464" w14:textId="252A4913" w:rsidR="00AC52C1" w:rsidRDefault="00AC52C1" w:rsidP="00F01CCC">
      <w:pPr>
        <w:rPr>
          <w:b/>
          <w:bCs/>
          <w:sz w:val="24"/>
          <w:szCs w:val="24"/>
          <w:u w:val="single"/>
        </w:rPr>
      </w:pPr>
    </w:p>
    <w:p w14:paraId="08BA6604" w14:textId="04CEA00B" w:rsidR="00AC52C1" w:rsidRDefault="00516A2A" w:rsidP="00516A2A">
      <w:pPr>
        <w:jc w:val="center"/>
        <w:rPr>
          <w:b/>
          <w:bCs/>
          <w:sz w:val="52"/>
          <w:szCs w:val="52"/>
          <w:u w:val="single"/>
        </w:rPr>
      </w:pPr>
      <w:r>
        <w:rPr>
          <w:b/>
          <w:bCs/>
          <w:noProof/>
          <w:sz w:val="52"/>
          <w:szCs w:val="52"/>
          <w:u w:val="single"/>
        </w:rPr>
        <w:drawing>
          <wp:anchor distT="0" distB="0" distL="114300" distR="114300" simplePos="0" relativeHeight="251669504" behindDoc="0" locked="0" layoutInCell="1" allowOverlap="1" wp14:anchorId="0EF21E06" wp14:editId="68C84961">
            <wp:simplePos x="0" y="0"/>
            <wp:positionH relativeFrom="margin">
              <wp:align>right</wp:align>
            </wp:positionH>
            <wp:positionV relativeFrom="paragraph">
              <wp:posOffset>6350</wp:posOffset>
            </wp:positionV>
            <wp:extent cx="1115695" cy="1115695"/>
            <wp:effectExtent l="0" t="0" r="0" b="0"/>
            <wp:wrapSquare wrapText="bothSides"/>
            <wp:docPr id="11" name="Graphic 11" descr="Graduation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Graduation cap"/>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flipH="1">
                      <a:off x="0" y="0"/>
                      <a:ext cx="1115695" cy="1115695"/>
                    </a:xfrm>
                    <a:prstGeom prst="rect">
                      <a:avLst/>
                    </a:prstGeom>
                  </pic:spPr>
                </pic:pic>
              </a:graphicData>
            </a:graphic>
            <wp14:sizeRelH relativeFrom="page">
              <wp14:pctWidth>0</wp14:pctWidth>
            </wp14:sizeRelH>
            <wp14:sizeRelV relativeFrom="page">
              <wp14:pctHeight>0</wp14:pctHeight>
            </wp14:sizeRelV>
          </wp:anchor>
        </w:drawing>
      </w:r>
      <w:r>
        <w:rPr>
          <w:b/>
          <w:bCs/>
          <w:noProof/>
          <w:sz w:val="52"/>
          <w:szCs w:val="52"/>
          <w:u w:val="single"/>
        </w:rPr>
        <w:drawing>
          <wp:anchor distT="0" distB="0" distL="114300" distR="114300" simplePos="0" relativeHeight="251671552" behindDoc="0" locked="0" layoutInCell="1" allowOverlap="1" wp14:anchorId="764BF8BD" wp14:editId="067FD0C6">
            <wp:simplePos x="0" y="0"/>
            <wp:positionH relativeFrom="margin">
              <wp:align>left</wp:align>
            </wp:positionH>
            <wp:positionV relativeFrom="paragraph">
              <wp:posOffset>11430</wp:posOffset>
            </wp:positionV>
            <wp:extent cx="1115695" cy="1115695"/>
            <wp:effectExtent l="0" t="0" r="0" b="0"/>
            <wp:wrapSquare wrapText="bothSides"/>
            <wp:docPr id="13" name="Graphic 13" descr="Graduation c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Graduation cap"/>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flipH="1">
                      <a:off x="0" y="0"/>
                      <a:ext cx="1115695" cy="1115695"/>
                    </a:xfrm>
                    <a:prstGeom prst="rect">
                      <a:avLst/>
                    </a:prstGeom>
                  </pic:spPr>
                </pic:pic>
              </a:graphicData>
            </a:graphic>
            <wp14:sizeRelH relativeFrom="page">
              <wp14:pctWidth>0</wp14:pctWidth>
            </wp14:sizeRelH>
            <wp14:sizeRelV relativeFrom="page">
              <wp14:pctHeight>0</wp14:pctHeight>
            </wp14:sizeRelV>
          </wp:anchor>
        </w:drawing>
      </w:r>
      <w:r w:rsidR="00531F5E">
        <w:rPr>
          <w:b/>
          <w:bCs/>
          <w:sz w:val="52"/>
          <w:szCs w:val="52"/>
          <w:u w:val="single"/>
        </w:rPr>
        <w:t xml:space="preserve">Is there a </w:t>
      </w:r>
      <w:r w:rsidR="004648B1">
        <w:rPr>
          <w:b/>
          <w:bCs/>
          <w:sz w:val="52"/>
          <w:szCs w:val="52"/>
          <w:u w:val="single"/>
        </w:rPr>
        <w:t>C</w:t>
      </w:r>
      <w:r w:rsidR="00531F5E">
        <w:rPr>
          <w:b/>
          <w:bCs/>
          <w:sz w:val="52"/>
          <w:szCs w:val="52"/>
          <w:u w:val="single"/>
        </w:rPr>
        <w:t xml:space="preserve">orrelation </w:t>
      </w:r>
      <w:r w:rsidR="004648B1">
        <w:rPr>
          <w:b/>
          <w:bCs/>
          <w:sz w:val="52"/>
          <w:szCs w:val="52"/>
          <w:u w:val="single"/>
        </w:rPr>
        <w:t>B</w:t>
      </w:r>
      <w:r w:rsidR="00531F5E">
        <w:rPr>
          <w:b/>
          <w:bCs/>
          <w:sz w:val="52"/>
          <w:szCs w:val="52"/>
          <w:u w:val="single"/>
        </w:rPr>
        <w:t xml:space="preserve">etween Adverse Childhood </w:t>
      </w:r>
      <w:r w:rsidR="004648B1">
        <w:rPr>
          <w:b/>
          <w:bCs/>
          <w:sz w:val="52"/>
          <w:szCs w:val="52"/>
          <w:u w:val="single"/>
        </w:rPr>
        <w:t>E</w:t>
      </w:r>
      <w:r w:rsidR="00531F5E">
        <w:rPr>
          <w:b/>
          <w:bCs/>
          <w:sz w:val="52"/>
          <w:szCs w:val="52"/>
          <w:u w:val="single"/>
        </w:rPr>
        <w:t xml:space="preserve">xperiences and </w:t>
      </w:r>
      <w:r w:rsidR="004648B1">
        <w:rPr>
          <w:b/>
          <w:bCs/>
          <w:sz w:val="52"/>
          <w:szCs w:val="52"/>
          <w:u w:val="single"/>
        </w:rPr>
        <w:t>S</w:t>
      </w:r>
      <w:r w:rsidR="0021139E">
        <w:rPr>
          <w:b/>
          <w:bCs/>
          <w:sz w:val="52"/>
          <w:szCs w:val="52"/>
          <w:u w:val="single"/>
        </w:rPr>
        <w:t xml:space="preserve">erious </w:t>
      </w:r>
      <w:r w:rsidR="004648B1">
        <w:rPr>
          <w:b/>
          <w:bCs/>
          <w:sz w:val="52"/>
          <w:szCs w:val="52"/>
          <w:u w:val="single"/>
        </w:rPr>
        <w:t>O</w:t>
      </w:r>
      <w:r w:rsidR="0021139E">
        <w:rPr>
          <w:b/>
          <w:bCs/>
          <w:sz w:val="52"/>
          <w:szCs w:val="52"/>
          <w:u w:val="single"/>
        </w:rPr>
        <w:t>ffenders?</w:t>
      </w:r>
    </w:p>
    <w:p w14:paraId="106AC53A" w14:textId="256C8699" w:rsidR="00DC4DFB" w:rsidRDefault="00DC4DFB" w:rsidP="007A7461">
      <w:pPr>
        <w:jc w:val="center"/>
        <w:rPr>
          <w:b/>
          <w:bCs/>
          <w:sz w:val="52"/>
          <w:szCs w:val="52"/>
          <w:u w:val="single"/>
        </w:rPr>
      </w:pPr>
    </w:p>
    <w:p w14:paraId="524F5EA8" w14:textId="49EF454C" w:rsidR="00DC4DFB" w:rsidRDefault="00DC4DFB" w:rsidP="007A7461">
      <w:pPr>
        <w:jc w:val="center"/>
        <w:rPr>
          <w:b/>
          <w:bCs/>
          <w:sz w:val="52"/>
          <w:szCs w:val="52"/>
          <w:u w:val="single"/>
        </w:rPr>
      </w:pPr>
    </w:p>
    <w:p w14:paraId="7B424E85" w14:textId="39CB4352" w:rsidR="00DC4DFB" w:rsidRDefault="00DC4DFB" w:rsidP="007A7461">
      <w:pPr>
        <w:jc w:val="center"/>
        <w:rPr>
          <w:b/>
          <w:bCs/>
          <w:sz w:val="52"/>
          <w:szCs w:val="52"/>
          <w:u w:val="single"/>
        </w:rPr>
      </w:pPr>
    </w:p>
    <w:p w14:paraId="45E27622" w14:textId="1BDACBEC" w:rsidR="00DC4DFB" w:rsidRDefault="00DC4DFB" w:rsidP="007A7461">
      <w:pPr>
        <w:jc w:val="center"/>
        <w:rPr>
          <w:b/>
          <w:bCs/>
          <w:sz w:val="52"/>
          <w:szCs w:val="52"/>
          <w:u w:val="single"/>
        </w:rPr>
      </w:pPr>
    </w:p>
    <w:p w14:paraId="33CDE0D8" w14:textId="5C10822B" w:rsidR="00DC4DFB" w:rsidRDefault="00DC4DFB" w:rsidP="007A7461">
      <w:pPr>
        <w:jc w:val="center"/>
        <w:rPr>
          <w:b/>
          <w:bCs/>
          <w:sz w:val="52"/>
          <w:szCs w:val="52"/>
          <w:u w:val="single"/>
        </w:rPr>
      </w:pPr>
      <w:r>
        <w:rPr>
          <w:b/>
          <w:bCs/>
          <w:sz w:val="52"/>
          <w:szCs w:val="52"/>
          <w:u w:val="single"/>
        </w:rPr>
        <w:t>Name: Sam Thomas</w:t>
      </w:r>
    </w:p>
    <w:p w14:paraId="005EA1B6" w14:textId="0941FCB5" w:rsidR="00CD5043" w:rsidRDefault="00EE33F6" w:rsidP="007A7461">
      <w:pPr>
        <w:jc w:val="center"/>
        <w:rPr>
          <w:b/>
          <w:bCs/>
          <w:sz w:val="52"/>
          <w:szCs w:val="52"/>
          <w:u w:val="single"/>
        </w:rPr>
      </w:pPr>
      <w:r>
        <w:rPr>
          <w:b/>
          <w:bCs/>
          <w:sz w:val="52"/>
          <w:szCs w:val="52"/>
          <w:u w:val="single"/>
        </w:rPr>
        <w:t xml:space="preserve">Module Number: </w:t>
      </w:r>
      <w:r w:rsidR="00BA00E6">
        <w:rPr>
          <w:b/>
          <w:bCs/>
          <w:sz w:val="52"/>
          <w:szCs w:val="52"/>
          <w:u w:val="single"/>
        </w:rPr>
        <w:t>BMPL6008</w:t>
      </w:r>
    </w:p>
    <w:p w14:paraId="4388641A" w14:textId="627503B3" w:rsidR="007949CB" w:rsidRDefault="007949CB" w:rsidP="007A7461">
      <w:pPr>
        <w:jc w:val="center"/>
        <w:rPr>
          <w:b/>
          <w:bCs/>
          <w:sz w:val="52"/>
          <w:szCs w:val="52"/>
          <w:u w:val="single"/>
        </w:rPr>
      </w:pPr>
    </w:p>
    <w:p w14:paraId="74276185" w14:textId="77777777" w:rsidR="00B44E66" w:rsidRPr="0077640E" w:rsidRDefault="00B44E66" w:rsidP="0077640E">
      <w:pPr>
        <w:jc w:val="center"/>
        <w:rPr>
          <w:b/>
          <w:bCs/>
          <w:sz w:val="36"/>
          <w:szCs w:val="36"/>
          <w:u w:val="single"/>
        </w:rPr>
      </w:pPr>
      <w:r w:rsidRPr="0077640E">
        <w:rPr>
          <w:b/>
          <w:bCs/>
          <w:sz w:val="36"/>
          <w:szCs w:val="36"/>
          <w:u w:val="single"/>
        </w:rPr>
        <w:lastRenderedPageBreak/>
        <w:t>Declarations</w:t>
      </w:r>
    </w:p>
    <w:p w14:paraId="25D52A3F" w14:textId="77777777" w:rsidR="00B44E66" w:rsidRPr="00B44E66" w:rsidRDefault="00B44E66" w:rsidP="00B44E66">
      <w:pPr>
        <w:rPr>
          <w:rFonts w:eastAsia="Times New Roman" w:cs="Arial"/>
          <w:sz w:val="24"/>
          <w:szCs w:val="24"/>
        </w:rPr>
      </w:pPr>
      <w:r w:rsidRPr="00B44E66">
        <w:rPr>
          <w:rFonts w:eastAsia="Times New Roman" w:cs="Arial"/>
          <w:sz w:val="24"/>
          <w:szCs w:val="24"/>
        </w:rPr>
        <w:t>This work has not previously been accepted in substance for any degree and is not being concurrently submitted in candidature for any degree.</w:t>
      </w:r>
    </w:p>
    <w:p w14:paraId="29E8A0E7" w14:textId="77777777" w:rsidR="00B44E66" w:rsidRPr="00B44E66" w:rsidRDefault="00B44E66" w:rsidP="00B44E66">
      <w:pPr>
        <w:rPr>
          <w:rFonts w:eastAsia="Times New Roman" w:cs="Arial"/>
          <w:sz w:val="24"/>
          <w:szCs w:val="24"/>
        </w:rPr>
      </w:pPr>
      <w:r w:rsidRPr="00B44E66">
        <w:rPr>
          <w:rFonts w:eastAsia="Times New Roman" w:cs="Arial"/>
          <w:sz w:val="24"/>
          <w:szCs w:val="24"/>
        </w:rPr>
        <w:t xml:space="preserve">This dissertation is being submitted in partial fulfilment of the requirements for the degree of BA/BSc. </w:t>
      </w:r>
    </w:p>
    <w:p w14:paraId="08EF6C28" w14:textId="77777777" w:rsidR="00B44E66" w:rsidRPr="00B44E66" w:rsidRDefault="00B44E66" w:rsidP="00B44E66">
      <w:pPr>
        <w:rPr>
          <w:rFonts w:eastAsia="Times New Roman" w:cs="Arial"/>
          <w:sz w:val="24"/>
          <w:szCs w:val="24"/>
        </w:rPr>
      </w:pPr>
      <w:r w:rsidRPr="00B44E66">
        <w:rPr>
          <w:rFonts w:eastAsia="Times New Roman" w:cs="Arial"/>
          <w:sz w:val="24"/>
          <w:szCs w:val="24"/>
        </w:rPr>
        <w:t xml:space="preserve">This dissertation is the result of my own independent work/investigation, except where otherwise stated. </w:t>
      </w:r>
    </w:p>
    <w:p w14:paraId="6414FC3E" w14:textId="77777777" w:rsidR="00B44E66" w:rsidRPr="00B44E66" w:rsidRDefault="00B44E66" w:rsidP="00B44E66">
      <w:pPr>
        <w:rPr>
          <w:rFonts w:eastAsia="Times New Roman" w:cs="Arial"/>
          <w:sz w:val="24"/>
          <w:szCs w:val="24"/>
        </w:rPr>
      </w:pPr>
      <w:r w:rsidRPr="00B44E66">
        <w:rPr>
          <w:rFonts w:eastAsia="Times New Roman" w:cs="Arial"/>
          <w:sz w:val="24"/>
          <w:szCs w:val="24"/>
        </w:rPr>
        <w:t>Other sources are acknowledged in the Reference Section.</w:t>
      </w:r>
    </w:p>
    <w:p w14:paraId="53BB7DAB" w14:textId="77777777" w:rsidR="00B44E66" w:rsidRPr="00B44E66" w:rsidRDefault="00B44E66" w:rsidP="00B44E66">
      <w:pPr>
        <w:rPr>
          <w:rFonts w:eastAsia="Times New Roman" w:cs="Arial"/>
          <w:sz w:val="24"/>
          <w:szCs w:val="24"/>
        </w:rPr>
      </w:pPr>
      <w:r w:rsidRPr="00B44E66">
        <w:rPr>
          <w:rFonts w:eastAsia="Times New Roman" w:cs="Arial"/>
          <w:sz w:val="24"/>
          <w:szCs w:val="24"/>
        </w:rPr>
        <w:t xml:space="preserve">I hereby give consent for my dissertation, if accepted, to be available for photocopying and for interlibrary loan, and for the title and summary to be made available to outside organisations. </w:t>
      </w:r>
    </w:p>
    <w:p w14:paraId="1DCD4471" w14:textId="77777777" w:rsidR="00B44E66" w:rsidRPr="00B44E66" w:rsidRDefault="00B44E66" w:rsidP="00B44E66">
      <w:pPr>
        <w:rPr>
          <w:rFonts w:eastAsia="Times New Roman" w:cs="Arial"/>
          <w:sz w:val="24"/>
          <w:szCs w:val="24"/>
        </w:rPr>
      </w:pPr>
      <w:r w:rsidRPr="00B44E66">
        <w:rPr>
          <w:rFonts w:eastAsia="Times New Roman" w:cs="Arial"/>
          <w:sz w:val="24"/>
          <w:szCs w:val="24"/>
        </w:rPr>
        <w:t xml:space="preserve">I hereby give consent for my dissertation, if accepted, to be available on the university’s IT system to those who have consent to use the system. </w:t>
      </w:r>
    </w:p>
    <w:p w14:paraId="66C76D14" w14:textId="77777777" w:rsidR="00B44E66" w:rsidRPr="00B44E66" w:rsidRDefault="00B44E66" w:rsidP="00B44E66">
      <w:pPr>
        <w:rPr>
          <w:rFonts w:eastAsia="Times New Roman" w:cs="Arial"/>
          <w:sz w:val="24"/>
          <w:szCs w:val="24"/>
        </w:rPr>
      </w:pPr>
    </w:p>
    <w:p w14:paraId="0BB083CB" w14:textId="3BE0DEE1" w:rsidR="00B44E66" w:rsidRPr="00B44E66" w:rsidRDefault="00B44E66" w:rsidP="00B44E66">
      <w:pPr>
        <w:rPr>
          <w:rFonts w:eastAsia="Times New Roman" w:cs="Arial"/>
          <w:sz w:val="24"/>
          <w:szCs w:val="24"/>
        </w:rPr>
      </w:pPr>
      <w:r w:rsidRPr="00B44E66">
        <w:rPr>
          <w:rFonts w:eastAsia="Times New Roman" w:cs="Arial"/>
          <w:sz w:val="24"/>
          <w:szCs w:val="24"/>
        </w:rPr>
        <w:t>Student’s Name</w:t>
      </w:r>
      <w:r>
        <w:rPr>
          <w:rFonts w:eastAsia="Times New Roman" w:cs="Arial"/>
          <w:sz w:val="24"/>
          <w:szCs w:val="24"/>
        </w:rPr>
        <w:t>: Sam Thomas</w:t>
      </w:r>
    </w:p>
    <w:p w14:paraId="0DBCA8F7" w14:textId="77777777" w:rsidR="00B44E66" w:rsidRPr="00B44E66" w:rsidRDefault="00B44E66" w:rsidP="00B44E66">
      <w:pPr>
        <w:rPr>
          <w:rFonts w:eastAsia="Times New Roman" w:cs="Arial"/>
          <w:sz w:val="24"/>
          <w:szCs w:val="24"/>
        </w:rPr>
      </w:pPr>
    </w:p>
    <w:p w14:paraId="19AAB146" w14:textId="75C1AC01" w:rsidR="00B44E66" w:rsidRPr="00B44E66" w:rsidRDefault="00B44E66" w:rsidP="00B44E66">
      <w:pPr>
        <w:rPr>
          <w:rFonts w:eastAsia="Times New Roman" w:cs="Arial"/>
          <w:sz w:val="24"/>
          <w:szCs w:val="24"/>
        </w:rPr>
      </w:pPr>
      <w:r w:rsidRPr="00B44E66">
        <w:rPr>
          <w:rFonts w:eastAsia="Times New Roman" w:cs="Arial"/>
          <w:sz w:val="24"/>
          <w:szCs w:val="24"/>
        </w:rPr>
        <w:t xml:space="preserve">Signed: </w:t>
      </w:r>
      <w:r w:rsidR="004B4339">
        <w:rPr>
          <w:rFonts w:eastAsia="Times New Roman" w:cs="Arial"/>
          <w:sz w:val="24"/>
          <w:szCs w:val="24"/>
        </w:rPr>
        <w:t>Sam Thomas</w:t>
      </w:r>
    </w:p>
    <w:p w14:paraId="445F7DFB" w14:textId="77777777" w:rsidR="00B44E66" w:rsidRPr="00B44E66" w:rsidRDefault="00B44E66" w:rsidP="00B44E66">
      <w:pPr>
        <w:rPr>
          <w:rFonts w:eastAsia="Times New Roman" w:cs="Arial"/>
          <w:sz w:val="24"/>
          <w:szCs w:val="24"/>
        </w:rPr>
      </w:pPr>
    </w:p>
    <w:p w14:paraId="1E70DED3" w14:textId="795E7B5B" w:rsidR="00B44E66" w:rsidRPr="00B44E66" w:rsidRDefault="00B44E66" w:rsidP="00B44E66">
      <w:pPr>
        <w:rPr>
          <w:rFonts w:eastAsia="Times New Roman" w:cs="Arial"/>
        </w:rPr>
      </w:pPr>
      <w:r w:rsidRPr="00B44E66">
        <w:rPr>
          <w:rFonts w:eastAsia="Times New Roman" w:cs="Arial"/>
          <w:sz w:val="24"/>
          <w:szCs w:val="24"/>
        </w:rPr>
        <w:t>Date:</w:t>
      </w:r>
      <w:r w:rsidR="004B4339">
        <w:rPr>
          <w:rFonts w:eastAsia="Times New Roman" w:cs="Arial"/>
          <w:sz w:val="24"/>
          <w:szCs w:val="24"/>
        </w:rPr>
        <w:t xml:space="preserve"> 6</w:t>
      </w:r>
      <w:r w:rsidR="004B4339" w:rsidRPr="004B4339">
        <w:rPr>
          <w:rFonts w:eastAsia="Times New Roman" w:cs="Arial"/>
          <w:sz w:val="24"/>
          <w:szCs w:val="24"/>
          <w:vertAlign w:val="superscript"/>
        </w:rPr>
        <w:t>th</w:t>
      </w:r>
      <w:r w:rsidR="004B4339">
        <w:rPr>
          <w:rFonts w:eastAsia="Times New Roman" w:cs="Arial"/>
          <w:sz w:val="24"/>
          <w:szCs w:val="24"/>
        </w:rPr>
        <w:t xml:space="preserve"> May 2022</w:t>
      </w:r>
    </w:p>
    <w:p w14:paraId="3E1BC417" w14:textId="4A3E8CEF" w:rsidR="007949CB" w:rsidRDefault="007949CB" w:rsidP="007A7461">
      <w:pPr>
        <w:jc w:val="center"/>
        <w:rPr>
          <w:b/>
          <w:bCs/>
          <w:sz w:val="52"/>
          <w:szCs w:val="52"/>
          <w:u w:val="single"/>
        </w:rPr>
      </w:pPr>
    </w:p>
    <w:p w14:paraId="5CB179D9" w14:textId="1F9C6F8C" w:rsidR="007949CB" w:rsidRDefault="007949CB" w:rsidP="007A7461">
      <w:pPr>
        <w:jc w:val="center"/>
        <w:rPr>
          <w:b/>
          <w:bCs/>
          <w:sz w:val="52"/>
          <w:szCs w:val="52"/>
          <w:u w:val="single"/>
        </w:rPr>
      </w:pPr>
    </w:p>
    <w:p w14:paraId="4F700F0C" w14:textId="18FE1A40" w:rsidR="007949CB" w:rsidRDefault="007949CB" w:rsidP="007A7461">
      <w:pPr>
        <w:jc w:val="center"/>
        <w:rPr>
          <w:b/>
          <w:bCs/>
          <w:sz w:val="52"/>
          <w:szCs w:val="52"/>
          <w:u w:val="single"/>
        </w:rPr>
      </w:pPr>
    </w:p>
    <w:p w14:paraId="04E1DB54" w14:textId="77777777" w:rsidR="00F37B15" w:rsidRDefault="00F37B15" w:rsidP="00F37B15">
      <w:pPr>
        <w:rPr>
          <w:b/>
          <w:bCs/>
          <w:sz w:val="32"/>
          <w:szCs w:val="32"/>
          <w:u w:val="single"/>
        </w:rPr>
      </w:pPr>
    </w:p>
    <w:p w14:paraId="1634D268" w14:textId="77777777" w:rsidR="00920515" w:rsidRDefault="00920515" w:rsidP="0077640E">
      <w:pPr>
        <w:jc w:val="center"/>
        <w:rPr>
          <w:b/>
          <w:bCs/>
          <w:sz w:val="32"/>
          <w:szCs w:val="32"/>
          <w:u w:val="single"/>
        </w:rPr>
      </w:pPr>
    </w:p>
    <w:p w14:paraId="4403B928" w14:textId="77777777" w:rsidR="00920515" w:rsidRDefault="00920515" w:rsidP="0077640E">
      <w:pPr>
        <w:jc w:val="center"/>
        <w:rPr>
          <w:b/>
          <w:bCs/>
          <w:sz w:val="32"/>
          <w:szCs w:val="32"/>
          <w:u w:val="single"/>
        </w:rPr>
      </w:pPr>
    </w:p>
    <w:p w14:paraId="6B06215D" w14:textId="77777777" w:rsidR="00920515" w:rsidRDefault="00920515" w:rsidP="0077640E">
      <w:pPr>
        <w:jc w:val="center"/>
        <w:rPr>
          <w:b/>
          <w:bCs/>
          <w:sz w:val="32"/>
          <w:szCs w:val="32"/>
          <w:u w:val="single"/>
        </w:rPr>
      </w:pPr>
    </w:p>
    <w:p w14:paraId="6741C963" w14:textId="5DE310BE" w:rsidR="007949CB" w:rsidRDefault="00F37B15" w:rsidP="0077640E">
      <w:pPr>
        <w:jc w:val="center"/>
        <w:rPr>
          <w:b/>
          <w:bCs/>
          <w:sz w:val="32"/>
          <w:szCs w:val="32"/>
          <w:u w:val="single"/>
        </w:rPr>
      </w:pPr>
      <w:r w:rsidRPr="00F37B15">
        <w:rPr>
          <w:b/>
          <w:bCs/>
          <w:sz w:val="32"/>
          <w:szCs w:val="32"/>
          <w:u w:val="single"/>
        </w:rPr>
        <w:lastRenderedPageBreak/>
        <w:t>Acknowledgements</w:t>
      </w:r>
    </w:p>
    <w:p w14:paraId="363A5F1A" w14:textId="4915B631" w:rsidR="00441BC3" w:rsidRPr="00441BC3" w:rsidRDefault="008C4689" w:rsidP="0077640E">
      <w:pPr>
        <w:jc w:val="center"/>
      </w:pPr>
      <w:r>
        <w:t xml:space="preserve">I </w:t>
      </w:r>
      <w:r>
        <w:t xml:space="preserve">would like to express my deepest appreciation to </w:t>
      </w:r>
      <w:r>
        <w:t>Rhiannon L</w:t>
      </w:r>
      <w:r w:rsidR="006443F6">
        <w:t>loyd for her help in pushing myself to do better in this piece of work</w:t>
      </w:r>
      <w:r w:rsidR="009C0A71">
        <w:t xml:space="preserve"> and her </w:t>
      </w:r>
      <w:r w:rsidR="009C0A71">
        <w:t>valuable advice</w:t>
      </w:r>
      <w:r w:rsidR="009C0A71">
        <w:t xml:space="preserve"> she gave me</w:t>
      </w:r>
      <w:r w:rsidR="00441BC3">
        <w:t xml:space="preserve"> throughout writing this work and for </w:t>
      </w:r>
      <w:r w:rsidR="00F66870">
        <w:t xml:space="preserve">her </w:t>
      </w:r>
      <w:r w:rsidR="00441BC3">
        <w:t>relentless support</w:t>
      </w:r>
      <w:r w:rsidR="00F66870">
        <w:t xml:space="preserve">. </w:t>
      </w:r>
      <w:r w:rsidR="00987E8C">
        <w:t>I’d like to recognize th</w:t>
      </w:r>
      <w:r w:rsidR="009504B4">
        <w:t xml:space="preserve">e </w:t>
      </w:r>
      <w:r w:rsidR="00987E8C">
        <w:t>help</w:t>
      </w:r>
      <w:r w:rsidR="00987E8C">
        <w:t xml:space="preserve"> </w:t>
      </w:r>
      <w:r w:rsidR="00987E8C">
        <w:t>that I received from</w:t>
      </w:r>
      <w:r w:rsidR="009504B4">
        <w:t xml:space="preserve"> Jane Thomas</w:t>
      </w:r>
      <w:r w:rsidR="0077640E">
        <w:t xml:space="preserve"> for her </w:t>
      </w:r>
      <w:r w:rsidR="0077640E">
        <w:t>helpful advice</w:t>
      </w:r>
      <w:r w:rsidR="0077640E">
        <w:t>.</w:t>
      </w:r>
    </w:p>
    <w:p w14:paraId="2E08F470" w14:textId="28962D81" w:rsidR="007949CB" w:rsidRPr="00F37B15" w:rsidRDefault="007949CB" w:rsidP="007A7461">
      <w:pPr>
        <w:jc w:val="center"/>
        <w:rPr>
          <w:sz w:val="24"/>
          <w:szCs w:val="24"/>
        </w:rPr>
      </w:pPr>
    </w:p>
    <w:p w14:paraId="245C65E9" w14:textId="07BE7064" w:rsidR="007949CB" w:rsidRDefault="007949CB" w:rsidP="007A7461">
      <w:pPr>
        <w:jc w:val="center"/>
        <w:rPr>
          <w:b/>
          <w:bCs/>
          <w:sz w:val="52"/>
          <w:szCs w:val="52"/>
          <w:u w:val="single"/>
        </w:rPr>
      </w:pPr>
    </w:p>
    <w:p w14:paraId="2FEA7084" w14:textId="4FEB36AB" w:rsidR="007949CB" w:rsidRDefault="007949CB" w:rsidP="007A7461">
      <w:pPr>
        <w:jc w:val="center"/>
        <w:rPr>
          <w:b/>
          <w:bCs/>
          <w:sz w:val="52"/>
          <w:szCs w:val="52"/>
          <w:u w:val="single"/>
        </w:rPr>
      </w:pPr>
    </w:p>
    <w:p w14:paraId="0D9D193D" w14:textId="5EDDE7D7" w:rsidR="007949CB" w:rsidRDefault="007949CB" w:rsidP="007A7461">
      <w:pPr>
        <w:jc w:val="center"/>
        <w:rPr>
          <w:b/>
          <w:bCs/>
          <w:sz w:val="52"/>
          <w:szCs w:val="52"/>
          <w:u w:val="single"/>
        </w:rPr>
      </w:pPr>
    </w:p>
    <w:p w14:paraId="0214032B" w14:textId="54CA36DA" w:rsidR="007949CB" w:rsidRDefault="007949CB" w:rsidP="007A7461">
      <w:pPr>
        <w:jc w:val="center"/>
        <w:rPr>
          <w:b/>
          <w:bCs/>
          <w:sz w:val="52"/>
          <w:szCs w:val="52"/>
          <w:u w:val="single"/>
        </w:rPr>
      </w:pPr>
    </w:p>
    <w:p w14:paraId="6CA725CE" w14:textId="63625428" w:rsidR="007949CB" w:rsidRDefault="007949CB" w:rsidP="007A7461">
      <w:pPr>
        <w:jc w:val="center"/>
        <w:rPr>
          <w:b/>
          <w:bCs/>
          <w:sz w:val="52"/>
          <w:szCs w:val="52"/>
          <w:u w:val="single"/>
        </w:rPr>
      </w:pPr>
    </w:p>
    <w:p w14:paraId="4E437A57" w14:textId="0DB94675" w:rsidR="007949CB" w:rsidRDefault="007949CB" w:rsidP="007A7461">
      <w:pPr>
        <w:jc w:val="center"/>
        <w:rPr>
          <w:b/>
          <w:bCs/>
          <w:sz w:val="52"/>
          <w:szCs w:val="52"/>
          <w:u w:val="single"/>
        </w:rPr>
      </w:pPr>
    </w:p>
    <w:p w14:paraId="17D0AABB" w14:textId="3B329290" w:rsidR="007949CB" w:rsidRDefault="007949CB" w:rsidP="007A7461">
      <w:pPr>
        <w:jc w:val="center"/>
        <w:rPr>
          <w:b/>
          <w:bCs/>
          <w:sz w:val="52"/>
          <w:szCs w:val="52"/>
          <w:u w:val="single"/>
        </w:rPr>
      </w:pPr>
    </w:p>
    <w:p w14:paraId="1E2D74DB" w14:textId="50E8C788" w:rsidR="007949CB" w:rsidRDefault="007949CB" w:rsidP="007A7461">
      <w:pPr>
        <w:jc w:val="center"/>
        <w:rPr>
          <w:b/>
          <w:bCs/>
          <w:sz w:val="52"/>
          <w:szCs w:val="52"/>
          <w:u w:val="single"/>
        </w:rPr>
      </w:pPr>
    </w:p>
    <w:p w14:paraId="5A2B89B5" w14:textId="77777777" w:rsidR="007949CB" w:rsidRPr="007A7461" w:rsidRDefault="007949CB" w:rsidP="007A7461">
      <w:pPr>
        <w:jc w:val="center"/>
        <w:rPr>
          <w:b/>
          <w:bCs/>
          <w:sz w:val="52"/>
          <w:szCs w:val="52"/>
          <w:u w:val="single"/>
        </w:rPr>
      </w:pPr>
    </w:p>
    <w:p w14:paraId="7AE98323" w14:textId="77777777" w:rsidR="00AC52C1" w:rsidRDefault="00AC52C1" w:rsidP="00F01CCC">
      <w:pPr>
        <w:rPr>
          <w:b/>
          <w:bCs/>
          <w:sz w:val="24"/>
          <w:szCs w:val="24"/>
          <w:u w:val="single"/>
        </w:rPr>
      </w:pPr>
    </w:p>
    <w:p w14:paraId="28A69D7A" w14:textId="77777777" w:rsidR="008723CA" w:rsidRDefault="008723CA" w:rsidP="00543CBD">
      <w:pPr>
        <w:pStyle w:val="TOCHeading"/>
        <w:jc w:val="center"/>
        <w:rPr>
          <w:rFonts w:asciiTheme="minorHAnsi" w:hAnsiTheme="minorHAnsi" w:cstheme="minorHAnsi"/>
          <w:b/>
          <w:bCs/>
          <w:color w:val="auto"/>
          <w:sz w:val="44"/>
          <w:szCs w:val="44"/>
          <w:u w:val="single"/>
        </w:rPr>
      </w:pPr>
    </w:p>
    <w:p w14:paraId="389B4A09" w14:textId="77777777" w:rsidR="008723CA" w:rsidRDefault="008723CA" w:rsidP="00543CBD">
      <w:pPr>
        <w:pStyle w:val="TOCHeading"/>
        <w:jc w:val="center"/>
        <w:rPr>
          <w:rFonts w:asciiTheme="minorHAnsi" w:hAnsiTheme="minorHAnsi" w:cstheme="minorHAnsi"/>
          <w:b/>
          <w:bCs/>
          <w:color w:val="auto"/>
          <w:sz w:val="44"/>
          <w:szCs w:val="44"/>
          <w:u w:val="single"/>
        </w:rPr>
      </w:pPr>
    </w:p>
    <w:p w14:paraId="2E7C24BE" w14:textId="52D7B72E" w:rsidR="00083627" w:rsidRPr="00543CBD" w:rsidRDefault="00543CBD" w:rsidP="00543CBD">
      <w:pPr>
        <w:pStyle w:val="TOCHeading"/>
        <w:jc w:val="center"/>
        <w:rPr>
          <w:rFonts w:asciiTheme="minorHAnsi" w:hAnsiTheme="minorHAnsi" w:cstheme="minorHAnsi"/>
          <w:b/>
          <w:bCs/>
          <w:color w:val="auto"/>
          <w:sz w:val="44"/>
          <w:szCs w:val="44"/>
          <w:u w:val="single"/>
        </w:rPr>
      </w:pPr>
      <w:r w:rsidRPr="00543CBD">
        <w:rPr>
          <w:rFonts w:asciiTheme="minorHAnsi" w:hAnsiTheme="minorHAnsi" w:cstheme="minorHAnsi"/>
          <w:b/>
          <w:bCs/>
          <w:color w:val="auto"/>
          <w:sz w:val="44"/>
          <w:szCs w:val="44"/>
          <w:u w:val="single"/>
        </w:rPr>
        <w:t>C</w:t>
      </w:r>
      <w:r w:rsidR="00083627" w:rsidRPr="00543CBD">
        <w:rPr>
          <w:rFonts w:asciiTheme="minorHAnsi" w:hAnsiTheme="minorHAnsi" w:cstheme="minorHAnsi"/>
          <w:b/>
          <w:bCs/>
          <w:color w:val="auto"/>
          <w:sz w:val="44"/>
          <w:szCs w:val="44"/>
          <w:u w:val="single"/>
        </w:rPr>
        <w:t>ontents</w:t>
      </w:r>
    </w:p>
    <w:p w14:paraId="6B9A6882" w14:textId="2A6D41FE" w:rsidR="00083627" w:rsidRPr="00543CBD" w:rsidRDefault="00083627" w:rsidP="00083627">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94620801" w:history="1">
        <w:r w:rsidRPr="00543CBD">
          <w:rPr>
            <w:rStyle w:val="Hyperlink"/>
            <w:noProof/>
            <w:sz w:val="24"/>
            <w:szCs w:val="24"/>
          </w:rPr>
          <w:t>1.</w:t>
        </w:r>
        <w:r w:rsidRPr="00543CBD">
          <w:rPr>
            <w:rFonts w:eastAsiaTheme="minorEastAsia"/>
            <w:noProof/>
            <w:sz w:val="24"/>
            <w:szCs w:val="24"/>
            <w:lang w:eastAsia="en-GB"/>
          </w:rPr>
          <w:tab/>
        </w:r>
        <w:r w:rsidRPr="00543CBD">
          <w:rPr>
            <w:rStyle w:val="Hyperlink"/>
            <w:noProof/>
            <w:sz w:val="24"/>
            <w:szCs w:val="24"/>
          </w:rPr>
          <w:t>Introduction (</w:t>
        </w:r>
        <w:r w:rsidR="00705690">
          <w:rPr>
            <w:rStyle w:val="Hyperlink"/>
            <w:noProof/>
            <w:sz w:val="24"/>
            <w:szCs w:val="24"/>
          </w:rPr>
          <w:t>700</w:t>
        </w:r>
        <w:r w:rsidRPr="00543CBD">
          <w:rPr>
            <w:rStyle w:val="Hyperlink"/>
            <w:noProof/>
            <w:sz w:val="24"/>
            <w:szCs w:val="24"/>
          </w:rPr>
          <w:t>)</w:t>
        </w:r>
        <w:r w:rsidRPr="00543CBD">
          <w:rPr>
            <w:noProof/>
            <w:webHidden/>
            <w:sz w:val="24"/>
            <w:szCs w:val="24"/>
          </w:rPr>
          <w:tab/>
        </w:r>
      </w:hyperlink>
    </w:p>
    <w:p w14:paraId="1DA83B1D" w14:textId="4BFC9FF6" w:rsidR="00083627" w:rsidRPr="00543CBD" w:rsidRDefault="006E0C92" w:rsidP="00083627">
      <w:pPr>
        <w:pStyle w:val="TOC2"/>
        <w:tabs>
          <w:tab w:val="right" w:leader="dot" w:pos="9016"/>
        </w:tabs>
        <w:rPr>
          <w:rFonts w:eastAsiaTheme="minorEastAsia"/>
          <w:noProof/>
          <w:sz w:val="24"/>
          <w:szCs w:val="24"/>
          <w:lang w:eastAsia="en-GB"/>
        </w:rPr>
      </w:pPr>
      <w:hyperlink w:anchor="_Toc94620802" w:history="1">
        <w:r w:rsidR="00083627" w:rsidRPr="00543CBD">
          <w:rPr>
            <w:rStyle w:val="Hyperlink"/>
            <w:noProof/>
            <w:sz w:val="24"/>
            <w:szCs w:val="24"/>
          </w:rPr>
          <w:t>Introduction to ACEs</w:t>
        </w:r>
        <w:r w:rsidR="00083627" w:rsidRPr="00543CBD">
          <w:rPr>
            <w:noProof/>
            <w:webHidden/>
            <w:sz w:val="24"/>
            <w:szCs w:val="24"/>
          </w:rPr>
          <w:tab/>
        </w:r>
      </w:hyperlink>
    </w:p>
    <w:p w14:paraId="59F092FD" w14:textId="30872754" w:rsidR="00083627" w:rsidRPr="00543CBD" w:rsidRDefault="006B194C" w:rsidP="00083627">
      <w:pPr>
        <w:pStyle w:val="TOC2"/>
        <w:tabs>
          <w:tab w:val="right" w:leader="dot" w:pos="9016"/>
        </w:tabs>
        <w:rPr>
          <w:sz w:val="24"/>
          <w:szCs w:val="24"/>
        </w:rPr>
      </w:pPr>
      <w:r w:rsidRPr="00543CBD">
        <w:rPr>
          <w:sz w:val="24"/>
          <w:szCs w:val="24"/>
        </w:rPr>
        <w:t>Why this topic</w:t>
      </w:r>
      <w:hyperlink w:anchor="_Toc94620803" w:history="1">
        <w:r w:rsidR="00083627" w:rsidRPr="00543CBD">
          <w:rPr>
            <w:noProof/>
            <w:webHidden/>
            <w:sz w:val="24"/>
            <w:szCs w:val="24"/>
          </w:rPr>
          <w:tab/>
        </w:r>
      </w:hyperlink>
    </w:p>
    <w:p w14:paraId="08E4BBB1" w14:textId="303D08CB" w:rsidR="006B194C" w:rsidRPr="00543CBD" w:rsidRDefault="00BF52ED" w:rsidP="006B194C">
      <w:pPr>
        <w:pStyle w:val="TOC2"/>
        <w:tabs>
          <w:tab w:val="right" w:leader="dot" w:pos="9016"/>
        </w:tabs>
        <w:rPr>
          <w:sz w:val="24"/>
          <w:szCs w:val="24"/>
        </w:rPr>
      </w:pPr>
      <w:r w:rsidRPr="00543CBD">
        <w:rPr>
          <w:sz w:val="24"/>
          <w:szCs w:val="24"/>
        </w:rPr>
        <w:t>Summary of Research Objectives</w:t>
      </w:r>
      <w:hyperlink w:anchor="_Toc94620803" w:history="1">
        <w:r w:rsidR="006B194C" w:rsidRPr="00543CBD">
          <w:rPr>
            <w:noProof/>
            <w:webHidden/>
            <w:sz w:val="24"/>
            <w:szCs w:val="24"/>
          </w:rPr>
          <w:tab/>
        </w:r>
      </w:hyperlink>
    </w:p>
    <w:p w14:paraId="1518EAF4" w14:textId="762B2B43" w:rsidR="00BF52ED" w:rsidRPr="008723CA" w:rsidRDefault="00BF52ED" w:rsidP="008723CA">
      <w:pPr>
        <w:pStyle w:val="TOC2"/>
        <w:tabs>
          <w:tab w:val="right" w:leader="dot" w:pos="9016"/>
        </w:tabs>
        <w:rPr>
          <w:sz w:val="24"/>
          <w:szCs w:val="24"/>
        </w:rPr>
      </w:pPr>
      <w:r w:rsidRPr="00543CBD">
        <w:rPr>
          <w:sz w:val="24"/>
          <w:szCs w:val="24"/>
        </w:rPr>
        <w:t>Theoretical Context</w:t>
      </w:r>
      <w:hyperlink w:anchor="_Toc94620803" w:history="1">
        <w:r w:rsidRPr="00543CBD">
          <w:rPr>
            <w:noProof/>
            <w:webHidden/>
            <w:sz w:val="24"/>
            <w:szCs w:val="24"/>
          </w:rPr>
          <w:tab/>
        </w:r>
      </w:hyperlink>
    </w:p>
    <w:p w14:paraId="7D43CA60" w14:textId="6A9AE058" w:rsidR="00083627" w:rsidRPr="00543CBD" w:rsidRDefault="006E0C92" w:rsidP="00083627">
      <w:pPr>
        <w:pStyle w:val="TOC1"/>
        <w:tabs>
          <w:tab w:val="left" w:pos="440"/>
          <w:tab w:val="right" w:leader="dot" w:pos="9016"/>
        </w:tabs>
        <w:rPr>
          <w:rFonts w:eastAsiaTheme="minorEastAsia"/>
          <w:noProof/>
          <w:sz w:val="24"/>
          <w:szCs w:val="24"/>
          <w:lang w:eastAsia="en-GB"/>
        </w:rPr>
      </w:pPr>
      <w:hyperlink w:anchor="_Toc94620804" w:history="1">
        <w:r w:rsidR="00083627" w:rsidRPr="00543CBD">
          <w:rPr>
            <w:rStyle w:val="Hyperlink"/>
            <w:noProof/>
            <w:sz w:val="24"/>
            <w:szCs w:val="24"/>
          </w:rPr>
          <w:t>2.</w:t>
        </w:r>
        <w:r w:rsidR="00083627" w:rsidRPr="00543CBD">
          <w:rPr>
            <w:rFonts w:eastAsiaTheme="minorEastAsia"/>
            <w:noProof/>
            <w:sz w:val="24"/>
            <w:szCs w:val="24"/>
            <w:lang w:eastAsia="en-GB"/>
          </w:rPr>
          <w:tab/>
        </w:r>
        <w:r w:rsidR="00083627" w:rsidRPr="00543CBD">
          <w:rPr>
            <w:rStyle w:val="Hyperlink"/>
            <w:noProof/>
            <w:sz w:val="24"/>
            <w:szCs w:val="24"/>
          </w:rPr>
          <w:t>Literature Review (2500)</w:t>
        </w:r>
        <w:r w:rsidR="00083627" w:rsidRPr="00543CBD">
          <w:rPr>
            <w:noProof/>
            <w:webHidden/>
            <w:sz w:val="24"/>
            <w:szCs w:val="24"/>
          </w:rPr>
          <w:tab/>
        </w:r>
      </w:hyperlink>
    </w:p>
    <w:p w14:paraId="2CB7B63E" w14:textId="42C3BF9E" w:rsidR="00083627" w:rsidRPr="00543CBD" w:rsidRDefault="006E0C92" w:rsidP="00083627">
      <w:pPr>
        <w:pStyle w:val="TOC2"/>
        <w:tabs>
          <w:tab w:val="right" w:leader="dot" w:pos="9016"/>
        </w:tabs>
        <w:rPr>
          <w:rFonts w:eastAsiaTheme="minorEastAsia"/>
          <w:noProof/>
          <w:sz w:val="24"/>
          <w:szCs w:val="24"/>
          <w:lang w:eastAsia="en-GB"/>
        </w:rPr>
      </w:pPr>
      <w:hyperlink w:anchor="_Toc94620805" w:history="1">
        <w:r w:rsidR="00083627" w:rsidRPr="00543CBD">
          <w:rPr>
            <w:rStyle w:val="Hyperlink"/>
            <w:noProof/>
            <w:sz w:val="24"/>
            <w:szCs w:val="24"/>
          </w:rPr>
          <w:t>Objective 1</w:t>
        </w:r>
        <w:r w:rsidR="00083627" w:rsidRPr="00543CBD">
          <w:rPr>
            <w:noProof/>
            <w:webHidden/>
            <w:sz w:val="24"/>
            <w:szCs w:val="24"/>
          </w:rPr>
          <w:tab/>
        </w:r>
      </w:hyperlink>
    </w:p>
    <w:p w14:paraId="1ED73B9F" w14:textId="36890CFB" w:rsidR="00083627" w:rsidRPr="00543CBD" w:rsidRDefault="006E0C92" w:rsidP="00083627">
      <w:pPr>
        <w:pStyle w:val="TOC2"/>
        <w:tabs>
          <w:tab w:val="right" w:leader="dot" w:pos="9016"/>
        </w:tabs>
        <w:rPr>
          <w:rFonts w:eastAsiaTheme="minorEastAsia"/>
          <w:noProof/>
          <w:sz w:val="24"/>
          <w:szCs w:val="24"/>
          <w:lang w:eastAsia="en-GB"/>
        </w:rPr>
      </w:pPr>
      <w:hyperlink w:anchor="_Toc94620806" w:history="1">
        <w:r w:rsidR="00083627" w:rsidRPr="00543CBD">
          <w:rPr>
            <w:rStyle w:val="Hyperlink"/>
            <w:noProof/>
            <w:sz w:val="24"/>
            <w:szCs w:val="24"/>
          </w:rPr>
          <w:t>Objective 2</w:t>
        </w:r>
        <w:r w:rsidR="00083627" w:rsidRPr="00543CBD">
          <w:rPr>
            <w:noProof/>
            <w:webHidden/>
            <w:sz w:val="24"/>
            <w:szCs w:val="24"/>
          </w:rPr>
          <w:tab/>
        </w:r>
      </w:hyperlink>
    </w:p>
    <w:p w14:paraId="42170719" w14:textId="0A13D96E" w:rsidR="00083627" w:rsidRPr="00543CBD" w:rsidRDefault="006E0C92" w:rsidP="00083627">
      <w:pPr>
        <w:pStyle w:val="TOC2"/>
        <w:tabs>
          <w:tab w:val="right" w:leader="dot" w:pos="9016"/>
        </w:tabs>
        <w:rPr>
          <w:rFonts w:eastAsiaTheme="minorEastAsia"/>
          <w:noProof/>
          <w:sz w:val="24"/>
          <w:szCs w:val="24"/>
          <w:lang w:eastAsia="en-GB"/>
        </w:rPr>
      </w:pPr>
      <w:hyperlink w:anchor="_Toc94620807" w:history="1">
        <w:r w:rsidR="00083627" w:rsidRPr="00543CBD">
          <w:rPr>
            <w:rStyle w:val="Hyperlink"/>
            <w:noProof/>
            <w:sz w:val="24"/>
            <w:szCs w:val="24"/>
          </w:rPr>
          <w:t>Objective 3</w:t>
        </w:r>
        <w:r w:rsidR="00083627" w:rsidRPr="00543CBD">
          <w:rPr>
            <w:noProof/>
            <w:webHidden/>
            <w:sz w:val="24"/>
            <w:szCs w:val="24"/>
          </w:rPr>
          <w:tab/>
        </w:r>
      </w:hyperlink>
    </w:p>
    <w:p w14:paraId="087816BD" w14:textId="70C42074" w:rsidR="00083627" w:rsidRPr="00543CBD" w:rsidRDefault="006E0C92" w:rsidP="00083627">
      <w:pPr>
        <w:pStyle w:val="TOC1"/>
        <w:tabs>
          <w:tab w:val="left" w:pos="440"/>
          <w:tab w:val="right" w:leader="dot" w:pos="9016"/>
        </w:tabs>
        <w:rPr>
          <w:rFonts w:eastAsiaTheme="minorEastAsia"/>
          <w:noProof/>
          <w:sz w:val="24"/>
          <w:szCs w:val="24"/>
          <w:lang w:eastAsia="en-GB"/>
        </w:rPr>
      </w:pPr>
      <w:hyperlink w:anchor="_Toc94620808" w:history="1">
        <w:r w:rsidR="00083627" w:rsidRPr="00543CBD">
          <w:rPr>
            <w:rStyle w:val="Hyperlink"/>
            <w:noProof/>
            <w:sz w:val="24"/>
            <w:szCs w:val="24"/>
          </w:rPr>
          <w:t>3.</w:t>
        </w:r>
        <w:r w:rsidR="00083627" w:rsidRPr="00543CBD">
          <w:rPr>
            <w:rFonts w:eastAsiaTheme="minorEastAsia"/>
            <w:noProof/>
            <w:sz w:val="24"/>
            <w:szCs w:val="24"/>
            <w:lang w:eastAsia="en-GB"/>
          </w:rPr>
          <w:tab/>
        </w:r>
        <w:r w:rsidR="00083627" w:rsidRPr="00543CBD">
          <w:rPr>
            <w:rStyle w:val="Hyperlink"/>
            <w:noProof/>
            <w:sz w:val="24"/>
            <w:szCs w:val="24"/>
          </w:rPr>
          <w:t>Research Method</w:t>
        </w:r>
        <w:r w:rsidR="00543CBD" w:rsidRPr="00543CBD">
          <w:rPr>
            <w:rStyle w:val="Hyperlink"/>
            <w:noProof/>
            <w:sz w:val="24"/>
            <w:szCs w:val="24"/>
          </w:rPr>
          <w:t>logy</w:t>
        </w:r>
        <w:r w:rsidR="00083627" w:rsidRPr="00543CBD">
          <w:rPr>
            <w:rStyle w:val="Hyperlink"/>
            <w:noProof/>
            <w:sz w:val="24"/>
            <w:szCs w:val="24"/>
          </w:rPr>
          <w:t xml:space="preserve"> (1</w:t>
        </w:r>
        <w:r w:rsidR="00705690">
          <w:rPr>
            <w:rStyle w:val="Hyperlink"/>
            <w:noProof/>
            <w:sz w:val="24"/>
            <w:szCs w:val="24"/>
          </w:rPr>
          <w:t>7</w:t>
        </w:r>
        <w:r w:rsidR="00083627" w:rsidRPr="00543CBD">
          <w:rPr>
            <w:rStyle w:val="Hyperlink"/>
            <w:noProof/>
            <w:sz w:val="24"/>
            <w:szCs w:val="24"/>
          </w:rPr>
          <w:t>00)</w:t>
        </w:r>
        <w:r w:rsidR="00083627" w:rsidRPr="00543CBD">
          <w:rPr>
            <w:noProof/>
            <w:webHidden/>
            <w:sz w:val="24"/>
            <w:szCs w:val="24"/>
          </w:rPr>
          <w:tab/>
        </w:r>
      </w:hyperlink>
    </w:p>
    <w:p w14:paraId="020CFD2C" w14:textId="0E6ACFE3" w:rsidR="00083627" w:rsidRPr="00543CBD" w:rsidRDefault="006E0C92" w:rsidP="00083627">
      <w:pPr>
        <w:pStyle w:val="TOC2"/>
        <w:tabs>
          <w:tab w:val="right" w:leader="dot" w:pos="9016"/>
        </w:tabs>
        <w:rPr>
          <w:rFonts w:eastAsiaTheme="minorEastAsia"/>
          <w:noProof/>
          <w:sz w:val="24"/>
          <w:szCs w:val="24"/>
          <w:lang w:eastAsia="en-GB"/>
        </w:rPr>
      </w:pPr>
      <w:hyperlink w:anchor="_Toc94620809" w:history="1">
        <w:r w:rsidR="0032493C" w:rsidRPr="00543CBD">
          <w:rPr>
            <w:rStyle w:val="Hyperlink"/>
            <w:noProof/>
            <w:sz w:val="24"/>
            <w:szCs w:val="24"/>
          </w:rPr>
          <w:t>Intoroduction of Methods</w:t>
        </w:r>
        <w:r w:rsidR="00083627" w:rsidRPr="00543CBD">
          <w:rPr>
            <w:noProof/>
            <w:webHidden/>
            <w:sz w:val="24"/>
            <w:szCs w:val="24"/>
          </w:rPr>
          <w:tab/>
        </w:r>
      </w:hyperlink>
    </w:p>
    <w:p w14:paraId="4759306A" w14:textId="72D5C81C" w:rsidR="00083627" w:rsidRPr="00543CBD" w:rsidRDefault="006E0C92" w:rsidP="00083627">
      <w:pPr>
        <w:pStyle w:val="TOC2"/>
        <w:tabs>
          <w:tab w:val="right" w:leader="dot" w:pos="9016"/>
        </w:tabs>
        <w:rPr>
          <w:rFonts w:eastAsiaTheme="minorEastAsia"/>
          <w:noProof/>
          <w:sz w:val="24"/>
          <w:szCs w:val="24"/>
          <w:lang w:eastAsia="en-GB"/>
        </w:rPr>
      </w:pPr>
      <w:hyperlink w:anchor="_Toc94620810" w:history="1">
        <w:r w:rsidR="0032493C" w:rsidRPr="00543CBD">
          <w:rPr>
            <w:rStyle w:val="Hyperlink"/>
            <w:noProof/>
            <w:sz w:val="24"/>
            <w:szCs w:val="24"/>
          </w:rPr>
          <w:t xml:space="preserve">Method of </w:t>
        </w:r>
        <w:r w:rsidR="00604271" w:rsidRPr="00543CBD">
          <w:rPr>
            <w:rStyle w:val="Hyperlink"/>
            <w:noProof/>
            <w:sz w:val="24"/>
            <w:szCs w:val="24"/>
          </w:rPr>
          <w:t>Primary Research</w:t>
        </w:r>
        <w:r w:rsidR="00083627" w:rsidRPr="00543CBD">
          <w:rPr>
            <w:noProof/>
            <w:webHidden/>
            <w:sz w:val="24"/>
            <w:szCs w:val="24"/>
          </w:rPr>
          <w:tab/>
        </w:r>
      </w:hyperlink>
    </w:p>
    <w:p w14:paraId="43A32B86" w14:textId="54704A0D" w:rsidR="00083627" w:rsidRPr="00543CBD" w:rsidRDefault="006E0C92" w:rsidP="00083627">
      <w:pPr>
        <w:pStyle w:val="TOC2"/>
        <w:tabs>
          <w:tab w:val="right" w:leader="dot" w:pos="9016"/>
        </w:tabs>
        <w:rPr>
          <w:sz w:val="24"/>
          <w:szCs w:val="24"/>
        </w:rPr>
      </w:pPr>
      <w:hyperlink w:anchor="_Toc94620811" w:history="1">
        <w:r w:rsidR="00604271" w:rsidRPr="00543CBD">
          <w:rPr>
            <w:rStyle w:val="Hyperlink"/>
            <w:noProof/>
            <w:sz w:val="24"/>
            <w:szCs w:val="24"/>
          </w:rPr>
          <w:t>Qualitative and Quantitative Data</w:t>
        </w:r>
        <w:r w:rsidR="00083627" w:rsidRPr="00543CBD">
          <w:rPr>
            <w:noProof/>
            <w:webHidden/>
            <w:sz w:val="24"/>
            <w:szCs w:val="24"/>
          </w:rPr>
          <w:tab/>
        </w:r>
      </w:hyperlink>
    </w:p>
    <w:p w14:paraId="34ECC91D" w14:textId="353885C3" w:rsidR="00543CBD" w:rsidRPr="00543CBD" w:rsidRDefault="006E0C92" w:rsidP="00543CBD">
      <w:pPr>
        <w:pStyle w:val="TOC2"/>
        <w:tabs>
          <w:tab w:val="right" w:leader="dot" w:pos="9016"/>
        </w:tabs>
        <w:rPr>
          <w:sz w:val="24"/>
          <w:szCs w:val="24"/>
        </w:rPr>
      </w:pPr>
      <w:hyperlink w:anchor="_Toc94620811" w:history="1">
        <w:r w:rsidR="00543CBD" w:rsidRPr="00543CBD">
          <w:rPr>
            <w:rStyle w:val="Hyperlink"/>
            <w:noProof/>
            <w:sz w:val="24"/>
            <w:szCs w:val="24"/>
          </w:rPr>
          <w:t>Data Analysis Methods</w:t>
        </w:r>
        <w:r w:rsidR="00543CBD" w:rsidRPr="00543CBD">
          <w:rPr>
            <w:noProof/>
            <w:webHidden/>
            <w:sz w:val="24"/>
            <w:szCs w:val="24"/>
          </w:rPr>
          <w:tab/>
        </w:r>
      </w:hyperlink>
    </w:p>
    <w:p w14:paraId="7719D427" w14:textId="5C75FB5A" w:rsidR="00543CBD" w:rsidRPr="00543CBD" w:rsidRDefault="006E0C92" w:rsidP="00543CBD">
      <w:pPr>
        <w:pStyle w:val="TOC2"/>
        <w:tabs>
          <w:tab w:val="right" w:leader="dot" w:pos="9016"/>
        </w:tabs>
        <w:rPr>
          <w:rFonts w:eastAsiaTheme="minorEastAsia"/>
          <w:noProof/>
          <w:sz w:val="24"/>
          <w:szCs w:val="24"/>
          <w:lang w:eastAsia="en-GB"/>
        </w:rPr>
      </w:pPr>
      <w:hyperlink w:anchor="_Toc94620811" w:history="1">
        <w:r w:rsidR="00543CBD" w:rsidRPr="00543CBD">
          <w:rPr>
            <w:rStyle w:val="Hyperlink"/>
            <w:noProof/>
            <w:sz w:val="24"/>
            <w:szCs w:val="24"/>
          </w:rPr>
          <w:t>Limitations of Research Method</w:t>
        </w:r>
        <w:r w:rsidR="00543CBD" w:rsidRPr="00543CBD">
          <w:rPr>
            <w:noProof/>
            <w:webHidden/>
            <w:sz w:val="24"/>
            <w:szCs w:val="24"/>
          </w:rPr>
          <w:tab/>
        </w:r>
      </w:hyperlink>
    </w:p>
    <w:p w14:paraId="65C99C6D" w14:textId="2B0791ED" w:rsidR="00083627" w:rsidRPr="00543CBD" w:rsidRDefault="006E0C92" w:rsidP="00083627">
      <w:pPr>
        <w:pStyle w:val="TOC1"/>
        <w:tabs>
          <w:tab w:val="left" w:pos="440"/>
          <w:tab w:val="right" w:leader="dot" w:pos="9016"/>
        </w:tabs>
        <w:rPr>
          <w:rFonts w:eastAsiaTheme="minorEastAsia"/>
          <w:noProof/>
          <w:sz w:val="24"/>
          <w:szCs w:val="24"/>
          <w:lang w:eastAsia="en-GB"/>
        </w:rPr>
      </w:pPr>
      <w:hyperlink w:anchor="_Toc94620812" w:history="1">
        <w:r w:rsidR="00083627" w:rsidRPr="00543CBD">
          <w:rPr>
            <w:rStyle w:val="Hyperlink"/>
            <w:noProof/>
            <w:sz w:val="24"/>
            <w:szCs w:val="24"/>
          </w:rPr>
          <w:t>4.</w:t>
        </w:r>
        <w:r w:rsidR="00083627" w:rsidRPr="00543CBD">
          <w:rPr>
            <w:rFonts w:eastAsiaTheme="minorEastAsia"/>
            <w:noProof/>
            <w:sz w:val="24"/>
            <w:szCs w:val="24"/>
            <w:lang w:eastAsia="en-GB"/>
          </w:rPr>
          <w:tab/>
        </w:r>
        <w:r w:rsidR="00083627" w:rsidRPr="00543CBD">
          <w:rPr>
            <w:rStyle w:val="Hyperlink"/>
            <w:noProof/>
            <w:sz w:val="24"/>
            <w:szCs w:val="24"/>
          </w:rPr>
          <w:t>Findings (2000)</w:t>
        </w:r>
        <w:r w:rsidR="00083627" w:rsidRPr="00543CBD">
          <w:rPr>
            <w:noProof/>
            <w:webHidden/>
            <w:sz w:val="24"/>
            <w:szCs w:val="24"/>
          </w:rPr>
          <w:tab/>
        </w:r>
      </w:hyperlink>
    </w:p>
    <w:p w14:paraId="0282FF42" w14:textId="772B1231" w:rsidR="00083627" w:rsidRDefault="006E0C92" w:rsidP="00083627">
      <w:pPr>
        <w:pStyle w:val="TOC1"/>
        <w:tabs>
          <w:tab w:val="left" w:pos="440"/>
          <w:tab w:val="right" w:leader="dot" w:pos="9016"/>
        </w:tabs>
        <w:rPr>
          <w:noProof/>
          <w:sz w:val="24"/>
          <w:szCs w:val="24"/>
        </w:rPr>
      </w:pPr>
      <w:hyperlink w:anchor="_Toc94620813" w:history="1">
        <w:r w:rsidR="00083627" w:rsidRPr="00543CBD">
          <w:rPr>
            <w:rStyle w:val="Hyperlink"/>
            <w:noProof/>
            <w:sz w:val="24"/>
            <w:szCs w:val="24"/>
          </w:rPr>
          <w:t>5.</w:t>
        </w:r>
        <w:r w:rsidR="00083627" w:rsidRPr="00543CBD">
          <w:rPr>
            <w:rFonts w:eastAsiaTheme="minorEastAsia"/>
            <w:noProof/>
            <w:sz w:val="24"/>
            <w:szCs w:val="24"/>
            <w:lang w:eastAsia="en-GB"/>
          </w:rPr>
          <w:tab/>
        </w:r>
        <w:r w:rsidR="00083627" w:rsidRPr="00543CBD">
          <w:rPr>
            <w:rStyle w:val="Hyperlink"/>
            <w:noProof/>
            <w:sz w:val="24"/>
            <w:szCs w:val="24"/>
          </w:rPr>
          <w:t>Conclusion (800)</w:t>
        </w:r>
        <w:r w:rsidR="00083627" w:rsidRPr="00543CBD">
          <w:rPr>
            <w:noProof/>
            <w:webHidden/>
            <w:sz w:val="24"/>
            <w:szCs w:val="24"/>
          </w:rPr>
          <w:tab/>
        </w:r>
      </w:hyperlink>
    </w:p>
    <w:p w14:paraId="425409D5" w14:textId="061E3579" w:rsidR="00705690" w:rsidRDefault="00705690" w:rsidP="00705690">
      <w:pPr>
        <w:pStyle w:val="TOC1"/>
        <w:tabs>
          <w:tab w:val="left" w:pos="440"/>
          <w:tab w:val="right" w:leader="dot" w:pos="9016"/>
        </w:tabs>
        <w:rPr>
          <w:noProof/>
          <w:sz w:val="24"/>
          <w:szCs w:val="24"/>
        </w:rPr>
      </w:pPr>
      <w:hyperlink w:anchor="_Toc94620813" w:history="1">
        <w:r>
          <w:rPr>
            <w:rStyle w:val="Hyperlink"/>
            <w:noProof/>
            <w:sz w:val="24"/>
            <w:szCs w:val="24"/>
          </w:rPr>
          <w:t>6</w:t>
        </w:r>
        <w:r w:rsidRPr="00543CBD">
          <w:rPr>
            <w:rStyle w:val="Hyperlink"/>
            <w:noProof/>
            <w:sz w:val="24"/>
            <w:szCs w:val="24"/>
          </w:rPr>
          <w:t>.</w:t>
        </w:r>
        <w:r>
          <w:rPr>
            <w:rStyle w:val="Hyperlink"/>
            <w:noProof/>
            <w:sz w:val="24"/>
            <w:szCs w:val="24"/>
          </w:rPr>
          <w:t xml:space="preserve"> </w:t>
        </w:r>
        <w:r>
          <w:rPr>
            <w:rStyle w:val="Hyperlink"/>
            <w:noProof/>
            <w:sz w:val="24"/>
            <w:szCs w:val="24"/>
          </w:rPr>
          <w:tab/>
        </w:r>
        <w:r>
          <w:rPr>
            <w:rFonts w:eastAsiaTheme="minorEastAsia"/>
            <w:noProof/>
            <w:sz w:val="24"/>
            <w:szCs w:val="24"/>
            <w:lang w:eastAsia="en-GB"/>
          </w:rPr>
          <w:t xml:space="preserve">References </w:t>
        </w:r>
        <w:r w:rsidRPr="00543CBD">
          <w:rPr>
            <w:noProof/>
            <w:webHidden/>
            <w:sz w:val="24"/>
            <w:szCs w:val="24"/>
          </w:rPr>
          <w:tab/>
        </w:r>
      </w:hyperlink>
    </w:p>
    <w:p w14:paraId="2D5D424B" w14:textId="5B120E56" w:rsidR="00705690" w:rsidRDefault="00705690" w:rsidP="00705690">
      <w:pPr>
        <w:pStyle w:val="TOC1"/>
        <w:tabs>
          <w:tab w:val="left" w:pos="440"/>
          <w:tab w:val="right" w:leader="dot" w:pos="9016"/>
        </w:tabs>
        <w:rPr>
          <w:noProof/>
          <w:sz w:val="24"/>
          <w:szCs w:val="24"/>
        </w:rPr>
      </w:pPr>
      <w:hyperlink w:anchor="_Toc94620813" w:history="1">
        <w:r>
          <w:rPr>
            <w:rStyle w:val="Hyperlink"/>
            <w:noProof/>
            <w:sz w:val="24"/>
            <w:szCs w:val="24"/>
          </w:rPr>
          <w:t>7</w:t>
        </w:r>
        <w:r w:rsidRPr="00543CBD">
          <w:rPr>
            <w:rStyle w:val="Hyperlink"/>
            <w:noProof/>
            <w:sz w:val="24"/>
            <w:szCs w:val="24"/>
          </w:rPr>
          <w:t>.</w:t>
        </w:r>
        <w:r>
          <w:rPr>
            <w:rStyle w:val="Hyperlink"/>
            <w:noProof/>
            <w:sz w:val="24"/>
            <w:szCs w:val="24"/>
          </w:rPr>
          <w:t xml:space="preserve"> </w:t>
        </w:r>
        <w:r>
          <w:rPr>
            <w:rStyle w:val="Hyperlink"/>
            <w:noProof/>
            <w:sz w:val="24"/>
            <w:szCs w:val="24"/>
          </w:rPr>
          <w:tab/>
        </w:r>
        <w:r>
          <w:rPr>
            <w:rFonts w:eastAsiaTheme="minorEastAsia"/>
            <w:noProof/>
            <w:sz w:val="24"/>
            <w:szCs w:val="24"/>
            <w:lang w:eastAsia="en-GB"/>
          </w:rPr>
          <w:t>Appendix</w:t>
        </w:r>
        <w:r>
          <w:rPr>
            <w:rFonts w:eastAsiaTheme="minorEastAsia"/>
            <w:noProof/>
            <w:sz w:val="24"/>
            <w:szCs w:val="24"/>
            <w:lang w:eastAsia="en-GB"/>
          </w:rPr>
          <w:t xml:space="preserve"> </w:t>
        </w:r>
        <w:r w:rsidRPr="00543CBD">
          <w:rPr>
            <w:noProof/>
            <w:webHidden/>
            <w:sz w:val="24"/>
            <w:szCs w:val="24"/>
          </w:rPr>
          <w:tab/>
        </w:r>
      </w:hyperlink>
    </w:p>
    <w:p w14:paraId="4FF60CFE" w14:textId="77777777" w:rsidR="00705690" w:rsidRPr="00705690" w:rsidRDefault="00705690" w:rsidP="00705690"/>
    <w:p w14:paraId="4A65E6CC" w14:textId="77777777" w:rsidR="00705690" w:rsidRPr="00705690" w:rsidRDefault="00705690" w:rsidP="00705690"/>
    <w:p w14:paraId="15FCB526" w14:textId="77777777" w:rsidR="008723CA" w:rsidRPr="008723CA" w:rsidRDefault="008723CA" w:rsidP="008723CA"/>
    <w:p w14:paraId="2E81AA91" w14:textId="76872B8A" w:rsidR="00AC52C1" w:rsidRDefault="00083627" w:rsidP="00083627">
      <w:pPr>
        <w:rPr>
          <w:b/>
          <w:bCs/>
          <w:sz w:val="24"/>
          <w:szCs w:val="24"/>
          <w:u w:val="single"/>
        </w:rPr>
      </w:pPr>
      <w:r>
        <w:fldChar w:fldCharType="end"/>
      </w:r>
    </w:p>
    <w:p w14:paraId="2353F28E" w14:textId="77777777" w:rsidR="00920515" w:rsidRDefault="00920515" w:rsidP="00A7480D">
      <w:pPr>
        <w:spacing w:line="360" w:lineRule="auto"/>
        <w:rPr>
          <w:b/>
          <w:bCs/>
          <w:sz w:val="24"/>
          <w:szCs w:val="24"/>
          <w:u w:val="single"/>
        </w:rPr>
      </w:pPr>
    </w:p>
    <w:p w14:paraId="465B2018" w14:textId="5BD8B2E5" w:rsidR="00F36CBD" w:rsidRDefault="00F36CBD" w:rsidP="00A7480D">
      <w:pPr>
        <w:spacing w:line="360" w:lineRule="auto"/>
        <w:rPr>
          <w:b/>
          <w:bCs/>
          <w:sz w:val="32"/>
          <w:szCs w:val="32"/>
          <w:u w:val="single"/>
        </w:rPr>
      </w:pPr>
      <w:r w:rsidRPr="00F36CBD">
        <w:rPr>
          <w:b/>
          <w:bCs/>
          <w:sz w:val="32"/>
          <w:szCs w:val="32"/>
          <w:u w:val="single"/>
        </w:rPr>
        <w:lastRenderedPageBreak/>
        <w:t>Introduction</w:t>
      </w:r>
    </w:p>
    <w:p w14:paraId="485DCFE1" w14:textId="61F10773" w:rsidR="00154656" w:rsidRDefault="00F36CBD" w:rsidP="00A7480D">
      <w:pPr>
        <w:spacing w:line="360" w:lineRule="auto"/>
        <w:ind w:firstLine="720"/>
        <w:rPr>
          <w:sz w:val="24"/>
          <w:szCs w:val="24"/>
        </w:rPr>
      </w:pPr>
      <w:r w:rsidRPr="000D7209">
        <w:rPr>
          <w:rFonts w:cstheme="minorHAnsi"/>
          <w:sz w:val="24"/>
          <w:szCs w:val="24"/>
        </w:rPr>
        <w:t>The definition on what an</w:t>
      </w:r>
      <w:r w:rsidR="006D796C">
        <w:rPr>
          <w:rFonts w:cstheme="minorHAnsi"/>
          <w:sz w:val="24"/>
          <w:szCs w:val="24"/>
        </w:rPr>
        <w:t xml:space="preserve"> </w:t>
      </w:r>
      <w:r w:rsidR="009F41EC">
        <w:rPr>
          <w:rFonts w:cstheme="minorHAnsi"/>
          <w:sz w:val="24"/>
          <w:szCs w:val="24"/>
        </w:rPr>
        <w:t>adverse</w:t>
      </w:r>
      <w:r w:rsidR="006D796C">
        <w:rPr>
          <w:rFonts w:cstheme="minorHAnsi"/>
          <w:sz w:val="24"/>
          <w:szCs w:val="24"/>
        </w:rPr>
        <w:t xml:space="preserve"> childhood </w:t>
      </w:r>
      <w:r w:rsidR="009F41EC">
        <w:rPr>
          <w:rFonts w:cstheme="minorHAnsi"/>
          <w:sz w:val="24"/>
          <w:szCs w:val="24"/>
        </w:rPr>
        <w:t>experience (</w:t>
      </w:r>
      <w:r w:rsidRPr="000D7209">
        <w:rPr>
          <w:rFonts w:cstheme="minorHAnsi"/>
          <w:sz w:val="24"/>
          <w:szCs w:val="24"/>
        </w:rPr>
        <w:t>ACE</w:t>
      </w:r>
      <w:r w:rsidR="009F41EC">
        <w:rPr>
          <w:rFonts w:cstheme="minorHAnsi"/>
          <w:sz w:val="24"/>
          <w:szCs w:val="24"/>
        </w:rPr>
        <w:t>)</w:t>
      </w:r>
      <w:r w:rsidRPr="000D7209">
        <w:rPr>
          <w:rFonts w:cstheme="minorHAnsi"/>
          <w:sz w:val="24"/>
          <w:szCs w:val="24"/>
        </w:rPr>
        <w:t xml:space="preserve"> is hard to find as different types of literature phrase it in different ways. Public Health Wales has described it as “</w:t>
      </w:r>
      <w:proofErr w:type="gramStart"/>
      <w:r w:rsidRPr="000D7209">
        <w:rPr>
          <w:sz w:val="24"/>
          <w:szCs w:val="24"/>
        </w:rPr>
        <w:t>ACE</w:t>
      </w:r>
      <w:r w:rsidR="00A01E09">
        <w:rPr>
          <w:sz w:val="24"/>
          <w:szCs w:val="24"/>
        </w:rPr>
        <w:t>’</w:t>
      </w:r>
      <w:r w:rsidRPr="000D7209">
        <w:rPr>
          <w:sz w:val="24"/>
          <w:szCs w:val="24"/>
        </w:rPr>
        <w:t>s</w:t>
      </w:r>
      <w:proofErr w:type="gramEnd"/>
      <w:r w:rsidRPr="000D7209">
        <w:rPr>
          <w:sz w:val="24"/>
          <w:szCs w:val="24"/>
        </w:rPr>
        <w:t xml:space="preserve"> are stressful experiences occurring during childhood that directly hurt a child”</w:t>
      </w:r>
      <w:r w:rsidR="00AD0138">
        <w:rPr>
          <w:sz w:val="24"/>
          <w:szCs w:val="24"/>
        </w:rPr>
        <w:t xml:space="preserve"> </w:t>
      </w:r>
      <w:r w:rsidRPr="000D7209">
        <w:rPr>
          <w:sz w:val="24"/>
          <w:szCs w:val="24"/>
        </w:rPr>
        <w:t xml:space="preserve">(Public Health Wales, 2015). However, if we look at a more detailed definition it says an ACE </w:t>
      </w:r>
      <w:r w:rsidR="00C37E82">
        <w:rPr>
          <w:sz w:val="24"/>
          <w:szCs w:val="24"/>
        </w:rPr>
        <w:t>are</w:t>
      </w:r>
      <w:r w:rsidRPr="000D7209">
        <w:rPr>
          <w:sz w:val="24"/>
          <w:szCs w:val="24"/>
        </w:rPr>
        <w:t xml:space="preserve"> events or situations that are extremely stressful and potentially traumatic and occur throughout childhood and/or adolescence. (NHS,2021). It might be a single incident or a series of threats to the young person's safety, security, trust, or bodily </w:t>
      </w:r>
      <w:r w:rsidR="005205DA" w:rsidRPr="000D7209">
        <w:rPr>
          <w:sz w:val="24"/>
          <w:szCs w:val="24"/>
        </w:rPr>
        <w:t>integrity</w:t>
      </w:r>
      <w:r w:rsidRPr="000D7209">
        <w:rPr>
          <w:sz w:val="24"/>
          <w:szCs w:val="24"/>
        </w:rPr>
        <w:t xml:space="preserve"> (NHS, 2021). The problem with trying to define what an ACE </w:t>
      </w:r>
      <w:r w:rsidR="00A3474C">
        <w:rPr>
          <w:sz w:val="24"/>
          <w:szCs w:val="24"/>
        </w:rPr>
        <w:t xml:space="preserve">means is </w:t>
      </w:r>
      <w:r w:rsidRPr="000D7209">
        <w:rPr>
          <w:sz w:val="24"/>
          <w:szCs w:val="24"/>
        </w:rPr>
        <w:t>that many people word it differently or explain it in a completely different context, for example the NHS and Public Health Wales explained it in the same context as they are from the same sort of area, but if we look at this definition which describes ACE</w:t>
      </w:r>
      <w:r w:rsidR="00662A9C">
        <w:rPr>
          <w:sz w:val="24"/>
          <w:szCs w:val="24"/>
        </w:rPr>
        <w:t>s</w:t>
      </w:r>
      <w:r w:rsidRPr="000D7209">
        <w:rPr>
          <w:sz w:val="24"/>
          <w:szCs w:val="24"/>
        </w:rPr>
        <w:t xml:space="preserve"> as complicated early stresses that may alter normal developing processes </w:t>
      </w:r>
      <w:r w:rsidR="00662A9C" w:rsidRPr="000D7209">
        <w:rPr>
          <w:sz w:val="24"/>
          <w:szCs w:val="24"/>
        </w:rPr>
        <w:t>(Sheffler, Stanley and Sachs-Ericsson, 2020)</w:t>
      </w:r>
      <w:r w:rsidR="00662A9C">
        <w:rPr>
          <w:sz w:val="24"/>
          <w:szCs w:val="24"/>
        </w:rPr>
        <w:t>.</w:t>
      </w:r>
      <w:r w:rsidR="00662A9C">
        <w:rPr>
          <w:sz w:val="24"/>
          <w:szCs w:val="24"/>
        </w:rPr>
        <w:t xml:space="preserve"> </w:t>
      </w:r>
      <w:r w:rsidRPr="000D7209">
        <w:rPr>
          <w:sz w:val="24"/>
          <w:szCs w:val="24"/>
        </w:rPr>
        <w:t>ACEs disturb the development of adaptiv</w:t>
      </w:r>
      <w:r w:rsidR="008C0A7D">
        <w:rPr>
          <w:sz w:val="24"/>
          <w:szCs w:val="24"/>
        </w:rPr>
        <w:t>e</w:t>
      </w:r>
      <w:r w:rsidRPr="000D7209">
        <w:rPr>
          <w:sz w:val="24"/>
          <w:szCs w:val="24"/>
        </w:rPr>
        <w:t xml:space="preserve"> emotion control systems by altering psychological interpretations and beliefs, as well as altering the shape and function of important brain regions (Sheffler, Stanley and Sachs-Ericsson, 2020)</w:t>
      </w:r>
      <w:r w:rsidR="00346707">
        <w:rPr>
          <w:sz w:val="24"/>
          <w:szCs w:val="24"/>
        </w:rPr>
        <w:t xml:space="preserve"> </w:t>
      </w:r>
    </w:p>
    <w:p w14:paraId="277B1460" w14:textId="464EDA7B" w:rsidR="000E685F" w:rsidRDefault="00154656" w:rsidP="00A7480D">
      <w:pPr>
        <w:spacing w:line="360" w:lineRule="auto"/>
        <w:ind w:firstLine="720"/>
        <w:rPr>
          <w:sz w:val="24"/>
          <w:szCs w:val="24"/>
        </w:rPr>
      </w:pPr>
      <w:r>
        <w:rPr>
          <w:sz w:val="24"/>
          <w:szCs w:val="24"/>
        </w:rPr>
        <w:t>T</w:t>
      </w:r>
      <w:r w:rsidR="0057730F" w:rsidRPr="004C71D0">
        <w:rPr>
          <w:rFonts w:eastAsia="Times New Roman" w:cstheme="minorHAnsi"/>
          <w:sz w:val="24"/>
          <w:szCs w:val="24"/>
        </w:rPr>
        <w:t xml:space="preserve">his topic needs to be discussed due the amount of re offending in the UK. </w:t>
      </w:r>
      <w:r w:rsidR="000619A9" w:rsidRPr="004C71D0">
        <w:rPr>
          <w:rStyle w:val="Strong"/>
          <w:rFonts w:cstheme="minorHAnsi"/>
          <w:b w:val="0"/>
          <w:bCs w:val="0"/>
          <w:color w:val="0B0C0C"/>
          <w:sz w:val="24"/>
          <w:szCs w:val="24"/>
          <w:shd w:val="clear" w:color="auto" w:fill="FFFFFF"/>
        </w:rPr>
        <w:t>The overall proven reoffending rate was 29.0% for the April to June 2020 offender cohort</w:t>
      </w:r>
      <w:r w:rsidR="003B6B60">
        <w:rPr>
          <w:rStyle w:val="Strong"/>
          <w:rFonts w:cstheme="minorHAnsi"/>
          <w:b w:val="0"/>
          <w:bCs w:val="0"/>
          <w:color w:val="0B0C0C"/>
          <w:sz w:val="24"/>
          <w:szCs w:val="24"/>
          <w:shd w:val="clear" w:color="auto" w:fill="FFFFFF"/>
        </w:rPr>
        <w:t xml:space="preserve"> and </w:t>
      </w:r>
      <w:r w:rsidR="003B6B60">
        <w:rPr>
          <w:rFonts w:cstheme="minorHAnsi"/>
          <w:color w:val="0B0C0C"/>
          <w:sz w:val="24"/>
          <w:szCs w:val="24"/>
          <w:shd w:val="clear" w:color="auto" w:fill="FFFFFF"/>
        </w:rPr>
        <w:t>t</w:t>
      </w:r>
      <w:r w:rsidR="004C71D0" w:rsidRPr="004C71D0">
        <w:rPr>
          <w:rFonts w:cstheme="minorHAnsi"/>
          <w:color w:val="0B0C0C"/>
          <w:sz w:val="24"/>
          <w:szCs w:val="24"/>
          <w:shd w:val="clear" w:color="auto" w:fill="FFFFFF"/>
        </w:rPr>
        <w:t>his represents the largest year-on-year increase in the timeseries, an increase of 2.7 percentage points from the same quarter in 2019</w:t>
      </w:r>
      <w:r w:rsidR="007F5334" w:rsidRPr="007F5334">
        <w:t xml:space="preserve"> </w:t>
      </w:r>
      <w:r w:rsidR="007F5334" w:rsidRPr="007F5334">
        <w:rPr>
          <w:rFonts w:cstheme="minorHAnsi"/>
          <w:color w:val="0B0C0C"/>
          <w:sz w:val="24"/>
          <w:szCs w:val="24"/>
          <w:shd w:val="clear" w:color="auto" w:fill="FFFFFF"/>
        </w:rPr>
        <w:t>(Ministry of Justice, 2022)</w:t>
      </w:r>
      <w:r w:rsidR="007F5334">
        <w:rPr>
          <w:rFonts w:cstheme="minorHAnsi"/>
          <w:color w:val="0B0C0C"/>
          <w:sz w:val="24"/>
          <w:szCs w:val="24"/>
          <w:shd w:val="clear" w:color="auto" w:fill="FFFFFF"/>
        </w:rPr>
        <w:t>. This clearly shows that reoffending is more common than ever</w:t>
      </w:r>
      <w:r w:rsidR="00943FF3">
        <w:rPr>
          <w:rFonts w:cstheme="minorHAnsi"/>
          <w:color w:val="0B0C0C"/>
          <w:sz w:val="24"/>
          <w:szCs w:val="24"/>
          <w:shd w:val="clear" w:color="auto" w:fill="FFFFFF"/>
        </w:rPr>
        <w:t>.</w:t>
      </w:r>
      <w:r w:rsidR="00E414CD">
        <w:rPr>
          <w:rFonts w:eastAsia="Times New Roman" w:cstheme="minorHAnsi"/>
          <w:b/>
          <w:bCs/>
          <w:sz w:val="24"/>
          <w:szCs w:val="24"/>
        </w:rPr>
        <w:t xml:space="preserve"> </w:t>
      </w:r>
      <w:r w:rsidR="0057730F" w:rsidRPr="001269D2">
        <w:rPr>
          <w:rFonts w:eastAsia="Times New Roman" w:cstheme="minorHAnsi"/>
          <w:sz w:val="24"/>
          <w:szCs w:val="24"/>
        </w:rPr>
        <w:t xml:space="preserve">The reason for specifying ACE is to see if there is a link to ACEs and offenders who continue to commit crimes </w:t>
      </w:r>
      <w:r w:rsidR="00E414CD">
        <w:rPr>
          <w:rFonts w:eastAsia="Times New Roman" w:cstheme="minorHAnsi"/>
          <w:sz w:val="24"/>
          <w:szCs w:val="24"/>
        </w:rPr>
        <w:t>and to see if</w:t>
      </w:r>
      <w:r w:rsidR="0057730F" w:rsidRPr="001269D2">
        <w:rPr>
          <w:rFonts w:eastAsia="Times New Roman" w:cstheme="minorHAnsi"/>
          <w:sz w:val="24"/>
          <w:szCs w:val="24"/>
        </w:rPr>
        <w:t xml:space="preserve"> ACEs play a big part in their actions</w:t>
      </w:r>
      <w:r w:rsidR="00E414CD">
        <w:rPr>
          <w:rFonts w:eastAsia="Times New Roman" w:cstheme="minorHAnsi"/>
          <w:sz w:val="24"/>
          <w:szCs w:val="24"/>
        </w:rPr>
        <w:t xml:space="preserve">. </w:t>
      </w:r>
    </w:p>
    <w:p w14:paraId="2F1832DA" w14:textId="77777777" w:rsidR="007E63B4" w:rsidRPr="00FD1341" w:rsidRDefault="009036FA" w:rsidP="00A7480D">
      <w:pPr>
        <w:spacing w:line="360" w:lineRule="auto"/>
        <w:ind w:firstLine="720"/>
        <w:rPr>
          <w:rFonts w:eastAsia="Times New Roman" w:cstheme="minorHAnsi"/>
          <w:sz w:val="24"/>
          <w:szCs w:val="24"/>
        </w:rPr>
      </w:pPr>
      <w:r w:rsidRPr="00FD1341">
        <w:rPr>
          <w:rFonts w:eastAsia="Times New Roman" w:cstheme="minorHAnsi"/>
          <w:sz w:val="24"/>
          <w:szCs w:val="24"/>
        </w:rPr>
        <w:t xml:space="preserve">There are three different objectives that </w:t>
      </w:r>
      <w:r w:rsidR="00154656" w:rsidRPr="00FD1341">
        <w:rPr>
          <w:rFonts w:eastAsia="Times New Roman" w:cstheme="minorHAnsi"/>
          <w:sz w:val="24"/>
          <w:szCs w:val="24"/>
        </w:rPr>
        <w:t>are needed to be completed from the research that is gathered.</w:t>
      </w:r>
      <w:r w:rsidR="00EC1191" w:rsidRPr="00FD1341">
        <w:rPr>
          <w:rFonts w:eastAsia="Times New Roman" w:cstheme="minorHAnsi"/>
          <w:sz w:val="24"/>
          <w:szCs w:val="24"/>
        </w:rPr>
        <w:t xml:space="preserve"> </w:t>
      </w:r>
    </w:p>
    <w:p w14:paraId="6840FA55" w14:textId="77777777" w:rsidR="00FD1341" w:rsidRPr="00FD1341" w:rsidRDefault="00154656" w:rsidP="00A7480D">
      <w:pPr>
        <w:pStyle w:val="ListParagraph"/>
        <w:numPr>
          <w:ilvl w:val="0"/>
          <w:numId w:val="2"/>
        </w:numPr>
        <w:spacing w:line="360" w:lineRule="auto"/>
        <w:rPr>
          <w:rFonts w:eastAsia="Times New Roman" w:cstheme="minorHAnsi"/>
          <w:sz w:val="24"/>
          <w:szCs w:val="24"/>
        </w:rPr>
      </w:pPr>
      <w:r w:rsidRPr="00FD1341">
        <w:rPr>
          <w:rFonts w:eastAsia="Times New Roman" w:cstheme="minorHAnsi"/>
          <w:sz w:val="24"/>
          <w:szCs w:val="24"/>
        </w:rPr>
        <w:t xml:space="preserve">The first </w:t>
      </w:r>
      <w:r w:rsidR="00EC1191" w:rsidRPr="00FD1341">
        <w:rPr>
          <w:rFonts w:eastAsia="Times New Roman" w:cstheme="minorHAnsi"/>
          <w:sz w:val="24"/>
          <w:szCs w:val="24"/>
        </w:rPr>
        <w:t>o</w:t>
      </w:r>
      <w:r w:rsidR="009036FA" w:rsidRPr="00FD1341">
        <w:rPr>
          <w:rFonts w:eastAsia="Times New Roman" w:cstheme="minorHAnsi"/>
          <w:sz w:val="24"/>
          <w:szCs w:val="24"/>
        </w:rPr>
        <w:t>bjective</w:t>
      </w:r>
      <w:r w:rsidR="00EC1191" w:rsidRPr="00FD1341">
        <w:rPr>
          <w:rFonts w:eastAsia="Times New Roman" w:cstheme="minorHAnsi"/>
          <w:sz w:val="24"/>
          <w:szCs w:val="24"/>
        </w:rPr>
        <w:t xml:space="preserve"> is to</w:t>
      </w:r>
      <w:r w:rsidR="009036FA" w:rsidRPr="00FD1341">
        <w:rPr>
          <w:rFonts w:eastAsia="Times New Roman" w:cstheme="minorHAnsi"/>
          <w:sz w:val="24"/>
          <w:szCs w:val="24"/>
        </w:rPr>
        <w:t xml:space="preserve"> </w:t>
      </w:r>
      <w:r w:rsidR="000E685F" w:rsidRPr="00FD1341">
        <w:rPr>
          <w:rFonts w:eastAsia="Times New Roman" w:cstheme="minorHAnsi"/>
          <w:sz w:val="24"/>
          <w:szCs w:val="24"/>
        </w:rPr>
        <w:t>understand</w:t>
      </w:r>
      <w:r w:rsidR="009036FA" w:rsidRPr="00FD1341">
        <w:rPr>
          <w:rFonts w:eastAsia="Times New Roman" w:cstheme="minorHAnsi"/>
          <w:sz w:val="24"/>
          <w:szCs w:val="24"/>
        </w:rPr>
        <w:t xml:space="preserve"> the public’s perception on ACEs in England and Wales</w:t>
      </w:r>
      <w:r w:rsidR="00EC1191" w:rsidRPr="00FD1341">
        <w:rPr>
          <w:rFonts w:eastAsia="Times New Roman" w:cstheme="minorHAnsi"/>
          <w:sz w:val="24"/>
          <w:szCs w:val="24"/>
        </w:rPr>
        <w:t>.</w:t>
      </w:r>
      <w:r w:rsidR="009036FA" w:rsidRPr="00FD1341">
        <w:rPr>
          <w:rFonts w:eastAsia="Times New Roman" w:cstheme="minorHAnsi"/>
          <w:sz w:val="24"/>
          <w:szCs w:val="24"/>
        </w:rPr>
        <w:t xml:space="preserve"> </w:t>
      </w:r>
      <w:r w:rsidR="00EC1191" w:rsidRPr="00FD1341">
        <w:rPr>
          <w:rFonts w:eastAsia="Times New Roman" w:cstheme="minorHAnsi"/>
          <w:sz w:val="24"/>
          <w:szCs w:val="24"/>
        </w:rPr>
        <w:t>T</w:t>
      </w:r>
      <w:r w:rsidR="009036FA" w:rsidRPr="00FD1341">
        <w:rPr>
          <w:rFonts w:eastAsia="Times New Roman" w:cstheme="minorHAnsi"/>
          <w:sz w:val="24"/>
          <w:szCs w:val="24"/>
        </w:rPr>
        <w:t>he reason for this is to see if people’s perceptions of ACEs affect the way they are treated, and to see if this could lead to their behaviour</w:t>
      </w:r>
      <w:r w:rsidR="000E685F" w:rsidRPr="00FD1341">
        <w:rPr>
          <w:rFonts w:eastAsia="Times New Roman" w:cstheme="minorHAnsi"/>
          <w:sz w:val="24"/>
          <w:szCs w:val="24"/>
        </w:rPr>
        <w:t xml:space="preserve">. </w:t>
      </w:r>
    </w:p>
    <w:p w14:paraId="1EC60D89" w14:textId="77777777" w:rsidR="00FD1341" w:rsidRPr="00FD1341" w:rsidRDefault="00F5028E" w:rsidP="00A7480D">
      <w:pPr>
        <w:pStyle w:val="ListParagraph"/>
        <w:numPr>
          <w:ilvl w:val="0"/>
          <w:numId w:val="2"/>
        </w:numPr>
        <w:spacing w:line="360" w:lineRule="auto"/>
        <w:rPr>
          <w:rFonts w:eastAsia="Times New Roman" w:cstheme="minorHAnsi"/>
          <w:sz w:val="24"/>
          <w:szCs w:val="24"/>
        </w:rPr>
      </w:pPr>
      <w:r w:rsidRPr="00FD1341">
        <w:rPr>
          <w:rFonts w:eastAsia="Times New Roman" w:cstheme="minorHAnsi"/>
          <w:sz w:val="24"/>
          <w:szCs w:val="24"/>
        </w:rPr>
        <w:lastRenderedPageBreak/>
        <w:t>The second objective is t</w:t>
      </w:r>
      <w:r w:rsidR="009036FA" w:rsidRPr="00FD1341">
        <w:rPr>
          <w:rFonts w:eastAsia="Times New Roman" w:cstheme="minorHAnsi"/>
          <w:sz w:val="24"/>
          <w:szCs w:val="24"/>
        </w:rPr>
        <w:t>o analyse what long term effects do ACEs have on a person and how common they ar</w:t>
      </w:r>
      <w:r w:rsidRPr="00FD1341">
        <w:rPr>
          <w:rFonts w:eastAsia="Times New Roman" w:cstheme="minorHAnsi"/>
          <w:sz w:val="24"/>
          <w:szCs w:val="24"/>
        </w:rPr>
        <w:t>e.</w:t>
      </w:r>
      <w:r w:rsidR="009036FA" w:rsidRPr="00FD1341">
        <w:rPr>
          <w:rFonts w:eastAsia="Times New Roman" w:cstheme="minorHAnsi"/>
          <w:sz w:val="24"/>
          <w:szCs w:val="24"/>
        </w:rPr>
        <w:t xml:space="preserve"> </w:t>
      </w:r>
      <w:r w:rsidRPr="00FD1341">
        <w:rPr>
          <w:rFonts w:eastAsia="Times New Roman" w:cstheme="minorHAnsi"/>
          <w:sz w:val="24"/>
          <w:szCs w:val="24"/>
        </w:rPr>
        <w:t>T</w:t>
      </w:r>
      <w:r w:rsidR="009036FA" w:rsidRPr="00FD1341">
        <w:rPr>
          <w:rFonts w:eastAsia="Times New Roman" w:cstheme="minorHAnsi"/>
          <w:sz w:val="24"/>
          <w:szCs w:val="24"/>
        </w:rPr>
        <w:t xml:space="preserve">he reason for this objective is to find out how devasting ACEs can be to a person </w:t>
      </w:r>
      <w:r w:rsidR="00C003C5" w:rsidRPr="00FD1341">
        <w:rPr>
          <w:rFonts w:eastAsia="Times New Roman" w:cstheme="minorHAnsi"/>
          <w:sz w:val="24"/>
          <w:szCs w:val="24"/>
        </w:rPr>
        <w:t>and</w:t>
      </w:r>
      <w:r w:rsidR="009036FA" w:rsidRPr="00FD1341">
        <w:rPr>
          <w:rFonts w:eastAsia="Times New Roman" w:cstheme="minorHAnsi"/>
          <w:sz w:val="24"/>
          <w:szCs w:val="24"/>
        </w:rPr>
        <w:t xml:space="preserve"> find out how common they are,</w:t>
      </w:r>
      <w:r w:rsidR="005E6B95" w:rsidRPr="00FD1341">
        <w:rPr>
          <w:rFonts w:eastAsia="Times New Roman" w:cstheme="minorHAnsi"/>
          <w:sz w:val="24"/>
          <w:szCs w:val="24"/>
        </w:rPr>
        <w:t xml:space="preserve"> this is </w:t>
      </w:r>
      <w:r w:rsidR="009036FA" w:rsidRPr="00FD1341">
        <w:rPr>
          <w:rFonts w:eastAsia="Times New Roman" w:cstheme="minorHAnsi"/>
          <w:sz w:val="24"/>
          <w:szCs w:val="24"/>
        </w:rPr>
        <w:t>to see if it could be a reason why there are so many crimes being committed each year compared to how many people have an ACE</w:t>
      </w:r>
      <w:r w:rsidR="005E6B95" w:rsidRPr="00FD1341">
        <w:rPr>
          <w:rFonts w:eastAsia="Times New Roman" w:cstheme="minorHAnsi"/>
          <w:sz w:val="24"/>
          <w:szCs w:val="24"/>
        </w:rPr>
        <w:t xml:space="preserve"> or ACEs. </w:t>
      </w:r>
    </w:p>
    <w:p w14:paraId="10FF80BE" w14:textId="7339BC0E" w:rsidR="009036FA" w:rsidRPr="00FD1341" w:rsidRDefault="005E6B95" w:rsidP="00A7480D">
      <w:pPr>
        <w:pStyle w:val="ListParagraph"/>
        <w:numPr>
          <w:ilvl w:val="0"/>
          <w:numId w:val="2"/>
        </w:numPr>
        <w:spacing w:line="360" w:lineRule="auto"/>
        <w:rPr>
          <w:rFonts w:eastAsia="Times New Roman" w:cstheme="minorHAnsi"/>
          <w:sz w:val="24"/>
          <w:szCs w:val="24"/>
        </w:rPr>
      </w:pPr>
      <w:r w:rsidRPr="00FD1341">
        <w:rPr>
          <w:rFonts w:eastAsia="Times New Roman" w:cstheme="minorHAnsi"/>
          <w:sz w:val="24"/>
          <w:szCs w:val="24"/>
        </w:rPr>
        <w:t xml:space="preserve">The final objective is </w:t>
      </w:r>
      <w:r w:rsidR="000E685F" w:rsidRPr="00FD1341">
        <w:rPr>
          <w:rFonts w:eastAsia="Times New Roman" w:cstheme="minorHAnsi"/>
          <w:sz w:val="24"/>
          <w:szCs w:val="24"/>
        </w:rPr>
        <w:t>t</w:t>
      </w:r>
      <w:r w:rsidR="009036FA" w:rsidRPr="00FD1341">
        <w:rPr>
          <w:rFonts w:eastAsia="Times New Roman" w:cstheme="minorHAnsi"/>
          <w:sz w:val="24"/>
          <w:szCs w:val="24"/>
        </w:rPr>
        <w:t>o understan</w:t>
      </w:r>
      <w:r w:rsidR="000E685F" w:rsidRPr="00FD1341">
        <w:rPr>
          <w:rFonts w:eastAsia="Times New Roman" w:cstheme="minorHAnsi"/>
          <w:sz w:val="24"/>
          <w:szCs w:val="24"/>
        </w:rPr>
        <w:t>d</w:t>
      </w:r>
      <w:r w:rsidR="009036FA" w:rsidRPr="00FD1341">
        <w:rPr>
          <w:rFonts w:eastAsia="Times New Roman" w:cstheme="minorHAnsi"/>
          <w:sz w:val="24"/>
          <w:szCs w:val="24"/>
        </w:rPr>
        <w:t xml:space="preserve"> the connecting variables between ACEs and </w:t>
      </w:r>
      <w:r w:rsidR="00F4549A">
        <w:rPr>
          <w:rFonts w:eastAsia="Times New Roman" w:cstheme="minorHAnsi"/>
          <w:sz w:val="24"/>
          <w:szCs w:val="24"/>
        </w:rPr>
        <w:t>s</w:t>
      </w:r>
      <w:r w:rsidR="009036FA" w:rsidRPr="00FD1341">
        <w:rPr>
          <w:rFonts w:eastAsia="Times New Roman" w:cstheme="minorHAnsi"/>
          <w:sz w:val="24"/>
          <w:szCs w:val="24"/>
        </w:rPr>
        <w:t>erious offenders</w:t>
      </w:r>
      <w:r w:rsidR="000E685F" w:rsidRPr="00FD1341">
        <w:rPr>
          <w:rFonts w:eastAsia="Times New Roman" w:cstheme="minorHAnsi"/>
          <w:sz w:val="24"/>
          <w:szCs w:val="24"/>
        </w:rPr>
        <w:t xml:space="preserve"> and t</w:t>
      </w:r>
      <w:r w:rsidR="009036FA" w:rsidRPr="00FD1341">
        <w:rPr>
          <w:rFonts w:eastAsia="Times New Roman" w:cstheme="minorHAnsi"/>
          <w:sz w:val="24"/>
          <w:szCs w:val="24"/>
        </w:rPr>
        <w:t>he reason for this objective is to see whether there is a link between offending and ACEs, so that there is a better understanding of the link</w:t>
      </w:r>
      <w:r w:rsidR="006C667F">
        <w:rPr>
          <w:rFonts w:eastAsia="Times New Roman" w:cstheme="minorHAnsi"/>
          <w:sz w:val="24"/>
          <w:szCs w:val="24"/>
        </w:rPr>
        <w:t>,</w:t>
      </w:r>
      <w:r w:rsidR="009036FA" w:rsidRPr="00FD1341">
        <w:rPr>
          <w:rFonts w:eastAsia="Times New Roman" w:cstheme="minorHAnsi"/>
          <w:sz w:val="24"/>
          <w:szCs w:val="24"/>
        </w:rPr>
        <w:t xml:space="preserve"> for people to get better help</w:t>
      </w:r>
      <w:r w:rsidR="000E685F" w:rsidRPr="00FD1341">
        <w:rPr>
          <w:rFonts w:eastAsia="Times New Roman" w:cstheme="minorHAnsi"/>
          <w:sz w:val="24"/>
          <w:szCs w:val="24"/>
        </w:rPr>
        <w:t xml:space="preserve"> and then to come up with measures which combat the problem.</w:t>
      </w:r>
    </w:p>
    <w:p w14:paraId="30EC358E" w14:textId="31059A6C" w:rsidR="00D6378E" w:rsidRDefault="00636EC1" w:rsidP="00A7480D">
      <w:pPr>
        <w:spacing w:line="360" w:lineRule="auto"/>
        <w:ind w:firstLine="720"/>
        <w:rPr>
          <w:rFonts w:eastAsia="Times New Roman" w:cstheme="minorHAnsi"/>
          <w:sz w:val="24"/>
          <w:szCs w:val="24"/>
        </w:rPr>
      </w:pPr>
      <w:r w:rsidRPr="00636EC1">
        <w:rPr>
          <w:sz w:val="24"/>
          <w:szCs w:val="24"/>
        </w:rPr>
        <w:t>Theories are developed to explain, predict, and comprehend occurrences, as well as to question and extend current knowledge within the confines of crucial confining assumptions in many situations. The theoretical framework is the framework that may hold or support a research study's theory</w:t>
      </w:r>
      <w:r w:rsidR="00CA40E2">
        <w:rPr>
          <w:sz w:val="24"/>
          <w:szCs w:val="24"/>
        </w:rPr>
        <w:t xml:space="preserve"> </w:t>
      </w:r>
      <w:r w:rsidR="00CA40E2" w:rsidRPr="00CA40E2">
        <w:rPr>
          <w:sz w:val="24"/>
          <w:szCs w:val="24"/>
        </w:rPr>
        <w:t>(Abend, 2008)</w:t>
      </w:r>
      <w:r w:rsidR="00CA40E2">
        <w:rPr>
          <w:sz w:val="24"/>
          <w:szCs w:val="24"/>
        </w:rPr>
        <w:t xml:space="preserve">. </w:t>
      </w:r>
      <w:r w:rsidR="00CA40E2" w:rsidRPr="00502143">
        <w:rPr>
          <w:sz w:val="24"/>
          <w:szCs w:val="24"/>
        </w:rPr>
        <w:t>In this case,</w:t>
      </w:r>
      <w:r w:rsidR="00802FAF" w:rsidRPr="00502143">
        <w:rPr>
          <w:sz w:val="24"/>
          <w:szCs w:val="24"/>
        </w:rPr>
        <w:t xml:space="preserve"> </w:t>
      </w:r>
      <w:r w:rsidR="00802FAF" w:rsidRPr="00502143">
        <w:rPr>
          <w:rFonts w:eastAsia="Times New Roman" w:cstheme="minorHAnsi"/>
          <w:sz w:val="24"/>
          <w:szCs w:val="24"/>
        </w:rPr>
        <w:t>t</w:t>
      </w:r>
      <w:r w:rsidR="0060024B" w:rsidRPr="00502143">
        <w:rPr>
          <w:rFonts w:eastAsia="Times New Roman" w:cstheme="minorHAnsi"/>
          <w:sz w:val="24"/>
          <w:szCs w:val="24"/>
        </w:rPr>
        <w:t xml:space="preserve">he Prison ACE </w:t>
      </w:r>
      <w:r w:rsidR="00802FAF" w:rsidRPr="00502143">
        <w:rPr>
          <w:rFonts w:eastAsia="Times New Roman" w:cstheme="minorHAnsi"/>
          <w:sz w:val="24"/>
          <w:szCs w:val="24"/>
        </w:rPr>
        <w:t>S</w:t>
      </w:r>
      <w:r w:rsidR="0060024B" w:rsidRPr="00502143">
        <w:rPr>
          <w:rFonts w:eastAsia="Times New Roman" w:cstheme="minorHAnsi"/>
          <w:sz w:val="24"/>
          <w:szCs w:val="24"/>
        </w:rPr>
        <w:t xml:space="preserve">urvey will be a </w:t>
      </w:r>
      <w:r w:rsidR="003F6E6F">
        <w:rPr>
          <w:rFonts w:eastAsia="Times New Roman" w:cstheme="minorHAnsi"/>
          <w:sz w:val="24"/>
          <w:szCs w:val="24"/>
        </w:rPr>
        <w:t>f</w:t>
      </w:r>
      <w:r w:rsidR="0060024B" w:rsidRPr="00502143">
        <w:rPr>
          <w:rFonts w:eastAsia="Times New Roman" w:cstheme="minorHAnsi"/>
          <w:sz w:val="24"/>
          <w:szCs w:val="24"/>
        </w:rPr>
        <w:t xml:space="preserve">ocal point of </w:t>
      </w:r>
      <w:r w:rsidR="00E82F09" w:rsidRPr="00502143">
        <w:rPr>
          <w:rFonts w:eastAsia="Times New Roman" w:cstheme="minorHAnsi"/>
          <w:sz w:val="24"/>
          <w:szCs w:val="24"/>
        </w:rPr>
        <w:t xml:space="preserve">the theoretical context </w:t>
      </w:r>
      <w:r w:rsidR="0060024B" w:rsidRPr="00502143">
        <w:rPr>
          <w:rFonts w:eastAsia="Times New Roman" w:cstheme="minorHAnsi"/>
          <w:sz w:val="24"/>
          <w:szCs w:val="24"/>
        </w:rPr>
        <w:t>as th</w:t>
      </w:r>
      <w:r w:rsidR="00CB4870">
        <w:rPr>
          <w:rFonts w:eastAsia="Times New Roman" w:cstheme="minorHAnsi"/>
          <w:sz w:val="24"/>
          <w:szCs w:val="24"/>
        </w:rPr>
        <w:t>is is</w:t>
      </w:r>
      <w:r w:rsidR="0060024B" w:rsidRPr="00502143">
        <w:rPr>
          <w:rFonts w:eastAsia="Times New Roman" w:cstheme="minorHAnsi"/>
          <w:sz w:val="24"/>
          <w:szCs w:val="24"/>
        </w:rPr>
        <w:t xml:space="preserve"> the only type of research in this field of topic</w:t>
      </w:r>
      <w:r w:rsidR="0074447B">
        <w:rPr>
          <w:rFonts w:eastAsia="Times New Roman" w:cstheme="minorHAnsi"/>
          <w:sz w:val="24"/>
          <w:szCs w:val="24"/>
        </w:rPr>
        <w:t xml:space="preserve"> and is </w:t>
      </w:r>
      <w:r w:rsidR="00C003C5">
        <w:rPr>
          <w:rFonts w:eastAsia="Times New Roman" w:cstheme="minorHAnsi"/>
          <w:sz w:val="24"/>
          <w:szCs w:val="24"/>
        </w:rPr>
        <w:t>like</w:t>
      </w:r>
      <w:r w:rsidR="0074447B">
        <w:rPr>
          <w:rFonts w:eastAsia="Times New Roman" w:cstheme="minorHAnsi"/>
          <w:sz w:val="24"/>
          <w:szCs w:val="24"/>
        </w:rPr>
        <w:t xml:space="preserve"> some of the main </w:t>
      </w:r>
      <w:r w:rsidR="003F6E6F">
        <w:rPr>
          <w:rFonts w:eastAsia="Times New Roman" w:cstheme="minorHAnsi"/>
          <w:sz w:val="24"/>
          <w:szCs w:val="24"/>
        </w:rPr>
        <w:t>f</w:t>
      </w:r>
      <w:r w:rsidR="0074447B">
        <w:rPr>
          <w:rFonts w:eastAsia="Times New Roman" w:cstheme="minorHAnsi"/>
          <w:sz w:val="24"/>
          <w:szCs w:val="24"/>
        </w:rPr>
        <w:t xml:space="preserve">ocal points that will be presented after primary research is gathered, </w:t>
      </w:r>
      <w:r w:rsidR="00A26A75">
        <w:rPr>
          <w:rFonts w:eastAsia="Times New Roman" w:cstheme="minorHAnsi"/>
          <w:sz w:val="24"/>
          <w:szCs w:val="24"/>
        </w:rPr>
        <w:t xml:space="preserve">as </w:t>
      </w:r>
      <w:r w:rsidR="00A26A75" w:rsidRPr="00502143">
        <w:rPr>
          <w:rFonts w:eastAsia="Times New Roman" w:cstheme="minorHAnsi"/>
          <w:sz w:val="24"/>
          <w:szCs w:val="24"/>
        </w:rPr>
        <w:t>most</w:t>
      </w:r>
      <w:r w:rsidR="0060024B" w:rsidRPr="00502143">
        <w:rPr>
          <w:rFonts w:eastAsia="Times New Roman" w:cstheme="minorHAnsi"/>
          <w:sz w:val="24"/>
          <w:szCs w:val="24"/>
        </w:rPr>
        <w:t xml:space="preserve"> other</w:t>
      </w:r>
      <w:r w:rsidR="0074447B">
        <w:rPr>
          <w:rFonts w:eastAsia="Times New Roman" w:cstheme="minorHAnsi"/>
          <w:sz w:val="24"/>
          <w:szCs w:val="24"/>
        </w:rPr>
        <w:t xml:space="preserve"> papers and surveys are </w:t>
      </w:r>
      <w:r w:rsidR="0060024B" w:rsidRPr="00502143">
        <w:rPr>
          <w:rFonts w:eastAsia="Times New Roman" w:cstheme="minorHAnsi"/>
          <w:sz w:val="24"/>
          <w:szCs w:val="24"/>
        </w:rPr>
        <w:t>about the link between diseases and ACEs</w:t>
      </w:r>
      <w:r w:rsidR="0074447B">
        <w:rPr>
          <w:rFonts w:eastAsia="Times New Roman" w:cstheme="minorHAnsi"/>
          <w:sz w:val="24"/>
          <w:szCs w:val="24"/>
        </w:rPr>
        <w:t>. Also, t</w:t>
      </w:r>
      <w:r w:rsidR="0060024B" w:rsidRPr="0074447B">
        <w:rPr>
          <w:rFonts w:eastAsia="Times New Roman" w:cstheme="minorHAnsi"/>
          <w:sz w:val="24"/>
          <w:szCs w:val="24"/>
        </w:rPr>
        <w:t>here has been a lot of research conducted by Public Health Wales with Bangor University about Adverse Childhood Experiences and these will be used to find links and complete the objectives above</w:t>
      </w:r>
      <w:r w:rsidR="0074447B">
        <w:rPr>
          <w:rFonts w:eastAsia="Times New Roman" w:cstheme="minorHAnsi"/>
          <w:sz w:val="24"/>
          <w:szCs w:val="24"/>
        </w:rPr>
        <w:t>.</w:t>
      </w:r>
      <w:r w:rsidR="00EB50F0">
        <w:rPr>
          <w:sz w:val="24"/>
          <w:szCs w:val="24"/>
        </w:rPr>
        <w:t xml:space="preserve"> </w:t>
      </w:r>
      <w:r w:rsidR="0074447B" w:rsidRPr="00EB50F0">
        <w:rPr>
          <w:rFonts w:eastAsia="Times New Roman" w:cstheme="minorHAnsi"/>
          <w:sz w:val="24"/>
          <w:szCs w:val="24"/>
        </w:rPr>
        <w:t>Lastly, o</w:t>
      </w:r>
      <w:r w:rsidR="0060024B" w:rsidRPr="00EB50F0">
        <w:rPr>
          <w:rFonts w:eastAsia="Times New Roman" w:cstheme="minorHAnsi"/>
          <w:sz w:val="24"/>
          <w:szCs w:val="24"/>
        </w:rPr>
        <w:t>ther extensive research will be conducted via looking at journals, reports and books on this matter to get a broad idea on whether there is a link or not</w:t>
      </w:r>
      <w:r w:rsidR="00EB50F0" w:rsidRPr="00EB50F0">
        <w:rPr>
          <w:rFonts w:eastAsia="Times New Roman" w:cstheme="minorHAnsi"/>
          <w:sz w:val="24"/>
          <w:szCs w:val="24"/>
        </w:rPr>
        <w:t xml:space="preserve"> before primary research is gathered in order to guide the process</w:t>
      </w:r>
      <w:r w:rsidR="0060024B" w:rsidRPr="00EB50F0">
        <w:rPr>
          <w:rFonts w:eastAsia="Times New Roman" w:cstheme="minorHAnsi"/>
          <w:sz w:val="24"/>
          <w:szCs w:val="24"/>
        </w:rPr>
        <w:t>.</w:t>
      </w:r>
    </w:p>
    <w:p w14:paraId="4EA827BC" w14:textId="24094106" w:rsidR="00797CD3" w:rsidRDefault="00797CD3" w:rsidP="00A7480D">
      <w:pPr>
        <w:spacing w:after="0" w:line="360" w:lineRule="auto"/>
        <w:ind w:firstLine="720"/>
        <w:rPr>
          <w:rFonts w:eastAsia="Times New Roman" w:cstheme="minorHAnsi"/>
          <w:sz w:val="24"/>
          <w:szCs w:val="24"/>
          <w:highlight w:val="green"/>
        </w:rPr>
      </w:pPr>
    </w:p>
    <w:p w14:paraId="121041F9" w14:textId="14BFA92E" w:rsidR="00797CD3" w:rsidRDefault="00797CD3" w:rsidP="00A7480D">
      <w:pPr>
        <w:spacing w:after="0" w:line="360" w:lineRule="auto"/>
        <w:ind w:firstLine="720"/>
        <w:rPr>
          <w:rFonts w:eastAsia="Times New Roman" w:cstheme="minorHAnsi"/>
          <w:sz w:val="24"/>
          <w:szCs w:val="24"/>
          <w:highlight w:val="green"/>
        </w:rPr>
      </w:pPr>
    </w:p>
    <w:p w14:paraId="17C9F446" w14:textId="39ACDB80" w:rsidR="00797CD3" w:rsidRDefault="00797CD3" w:rsidP="00A7480D">
      <w:pPr>
        <w:spacing w:after="0" w:line="360" w:lineRule="auto"/>
        <w:ind w:firstLine="720"/>
        <w:rPr>
          <w:rFonts w:eastAsia="Times New Roman" w:cstheme="minorHAnsi"/>
          <w:sz w:val="24"/>
          <w:szCs w:val="24"/>
          <w:highlight w:val="green"/>
        </w:rPr>
      </w:pPr>
    </w:p>
    <w:p w14:paraId="376D8E93" w14:textId="0103656A" w:rsidR="00797CD3" w:rsidRDefault="00797CD3" w:rsidP="00A7480D">
      <w:pPr>
        <w:spacing w:after="0" w:line="360" w:lineRule="auto"/>
        <w:ind w:firstLine="720"/>
        <w:rPr>
          <w:rFonts w:eastAsia="Times New Roman" w:cstheme="minorHAnsi"/>
          <w:sz w:val="24"/>
          <w:szCs w:val="24"/>
          <w:highlight w:val="green"/>
        </w:rPr>
      </w:pPr>
    </w:p>
    <w:p w14:paraId="7A5635F9" w14:textId="58618093" w:rsidR="00797CD3" w:rsidRDefault="00797CD3" w:rsidP="00A7480D">
      <w:pPr>
        <w:spacing w:after="0" w:line="360" w:lineRule="auto"/>
        <w:ind w:firstLine="720"/>
        <w:rPr>
          <w:rFonts w:eastAsia="Times New Roman" w:cstheme="minorHAnsi"/>
          <w:sz w:val="24"/>
          <w:szCs w:val="24"/>
          <w:highlight w:val="green"/>
        </w:rPr>
      </w:pPr>
    </w:p>
    <w:p w14:paraId="40DC72B9" w14:textId="77777777" w:rsidR="00A7480D" w:rsidRDefault="00A7480D" w:rsidP="00A7480D">
      <w:pPr>
        <w:spacing w:line="360" w:lineRule="auto"/>
        <w:rPr>
          <w:rFonts w:eastAsia="Times New Roman" w:cstheme="minorHAnsi"/>
          <w:sz w:val="24"/>
          <w:szCs w:val="24"/>
        </w:rPr>
      </w:pPr>
    </w:p>
    <w:p w14:paraId="4FF49F7F" w14:textId="22E1940D" w:rsidR="00F01CCC" w:rsidRPr="000D7209" w:rsidRDefault="00F01CCC" w:rsidP="00A7480D">
      <w:pPr>
        <w:spacing w:line="360" w:lineRule="auto"/>
        <w:rPr>
          <w:b/>
          <w:bCs/>
          <w:sz w:val="32"/>
          <w:szCs w:val="32"/>
          <w:u w:val="single"/>
        </w:rPr>
      </w:pPr>
      <w:r w:rsidRPr="000D7209">
        <w:rPr>
          <w:b/>
          <w:bCs/>
          <w:sz w:val="32"/>
          <w:szCs w:val="32"/>
          <w:u w:val="single"/>
        </w:rPr>
        <w:lastRenderedPageBreak/>
        <w:t xml:space="preserve">Literature Review </w:t>
      </w:r>
    </w:p>
    <w:p w14:paraId="3A1B3EA9" w14:textId="4A1B18CC" w:rsidR="009346AA" w:rsidRPr="000D7209" w:rsidRDefault="00F01CCC" w:rsidP="00A7480D">
      <w:pPr>
        <w:spacing w:line="360" w:lineRule="auto"/>
        <w:ind w:firstLine="720"/>
        <w:rPr>
          <w:sz w:val="24"/>
          <w:szCs w:val="24"/>
        </w:rPr>
      </w:pPr>
      <w:r w:rsidRPr="000D7209">
        <w:rPr>
          <w:sz w:val="24"/>
          <w:szCs w:val="24"/>
        </w:rPr>
        <w:t>The many aspects of Adverse Childhood Experiences (ACEs) have been research</w:t>
      </w:r>
      <w:r w:rsidR="003F6E6F">
        <w:rPr>
          <w:sz w:val="24"/>
          <w:szCs w:val="24"/>
        </w:rPr>
        <w:t>ed</w:t>
      </w:r>
      <w:r w:rsidRPr="000D7209">
        <w:rPr>
          <w:sz w:val="24"/>
          <w:szCs w:val="24"/>
        </w:rPr>
        <w:t xml:space="preserve"> widely and intensely. However, only within the past three decades have there been literature which focuses just on ACEs and the effects it has on people. Since the first ever ACE study which was conducted from 1995-97, there have been many scholarly articles, journals, research and studies on multiple aspects on this subject. </w:t>
      </w:r>
    </w:p>
    <w:p w14:paraId="1F842537" w14:textId="3CA1CC2E" w:rsidR="009346AA" w:rsidRDefault="00524B32" w:rsidP="00A7480D">
      <w:pPr>
        <w:spacing w:line="360" w:lineRule="auto"/>
        <w:ind w:firstLine="720"/>
        <w:rPr>
          <w:sz w:val="24"/>
          <w:szCs w:val="24"/>
        </w:rPr>
      </w:pPr>
      <w:r w:rsidRPr="000D7209">
        <w:rPr>
          <w:sz w:val="24"/>
          <w:szCs w:val="24"/>
        </w:rPr>
        <w:t xml:space="preserve">When we look at the perception of ACEs and what people think about it, it can be a major problem for </w:t>
      </w:r>
      <w:r w:rsidR="00295C1F" w:rsidRPr="000D7209">
        <w:rPr>
          <w:sz w:val="24"/>
          <w:szCs w:val="24"/>
        </w:rPr>
        <w:t>several</w:t>
      </w:r>
      <w:r w:rsidRPr="000D7209">
        <w:rPr>
          <w:sz w:val="24"/>
          <w:szCs w:val="24"/>
        </w:rPr>
        <w:t xml:space="preserve"> reasons.</w:t>
      </w:r>
      <w:r w:rsidR="00DF0E19" w:rsidRPr="000D7209">
        <w:rPr>
          <w:sz w:val="24"/>
          <w:szCs w:val="24"/>
        </w:rPr>
        <w:t xml:space="preserve"> </w:t>
      </w:r>
      <w:r w:rsidR="00EC739F" w:rsidRPr="000D7209">
        <w:rPr>
          <w:sz w:val="24"/>
          <w:szCs w:val="24"/>
        </w:rPr>
        <w:t xml:space="preserve">As there has not been an official study into the </w:t>
      </w:r>
      <w:r w:rsidR="00295C1F" w:rsidRPr="000D7209">
        <w:rPr>
          <w:sz w:val="24"/>
          <w:szCs w:val="24"/>
        </w:rPr>
        <w:t>matter</w:t>
      </w:r>
      <w:r w:rsidR="00B71775">
        <w:rPr>
          <w:sz w:val="24"/>
          <w:szCs w:val="24"/>
        </w:rPr>
        <w:t>,</w:t>
      </w:r>
      <w:r w:rsidR="004B45C5" w:rsidRPr="000D7209">
        <w:rPr>
          <w:sz w:val="24"/>
          <w:szCs w:val="24"/>
        </w:rPr>
        <w:t xml:space="preserve"> when it comes to public opinion it</w:t>
      </w:r>
      <w:r w:rsidR="00BA7CEC">
        <w:rPr>
          <w:sz w:val="24"/>
          <w:szCs w:val="24"/>
        </w:rPr>
        <w:t xml:space="preserve"> is</w:t>
      </w:r>
      <w:r w:rsidR="004B45C5" w:rsidRPr="000D7209">
        <w:rPr>
          <w:sz w:val="24"/>
          <w:szCs w:val="24"/>
        </w:rPr>
        <w:t xml:space="preserve"> hard to judge however, </w:t>
      </w:r>
      <w:r w:rsidR="00C4379C" w:rsidRPr="000D7209">
        <w:rPr>
          <w:sz w:val="24"/>
          <w:szCs w:val="24"/>
        </w:rPr>
        <w:t xml:space="preserve">there has been </w:t>
      </w:r>
      <w:r w:rsidR="00225BD9" w:rsidRPr="000D7209">
        <w:rPr>
          <w:sz w:val="24"/>
          <w:szCs w:val="24"/>
        </w:rPr>
        <w:t>surveys</w:t>
      </w:r>
      <w:r w:rsidR="00C4379C" w:rsidRPr="000D7209">
        <w:rPr>
          <w:sz w:val="24"/>
          <w:szCs w:val="24"/>
        </w:rPr>
        <w:t xml:space="preserve"> to determine </w:t>
      </w:r>
      <w:r w:rsidR="00225BD9" w:rsidRPr="000D7209">
        <w:rPr>
          <w:sz w:val="24"/>
          <w:szCs w:val="24"/>
        </w:rPr>
        <w:t>whether there is a stigma</w:t>
      </w:r>
      <w:r w:rsidR="00861D1F" w:rsidRPr="000D7209">
        <w:rPr>
          <w:sz w:val="24"/>
          <w:szCs w:val="24"/>
        </w:rPr>
        <w:t xml:space="preserve"> or not. </w:t>
      </w:r>
      <w:r w:rsidR="00A56745" w:rsidRPr="000D7209">
        <w:rPr>
          <w:sz w:val="24"/>
          <w:szCs w:val="24"/>
        </w:rPr>
        <w:t xml:space="preserve">A study did have </w:t>
      </w:r>
      <w:r w:rsidR="00295C1F" w:rsidRPr="000D7209">
        <w:rPr>
          <w:sz w:val="24"/>
          <w:szCs w:val="24"/>
        </w:rPr>
        <w:t>findings</w:t>
      </w:r>
      <w:r w:rsidR="00A56745" w:rsidRPr="000D7209">
        <w:rPr>
          <w:sz w:val="24"/>
          <w:szCs w:val="24"/>
        </w:rPr>
        <w:t xml:space="preserve"> </w:t>
      </w:r>
      <w:r w:rsidR="00FC4CFE" w:rsidRPr="000D7209">
        <w:rPr>
          <w:sz w:val="24"/>
          <w:szCs w:val="24"/>
        </w:rPr>
        <w:t>that show</w:t>
      </w:r>
      <w:r w:rsidR="00295C1F" w:rsidRPr="000D7209">
        <w:rPr>
          <w:sz w:val="24"/>
          <w:szCs w:val="24"/>
        </w:rPr>
        <w:t xml:space="preserve"> interpersonal stigma and parental blame for ACEs were common, with 25</w:t>
      </w:r>
      <w:r w:rsidR="009F6036" w:rsidRPr="000D7209">
        <w:rPr>
          <w:sz w:val="24"/>
          <w:szCs w:val="24"/>
        </w:rPr>
        <w:t>%</w:t>
      </w:r>
      <w:r w:rsidR="00295C1F" w:rsidRPr="000D7209">
        <w:rPr>
          <w:sz w:val="24"/>
          <w:szCs w:val="24"/>
        </w:rPr>
        <w:t xml:space="preserve"> percent of respondents hesitant to have a close co-worker with “a lot of ACEs”</w:t>
      </w:r>
      <w:r w:rsidR="00936B1C" w:rsidRPr="000D7209">
        <w:t xml:space="preserve"> </w:t>
      </w:r>
      <w:r w:rsidR="00936B1C" w:rsidRPr="000D7209">
        <w:rPr>
          <w:sz w:val="24"/>
          <w:szCs w:val="24"/>
        </w:rPr>
        <w:t xml:space="preserve">(Purtle, Nelson and Gollust, 2021). </w:t>
      </w:r>
      <w:r w:rsidR="00F14B72" w:rsidRPr="000D7209">
        <w:rPr>
          <w:sz w:val="24"/>
          <w:szCs w:val="24"/>
        </w:rPr>
        <w:t xml:space="preserve">As there hasn’t been much research in ACEs and public perception specifically, </w:t>
      </w:r>
      <w:r w:rsidR="00736951" w:rsidRPr="000D7209">
        <w:rPr>
          <w:sz w:val="24"/>
          <w:szCs w:val="24"/>
        </w:rPr>
        <w:t xml:space="preserve">there isn’t a lot of information about it out there. However, there are common types of ACEs such as drug </w:t>
      </w:r>
      <w:r w:rsidR="00FE079C" w:rsidRPr="000D7209">
        <w:rPr>
          <w:sz w:val="24"/>
          <w:szCs w:val="24"/>
        </w:rPr>
        <w:t>abuse</w:t>
      </w:r>
      <w:r w:rsidR="00736951" w:rsidRPr="000D7209">
        <w:rPr>
          <w:sz w:val="24"/>
          <w:szCs w:val="24"/>
        </w:rPr>
        <w:t xml:space="preserve"> and </w:t>
      </w:r>
      <w:r w:rsidR="00846A9C" w:rsidRPr="000D7209">
        <w:rPr>
          <w:sz w:val="24"/>
          <w:szCs w:val="24"/>
        </w:rPr>
        <w:t xml:space="preserve">domestic abuse in which there has been plenty of research on. If we look at the </w:t>
      </w:r>
      <w:r w:rsidR="00B33213" w:rsidRPr="000D7209">
        <w:rPr>
          <w:sz w:val="24"/>
          <w:szCs w:val="24"/>
        </w:rPr>
        <w:t>public’s</w:t>
      </w:r>
      <w:r w:rsidR="00846A9C" w:rsidRPr="000D7209">
        <w:rPr>
          <w:sz w:val="24"/>
          <w:szCs w:val="24"/>
        </w:rPr>
        <w:t xml:space="preserve"> perception of drug abuse, </w:t>
      </w:r>
      <w:r w:rsidR="00C003C5" w:rsidRPr="000D7209">
        <w:rPr>
          <w:sz w:val="24"/>
          <w:szCs w:val="24"/>
        </w:rPr>
        <w:t>there</w:t>
      </w:r>
      <w:r w:rsidR="001929EE" w:rsidRPr="000D7209">
        <w:rPr>
          <w:sz w:val="24"/>
          <w:szCs w:val="24"/>
        </w:rPr>
        <w:t xml:space="preserve"> is a stigma around it. </w:t>
      </w:r>
      <w:r w:rsidR="001E6F9F" w:rsidRPr="000D7209">
        <w:rPr>
          <w:sz w:val="24"/>
          <w:szCs w:val="24"/>
        </w:rPr>
        <w:t xml:space="preserve">Two separate studies concluded that </w:t>
      </w:r>
      <w:r w:rsidR="009E4302" w:rsidRPr="000D7209">
        <w:rPr>
          <w:sz w:val="24"/>
          <w:szCs w:val="24"/>
        </w:rPr>
        <w:t xml:space="preserve">the public perception of drug abuse is mostly </w:t>
      </w:r>
      <w:r w:rsidR="00B33213" w:rsidRPr="000D7209">
        <w:rPr>
          <w:sz w:val="24"/>
          <w:szCs w:val="24"/>
        </w:rPr>
        <w:t>negative,</w:t>
      </w:r>
      <w:r w:rsidR="009E4302" w:rsidRPr="000D7209">
        <w:rPr>
          <w:sz w:val="24"/>
          <w:szCs w:val="24"/>
        </w:rPr>
        <w:t xml:space="preserve"> and that seeking help is difficult because of this</w:t>
      </w:r>
      <w:r w:rsidR="006E3972" w:rsidRPr="000D7209">
        <w:rPr>
          <w:sz w:val="24"/>
          <w:szCs w:val="24"/>
        </w:rPr>
        <w:t xml:space="preserve"> (Tucker, Foushee and Simpson, 2008)</w:t>
      </w:r>
      <w:r w:rsidR="001E4936" w:rsidRPr="000D7209">
        <w:rPr>
          <w:sz w:val="24"/>
          <w:szCs w:val="24"/>
        </w:rPr>
        <w:t xml:space="preserve"> (Johns Hopkins Bloomberg School of Public Health, 2014). </w:t>
      </w:r>
      <w:r w:rsidR="00E20CC4" w:rsidRPr="000D7209">
        <w:rPr>
          <w:sz w:val="24"/>
          <w:szCs w:val="24"/>
        </w:rPr>
        <w:t xml:space="preserve">There was also a clear misconception on drug addiction and abuse </w:t>
      </w:r>
      <w:r w:rsidR="00622551" w:rsidRPr="000D7209">
        <w:rPr>
          <w:sz w:val="24"/>
          <w:szCs w:val="24"/>
        </w:rPr>
        <w:t>with many people being ‘n</w:t>
      </w:r>
      <w:r w:rsidR="00C657F9">
        <w:rPr>
          <w:sz w:val="24"/>
          <w:szCs w:val="24"/>
        </w:rPr>
        <w:t>arrow</w:t>
      </w:r>
      <w:r w:rsidR="00622551" w:rsidRPr="000D7209">
        <w:rPr>
          <w:sz w:val="24"/>
          <w:szCs w:val="24"/>
        </w:rPr>
        <w:t xml:space="preserve"> minded’ and this shows from</w:t>
      </w:r>
      <w:r w:rsidR="006F20C0" w:rsidRPr="000D7209">
        <w:rPr>
          <w:sz w:val="24"/>
          <w:szCs w:val="24"/>
        </w:rPr>
        <w:t xml:space="preserve"> </w:t>
      </w:r>
      <w:r w:rsidR="00622551" w:rsidRPr="000D7209">
        <w:rPr>
          <w:sz w:val="24"/>
          <w:szCs w:val="24"/>
        </w:rPr>
        <w:t xml:space="preserve">a study </w:t>
      </w:r>
      <w:r w:rsidR="00131693" w:rsidRPr="000D7209">
        <w:rPr>
          <w:sz w:val="24"/>
          <w:szCs w:val="24"/>
        </w:rPr>
        <w:t>which states that “42% of respondents agreed that a lack of self-discipline and willpower was a main cause of drug dependence, and 37% agreed that if drug dependent individuals really wanted to stop using, they would be able to”</w:t>
      </w:r>
      <w:r w:rsidR="0014107D" w:rsidRPr="000D7209">
        <w:rPr>
          <w:sz w:val="24"/>
          <w:szCs w:val="24"/>
        </w:rPr>
        <w:t xml:space="preserve"> (The Scottish Government, 2016)</w:t>
      </w:r>
      <w:r w:rsidR="00A5763E" w:rsidRPr="000D7209">
        <w:rPr>
          <w:sz w:val="24"/>
          <w:szCs w:val="24"/>
        </w:rPr>
        <w:t xml:space="preserve">. </w:t>
      </w:r>
      <w:r w:rsidR="006A7969" w:rsidRPr="000D7209">
        <w:rPr>
          <w:sz w:val="24"/>
          <w:szCs w:val="24"/>
        </w:rPr>
        <w:t xml:space="preserve">Negative representations of drug users in politics and the media enhance the public impression that drug usage is unethical and that drug users are a danger to society. This heightens the stigma and discrimination associated with drug users even more </w:t>
      </w:r>
      <w:r w:rsidR="00155320" w:rsidRPr="000D7209">
        <w:rPr>
          <w:sz w:val="24"/>
          <w:szCs w:val="24"/>
        </w:rPr>
        <w:t>(Global Commission on Drug Policy, 2017).</w:t>
      </w:r>
      <w:r w:rsidR="005D2AB9" w:rsidRPr="000D7209">
        <w:rPr>
          <w:sz w:val="24"/>
          <w:szCs w:val="24"/>
        </w:rPr>
        <w:t xml:space="preserve"> </w:t>
      </w:r>
      <w:r w:rsidR="007F30A1" w:rsidRPr="000D7209">
        <w:rPr>
          <w:sz w:val="24"/>
          <w:szCs w:val="24"/>
        </w:rPr>
        <w:t>Even though</w:t>
      </w:r>
      <w:r w:rsidR="001B3570" w:rsidRPr="000D7209">
        <w:rPr>
          <w:sz w:val="24"/>
          <w:szCs w:val="24"/>
        </w:rPr>
        <w:t xml:space="preserve"> seeing drug abuse while growing up only </w:t>
      </w:r>
      <w:r w:rsidR="00FE079C" w:rsidRPr="000D7209">
        <w:rPr>
          <w:sz w:val="24"/>
          <w:szCs w:val="24"/>
        </w:rPr>
        <w:t>accumulates</w:t>
      </w:r>
      <w:r w:rsidR="001B3570" w:rsidRPr="000D7209">
        <w:rPr>
          <w:sz w:val="24"/>
          <w:szCs w:val="24"/>
        </w:rPr>
        <w:t xml:space="preserve"> around 5% of all ACEs people have, it can have a devasting </w:t>
      </w:r>
      <w:r w:rsidR="008F0EA8" w:rsidRPr="000D7209">
        <w:rPr>
          <w:sz w:val="24"/>
          <w:szCs w:val="24"/>
        </w:rPr>
        <w:t xml:space="preserve">impact on people as it means that </w:t>
      </w:r>
      <w:r w:rsidR="00715875" w:rsidRPr="000D7209">
        <w:rPr>
          <w:sz w:val="24"/>
          <w:szCs w:val="24"/>
        </w:rPr>
        <w:t xml:space="preserve">experiencing this makes them </w:t>
      </w:r>
      <w:r w:rsidR="0084201E" w:rsidRPr="000D7209">
        <w:rPr>
          <w:sz w:val="24"/>
          <w:szCs w:val="24"/>
        </w:rPr>
        <w:t xml:space="preserve">16 times more likely to </w:t>
      </w:r>
      <w:r w:rsidR="00C877D6" w:rsidRPr="000D7209">
        <w:rPr>
          <w:sz w:val="24"/>
          <w:szCs w:val="24"/>
        </w:rPr>
        <w:t xml:space="preserve">take crack </w:t>
      </w:r>
      <w:r w:rsidR="00C877D6" w:rsidRPr="000D7209">
        <w:rPr>
          <w:sz w:val="24"/>
          <w:szCs w:val="24"/>
        </w:rPr>
        <w:lastRenderedPageBreak/>
        <w:t>cocaine or heroin (Public Health Wales, 2015). Furthermore, another common ACE is experiencing alcohol abuse in a household</w:t>
      </w:r>
      <w:r w:rsidR="00D62F33" w:rsidRPr="000D7209">
        <w:rPr>
          <w:sz w:val="24"/>
          <w:szCs w:val="24"/>
        </w:rPr>
        <w:t xml:space="preserve">. </w:t>
      </w:r>
      <w:r w:rsidR="003C186B" w:rsidRPr="000D7209">
        <w:rPr>
          <w:sz w:val="24"/>
          <w:szCs w:val="24"/>
        </w:rPr>
        <w:t xml:space="preserve">This accounts for 14% of ACEs in Wales </w:t>
      </w:r>
      <w:r w:rsidR="00C003C5" w:rsidRPr="000D7209">
        <w:rPr>
          <w:sz w:val="24"/>
          <w:szCs w:val="24"/>
        </w:rPr>
        <w:t>and</w:t>
      </w:r>
      <w:r w:rsidR="003C186B" w:rsidRPr="000D7209">
        <w:rPr>
          <w:sz w:val="24"/>
          <w:szCs w:val="24"/>
        </w:rPr>
        <w:t xml:space="preserve"> means that </w:t>
      </w:r>
      <w:r w:rsidR="00A27D7A" w:rsidRPr="000D7209">
        <w:rPr>
          <w:sz w:val="24"/>
          <w:szCs w:val="24"/>
        </w:rPr>
        <w:t xml:space="preserve">a person who </w:t>
      </w:r>
      <w:r w:rsidR="001F5D93" w:rsidRPr="000D7209">
        <w:rPr>
          <w:sz w:val="24"/>
          <w:szCs w:val="24"/>
        </w:rPr>
        <w:t>has</w:t>
      </w:r>
      <w:r w:rsidR="00A27D7A" w:rsidRPr="000D7209">
        <w:rPr>
          <w:sz w:val="24"/>
          <w:szCs w:val="24"/>
        </w:rPr>
        <w:t xml:space="preserve"> experienced this is 4 times more likely to be a </w:t>
      </w:r>
      <w:r w:rsidR="00B33213" w:rsidRPr="000D7209">
        <w:rPr>
          <w:sz w:val="24"/>
          <w:szCs w:val="24"/>
        </w:rPr>
        <w:t>high-risk</w:t>
      </w:r>
      <w:r w:rsidR="00A27D7A" w:rsidRPr="000D7209">
        <w:rPr>
          <w:sz w:val="24"/>
          <w:szCs w:val="24"/>
        </w:rPr>
        <w:t xml:space="preserve"> drinker (Public Health Wales, 2015). </w:t>
      </w:r>
      <w:r w:rsidR="00F74B90" w:rsidRPr="000D7209">
        <w:rPr>
          <w:sz w:val="24"/>
          <w:szCs w:val="24"/>
        </w:rPr>
        <w:t>Families with one or more alcoholic members may exhibit specific behaviours and patterns, which can be passed down to children in a variety of ways, both expressed and unspoken</w:t>
      </w:r>
      <w:r w:rsidR="00106150" w:rsidRPr="000D7209">
        <w:rPr>
          <w:sz w:val="24"/>
          <w:szCs w:val="24"/>
        </w:rPr>
        <w:t xml:space="preserve"> (Mosel, 2000). </w:t>
      </w:r>
      <w:r w:rsidR="0024579D" w:rsidRPr="000D7209">
        <w:rPr>
          <w:sz w:val="24"/>
          <w:szCs w:val="24"/>
        </w:rPr>
        <w:t xml:space="preserve">Alcoholism is perceived in </w:t>
      </w:r>
      <w:r w:rsidR="00C003C5" w:rsidRPr="000D7209">
        <w:rPr>
          <w:sz w:val="24"/>
          <w:szCs w:val="24"/>
        </w:rPr>
        <w:t>many ways</w:t>
      </w:r>
      <w:r w:rsidR="0024579D" w:rsidRPr="000D7209">
        <w:rPr>
          <w:sz w:val="24"/>
          <w:szCs w:val="24"/>
        </w:rPr>
        <w:t xml:space="preserve"> both good and </w:t>
      </w:r>
      <w:r w:rsidR="000B6064" w:rsidRPr="000D7209">
        <w:rPr>
          <w:sz w:val="24"/>
          <w:szCs w:val="24"/>
        </w:rPr>
        <w:t>bad</w:t>
      </w:r>
      <w:r w:rsidR="0024579D" w:rsidRPr="000D7209">
        <w:rPr>
          <w:sz w:val="24"/>
          <w:szCs w:val="24"/>
        </w:rPr>
        <w:t xml:space="preserve">. An example </w:t>
      </w:r>
      <w:r w:rsidR="001F5D93" w:rsidRPr="000D7209">
        <w:rPr>
          <w:sz w:val="24"/>
          <w:szCs w:val="24"/>
        </w:rPr>
        <w:t>of</w:t>
      </w:r>
      <w:r w:rsidR="0024579D" w:rsidRPr="000D7209">
        <w:rPr>
          <w:sz w:val="24"/>
          <w:szCs w:val="24"/>
        </w:rPr>
        <w:t xml:space="preserve"> this is from a study that was conducted in 1989 which says outlines what people think about drinking alcohol</w:t>
      </w:r>
      <w:r w:rsidR="00FD7061" w:rsidRPr="000D7209">
        <w:rPr>
          <w:sz w:val="24"/>
          <w:szCs w:val="24"/>
        </w:rPr>
        <w:t>, and it concluded that</w:t>
      </w:r>
      <w:r w:rsidR="0083427D" w:rsidRPr="000D7209">
        <w:rPr>
          <w:sz w:val="24"/>
          <w:szCs w:val="24"/>
        </w:rPr>
        <w:t xml:space="preserve"> </w:t>
      </w:r>
      <w:r w:rsidR="006A4411" w:rsidRPr="000D7209">
        <w:rPr>
          <w:sz w:val="24"/>
          <w:szCs w:val="24"/>
        </w:rPr>
        <w:t>the</w:t>
      </w:r>
      <w:r w:rsidR="0083427D" w:rsidRPr="000D7209">
        <w:rPr>
          <w:sz w:val="24"/>
          <w:szCs w:val="24"/>
        </w:rPr>
        <w:t xml:space="preserve"> main reported advantages of alcohol usage were relaxation and medicine; the main health and social concerns associated with </w:t>
      </w:r>
      <w:r w:rsidR="000B6064" w:rsidRPr="000D7209">
        <w:rPr>
          <w:sz w:val="24"/>
          <w:szCs w:val="24"/>
        </w:rPr>
        <w:t>alcohol</w:t>
      </w:r>
      <w:r w:rsidR="00F36CBD">
        <w:rPr>
          <w:sz w:val="24"/>
          <w:szCs w:val="24"/>
        </w:rPr>
        <w:t xml:space="preserve"> </w:t>
      </w:r>
      <w:r w:rsidR="0083427D" w:rsidRPr="000D7209">
        <w:rPr>
          <w:sz w:val="24"/>
          <w:szCs w:val="24"/>
        </w:rPr>
        <w:t xml:space="preserve">misuse included brain and liver damage, as well as domestic violence and family difficulties (Hall, Flaherty and Homel, 2010). </w:t>
      </w:r>
      <w:r w:rsidR="009478E5" w:rsidRPr="000D7209">
        <w:rPr>
          <w:sz w:val="24"/>
          <w:szCs w:val="24"/>
        </w:rPr>
        <w:t xml:space="preserve">This study highlights that people know what the consequences of excessive drinking are. </w:t>
      </w:r>
      <w:r w:rsidR="00EF4074" w:rsidRPr="000D7209">
        <w:rPr>
          <w:sz w:val="24"/>
          <w:szCs w:val="24"/>
        </w:rPr>
        <w:t>Research conc</w:t>
      </w:r>
      <w:r w:rsidR="0096085E" w:rsidRPr="000D7209">
        <w:rPr>
          <w:sz w:val="24"/>
          <w:szCs w:val="24"/>
        </w:rPr>
        <w:t xml:space="preserve">luded that growing up in an alcoholic household may be challenging. Problematic drinking by a parent can have a long-term or cumulative effect on a child's development (Ruben, 2001). </w:t>
      </w:r>
      <w:r w:rsidR="00AD5A72" w:rsidRPr="000D7209">
        <w:rPr>
          <w:sz w:val="24"/>
          <w:szCs w:val="24"/>
        </w:rPr>
        <w:t>People who grow up with addicted family members or in households that are dysfunctional for other reasons are more likely to develop co-dependency</w:t>
      </w:r>
      <w:r w:rsidR="00745AFB">
        <w:rPr>
          <w:sz w:val="24"/>
          <w:szCs w:val="24"/>
        </w:rPr>
        <w:t xml:space="preserve"> </w:t>
      </w:r>
      <w:r w:rsidR="00745AFB" w:rsidRPr="00745AFB">
        <w:rPr>
          <w:sz w:val="24"/>
          <w:szCs w:val="24"/>
        </w:rPr>
        <w:t>(Spatz Widom and Hiller-Sturmhöfel, 2001)</w:t>
      </w:r>
      <w:r w:rsidR="00A149EC" w:rsidRPr="000D7209">
        <w:rPr>
          <w:sz w:val="24"/>
          <w:szCs w:val="24"/>
        </w:rPr>
        <w:t xml:space="preserve">. </w:t>
      </w:r>
      <w:r w:rsidR="00AD5A72" w:rsidRPr="000D7209">
        <w:rPr>
          <w:sz w:val="24"/>
          <w:szCs w:val="24"/>
        </w:rPr>
        <w:t>When a person develops harmful habits and coping strategies in reaction to the mental impacts of alcoholism and the agony of living with an alcoholic, or a person with a different type of dysfunctional behaviour, they are said to be co-dependent</w:t>
      </w:r>
      <w:r w:rsidR="00A149EC" w:rsidRPr="000D7209">
        <w:rPr>
          <w:sz w:val="24"/>
          <w:szCs w:val="24"/>
        </w:rPr>
        <w:t xml:space="preserve"> </w:t>
      </w:r>
      <w:r w:rsidR="00294CD7" w:rsidRPr="00294CD7">
        <w:rPr>
          <w:sz w:val="24"/>
          <w:szCs w:val="24"/>
        </w:rPr>
        <w:t>(Spatz Widom and Hiller-Sturmhöfel, 2001)</w:t>
      </w:r>
      <w:r w:rsidR="00294CD7">
        <w:rPr>
          <w:sz w:val="24"/>
          <w:szCs w:val="24"/>
        </w:rPr>
        <w:t xml:space="preserve">. </w:t>
      </w:r>
      <w:r w:rsidR="006946A0" w:rsidRPr="000D7209">
        <w:rPr>
          <w:sz w:val="24"/>
          <w:szCs w:val="24"/>
        </w:rPr>
        <w:t xml:space="preserve">Caretaking, enmeshment (meaning there aren't clear boundaries in your connection), a lack of a defined identity, trouble identifying what constitutes normal conduct in others, and excessive denial of the problem are all common </w:t>
      </w:r>
      <w:r w:rsidR="00416A70" w:rsidRPr="000D7209">
        <w:rPr>
          <w:sz w:val="24"/>
          <w:szCs w:val="24"/>
        </w:rPr>
        <w:t>co-dependent</w:t>
      </w:r>
      <w:r w:rsidR="006946A0" w:rsidRPr="000D7209">
        <w:rPr>
          <w:sz w:val="24"/>
          <w:szCs w:val="24"/>
        </w:rPr>
        <w:t xml:space="preserve"> behaviours and qualities </w:t>
      </w:r>
      <w:r w:rsidR="00531BE1" w:rsidRPr="000D7209">
        <w:rPr>
          <w:sz w:val="24"/>
          <w:szCs w:val="24"/>
        </w:rPr>
        <w:t xml:space="preserve">(American Association for Marriage and Family Therapy, 2018). This couldn’t inhibit </w:t>
      </w:r>
      <w:r w:rsidR="000B7B3B" w:rsidRPr="000D7209">
        <w:rPr>
          <w:sz w:val="24"/>
          <w:szCs w:val="24"/>
        </w:rPr>
        <w:t xml:space="preserve">children that face these problems to having different behaviour compared to children who has this problem, meaning that </w:t>
      </w:r>
      <w:r w:rsidR="00416A70" w:rsidRPr="000D7209">
        <w:rPr>
          <w:sz w:val="24"/>
          <w:szCs w:val="24"/>
        </w:rPr>
        <w:t>they don’t recognise some characteristics that they should do.</w:t>
      </w:r>
    </w:p>
    <w:p w14:paraId="7A32C448" w14:textId="6353BE79" w:rsidR="0088149C" w:rsidRPr="00142CED" w:rsidRDefault="0088149C" w:rsidP="00A7480D">
      <w:pPr>
        <w:spacing w:line="360" w:lineRule="auto"/>
        <w:ind w:firstLine="720"/>
        <w:rPr>
          <w:sz w:val="24"/>
          <w:szCs w:val="24"/>
        </w:rPr>
      </w:pPr>
      <w:r w:rsidRPr="00AC1C33">
        <w:rPr>
          <w:rFonts w:cstheme="minorHAnsi"/>
          <w:sz w:val="24"/>
          <w:szCs w:val="24"/>
        </w:rPr>
        <w:t xml:space="preserve">In terms of long term affects of ACEs, </w:t>
      </w:r>
      <w:r w:rsidR="00FF2113" w:rsidRPr="00AC1C33">
        <w:rPr>
          <w:rFonts w:cstheme="minorHAnsi"/>
          <w:sz w:val="24"/>
          <w:szCs w:val="24"/>
        </w:rPr>
        <w:t xml:space="preserve">there has been a lot of research conducted on </w:t>
      </w:r>
      <w:r w:rsidR="00AC1C33" w:rsidRPr="00AC1C33">
        <w:rPr>
          <w:rFonts w:cstheme="minorHAnsi"/>
          <w:sz w:val="24"/>
          <w:szCs w:val="24"/>
        </w:rPr>
        <w:t xml:space="preserve">how ACEs harm people in many ways. ACEs have </w:t>
      </w:r>
      <w:r w:rsidR="00B33213" w:rsidRPr="00AC1C33">
        <w:rPr>
          <w:rFonts w:cstheme="minorHAnsi"/>
          <w:sz w:val="24"/>
          <w:szCs w:val="24"/>
        </w:rPr>
        <w:t>been</w:t>
      </w:r>
      <w:r w:rsidR="00AC1C33" w:rsidRPr="00AC1C33">
        <w:rPr>
          <w:rFonts w:cstheme="minorHAnsi"/>
          <w:sz w:val="24"/>
          <w:szCs w:val="24"/>
        </w:rPr>
        <w:t xml:space="preserve"> predominantly </w:t>
      </w:r>
      <w:r w:rsidR="00AC1C33" w:rsidRPr="00AC1C33">
        <w:rPr>
          <w:rFonts w:cstheme="minorHAnsi"/>
          <w:sz w:val="24"/>
          <w:szCs w:val="24"/>
          <w:shd w:val="clear" w:color="auto" w:fill="FFFFFF"/>
        </w:rPr>
        <w:t>linked to chronic health problems, mental illness, and substance misuse in adulthood</w:t>
      </w:r>
      <w:r w:rsidR="00AC1C33">
        <w:rPr>
          <w:rFonts w:cstheme="minorHAnsi"/>
          <w:sz w:val="24"/>
          <w:szCs w:val="24"/>
          <w:shd w:val="clear" w:color="auto" w:fill="FFFFFF"/>
        </w:rPr>
        <w:t xml:space="preserve"> but </w:t>
      </w:r>
      <w:r w:rsidR="005B4021">
        <w:rPr>
          <w:rFonts w:cstheme="minorHAnsi"/>
          <w:sz w:val="24"/>
          <w:szCs w:val="24"/>
          <w:shd w:val="clear" w:color="auto" w:fill="FFFFFF"/>
        </w:rPr>
        <w:t xml:space="preserve">hasn’t been fully proven </w:t>
      </w:r>
      <w:r w:rsidR="00C003C5">
        <w:rPr>
          <w:rFonts w:cstheme="minorHAnsi"/>
          <w:sz w:val="24"/>
          <w:szCs w:val="24"/>
          <w:shd w:val="clear" w:color="auto" w:fill="FFFFFF"/>
        </w:rPr>
        <w:t>yet</w:t>
      </w:r>
      <w:r w:rsidR="00CD21E0">
        <w:rPr>
          <w:rFonts w:cstheme="minorHAnsi"/>
          <w:sz w:val="24"/>
          <w:szCs w:val="24"/>
          <w:shd w:val="clear" w:color="auto" w:fill="FFFFFF"/>
        </w:rPr>
        <w:t xml:space="preserve"> </w:t>
      </w:r>
      <w:r w:rsidR="00CD21E0" w:rsidRPr="00CD21E0">
        <w:rPr>
          <w:rFonts w:cstheme="minorHAnsi"/>
          <w:sz w:val="24"/>
          <w:szCs w:val="24"/>
          <w:shd w:val="clear" w:color="auto" w:fill="FFFFFF"/>
        </w:rPr>
        <w:t>(CDC, 2021)</w:t>
      </w:r>
      <w:r w:rsidR="00CD21E0">
        <w:rPr>
          <w:rFonts w:cstheme="minorHAnsi"/>
          <w:sz w:val="24"/>
          <w:szCs w:val="24"/>
          <w:shd w:val="clear" w:color="auto" w:fill="FFFFFF"/>
        </w:rPr>
        <w:t>.</w:t>
      </w:r>
      <w:r w:rsidR="00376C9D">
        <w:rPr>
          <w:rFonts w:cstheme="minorHAnsi"/>
          <w:sz w:val="24"/>
          <w:szCs w:val="24"/>
          <w:shd w:val="clear" w:color="auto" w:fill="FFFFFF"/>
        </w:rPr>
        <w:t xml:space="preserve"> Studies have found that c</w:t>
      </w:r>
      <w:r w:rsidR="00376C9D" w:rsidRPr="00376C9D">
        <w:rPr>
          <w:rFonts w:cstheme="minorHAnsi"/>
          <w:sz w:val="24"/>
          <w:szCs w:val="24"/>
          <w:shd w:val="clear" w:color="auto" w:fill="FFFFFF"/>
        </w:rPr>
        <w:t xml:space="preserve">hildren who grow up in sick, hazardous, or insecure </w:t>
      </w:r>
      <w:r w:rsidR="00376C9D" w:rsidRPr="00376C9D">
        <w:rPr>
          <w:rFonts w:cstheme="minorHAnsi"/>
          <w:sz w:val="24"/>
          <w:szCs w:val="24"/>
          <w:shd w:val="clear" w:color="auto" w:fill="FFFFFF"/>
        </w:rPr>
        <w:lastRenderedPageBreak/>
        <w:t xml:space="preserve">situations are more likely to be economically disadvantaged as </w:t>
      </w:r>
      <w:r w:rsidR="00B33213" w:rsidRPr="00376C9D">
        <w:rPr>
          <w:rFonts w:cstheme="minorHAnsi"/>
          <w:sz w:val="24"/>
          <w:szCs w:val="24"/>
          <w:shd w:val="clear" w:color="auto" w:fill="FFFFFF"/>
        </w:rPr>
        <w:t>adults,</w:t>
      </w:r>
      <w:r w:rsidR="00EF7270">
        <w:rPr>
          <w:rFonts w:cstheme="minorHAnsi"/>
          <w:sz w:val="24"/>
          <w:szCs w:val="24"/>
          <w:shd w:val="clear" w:color="auto" w:fill="FFFFFF"/>
        </w:rPr>
        <w:t xml:space="preserve"> but this doesn’t necessarily mean that this has affected a person health or </w:t>
      </w:r>
      <w:r w:rsidR="002B43E1">
        <w:rPr>
          <w:rFonts w:cstheme="minorHAnsi"/>
          <w:sz w:val="24"/>
          <w:szCs w:val="24"/>
          <w:shd w:val="clear" w:color="auto" w:fill="FFFFFF"/>
        </w:rPr>
        <w:t>wellbeing</w:t>
      </w:r>
      <w:r w:rsidR="00EF7270">
        <w:rPr>
          <w:rFonts w:cstheme="minorHAnsi"/>
          <w:sz w:val="24"/>
          <w:szCs w:val="24"/>
          <w:shd w:val="clear" w:color="auto" w:fill="FFFFFF"/>
        </w:rPr>
        <w:t xml:space="preserve"> in any way</w:t>
      </w:r>
      <w:r w:rsidR="001D6BFC" w:rsidRPr="001D6BFC">
        <w:t xml:space="preserve"> </w:t>
      </w:r>
      <w:r w:rsidR="001D6BFC" w:rsidRPr="001D6BFC">
        <w:rPr>
          <w:rFonts w:cstheme="minorHAnsi"/>
          <w:sz w:val="24"/>
          <w:szCs w:val="24"/>
          <w:shd w:val="clear" w:color="auto" w:fill="FFFFFF"/>
        </w:rPr>
        <w:t>(Monnat and Chandler, 2015)</w:t>
      </w:r>
      <w:r w:rsidR="001D6BFC">
        <w:rPr>
          <w:rFonts w:cstheme="minorHAnsi"/>
          <w:sz w:val="24"/>
          <w:szCs w:val="24"/>
          <w:shd w:val="clear" w:color="auto" w:fill="FFFFFF"/>
        </w:rPr>
        <w:t>.</w:t>
      </w:r>
      <w:r w:rsidR="002B43E1">
        <w:rPr>
          <w:rFonts w:cstheme="minorHAnsi"/>
          <w:sz w:val="24"/>
          <w:szCs w:val="24"/>
          <w:shd w:val="clear" w:color="auto" w:fill="FFFFFF"/>
        </w:rPr>
        <w:t xml:space="preserve"> However, in saying that, </w:t>
      </w:r>
      <w:r w:rsidR="00B33213" w:rsidRPr="00927E0B">
        <w:rPr>
          <w:rFonts w:cstheme="minorHAnsi"/>
          <w:sz w:val="24"/>
          <w:szCs w:val="24"/>
          <w:shd w:val="clear" w:color="auto" w:fill="FFFFFF"/>
        </w:rPr>
        <w:t>early</w:t>
      </w:r>
      <w:r w:rsidR="00927E0B" w:rsidRPr="00927E0B">
        <w:rPr>
          <w:rFonts w:cstheme="minorHAnsi"/>
          <w:sz w:val="24"/>
          <w:szCs w:val="24"/>
          <w:shd w:val="clear" w:color="auto" w:fill="FFFFFF"/>
        </w:rPr>
        <w:t xml:space="preserve"> biological and psychological stress in children has been linked to long-term sensitivity to a variety of mental and physical disorders, according to multiple retrospective studies</w:t>
      </w:r>
      <w:r w:rsidR="00D65766">
        <w:rPr>
          <w:sz w:val="24"/>
          <w:szCs w:val="24"/>
        </w:rPr>
        <w:t xml:space="preserve"> </w:t>
      </w:r>
      <w:r w:rsidR="00D65766" w:rsidRPr="00D65766">
        <w:rPr>
          <w:sz w:val="24"/>
          <w:szCs w:val="24"/>
        </w:rPr>
        <w:t>(Egle et al., 2002)</w:t>
      </w:r>
      <w:r w:rsidR="00D65766">
        <w:rPr>
          <w:sz w:val="24"/>
          <w:szCs w:val="24"/>
        </w:rPr>
        <w:t>.</w:t>
      </w:r>
      <w:r w:rsidR="00E77746">
        <w:rPr>
          <w:sz w:val="24"/>
          <w:szCs w:val="24"/>
        </w:rPr>
        <w:t xml:space="preserve"> Th</w:t>
      </w:r>
      <w:r w:rsidR="00732F36">
        <w:rPr>
          <w:sz w:val="24"/>
          <w:szCs w:val="24"/>
        </w:rPr>
        <w:t>ese results have been supported by multiple others with one stating that c</w:t>
      </w:r>
      <w:r w:rsidR="00E77746" w:rsidRPr="00E77746">
        <w:rPr>
          <w:sz w:val="24"/>
          <w:szCs w:val="24"/>
        </w:rPr>
        <w:t>hildren who are subjected to emotional, physical, or sexual abuse, as well as other adversities, are more likely to have poor self-rated health, chronic illnesses, functional limits, premature death, and poor mental health as adults</w:t>
      </w:r>
      <w:r w:rsidR="00BE782A">
        <w:rPr>
          <w:sz w:val="24"/>
          <w:szCs w:val="24"/>
        </w:rPr>
        <w:t xml:space="preserve"> and another finding </w:t>
      </w:r>
      <w:r w:rsidR="00142CED" w:rsidRPr="00142CED">
        <w:rPr>
          <w:sz w:val="24"/>
          <w:szCs w:val="24"/>
        </w:rPr>
        <w:t xml:space="preserve">the </w:t>
      </w:r>
      <w:r w:rsidR="00142CED">
        <w:rPr>
          <w:sz w:val="24"/>
          <w:szCs w:val="24"/>
        </w:rPr>
        <w:t>“</w:t>
      </w:r>
      <w:r w:rsidR="00142CED" w:rsidRPr="00142CED">
        <w:rPr>
          <w:sz w:val="24"/>
          <w:szCs w:val="24"/>
        </w:rPr>
        <w:t>history of ACE can result in complex clinical profiles with several co-occurring mental and somatic disorders</w:t>
      </w:r>
      <w:r w:rsidR="00142CED">
        <w:rPr>
          <w:sz w:val="24"/>
          <w:szCs w:val="24"/>
        </w:rPr>
        <w:t>”</w:t>
      </w:r>
      <w:r w:rsidR="00454888">
        <w:rPr>
          <w:sz w:val="24"/>
          <w:szCs w:val="24"/>
        </w:rPr>
        <w:t xml:space="preserve"> </w:t>
      </w:r>
      <w:r w:rsidR="00454888" w:rsidRPr="00454888">
        <w:rPr>
          <w:sz w:val="24"/>
          <w:szCs w:val="24"/>
        </w:rPr>
        <w:t>(Monnat and Chandler, 2015)</w:t>
      </w:r>
      <w:r w:rsidR="00142CED">
        <w:rPr>
          <w:sz w:val="24"/>
          <w:szCs w:val="24"/>
        </w:rPr>
        <w:t xml:space="preserve"> </w:t>
      </w:r>
      <w:r w:rsidR="006434D8" w:rsidRPr="006434D8">
        <w:rPr>
          <w:sz w:val="24"/>
          <w:szCs w:val="24"/>
        </w:rPr>
        <w:t>(Herzog and Schmahl, 2018)</w:t>
      </w:r>
      <w:r w:rsidR="006434D8">
        <w:rPr>
          <w:sz w:val="24"/>
          <w:szCs w:val="24"/>
        </w:rPr>
        <w:t>.</w:t>
      </w:r>
    </w:p>
    <w:p w14:paraId="3D585C6C" w14:textId="590C37EF" w:rsidR="005C1911" w:rsidRPr="00DB41B0" w:rsidRDefault="00F01CCC" w:rsidP="00A7480D">
      <w:pPr>
        <w:spacing w:line="360" w:lineRule="auto"/>
        <w:ind w:firstLine="720"/>
        <w:rPr>
          <w:sz w:val="24"/>
          <w:szCs w:val="24"/>
        </w:rPr>
      </w:pPr>
      <w:r w:rsidRPr="000D7209">
        <w:rPr>
          <w:rFonts w:cstheme="minorHAnsi"/>
          <w:sz w:val="24"/>
          <w:szCs w:val="24"/>
        </w:rPr>
        <w:t>The term ‘common’ as defined by Cambridge Dictionary as “the same in a lot of </w:t>
      </w:r>
      <w:hyperlink r:id="rId14" w:tooltip="places" w:history="1">
        <w:r w:rsidRPr="000D7209">
          <w:rPr>
            <w:rStyle w:val="Hyperlink"/>
            <w:rFonts w:cstheme="minorHAnsi"/>
            <w:color w:val="auto"/>
            <w:sz w:val="24"/>
            <w:szCs w:val="24"/>
            <w:u w:val="none"/>
          </w:rPr>
          <w:t>places</w:t>
        </w:r>
      </w:hyperlink>
      <w:r w:rsidRPr="000D7209">
        <w:rPr>
          <w:rFonts w:cstheme="minorHAnsi"/>
          <w:sz w:val="24"/>
          <w:szCs w:val="24"/>
        </w:rPr>
        <w:t> or for a lot of </w:t>
      </w:r>
      <w:hyperlink r:id="rId15" w:tooltip="people" w:history="1">
        <w:r w:rsidRPr="000D7209">
          <w:rPr>
            <w:rStyle w:val="Hyperlink"/>
            <w:rFonts w:cstheme="minorHAnsi"/>
            <w:color w:val="auto"/>
            <w:sz w:val="24"/>
            <w:szCs w:val="24"/>
            <w:u w:val="none"/>
          </w:rPr>
          <w:t>people</w:t>
        </w:r>
      </w:hyperlink>
      <w:r w:rsidRPr="000D7209">
        <w:rPr>
          <w:rFonts w:cstheme="minorHAnsi"/>
          <w:sz w:val="24"/>
          <w:szCs w:val="24"/>
        </w:rPr>
        <w:t>” (Cambridge Dictionary, 2021). However, there are many other definitions of this term on different dictionaries and websites, but Cambridge Dictionary is a well-established and trusted source.</w:t>
      </w:r>
      <w:r w:rsidR="00DB41B0">
        <w:rPr>
          <w:sz w:val="24"/>
          <w:szCs w:val="24"/>
        </w:rPr>
        <w:t xml:space="preserve"> </w:t>
      </w:r>
      <w:r w:rsidRPr="000D7209">
        <w:rPr>
          <w:rFonts w:cstheme="minorHAnsi"/>
          <w:sz w:val="24"/>
          <w:szCs w:val="24"/>
        </w:rPr>
        <w:t>There has been extensive research in how common ACEs are and what types of ACEs are found in people in. According to Public Health Wales, 47% of Adults in Wales had experienced at least one ACE as a child and 14% had suffered 4 or more (Public Health Wales, 2016)</w:t>
      </w:r>
      <w:r w:rsidR="00FF36F8">
        <w:rPr>
          <w:rFonts w:cstheme="minorHAnsi"/>
          <w:sz w:val="24"/>
          <w:szCs w:val="24"/>
        </w:rPr>
        <w:t xml:space="preserve"> </w:t>
      </w:r>
      <w:r w:rsidR="00FF36F8" w:rsidRPr="00FF36F8">
        <w:rPr>
          <w:rFonts w:cstheme="minorHAnsi"/>
          <w:sz w:val="24"/>
          <w:szCs w:val="24"/>
        </w:rPr>
        <w:t xml:space="preserve">(Public Health </w:t>
      </w:r>
      <w:r w:rsidR="00FF36F8" w:rsidRPr="00E612BC">
        <w:rPr>
          <w:rFonts w:cstheme="minorHAnsi"/>
          <w:sz w:val="24"/>
          <w:szCs w:val="24"/>
        </w:rPr>
        <w:t>Wales, 2018)</w:t>
      </w:r>
      <w:r w:rsidRPr="00E612BC">
        <w:rPr>
          <w:rFonts w:cstheme="minorHAnsi"/>
          <w:sz w:val="24"/>
          <w:szCs w:val="24"/>
        </w:rPr>
        <w:t>. Many other types of literature back this up, with Public Health Wales having done another study the year prior on ACEs and came to the same conclusion that for every 100 people in Wales, 47 of them have experienced at least one ACE</w:t>
      </w:r>
      <w:r w:rsidR="00E24D6D" w:rsidRPr="00E612BC">
        <w:rPr>
          <w:rFonts w:cstheme="minorHAnsi"/>
          <w:sz w:val="24"/>
          <w:szCs w:val="24"/>
        </w:rPr>
        <w:t xml:space="preserve"> and other </w:t>
      </w:r>
      <w:r w:rsidR="00E24D6D" w:rsidRPr="00E612BC">
        <w:rPr>
          <w:rFonts w:cstheme="minorHAnsi"/>
          <w:sz w:val="24"/>
          <w:szCs w:val="24"/>
          <w:shd w:val="clear" w:color="auto" w:fill="FFFFFF"/>
        </w:rPr>
        <w:t>large studies have put the likelihood of having at least one ACE above 50% of the general population</w:t>
      </w:r>
      <w:r w:rsidRPr="00E612BC">
        <w:rPr>
          <w:rFonts w:cstheme="minorHAnsi"/>
          <w:sz w:val="24"/>
          <w:szCs w:val="24"/>
        </w:rPr>
        <w:t xml:space="preserve"> (Public Health Wales, 2015)</w:t>
      </w:r>
      <w:r w:rsidR="003F215F" w:rsidRPr="00E612BC">
        <w:rPr>
          <w:rFonts w:cstheme="minorHAnsi"/>
          <w:sz w:val="24"/>
          <w:szCs w:val="24"/>
        </w:rPr>
        <w:t xml:space="preserve"> (Touloumakos and Barrable, 2020)</w:t>
      </w:r>
      <w:r w:rsidRPr="00E612BC">
        <w:rPr>
          <w:rFonts w:cstheme="minorHAnsi"/>
          <w:sz w:val="24"/>
          <w:szCs w:val="24"/>
        </w:rPr>
        <w:t xml:space="preserve">. </w:t>
      </w:r>
      <w:r w:rsidR="00335A14" w:rsidRPr="000D666A">
        <w:rPr>
          <w:rFonts w:cstheme="minorHAnsi"/>
          <w:sz w:val="24"/>
          <w:szCs w:val="24"/>
        </w:rPr>
        <w:t>However, there are some studies who have had slightly different results with</w:t>
      </w:r>
      <w:r w:rsidR="00E612BC" w:rsidRPr="000D666A">
        <w:rPr>
          <w:rFonts w:cstheme="minorHAnsi"/>
          <w:sz w:val="24"/>
          <w:szCs w:val="24"/>
        </w:rPr>
        <w:t xml:space="preserve"> one finding just </w:t>
      </w:r>
      <w:r w:rsidR="00E612BC" w:rsidRPr="000D666A">
        <w:rPr>
          <w:rFonts w:cstheme="minorHAnsi"/>
          <w:sz w:val="24"/>
          <w:szCs w:val="24"/>
          <w:shd w:val="clear" w:color="auto" w:fill="FFFFFF"/>
        </w:rPr>
        <w:t>23.7% of participants reported at least one ACE</w:t>
      </w:r>
      <w:r w:rsidR="006978BA" w:rsidRPr="000D666A">
        <w:rPr>
          <w:rFonts w:cstheme="minorHAnsi"/>
          <w:sz w:val="24"/>
          <w:szCs w:val="24"/>
          <w:shd w:val="clear" w:color="auto" w:fill="FFFFFF"/>
        </w:rPr>
        <w:t xml:space="preserve"> (Cheong et al., 2017)</w:t>
      </w:r>
      <w:r w:rsidR="006978BA" w:rsidRPr="000D666A">
        <w:rPr>
          <w:rFonts w:cstheme="minorHAnsi"/>
          <w:sz w:val="24"/>
          <w:szCs w:val="24"/>
        </w:rPr>
        <w:t xml:space="preserve">. </w:t>
      </w:r>
      <w:r w:rsidR="007D7D37" w:rsidRPr="000D666A">
        <w:rPr>
          <w:rFonts w:cstheme="minorHAnsi"/>
          <w:sz w:val="24"/>
          <w:szCs w:val="24"/>
        </w:rPr>
        <w:t xml:space="preserve">If we look at certain ACEs and how common they are generally, </w:t>
      </w:r>
      <w:r w:rsidR="0025580E" w:rsidRPr="000D666A">
        <w:rPr>
          <w:rFonts w:cstheme="minorHAnsi"/>
          <w:sz w:val="24"/>
          <w:szCs w:val="24"/>
        </w:rPr>
        <w:t xml:space="preserve">the most common being </w:t>
      </w:r>
      <w:r w:rsidR="00B74F01" w:rsidRPr="000D666A">
        <w:rPr>
          <w:rFonts w:cstheme="minorHAnsi"/>
          <w:sz w:val="24"/>
          <w:szCs w:val="24"/>
        </w:rPr>
        <w:t xml:space="preserve">parents divorcing, </w:t>
      </w:r>
      <w:r w:rsidR="00B74F01" w:rsidRPr="000D666A">
        <w:rPr>
          <w:rFonts w:cstheme="minorHAnsi"/>
          <w:sz w:val="24"/>
          <w:szCs w:val="24"/>
          <w:shd w:val="clear" w:color="auto" w:fill="FFFFFF"/>
        </w:rPr>
        <w:t xml:space="preserve">in 2020, there were 103,592 divorces granted in England and Wales, a decrease of 4.5% compared with 2019. This means that in most of these cases, children were affected by it but there is no way to prove how many of these cases did affect a child behaviour and growth. </w:t>
      </w:r>
      <w:r w:rsidR="00AB02C8" w:rsidRPr="000D666A">
        <w:rPr>
          <w:rFonts w:cstheme="minorHAnsi"/>
          <w:sz w:val="24"/>
          <w:szCs w:val="24"/>
          <w:shd w:val="clear" w:color="auto" w:fill="FFFFFF"/>
        </w:rPr>
        <w:t xml:space="preserve">When it comes to witnessing alcohol abuse as a child from a parent, it is estimates that 3 million children in the UK living with parental alcohol problems </w:t>
      </w:r>
      <w:r w:rsidR="00975B5A" w:rsidRPr="000D666A">
        <w:rPr>
          <w:rFonts w:cstheme="minorHAnsi"/>
          <w:sz w:val="24"/>
          <w:szCs w:val="24"/>
          <w:shd w:val="clear" w:color="auto" w:fill="FFFFFF"/>
        </w:rPr>
        <w:t xml:space="preserve">(Nacoa, 2020). </w:t>
      </w:r>
      <w:r w:rsidR="007E4BE4" w:rsidRPr="000D666A">
        <w:rPr>
          <w:rFonts w:cstheme="minorHAnsi"/>
          <w:sz w:val="24"/>
          <w:szCs w:val="24"/>
          <w:shd w:val="clear" w:color="auto" w:fill="FFFFFF"/>
        </w:rPr>
        <w:t xml:space="preserve">This makes them 6 more times </w:t>
      </w:r>
      <w:r w:rsidR="007E4BE4" w:rsidRPr="003F46FD">
        <w:rPr>
          <w:rFonts w:cstheme="minorHAnsi"/>
          <w:sz w:val="24"/>
          <w:szCs w:val="24"/>
          <w:shd w:val="clear" w:color="auto" w:fill="FFFFFF"/>
        </w:rPr>
        <w:t xml:space="preserve">likely to </w:t>
      </w:r>
      <w:r w:rsidR="007E4BE4" w:rsidRPr="003F46FD">
        <w:rPr>
          <w:rFonts w:cstheme="minorHAnsi"/>
          <w:sz w:val="24"/>
          <w:szCs w:val="24"/>
          <w:shd w:val="clear" w:color="auto" w:fill="FFFFFF"/>
        </w:rPr>
        <w:lastRenderedPageBreak/>
        <w:t xml:space="preserve">witness domestic violence which is another ACE (Nacoa, 2020). </w:t>
      </w:r>
      <w:r w:rsidR="005C1911" w:rsidRPr="003F46FD">
        <w:rPr>
          <w:rFonts w:cstheme="minorHAnsi"/>
          <w:sz w:val="24"/>
          <w:szCs w:val="24"/>
        </w:rPr>
        <w:t xml:space="preserve">Before the age of 16, one in every five adults aged 18 to 74 years suffered at least one type of child abuse, whether emotional </w:t>
      </w:r>
      <w:r w:rsidR="005C1911" w:rsidRPr="000D7209">
        <w:rPr>
          <w:rFonts w:cstheme="minorHAnsi"/>
          <w:sz w:val="24"/>
          <w:szCs w:val="24"/>
        </w:rPr>
        <w:t>abuse, physical abuse, sexual abuse, or witnessing domestic violence or abuse, according to the Crime Survey for England and Wales (CSEW) (8.5 million people)</w:t>
      </w:r>
      <w:r w:rsidR="007E4BE4" w:rsidRPr="000D7209">
        <w:rPr>
          <w:rFonts w:cstheme="minorHAnsi"/>
          <w:sz w:val="24"/>
          <w:szCs w:val="24"/>
        </w:rPr>
        <w:t>.</w:t>
      </w:r>
    </w:p>
    <w:p w14:paraId="0EBAD353" w14:textId="7BDFB265" w:rsidR="00F01CCC" w:rsidRPr="000D7209" w:rsidRDefault="00F01CCC" w:rsidP="00A7480D">
      <w:pPr>
        <w:spacing w:line="360" w:lineRule="auto"/>
        <w:ind w:firstLine="720"/>
      </w:pPr>
      <w:r w:rsidRPr="000D7209">
        <w:rPr>
          <w:rFonts w:cstheme="minorHAnsi"/>
          <w:sz w:val="24"/>
          <w:szCs w:val="24"/>
        </w:rPr>
        <w:t>The first ever study into ACEs occurred in 1998 in the United States by a man Called Vicent Felitti and the study was to see if there was a link between ACEs and large-scale health outcomes. This study had over 17,000 adults who were questioned about whether they had had any negative childhood experiences (Bateson, McManus and Johnson, 2019)</w:t>
      </w:r>
      <w:r w:rsidR="000D666A">
        <w:rPr>
          <w:rFonts w:cstheme="minorHAnsi"/>
          <w:sz w:val="24"/>
          <w:szCs w:val="24"/>
        </w:rPr>
        <w:t>.</w:t>
      </w:r>
      <w:r w:rsidRPr="000D7209">
        <w:rPr>
          <w:rFonts w:cstheme="minorHAnsi"/>
          <w:sz w:val="24"/>
          <w:szCs w:val="24"/>
        </w:rPr>
        <w:t xml:space="preserve"> Then an 'ACE score' is determined by the total number of 'yes' replies (Bateson, McManus and Johnson, 2019). This ‘ACE score’ would the determine how affected a person is and how many ACEs they have. As this study was conducted in America, it means that some of the information and findings of this research will be different because it is a different part of the world which might have differences in types of ACEs compared to research in </w:t>
      </w:r>
      <w:r w:rsidR="000D666A">
        <w:rPr>
          <w:rFonts w:cstheme="minorHAnsi"/>
          <w:sz w:val="24"/>
          <w:szCs w:val="24"/>
        </w:rPr>
        <w:t xml:space="preserve">England and </w:t>
      </w:r>
      <w:r w:rsidRPr="000D7209">
        <w:rPr>
          <w:rFonts w:cstheme="minorHAnsi"/>
          <w:sz w:val="24"/>
          <w:szCs w:val="24"/>
        </w:rPr>
        <w:t xml:space="preserve">Wales. One thing that also must be considered is the population difference to the US and </w:t>
      </w:r>
      <w:r w:rsidR="0036160A">
        <w:rPr>
          <w:rFonts w:cstheme="minorHAnsi"/>
          <w:sz w:val="24"/>
          <w:szCs w:val="24"/>
        </w:rPr>
        <w:t xml:space="preserve">England and </w:t>
      </w:r>
      <w:r w:rsidRPr="000D7209">
        <w:rPr>
          <w:rFonts w:cstheme="minorHAnsi"/>
          <w:sz w:val="24"/>
          <w:szCs w:val="24"/>
        </w:rPr>
        <w:t xml:space="preserve">Wales, as that would affect the overall statistics such as the percentage of people who have an ACE. Furthermore, with these different </w:t>
      </w:r>
      <w:r w:rsidR="006A74C1">
        <w:rPr>
          <w:rFonts w:cstheme="minorHAnsi"/>
          <w:sz w:val="24"/>
          <w:szCs w:val="24"/>
        </w:rPr>
        <w:t xml:space="preserve">types of </w:t>
      </w:r>
      <w:r w:rsidRPr="000D7209">
        <w:rPr>
          <w:rFonts w:cstheme="minorHAnsi"/>
          <w:sz w:val="24"/>
          <w:szCs w:val="24"/>
        </w:rPr>
        <w:t xml:space="preserve">research, which are all using the same method in questionnaires, the </w:t>
      </w:r>
      <w:r w:rsidR="001A4F1C" w:rsidRPr="000D7209">
        <w:rPr>
          <w:rFonts w:cstheme="minorHAnsi"/>
          <w:sz w:val="24"/>
          <w:szCs w:val="24"/>
        </w:rPr>
        <w:t>number</w:t>
      </w:r>
      <w:r w:rsidRPr="000D7209">
        <w:rPr>
          <w:rFonts w:cstheme="minorHAnsi"/>
          <w:sz w:val="24"/>
          <w:szCs w:val="24"/>
        </w:rPr>
        <w:t xml:space="preserve"> of </w:t>
      </w:r>
      <w:r w:rsidR="00930005" w:rsidRPr="000D7209">
        <w:rPr>
          <w:rFonts w:cstheme="minorHAnsi"/>
          <w:sz w:val="24"/>
          <w:szCs w:val="24"/>
        </w:rPr>
        <w:t>participants with</w:t>
      </w:r>
      <w:r w:rsidRPr="000D7209">
        <w:rPr>
          <w:rFonts w:cstheme="minorHAnsi"/>
          <w:sz w:val="24"/>
          <w:szCs w:val="24"/>
        </w:rPr>
        <w:t xml:space="preserve"> these questionnaires might alter some of the statistics that have been discovered while conducted them. There are some major differences in the </w:t>
      </w:r>
      <w:r w:rsidR="00930005" w:rsidRPr="000D7209">
        <w:rPr>
          <w:rFonts w:cstheme="minorHAnsi"/>
          <w:sz w:val="24"/>
          <w:szCs w:val="24"/>
        </w:rPr>
        <w:t>number</w:t>
      </w:r>
      <w:r w:rsidRPr="000D7209">
        <w:rPr>
          <w:rFonts w:cstheme="minorHAnsi"/>
          <w:sz w:val="24"/>
          <w:szCs w:val="24"/>
        </w:rPr>
        <w:t xml:space="preserve"> of </w:t>
      </w:r>
      <w:r w:rsidR="00695F6D" w:rsidRPr="000D7209">
        <w:rPr>
          <w:rFonts w:cstheme="minorHAnsi"/>
          <w:sz w:val="24"/>
          <w:szCs w:val="24"/>
        </w:rPr>
        <w:t>participants</w:t>
      </w:r>
      <w:r w:rsidRPr="000D7209">
        <w:rPr>
          <w:rFonts w:cstheme="minorHAnsi"/>
          <w:sz w:val="24"/>
          <w:szCs w:val="24"/>
        </w:rPr>
        <w:t xml:space="preserve"> in each research too, while Felitti research having more than 17,000 </w:t>
      </w:r>
      <w:r w:rsidR="00695F6D" w:rsidRPr="000D7209">
        <w:rPr>
          <w:rFonts w:cstheme="minorHAnsi"/>
          <w:sz w:val="24"/>
          <w:szCs w:val="24"/>
        </w:rPr>
        <w:t>participants</w:t>
      </w:r>
      <w:r w:rsidRPr="000D7209">
        <w:rPr>
          <w:rFonts w:cstheme="minorHAnsi"/>
          <w:sz w:val="24"/>
          <w:szCs w:val="24"/>
        </w:rPr>
        <w:t xml:space="preserve"> while the Public Health Wales research had “14,893 households” (Public Health Wales, 2015) (Bateson, McManus and Johnson, 2019). However, according to Felitti himself, the amount of people that participated is stated at a different number compared to Bateson, McManus and Johnson, where there is a big difference in numbers with Felitti stating that there </w:t>
      </w:r>
      <w:r w:rsidR="00930005" w:rsidRPr="000D7209">
        <w:rPr>
          <w:rFonts w:cstheme="minorHAnsi"/>
          <w:sz w:val="24"/>
          <w:szCs w:val="24"/>
        </w:rPr>
        <w:t>was</w:t>
      </w:r>
      <w:r w:rsidRPr="000D7209">
        <w:rPr>
          <w:rFonts w:cstheme="minorHAnsi"/>
          <w:sz w:val="24"/>
          <w:szCs w:val="24"/>
        </w:rPr>
        <w:t xml:space="preserve"> a total of </w:t>
      </w:r>
      <w:r w:rsidRPr="000D7209">
        <w:rPr>
          <w:rFonts w:cstheme="minorHAnsi"/>
          <w:sz w:val="24"/>
          <w:szCs w:val="24"/>
          <w:shd w:val="clear" w:color="auto" w:fill="FFFFFF"/>
        </w:rPr>
        <w:t>13,494 adults</w:t>
      </w:r>
      <w:r w:rsidRPr="000D7209">
        <w:rPr>
          <w:rFonts w:cstheme="minorHAnsi"/>
          <w:sz w:val="28"/>
          <w:szCs w:val="28"/>
        </w:rPr>
        <w:t xml:space="preserve"> </w:t>
      </w:r>
      <w:r w:rsidRPr="000D7209">
        <w:rPr>
          <w:rFonts w:cstheme="minorHAnsi"/>
          <w:sz w:val="24"/>
          <w:szCs w:val="24"/>
        </w:rPr>
        <w:t>(</w:t>
      </w:r>
      <w:proofErr w:type="spellStart"/>
      <w:r w:rsidRPr="000D7209">
        <w:rPr>
          <w:rFonts w:cstheme="minorHAnsi"/>
          <w:sz w:val="24"/>
          <w:szCs w:val="24"/>
        </w:rPr>
        <w:t>Felitti</w:t>
      </w:r>
      <w:proofErr w:type="spellEnd"/>
      <w:r w:rsidRPr="000D7209">
        <w:rPr>
          <w:rFonts w:cstheme="minorHAnsi"/>
          <w:sz w:val="24"/>
          <w:szCs w:val="24"/>
        </w:rPr>
        <w:t xml:space="preserve"> et al., 1998). Felitti also had different results compared to Public Health Wales stating, that more than half of the participants had reported having </w:t>
      </w:r>
      <w:r w:rsidR="00930005" w:rsidRPr="000D7209">
        <w:rPr>
          <w:rFonts w:cstheme="minorHAnsi"/>
          <w:sz w:val="24"/>
          <w:szCs w:val="24"/>
        </w:rPr>
        <w:t>an</w:t>
      </w:r>
      <w:r w:rsidRPr="000D7209">
        <w:rPr>
          <w:rFonts w:cstheme="minorHAnsi"/>
          <w:sz w:val="24"/>
          <w:szCs w:val="24"/>
        </w:rPr>
        <w:t xml:space="preserve"> ACE (</w:t>
      </w:r>
      <w:proofErr w:type="spellStart"/>
      <w:r w:rsidRPr="000D7209">
        <w:rPr>
          <w:rFonts w:cstheme="minorHAnsi"/>
          <w:sz w:val="24"/>
          <w:szCs w:val="24"/>
        </w:rPr>
        <w:t>Felitti</w:t>
      </w:r>
      <w:proofErr w:type="spellEnd"/>
      <w:r w:rsidRPr="000D7209">
        <w:rPr>
          <w:rFonts w:cstheme="minorHAnsi"/>
          <w:sz w:val="24"/>
          <w:szCs w:val="24"/>
        </w:rPr>
        <w:t xml:space="preserve"> et al., 1998). As Felitti research was the </w:t>
      </w:r>
      <w:r w:rsidR="006A74C1" w:rsidRPr="000D7209">
        <w:rPr>
          <w:rFonts w:cstheme="minorHAnsi"/>
          <w:sz w:val="24"/>
          <w:szCs w:val="24"/>
        </w:rPr>
        <w:t>steppingstone</w:t>
      </w:r>
      <w:r w:rsidRPr="000D7209">
        <w:rPr>
          <w:rFonts w:cstheme="minorHAnsi"/>
          <w:sz w:val="24"/>
          <w:szCs w:val="24"/>
        </w:rPr>
        <w:t xml:space="preserve"> in the research in this field, the methods used to get the results might be outdated making the results of their unreliable compared to other results found more recently. </w:t>
      </w:r>
      <w:r w:rsidR="009B4B9A" w:rsidRPr="000D7209">
        <w:rPr>
          <w:rFonts w:cstheme="minorHAnsi"/>
          <w:sz w:val="24"/>
          <w:szCs w:val="24"/>
        </w:rPr>
        <w:t xml:space="preserve">As Felitti was the </w:t>
      </w:r>
      <w:r w:rsidR="000E070A" w:rsidRPr="000D7209">
        <w:rPr>
          <w:rFonts w:cstheme="minorHAnsi"/>
          <w:sz w:val="24"/>
          <w:szCs w:val="24"/>
        </w:rPr>
        <w:t xml:space="preserve">first to ever conduct studies of a big magnitude, he did multiple and overall, he said that </w:t>
      </w:r>
      <w:r w:rsidR="009B378D" w:rsidRPr="000D7209">
        <w:rPr>
          <w:rFonts w:cstheme="minorHAnsi"/>
          <w:sz w:val="24"/>
          <w:szCs w:val="24"/>
        </w:rPr>
        <w:t xml:space="preserve">adverse childhood </w:t>
      </w:r>
      <w:r w:rsidR="009B378D" w:rsidRPr="000D7209">
        <w:rPr>
          <w:rFonts w:cstheme="minorHAnsi"/>
          <w:sz w:val="24"/>
          <w:szCs w:val="24"/>
        </w:rPr>
        <w:lastRenderedPageBreak/>
        <w:t>experiences are far more widespread than is recognised or acknowledged, according to the study</w:t>
      </w:r>
      <w:r w:rsidR="00313315" w:rsidRPr="000D7209">
        <w:t xml:space="preserve"> </w:t>
      </w:r>
      <w:r w:rsidR="00313315" w:rsidRPr="000D7209">
        <w:rPr>
          <w:rFonts w:cstheme="minorHAnsi"/>
          <w:sz w:val="24"/>
          <w:szCs w:val="24"/>
        </w:rPr>
        <w:t>(</w:t>
      </w:r>
      <w:proofErr w:type="spellStart"/>
      <w:r w:rsidR="00313315" w:rsidRPr="000D7209">
        <w:rPr>
          <w:rFonts w:cstheme="minorHAnsi"/>
          <w:sz w:val="24"/>
          <w:szCs w:val="24"/>
        </w:rPr>
        <w:t>Felitti</w:t>
      </w:r>
      <w:proofErr w:type="spellEnd"/>
      <w:r w:rsidR="00313315" w:rsidRPr="000D7209">
        <w:rPr>
          <w:rFonts w:cstheme="minorHAnsi"/>
          <w:sz w:val="24"/>
          <w:szCs w:val="24"/>
        </w:rPr>
        <w:t>, 2002)</w:t>
      </w:r>
      <w:r w:rsidR="008063DA">
        <w:rPr>
          <w:rFonts w:cstheme="minorHAnsi"/>
          <w:sz w:val="24"/>
          <w:szCs w:val="24"/>
        </w:rPr>
        <w:t>.</w:t>
      </w:r>
      <w:r w:rsidR="009B378D" w:rsidRPr="000D7209">
        <w:rPr>
          <w:rFonts w:cstheme="minorHAnsi"/>
          <w:sz w:val="24"/>
          <w:szCs w:val="24"/>
        </w:rPr>
        <w:t xml:space="preserve"> Equally important was </w:t>
      </w:r>
      <w:r w:rsidR="00482B4E">
        <w:rPr>
          <w:rFonts w:cstheme="minorHAnsi"/>
          <w:sz w:val="24"/>
          <w:szCs w:val="24"/>
        </w:rPr>
        <w:t>the</w:t>
      </w:r>
      <w:r w:rsidR="009B378D" w:rsidRPr="000D7209">
        <w:rPr>
          <w:rFonts w:cstheme="minorHAnsi"/>
          <w:sz w:val="24"/>
          <w:szCs w:val="24"/>
        </w:rPr>
        <w:t xml:space="preserve"> finding that they had a strong link to adult health half a century later. It is because of this combination that they are so significant</w:t>
      </w:r>
      <w:r w:rsidR="00313315" w:rsidRPr="000D7209">
        <w:t xml:space="preserve"> </w:t>
      </w:r>
      <w:r w:rsidR="00313315" w:rsidRPr="000D7209">
        <w:rPr>
          <w:rFonts w:cstheme="minorHAnsi"/>
          <w:sz w:val="24"/>
          <w:szCs w:val="24"/>
        </w:rPr>
        <w:t>(</w:t>
      </w:r>
      <w:proofErr w:type="spellStart"/>
      <w:r w:rsidR="00313315" w:rsidRPr="000D7209">
        <w:rPr>
          <w:rFonts w:cstheme="minorHAnsi"/>
          <w:sz w:val="24"/>
          <w:szCs w:val="24"/>
        </w:rPr>
        <w:t>Felitti</w:t>
      </w:r>
      <w:proofErr w:type="spellEnd"/>
      <w:r w:rsidR="00313315" w:rsidRPr="000D7209">
        <w:rPr>
          <w:rFonts w:cstheme="minorHAnsi"/>
          <w:sz w:val="24"/>
          <w:szCs w:val="24"/>
        </w:rPr>
        <w:t>, 2002)</w:t>
      </w:r>
      <w:r w:rsidR="008063DA">
        <w:rPr>
          <w:rFonts w:cstheme="minorHAnsi"/>
          <w:sz w:val="24"/>
          <w:szCs w:val="24"/>
        </w:rPr>
        <w:t>.</w:t>
      </w:r>
    </w:p>
    <w:p w14:paraId="3049C7EF" w14:textId="32AF9137" w:rsidR="00F01CCC" w:rsidRPr="000D7209" w:rsidRDefault="00F01CCC" w:rsidP="00A7480D">
      <w:pPr>
        <w:spacing w:line="360" w:lineRule="auto"/>
        <w:ind w:firstLine="720"/>
        <w:rPr>
          <w:rFonts w:cstheme="minorHAnsi"/>
          <w:sz w:val="24"/>
          <w:szCs w:val="24"/>
        </w:rPr>
      </w:pPr>
      <w:r w:rsidRPr="000D7209">
        <w:rPr>
          <w:rFonts w:cstheme="minorHAnsi"/>
          <w:sz w:val="24"/>
          <w:szCs w:val="24"/>
        </w:rPr>
        <w:t xml:space="preserve">When we compare </w:t>
      </w:r>
      <w:r w:rsidR="006A74C1" w:rsidRPr="000D7209">
        <w:rPr>
          <w:rFonts w:cstheme="minorHAnsi"/>
          <w:sz w:val="24"/>
          <w:szCs w:val="24"/>
        </w:rPr>
        <w:t>these figures</w:t>
      </w:r>
      <w:r w:rsidRPr="000D7209">
        <w:rPr>
          <w:rFonts w:cstheme="minorHAnsi"/>
          <w:sz w:val="24"/>
          <w:szCs w:val="24"/>
        </w:rPr>
        <w:t xml:space="preserve"> to the results found on a study on ACEs in a prison, the </w:t>
      </w:r>
      <w:r w:rsidR="00FE079C" w:rsidRPr="000D7209">
        <w:rPr>
          <w:rFonts w:cstheme="minorHAnsi"/>
          <w:sz w:val="24"/>
          <w:szCs w:val="24"/>
        </w:rPr>
        <w:t>proportion</w:t>
      </w:r>
      <w:r w:rsidRPr="000D7209">
        <w:rPr>
          <w:rFonts w:cstheme="minorHAnsi"/>
          <w:sz w:val="24"/>
          <w:szCs w:val="24"/>
        </w:rPr>
        <w:t xml:space="preserve"> of people were much higher, with 8 out of 10 people interviewed as </w:t>
      </w:r>
      <w:r w:rsidR="006A74C1" w:rsidRPr="000D7209">
        <w:rPr>
          <w:rFonts w:cstheme="minorHAnsi"/>
          <w:sz w:val="24"/>
          <w:szCs w:val="24"/>
        </w:rPr>
        <w:t>a part</w:t>
      </w:r>
      <w:r w:rsidRPr="000D7209">
        <w:rPr>
          <w:rFonts w:cstheme="minorHAnsi"/>
          <w:sz w:val="24"/>
          <w:szCs w:val="24"/>
        </w:rPr>
        <w:t xml:space="preserve"> of the survey had experienced one ACE (Ford et al., 2019). This survey was conducted by Public Health Wales and Bangor University, which is based in North Wales. Their method of use to obtain their results were </w:t>
      </w:r>
      <w:r w:rsidR="00004CF8" w:rsidRPr="000D7209">
        <w:rPr>
          <w:rFonts w:cstheme="minorHAnsi"/>
          <w:sz w:val="24"/>
          <w:szCs w:val="24"/>
        </w:rPr>
        <w:t>like</w:t>
      </w:r>
      <w:r w:rsidRPr="000D7209">
        <w:rPr>
          <w:rFonts w:cstheme="minorHAnsi"/>
          <w:sz w:val="24"/>
          <w:szCs w:val="24"/>
        </w:rPr>
        <w:t xml:space="preserve"> the other surveys that have been conducted, using questionnaires which gathers reliable information.</w:t>
      </w:r>
      <w:r w:rsidR="00004CF8" w:rsidRPr="000D7209">
        <w:rPr>
          <w:rFonts w:cstheme="minorHAnsi"/>
          <w:sz w:val="24"/>
          <w:szCs w:val="24"/>
        </w:rPr>
        <w:t xml:space="preserve"> As this piece of </w:t>
      </w:r>
      <w:r w:rsidR="00425BDC" w:rsidRPr="000D7209">
        <w:rPr>
          <w:rFonts w:cstheme="minorHAnsi"/>
          <w:sz w:val="24"/>
          <w:szCs w:val="24"/>
        </w:rPr>
        <w:t>information</w:t>
      </w:r>
      <w:r w:rsidR="00261877" w:rsidRPr="000D7209">
        <w:rPr>
          <w:rFonts w:cstheme="minorHAnsi"/>
          <w:sz w:val="24"/>
          <w:szCs w:val="24"/>
        </w:rPr>
        <w:t xml:space="preserve"> comes from Public Health Wales and Bangor University, they are reliable and</w:t>
      </w:r>
      <w:r w:rsidR="00B534B1" w:rsidRPr="000D7209">
        <w:rPr>
          <w:rFonts w:cstheme="minorHAnsi"/>
          <w:sz w:val="24"/>
          <w:szCs w:val="24"/>
        </w:rPr>
        <w:t xml:space="preserve"> can be trusted. However, in saying that</w:t>
      </w:r>
      <w:r w:rsidR="001E7F51" w:rsidRPr="000D7209">
        <w:rPr>
          <w:rFonts w:cstheme="minorHAnsi"/>
          <w:sz w:val="24"/>
          <w:szCs w:val="24"/>
        </w:rPr>
        <w:t xml:space="preserve"> it has been stated that this is the first ever survey like this to have been conducted in Wales so mistakes could have been made in terms of the methods used to collect the data (Ford et al., 2019</w:t>
      </w:r>
      <w:r w:rsidR="00AE434C" w:rsidRPr="000D7209">
        <w:rPr>
          <w:rFonts w:cstheme="minorHAnsi"/>
          <w:sz w:val="24"/>
          <w:szCs w:val="24"/>
        </w:rPr>
        <w:t>).</w:t>
      </w:r>
      <w:r w:rsidR="00162593" w:rsidRPr="000D7209">
        <w:rPr>
          <w:rFonts w:cstheme="minorHAnsi"/>
          <w:sz w:val="24"/>
          <w:szCs w:val="24"/>
        </w:rPr>
        <w:t xml:space="preserve"> Another piece of literature that </w:t>
      </w:r>
      <w:r w:rsidR="003A0180" w:rsidRPr="000D7209">
        <w:rPr>
          <w:rFonts w:cstheme="minorHAnsi"/>
          <w:sz w:val="24"/>
          <w:szCs w:val="24"/>
        </w:rPr>
        <w:t>backs the</w:t>
      </w:r>
      <w:r w:rsidR="004E53FB" w:rsidRPr="000D7209">
        <w:rPr>
          <w:rFonts w:cstheme="minorHAnsi"/>
          <w:sz w:val="24"/>
          <w:szCs w:val="24"/>
        </w:rPr>
        <w:t xml:space="preserve"> Prisoner ACE Survey conducted by Public Health Wales and Bangor University </w:t>
      </w:r>
      <w:r w:rsidR="00C311AD" w:rsidRPr="000D7209">
        <w:rPr>
          <w:rFonts w:cstheme="minorHAnsi"/>
          <w:sz w:val="24"/>
          <w:szCs w:val="24"/>
        </w:rPr>
        <w:t xml:space="preserve">is </w:t>
      </w:r>
      <w:r w:rsidR="00B67D1F" w:rsidRPr="000D7209">
        <w:rPr>
          <w:rFonts w:cstheme="minorHAnsi"/>
          <w:sz w:val="24"/>
          <w:szCs w:val="24"/>
        </w:rPr>
        <w:t>a study in Florida in whi</w:t>
      </w:r>
      <w:r w:rsidR="00163B04" w:rsidRPr="000D7209">
        <w:rPr>
          <w:rFonts w:cstheme="minorHAnsi"/>
          <w:sz w:val="24"/>
          <w:szCs w:val="24"/>
        </w:rPr>
        <w:t>ch showed that increased exposure to multiple Adverse Childhood Experiences distinguishes early-onset and chronic offending from other patterns of offending, net of several controls across demographic, individual risk, familial risk, and personal history domains, and that increased exposure to multiple Adverse Childhood Experiences distinguishes early-onset and chronic offending from other patterns of offending</w:t>
      </w:r>
      <w:r w:rsidR="00926622" w:rsidRPr="000D7209">
        <w:rPr>
          <w:rFonts w:cstheme="minorHAnsi"/>
          <w:sz w:val="24"/>
          <w:szCs w:val="24"/>
        </w:rPr>
        <w:t xml:space="preserve"> (</w:t>
      </w:r>
      <w:proofErr w:type="spellStart"/>
      <w:r w:rsidR="00926622" w:rsidRPr="000D7209">
        <w:rPr>
          <w:rFonts w:cstheme="minorHAnsi"/>
          <w:sz w:val="24"/>
          <w:szCs w:val="24"/>
        </w:rPr>
        <w:t>Baglivio</w:t>
      </w:r>
      <w:proofErr w:type="spellEnd"/>
      <w:r w:rsidR="00926622" w:rsidRPr="000D7209">
        <w:rPr>
          <w:rFonts w:cstheme="minorHAnsi"/>
          <w:sz w:val="24"/>
          <w:szCs w:val="24"/>
        </w:rPr>
        <w:t xml:space="preserve"> et al., 2015)</w:t>
      </w:r>
      <w:r w:rsidR="000420A6" w:rsidRPr="000D7209">
        <w:rPr>
          <w:rFonts w:cstheme="minorHAnsi"/>
          <w:sz w:val="24"/>
          <w:szCs w:val="24"/>
        </w:rPr>
        <w:t xml:space="preserve">. </w:t>
      </w:r>
      <w:r w:rsidR="00FD488E" w:rsidRPr="000D7209">
        <w:rPr>
          <w:rFonts w:cstheme="minorHAnsi"/>
          <w:sz w:val="24"/>
          <w:szCs w:val="24"/>
        </w:rPr>
        <w:t xml:space="preserve">Even though, both studies had the same or similar results resulting in the same conclusion, they cannot be compared to each other for </w:t>
      </w:r>
      <w:r w:rsidR="00C003C5" w:rsidRPr="000D7209">
        <w:rPr>
          <w:rFonts w:cstheme="minorHAnsi"/>
          <w:sz w:val="24"/>
          <w:szCs w:val="24"/>
        </w:rPr>
        <w:t>several</w:t>
      </w:r>
      <w:r w:rsidR="00FD488E" w:rsidRPr="000D7209">
        <w:rPr>
          <w:rFonts w:cstheme="minorHAnsi"/>
          <w:sz w:val="24"/>
          <w:szCs w:val="24"/>
        </w:rPr>
        <w:t xml:space="preserve"> reasons, one of these being that both studies have completely different </w:t>
      </w:r>
      <w:r w:rsidR="00683E95" w:rsidRPr="000D7209">
        <w:rPr>
          <w:rFonts w:cstheme="minorHAnsi"/>
          <w:sz w:val="24"/>
          <w:szCs w:val="24"/>
        </w:rPr>
        <w:t xml:space="preserve">amounts of participants, with the Prison ACE survey that Bangor University and Public Health Wales did </w:t>
      </w:r>
      <w:r w:rsidR="006A74C1" w:rsidRPr="000D7209">
        <w:rPr>
          <w:rFonts w:cstheme="minorHAnsi"/>
          <w:sz w:val="24"/>
          <w:szCs w:val="24"/>
        </w:rPr>
        <w:t>interview</w:t>
      </w:r>
      <w:r w:rsidR="000C72BF" w:rsidRPr="000D7209">
        <w:rPr>
          <w:rFonts w:cstheme="minorHAnsi"/>
          <w:sz w:val="24"/>
          <w:szCs w:val="24"/>
        </w:rPr>
        <w:t xml:space="preserve"> 468 adult prisoners compared to </w:t>
      </w:r>
      <w:r w:rsidR="00C061E7" w:rsidRPr="000D7209">
        <w:rPr>
          <w:rFonts w:cstheme="minorHAnsi"/>
          <w:sz w:val="24"/>
          <w:szCs w:val="24"/>
        </w:rPr>
        <w:t xml:space="preserve">Baglivio study in which had an estimated 64,000 participants (Ford et al., 2019) (Baglivio et al., 2015). </w:t>
      </w:r>
    </w:p>
    <w:p w14:paraId="6F964AAF" w14:textId="2F1F0619" w:rsidR="00416A70" w:rsidRPr="000D7209" w:rsidRDefault="00492E74" w:rsidP="00A7480D">
      <w:pPr>
        <w:spacing w:line="360" w:lineRule="auto"/>
        <w:ind w:firstLine="720"/>
        <w:rPr>
          <w:rFonts w:cstheme="minorHAnsi"/>
          <w:color w:val="212529"/>
          <w:sz w:val="24"/>
          <w:szCs w:val="24"/>
          <w:shd w:val="clear" w:color="auto" w:fill="FFFFFF"/>
        </w:rPr>
      </w:pPr>
      <w:r w:rsidRPr="000D7209">
        <w:rPr>
          <w:rFonts w:cstheme="minorHAnsi"/>
          <w:sz w:val="24"/>
          <w:szCs w:val="24"/>
        </w:rPr>
        <w:t xml:space="preserve">There are a various </w:t>
      </w:r>
      <w:r w:rsidR="00EB6CA7" w:rsidRPr="000D7209">
        <w:rPr>
          <w:rFonts w:cstheme="minorHAnsi"/>
          <w:sz w:val="24"/>
          <w:szCs w:val="24"/>
        </w:rPr>
        <w:t>number</w:t>
      </w:r>
      <w:r w:rsidRPr="000D7209">
        <w:rPr>
          <w:rFonts w:cstheme="minorHAnsi"/>
          <w:sz w:val="24"/>
          <w:szCs w:val="24"/>
        </w:rPr>
        <w:t xml:space="preserve"> of ACEs that can inhibit a </w:t>
      </w:r>
      <w:r w:rsidR="0026657F" w:rsidRPr="000D7209">
        <w:rPr>
          <w:rFonts w:cstheme="minorHAnsi"/>
          <w:sz w:val="24"/>
          <w:szCs w:val="24"/>
        </w:rPr>
        <w:t>child’s</w:t>
      </w:r>
      <w:r w:rsidRPr="000D7209">
        <w:rPr>
          <w:rFonts w:cstheme="minorHAnsi"/>
          <w:sz w:val="24"/>
          <w:szCs w:val="24"/>
        </w:rPr>
        <w:t xml:space="preserve"> growth and behaviour up until its adult years. However, does this mean that it makes them more likely to </w:t>
      </w:r>
      <w:r w:rsidR="00E803D4" w:rsidRPr="000D7209">
        <w:rPr>
          <w:rFonts w:cstheme="minorHAnsi"/>
          <w:sz w:val="24"/>
          <w:szCs w:val="24"/>
        </w:rPr>
        <w:t xml:space="preserve">be aggressive, and more </w:t>
      </w:r>
      <w:r w:rsidR="00B962DD" w:rsidRPr="000D7209">
        <w:rPr>
          <w:rFonts w:cstheme="minorHAnsi"/>
          <w:sz w:val="24"/>
          <w:szCs w:val="24"/>
        </w:rPr>
        <w:t>likely</w:t>
      </w:r>
      <w:r w:rsidR="00E803D4" w:rsidRPr="000D7209">
        <w:rPr>
          <w:rFonts w:cstheme="minorHAnsi"/>
          <w:sz w:val="24"/>
          <w:szCs w:val="24"/>
        </w:rPr>
        <w:t xml:space="preserve"> to commit a crime that they don’t want to for various reasons.</w:t>
      </w:r>
      <w:r w:rsidR="00A462A7">
        <w:rPr>
          <w:rFonts w:cstheme="minorHAnsi"/>
          <w:sz w:val="24"/>
          <w:szCs w:val="24"/>
        </w:rPr>
        <w:t xml:space="preserve"> P</w:t>
      </w:r>
      <w:r w:rsidR="009F4741" w:rsidRPr="000D7209">
        <w:rPr>
          <w:rFonts w:cstheme="minorHAnsi"/>
          <w:sz w:val="24"/>
          <w:szCs w:val="24"/>
        </w:rPr>
        <w:t xml:space="preserve">eople with four </w:t>
      </w:r>
      <w:r w:rsidR="009F4741" w:rsidRPr="000D7209">
        <w:rPr>
          <w:rFonts w:cstheme="minorHAnsi"/>
          <w:sz w:val="24"/>
          <w:szCs w:val="24"/>
        </w:rPr>
        <w:lastRenderedPageBreak/>
        <w:t>ACEs were 15 times more likely to have committed violence in the previous year and 20 times more likely to have been jailed at some point in their lives</w:t>
      </w:r>
      <w:r w:rsidR="009A04E8" w:rsidRPr="000D7209">
        <w:rPr>
          <w:rFonts w:cstheme="minorHAnsi"/>
          <w:sz w:val="24"/>
          <w:szCs w:val="24"/>
        </w:rPr>
        <w:t xml:space="preserve"> (Ford, 2017). </w:t>
      </w:r>
      <w:r w:rsidR="001365E2" w:rsidRPr="000D7209">
        <w:rPr>
          <w:rFonts w:cstheme="minorHAnsi"/>
          <w:sz w:val="24"/>
          <w:szCs w:val="24"/>
        </w:rPr>
        <w:t xml:space="preserve">Many convicts had been abused as children (29%) or saw violence in the home (41%), especially those who said they had a family member with an alcohol or drug problem </w:t>
      </w:r>
      <w:r w:rsidR="00AB021E" w:rsidRPr="000D7209">
        <w:rPr>
          <w:rFonts w:cstheme="minorHAnsi"/>
          <w:sz w:val="24"/>
          <w:szCs w:val="24"/>
        </w:rPr>
        <w:t xml:space="preserve">(Williams, Papadopoulou and Booth, 2012). </w:t>
      </w:r>
      <w:r w:rsidR="001365E2" w:rsidRPr="000D7209">
        <w:rPr>
          <w:rFonts w:cstheme="minorHAnsi"/>
          <w:sz w:val="24"/>
          <w:szCs w:val="24"/>
        </w:rPr>
        <w:t xml:space="preserve">Those who said they had witnessed or experienced abuse as a </w:t>
      </w:r>
      <w:r w:rsidR="00A462A7">
        <w:rPr>
          <w:rFonts w:cstheme="minorHAnsi"/>
          <w:sz w:val="24"/>
          <w:szCs w:val="24"/>
        </w:rPr>
        <w:t>child</w:t>
      </w:r>
      <w:r w:rsidR="001365E2" w:rsidRPr="000D7209">
        <w:rPr>
          <w:rFonts w:cstheme="minorHAnsi"/>
          <w:sz w:val="24"/>
          <w:szCs w:val="24"/>
        </w:rPr>
        <w:t xml:space="preserve"> were more likely to be reconvicted a year later than those who did not</w:t>
      </w:r>
      <w:r w:rsidR="00AC7257" w:rsidRPr="000D7209">
        <w:rPr>
          <w:rFonts w:cstheme="minorHAnsi"/>
          <w:sz w:val="24"/>
          <w:szCs w:val="24"/>
        </w:rPr>
        <w:t xml:space="preserve"> (Williams, Papadopoulou and Booth, 2012). </w:t>
      </w:r>
      <w:r w:rsidR="002F2E87" w:rsidRPr="000D7209">
        <w:rPr>
          <w:rFonts w:cstheme="minorHAnsi"/>
          <w:sz w:val="24"/>
          <w:szCs w:val="24"/>
        </w:rPr>
        <w:t>If we look at specific ACEs, when it comes to</w:t>
      </w:r>
      <w:r w:rsidR="009B71FE" w:rsidRPr="000D7209">
        <w:rPr>
          <w:rFonts w:cstheme="minorHAnsi"/>
          <w:sz w:val="24"/>
          <w:szCs w:val="24"/>
        </w:rPr>
        <w:t xml:space="preserve"> witnessing drug abuse as a child, or even doing drugs from a young age</w:t>
      </w:r>
      <w:r w:rsidR="00763ED4">
        <w:rPr>
          <w:rFonts w:cstheme="minorHAnsi"/>
          <w:sz w:val="24"/>
          <w:szCs w:val="24"/>
        </w:rPr>
        <w:t>, a</w:t>
      </w:r>
      <w:r w:rsidR="002E2F41" w:rsidRPr="000D7209">
        <w:rPr>
          <w:rFonts w:cstheme="minorHAnsi"/>
          <w:sz w:val="24"/>
          <w:szCs w:val="24"/>
        </w:rPr>
        <w:t>ccording to the thinktank Reform's study of survey data from the HM Inspectorate of Prisons, the number of convicts who reported having a drug issue in jail increased 8.4 percentage points to over 15% between 2013-14 and 2018-19</w:t>
      </w:r>
      <w:r w:rsidR="00D0637D" w:rsidRPr="000D7209">
        <w:rPr>
          <w:rFonts w:cstheme="minorHAnsi"/>
          <w:sz w:val="24"/>
          <w:szCs w:val="24"/>
        </w:rPr>
        <w:t xml:space="preserve"> (</w:t>
      </w:r>
      <w:proofErr w:type="spellStart"/>
      <w:r w:rsidR="00D0637D" w:rsidRPr="000D7209">
        <w:rPr>
          <w:rFonts w:cstheme="minorHAnsi"/>
          <w:sz w:val="24"/>
          <w:szCs w:val="24"/>
        </w:rPr>
        <w:t>Perraudin</w:t>
      </w:r>
      <w:proofErr w:type="spellEnd"/>
      <w:r w:rsidR="00D0637D" w:rsidRPr="000D7209">
        <w:rPr>
          <w:rFonts w:cstheme="minorHAnsi"/>
          <w:sz w:val="24"/>
          <w:szCs w:val="24"/>
        </w:rPr>
        <w:t xml:space="preserve">, 2020). </w:t>
      </w:r>
      <w:r w:rsidR="008E364E" w:rsidRPr="000D7209">
        <w:rPr>
          <w:rFonts w:cstheme="minorHAnsi"/>
          <w:sz w:val="24"/>
          <w:szCs w:val="24"/>
        </w:rPr>
        <w:t>This shows evidence that more and more prisoners have drug problems which could be an attribute</w:t>
      </w:r>
      <w:r w:rsidR="00A533CE" w:rsidRPr="000D7209">
        <w:rPr>
          <w:rFonts w:cstheme="minorHAnsi"/>
          <w:sz w:val="24"/>
          <w:szCs w:val="24"/>
        </w:rPr>
        <w:t xml:space="preserve"> to why they have </w:t>
      </w:r>
      <w:r w:rsidR="0026657F" w:rsidRPr="000D7209">
        <w:rPr>
          <w:rFonts w:cstheme="minorHAnsi"/>
          <w:sz w:val="24"/>
          <w:szCs w:val="24"/>
        </w:rPr>
        <w:t xml:space="preserve">ended up in prison. </w:t>
      </w:r>
      <w:r w:rsidR="001D1123" w:rsidRPr="000D7209">
        <w:rPr>
          <w:rFonts w:cstheme="minorHAnsi"/>
          <w:sz w:val="24"/>
          <w:szCs w:val="24"/>
        </w:rPr>
        <w:t xml:space="preserve">The prison services know this is a problem </w:t>
      </w:r>
      <w:r w:rsidR="00135114" w:rsidRPr="000D7209">
        <w:rPr>
          <w:rFonts w:cstheme="minorHAnsi"/>
          <w:sz w:val="24"/>
          <w:szCs w:val="24"/>
        </w:rPr>
        <w:t>stating,</w:t>
      </w:r>
      <w:r w:rsidR="001D1123" w:rsidRPr="000D7209">
        <w:rPr>
          <w:rFonts w:cstheme="minorHAnsi"/>
          <w:sz w:val="24"/>
          <w:szCs w:val="24"/>
        </w:rPr>
        <w:t xml:space="preserve"> “</w:t>
      </w:r>
      <w:r w:rsidR="00E37F07" w:rsidRPr="000D7209">
        <w:rPr>
          <w:sz w:val="24"/>
          <w:szCs w:val="24"/>
        </w:rPr>
        <w:t xml:space="preserve">The misuse of drugs in prison is one of the biggest challenges facing our criminal justice system today </w:t>
      </w:r>
      <w:r w:rsidR="00602A2A">
        <w:rPr>
          <w:sz w:val="24"/>
          <w:szCs w:val="24"/>
        </w:rPr>
        <w:t>and also stating “d</w:t>
      </w:r>
      <w:r w:rsidR="00E37F07" w:rsidRPr="000D7209">
        <w:rPr>
          <w:sz w:val="24"/>
          <w:szCs w:val="24"/>
        </w:rPr>
        <w:t xml:space="preserve">rug misuse is prevalent and contributes to violence, crime and vulnerability within prisons” </w:t>
      </w:r>
      <w:r w:rsidR="00423AA6" w:rsidRPr="000D7209">
        <w:rPr>
          <w:sz w:val="24"/>
          <w:szCs w:val="24"/>
        </w:rPr>
        <w:t xml:space="preserve">(HM Prison and Probation Service, 2019). </w:t>
      </w:r>
      <w:r w:rsidR="00FC685F" w:rsidRPr="000D7209">
        <w:rPr>
          <w:sz w:val="24"/>
          <w:szCs w:val="24"/>
        </w:rPr>
        <w:t xml:space="preserve">In terms of the likelihood </w:t>
      </w:r>
      <w:r w:rsidR="00B432C6" w:rsidRPr="000D7209">
        <w:rPr>
          <w:sz w:val="24"/>
          <w:szCs w:val="24"/>
        </w:rPr>
        <w:t xml:space="preserve">of reoffending when it comes to drug abuse, </w:t>
      </w:r>
      <w:r w:rsidR="00B0397A" w:rsidRPr="000D7209">
        <w:rPr>
          <w:sz w:val="24"/>
          <w:szCs w:val="24"/>
        </w:rPr>
        <w:t>research results showed that offenders who reported Class A drug use after custody were more likely to re-offend than those who did not</w:t>
      </w:r>
      <w:r w:rsidR="00F53043" w:rsidRPr="000D7209">
        <w:rPr>
          <w:sz w:val="24"/>
          <w:szCs w:val="24"/>
        </w:rPr>
        <w:t xml:space="preserve"> (Brunton-Smith, 2013). </w:t>
      </w:r>
      <w:r w:rsidR="00853684" w:rsidRPr="000D7209">
        <w:rPr>
          <w:sz w:val="24"/>
          <w:szCs w:val="24"/>
        </w:rPr>
        <w:t xml:space="preserve">When we look at alcohol abuse and offending, Alcohol and crime have a closely interconnected relationship, with alcohol abuse being a contributing factor to crime and crime being a contributing factor to alcohol abuse </w:t>
      </w:r>
      <w:r w:rsidR="00700258" w:rsidRPr="000D7209">
        <w:rPr>
          <w:sz w:val="24"/>
          <w:szCs w:val="24"/>
        </w:rPr>
        <w:t>(Juergens, 2021</w:t>
      </w:r>
      <w:r w:rsidR="00700258" w:rsidRPr="000D7209">
        <w:rPr>
          <w:rFonts w:cstheme="minorHAnsi"/>
          <w:sz w:val="28"/>
          <w:szCs w:val="28"/>
        </w:rPr>
        <w:t>).</w:t>
      </w:r>
      <w:r w:rsidR="00AB5BB5" w:rsidRPr="000D7209">
        <w:rPr>
          <w:rFonts w:cstheme="minorHAnsi"/>
          <w:sz w:val="28"/>
          <w:szCs w:val="28"/>
        </w:rPr>
        <w:t xml:space="preserve"> </w:t>
      </w:r>
      <w:r w:rsidR="00AB5BB5" w:rsidRPr="000D7209">
        <w:rPr>
          <w:rFonts w:cstheme="minorHAnsi"/>
          <w:color w:val="212529"/>
          <w:sz w:val="24"/>
          <w:szCs w:val="24"/>
          <w:shd w:val="clear" w:color="auto" w:fill="FFFFFF"/>
        </w:rPr>
        <w:t>At the present time there are approximately, 85,000 prisoners in England and Wales of which 63% are described as hazardous drinkers</w:t>
      </w:r>
      <w:r w:rsidR="009A1F27" w:rsidRPr="000D7209">
        <w:rPr>
          <w:rFonts w:cstheme="minorHAnsi"/>
          <w:color w:val="212529"/>
          <w:sz w:val="24"/>
          <w:szCs w:val="24"/>
          <w:shd w:val="clear" w:color="auto" w:fill="FFFFFF"/>
        </w:rPr>
        <w:t xml:space="preserve"> (Alcoholics Anonymous Great Britain, 2020). </w:t>
      </w:r>
      <w:r w:rsidR="00BF5819" w:rsidRPr="000D7209">
        <w:rPr>
          <w:rFonts w:cstheme="minorHAnsi"/>
          <w:color w:val="212529"/>
          <w:sz w:val="24"/>
          <w:szCs w:val="24"/>
          <w:shd w:val="clear" w:color="auto" w:fill="FFFFFF"/>
        </w:rPr>
        <w:t xml:space="preserve">This could be due </w:t>
      </w:r>
      <w:r w:rsidR="000A0733" w:rsidRPr="000D7209">
        <w:rPr>
          <w:rFonts w:cstheme="minorHAnsi"/>
          <w:color w:val="212529"/>
          <w:sz w:val="24"/>
          <w:szCs w:val="24"/>
          <w:shd w:val="clear" w:color="auto" w:fill="FFFFFF"/>
        </w:rPr>
        <w:t xml:space="preserve">for </w:t>
      </w:r>
      <w:r w:rsidR="00C003C5" w:rsidRPr="000D7209">
        <w:rPr>
          <w:rFonts w:cstheme="minorHAnsi"/>
          <w:color w:val="212529"/>
          <w:sz w:val="24"/>
          <w:szCs w:val="24"/>
          <w:shd w:val="clear" w:color="auto" w:fill="FFFFFF"/>
        </w:rPr>
        <w:t>several</w:t>
      </w:r>
      <w:r w:rsidR="000A0733" w:rsidRPr="000D7209">
        <w:rPr>
          <w:rFonts w:cstheme="minorHAnsi"/>
          <w:color w:val="212529"/>
          <w:sz w:val="24"/>
          <w:szCs w:val="24"/>
          <w:shd w:val="clear" w:color="auto" w:fill="FFFFFF"/>
        </w:rPr>
        <w:t xml:space="preserve"> </w:t>
      </w:r>
      <w:r w:rsidR="00B075D2" w:rsidRPr="000D7209">
        <w:rPr>
          <w:rFonts w:cstheme="minorHAnsi"/>
          <w:color w:val="212529"/>
          <w:sz w:val="24"/>
          <w:szCs w:val="24"/>
          <w:shd w:val="clear" w:color="auto" w:fill="FFFFFF"/>
        </w:rPr>
        <w:t>reasons</w:t>
      </w:r>
      <w:r w:rsidR="000A0733" w:rsidRPr="000D7209">
        <w:rPr>
          <w:rFonts w:cstheme="minorHAnsi"/>
          <w:color w:val="212529"/>
          <w:sz w:val="24"/>
          <w:szCs w:val="24"/>
          <w:shd w:val="clear" w:color="auto" w:fill="FFFFFF"/>
        </w:rPr>
        <w:t xml:space="preserve"> such as having witness</w:t>
      </w:r>
      <w:r w:rsidR="00BB0161">
        <w:rPr>
          <w:rFonts w:cstheme="minorHAnsi"/>
          <w:color w:val="212529"/>
          <w:sz w:val="24"/>
          <w:szCs w:val="24"/>
          <w:shd w:val="clear" w:color="auto" w:fill="FFFFFF"/>
        </w:rPr>
        <w:t>ed</w:t>
      </w:r>
      <w:r w:rsidR="000A0733" w:rsidRPr="000D7209">
        <w:rPr>
          <w:rFonts w:cstheme="minorHAnsi"/>
          <w:color w:val="212529"/>
          <w:sz w:val="24"/>
          <w:szCs w:val="24"/>
          <w:shd w:val="clear" w:color="auto" w:fill="FFFFFF"/>
        </w:rPr>
        <w:t xml:space="preserve"> alcohol </w:t>
      </w:r>
      <w:r w:rsidR="00FE079C" w:rsidRPr="000D7209">
        <w:rPr>
          <w:rFonts w:cstheme="minorHAnsi"/>
          <w:color w:val="212529"/>
          <w:sz w:val="24"/>
          <w:szCs w:val="24"/>
          <w:shd w:val="clear" w:color="auto" w:fill="FFFFFF"/>
        </w:rPr>
        <w:t>abuse</w:t>
      </w:r>
      <w:r w:rsidR="000A0733" w:rsidRPr="000D7209">
        <w:rPr>
          <w:rFonts w:cstheme="minorHAnsi"/>
          <w:color w:val="212529"/>
          <w:sz w:val="24"/>
          <w:szCs w:val="24"/>
          <w:shd w:val="clear" w:color="auto" w:fill="FFFFFF"/>
        </w:rPr>
        <w:t xml:space="preserve"> from a young age or </w:t>
      </w:r>
      <w:r w:rsidR="001A4F1C" w:rsidRPr="000D7209">
        <w:rPr>
          <w:rFonts w:cstheme="minorHAnsi"/>
          <w:color w:val="212529"/>
          <w:sz w:val="24"/>
          <w:szCs w:val="24"/>
          <w:shd w:val="clear" w:color="auto" w:fill="FFFFFF"/>
        </w:rPr>
        <w:t>partake</w:t>
      </w:r>
      <w:r w:rsidR="00BB0161">
        <w:rPr>
          <w:rFonts w:cstheme="minorHAnsi"/>
          <w:color w:val="212529"/>
          <w:sz w:val="24"/>
          <w:szCs w:val="24"/>
          <w:shd w:val="clear" w:color="auto" w:fill="FFFFFF"/>
        </w:rPr>
        <w:t>n</w:t>
      </w:r>
      <w:r w:rsidR="000A0733" w:rsidRPr="000D7209">
        <w:rPr>
          <w:rFonts w:cstheme="minorHAnsi"/>
          <w:color w:val="212529"/>
          <w:sz w:val="24"/>
          <w:szCs w:val="24"/>
          <w:shd w:val="clear" w:color="auto" w:fill="FFFFFF"/>
        </w:rPr>
        <w:t xml:space="preserve"> in drinking alcohol however, not all of these </w:t>
      </w:r>
      <w:r w:rsidR="00FE079C" w:rsidRPr="000D7209">
        <w:rPr>
          <w:rFonts w:cstheme="minorHAnsi"/>
          <w:color w:val="212529"/>
          <w:sz w:val="24"/>
          <w:szCs w:val="24"/>
          <w:shd w:val="clear" w:color="auto" w:fill="FFFFFF"/>
        </w:rPr>
        <w:t>would</w:t>
      </w:r>
      <w:r w:rsidR="000B4438" w:rsidRPr="000D7209">
        <w:rPr>
          <w:rFonts w:cstheme="minorHAnsi"/>
          <w:color w:val="212529"/>
          <w:sz w:val="24"/>
          <w:szCs w:val="24"/>
          <w:shd w:val="clear" w:color="auto" w:fill="FFFFFF"/>
        </w:rPr>
        <w:t xml:space="preserve"> have troubles with alcohol for that reason.</w:t>
      </w:r>
      <w:r w:rsidR="00A97FE6" w:rsidRPr="000D7209">
        <w:rPr>
          <w:rFonts w:cstheme="minorHAnsi"/>
          <w:color w:val="212529"/>
          <w:sz w:val="24"/>
          <w:szCs w:val="24"/>
          <w:shd w:val="clear" w:color="auto" w:fill="FFFFFF"/>
        </w:rPr>
        <w:t xml:space="preserve"> However, after research </w:t>
      </w:r>
      <w:r w:rsidR="00F531BC" w:rsidRPr="000D7209">
        <w:rPr>
          <w:rFonts w:cstheme="minorHAnsi"/>
          <w:color w:val="212529"/>
          <w:sz w:val="24"/>
          <w:szCs w:val="24"/>
          <w:shd w:val="clear" w:color="auto" w:fill="FFFFFF"/>
        </w:rPr>
        <w:t>having</w:t>
      </w:r>
      <w:r w:rsidR="00A97FE6" w:rsidRPr="000D7209">
        <w:rPr>
          <w:rFonts w:cstheme="minorHAnsi"/>
          <w:color w:val="212529"/>
          <w:sz w:val="24"/>
          <w:szCs w:val="24"/>
          <w:shd w:val="clear" w:color="auto" w:fill="FFFFFF"/>
        </w:rPr>
        <w:t xml:space="preserve"> witnessed this type of ACE that it could make </w:t>
      </w:r>
      <w:r w:rsidR="00FB31E2" w:rsidRPr="000D7209">
        <w:rPr>
          <w:rFonts w:cstheme="minorHAnsi"/>
          <w:color w:val="212529"/>
          <w:sz w:val="24"/>
          <w:szCs w:val="24"/>
          <w:shd w:val="clear" w:color="auto" w:fill="FFFFFF"/>
        </w:rPr>
        <w:t xml:space="preserve">people criminals as a </w:t>
      </w:r>
      <w:r w:rsidR="000B4438" w:rsidRPr="000D7209">
        <w:rPr>
          <w:rFonts w:cstheme="minorHAnsi"/>
          <w:color w:val="212529"/>
          <w:sz w:val="24"/>
          <w:szCs w:val="24"/>
          <w:shd w:val="clear" w:color="auto" w:fill="FFFFFF"/>
        </w:rPr>
        <w:t>study of nearly 60,000 mothers concluded that</w:t>
      </w:r>
      <w:r w:rsidR="008B7FB9" w:rsidRPr="000D7209">
        <w:rPr>
          <w:rFonts w:cstheme="minorHAnsi"/>
          <w:color w:val="212529"/>
          <w:sz w:val="24"/>
          <w:szCs w:val="24"/>
          <w:shd w:val="clear" w:color="auto" w:fill="FFFFFF"/>
        </w:rPr>
        <w:t xml:space="preserve"> children of mothers with alcohol-related disorders were roughly twice as likely as children of mothers without alcohol-related illnesses to confront the criminal system</w:t>
      </w:r>
      <w:r w:rsidR="009D37F2" w:rsidRPr="000D7209">
        <w:rPr>
          <w:rFonts w:cstheme="minorHAnsi"/>
          <w:color w:val="212529"/>
          <w:sz w:val="24"/>
          <w:szCs w:val="24"/>
          <w:shd w:val="clear" w:color="auto" w:fill="FFFFFF"/>
        </w:rPr>
        <w:t xml:space="preserve"> (Sunder, 2017). </w:t>
      </w:r>
    </w:p>
    <w:p w14:paraId="409CB2B1" w14:textId="1D721391" w:rsidR="00A4532E" w:rsidRPr="000D7209" w:rsidRDefault="00B17F86" w:rsidP="00A7480D">
      <w:pPr>
        <w:spacing w:line="360" w:lineRule="auto"/>
        <w:rPr>
          <w:rFonts w:cstheme="minorHAnsi"/>
          <w:b/>
          <w:bCs/>
          <w:color w:val="212529"/>
          <w:sz w:val="32"/>
          <w:szCs w:val="32"/>
          <w:u w:val="single"/>
          <w:shd w:val="clear" w:color="auto" w:fill="FFFFFF"/>
        </w:rPr>
      </w:pPr>
      <w:r w:rsidRPr="000D7209">
        <w:rPr>
          <w:rFonts w:cstheme="minorHAnsi"/>
          <w:b/>
          <w:bCs/>
          <w:color w:val="212529"/>
          <w:sz w:val="32"/>
          <w:szCs w:val="32"/>
          <w:u w:val="single"/>
          <w:shd w:val="clear" w:color="auto" w:fill="FFFFFF"/>
        </w:rPr>
        <w:lastRenderedPageBreak/>
        <w:t xml:space="preserve">Research </w:t>
      </w:r>
      <w:r w:rsidR="00B846F8" w:rsidRPr="000D7209">
        <w:rPr>
          <w:rFonts w:cstheme="minorHAnsi"/>
          <w:b/>
          <w:bCs/>
          <w:color w:val="212529"/>
          <w:sz w:val="32"/>
          <w:szCs w:val="32"/>
          <w:u w:val="single"/>
          <w:shd w:val="clear" w:color="auto" w:fill="FFFFFF"/>
        </w:rPr>
        <w:t>Methodology</w:t>
      </w:r>
    </w:p>
    <w:p w14:paraId="28231AFA" w14:textId="7C850FE7" w:rsidR="00A30DD3" w:rsidRPr="000D7209" w:rsidRDefault="00075C71" w:rsidP="00A7480D">
      <w:pPr>
        <w:spacing w:line="360" w:lineRule="auto"/>
        <w:rPr>
          <w:sz w:val="24"/>
          <w:szCs w:val="24"/>
        </w:rPr>
      </w:pPr>
      <w:r w:rsidRPr="000D7209">
        <w:rPr>
          <w:rFonts w:cstheme="minorHAnsi"/>
          <w:color w:val="212529"/>
          <w:sz w:val="24"/>
          <w:szCs w:val="24"/>
          <w:shd w:val="clear" w:color="auto" w:fill="FFFFFF"/>
        </w:rPr>
        <w:tab/>
      </w:r>
      <w:r w:rsidR="00D12A76" w:rsidRPr="000D7209">
        <w:rPr>
          <w:rFonts w:cstheme="minorHAnsi"/>
          <w:color w:val="212529"/>
          <w:sz w:val="24"/>
          <w:szCs w:val="24"/>
          <w:shd w:val="clear" w:color="auto" w:fill="FFFFFF"/>
        </w:rPr>
        <w:t xml:space="preserve">Adverse childhood experiences (ACEs) </w:t>
      </w:r>
      <w:r w:rsidR="00DF2BC0" w:rsidRPr="000D7209">
        <w:rPr>
          <w:rFonts w:cstheme="minorHAnsi"/>
          <w:color w:val="212529"/>
          <w:sz w:val="24"/>
          <w:szCs w:val="24"/>
          <w:shd w:val="clear" w:color="auto" w:fill="FFFFFF"/>
        </w:rPr>
        <w:t>are</w:t>
      </w:r>
      <w:r w:rsidR="000F6930" w:rsidRPr="000D7209">
        <w:rPr>
          <w:rFonts w:cstheme="minorHAnsi"/>
          <w:color w:val="212529"/>
          <w:sz w:val="24"/>
          <w:szCs w:val="24"/>
          <w:shd w:val="clear" w:color="auto" w:fill="FFFFFF"/>
        </w:rPr>
        <w:t xml:space="preserve"> one of the most significant concerns facing the world today</w:t>
      </w:r>
      <w:r w:rsidR="008665A9" w:rsidRPr="000D7209">
        <w:rPr>
          <w:rFonts w:cstheme="minorHAnsi"/>
          <w:color w:val="212529"/>
          <w:sz w:val="24"/>
          <w:szCs w:val="24"/>
          <w:shd w:val="clear" w:color="auto" w:fill="FFFFFF"/>
        </w:rPr>
        <w:t xml:space="preserve"> (Massetti et al., 2020). </w:t>
      </w:r>
      <w:r w:rsidR="005422A4" w:rsidRPr="000D7209">
        <w:rPr>
          <w:rFonts w:cstheme="minorHAnsi"/>
          <w:color w:val="212529"/>
          <w:sz w:val="24"/>
          <w:szCs w:val="24"/>
          <w:shd w:val="clear" w:color="auto" w:fill="FFFFFF"/>
        </w:rPr>
        <w:t>Preventing ACEs should be viewed as part of a larger effort to address systemic imbalances. While ACEs affect people of all ages, those who live in regions of greater need are at a higher risk of developing them</w:t>
      </w:r>
      <w:r w:rsidR="003D70AC" w:rsidRPr="000D7209">
        <w:rPr>
          <w:rFonts w:cstheme="minorHAnsi"/>
          <w:color w:val="212529"/>
          <w:sz w:val="24"/>
          <w:szCs w:val="24"/>
          <w:shd w:val="clear" w:color="auto" w:fill="FFFFFF"/>
        </w:rPr>
        <w:t xml:space="preserve"> (NHS Health Scotland, 2016). After research has been conducted, </w:t>
      </w:r>
      <w:r w:rsidR="004550B5" w:rsidRPr="000D7209">
        <w:rPr>
          <w:rFonts w:cstheme="minorHAnsi"/>
          <w:color w:val="212529"/>
          <w:sz w:val="24"/>
          <w:szCs w:val="24"/>
          <w:shd w:val="clear" w:color="auto" w:fill="FFFFFF"/>
        </w:rPr>
        <w:t>there</w:t>
      </w:r>
      <w:r w:rsidR="003D70AC" w:rsidRPr="000D7209">
        <w:rPr>
          <w:rFonts w:cstheme="minorHAnsi"/>
          <w:color w:val="212529"/>
          <w:sz w:val="24"/>
          <w:szCs w:val="24"/>
          <w:shd w:val="clear" w:color="auto" w:fill="FFFFFF"/>
        </w:rPr>
        <w:t xml:space="preserve"> are some real gaps in research </w:t>
      </w:r>
      <w:r w:rsidR="000255FA" w:rsidRPr="000D7209">
        <w:rPr>
          <w:rFonts w:cstheme="minorHAnsi"/>
          <w:color w:val="212529"/>
          <w:sz w:val="24"/>
          <w:szCs w:val="24"/>
          <w:shd w:val="clear" w:color="auto" w:fill="FFFFFF"/>
        </w:rPr>
        <w:t xml:space="preserve">about this problem. The first one being that there is little research </w:t>
      </w:r>
      <w:r w:rsidR="000255FA" w:rsidRPr="000D7209">
        <w:rPr>
          <w:sz w:val="24"/>
          <w:szCs w:val="24"/>
        </w:rPr>
        <w:t>about the public’s perception on ACEs in England and Wales. Even though there has been some globally, there is little</w:t>
      </w:r>
      <w:r w:rsidR="00226AFF" w:rsidRPr="000D7209">
        <w:rPr>
          <w:sz w:val="24"/>
          <w:szCs w:val="24"/>
        </w:rPr>
        <w:t xml:space="preserve"> research to find out what the public thinks about this topic</w:t>
      </w:r>
      <w:r w:rsidR="000255FA" w:rsidRPr="000D7209">
        <w:rPr>
          <w:sz w:val="24"/>
          <w:szCs w:val="24"/>
        </w:rPr>
        <w:t xml:space="preserve"> in England and Wales</w:t>
      </w:r>
      <w:r w:rsidR="00226AFF" w:rsidRPr="000D7209">
        <w:rPr>
          <w:sz w:val="24"/>
          <w:szCs w:val="24"/>
        </w:rPr>
        <w:t xml:space="preserve">. The second gap in which was more prevalent </w:t>
      </w:r>
      <w:r w:rsidR="00594E5C" w:rsidRPr="000D7209">
        <w:rPr>
          <w:sz w:val="24"/>
          <w:szCs w:val="24"/>
        </w:rPr>
        <w:t xml:space="preserve">is to </w:t>
      </w:r>
      <w:r w:rsidR="00FE079C" w:rsidRPr="000D7209">
        <w:rPr>
          <w:sz w:val="24"/>
          <w:szCs w:val="24"/>
        </w:rPr>
        <w:t>analyse</w:t>
      </w:r>
      <w:r w:rsidR="00594E5C" w:rsidRPr="000D7209">
        <w:rPr>
          <w:sz w:val="24"/>
          <w:szCs w:val="24"/>
        </w:rPr>
        <w:t xml:space="preserve"> what long term effects do ACEs have on a person</w:t>
      </w:r>
      <w:r w:rsidR="001954BE" w:rsidRPr="000D7209">
        <w:rPr>
          <w:sz w:val="24"/>
          <w:szCs w:val="24"/>
        </w:rPr>
        <w:t xml:space="preserve"> and how common they are</w:t>
      </w:r>
      <w:r w:rsidR="00F32D9D" w:rsidRPr="000D7209">
        <w:rPr>
          <w:sz w:val="24"/>
          <w:szCs w:val="24"/>
        </w:rPr>
        <w:t xml:space="preserve">. There has been a lot of research about the health problems </w:t>
      </w:r>
      <w:r w:rsidR="00D906B6" w:rsidRPr="000D7209">
        <w:rPr>
          <w:sz w:val="24"/>
          <w:szCs w:val="24"/>
        </w:rPr>
        <w:t xml:space="preserve">as many studies found that ACEs </w:t>
      </w:r>
      <w:r w:rsidR="00E60266" w:rsidRPr="000D7209">
        <w:rPr>
          <w:sz w:val="24"/>
          <w:szCs w:val="24"/>
        </w:rPr>
        <w:t xml:space="preserve">had a link to health problem like this study in which </w:t>
      </w:r>
      <w:r w:rsidR="004550B5" w:rsidRPr="000D7209">
        <w:rPr>
          <w:sz w:val="24"/>
          <w:szCs w:val="24"/>
        </w:rPr>
        <w:t>said,</w:t>
      </w:r>
      <w:r w:rsidR="00E60266" w:rsidRPr="000D7209">
        <w:rPr>
          <w:sz w:val="24"/>
          <w:szCs w:val="24"/>
        </w:rPr>
        <w:t xml:space="preserve"> </w:t>
      </w:r>
      <w:r w:rsidR="00E60266" w:rsidRPr="000D7209">
        <w:rPr>
          <w:rFonts w:cstheme="minorHAnsi"/>
          <w:sz w:val="24"/>
          <w:szCs w:val="24"/>
        </w:rPr>
        <w:t>“</w:t>
      </w:r>
      <w:r w:rsidR="00E60266" w:rsidRPr="000D7209">
        <w:rPr>
          <w:rFonts w:cstheme="minorHAnsi"/>
          <w:color w:val="2E2E2E"/>
          <w:sz w:val="24"/>
          <w:szCs w:val="24"/>
        </w:rPr>
        <w:t>ACEs were significantly associated with increased O</w:t>
      </w:r>
      <w:r w:rsidR="00067B4D">
        <w:rPr>
          <w:rFonts w:cstheme="minorHAnsi"/>
          <w:color w:val="2E2E2E"/>
          <w:sz w:val="24"/>
          <w:szCs w:val="24"/>
        </w:rPr>
        <w:t>dd</w:t>
      </w:r>
      <w:r w:rsidR="003302D1">
        <w:rPr>
          <w:rFonts w:cstheme="minorHAnsi"/>
          <w:color w:val="2E2E2E"/>
          <w:sz w:val="24"/>
          <w:szCs w:val="24"/>
        </w:rPr>
        <w:t xml:space="preserve">s </w:t>
      </w:r>
      <w:r w:rsidR="00E60266" w:rsidRPr="000D7209">
        <w:rPr>
          <w:rFonts w:cstheme="minorHAnsi"/>
          <w:color w:val="2E2E2E"/>
          <w:sz w:val="24"/>
          <w:szCs w:val="24"/>
        </w:rPr>
        <w:t>R</w:t>
      </w:r>
      <w:r w:rsidR="003302D1">
        <w:rPr>
          <w:rFonts w:cstheme="minorHAnsi"/>
          <w:color w:val="2E2E2E"/>
          <w:sz w:val="24"/>
          <w:szCs w:val="24"/>
        </w:rPr>
        <w:t>atio</w:t>
      </w:r>
      <w:r w:rsidR="00E60266" w:rsidRPr="000D7209">
        <w:rPr>
          <w:rFonts w:cstheme="minorHAnsi"/>
          <w:color w:val="2E2E2E"/>
          <w:sz w:val="24"/>
          <w:szCs w:val="24"/>
        </w:rPr>
        <w:t>s</w:t>
      </w:r>
      <w:r w:rsidR="003302D1">
        <w:rPr>
          <w:rFonts w:cstheme="minorHAnsi"/>
          <w:color w:val="2E2E2E"/>
          <w:sz w:val="24"/>
          <w:szCs w:val="24"/>
        </w:rPr>
        <w:t xml:space="preserve"> (OR</w:t>
      </w:r>
      <w:r w:rsidR="00886564">
        <w:rPr>
          <w:rFonts w:cstheme="minorHAnsi"/>
          <w:color w:val="2E2E2E"/>
          <w:sz w:val="24"/>
          <w:szCs w:val="24"/>
        </w:rPr>
        <w:t>s</w:t>
      </w:r>
      <w:r w:rsidR="003302D1">
        <w:rPr>
          <w:rFonts w:cstheme="minorHAnsi"/>
          <w:color w:val="2E2E2E"/>
          <w:sz w:val="24"/>
          <w:szCs w:val="24"/>
        </w:rPr>
        <w:t>)</w:t>
      </w:r>
      <w:r w:rsidR="00E60266" w:rsidRPr="000D7209">
        <w:rPr>
          <w:rFonts w:cstheme="minorHAnsi"/>
          <w:color w:val="2E2E2E"/>
          <w:sz w:val="24"/>
          <w:szCs w:val="24"/>
        </w:rPr>
        <w:t xml:space="preserve"> for various physical diseases”</w:t>
      </w:r>
      <w:r w:rsidR="003702A6" w:rsidRPr="000D7209">
        <w:rPr>
          <w:rFonts w:cstheme="minorHAnsi"/>
          <w:color w:val="2E2E2E"/>
          <w:sz w:val="24"/>
          <w:szCs w:val="24"/>
        </w:rPr>
        <w:t xml:space="preserve"> (Riedl et al., 2020). However, when it come</w:t>
      </w:r>
      <w:r w:rsidR="00E702DA">
        <w:rPr>
          <w:rFonts w:cstheme="minorHAnsi"/>
          <w:color w:val="2E2E2E"/>
          <w:sz w:val="24"/>
          <w:szCs w:val="24"/>
        </w:rPr>
        <w:t>s to</w:t>
      </w:r>
      <w:r w:rsidR="003702A6" w:rsidRPr="000D7209">
        <w:rPr>
          <w:rFonts w:cstheme="minorHAnsi"/>
          <w:color w:val="2E2E2E"/>
          <w:sz w:val="24"/>
          <w:szCs w:val="24"/>
        </w:rPr>
        <w:t xml:space="preserve"> </w:t>
      </w:r>
      <w:r w:rsidR="005211CC" w:rsidRPr="000D7209">
        <w:rPr>
          <w:rFonts w:cstheme="minorHAnsi"/>
          <w:color w:val="2E2E2E"/>
          <w:sz w:val="24"/>
          <w:szCs w:val="24"/>
        </w:rPr>
        <w:t xml:space="preserve">long term effects in terms of mental state and what the likelihood of them </w:t>
      </w:r>
      <w:r w:rsidR="00CF5EF5" w:rsidRPr="000D7209">
        <w:rPr>
          <w:rFonts w:cstheme="minorHAnsi"/>
          <w:color w:val="2E2E2E"/>
          <w:sz w:val="24"/>
          <w:szCs w:val="24"/>
        </w:rPr>
        <w:t>committing crime, the research is far less. Finally, the other gap that was found was</w:t>
      </w:r>
      <w:r w:rsidR="001954BE" w:rsidRPr="000D7209">
        <w:rPr>
          <w:sz w:val="24"/>
          <w:szCs w:val="24"/>
        </w:rPr>
        <w:t xml:space="preserve"> the connecting variables between ACEs and Serious offenders.</w:t>
      </w:r>
      <w:r w:rsidR="00A4693F" w:rsidRPr="000D7209">
        <w:rPr>
          <w:sz w:val="24"/>
          <w:szCs w:val="24"/>
        </w:rPr>
        <w:t xml:space="preserve"> There has been very little research on this topic as most research has been targeted at the health problem link between ACEs </w:t>
      </w:r>
      <w:r w:rsidR="00077445" w:rsidRPr="000D7209">
        <w:rPr>
          <w:sz w:val="24"/>
          <w:szCs w:val="24"/>
        </w:rPr>
        <w:t xml:space="preserve">and not their </w:t>
      </w:r>
      <w:r w:rsidR="000D7209" w:rsidRPr="000D7209">
        <w:rPr>
          <w:sz w:val="24"/>
          <w:szCs w:val="24"/>
        </w:rPr>
        <w:t>behavioural</w:t>
      </w:r>
      <w:r w:rsidR="00077445" w:rsidRPr="000D7209">
        <w:rPr>
          <w:sz w:val="24"/>
          <w:szCs w:val="24"/>
        </w:rPr>
        <w:t xml:space="preserve"> traits. </w:t>
      </w:r>
    </w:p>
    <w:p w14:paraId="048CA650" w14:textId="77777777" w:rsidR="00797CD3" w:rsidRDefault="00066322" w:rsidP="00A7480D">
      <w:pPr>
        <w:spacing w:line="360" w:lineRule="auto"/>
        <w:rPr>
          <w:sz w:val="24"/>
          <w:szCs w:val="24"/>
        </w:rPr>
      </w:pPr>
      <w:r w:rsidRPr="000D7209">
        <w:rPr>
          <w:sz w:val="24"/>
          <w:szCs w:val="24"/>
        </w:rPr>
        <w:tab/>
        <w:t xml:space="preserve">In order to </w:t>
      </w:r>
      <w:r w:rsidR="003D4AC2" w:rsidRPr="000D7209">
        <w:rPr>
          <w:sz w:val="24"/>
          <w:szCs w:val="24"/>
        </w:rPr>
        <w:t xml:space="preserve">conduct research and find answers for the gaps that have been spotted in the research, </w:t>
      </w:r>
      <w:r w:rsidR="00F27E9F" w:rsidRPr="000D7209">
        <w:rPr>
          <w:sz w:val="24"/>
          <w:szCs w:val="24"/>
        </w:rPr>
        <w:t>there will be different methods used in order to get these answers</w:t>
      </w:r>
      <w:r w:rsidR="00F27E9F" w:rsidRPr="00A7480D">
        <w:rPr>
          <w:sz w:val="24"/>
          <w:szCs w:val="24"/>
        </w:rPr>
        <w:t xml:space="preserve">. </w:t>
      </w:r>
      <w:r w:rsidR="00042A24" w:rsidRPr="00A7480D">
        <w:rPr>
          <w:rFonts w:eastAsia="Times New Roman" w:cstheme="minorHAnsi"/>
          <w:sz w:val="24"/>
          <w:szCs w:val="24"/>
        </w:rPr>
        <w:t xml:space="preserve">The main form of primary research will be an online questionnaire </w:t>
      </w:r>
      <w:r w:rsidR="00042A24" w:rsidRPr="00A7480D">
        <w:rPr>
          <w:rFonts w:cstheme="minorHAnsi"/>
          <w:sz w:val="24"/>
          <w:szCs w:val="24"/>
          <w:shd w:val="clear" w:color="auto" w:fill="FFFFFF"/>
        </w:rPr>
        <w:t xml:space="preserve">as they are easy to conduct using free platforms such as SurveyMonkey, Google Forms, and </w:t>
      </w:r>
      <w:proofErr w:type="spellStart"/>
      <w:r w:rsidR="00042A24" w:rsidRPr="00A7480D">
        <w:rPr>
          <w:rFonts w:cstheme="minorHAnsi"/>
          <w:sz w:val="24"/>
          <w:szCs w:val="24"/>
          <w:shd w:val="clear" w:color="auto" w:fill="FFFFFF"/>
        </w:rPr>
        <w:t>Typefor</w:t>
      </w:r>
      <w:proofErr w:type="spellEnd"/>
      <w:r w:rsidR="00042A24" w:rsidRPr="00A7480D">
        <w:rPr>
          <w:rFonts w:cstheme="minorHAnsi"/>
          <w:sz w:val="24"/>
          <w:szCs w:val="24"/>
          <w:shd w:val="clear" w:color="auto" w:fill="FFFFFF"/>
        </w:rPr>
        <w:t xml:space="preserve"> (Andrade, 2020). </w:t>
      </w:r>
      <w:r w:rsidR="00042A24" w:rsidRPr="00A7480D">
        <w:rPr>
          <w:rFonts w:eastAsia="Times New Roman" w:cstheme="minorHAnsi"/>
          <w:sz w:val="24"/>
          <w:szCs w:val="24"/>
        </w:rPr>
        <w:t>This will make it easier to obtain participants as the questionnaire will be posted on social networking site</w:t>
      </w:r>
      <w:r w:rsidR="006130ED" w:rsidRPr="00A7480D">
        <w:rPr>
          <w:rFonts w:eastAsia="Times New Roman" w:cstheme="minorHAnsi"/>
          <w:sz w:val="24"/>
          <w:szCs w:val="24"/>
        </w:rPr>
        <w:t>s</w:t>
      </w:r>
      <w:r w:rsidR="003563BD" w:rsidRPr="00A7480D">
        <w:rPr>
          <w:sz w:val="24"/>
          <w:szCs w:val="24"/>
        </w:rPr>
        <w:t xml:space="preserve">. </w:t>
      </w:r>
      <w:r w:rsidR="006E298B" w:rsidRPr="00A7480D">
        <w:rPr>
          <w:sz w:val="24"/>
          <w:szCs w:val="24"/>
        </w:rPr>
        <w:t>Questionnaires gather human data, which is often subjective</w:t>
      </w:r>
      <w:r w:rsidR="009B62B3" w:rsidRPr="00A7480D">
        <w:rPr>
          <w:sz w:val="24"/>
          <w:szCs w:val="24"/>
        </w:rPr>
        <w:t xml:space="preserve"> (</w:t>
      </w:r>
      <w:proofErr w:type="spellStart"/>
      <w:r w:rsidR="009B62B3" w:rsidRPr="00A7480D">
        <w:rPr>
          <w:sz w:val="24"/>
          <w:szCs w:val="24"/>
        </w:rPr>
        <w:t>Falissard</w:t>
      </w:r>
      <w:proofErr w:type="spellEnd"/>
      <w:r w:rsidR="009B62B3" w:rsidRPr="00A7480D">
        <w:rPr>
          <w:sz w:val="24"/>
          <w:szCs w:val="24"/>
        </w:rPr>
        <w:t xml:space="preserve">, 2012). </w:t>
      </w:r>
      <w:r w:rsidR="00692EAC" w:rsidRPr="00A7480D">
        <w:rPr>
          <w:sz w:val="24"/>
          <w:szCs w:val="24"/>
        </w:rPr>
        <w:t>In survey</w:t>
      </w:r>
      <w:r w:rsidR="00692EAC" w:rsidRPr="000D7209">
        <w:rPr>
          <w:sz w:val="24"/>
          <w:szCs w:val="24"/>
        </w:rPr>
        <w:t xml:space="preserve"> research, the main instrument for gathering data is the questionnaire. It is, in essence, a sequence of </w:t>
      </w:r>
      <w:r w:rsidR="000D7209" w:rsidRPr="000D7209">
        <w:rPr>
          <w:sz w:val="24"/>
          <w:szCs w:val="24"/>
        </w:rPr>
        <w:t>standardized</w:t>
      </w:r>
      <w:r w:rsidR="00692EAC" w:rsidRPr="000D7209">
        <w:rPr>
          <w:sz w:val="24"/>
          <w:szCs w:val="24"/>
        </w:rPr>
        <w:t xml:space="preserve"> questions, sometimes referred to as items, that follow a predetermined format in order to collect individual data on one or more specified theme</w:t>
      </w:r>
      <w:r w:rsidR="00611FFE" w:rsidRPr="000D7209">
        <w:rPr>
          <w:sz w:val="24"/>
          <w:szCs w:val="24"/>
        </w:rPr>
        <w:t xml:space="preserve"> </w:t>
      </w:r>
      <w:r w:rsidR="00C44640" w:rsidRPr="00C44640">
        <w:rPr>
          <w:sz w:val="24"/>
          <w:szCs w:val="24"/>
        </w:rPr>
        <w:t>(</w:t>
      </w:r>
      <w:proofErr w:type="spellStart"/>
      <w:r w:rsidR="00C44640" w:rsidRPr="00C44640">
        <w:rPr>
          <w:sz w:val="24"/>
          <w:szCs w:val="24"/>
        </w:rPr>
        <w:t>Lavrakas</w:t>
      </w:r>
      <w:proofErr w:type="spellEnd"/>
      <w:r w:rsidR="00C44640" w:rsidRPr="00C44640">
        <w:rPr>
          <w:sz w:val="24"/>
          <w:szCs w:val="24"/>
        </w:rPr>
        <w:t>, 2008)</w:t>
      </w:r>
      <w:r w:rsidR="00C44640">
        <w:rPr>
          <w:sz w:val="24"/>
          <w:szCs w:val="24"/>
        </w:rPr>
        <w:t>.</w:t>
      </w:r>
      <w:r w:rsidR="005331C7">
        <w:rPr>
          <w:sz w:val="24"/>
          <w:szCs w:val="24"/>
        </w:rPr>
        <w:t xml:space="preserve"> </w:t>
      </w:r>
      <w:r w:rsidR="005331C7" w:rsidRPr="005331C7">
        <w:rPr>
          <w:sz w:val="24"/>
          <w:szCs w:val="24"/>
        </w:rPr>
        <w:t xml:space="preserve">A questionnaire should be relevant, understandable, unambiguous, unbiased, </w:t>
      </w:r>
      <w:r w:rsidR="005331C7" w:rsidRPr="005331C7">
        <w:rPr>
          <w:sz w:val="24"/>
          <w:szCs w:val="24"/>
        </w:rPr>
        <w:lastRenderedPageBreak/>
        <w:t>capable of handling all conceivable replies, well coded, piloted, and ethical</w:t>
      </w:r>
      <w:r w:rsidR="0009061A" w:rsidRPr="0009061A">
        <w:t xml:space="preserve"> </w:t>
      </w:r>
      <w:r w:rsidR="0009061A" w:rsidRPr="0009061A">
        <w:rPr>
          <w:sz w:val="24"/>
          <w:szCs w:val="24"/>
        </w:rPr>
        <w:t>(Stone, 1993)</w:t>
      </w:r>
      <w:r w:rsidR="0009061A">
        <w:rPr>
          <w:sz w:val="24"/>
          <w:szCs w:val="24"/>
        </w:rPr>
        <w:t xml:space="preserve">. </w:t>
      </w:r>
      <w:r w:rsidR="003563BD" w:rsidRPr="000D7209">
        <w:rPr>
          <w:sz w:val="24"/>
          <w:szCs w:val="24"/>
        </w:rPr>
        <w:t xml:space="preserve">This method was picked </w:t>
      </w:r>
      <w:r w:rsidR="00960399" w:rsidRPr="000D7209">
        <w:rPr>
          <w:sz w:val="24"/>
          <w:szCs w:val="24"/>
        </w:rPr>
        <w:t>because questionnaires are an extremely helpful survey tool for assessing big populations quickly and easily and</w:t>
      </w:r>
      <w:r w:rsidR="00A16284" w:rsidRPr="000D7209">
        <w:rPr>
          <w:sz w:val="24"/>
          <w:szCs w:val="24"/>
        </w:rPr>
        <w:t xml:space="preserve"> </w:t>
      </w:r>
      <w:r w:rsidR="00A16284" w:rsidRPr="000D7209">
        <w:rPr>
          <w:rStyle w:val="muxgbd"/>
          <w:sz w:val="24"/>
          <w:szCs w:val="24"/>
        </w:rPr>
        <w:t>m</w:t>
      </w:r>
      <w:r w:rsidR="00A16284" w:rsidRPr="000D7209">
        <w:rPr>
          <w:sz w:val="24"/>
          <w:szCs w:val="24"/>
        </w:rPr>
        <w:t>any </w:t>
      </w:r>
      <w:r w:rsidR="00A16284" w:rsidRPr="000D7209">
        <w:rPr>
          <w:rStyle w:val="Emphasis"/>
          <w:i w:val="0"/>
          <w:iCs w:val="0"/>
          <w:sz w:val="24"/>
          <w:szCs w:val="24"/>
        </w:rPr>
        <w:t>researchers</w:t>
      </w:r>
      <w:r w:rsidR="00A16284" w:rsidRPr="000D7209">
        <w:rPr>
          <w:sz w:val="24"/>
          <w:szCs w:val="24"/>
        </w:rPr>
        <w:t xml:space="preserve"> believe that </w:t>
      </w:r>
      <w:r w:rsidR="00A16284" w:rsidRPr="000D7209">
        <w:rPr>
          <w:rStyle w:val="Emphasis"/>
          <w:i w:val="0"/>
          <w:iCs w:val="0"/>
          <w:sz w:val="24"/>
          <w:szCs w:val="24"/>
        </w:rPr>
        <w:t>questionnaires</w:t>
      </w:r>
      <w:r w:rsidR="00A16284" w:rsidRPr="000D7209">
        <w:rPr>
          <w:sz w:val="24"/>
          <w:szCs w:val="24"/>
        </w:rPr>
        <w:t> have long demonstrated their usefulness, validity, and reliability</w:t>
      </w:r>
      <w:r w:rsidR="002B3C58" w:rsidRPr="000D7209">
        <w:rPr>
          <w:sz w:val="24"/>
          <w:szCs w:val="24"/>
        </w:rPr>
        <w:t xml:space="preserve"> (Jones, Baxter and Khanduja, 2013)</w:t>
      </w:r>
      <w:r w:rsidR="003F0FCB" w:rsidRPr="000D7209">
        <w:rPr>
          <w:sz w:val="24"/>
          <w:szCs w:val="24"/>
        </w:rPr>
        <w:t xml:space="preserve"> (Einola and Alvesson, 2020). </w:t>
      </w:r>
    </w:p>
    <w:p w14:paraId="2C7A093C" w14:textId="77777777" w:rsidR="00BB5E37" w:rsidRDefault="00CA6FBB" w:rsidP="00A7480D">
      <w:pPr>
        <w:spacing w:line="360" w:lineRule="auto"/>
        <w:ind w:firstLine="720"/>
        <w:rPr>
          <w:sz w:val="24"/>
          <w:szCs w:val="24"/>
        </w:rPr>
      </w:pPr>
      <w:r w:rsidRPr="00BB5E37">
        <w:rPr>
          <w:sz w:val="24"/>
          <w:szCs w:val="24"/>
        </w:rPr>
        <w:t xml:space="preserve">In terms of </w:t>
      </w:r>
      <w:r w:rsidR="001D3263" w:rsidRPr="00BB5E37">
        <w:rPr>
          <w:sz w:val="24"/>
          <w:szCs w:val="24"/>
        </w:rPr>
        <w:t xml:space="preserve">the sampling of the questionnaire, it is not going to be aimed for a specific group of people, as some of the research gaps </w:t>
      </w:r>
      <w:r w:rsidR="00606E8F" w:rsidRPr="00BB5E37">
        <w:rPr>
          <w:sz w:val="24"/>
          <w:szCs w:val="24"/>
        </w:rPr>
        <w:t>require</w:t>
      </w:r>
      <w:r w:rsidR="002A3D01" w:rsidRPr="00BB5E37">
        <w:rPr>
          <w:sz w:val="24"/>
          <w:szCs w:val="24"/>
        </w:rPr>
        <w:t xml:space="preserve">s people to give their opinion which is </w:t>
      </w:r>
      <w:r w:rsidR="00D74FB2" w:rsidRPr="00BB5E37">
        <w:rPr>
          <w:sz w:val="24"/>
          <w:szCs w:val="24"/>
        </w:rPr>
        <w:t>important</w:t>
      </w:r>
      <w:r w:rsidR="002A3D01" w:rsidRPr="00BB5E37">
        <w:rPr>
          <w:sz w:val="24"/>
          <w:szCs w:val="24"/>
        </w:rPr>
        <w:t xml:space="preserve"> for this method of research</w:t>
      </w:r>
      <w:r w:rsidR="004550B5" w:rsidRPr="00BB5E37">
        <w:rPr>
          <w:sz w:val="24"/>
          <w:szCs w:val="24"/>
        </w:rPr>
        <w:t xml:space="preserve">. </w:t>
      </w:r>
      <w:r w:rsidR="005D614B" w:rsidRPr="00BB5E37">
        <w:rPr>
          <w:rFonts w:eastAsia="Times New Roman" w:cstheme="minorHAnsi"/>
          <w:sz w:val="24"/>
          <w:szCs w:val="24"/>
        </w:rPr>
        <w:t xml:space="preserve">However, </w:t>
      </w:r>
      <w:r w:rsidR="005D614B" w:rsidRPr="00BB5E37">
        <w:rPr>
          <w:rFonts w:eastAsia="Times New Roman" w:cstheme="minorHAnsi"/>
          <w:sz w:val="24"/>
          <w:szCs w:val="24"/>
        </w:rPr>
        <w:t>there are some factors to consider such as age of the participants and what sex</w:t>
      </w:r>
      <w:r w:rsidR="005D614B" w:rsidRPr="00BB5E37">
        <w:rPr>
          <w:rFonts w:eastAsia="Times New Roman" w:cstheme="minorHAnsi"/>
          <w:sz w:val="24"/>
          <w:szCs w:val="24"/>
        </w:rPr>
        <w:t xml:space="preserve"> the participants are in </w:t>
      </w:r>
      <w:r w:rsidR="005D614B" w:rsidRPr="00BB5E37">
        <w:rPr>
          <w:rFonts w:eastAsia="Times New Roman" w:cstheme="minorHAnsi"/>
          <w:sz w:val="24"/>
          <w:szCs w:val="24"/>
        </w:rPr>
        <w:t>the sample size</w:t>
      </w:r>
      <w:r w:rsidR="005D614B" w:rsidRPr="00BB5E37">
        <w:rPr>
          <w:rFonts w:eastAsia="Times New Roman" w:cstheme="minorHAnsi"/>
          <w:sz w:val="24"/>
          <w:szCs w:val="24"/>
        </w:rPr>
        <w:t xml:space="preserve">. </w:t>
      </w:r>
      <w:r w:rsidR="005D614B" w:rsidRPr="00BB5E37">
        <w:rPr>
          <w:rFonts w:eastAsia="Times New Roman" w:cstheme="minorHAnsi"/>
          <w:sz w:val="24"/>
          <w:szCs w:val="24"/>
        </w:rPr>
        <w:t>The definition of a target sample</w:t>
      </w:r>
      <w:r w:rsidR="005D614B" w:rsidRPr="00BB5E37">
        <w:rPr>
          <w:sz w:val="24"/>
          <w:szCs w:val="24"/>
        </w:rPr>
        <w:t xml:space="preserve"> is the group of individuals that can be selected from the </w:t>
      </w:r>
      <w:r w:rsidR="005D614B" w:rsidRPr="00BB5E37">
        <w:rPr>
          <w:rStyle w:val="Emphasis"/>
          <w:i w:val="0"/>
          <w:iCs w:val="0"/>
          <w:sz w:val="24"/>
          <w:szCs w:val="24"/>
        </w:rPr>
        <w:t>target population</w:t>
      </w:r>
      <w:r w:rsidR="005D614B" w:rsidRPr="00BB5E37">
        <w:rPr>
          <w:sz w:val="24"/>
          <w:szCs w:val="24"/>
        </w:rPr>
        <w:t> given the </w:t>
      </w:r>
      <w:r w:rsidR="005D614B" w:rsidRPr="00BB5E37">
        <w:rPr>
          <w:rStyle w:val="Emphasis"/>
          <w:i w:val="0"/>
          <w:iCs w:val="0"/>
          <w:sz w:val="24"/>
          <w:szCs w:val="24"/>
        </w:rPr>
        <w:t>sampling</w:t>
      </w:r>
      <w:r w:rsidR="005D614B" w:rsidRPr="00BB5E37">
        <w:rPr>
          <w:sz w:val="24"/>
          <w:szCs w:val="24"/>
        </w:rPr>
        <w:t xml:space="preserve"> process used in the study (Martínez-Mesa et al., 2016). In terms of sample size, it has previously been recommended that qualitative studies require a minimum sample size of at least 12 to reach data saturation (Vasileiou et al., 2018) (Guest, Bunce and Johnson, 2006). </w:t>
      </w:r>
      <w:r w:rsidR="005D614B" w:rsidRPr="00BB5E37">
        <w:rPr>
          <w:rFonts w:eastAsia="Times New Roman" w:cstheme="minorHAnsi"/>
          <w:sz w:val="24"/>
          <w:szCs w:val="24"/>
        </w:rPr>
        <w:t>The target sample for my questionnaire will just be 100 people as that is realistic for me to obtain and it will be a nice even number in order to work out results for my primary data</w:t>
      </w:r>
      <w:r w:rsidR="005D614B" w:rsidRPr="00BB5E37">
        <w:rPr>
          <w:rFonts w:eastAsia="Times New Roman" w:cstheme="minorHAnsi"/>
          <w:sz w:val="24"/>
          <w:szCs w:val="24"/>
        </w:rPr>
        <w:t xml:space="preserve">. </w:t>
      </w:r>
      <w:r w:rsidR="005D614B" w:rsidRPr="00BB5E37">
        <w:rPr>
          <w:rFonts w:eastAsia="Times New Roman" w:cstheme="minorHAnsi"/>
          <w:sz w:val="24"/>
          <w:szCs w:val="24"/>
        </w:rPr>
        <w:t>In terms of the other factors in terms of the target sample, it would need to be both male and female and all age groups so that views and answered can be compared between the different genders and ages</w:t>
      </w:r>
      <w:r w:rsidR="00EE1E82" w:rsidRPr="00BB5E37">
        <w:rPr>
          <w:rFonts w:eastAsia="Times New Roman" w:cstheme="minorHAnsi"/>
          <w:sz w:val="24"/>
          <w:szCs w:val="24"/>
        </w:rPr>
        <w:t xml:space="preserve"> </w:t>
      </w:r>
      <w:r w:rsidR="00EE1E82" w:rsidRPr="00BB5E37">
        <w:rPr>
          <w:sz w:val="24"/>
          <w:szCs w:val="24"/>
        </w:rPr>
        <w:t>to see if there is a difference of opinion</w:t>
      </w:r>
      <w:r w:rsidR="00EE1E82" w:rsidRPr="00BB5E37">
        <w:rPr>
          <w:sz w:val="24"/>
          <w:szCs w:val="24"/>
        </w:rPr>
        <w:t>.</w:t>
      </w:r>
      <w:r w:rsidR="00BB5E37" w:rsidRPr="00BB5E37">
        <w:rPr>
          <w:sz w:val="24"/>
          <w:szCs w:val="24"/>
        </w:rPr>
        <w:t xml:space="preserve"> </w:t>
      </w:r>
      <w:r w:rsidR="00BB5E37" w:rsidRPr="00BB5E37">
        <w:rPr>
          <w:sz w:val="24"/>
          <w:szCs w:val="24"/>
        </w:rPr>
        <w:t>The advantage of this is that the results become more precise as more broad range will be targeted (</w:t>
      </w:r>
      <w:proofErr w:type="spellStart"/>
      <w:r w:rsidR="00BB5E37" w:rsidRPr="00BB5E37">
        <w:rPr>
          <w:sz w:val="24"/>
          <w:szCs w:val="24"/>
        </w:rPr>
        <w:t>Biau</w:t>
      </w:r>
      <w:proofErr w:type="spellEnd"/>
      <w:r w:rsidR="00BB5E37" w:rsidRPr="00BB5E37">
        <w:rPr>
          <w:sz w:val="24"/>
          <w:szCs w:val="24"/>
        </w:rPr>
        <w:t xml:space="preserve">, </w:t>
      </w:r>
      <w:proofErr w:type="spellStart"/>
      <w:r w:rsidR="00BB5E37" w:rsidRPr="00BB5E37">
        <w:rPr>
          <w:sz w:val="24"/>
          <w:szCs w:val="24"/>
        </w:rPr>
        <w:t>Kernéis</w:t>
      </w:r>
      <w:proofErr w:type="spellEnd"/>
      <w:r w:rsidR="00BB5E37" w:rsidRPr="00BB5E37">
        <w:rPr>
          <w:sz w:val="24"/>
          <w:szCs w:val="24"/>
        </w:rPr>
        <w:t xml:space="preserve"> and Porcher, 2008). </w:t>
      </w:r>
      <w:r w:rsidR="005D614B" w:rsidRPr="00BB5E37">
        <w:rPr>
          <w:rFonts w:eastAsia="Times New Roman" w:cstheme="minorHAnsi"/>
          <w:sz w:val="24"/>
          <w:szCs w:val="24"/>
        </w:rPr>
        <w:t>Also, all participants of the questionnaire will be anonymous as some</w:t>
      </w:r>
      <w:r w:rsidR="00BB5E37" w:rsidRPr="00BB5E37">
        <w:rPr>
          <w:rFonts w:eastAsia="Times New Roman" w:cstheme="minorHAnsi"/>
          <w:sz w:val="24"/>
          <w:szCs w:val="24"/>
        </w:rPr>
        <w:t xml:space="preserve"> </w:t>
      </w:r>
      <w:r w:rsidR="00BB5E37" w:rsidRPr="00BB5E37">
        <w:rPr>
          <w:rFonts w:eastAsia="Times New Roman" w:cstheme="minorHAnsi"/>
          <w:sz w:val="24"/>
          <w:szCs w:val="24"/>
        </w:rPr>
        <w:t xml:space="preserve">questions will be personal and it doesn’t matter if they experts on the subject or a novice. </w:t>
      </w:r>
    </w:p>
    <w:p w14:paraId="752C3873" w14:textId="77777777" w:rsidR="00BB5E37" w:rsidRDefault="00590527" w:rsidP="00A7480D">
      <w:pPr>
        <w:spacing w:line="360" w:lineRule="auto"/>
        <w:ind w:firstLine="720"/>
        <w:rPr>
          <w:sz w:val="24"/>
          <w:szCs w:val="24"/>
        </w:rPr>
      </w:pPr>
      <w:r w:rsidRPr="00BB5E37">
        <w:rPr>
          <w:sz w:val="24"/>
          <w:szCs w:val="24"/>
        </w:rPr>
        <w:t xml:space="preserve">For this questionnaire, the questions that will be asked will be both open and closed questions. </w:t>
      </w:r>
      <w:r w:rsidR="003150A4" w:rsidRPr="00BB5E37">
        <w:rPr>
          <w:sz w:val="24"/>
          <w:szCs w:val="24"/>
        </w:rPr>
        <w:t xml:space="preserve">The definition of an open question is </w:t>
      </w:r>
      <w:r w:rsidR="00AE5CCE" w:rsidRPr="00BB5E37">
        <w:rPr>
          <w:sz w:val="24"/>
          <w:szCs w:val="24"/>
        </w:rPr>
        <w:t xml:space="preserve">a question with an answer that can’t be wrong, as the question asks an opinion about something </w:t>
      </w:r>
      <w:r w:rsidR="0077059D" w:rsidRPr="00BB5E37">
        <w:rPr>
          <w:sz w:val="24"/>
          <w:szCs w:val="24"/>
        </w:rPr>
        <w:t>(Collins Dictionary, 2021). The definition of a closed question i</w:t>
      </w:r>
      <w:r w:rsidR="001F785B" w:rsidRPr="00BB5E37">
        <w:rPr>
          <w:sz w:val="24"/>
          <w:szCs w:val="24"/>
        </w:rPr>
        <w:t xml:space="preserve">s that it has all possible answers listed, and the person answering the question must pick one of them. Closed questions include multiple-choice questions and questions that can only be answered </w:t>
      </w:r>
      <w:r w:rsidR="006E72DF" w:rsidRPr="00BB5E37">
        <w:rPr>
          <w:sz w:val="24"/>
          <w:szCs w:val="24"/>
        </w:rPr>
        <w:t>“</w:t>
      </w:r>
      <w:r w:rsidR="001F785B" w:rsidRPr="00BB5E37">
        <w:rPr>
          <w:sz w:val="24"/>
          <w:szCs w:val="24"/>
        </w:rPr>
        <w:t>yes</w:t>
      </w:r>
      <w:r w:rsidR="006E72DF" w:rsidRPr="00BB5E37">
        <w:rPr>
          <w:sz w:val="24"/>
          <w:szCs w:val="24"/>
        </w:rPr>
        <w:t>”</w:t>
      </w:r>
      <w:r w:rsidR="001F785B" w:rsidRPr="00BB5E37">
        <w:rPr>
          <w:sz w:val="24"/>
          <w:szCs w:val="24"/>
        </w:rPr>
        <w:t xml:space="preserve"> or </w:t>
      </w:r>
      <w:r w:rsidR="006E72DF" w:rsidRPr="00BB5E37">
        <w:rPr>
          <w:sz w:val="24"/>
          <w:szCs w:val="24"/>
        </w:rPr>
        <w:t>“</w:t>
      </w:r>
      <w:r w:rsidR="001F785B" w:rsidRPr="00BB5E37">
        <w:rPr>
          <w:sz w:val="24"/>
          <w:szCs w:val="24"/>
        </w:rPr>
        <w:t>no</w:t>
      </w:r>
      <w:r w:rsidR="006E72DF" w:rsidRPr="00BB5E37">
        <w:rPr>
          <w:sz w:val="24"/>
          <w:szCs w:val="24"/>
        </w:rPr>
        <w:t>”</w:t>
      </w:r>
      <w:r w:rsidR="00927C25" w:rsidRPr="00BB5E37">
        <w:rPr>
          <w:sz w:val="24"/>
          <w:szCs w:val="24"/>
        </w:rPr>
        <w:t xml:space="preserve"> (Cambridge Dictionary, 2021)</w:t>
      </w:r>
      <w:r w:rsidR="005F7C0D" w:rsidRPr="00BB5E37">
        <w:rPr>
          <w:sz w:val="24"/>
          <w:szCs w:val="24"/>
        </w:rPr>
        <w:t xml:space="preserve">. Both these types of questions are important as the gaps that were found in the research need both types of </w:t>
      </w:r>
      <w:r w:rsidR="005F7C0D" w:rsidRPr="00BB5E37">
        <w:rPr>
          <w:sz w:val="24"/>
          <w:szCs w:val="24"/>
        </w:rPr>
        <w:lastRenderedPageBreak/>
        <w:t>questions in order to get results from the questionnaire questions.</w:t>
      </w:r>
      <w:r w:rsidR="003B3ED8" w:rsidRPr="00BB5E37">
        <w:rPr>
          <w:sz w:val="24"/>
          <w:szCs w:val="24"/>
        </w:rPr>
        <w:t xml:space="preserve"> When it comes to data that will be gathered through the questionnaire, it will obtain both quantitative and qualitative data</w:t>
      </w:r>
      <w:r w:rsidR="00705E61" w:rsidRPr="00BB5E37">
        <w:rPr>
          <w:sz w:val="24"/>
          <w:szCs w:val="24"/>
        </w:rPr>
        <w:t>.</w:t>
      </w:r>
      <w:r w:rsidR="00992720" w:rsidRPr="00BB5E37">
        <w:rPr>
          <w:sz w:val="24"/>
          <w:szCs w:val="24"/>
        </w:rPr>
        <w:t xml:space="preserve"> </w:t>
      </w:r>
      <w:r w:rsidR="00992720" w:rsidRPr="00BB5E37">
        <w:rPr>
          <w:rFonts w:eastAsia="Times New Roman" w:cstheme="minorHAnsi"/>
          <w:sz w:val="24"/>
          <w:szCs w:val="24"/>
        </w:rPr>
        <w:t xml:space="preserve">Qualitative data is the descriptive and conceptual findings collected through questionnaires, interviews, or observation (National Institute for Children's Health Quality, 2021). </w:t>
      </w:r>
      <w:r w:rsidR="00B80F7E" w:rsidRPr="00BB5E37">
        <w:rPr>
          <w:sz w:val="24"/>
          <w:szCs w:val="24"/>
        </w:rPr>
        <w:t>Qualitative research assists researchers in gaining access to study participants' ideas and feelings, allowing for the creation of a better understanding of the meaning that individuals attach to their experiences</w:t>
      </w:r>
      <w:r w:rsidR="00FA2BCE" w:rsidRPr="00BB5E37">
        <w:t xml:space="preserve"> </w:t>
      </w:r>
      <w:r w:rsidR="00FA2BCE" w:rsidRPr="00BB5E37">
        <w:rPr>
          <w:sz w:val="24"/>
          <w:szCs w:val="24"/>
        </w:rPr>
        <w:t>(Sutton and Austin, 2015).</w:t>
      </w:r>
      <w:r w:rsidR="00951633" w:rsidRPr="00BB5E37">
        <w:rPr>
          <w:sz w:val="24"/>
          <w:szCs w:val="24"/>
        </w:rPr>
        <w:t xml:space="preserve"> In general, qualitative research is used to assist a researcher in developing a thorough knowledge of a topic</w:t>
      </w:r>
      <w:r w:rsidR="00E24249" w:rsidRPr="00BB5E37">
        <w:rPr>
          <w:sz w:val="24"/>
          <w:szCs w:val="24"/>
        </w:rPr>
        <w:t xml:space="preserve"> (Lester, Cho and Lochmiller, 2020). </w:t>
      </w:r>
      <w:r w:rsidR="001807F2" w:rsidRPr="00BB5E37">
        <w:rPr>
          <w:sz w:val="24"/>
          <w:szCs w:val="24"/>
        </w:rPr>
        <w:t xml:space="preserve">This is </w:t>
      </w:r>
      <w:r w:rsidR="00AB37A1" w:rsidRPr="00BB5E37">
        <w:rPr>
          <w:sz w:val="24"/>
          <w:szCs w:val="24"/>
        </w:rPr>
        <w:t>crucial</w:t>
      </w:r>
      <w:r w:rsidR="001807F2" w:rsidRPr="00BB5E37">
        <w:rPr>
          <w:sz w:val="24"/>
          <w:szCs w:val="24"/>
        </w:rPr>
        <w:t xml:space="preserve"> that the questionnaire obtains this kind of data as </w:t>
      </w:r>
      <w:r w:rsidR="000E574C" w:rsidRPr="00BB5E37">
        <w:rPr>
          <w:sz w:val="24"/>
          <w:szCs w:val="24"/>
        </w:rPr>
        <w:t xml:space="preserve">one of its purposes is to find out the general opinions on ACEs. </w:t>
      </w:r>
      <w:r w:rsidR="007B2141" w:rsidRPr="00BB5E37">
        <w:rPr>
          <w:rFonts w:eastAsia="Times New Roman" w:cstheme="minorHAnsi"/>
          <w:sz w:val="24"/>
          <w:szCs w:val="24"/>
        </w:rPr>
        <w:t>Gathering qualitative data will be straight forward, as this will collected easily through research findings from various places from secondary research but also from my primary research which will most likely be an online questionnaire</w:t>
      </w:r>
      <w:r w:rsidR="007B2141" w:rsidRPr="00BB5E37">
        <w:rPr>
          <w:sz w:val="24"/>
          <w:szCs w:val="24"/>
        </w:rPr>
        <w:t>.</w:t>
      </w:r>
      <w:r w:rsidR="006130ED" w:rsidRPr="00BB5E37">
        <w:rPr>
          <w:sz w:val="24"/>
          <w:szCs w:val="24"/>
        </w:rPr>
        <w:t xml:space="preserve"> </w:t>
      </w:r>
      <w:r w:rsidR="00574F08" w:rsidRPr="00BB5E37">
        <w:rPr>
          <w:sz w:val="24"/>
          <w:szCs w:val="24"/>
        </w:rPr>
        <w:t>In terms of qua</w:t>
      </w:r>
      <w:r w:rsidR="006130ED" w:rsidRPr="00BB5E37">
        <w:rPr>
          <w:sz w:val="24"/>
          <w:szCs w:val="24"/>
        </w:rPr>
        <w:t>ntitative</w:t>
      </w:r>
      <w:r w:rsidR="00574F08" w:rsidRPr="00BB5E37">
        <w:rPr>
          <w:sz w:val="24"/>
          <w:szCs w:val="24"/>
        </w:rPr>
        <w:t xml:space="preserve"> data</w:t>
      </w:r>
      <w:r w:rsidR="00B65E22" w:rsidRPr="00BB5E37">
        <w:rPr>
          <w:sz w:val="24"/>
          <w:szCs w:val="24"/>
        </w:rPr>
        <w:t>,</w:t>
      </w:r>
      <w:r w:rsidR="006336F5" w:rsidRPr="00BB5E37">
        <w:rPr>
          <w:sz w:val="24"/>
          <w:szCs w:val="24"/>
        </w:rPr>
        <w:t xml:space="preserve"> q</w:t>
      </w:r>
      <w:r w:rsidR="006130ED" w:rsidRPr="00BB5E37">
        <w:rPr>
          <w:sz w:val="24"/>
          <w:szCs w:val="24"/>
        </w:rPr>
        <w:t>u</w:t>
      </w:r>
      <w:r w:rsidR="00BF7C4E" w:rsidRPr="00BB5E37">
        <w:rPr>
          <w:sz w:val="24"/>
          <w:szCs w:val="24"/>
        </w:rPr>
        <w:t>antitative research</w:t>
      </w:r>
      <w:r w:rsidR="00B65E22" w:rsidRPr="00BB5E37">
        <w:rPr>
          <w:sz w:val="24"/>
          <w:szCs w:val="24"/>
        </w:rPr>
        <w:t xml:space="preserve"> </w:t>
      </w:r>
      <w:r w:rsidR="0008755B" w:rsidRPr="00BB5E37">
        <w:rPr>
          <w:sz w:val="24"/>
          <w:szCs w:val="24"/>
        </w:rPr>
        <w:t xml:space="preserve">at their most basic level, </w:t>
      </w:r>
      <w:r w:rsidR="00B65E22" w:rsidRPr="00BB5E37">
        <w:rPr>
          <w:sz w:val="24"/>
          <w:szCs w:val="24"/>
        </w:rPr>
        <w:t>gathers numerical data that must be examined</w:t>
      </w:r>
      <w:r w:rsidR="0008755B" w:rsidRPr="00BB5E37">
        <w:rPr>
          <w:sz w:val="24"/>
          <w:szCs w:val="24"/>
        </w:rPr>
        <w:t xml:space="preserve"> and evaluated</w:t>
      </w:r>
      <w:r w:rsidR="00B65E22" w:rsidRPr="00BB5E37">
        <w:rPr>
          <w:sz w:val="24"/>
          <w:szCs w:val="24"/>
        </w:rPr>
        <w:t xml:space="preserve"> in order to make conclusions from the </w:t>
      </w:r>
      <w:r w:rsidR="00D728ED" w:rsidRPr="00BB5E37">
        <w:rPr>
          <w:sz w:val="24"/>
          <w:szCs w:val="24"/>
        </w:rPr>
        <w:t>results</w:t>
      </w:r>
      <w:r w:rsidR="00AB37A1" w:rsidRPr="00BB5E37">
        <w:rPr>
          <w:sz w:val="24"/>
          <w:szCs w:val="24"/>
        </w:rPr>
        <w:t xml:space="preserve"> (Albers, 2017)</w:t>
      </w:r>
      <w:r w:rsidR="00D728ED" w:rsidRPr="00BB5E37">
        <w:rPr>
          <w:sz w:val="24"/>
          <w:szCs w:val="24"/>
        </w:rPr>
        <w:t xml:space="preserve"> </w:t>
      </w:r>
      <w:r w:rsidR="00C051CE" w:rsidRPr="00BB5E37">
        <w:rPr>
          <w:sz w:val="24"/>
          <w:szCs w:val="24"/>
        </w:rPr>
        <w:t xml:space="preserve">(Goertzen, 2017). </w:t>
      </w:r>
      <w:r w:rsidR="00AA74B5" w:rsidRPr="00BB5E37">
        <w:rPr>
          <w:sz w:val="24"/>
          <w:szCs w:val="24"/>
        </w:rPr>
        <w:t xml:space="preserve">This means that in terms of the type of data, if </w:t>
      </w:r>
      <w:r w:rsidR="00B075D2" w:rsidRPr="00BB5E37">
        <w:rPr>
          <w:sz w:val="24"/>
          <w:szCs w:val="24"/>
        </w:rPr>
        <w:t>its</w:t>
      </w:r>
      <w:r w:rsidR="00AA74B5" w:rsidRPr="00BB5E37">
        <w:rPr>
          <w:sz w:val="24"/>
          <w:szCs w:val="24"/>
        </w:rPr>
        <w:t xml:space="preserve"> statistics or anything to do with numbers, it is quantita</w:t>
      </w:r>
      <w:r w:rsidR="004016FC" w:rsidRPr="00BB5E37">
        <w:rPr>
          <w:sz w:val="24"/>
          <w:szCs w:val="24"/>
        </w:rPr>
        <w:t>ti</w:t>
      </w:r>
      <w:r w:rsidR="00AA74B5" w:rsidRPr="00BB5E37">
        <w:rPr>
          <w:sz w:val="24"/>
          <w:szCs w:val="24"/>
        </w:rPr>
        <w:t>ve data.</w:t>
      </w:r>
      <w:r w:rsidR="00BC69CF" w:rsidRPr="00BB5E37">
        <w:rPr>
          <w:sz w:val="24"/>
          <w:szCs w:val="24"/>
        </w:rPr>
        <w:t xml:space="preserve"> </w:t>
      </w:r>
      <w:r w:rsidR="006336F5" w:rsidRPr="00BB5E37">
        <w:rPr>
          <w:rFonts w:eastAsia="Times New Roman" w:cstheme="minorHAnsi"/>
          <w:sz w:val="24"/>
          <w:szCs w:val="20"/>
        </w:rPr>
        <w:t>Gathering quantitative data will also likely be simple, as statistics and research finding will most be statistics which will be key for this research.</w:t>
      </w:r>
      <w:r w:rsidR="00797CD3" w:rsidRPr="00BB5E37">
        <w:rPr>
          <w:sz w:val="24"/>
          <w:szCs w:val="24"/>
        </w:rPr>
        <w:t xml:space="preserve"> </w:t>
      </w:r>
      <w:r w:rsidR="00BC69CF" w:rsidRPr="00BB5E37">
        <w:rPr>
          <w:sz w:val="24"/>
          <w:szCs w:val="24"/>
        </w:rPr>
        <w:t xml:space="preserve">Overall, when these two different types of data are put together, it means that </w:t>
      </w:r>
      <w:r w:rsidR="0039130A" w:rsidRPr="00BB5E37">
        <w:rPr>
          <w:sz w:val="24"/>
          <w:szCs w:val="24"/>
        </w:rPr>
        <w:t xml:space="preserve">results can be analysed </w:t>
      </w:r>
      <w:r w:rsidR="00B075D2" w:rsidRPr="00BB5E37">
        <w:rPr>
          <w:sz w:val="24"/>
          <w:szCs w:val="24"/>
        </w:rPr>
        <w:t>properly,</w:t>
      </w:r>
      <w:r w:rsidR="0039130A" w:rsidRPr="00BB5E37">
        <w:rPr>
          <w:sz w:val="24"/>
          <w:szCs w:val="24"/>
        </w:rPr>
        <w:t xml:space="preserve"> and themes will start to form.</w:t>
      </w:r>
      <w:r w:rsidR="00F21615">
        <w:rPr>
          <w:sz w:val="24"/>
          <w:szCs w:val="24"/>
        </w:rPr>
        <w:t xml:space="preserve"> </w:t>
      </w:r>
    </w:p>
    <w:p w14:paraId="2C256DB2" w14:textId="44972326" w:rsidR="00574F08" w:rsidRDefault="006B6BC6" w:rsidP="00A7480D">
      <w:pPr>
        <w:spacing w:line="360" w:lineRule="auto"/>
        <w:ind w:firstLine="720"/>
        <w:rPr>
          <w:sz w:val="24"/>
          <w:szCs w:val="24"/>
        </w:rPr>
      </w:pPr>
      <w:r w:rsidRPr="000D7209">
        <w:rPr>
          <w:sz w:val="24"/>
          <w:szCs w:val="24"/>
        </w:rPr>
        <w:t xml:space="preserve">When the questionnaire is released and the </w:t>
      </w:r>
      <w:r w:rsidR="00511C7F" w:rsidRPr="000D7209">
        <w:rPr>
          <w:sz w:val="24"/>
          <w:szCs w:val="24"/>
        </w:rPr>
        <w:t>number</w:t>
      </w:r>
      <w:r w:rsidRPr="000D7209">
        <w:rPr>
          <w:sz w:val="24"/>
          <w:szCs w:val="24"/>
        </w:rPr>
        <w:t xml:space="preserve"> of responses </w:t>
      </w:r>
      <w:r w:rsidR="00B075D2" w:rsidRPr="000D7209">
        <w:rPr>
          <w:sz w:val="24"/>
          <w:szCs w:val="24"/>
        </w:rPr>
        <w:t>is</w:t>
      </w:r>
      <w:r w:rsidRPr="000D7209">
        <w:rPr>
          <w:sz w:val="24"/>
          <w:szCs w:val="24"/>
        </w:rPr>
        <w:t xml:space="preserve"> sufficient, analysis will need to be conducted</w:t>
      </w:r>
      <w:r>
        <w:rPr>
          <w:sz w:val="24"/>
          <w:szCs w:val="24"/>
        </w:rPr>
        <w:t xml:space="preserve"> in order to have clear results. The first type of analysis that will be</w:t>
      </w:r>
      <w:r w:rsidR="00933FDA">
        <w:rPr>
          <w:sz w:val="24"/>
          <w:szCs w:val="24"/>
        </w:rPr>
        <w:t xml:space="preserve"> done is t</w:t>
      </w:r>
      <w:r w:rsidR="00426EB0" w:rsidRPr="00426EB0">
        <w:rPr>
          <w:sz w:val="24"/>
          <w:szCs w:val="24"/>
        </w:rPr>
        <w:t>hematic analysis</w:t>
      </w:r>
      <w:r w:rsidR="00933FDA">
        <w:rPr>
          <w:sz w:val="24"/>
          <w:szCs w:val="24"/>
        </w:rPr>
        <w:t>, which</w:t>
      </w:r>
      <w:r w:rsidR="00426EB0" w:rsidRPr="00426EB0">
        <w:rPr>
          <w:sz w:val="24"/>
          <w:szCs w:val="24"/>
        </w:rPr>
        <w:t xml:space="preserve"> is a method for studying qualitative data that comprises examining a data set for repeating patterns, understanding them, and reporting them</w:t>
      </w:r>
      <w:r w:rsidR="00266C4D">
        <w:rPr>
          <w:sz w:val="24"/>
          <w:szCs w:val="24"/>
        </w:rPr>
        <w:t xml:space="preserve"> </w:t>
      </w:r>
      <w:r w:rsidR="00266C4D" w:rsidRPr="00266C4D">
        <w:rPr>
          <w:sz w:val="24"/>
          <w:szCs w:val="24"/>
        </w:rPr>
        <w:t xml:space="preserve">(Kiger and </w:t>
      </w:r>
      <w:proofErr w:type="spellStart"/>
      <w:r w:rsidR="00266C4D" w:rsidRPr="00266C4D">
        <w:rPr>
          <w:sz w:val="24"/>
          <w:szCs w:val="24"/>
        </w:rPr>
        <w:t>Varpio</w:t>
      </w:r>
      <w:proofErr w:type="spellEnd"/>
      <w:r w:rsidR="00266C4D" w:rsidRPr="00266C4D">
        <w:rPr>
          <w:sz w:val="24"/>
          <w:szCs w:val="24"/>
        </w:rPr>
        <w:t>, 2020)</w:t>
      </w:r>
      <w:r w:rsidR="00266C4D">
        <w:rPr>
          <w:sz w:val="24"/>
          <w:szCs w:val="24"/>
        </w:rPr>
        <w:t>. Even though this method is commonly associated with quantit</w:t>
      </w:r>
      <w:r w:rsidR="00293DF4">
        <w:rPr>
          <w:sz w:val="24"/>
          <w:szCs w:val="24"/>
        </w:rPr>
        <w:t>at</w:t>
      </w:r>
      <w:r w:rsidR="00266C4D">
        <w:rPr>
          <w:sz w:val="24"/>
          <w:szCs w:val="24"/>
        </w:rPr>
        <w:t xml:space="preserve">ive data, it </w:t>
      </w:r>
      <w:r w:rsidR="00293DF4">
        <w:rPr>
          <w:sz w:val="24"/>
          <w:szCs w:val="24"/>
        </w:rPr>
        <w:t>is</w:t>
      </w:r>
      <w:r w:rsidR="00266C4D">
        <w:rPr>
          <w:sz w:val="24"/>
          <w:szCs w:val="24"/>
        </w:rPr>
        <w:t xml:space="preserve"> </w:t>
      </w:r>
      <w:r w:rsidR="00293DF4">
        <w:rPr>
          <w:sz w:val="24"/>
          <w:szCs w:val="24"/>
        </w:rPr>
        <w:t>crucial</w:t>
      </w:r>
      <w:r w:rsidR="00266C4D">
        <w:rPr>
          <w:sz w:val="24"/>
          <w:szCs w:val="24"/>
        </w:rPr>
        <w:t xml:space="preserve"> that this method is also used for </w:t>
      </w:r>
      <w:r w:rsidR="00266C4D" w:rsidRPr="004B6921">
        <w:rPr>
          <w:sz w:val="24"/>
          <w:szCs w:val="24"/>
        </w:rPr>
        <w:t xml:space="preserve">the quantitative data </w:t>
      </w:r>
      <w:r w:rsidR="00010405" w:rsidRPr="004B6921">
        <w:rPr>
          <w:sz w:val="24"/>
          <w:szCs w:val="24"/>
        </w:rPr>
        <w:t xml:space="preserve">as there might be themes with certain statistics that need to be looked at. </w:t>
      </w:r>
      <w:r w:rsidR="00293DF4" w:rsidRPr="004B6921">
        <w:rPr>
          <w:sz w:val="24"/>
          <w:szCs w:val="24"/>
        </w:rPr>
        <w:t>This type of method has also been described a</w:t>
      </w:r>
      <w:r w:rsidR="004B6921" w:rsidRPr="004B6921">
        <w:rPr>
          <w:sz w:val="24"/>
          <w:szCs w:val="24"/>
        </w:rPr>
        <w:t>s the first qualitative method that should be learned as it provides core skills that will be useful for conducting many other kinds of analysis</w:t>
      </w:r>
      <w:r w:rsidR="002D69CF">
        <w:rPr>
          <w:sz w:val="24"/>
          <w:szCs w:val="24"/>
        </w:rPr>
        <w:t xml:space="preserve"> </w:t>
      </w:r>
      <w:r w:rsidR="0011430F" w:rsidRPr="0011430F">
        <w:rPr>
          <w:sz w:val="24"/>
          <w:szCs w:val="24"/>
        </w:rPr>
        <w:t>(Maguire and Delahunt, 2017)</w:t>
      </w:r>
      <w:r w:rsidR="00933FDA">
        <w:rPr>
          <w:sz w:val="24"/>
          <w:szCs w:val="24"/>
        </w:rPr>
        <w:t xml:space="preserve">. </w:t>
      </w:r>
      <w:r w:rsidR="00511C7F">
        <w:rPr>
          <w:sz w:val="24"/>
          <w:szCs w:val="24"/>
        </w:rPr>
        <w:t xml:space="preserve">The second type of analysis </w:t>
      </w:r>
      <w:r w:rsidR="009821F9">
        <w:rPr>
          <w:sz w:val="24"/>
          <w:szCs w:val="24"/>
        </w:rPr>
        <w:t xml:space="preserve">that will be </w:t>
      </w:r>
      <w:r w:rsidR="000B7703">
        <w:rPr>
          <w:sz w:val="24"/>
          <w:szCs w:val="24"/>
        </w:rPr>
        <w:t xml:space="preserve">conducted is </w:t>
      </w:r>
      <w:r w:rsidR="00206D8D">
        <w:rPr>
          <w:sz w:val="24"/>
          <w:szCs w:val="24"/>
        </w:rPr>
        <w:t xml:space="preserve">the use of statistical graphics or otherwise known as using </w:t>
      </w:r>
      <w:r w:rsidR="00206D8D">
        <w:rPr>
          <w:sz w:val="24"/>
          <w:szCs w:val="24"/>
        </w:rPr>
        <w:lastRenderedPageBreak/>
        <w:t xml:space="preserve">graphs. </w:t>
      </w:r>
      <w:r w:rsidR="00CC07F5" w:rsidRPr="00CC07F5">
        <w:rPr>
          <w:sz w:val="24"/>
          <w:szCs w:val="24"/>
        </w:rPr>
        <w:t>Graphs are a popular way to visually represent data connections</w:t>
      </w:r>
      <w:r w:rsidR="002729D7">
        <w:rPr>
          <w:sz w:val="24"/>
          <w:szCs w:val="24"/>
        </w:rPr>
        <w:t xml:space="preserve"> </w:t>
      </w:r>
      <w:r w:rsidR="002729D7" w:rsidRPr="002729D7">
        <w:rPr>
          <w:sz w:val="24"/>
          <w:szCs w:val="24"/>
        </w:rPr>
        <w:t>(Slutsky, 2014)</w:t>
      </w:r>
      <w:r w:rsidR="00BF7C4E">
        <w:rPr>
          <w:sz w:val="24"/>
          <w:szCs w:val="24"/>
        </w:rPr>
        <w:t>.</w:t>
      </w:r>
      <w:r w:rsidR="00CC07F5" w:rsidRPr="00CC07F5">
        <w:rPr>
          <w:sz w:val="24"/>
          <w:szCs w:val="24"/>
        </w:rPr>
        <w:t xml:space="preserve"> The objective of a graph is to convey data that are too many or complex to be fully expressed in text and in a limited amount of space</w:t>
      </w:r>
      <w:r w:rsidR="002729D7">
        <w:rPr>
          <w:sz w:val="24"/>
          <w:szCs w:val="24"/>
        </w:rPr>
        <w:t xml:space="preserve"> </w:t>
      </w:r>
      <w:r w:rsidR="002729D7" w:rsidRPr="002729D7">
        <w:rPr>
          <w:sz w:val="24"/>
          <w:szCs w:val="24"/>
        </w:rPr>
        <w:t>(Slutsky, 2014)</w:t>
      </w:r>
      <w:r w:rsidR="002729D7">
        <w:rPr>
          <w:sz w:val="24"/>
          <w:szCs w:val="24"/>
        </w:rPr>
        <w:t>.</w:t>
      </w:r>
      <w:r w:rsidR="00AE2E5D">
        <w:rPr>
          <w:sz w:val="24"/>
          <w:szCs w:val="24"/>
        </w:rPr>
        <w:t xml:space="preserve"> The use of graphs </w:t>
      </w:r>
      <w:r w:rsidR="000023B8">
        <w:rPr>
          <w:sz w:val="24"/>
          <w:szCs w:val="24"/>
        </w:rPr>
        <w:t>has</w:t>
      </w:r>
      <w:r w:rsidR="00AE2E5D">
        <w:rPr>
          <w:sz w:val="24"/>
          <w:szCs w:val="24"/>
        </w:rPr>
        <w:t xml:space="preserve"> been essential </w:t>
      </w:r>
      <w:r w:rsidR="00FA11E8">
        <w:rPr>
          <w:sz w:val="24"/>
          <w:szCs w:val="24"/>
        </w:rPr>
        <w:t xml:space="preserve">for </w:t>
      </w:r>
      <w:r w:rsidR="000023B8">
        <w:rPr>
          <w:sz w:val="24"/>
          <w:szCs w:val="24"/>
        </w:rPr>
        <w:t>analysing</w:t>
      </w:r>
      <w:r w:rsidR="00FA11E8">
        <w:rPr>
          <w:sz w:val="24"/>
          <w:szCs w:val="24"/>
        </w:rPr>
        <w:t xml:space="preserve"> numerical data for approximately 200 years</w:t>
      </w:r>
      <w:r w:rsidR="0033610B">
        <w:rPr>
          <w:sz w:val="24"/>
          <w:szCs w:val="24"/>
        </w:rPr>
        <w:t xml:space="preserve"> </w:t>
      </w:r>
      <w:r w:rsidR="0033610B" w:rsidRPr="0033610B">
        <w:rPr>
          <w:sz w:val="24"/>
          <w:szCs w:val="24"/>
        </w:rPr>
        <w:t>(L</w:t>
      </w:r>
      <w:r w:rsidR="0033610B">
        <w:rPr>
          <w:sz w:val="24"/>
          <w:szCs w:val="24"/>
        </w:rPr>
        <w:t>ewandowsk</w:t>
      </w:r>
      <w:r w:rsidR="00115C26">
        <w:rPr>
          <w:sz w:val="24"/>
          <w:szCs w:val="24"/>
        </w:rPr>
        <w:t>y</w:t>
      </w:r>
      <w:r w:rsidR="0033610B" w:rsidRPr="0033610B">
        <w:rPr>
          <w:sz w:val="24"/>
          <w:szCs w:val="24"/>
        </w:rPr>
        <w:t xml:space="preserve"> and </w:t>
      </w:r>
      <w:r w:rsidR="0033610B">
        <w:rPr>
          <w:sz w:val="24"/>
          <w:szCs w:val="24"/>
        </w:rPr>
        <w:t>Spence</w:t>
      </w:r>
      <w:r w:rsidR="0033610B" w:rsidRPr="0033610B">
        <w:rPr>
          <w:sz w:val="24"/>
          <w:szCs w:val="24"/>
        </w:rPr>
        <w:t>, 1989)</w:t>
      </w:r>
      <w:r w:rsidR="00115C26">
        <w:rPr>
          <w:sz w:val="24"/>
          <w:szCs w:val="24"/>
        </w:rPr>
        <w:t xml:space="preserve">. Using both these methods combined, will make sure that analysis of both qualitative and quantitative </w:t>
      </w:r>
      <w:r w:rsidR="000805DA">
        <w:rPr>
          <w:sz w:val="24"/>
          <w:szCs w:val="24"/>
        </w:rPr>
        <w:t xml:space="preserve">data will be </w:t>
      </w:r>
      <w:r w:rsidR="000023B8">
        <w:rPr>
          <w:sz w:val="24"/>
          <w:szCs w:val="24"/>
        </w:rPr>
        <w:t>analysed</w:t>
      </w:r>
      <w:r w:rsidR="000805DA">
        <w:rPr>
          <w:sz w:val="24"/>
          <w:szCs w:val="24"/>
        </w:rPr>
        <w:t xml:space="preserve"> properly and </w:t>
      </w:r>
      <w:r w:rsidR="00CC517B">
        <w:rPr>
          <w:sz w:val="24"/>
          <w:szCs w:val="24"/>
        </w:rPr>
        <w:t>effectively,</w:t>
      </w:r>
      <w:r w:rsidR="00C30558">
        <w:rPr>
          <w:sz w:val="24"/>
          <w:szCs w:val="24"/>
        </w:rPr>
        <w:t xml:space="preserve"> and the results will be ea</w:t>
      </w:r>
      <w:r w:rsidR="002A3AB6">
        <w:rPr>
          <w:sz w:val="24"/>
          <w:szCs w:val="24"/>
        </w:rPr>
        <w:t>s</w:t>
      </w:r>
      <w:r w:rsidR="00C30558">
        <w:rPr>
          <w:sz w:val="24"/>
          <w:szCs w:val="24"/>
        </w:rPr>
        <w:t xml:space="preserve">ily displayed </w:t>
      </w:r>
      <w:r w:rsidR="002A3AB6">
        <w:rPr>
          <w:sz w:val="24"/>
          <w:szCs w:val="24"/>
        </w:rPr>
        <w:t>so that anyone can view and know the results.</w:t>
      </w:r>
    </w:p>
    <w:p w14:paraId="352E017F" w14:textId="0AE32022" w:rsidR="00CC517B" w:rsidRPr="00986877" w:rsidRDefault="00CC517B" w:rsidP="00A7480D">
      <w:pPr>
        <w:spacing w:line="360" w:lineRule="auto"/>
        <w:ind w:firstLine="720"/>
        <w:rPr>
          <w:rFonts w:cstheme="minorHAnsi"/>
          <w:sz w:val="24"/>
          <w:szCs w:val="24"/>
        </w:rPr>
      </w:pPr>
      <w:r w:rsidRPr="00272132">
        <w:rPr>
          <w:rFonts w:cstheme="minorHAnsi"/>
          <w:sz w:val="24"/>
          <w:szCs w:val="24"/>
        </w:rPr>
        <w:t xml:space="preserve">However, </w:t>
      </w:r>
      <w:r w:rsidR="00A8375E" w:rsidRPr="00272132">
        <w:rPr>
          <w:rFonts w:cstheme="minorHAnsi"/>
          <w:sz w:val="24"/>
          <w:szCs w:val="24"/>
        </w:rPr>
        <w:t xml:space="preserve">there are some limitations with the method of research that is being used. Firstly, </w:t>
      </w:r>
      <w:r w:rsidR="00F53A3F" w:rsidRPr="00272132">
        <w:rPr>
          <w:rFonts w:cstheme="minorHAnsi"/>
          <w:sz w:val="24"/>
          <w:szCs w:val="24"/>
        </w:rPr>
        <w:t>even though the questionnaire will be posted online</w:t>
      </w:r>
      <w:r w:rsidR="00272132" w:rsidRPr="00272132">
        <w:rPr>
          <w:rFonts w:cstheme="minorHAnsi"/>
          <w:sz w:val="24"/>
          <w:szCs w:val="24"/>
        </w:rPr>
        <w:t xml:space="preserve"> which according to Office for National Statistics reporting that </w:t>
      </w:r>
      <w:r w:rsidR="00272132" w:rsidRPr="00272132">
        <w:rPr>
          <w:rFonts w:cstheme="minorHAnsi"/>
          <w:color w:val="323132"/>
          <w:sz w:val="24"/>
          <w:szCs w:val="24"/>
          <w:shd w:val="clear" w:color="auto" w:fill="FFFFFF"/>
        </w:rPr>
        <w:t>In January to February 2020, 96% of households in Great Britain had internet access, up from 93% in 2019 and 57% in 2006 when comparable records began</w:t>
      </w:r>
      <w:r w:rsidR="00F53A3F">
        <w:rPr>
          <w:sz w:val="24"/>
          <w:szCs w:val="24"/>
        </w:rPr>
        <w:t xml:space="preserve">, the sample population age </w:t>
      </w:r>
      <w:r w:rsidR="00F53A3F" w:rsidRPr="00E43049">
        <w:rPr>
          <w:rFonts w:cstheme="minorHAnsi"/>
          <w:sz w:val="24"/>
          <w:szCs w:val="24"/>
        </w:rPr>
        <w:t>gap will be massive</w:t>
      </w:r>
      <w:r w:rsidR="00986877" w:rsidRPr="00E43049">
        <w:rPr>
          <w:rFonts w:cstheme="minorHAnsi"/>
          <w:sz w:val="24"/>
          <w:szCs w:val="24"/>
        </w:rPr>
        <w:t xml:space="preserve"> (Office for National Statistics, 2020). What is meant by this is that people who are older (65</w:t>
      </w:r>
      <w:r w:rsidR="00515D51" w:rsidRPr="00E43049">
        <w:rPr>
          <w:rFonts w:cstheme="minorHAnsi"/>
          <w:sz w:val="24"/>
          <w:szCs w:val="24"/>
        </w:rPr>
        <w:t xml:space="preserve"> and above) won’t be equipped to use the internet on their own and some people might need help from someone else</w:t>
      </w:r>
      <w:r w:rsidR="00E43049" w:rsidRPr="00E43049">
        <w:rPr>
          <w:rFonts w:cstheme="minorHAnsi"/>
          <w:sz w:val="24"/>
          <w:szCs w:val="24"/>
        </w:rPr>
        <w:t xml:space="preserve">. This is backed up by a research study which found older adults have </w:t>
      </w:r>
      <w:r w:rsidR="009A6419">
        <w:rPr>
          <w:rFonts w:cstheme="minorHAnsi"/>
          <w:sz w:val="24"/>
          <w:szCs w:val="24"/>
        </w:rPr>
        <w:t>f</w:t>
      </w:r>
      <w:r w:rsidR="009A6419" w:rsidRPr="009A6419">
        <w:rPr>
          <w:rFonts w:cstheme="minorHAnsi"/>
          <w:sz w:val="24"/>
          <w:szCs w:val="24"/>
        </w:rPr>
        <w:t xml:space="preserve">ears about making mistakes when using </w:t>
      </w:r>
      <w:r w:rsidR="009A6419" w:rsidRPr="000E441D">
        <w:rPr>
          <w:rFonts w:cstheme="minorHAnsi"/>
          <w:sz w:val="24"/>
          <w:szCs w:val="24"/>
        </w:rPr>
        <w:t>software, as well as concerns about its influence on society, are also key reasons preventing older persons from adopting technology</w:t>
      </w:r>
      <w:r w:rsidR="0096044E" w:rsidRPr="000E441D">
        <w:rPr>
          <w:rFonts w:cstheme="minorHAnsi"/>
          <w:sz w:val="24"/>
          <w:szCs w:val="24"/>
        </w:rPr>
        <w:t xml:space="preserve"> (Lancaster University, 2018). Research also found </w:t>
      </w:r>
      <w:r w:rsidR="000E441D">
        <w:rPr>
          <w:rFonts w:cstheme="minorHAnsi"/>
          <w:sz w:val="24"/>
          <w:szCs w:val="24"/>
        </w:rPr>
        <w:t>“</w:t>
      </w:r>
      <w:r w:rsidR="000E441D">
        <w:rPr>
          <w:rFonts w:cstheme="minorHAnsi"/>
          <w:color w:val="333333"/>
          <w:sz w:val="24"/>
          <w:szCs w:val="24"/>
          <w:shd w:val="clear" w:color="auto" w:fill="FAFAFA"/>
        </w:rPr>
        <w:t>o</w:t>
      </w:r>
      <w:r w:rsidR="000E441D" w:rsidRPr="000E441D">
        <w:rPr>
          <w:rFonts w:cstheme="minorHAnsi"/>
          <w:color w:val="333333"/>
          <w:sz w:val="24"/>
          <w:szCs w:val="24"/>
          <w:shd w:val="clear" w:color="auto" w:fill="FAFAFA"/>
        </w:rPr>
        <w:t xml:space="preserve">lder adults consistently reject digital technology even </w:t>
      </w:r>
      <w:r w:rsidR="000E441D" w:rsidRPr="00D91913">
        <w:rPr>
          <w:rFonts w:cstheme="minorHAnsi"/>
          <w:sz w:val="24"/>
          <w:szCs w:val="24"/>
          <w:shd w:val="clear" w:color="auto" w:fill="FAFAFA"/>
        </w:rPr>
        <w:t>when designed to be accessible and trustworthy”</w:t>
      </w:r>
      <w:r w:rsidR="000F694B" w:rsidRPr="00D91913">
        <w:rPr>
          <w:rFonts w:cstheme="minorHAnsi"/>
          <w:sz w:val="24"/>
          <w:szCs w:val="24"/>
          <w:shd w:val="clear" w:color="auto" w:fill="FAFAFA"/>
        </w:rPr>
        <w:t xml:space="preserve"> (Knowles and Hanson, 2018). </w:t>
      </w:r>
      <w:r w:rsidR="00692311" w:rsidRPr="00D91913">
        <w:rPr>
          <w:rFonts w:cstheme="minorHAnsi"/>
          <w:sz w:val="24"/>
          <w:szCs w:val="24"/>
          <w:shd w:val="clear" w:color="auto" w:fill="FAFAFA"/>
        </w:rPr>
        <w:t xml:space="preserve"> Another </w:t>
      </w:r>
      <w:r w:rsidR="000728DA" w:rsidRPr="00D91913">
        <w:rPr>
          <w:rFonts w:cstheme="minorHAnsi"/>
          <w:sz w:val="24"/>
          <w:szCs w:val="24"/>
          <w:shd w:val="clear" w:color="auto" w:fill="FAFAFA"/>
        </w:rPr>
        <w:t>limitation</w:t>
      </w:r>
      <w:r w:rsidR="00692311" w:rsidRPr="00D91913">
        <w:rPr>
          <w:rFonts w:cstheme="minorHAnsi"/>
          <w:sz w:val="24"/>
          <w:szCs w:val="24"/>
          <w:shd w:val="clear" w:color="auto" w:fill="FAFAFA"/>
        </w:rPr>
        <w:t xml:space="preserve"> that might be faced is the sample size that </w:t>
      </w:r>
      <w:r w:rsidR="003C11EA" w:rsidRPr="00D91913">
        <w:rPr>
          <w:rFonts w:cstheme="minorHAnsi"/>
          <w:sz w:val="24"/>
          <w:szCs w:val="24"/>
          <w:shd w:val="clear" w:color="auto" w:fill="FAFAFA"/>
        </w:rPr>
        <w:t>the questionnaire gathers. Even</w:t>
      </w:r>
      <w:r w:rsidR="00D91913" w:rsidRPr="00D91913">
        <w:rPr>
          <w:rFonts w:cstheme="minorHAnsi"/>
          <w:sz w:val="24"/>
          <w:szCs w:val="24"/>
          <w:shd w:val="clear" w:color="auto" w:fill="FAFAFA"/>
        </w:rPr>
        <w:t xml:space="preserve"> though roughly </w:t>
      </w:r>
      <w:r w:rsidR="00D91913" w:rsidRPr="00D91913">
        <w:rPr>
          <w:rFonts w:cstheme="minorHAnsi"/>
          <w:sz w:val="24"/>
          <w:szCs w:val="24"/>
          <w:shd w:val="clear" w:color="auto" w:fill="FFFFFF"/>
        </w:rPr>
        <w:t>2.91 billion monthly active users as of the fourth quarter of 202</w:t>
      </w:r>
      <w:r w:rsidR="00D91913">
        <w:rPr>
          <w:rFonts w:cstheme="minorHAnsi"/>
          <w:sz w:val="24"/>
          <w:szCs w:val="24"/>
          <w:shd w:val="clear" w:color="auto" w:fill="FFFFFF"/>
        </w:rPr>
        <w:t xml:space="preserve">1, </w:t>
      </w:r>
      <w:r w:rsidR="00382579">
        <w:rPr>
          <w:rFonts w:cstheme="minorHAnsi"/>
          <w:sz w:val="24"/>
          <w:szCs w:val="24"/>
          <w:shd w:val="clear" w:color="auto" w:fill="FFFFFF"/>
        </w:rPr>
        <w:t xml:space="preserve">only a very small percentage of that will view the questionnaire </w:t>
      </w:r>
      <w:r w:rsidR="00830E34" w:rsidRPr="00830E34">
        <w:rPr>
          <w:rFonts w:cstheme="minorHAnsi"/>
          <w:sz w:val="24"/>
          <w:szCs w:val="24"/>
          <w:shd w:val="clear" w:color="auto" w:fill="FFFFFF"/>
        </w:rPr>
        <w:t>(Statista, 2020)</w:t>
      </w:r>
      <w:r w:rsidR="00D56C2E">
        <w:rPr>
          <w:rFonts w:cstheme="minorHAnsi"/>
          <w:sz w:val="24"/>
          <w:szCs w:val="24"/>
          <w:shd w:val="clear" w:color="auto" w:fill="FFFFFF"/>
        </w:rPr>
        <w:t>. Even if people see th</w:t>
      </w:r>
      <w:r w:rsidR="00C456E9">
        <w:rPr>
          <w:rFonts w:cstheme="minorHAnsi"/>
          <w:sz w:val="24"/>
          <w:szCs w:val="24"/>
          <w:shd w:val="clear" w:color="auto" w:fill="FFFFFF"/>
        </w:rPr>
        <w:t>e questionnaire while on the feed, they</w:t>
      </w:r>
      <w:r w:rsidR="009126E8">
        <w:rPr>
          <w:rFonts w:cstheme="minorHAnsi"/>
          <w:sz w:val="24"/>
          <w:szCs w:val="24"/>
          <w:shd w:val="clear" w:color="auto" w:fill="FFFFFF"/>
        </w:rPr>
        <w:t xml:space="preserve"> might </w:t>
      </w:r>
      <w:r w:rsidR="003F511A">
        <w:rPr>
          <w:rFonts w:cstheme="minorHAnsi"/>
          <w:sz w:val="24"/>
          <w:szCs w:val="24"/>
          <w:shd w:val="clear" w:color="auto" w:fill="FFFFFF"/>
        </w:rPr>
        <w:t>not choose to do it so there is uncertainty concerning the sample pool. The final limitation that</w:t>
      </w:r>
      <w:r w:rsidR="000728DA">
        <w:rPr>
          <w:rFonts w:cstheme="minorHAnsi"/>
          <w:sz w:val="24"/>
          <w:szCs w:val="24"/>
          <w:shd w:val="clear" w:color="auto" w:fill="FFFFFF"/>
        </w:rPr>
        <w:t xml:space="preserve"> </w:t>
      </w:r>
      <w:r w:rsidR="003F511A">
        <w:rPr>
          <w:rFonts w:cstheme="minorHAnsi"/>
          <w:sz w:val="24"/>
          <w:szCs w:val="24"/>
          <w:shd w:val="clear" w:color="auto" w:fill="FFFFFF"/>
        </w:rPr>
        <w:t xml:space="preserve">was faced was the type of </w:t>
      </w:r>
      <w:r w:rsidR="00C3199E">
        <w:rPr>
          <w:rFonts w:cstheme="minorHAnsi"/>
          <w:sz w:val="24"/>
          <w:szCs w:val="24"/>
          <w:shd w:val="clear" w:color="auto" w:fill="FFFFFF"/>
        </w:rPr>
        <w:t>research method used. The research method that was originally planned was face to face interviews</w:t>
      </w:r>
      <w:r w:rsidR="00A515E8">
        <w:rPr>
          <w:rFonts w:cstheme="minorHAnsi"/>
          <w:sz w:val="24"/>
          <w:szCs w:val="24"/>
          <w:shd w:val="clear" w:color="auto" w:fill="FFFFFF"/>
        </w:rPr>
        <w:t xml:space="preserve">. </w:t>
      </w:r>
      <w:r w:rsidR="00A515E8" w:rsidRPr="00A515E8">
        <w:rPr>
          <w:rFonts w:cstheme="minorHAnsi"/>
          <w:sz w:val="24"/>
          <w:szCs w:val="24"/>
          <w:shd w:val="clear" w:color="auto" w:fill="FFFFFF"/>
        </w:rPr>
        <w:t>In the realm of qualitative research, face-to-face interviews have long been the most common approach</w:t>
      </w:r>
      <w:r w:rsidR="00AB4553">
        <w:rPr>
          <w:rFonts w:cstheme="minorHAnsi"/>
          <w:sz w:val="24"/>
          <w:szCs w:val="24"/>
          <w:shd w:val="clear" w:color="auto" w:fill="FFFFFF"/>
        </w:rPr>
        <w:t xml:space="preserve"> </w:t>
      </w:r>
      <w:r w:rsidR="00AB4553" w:rsidRPr="00AB4553">
        <w:rPr>
          <w:rFonts w:cstheme="minorHAnsi"/>
          <w:sz w:val="24"/>
          <w:szCs w:val="24"/>
          <w:shd w:val="clear" w:color="auto" w:fill="FFFFFF"/>
        </w:rPr>
        <w:t>(</w:t>
      </w:r>
      <w:proofErr w:type="spellStart"/>
      <w:r w:rsidR="00AB4553" w:rsidRPr="00AB4553">
        <w:rPr>
          <w:rFonts w:cstheme="minorHAnsi"/>
          <w:sz w:val="24"/>
          <w:szCs w:val="24"/>
          <w:shd w:val="clear" w:color="auto" w:fill="FFFFFF"/>
        </w:rPr>
        <w:t>Opdenakker</w:t>
      </w:r>
      <w:proofErr w:type="spellEnd"/>
      <w:r w:rsidR="00AB4553" w:rsidRPr="00AB4553">
        <w:rPr>
          <w:rFonts w:cstheme="minorHAnsi"/>
          <w:sz w:val="24"/>
          <w:szCs w:val="24"/>
          <w:shd w:val="clear" w:color="auto" w:fill="FFFFFF"/>
        </w:rPr>
        <w:t>, 2006)</w:t>
      </w:r>
      <w:r w:rsidR="00AB4553">
        <w:rPr>
          <w:rFonts w:cstheme="minorHAnsi"/>
          <w:sz w:val="24"/>
          <w:szCs w:val="24"/>
          <w:shd w:val="clear" w:color="auto" w:fill="FFFFFF"/>
        </w:rPr>
        <w:t xml:space="preserve">. </w:t>
      </w:r>
      <w:r w:rsidR="008803FB" w:rsidRPr="008803FB">
        <w:rPr>
          <w:rFonts w:cstheme="minorHAnsi"/>
          <w:sz w:val="24"/>
          <w:szCs w:val="24"/>
          <w:shd w:val="clear" w:color="auto" w:fill="FFFFFF"/>
        </w:rPr>
        <w:t>With improved response rates, face-to-face household surveys allow for the collection of more detailed information on a larger range of issues</w:t>
      </w:r>
      <w:r w:rsidR="008803FB">
        <w:rPr>
          <w:rFonts w:cstheme="minorHAnsi"/>
          <w:sz w:val="24"/>
          <w:szCs w:val="24"/>
          <w:shd w:val="clear" w:color="auto" w:fill="FFFFFF"/>
        </w:rPr>
        <w:t xml:space="preserve"> </w:t>
      </w:r>
      <w:r w:rsidR="008803FB" w:rsidRPr="008803FB">
        <w:rPr>
          <w:rFonts w:cstheme="minorHAnsi"/>
          <w:sz w:val="24"/>
          <w:szCs w:val="24"/>
          <w:shd w:val="clear" w:color="auto" w:fill="FFFFFF"/>
        </w:rPr>
        <w:t>(Nelson et al. 2003)</w:t>
      </w:r>
      <w:r w:rsidR="0080132E">
        <w:rPr>
          <w:rFonts w:cstheme="minorHAnsi"/>
          <w:sz w:val="24"/>
          <w:szCs w:val="24"/>
          <w:shd w:val="clear" w:color="auto" w:fill="FFFFFF"/>
        </w:rPr>
        <w:t xml:space="preserve"> </w:t>
      </w:r>
      <w:r w:rsidR="0080132E" w:rsidRPr="0080132E">
        <w:rPr>
          <w:rFonts w:cstheme="minorHAnsi"/>
          <w:sz w:val="24"/>
          <w:szCs w:val="24"/>
          <w:shd w:val="clear" w:color="auto" w:fill="FFFFFF"/>
        </w:rPr>
        <w:t>(Mahfoud et al.</w:t>
      </w:r>
      <w:r w:rsidR="0080132E">
        <w:rPr>
          <w:rFonts w:cstheme="minorHAnsi"/>
          <w:sz w:val="24"/>
          <w:szCs w:val="24"/>
          <w:shd w:val="clear" w:color="auto" w:fill="FFFFFF"/>
        </w:rPr>
        <w:t xml:space="preserve"> </w:t>
      </w:r>
      <w:r w:rsidR="0080132E" w:rsidRPr="0080132E">
        <w:rPr>
          <w:rFonts w:cstheme="minorHAnsi"/>
          <w:sz w:val="24"/>
          <w:szCs w:val="24"/>
          <w:shd w:val="clear" w:color="auto" w:fill="FFFFFF"/>
        </w:rPr>
        <w:t>2014)</w:t>
      </w:r>
      <w:r w:rsidR="0080132E">
        <w:rPr>
          <w:rFonts w:cstheme="minorHAnsi"/>
          <w:sz w:val="24"/>
          <w:szCs w:val="24"/>
          <w:shd w:val="clear" w:color="auto" w:fill="FFFFFF"/>
        </w:rPr>
        <w:t xml:space="preserve">. </w:t>
      </w:r>
      <w:r w:rsidR="00766E9D">
        <w:rPr>
          <w:rFonts w:cstheme="minorHAnsi"/>
          <w:sz w:val="24"/>
          <w:szCs w:val="24"/>
          <w:shd w:val="clear" w:color="auto" w:fill="FFFFFF"/>
        </w:rPr>
        <w:t xml:space="preserve">This </w:t>
      </w:r>
      <w:r w:rsidR="00766E9D" w:rsidRPr="00C605D2">
        <w:rPr>
          <w:rFonts w:cstheme="minorHAnsi"/>
          <w:sz w:val="24"/>
          <w:szCs w:val="24"/>
          <w:shd w:val="clear" w:color="auto" w:fill="FFFFFF"/>
        </w:rPr>
        <w:t>method doesn’t face the problems with questionnaires however this method wasn</w:t>
      </w:r>
      <w:r w:rsidR="00885422" w:rsidRPr="00C605D2">
        <w:rPr>
          <w:rFonts w:cstheme="minorHAnsi"/>
          <w:sz w:val="24"/>
          <w:szCs w:val="24"/>
          <w:shd w:val="clear" w:color="auto" w:fill="FFFFFF"/>
        </w:rPr>
        <w:t xml:space="preserve">’t used due to </w:t>
      </w:r>
      <w:r w:rsidR="00885422" w:rsidRPr="002C2788">
        <w:rPr>
          <w:rFonts w:cstheme="minorHAnsi"/>
          <w:sz w:val="24"/>
          <w:szCs w:val="24"/>
          <w:shd w:val="clear" w:color="auto" w:fill="FFFFFF"/>
        </w:rPr>
        <w:lastRenderedPageBreak/>
        <w:t xml:space="preserve">restriction because of the coronavirus which is still </w:t>
      </w:r>
      <w:r w:rsidR="00DF0449" w:rsidRPr="002C2788">
        <w:rPr>
          <w:rFonts w:cstheme="minorHAnsi"/>
          <w:sz w:val="24"/>
          <w:szCs w:val="24"/>
          <w:shd w:val="clear" w:color="auto" w:fill="FFFFFF"/>
        </w:rPr>
        <w:t>affecting</w:t>
      </w:r>
      <w:r w:rsidR="00885422" w:rsidRPr="002C2788">
        <w:rPr>
          <w:rFonts w:cstheme="minorHAnsi"/>
          <w:sz w:val="24"/>
          <w:szCs w:val="24"/>
          <w:shd w:val="clear" w:color="auto" w:fill="FFFFFF"/>
        </w:rPr>
        <w:t xml:space="preserve"> </w:t>
      </w:r>
      <w:r w:rsidR="00DF0449" w:rsidRPr="002C2788">
        <w:rPr>
          <w:sz w:val="24"/>
          <w:szCs w:val="24"/>
        </w:rPr>
        <w:t>185,625</w:t>
      </w:r>
      <w:r w:rsidR="00C605D2" w:rsidRPr="002C2788">
        <w:rPr>
          <w:rFonts w:cstheme="minorHAnsi"/>
          <w:sz w:val="24"/>
          <w:szCs w:val="24"/>
          <w:shd w:val="clear" w:color="auto" w:fill="FFFFFF"/>
        </w:rPr>
        <w:t xml:space="preserve"> a week</w:t>
      </w:r>
      <w:r w:rsidR="00624758" w:rsidRPr="002C2788">
        <w:rPr>
          <w:rFonts w:cstheme="minorHAnsi"/>
          <w:sz w:val="24"/>
          <w:szCs w:val="24"/>
          <w:shd w:val="clear" w:color="auto" w:fill="FFFFFF"/>
        </w:rPr>
        <w:t xml:space="preserve"> </w:t>
      </w:r>
      <w:r w:rsidR="00563B90" w:rsidRPr="002C2788">
        <w:rPr>
          <w:rFonts w:cstheme="minorHAnsi"/>
          <w:sz w:val="24"/>
          <w:szCs w:val="24"/>
          <w:shd w:val="clear" w:color="auto" w:fill="FFFFFF"/>
        </w:rPr>
        <w:t>(</w:t>
      </w:r>
      <w:hyperlink r:id="rId16" w:history="1">
        <w:r w:rsidR="002C2788" w:rsidRPr="002C2788">
          <w:rPr>
            <w:sz w:val="24"/>
            <w:szCs w:val="24"/>
          </w:rPr>
          <w:t>UK Health Security Agency</w:t>
        </w:r>
      </w:hyperlink>
      <w:r w:rsidR="00563B90" w:rsidRPr="002C2788">
        <w:rPr>
          <w:sz w:val="24"/>
          <w:szCs w:val="24"/>
        </w:rPr>
        <w:t xml:space="preserve">, 2022) </w:t>
      </w:r>
      <w:r w:rsidR="00C605D2" w:rsidRPr="002C2788">
        <w:rPr>
          <w:rFonts w:cstheme="minorHAnsi"/>
          <w:sz w:val="24"/>
          <w:szCs w:val="24"/>
          <w:shd w:val="clear" w:color="auto" w:fill="FFFFFF"/>
        </w:rPr>
        <w:t>(</w:t>
      </w:r>
      <w:r w:rsidR="00C605D2">
        <w:rPr>
          <w:rFonts w:cstheme="minorHAnsi"/>
          <w:sz w:val="24"/>
          <w:szCs w:val="24"/>
          <w:shd w:val="clear" w:color="auto" w:fill="FFFFFF"/>
        </w:rPr>
        <w:t xml:space="preserve">statistic showing </w:t>
      </w:r>
      <w:r w:rsidR="001B4257">
        <w:rPr>
          <w:rFonts w:cstheme="minorHAnsi"/>
          <w:sz w:val="24"/>
          <w:szCs w:val="24"/>
          <w:shd w:val="clear" w:color="auto" w:fill="FFFFFF"/>
        </w:rPr>
        <w:t xml:space="preserve">the </w:t>
      </w:r>
      <w:r w:rsidR="000728DA">
        <w:rPr>
          <w:rFonts w:cstheme="minorHAnsi"/>
          <w:sz w:val="24"/>
          <w:szCs w:val="24"/>
          <w:shd w:val="clear" w:color="auto" w:fill="FFFFFF"/>
        </w:rPr>
        <w:t>number</w:t>
      </w:r>
      <w:r w:rsidR="001B4257">
        <w:rPr>
          <w:rFonts w:cstheme="minorHAnsi"/>
          <w:sz w:val="24"/>
          <w:szCs w:val="24"/>
          <w:shd w:val="clear" w:color="auto" w:fill="FFFFFF"/>
        </w:rPr>
        <w:t xml:space="preserve"> of cases from </w:t>
      </w:r>
      <w:r w:rsidR="00C605D2" w:rsidRPr="00C605D2">
        <w:rPr>
          <w:sz w:val="24"/>
          <w:szCs w:val="24"/>
        </w:rPr>
        <w:t>16 April 2022 - 22 April 2022</w:t>
      </w:r>
      <w:r w:rsidR="001B4257">
        <w:rPr>
          <w:sz w:val="24"/>
          <w:szCs w:val="24"/>
        </w:rPr>
        <w:t xml:space="preserve">). </w:t>
      </w:r>
    </w:p>
    <w:p w14:paraId="68056C01" w14:textId="77777777" w:rsidR="0021139E" w:rsidRDefault="0021139E" w:rsidP="00A7480D">
      <w:pPr>
        <w:spacing w:line="360" w:lineRule="auto"/>
        <w:rPr>
          <w:b/>
          <w:bCs/>
          <w:sz w:val="32"/>
          <w:szCs w:val="32"/>
          <w:u w:val="single"/>
          <w:lang w:val="en-US"/>
        </w:rPr>
      </w:pPr>
    </w:p>
    <w:p w14:paraId="1E442322" w14:textId="77777777" w:rsidR="0021139E" w:rsidRDefault="0021139E" w:rsidP="00A7480D">
      <w:pPr>
        <w:spacing w:line="360" w:lineRule="auto"/>
        <w:rPr>
          <w:b/>
          <w:bCs/>
          <w:sz w:val="32"/>
          <w:szCs w:val="32"/>
          <w:u w:val="single"/>
          <w:lang w:val="en-US"/>
        </w:rPr>
      </w:pPr>
    </w:p>
    <w:p w14:paraId="45D93122" w14:textId="77777777" w:rsidR="0021139E" w:rsidRDefault="0021139E" w:rsidP="00A7480D">
      <w:pPr>
        <w:spacing w:line="360" w:lineRule="auto"/>
        <w:rPr>
          <w:b/>
          <w:bCs/>
          <w:sz w:val="32"/>
          <w:szCs w:val="32"/>
          <w:u w:val="single"/>
          <w:lang w:val="en-US"/>
        </w:rPr>
      </w:pPr>
    </w:p>
    <w:p w14:paraId="58F1DB37" w14:textId="77777777" w:rsidR="0021139E" w:rsidRDefault="0021139E" w:rsidP="00A7480D">
      <w:pPr>
        <w:spacing w:line="360" w:lineRule="auto"/>
        <w:rPr>
          <w:b/>
          <w:bCs/>
          <w:sz w:val="32"/>
          <w:szCs w:val="32"/>
          <w:u w:val="single"/>
          <w:lang w:val="en-US"/>
        </w:rPr>
      </w:pPr>
    </w:p>
    <w:p w14:paraId="5E2C8871" w14:textId="77777777" w:rsidR="0021139E" w:rsidRDefault="0021139E" w:rsidP="00A7480D">
      <w:pPr>
        <w:spacing w:line="360" w:lineRule="auto"/>
        <w:rPr>
          <w:b/>
          <w:bCs/>
          <w:sz w:val="32"/>
          <w:szCs w:val="32"/>
          <w:u w:val="single"/>
          <w:lang w:val="en-US"/>
        </w:rPr>
      </w:pPr>
    </w:p>
    <w:p w14:paraId="2A9F2609" w14:textId="77777777" w:rsidR="0021139E" w:rsidRDefault="0021139E" w:rsidP="00A7480D">
      <w:pPr>
        <w:spacing w:line="360" w:lineRule="auto"/>
        <w:rPr>
          <w:b/>
          <w:bCs/>
          <w:sz w:val="32"/>
          <w:szCs w:val="32"/>
          <w:u w:val="single"/>
          <w:lang w:val="en-US"/>
        </w:rPr>
      </w:pPr>
    </w:p>
    <w:p w14:paraId="589AFA31" w14:textId="77777777" w:rsidR="0021139E" w:rsidRDefault="0021139E" w:rsidP="00A7480D">
      <w:pPr>
        <w:spacing w:line="360" w:lineRule="auto"/>
        <w:rPr>
          <w:b/>
          <w:bCs/>
          <w:sz w:val="32"/>
          <w:szCs w:val="32"/>
          <w:u w:val="single"/>
          <w:lang w:val="en-US"/>
        </w:rPr>
      </w:pPr>
    </w:p>
    <w:p w14:paraId="5F7B7071" w14:textId="77777777" w:rsidR="00BB5E37" w:rsidRDefault="00BB5E37" w:rsidP="00A7480D">
      <w:pPr>
        <w:spacing w:line="360" w:lineRule="auto"/>
        <w:rPr>
          <w:b/>
          <w:bCs/>
          <w:sz w:val="32"/>
          <w:szCs w:val="32"/>
          <w:u w:val="single"/>
          <w:lang w:val="en-US"/>
        </w:rPr>
      </w:pPr>
    </w:p>
    <w:p w14:paraId="0E818402" w14:textId="77777777" w:rsidR="00BB5E37" w:rsidRDefault="00BB5E37" w:rsidP="00A7480D">
      <w:pPr>
        <w:spacing w:line="360" w:lineRule="auto"/>
        <w:rPr>
          <w:b/>
          <w:bCs/>
          <w:sz w:val="32"/>
          <w:szCs w:val="32"/>
          <w:u w:val="single"/>
          <w:lang w:val="en-US"/>
        </w:rPr>
      </w:pPr>
    </w:p>
    <w:p w14:paraId="59403417" w14:textId="77777777" w:rsidR="00BB5E37" w:rsidRDefault="00BB5E37" w:rsidP="00A7480D">
      <w:pPr>
        <w:spacing w:line="360" w:lineRule="auto"/>
        <w:rPr>
          <w:b/>
          <w:bCs/>
          <w:sz w:val="32"/>
          <w:szCs w:val="32"/>
          <w:u w:val="single"/>
          <w:lang w:val="en-US"/>
        </w:rPr>
      </w:pPr>
    </w:p>
    <w:p w14:paraId="22485200" w14:textId="77777777" w:rsidR="00BB5E37" w:rsidRDefault="00BB5E37" w:rsidP="00A7480D">
      <w:pPr>
        <w:spacing w:line="360" w:lineRule="auto"/>
        <w:rPr>
          <w:b/>
          <w:bCs/>
          <w:sz w:val="32"/>
          <w:szCs w:val="32"/>
          <w:u w:val="single"/>
          <w:lang w:val="en-US"/>
        </w:rPr>
      </w:pPr>
    </w:p>
    <w:p w14:paraId="5177C246" w14:textId="77777777" w:rsidR="00BB5E37" w:rsidRDefault="00BB5E37" w:rsidP="00A7480D">
      <w:pPr>
        <w:spacing w:line="360" w:lineRule="auto"/>
        <w:rPr>
          <w:b/>
          <w:bCs/>
          <w:sz w:val="32"/>
          <w:szCs w:val="32"/>
          <w:u w:val="single"/>
          <w:lang w:val="en-US"/>
        </w:rPr>
      </w:pPr>
    </w:p>
    <w:p w14:paraId="07A64249" w14:textId="77777777" w:rsidR="00BB5E37" w:rsidRDefault="00BB5E37" w:rsidP="00A7480D">
      <w:pPr>
        <w:spacing w:line="360" w:lineRule="auto"/>
        <w:rPr>
          <w:b/>
          <w:bCs/>
          <w:sz w:val="32"/>
          <w:szCs w:val="32"/>
          <w:u w:val="single"/>
          <w:lang w:val="en-US"/>
        </w:rPr>
      </w:pPr>
    </w:p>
    <w:p w14:paraId="759AB626" w14:textId="77777777" w:rsidR="00BB5E37" w:rsidRDefault="00BB5E37" w:rsidP="00A7480D">
      <w:pPr>
        <w:spacing w:line="360" w:lineRule="auto"/>
        <w:rPr>
          <w:b/>
          <w:bCs/>
          <w:sz w:val="32"/>
          <w:szCs w:val="32"/>
          <w:u w:val="single"/>
          <w:lang w:val="en-US"/>
        </w:rPr>
      </w:pPr>
    </w:p>
    <w:p w14:paraId="0CD3543D" w14:textId="77777777" w:rsidR="00BB5E37" w:rsidRDefault="00BB5E37" w:rsidP="00A7480D">
      <w:pPr>
        <w:spacing w:line="360" w:lineRule="auto"/>
        <w:rPr>
          <w:b/>
          <w:bCs/>
          <w:sz w:val="32"/>
          <w:szCs w:val="32"/>
          <w:u w:val="single"/>
          <w:lang w:val="en-US"/>
        </w:rPr>
      </w:pPr>
    </w:p>
    <w:p w14:paraId="416B8F7F" w14:textId="218BD0C3" w:rsidR="00B97CE1" w:rsidRPr="00FF07BF" w:rsidRDefault="00FF07BF" w:rsidP="00A7480D">
      <w:pPr>
        <w:spacing w:line="360" w:lineRule="auto"/>
        <w:rPr>
          <w:b/>
          <w:bCs/>
          <w:sz w:val="32"/>
          <w:szCs w:val="32"/>
          <w:u w:val="single"/>
          <w:lang w:val="en-US"/>
        </w:rPr>
      </w:pPr>
      <w:r w:rsidRPr="00FF07BF">
        <w:rPr>
          <w:b/>
          <w:bCs/>
          <w:sz w:val="32"/>
          <w:szCs w:val="32"/>
          <w:u w:val="single"/>
          <w:lang w:val="en-US"/>
        </w:rPr>
        <w:lastRenderedPageBreak/>
        <w:t>Research Findings</w:t>
      </w:r>
    </w:p>
    <w:p w14:paraId="6807942C" w14:textId="22A5ED62" w:rsidR="00075C71" w:rsidRDefault="009D2F52" w:rsidP="00A7480D">
      <w:pPr>
        <w:spacing w:line="360" w:lineRule="auto"/>
        <w:ind w:firstLine="720"/>
        <w:rPr>
          <w:rFonts w:cstheme="minorHAnsi"/>
          <w:color w:val="212529"/>
          <w:sz w:val="24"/>
          <w:szCs w:val="24"/>
          <w:shd w:val="clear" w:color="auto" w:fill="FFFFFF"/>
        </w:rPr>
      </w:pPr>
      <w:r>
        <w:rPr>
          <w:rFonts w:cstheme="minorHAnsi"/>
          <w:color w:val="212529"/>
          <w:sz w:val="24"/>
          <w:szCs w:val="24"/>
          <w:shd w:val="clear" w:color="auto" w:fill="FFFFFF"/>
        </w:rPr>
        <w:t>To obtain the finding that I have, the approach that was taken was an online questionnaire</w:t>
      </w:r>
      <w:r w:rsidR="000F40A8">
        <w:rPr>
          <w:rFonts w:cstheme="minorHAnsi"/>
          <w:color w:val="212529"/>
          <w:sz w:val="24"/>
          <w:szCs w:val="24"/>
          <w:shd w:val="clear" w:color="auto" w:fill="FFFFFF"/>
        </w:rPr>
        <w:t xml:space="preserve">. The reason this approach was taken is that it’s </w:t>
      </w:r>
      <w:r w:rsidR="000F40A8" w:rsidRPr="000F40A8">
        <w:rPr>
          <w:rFonts w:cstheme="minorHAnsi"/>
          <w:color w:val="212529"/>
          <w:sz w:val="24"/>
          <w:szCs w:val="24"/>
          <w:shd w:val="clear" w:color="auto" w:fill="FFFFFF"/>
        </w:rPr>
        <w:t>a well-established process for doing survey research with the goal of ensuring thorough research and reliable results</w:t>
      </w:r>
      <w:r w:rsidR="00DC63A2">
        <w:rPr>
          <w:rFonts w:cstheme="minorHAnsi"/>
          <w:color w:val="212529"/>
          <w:sz w:val="24"/>
          <w:szCs w:val="24"/>
          <w:shd w:val="clear" w:color="auto" w:fill="FFFFFF"/>
        </w:rPr>
        <w:t xml:space="preserve"> </w:t>
      </w:r>
      <w:r w:rsidR="00DC63A2" w:rsidRPr="00DC63A2">
        <w:rPr>
          <w:rFonts w:cstheme="minorHAnsi"/>
          <w:color w:val="212529"/>
          <w:sz w:val="24"/>
          <w:szCs w:val="24"/>
          <w:shd w:val="clear" w:color="auto" w:fill="FFFFFF"/>
        </w:rPr>
        <w:t>(Ball, 2019)</w:t>
      </w:r>
      <w:r w:rsidR="00DC63A2">
        <w:rPr>
          <w:rFonts w:cstheme="minorHAnsi"/>
          <w:color w:val="212529"/>
          <w:sz w:val="24"/>
          <w:szCs w:val="24"/>
          <w:shd w:val="clear" w:color="auto" w:fill="FFFFFF"/>
        </w:rPr>
        <w:t xml:space="preserve">. </w:t>
      </w:r>
      <w:r w:rsidR="000817AE">
        <w:rPr>
          <w:rFonts w:cstheme="minorHAnsi"/>
          <w:color w:val="212529"/>
          <w:sz w:val="24"/>
          <w:szCs w:val="24"/>
          <w:shd w:val="clear" w:color="auto" w:fill="FFFFFF"/>
        </w:rPr>
        <w:t>The reason the questionnaire was done online was because t</w:t>
      </w:r>
      <w:r w:rsidR="000817AE" w:rsidRPr="000817AE">
        <w:rPr>
          <w:rFonts w:cstheme="minorHAnsi"/>
          <w:color w:val="212529"/>
          <w:sz w:val="24"/>
          <w:szCs w:val="24"/>
          <w:shd w:val="clear" w:color="auto" w:fill="FFFFFF"/>
        </w:rPr>
        <w:t>he popularity of the Internet is growing, and more people are utilising it for communication and information</w:t>
      </w:r>
      <w:r w:rsidR="00D97590">
        <w:rPr>
          <w:rFonts w:cstheme="minorHAnsi"/>
          <w:color w:val="212529"/>
          <w:sz w:val="24"/>
          <w:szCs w:val="24"/>
          <w:shd w:val="clear" w:color="auto" w:fill="FFFFFF"/>
        </w:rPr>
        <w:t xml:space="preserve"> </w:t>
      </w:r>
      <w:r w:rsidR="00D97590" w:rsidRPr="00D97590">
        <w:rPr>
          <w:rFonts w:cstheme="minorHAnsi"/>
          <w:color w:val="212529"/>
          <w:sz w:val="24"/>
          <w:szCs w:val="24"/>
          <w:shd w:val="clear" w:color="auto" w:fill="FFFFFF"/>
        </w:rPr>
        <w:t>(Wright, 2017)</w:t>
      </w:r>
      <w:r w:rsidR="00D97590">
        <w:rPr>
          <w:rFonts w:cstheme="minorHAnsi"/>
          <w:color w:val="212529"/>
          <w:sz w:val="24"/>
          <w:szCs w:val="24"/>
          <w:shd w:val="clear" w:color="auto" w:fill="FFFFFF"/>
        </w:rPr>
        <w:t xml:space="preserve">. </w:t>
      </w:r>
    </w:p>
    <w:p w14:paraId="4F753706" w14:textId="5372814B" w:rsidR="00842C97" w:rsidRPr="00842C97" w:rsidRDefault="00E95FEA" w:rsidP="00A7480D">
      <w:pPr>
        <w:spacing w:line="360" w:lineRule="auto"/>
        <w:ind w:firstLine="720"/>
        <w:rPr>
          <w:sz w:val="24"/>
          <w:szCs w:val="24"/>
        </w:rPr>
      </w:pPr>
      <w:r w:rsidRPr="00B65C9C">
        <w:rPr>
          <w:rFonts w:cstheme="minorHAnsi"/>
          <w:color w:val="212529"/>
          <w:sz w:val="24"/>
          <w:szCs w:val="24"/>
          <w:shd w:val="clear" w:color="auto" w:fill="FFFFFF"/>
        </w:rPr>
        <w:t>After conducting secondary researching, there was discovery of gaps in research. The questionnaire</w:t>
      </w:r>
      <w:r w:rsidR="004F5BFB">
        <w:rPr>
          <w:rFonts w:cstheme="minorHAnsi"/>
          <w:color w:val="212529"/>
          <w:sz w:val="24"/>
          <w:szCs w:val="24"/>
          <w:shd w:val="clear" w:color="auto" w:fill="FFFFFF"/>
        </w:rPr>
        <w:t>’s</w:t>
      </w:r>
      <w:r w:rsidRPr="00B65C9C">
        <w:rPr>
          <w:rFonts w:cstheme="minorHAnsi"/>
          <w:color w:val="212529"/>
          <w:sz w:val="24"/>
          <w:szCs w:val="24"/>
          <w:shd w:val="clear" w:color="auto" w:fill="FFFFFF"/>
        </w:rPr>
        <w:t xml:space="preserve"> main goal was to tackle the gaps in the research and </w:t>
      </w:r>
      <w:r w:rsidR="00C3329E" w:rsidRPr="00B65C9C">
        <w:rPr>
          <w:rFonts w:cstheme="minorHAnsi"/>
          <w:color w:val="212529"/>
          <w:sz w:val="24"/>
          <w:szCs w:val="24"/>
          <w:shd w:val="clear" w:color="auto" w:fill="FFFFFF"/>
        </w:rPr>
        <w:t xml:space="preserve">fill them. The gaps that were discovered were </w:t>
      </w:r>
      <w:r w:rsidR="00C3329E" w:rsidRPr="00B65C9C">
        <w:rPr>
          <w:sz w:val="24"/>
          <w:szCs w:val="24"/>
        </w:rPr>
        <w:t xml:space="preserve">to </w:t>
      </w:r>
      <w:r w:rsidR="00842C97" w:rsidRPr="00B65C9C">
        <w:rPr>
          <w:sz w:val="24"/>
          <w:szCs w:val="24"/>
        </w:rPr>
        <w:t>understand</w:t>
      </w:r>
      <w:r w:rsidR="00C3329E" w:rsidRPr="00B65C9C">
        <w:rPr>
          <w:sz w:val="24"/>
          <w:szCs w:val="24"/>
        </w:rPr>
        <w:t xml:space="preserve"> the public’s perception on ACEs in England and Wales</w:t>
      </w:r>
      <w:r w:rsidR="00C3329E" w:rsidRPr="00B65C9C">
        <w:rPr>
          <w:rFonts w:cstheme="minorHAnsi"/>
          <w:color w:val="212529"/>
          <w:sz w:val="24"/>
          <w:szCs w:val="24"/>
          <w:shd w:val="clear" w:color="auto" w:fill="FFFFFF"/>
        </w:rPr>
        <w:t xml:space="preserve">, </w:t>
      </w:r>
      <w:r w:rsidR="00C3329E" w:rsidRPr="00B65C9C">
        <w:rPr>
          <w:sz w:val="24"/>
          <w:szCs w:val="24"/>
        </w:rPr>
        <w:t xml:space="preserve">to </w:t>
      </w:r>
      <w:r w:rsidR="001958B0" w:rsidRPr="00B65C9C">
        <w:rPr>
          <w:sz w:val="24"/>
          <w:szCs w:val="24"/>
        </w:rPr>
        <w:t>analyse</w:t>
      </w:r>
      <w:r w:rsidR="00C3329E" w:rsidRPr="00B65C9C">
        <w:rPr>
          <w:sz w:val="24"/>
          <w:szCs w:val="24"/>
        </w:rPr>
        <w:t xml:space="preserve"> what long term effects do ACEs have on a person and how common they are and to understanding the connecting variables between ACESs and Serious offenders. The results of the questionnaire should answer all t</w:t>
      </w:r>
      <w:r w:rsidR="00B65C9C" w:rsidRPr="00B65C9C">
        <w:rPr>
          <w:sz w:val="24"/>
          <w:szCs w:val="24"/>
        </w:rPr>
        <w:t>hese objectives.</w:t>
      </w:r>
      <w:r w:rsidR="00842C97">
        <w:rPr>
          <w:sz w:val="24"/>
          <w:szCs w:val="24"/>
        </w:rPr>
        <w:t xml:space="preserve"> In total, 100 people answered the questionnaire</w:t>
      </w:r>
      <w:r w:rsidR="00F461B7">
        <w:rPr>
          <w:sz w:val="24"/>
          <w:szCs w:val="24"/>
        </w:rPr>
        <w:t xml:space="preserve">. </w:t>
      </w:r>
    </w:p>
    <w:p w14:paraId="5863895B" w14:textId="6AD6F030" w:rsidR="002E5569" w:rsidRDefault="004F5BFB" w:rsidP="00A7480D">
      <w:pPr>
        <w:spacing w:line="360" w:lineRule="auto"/>
        <w:rPr>
          <w:rFonts w:cstheme="minorHAnsi"/>
          <w:sz w:val="24"/>
          <w:szCs w:val="24"/>
        </w:rPr>
      </w:pPr>
      <w:r>
        <w:rPr>
          <w:noProof/>
        </w:rPr>
        <w:drawing>
          <wp:anchor distT="0" distB="0" distL="114300" distR="114300" simplePos="0" relativeHeight="251658240" behindDoc="0" locked="0" layoutInCell="1" allowOverlap="1" wp14:anchorId="176F95A4" wp14:editId="6400E284">
            <wp:simplePos x="0" y="0"/>
            <wp:positionH relativeFrom="margin">
              <wp:posOffset>-31750</wp:posOffset>
            </wp:positionH>
            <wp:positionV relativeFrom="paragraph">
              <wp:posOffset>222885</wp:posOffset>
            </wp:positionV>
            <wp:extent cx="3143250" cy="1705610"/>
            <wp:effectExtent l="0" t="0" r="0" b="8890"/>
            <wp:wrapSquare wrapText="bothSides"/>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9052" t="22762" r="25061" b="5111"/>
                    <a:stretch/>
                  </pic:blipFill>
                  <pic:spPr bwMode="auto">
                    <a:xfrm>
                      <a:off x="0" y="0"/>
                      <a:ext cx="3143250" cy="1705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2C97">
        <w:rPr>
          <w:sz w:val="24"/>
          <w:szCs w:val="24"/>
        </w:rPr>
        <w:t xml:space="preserve">The first question that was asked </w:t>
      </w:r>
      <w:r w:rsidR="00D9282A">
        <w:rPr>
          <w:sz w:val="24"/>
          <w:szCs w:val="24"/>
        </w:rPr>
        <w:t xml:space="preserve">was the age of the </w:t>
      </w:r>
      <w:r w:rsidR="00365ECC">
        <w:rPr>
          <w:sz w:val="24"/>
          <w:szCs w:val="24"/>
        </w:rPr>
        <w:t xml:space="preserve">participant of the questionnaire. This was so </w:t>
      </w:r>
      <w:r w:rsidR="00F461B7">
        <w:rPr>
          <w:sz w:val="24"/>
          <w:szCs w:val="24"/>
        </w:rPr>
        <w:t xml:space="preserve">we could see a theme on whether people who were in different age groups </w:t>
      </w:r>
      <w:r w:rsidR="00851113">
        <w:rPr>
          <w:sz w:val="24"/>
          <w:szCs w:val="24"/>
        </w:rPr>
        <w:t xml:space="preserve">thought the same as others. </w:t>
      </w:r>
      <w:r w:rsidR="00893A63">
        <w:rPr>
          <w:sz w:val="24"/>
          <w:szCs w:val="24"/>
        </w:rPr>
        <w:t xml:space="preserve">The results </w:t>
      </w:r>
      <w:r w:rsidR="00BF6597">
        <w:rPr>
          <w:sz w:val="24"/>
          <w:szCs w:val="24"/>
        </w:rPr>
        <w:t xml:space="preserve">show a lack of participation by older people with only 30% of participants being </w:t>
      </w:r>
      <w:r w:rsidR="00C853D8">
        <w:rPr>
          <w:sz w:val="24"/>
          <w:szCs w:val="24"/>
        </w:rPr>
        <w:t xml:space="preserve">40 years old and above. The results also show that </w:t>
      </w:r>
      <w:r w:rsidR="005E6BC1">
        <w:rPr>
          <w:sz w:val="24"/>
          <w:szCs w:val="24"/>
        </w:rPr>
        <w:t xml:space="preserve">there were no participants aged 60 years old and above, which supports </w:t>
      </w:r>
      <w:r w:rsidR="005E6BC1" w:rsidRPr="000E441D">
        <w:rPr>
          <w:rFonts w:cstheme="minorHAnsi"/>
          <w:sz w:val="24"/>
          <w:szCs w:val="24"/>
        </w:rPr>
        <w:t>Lancaster University</w:t>
      </w:r>
      <w:r w:rsidR="005E6BC1">
        <w:rPr>
          <w:rFonts w:cstheme="minorHAnsi"/>
          <w:sz w:val="24"/>
          <w:szCs w:val="24"/>
        </w:rPr>
        <w:t xml:space="preserve"> research which was done in 2018 which stated that</w:t>
      </w:r>
      <w:r w:rsidR="000728DA" w:rsidRPr="00E43049">
        <w:rPr>
          <w:rFonts w:cstheme="minorHAnsi"/>
          <w:sz w:val="24"/>
          <w:szCs w:val="24"/>
        </w:rPr>
        <w:t xml:space="preserve"> older adults have </w:t>
      </w:r>
      <w:r w:rsidR="000728DA">
        <w:rPr>
          <w:rFonts w:cstheme="minorHAnsi"/>
          <w:sz w:val="24"/>
          <w:szCs w:val="24"/>
        </w:rPr>
        <w:t>f</w:t>
      </w:r>
      <w:r w:rsidR="000728DA" w:rsidRPr="009A6419">
        <w:rPr>
          <w:rFonts w:cstheme="minorHAnsi"/>
          <w:sz w:val="24"/>
          <w:szCs w:val="24"/>
        </w:rPr>
        <w:t xml:space="preserve">ears about making mistakes when using </w:t>
      </w:r>
      <w:r w:rsidR="000728DA" w:rsidRPr="000E441D">
        <w:rPr>
          <w:rFonts w:cstheme="minorHAnsi"/>
          <w:sz w:val="24"/>
          <w:szCs w:val="24"/>
        </w:rPr>
        <w:t>software, as well as concerns about its influence on society, are also key reasons preventing older persons from adopting technology</w:t>
      </w:r>
      <w:r w:rsidR="000728DA">
        <w:rPr>
          <w:rFonts w:cstheme="minorHAnsi"/>
          <w:sz w:val="24"/>
          <w:szCs w:val="24"/>
        </w:rPr>
        <w:t xml:space="preserve"> meaning they didn’t want to use it at all</w:t>
      </w:r>
      <w:r w:rsidR="00BF2C77">
        <w:rPr>
          <w:rFonts w:cstheme="minorHAnsi"/>
          <w:sz w:val="24"/>
          <w:szCs w:val="24"/>
        </w:rPr>
        <w:t xml:space="preserve"> (</w:t>
      </w:r>
      <w:r w:rsidR="00BF2C77" w:rsidRPr="000E441D">
        <w:rPr>
          <w:rFonts w:cstheme="minorHAnsi"/>
          <w:sz w:val="24"/>
          <w:szCs w:val="24"/>
        </w:rPr>
        <w:t>Lancaster University</w:t>
      </w:r>
      <w:r w:rsidR="00BF2C77">
        <w:rPr>
          <w:rFonts w:cstheme="minorHAnsi"/>
          <w:sz w:val="24"/>
          <w:szCs w:val="24"/>
        </w:rPr>
        <w:t>, 2018)</w:t>
      </w:r>
      <w:r w:rsidR="001958B0">
        <w:rPr>
          <w:rFonts w:cstheme="minorHAnsi"/>
          <w:sz w:val="24"/>
          <w:szCs w:val="24"/>
        </w:rPr>
        <w:t>.</w:t>
      </w:r>
    </w:p>
    <w:p w14:paraId="669C9E4B" w14:textId="4BFB5B2B" w:rsidR="001D6D7A" w:rsidRDefault="00AA4346" w:rsidP="00A7480D">
      <w:pPr>
        <w:spacing w:line="360" w:lineRule="auto"/>
        <w:ind w:firstLine="720"/>
        <w:rPr>
          <w:rFonts w:cstheme="minorHAnsi"/>
          <w:sz w:val="24"/>
          <w:szCs w:val="24"/>
        </w:rPr>
      </w:pPr>
      <w:r>
        <w:rPr>
          <w:rFonts w:cstheme="minorHAnsi"/>
          <w:noProof/>
        </w:rPr>
        <w:lastRenderedPageBreak/>
        <w:drawing>
          <wp:anchor distT="0" distB="0" distL="114300" distR="114300" simplePos="0" relativeHeight="251659264" behindDoc="0" locked="0" layoutInCell="1" allowOverlap="1" wp14:anchorId="34DE2F22" wp14:editId="197CEC81">
            <wp:simplePos x="0" y="0"/>
            <wp:positionH relativeFrom="margin">
              <wp:posOffset>3143250</wp:posOffset>
            </wp:positionH>
            <wp:positionV relativeFrom="paragraph">
              <wp:posOffset>543</wp:posOffset>
            </wp:positionV>
            <wp:extent cx="3009900" cy="1871437"/>
            <wp:effectExtent l="0" t="0" r="0" b="0"/>
            <wp:wrapSquare wrapText="bothSides"/>
            <wp:docPr id="2" name="Picture 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9190" t="20835" r="27274"/>
                    <a:stretch/>
                  </pic:blipFill>
                  <pic:spPr bwMode="auto">
                    <a:xfrm>
                      <a:off x="0" y="0"/>
                      <a:ext cx="3016199" cy="187535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4D09">
        <w:rPr>
          <w:rFonts w:cstheme="minorHAnsi"/>
          <w:sz w:val="24"/>
          <w:szCs w:val="24"/>
        </w:rPr>
        <w:t>The next question that was asked in the questionnaire was to signify what gender the participant was</w:t>
      </w:r>
      <w:r w:rsidR="001027AD">
        <w:rPr>
          <w:rFonts w:cstheme="minorHAnsi"/>
          <w:sz w:val="24"/>
          <w:szCs w:val="24"/>
        </w:rPr>
        <w:t xml:space="preserve">. This was </w:t>
      </w:r>
      <w:r w:rsidR="00A51FFD">
        <w:rPr>
          <w:rFonts w:cstheme="minorHAnsi"/>
          <w:sz w:val="24"/>
          <w:szCs w:val="24"/>
        </w:rPr>
        <w:t>asked for the same reason as the age question, to see if there was any difference</w:t>
      </w:r>
      <w:r w:rsidR="00283E29">
        <w:rPr>
          <w:rFonts w:cstheme="minorHAnsi"/>
          <w:sz w:val="24"/>
          <w:szCs w:val="24"/>
        </w:rPr>
        <w:t xml:space="preserve"> in opinions </w:t>
      </w:r>
      <w:r w:rsidR="00B20080">
        <w:rPr>
          <w:rFonts w:cstheme="minorHAnsi"/>
          <w:sz w:val="24"/>
          <w:szCs w:val="24"/>
        </w:rPr>
        <w:t xml:space="preserve">on what they think of ACEs. The graph shows that 80% of participants </w:t>
      </w:r>
      <w:r w:rsidR="00FE2099">
        <w:rPr>
          <w:rFonts w:cstheme="minorHAnsi"/>
          <w:sz w:val="24"/>
          <w:szCs w:val="24"/>
        </w:rPr>
        <w:t xml:space="preserve">were male and 20% of them were female. This isn’t the best result as </w:t>
      </w:r>
      <w:r w:rsidR="007A3679">
        <w:rPr>
          <w:rFonts w:cstheme="minorHAnsi"/>
          <w:sz w:val="24"/>
          <w:szCs w:val="24"/>
        </w:rPr>
        <w:t xml:space="preserve">a 50/50 split of both </w:t>
      </w:r>
      <w:r w:rsidR="003C510F">
        <w:rPr>
          <w:rFonts w:cstheme="minorHAnsi"/>
          <w:sz w:val="24"/>
          <w:szCs w:val="24"/>
        </w:rPr>
        <w:t>genders</w:t>
      </w:r>
      <w:r w:rsidR="007A3679">
        <w:rPr>
          <w:rFonts w:cstheme="minorHAnsi"/>
          <w:sz w:val="24"/>
          <w:szCs w:val="24"/>
        </w:rPr>
        <w:t xml:space="preserve"> would give a much better understanding on what their perception of an ACE is. </w:t>
      </w:r>
      <w:r w:rsidR="008E6F95">
        <w:rPr>
          <w:rFonts w:cstheme="minorHAnsi"/>
          <w:sz w:val="24"/>
          <w:szCs w:val="24"/>
        </w:rPr>
        <w:t xml:space="preserve">However, knowing that this questionnaire would be posted to platforms on my personal account, the demographic I have in terms of gender is that I have more </w:t>
      </w:r>
      <w:r>
        <w:rPr>
          <w:rFonts w:cstheme="minorHAnsi"/>
          <w:sz w:val="24"/>
          <w:szCs w:val="24"/>
        </w:rPr>
        <w:t>m</w:t>
      </w:r>
      <w:r w:rsidR="008E6F95">
        <w:rPr>
          <w:rFonts w:cstheme="minorHAnsi"/>
          <w:sz w:val="24"/>
          <w:szCs w:val="24"/>
        </w:rPr>
        <w:t xml:space="preserve">ale </w:t>
      </w:r>
      <w:r w:rsidR="00FB1250">
        <w:rPr>
          <w:rFonts w:cstheme="minorHAnsi"/>
          <w:sz w:val="24"/>
          <w:szCs w:val="24"/>
        </w:rPr>
        <w:t xml:space="preserve">accounts that I am friends with </w:t>
      </w:r>
      <w:r>
        <w:rPr>
          <w:rFonts w:cstheme="minorHAnsi"/>
          <w:sz w:val="24"/>
          <w:szCs w:val="24"/>
        </w:rPr>
        <w:t xml:space="preserve">so the outreach would be expected to have been more males seeing the questionnaire. </w:t>
      </w:r>
    </w:p>
    <w:p w14:paraId="69A000BA" w14:textId="62B09BB2" w:rsidR="00D53EEC" w:rsidRDefault="00D53EEC" w:rsidP="00A7480D">
      <w:pPr>
        <w:spacing w:line="360" w:lineRule="auto"/>
        <w:rPr>
          <w:rFonts w:cstheme="minorHAnsi"/>
          <w:sz w:val="24"/>
          <w:szCs w:val="24"/>
        </w:rPr>
      </w:pPr>
    </w:p>
    <w:p w14:paraId="1F397098" w14:textId="1C19B281" w:rsidR="000B3D74" w:rsidRDefault="00EE4D67" w:rsidP="00A7480D">
      <w:pPr>
        <w:spacing w:line="360" w:lineRule="auto"/>
        <w:ind w:firstLine="720"/>
        <w:rPr>
          <w:rFonts w:cstheme="minorHAnsi"/>
          <w:color w:val="202124"/>
          <w:spacing w:val="2"/>
          <w:sz w:val="24"/>
          <w:szCs w:val="24"/>
          <w:shd w:val="clear" w:color="auto" w:fill="FFFFFF"/>
        </w:rPr>
      </w:pPr>
      <w:r>
        <w:rPr>
          <w:rFonts w:cstheme="minorHAnsi"/>
          <w:noProof/>
        </w:rPr>
        <w:drawing>
          <wp:anchor distT="0" distB="0" distL="114300" distR="114300" simplePos="0" relativeHeight="251660288" behindDoc="0" locked="0" layoutInCell="1" allowOverlap="1" wp14:anchorId="320203E1" wp14:editId="11683047">
            <wp:simplePos x="0" y="0"/>
            <wp:positionH relativeFrom="column">
              <wp:posOffset>25400</wp:posOffset>
            </wp:positionH>
            <wp:positionV relativeFrom="paragraph">
              <wp:posOffset>689610</wp:posOffset>
            </wp:positionV>
            <wp:extent cx="3200400" cy="2019300"/>
            <wp:effectExtent l="0" t="0" r="0" b="0"/>
            <wp:wrapSquare wrapText="bothSides"/>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9594" t="25240" r="30619" b="-1"/>
                    <a:stretch/>
                  </pic:blipFill>
                  <pic:spPr bwMode="auto">
                    <a:xfrm>
                      <a:off x="0" y="0"/>
                      <a:ext cx="3200400" cy="2019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30D2" w:rsidRPr="0057658D">
        <w:rPr>
          <w:rFonts w:cstheme="minorHAnsi"/>
          <w:sz w:val="24"/>
          <w:szCs w:val="24"/>
        </w:rPr>
        <w:t xml:space="preserve">The next graph shows the </w:t>
      </w:r>
      <w:r w:rsidR="0057658D" w:rsidRPr="0057658D">
        <w:rPr>
          <w:rFonts w:cstheme="minorHAnsi"/>
          <w:sz w:val="24"/>
          <w:szCs w:val="24"/>
        </w:rPr>
        <w:t>participants answer to the question “</w:t>
      </w:r>
      <w:r w:rsidR="0057658D" w:rsidRPr="0057658D">
        <w:rPr>
          <w:rFonts w:cstheme="minorHAnsi"/>
          <w:color w:val="202124"/>
          <w:spacing w:val="2"/>
          <w:sz w:val="24"/>
          <w:szCs w:val="24"/>
          <w:shd w:val="clear" w:color="auto" w:fill="FFFFFF"/>
        </w:rPr>
        <w:t>Before answering this questionnaire, did you know what an ACE was</w:t>
      </w:r>
      <w:r w:rsidR="0057658D">
        <w:rPr>
          <w:rFonts w:cstheme="minorHAnsi"/>
          <w:color w:val="202124"/>
          <w:spacing w:val="2"/>
          <w:sz w:val="24"/>
          <w:szCs w:val="24"/>
          <w:shd w:val="clear" w:color="auto" w:fill="FFFFFF"/>
        </w:rPr>
        <w:t xml:space="preserve">?”. The reason this question was important was to see that if they have already </w:t>
      </w:r>
      <w:r w:rsidR="00BB37A3">
        <w:rPr>
          <w:rFonts w:cstheme="minorHAnsi"/>
          <w:color w:val="202124"/>
          <w:spacing w:val="2"/>
          <w:sz w:val="24"/>
          <w:szCs w:val="24"/>
          <w:shd w:val="clear" w:color="auto" w:fill="FFFFFF"/>
        </w:rPr>
        <w:t xml:space="preserve">heard of an ACE before conducting this questionnaire, if it will affect </w:t>
      </w:r>
      <w:r w:rsidR="005B13E7">
        <w:rPr>
          <w:rFonts w:cstheme="minorHAnsi"/>
          <w:color w:val="202124"/>
          <w:spacing w:val="2"/>
          <w:sz w:val="24"/>
          <w:szCs w:val="24"/>
          <w:shd w:val="clear" w:color="auto" w:fill="FFFFFF"/>
        </w:rPr>
        <w:t xml:space="preserve">their further answers in </w:t>
      </w:r>
      <w:r w:rsidR="00081243">
        <w:rPr>
          <w:rFonts w:cstheme="minorHAnsi"/>
          <w:color w:val="202124"/>
          <w:spacing w:val="2"/>
          <w:sz w:val="24"/>
          <w:szCs w:val="24"/>
          <w:shd w:val="clear" w:color="auto" w:fill="FFFFFF"/>
        </w:rPr>
        <w:t>the</w:t>
      </w:r>
      <w:r w:rsidR="005B13E7">
        <w:rPr>
          <w:rFonts w:cstheme="minorHAnsi"/>
          <w:color w:val="202124"/>
          <w:spacing w:val="2"/>
          <w:sz w:val="24"/>
          <w:szCs w:val="24"/>
          <w:shd w:val="clear" w:color="auto" w:fill="FFFFFF"/>
        </w:rPr>
        <w:t xml:space="preserve"> questionnaire </w:t>
      </w:r>
      <w:r w:rsidR="00C873D6">
        <w:rPr>
          <w:rFonts w:cstheme="minorHAnsi"/>
          <w:color w:val="202124"/>
          <w:spacing w:val="2"/>
          <w:sz w:val="24"/>
          <w:szCs w:val="24"/>
          <w:shd w:val="clear" w:color="auto" w:fill="FFFFFF"/>
        </w:rPr>
        <w:t>w</w:t>
      </w:r>
      <w:r w:rsidR="00E617C7">
        <w:rPr>
          <w:rFonts w:cstheme="minorHAnsi"/>
          <w:color w:val="202124"/>
          <w:spacing w:val="2"/>
          <w:sz w:val="24"/>
          <w:szCs w:val="24"/>
          <w:shd w:val="clear" w:color="auto" w:fill="FFFFFF"/>
        </w:rPr>
        <w:t>hen</w:t>
      </w:r>
      <w:r w:rsidR="005B13E7">
        <w:rPr>
          <w:rFonts w:cstheme="minorHAnsi"/>
          <w:color w:val="202124"/>
          <w:spacing w:val="2"/>
          <w:sz w:val="24"/>
          <w:szCs w:val="24"/>
          <w:shd w:val="clear" w:color="auto" w:fill="FFFFFF"/>
        </w:rPr>
        <w:t xml:space="preserve"> compared to people who </w:t>
      </w:r>
      <w:r w:rsidR="007E2248">
        <w:rPr>
          <w:rFonts w:cstheme="minorHAnsi"/>
          <w:color w:val="202124"/>
          <w:spacing w:val="2"/>
          <w:sz w:val="24"/>
          <w:szCs w:val="24"/>
          <w:shd w:val="clear" w:color="auto" w:fill="FFFFFF"/>
        </w:rPr>
        <w:t xml:space="preserve">don’t know what an ACE was before answering the questionnaire. This question was asked </w:t>
      </w:r>
      <w:r w:rsidR="00A2588D">
        <w:rPr>
          <w:rFonts w:cstheme="minorHAnsi"/>
          <w:color w:val="202124"/>
          <w:spacing w:val="2"/>
          <w:sz w:val="24"/>
          <w:szCs w:val="24"/>
          <w:shd w:val="clear" w:color="auto" w:fill="FFFFFF"/>
        </w:rPr>
        <w:t xml:space="preserve">to gather information on </w:t>
      </w:r>
      <w:r w:rsidR="00C873D6">
        <w:rPr>
          <w:rFonts w:cstheme="minorHAnsi"/>
          <w:color w:val="202124"/>
          <w:spacing w:val="2"/>
          <w:sz w:val="24"/>
          <w:szCs w:val="24"/>
          <w:shd w:val="clear" w:color="auto" w:fill="FFFFFF"/>
        </w:rPr>
        <w:t>people’s</w:t>
      </w:r>
      <w:r w:rsidR="00A2588D">
        <w:rPr>
          <w:rFonts w:cstheme="minorHAnsi"/>
          <w:color w:val="202124"/>
          <w:spacing w:val="2"/>
          <w:sz w:val="24"/>
          <w:szCs w:val="24"/>
          <w:shd w:val="clear" w:color="auto" w:fill="FFFFFF"/>
        </w:rPr>
        <w:t xml:space="preserve"> perception of ACEs and to see whether </w:t>
      </w:r>
      <w:r w:rsidR="00747291">
        <w:rPr>
          <w:rFonts w:cstheme="minorHAnsi"/>
          <w:color w:val="202124"/>
          <w:spacing w:val="2"/>
          <w:sz w:val="24"/>
          <w:szCs w:val="24"/>
          <w:shd w:val="clear" w:color="auto" w:fill="FFFFFF"/>
        </w:rPr>
        <w:t xml:space="preserve">their perception was different compared to other who answered the opposite. The graph shows that </w:t>
      </w:r>
      <w:r w:rsidR="004905D9">
        <w:rPr>
          <w:rFonts w:cstheme="minorHAnsi"/>
          <w:color w:val="202124"/>
          <w:spacing w:val="2"/>
          <w:sz w:val="24"/>
          <w:szCs w:val="24"/>
          <w:shd w:val="clear" w:color="auto" w:fill="FFFFFF"/>
        </w:rPr>
        <w:t xml:space="preserve">3 out 5 people </w:t>
      </w:r>
      <w:r w:rsidR="002A5C95">
        <w:rPr>
          <w:rFonts w:cstheme="minorHAnsi"/>
          <w:color w:val="202124"/>
          <w:spacing w:val="2"/>
          <w:sz w:val="24"/>
          <w:szCs w:val="24"/>
          <w:shd w:val="clear" w:color="auto" w:fill="FFFFFF"/>
        </w:rPr>
        <w:t xml:space="preserve">(60%) </w:t>
      </w:r>
      <w:r w:rsidR="004905D9">
        <w:rPr>
          <w:rFonts w:cstheme="minorHAnsi"/>
          <w:color w:val="202124"/>
          <w:spacing w:val="2"/>
          <w:sz w:val="24"/>
          <w:szCs w:val="24"/>
          <w:shd w:val="clear" w:color="auto" w:fill="FFFFFF"/>
        </w:rPr>
        <w:t xml:space="preserve">said that they didn’t know what an ACE was before </w:t>
      </w:r>
      <w:r w:rsidR="002A5C95">
        <w:rPr>
          <w:rFonts w:cstheme="minorHAnsi"/>
          <w:color w:val="202124"/>
          <w:spacing w:val="2"/>
          <w:sz w:val="24"/>
          <w:szCs w:val="24"/>
          <w:shd w:val="clear" w:color="auto" w:fill="FFFFFF"/>
        </w:rPr>
        <w:t>they participated in the questionnaire.</w:t>
      </w:r>
      <w:r w:rsidR="003F215F">
        <w:rPr>
          <w:rFonts w:cstheme="minorHAnsi"/>
          <w:color w:val="202124"/>
          <w:spacing w:val="2"/>
          <w:sz w:val="24"/>
          <w:szCs w:val="24"/>
          <w:shd w:val="clear" w:color="auto" w:fill="FFFFFF"/>
        </w:rPr>
        <w:t xml:space="preserve"> This is an interesting result as</w:t>
      </w:r>
      <w:r w:rsidR="00037D40">
        <w:rPr>
          <w:rFonts w:cstheme="minorHAnsi"/>
          <w:color w:val="202124"/>
          <w:spacing w:val="2"/>
          <w:sz w:val="24"/>
          <w:szCs w:val="24"/>
          <w:shd w:val="clear" w:color="auto" w:fill="FFFFFF"/>
        </w:rPr>
        <w:t xml:space="preserve"> when secondary research was conducted, results show that </w:t>
      </w:r>
      <w:r w:rsidR="00044950">
        <w:rPr>
          <w:rFonts w:cstheme="minorHAnsi"/>
          <w:color w:val="202124"/>
          <w:spacing w:val="2"/>
          <w:sz w:val="24"/>
          <w:szCs w:val="24"/>
          <w:shd w:val="clear" w:color="auto" w:fill="FFFFFF"/>
        </w:rPr>
        <w:t xml:space="preserve">having an ACE was common and that many different research found that 50% of people had at least one ACE </w:t>
      </w:r>
      <w:r w:rsidR="00044950" w:rsidRPr="00044950">
        <w:rPr>
          <w:rFonts w:cstheme="minorHAnsi"/>
          <w:color w:val="202124"/>
          <w:spacing w:val="2"/>
          <w:sz w:val="24"/>
          <w:szCs w:val="24"/>
          <w:shd w:val="clear" w:color="auto" w:fill="FFFFFF"/>
        </w:rPr>
        <w:t>(</w:t>
      </w:r>
      <w:proofErr w:type="spellStart"/>
      <w:r w:rsidR="00044950" w:rsidRPr="00044950">
        <w:rPr>
          <w:rFonts w:cstheme="minorHAnsi"/>
          <w:color w:val="202124"/>
          <w:spacing w:val="2"/>
          <w:sz w:val="24"/>
          <w:szCs w:val="24"/>
          <w:shd w:val="clear" w:color="auto" w:fill="FFFFFF"/>
        </w:rPr>
        <w:t>Touloumakos</w:t>
      </w:r>
      <w:proofErr w:type="spellEnd"/>
      <w:r w:rsidR="00044950" w:rsidRPr="00044950">
        <w:rPr>
          <w:rFonts w:cstheme="minorHAnsi"/>
          <w:color w:val="202124"/>
          <w:spacing w:val="2"/>
          <w:sz w:val="24"/>
          <w:szCs w:val="24"/>
          <w:shd w:val="clear" w:color="auto" w:fill="FFFFFF"/>
        </w:rPr>
        <w:t xml:space="preserve"> </w:t>
      </w:r>
      <w:r w:rsidR="00044950" w:rsidRPr="00044950">
        <w:rPr>
          <w:rFonts w:cstheme="minorHAnsi"/>
          <w:color w:val="202124"/>
          <w:spacing w:val="2"/>
          <w:sz w:val="24"/>
          <w:szCs w:val="24"/>
          <w:shd w:val="clear" w:color="auto" w:fill="FFFFFF"/>
        </w:rPr>
        <w:lastRenderedPageBreak/>
        <w:t>and Barrable, 2020)</w:t>
      </w:r>
      <w:r w:rsidR="00044950">
        <w:rPr>
          <w:rFonts w:cstheme="minorHAnsi"/>
          <w:color w:val="202124"/>
          <w:spacing w:val="2"/>
          <w:sz w:val="24"/>
          <w:szCs w:val="24"/>
          <w:shd w:val="clear" w:color="auto" w:fill="FFFFFF"/>
        </w:rPr>
        <w:t xml:space="preserve">. </w:t>
      </w:r>
      <w:r w:rsidR="007756F1">
        <w:rPr>
          <w:rFonts w:cstheme="minorHAnsi"/>
          <w:color w:val="202124"/>
          <w:spacing w:val="2"/>
          <w:sz w:val="24"/>
          <w:szCs w:val="24"/>
          <w:shd w:val="clear" w:color="auto" w:fill="FFFFFF"/>
        </w:rPr>
        <w:t xml:space="preserve">This result has also helped with the objective of finding out how common ACEs really </w:t>
      </w:r>
      <w:r w:rsidR="00B075D2">
        <w:rPr>
          <w:rFonts w:cstheme="minorHAnsi"/>
          <w:color w:val="202124"/>
          <w:spacing w:val="2"/>
          <w:sz w:val="24"/>
          <w:szCs w:val="24"/>
          <w:shd w:val="clear" w:color="auto" w:fill="FFFFFF"/>
        </w:rPr>
        <w:t>are,</w:t>
      </w:r>
      <w:r w:rsidR="007756F1">
        <w:rPr>
          <w:rFonts w:cstheme="minorHAnsi"/>
          <w:color w:val="202124"/>
          <w:spacing w:val="2"/>
          <w:sz w:val="24"/>
          <w:szCs w:val="24"/>
          <w:shd w:val="clear" w:color="auto" w:fill="FFFFFF"/>
        </w:rPr>
        <w:t xml:space="preserve"> and this result means that people </w:t>
      </w:r>
      <w:r w:rsidR="00C873D6">
        <w:rPr>
          <w:rFonts w:cstheme="minorHAnsi"/>
          <w:color w:val="202124"/>
          <w:spacing w:val="2"/>
          <w:sz w:val="24"/>
          <w:szCs w:val="24"/>
          <w:shd w:val="clear" w:color="auto" w:fill="FFFFFF"/>
        </w:rPr>
        <w:t>who have ACEs might not even know they have one</w:t>
      </w:r>
    </w:p>
    <w:p w14:paraId="5E110700" w14:textId="77777777" w:rsidR="00E617C7" w:rsidRDefault="00E617C7" w:rsidP="00CF18EB">
      <w:pPr>
        <w:spacing w:line="360" w:lineRule="auto"/>
        <w:ind w:firstLine="720"/>
        <w:rPr>
          <w:rFonts w:cstheme="minorHAnsi"/>
          <w:spacing w:val="2"/>
          <w:sz w:val="24"/>
          <w:szCs w:val="24"/>
          <w:shd w:val="clear" w:color="auto" w:fill="FFFFFF"/>
        </w:rPr>
      </w:pPr>
      <w:r w:rsidRPr="002E6DC3">
        <w:rPr>
          <w:rFonts w:cstheme="minorHAnsi"/>
          <w:noProof/>
          <w:sz w:val="24"/>
          <w:szCs w:val="24"/>
        </w:rPr>
        <w:drawing>
          <wp:anchor distT="0" distB="0" distL="114300" distR="114300" simplePos="0" relativeHeight="251661312" behindDoc="0" locked="0" layoutInCell="1" allowOverlap="1" wp14:anchorId="59DF50BE" wp14:editId="54F79106">
            <wp:simplePos x="0" y="0"/>
            <wp:positionH relativeFrom="margin">
              <wp:align>left</wp:align>
            </wp:positionH>
            <wp:positionV relativeFrom="paragraph">
              <wp:posOffset>1360170</wp:posOffset>
            </wp:positionV>
            <wp:extent cx="5702300" cy="2141855"/>
            <wp:effectExtent l="0" t="0" r="0" b="0"/>
            <wp:wrapSquare wrapText="bothSides"/>
            <wp:docPr id="4" name="Picture 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2427" r="1859"/>
                    <a:stretch/>
                  </pic:blipFill>
                  <pic:spPr bwMode="auto">
                    <a:xfrm>
                      <a:off x="0" y="0"/>
                      <a:ext cx="5702300" cy="2141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3D74" w:rsidRPr="002E6DC3">
        <w:rPr>
          <w:rFonts w:cstheme="minorHAnsi"/>
          <w:sz w:val="24"/>
          <w:szCs w:val="24"/>
        </w:rPr>
        <w:t>The next graph shows the answers given</w:t>
      </w:r>
      <w:r w:rsidR="00085ED7" w:rsidRPr="002E6DC3">
        <w:rPr>
          <w:rFonts w:cstheme="minorHAnsi"/>
          <w:sz w:val="24"/>
          <w:szCs w:val="24"/>
        </w:rPr>
        <w:t xml:space="preserve"> to the question “</w:t>
      </w:r>
      <w:r w:rsidR="00085ED7" w:rsidRPr="002E6DC3">
        <w:rPr>
          <w:rFonts w:cstheme="minorHAnsi"/>
          <w:spacing w:val="2"/>
          <w:sz w:val="24"/>
          <w:szCs w:val="24"/>
          <w:shd w:val="clear" w:color="auto" w:fill="FFFFFF"/>
        </w:rPr>
        <w:t>Please indicate whether you have experienced any of the following as a child:</w:t>
      </w:r>
      <w:r w:rsidR="004D3736" w:rsidRPr="002E6DC3">
        <w:rPr>
          <w:rFonts w:cstheme="minorHAnsi"/>
          <w:spacing w:val="2"/>
          <w:sz w:val="24"/>
          <w:szCs w:val="24"/>
          <w:shd w:val="clear" w:color="auto" w:fill="FFFFFF"/>
        </w:rPr>
        <w:t xml:space="preserve">”. The graph is a bar chart instead of a </w:t>
      </w:r>
      <w:r w:rsidR="008D4DB2" w:rsidRPr="002E6DC3">
        <w:rPr>
          <w:rFonts w:cstheme="minorHAnsi"/>
          <w:spacing w:val="2"/>
          <w:sz w:val="24"/>
          <w:szCs w:val="24"/>
          <w:shd w:val="clear" w:color="auto" w:fill="FFFFFF"/>
        </w:rPr>
        <w:t xml:space="preserve">pie chart due to the fact participants can answer by picking more than one option </w:t>
      </w:r>
      <w:r w:rsidR="002F6313" w:rsidRPr="002E6DC3">
        <w:rPr>
          <w:rFonts w:cstheme="minorHAnsi"/>
          <w:spacing w:val="2"/>
          <w:sz w:val="24"/>
          <w:szCs w:val="24"/>
          <w:shd w:val="clear" w:color="auto" w:fill="FFFFFF"/>
        </w:rPr>
        <w:t>whereas</w:t>
      </w:r>
      <w:r w:rsidR="008D4DB2" w:rsidRPr="002E6DC3">
        <w:rPr>
          <w:rFonts w:cstheme="minorHAnsi"/>
          <w:spacing w:val="2"/>
          <w:sz w:val="24"/>
          <w:szCs w:val="24"/>
          <w:shd w:val="clear" w:color="auto" w:fill="FFFFFF"/>
        </w:rPr>
        <w:t xml:space="preserve"> the other graphs just</w:t>
      </w:r>
      <w:r w:rsidR="002F6313" w:rsidRPr="002E6DC3">
        <w:rPr>
          <w:rFonts w:cstheme="minorHAnsi"/>
          <w:spacing w:val="2"/>
          <w:sz w:val="24"/>
          <w:szCs w:val="24"/>
          <w:shd w:val="clear" w:color="auto" w:fill="FFFFFF"/>
        </w:rPr>
        <w:t xml:space="preserve"> had two answers.</w:t>
      </w:r>
      <w:r w:rsidR="004710C9" w:rsidRPr="002E6DC3">
        <w:rPr>
          <w:rFonts w:cstheme="minorHAnsi"/>
          <w:spacing w:val="2"/>
          <w:sz w:val="24"/>
          <w:szCs w:val="24"/>
          <w:shd w:val="clear" w:color="auto" w:fill="FFFFFF"/>
        </w:rPr>
        <w:t xml:space="preserve"> This question was important as it shows how many of the </w:t>
      </w:r>
      <w:r w:rsidR="00AF4D3F" w:rsidRPr="002E6DC3">
        <w:rPr>
          <w:rFonts w:cstheme="minorHAnsi"/>
          <w:spacing w:val="2"/>
          <w:sz w:val="24"/>
          <w:szCs w:val="24"/>
          <w:shd w:val="clear" w:color="auto" w:fill="FFFFFF"/>
        </w:rPr>
        <w:t>participants</w:t>
      </w:r>
      <w:r w:rsidR="004710C9" w:rsidRPr="002E6DC3">
        <w:rPr>
          <w:rFonts w:cstheme="minorHAnsi"/>
          <w:spacing w:val="2"/>
          <w:sz w:val="24"/>
          <w:szCs w:val="24"/>
          <w:shd w:val="clear" w:color="auto" w:fill="FFFFFF"/>
        </w:rPr>
        <w:t xml:space="preserve"> have been experienced an ACE in their lifetime.</w:t>
      </w:r>
      <w:r w:rsidR="006237CC" w:rsidRPr="002E6DC3">
        <w:rPr>
          <w:rFonts w:cstheme="minorHAnsi"/>
          <w:spacing w:val="2"/>
          <w:sz w:val="24"/>
          <w:szCs w:val="24"/>
          <w:shd w:val="clear" w:color="auto" w:fill="FFFFFF"/>
        </w:rPr>
        <w:t xml:space="preserve"> </w:t>
      </w:r>
    </w:p>
    <w:p w14:paraId="76A3B197" w14:textId="3B198BB2" w:rsidR="00F7507C" w:rsidRDefault="006237CC" w:rsidP="00CF18EB">
      <w:pPr>
        <w:spacing w:line="360" w:lineRule="auto"/>
        <w:ind w:firstLine="720"/>
        <w:rPr>
          <w:rFonts w:cstheme="minorHAnsi"/>
          <w:sz w:val="24"/>
          <w:szCs w:val="24"/>
        </w:rPr>
      </w:pPr>
      <w:r w:rsidRPr="002E6DC3">
        <w:rPr>
          <w:rFonts w:cstheme="minorHAnsi"/>
          <w:spacing w:val="2"/>
          <w:sz w:val="24"/>
          <w:szCs w:val="24"/>
          <w:shd w:val="clear" w:color="auto" w:fill="FFFFFF"/>
        </w:rPr>
        <w:t xml:space="preserve">This question has helped fill in gaps of research as it helps answer </w:t>
      </w:r>
      <w:r w:rsidR="00885303" w:rsidRPr="002E6DC3">
        <w:rPr>
          <w:rFonts w:cstheme="minorHAnsi"/>
          <w:spacing w:val="2"/>
          <w:sz w:val="24"/>
          <w:szCs w:val="24"/>
          <w:shd w:val="clear" w:color="auto" w:fill="FFFFFF"/>
        </w:rPr>
        <w:t>the question of how common ACEs really are. The results show that</w:t>
      </w:r>
      <w:r w:rsidR="001605AF" w:rsidRPr="002E6DC3">
        <w:rPr>
          <w:rFonts w:cstheme="minorHAnsi"/>
          <w:spacing w:val="2"/>
          <w:sz w:val="24"/>
          <w:szCs w:val="24"/>
          <w:shd w:val="clear" w:color="auto" w:fill="FFFFFF"/>
        </w:rPr>
        <w:t xml:space="preserve"> 50% of </w:t>
      </w:r>
      <w:r w:rsidR="009A7665" w:rsidRPr="002E6DC3">
        <w:rPr>
          <w:rFonts w:cstheme="minorHAnsi"/>
          <w:spacing w:val="2"/>
          <w:sz w:val="24"/>
          <w:szCs w:val="24"/>
          <w:shd w:val="clear" w:color="auto" w:fill="FFFFFF"/>
        </w:rPr>
        <w:t>participants</w:t>
      </w:r>
      <w:r w:rsidR="001605AF" w:rsidRPr="002E6DC3">
        <w:rPr>
          <w:rFonts w:cstheme="minorHAnsi"/>
          <w:spacing w:val="2"/>
          <w:sz w:val="24"/>
          <w:szCs w:val="24"/>
          <w:shd w:val="clear" w:color="auto" w:fill="FFFFFF"/>
        </w:rPr>
        <w:t xml:space="preserve"> hadn’t experienced any of the ACEs listed above which are considered the most common. This lines up with secondary research which indicates the same results,</w:t>
      </w:r>
      <w:r w:rsidR="003017C6" w:rsidRPr="002E6DC3">
        <w:rPr>
          <w:rFonts w:cstheme="minorHAnsi"/>
          <w:spacing w:val="2"/>
          <w:sz w:val="24"/>
          <w:szCs w:val="24"/>
          <w:shd w:val="clear" w:color="auto" w:fill="FFFFFF"/>
        </w:rPr>
        <w:t xml:space="preserve"> and these were that </w:t>
      </w:r>
      <w:r w:rsidR="003017C6" w:rsidRPr="002E6DC3">
        <w:rPr>
          <w:rFonts w:cstheme="minorHAnsi"/>
          <w:sz w:val="24"/>
          <w:szCs w:val="24"/>
        </w:rPr>
        <w:t>47% of Adults in Wales had experienced at least one ACE as a child (Public Health Wales, 2016)</w:t>
      </w:r>
      <w:r w:rsidR="00DC48B7" w:rsidRPr="002E6DC3">
        <w:rPr>
          <w:rFonts w:cstheme="minorHAnsi"/>
          <w:sz w:val="24"/>
          <w:szCs w:val="24"/>
        </w:rPr>
        <w:t>.</w:t>
      </w:r>
      <w:r w:rsidR="00EB39F7" w:rsidRPr="002E6DC3">
        <w:rPr>
          <w:rFonts w:cstheme="minorHAnsi"/>
          <w:sz w:val="24"/>
          <w:szCs w:val="24"/>
        </w:rPr>
        <w:t xml:space="preserve"> </w:t>
      </w:r>
      <w:r w:rsidR="009A7665" w:rsidRPr="002E6DC3">
        <w:rPr>
          <w:rFonts w:cstheme="minorHAnsi"/>
          <w:sz w:val="24"/>
          <w:szCs w:val="24"/>
        </w:rPr>
        <w:t>Furthermore</w:t>
      </w:r>
      <w:r w:rsidR="00EB39F7" w:rsidRPr="002E6DC3">
        <w:rPr>
          <w:rFonts w:cstheme="minorHAnsi"/>
          <w:sz w:val="24"/>
          <w:szCs w:val="24"/>
        </w:rPr>
        <w:t xml:space="preserve">, 50% of </w:t>
      </w:r>
      <w:r w:rsidR="009A7665" w:rsidRPr="002E6DC3">
        <w:rPr>
          <w:rFonts w:cstheme="minorHAnsi"/>
          <w:sz w:val="24"/>
          <w:szCs w:val="24"/>
        </w:rPr>
        <w:t>participants</w:t>
      </w:r>
      <w:r w:rsidR="00EB39F7" w:rsidRPr="002E6DC3">
        <w:rPr>
          <w:rFonts w:cstheme="minorHAnsi"/>
          <w:sz w:val="24"/>
          <w:szCs w:val="24"/>
        </w:rPr>
        <w:t xml:space="preserve"> said they had experienced divorce as a child, meaning that everyone</w:t>
      </w:r>
      <w:r w:rsidR="00E36768" w:rsidRPr="002E6DC3">
        <w:rPr>
          <w:rFonts w:cstheme="minorHAnsi"/>
          <w:sz w:val="24"/>
          <w:szCs w:val="24"/>
        </w:rPr>
        <w:t xml:space="preserve"> who didn’t select the option “I haven’t experienced anything of the above” had experienced a divorce. </w:t>
      </w:r>
      <w:r w:rsidR="00745518" w:rsidRPr="002E6DC3">
        <w:rPr>
          <w:rFonts w:cstheme="minorHAnsi"/>
          <w:sz w:val="24"/>
          <w:szCs w:val="24"/>
        </w:rPr>
        <w:t xml:space="preserve">This lines up with research which discovered that divorce was the number one most found ACE in </w:t>
      </w:r>
      <w:r w:rsidR="005448F8" w:rsidRPr="002E6DC3">
        <w:rPr>
          <w:rFonts w:cstheme="minorHAnsi"/>
          <w:sz w:val="24"/>
          <w:szCs w:val="24"/>
        </w:rPr>
        <w:t xml:space="preserve">the prison survey </w:t>
      </w:r>
      <w:r w:rsidR="00FF36F8" w:rsidRPr="002E6DC3">
        <w:rPr>
          <w:rFonts w:cstheme="minorHAnsi"/>
          <w:sz w:val="24"/>
          <w:szCs w:val="24"/>
        </w:rPr>
        <w:t>(Public Health Wales, 2018).</w:t>
      </w:r>
      <w:r w:rsidR="00D24411" w:rsidRPr="002E6DC3">
        <w:rPr>
          <w:rFonts w:cstheme="minorHAnsi"/>
          <w:sz w:val="24"/>
          <w:szCs w:val="24"/>
        </w:rPr>
        <w:t xml:space="preserve"> However, </w:t>
      </w:r>
      <w:r w:rsidR="007621D1" w:rsidRPr="002E6DC3">
        <w:rPr>
          <w:rFonts w:cstheme="minorHAnsi"/>
          <w:sz w:val="24"/>
          <w:szCs w:val="24"/>
        </w:rPr>
        <w:t xml:space="preserve">in all the other ACEs, </w:t>
      </w:r>
      <w:r w:rsidR="00372AC0" w:rsidRPr="002E6DC3">
        <w:rPr>
          <w:rFonts w:cstheme="minorHAnsi"/>
          <w:sz w:val="24"/>
          <w:szCs w:val="24"/>
        </w:rPr>
        <w:t xml:space="preserve">the study found very different results than </w:t>
      </w:r>
      <w:r w:rsidR="003E289B" w:rsidRPr="002E6DC3">
        <w:rPr>
          <w:rFonts w:cstheme="minorHAnsi"/>
          <w:sz w:val="24"/>
          <w:szCs w:val="24"/>
        </w:rPr>
        <w:t xml:space="preserve">the questionnaire, with the prisoner ace survey they found that 40% of prisoners witnessed domestic violence where the results of the </w:t>
      </w:r>
      <w:r w:rsidR="00E27973" w:rsidRPr="002E6DC3">
        <w:rPr>
          <w:rFonts w:cstheme="minorHAnsi"/>
          <w:sz w:val="24"/>
          <w:szCs w:val="24"/>
        </w:rPr>
        <w:t xml:space="preserve">questionnaire found that no participants witnessed domestic abuse (Public Health Wales, 2018). </w:t>
      </w:r>
    </w:p>
    <w:p w14:paraId="2035B882" w14:textId="6A91CE49" w:rsidR="002C6501" w:rsidRDefault="00D8267D" w:rsidP="002F3FB2">
      <w:pPr>
        <w:spacing w:line="360" w:lineRule="auto"/>
        <w:ind w:firstLine="720"/>
        <w:rPr>
          <w:rFonts w:cstheme="minorHAnsi"/>
          <w:sz w:val="24"/>
          <w:szCs w:val="24"/>
        </w:rPr>
      </w:pPr>
      <w:r w:rsidRPr="00AA2038">
        <w:rPr>
          <w:rFonts w:cstheme="minorHAnsi"/>
          <w:noProof/>
          <w:spacing w:val="2"/>
          <w:sz w:val="24"/>
          <w:szCs w:val="24"/>
          <w:shd w:val="clear" w:color="auto" w:fill="FFFFFF"/>
        </w:rPr>
        <w:lastRenderedPageBreak/>
        <w:drawing>
          <wp:anchor distT="0" distB="0" distL="114300" distR="114300" simplePos="0" relativeHeight="251663360" behindDoc="0" locked="0" layoutInCell="1" allowOverlap="1" wp14:anchorId="679606EC" wp14:editId="320FCF31">
            <wp:simplePos x="0" y="0"/>
            <wp:positionH relativeFrom="margin">
              <wp:posOffset>-120650</wp:posOffset>
            </wp:positionH>
            <wp:positionV relativeFrom="paragraph">
              <wp:posOffset>812800</wp:posOffset>
            </wp:positionV>
            <wp:extent cx="3663950" cy="1840230"/>
            <wp:effectExtent l="0" t="0" r="0" b="7620"/>
            <wp:wrapSquare wrapText="bothSides"/>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9653" t="27376" r="20766" b="6593"/>
                    <a:stretch/>
                  </pic:blipFill>
                  <pic:spPr bwMode="auto">
                    <a:xfrm>
                      <a:off x="0" y="0"/>
                      <a:ext cx="3663950" cy="1840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66AD" w:rsidRPr="0013407A">
        <w:rPr>
          <w:rFonts w:cstheme="minorHAnsi"/>
          <w:sz w:val="24"/>
          <w:szCs w:val="24"/>
        </w:rPr>
        <w:t xml:space="preserve">The next graph shows </w:t>
      </w:r>
      <w:r w:rsidR="0012384C" w:rsidRPr="0013407A">
        <w:rPr>
          <w:rFonts w:cstheme="minorHAnsi"/>
          <w:sz w:val="24"/>
          <w:szCs w:val="24"/>
        </w:rPr>
        <w:t xml:space="preserve">the </w:t>
      </w:r>
      <w:r w:rsidR="009A7665" w:rsidRPr="0013407A">
        <w:rPr>
          <w:rFonts w:cstheme="minorHAnsi"/>
          <w:sz w:val="24"/>
          <w:szCs w:val="24"/>
        </w:rPr>
        <w:t>number</w:t>
      </w:r>
      <w:r w:rsidR="0012384C" w:rsidRPr="0013407A">
        <w:rPr>
          <w:rFonts w:cstheme="minorHAnsi"/>
          <w:sz w:val="24"/>
          <w:szCs w:val="24"/>
        </w:rPr>
        <w:t xml:space="preserve"> of ACEs the person has experienced in total. </w:t>
      </w:r>
      <w:r w:rsidR="001B1EE2" w:rsidRPr="0013407A">
        <w:rPr>
          <w:rFonts w:cstheme="minorHAnsi"/>
          <w:sz w:val="24"/>
          <w:szCs w:val="24"/>
        </w:rPr>
        <w:t>The exact question that was asked was “</w:t>
      </w:r>
      <w:r w:rsidR="0013407A" w:rsidRPr="0013407A">
        <w:rPr>
          <w:rFonts w:cstheme="minorHAnsi"/>
          <w:color w:val="202124"/>
          <w:spacing w:val="2"/>
          <w:sz w:val="24"/>
          <w:szCs w:val="24"/>
          <w:shd w:val="clear" w:color="auto" w:fill="FFFFFF"/>
        </w:rPr>
        <w:t xml:space="preserve">After you have answered the previous question, can you indicate how many you have witnessed in total?”. </w:t>
      </w:r>
      <w:r w:rsidR="0085460B" w:rsidRPr="0013407A">
        <w:rPr>
          <w:rFonts w:cstheme="minorHAnsi"/>
          <w:sz w:val="24"/>
          <w:szCs w:val="24"/>
        </w:rPr>
        <w:t xml:space="preserve">This answer was guided by the previous question to help them work out how many they have experienced as many had never heard </w:t>
      </w:r>
      <w:r w:rsidR="009A7665" w:rsidRPr="0013407A">
        <w:rPr>
          <w:rFonts w:cstheme="minorHAnsi"/>
          <w:sz w:val="24"/>
          <w:szCs w:val="24"/>
        </w:rPr>
        <w:t xml:space="preserve">of an ACE before. </w:t>
      </w:r>
      <w:r w:rsidR="00FF6D73" w:rsidRPr="0013407A">
        <w:rPr>
          <w:rFonts w:cstheme="minorHAnsi"/>
          <w:sz w:val="24"/>
          <w:szCs w:val="24"/>
        </w:rPr>
        <w:t xml:space="preserve">This question was asked </w:t>
      </w:r>
      <w:r w:rsidR="0013407A" w:rsidRPr="0013407A">
        <w:rPr>
          <w:rFonts w:cstheme="minorHAnsi"/>
          <w:sz w:val="24"/>
          <w:szCs w:val="24"/>
        </w:rPr>
        <w:t>for</w:t>
      </w:r>
      <w:r w:rsidR="00FF6D73" w:rsidRPr="0013407A">
        <w:rPr>
          <w:rFonts w:cstheme="minorHAnsi"/>
          <w:sz w:val="24"/>
          <w:szCs w:val="24"/>
        </w:rPr>
        <w:t xml:space="preserve"> the </w:t>
      </w:r>
      <w:r w:rsidR="002E6DC3" w:rsidRPr="0013407A">
        <w:rPr>
          <w:rFonts w:cstheme="minorHAnsi"/>
          <w:sz w:val="24"/>
          <w:szCs w:val="24"/>
        </w:rPr>
        <w:t>number</w:t>
      </w:r>
      <w:r w:rsidR="00FF6D73" w:rsidRPr="0013407A">
        <w:rPr>
          <w:rFonts w:cstheme="minorHAnsi"/>
          <w:sz w:val="24"/>
          <w:szCs w:val="24"/>
        </w:rPr>
        <w:t xml:space="preserve"> of ACEs to be worked out a lot easier instead of relaying to the previous question and trying to it out from there. </w:t>
      </w:r>
      <w:r w:rsidR="00B42992" w:rsidRPr="0013407A">
        <w:rPr>
          <w:rFonts w:cstheme="minorHAnsi"/>
          <w:sz w:val="24"/>
          <w:szCs w:val="24"/>
        </w:rPr>
        <w:t xml:space="preserve">This question has helped massively in finding out how common ACEs really are in the general population compared to prison. </w:t>
      </w:r>
      <w:r w:rsidR="00C42E48">
        <w:rPr>
          <w:rFonts w:cstheme="minorHAnsi"/>
          <w:sz w:val="24"/>
          <w:szCs w:val="24"/>
        </w:rPr>
        <w:t xml:space="preserve">The graph shows that </w:t>
      </w:r>
      <w:r w:rsidR="006804A0">
        <w:rPr>
          <w:rFonts w:cstheme="minorHAnsi"/>
          <w:sz w:val="24"/>
          <w:szCs w:val="24"/>
        </w:rPr>
        <w:t>10% of people experienced 4 or more ACEs</w:t>
      </w:r>
      <w:r w:rsidR="00A16647">
        <w:rPr>
          <w:rFonts w:cstheme="minorHAnsi"/>
          <w:sz w:val="24"/>
          <w:szCs w:val="24"/>
        </w:rPr>
        <w:t xml:space="preserve">. When we compare this </w:t>
      </w:r>
      <w:r w:rsidR="009F425A">
        <w:rPr>
          <w:rFonts w:cstheme="minorHAnsi"/>
          <w:sz w:val="24"/>
          <w:szCs w:val="24"/>
        </w:rPr>
        <w:t xml:space="preserve">to the prisoner </w:t>
      </w:r>
      <w:r w:rsidR="00D47278">
        <w:rPr>
          <w:rFonts w:cstheme="minorHAnsi"/>
          <w:sz w:val="24"/>
          <w:szCs w:val="24"/>
        </w:rPr>
        <w:t xml:space="preserve">ACE </w:t>
      </w:r>
      <w:r w:rsidR="009F425A">
        <w:rPr>
          <w:rFonts w:cstheme="minorHAnsi"/>
          <w:sz w:val="24"/>
          <w:szCs w:val="24"/>
        </w:rPr>
        <w:t>survey results,</w:t>
      </w:r>
      <w:r w:rsidR="00B22D1B">
        <w:rPr>
          <w:rFonts w:cstheme="minorHAnsi"/>
          <w:sz w:val="24"/>
          <w:szCs w:val="24"/>
        </w:rPr>
        <w:t xml:space="preserve"> results show that </w:t>
      </w:r>
      <w:r w:rsidR="00D3069E">
        <w:rPr>
          <w:rFonts w:cstheme="minorHAnsi"/>
          <w:sz w:val="24"/>
          <w:szCs w:val="24"/>
        </w:rPr>
        <w:t xml:space="preserve">46% of prisoners had reported </w:t>
      </w:r>
      <w:r w:rsidR="00882746">
        <w:rPr>
          <w:rFonts w:cstheme="minorHAnsi"/>
          <w:sz w:val="24"/>
          <w:szCs w:val="24"/>
        </w:rPr>
        <w:t>4 or more ACEs. That is a significant increase compared to result</w:t>
      </w:r>
      <w:r w:rsidR="00591477">
        <w:rPr>
          <w:rFonts w:cstheme="minorHAnsi"/>
          <w:sz w:val="24"/>
          <w:szCs w:val="24"/>
        </w:rPr>
        <w:t xml:space="preserve">s from the questionnaire, which could signify the theory </w:t>
      </w:r>
      <w:r w:rsidR="00B21DC9">
        <w:rPr>
          <w:rFonts w:cstheme="minorHAnsi"/>
          <w:sz w:val="24"/>
          <w:szCs w:val="24"/>
        </w:rPr>
        <w:t xml:space="preserve">that there </w:t>
      </w:r>
      <w:r w:rsidR="00B21DC9" w:rsidRPr="00B21DC9">
        <w:rPr>
          <w:rFonts w:cstheme="minorHAnsi"/>
          <w:sz w:val="24"/>
          <w:szCs w:val="24"/>
        </w:rPr>
        <w:t xml:space="preserve">is </w:t>
      </w:r>
      <w:r w:rsidR="00B21DC9" w:rsidRPr="00B21DC9">
        <w:rPr>
          <w:sz w:val="24"/>
          <w:szCs w:val="24"/>
        </w:rPr>
        <w:t>connecting variables between ACESs and Serious offenders</w:t>
      </w:r>
      <w:r w:rsidR="00B21DC9">
        <w:rPr>
          <w:sz w:val="24"/>
          <w:szCs w:val="24"/>
        </w:rPr>
        <w:t>, which is one of the objectives</w:t>
      </w:r>
      <w:r w:rsidR="002C6501">
        <w:rPr>
          <w:sz w:val="24"/>
          <w:szCs w:val="24"/>
        </w:rPr>
        <w:t xml:space="preserve"> of the research that has been conducted </w:t>
      </w:r>
      <w:r w:rsidR="001359C5" w:rsidRPr="001359C5">
        <w:rPr>
          <w:sz w:val="24"/>
          <w:szCs w:val="24"/>
        </w:rPr>
        <w:t>(Ford et al., 2019)</w:t>
      </w:r>
      <w:r w:rsidR="001318E3">
        <w:rPr>
          <w:sz w:val="24"/>
          <w:szCs w:val="24"/>
        </w:rPr>
        <w:t xml:space="preserve">. This </w:t>
      </w:r>
      <w:r>
        <w:rPr>
          <w:sz w:val="24"/>
          <w:szCs w:val="24"/>
        </w:rPr>
        <w:t>question</w:t>
      </w:r>
      <w:r w:rsidR="001318E3">
        <w:rPr>
          <w:sz w:val="24"/>
          <w:szCs w:val="24"/>
        </w:rPr>
        <w:t xml:space="preserve"> also helps with finding out how common a</w:t>
      </w:r>
      <w:r w:rsidR="00BF3545">
        <w:rPr>
          <w:sz w:val="24"/>
          <w:szCs w:val="24"/>
        </w:rPr>
        <w:t xml:space="preserve">n ACE </w:t>
      </w:r>
      <w:r w:rsidR="00325B38">
        <w:rPr>
          <w:sz w:val="24"/>
          <w:szCs w:val="24"/>
        </w:rPr>
        <w:t>is in the general population</w:t>
      </w:r>
      <w:r w:rsidR="00E96AB2">
        <w:rPr>
          <w:sz w:val="24"/>
          <w:szCs w:val="24"/>
        </w:rPr>
        <w:t xml:space="preserve"> and the</w:t>
      </w:r>
      <w:r w:rsidR="00325B38">
        <w:rPr>
          <w:sz w:val="24"/>
          <w:szCs w:val="24"/>
        </w:rPr>
        <w:t xml:space="preserve"> result of this question also supports the secondary research </w:t>
      </w:r>
      <w:r w:rsidR="003F46FD">
        <w:rPr>
          <w:sz w:val="24"/>
          <w:szCs w:val="24"/>
        </w:rPr>
        <w:t xml:space="preserve">that found the same result that </w:t>
      </w:r>
      <w:r w:rsidR="00B315FC" w:rsidRPr="00E612BC">
        <w:rPr>
          <w:rFonts w:cstheme="minorHAnsi"/>
          <w:sz w:val="24"/>
          <w:szCs w:val="24"/>
        </w:rPr>
        <w:t>that for every 100 people in Wales, 47 of them have experienced at least one ACE</w:t>
      </w:r>
      <w:r w:rsidR="00B315FC">
        <w:rPr>
          <w:rFonts w:cstheme="minorHAnsi"/>
          <w:sz w:val="24"/>
          <w:szCs w:val="24"/>
        </w:rPr>
        <w:t xml:space="preserve"> which is </w:t>
      </w:r>
      <w:r w:rsidR="0079342D">
        <w:rPr>
          <w:rFonts w:cstheme="minorHAnsi"/>
          <w:sz w:val="24"/>
          <w:szCs w:val="24"/>
        </w:rPr>
        <w:t>like</w:t>
      </w:r>
      <w:r w:rsidR="00B315FC">
        <w:rPr>
          <w:rFonts w:cstheme="minorHAnsi"/>
          <w:sz w:val="24"/>
          <w:szCs w:val="24"/>
        </w:rPr>
        <w:t xml:space="preserve"> the result found in the questionnaire (Public Health Wales, 2015)</w:t>
      </w:r>
      <w:r w:rsidR="006D0166">
        <w:rPr>
          <w:rFonts w:cstheme="minorHAnsi"/>
          <w:sz w:val="24"/>
          <w:szCs w:val="24"/>
        </w:rPr>
        <w:t>.</w:t>
      </w:r>
    </w:p>
    <w:p w14:paraId="2B27438B" w14:textId="77777777" w:rsidR="00C11EB1" w:rsidRDefault="004666B5" w:rsidP="00A7480D">
      <w:pPr>
        <w:spacing w:line="360" w:lineRule="auto"/>
        <w:ind w:firstLine="720"/>
        <w:rPr>
          <w:sz w:val="24"/>
          <w:szCs w:val="24"/>
        </w:rPr>
      </w:pPr>
      <w:r>
        <w:rPr>
          <w:noProof/>
        </w:rPr>
        <w:lastRenderedPageBreak/>
        <w:drawing>
          <wp:anchor distT="0" distB="0" distL="114300" distR="114300" simplePos="0" relativeHeight="251664384" behindDoc="0" locked="0" layoutInCell="1" allowOverlap="1" wp14:anchorId="4501D622" wp14:editId="001DDB26">
            <wp:simplePos x="0" y="0"/>
            <wp:positionH relativeFrom="margin">
              <wp:align>left</wp:align>
            </wp:positionH>
            <wp:positionV relativeFrom="paragraph">
              <wp:posOffset>2032000</wp:posOffset>
            </wp:positionV>
            <wp:extent cx="5651500" cy="3424555"/>
            <wp:effectExtent l="0" t="0" r="6350" b="4445"/>
            <wp:wrapSquare wrapText="bothSides"/>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22" cstate="print">
                      <a:extLst>
                        <a:ext uri="{28A0092B-C50C-407E-A947-70E740481C1C}">
                          <a14:useLocalDpi xmlns:a14="http://schemas.microsoft.com/office/drawing/2010/main" val="0"/>
                        </a:ext>
                      </a:extLst>
                    </a:blip>
                    <a:srcRect l="20049" t="29176" r="23774" b="6749"/>
                    <a:stretch/>
                  </pic:blipFill>
                  <pic:spPr bwMode="auto">
                    <a:xfrm>
                      <a:off x="0" y="0"/>
                      <a:ext cx="5658403" cy="34293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0649" w:rsidRPr="004666B5">
        <w:rPr>
          <w:rFonts w:cstheme="minorHAnsi"/>
          <w:sz w:val="24"/>
          <w:szCs w:val="24"/>
        </w:rPr>
        <w:t>The next question that was asked was a very open question. The exact question was</w:t>
      </w:r>
      <w:r w:rsidR="006E00C8" w:rsidRPr="004666B5">
        <w:rPr>
          <w:rFonts w:cstheme="minorHAnsi"/>
          <w:sz w:val="24"/>
          <w:szCs w:val="24"/>
        </w:rPr>
        <w:t xml:space="preserve"> </w:t>
      </w:r>
      <w:r w:rsidR="00294CD7" w:rsidRPr="004666B5">
        <w:rPr>
          <w:rFonts w:cstheme="minorHAnsi"/>
          <w:sz w:val="24"/>
          <w:szCs w:val="24"/>
        </w:rPr>
        <w:t>“</w:t>
      </w:r>
      <w:r w:rsidR="006E00C8" w:rsidRPr="004666B5">
        <w:rPr>
          <w:rFonts w:cstheme="minorHAnsi"/>
          <w:color w:val="202124"/>
          <w:spacing w:val="2"/>
          <w:sz w:val="24"/>
          <w:szCs w:val="24"/>
          <w:shd w:val="clear" w:color="auto" w:fill="FFFFFF"/>
        </w:rPr>
        <w:t>Now having a</w:t>
      </w:r>
      <w:r w:rsidR="00294CD7" w:rsidRPr="004666B5">
        <w:rPr>
          <w:rFonts w:cstheme="minorHAnsi"/>
          <w:color w:val="202124"/>
          <w:spacing w:val="2"/>
          <w:sz w:val="24"/>
          <w:szCs w:val="24"/>
          <w:shd w:val="clear" w:color="auto" w:fill="FFFFFF"/>
        </w:rPr>
        <w:t xml:space="preserve"> basic</w:t>
      </w:r>
      <w:r w:rsidR="006E00C8" w:rsidRPr="004666B5">
        <w:rPr>
          <w:rFonts w:cstheme="minorHAnsi"/>
          <w:color w:val="202124"/>
          <w:spacing w:val="2"/>
          <w:sz w:val="24"/>
          <w:szCs w:val="24"/>
          <w:shd w:val="clear" w:color="auto" w:fill="FFFFFF"/>
        </w:rPr>
        <w:t xml:space="preserve"> understanding of some types of ACEs, what is your perception of them?</w:t>
      </w:r>
      <w:r w:rsidR="00294CD7" w:rsidRPr="004666B5">
        <w:rPr>
          <w:rFonts w:cstheme="minorHAnsi"/>
          <w:color w:val="202124"/>
          <w:spacing w:val="2"/>
          <w:sz w:val="24"/>
          <w:szCs w:val="24"/>
          <w:shd w:val="clear" w:color="auto" w:fill="FFFFFF"/>
        </w:rPr>
        <w:t xml:space="preserve">”. As this was a very open question, the answers were </w:t>
      </w:r>
      <w:r w:rsidR="00B075D2" w:rsidRPr="004666B5">
        <w:rPr>
          <w:rFonts w:cstheme="minorHAnsi"/>
          <w:color w:val="202124"/>
          <w:spacing w:val="2"/>
          <w:sz w:val="24"/>
          <w:szCs w:val="24"/>
          <w:shd w:val="clear" w:color="auto" w:fill="FFFFFF"/>
        </w:rPr>
        <w:t>long,</w:t>
      </w:r>
      <w:r w:rsidR="00294CD7" w:rsidRPr="004666B5">
        <w:rPr>
          <w:rFonts w:cstheme="minorHAnsi"/>
          <w:color w:val="202124"/>
          <w:spacing w:val="2"/>
          <w:sz w:val="24"/>
          <w:szCs w:val="24"/>
          <w:shd w:val="clear" w:color="auto" w:fill="FFFFFF"/>
        </w:rPr>
        <w:t xml:space="preserve"> </w:t>
      </w:r>
      <w:r w:rsidR="00B90A1D" w:rsidRPr="004666B5">
        <w:rPr>
          <w:rFonts w:cstheme="minorHAnsi"/>
          <w:color w:val="202124"/>
          <w:spacing w:val="2"/>
          <w:sz w:val="24"/>
          <w:szCs w:val="24"/>
          <w:shd w:val="clear" w:color="auto" w:fill="FFFFFF"/>
        </w:rPr>
        <w:t>and</w:t>
      </w:r>
      <w:r w:rsidR="00294CD7" w:rsidRPr="004666B5">
        <w:rPr>
          <w:rFonts w:cstheme="minorHAnsi"/>
          <w:color w:val="202124"/>
          <w:spacing w:val="2"/>
          <w:sz w:val="24"/>
          <w:szCs w:val="24"/>
          <w:shd w:val="clear" w:color="auto" w:fill="FFFFFF"/>
        </w:rPr>
        <w:t xml:space="preserve"> it meant that a graph is not applicable for this analysis. </w:t>
      </w:r>
      <w:r w:rsidR="00B90A1D" w:rsidRPr="004666B5">
        <w:rPr>
          <w:rFonts w:cstheme="minorHAnsi"/>
          <w:color w:val="202124"/>
          <w:spacing w:val="2"/>
          <w:sz w:val="24"/>
          <w:szCs w:val="24"/>
          <w:shd w:val="clear" w:color="auto" w:fill="FFFFFF"/>
        </w:rPr>
        <w:t xml:space="preserve">The answers varied from person to person as this question was based on opinion. </w:t>
      </w:r>
      <w:r w:rsidR="003C2974" w:rsidRPr="004666B5">
        <w:rPr>
          <w:rFonts w:cstheme="minorHAnsi"/>
          <w:color w:val="202124"/>
          <w:spacing w:val="2"/>
          <w:sz w:val="24"/>
          <w:szCs w:val="24"/>
          <w:shd w:val="clear" w:color="auto" w:fill="FFFFFF"/>
        </w:rPr>
        <w:t xml:space="preserve">This question was asked to see what </w:t>
      </w:r>
      <w:r w:rsidR="00B075D2" w:rsidRPr="004666B5">
        <w:rPr>
          <w:rFonts w:cstheme="minorHAnsi"/>
          <w:color w:val="202124"/>
          <w:spacing w:val="2"/>
          <w:sz w:val="24"/>
          <w:szCs w:val="24"/>
          <w:shd w:val="clear" w:color="auto" w:fill="FFFFFF"/>
        </w:rPr>
        <w:t>people’s</w:t>
      </w:r>
      <w:r w:rsidR="003C2974" w:rsidRPr="004666B5">
        <w:rPr>
          <w:rFonts w:cstheme="minorHAnsi"/>
          <w:color w:val="202124"/>
          <w:spacing w:val="2"/>
          <w:sz w:val="24"/>
          <w:szCs w:val="24"/>
          <w:shd w:val="clear" w:color="auto" w:fill="FFFFFF"/>
        </w:rPr>
        <w:t xml:space="preserve"> perception of ACEs are after a basic understanding of what they are. </w:t>
      </w:r>
      <w:r w:rsidR="00066755" w:rsidRPr="004666B5">
        <w:rPr>
          <w:rFonts w:cstheme="minorHAnsi"/>
          <w:color w:val="202124"/>
          <w:spacing w:val="2"/>
          <w:sz w:val="24"/>
          <w:szCs w:val="24"/>
          <w:shd w:val="clear" w:color="auto" w:fill="FFFFFF"/>
        </w:rPr>
        <w:t xml:space="preserve">The main scope of the answers </w:t>
      </w:r>
      <w:r w:rsidR="00B075D2" w:rsidRPr="004666B5">
        <w:rPr>
          <w:rFonts w:cstheme="minorHAnsi"/>
          <w:color w:val="202124"/>
          <w:spacing w:val="2"/>
          <w:sz w:val="24"/>
          <w:szCs w:val="24"/>
          <w:shd w:val="clear" w:color="auto" w:fill="FFFFFF"/>
        </w:rPr>
        <w:t>was</w:t>
      </w:r>
      <w:r w:rsidR="00066755" w:rsidRPr="004666B5">
        <w:rPr>
          <w:rFonts w:cstheme="minorHAnsi"/>
          <w:color w:val="202124"/>
          <w:spacing w:val="2"/>
          <w:sz w:val="24"/>
          <w:szCs w:val="24"/>
          <w:shd w:val="clear" w:color="auto" w:fill="FFFFFF"/>
        </w:rPr>
        <w:t xml:space="preserve"> along the lines of that they think people </w:t>
      </w:r>
      <w:r w:rsidR="00066755" w:rsidRPr="004666B5">
        <w:rPr>
          <w:sz w:val="24"/>
          <w:szCs w:val="24"/>
        </w:rPr>
        <w:t xml:space="preserve">with ACEs should get specialist help. </w:t>
      </w:r>
    </w:p>
    <w:p w14:paraId="61513C5E" w14:textId="369271DF" w:rsidR="00100649" w:rsidRDefault="00066755" w:rsidP="00C11EB1">
      <w:pPr>
        <w:spacing w:line="360" w:lineRule="auto"/>
        <w:rPr>
          <w:sz w:val="24"/>
          <w:szCs w:val="24"/>
        </w:rPr>
      </w:pPr>
      <w:r w:rsidRPr="004666B5">
        <w:rPr>
          <w:sz w:val="24"/>
          <w:szCs w:val="24"/>
        </w:rPr>
        <w:t xml:space="preserve">This is shown clearly by answers from </w:t>
      </w:r>
      <w:r w:rsidR="000005E7" w:rsidRPr="004666B5">
        <w:rPr>
          <w:sz w:val="24"/>
          <w:szCs w:val="24"/>
        </w:rPr>
        <w:t>participants</w:t>
      </w:r>
      <w:r w:rsidRPr="004666B5">
        <w:rPr>
          <w:sz w:val="24"/>
          <w:szCs w:val="24"/>
        </w:rPr>
        <w:t xml:space="preserve"> such as “People with ACEs, I feel, require extra care since they have experienced traumatic situations that they have had no control over” and “</w:t>
      </w:r>
      <w:r w:rsidR="00DF1B2C" w:rsidRPr="004666B5">
        <w:rPr>
          <w:sz w:val="24"/>
          <w:szCs w:val="24"/>
        </w:rPr>
        <w:t xml:space="preserve">I think ACEs are terrible and that they should be treated properly”.  </w:t>
      </w:r>
      <w:r w:rsidR="004666B5" w:rsidRPr="004666B5">
        <w:rPr>
          <w:sz w:val="24"/>
          <w:szCs w:val="24"/>
        </w:rPr>
        <w:t>The picture shows some other responses that were answered by participants who overall, said the same thing</w:t>
      </w:r>
      <w:r w:rsidR="00C131A1">
        <w:rPr>
          <w:sz w:val="24"/>
          <w:szCs w:val="24"/>
        </w:rPr>
        <w:t xml:space="preserve"> and that was that people with ACEs need care</w:t>
      </w:r>
      <w:r w:rsidR="004666B5" w:rsidRPr="004666B5">
        <w:rPr>
          <w:sz w:val="24"/>
          <w:szCs w:val="24"/>
        </w:rPr>
        <w:t>.</w:t>
      </w:r>
    </w:p>
    <w:p w14:paraId="22E194A9" w14:textId="7F2AC93F" w:rsidR="009A7665" w:rsidRPr="00E47220" w:rsidRDefault="000D0136" w:rsidP="002F3FB2">
      <w:pPr>
        <w:spacing w:line="360" w:lineRule="auto"/>
        <w:ind w:firstLine="720"/>
        <w:rPr>
          <w:sz w:val="24"/>
          <w:szCs w:val="24"/>
        </w:rPr>
      </w:pPr>
      <w:r w:rsidRPr="00EA39C3">
        <w:rPr>
          <w:noProof/>
          <w:sz w:val="24"/>
          <w:szCs w:val="24"/>
        </w:rPr>
        <w:lastRenderedPageBreak/>
        <w:drawing>
          <wp:anchor distT="0" distB="0" distL="114300" distR="114300" simplePos="0" relativeHeight="251665408" behindDoc="0" locked="0" layoutInCell="1" allowOverlap="1" wp14:anchorId="5A6AE231" wp14:editId="7D405E17">
            <wp:simplePos x="0" y="0"/>
            <wp:positionH relativeFrom="margin">
              <wp:align>left</wp:align>
            </wp:positionH>
            <wp:positionV relativeFrom="paragraph">
              <wp:posOffset>508000</wp:posOffset>
            </wp:positionV>
            <wp:extent cx="3473450" cy="2025015"/>
            <wp:effectExtent l="0" t="0" r="0" b="0"/>
            <wp:wrapSquare wrapText="bothSides"/>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9676" t="25081" r="31146" b="6738"/>
                    <a:stretch/>
                  </pic:blipFill>
                  <pic:spPr bwMode="auto">
                    <a:xfrm>
                      <a:off x="0" y="0"/>
                      <a:ext cx="3473450" cy="2025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A39C3">
        <w:rPr>
          <w:sz w:val="24"/>
          <w:szCs w:val="24"/>
        </w:rPr>
        <w:t>This graph shows the answer to the question “</w:t>
      </w:r>
      <w:r w:rsidR="00EA39C3" w:rsidRPr="00EA39C3">
        <w:rPr>
          <w:sz w:val="24"/>
          <w:szCs w:val="24"/>
        </w:rPr>
        <w:t>I</w:t>
      </w:r>
      <w:r w:rsidR="00EA39C3" w:rsidRPr="00EA39C3">
        <w:rPr>
          <w:sz w:val="24"/>
          <w:szCs w:val="24"/>
          <w:shd w:val="clear" w:color="auto" w:fill="FFFFFF"/>
        </w:rPr>
        <w:t>n your lifetime, have you ever been to prison for any offence?</w:t>
      </w:r>
      <w:r w:rsidR="00EA39C3">
        <w:rPr>
          <w:sz w:val="24"/>
          <w:szCs w:val="24"/>
          <w:shd w:val="clear" w:color="auto" w:fill="FFFFFF"/>
        </w:rPr>
        <w:t>”</w:t>
      </w:r>
      <w:r w:rsidR="00171D5E">
        <w:rPr>
          <w:sz w:val="24"/>
          <w:szCs w:val="24"/>
          <w:shd w:val="clear" w:color="auto" w:fill="FFFFFF"/>
        </w:rPr>
        <w:t xml:space="preserve">. </w:t>
      </w:r>
      <w:r w:rsidR="00342033">
        <w:rPr>
          <w:sz w:val="24"/>
          <w:szCs w:val="24"/>
          <w:shd w:val="clear" w:color="auto" w:fill="FFFFFF"/>
        </w:rPr>
        <w:t xml:space="preserve">The reason this question is important, is because it helps solve whether </w:t>
      </w:r>
      <w:r w:rsidR="009D5CC8">
        <w:rPr>
          <w:sz w:val="24"/>
          <w:szCs w:val="24"/>
          <w:shd w:val="clear" w:color="auto" w:fill="FFFFFF"/>
        </w:rPr>
        <w:t xml:space="preserve">having </w:t>
      </w:r>
      <w:r w:rsidR="00342033">
        <w:rPr>
          <w:sz w:val="24"/>
          <w:szCs w:val="24"/>
          <w:shd w:val="clear" w:color="auto" w:fill="FFFFFF"/>
        </w:rPr>
        <w:t>ACEs</w:t>
      </w:r>
      <w:r w:rsidR="009D5CC8">
        <w:rPr>
          <w:sz w:val="24"/>
          <w:szCs w:val="24"/>
          <w:shd w:val="clear" w:color="auto" w:fill="FFFFFF"/>
        </w:rPr>
        <w:t xml:space="preserve"> makes you more likely to go to prison for any offence. The results show clearly that only 10% of people had said </w:t>
      </w:r>
      <w:r w:rsidR="00BD5E54">
        <w:rPr>
          <w:sz w:val="24"/>
          <w:szCs w:val="24"/>
          <w:shd w:val="clear" w:color="auto" w:fill="FFFFFF"/>
        </w:rPr>
        <w:t>that they have where the other 90% didn’t. If we compare the answers from this question to the question “</w:t>
      </w:r>
      <w:r w:rsidR="00BD5E54" w:rsidRPr="0013407A">
        <w:rPr>
          <w:rFonts w:cstheme="minorHAnsi"/>
          <w:color w:val="202124"/>
          <w:spacing w:val="2"/>
          <w:sz w:val="24"/>
          <w:szCs w:val="24"/>
          <w:shd w:val="clear" w:color="auto" w:fill="FFFFFF"/>
        </w:rPr>
        <w:t>After you have answered the previous question, can you indicate how many you have witnessed in total?</w:t>
      </w:r>
      <w:r w:rsidR="00BD5E54">
        <w:rPr>
          <w:rFonts w:cstheme="minorHAnsi"/>
          <w:color w:val="202124"/>
          <w:spacing w:val="2"/>
          <w:sz w:val="24"/>
          <w:szCs w:val="24"/>
          <w:shd w:val="clear" w:color="auto" w:fill="FFFFFF"/>
        </w:rPr>
        <w:t xml:space="preserve">”, we can see some </w:t>
      </w:r>
      <w:r w:rsidR="006604F8">
        <w:rPr>
          <w:rFonts w:cstheme="minorHAnsi"/>
          <w:color w:val="202124"/>
          <w:spacing w:val="2"/>
          <w:sz w:val="24"/>
          <w:szCs w:val="24"/>
          <w:shd w:val="clear" w:color="auto" w:fill="FFFFFF"/>
        </w:rPr>
        <w:t>distinctive</w:t>
      </w:r>
      <w:r w:rsidR="00E44715">
        <w:rPr>
          <w:rFonts w:cstheme="minorHAnsi"/>
          <w:color w:val="202124"/>
          <w:spacing w:val="2"/>
          <w:sz w:val="24"/>
          <w:szCs w:val="24"/>
          <w:shd w:val="clear" w:color="auto" w:fill="FFFFFF"/>
        </w:rPr>
        <w:t xml:space="preserve"> themes. The first theme is that if you do have an ACE, it doesn’t necessarily mean you are more likely to go to prison as 50% of </w:t>
      </w:r>
      <w:r w:rsidR="003D553C">
        <w:rPr>
          <w:rFonts w:cstheme="minorHAnsi"/>
          <w:color w:val="202124"/>
          <w:spacing w:val="2"/>
          <w:sz w:val="24"/>
          <w:szCs w:val="24"/>
          <w:shd w:val="clear" w:color="auto" w:fill="FFFFFF"/>
        </w:rPr>
        <w:t>participants</w:t>
      </w:r>
      <w:r w:rsidR="00E44715">
        <w:rPr>
          <w:rFonts w:cstheme="minorHAnsi"/>
          <w:color w:val="202124"/>
          <w:spacing w:val="2"/>
          <w:sz w:val="24"/>
          <w:szCs w:val="24"/>
          <w:shd w:val="clear" w:color="auto" w:fill="FFFFFF"/>
        </w:rPr>
        <w:t xml:space="preserve"> indicated that they did have an ACE</w:t>
      </w:r>
      <w:r w:rsidR="003D553C">
        <w:rPr>
          <w:rFonts w:cstheme="minorHAnsi"/>
          <w:color w:val="202124"/>
          <w:spacing w:val="2"/>
          <w:sz w:val="24"/>
          <w:szCs w:val="24"/>
          <w:shd w:val="clear" w:color="auto" w:fill="FFFFFF"/>
        </w:rPr>
        <w:t xml:space="preserve"> which was backed up secondary research. However, </w:t>
      </w:r>
      <w:r w:rsidR="00A72322">
        <w:rPr>
          <w:rFonts w:cstheme="minorHAnsi"/>
          <w:color w:val="202124"/>
          <w:spacing w:val="2"/>
          <w:sz w:val="24"/>
          <w:szCs w:val="24"/>
          <w:shd w:val="clear" w:color="auto" w:fill="FFFFFF"/>
        </w:rPr>
        <w:t xml:space="preserve">when we </w:t>
      </w:r>
      <w:r w:rsidR="006604F8">
        <w:rPr>
          <w:rFonts w:cstheme="minorHAnsi"/>
          <w:color w:val="202124"/>
          <w:spacing w:val="2"/>
          <w:sz w:val="24"/>
          <w:szCs w:val="24"/>
          <w:shd w:val="clear" w:color="auto" w:fill="FFFFFF"/>
        </w:rPr>
        <w:t>investigate</w:t>
      </w:r>
      <w:r w:rsidR="00A72322">
        <w:rPr>
          <w:rFonts w:cstheme="minorHAnsi"/>
          <w:color w:val="202124"/>
          <w:spacing w:val="2"/>
          <w:sz w:val="24"/>
          <w:szCs w:val="24"/>
          <w:shd w:val="clear" w:color="auto" w:fill="FFFFFF"/>
        </w:rPr>
        <w:t xml:space="preserve"> it at more detail</w:t>
      </w:r>
      <w:r w:rsidR="006604F8">
        <w:rPr>
          <w:rFonts w:cstheme="minorHAnsi"/>
          <w:color w:val="202124"/>
          <w:spacing w:val="2"/>
          <w:sz w:val="24"/>
          <w:szCs w:val="24"/>
          <w:shd w:val="clear" w:color="auto" w:fill="FFFFFF"/>
        </w:rPr>
        <w:t xml:space="preserve">, the amount of people who said that they had 4 or more ACEs is the exact same as the amount of people who said they have been to prison at any given time. </w:t>
      </w:r>
      <w:r w:rsidR="0075104B">
        <w:rPr>
          <w:rFonts w:cstheme="minorHAnsi"/>
          <w:color w:val="202124"/>
          <w:spacing w:val="2"/>
          <w:sz w:val="24"/>
          <w:szCs w:val="24"/>
          <w:shd w:val="clear" w:color="auto" w:fill="FFFFFF"/>
        </w:rPr>
        <w:t>This backs up the theory that people who have many ACEs are more likely to go to prison. This theory is backed up the Prison ACE Survey in which found that</w:t>
      </w:r>
      <w:r w:rsidR="003D553C">
        <w:rPr>
          <w:rFonts w:cstheme="minorHAnsi"/>
          <w:color w:val="202124"/>
          <w:spacing w:val="2"/>
          <w:sz w:val="24"/>
          <w:szCs w:val="24"/>
          <w:shd w:val="clear" w:color="auto" w:fill="FFFFFF"/>
        </w:rPr>
        <w:t xml:space="preserve"> </w:t>
      </w:r>
      <w:r w:rsidR="00E47220">
        <w:rPr>
          <w:sz w:val="24"/>
          <w:szCs w:val="24"/>
        </w:rPr>
        <w:t>t</w:t>
      </w:r>
      <w:r w:rsidR="00E47220" w:rsidRPr="00E47220">
        <w:rPr>
          <w:sz w:val="24"/>
          <w:szCs w:val="24"/>
        </w:rPr>
        <w:t>hree times</w:t>
      </w:r>
      <w:r w:rsidR="00761229" w:rsidRPr="00E47220">
        <w:rPr>
          <w:sz w:val="24"/>
          <w:szCs w:val="24"/>
        </w:rPr>
        <w:t xml:space="preserve"> more likely to have ever been convicted of criminal damage, violence against the person </w:t>
      </w:r>
      <w:r w:rsidR="000F1601" w:rsidRPr="00E47220">
        <w:rPr>
          <w:sz w:val="24"/>
          <w:szCs w:val="24"/>
        </w:rPr>
        <w:t>and convicted</w:t>
      </w:r>
      <w:r w:rsidR="00761229" w:rsidRPr="00E47220">
        <w:rPr>
          <w:sz w:val="24"/>
          <w:szCs w:val="24"/>
        </w:rPr>
        <w:t xml:space="preserve"> </w:t>
      </w:r>
      <w:r w:rsidR="00E47220" w:rsidRPr="00E47220">
        <w:rPr>
          <w:sz w:val="24"/>
          <w:szCs w:val="24"/>
        </w:rPr>
        <w:t xml:space="preserve">of </w:t>
      </w:r>
      <w:r w:rsidR="00761229" w:rsidRPr="00E47220">
        <w:rPr>
          <w:sz w:val="24"/>
          <w:szCs w:val="24"/>
        </w:rPr>
        <w:t xml:space="preserve">theft </w:t>
      </w:r>
      <w:r w:rsidR="00E47220" w:rsidRPr="00E47220">
        <w:rPr>
          <w:sz w:val="24"/>
          <w:szCs w:val="24"/>
        </w:rPr>
        <w:t>and two times</w:t>
      </w:r>
      <w:r w:rsidR="00761229" w:rsidRPr="00E47220">
        <w:rPr>
          <w:sz w:val="24"/>
          <w:szCs w:val="24"/>
        </w:rPr>
        <w:t xml:space="preserve"> more likely to have ever been convicted of drugs offences</w:t>
      </w:r>
      <w:r w:rsidR="00660C06">
        <w:rPr>
          <w:sz w:val="24"/>
          <w:szCs w:val="24"/>
        </w:rPr>
        <w:t xml:space="preserve"> </w:t>
      </w:r>
      <w:r w:rsidR="00660C06" w:rsidRPr="00660C06">
        <w:rPr>
          <w:sz w:val="24"/>
          <w:szCs w:val="24"/>
        </w:rPr>
        <w:t>(Ford et al., 2019)</w:t>
      </w:r>
      <w:r w:rsidR="00660C06">
        <w:rPr>
          <w:sz w:val="24"/>
          <w:szCs w:val="24"/>
        </w:rPr>
        <w:t xml:space="preserve">. </w:t>
      </w:r>
      <w:r w:rsidR="000F1601">
        <w:rPr>
          <w:sz w:val="24"/>
          <w:szCs w:val="24"/>
        </w:rPr>
        <w:t xml:space="preserve">All these results indicate that if people have 4 or more ACEs, they are very likely to go to prison at any time. </w:t>
      </w:r>
    </w:p>
    <w:p w14:paraId="1941A9EF" w14:textId="4ED30B66" w:rsidR="00B65C9C" w:rsidRDefault="00362A11" w:rsidP="002F3FB2">
      <w:pPr>
        <w:spacing w:line="360" w:lineRule="auto"/>
        <w:ind w:firstLine="720"/>
        <w:rPr>
          <w:sz w:val="24"/>
          <w:szCs w:val="24"/>
        </w:rPr>
      </w:pPr>
      <w:r>
        <w:rPr>
          <w:noProof/>
        </w:rPr>
        <w:drawing>
          <wp:anchor distT="0" distB="0" distL="114300" distR="114300" simplePos="0" relativeHeight="251666432" behindDoc="0" locked="0" layoutInCell="1" allowOverlap="1" wp14:anchorId="67729B27" wp14:editId="3B51D0C8">
            <wp:simplePos x="0" y="0"/>
            <wp:positionH relativeFrom="column">
              <wp:posOffset>-38100</wp:posOffset>
            </wp:positionH>
            <wp:positionV relativeFrom="paragraph">
              <wp:posOffset>190500</wp:posOffset>
            </wp:positionV>
            <wp:extent cx="3232150" cy="1960880"/>
            <wp:effectExtent l="0" t="0" r="6350" b="1270"/>
            <wp:wrapSquare wrapText="bothSides"/>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9692" t="29570" r="30991" b="4452"/>
                    <a:stretch/>
                  </pic:blipFill>
                  <pic:spPr bwMode="auto">
                    <a:xfrm>
                      <a:off x="0" y="0"/>
                      <a:ext cx="3232150" cy="1960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5866">
        <w:rPr>
          <w:rFonts w:cstheme="minorHAnsi"/>
          <w:sz w:val="24"/>
          <w:szCs w:val="24"/>
        </w:rPr>
        <w:t>The next graph shows the answer to the question “</w:t>
      </w:r>
      <w:r w:rsidR="00095866" w:rsidRPr="00095866">
        <w:rPr>
          <w:rFonts w:cstheme="minorHAnsi"/>
          <w:color w:val="202124"/>
          <w:spacing w:val="2"/>
          <w:sz w:val="24"/>
          <w:szCs w:val="24"/>
          <w:shd w:val="clear" w:color="auto" w:fill="FFFFFF"/>
        </w:rPr>
        <w:t>Studies have shown that people with 4 or more ACEs are more likely to commit criminal offences such as drug offences and violence.  Does this now change perception in any way?</w:t>
      </w:r>
      <w:r w:rsidR="00095866">
        <w:rPr>
          <w:rFonts w:cstheme="minorHAnsi"/>
          <w:color w:val="202124"/>
          <w:spacing w:val="2"/>
          <w:sz w:val="24"/>
          <w:szCs w:val="24"/>
          <w:shd w:val="clear" w:color="auto" w:fill="FFFFFF"/>
        </w:rPr>
        <w:t xml:space="preserve">”. This question was asked to see </w:t>
      </w:r>
      <w:r w:rsidR="001771C7">
        <w:rPr>
          <w:rFonts w:cstheme="minorHAnsi"/>
          <w:color w:val="202124"/>
          <w:spacing w:val="2"/>
          <w:sz w:val="24"/>
          <w:szCs w:val="24"/>
          <w:shd w:val="clear" w:color="auto" w:fill="FFFFFF"/>
        </w:rPr>
        <w:t xml:space="preserve">if </w:t>
      </w:r>
      <w:r w:rsidR="00B075D2">
        <w:rPr>
          <w:rFonts w:cstheme="minorHAnsi"/>
          <w:color w:val="202124"/>
          <w:spacing w:val="2"/>
          <w:sz w:val="24"/>
          <w:szCs w:val="24"/>
          <w:shd w:val="clear" w:color="auto" w:fill="FFFFFF"/>
        </w:rPr>
        <w:t>people’s</w:t>
      </w:r>
      <w:r w:rsidR="001771C7">
        <w:rPr>
          <w:rFonts w:cstheme="minorHAnsi"/>
          <w:color w:val="202124"/>
          <w:spacing w:val="2"/>
          <w:sz w:val="24"/>
          <w:szCs w:val="24"/>
          <w:shd w:val="clear" w:color="auto" w:fill="FFFFFF"/>
        </w:rPr>
        <w:t xml:space="preserve"> opinions changed after</w:t>
      </w:r>
      <w:r w:rsidR="000E6C6A">
        <w:rPr>
          <w:rFonts w:cstheme="minorHAnsi"/>
          <w:color w:val="202124"/>
          <w:spacing w:val="2"/>
          <w:sz w:val="24"/>
          <w:szCs w:val="24"/>
          <w:shd w:val="clear" w:color="auto" w:fill="FFFFFF"/>
        </w:rPr>
        <w:t xml:space="preserve"> finding out a fact about ACEs that was discovered by </w:t>
      </w:r>
      <w:r w:rsidR="000E6C6A">
        <w:rPr>
          <w:rFonts w:cstheme="minorHAnsi"/>
          <w:color w:val="202124"/>
          <w:spacing w:val="2"/>
          <w:sz w:val="24"/>
          <w:szCs w:val="24"/>
          <w:shd w:val="clear" w:color="auto" w:fill="FFFFFF"/>
        </w:rPr>
        <w:lastRenderedPageBreak/>
        <w:t xml:space="preserve">multiple studies. The </w:t>
      </w:r>
      <w:r w:rsidR="00520863">
        <w:rPr>
          <w:rFonts w:cstheme="minorHAnsi"/>
          <w:color w:val="202124"/>
          <w:spacing w:val="2"/>
          <w:sz w:val="24"/>
          <w:szCs w:val="24"/>
          <w:shd w:val="clear" w:color="auto" w:fill="FFFFFF"/>
        </w:rPr>
        <w:t xml:space="preserve">graph shows that only 30% of people changed their opinions based on this one statistic which is interesting. The reason this was asked was to see if </w:t>
      </w:r>
      <w:r w:rsidR="00162B24">
        <w:rPr>
          <w:rFonts w:cstheme="minorHAnsi"/>
          <w:color w:val="202124"/>
          <w:spacing w:val="2"/>
          <w:sz w:val="24"/>
          <w:szCs w:val="24"/>
          <w:shd w:val="clear" w:color="auto" w:fill="FFFFFF"/>
        </w:rPr>
        <w:t>people’s</w:t>
      </w:r>
      <w:r w:rsidR="00520863">
        <w:rPr>
          <w:rFonts w:cstheme="minorHAnsi"/>
          <w:color w:val="202124"/>
          <w:spacing w:val="2"/>
          <w:sz w:val="24"/>
          <w:szCs w:val="24"/>
          <w:shd w:val="clear" w:color="auto" w:fill="FFFFFF"/>
        </w:rPr>
        <w:t xml:space="preserve"> perception of ACEs changed after finding more facts about how it can change a person.</w:t>
      </w:r>
      <w:r w:rsidR="00DE6C07">
        <w:rPr>
          <w:rFonts w:cstheme="minorHAnsi"/>
          <w:color w:val="202124"/>
          <w:spacing w:val="2"/>
          <w:sz w:val="24"/>
          <w:szCs w:val="24"/>
          <w:shd w:val="clear" w:color="auto" w:fill="FFFFFF"/>
        </w:rPr>
        <w:t xml:space="preserve"> The reason for this question to see if there is a stigma around ACEs </w:t>
      </w:r>
      <w:r w:rsidR="00D1264D">
        <w:rPr>
          <w:rFonts w:cstheme="minorHAnsi"/>
          <w:color w:val="202124"/>
          <w:spacing w:val="2"/>
          <w:sz w:val="24"/>
          <w:szCs w:val="24"/>
          <w:shd w:val="clear" w:color="auto" w:fill="FFFFFF"/>
        </w:rPr>
        <w:t xml:space="preserve">after people know more information. Secondary research found a study which </w:t>
      </w:r>
      <w:r w:rsidR="00793C4C">
        <w:rPr>
          <w:rFonts w:cstheme="minorHAnsi"/>
          <w:color w:val="202124"/>
          <w:spacing w:val="2"/>
          <w:sz w:val="24"/>
          <w:szCs w:val="24"/>
          <w:shd w:val="clear" w:color="auto" w:fill="FFFFFF"/>
        </w:rPr>
        <w:t>had findings</w:t>
      </w:r>
      <w:r w:rsidR="00DE6C07" w:rsidRPr="000D7209">
        <w:rPr>
          <w:sz w:val="24"/>
          <w:szCs w:val="24"/>
        </w:rPr>
        <w:t xml:space="preserve"> that show interpersonal stigma and parental blame for ACEs were common, with 25% percent of respondents hesitant to have a close co-worker with “a lot of ACEs”</w:t>
      </w:r>
      <w:r w:rsidR="00DE6C07" w:rsidRPr="000D7209">
        <w:t xml:space="preserve"> </w:t>
      </w:r>
      <w:r w:rsidR="00DE6C07" w:rsidRPr="000D7209">
        <w:rPr>
          <w:sz w:val="24"/>
          <w:szCs w:val="24"/>
        </w:rPr>
        <w:t>(Purtle, Nelson and Gollust, 2021).</w:t>
      </w:r>
      <w:r w:rsidR="00D1264D">
        <w:rPr>
          <w:sz w:val="24"/>
          <w:szCs w:val="24"/>
        </w:rPr>
        <w:t xml:space="preserve"> This shows that </w:t>
      </w:r>
      <w:r w:rsidR="00291E5F">
        <w:rPr>
          <w:sz w:val="24"/>
          <w:szCs w:val="24"/>
        </w:rPr>
        <w:t xml:space="preserve">stigma around ACEs can </w:t>
      </w:r>
      <w:r w:rsidR="00793C4C">
        <w:rPr>
          <w:sz w:val="24"/>
          <w:szCs w:val="24"/>
        </w:rPr>
        <w:t>happen but</w:t>
      </w:r>
      <w:r w:rsidR="00291E5F">
        <w:rPr>
          <w:sz w:val="24"/>
          <w:szCs w:val="24"/>
        </w:rPr>
        <w:t xml:space="preserve"> isn’t common and that both the result </w:t>
      </w:r>
      <w:r w:rsidR="0071532C">
        <w:rPr>
          <w:sz w:val="24"/>
          <w:szCs w:val="24"/>
        </w:rPr>
        <w:t>in the study and the result in the questionnaire found similar results</w:t>
      </w:r>
      <w:r w:rsidR="00291E5F">
        <w:rPr>
          <w:sz w:val="24"/>
          <w:szCs w:val="24"/>
        </w:rPr>
        <w:t>.</w:t>
      </w:r>
    </w:p>
    <w:p w14:paraId="6FA8029D" w14:textId="7C6E6178" w:rsidR="0071532C" w:rsidRDefault="0071532C" w:rsidP="00A7480D">
      <w:pPr>
        <w:spacing w:line="360" w:lineRule="auto"/>
        <w:rPr>
          <w:sz w:val="24"/>
          <w:szCs w:val="24"/>
        </w:rPr>
      </w:pPr>
    </w:p>
    <w:p w14:paraId="292C6173" w14:textId="77777777" w:rsidR="00AE1A27" w:rsidRDefault="00AE1A27" w:rsidP="00A7480D">
      <w:pPr>
        <w:spacing w:line="360" w:lineRule="auto"/>
        <w:ind w:firstLine="720"/>
        <w:rPr>
          <w:rFonts w:cstheme="minorHAnsi"/>
          <w:sz w:val="24"/>
          <w:szCs w:val="24"/>
          <w:shd w:val="clear" w:color="auto" w:fill="FFFFFF"/>
        </w:rPr>
      </w:pPr>
      <w:r>
        <w:rPr>
          <w:noProof/>
        </w:rPr>
        <w:drawing>
          <wp:anchor distT="0" distB="0" distL="114300" distR="114300" simplePos="0" relativeHeight="251667456" behindDoc="0" locked="0" layoutInCell="1" allowOverlap="1" wp14:anchorId="4C607F53" wp14:editId="574C74C6">
            <wp:simplePos x="0" y="0"/>
            <wp:positionH relativeFrom="margin">
              <wp:align>left</wp:align>
            </wp:positionH>
            <wp:positionV relativeFrom="paragraph">
              <wp:posOffset>1082675</wp:posOffset>
            </wp:positionV>
            <wp:extent cx="5676900" cy="3352800"/>
            <wp:effectExtent l="0" t="0" r="0" b="0"/>
            <wp:wrapSquare wrapText="bothSides"/>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25" cstate="print">
                      <a:extLst>
                        <a:ext uri="{28A0092B-C50C-407E-A947-70E740481C1C}">
                          <a14:useLocalDpi xmlns:a14="http://schemas.microsoft.com/office/drawing/2010/main" val="0"/>
                        </a:ext>
                      </a:extLst>
                    </a:blip>
                    <a:srcRect l="19677" t="24223" r="23225" b="12279"/>
                    <a:stretch/>
                  </pic:blipFill>
                  <pic:spPr bwMode="auto">
                    <a:xfrm>
                      <a:off x="0" y="0"/>
                      <a:ext cx="5679924" cy="33549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532C" w:rsidRPr="00793C4C">
        <w:rPr>
          <w:rFonts w:cstheme="minorHAnsi"/>
          <w:sz w:val="24"/>
          <w:szCs w:val="24"/>
        </w:rPr>
        <w:t>The final question that was asked was “</w:t>
      </w:r>
      <w:r w:rsidR="00C76AE9" w:rsidRPr="00793C4C">
        <w:rPr>
          <w:rFonts w:cstheme="minorHAnsi"/>
          <w:sz w:val="24"/>
          <w:szCs w:val="24"/>
          <w:shd w:val="clear" w:color="auto" w:fill="FFFFFF"/>
        </w:rPr>
        <w:t xml:space="preserve">Why did you answer yes/no to the question above?”. This again is a very open question </w:t>
      </w:r>
      <w:r w:rsidR="004C6BAD" w:rsidRPr="00793C4C">
        <w:rPr>
          <w:rFonts w:cstheme="minorHAnsi"/>
          <w:sz w:val="24"/>
          <w:szCs w:val="24"/>
          <w:shd w:val="clear" w:color="auto" w:fill="FFFFFF"/>
        </w:rPr>
        <w:t>in which participants discus their opinion on why they did/didn’t change their perception on ACEs.</w:t>
      </w:r>
      <w:r w:rsidR="00272FDC" w:rsidRPr="00793C4C">
        <w:rPr>
          <w:rFonts w:cstheme="minorHAnsi"/>
          <w:sz w:val="24"/>
          <w:szCs w:val="24"/>
          <w:shd w:val="clear" w:color="auto" w:fill="FFFFFF"/>
        </w:rPr>
        <w:t xml:space="preserve"> There is no graph to analyse for this final question due to it being an open question with some long answers. </w:t>
      </w:r>
    </w:p>
    <w:p w14:paraId="5317859F" w14:textId="5088BFA1" w:rsidR="00EE6786" w:rsidRDefault="00272FDC" w:rsidP="002F3FB2">
      <w:pPr>
        <w:spacing w:line="360" w:lineRule="auto"/>
        <w:ind w:firstLine="720"/>
        <w:rPr>
          <w:rFonts w:cstheme="minorHAnsi"/>
          <w:sz w:val="24"/>
          <w:szCs w:val="24"/>
          <w:shd w:val="clear" w:color="auto" w:fill="FFFFFF"/>
        </w:rPr>
      </w:pPr>
      <w:r w:rsidRPr="00793C4C">
        <w:rPr>
          <w:rFonts w:cstheme="minorHAnsi"/>
          <w:sz w:val="24"/>
          <w:szCs w:val="24"/>
          <w:shd w:val="clear" w:color="auto" w:fill="FFFFFF"/>
        </w:rPr>
        <w:t xml:space="preserve">The answers did </w:t>
      </w:r>
      <w:r w:rsidR="00B075D2" w:rsidRPr="00793C4C">
        <w:rPr>
          <w:rFonts w:cstheme="minorHAnsi"/>
          <w:sz w:val="24"/>
          <w:szCs w:val="24"/>
          <w:shd w:val="clear" w:color="auto" w:fill="FFFFFF"/>
        </w:rPr>
        <w:t>vary,</w:t>
      </w:r>
      <w:r w:rsidRPr="00793C4C">
        <w:rPr>
          <w:rFonts w:cstheme="minorHAnsi"/>
          <w:sz w:val="24"/>
          <w:szCs w:val="24"/>
          <w:shd w:val="clear" w:color="auto" w:fill="FFFFFF"/>
        </w:rPr>
        <w:t xml:space="preserve"> </w:t>
      </w:r>
      <w:r w:rsidR="00B75EEE" w:rsidRPr="00793C4C">
        <w:rPr>
          <w:rFonts w:cstheme="minorHAnsi"/>
          <w:sz w:val="24"/>
          <w:szCs w:val="24"/>
          <w:shd w:val="clear" w:color="auto" w:fill="FFFFFF"/>
        </w:rPr>
        <w:t xml:space="preserve">and some were very similar to </w:t>
      </w:r>
      <w:r w:rsidR="001A4F1C" w:rsidRPr="00793C4C">
        <w:rPr>
          <w:rFonts w:cstheme="minorHAnsi"/>
          <w:sz w:val="24"/>
          <w:szCs w:val="24"/>
          <w:shd w:val="clear" w:color="auto" w:fill="FFFFFF"/>
        </w:rPr>
        <w:t>other,</w:t>
      </w:r>
      <w:r w:rsidR="00B75EEE" w:rsidRPr="00793C4C">
        <w:rPr>
          <w:rFonts w:cstheme="minorHAnsi"/>
          <w:sz w:val="24"/>
          <w:szCs w:val="24"/>
          <w:shd w:val="clear" w:color="auto" w:fill="FFFFFF"/>
        </w:rPr>
        <w:t xml:space="preserve"> and some were very different. As 30% of people answered the previous question </w:t>
      </w:r>
      <w:r w:rsidR="00612683" w:rsidRPr="00793C4C">
        <w:rPr>
          <w:rFonts w:cstheme="minorHAnsi"/>
          <w:sz w:val="24"/>
          <w:szCs w:val="24"/>
          <w:shd w:val="clear" w:color="auto" w:fill="FFFFFF"/>
        </w:rPr>
        <w:t xml:space="preserve">by saying “Yes”, it means their opinion has changed from their original answer </w:t>
      </w:r>
      <w:r w:rsidR="00B50A7F" w:rsidRPr="00793C4C">
        <w:rPr>
          <w:rFonts w:cstheme="minorHAnsi"/>
          <w:sz w:val="24"/>
          <w:szCs w:val="24"/>
          <w:shd w:val="clear" w:color="auto" w:fill="FFFFFF"/>
        </w:rPr>
        <w:t xml:space="preserve">from the question “Now having a basic </w:t>
      </w:r>
      <w:r w:rsidR="00B50A7F" w:rsidRPr="00793C4C">
        <w:rPr>
          <w:rFonts w:cstheme="minorHAnsi"/>
          <w:sz w:val="24"/>
          <w:szCs w:val="24"/>
          <w:shd w:val="clear" w:color="auto" w:fill="FFFFFF"/>
        </w:rPr>
        <w:lastRenderedPageBreak/>
        <w:t xml:space="preserve">understanding of some types of ACEs, what is your perception of them?”. </w:t>
      </w:r>
      <w:r w:rsidR="004C6BAD" w:rsidRPr="00793C4C">
        <w:rPr>
          <w:rFonts w:cstheme="minorHAnsi"/>
          <w:sz w:val="24"/>
          <w:szCs w:val="24"/>
          <w:shd w:val="clear" w:color="auto" w:fill="FFFFFF"/>
        </w:rPr>
        <w:t xml:space="preserve"> </w:t>
      </w:r>
      <w:r w:rsidR="00B50A7F" w:rsidRPr="00793C4C">
        <w:rPr>
          <w:rFonts w:cstheme="minorHAnsi"/>
          <w:sz w:val="24"/>
          <w:szCs w:val="24"/>
          <w:shd w:val="clear" w:color="auto" w:fill="FFFFFF"/>
        </w:rPr>
        <w:t xml:space="preserve">This shows that there is some stigma when it comes </w:t>
      </w:r>
      <w:r w:rsidR="00AF6739" w:rsidRPr="00793C4C">
        <w:rPr>
          <w:rFonts w:cstheme="minorHAnsi"/>
          <w:sz w:val="24"/>
          <w:szCs w:val="24"/>
          <w:shd w:val="clear" w:color="auto" w:fill="FFFFFF"/>
        </w:rPr>
        <w:t xml:space="preserve">to ACEs </w:t>
      </w:r>
      <w:r w:rsidR="00342CB7" w:rsidRPr="00793C4C">
        <w:rPr>
          <w:rFonts w:cstheme="minorHAnsi"/>
          <w:sz w:val="24"/>
          <w:szCs w:val="24"/>
          <w:shd w:val="clear" w:color="auto" w:fill="FFFFFF"/>
        </w:rPr>
        <w:t xml:space="preserve">as found by </w:t>
      </w:r>
      <w:r w:rsidR="00342CB7" w:rsidRPr="00793C4C">
        <w:rPr>
          <w:rFonts w:cstheme="minorHAnsi"/>
          <w:sz w:val="24"/>
          <w:szCs w:val="24"/>
        </w:rPr>
        <w:t xml:space="preserve">Purtle, Nelson and Gollust in 2021 </w:t>
      </w:r>
      <w:r w:rsidR="00793C4C" w:rsidRPr="00793C4C">
        <w:rPr>
          <w:rFonts w:cstheme="minorHAnsi"/>
          <w:sz w:val="24"/>
          <w:szCs w:val="24"/>
        </w:rPr>
        <w:t>whose</w:t>
      </w:r>
      <w:r w:rsidR="00342CB7" w:rsidRPr="00793C4C">
        <w:rPr>
          <w:rFonts w:cstheme="minorHAnsi"/>
          <w:sz w:val="24"/>
          <w:szCs w:val="24"/>
        </w:rPr>
        <w:t xml:space="preserve"> study also discovered that </w:t>
      </w:r>
      <w:r w:rsidR="00EE6786" w:rsidRPr="00793C4C">
        <w:rPr>
          <w:rFonts w:cstheme="minorHAnsi"/>
          <w:sz w:val="24"/>
          <w:szCs w:val="24"/>
          <w:shd w:val="clear" w:color="auto" w:fill="FFFFFF"/>
        </w:rPr>
        <w:t>65.2% of people believed that parents were very much to blame for the consequences of ACE</w:t>
      </w:r>
      <w:r w:rsidR="00793C4C">
        <w:rPr>
          <w:rFonts w:cstheme="minorHAnsi"/>
          <w:sz w:val="24"/>
          <w:szCs w:val="24"/>
          <w:shd w:val="clear" w:color="auto" w:fill="FFFFFF"/>
        </w:rPr>
        <w:t xml:space="preserve">. The picture shows a minority of the responses that were given by </w:t>
      </w:r>
      <w:r w:rsidR="00666514">
        <w:rPr>
          <w:rFonts w:cstheme="minorHAnsi"/>
          <w:sz w:val="24"/>
          <w:szCs w:val="24"/>
          <w:shd w:val="clear" w:color="auto" w:fill="FFFFFF"/>
        </w:rPr>
        <w:t>participants,</w:t>
      </w:r>
      <w:r w:rsidR="00793C4C">
        <w:rPr>
          <w:rFonts w:cstheme="minorHAnsi"/>
          <w:sz w:val="24"/>
          <w:szCs w:val="24"/>
          <w:shd w:val="clear" w:color="auto" w:fill="FFFFFF"/>
        </w:rPr>
        <w:t xml:space="preserve"> and it shows the clear distinction between the two opinions.</w:t>
      </w:r>
    </w:p>
    <w:p w14:paraId="70413AF5" w14:textId="6328C98A" w:rsidR="00666514" w:rsidRPr="00666514" w:rsidRDefault="00666514" w:rsidP="00A7480D">
      <w:pPr>
        <w:spacing w:line="360" w:lineRule="auto"/>
        <w:rPr>
          <w:rFonts w:cstheme="minorHAnsi"/>
          <w:b/>
          <w:bCs/>
          <w:sz w:val="32"/>
          <w:szCs w:val="32"/>
          <w:u w:val="single"/>
          <w:shd w:val="clear" w:color="auto" w:fill="FFFFFF"/>
        </w:rPr>
      </w:pPr>
    </w:p>
    <w:p w14:paraId="7340B967" w14:textId="77777777" w:rsidR="0021139E" w:rsidRDefault="0021139E" w:rsidP="00A7480D">
      <w:pPr>
        <w:spacing w:line="360" w:lineRule="auto"/>
        <w:rPr>
          <w:rFonts w:cstheme="minorHAnsi"/>
          <w:b/>
          <w:bCs/>
          <w:sz w:val="32"/>
          <w:szCs w:val="32"/>
          <w:u w:val="single"/>
          <w:shd w:val="clear" w:color="auto" w:fill="FFFFFF"/>
        </w:rPr>
      </w:pPr>
    </w:p>
    <w:p w14:paraId="78315256" w14:textId="77777777" w:rsidR="0021139E" w:rsidRDefault="0021139E" w:rsidP="00A7480D">
      <w:pPr>
        <w:spacing w:line="360" w:lineRule="auto"/>
        <w:rPr>
          <w:rFonts w:cstheme="minorHAnsi"/>
          <w:b/>
          <w:bCs/>
          <w:sz w:val="32"/>
          <w:szCs w:val="32"/>
          <w:u w:val="single"/>
          <w:shd w:val="clear" w:color="auto" w:fill="FFFFFF"/>
        </w:rPr>
      </w:pPr>
    </w:p>
    <w:p w14:paraId="404CEDD1" w14:textId="77777777" w:rsidR="0021139E" w:rsidRDefault="0021139E" w:rsidP="00A7480D">
      <w:pPr>
        <w:spacing w:line="360" w:lineRule="auto"/>
        <w:rPr>
          <w:rFonts w:cstheme="minorHAnsi"/>
          <w:b/>
          <w:bCs/>
          <w:sz w:val="32"/>
          <w:szCs w:val="32"/>
          <w:u w:val="single"/>
          <w:shd w:val="clear" w:color="auto" w:fill="FFFFFF"/>
        </w:rPr>
      </w:pPr>
    </w:p>
    <w:p w14:paraId="20D79D52" w14:textId="77777777" w:rsidR="0021139E" w:rsidRDefault="0021139E" w:rsidP="00A7480D">
      <w:pPr>
        <w:spacing w:line="360" w:lineRule="auto"/>
        <w:rPr>
          <w:rFonts w:cstheme="minorHAnsi"/>
          <w:b/>
          <w:bCs/>
          <w:sz w:val="32"/>
          <w:szCs w:val="32"/>
          <w:u w:val="single"/>
          <w:shd w:val="clear" w:color="auto" w:fill="FFFFFF"/>
        </w:rPr>
      </w:pPr>
    </w:p>
    <w:p w14:paraId="45987D1B" w14:textId="77777777" w:rsidR="0021139E" w:rsidRDefault="0021139E" w:rsidP="00A7480D">
      <w:pPr>
        <w:spacing w:line="360" w:lineRule="auto"/>
        <w:rPr>
          <w:rFonts w:cstheme="minorHAnsi"/>
          <w:b/>
          <w:bCs/>
          <w:sz w:val="32"/>
          <w:szCs w:val="32"/>
          <w:u w:val="single"/>
          <w:shd w:val="clear" w:color="auto" w:fill="FFFFFF"/>
        </w:rPr>
      </w:pPr>
    </w:p>
    <w:p w14:paraId="7179DFFE" w14:textId="77777777" w:rsidR="00DF41F8" w:rsidRDefault="00DF41F8" w:rsidP="00A7480D">
      <w:pPr>
        <w:spacing w:line="360" w:lineRule="auto"/>
        <w:rPr>
          <w:rFonts w:cstheme="minorHAnsi"/>
          <w:b/>
          <w:bCs/>
          <w:sz w:val="32"/>
          <w:szCs w:val="32"/>
          <w:u w:val="single"/>
          <w:shd w:val="clear" w:color="auto" w:fill="FFFFFF"/>
        </w:rPr>
      </w:pPr>
    </w:p>
    <w:p w14:paraId="04310324" w14:textId="77777777" w:rsidR="00DF41F8" w:rsidRDefault="00DF41F8" w:rsidP="00A7480D">
      <w:pPr>
        <w:spacing w:line="360" w:lineRule="auto"/>
        <w:rPr>
          <w:rFonts w:cstheme="minorHAnsi"/>
          <w:b/>
          <w:bCs/>
          <w:sz w:val="32"/>
          <w:szCs w:val="32"/>
          <w:u w:val="single"/>
          <w:shd w:val="clear" w:color="auto" w:fill="FFFFFF"/>
        </w:rPr>
      </w:pPr>
    </w:p>
    <w:p w14:paraId="56563380" w14:textId="77777777" w:rsidR="00DF41F8" w:rsidRDefault="00DF41F8" w:rsidP="00A7480D">
      <w:pPr>
        <w:spacing w:line="360" w:lineRule="auto"/>
        <w:rPr>
          <w:rFonts w:cstheme="minorHAnsi"/>
          <w:b/>
          <w:bCs/>
          <w:sz w:val="32"/>
          <w:szCs w:val="32"/>
          <w:u w:val="single"/>
          <w:shd w:val="clear" w:color="auto" w:fill="FFFFFF"/>
        </w:rPr>
      </w:pPr>
    </w:p>
    <w:p w14:paraId="31478E05" w14:textId="77777777" w:rsidR="00DF41F8" w:rsidRDefault="00DF41F8" w:rsidP="00A7480D">
      <w:pPr>
        <w:spacing w:line="360" w:lineRule="auto"/>
        <w:rPr>
          <w:rFonts w:cstheme="minorHAnsi"/>
          <w:b/>
          <w:bCs/>
          <w:sz w:val="32"/>
          <w:szCs w:val="32"/>
          <w:u w:val="single"/>
          <w:shd w:val="clear" w:color="auto" w:fill="FFFFFF"/>
        </w:rPr>
      </w:pPr>
    </w:p>
    <w:p w14:paraId="6983A0B4" w14:textId="77777777" w:rsidR="00DF41F8" w:rsidRDefault="00DF41F8" w:rsidP="00A7480D">
      <w:pPr>
        <w:spacing w:line="360" w:lineRule="auto"/>
        <w:rPr>
          <w:rFonts w:cstheme="minorHAnsi"/>
          <w:b/>
          <w:bCs/>
          <w:sz w:val="32"/>
          <w:szCs w:val="32"/>
          <w:u w:val="single"/>
          <w:shd w:val="clear" w:color="auto" w:fill="FFFFFF"/>
        </w:rPr>
      </w:pPr>
    </w:p>
    <w:p w14:paraId="49ED125C" w14:textId="77777777" w:rsidR="00DF41F8" w:rsidRDefault="00DF41F8" w:rsidP="00A7480D">
      <w:pPr>
        <w:spacing w:line="360" w:lineRule="auto"/>
        <w:rPr>
          <w:rFonts w:cstheme="minorHAnsi"/>
          <w:b/>
          <w:bCs/>
          <w:sz w:val="32"/>
          <w:szCs w:val="32"/>
          <w:u w:val="single"/>
          <w:shd w:val="clear" w:color="auto" w:fill="FFFFFF"/>
        </w:rPr>
      </w:pPr>
    </w:p>
    <w:p w14:paraId="69012263" w14:textId="77777777" w:rsidR="00DF41F8" w:rsidRDefault="00DF41F8" w:rsidP="00A7480D">
      <w:pPr>
        <w:spacing w:line="360" w:lineRule="auto"/>
        <w:rPr>
          <w:rFonts w:cstheme="minorHAnsi"/>
          <w:b/>
          <w:bCs/>
          <w:sz w:val="32"/>
          <w:szCs w:val="32"/>
          <w:u w:val="single"/>
          <w:shd w:val="clear" w:color="auto" w:fill="FFFFFF"/>
        </w:rPr>
      </w:pPr>
    </w:p>
    <w:p w14:paraId="392E931C" w14:textId="77777777" w:rsidR="00DF41F8" w:rsidRDefault="00DF41F8" w:rsidP="00A7480D">
      <w:pPr>
        <w:spacing w:line="360" w:lineRule="auto"/>
        <w:rPr>
          <w:rFonts w:cstheme="minorHAnsi"/>
          <w:b/>
          <w:bCs/>
          <w:sz w:val="32"/>
          <w:szCs w:val="32"/>
          <w:u w:val="single"/>
          <w:shd w:val="clear" w:color="auto" w:fill="FFFFFF"/>
        </w:rPr>
      </w:pPr>
    </w:p>
    <w:p w14:paraId="2EC8AAA5" w14:textId="6B911DBC" w:rsidR="00666514" w:rsidRPr="00793C4C" w:rsidRDefault="00666514" w:rsidP="00A7480D">
      <w:pPr>
        <w:spacing w:line="360" w:lineRule="auto"/>
        <w:rPr>
          <w:rFonts w:cstheme="minorHAnsi"/>
          <w:sz w:val="24"/>
          <w:szCs w:val="24"/>
        </w:rPr>
      </w:pPr>
      <w:r w:rsidRPr="00666514">
        <w:rPr>
          <w:rFonts w:cstheme="minorHAnsi"/>
          <w:b/>
          <w:bCs/>
          <w:sz w:val="32"/>
          <w:szCs w:val="32"/>
          <w:u w:val="single"/>
          <w:shd w:val="clear" w:color="auto" w:fill="FFFFFF"/>
        </w:rPr>
        <w:lastRenderedPageBreak/>
        <w:t>Conclusion</w:t>
      </w:r>
    </w:p>
    <w:p w14:paraId="20D12A62" w14:textId="06044DFA" w:rsidR="00F01CCC" w:rsidRPr="00502437" w:rsidRDefault="007A73A5" w:rsidP="00A7480D">
      <w:pPr>
        <w:spacing w:line="360" w:lineRule="auto"/>
        <w:ind w:firstLine="720"/>
        <w:rPr>
          <w:rFonts w:cstheme="minorHAnsi"/>
          <w:sz w:val="24"/>
          <w:szCs w:val="24"/>
          <w:shd w:val="clear" w:color="auto" w:fill="FFFFFF"/>
        </w:rPr>
      </w:pPr>
      <w:r w:rsidRPr="00502437">
        <w:rPr>
          <w:rFonts w:cstheme="minorHAnsi"/>
          <w:sz w:val="24"/>
          <w:szCs w:val="24"/>
        </w:rPr>
        <w:t xml:space="preserve">To conclude, ACEs research needs to </w:t>
      </w:r>
      <w:r w:rsidR="007669CC" w:rsidRPr="00502437">
        <w:rPr>
          <w:rFonts w:cstheme="minorHAnsi"/>
          <w:sz w:val="24"/>
          <w:szCs w:val="24"/>
        </w:rPr>
        <w:t>broaden</w:t>
      </w:r>
      <w:r w:rsidRPr="00502437">
        <w:rPr>
          <w:rFonts w:cstheme="minorHAnsi"/>
          <w:sz w:val="24"/>
          <w:szCs w:val="24"/>
        </w:rPr>
        <w:t xml:space="preserve"> into the perspective that people who have them, </w:t>
      </w:r>
      <w:r w:rsidR="006D0537" w:rsidRPr="00502437">
        <w:rPr>
          <w:rFonts w:cstheme="minorHAnsi"/>
          <w:sz w:val="24"/>
          <w:szCs w:val="24"/>
        </w:rPr>
        <w:t xml:space="preserve">do have more issues than thought by previous research. Most studies that have delved into ACEs have mainly been about </w:t>
      </w:r>
      <w:r w:rsidR="00A53368" w:rsidRPr="00502437">
        <w:rPr>
          <w:rFonts w:cstheme="minorHAnsi"/>
          <w:sz w:val="24"/>
          <w:szCs w:val="24"/>
        </w:rPr>
        <w:t>the health risks that have been linked to them</w:t>
      </w:r>
      <w:r w:rsidR="00FC5B43" w:rsidRPr="00502437">
        <w:rPr>
          <w:rFonts w:cstheme="minorHAnsi"/>
          <w:sz w:val="24"/>
          <w:szCs w:val="24"/>
        </w:rPr>
        <w:t xml:space="preserve">, mostly </w:t>
      </w:r>
      <w:r w:rsidR="00A53368" w:rsidRPr="00502437">
        <w:rPr>
          <w:rFonts w:cstheme="minorHAnsi"/>
          <w:sz w:val="24"/>
          <w:szCs w:val="24"/>
          <w:shd w:val="clear" w:color="auto" w:fill="FFFFFF"/>
        </w:rPr>
        <w:t>chronic health problems</w:t>
      </w:r>
      <w:r w:rsidR="00FC5B43" w:rsidRPr="00502437">
        <w:rPr>
          <w:rFonts w:cstheme="minorHAnsi"/>
          <w:sz w:val="24"/>
          <w:szCs w:val="24"/>
          <w:shd w:val="clear" w:color="auto" w:fill="FFFFFF"/>
        </w:rPr>
        <w:t xml:space="preserve"> such as </w:t>
      </w:r>
      <w:r w:rsidR="007D406C" w:rsidRPr="00502437">
        <w:rPr>
          <w:rFonts w:cstheme="minorHAnsi"/>
          <w:sz w:val="24"/>
          <w:szCs w:val="24"/>
          <w:shd w:val="clear" w:color="auto" w:fill="FFFFFF"/>
        </w:rPr>
        <w:t>cardiovascular disease, chronic obstructive pulmonary disease, cancer, </w:t>
      </w:r>
      <w:r w:rsidR="00C46B07" w:rsidRPr="00502437">
        <w:rPr>
          <w:rFonts w:cstheme="minorHAnsi"/>
          <w:sz w:val="24"/>
          <w:szCs w:val="24"/>
          <w:shd w:val="clear" w:color="auto" w:fill="FFFFFF"/>
        </w:rPr>
        <w:t>diabetes, and prediabetes</w:t>
      </w:r>
      <w:r w:rsidR="00296943" w:rsidRPr="00502437">
        <w:rPr>
          <w:rFonts w:cstheme="minorHAnsi"/>
          <w:sz w:val="24"/>
          <w:szCs w:val="24"/>
          <w:shd w:val="clear" w:color="auto" w:fill="FFFFFF"/>
        </w:rPr>
        <w:t xml:space="preserve"> (Sonu, Post and Feinglass, 2019). </w:t>
      </w:r>
      <w:r w:rsidR="005E3F1B" w:rsidRPr="00502437">
        <w:rPr>
          <w:rFonts w:cstheme="minorHAnsi"/>
          <w:sz w:val="24"/>
          <w:szCs w:val="24"/>
          <w:shd w:val="clear" w:color="auto" w:fill="FFFFFF"/>
        </w:rPr>
        <w:t xml:space="preserve">There is far less research of the </w:t>
      </w:r>
      <w:r w:rsidR="007669CC" w:rsidRPr="00502437">
        <w:rPr>
          <w:rFonts w:cstheme="minorHAnsi"/>
          <w:sz w:val="24"/>
          <w:szCs w:val="24"/>
          <w:shd w:val="clear" w:color="auto" w:fill="FFFFFF"/>
        </w:rPr>
        <w:t>increased</w:t>
      </w:r>
      <w:r w:rsidR="005E3F1B" w:rsidRPr="00502437">
        <w:rPr>
          <w:rFonts w:cstheme="minorHAnsi"/>
          <w:sz w:val="24"/>
          <w:szCs w:val="24"/>
          <w:shd w:val="clear" w:color="auto" w:fill="FFFFFF"/>
        </w:rPr>
        <w:t xml:space="preserve"> risk of criminality</w:t>
      </w:r>
      <w:r w:rsidR="0000504E" w:rsidRPr="00502437">
        <w:rPr>
          <w:rFonts w:cstheme="minorHAnsi"/>
          <w:sz w:val="24"/>
          <w:szCs w:val="24"/>
          <w:shd w:val="clear" w:color="auto" w:fill="FFFFFF"/>
        </w:rPr>
        <w:t xml:space="preserve"> in people with ACEs, and with little secondary research found, </w:t>
      </w:r>
      <w:r w:rsidR="004C6EE1" w:rsidRPr="00502437">
        <w:rPr>
          <w:rFonts w:cstheme="minorHAnsi"/>
          <w:sz w:val="24"/>
          <w:szCs w:val="24"/>
          <w:shd w:val="clear" w:color="auto" w:fill="FFFFFF"/>
        </w:rPr>
        <w:t xml:space="preserve">the questionnaire findings are key </w:t>
      </w:r>
      <w:r w:rsidR="007669CC" w:rsidRPr="00502437">
        <w:rPr>
          <w:rFonts w:cstheme="minorHAnsi"/>
          <w:sz w:val="24"/>
          <w:szCs w:val="24"/>
          <w:shd w:val="clear" w:color="auto" w:fill="FFFFFF"/>
        </w:rPr>
        <w:t>in this investigation. There was only one piece of research</w:t>
      </w:r>
      <w:r w:rsidR="00935AE8" w:rsidRPr="00502437">
        <w:rPr>
          <w:rFonts w:cstheme="minorHAnsi"/>
          <w:sz w:val="24"/>
          <w:szCs w:val="24"/>
          <w:shd w:val="clear" w:color="auto" w:fill="FFFFFF"/>
        </w:rPr>
        <w:t xml:space="preserve">, in which </w:t>
      </w:r>
      <w:r w:rsidR="008E48E1" w:rsidRPr="00502437">
        <w:rPr>
          <w:rFonts w:cstheme="minorHAnsi"/>
          <w:sz w:val="24"/>
          <w:szCs w:val="24"/>
          <w:shd w:val="clear" w:color="auto" w:fill="FFFFFF"/>
        </w:rPr>
        <w:t xml:space="preserve">the </w:t>
      </w:r>
      <w:r w:rsidR="00935AE8" w:rsidRPr="00502437">
        <w:rPr>
          <w:rFonts w:cstheme="minorHAnsi"/>
          <w:sz w:val="24"/>
          <w:szCs w:val="24"/>
          <w:shd w:val="clear" w:color="auto" w:fill="FFFFFF"/>
        </w:rPr>
        <w:t>main</w:t>
      </w:r>
      <w:r w:rsidR="007669CC" w:rsidRPr="00502437">
        <w:rPr>
          <w:rFonts w:cstheme="minorHAnsi"/>
          <w:sz w:val="24"/>
          <w:szCs w:val="24"/>
          <w:shd w:val="clear" w:color="auto" w:fill="FFFFFF"/>
        </w:rPr>
        <w:t xml:space="preserve"> dedicated goal </w:t>
      </w:r>
      <w:r w:rsidR="00935AE8" w:rsidRPr="00502437">
        <w:rPr>
          <w:rFonts w:cstheme="minorHAnsi"/>
          <w:sz w:val="24"/>
          <w:szCs w:val="24"/>
          <w:shd w:val="clear" w:color="auto" w:fill="FFFFFF"/>
        </w:rPr>
        <w:t xml:space="preserve">was to find the link between ACEs and criminals and that was the Prison ACE survey which found </w:t>
      </w:r>
      <w:r w:rsidR="008E48E1" w:rsidRPr="00502437">
        <w:rPr>
          <w:rFonts w:cstheme="minorHAnsi"/>
          <w:sz w:val="24"/>
          <w:szCs w:val="24"/>
          <w:shd w:val="clear" w:color="auto" w:fill="FFFFFF"/>
        </w:rPr>
        <w:t xml:space="preserve">crucial </w:t>
      </w:r>
      <w:r w:rsidR="00935AE8" w:rsidRPr="00502437">
        <w:rPr>
          <w:rFonts w:cstheme="minorHAnsi"/>
          <w:sz w:val="24"/>
          <w:szCs w:val="24"/>
          <w:shd w:val="clear" w:color="auto" w:fill="FFFFFF"/>
        </w:rPr>
        <w:t>information that helped in the investigation.</w:t>
      </w:r>
    </w:p>
    <w:p w14:paraId="48FA7182" w14:textId="08D31070" w:rsidR="008E48E1" w:rsidRPr="00502437" w:rsidRDefault="00961918" w:rsidP="00A7480D">
      <w:pPr>
        <w:spacing w:line="360" w:lineRule="auto"/>
        <w:ind w:firstLine="720"/>
        <w:rPr>
          <w:rFonts w:cstheme="minorHAnsi"/>
          <w:sz w:val="24"/>
          <w:szCs w:val="24"/>
        </w:rPr>
      </w:pPr>
      <w:r w:rsidRPr="00502437">
        <w:rPr>
          <w:rFonts w:cstheme="minorHAnsi"/>
          <w:sz w:val="24"/>
          <w:szCs w:val="24"/>
          <w:shd w:val="clear" w:color="auto" w:fill="FFFFFF"/>
        </w:rPr>
        <w:t>The results that were found in the questionnaire had some similar themes as some secondary research, but also some differences. According to the questionnaire</w:t>
      </w:r>
      <w:r w:rsidR="00A52959" w:rsidRPr="00502437">
        <w:rPr>
          <w:rFonts w:cstheme="minorHAnsi"/>
          <w:sz w:val="24"/>
          <w:szCs w:val="24"/>
          <w:shd w:val="clear" w:color="auto" w:fill="FFFFFF"/>
        </w:rPr>
        <w:t xml:space="preserve"> results, </w:t>
      </w:r>
      <w:r w:rsidR="00F40853" w:rsidRPr="00502437">
        <w:rPr>
          <w:rFonts w:cstheme="minorHAnsi"/>
          <w:sz w:val="24"/>
          <w:szCs w:val="24"/>
          <w:shd w:val="clear" w:color="auto" w:fill="FFFFFF"/>
        </w:rPr>
        <w:t>overall,</w:t>
      </w:r>
      <w:r w:rsidR="00A52959" w:rsidRPr="00502437">
        <w:rPr>
          <w:rFonts w:cstheme="minorHAnsi"/>
          <w:sz w:val="24"/>
          <w:szCs w:val="24"/>
          <w:shd w:val="clear" w:color="auto" w:fill="FFFFFF"/>
        </w:rPr>
        <w:t xml:space="preserve"> it is clear to see that the results showed that </w:t>
      </w:r>
      <w:r w:rsidR="00B075D2" w:rsidRPr="00502437">
        <w:rPr>
          <w:rFonts w:cstheme="minorHAnsi"/>
          <w:sz w:val="24"/>
          <w:szCs w:val="24"/>
          <w:shd w:val="clear" w:color="auto" w:fill="FFFFFF"/>
        </w:rPr>
        <w:t>people’s</w:t>
      </w:r>
      <w:r w:rsidR="00A52959" w:rsidRPr="00502437">
        <w:rPr>
          <w:rFonts w:cstheme="minorHAnsi"/>
          <w:sz w:val="24"/>
          <w:szCs w:val="24"/>
          <w:shd w:val="clear" w:color="auto" w:fill="FFFFFF"/>
        </w:rPr>
        <w:t xml:space="preserve"> perception of ACEs are mostly fine however, </w:t>
      </w:r>
      <w:r w:rsidR="00B15D98" w:rsidRPr="00502437">
        <w:rPr>
          <w:rFonts w:cstheme="minorHAnsi"/>
          <w:sz w:val="24"/>
          <w:szCs w:val="24"/>
          <w:shd w:val="clear" w:color="auto" w:fill="FFFFFF"/>
        </w:rPr>
        <w:t xml:space="preserve">30% of people’s perception was negative after finding out some general statistics about the topic. </w:t>
      </w:r>
      <w:r w:rsidR="00F40853" w:rsidRPr="00502437">
        <w:rPr>
          <w:rFonts w:cstheme="minorHAnsi"/>
          <w:sz w:val="24"/>
          <w:szCs w:val="24"/>
          <w:shd w:val="clear" w:color="auto" w:fill="FFFFFF"/>
        </w:rPr>
        <w:t>This result</w:t>
      </w:r>
      <w:r w:rsidR="00B15D98" w:rsidRPr="00502437">
        <w:rPr>
          <w:rFonts w:cstheme="minorHAnsi"/>
          <w:sz w:val="24"/>
          <w:szCs w:val="24"/>
          <w:shd w:val="clear" w:color="auto" w:fill="FFFFFF"/>
        </w:rPr>
        <w:t xml:space="preserve"> backs up the theory that ACEs do have “</w:t>
      </w:r>
      <w:r w:rsidR="00B15D98" w:rsidRPr="00502437">
        <w:rPr>
          <w:rFonts w:cstheme="minorHAnsi"/>
          <w:sz w:val="24"/>
          <w:szCs w:val="24"/>
        </w:rPr>
        <w:t>interpersonal stigma</w:t>
      </w:r>
      <w:r w:rsidR="00F40853" w:rsidRPr="00502437">
        <w:rPr>
          <w:rFonts w:cstheme="minorHAnsi"/>
          <w:sz w:val="24"/>
          <w:szCs w:val="24"/>
        </w:rPr>
        <w:t>”</w:t>
      </w:r>
      <w:r w:rsidR="00B15D98" w:rsidRPr="00502437">
        <w:rPr>
          <w:rFonts w:cstheme="minorHAnsi"/>
          <w:sz w:val="24"/>
          <w:szCs w:val="24"/>
        </w:rPr>
        <w:t xml:space="preserve"> </w:t>
      </w:r>
      <w:r w:rsidR="00F40853" w:rsidRPr="00502437">
        <w:rPr>
          <w:rFonts w:cstheme="minorHAnsi"/>
          <w:sz w:val="24"/>
          <w:szCs w:val="24"/>
        </w:rPr>
        <w:t>as a study found</w:t>
      </w:r>
      <w:r w:rsidR="00B15D98" w:rsidRPr="00502437">
        <w:rPr>
          <w:rFonts w:cstheme="minorHAnsi"/>
          <w:sz w:val="24"/>
          <w:szCs w:val="24"/>
        </w:rPr>
        <w:t xml:space="preserve"> 25% percent of respondents hesitant to have a close co-worker with “a lot of ACEs”</w:t>
      </w:r>
      <w:r w:rsidR="00F40853" w:rsidRPr="00502437">
        <w:rPr>
          <w:rFonts w:cstheme="minorHAnsi"/>
          <w:sz w:val="24"/>
          <w:szCs w:val="24"/>
        </w:rPr>
        <w:t xml:space="preserve"> which is a very similar result to the questionnaire (Purtle, Nelson and Gollust, 2021).</w:t>
      </w:r>
      <w:r w:rsidR="00FE13DD" w:rsidRPr="00502437">
        <w:rPr>
          <w:rFonts w:cstheme="minorHAnsi"/>
          <w:sz w:val="24"/>
          <w:szCs w:val="24"/>
        </w:rPr>
        <w:t xml:space="preserve"> However, in saying that, </w:t>
      </w:r>
      <w:r w:rsidR="008C7E2B" w:rsidRPr="00502437">
        <w:rPr>
          <w:rFonts w:cstheme="minorHAnsi"/>
          <w:sz w:val="24"/>
          <w:szCs w:val="24"/>
        </w:rPr>
        <w:t>70% of people still had a good perception on ACEs and having known some facts behind them, expressed empathy</w:t>
      </w:r>
      <w:r w:rsidR="00023AEE" w:rsidRPr="00502437">
        <w:rPr>
          <w:rFonts w:cstheme="minorHAnsi"/>
          <w:sz w:val="24"/>
          <w:szCs w:val="24"/>
        </w:rPr>
        <w:t xml:space="preserve"> and sympathy towards people who suffer from them. </w:t>
      </w:r>
      <w:r w:rsidR="00E32FE8" w:rsidRPr="00502437">
        <w:rPr>
          <w:rFonts w:cstheme="minorHAnsi"/>
          <w:sz w:val="24"/>
          <w:szCs w:val="24"/>
        </w:rPr>
        <w:t xml:space="preserve">I believe from these results, we can easily dictate how people think about ACEs, as most people believe that they should get specialist help no matter the circumstances however, there will always be the </w:t>
      </w:r>
      <w:r w:rsidR="007E5451" w:rsidRPr="00502437">
        <w:rPr>
          <w:rFonts w:cstheme="minorHAnsi"/>
          <w:sz w:val="24"/>
          <w:szCs w:val="24"/>
        </w:rPr>
        <w:t>stigma around people with ACEs being criminals, which isn’t necessarily true.</w:t>
      </w:r>
      <w:r w:rsidR="00BE5F12" w:rsidRPr="00502437">
        <w:rPr>
          <w:rFonts w:cstheme="minorHAnsi"/>
          <w:sz w:val="24"/>
          <w:szCs w:val="24"/>
        </w:rPr>
        <w:t xml:space="preserve"> Furthermore, when we looked at specific ACEs such as </w:t>
      </w:r>
      <w:r w:rsidR="00481840" w:rsidRPr="00502437">
        <w:rPr>
          <w:rFonts w:cstheme="minorHAnsi"/>
          <w:sz w:val="24"/>
          <w:szCs w:val="24"/>
        </w:rPr>
        <w:t xml:space="preserve">witnessing drug abuse and drug abuse itself, it was clear from secondary research that </w:t>
      </w:r>
      <w:r w:rsidR="000B6064" w:rsidRPr="00502437">
        <w:rPr>
          <w:rFonts w:cstheme="minorHAnsi"/>
          <w:sz w:val="24"/>
          <w:szCs w:val="24"/>
        </w:rPr>
        <w:t xml:space="preserve">there is an indefinite stigma surrounding it </w:t>
      </w:r>
      <w:r w:rsidR="00E25731" w:rsidRPr="00502437">
        <w:rPr>
          <w:rFonts w:cstheme="minorHAnsi"/>
          <w:sz w:val="24"/>
          <w:szCs w:val="24"/>
        </w:rPr>
        <w:t>with t</w:t>
      </w:r>
      <w:r w:rsidR="003A46A7" w:rsidRPr="00502437">
        <w:rPr>
          <w:rFonts w:cstheme="minorHAnsi"/>
          <w:sz w:val="24"/>
          <w:szCs w:val="24"/>
        </w:rPr>
        <w:t>wo separate studies conclud</w:t>
      </w:r>
      <w:r w:rsidR="00E25731" w:rsidRPr="00502437">
        <w:rPr>
          <w:rFonts w:cstheme="minorHAnsi"/>
          <w:sz w:val="24"/>
          <w:szCs w:val="24"/>
        </w:rPr>
        <w:t>ing</w:t>
      </w:r>
      <w:r w:rsidR="003A46A7" w:rsidRPr="00502437">
        <w:rPr>
          <w:rFonts w:cstheme="minorHAnsi"/>
          <w:sz w:val="24"/>
          <w:szCs w:val="24"/>
        </w:rPr>
        <w:t xml:space="preserve"> that the public perception of drug abuse is mostly negative, and that seeking help is difficult because of this</w:t>
      </w:r>
      <w:r w:rsidR="0021139E" w:rsidRPr="00502437">
        <w:rPr>
          <w:rFonts w:cstheme="minorHAnsi"/>
          <w:sz w:val="24"/>
          <w:szCs w:val="24"/>
        </w:rPr>
        <w:t xml:space="preserve"> </w:t>
      </w:r>
      <w:r w:rsidR="003A46A7" w:rsidRPr="00502437">
        <w:rPr>
          <w:rFonts w:cstheme="minorHAnsi"/>
          <w:sz w:val="24"/>
          <w:szCs w:val="24"/>
        </w:rPr>
        <w:t>(Tucker, Foushee and Simpson, 2008) (Johns Hopkins Bloomberg School of Public Health, 2014).</w:t>
      </w:r>
    </w:p>
    <w:p w14:paraId="4926443E" w14:textId="5737BB23" w:rsidR="00066A85" w:rsidRPr="00502437" w:rsidRDefault="00E25731" w:rsidP="00A7480D">
      <w:pPr>
        <w:spacing w:line="360" w:lineRule="auto"/>
        <w:rPr>
          <w:rFonts w:cstheme="minorHAnsi"/>
          <w:sz w:val="24"/>
          <w:szCs w:val="24"/>
        </w:rPr>
      </w:pPr>
      <w:r w:rsidRPr="00502437">
        <w:rPr>
          <w:rFonts w:cstheme="minorHAnsi"/>
          <w:sz w:val="24"/>
          <w:szCs w:val="24"/>
        </w:rPr>
        <w:lastRenderedPageBreak/>
        <w:tab/>
        <w:t xml:space="preserve">When we look at the how common an ACE is, the </w:t>
      </w:r>
      <w:r w:rsidR="00B075D2" w:rsidRPr="00502437">
        <w:rPr>
          <w:rFonts w:cstheme="minorHAnsi"/>
          <w:sz w:val="24"/>
          <w:szCs w:val="24"/>
        </w:rPr>
        <w:t>difference</w:t>
      </w:r>
      <w:r w:rsidRPr="00502437">
        <w:rPr>
          <w:rFonts w:cstheme="minorHAnsi"/>
          <w:sz w:val="24"/>
          <w:szCs w:val="24"/>
        </w:rPr>
        <w:t xml:space="preserve"> in both research is very minimal. According to the </w:t>
      </w:r>
      <w:r w:rsidR="00046A6C" w:rsidRPr="00502437">
        <w:rPr>
          <w:rFonts w:cstheme="minorHAnsi"/>
          <w:sz w:val="24"/>
          <w:szCs w:val="24"/>
        </w:rPr>
        <w:t>questionnaire, 50% of participants had at least one ACE</w:t>
      </w:r>
      <w:r w:rsidR="00E731DC" w:rsidRPr="00502437">
        <w:rPr>
          <w:rFonts w:cstheme="minorHAnsi"/>
          <w:sz w:val="24"/>
          <w:szCs w:val="24"/>
        </w:rPr>
        <w:t xml:space="preserve"> and this is backed up with secondary research</w:t>
      </w:r>
      <w:r w:rsidR="00575607" w:rsidRPr="00502437">
        <w:rPr>
          <w:rFonts w:cstheme="minorHAnsi"/>
          <w:sz w:val="24"/>
          <w:szCs w:val="24"/>
        </w:rPr>
        <w:t xml:space="preserve"> which showed that in Wales, 47 individuals out of every 100 have had at least one ACE, and </w:t>
      </w:r>
      <w:r w:rsidR="00066A85" w:rsidRPr="00502437">
        <w:rPr>
          <w:rFonts w:cstheme="minorHAnsi"/>
          <w:sz w:val="24"/>
          <w:szCs w:val="24"/>
        </w:rPr>
        <w:t>another</w:t>
      </w:r>
      <w:r w:rsidR="00575607" w:rsidRPr="00502437">
        <w:rPr>
          <w:rFonts w:cstheme="minorHAnsi"/>
          <w:sz w:val="24"/>
          <w:szCs w:val="24"/>
        </w:rPr>
        <w:t xml:space="preserve"> big stud</w:t>
      </w:r>
      <w:r w:rsidR="00066A85" w:rsidRPr="00502437">
        <w:rPr>
          <w:rFonts w:cstheme="minorHAnsi"/>
          <w:sz w:val="24"/>
          <w:szCs w:val="24"/>
        </w:rPr>
        <w:t>y</w:t>
      </w:r>
      <w:r w:rsidR="00575607" w:rsidRPr="00502437">
        <w:rPr>
          <w:rFonts w:cstheme="minorHAnsi"/>
          <w:sz w:val="24"/>
          <w:szCs w:val="24"/>
        </w:rPr>
        <w:t xml:space="preserve"> have found that the chance of having at least one ACE is higher than 50% of the overall population</w:t>
      </w:r>
      <w:r w:rsidR="00066A85" w:rsidRPr="00502437">
        <w:rPr>
          <w:rFonts w:cstheme="minorHAnsi"/>
          <w:sz w:val="24"/>
          <w:szCs w:val="24"/>
        </w:rPr>
        <w:t xml:space="preserve"> (Public Health Wales, 2015) (Touloumakos and Barrable, 2020).</w:t>
      </w:r>
      <w:r w:rsidR="008A6335" w:rsidRPr="00502437">
        <w:rPr>
          <w:rFonts w:cstheme="minorHAnsi"/>
          <w:sz w:val="24"/>
          <w:szCs w:val="24"/>
        </w:rPr>
        <w:t xml:space="preserve"> However, when we compare the commonality of the amount of people with 4 and more ACEs, there is a major difference. According to secondary research, </w:t>
      </w:r>
      <w:r w:rsidR="00D47278" w:rsidRPr="00502437">
        <w:rPr>
          <w:rFonts w:cstheme="minorHAnsi"/>
          <w:sz w:val="24"/>
          <w:szCs w:val="24"/>
        </w:rPr>
        <w:t>the prisoner survey results show that 46% of prisoners had reported 4 or more ACEs</w:t>
      </w:r>
      <w:r w:rsidR="0052059A" w:rsidRPr="00502437">
        <w:rPr>
          <w:rFonts w:cstheme="minorHAnsi"/>
          <w:sz w:val="24"/>
          <w:szCs w:val="24"/>
        </w:rPr>
        <w:t xml:space="preserve"> and where we compare this statistic to the results of the questionnaire which found 10% of </w:t>
      </w:r>
      <w:r w:rsidR="003F2BB1" w:rsidRPr="00502437">
        <w:rPr>
          <w:rFonts w:cstheme="minorHAnsi"/>
          <w:sz w:val="24"/>
          <w:szCs w:val="24"/>
        </w:rPr>
        <w:t>participants</w:t>
      </w:r>
      <w:r w:rsidR="0052059A" w:rsidRPr="00502437">
        <w:rPr>
          <w:rFonts w:cstheme="minorHAnsi"/>
          <w:sz w:val="24"/>
          <w:szCs w:val="24"/>
        </w:rPr>
        <w:t xml:space="preserve"> had 4 or more ACEs, the jump is very significant which means there is no concluded answer on how common people with four or more ACEs are. </w:t>
      </w:r>
      <w:r w:rsidR="00635DE0" w:rsidRPr="00502437">
        <w:rPr>
          <w:rFonts w:cstheme="minorHAnsi"/>
          <w:sz w:val="24"/>
          <w:szCs w:val="24"/>
        </w:rPr>
        <w:t xml:space="preserve">In order to get an answer to this question, more research will need to be done on this matter such as another questionnaire or survey, but with a </w:t>
      </w:r>
      <w:r w:rsidR="003F2BB1" w:rsidRPr="00502437">
        <w:rPr>
          <w:rFonts w:cstheme="minorHAnsi"/>
          <w:sz w:val="24"/>
          <w:szCs w:val="24"/>
        </w:rPr>
        <w:t xml:space="preserve">much </w:t>
      </w:r>
      <w:r w:rsidR="00635DE0" w:rsidRPr="00502437">
        <w:rPr>
          <w:rFonts w:cstheme="minorHAnsi"/>
          <w:sz w:val="24"/>
          <w:szCs w:val="24"/>
        </w:rPr>
        <w:t xml:space="preserve">significant </w:t>
      </w:r>
      <w:r w:rsidR="001A4F1C" w:rsidRPr="00502437">
        <w:rPr>
          <w:rFonts w:cstheme="minorHAnsi"/>
          <w:sz w:val="24"/>
          <w:szCs w:val="24"/>
        </w:rPr>
        <w:t>number</w:t>
      </w:r>
      <w:r w:rsidR="003F2BB1" w:rsidRPr="00502437">
        <w:rPr>
          <w:rFonts w:cstheme="minorHAnsi"/>
          <w:sz w:val="24"/>
          <w:szCs w:val="24"/>
        </w:rPr>
        <w:t xml:space="preserve"> of participants instead of just 100 people. In terms of </w:t>
      </w:r>
      <w:r w:rsidR="001A4F1C" w:rsidRPr="00502437">
        <w:rPr>
          <w:rFonts w:cstheme="minorHAnsi"/>
          <w:sz w:val="24"/>
          <w:szCs w:val="24"/>
        </w:rPr>
        <w:t>long-term</w:t>
      </w:r>
      <w:r w:rsidR="003F2BB1" w:rsidRPr="00502437">
        <w:rPr>
          <w:rFonts w:cstheme="minorHAnsi"/>
          <w:sz w:val="24"/>
          <w:szCs w:val="24"/>
        </w:rPr>
        <w:t xml:space="preserve"> effects of ACEs, </w:t>
      </w:r>
      <w:r w:rsidR="001A4F1C" w:rsidRPr="00502437">
        <w:rPr>
          <w:rFonts w:cstheme="minorHAnsi"/>
          <w:sz w:val="24"/>
          <w:szCs w:val="24"/>
        </w:rPr>
        <w:t>the</w:t>
      </w:r>
      <w:r w:rsidR="00903676" w:rsidRPr="00502437">
        <w:rPr>
          <w:rFonts w:cstheme="minorHAnsi"/>
          <w:sz w:val="24"/>
          <w:szCs w:val="24"/>
        </w:rPr>
        <w:t xml:space="preserve"> effects an ACE has on someone is very significant</w:t>
      </w:r>
      <w:r w:rsidR="00647D5D" w:rsidRPr="00502437">
        <w:rPr>
          <w:rFonts w:cstheme="minorHAnsi"/>
          <w:sz w:val="24"/>
          <w:szCs w:val="24"/>
        </w:rPr>
        <w:t xml:space="preserve"> as research found that history of having an ACE can result in complex clinical profiles with several co-occurring mental and somatic disorders” (Monnat and Chandler, 2015) (Herzog and Schmahl, 2018). Furthermore, </w:t>
      </w:r>
      <w:r w:rsidR="00CC6080" w:rsidRPr="00502437">
        <w:rPr>
          <w:rFonts w:cstheme="minorHAnsi"/>
          <w:sz w:val="24"/>
          <w:szCs w:val="24"/>
        </w:rPr>
        <w:t xml:space="preserve">its clear from questionnaire results that having ACEs increases a </w:t>
      </w:r>
      <w:r w:rsidR="001A4F1C" w:rsidRPr="00502437">
        <w:rPr>
          <w:rFonts w:cstheme="minorHAnsi"/>
          <w:sz w:val="24"/>
          <w:szCs w:val="24"/>
        </w:rPr>
        <w:t>person’s</w:t>
      </w:r>
      <w:r w:rsidR="00CC6080" w:rsidRPr="00502437">
        <w:rPr>
          <w:rFonts w:cstheme="minorHAnsi"/>
          <w:sz w:val="24"/>
          <w:szCs w:val="24"/>
        </w:rPr>
        <w:t xml:space="preserve"> chance of entering the prison system.</w:t>
      </w:r>
    </w:p>
    <w:p w14:paraId="3B4AC2C5" w14:textId="77777777" w:rsidR="00F7507C" w:rsidRDefault="00CC6080" w:rsidP="00F7507C">
      <w:pPr>
        <w:spacing w:line="360" w:lineRule="auto"/>
        <w:rPr>
          <w:rFonts w:cstheme="minorHAnsi"/>
          <w:sz w:val="24"/>
          <w:szCs w:val="24"/>
        </w:rPr>
      </w:pPr>
      <w:r w:rsidRPr="00502437">
        <w:rPr>
          <w:rFonts w:cstheme="minorHAnsi"/>
          <w:sz w:val="24"/>
          <w:szCs w:val="24"/>
        </w:rPr>
        <w:tab/>
      </w:r>
      <w:r w:rsidR="00441D7B" w:rsidRPr="00502437">
        <w:rPr>
          <w:rFonts w:cstheme="minorHAnsi"/>
          <w:sz w:val="24"/>
          <w:szCs w:val="24"/>
        </w:rPr>
        <w:t xml:space="preserve">In terms of finding out the connecting variables between ACESs and Serious offenders, the </w:t>
      </w:r>
      <w:r w:rsidR="001A4F1C" w:rsidRPr="00502437">
        <w:rPr>
          <w:rFonts w:cstheme="minorHAnsi"/>
          <w:sz w:val="24"/>
          <w:szCs w:val="24"/>
        </w:rPr>
        <w:t>result</w:t>
      </w:r>
      <w:r w:rsidR="00441D7B" w:rsidRPr="00502437">
        <w:rPr>
          <w:rFonts w:cstheme="minorHAnsi"/>
          <w:sz w:val="24"/>
          <w:szCs w:val="24"/>
        </w:rPr>
        <w:t xml:space="preserve"> from the questionnaire shows a significant connection between the two. Firstly, the questionnaire found that 10% of participants </w:t>
      </w:r>
      <w:r w:rsidR="0093485A" w:rsidRPr="00502437">
        <w:rPr>
          <w:rFonts w:cstheme="minorHAnsi"/>
          <w:sz w:val="24"/>
          <w:szCs w:val="24"/>
        </w:rPr>
        <w:t xml:space="preserve">have been to prison in their life, and the same amount of people responded by saying that </w:t>
      </w:r>
      <w:r w:rsidR="00A91467" w:rsidRPr="00502437">
        <w:rPr>
          <w:rFonts w:cstheme="minorHAnsi"/>
          <w:sz w:val="24"/>
          <w:szCs w:val="24"/>
        </w:rPr>
        <w:t>they have 4 or more ACEs. This shows a clear link between the two that people with 4 or more ACEs are likely to be in prison in their lifetime.</w:t>
      </w:r>
      <w:r w:rsidR="009D57AE" w:rsidRPr="00502437">
        <w:rPr>
          <w:rFonts w:cstheme="minorHAnsi"/>
          <w:sz w:val="24"/>
          <w:szCs w:val="24"/>
        </w:rPr>
        <w:t xml:space="preserve"> </w:t>
      </w:r>
      <w:r w:rsidR="00EF521F" w:rsidRPr="00502437">
        <w:rPr>
          <w:rFonts w:cstheme="minorHAnsi"/>
          <w:sz w:val="24"/>
          <w:szCs w:val="24"/>
        </w:rPr>
        <w:t>Also, when we look at the prison survey, results sh</w:t>
      </w:r>
      <w:r w:rsidR="004F5B4E" w:rsidRPr="00502437">
        <w:rPr>
          <w:rFonts w:cstheme="minorHAnsi"/>
          <w:sz w:val="24"/>
          <w:szCs w:val="24"/>
        </w:rPr>
        <w:t>ow that over 8 in 10 prisoners reported at least 1 ACE,</w:t>
      </w:r>
      <w:r w:rsidR="00A139BA" w:rsidRPr="00502437">
        <w:rPr>
          <w:rFonts w:cstheme="minorHAnsi"/>
          <w:sz w:val="24"/>
          <w:szCs w:val="24"/>
        </w:rPr>
        <w:t xml:space="preserve"> which means a staggering 80% of people had at least one ACE</w:t>
      </w:r>
      <w:r w:rsidR="0021139E" w:rsidRPr="00502437">
        <w:rPr>
          <w:rFonts w:cstheme="minorHAnsi"/>
          <w:sz w:val="24"/>
          <w:szCs w:val="24"/>
        </w:rPr>
        <w:t xml:space="preserve"> </w:t>
      </w:r>
      <w:r w:rsidR="00AC4365" w:rsidRPr="00502437">
        <w:rPr>
          <w:rFonts w:cstheme="minorHAnsi"/>
          <w:sz w:val="24"/>
          <w:szCs w:val="24"/>
        </w:rPr>
        <w:t xml:space="preserve">(Ford et al., 2019). </w:t>
      </w:r>
      <w:r w:rsidR="00506746" w:rsidRPr="00502437">
        <w:rPr>
          <w:rFonts w:cstheme="minorHAnsi"/>
          <w:sz w:val="24"/>
          <w:szCs w:val="24"/>
        </w:rPr>
        <w:t>Results from the same research found that prisoners with 4 or more ACEs were 4 times more likely to have ever served a sentence in a young offender institution (YOI) than those with no ACEs</w:t>
      </w:r>
      <w:r w:rsidR="003B6BD5" w:rsidRPr="00502437">
        <w:rPr>
          <w:rFonts w:cstheme="minorHAnsi"/>
          <w:sz w:val="24"/>
          <w:szCs w:val="24"/>
        </w:rPr>
        <w:t xml:space="preserve"> which shows again that if a person has 4 or more ACEs, </w:t>
      </w:r>
      <w:r w:rsidR="000556F5" w:rsidRPr="00502437">
        <w:rPr>
          <w:rFonts w:cstheme="minorHAnsi"/>
          <w:sz w:val="24"/>
          <w:szCs w:val="24"/>
        </w:rPr>
        <w:t xml:space="preserve">then the likelihood of them being in the prison system at any stage is very likely. </w:t>
      </w:r>
    </w:p>
    <w:p w14:paraId="4E1CDD81" w14:textId="5ABA61E7" w:rsidR="00C35BCA" w:rsidRPr="00C35BCA" w:rsidRDefault="00C35BCA" w:rsidP="00F7507C">
      <w:pPr>
        <w:spacing w:line="360" w:lineRule="auto"/>
        <w:rPr>
          <w:rFonts w:cstheme="minorHAnsi"/>
          <w:sz w:val="24"/>
          <w:szCs w:val="24"/>
        </w:rPr>
      </w:pPr>
      <w:r w:rsidRPr="00C35BCA">
        <w:rPr>
          <w:rFonts w:eastAsiaTheme="minorEastAsia" w:cstheme="minorHAnsi"/>
          <w:b/>
          <w:bCs/>
          <w:sz w:val="32"/>
          <w:szCs w:val="32"/>
          <w:u w:val="single"/>
          <w:lang w:val="en-US"/>
        </w:rPr>
        <w:lastRenderedPageBreak/>
        <w:t>Reference list</w:t>
      </w:r>
    </w:p>
    <w:p w14:paraId="446A7C20"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Abend, G. (2008). The Meaning of ‘Theory’. </w:t>
      </w:r>
      <w:r w:rsidRPr="00C35BCA">
        <w:rPr>
          <w:rFonts w:eastAsiaTheme="minorEastAsia" w:cstheme="minorHAnsi"/>
          <w:i/>
          <w:iCs/>
          <w:sz w:val="24"/>
          <w:szCs w:val="24"/>
          <w:lang w:val="en-US"/>
        </w:rPr>
        <w:t>Sociological Theory</w:t>
      </w:r>
      <w:r w:rsidRPr="00C35BCA">
        <w:rPr>
          <w:rFonts w:eastAsiaTheme="minorEastAsia" w:cstheme="minorHAnsi"/>
          <w:sz w:val="24"/>
          <w:szCs w:val="24"/>
          <w:lang w:val="en-US"/>
        </w:rPr>
        <w:t>, [online] 26(2), pp.173–199. doi:</w:t>
      </w:r>
      <w:hyperlink r:id="rId26" w:history="1">
        <w:r w:rsidRPr="00C35BCA">
          <w:rPr>
            <w:rFonts w:eastAsiaTheme="minorEastAsia" w:cstheme="minorHAnsi"/>
            <w:sz w:val="24"/>
            <w:szCs w:val="24"/>
            <w:lang w:val="en-US"/>
          </w:rPr>
          <w:t>10.1111/j.1467-9558.</w:t>
        </w:r>
        <w:proofErr w:type="gramStart"/>
        <w:r w:rsidRPr="00C35BCA">
          <w:rPr>
            <w:rFonts w:eastAsiaTheme="minorEastAsia" w:cstheme="minorHAnsi"/>
            <w:sz w:val="24"/>
            <w:szCs w:val="24"/>
            <w:lang w:val="en-US"/>
          </w:rPr>
          <w:t>2008.00324.x</w:t>
        </w:r>
        <w:proofErr w:type="gramEnd"/>
      </w:hyperlink>
      <w:r w:rsidRPr="00C35BCA">
        <w:rPr>
          <w:rFonts w:eastAsiaTheme="minorEastAsia" w:cstheme="minorHAnsi"/>
          <w:sz w:val="24"/>
          <w:szCs w:val="24"/>
          <w:lang w:val="en-US"/>
        </w:rPr>
        <w:t>.</w:t>
      </w:r>
    </w:p>
    <w:p w14:paraId="44289E6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Albers, M.J. (2017). Quantitative Data Analysis—In the Graduate Curriculum. </w:t>
      </w:r>
      <w:r w:rsidRPr="00C35BCA">
        <w:rPr>
          <w:rFonts w:eastAsiaTheme="minorEastAsia" w:cstheme="minorHAnsi"/>
          <w:i/>
          <w:iCs/>
          <w:sz w:val="24"/>
          <w:szCs w:val="24"/>
          <w:lang w:val="en-US"/>
        </w:rPr>
        <w:t>Journal of Technical Writing and Communication</w:t>
      </w:r>
      <w:r w:rsidRPr="00C35BCA">
        <w:rPr>
          <w:rFonts w:eastAsiaTheme="minorEastAsia" w:cstheme="minorHAnsi"/>
          <w:sz w:val="24"/>
          <w:szCs w:val="24"/>
          <w:lang w:val="en-US"/>
        </w:rPr>
        <w:t>, 47(2), pp.215–233. doi:</w:t>
      </w:r>
      <w:hyperlink r:id="rId27" w:history="1">
        <w:r w:rsidRPr="00C35BCA">
          <w:rPr>
            <w:rFonts w:eastAsiaTheme="minorEastAsia" w:cstheme="minorHAnsi"/>
            <w:sz w:val="24"/>
            <w:szCs w:val="24"/>
            <w:lang w:val="en-US"/>
          </w:rPr>
          <w:t>10.1177/0047281617692067</w:t>
        </w:r>
      </w:hyperlink>
      <w:r w:rsidRPr="00C35BCA">
        <w:rPr>
          <w:rFonts w:eastAsiaTheme="minorEastAsia" w:cstheme="minorHAnsi"/>
          <w:sz w:val="24"/>
          <w:szCs w:val="24"/>
          <w:lang w:val="en-US"/>
        </w:rPr>
        <w:t>.</w:t>
      </w:r>
    </w:p>
    <w:p w14:paraId="6552D4C0"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Alcoholics Anonymous Great Britain (2020). </w:t>
      </w:r>
      <w:r w:rsidRPr="00C35BCA">
        <w:rPr>
          <w:rFonts w:eastAsiaTheme="minorEastAsia" w:cstheme="minorHAnsi"/>
          <w:i/>
          <w:iCs/>
          <w:sz w:val="24"/>
          <w:szCs w:val="24"/>
          <w:lang w:val="en-US"/>
        </w:rPr>
        <w:t>Prison - The Inside Story | Alcoholics Anonymous - Great Britain</w:t>
      </w:r>
      <w:r w:rsidRPr="00C35BCA">
        <w:rPr>
          <w:rFonts w:eastAsiaTheme="minorEastAsia" w:cstheme="minorHAnsi"/>
          <w:sz w:val="24"/>
          <w:szCs w:val="24"/>
          <w:lang w:val="en-US"/>
        </w:rPr>
        <w:t xml:space="preserve">. [online] www.alcoholics-anonymous.org.uk. Available at: </w:t>
      </w:r>
      <w:hyperlink r:id="rId28" w:history="1">
        <w:r w:rsidRPr="00C35BCA">
          <w:rPr>
            <w:rFonts w:eastAsiaTheme="minorEastAsia" w:cstheme="minorHAnsi"/>
            <w:sz w:val="24"/>
            <w:szCs w:val="24"/>
            <w:lang w:val="en-US"/>
          </w:rPr>
          <w:t>https://www.alcoholics-anonymous.org.uk/professionals/social-sectors/legal-&amp;-criminal-justice/Prison-~-The-Inside-Story</w:t>
        </w:r>
      </w:hyperlink>
      <w:r w:rsidRPr="00C35BCA">
        <w:rPr>
          <w:rFonts w:eastAsiaTheme="minorEastAsia" w:cstheme="minorHAnsi"/>
          <w:sz w:val="24"/>
          <w:szCs w:val="24"/>
          <w:lang w:val="en-US"/>
        </w:rPr>
        <w:t xml:space="preserve"> [Accessed 21 Apr. 2022].</w:t>
      </w:r>
    </w:p>
    <w:p w14:paraId="35B8AE14"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American Association for Marriage and Family Therapy (2018). </w:t>
      </w:r>
      <w:r w:rsidRPr="00C35BCA">
        <w:rPr>
          <w:rFonts w:eastAsiaTheme="minorEastAsia" w:cstheme="minorHAnsi"/>
          <w:i/>
          <w:iCs/>
          <w:sz w:val="24"/>
          <w:szCs w:val="24"/>
          <w:lang w:val="en-US"/>
        </w:rPr>
        <w:t>Children of Alcoholics</w:t>
      </w:r>
      <w:r w:rsidRPr="00C35BCA">
        <w:rPr>
          <w:rFonts w:eastAsiaTheme="minorEastAsia" w:cstheme="minorHAnsi"/>
          <w:sz w:val="24"/>
          <w:szCs w:val="24"/>
          <w:lang w:val="en-US"/>
        </w:rPr>
        <w:t xml:space="preserve">. [online] Aamft.org. Available at: </w:t>
      </w:r>
      <w:hyperlink r:id="rId29" w:history="1">
        <w:r w:rsidRPr="00C35BCA">
          <w:rPr>
            <w:rFonts w:eastAsiaTheme="minorEastAsia" w:cstheme="minorHAnsi"/>
            <w:sz w:val="24"/>
            <w:szCs w:val="24"/>
            <w:lang w:val="en-US"/>
          </w:rPr>
          <w:t>https://www.aamft.org/Consumer_Updates/Children_of_Alcoholics.aspx</w:t>
        </w:r>
      </w:hyperlink>
      <w:r w:rsidRPr="00C35BCA">
        <w:rPr>
          <w:rFonts w:eastAsiaTheme="minorEastAsia" w:cstheme="minorHAnsi"/>
          <w:sz w:val="24"/>
          <w:szCs w:val="24"/>
          <w:lang w:val="en-US"/>
        </w:rPr>
        <w:t xml:space="preserve"> [Accessed 17 Apr. 2022].</w:t>
      </w:r>
    </w:p>
    <w:p w14:paraId="08FB176D"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Andrade, C. (2020). The Limitations of Online Surveys. </w:t>
      </w:r>
      <w:r w:rsidRPr="00C35BCA">
        <w:rPr>
          <w:rFonts w:eastAsiaTheme="minorEastAsia" w:cstheme="minorHAnsi"/>
          <w:i/>
          <w:iCs/>
          <w:sz w:val="24"/>
          <w:szCs w:val="24"/>
          <w:lang w:val="en-US"/>
        </w:rPr>
        <w:t>Indian Journal of Psychological Medicine</w:t>
      </w:r>
      <w:r w:rsidRPr="00C35BCA">
        <w:rPr>
          <w:rFonts w:eastAsiaTheme="minorEastAsia" w:cstheme="minorHAnsi"/>
          <w:sz w:val="24"/>
          <w:szCs w:val="24"/>
          <w:lang w:val="en-US"/>
        </w:rPr>
        <w:t>, [online] 42(6), pp.575–576. doi:</w:t>
      </w:r>
      <w:hyperlink r:id="rId30" w:history="1">
        <w:r w:rsidRPr="00C35BCA">
          <w:rPr>
            <w:rFonts w:eastAsiaTheme="minorEastAsia" w:cstheme="minorHAnsi"/>
            <w:sz w:val="24"/>
            <w:szCs w:val="24"/>
            <w:lang w:val="en-US"/>
          </w:rPr>
          <w:t>10.1177/0253717620957496</w:t>
        </w:r>
      </w:hyperlink>
      <w:r w:rsidRPr="00C35BCA">
        <w:rPr>
          <w:rFonts w:eastAsiaTheme="minorEastAsia" w:cstheme="minorHAnsi"/>
          <w:sz w:val="24"/>
          <w:szCs w:val="24"/>
          <w:lang w:val="en-US"/>
        </w:rPr>
        <w:t>.</w:t>
      </w:r>
    </w:p>
    <w:p w14:paraId="23BE6221"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Baglivio</w:t>
      </w:r>
      <w:proofErr w:type="spellEnd"/>
      <w:r w:rsidRPr="00C35BCA">
        <w:rPr>
          <w:rFonts w:eastAsiaTheme="minorEastAsia" w:cstheme="minorHAnsi"/>
          <w:sz w:val="24"/>
          <w:szCs w:val="24"/>
          <w:lang w:val="en-US"/>
        </w:rPr>
        <w:t xml:space="preserve">, M.T., Wolff, K.T., Piquero, A.R. and Epps, N. (2015). The Relationship between Adverse Childhood Experiences (ACE) and Juvenile Offending Trajectories in a Juvenile Offender Sample. </w:t>
      </w:r>
      <w:r w:rsidRPr="00C35BCA">
        <w:rPr>
          <w:rFonts w:eastAsiaTheme="minorEastAsia" w:cstheme="minorHAnsi"/>
          <w:i/>
          <w:iCs/>
          <w:sz w:val="24"/>
          <w:szCs w:val="24"/>
          <w:lang w:val="en-US"/>
        </w:rPr>
        <w:t>Journal of Criminal Justice</w:t>
      </w:r>
      <w:r w:rsidRPr="00C35BCA">
        <w:rPr>
          <w:rFonts w:eastAsiaTheme="minorEastAsia" w:cstheme="minorHAnsi"/>
          <w:sz w:val="24"/>
          <w:szCs w:val="24"/>
          <w:lang w:val="en-US"/>
        </w:rPr>
        <w:t>, 43(3), pp.229–241. doi:</w:t>
      </w:r>
      <w:hyperlink r:id="rId31" w:history="1">
        <w:r w:rsidRPr="00C35BCA">
          <w:rPr>
            <w:rFonts w:eastAsiaTheme="minorEastAsia" w:cstheme="minorHAnsi"/>
            <w:sz w:val="24"/>
            <w:szCs w:val="24"/>
            <w:lang w:val="en-US"/>
          </w:rPr>
          <w:t>10.1016/j.jcrimjus.2015.04.012</w:t>
        </w:r>
      </w:hyperlink>
      <w:r w:rsidRPr="00C35BCA">
        <w:rPr>
          <w:rFonts w:eastAsiaTheme="minorEastAsia" w:cstheme="minorHAnsi"/>
          <w:sz w:val="24"/>
          <w:szCs w:val="24"/>
          <w:lang w:val="en-US"/>
        </w:rPr>
        <w:t>.</w:t>
      </w:r>
    </w:p>
    <w:p w14:paraId="59C741E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Ball, H.L. (2019). Conducting Online Surveys. </w:t>
      </w:r>
      <w:r w:rsidRPr="00C35BCA">
        <w:rPr>
          <w:rFonts w:eastAsiaTheme="minorEastAsia" w:cstheme="minorHAnsi"/>
          <w:i/>
          <w:iCs/>
          <w:sz w:val="24"/>
          <w:szCs w:val="24"/>
          <w:lang w:val="en-US"/>
        </w:rPr>
        <w:t>Journal of Human Lactation</w:t>
      </w:r>
      <w:r w:rsidRPr="00C35BCA">
        <w:rPr>
          <w:rFonts w:eastAsiaTheme="minorEastAsia" w:cstheme="minorHAnsi"/>
          <w:sz w:val="24"/>
          <w:szCs w:val="24"/>
          <w:lang w:val="en-US"/>
        </w:rPr>
        <w:t>, 35(3), pp.413–417. doi:</w:t>
      </w:r>
      <w:hyperlink r:id="rId32" w:history="1">
        <w:r w:rsidRPr="00C35BCA">
          <w:rPr>
            <w:rFonts w:eastAsiaTheme="minorEastAsia" w:cstheme="minorHAnsi"/>
            <w:sz w:val="24"/>
            <w:szCs w:val="24"/>
            <w:lang w:val="en-US"/>
          </w:rPr>
          <w:t>10.1177/0890334419848734</w:t>
        </w:r>
      </w:hyperlink>
      <w:r w:rsidRPr="00C35BCA">
        <w:rPr>
          <w:rFonts w:eastAsiaTheme="minorEastAsia" w:cstheme="minorHAnsi"/>
          <w:sz w:val="24"/>
          <w:szCs w:val="24"/>
          <w:lang w:val="en-US"/>
        </w:rPr>
        <w:t>.</w:t>
      </w:r>
    </w:p>
    <w:p w14:paraId="4C3965A2"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Bateson, K., McManus, M. and Johnson, G. (2019). Understanding the use, and misuse, of Adverse Childhood Experiences (ACEs) in trauma-informed policing. </w:t>
      </w:r>
      <w:r w:rsidRPr="00C35BCA">
        <w:rPr>
          <w:rFonts w:eastAsiaTheme="minorEastAsia" w:cstheme="minorHAnsi"/>
          <w:i/>
          <w:iCs/>
          <w:sz w:val="24"/>
          <w:szCs w:val="24"/>
          <w:lang w:val="en-US"/>
        </w:rPr>
        <w:t>The Police Journal: Theory, Practice and Principles</w:t>
      </w:r>
      <w:r w:rsidRPr="00C35BCA">
        <w:rPr>
          <w:rFonts w:eastAsiaTheme="minorEastAsia" w:cstheme="minorHAnsi"/>
          <w:sz w:val="24"/>
          <w:szCs w:val="24"/>
          <w:lang w:val="en-US"/>
        </w:rPr>
        <w:t>. doi:</w:t>
      </w:r>
      <w:hyperlink r:id="rId33" w:history="1">
        <w:r w:rsidRPr="00C35BCA">
          <w:rPr>
            <w:rFonts w:eastAsiaTheme="minorEastAsia" w:cstheme="minorHAnsi"/>
            <w:sz w:val="24"/>
            <w:szCs w:val="24"/>
            <w:lang w:val="en-US"/>
          </w:rPr>
          <w:t>10.1177/0032258x19841409</w:t>
        </w:r>
      </w:hyperlink>
      <w:r w:rsidRPr="00C35BCA">
        <w:rPr>
          <w:rFonts w:eastAsiaTheme="minorEastAsia" w:cstheme="minorHAnsi"/>
          <w:sz w:val="24"/>
          <w:szCs w:val="24"/>
          <w:lang w:val="en-US"/>
        </w:rPr>
        <w:t>.</w:t>
      </w:r>
    </w:p>
    <w:p w14:paraId="50FCE2B3"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Biau</w:t>
      </w:r>
      <w:proofErr w:type="spellEnd"/>
      <w:r w:rsidRPr="00C35BCA">
        <w:rPr>
          <w:rFonts w:eastAsiaTheme="minorEastAsia" w:cstheme="minorHAnsi"/>
          <w:sz w:val="24"/>
          <w:szCs w:val="24"/>
          <w:lang w:val="en-US"/>
        </w:rPr>
        <w:t xml:space="preserve">, D.J., </w:t>
      </w:r>
      <w:proofErr w:type="spellStart"/>
      <w:r w:rsidRPr="00C35BCA">
        <w:rPr>
          <w:rFonts w:eastAsiaTheme="minorEastAsia" w:cstheme="minorHAnsi"/>
          <w:sz w:val="24"/>
          <w:szCs w:val="24"/>
          <w:lang w:val="en-US"/>
        </w:rPr>
        <w:t>Kernéis</w:t>
      </w:r>
      <w:proofErr w:type="spellEnd"/>
      <w:r w:rsidRPr="00C35BCA">
        <w:rPr>
          <w:rFonts w:eastAsiaTheme="minorEastAsia" w:cstheme="minorHAnsi"/>
          <w:sz w:val="24"/>
          <w:szCs w:val="24"/>
          <w:lang w:val="en-US"/>
        </w:rPr>
        <w:t xml:space="preserve">, S. and Porcher, R. (2008). Statistics in Brief: The Importance of Sample Size in </w:t>
      </w:r>
      <w:r w:rsidRPr="00C35BCA">
        <w:rPr>
          <w:rFonts w:eastAsiaTheme="minorEastAsia" w:cstheme="minorHAnsi"/>
          <w:sz w:val="24"/>
          <w:szCs w:val="24"/>
          <w:lang w:val="en-US"/>
        </w:rPr>
        <w:lastRenderedPageBreak/>
        <w:t xml:space="preserve">the Planning and Interpretation of Medical Research. </w:t>
      </w:r>
      <w:r w:rsidRPr="00C35BCA">
        <w:rPr>
          <w:rFonts w:eastAsiaTheme="minorEastAsia" w:cstheme="minorHAnsi"/>
          <w:i/>
          <w:iCs/>
          <w:sz w:val="24"/>
          <w:szCs w:val="24"/>
          <w:lang w:val="en-US"/>
        </w:rPr>
        <w:t xml:space="preserve">Clinical </w:t>
      </w:r>
      <w:proofErr w:type="spellStart"/>
      <w:r w:rsidRPr="00C35BCA">
        <w:rPr>
          <w:rFonts w:eastAsiaTheme="minorEastAsia" w:cstheme="minorHAnsi"/>
          <w:i/>
          <w:iCs/>
          <w:sz w:val="24"/>
          <w:szCs w:val="24"/>
          <w:lang w:val="en-US"/>
        </w:rPr>
        <w:t>Orthopaedics</w:t>
      </w:r>
      <w:proofErr w:type="spellEnd"/>
      <w:r w:rsidRPr="00C35BCA">
        <w:rPr>
          <w:rFonts w:eastAsiaTheme="minorEastAsia" w:cstheme="minorHAnsi"/>
          <w:i/>
          <w:iCs/>
          <w:sz w:val="24"/>
          <w:szCs w:val="24"/>
          <w:lang w:val="en-US"/>
        </w:rPr>
        <w:t xml:space="preserve"> and Related Research</w:t>
      </w:r>
      <w:r w:rsidRPr="00C35BCA">
        <w:rPr>
          <w:rFonts w:eastAsiaTheme="minorEastAsia" w:cstheme="minorHAnsi"/>
          <w:sz w:val="24"/>
          <w:szCs w:val="24"/>
          <w:lang w:val="en-US"/>
        </w:rPr>
        <w:t>, 466(9), pp.2282–2288. doi:</w:t>
      </w:r>
      <w:hyperlink r:id="rId34" w:history="1">
        <w:r w:rsidRPr="00C35BCA">
          <w:rPr>
            <w:rFonts w:eastAsiaTheme="minorEastAsia" w:cstheme="minorHAnsi"/>
            <w:sz w:val="24"/>
            <w:szCs w:val="24"/>
            <w:lang w:val="en-US"/>
          </w:rPr>
          <w:t>10.1007/s11999-008-0346-9</w:t>
        </w:r>
      </w:hyperlink>
      <w:r w:rsidRPr="00C35BCA">
        <w:rPr>
          <w:rFonts w:eastAsiaTheme="minorEastAsia" w:cstheme="minorHAnsi"/>
          <w:sz w:val="24"/>
          <w:szCs w:val="24"/>
          <w:lang w:val="en-US"/>
        </w:rPr>
        <w:t>.</w:t>
      </w:r>
    </w:p>
    <w:p w14:paraId="1091C79E"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Brunton-Smith, I. (2013). </w:t>
      </w:r>
      <w:r w:rsidRPr="00C35BCA">
        <w:rPr>
          <w:rFonts w:eastAsiaTheme="minorEastAsia" w:cstheme="minorHAnsi"/>
          <w:i/>
          <w:iCs/>
          <w:sz w:val="24"/>
          <w:szCs w:val="24"/>
          <w:lang w:val="en-US"/>
        </w:rPr>
        <w:t>The factors associated with proven re-offending following release from prison: findings from Waves 1 to 3 of SPCR</w:t>
      </w:r>
      <w:r w:rsidRPr="00C35BCA">
        <w:rPr>
          <w:rFonts w:eastAsiaTheme="minorEastAsia" w:cstheme="minorHAnsi"/>
          <w:sz w:val="24"/>
          <w:szCs w:val="24"/>
          <w:lang w:val="en-US"/>
        </w:rPr>
        <w:t xml:space="preserve">. [online] Available at: </w:t>
      </w:r>
      <w:hyperlink r:id="rId35" w:history="1">
        <w:r w:rsidRPr="00C35BCA">
          <w:rPr>
            <w:rFonts w:eastAsiaTheme="minorEastAsia" w:cstheme="minorHAnsi"/>
            <w:sz w:val="24"/>
            <w:szCs w:val="24"/>
            <w:lang w:val="en-US"/>
          </w:rPr>
          <w:t>https://assets.publishing.service.gov.uk/government/uploads/system/uploads/attachment_data/file/491119/re-offending-release-waves-1-3-spcr-findings.pdf</w:t>
        </w:r>
      </w:hyperlink>
      <w:r w:rsidRPr="00C35BCA">
        <w:rPr>
          <w:rFonts w:eastAsiaTheme="minorEastAsia" w:cstheme="minorHAnsi"/>
          <w:sz w:val="24"/>
          <w:szCs w:val="24"/>
          <w:lang w:val="en-US"/>
        </w:rPr>
        <w:t xml:space="preserve"> [Accessed 17 Apr. 2022].</w:t>
      </w:r>
    </w:p>
    <w:p w14:paraId="43A3C307"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Cambridge Dictionary (2021a). </w:t>
      </w:r>
      <w:r w:rsidRPr="00C35BCA">
        <w:rPr>
          <w:rFonts w:eastAsiaTheme="minorEastAsia" w:cstheme="minorHAnsi"/>
          <w:i/>
          <w:iCs/>
          <w:sz w:val="24"/>
          <w:szCs w:val="24"/>
          <w:lang w:val="en-US"/>
        </w:rPr>
        <w:t>closed question</w:t>
      </w:r>
      <w:r w:rsidRPr="00C35BCA">
        <w:rPr>
          <w:rFonts w:eastAsiaTheme="minorEastAsia" w:cstheme="minorHAnsi"/>
          <w:sz w:val="24"/>
          <w:szCs w:val="24"/>
          <w:lang w:val="en-US"/>
        </w:rPr>
        <w:t xml:space="preserve">. [online] dictionary.cambridge.org. Available at: </w:t>
      </w:r>
      <w:hyperlink r:id="rId36" w:history="1">
        <w:r w:rsidRPr="00C35BCA">
          <w:rPr>
            <w:rFonts w:eastAsiaTheme="minorEastAsia" w:cstheme="minorHAnsi"/>
            <w:sz w:val="24"/>
            <w:szCs w:val="24"/>
            <w:lang w:val="en-US"/>
          </w:rPr>
          <w:t>https://dictionary.cambridge.org/dictionary/english-danish/closed-question</w:t>
        </w:r>
      </w:hyperlink>
      <w:r w:rsidRPr="00C35BCA">
        <w:rPr>
          <w:rFonts w:eastAsiaTheme="minorEastAsia" w:cstheme="minorHAnsi"/>
          <w:sz w:val="24"/>
          <w:szCs w:val="24"/>
          <w:lang w:val="en-US"/>
        </w:rPr>
        <w:t xml:space="preserve"> [Accessed 23 Apr. 2022].</w:t>
      </w:r>
    </w:p>
    <w:p w14:paraId="7C7DBA15"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Cambridge Dictionary (2021b). </w:t>
      </w:r>
      <w:r w:rsidRPr="00C35BCA">
        <w:rPr>
          <w:rFonts w:eastAsiaTheme="minorEastAsia" w:cstheme="minorHAnsi"/>
          <w:i/>
          <w:iCs/>
          <w:sz w:val="24"/>
          <w:szCs w:val="24"/>
          <w:lang w:val="en-US"/>
        </w:rPr>
        <w:t>COMMON | meaning in the Cambridge English Dictionary</w:t>
      </w:r>
      <w:r w:rsidRPr="00C35BCA">
        <w:rPr>
          <w:rFonts w:eastAsiaTheme="minorEastAsia" w:cstheme="minorHAnsi"/>
          <w:sz w:val="24"/>
          <w:szCs w:val="24"/>
          <w:lang w:val="en-US"/>
        </w:rPr>
        <w:t xml:space="preserve">. [online] dictionary.cambridge.org. Available at: </w:t>
      </w:r>
      <w:hyperlink r:id="rId37" w:history="1">
        <w:r w:rsidRPr="00C35BCA">
          <w:rPr>
            <w:rFonts w:eastAsiaTheme="minorEastAsia" w:cstheme="minorHAnsi"/>
            <w:sz w:val="24"/>
            <w:szCs w:val="24"/>
            <w:lang w:val="en-US"/>
          </w:rPr>
          <w:t>https://dictionary.cambridge.org/dictionary/english/common</w:t>
        </w:r>
      </w:hyperlink>
      <w:r w:rsidRPr="00C35BCA">
        <w:rPr>
          <w:rFonts w:eastAsiaTheme="minorEastAsia" w:cstheme="minorHAnsi"/>
          <w:sz w:val="24"/>
          <w:szCs w:val="24"/>
          <w:lang w:val="en-US"/>
        </w:rPr>
        <w:t xml:space="preserve"> [Accessed 14 Apr. 2022].</w:t>
      </w:r>
    </w:p>
    <w:p w14:paraId="7E58AFF6"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CDC (2021). </w:t>
      </w:r>
      <w:r w:rsidRPr="00C35BCA">
        <w:rPr>
          <w:rFonts w:eastAsiaTheme="minorEastAsia" w:cstheme="minorHAnsi"/>
          <w:i/>
          <w:iCs/>
          <w:sz w:val="24"/>
          <w:szCs w:val="24"/>
          <w:lang w:val="en-US"/>
        </w:rPr>
        <w:t>Preventing Adverse Childhood Experiences</w:t>
      </w:r>
      <w:r w:rsidRPr="00C35BCA">
        <w:rPr>
          <w:rFonts w:eastAsiaTheme="minorEastAsia" w:cstheme="minorHAnsi"/>
          <w:sz w:val="24"/>
          <w:szCs w:val="24"/>
          <w:lang w:val="en-US"/>
        </w:rPr>
        <w:t xml:space="preserve">. [online] Centers for Disease Control and Prevention. Available at: </w:t>
      </w:r>
      <w:hyperlink r:id="rId38" w:history="1">
        <w:r w:rsidRPr="00C35BCA">
          <w:rPr>
            <w:rFonts w:eastAsiaTheme="minorEastAsia" w:cstheme="minorHAnsi"/>
            <w:sz w:val="24"/>
            <w:szCs w:val="24"/>
            <w:lang w:val="en-US"/>
          </w:rPr>
          <w:t>https://www.cdc.gov/vitalsigns/aces/index.html#:~:text=ACEs%20are%20linked%20to%20chronic</w:t>
        </w:r>
      </w:hyperlink>
      <w:r w:rsidRPr="00C35BCA">
        <w:rPr>
          <w:rFonts w:eastAsiaTheme="minorEastAsia" w:cstheme="minorHAnsi"/>
          <w:sz w:val="24"/>
          <w:szCs w:val="24"/>
          <w:lang w:val="en-US"/>
        </w:rPr>
        <w:t xml:space="preserve"> [Accessed 29 Apr. 2022].</w:t>
      </w:r>
    </w:p>
    <w:p w14:paraId="2B6365C8"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Cheong, E.V., Sinnott, C., </w:t>
      </w:r>
      <w:proofErr w:type="spellStart"/>
      <w:r w:rsidRPr="00C35BCA">
        <w:rPr>
          <w:rFonts w:eastAsiaTheme="minorEastAsia" w:cstheme="minorHAnsi"/>
          <w:sz w:val="24"/>
          <w:szCs w:val="24"/>
          <w:lang w:val="en-US"/>
        </w:rPr>
        <w:t>Dahly</w:t>
      </w:r>
      <w:proofErr w:type="spellEnd"/>
      <w:r w:rsidRPr="00C35BCA">
        <w:rPr>
          <w:rFonts w:eastAsiaTheme="minorEastAsia" w:cstheme="minorHAnsi"/>
          <w:sz w:val="24"/>
          <w:szCs w:val="24"/>
          <w:lang w:val="en-US"/>
        </w:rPr>
        <w:t xml:space="preserve">, D. and Kearney, P.M. (2017). Adverse childhood experiences (ACEs) and later-life depression: perceived social support as a potential protective factor. </w:t>
      </w:r>
      <w:r w:rsidRPr="00C35BCA">
        <w:rPr>
          <w:rFonts w:eastAsiaTheme="minorEastAsia" w:cstheme="minorHAnsi"/>
          <w:i/>
          <w:iCs/>
          <w:sz w:val="24"/>
          <w:szCs w:val="24"/>
          <w:lang w:val="en-US"/>
        </w:rPr>
        <w:t>BMJ Open</w:t>
      </w:r>
      <w:r w:rsidRPr="00C35BCA">
        <w:rPr>
          <w:rFonts w:eastAsiaTheme="minorEastAsia" w:cstheme="minorHAnsi"/>
          <w:sz w:val="24"/>
          <w:szCs w:val="24"/>
          <w:lang w:val="en-US"/>
        </w:rPr>
        <w:t>, [online] 7(9), p.e013228. doi:</w:t>
      </w:r>
      <w:hyperlink r:id="rId39" w:history="1">
        <w:r w:rsidRPr="00C35BCA">
          <w:rPr>
            <w:rFonts w:eastAsiaTheme="minorEastAsia" w:cstheme="minorHAnsi"/>
            <w:sz w:val="24"/>
            <w:szCs w:val="24"/>
            <w:lang w:val="en-US"/>
          </w:rPr>
          <w:t>10.1136/bmjopen-2016-013228</w:t>
        </w:r>
      </w:hyperlink>
      <w:r w:rsidRPr="00C35BCA">
        <w:rPr>
          <w:rFonts w:eastAsiaTheme="minorEastAsia" w:cstheme="minorHAnsi"/>
          <w:sz w:val="24"/>
          <w:szCs w:val="24"/>
          <w:lang w:val="en-US"/>
        </w:rPr>
        <w:t>.</w:t>
      </w:r>
    </w:p>
    <w:p w14:paraId="1F447569"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Collins Dictionary (2021). </w:t>
      </w:r>
      <w:r w:rsidRPr="00C35BCA">
        <w:rPr>
          <w:rFonts w:eastAsiaTheme="minorEastAsia" w:cstheme="minorHAnsi"/>
          <w:i/>
          <w:iCs/>
          <w:sz w:val="24"/>
          <w:szCs w:val="24"/>
          <w:lang w:val="en-US"/>
        </w:rPr>
        <w:t>Open question definition and meaning | Collins English Dictionary</w:t>
      </w:r>
      <w:r w:rsidRPr="00C35BCA">
        <w:rPr>
          <w:rFonts w:eastAsiaTheme="minorEastAsia" w:cstheme="minorHAnsi"/>
          <w:sz w:val="24"/>
          <w:szCs w:val="24"/>
          <w:lang w:val="en-US"/>
        </w:rPr>
        <w:t xml:space="preserve">. [online] www.collinsdictionary.com. Available at: </w:t>
      </w:r>
      <w:hyperlink r:id="rId40" w:history="1">
        <w:r w:rsidRPr="00C35BCA">
          <w:rPr>
            <w:rFonts w:eastAsiaTheme="minorEastAsia" w:cstheme="minorHAnsi"/>
            <w:sz w:val="24"/>
            <w:szCs w:val="24"/>
            <w:lang w:val="en-US"/>
          </w:rPr>
          <w:t>https://www.collinsdictionary.com/dictionary/english/open-question</w:t>
        </w:r>
      </w:hyperlink>
      <w:r w:rsidRPr="00C35BCA">
        <w:rPr>
          <w:rFonts w:eastAsiaTheme="minorEastAsia" w:cstheme="minorHAnsi"/>
          <w:sz w:val="24"/>
          <w:szCs w:val="24"/>
          <w:lang w:val="en-US"/>
        </w:rPr>
        <w:t xml:space="preserve"> [Accessed 23 Apr. 2022].</w:t>
      </w:r>
    </w:p>
    <w:p w14:paraId="20590920"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Egle, U.T., Hoffmann, S.O., Hardt, J., Nickel, R. and </w:t>
      </w:r>
      <w:proofErr w:type="spellStart"/>
      <w:r w:rsidRPr="00C35BCA">
        <w:rPr>
          <w:rFonts w:eastAsiaTheme="minorEastAsia" w:cstheme="minorHAnsi"/>
          <w:sz w:val="24"/>
          <w:szCs w:val="24"/>
          <w:lang w:val="en-US"/>
        </w:rPr>
        <w:t>Käppis</w:t>
      </w:r>
      <w:proofErr w:type="spellEnd"/>
      <w:r w:rsidRPr="00C35BCA">
        <w:rPr>
          <w:rFonts w:eastAsiaTheme="minorEastAsia" w:cstheme="minorHAnsi"/>
          <w:sz w:val="24"/>
          <w:szCs w:val="24"/>
          <w:lang w:val="en-US"/>
        </w:rPr>
        <w:t xml:space="preserve">, B. (2002). Long-term effects of adverse childhood experiences - Actual evidence and needs for research/ </w:t>
      </w:r>
      <w:proofErr w:type="spellStart"/>
      <w:r w:rsidRPr="00C35BCA">
        <w:rPr>
          <w:rFonts w:eastAsiaTheme="minorEastAsia" w:cstheme="minorHAnsi"/>
          <w:sz w:val="24"/>
          <w:szCs w:val="24"/>
          <w:lang w:val="en-US"/>
        </w:rPr>
        <w:t>Früher</w:t>
      </w:r>
      <w:proofErr w:type="spellEnd"/>
      <w:r w:rsidRPr="00C35BCA">
        <w:rPr>
          <w:rFonts w:eastAsiaTheme="minorEastAsia" w:cstheme="minorHAnsi"/>
          <w:sz w:val="24"/>
          <w:szCs w:val="24"/>
          <w:lang w:val="en-US"/>
        </w:rPr>
        <w:t xml:space="preserve"> </w:t>
      </w:r>
      <w:proofErr w:type="spellStart"/>
      <w:r w:rsidRPr="00C35BCA">
        <w:rPr>
          <w:rFonts w:eastAsiaTheme="minorEastAsia" w:cstheme="minorHAnsi"/>
          <w:sz w:val="24"/>
          <w:szCs w:val="24"/>
          <w:lang w:val="en-US"/>
        </w:rPr>
        <w:t>Streß</w:t>
      </w:r>
      <w:proofErr w:type="spellEnd"/>
      <w:r w:rsidRPr="00C35BCA">
        <w:rPr>
          <w:rFonts w:eastAsiaTheme="minorEastAsia" w:cstheme="minorHAnsi"/>
          <w:sz w:val="24"/>
          <w:szCs w:val="24"/>
          <w:lang w:val="en-US"/>
        </w:rPr>
        <w:t xml:space="preserve"> und </w:t>
      </w:r>
      <w:proofErr w:type="spellStart"/>
      <w:r w:rsidRPr="00C35BCA">
        <w:rPr>
          <w:rFonts w:eastAsiaTheme="minorEastAsia" w:cstheme="minorHAnsi"/>
          <w:sz w:val="24"/>
          <w:szCs w:val="24"/>
          <w:lang w:val="en-US"/>
        </w:rPr>
        <w:t>Langzeitfolgen</w:t>
      </w:r>
      <w:proofErr w:type="spellEnd"/>
      <w:r w:rsidRPr="00C35BCA">
        <w:rPr>
          <w:rFonts w:eastAsiaTheme="minorEastAsia" w:cstheme="minorHAnsi"/>
          <w:sz w:val="24"/>
          <w:szCs w:val="24"/>
          <w:lang w:val="en-US"/>
        </w:rPr>
        <w:t xml:space="preserve"> </w:t>
      </w:r>
      <w:proofErr w:type="spellStart"/>
      <w:r w:rsidRPr="00C35BCA">
        <w:rPr>
          <w:rFonts w:eastAsiaTheme="minorEastAsia" w:cstheme="minorHAnsi"/>
          <w:sz w:val="24"/>
          <w:szCs w:val="24"/>
          <w:lang w:val="en-US"/>
        </w:rPr>
        <w:t>für</w:t>
      </w:r>
      <w:proofErr w:type="spellEnd"/>
      <w:r w:rsidRPr="00C35BCA">
        <w:rPr>
          <w:rFonts w:eastAsiaTheme="minorEastAsia" w:cstheme="minorHAnsi"/>
          <w:sz w:val="24"/>
          <w:szCs w:val="24"/>
          <w:lang w:val="en-US"/>
        </w:rPr>
        <w:t xml:space="preserve"> die Gesundheit - </w:t>
      </w:r>
      <w:proofErr w:type="spellStart"/>
      <w:r w:rsidRPr="00C35BCA">
        <w:rPr>
          <w:rFonts w:eastAsiaTheme="minorEastAsia" w:cstheme="minorHAnsi"/>
          <w:sz w:val="24"/>
          <w:szCs w:val="24"/>
          <w:lang w:val="en-US"/>
        </w:rPr>
        <w:t>Wissenschaftlicher</w:t>
      </w:r>
      <w:proofErr w:type="spellEnd"/>
      <w:r w:rsidRPr="00C35BCA">
        <w:rPr>
          <w:rFonts w:eastAsiaTheme="minorEastAsia" w:cstheme="minorHAnsi"/>
          <w:sz w:val="24"/>
          <w:szCs w:val="24"/>
          <w:lang w:val="en-US"/>
        </w:rPr>
        <w:t xml:space="preserve"> </w:t>
      </w:r>
      <w:proofErr w:type="spellStart"/>
      <w:r w:rsidRPr="00C35BCA">
        <w:rPr>
          <w:rFonts w:eastAsiaTheme="minorEastAsia" w:cstheme="minorHAnsi"/>
          <w:sz w:val="24"/>
          <w:szCs w:val="24"/>
          <w:lang w:val="en-US"/>
        </w:rPr>
        <w:t>Erkenntnisstand</w:t>
      </w:r>
      <w:proofErr w:type="spellEnd"/>
      <w:r w:rsidRPr="00C35BCA">
        <w:rPr>
          <w:rFonts w:eastAsiaTheme="minorEastAsia" w:cstheme="minorHAnsi"/>
          <w:sz w:val="24"/>
          <w:szCs w:val="24"/>
          <w:lang w:val="en-US"/>
        </w:rPr>
        <w:t xml:space="preserve"> und </w:t>
      </w:r>
      <w:proofErr w:type="spellStart"/>
      <w:r w:rsidRPr="00C35BCA">
        <w:rPr>
          <w:rFonts w:eastAsiaTheme="minorEastAsia" w:cstheme="minorHAnsi"/>
          <w:sz w:val="24"/>
          <w:szCs w:val="24"/>
          <w:lang w:val="en-US"/>
        </w:rPr>
        <w:lastRenderedPageBreak/>
        <w:t>Forschungsdesiderate</w:t>
      </w:r>
      <w:proofErr w:type="spellEnd"/>
      <w:r w:rsidRPr="00C35BCA">
        <w:rPr>
          <w:rFonts w:eastAsiaTheme="minorEastAsia" w:cstheme="minorHAnsi"/>
          <w:sz w:val="24"/>
          <w:szCs w:val="24"/>
          <w:lang w:val="en-US"/>
        </w:rPr>
        <w:t xml:space="preserve">. </w:t>
      </w:r>
      <w:proofErr w:type="spellStart"/>
      <w:r w:rsidRPr="00C35BCA">
        <w:rPr>
          <w:rFonts w:eastAsiaTheme="minorEastAsia" w:cstheme="minorHAnsi"/>
          <w:i/>
          <w:iCs/>
          <w:sz w:val="24"/>
          <w:szCs w:val="24"/>
          <w:lang w:val="en-US"/>
        </w:rPr>
        <w:t>Zeitschrift</w:t>
      </w:r>
      <w:proofErr w:type="spellEnd"/>
      <w:r w:rsidRPr="00C35BCA">
        <w:rPr>
          <w:rFonts w:eastAsiaTheme="minorEastAsia" w:cstheme="minorHAnsi"/>
          <w:i/>
          <w:iCs/>
          <w:sz w:val="24"/>
          <w:szCs w:val="24"/>
          <w:lang w:val="en-US"/>
        </w:rPr>
        <w:t xml:space="preserve"> </w:t>
      </w:r>
      <w:proofErr w:type="spellStart"/>
      <w:r w:rsidRPr="00C35BCA">
        <w:rPr>
          <w:rFonts w:eastAsiaTheme="minorEastAsia" w:cstheme="minorHAnsi"/>
          <w:i/>
          <w:iCs/>
          <w:sz w:val="24"/>
          <w:szCs w:val="24"/>
          <w:lang w:val="en-US"/>
        </w:rPr>
        <w:t>für</w:t>
      </w:r>
      <w:proofErr w:type="spellEnd"/>
      <w:r w:rsidRPr="00C35BCA">
        <w:rPr>
          <w:rFonts w:eastAsiaTheme="minorEastAsia" w:cstheme="minorHAnsi"/>
          <w:i/>
          <w:iCs/>
          <w:sz w:val="24"/>
          <w:szCs w:val="24"/>
          <w:lang w:val="en-US"/>
        </w:rPr>
        <w:t xml:space="preserve"> </w:t>
      </w:r>
      <w:proofErr w:type="spellStart"/>
      <w:r w:rsidRPr="00C35BCA">
        <w:rPr>
          <w:rFonts w:eastAsiaTheme="minorEastAsia" w:cstheme="minorHAnsi"/>
          <w:i/>
          <w:iCs/>
          <w:sz w:val="24"/>
          <w:szCs w:val="24"/>
          <w:lang w:val="en-US"/>
        </w:rPr>
        <w:t>Psychosomatische</w:t>
      </w:r>
      <w:proofErr w:type="spellEnd"/>
      <w:r w:rsidRPr="00C35BCA">
        <w:rPr>
          <w:rFonts w:eastAsiaTheme="minorEastAsia" w:cstheme="minorHAnsi"/>
          <w:i/>
          <w:iCs/>
          <w:sz w:val="24"/>
          <w:szCs w:val="24"/>
          <w:lang w:val="en-US"/>
        </w:rPr>
        <w:t xml:space="preserve"> </w:t>
      </w:r>
      <w:proofErr w:type="spellStart"/>
      <w:r w:rsidRPr="00C35BCA">
        <w:rPr>
          <w:rFonts w:eastAsiaTheme="minorEastAsia" w:cstheme="minorHAnsi"/>
          <w:i/>
          <w:iCs/>
          <w:sz w:val="24"/>
          <w:szCs w:val="24"/>
          <w:lang w:val="en-US"/>
        </w:rPr>
        <w:t>Medizin</w:t>
      </w:r>
      <w:proofErr w:type="spellEnd"/>
      <w:r w:rsidRPr="00C35BCA">
        <w:rPr>
          <w:rFonts w:eastAsiaTheme="minorEastAsia" w:cstheme="minorHAnsi"/>
          <w:i/>
          <w:iCs/>
          <w:sz w:val="24"/>
          <w:szCs w:val="24"/>
          <w:lang w:val="en-US"/>
        </w:rPr>
        <w:t xml:space="preserve"> und </w:t>
      </w:r>
      <w:proofErr w:type="spellStart"/>
      <w:r w:rsidRPr="00C35BCA">
        <w:rPr>
          <w:rFonts w:eastAsiaTheme="minorEastAsia" w:cstheme="minorHAnsi"/>
          <w:i/>
          <w:iCs/>
          <w:sz w:val="24"/>
          <w:szCs w:val="24"/>
          <w:lang w:val="en-US"/>
        </w:rPr>
        <w:t>Psychotherapie</w:t>
      </w:r>
      <w:proofErr w:type="spellEnd"/>
      <w:r w:rsidRPr="00C35BCA">
        <w:rPr>
          <w:rFonts w:eastAsiaTheme="minorEastAsia" w:cstheme="minorHAnsi"/>
          <w:sz w:val="24"/>
          <w:szCs w:val="24"/>
          <w:lang w:val="en-US"/>
        </w:rPr>
        <w:t>, 48(4), pp.411–434. doi:</w:t>
      </w:r>
      <w:hyperlink r:id="rId41" w:history="1">
        <w:r w:rsidRPr="00C35BCA">
          <w:rPr>
            <w:rFonts w:eastAsiaTheme="minorEastAsia" w:cstheme="minorHAnsi"/>
            <w:sz w:val="24"/>
            <w:szCs w:val="24"/>
            <w:lang w:val="en-US"/>
          </w:rPr>
          <w:t>10.13109/zptm.2002.48.4.411</w:t>
        </w:r>
      </w:hyperlink>
      <w:r w:rsidRPr="00C35BCA">
        <w:rPr>
          <w:rFonts w:eastAsiaTheme="minorEastAsia" w:cstheme="minorHAnsi"/>
          <w:sz w:val="24"/>
          <w:szCs w:val="24"/>
          <w:lang w:val="en-US"/>
        </w:rPr>
        <w:t>.</w:t>
      </w:r>
    </w:p>
    <w:p w14:paraId="12BFCB26"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Einola</w:t>
      </w:r>
      <w:proofErr w:type="spellEnd"/>
      <w:r w:rsidRPr="00C35BCA">
        <w:rPr>
          <w:rFonts w:eastAsiaTheme="minorEastAsia" w:cstheme="minorHAnsi"/>
          <w:sz w:val="24"/>
          <w:szCs w:val="24"/>
          <w:lang w:val="en-US"/>
        </w:rPr>
        <w:t xml:space="preserve">, K. and Alvesson, M. (2020). Behind the Numbers: Questioning Questionnaires. </w:t>
      </w:r>
      <w:r w:rsidRPr="00C35BCA">
        <w:rPr>
          <w:rFonts w:eastAsiaTheme="minorEastAsia" w:cstheme="minorHAnsi"/>
          <w:i/>
          <w:iCs/>
          <w:sz w:val="24"/>
          <w:szCs w:val="24"/>
          <w:lang w:val="en-US"/>
        </w:rPr>
        <w:t>Journal of Management Inquiry</w:t>
      </w:r>
      <w:r w:rsidRPr="00C35BCA">
        <w:rPr>
          <w:rFonts w:eastAsiaTheme="minorEastAsia" w:cstheme="minorHAnsi"/>
          <w:sz w:val="24"/>
          <w:szCs w:val="24"/>
          <w:lang w:val="en-US"/>
        </w:rPr>
        <w:t>, 30(1), p.105649262093813. doi:</w:t>
      </w:r>
      <w:hyperlink r:id="rId42" w:history="1">
        <w:r w:rsidRPr="00C35BCA">
          <w:rPr>
            <w:rFonts w:eastAsiaTheme="minorEastAsia" w:cstheme="minorHAnsi"/>
            <w:sz w:val="24"/>
            <w:szCs w:val="24"/>
            <w:lang w:val="en-US"/>
          </w:rPr>
          <w:t>10.1177/1056492620938139</w:t>
        </w:r>
      </w:hyperlink>
      <w:r w:rsidRPr="00C35BCA">
        <w:rPr>
          <w:rFonts w:eastAsiaTheme="minorEastAsia" w:cstheme="minorHAnsi"/>
          <w:sz w:val="24"/>
          <w:szCs w:val="24"/>
          <w:lang w:val="en-US"/>
        </w:rPr>
        <w:t>.</w:t>
      </w:r>
    </w:p>
    <w:p w14:paraId="62E11EF5"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Falissard</w:t>
      </w:r>
      <w:proofErr w:type="spellEnd"/>
      <w:r w:rsidRPr="00C35BCA">
        <w:rPr>
          <w:rFonts w:eastAsiaTheme="minorEastAsia" w:cstheme="minorHAnsi"/>
          <w:sz w:val="24"/>
          <w:szCs w:val="24"/>
          <w:lang w:val="en-US"/>
        </w:rPr>
        <w:t xml:space="preserve">, B. (2012). </w:t>
      </w:r>
      <w:r w:rsidRPr="00C35BCA">
        <w:rPr>
          <w:rFonts w:eastAsiaTheme="minorEastAsia" w:cstheme="minorHAnsi"/>
          <w:i/>
          <w:iCs/>
          <w:sz w:val="24"/>
          <w:szCs w:val="24"/>
          <w:lang w:val="en-US"/>
        </w:rPr>
        <w:t>Analysis of questionnaire data with R</w:t>
      </w:r>
      <w:r w:rsidRPr="00C35BCA">
        <w:rPr>
          <w:rFonts w:eastAsiaTheme="minorEastAsia" w:cstheme="minorHAnsi"/>
          <w:sz w:val="24"/>
          <w:szCs w:val="24"/>
          <w:lang w:val="en-US"/>
        </w:rPr>
        <w:t>. Boca Raton: Taylor &amp; Francis.</w:t>
      </w:r>
    </w:p>
    <w:p w14:paraId="716D9902"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Felitti</w:t>
      </w:r>
      <w:proofErr w:type="spellEnd"/>
      <w:r w:rsidRPr="00C35BCA">
        <w:rPr>
          <w:rFonts w:eastAsiaTheme="minorEastAsia" w:cstheme="minorHAnsi"/>
          <w:sz w:val="24"/>
          <w:szCs w:val="24"/>
          <w:lang w:val="en-US"/>
        </w:rPr>
        <w:t xml:space="preserve">, V.J. (2002). The Relation Between Adverse Childhood Experiences and Adult Health: Turning Gold into Lead. </w:t>
      </w:r>
      <w:r w:rsidRPr="00C35BCA">
        <w:rPr>
          <w:rFonts w:eastAsiaTheme="minorEastAsia" w:cstheme="minorHAnsi"/>
          <w:i/>
          <w:iCs/>
          <w:sz w:val="24"/>
          <w:szCs w:val="24"/>
          <w:lang w:val="en-US"/>
        </w:rPr>
        <w:t>The Permanente Journal</w:t>
      </w:r>
      <w:r w:rsidRPr="00C35BCA">
        <w:rPr>
          <w:rFonts w:eastAsiaTheme="minorEastAsia" w:cstheme="minorHAnsi"/>
          <w:sz w:val="24"/>
          <w:szCs w:val="24"/>
          <w:lang w:val="en-US"/>
        </w:rPr>
        <w:t xml:space="preserve">, [online] 6(1), pp.44–47. Available at: </w:t>
      </w:r>
      <w:hyperlink r:id="rId43" w:history="1">
        <w:r w:rsidRPr="00C35BCA">
          <w:rPr>
            <w:rFonts w:eastAsiaTheme="minorEastAsia" w:cstheme="minorHAnsi"/>
            <w:sz w:val="24"/>
            <w:szCs w:val="24"/>
            <w:lang w:val="en-US"/>
          </w:rPr>
          <w:t>https://www.ncbi.nlm.nih.gov/pmc/articles/PMC6220625/</w:t>
        </w:r>
      </w:hyperlink>
      <w:r w:rsidRPr="00C35BCA">
        <w:rPr>
          <w:rFonts w:eastAsiaTheme="minorEastAsia" w:cstheme="minorHAnsi"/>
          <w:sz w:val="24"/>
          <w:szCs w:val="24"/>
          <w:lang w:val="en-US"/>
        </w:rPr>
        <w:t xml:space="preserve"> [Accessed 13 Apr. 2022].</w:t>
      </w:r>
    </w:p>
    <w:p w14:paraId="1493D32C"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Felitti</w:t>
      </w:r>
      <w:proofErr w:type="spellEnd"/>
      <w:r w:rsidRPr="00C35BCA">
        <w:rPr>
          <w:rFonts w:eastAsiaTheme="minorEastAsia" w:cstheme="minorHAnsi"/>
          <w:sz w:val="24"/>
          <w:szCs w:val="24"/>
          <w:lang w:val="en-US"/>
        </w:rPr>
        <w:t xml:space="preserve">, V.J., Anda, R.F., Nordenberg, D., Williamson, D.F., Spitz, A.M., Edwards, V., Koss, M.P. and Marks, J.S. (1998). Relationship of Childhood Abuse and Household Dysfunction to Many of the Leading Causes of Death in Adults. </w:t>
      </w:r>
      <w:r w:rsidRPr="00C35BCA">
        <w:rPr>
          <w:rFonts w:eastAsiaTheme="minorEastAsia" w:cstheme="minorHAnsi"/>
          <w:i/>
          <w:iCs/>
          <w:sz w:val="24"/>
          <w:szCs w:val="24"/>
          <w:lang w:val="en-US"/>
        </w:rPr>
        <w:t>American Journal of Preventive Medicine</w:t>
      </w:r>
      <w:r w:rsidRPr="00C35BCA">
        <w:rPr>
          <w:rFonts w:eastAsiaTheme="minorEastAsia" w:cstheme="minorHAnsi"/>
          <w:sz w:val="24"/>
          <w:szCs w:val="24"/>
          <w:lang w:val="en-US"/>
        </w:rPr>
        <w:t>, 14(4), pp.245–258. doi:</w:t>
      </w:r>
      <w:hyperlink r:id="rId44" w:history="1">
        <w:r w:rsidRPr="00C35BCA">
          <w:rPr>
            <w:rFonts w:eastAsiaTheme="minorEastAsia" w:cstheme="minorHAnsi"/>
            <w:sz w:val="24"/>
            <w:szCs w:val="24"/>
            <w:lang w:val="en-US"/>
          </w:rPr>
          <w:t>10.1016/s0749-3797(98)00017-8</w:t>
        </w:r>
      </w:hyperlink>
      <w:r w:rsidRPr="00C35BCA">
        <w:rPr>
          <w:rFonts w:eastAsiaTheme="minorEastAsia" w:cstheme="minorHAnsi"/>
          <w:sz w:val="24"/>
          <w:szCs w:val="24"/>
          <w:lang w:val="en-US"/>
        </w:rPr>
        <w:t>.</w:t>
      </w:r>
    </w:p>
    <w:p w14:paraId="0618F2C4"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Ford, K. (2017). </w:t>
      </w:r>
      <w:r w:rsidRPr="00C35BCA">
        <w:rPr>
          <w:rFonts w:eastAsiaTheme="minorEastAsia" w:cstheme="minorHAnsi"/>
          <w:i/>
          <w:iCs/>
          <w:sz w:val="24"/>
          <w:szCs w:val="24"/>
          <w:lang w:val="en-US"/>
        </w:rPr>
        <w:t>Measuring ACEs in an offender population</w:t>
      </w:r>
      <w:r w:rsidRPr="00C35BCA">
        <w:rPr>
          <w:rFonts w:eastAsiaTheme="minorEastAsia" w:cstheme="minorHAnsi"/>
          <w:sz w:val="24"/>
          <w:szCs w:val="24"/>
          <w:lang w:val="en-US"/>
        </w:rPr>
        <w:t xml:space="preserve">. [online] Health Research Authority. Available at: </w:t>
      </w:r>
      <w:hyperlink r:id="rId45" w:history="1">
        <w:r w:rsidRPr="00C35BCA">
          <w:rPr>
            <w:rFonts w:eastAsiaTheme="minorEastAsia" w:cstheme="minorHAnsi"/>
            <w:sz w:val="24"/>
            <w:szCs w:val="24"/>
            <w:lang w:val="en-US"/>
          </w:rPr>
          <w:t>https://www.hra.nhs.uk/planning-and-improving-research/application-summaries/research-summaries/measuring-aces-in-an-offender-population/</w:t>
        </w:r>
      </w:hyperlink>
      <w:r w:rsidRPr="00C35BCA">
        <w:rPr>
          <w:rFonts w:eastAsiaTheme="minorEastAsia" w:cstheme="minorHAnsi"/>
          <w:sz w:val="24"/>
          <w:szCs w:val="24"/>
          <w:lang w:val="en-US"/>
        </w:rPr>
        <w:t xml:space="preserve"> [Accessed 15 Apr. 2022].</w:t>
      </w:r>
    </w:p>
    <w:p w14:paraId="0625EA07"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Ford, K., Barton, E., Newbury, A., Hughes, K., Bezeczky, Z., Roderick, J. and Bellis, M. (2019). </w:t>
      </w:r>
      <w:r w:rsidRPr="00C35BCA">
        <w:rPr>
          <w:rFonts w:eastAsiaTheme="minorEastAsia" w:cstheme="minorHAnsi"/>
          <w:i/>
          <w:iCs/>
          <w:sz w:val="24"/>
          <w:szCs w:val="24"/>
          <w:lang w:val="en-US"/>
        </w:rPr>
        <w:t xml:space="preserve">The Prisoner ACE Survey </w:t>
      </w:r>
      <w:proofErr w:type="gramStart"/>
      <w:r w:rsidRPr="00C35BCA">
        <w:rPr>
          <w:rFonts w:eastAsiaTheme="minorEastAsia" w:cstheme="minorHAnsi"/>
          <w:i/>
          <w:iCs/>
          <w:sz w:val="24"/>
          <w:szCs w:val="24"/>
          <w:lang w:val="en-US"/>
        </w:rPr>
        <w:t>The</w:t>
      </w:r>
      <w:proofErr w:type="gramEnd"/>
      <w:r w:rsidRPr="00C35BCA">
        <w:rPr>
          <w:rFonts w:eastAsiaTheme="minorEastAsia" w:cstheme="minorHAnsi"/>
          <w:i/>
          <w:iCs/>
          <w:sz w:val="24"/>
          <w:szCs w:val="24"/>
          <w:lang w:val="en-US"/>
        </w:rPr>
        <w:t xml:space="preserve"> Prisoner ACE Survey</w:t>
      </w:r>
      <w:r w:rsidRPr="00C35BCA">
        <w:rPr>
          <w:rFonts w:eastAsiaTheme="minorEastAsia" w:cstheme="minorHAnsi"/>
          <w:sz w:val="24"/>
          <w:szCs w:val="24"/>
          <w:lang w:val="en-US"/>
        </w:rPr>
        <w:t xml:space="preserve">. [online] Available at: </w:t>
      </w:r>
      <w:hyperlink r:id="rId46" w:history="1">
        <w:r w:rsidRPr="00C35BCA">
          <w:rPr>
            <w:rFonts w:eastAsiaTheme="minorEastAsia" w:cstheme="minorHAnsi"/>
            <w:sz w:val="24"/>
            <w:szCs w:val="24"/>
            <w:lang w:val="en-US"/>
          </w:rPr>
          <w:t>https://phw.nhs.wales/files/aces/the-prisoner-ace-survey/</w:t>
        </w:r>
      </w:hyperlink>
      <w:r w:rsidRPr="00C35BCA">
        <w:rPr>
          <w:rFonts w:eastAsiaTheme="minorEastAsia" w:cstheme="minorHAnsi"/>
          <w:sz w:val="24"/>
          <w:szCs w:val="24"/>
          <w:lang w:val="en-US"/>
        </w:rPr>
        <w:t xml:space="preserve"> [Accessed 3 Nov. 2021].</w:t>
      </w:r>
    </w:p>
    <w:p w14:paraId="778FB115"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Global Commission on Drug Policy (2017). </w:t>
      </w:r>
      <w:r w:rsidRPr="00C35BCA">
        <w:rPr>
          <w:rFonts w:eastAsiaTheme="minorEastAsia" w:cstheme="minorHAnsi"/>
          <w:i/>
          <w:iCs/>
          <w:sz w:val="24"/>
          <w:szCs w:val="24"/>
          <w:lang w:val="en-US"/>
        </w:rPr>
        <w:t>THE WORLD DRUG PERCEPTION PROBLEM Countering prejudices about people who use drugs 2017 REPORT PRESS KIT</w:t>
      </w:r>
      <w:r w:rsidRPr="00C35BCA">
        <w:rPr>
          <w:rFonts w:eastAsiaTheme="minorEastAsia" w:cstheme="minorHAnsi"/>
          <w:sz w:val="24"/>
          <w:szCs w:val="24"/>
          <w:lang w:val="en-US"/>
        </w:rPr>
        <w:t xml:space="preserve">. [online] Available at: </w:t>
      </w:r>
      <w:hyperlink r:id="rId47" w:history="1">
        <w:r w:rsidRPr="00C35BCA">
          <w:rPr>
            <w:rFonts w:eastAsiaTheme="minorEastAsia" w:cstheme="minorHAnsi"/>
            <w:sz w:val="24"/>
            <w:szCs w:val="24"/>
            <w:lang w:val="en-US"/>
          </w:rPr>
          <w:t>https://www.sdf.org.uk/wp-content/uploads/2018/01/2017-Report-Press-Kit-ENG.pdf</w:t>
        </w:r>
      </w:hyperlink>
      <w:r w:rsidRPr="00C35BCA">
        <w:rPr>
          <w:rFonts w:eastAsiaTheme="minorEastAsia" w:cstheme="minorHAnsi"/>
          <w:sz w:val="24"/>
          <w:szCs w:val="24"/>
          <w:lang w:val="en-US"/>
        </w:rPr>
        <w:t xml:space="preserve"> [Accessed 16 Apr. 2022].</w:t>
      </w:r>
    </w:p>
    <w:p w14:paraId="5E8968B7"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Goertzen, M.J. (2017). Applying Quantitative Methods to E-book Collections. </w:t>
      </w:r>
      <w:r w:rsidRPr="00C35BCA">
        <w:rPr>
          <w:rFonts w:eastAsiaTheme="minorEastAsia" w:cstheme="minorHAnsi"/>
          <w:i/>
          <w:iCs/>
          <w:sz w:val="24"/>
          <w:szCs w:val="24"/>
          <w:lang w:val="en-US"/>
        </w:rPr>
        <w:t>Library Technology Reports</w:t>
      </w:r>
      <w:r w:rsidRPr="00C35BCA">
        <w:rPr>
          <w:rFonts w:eastAsiaTheme="minorEastAsia" w:cstheme="minorHAnsi"/>
          <w:sz w:val="24"/>
          <w:szCs w:val="24"/>
          <w:lang w:val="en-US"/>
        </w:rPr>
        <w:t>, 53(4). doi:</w:t>
      </w:r>
      <w:hyperlink r:id="rId48" w:history="1">
        <w:r w:rsidRPr="00C35BCA">
          <w:rPr>
            <w:rFonts w:eastAsiaTheme="minorEastAsia" w:cstheme="minorHAnsi"/>
            <w:sz w:val="24"/>
            <w:szCs w:val="24"/>
            <w:lang w:val="en-US"/>
          </w:rPr>
          <w:t>10.5860/ltr.53n4</w:t>
        </w:r>
      </w:hyperlink>
      <w:r w:rsidRPr="00C35BCA">
        <w:rPr>
          <w:rFonts w:eastAsiaTheme="minorEastAsia" w:cstheme="minorHAnsi"/>
          <w:sz w:val="24"/>
          <w:szCs w:val="24"/>
          <w:lang w:val="en-US"/>
        </w:rPr>
        <w:t>.</w:t>
      </w:r>
    </w:p>
    <w:p w14:paraId="58831882"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lastRenderedPageBreak/>
        <w:t xml:space="preserve">Guest, G., Bunce, A. and Johnson, L. (2006). How Many Interviews Are Enough? An Experiment with Data Saturation and Variability. </w:t>
      </w:r>
      <w:r w:rsidRPr="00C35BCA">
        <w:rPr>
          <w:rFonts w:eastAsiaTheme="minorEastAsia" w:cstheme="minorHAnsi"/>
          <w:i/>
          <w:iCs/>
          <w:sz w:val="24"/>
          <w:szCs w:val="24"/>
          <w:lang w:val="en-US"/>
        </w:rPr>
        <w:t>Field Methods</w:t>
      </w:r>
      <w:r w:rsidRPr="00C35BCA">
        <w:rPr>
          <w:rFonts w:eastAsiaTheme="minorEastAsia" w:cstheme="minorHAnsi"/>
          <w:sz w:val="24"/>
          <w:szCs w:val="24"/>
          <w:lang w:val="en-US"/>
        </w:rPr>
        <w:t>, 18(1), pp.59–82. doi:</w:t>
      </w:r>
      <w:hyperlink r:id="rId49" w:history="1">
        <w:r w:rsidRPr="00C35BCA">
          <w:rPr>
            <w:rFonts w:eastAsiaTheme="minorEastAsia" w:cstheme="minorHAnsi"/>
            <w:sz w:val="24"/>
            <w:szCs w:val="24"/>
            <w:lang w:val="en-US"/>
          </w:rPr>
          <w:t>10.1177/1525822x05279903</w:t>
        </w:r>
      </w:hyperlink>
      <w:r w:rsidRPr="00C35BCA">
        <w:rPr>
          <w:rFonts w:eastAsiaTheme="minorEastAsia" w:cstheme="minorHAnsi"/>
          <w:sz w:val="24"/>
          <w:szCs w:val="24"/>
          <w:lang w:val="en-US"/>
        </w:rPr>
        <w:t>.</w:t>
      </w:r>
    </w:p>
    <w:p w14:paraId="38501FE0"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Hall, W., Flaherty, B. and Homel, P. (2010). The public perception of the risks and benefits of alcohol consumption. </w:t>
      </w:r>
      <w:r w:rsidRPr="00C35BCA">
        <w:rPr>
          <w:rFonts w:eastAsiaTheme="minorEastAsia" w:cstheme="minorHAnsi"/>
          <w:i/>
          <w:iCs/>
          <w:sz w:val="24"/>
          <w:szCs w:val="24"/>
          <w:lang w:val="en-US"/>
        </w:rPr>
        <w:t>Australian Journal of Public Health</w:t>
      </w:r>
      <w:r w:rsidRPr="00C35BCA">
        <w:rPr>
          <w:rFonts w:eastAsiaTheme="minorEastAsia" w:cstheme="minorHAnsi"/>
          <w:sz w:val="24"/>
          <w:szCs w:val="24"/>
          <w:lang w:val="en-US"/>
        </w:rPr>
        <w:t>, 16(1), pp.38–42. doi:</w:t>
      </w:r>
      <w:hyperlink r:id="rId50" w:history="1">
        <w:r w:rsidRPr="00C35BCA">
          <w:rPr>
            <w:rFonts w:eastAsiaTheme="minorEastAsia" w:cstheme="minorHAnsi"/>
            <w:sz w:val="24"/>
            <w:szCs w:val="24"/>
            <w:lang w:val="en-US"/>
          </w:rPr>
          <w:t>10.1111/j.1753-</w:t>
        </w:r>
        <w:proofErr w:type="gramStart"/>
        <w:r w:rsidRPr="00C35BCA">
          <w:rPr>
            <w:rFonts w:eastAsiaTheme="minorEastAsia" w:cstheme="minorHAnsi"/>
            <w:sz w:val="24"/>
            <w:szCs w:val="24"/>
            <w:lang w:val="en-US"/>
          </w:rPr>
          <w:t>6405.1992.tb</w:t>
        </w:r>
        <w:proofErr w:type="gramEnd"/>
        <w:r w:rsidRPr="00C35BCA">
          <w:rPr>
            <w:rFonts w:eastAsiaTheme="minorEastAsia" w:cstheme="minorHAnsi"/>
            <w:sz w:val="24"/>
            <w:szCs w:val="24"/>
            <w:lang w:val="en-US"/>
          </w:rPr>
          <w:t>00023.x</w:t>
        </w:r>
      </w:hyperlink>
      <w:r w:rsidRPr="00C35BCA">
        <w:rPr>
          <w:rFonts w:eastAsiaTheme="minorEastAsia" w:cstheme="minorHAnsi"/>
          <w:sz w:val="24"/>
          <w:szCs w:val="24"/>
          <w:lang w:val="en-US"/>
        </w:rPr>
        <w:t>.</w:t>
      </w:r>
    </w:p>
    <w:p w14:paraId="74E39662"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Herzog, J.I. and Schmahl, C. (2018). Adverse Childhood Experiences and the Consequences on Neurobiological, Psychosocial, and Somatic Conditions Across the Lifespan. </w:t>
      </w:r>
      <w:r w:rsidRPr="00C35BCA">
        <w:rPr>
          <w:rFonts w:eastAsiaTheme="minorEastAsia" w:cstheme="minorHAnsi"/>
          <w:i/>
          <w:iCs/>
          <w:sz w:val="24"/>
          <w:szCs w:val="24"/>
          <w:lang w:val="en-US"/>
        </w:rPr>
        <w:t>Frontiers in Psychiatry</w:t>
      </w:r>
      <w:r w:rsidRPr="00C35BCA">
        <w:rPr>
          <w:rFonts w:eastAsiaTheme="minorEastAsia" w:cstheme="minorHAnsi"/>
          <w:sz w:val="24"/>
          <w:szCs w:val="24"/>
          <w:lang w:val="en-US"/>
        </w:rPr>
        <w:t>, [online] 9(420). doi:</w:t>
      </w:r>
      <w:hyperlink r:id="rId51" w:history="1">
        <w:r w:rsidRPr="00C35BCA">
          <w:rPr>
            <w:rFonts w:eastAsiaTheme="minorEastAsia" w:cstheme="minorHAnsi"/>
            <w:sz w:val="24"/>
            <w:szCs w:val="24"/>
            <w:lang w:val="en-US"/>
          </w:rPr>
          <w:t>10.3389/fpsyt.2018.00420</w:t>
        </w:r>
      </w:hyperlink>
      <w:r w:rsidRPr="00C35BCA">
        <w:rPr>
          <w:rFonts w:eastAsiaTheme="minorEastAsia" w:cstheme="minorHAnsi"/>
          <w:sz w:val="24"/>
          <w:szCs w:val="24"/>
          <w:lang w:val="en-US"/>
        </w:rPr>
        <w:t>.</w:t>
      </w:r>
    </w:p>
    <w:p w14:paraId="5A0D2EC7"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HM Prison and Probation Service (2019). </w:t>
      </w:r>
      <w:r w:rsidRPr="00C35BCA">
        <w:rPr>
          <w:rFonts w:eastAsiaTheme="minorEastAsia" w:cstheme="minorHAnsi"/>
          <w:i/>
          <w:iCs/>
          <w:sz w:val="24"/>
          <w:szCs w:val="24"/>
          <w:lang w:val="en-US"/>
        </w:rPr>
        <w:t>Prison Drugs Strategy</w:t>
      </w:r>
      <w:r w:rsidRPr="00C35BCA">
        <w:rPr>
          <w:rFonts w:eastAsiaTheme="minorEastAsia" w:cstheme="minorHAnsi"/>
          <w:sz w:val="24"/>
          <w:szCs w:val="24"/>
          <w:lang w:val="en-US"/>
        </w:rPr>
        <w:t xml:space="preserve">. [online] Available at: </w:t>
      </w:r>
      <w:hyperlink r:id="rId52" w:history="1">
        <w:r w:rsidRPr="00C35BCA">
          <w:rPr>
            <w:rFonts w:eastAsiaTheme="minorEastAsia" w:cstheme="minorHAnsi"/>
            <w:sz w:val="24"/>
            <w:szCs w:val="24"/>
            <w:lang w:val="en-US"/>
          </w:rPr>
          <w:t>https://assets.publishing.service.gov.uk/government/uploads/system/uploads/attachment_data/file/792125/prison-drugs-strategy.pdf</w:t>
        </w:r>
      </w:hyperlink>
      <w:r w:rsidRPr="00C35BCA">
        <w:rPr>
          <w:rFonts w:eastAsiaTheme="minorEastAsia" w:cstheme="minorHAnsi"/>
          <w:sz w:val="24"/>
          <w:szCs w:val="24"/>
          <w:lang w:val="en-US"/>
        </w:rPr>
        <w:t xml:space="preserve"> [Accessed 16 Apr. 2022].</w:t>
      </w:r>
    </w:p>
    <w:p w14:paraId="46C867D4"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Johns Hopkins Bloomberg School of Public Health (2014). </w:t>
      </w:r>
      <w:r w:rsidRPr="00C35BCA">
        <w:rPr>
          <w:rFonts w:eastAsiaTheme="minorEastAsia" w:cstheme="minorHAnsi"/>
          <w:i/>
          <w:iCs/>
          <w:sz w:val="24"/>
          <w:szCs w:val="24"/>
          <w:lang w:val="en-US"/>
        </w:rPr>
        <w:t xml:space="preserve">Study: Public Feels More Negative Toward People </w:t>
      </w:r>
      <w:proofErr w:type="gramStart"/>
      <w:r w:rsidRPr="00C35BCA">
        <w:rPr>
          <w:rFonts w:eastAsiaTheme="minorEastAsia" w:cstheme="minorHAnsi"/>
          <w:i/>
          <w:iCs/>
          <w:sz w:val="24"/>
          <w:szCs w:val="24"/>
          <w:lang w:val="en-US"/>
        </w:rPr>
        <w:t>With</w:t>
      </w:r>
      <w:proofErr w:type="gramEnd"/>
      <w:r w:rsidRPr="00C35BCA">
        <w:rPr>
          <w:rFonts w:eastAsiaTheme="minorEastAsia" w:cstheme="minorHAnsi"/>
          <w:i/>
          <w:iCs/>
          <w:sz w:val="24"/>
          <w:szCs w:val="24"/>
          <w:lang w:val="en-US"/>
        </w:rPr>
        <w:t xml:space="preserve"> Drug Addiction Than Those With Mental Illness | Johns Hopkins Bloomberg School of Public Health</w:t>
      </w:r>
      <w:r w:rsidRPr="00C35BCA">
        <w:rPr>
          <w:rFonts w:eastAsiaTheme="minorEastAsia" w:cstheme="minorHAnsi"/>
          <w:sz w:val="24"/>
          <w:szCs w:val="24"/>
          <w:lang w:val="en-US"/>
        </w:rPr>
        <w:t xml:space="preserve">. [online] publichealth.jhu.edu. Available at: </w:t>
      </w:r>
      <w:hyperlink r:id="rId53" w:history="1">
        <w:r w:rsidRPr="00C35BCA">
          <w:rPr>
            <w:rFonts w:eastAsiaTheme="minorEastAsia" w:cstheme="minorHAnsi"/>
            <w:sz w:val="24"/>
            <w:szCs w:val="24"/>
            <w:lang w:val="en-US"/>
          </w:rPr>
          <w:t>https://publichealth.jhu.edu/2014/study-public-feels-more-negative-toward-people-with-drug-addiction-than-those-with-mental-illness#:~:text=People%20are%20significantly%20more%20likely</w:t>
        </w:r>
      </w:hyperlink>
      <w:r w:rsidRPr="00C35BCA">
        <w:rPr>
          <w:rFonts w:eastAsiaTheme="minorEastAsia" w:cstheme="minorHAnsi"/>
          <w:sz w:val="24"/>
          <w:szCs w:val="24"/>
          <w:lang w:val="en-US"/>
        </w:rPr>
        <w:t xml:space="preserve"> [Accessed 17 Apr. 2022].</w:t>
      </w:r>
    </w:p>
    <w:p w14:paraId="1143FA33"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Jones, T., Baxter, M. and Khanduja, V. (2013). A Quick Guide to Survey Research. </w:t>
      </w:r>
      <w:r w:rsidRPr="00C35BCA">
        <w:rPr>
          <w:rFonts w:eastAsiaTheme="minorEastAsia" w:cstheme="minorHAnsi"/>
          <w:i/>
          <w:iCs/>
          <w:sz w:val="24"/>
          <w:szCs w:val="24"/>
          <w:lang w:val="en-US"/>
        </w:rPr>
        <w:t>The Annals of The Royal College of Surgeons of England</w:t>
      </w:r>
      <w:r w:rsidRPr="00C35BCA">
        <w:rPr>
          <w:rFonts w:eastAsiaTheme="minorEastAsia" w:cstheme="minorHAnsi"/>
          <w:sz w:val="24"/>
          <w:szCs w:val="24"/>
          <w:lang w:val="en-US"/>
        </w:rPr>
        <w:t>, 95(1), pp.5–7. doi:</w:t>
      </w:r>
      <w:hyperlink r:id="rId54" w:history="1">
        <w:r w:rsidRPr="00C35BCA">
          <w:rPr>
            <w:rFonts w:eastAsiaTheme="minorEastAsia" w:cstheme="minorHAnsi"/>
            <w:sz w:val="24"/>
            <w:szCs w:val="24"/>
            <w:lang w:val="en-US"/>
          </w:rPr>
          <w:t>10.1308/003588413x13511609956372</w:t>
        </w:r>
      </w:hyperlink>
      <w:r w:rsidRPr="00C35BCA">
        <w:rPr>
          <w:rFonts w:eastAsiaTheme="minorEastAsia" w:cstheme="minorHAnsi"/>
          <w:sz w:val="24"/>
          <w:szCs w:val="24"/>
          <w:lang w:val="en-US"/>
        </w:rPr>
        <w:t>.</w:t>
      </w:r>
    </w:p>
    <w:p w14:paraId="77E22342"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Juergens, J. (2021). </w:t>
      </w:r>
      <w:r w:rsidRPr="00C35BCA">
        <w:rPr>
          <w:rFonts w:eastAsiaTheme="minorEastAsia" w:cstheme="minorHAnsi"/>
          <w:i/>
          <w:iCs/>
          <w:sz w:val="24"/>
          <w:szCs w:val="24"/>
          <w:lang w:val="en-US"/>
        </w:rPr>
        <w:t>Alcohol-Related Crime</w:t>
      </w:r>
      <w:r w:rsidRPr="00C35BCA">
        <w:rPr>
          <w:rFonts w:eastAsiaTheme="minorEastAsia" w:cstheme="minorHAnsi"/>
          <w:sz w:val="24"/>
          <w:szCs w:val="24"/>
          <w:lang w:val="en-US"/>
        </w:rPr>
        <w:t xml:space="preserve">. [online] Addiction Center. Available at: </w:t>
      </w:r>
      <w:hyperlink r:id="rId55" w:history="1">
        <w:r w:rsidRPr="00C35BCA">
          <w:rPr>
            <w:rFonts w:eastAsiaTheme="minorEastAsia" w:cstheme="minorHAnsi"/>
            <w:sz w:val="24"/>
            <w:szCs w:val="24"/>
            <w:lang w:val="en-US"/>
          </w:rPr>
          <w:t>https://www.addictioncenter.com/alcohol/alcohol-related-crime/#:~:text=Alcohol%20and%20crime%20have%20a</w:t>
        </w:r>
      </w:hyperlink>
      <w:r w:rsidRPr="00C35BCA">
        <w:rPr>
          <w:rFonts w:eastAsiaTheme="minorEastAsia" w:cstheme="minorHAnsi"/>
          <w:sz w:val="24"/>
          <w:szCs w:val="24"/>
          <w:lang w:val="en-US"/>
        </w:rPr>
        <w:t xml:space="preserve"> [Accessed 21 Apr. 2022].</w:t>
      </w:r>
    </w:p>
    <w:p w14:paraId="396F85AD"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Kiger, M.E. and </w:t>
      </w:r>
      <w:proofErr w:type="spellStart"/>
      <w:r w:rsidRPr="00C35BCA">
        <w:rPr>
          <w:rFonts w:eastAsiaTheme="minorEastAsia" w:cstheme="minorHAnsi"/>
          <w:sz w:val="24"/>
          <w:szCs w:val="24"/>
          <w:lang w:val="en-US"/>
        </w:rPr>
        <w:t>Varpio</w:t>
      </w:r>
      <w:proofErr w:type="spellEnd"/>
      <w:r w:rsidRPr="00C35BCA">
        <w:rPr>
          <w:rFonts w:eastAsiaTheme="minorEastAsia" w:cstheme="minorHAnsi"/>
          <w:sz w:val="24"/>
          <w:szCs w:val="24"/>
          <w:lang w:val="en-US"/>
        </w:rPr>
        <w:t xml:space="preserve">, L. (2020). Thematic Analysis of Qualitative data: AMEE Guide no. 131. </w:t>
      </w:r>
      <w:r w:rsidRPr="00C35BCA">
        <w:rPr>
          <w:rFonts w:eastAsiaTheme="minorEastAsia" w:cstheme="minorHAnsi"/>
          <w:i/>
          <w:iCs/>
          <w:sz w:val="24"/>
          <w:szCs w:val="24"/>
          <w:lang w:val="en-US"/>
        </w:rPr>
        <w:lastRenderedPageBreak/>
        <w:t>Medical Teacher</w:t>
      </w:r>
      <w:r w:rsidRPr="00C35BCA">
        <w:rPr>
          <w:rFonts w:eastAsiaTheme="minorEastAsia" w:cstheme="minorHAnsi"/>
          <w:sz w:val="24"/>
          <w:szCs w:val="24"/>
          <w:lang w:val="en-US"/>
        </w:rPr>
        <w:t>, [online] 42(8), pp.1–9. doi:</w:t>
      </w:r>
      <w:hyperlink r:id="rId56" w:history="1">
        <w:r w:rsidRPr="00C35BCA">
          <w:rPr>
            <w:rFonts w:eastAsiaTheme="minorEastAsia" w:cstheme="minorHAnsi"/>
            <w:sz w:val="24"/>
            <w:szCs w:val="24"/>
            <w:lang w:val="en-US"/>
          </w:rPr>
          <w:t>10.1080/0142159x.2020.1755030</w:t>
        </w:r>
      </w:hyperlink>
      <w:r w:rsidRPr="00C35BCA">
        <w:rPr>
          <w:rFonts w:eastAsiaTheme="minorEastAsia" w:cstheme="minorHAnsi"/>
          <w:sz w:val="24"/>
          <w:szCs w:val="24"/>
          <w:lang w:val="en-US"/>
        </w:rPr>
        <w:t>.</w:t>
      </w:r>
    </w:p>
    <w:p w14:paraId="06680A81"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Knowles, B. and Hanson, V.L. (2018). The wisdom of older technology (non)users. </w:t>
      </w:r>
      <w:r w:rsidRPr="00C35BCA">
        <w:rPr>
          <w:rFonts w:eastAsiaTheme="minorEastAsia" w:cstheme="minorHAnsi"/>
          <w:i/>
          <w:iCs/>
          <w:sz w:val="24"/>
          <w:szCs w:val="24"/>
          <w:lang w:val="en-US"/>
        </w:rPr>
        <w:t>Communications of the ACM</w:t>
      </w:r>
      <w:r w:rsidRPr="00C35BCA">
        <w:rPr>
          <w:rFonts w:eastAsiaTheme="minorEastAsia" w:cstheme="minorHAnsi"/>
          <w:sz w:val="24"/>
          <w:szCs w:val="24"/>
          <w:lang w:val="en-US"/>
        </w:rPr>
        <w:t>, 61(3), pp.72–77. doi:</w:t>
      </w:r>
      <w:hyperlink r:id="rId57" w:history="1">
        <w:r w:rsidRPr="00C35BCA">
          <w:rPr>
            <w:rFonts w:eastAsiaTheme="minorEastAsia" w:cstheme="minorHAnsi"/>
            <w:sz w:val="24"/>
            <w:szCs w:val="24"/>
            <w:lang w:val="en-US"/>
          </w:rPr>
          <w:t>10.1145/3179995</w:t>
        </w:r>
      </w:hyperlink>
      <w:r w:rsidRPr="00C35BCA">
        <w:rPr>
          <w:rFonts w:eastAsiaTheme="minorEastAsia" w:cstheme="minorHAnsi"/>
          <w:sz w:val="24"/>
          <w:szCs w:val="24"/>
          <w:lang w:val="en-US"/>
        </w:rPr>
        <w:t>.</w:t>
      </w:r>
    </w:p>
    <w:p w14:paraId="6067A35E"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Lacey, R.E. and Minnis, H. (2019). Practitioner Review: Twenty years of research with adverse childhood experience scores – Advantages, disadvantages and applications to practice. </w:t>
      </w:r>
      <w:r w:rsidRPr="00C35BCA">
        <w:rPr>
          <w:rFonts w:eastAsiaTheme="minorEastAsia" w:cstheme="minorHAnsi"/>
          <w:i/>
          <w:iCs/>
          <w:sz w:val="24"/>
          <w:szCs w:val="24"/>
          <w:lang w:val="en-US"/>
        </w:rPr>
        <w:t>Journal of Child Psychology and Psychiatry</w:t>
      </w:r>
      <w:r w:rsidRPr="00C35BCA">
        <w:rPr>
          <w:rFonts w:eastAsiaTheme="minorEastAsia" w:cstheme="minorHAnsi"/>
          <w:sz w:val="24"/>
          <w:szCs w:val="24"/>
          <w:lang w:val="en-US"/>
        </w:rPr>
        <w:t>, 61(2), pp.116–130. doi:</w:t>
      </w:r>
      <w:hyperlink r:id="rId58" w:history="1">
        <w:r w:rsidRPr="00C35BCA">
          <w:rPr>
            <w:rFonts w:eastAsiaTheme="minorEastAsia" w:cstheme="minorHAnsi"/>
            <w:sz w:val="24"/>
            <w:szCs w:val="24"/>
            <w:lang w:val="en-US"/>
          </w:rPr>
          <w:t>10.1111/jcpp.13135</w:t>
        </w:r>
      </w:hyperlink>
      <w:r w:rsidRPr="00C35BCA">
        <w:rPr>
          <w:rFonts w:eastAsiaTheme="minorEastAsia" w:cstheme="minorHAnsi"/>
          <w:sz w:val="24"/>
          <w:szCs w:val="24"/>
          <w:lang w:val="en-US"/>
        </w:rPr>
        <w:t>.</w:t>
      </w:r>
    </w:p>
    <w:p w14:paraId="02F3494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Lancaster University (2018). </w:t>
      </w:r>
      <w:r w:rsidRPr="00C35BCA">
        <w:rPr>
          <w:rFonts w:eastAsiaTheme="minorEastAsia" w:cstheme="minorHAnsi"/>
          <w:i/>
          <w:iCs/>
          <w:sz w:val="24"/>
          <w:szCs w:val="24"/>
          <w:lang w:val="en-US"/>
        </w:rPr>
        <w:t xml:space="preserve">Why some older people are rejecting digital </w:t>
      </w:r>
      <w:proofErr w:type="gramStart"/>
      <w:r w:rsidRPr="00C35BCA">
        <w:rPr>
          <w:rFonts w:eastAsiaTheme="minorEastAsia" w:cstheme="minorHAnsi"/>
          <w:i/>
          <w:iCs/>
          <w:sz w:val="24"/>
          <w:szCs w:val="24"/>
          <w:lang w:val="en-US"/>
        </w:rPr>
        <w:t>technologies</w:t>
      </w:r>
      <w:r w:rsidRPr="00C35BCA">
        <w:rPr>
          <w:rFonts w:eastAsiaTheme="minorEastAsia" w:cstheme="minorHAnsi"/>
          <w:sz w:val="24"/>
          <w:szCs w:val="24"/>
          <w:lang w:val="en-US"/>
        </w:rPr>
        <w:t>.</w:t>
      </w:r>
      <w:proofErr w:type="gramEnd"/>
      <w:r w:rsidRPr="00C35BCA">
        <w:rPr>
          <w:rFonts w:eastAsiaTheme="minorEastAsia" w:cstheme="minorHAnsi"/>
          <w:sz w:val="24"/>
          <w:szCs w:val="24"/>
          <w:lang w:val="en-US"/>
        </w:rPr>
        <w:t xml:space="preserve"> [online] phys.org. Available at: </w:t>
      </w:r>
      <w:hyperlink r:id="rId59" w:history="1">
        <w:r w:rsidRPr="00C35BCA">
          <w:rPr>
            <w:rFonts w:eastAsiaTheme="minorEastAsia" w:cstheme="minorHAnsi"/>
            <w:sz w:val="24"/>
            <w:szCs w:val="24"/>
            <w:lang w:val="en-US"/>
          </w:rPr>
          <w:t>https://phys.org/news/2018-03-older-people-digital-technologies.html</w:t>
        </w:r>
      </w:hyperlink>
      <w:r w:rsidRPr="00C35BCA">
        <w:rPr>
          <w:rFonts w:eastAsiaTheme="minorEastAsia" w:cstheme="minorHAnsi"/>
          <w:sz w:val="24"/>
          <w:szCs w:val="24"/>
          <w:lang w:val="en-US"/>
        </w:rPr>
        <w:t>.</w:t>
      </w:r>
    </w:p>
    <w:p w14:paraId="4A500E5A"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Lavrakas</w:t>
      </w:r>
      <w:proofErr w:type="spellEnd"/>
      <w:r w:rsidRPr="00C35BCA">
        <w:rPr>
          <w:rFonts w:eastAsiaTheme="minorEastAsia" w:cstheme="minorHAnsi"/>
          <w:sz w:val="24"/>
          <w:szCs w:val="24"/>
          <w:lang w:val="en-US"/>
        </w:rPr>
        <w:t xml:space="preserve">, P. (2008). Questionnaire. </w:t>
      </w:r>
      <w:r w:rsidRPr="00C35BCA">
        <w:rPr>
          <w:rFonts w:eastAsiaTheme="minorEastAsia" w:cstheme="minorHAnsi"/>
          <w:i/>
          <w:iCs/>
          <w:sz w:val="24"/>
          <w:szCs w:val="24"/>
          <w:lang w:val="en-US"/>
        </w:rPr>
        <w:t>Encyclopedia of Survey Research Methods</w:t>
      </w:r>
      <w:r w:rsidRPr="00C35BCA">
        <w:rPr>
          <w:rFonts w:eastAsiaTheme="minorEastAsia" w:cstheme="minorHAnsi"/>
          <w:sz w:val="24"/>
          <w:szCs w:val="24"/>
          <w:lang w:val="en-US"/>
        </w:rPr>
        <w:t>. doi:</w:t>
      </w:r>
      <w:hyperlink r:id="rId60" w:history="1">
        <w:r w:rsidRPr="00C35BCA">
          <w:rPr>
            <w:rFonts w:eastAsiaTheme="minorEastAsia" w:cstheme="minorHAnsi"/>
            <w:sz w:val="24"/>
            <w:szCs w:val="24"/>
            <w:lang w:val="en-US"/>
          </w:rPr>
          <w:t>10.4135/9781412963947.n424</w:t>
        </w:r>
      </w:hyperlink>
      <w:r w:rsidRPr="00C35BCA">
        <w:rPr>
          <w:rFonts w:eastAsiaTheme="minorEastAsia" w:cstheme="minorHAnsi"/>
          <w:sz w:val="24"/>
          <w:szCs w:val="24"/>
          <w:lang w:val="en-US"/>
        </w:rPr>
        <w:t>.</w:t>
      </w:r>
    </w:p>
    <w:p w14:paraId="7C436471"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Lester, J.N., Cho, Y. and </w:t>
      </w:r>
      <w:proofErr w:type="spellStart"/>
      <w:r w:rsidRPr="00C35BCA">
        <w:rPr>
          <w:rFonts w:eastAsiaTheme="minorEastAsia" w:cstheme="minorHAnsi"/>
          <w:sz w:val="24"/>
          <w:szCs w:val="24"/>
          <w:lang w:val="en-US"/>
        </w:rPr>
        <w:t>Lochmiller</w:t>
      </w:r>
      <w:proofErr w:type="spellEnd"/>
      <w:r w:rsidRPr="00C35BCA">
        <w:rPr>
          <w:rFonts w:eastAsiaTheme="minorEastAsia" w:cstheme="minorHAnsi"/>
          <w:sz w:val="24"/>
          <w:szCs w:val="24"/>
          <w:lang w:val="en-US"/>
        </w:rPr>
        <w:t xml:space="preserve">, C.R. (2020). Learning to Do Qualitative Data Analysis: A Starting Point. </w:t>
      </w:r>
      <w:r w:rsidRPr="00C35BCA">
        <w:rPr>
          <w:rFonts w:eastAsiaTheme="minorEastAsia" w:cstheme="minorHAnsi"/>
          <w:i/>
          <w:iCs/>
          <w:sz w:val="24"/>
          <w:szCs w:val="24"/>
          <w:lang w:val="en-US"/>
        </w:rPr>
        <w:t>Human Resource Development Review</w:t>
      </w:r>
      <w:r w:rsidRPr="00C35BCA">
        <w:rPr>
          <w:rFonts w:eastAsiaTheme="minorEastAsia" w:cstheme="minorHAnsi"/>
          <w:sz w:val="24"/>
          <w:szCs w:val="24"/>
          <w:lang w:val="en-US"/>
        </w:rPr>
        <w:t>, [online] 19(1), pp.94–106. doi:</w:t>
      </w:r>
      <w:hyperlink r:id="rId61" w:history="1">
        <w:r w:rsidRPr="00C35BCA">
          <w:rPr>
            <w:rFonts w:eastAsiaTheme="minorEastAsia" w:cstheme="minorHAnsi"/>
            <w:sz w:val="24"/>
            <w:szCs w:val="24"/>
            <w:lang w:val="en-US"/>
          </w:rPr>
          <w:t>10.1177/1534484320903890</w:t>
        </w:r>
      </w:hyperlink>
      <w:r w:rsidRPr="00C35BCA">
        <w:rPr>
          <w:rFonts w:eastAsiaTheme="minorEastAsia" w:cstheme="minorHAnsi"/>
          <w:sz w:val="24"/>
          <w:szCs w:val="24"/>
          <w:lang w:val="en-US"/>
        </w:rPr>
        <w:t>.</w:t>
      </w:r>
    </w:p>
    <w:p w14:paraId="40713A69"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LEWANDOWSKY, S. and SPENCE, I. (1989). The Perception of Statistical Graphs. </w:t>
      </w:r>
      <w:r w:rsidRPr="00C35BCA">
        <w:rPr>
          <w:rFonts w:eastAsiaTheme="minorEastAsia" w:cstheme="minorHAnsi"/>
          <w:i/>
          <w:iCs/>
          <w:sz w:val="24"/>
          <w:szCs w:val="24"/>
          <w:lang w:val="en-US"/>
        </w:rPr>
        <w:t>Sociological Methods &amp; Research</w:t>
      </w:r>
      <w:r w:rsidRPr="00C35BCA">
        <w:rPr>
          <w:rFonts w:eastAsiaTheme="minorEastAsia" w:cstheme="minorHAnsi"/>
          <w:sz w:val="24"/>
          <w:szCs w:val="24"/>
          <w:lang w:val="en-US"/>
        </w:rPr>
        <w:t>, 18(2-3), pp.200–242. doi:</w:t>
      </w:r>
      <w:hyperlink r:id="rId62" w:history="1">
        <w:r w:rsidRPr="00C35BCA">
          <w:rPr>
            <w:rFonts w:eastAsiaTheme="minorEastAsia" w:cstheme="minorHAnsi"/>
            <w:sz w:val="24"/>
            <w:szCs w:val="24"/>
            <w:lang w:val="en-US"/>
          </w:rPr>
          <w:t>10.1177/0049124189018002002</w:t>
        </w:r>
      </w:hyperlink>
      <w:r w:rsidRPr="00C35BCA">
        <w:rPr>
          <w:rFonts w:eastAsiaTheme="minorEastAsia" w:cstheme="minorHAnsi"/>
          <w:sz w:val="24"/>
          <w:szCs w:val="24"/>
          <w:lang w:val="en-US"/>
        </w:rPr>
        <w:t>.</w:t>
      </w:r>
    </w:p>
    <w:p w14:paraId="52DAB59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Maguire, M. and Delahunt, B. (2017). Doing a Thematic Analysis: A Practical, Step-by-Step Guide for Learning and Teaching Scholars. *. </w:t>
      </w:r>
      <w:r w:rsidRPr="00C35BCA">
        <w:rPr>
          <w:rFonts w:eastAsiaTheme="minorEastAsia" w:cstheme="minorHAnsi"/>
          <w:i/>
          <w:iCs/>
          <w:sz w:val="24"/>
          <w:szCs w:val="24"/>
          <w:lang w:val="en-US"/>
        </w:rPr>
        <w:t>Ireland Journal of Teaching and Learning in Higher Education</w:t>
      </w:r>
      <w:r w:rsidRPr="00C35BCA">
        <w:rPr>
          <w:rFonts w:eastAsiaTheme="minorEastAsia" w:cstheme="minorHAnsi"/>
          <w:sz w:val="24"/>
          <w:szCs w:val="24"/>
          <w:lang w:val="en-US"/>
        </w:rPr>
        <w:t>, 8(3), p.3351.</w:t>
      </w:r>
    </w:p>
    <w:p w14:paraId="2B7668A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Mahfoud, Z., Ghandour, L., Ghandour, B., Mokdad, A.H. and Sibai, A.M. (2014). Cell Phone and Face-to-face Interview Responses in Population-based Surveys. </w:t>
      </w:r>
      <w:r w:rsidRPr="00C35BCA">
        <w:rPr>
          <w:rFonts w:eastAsiaTheme="minorEastAsia" w:cstheme="minorHAnsi"/>
          <w:i/>
          <w:iCs/>
          <w:sz w:val="24"/>
          <w:szCs w:val="24"/>
          <w:lang w:val="en-US"/>
        </w:rPr>
        <w:t>Field Methods</w:t>
      </w:r>
      <w:r w:rsidRPr="00C35BCA">
        <w:rPr>
          <w:rFonts w:eastAsiaTheme="minorEastAsia" w:cstheme="minorHAnsi"/>
          <w:sz w:val="24"/>
          <w:szCs w:val="24"/>
          <w:lang w:val="en-US"/>
        </w:rPr>
        <w:t>, 27(1), pp.39–54. doi:</w:t>
      </w:r>
      <w:hyperlink r:id="rId63" w:history="1">
        <w:r w:rsidRPr="00C35BCA">
          <w:rPr>
            <w:rFonts w:eastAsiaTheme="minorEastAsia" w:cstheme="minorHAnsi"/>
            <w:sz w:val="24"/>
            <w:szCs w:val="24"/>
            <w:lang w:val="en-US"/>
          </w:rPr>
          <w:t>10.1177/1525822x14540084</w:t>
        </w:r>
      </w:hyperlink>
      <w:r w:rsidRPr="00C35BCA">
        <w:rPr>
          <w:rFonts w:eastAsiaTheme="minorEastAsia" w:cstheme="minorHAnsi"/>
          <w:sz w:val="24"/>
          <w:szCs w:val="24"/>
          <w:lang w:val="en-US"/>
        </w:rPr>
        <w:t>.</w:t>
      </w:r>
    </w:p>
    <w:p w14:paraId="789AC5D5"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Martínez-Mesa, J., González-Chica, D.A., </w:t>
      </w:r>
      <w:proofErr w:type="spellStart"/>
      <w:r w:rsidRPr="00C35BCA">
        <w:rPr>
          <w:rFonts w:eastAsiaTheme="minorEastAsia" w:cstheme="minorHAnsi"/>
          <w:sz w:val="24"/>
          <w:szCs w:val="24"/>
          <w:lang w:val="en-US"/>
        </w:rPr>
        <w:t>Duquia</w:t>
      </w:r>
      <w:proofErr w:type="spellEnd"/>
      <w:r w:rsidRPr="00C35BCA">
        <w:rPr>
          <w:rFonts w:eastAsiaTheme="minorEastAsia" w:cstheme="minorHAnsi"/>
          <w:sz w:val="24"/>
          <w:szCs w:val="24"/>
          <w:lang w:val="en-US"/>
        </w:rPr>
        <w:t xml:space="preserve">, R.P., </w:t>
      </w:r>
      <w:proofErr w:type="spellStart"/>
      <w:r w:rsidRPr="00C35BCA">
        <w:rPr>
          <w:rFonts w:eastAsiaTheme="minorEastAsia" w:cstheme="minorHAnsi"/>
          <w:sz w:val="24"/>
          <w:szCs w:val="24"/>
          <w:lang w:val="en-US"/>
        </w:rPr>
        <w:t>Bonamigo</w:t>
      </w:r>
      <w:proofErr w:type="spellEnd"/>
      <w:r w:rsidRPr="00C35BCA">
        <w:rPr>
          <w:rFonts w:eastAsiaTheme="minorEastAsia" w:cstheme="minorHAnsi"/>
          <w:sz w:val="24"/>
          <w:szCs w:val="24"/>
          <w:lang w:val="en-US"/>
        </w:rPr>
        <w:t xml:space="preserve">, R.R. and Bastos, J.L. (2016). Sampling: how to select participants in my research study? </w:t>
      </w:r>
      <w:r w:rsidRPr="00C35BCA">
        <w:rPr>
          <w:rFonts w:eastAsiaTheme="minorEastAsia" w:cstheme="minorHAnsi"/>
          <w:i/>
          <w:iCs/>
          <w:sz w:val="24"/>
          <w:szCs w:val="24"/>
          <w:lang w:val="en-US"/>
        </w:rPr>
        <w:t xml:space="preserve">Anais </w:t>
      </w:r>
      <w:proofErr w:type="spellStart"/>
      <w:r w:rsidRPr="00C35BCA">
        <w:rPr>
          <w:rFonts w:eastAsiaTheme="minorEastAsia" w:cstheme="minorHAnsi"/>
          <w:i/>
          <w:iCs/>
          <w:sz w:val="24"/>
          <w:szCs w:val="24"/>
          <w:lang w:val="en-US"/>
        </w:rPr>
        <w:t>Brasileiros</w:t>
      </w:r>
      <w:proofErr w:type="spellEnd"/>
      <w:r w:rsidRPr="00C35BCA">
        <w:rPr>
          <w:rFonts w:eastAsiaTheme="minorEastAsia" w:cstheme="minorHAnsi"/>
          <w:i/>
          <w:iCs/>
          <w:sz w:val="24"/>
          <w:szCs w:val="24"/>
          <w:lang w:val="en-US"/>
        </w:rPr>
        <w:t xml:space="preserve"> de </w:t>
      </w:r>
      <w:proofErr w:type="spellStart"/>
      <w:r w:rsidRPr="00C35BCA">
        <w:rPr>
          <w:rFonts w:eastAsiaTheme="minorEastAsia" w:cstheme="minorHAnsi"/>
          <w:i/>
          <w:iCs/>
          <w:sz w:val="24"/>
          <w:szCs w:val="24"/>
          <w:lang w:val="en-US"/>
        </w:rPr>
        <w:t>Dermatologia</w:t>
      </w:r>
      <w:proofErr w:type="spellEnd"/>
      <w:r w:rsidRPr="00C35BCA">
        <w:rPr>
          <w:rFonts w:eastAsiaTheme="minorEastAsia" w:cstheme="minorHAnsi"/>
          <w:sz w:val="24"/>
          <w:szCs w:val="24"/>
          <w:lang w:val="en-US"/>
        </w:rPr>
        <w:t>, [online] 91(3), pp.326–330. doi:</w:t>
      </w:r>
      <w:hyperlink r:id="rId64" w:history="1">
        <w:r w:rsidRPr="00C35BCA">
          <w:rPr>
            <w:rFonts w:eastAsiaTheme="minorEastAsia" w:cstheme="minorHAnsi"/>
            <w:sz w:val="24"/>
            <w:szCs w:val="24"/>
            <w:lang w:val="en-US"/>
          </w:rPr>
          <w:t>10.1590/abd1806-4841.20165254</w:t>
        </w:r>
      </w:hyperlink>
      <w:r w:rsidRPr="00C35BCA">
        <w:rPr>
          <w:rFonts w:eastAsiaTheme="minorEastAsia" w:cstheme="minorHAnsi"/>
          <w:sz w:val="24"/>
          <w:szCs w:val="24"/>
          <w:lang w:val="en-US"/>
        </w:rPr>
        <w:t>.</w:t>
      </w:r>
    </w:p>
    <w:p w14:paraId="64A4686C"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lastRenderedPageBreak/>
        <w:t xml:space="preserve">Massetti, G.M., Hughes, K., Bellis, M.A. and Mercy, J. (2020). Global perspective on ACEs. </w:t>
      </w:r>
      <w:r w:rsidRPr="00C35BCA">
        <w:rPr>
          <w:rFonts w:eastAsiaTheme="minorEastAsia" w:cstheme="minorHAnsi"/>
          <w:i/>
          <w:iCs/>
          <w:sz w:val="24"/>
          <w:szCs w:val="24"/>
          <w:lang w:val="en-US"/>
        </w:rPr>
        <w:t>Adverse Childhood Experiences</w:t>
      </w:r>
      <w:r w:rsidRPr="00C35BCA">
        <w:rPr>
          <w:rFonts w:eastAsiaTheme="minorEastAsia" w:cstheme="minorHAnsi"/>
          <w:sz w:val="24"/>
          <w:szCs w:val="24"/>
          <w:lang w:val="en-US"/>
        </w:rPr>
        <w:t>, pp.209–231. doi:</w:t>
      </w:r>
      <w:hyperlink r:id="rId65" w:history="1">
        <w:r w:rsidRPr="00C35BCA">
          <w:rPr>
            <w:rFonts w:eastAsiaTheme="minorEastAsia" w:cstheme="minorHAnsi"/>
            <w:sz w:val="24"/>
            <w:szCs w:val="24"/>
            <w:lang w:val="en-US"/>
          </w:rPr>
          <w:t>10.1016/b978-0-12-816065-7.00011-2</w:t>
        </w:r>
      </w:hyperlink>
      <w:r w:rsidRPr="00C35BCA">
        <w:rPr>
          <w:rFonts w:eastAsiaTheme="minorEastAsia" w:cstheme="minorHAnsi"/>
          <w:sz w:val="24"/>
          <w:szCs w:val="24"/>
          <w:lang w:val="en-US"/>
        </w:rPr>
        <w:t>.</w:t>
      </w:r>
    </w:p>
    <w:p w14:paraId="1246F4BE"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Ministry of Justice (2022). </w:t>
      </w:r>
      <w:r w:rsidRPr="00C35BCA">
        <w:rPr>
          <w:rFonts w:eastAsiaTheme="minorEastAsia" w:cstheme="minorHAnsi"/>
          <w:i/>
          <w:iCs/>
          <w:sz w:val="24"/>
          <w:szCs w:val="24"/>
          <w:lang w:val="en-US"/>
        </w:rPr>
        <w:t>Proven reoffending statistics: April to June 2020</w:t>
      </w:r>
      <w:r w:rsidRPr="00C35BCA">
        <w:rPr>
          <w:rFonts w:eastAsiaTheme="minorEastAsia" w:cstheme="minorHAnsi"/>
          <w:sz w:val="24"/>
          <w:szCs w:val="24"/>
          <w:lang w:val="en-US"/>
        </w:rPr>
        <w:t xml:space="preserve">. [online] GOV.UK. Available at: </w:t>
      </w:r>
      <w:hyperlink r:id="rId66" w:history="1">
        <w:r w:rsidRPr="00C35BCA">
          <w:rPr>
            <w:rFonts w:eastAsiaTheme="minorEastAsia" w:cstheme="minorHAnsi"/>
            <w:sz w:val="24"/>
            <w:szCs w:val="24"/>
            <w:lang w:val="en-US"/>
          </w:rPr>
          <w:t>https://www.gov.uk/government/statistics/proven-reoffending-statistics-april-to-june-2020/proven-reoffending-statistics-april-to-june-2020</w:t>
        </w:r>
      </w:hyperlink>
      <w:r w:rsidRPr="00C35BCA">
        <w:rPr>
          <w:rFonts w:eastAsiaTheme="minorEastAsia" w:cstheme="minorHAnsi"/>
          <w:sz w:val="24"/>
          <w:szCs w:val="24"/>
          <w:lang w:val="en-US"/>
        </w:rPr>
        <w:t xml:space="preserve"> [Accessed 7 Nov. 2021].</w:t>
      </w:r>
    </w:p>
    <w:p w14:paraId="4727DA04"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Monnat, S.M. and Chandler, R.F. (2015). Long-Term Physical Health Consequences of Adverse Childhood Experiences. </w:t>
      </w:r>
      <w:r w:rsidRPr="00C35BCA">
        <w:rPr>
          <w:rFonts w:eastAsiaTheme="minorEastAsia" w:cstheme="minorHAnsi"/>
          <w:i/>
          <w:iCs/>
          <w:sz w:val="24"/>
          <w:szCs w:val="24"/>
          <w:lang w:val="en-US"/>
        </w:rPr>
        <w:t>The Sociological Quarterly</w:t>
      </w:r>
      <w:r w:rsidRPr="00C35BCA">
        <w:rPr>
          <w:rFonts w:eastAsiaTheme="minorEastAsia" w:cstheme="minorHAnsi"/>
          <w:sz w:val="24"/>
          <w:szCs w:val="24"/>
          <w:lang w:val="en-US"/>
        </w:rPr>
        <w:t>, [online] 56(4), pp.723–752. doi:</w:t>
      </w:r>
      <w:hyperlink r:id="rId67" w:history="1">
        <w:r w:rsidRPr="00C35BCA">
          <w:rPr>
            <w:rFonts w:eastAsiaTheme="minorEastAsia" w:cstheme="minorHAnsi"/>
            <w:sz w:val="24"/>
            <w:szCs w:val="24"/>
            <w:lang w:val="en-US"/>
          </w:rPr>
          <w:t>10.1111/tsq.12107</w:t>
        </w:r>
      </w:hyperlink>
      <w:r w:rsidRPr="00C35BCA">
        <w:rPr>
          <w:rFonts w:eastAsiaTheme="minorEastAsia" w:cstheme="minorHAnsi"/>
          <w:sz w:val="24"/>
          <w:szCs w:val="24"/>
          <w:lang w:val="en-US"/>
        </w:rPr>
        <w:t>.</w:t>
      </w:r>
    </w:p>
    <w:p w14:paraId="5EE39FB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Mosel, S. (2000). </w:t>
      </w:r>
      <w:r w:rsidRPr="00C35BCA">
        <w:rPr>
          <w:rFonts w:eastAsiaTheme="minorEastAsia" w:cstheme="minorHAnsi"/>
          <w:i/>
          <w:iCs/>
          <w:sz w:val="24"/>
          <w:szCs w:val="24"/>
          <w:lang w:val="en-US"/>
        </w:rPr>
        <w:t>Children of Alcoholics</w:t>
      </w:r>
      <w:r w:rsidRPr="00C35BCA">
        <w:rPr>
          <w:rFonts w:eastAsiaTheme="minorEastAsia" w:cstheme="minorHAnsi"/>
          <w:sz w:val="24"/>
          <w:szCs w:val="24"/>
          <w:lang w:val="en-US"/>
        </w:rPr>
        <w:t xml:space="preserve">. [online] American Addiction Centers. Available at: </w:t>
      </w:r>
      <w:hyperlink r:id="rId68" w:history="1">
        <w:r w:rsidRPr="00C35BCA">
          <w:rPr>
            <w:rFonts w:eastAsiaTheme="minorEastAsia" w:cstheme="minorHAnsi"/>
            <w:sz w:val="24"/>
            <w:szCs w:val="24"/>
            <w:lang w:val="en-US"/>
          </w:rPr>
          <w:t>https://americanaddictioncenters.org/alcoholism-treatment/children</w:t>
        </w:r>
      </w:hyperlink>
      <w:r w:rsidRPr="00C35BCA">
        <w:rPr>
          <w:rFonts w:eastAsiaTheme="minorEastAsia" w:cstheme="minorHAnsi"/>
          <w:sz w:val="24"/>
          <w:szCs w:val="24"/>
          <w:lang w:val="en-US"/>
        </w:rPr>
        <w:t xml:space="preserve"> [Accessed 17 Apr. 2022].</w:t>
      </w:r>
    </w:p>
    <w:p w14:paraId="5D74497D"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Nacoa</w:t>
      </w:r>
      <w:proofErr w:type="spellEnd"/>
      <w:r w:rsidRPr="00C35BCA">
        <w:rPr>
          <w:rFonts w:eastAsiaTheme="minorEastAsia" w:cstheme="minorHAnsi"/>
          <w:sz w:val="24"/>
          <w:szCs w:val="24"/>
          <w:lang w:val="en-US"/>
        </w:rPr>
        <w:t xml:space="preserve"> (2020). </w:t>
      </w:r>
      <w:r w:rsidRPr="00C35BCA">
        <w:rPr>
          <w:rFonts w:eastAsiaTheme="minorEastAsia" w:cstheme="minorHAnsi"/>
          <w:i/>
          <w:iCs/>
          <w:sz w:val="24"/>
          <w:szCs w:val="24"/>
          <w:lang w:val="en-US"/>
        </w:rPr>
        <w:t>Research</w:t>
      </w:r>
      <w:r w:rsidRPr="00C35BCA">
        <w:rPr>
          <w:rFonts w:eastAsiaTheme="minorEastAsia" w:cstheme="minorHAnsi"/>
          <w:sz w:val="24"/>
          <w:szCs w:val="24"/>
          <w:lang w:val="en-US"/>
        </w:rPr>
        <w:t xml:space="preserve">. [online] </w:t>
      </w:r>
      <w:proofErr w:type="spellStart"/>
      <w:r w:rsidRPr="00C35BCA">
        <w:rPr>
          <w:rFonts w:eastAsiaTheme="minorEastAsia" w:cstheme="minorHAnsi"/>
          <w:sz w:val="24"/>
          <w:szCs w:val="24"/>
          <w:lang w:val="en-US"/>
        </w:rPr>
        <w:t>Nacoa</w:t>
      </w:r>
      <w:proofErr w:type="spellEnd"/>
      <w:r w:rsidRPr="00C35BCA">
        <w:rPr>
          <w:rFonts w:eastAsiaTheme="minorEastAsia" w:cstheme="minorHAnsi"/>
          <w:sz w:val="24"/>
          <w:szCs w:val="24"/>
          <w:lang w:val="en-US"/>
        </w:rPr>
        <w:t xml:space="preserve">. Available at: </w:t>
      </w:r>
      <w:hyperlink r:id="rId69" w:history="1">
        <w:r w:rsidRPr="00C35BCA">
          <w:rPr>
            <w:rFonts w:eastAsiaTheme="minorEastAsia" w:cstheme="minorHAnsi"/>
            <w:sz w:val="24"/>
            <w:szCs w:val="24"/>
            <w:lang w:val="en-US"/>
          </w:rPr>
          <w:t>https://nacoa.org.uk/research-resources/research/#:~:text=A%20research%20study%20with%204%2C000</w:t>
        </w:r>
      </w:hyperlink>
      <w:r w:rsidRPr="00C35BCA">
        <w:rPr>
          <w:rFonts w:eastAsiaTheme="minorEastAsia" w:cstheme="minorHAnsi"/>
          <w:sz w:val="24"/>
          <w:szCs w:val="24"/>
          <w:lang w:val="en-US"/>
        </w:rPr>
        <w:t xml:space="preserve"> [Accessed 21 Apr. 2022].</w:t>
      </w:r>
    </w:p>
    <w:p w14:paraId="513417DA"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National Institute for Children's Health Quality (2021). </w:t>
      </w:r>
      <w:r w:rsidRPr="00C35BCA">
        <w:rPr>
          <w:rFonts w:eastAsiaTheme="minorEastAsia" w:cstheme="minorHAnsi"/>
          <w:i/>
          <w:iCs/>
          <w:sz w:val="24"/>
          <w:szCs w:val="24"/>
          <w:lang w:val="en-US"/>
        </w:rPr>
        <w:t>Qualitative Data Analysis: 7 Things You Need to Know to Get It Right</w:t>
      </w:r>
      <w:r w:rsidRPr="00C35BCA">
        <w:rPr>
          <w:rFonts w:eastAsiaTheme="minorEastAsia" w:cstheme="minorHAnsi"/>
          <w:sz w:val="24"/>
          <w:szCs w:val="24"/>
          <w:lang w:val="en-US"/>
        </w:rPr>
        <w:t xml:space="preserve">. [online] NICHQ - National Institute for Children’s Health Quality. Available at: </w:t>
      </w:r>
      <w:hyperlink r:id="rId70" w:history="1">
        <w:r w:rsidRPr="00C35BCA">
          <w:rPr>
            <w:rFonts w:eastAsiaTheme="minorEastAsia" w:cstheme="minorHAnsi"/>
            <w:sz w:val="24"/>
            <w:szCs w:val="24"/>
            <w:lang w:val="en-US"/>
          </w:rPr>
          <w:t>https://www.nichq.org/insight/qualitative-data-analysis-7-things-researchers-need-know-get-it-right</w:t>
        </w:r>
      </w:hyperlink>
      <w:r w:rsidRPr="00C35BCA">
        <w:rPr>
          <w:rFonts w:eastAsiaTheme="minorEastAsia" w:cstheme="minorHAnsi"/>
          <w:sz w:val="24"/>
          <w:szCs w:val="24"/>
          <w:lang w:val="en-US"/>
        </w:rPr>
        <w:t xml:space="preserve"> [Accessed 3 May 2022].</w:t>
      </w:r>
    </w:p>
    <w:p w14:paraId="5683DF0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Nelson, D., Powell-Grinner, E., Town, M. and Kovar, M.G. (2003). A comparison of national estimates from the national health interview survey and the behavioral risk factor surveillance system. </w:t>
      </w:r>
      <w:r w:rsidRPr="00C35BCA">
        <w:rPr>
          <w:rFonts w:eastAsiaTheme="minorEastAsia" w:cstheme="minorHAnsi"/>
          <w:i/>
          <w:iCs/>
          <w:sz w:val="24"/>
          <w:szCs w:val="24"/>
          <w:lang w:val="en-US"/>
        </w:rPr>
        <w:t>American Journal of Public Health</w:t>
      </w:r>
      <w:r w:rsidRPr="00C35BCA">
        <w:rPr>
          <w:rFonts w:eastAsiaTheme="minorEastAsia" w:cstheme="minorHAnsi"/>
          <w:sz w:val="24"/>
          <w:szCs w:val="24"/>
          <w:lang w:val="en-US"/>
        </w:rPr>
        <w:t>.</w:t>
      </w:r>
    </w:p>
    <w:p w14:paraId="1C112CA0"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NHS (2021). </w:t>
      </w:r>
      <w:r w:rsidRPr="00C35BCA">
        <w:rPr>
          <w:rFonts w:eastAsiaTheme="minorEastAsia" w:cstheme="minorHAnsi"/>
          <w:i/>
          <w:iCs/>
          <w:sz w:val="24"/>
          <w:szCs w:val="24"/>
          <w:lang w:val="en-US"/>
        </w:rPr>
        <w:t>Adverse Childhood Experiences (ACEs) and Attachment</w:t>
      </w:r>
      <w:r w:rsidRPr="00C35BCA">
        <w:rPr>
          <w:rFonts w:eastAsiaTheme="minorEastAsia" w:cstheme="minorHAnsi"/>
          <w:sz w:val="24"/>
          <w:szCs w:val="24"/>
          <w:lang w:val="en-US"/>
        </w:rPr>
        <w:t xml:space="preserve">. [online] Royal Manchester Children’s Hospital. Available at: </w:t>
      </w:r>
      <w:hyperlink r:id="rId71" w:history="1">
        <w:r w:rsidRPr="00C35BCA">
          <w:rPr>
            <w:rFonts w:eastAsiaTheme="minorEastAsia" w:cstheme="minorHAnsi"/>
            <w:sz w:val="24"/>
            <w:szCs w:val="24"/>
            <w:lang w:val="en-US"/>
          </w:rPr>
          <w:t>https://mft.nhs.uk/rmch/services/camhs/young-people/adverse-childhood-experiences-aces-and-attachment/</w:t>
        </w:r>
      </w:hyperlink>
      <w:r w:rsidRPr="00C35BCA">
        <w:rPr>
          <w:rFonts w:eastAsiaTheme="minorEastAsia" w:cstheme="minorHAnsi"/>
          <w:sz w:val="24"/>
          <w:szCs w:val="24"/>
          <w:lang w:val="en-US"/>
        </w:rPr>
        <w:t xml:space="preserve"> [Accessed 3 Nov. 2021].</w:t>
      </w:r>
    </w:p>
    <w:p w14:paraId="59E9B85C"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NHS Health Scotland (2016). </w:t>
      </w:r>
      <w:r w:rsidRPr="00C35BCA">
        <w:rPr>
          <w:rFonts w:eastAsiaTheme="minorEastAsia" w:cstheme="minorHAnsi"/>
          <w:i/>
          <w:iCs/>
          <w:sz w:val="24"/>
          <w:szCs w:val="24"/>
          <w:lang w:val="en-US"/>
        </w:rPr>
        <w:t>Overview of ACEs</w:t>
      </w:r>
      <w:r w:rsidRPr="00C35BCA">
        <w:rPr>
          <w:rFonts w:eastAsiaTheme="minorEastAsia" w:cstheme="minorHAnsi"/>
          <w:sz w:val="24"/>
          <w:szCs w:val="24"/>
          <w:lang w:val="en-US"/>
        </w:rPr>
        <w:t xml:space="preserve">. [online] Healthscotland.scot. Available at: </w:t>
      </w:r>
      <w:hyperlink r:id="rId72" w:history="1">
        <w:r w:rsidRPr="00C35BCA">
          <w:rPr>
            <w:rFonts w:eastAsiaTheme="minorEastAsia" w:cstheme="minorHAnsi"/>
            <w:sz w:val="24"/>
            <w:szCs w:val="24"/>
            <w:lang w:val="en-US"/>
          </w:rPr>
          <w:t>http://www.healthscotland.scot/population-groups/children/adverse-childhood-experiences-</w:t>
        </w:r>
        <w:r w:rsidRPr="00C35BCA">
          <w:rPr>
            <w:rFonts w:eastAsiaTheme="minorEastAsia" w:cstheme="minorHAnsi"/>
            <w:sz w:val="24"/>
            <w:szCs w:val="24"/>
            <w:lang w:val="en-US"/>
          </w:rPr>
          <w:lastRenderedPageBreak/>
          <w:t>aces/overview-of-aces</w:t>
        </w:r>
      </w:hyperlink>
      <w:r w:rsidRPr="00C35BCA">
        <w:rPr>
          <w:rFonts w:eastAsiaTheme="minorEastAsia" w:cstheme="minorHAnsi"/>
          <w:sz w:val="24"/>
          <w:szCs w:val="24"/>
          <w:lang w:val="en-US"/>
        </w:rPr>
        <w:t xml:space="preserve"> [Accessed 3 Nov. 2021].</w:t>
      </w:r>
    </w:p>
    <w:p w14:paraId="76529123"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Office for National Statistics (2020a). </w:t>
      </w:r>
      <w:r w:rsidRPr="00C35BCA">
        <w:rPr>
          <w:rFonts w:eastAsiaTheme="minorEastAsia" w:cstheme="minorHAnsi"/>
          <w:i/>
          <w:iCs/>
          <w:sz w:val="24"/>
          <w:szCs w:val="24"/>
          <w:lang w:val="en-US"/>
        </w:rPr>
        <w:t>Divorces in England and Wales - Office for National Statistics</w:t>
      </w:r>
      <w:r w:rsidRPr="00C35BCA">
        <w:rPr>
          <w:rFonts w:eastAsiaTheme="minorEastAsia" w:cstheme="minorHAnsi"/>
          <w:sz w:val="24"/>
          <w:szCs w:val="24"/>
          <w:lang w:val="en-US"/>
        </w:rPr>
        <w:t xml:space="preserve">. [online] www.ons.gov.uk. Available at: </w:t>
      </w:r>
      <w:hyperlink r:id="rId73" w:history="1">
        <w:r w:rsidRPr="00C35BCA">
          <w:rPr>
            <w:rFonts w:eastAsiaTheme="minorEastAsia" w:cstheme="minorHAnsi"/>
            <w:sz w:val="24"/>
            <w:szCs w:val="24"/>
            <w:lang w:val="en-US"/>
          </w:rPr>
          <w:t>https://www.ons.gov.uk/peoplepopulationandcommunity/birthsdeathsandmarriages/divorce/bulletins/divorcesinenglandandwales/2020</w:t>
        </w:r>
      </w:hyperlink>
      <w:r w:rsidRPr="00C35BCA">
        <w:rPr>
          <w:rFonts w:eastAsiaTheme="minorEastAsia" w:cstheme="minorHAnsi"/>
          <w:sz w:val="24"/>
          <w:szCs w:val="24"/>
          <w:lang w:val="en-US"/>
        </w:rPr>
        <w:t xml:space="preserve"> [Accessed 21 Apr. 2022].</w:t>
      </w:r>
    </w:p>
    <w:p w14:paraId="5896E53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Office for National Statistics (2020b). </w:t>
      </w:r>
      <w:r w:rsidRPr="00C35BCA">
        <w:rPr>
          <w:rFonts w:eastAsiaTheme="minorEastAsia" w:cstheme="minorHAnsi"/>
          <w:i/>
          <w:iCs/>
          <w:sz w:val="24"/>
          <w:szCs w:val="24"/>
          <w:lang w:val="en-US"/>
        </w:rPr>
        <w:t>Internet access – households and individuals, Great Britain - Office for National Statistics</w:t>
      </w:r>
      <w:r w:rsidRPr="00C35BCA">
        <w:rPr>
          <w:rFonts w:eastAsiaTheme="minorEastAsia" w:cstheme="minorHAnsi"/>
          <w:sz w:val="24"/>
          <w:szCs w:val="24"/>
          <w:lang w:val="en-US"/>
        </w:rPr>
        <w:t xml:space="preserve">. [online] www.ons.gov.uk. Available at: </w:t>
      </w:r>
      <w:hyperlink r:id="rId74" w:history="1">
        <w:r w:rsidRPr="00C35BCA">
          <w:rPr>
            <w:rFonts w:eastAsiaTheme="minorEastAsia" w:cstheme="minorHAnsi"/>
            <w:sz w:val="24"/>
            <w:szCs w:val="24"/>
            <w:lang w:val="en-US"/>
          </w:rPr>
          <w:t>https://www.ons.gov.uk/peoplepopulationandcommunity/householdcharacteristics/homeinternetandsocialmediausage/bulletins/internetaccesshouseholdsandindividuals/2020</w:t>
        </w:r>
      </w:hyperlink>
      <w:r w:rsidRPr="00C35BCA">
        <w:rPr>
          <w:rFonts w:eastAsiaTheme="minorEastAsia" w:cstheme="minorHAnsi"/>
          <w:sz w:val="24"/>
          <w:szCs w:val="24"/>
          <w:lang w:val="en-US"/>
        </w:rPr>
        <w:t xml:space="preserve"> [Accessed 25 Apr. 2022].</w:t>
      </w:r>
    </w:p>
    <w:p w14:paraId="2FE593B4"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Opdenakker</w:t>
      </w:r>
      <w:proofErr w:type="spellEnd"/>
      <w:r w:rsidRPr="00C35BCA">
        <w:rPr>
          <w:rFonts w:eastAsiaTheme="minorEastAsia" w:cstheme="minorHAnsi"/>
          <w:sz w:val="24"/>
          <w:szCs w:val="24"/>
          <w:lang w:val="en-US"/>
        </w:rPr>
        <w:t xml:space="preserve">, R.O. (2006). Advantages and Disadvantages of Four Interview Techniques in Qualitative Research. </w:t>
      </w:r>
      <w:r w:rsidRPr="00C35BCA">
        <w:rPr>
          <w:rFonts w:eastAsiaTheme="minorEastAsia" w:cstheme="minorHAnsi"/>
          <w:i/>
          <w:iCs/>
          <w:sz w:val="24"/>
          <w:szCs w:val="24"/>
          <w:lang w:val="en-US"/>
        </w:rPr>
        <w:t xml:space="preserve">Forum Qualitative </w:t>
      </w:r>
      <w:proofErr w:type="spellStart"/>
      <w:r w:rsidRPr="00C35BCA">
        <w:rPr>
          <w:rFonts w:eastAsiaTheme="minorEastAsia" w:cstheme="minorHAnsi"/>
          <w:i/>
          <w:iCs/>
          <w:sz w:val="24"/>
          <w:szCs w:val="24"/>
          <w:lang w:val="en-US"/>
        </w:rPr>
        <w:t>Sozialforschung</w:t>
      </w:r>
      <w:proofErr w:type="spellEnd"/>
      <w:r w:rsidRPr="00C35BCA">
        <w:rPr>
          <w:rFonts w:eastAsiaTheme="minorEastAsia" w:cstheme="minorHAnsi"/>
          <w:i/>
          <w:iCs/>
          <w:sz w:val="24"/>
          <w:szCs w:val="24"/>
          <w:lang w:val="en-US"/>
        </w:rPr>
        <w:t xml:space="preserve"> / Forum</w:t>
      </w:r>
      <w:r w:rsidRPr="00C35BCA">
        <w:rPr>
          <w:rFonts w:eastAsiaTheme="minorEastAsia" w:cstheme="minorHAnsi"/>
          <w:sz w:val="24"/>
          <w:szCs w:val="24"/>
          <w:lang w:val="en-US"/>
        </w:rPr>
        <w:t>, 7(4).</w:t>
      </w:r>
    </w:p>
    <w:p w14:paraId="156036DC"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Perraudin</w:t>
      </w:r>
      <w:proofErr w:type="spellEnd"/>
      <w:r w:rsidRPr="00C35BCA">
        <w:rPr>
          <w:rFonts w:eastAsiaTheme="minorEastAsia" w:cstheme="minorHAnsi"/>
          <w:sz w:val="24"/>
          <w:szCs w:val="24"/>
          <w:lang w:val="en-US"/>
        </w:rPr>
        <w:t xml:space="preserve">, F. (2020). Proportion of UK prisoners with drug problem doubles in five years – study. </w:t>
      </w:r>
      <w:r w:rsidRPr="00C35BCA">
        <w:rPr>
          <w:rFonts w:eastAsiaTheme="minorEastAsia" w:cstheme="minorHAnsi"/>
          <w:i/>
          <w:iCs/>
          <w:sz w:val="24"/>
          <w:szCs w:val="24"/>
          <w:lang w:val="en-US"/>
        </w:rPr>
        <w:t>The Guardian</w:t>
      </w:r>
      <w:r w:rsidRPr="00C35BCA">
        <w:rPr>
          <w:rFonts w:eastAsiaTheme="minorEastAsia" w:cstheme="minorHAnsi"/>
          <w:sz w:val="24"/>
          <w:szCs w:val="24"/>
          <w:lang w:val="en-US"/>
        </w:rPr>
        <w:t xml:space="preserve">. [online] 20 Jan. Available at: </w:t>
      </w:r>
      <w:hyperlink r:id="rId75" w:history="1">
        <w:r w:rsidRPr="00C35BCA">
          <w:rPr>
            <w:rFonts w:eastAsiaTheme="minorEastAsia" w:cstheme="minorHAnsi"/>
            <w:sz w:val="24"/>
            <w:szCs w:val="24"/>
            <w:lang w:val="en-US"/>
          </w:rPr>
          <w:t>https://www.theguardian.com/society/2020/jan/20/proportion-of-uk-prisoners-with-drug-problem-doubles-in-five-years-study</w:t>
        </w:r>
      </w:hyperlink>
      <w:r w:rsidRPr="00C35BCA">
        <w:rPr>
          <w:rFonts w:eastAsiaTheme="minorEastAsia" w:cstheme="minorHAnsi"/>
          <w:sz w:val="24"/>
          <w:szCs w:val="24"/>
          <w:lang w:val="en-US"/>
        </w:rPr>
        <w:t xml:space="preserve"> [Accessed 17 Apr. 2022].</w:t>
      </w:r>
    </w:p>
    <w:p w14:paraId="272560ED"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Public Health Wales (2015). </w:t>
      </w:r>
      <w:r w:rsidRPr="00C35BCA">
        <w:rPr>
          <w:rFonts w:eastAsiaTheme="minorEastAsia" w:cstheme="minorHAnsi"/>
          <w:i/>
          <w:iCs/>
          <w:sz w:val="24"/>
          <w:szCs w:val="24"/>
          <w:lang w:val="en-US"/>
        </w:rPr>
        <w:t xml:space="preserve">Adverse Childhood Experiences and their impact on health-harming </w:t>
      </w:r>
      <w:proofErr w:type="spellStart"/>
      <w:r w:rsidRPr="00C35BCA">
        <w:rPr>
          <w:rFonts w:eastAsiaTheme="minorEastAsia" w:cstheme="minorHAnsi"/>
          <w:i/>
          <w:iCs/>
          <w:sz w:val="24"/>
          <w:szCs w:val="24"/>
          <w:lang w:val="en-US"/>
        </w:rPr>
        <w:t>behaviours</w:t>
      </w:r>
      <w:proofErr w:type="spellEnd"/>
      <w:r w:rsidRPr="00C35BCA">
        <w:rPr>
          <w:rFonts w:eastAsiaTheme="minorEastAsia" w:cstheme="minorHAnsi"/>
          <w:i/>
          <w:iCs/>
          <w:sz w:val="24"/>
          <w:szCs w:val="24"/>
          <w:lang w:val="en-US"/>
        </w:rPr>
        <w:t xml:space="preserve"> in the Welsh adult population</w:t>
      </w:r>
      <w:r w:rsidRPr="00C35BCA">
        <w:rPr>
          <w:rFonts w:eastAsiaTheme="minorEastAsia" w:cstheme="minorHAnsi"/>
          <w:sz w:val="24"/>
          <w:szCs w:val="24"/>
          <w:lang w:val="en-US"/>
        </w:rPr>
        <w:t xml:space="preserve">. [online] Wales.nhs.uk. Available at: </w:t>
      </w:r>
      <w:hyperlink r:id="rId76" w:history="1">
        <w:r w:rsidRPr="00C35BCA">
          <w:rPr>
            <w:rFonts w:eastAsiaTheme="minorEastAsia" w:cstheme="minorHAnsi"/>
            <w:sz w:val="24"/>
            <w:szCs w:val="24"/>
            <w:lang w:val="en-US"/>
          </w:rPr>
          <w:t>https://www2.nphs.wales.nhs.uk/PRIDDocs.nsf/7c21215d6d0c613e80256f490030c05a/d488a3852491bc1d80257f370038919e/</w:t>
        </w:r>
      </w:hyperlink>
      <w:r w:rsidRPr="00C35BCA">
        <w:rPr>
          <w:rFonts w:eastAsiaTheme="minorEastAsia" w:cstheme="minorHAnsi"/>
          <w:sz w:val="24"/>
          <w:szCs w:val="24"/>
          <w:lang w:val="en-US"/>
        </w:rPr>
        <w:t xml:space="preserve"> [Accessed 13 Apr. 2022].</w:t>
      </w:r>
    </w:p>
    <w:p w14:paraId="6004371E"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Public Health Wales (2016). </w:t>
      </w:r>
      <w:r w:rsidRPr="00C35BCA">
        <w:rPr>
          <w:rFonts w:eastAsiaTheme="minorEastAsia" w:cstheme="minorHAnsi"/>
          <w:i/>
          <w:iCs/>
          <w:sz w:val="24"/>
          <w:szCs w:val="24"/>
          <w:lang w:val="en-US"/>
        </w:rPr>
        <w:t>Adverse Childhood Experiences and their association with chronic disease and health service use in the Welsh adult population Welsh Adverse Childhood Experiences (ACE) Study</w:t>
      </w:r>
      <w:r w:rsidRPr="00C35BCA">
        <w:rPr>
          <w:rFonts w:eastAsiaTheme="minorEastAsia" w:cstheme="minorHAnsi"/>
          <w:sz w:val="24"/>
          <w:szCs w:val="24"/>
          <w:lang w:val="en-US"/>
        </w:rPr>
        <w:t xml:space="preserve">. [online] Available at: </w:t>
      </w:r>
      <w:hyperlink r:id="rId77" w:history="1">
        <w:r w:rsidRPr="00C35BCA">
          <w:rPr>
            <w:rFonts w:eastAsiaTheme="minorEastAsia" w:cstheme="minorHAnsi"/>
            <w:sz w:val="24"/>
            <w:szCs w:val="24"/>
            <w:lang w:val="en-US"/>
          </w:rPr>
          <w:t>https://www.wales.nhs.uk/sitesplus/documents/888/ACE%20Chronic%20Disease%20report%20(9)%20(2).pdf</w:t>
        </w:r>
      </w:hyperlink>
      <w:r w:rsidRPr="00C35BCA">
        <w:rPr>
          <w:rFonts w:eastAsiaTheme="minorEastAsia" w:cstheme="minorHAnsi"/>
          <w:sz w:val="24"/>
          <w:szCs w:val="24"/>
          <w:lang w:val="en-US"/>
        </w:rPr>
        <w:t xml:space="preserve"> [Accessed 12 Apr. 2022].</w:t>
      </w:r>
    </w:p>
    <w:p w14:paraId="1CC35DA1"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lastRenderedPageBreak/>
        <w:t xml:space="preserve">Public Health Wales (2018). </w:t>
      </w:r>
      <w:r w:rsidRPr="00C35BCA">
        <w:rPr>
          <w:rFonts w:eastAsiaTheme="minorEastAsia" w:cstheme="minorHAnsi"/>
          <w:i/>
          <w:iCs/>
          <w:sz w:val="24"/>
          <w:szCs w:val="24"/>
          <w:lang w:val="en-US"/>
        </w:rPr>
        <w:t>Over 8 in 10 prisoners reported at least 1 ACE, and nearly half had 4 or more ACEs b How many prisoners reported each ACE? Child maltreatment</w:t>
      </w:r>
      <w:r w:rsidRPr="00C35BCA">
        <w:rPr>
          <w:rFonts w:eastAsiaTheme="minorEastAsia" w:cstheme="minorHAnsi"/>
          <w:sz w:val="24"/>
          <w:szCs w:val="24"/>
          <w:lang w:val="en-US"/>
        </w:rPr>
        <w:t xml:space="preserve">. [online] Available at: </w:t>
      </w:r>
      <w:hyperlink r:id="rId78" w:history="1">
        <w:r w:rsidRPr="00C35BCA">
          <w:rPr>
            <w:rFonts w:eastAsiaTheme="minorEastAsia" w:cstheme="minorHAnsi"/>
            <w:sz w:val="24"/>
            <w:szCs w:val="24"/>
            <w:lang w:val="en-US"/>
          </w:rPr>
          <w:t>https://phw.nhs.wales/files/aces/the-prisoner-ace-survey-infographic/</w:t>
        </w:r>
      </w:hyperlink>
      <w:r w:rsidRPr="00C35BCA">
        <w:rPr>
          <w:rFonts w:eastAsiaTheme="minorEastAsia" w:cstheme="minorHAnsi"/>
          <w:sz w:val="24"/>
          <w:szCs w:val="24"/>
          <w:lang w:val="en-US"/>
        </w:rPr>
        <w:t>. [Accessed 14 Apr. 2022].</w:t>
      </w:r>
    </w:p>
    <w:p w14:paraId="0DEBBA44"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Purtle, J., Nelson, K.L. and Gollust, S.E. (2021). Public Opinion About Adverse Childhood Experiences: Social Stigma, Attribution of Blame, and Government Intervention. </w:t>
      </w:r>
      <w:r w:rsidRPr="00C35BCA">
        <w:rPr>
          <w:rFonts w:eastAsiaTheme="minorEastAsia" w:cstheme="minorHAnsi"/>
          <w:i/>
          <w:iCs/>
          <w:sz w:val="24"/>
          <w:szCs w:val="24"/>
          <w:lang w:val="en-US"/>
        </w:rPr>
        <w:t>Child Maltreatment</w:t>
      </w:r>
      <w:r w:rsidRPr="00C35BCA">
        <w:rPr>
          <w:rFonts w:eastAsiaTheme="minorEastAsia" w:cstheme="minorHAnsi"/>
          <w:sz w:val="24"/>
          <w:szCs w:val="24"/>
          <w:lang w:val="en-US"/>
        </w:rPr>
        <w:t>, p.107755952110047. doi:</w:t>
      </w:r>
      <w:hyperlink r:id="rId79" w:history="1">
        <w:r w:rsidRPr="00C35BCA">
          <w:rPr>
            <w:rFonts w:eastAsiaTheme="minorEastAsia" w:cstheme="minorHAnsi"/>
            <w:sz w:val="24"/>
            <w:szCs w:val="24"/>
            <w:lang w:val="en-US"/>
          </w:rPr>
          <w:t>10.1177/10775595211004783</w:t>
        </w:r>
      </w:hyperlink>
      <w:r w:rsidRPr="00C35BCA">
        <w:rPr>
          <w:rFonts w:eastAsiaTheme="minorEastAsia" w:cstheme="minorHAnsi"/>
          <w:sz w:val="24"/>
          <w:szCs w:val="24"/>
          <w:lang w:val="en-US"/>
        </w:rPr>
        <w:t>.</w:t>
      </w:r>
    </w:p>
    <w:p w14:paraId="27556ED6"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Riedl, D., Lampe, A., </w:t>
      </w:r>
      <w:proofErr w:type="spellStart"/>
      <w:r w:rsidRPr="00C35BCA">
        <w:rPr>
          <w:rFonts w:eastAsiaTheme="minorEastAsia" w:cstheme="minorHAnsi"/>
          <w:sz w:val="24"/>
          <w:szCs w:val="24"/>
          <w:lang w:val="en-US"/>
        </w:rPr>
        <w:t>Exenberger</w:t>
      </w:r>
      <w:proofErr w:type="spellEnd"/>
      <w:r w:rsidRPr="00C35BCA">
        <w:rPr>
          <w:rFonts w:eastAsiaTheme="minorEastAsia" w:cstheme="minorHAnsi"/>
          <w:sz w:val="24"/>
          <w:szCs w:val="24"/>
          <w:lang w:val="en-US"/>
        </w:rPr>
        <w:t xml:space="preserve">, S., Nolte, T., </w:t>
      </w:r>
      <w:proofErr w:type="spellStart"/>
      <w:r w:rsidRPr="00C35BCA">
        <w:rPr>
          <w:rFonts w:eastAsiaTheme="minorEastAsia" w:cstheme="minorHAnsi"/>
          <w:sz w:val="24"/>
          <w:szCs w:val="24"/>
          <w:lang w:val="en-US"/>
        </w:rPr>
        <w:t>Trawöger</w:t>
      </w:r>
      <w:proofErr w:type="spellEnd"/>
      <w:r w:rsidRPr="00C35BCA">
        <w:rPr>
          <w:rFonts w:eastAsiaTheme="minorEastAsia" w:cstheme="minorHAnsi"/>
          <w:sz w:val="24"/>
          <w:szCs w:val="24"/>
          <w:lang w:val="en-US"/>
        </w:rPr>
        <w:t xml:space="preserve">, I. and Beck, T. (2020). Prevalence of adverse childhood experiences (ACEs) and associated physical and mental health problems amongst hospital patients: Results from a cross-sectional study. </w:t>
      </w:r>
      <w:r w:rsidRPr="00C35BCA">
        <w:rPr>
          <w:rFonts w:eastAsiaTheme="minorEastAsia" w:cstheme="minorHAnsi"/>
          <w:i/>
          <w:iCs/>
          <w:sz w:val="24"/>
          <w:szCs w:val="24"/>
          <w:lang w:val="en-US"/>
        </w:rPr>
        <w:t>General Hospital Psychiatry</w:t>
      </w:r>
      <w:r w:rsidRPr="00C35BCA">
        <w:rPr>
          <w:rFonts w:eastAsiaTheme="minorEastAsia" w:cstheme="minorHAnsi"/>
          <w:sz w:val="24"/>
          <w:szCs w:val="24"/>
          <w:lang w:val="en-US"/>
        </w:rPr>
        <w:t>, 64, pp.80–86. doi:</w:t>
      </w:r>
      <w:hyperlink r:id="rId80" w:history="1">
        <w:r w:rsidRPr="00C35BCA">
          <w:rPr>
            <w:rFonts w:eastAsiaTheme="minorEastAsia" w:cstheme="minorHAnsi"/>
            <w:sz w:val="24"/>
            <w:szCs w:val="24"/>
            <w:lang w:val="en-US"/>
          </w:rPr>
          <w:t>10.1016/j.genhosppsych.2020.03.005</w:t>
        </w:r>
      </w:hyperlink>
      <w:r w:rsidRPr="00C35BCA">
        <w:rPr>
          <w:rFonts w:eastAsiaTheme="minorEastAsia" w:cstheme="minorHAnsi"/>
          <w:sz w:val="24"/>
          <w:szCs w:val="24"/>
          <w:lang w:val="en-US"/>
        </w:rPr>
        <w:t>.</w:t>
      </w:r>
    </w:p>
    <w:p w14:paraId="1389E10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Ruben, D.H. (2001). </w:t>
      </w:r>
      <w:r w:rsidRPr="00C35BCA">
        <w:rPr>
          <w:rFonts w:eastAsiaTheme="minorEastAsia" w:cstheme="minorHAnsi"/>
          <w:i/>
          <w:iCs/>
          <w:sz w:val="24"/>
          <w:szCs w:val="24"/>
          <w:lang w:val="en-US"/>
        </w:rPr>
        <w:t>Treating Adult Children of Alcoholics: A behavioral approach</w:t>
      </w:r>
      <w:r w:rsidRPr="00C35BCA">
        <w:rPr>
          <w:rFonts w:eastAsiaTheme="minorEastAsia" w:cstheme="minorHAnsi"/>
          <w:sz w:val="24"/>
          <w:szCs w:val="24"/>
          <w:lang w:val="en-US"/>
        </w:rPr>
        <w:t>.</w:t>
      </w:r>
    </w:p>
    <w:p w14:paraId="2B8BC3B5"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Sheffler, J.L., Stanley, I. and Sachs-Ericsson, N. (2020). ACEs and mental health outcomes. </w:t>
      </w:r>
      <w:r w:rsidRPr="00C35BCA">
        <w:rPr>
          <w:rFonts w:eastAsiaTheme="minorEastAsia" w:cstheme="minorHAnsi"/>
          <w:i/>
          <w:iCs/>
          <w:sz w:val="24"/>
          <w:szCs w:val="24"/>
          <w:lang w:val="en-US"/>
        </w:rPr>
        <w:t>Adverse Childhood Experiences</w:t>
      </w:r>
      <w:r w:rsidRPr="00C35BCA">
        <w:rPr>
          <w:rFonts w:eastAsiaTheme="minorEastAsia" w:cstheme="minorHAnsi"/>
          <w:sz w:val="24"/>
          <w:szCs w:val="24"/>
          <w:lang w:val="en-US"/>
        </w:rPr>
        <w:t>, pp.47–69. doi:</w:t>
      </w:r>
      <w:hyperlink r:id="rId81" w:history="1">
        <w:r w:rsidRPr="00C35BCA">
          <w:rPr>
            <w:rFonts w:eastAsiaTheme="minorEastAsia" w:cstheme="minorHAnsi"/>
            <w:sz w:val="24"/>
            <w:szCs w:val="24"/>
            <w:lang w:val="en-US"/>
          </w:rPr>
          <w:t>10.1016/b978-0-12-816065-7.00004-5</w:t>
        </w:r>
      </w:hyperlink>
      <w:r w:rsidRPr="00C35BCA">
        <w:rPr>
          <w:rFonts w:eastAsiaTheme="minorEastAsia" w:cstheme="minorHAnsi"/>
          <w:sz w:val="24"/>
          <w:szCs w:val="24"/>
          <w:lang w:val="en-US"/>
        </w:rPr>
        <w:t>.</w:t>
      </w:r>
    </w:p>
    <w:p w14:paraId="2BDFC6A1"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Slutsky, D. (2014). The Effective Use of Graphs. </w:t>
      </w:r>
      <w:r w:rsidRPr="00C35BCA">
        <w:rPr>
          <w:rFonts w:eastAsiaTheme="minorEastAsia" w:cstheme="minorHAnsi"/>
          <w:i/>
          <w:iCs/>
          <w:sz w:val="24"/>
          <w:szCs w:val="24"/>
          <w:lang w:val="en-US"/>
        </w:rPr>
        <w:t>Journal of Wrist Surgery</w:t>
      </w:r>
      <w:r w:rsidRPr="00C35BCA">
        <w:rPr>
          <w:rFonts w:eastAsiaTheme="minorEastAsia" w:cstheme="minorHAnsi"/>
          <w:sz w:val="24"/>
          <w:szCs w:val="24"/>
          <w:lang w:val="en-US"/>
        </w:rPr>
        <w:t>, [online] 03(02), pp.067–068. doi:</w:t>
      </w:r>
      <w:hyperlink r:id="rId82" w:history="1">
        <w:r w:rsidRPr="00C35BCA">
          <w:rPr>
            <w:rFonts w:eastAsiaTheme="minorEastAsia" w:cstheme="minorHAnsi"/>
            <w:sz w:val="24"/>
            <w:szCs w:val="24"/>
            <w:lang w:val="en-US"/>
          </w:rPr>
          <w:t>10.1055/s-0034-1375704</w:t>
        </w:r>
      </w:hyperlink>
      <w:r w:rsidRPr="00C35BCA">
        <w:rPr>
          <w:rFonts w:eastAsiaTheme="minorEastAsia" w:cstheme="minorHAnsi"/>
          <w:sz w:val="24"/>
          <w:szCs w:val="24"/>
          <w:lang w:val="en-US"/>
        </w:rPr>
        <w:t>.</w:t>
      </w:r>
    </w:p>
    <w:p w14:paraId="42D3DA17"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Sonu, S., Post, S. and </w:t>
      </w:r>
      <w:proofErr w:type="spellStart"/>
      <w:r w:rsidRPr="00C35BCA">
        <w:rPr>
          <w:rFonts w:eastAsiaTheme="minorEastAsia" w:cstheme="minorHAnsi"/>
          <w:sz w:val="24"/>
          <w:szCs w:val="24"/>
          <w:lang w:val="en-US"/>
        </w:rPr>
        <w:t>Feinglass</w:t>
      </w:r>
      <w:proofErr w:type="spellEnd"/>
      <w:r w:rsidRPr="00C35BCA">
        <w:rPr>
          <w:rFonts w:eastAsiaTheme="minorEastAsia" w:cstheme="minorHAnsi"/>
          <w:sz w:val="24"/>
          <w:szCs w:val="24"/>
          <w:lang w:val="en-US"/>
        </w:rPr>
        <w:t xml:space="preserve">, J. (2019). Adverse childhood experiences and the onset of chronic disease in young adulthood. </w:t>
      </w:r>
      <w:r w:rsidRPr="00C35BCA">
        <w:rPr>
          <w:rFonts w:eastAsiaTheme="minorEastAsia" w:cstheme="minorHAnsi"/>
          <w:i/>
          <w:iCs/>
          <w:sz w:val="24"/>
          <w:szCs w:val="24"/>
          <w:lang w:val="en-US"/>
        </w:rPr>
        <w:t>Preventive Medicine</w:t>
      </w:r>
      <w:r w:rsidRPr="00C35BCA">
        <w:rPr>
          <w:rFonts w:eastAsiaTheme="minorEastAsia" w:cstheme="minorHAnsi"/>
          <w:sz w:val="24"/>
          <w:szCs w:val="24"/>
          <w:lang w:val="en-US"/>
        </w:rPr>
        <w:t>, 123, pp.163–170. doi:</w:t>
      </w:r>
      <w:hyperlink r:id="rId83" w:history="1">
        <w:r w:rsidRPr="00C35BCA">
          <w:rPr>
            <w:rFonts w:eastAsiaTheme="minorEastAsia" w:cstheme="minorHAnsi"/>
            <w:sz w:val="24"/>
            <w:szCs w:val="24"/>
            <w:lang w:val="en-US"/>
          </w:rPr>
          <w:t>10.1016/j.ypmed.2019.03.032</w:t>
        </w:r>
      </w:hyperlink>
      <w:r w:rsidRPr="00C35BCA">
        <w:rPr>
          <w:rFonts w:eastAsiaTheme="minorEastAsia" w:cstheme="minorHAnsi"/>
          <w:sz w:val="24"/>
          <w:szCs w:val="24"/>
          <w:lang w:val="en-US"/>
        </w:rPr>
        <w:t>.</w:t>
      </w:r>
    </w:p>
    <w:p w14:paraId="546288C2"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Spatz Widom, C. and Hiller-</w:t>
      </w:r>
      <w:proofErr w:type="spellStart"/>
      <w:r w:rsidRPr="00C35BCA">
        <w:rPr>
          <w:rFonts w:eastAsiaTheme="minorEastAsia" w:cstheme="minorHAnsi"/>
          <w:sz w:val="24"/>
          <w:szCs w:val="24"/>
          <w:lang w:val="en-US"/>
        </w:rPr>
        <w:t>Sturmhöfel</w:t>
      </w:r>
      <w:proofErr w:type="spellEnd"/>
      <w:r w:rsidRPr="00C35BCA">
        <w:rPr>
          <w:rFonts w:eastAsiaTheme="minorEastAsia" w:cstheme="minorHAnsi"/>
          <w:sz w:val="24"/>
          <w:szCs w:val="24"/>
          <w:lang w:val="en-US"/>
        </w:rPr>
        <w:t xml:space="preserve">, S. (2001). </w:t>
      </w:r>
      <w:r w:rsidRPr="00C35BCA">
        <w:rPr>
          <w:rFonts w:eastAsiaTheme="minorEastAsia" w:cstheme="minorHAnsi"/>
          <w:i/>
          <w:iCs/>
          <w:sz w:val="24"/>
          <w:szCs w:val="24"/>
          <w:lang w:val="en-US"/>
        </w:rPr>
        <w:t>Alcohol Abuse as a Risk Factor for and Consequence of Child Abuse</w:t>
      </w:r>
      <w:r w:rsidRPr="00C35BCA">
        <w:rPr>
          <w:rFonts w:eastAsiaTheme="minorEastAsia" w:cstheme="minorHAnsi"/>
          <w:sz w:val="24"/>
          <w:szCs w:val="24"/>
          <w:lang w:val="en-US"/>
        </w:rPr>
        <w:t xml:space="preserve">. [online] Available at: </w:t>
      </w:r>
      <w:hyperlink r:id="rId84" w:history="1">
        <w:r w:rsidRPr="00C35BCA">
          <w:rPr>
            <w:rFonts w:eastAsiaTheme="minorEastAsia" w:cstheme="minorHAnsi"/>
            <w:sz w:val="24"/>
            <w:szCs w:val="24"/>
            <w:lang w:val="en-US"/>
          </w:rPr>
          <w:t>https://pubs.niaaa.nih.gov/publications/arh25-1/52-57.pdf</w:t>
        </w:r>
      </w:hyperlink>
      <w:r w:rsidRPr="00C35BCA">
        <w:rPr>
          <w:rFonts w:eastAsiaTheme="minorEastAsia" w:cstheme="minorHAnsi"/>
          <w:sz w:val="24"/>
          <w:szCs w:val="24"/>
          <w:lang w:val="en-US"/>
        </w:rPr>
        <w:t xml:space="preserve"> [Accessed 17 Apr. 2022].</w:t>
      </w:r>
    </w:p>
    <w:p w14:paraId="63256399"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Statista (2020). </w:t>
      </w:r>
      <w:r w:rsidRPr="00C35BCA">
        <w:rPr>
          <w:rFonts w:eastAsiaTheme="minorEastAsia" w:cstheme="minorHAnsi"/>
          <w:i/>
          <w:iCs/>
          <w:sz w:val="24"/>
          <w:szCs w:val="24"/>
          <w:lang w:val="en-US"/>
        </w:rPr>
        <w:t>Facebook users worldwide 2020</w:t>
      </w:r>
      <w:r w:rsidRPr="00C35BCA">
        <w:rPr>
          <w:rFonts w:eastAsiaTheme="minorEastAsia" w:cstheme="minorHAnsi"/>
          <w:sz w:val="24"/>
          <w:szCs w:val="24"/>
          <w:lang w:val="en-US"/>
        </w:rPr>
        <w:t xml:space="preserve">. [online] Statista. Available at: </w:t>
      </w:r>
      <w:hyperlink r:id="rId85" w:history="1">
        <w:r w:rsidRPr="00C35BCA">
          <w:rPr>
            <w:rFonts w:eastAsiaTheme="minorEastAsia" w:cstheme="minorHAnsi"/>
            <w:sz w:val="24"/>
            <w:szCs w:val="24"/>
            <w:lang w:val="en-US"/>
          </w:rPr>
          <w:t>https://www.statista.com/statistics/264810/number-of-monthly-active-facebook-users-worldwide/#:~:text=How%20many%20users%20does%20Facebook</w:t>
        </w:r>
      </w:hyperlink>
      <w:r w:rsidRPr="00C35BCA">
        <w:rPr>
          <w:rFonts w:eastAsiaTheme="minorEastAsia" w:cstheme="minorHAnsi"/>
          <w:sz w:val="24"/>
          <w:szCs w:val="24"/>
          <w:lang w:val="en-US"/>
        </w:rPr>
        <w:t>.</w:t>
      </w:r>
    </w:p>
    <w:p w14:paraId="2C6ADEB7"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lastRenderedPageBreak/>
        <w:t xml:space="preserve">Stone, D.H. (1993). Design a questionnaire. </w:t>
      </w:r>
      <w:r w:rsidRPr="00C35BCA">
        <w:rPr>
          <w:rFonts w:eastAsiaTheme="minorEastAsia" w:cstheme="minorHAnsi"/>
          <w:i/>
          <w:iCs/>
          <w:sz w:val="24"/>
          <w:szCs w:val="24"/>
          <w:lang w:val="en-US"/>
        </w:rPr>
        <w:t>BMJ</w:t>
      </w:r>
      <w:r w:rsidRPr="00C35BCA">
        <w:rPr>
          <w:rFonts w:eastAsiaTheme="minorEastAsia" w:cstheme="minorHAnsi"/>
          <w:sz w:val="24"/>
          <w:szCs w:val="24"/>
          <w:lang w:val="en-US"/>
        </w:rPr>
        <w:t>, 307(6914), pp.1264–1266. doi:</w:t>
      </w:r>
      <w:hyperlink r:id="rId86" w:history="1">
        <w:r w:rsidRPr="00C35BCA">
          <w:rPr>
            <w:rFonts w:eastAsiaTheme="minorEastAsia" w:cstheme="minorHAnsi"/>
            <w:sz w:val="24"/>
            <w:szCs w:val="24"/>
            <w:lang w:val="en-US"/>
          </w:rPr>
          <w:t>10.1136/bmj.307.6914.1264</w:t>
        </w:r>
      </w:hyperlink>
      <w:r w:rsidRPr="00C35BCA">
        <w:rPr>
          <w:rFonts w:eastAsiaTheme="minorEastAsia" w:cstheme="minorHAnsi"/>
          <w:sz w:val="24"/>
          <w:szCs w:val="24"/>
          <w:lang w:val="en-US"/>
        </w:rPr>
        <w:t>.</w:t>
      </w:r>
    </w:p>
    <w:p w14:paraId="1AEEEF2B"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Sunder, K. (2017). </w:t>
      </w:r>
      <w:r w:rsidRPr="00C35BCA">
        <w:rPr>
          <w:rFonts w:eastAsiaTheme="minorEastAsia" w:cstheme="minorHAnsi"/>
          <w:i/>
          <w:iCs/>
          <w:sz w:val="24"/>
          <w:szCs w:val="24"/>
          <w:lang w:val="en-US"/>
        </w:rPr>
        <w:t>Study: Children of Mothers Who Misuse Alcohol Are More Likely to Face Prison - Drug Rehab</w:t>
      </w:r>
      <w:r w:rsidRPr="00C35BCA">
        <w:rPr>
          <w:rFonts w:eastAsiaTheme="minorEastAsia" w:cstheme="minorHAnsi"/>
          <w:sz w:val="24"/>
          <w:szCs w:val="24"/>
          <w:lang w:val="en-US"/>
        </w:rPr>
        <w:t xml:space="preserve">. [online] Addiction Treatment Services. Available at: </w:t>
      </w:r>
      <w:hyperlink r:id="rId87" w:history="1">
        <w:r w:rsidRPr="00C35BCA">
          <w:rPr>
            <w:rFonts w:eastAsiaTheme="minorEastAsia" w:cstheme="minorHAnsi"/>
            <w:sz w:val="24"/>
            <w:szCs w:val="24"/>
            <w:lang w:val="en-US"/>
          </w:rPr>
          <w:t>https://addiction-treatment-services.com/blog/study-children-alcohol-misuse-likely-face-prison/</w:t>
        </w:r>
      </w:hyperlink>
      <w:r w:rsidRPr="00C35BCA">
        <w:rPr>
          <w:rFonts w:eastAsiaTheme="minorEastAsia" w:cstheme="minorHAnsi"/>
          <w:sz w:val="24"/>
          <w:szCs w:val="24"/>
          <w:lang w:val="en-US"/>
        </w:rPr>
        <w:t xml:space="preserve"> [Accessed 17 Apr. 2022].</w:t>
      </w:r>
    </w:p>
    <w:p w14:paraId="5B5A128C"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Sutton, J. and Austin, Z. (2015). Qualitative Research: Data Collection, Analysis, and Management. </w:t>
      </w:r>
      <w:r w:rsidRPr="00C35BCA">
        <w:rPr>
          <w:rFonts w:eastAsiaTheme="minorEastAsia" w:cstheme="minorHAnsi"/>
          <w:i/>
          <w:iCs/>
          <w:sz w:val="24"/>
          <w:szCs w:val="24"/>
          <w:lang w:val="en-US"/>
        </w:rPr>
        <w:t>The Canadian Journal of Hospital Pharmacy</w:t>
      </w:r>
      <w:r w:rsidRPr="00C35BCA">
        <w:rPr>
          <w:rFonts w:eastAsiaTheme="minorEastAsia" w:cstheme="minorHAnsi"/>
          <w:sz w:val="24"/>
          <w:szCs w:val="24"/>
          <w:lang w:val="en-US"/>
        </w:rPr>
        <w:t>, 68(3), pp.226–231. doi:</w:t>
      </w:r>
      <w:hyperlink r:id="rId88" w:history="1">
        <w:r w:rsidRPr="00C35BCA">
          <w:rPr>
            <w:rFonts w:eastAsiaTheme="minorEastAsia" w:cstheme="minorHAnsi"/>
            <w:sz w:val="24"/>
            <w:szCs w:val="24"/>
            <w:lang w:val="en-US"/>
          </w:rPr>
          <w:t>10.4212/</w:t>
        </w:r>
        <w:proofErr w:type="gramStart"/>
        <w:r w:rsidRPr="00C35BCA">
          <w:rPr>
            <w:rFonts w:eastAsiaTheme="minorEastAsia" w:cstheme="minorHAnsi"/>
            <w:sz w:val="24"/>
            <w:szCs w:val="24"/>
            <w:lang w:val="en-US"/>
          </w:rPr>
          <w:t>cjhp.v</w:t>
        </w:r>
        <w:proofErr w:type="gramEnd"/>
        <w:r w:rsidRPr="00C35BCA">
          <w:rPr>
            <w:rFonts w:eastAsiaTheme="minorEastAsia" w:cstheme="minorHAnsi"/>
            <w:sz w:val="24"/>
            <w:szCs w:val="24"/>
            <w:lang w:val="en-US"/>
          </w:rPr>
          <w:t>68i3.1456</w:t>
        </w:r>
      </w:hyperlink>
      <w:r w:rsidRPr="00C35BCA">
        <w:rPr>
          <w:rFonts w:eastAsiaTheme="minorEastAsia" w:cstheme="minorHAnsi"/>
          <w:sz w:val="24"/>
          <w:szCs w:val="24"/>
          <w:lang w:val="en-US"/>
        </w:rPr>
        <w:t>.</w:t>
      </w:r>
    </w:p>
    <w:p w14:paraId="29865B1B"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The Scottish Government (2016). </w:t>
      </w:r>
      <w:r w:rsidRPr="00C35BCA">
        <w:rPr>
          <w:rFonts w:eastAsiaTheme="minorEastAsia" w:cstheme="minorHAnsi"/>
          <w:i/>
          <w:iCs/>
          <w:sz w:val="24"/>
          <w:szCs w:val="24"/>
          <w:lang w:val="en-US"/>
        </w:rPr>
        <w:t>Public attitudes towards people with drug dependence and people in recovery - Research Findings</w:t>
      </w:r>
      <w:r w:rsidRPr="00C35BCA">
        <w:rPr>
          <w:rFonts w:eastAsiaTheme="minorEastAsia" w:cstheme="minorHAnsi"/>
          <w:sz w:val="24"/>
          <w:szCs w:val="24"/>
          <w:lang w:val="en-US"/>
        </w:rPr>
        <w:t xml:space="preserve">. [online] </w:t>
      </w:r>
      <w:proofErr w:type="spellStart"/>
      <w:r w:rsidRPr="00C35BCA">
        <w:rPr>
          <w:rFonts w:eastAsiaTheme="minorEastAsia" w:cstheme="minorHAnsi"/>
          <w:sz w:val="24"/>
          <w:szCs w:val="24"/>
          <w:lang w:val="en-US"/>
        </w:rPr>
        <w:t>Gov.scot</w:t>
      </w:r>
      <w:proofErr w:type="spellEnd"/>
      <w:r w:rsidRPr="00C35BCA">
        <w:rPr>
          <w:rFonts w:eastAsiaTheme="minorEastAsia" w:cstheme="minorHAnsi"/>
          <w:sz w:val="24"/>
          <w:szCs w:val="24"/>
          <w:lang w:val="en-US"/>
        </w:rPr>
        <w:t xml:space="preserve">. Available at: </w:t>
      </w:r>
      <w:hyperlink r:id="rId89" w:history="1">
        <w:r w:rsidRPr="00C35BCA">
          <w:rPr>
            <w:rFonts w:eastAsiaTheme="minorEastAsia" w:cstheme="minorHAnsi"/>
            <w:sz w:val="24"/>
            <w:szCs w:val="24"/>
            <w:lang w:val="en-US"/>
          </w:rPr>
          <w:t>https://www.gov.scot/publications/public-attitudes-towards-people-drug-dependence-people-recovery-research-findings/</w:t>
        </w:r>
      </w:hyperlink>
      <w:r w:rsidRPr="00C35BCA">
        <w:rPr>
          <w:rFonts w:eastAsiaTheme="minorEastAsia" w:cstheme="minorHAnsi"/>
          <w:sz w:val="24"/>
          <w:szCs w:val="24"/>
          <w:lang w:val="en-US"/>
        </w:rPr>
        <w:t xml:space="preserve"> [Accessed 18 Apr. 2022].</w:t>
      </w:r>
    </w:p>
    <w:p w14:paraId="2261D0E9"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proofErr w:type="spellStart"/>
      <w:r w:rsidRPr="00C35BCA">
        <w:rPr>
          <w:rFonts w:eastAsiaTheme="minorEastAsia" w:cstheme="minorHAnsi"/>
          <w:sz w:val="24"/>
          <w:szCs w:val="24"/>
          <w:lang w:val="en-US"/>
        </w:rPr>
        <w:t>Touloumakos</w:t>
      </w:r>
      <w:proofErr w:type="spellEnd"/>
      <w:r w:rsidRPr="00C35BCA">
        <w:rPr>
          <w:rFonts w:eastAsiaTheme="minorEastAsia" w:cstheme="minorHAnsi"/>
          <w:sz w:val="24"/>
          <w:szCs w:val="24"/>
          <w:lang w:val="en-US"/>
        </w:rPr>
        <w:t xml:space="preserve">, A.K. and Barrable, A. (2020). Adverse Childhood Experiences: The Protective and Therapeutic Potential of Nature. </w:t>
      </w:r>
      <w:r w:rsidRPr="00C35BCA">
        <w:rPr>
          <w:rFonts w:eastAsiaTheme="minorEastAsia" w:cstheme="minorHAnsi"/>
          <w:i/>
          <w:iCs/>
          <w:sz w:val="24"/>
          <w:szCs w:val="24"/>
          <w:lang w:val="en-US"/>
        </w:rPr>
        <w:t>Frontiers in Psychology</w:t>
      </w:r>
      <w:r w:rsidRPr="00C35BCA">
        <w:rPr>
          <w:rFonts w:eastAsiaTheme="minorEastAsia" w:cstheme="minorHAnsi"/>
          <w:sz w:val="24"/>
          <w:szCs w:val="24"/>
          <w:lang w:val="en-US"/>
        </w:rPr>
        <w:t>, 11. doi:</w:t>
      </w:r>
      <w:hyperlink r:id="rId90" w:history="1">
        <w:r w:rsidRPr="00C35BCA">
          <w:rPr>
            <w:rFonts w:eastAsiaTheme="minorEastAsia" w:cstheme="minorHAnsi"/>
            <w:sz w:val="24"/>
            <w:szCs w:val="24"/>
            <w:lang w:val="en-US"/>
          </w:rPr>
          <w:t>10.3389/fpsyg.2020.597935</w:t>
        </w:r>
      </w:hyperlink>
      <w:r w:rsidRPr="00C35BCA">
        <w:rPr>
          <w:rFonts w:eastAsiaTheme="minorEastAsia" w:cstheme="minorHAnsi"/>
          <w:sz w:val="24"/>
          <w:szCs w:val="24"/>
          <w:lang w:val="en-US"/>
        </w:rPr>
        <w:t>.</w:t>
      </w:r>
    </w:p>
    <w:p w14:paraId="1D9833AB"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Tucker, J.A., Foushee, H.R. and Simpson, C.A. (2008). Public Perceptions of Substance Abuse and How Problems Are Resolved: Implications for Medical and Public Health Services. </w:t>
      </w:r>
      <w:r w:rsidRPr="00C35BCA">
        <w:rPr>
          <w:rFonts w:eastAsiaTheme="minorEastAsia" w:cstheme="minorHAnsi"/>
          <w:i/>
          <w:iCs/>
          <w:sz w:val="24"/>
          <w:szCs w:val="24"/>
          <w:lang w:val="en-US"/>
        </w:rPr>
        <w:t>Southern Medical Journal</w:t>
      </w:r>
      <w:r w:rsidRPr="00C35BCA">
        <w:rPr>
          <w:rFonts w:eastAsiaTheme="minorEastAsia" w:cstheme="minorHAnsi"/>
          <w:sz w:val="24"/>
          <w:szCs w:val="24"/>
          <w:lang w:val="en-US"/>
        </w:rPr>
        <w:t>, [online] 101(8), pp.786–790. doi:</w:t>
      </w:r>
      <w:hyperlink r:id="rId91" w:history="1">
        <w:r w:rsidRPr="00C35BCA">
          <w:rPr>
            <w:rFonts w:eastAsiaTheme="minorEastAsia" w:cstheme="minorHAnsi"/>
            <w:sz w:val="24"/>
            <w:szCs w:val="24"/>
            <w:lang w:val="en-US"/>
          </w:rPr>
          <w:t>10.1097/smj.0b013e31817c931c</w:t>
        </w:r>
      </w:hyperlink>
      <w:r w:rsidRPr="00C35BCA">
        <w:rPr>
          <w:rFonts w:eastAsiaTheme="minorEastAsia" w:cstheme="minorHAnsi"/>
          <w:sz w:val="24"/>
          <w:szCs w:val="24"/>
          <w:lang w:val="en-US"/>
        </w:rPr>
        <w:t>.</w:t>
      </w:r>
    </w:p>
    <w:p w14:paraId="7302E35C"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UK Government (2022). </w:t>
      </w:r>
      <w:r w:rsidRPr="00C35BCA">
        <w:rPr>
          <w:rFonts w:eastAsiaTheme="minorEastAsia" w:cstheme="minorHAnsi"/>
          <w:i/>
          <w:iCs/>
          <w:sz w:val="24"/>
          <w:szCs w:val="24"/>
          <w:lang w:val="en-US"/>
        </w:rPr>
        <w:t>Coronavirus (COVID-19) cases in the UK</w:t>
      </w:r>
      <w:r w:rsidRPr="00C35BCA">
        <w:rPr>
          <w:rFonts w:eastAsiaTheme="minorEastAsia" w:cstheme="minorHAnsi"/>
          <w:sz w:val="24"/>
          <w:szCs w:val="24"/>
          <w:lang w:val="en-US"/>
        </w:rPr>
        <w:t xml:space="preserve">. [online] coronavirus.data.gov.uk. Available at: </w:t>
      </w:r>
      <w:hyperlink r:id="rId92" w:history="1">
        <w:r w:rsidRPr="00C35BCA">
          <w:rPr>
            <w:rFonts w:eastAsiaTheme="minorEastAsia" w:cstheme="minorHAnsi"/>
            <w:sz w:val="24"/>
            <w:szCs w:val="24"/>
            <w:lang w:val="en-US"/>
          </w:rPr>
          <w:t>https://coronavirus.data.gov.uk/</w:t>
        </w:r>
      </w:hyperlink>
      <w:r w:rsidRPr="00C35BCA">
        <w:rPr>
          <w:rFonts w:eastAsiaTheme="minorEastAsia" w:cstheme="minorHAnsi"/>
          <w:sz w:val="24"/>
          <w:szCs w:val="24"/>
          <w:lang w:val="en-US"/>
        </w:rPr>
        <w:t>. [Accessed 22 Apr. 2022].</w:t>
      </w:r>
    </w:p>
    <w:p w14:paraId="50D9421F"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t xml:space="preserve">Vasileiou, K., Barnett, J., Thorpe, S. and Young, T. (2018). </w:t>
      </w:r>
      <w:proofErr w:type="spellStart"/>
      <w:r w:rsidRPr="00C35BCA">
        <w:rPr>
          <w:rFonts w:eastAsiaTheme="minorEastAsia" w:cstheme="minorHAnsi"/>
          <w:sz w:val="24"/>
          <w:szCs w:val="24"/>
          <w:lang w:val="en-US"/>
        </w:rPr>
        <w:t>Characterising</w:t>
      </w:r>
      <w:proofErr w:type="spellEnd"/>
      <w:r w:rsidRPr="00C35BCA">
        <w:rPr>
          <w:rFonts w:eastAsiaTheme="minorEastAsia" w:cstheme="minorHAnsi"/>
          <w:sz w:val="24"/>
          <w:szCs w:val="24"/>
          <w:lang w:val="en-US"/>
        </w:rPr>
        <w:t xml:space="preserve"> and justifying sample size sufficiency in interview-based studies: systematic analysis of qualitative health research over a 15-year period. </w:t>
      </w:r>
      <w:r w:rsidRPr="00C35BCA">
        <w:rPr>
          <w:rFonts w:eastAsiaTheme="minorEastAsia" w:cstheme="minorHAnsi"/>
          <w:i/>
          <w:iCs/>
          <w:sz w:val="24"/>
          <w:szCs w:val="24"/>
          <w:lang w:val="en-US"/>
        </w:rPr>
        <w:t>BMC Medical Research Methodology</w:t>
      </w:r>
      <w:r w:rsidRPr="00C35BCA">
        <w:rPr>
          <w:rFonts w:eastAsiaTheme="minorEastAsia" w:cstheme="minorHAnsi"/>
          <w:sz w:val="24"/>
          <w:szCs w:val="24"/>
          <w:lang w:val="en-US"/>
        </w:rPr>
        <w:t>, [online] 18(1), pp.1–18. doi:</w:t>
      </w:r>
      <w:hyperlink r:id="rId93" w:history="1">
        <w:r w:rsidRPr="00C35BCA">
          <w:rPr>
            <w:rFonts w:eastAsiaTheme="minorEastAsia" w:cstheme="minorHAnsi"/>
            <w:sz w:val="24"/>
            <w:szCs w:val="24"/>
            <w:lang w:val="en-US"/>
          </w:rPr>
          <w:t>10.1186/s12874-018-0594-7</w:t>
        </w:r>
      </w:hyperlink>
      <w:r w:rsidRPr="00C35BCA">
        <w:rPr>
          <w:rFonts w:eastAsiaTheme="minorEastAsia" w:cstheme="minorHAnsi"/>
          <w:sz w:val="24"/>
          <w:szCs w:val="24"/>
          <w:lang w:val="en-US"/>
        </w:rPr>
        <w:t>.</w:t>
      </w:r>
    </w:p>
    <w:p w14:paraId="39CA8949" w14:textId="77777777" w:rsidR="00C35BCA" w:rsidRPr="00C35BCA" w:rsidRDefault="00C35BCA" w:rsidP="00A7480D">
      <w:pPr>
        <w:widowControl w:val="0"/>
        <w:autoSpaceDE w:val="0"/>
        <w:autoSpaceDN w:val="0"/>
        <w:adjustRightInd w:val="0"/>
        <w:spacing w:after="240" w:line="360" w:lineRule="auto"/>
        <w:rPr>
          <w:rFonts w:eastAsiaTheme="minorEastAsia" w:cstheme="minorHAnsi"/>
          <w:sz w:val="24"/>
          <w:szCs w:val="24"/>
          <w:lang w:val="en-US"/>
        </w:rPr>
      </w:pPr>
      <w:r w:rsidRPr="00C35BCA">
        <w:rPr>
          <w:rFonts w:eastAsiaTheme="minorEastAsia" w:cstheme="minorHAnsi"/>
          <w:sz w:val="24"/>
          <w:szCs w:val="24"/>
          <w:lang w:val="en-US"/>
        </w:rPr>
        <w:lastRenderedPageBreak/>
        <w:t xml:space="preserve">Williams, K., Papadopoulou, V. and Booth, N. (2012). </w:t>
      </w:r>
      <w:r w:rsidRPr="00C35BCA">
        <w:rPr>
          <w:rFonts w:eastAsiaTheme="minorEastAsia" w:cstheme="minorHAnsi"/>
          <w:i/>
          <w:iCs/>
          <w:sz w:val="24"/>
          <w:szCs w:val="24"/>
          <w:lang w:val="en-US"/>
        </w:rPr>
        <w:t>Prisoners’ childhood and family backgrounds Results from the Surveying Prisoner Crime Reduction (SPCR) longitudinal cohort study of prisoners</w:t>
      </w:r>
      <w:r w:rsidRPr="00C35BCA">
        <w:rPr>
          <w:rFonts w:eastAsiaTheme="minorEastAsia" w:cstheme="minorHAnsi"/>
          <w:sz w:val="24"/>
          <w:szCs w:val="24"/>
          <w:lang w:val="en-US"/>
        </w:rPr>
        <w:t xml:space="preserve">. [online] Available at: </w:t>
      </w:r>
      <w:hyperlink r:id="rId94" w:history="1">
        <w:r w:rsidRPr="00C35BCA">
          <w:rPr>
            <w:rFonts w:eastAsiaTheme="minorEastAsia" w:cstheme="minorHAnsi"/>
            <w:sz w:val="24"/>
            <w:szCs w:val="24"/>
            <w:lang w:val="en-US"/>
          </w:rPr>
          <w:t>https://assets.publishing.service.gov.uk/government/uploads/system/uploads/attachment_data/file/278837/prisoners-childhood-family-backgrounds.pdf</w:t>
        </w:r>
      </w:hyperlink>
      <w:r w:rsidRPr="00C35BCA">
        <w:rPr>
          <w:rFonts w:eastAsiaTheme="minorEastAsia" w:cstheme="minorHAnsi"/>
          <w:sz w:val="24"/>
          <w:szCs w:val="24"/>
          <w:lang w:val="en-US"/>
        </w:rPr>
        <w:t xml:space="preserve"> [Accessed 14 Apr. 2022].</w:t>
      </w:r>
    </w:p>
    <w:p w14:paraId="3FBF3C01" w14:textId="2A01902F" w:rsidR="00C35BCA" w:rsidRPr="00A7480D" w:rsidRDefault="00C35BCA" w:rsidP="00A7480D">
      <w:pPr>
        <w:spacing w:line="360" w:lineRule="auto"/>
        <w:rPr>
          <w:rFonts w:cstheme="minorHAnsi"/>
          <w:sz w:val="24"/>
          <w:szCs w:val="24"/>
        </w:rPr>
      </w:pPr>
      <w:r w:rsidRPr="00A7480D">
        <w:rPr>
          <w:rFonts w:eastAsiaTheme="minorEastAsia" w:cstheme="minorHAnsi"/>
          <w:sz w:val="24"/>
          <w:szCs w:val="24"/>
          <w:lang w:val="en-US"/>
        </w:rPr>
        <w:t xml:space="preserve">Wright, K.B. (2017). Researching Internet-Based Populations: Advantages and Disadvantages of Online Survey Research, Online Questionnaire Authoring Software Packages, and Web Survey Services. </w:t>
      </w:r>
      <w:r w:rsidRPr="00A7480D">
        <w:rPr>
          <w:rFonts w:eastAsiaTheme="minorEastAsia" w:cstheme="minorHAnsi"/>
          <w:i/>
          <w:iCs/>
          <w:sz w:val="24"/>
          <w:szCs w:val="24"/>
          <w:lang w:val="en-US"/>
        </w:rPr>
        <w:t>Journal of Computer-Mediated Communication</w:t>
      </w:r>
      <w:r w:rsidRPr="00A7480D">
        <w:rPr>
          <w:rFonts w:eastAsiaTheme="minorEastAsia" w:cstheme="minorHAnsi"/>
          <w:sz w:val="24"/>
          <w:szCs w:val="24"/>
          <w:lang w:val="en-US"/>
        </w:rPr>
        <w:t>, [online] 10(3). doi:</w:t>
      </w:r>
      <w:hyperlink r:id="rId95" w:history="1">
        <w:r w:rsidRPr="00A7480D">
          <w:rPr>
            <w:rFonts w:eastAsiaTheme="minorEastAsia" w:cstheme="minorHAnsi"/>
            <w:sz w:val="24"/>
            <w:szCs w:val="24"/>
            <w:lang w:val="en-US"/>
          </w:rPr>
          <w:t>10.1111/j.1083-</w:t>
        </w:r>
        <w:proofErr w:type="gramStart"/>
        <w:r w:rsidRPr="00A7480D">
          <w:rPr>
            <w:rFonts w:eastAsiaTheme="minorEastAsia" w:cstheme="minorHAnsi"/>
            <w:sz w:val="24"/>
            <w:szCs w:val="24"/>
            <w:lang w:val="en-US"/>
          </w:rPr>
          <w:t>6101.2005.tb</w:t>
        </w:r>
        <w:proofErr w:type="gramEnd"/>
        <w:r w:rsidRPr="00A7480D">
          <w:rPr>
            <w:rFonts w:eastAsiaTheme="minorEastAsia" w:cstheme="minorHAnsi"/>
            <w:sz w:val="24"/>
            <w:szCs w:val="24"/>
            <w:lang w:val="en-US"/>
          </w:rPr>
          <w:t>00259.x</w:t>
        </w:r>
      </w:hyperlink>
      <w:r w:rsidRPr="00A7480D">
        <w:rPr>
          <w:rFonts w:eastAsiaTheme="minorEastAsia" w:cstheme="minorHAnsi"/>
          <w:sz w:val="24"/>
          <w:szCs w:val="24"/>
          <w:lang w:val="en-US"/>
        </w:rPr>
        <w:t>.</w:t>
      </w:r>
    </w:p>
    <w:p w14:paraId="494A948D" w14:textId="4D31BC10" w:rsidR="00CC6080" w:rsidRPr="00A139BA" w:rsidRDefault="00CC6080" w:rsidP="00066A85">
      <w:pPr>
        <w:rPr>
          <w:sz w:val="24"/>
          <w:szCs w:val="24"/>
        </w:rPr>
      </w:pPr>
      <w:r w:rsidRPr="00A139BA">
        <w:rPr>
          <w:sz w:val="24"/>
          <w:szCs w:val="24"/>
        </w:rPr>
        <w:tab/>
      </w:r>
    </w:p>
    <w:p w14:paraId="087FA9A8" w14:textId="5C14E28D" w:rsidR="00E25731" w:rsidRPr="007D406C" w:rsidRDefault="00E25731" w:rsidP="00E25731">
      <w:pPr>
        <w:rPr>
          <w:rFonts w:cstheme="minorHAnsi"/>
          <w:sz w:val="24"/>
          <w:szCs w:val="24"/>
        </w:rPr>
      </w:pPr>
    </w:p>
    <w:p w14:paraId="1353BAF6" w14:textId="300CC860" w:rsidR="00F01CCC" w:rsidRDefault="00F01CCC" w:rsidP="00F01CCC">
      <w:pPr>
        <w:ind w:left="720" w:hanging="720"/>
        <w:rPr>
          <w:rFonts w:cstheme="minorHAnsi"/>
          <w:sz w:val="24"/>
          <w:szCs w:val="24"/>
        </w:rPr>
      </w:pPr>
    </w:p>
    <w:p w14:paraId="0E381C2D" w14:textId="58E25947" w:rsidR="00F01CCC" w:rsidRPr="00DB03E1" w:rsidRDefault="00F01CCC" w:rsidP="00F01CCC">
      <w:pPr>
        <w:rPr>
          <w:rFonts w:cstheme="minorHAnsi"/>
          <w:sz w:val="24"/>
          <w:szCs w:val="24"/>
          <w:lang w:val="en-US"/>
        </w:rPr>
      </w:pPr>
      <w:r w:rsidRPr="00DB03E1">
        <w:rPr>
          <w:rFonts w:cstheme="minorHAnsi"/>
          <w:sz w:val="24"/>
          <w:szCs w:val="24"/>
        </w:rPr>
        <w:t xml:space="preserve">  </w:t>
      </w:r>
    </w:p>
    <w:p w14:paraId="199DB5A7" w14:textId="1E4BA7F8" w:rsidR="00F01CCC" w:rsidRPr="0051227F" w:rsidRDefault="00F01CCC" w:rsidP="00F01CCC">
      <w:pPr>
        <w:rPr>
          <w:lang w:val="en-US"/>
        </w:rPr>
      </w:pPr>
    </w:p>
    <w:p w14:paraId="63B62181" w14:textId="02962804" w:rsidR="006D7EF5" w:rsidRDefault="006D7EF5">
      <w:pPr>
        <w:rPr>
          <w:lang w:val="en-US"/>
        </w:rPr>
      </w:pPr>
    </w:p>
    <w:p w14:paraId="5589CAE3" w14:textId="22395178" w:rsidR="002C2788" w:rsidRDefault="002C2788">
      <w:pPr>
        <w:rPr>
          <w:lang w:val="en-US"/>
        </w:rPr>
      </w:pPr>
    </w:p>
    <w:p w14:paraId="0BF71B66" w14:textId="21E2D161" w:rsidR="002C2788" w:rsidRDefault="002C2788">
      <w:pPr>
        <w:rPr>
          <w:lang w:val="en-US"/>
        </w:rPr>
      </w:pPr>
    </w:p>
    <w:p w14:paraId="158727FE" w14:textId="7D160620" w:rsidR="002C2788" w:rsidRDefault="002C2788">
      <w:pPr>
        <w:rPr>
          <w:lang w:val="en-US"/>
        </w:rPr>
      </w:pPr>
    </w:p>
    <w:p w14:paraId="50F5E512" w14:textId="0461CFAA" w:rsidR="002C2788" w:rsidRDefault="002C2788">
      <w:pPr>
        <w:rPr>
          <w:lang w:val="en-US"/>
        </w:rPr>
      </w:pPr>
    </w:p>
    <w:p w14:paraId="3768645B" w14:textId="3ADEC85B" w:rsidR="002C2788" w:rsidRDefault="002C2788">
      <w:pPr>
        <w:rPr>
          <w:lang w:val="en-US"/>
        </w:rPr>
      </w:pPr>
    </w:p>
    <w:p w14:paraId="0FB927F9" w14:textId="4D3F37EC" w:rsidR="002C2788" w:rsidRDefault="002C2788">
      <w:pPr>
        <w:rPr>
          <w:lang w:val="en-US"/>
        </w:rPr>
      </w:pPr>
    </w:p>
    <w:p w14:paraId="0D5148FB" w14:textId="02697C69" w:rsidR="002C2788" w:rsidRDefault="002C2788">
      <w:pPr>
        <w:rPr>
          <w:lang w:val="en-US"/>
        </w:rPr>
      </w:pPr>
    </w:p>
    <w:p w14:paraId="23D6769A" w14:textId="7590BD19" w:rsidR="002C2788" w:rsidRDefault="002C2788">
      <w:pPr>
        <w:rPr>
          <w:lang w:val="en-US"/>
        </w:rPr>
      </w:pPr>
    </w:p>
    <w:p w14:paraId="4CB3600B" w14:textId="1878587F" w:rsidR="002C2788" w:rsidRDefault="002C2788">
      <w:pPr>
        <w:rPr>
          <w:lang w:val="en-US"/>
        </w:rPr>
      </w:pPr>
    </w:p>
    <w:p w14:paraId="5BE7B316" w14:textId="62CE409C" w:rsidR="002C2788" w:rsidRDefault="002C2788">
      <w:pPr>
        <w:rPr>
          <w:lang w:val="en-US"/>
        </w:rPr>
      </w:pPr>
    </w:p>
    <w:p w14:paraId="1D9196E9" w14:textId="7557343F" w:rsidR="002C2788" w:rsidRDefault="002C2788">
      <w:pPr>
        <w:rPr>
          <w:lang w:val="en-US"/>
        </w:rPr>
      </w:pPr>
    </w:p>
    <w:p w14:paraId="2D7C394B" w14:textId="11AEB503" w:rsidR="002C2788" w:rsidRDefault="002C2788">
      <w:pPr>
        <w:rPr>
          <w:lang w:val="en-US"/>
        </w:rPr>
      </w:pPr>
    </w:p>
    <w:p w14:paraId="7662E17E" w14:textId="4A71A1D3" w:rsidR="002C2788" w:rsidRDefault="002C2788">
      <w:pPr>
        <w:rPr>
          <w:lang w:val="en-US"/>
        </w:rPr>
      </w:pPr>
    </w:p>
    <w:p w14:paraId="3A40F814" w14:textId="6C251424" w:rsidR="002C2788" w:rsidRDefault="002C2788">
      <w:pPr>
        <w:rPr>
          <w:b/>
          <w:bCs/>
          <w:sz w:val="32"/>
          <w:szCs w:val="32"/>
          <w:u w:val="single"/>
          <w:lang w:val="en-US"/>
        </w:rPr>
      </w:pPr>
      <w:r w:rsidRPr="000F262C">
        <w:rPr>
          <w:b/>
          <w:bCs/>
          <w:sz w:val="32"/>
          <w:szCs w:val="32"/>
          <w:u w:val="single"/>
          <w:lang w:val="en-US"/>
        </w:rPr>
        <w:lastRenderedPageBreak/>
        <w:t>Appendi</w:t>
      </w:r>
      <w:r w:rsidR="000F262C" w:rsidRPr="000F262C">
        <w:rPr>
          <w:b/>
          <w:bCs/>
          <w:sz w:val="32"/>
          <w:szCs w:val="32"/>
          <w:u w:val="single"/>
          <w:lang w:val="en-US"/>
        </w:rPr>
        <w:t>x</w:t>
      </w:r>
      <w:r w:rsidR="004648B1">
        <w:rPr>
          <w:noProof/>
        </w:rPr>
        <w:drawing>
          <wp:inline distT="0" distB="0" distL="0" distR="0" wp14:anchorId="0CE41AC2" wp14:editId="12E681F8">
            <wp:extent cx="5729988" cy="5141087"/>
            <wp:effectExtent l="0" t="0" r="4445" b="254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rotWithShape="1">
                    <a:blip r:embed="rId96"/>
                    <a:srcRect l="26583" t="19007" r="27841" b="4026"/>
                    <a:stretch/>
                  </pic:blipFill>
                  <pic:spPr bwMode="auto">
                    <a:xfrm>
                      <a:off x="0" y="0"/>
                      <a:ext cx="5778480" cy="5184595"/>
                    </a:xfrm>
                    <a:prstGeom prst="rect">
                      <a:avLst/>
                    </a:prstGeom>
                    <a:ln>
                      <a:noFill/>
                    </a:ln>
                    <a:extLst>
                      <a:ext uri="{53640926-AAD7-44D8-BBD7-CCE9431645EC}">
                        <a14:shadowObscured xmlns:a14="http://schemas.microsoft.com/office/drawing/2010/main"/>
                      </a:ext>
                    </a:extLst>
                  </pic:spPr>
                </pic:pic>
              </a:graphicData>
            </a:graphic>
          </wp:inline>
        </w:drawing>
      </w:r>
    </w:p>
    <w:p w14:paraId="784143C1" w14:textId="65828EE7" w:rsidR="00FB1CC2" w:rsidRDefault="004648B1">
      <w:pPr>
        <w:rPr>
          <w:b/>
          <w:bCs/>
          <w:sz w:val="32"/>
          <w:szCs w:val="32"/>
          <w:u w:val="single"/>
          <w:lang w:val="en-US"/>
        </w:rPr>
      </w:pPr>
      <w:r>
        <w:rPr>
          <w:noProof/>
        </w:rPr>
        <w:drawing>
          <wp:anchor distT="0" distB="0" distL="114300" distR="114300" simplePos="0" relativeHeight="251673600" behindDoc="0" locked="0" layoutInCell="1" allowOverlap="1" wp14:anchorId="6D434A1F" wp14:editId="51DCA75B">
            <wp:simplePos x="0" y="0"/>
            <wp:positionH relativeFrom="margin">
              <wp:posOffset>451104</wp:posOffset>
            </wp:positionH>
            <wp:positionV relativeFrom="paragraph">
              <wp:posOffset>-2540</wp:posOffset>
            </wp:positionV>
            <wp:extent cx="4352163" cy="2643223"/>
            <wp:effectExtent l="0" t="0" r="0" b="5080"/>
            <wp:wrapSquare wrapText="bothSides"/>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97">
                      <a:extLst>
                        <a:ext uri="{28A0092B-C50C-407E-A947-70E740481C1C}">
                          <a14:useLocalDpi xmlns:a14="http://schemas.microsoft.com/office/drawing/2010/main" val="0"/>
                        </a:ext>
                      </a:extLst>
                    </a:blip>
                    <a:srcRect l="26457" t="24202" r="28205" b="23967"/>
                    <a:stretch/>
                  </pic:blipFill>
                  <pic:spPr bwMode="auto">
                    <a:xfrm>
                      <a:off x="0" y="0"/>
                      <a:ext cx="4355481" cy="26452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3AD6F4" w14:textId="77EA7D85" w:rsidR="00FB1CC2" w:rsidRDefault="00FB1CC2">
      <w:pPr>
        <w:rPr>
          <w:b/>
          <w:bCs/>
          <w:sz w:val="32"/>
          <w:szCs w:val="32"/>
          <w:u w:val="single"/>
          <w:lang w:val="en-US"/>
        </w:rPr>
      </w:pPr>
    </w:p>
    <w:p w14:paraId="7449F38B" w14:textId="5BE9CFA6" w:rsidR="00FB1CC2" w:rsidRDefault="00FB1CC2">
      <w:pPr>
        <w:rPr>
          <w:b/>
          <w:bCs/>
          <w:sz w:val="32"/>
          <w:szCs w:val="32"/>
          <w:u w:val="single"/>
          <w:lang w:val="en-US"/>
        </w:rPr>
      </w:pPr>
    </w:p>
    <w:p w14:paraId="2DF08454" w14:textId="326F4B2E" w:rsidR="00FB1CC2" w:rsidRDefault="00FB1CC2">
      <w:pPr>
        <w:rPr>
          <w:b/>
          <w:bCs/>
          <w:sz w:val="32"/>
          <w:szCs w:val="32"/>
          <w:u w:val="single"/>
          <w:lang w:val="en-US"/>
        </w:rPr>
      </w:pPr>
    </w:p>
    <w:p w14:paraId="58CDEE08" w14:textId="65678FFC" w:rsidR="00FB1CC2" w:rsidRDefault="00FB1CC2">
      <w:pPr>
        <w:rPr>
          <w:b/>
          <w:bCs/>
          <w:sz w:val="32"/>
          <w:szCs w:val="32"/>
          <w:u w:val="single"/>
          <w:lang w:val="en-US"/>
        </w:rPr>
      </w:pPr>
    </w:p>
    <w:p w14:paraId="5BB650EF" w14:textId="162438D2" w:rsidR="00FB1CC2" w:rsidRDefault="00FB1CC2">
      <w:pPr>
        <w:rPr>
          <w:b/>
          <w:bCs/>
          <w:sz w:val="32"/>
          <w:szCs w:val="32"/>
          <w:u w:val="single"/>
          <w:lang w:val="en-US"/>
        </w:rPr>
      </w:pPr>
    </w:p>
    <w:p w14:paraId="01EE4A4B" w14:textId="24D46558" w:rsidR="00FB1CC2" w:rsidRDefault="00FB1CC2">
      <w:pPr>
        <w:rPr>
          <w:b/>
          <w:bCs/>
          <w:sz w:val="32"/>
          <w:szCs w:val="32"/>
          <w:u w:val="single"/>
          <w:lang w:val="en-US"/>
        </w:rPr>
      </w:pPr>
    </w:p>
    <w:p w14:paraId="7B42633D" w14:textId="5C04C721" w:rsidR="00FB1CC2" w:rsidRDefault="00FB1CC2">
      <w:pPr>
        <w:rPr>
          <w:b/>
          <w:bCs/>
          <w:sz w:val="32"/>
          <w:szCs w:val="32"/>
          <w:u w:val="single"/>
          <w:lang w:val="en-US"/>
        </w:rPr>
      </w:pPr>
    </w:p>
    <w:p w14:paraId="08AB568C" w14:textId="5356ECEA" w:rsidR="007A3792" w:rsidRDefault="004648B1">
      <w:pPr>
        <w:rPr>
          <w:b/>
          <w:bCs/>
          <w:sz w:val="32"/>
          <w:szCs w:val="32"/>
          <w:u w:val="single"/>
          <w:lang w:val="en-US"/>
        </w:rPr>
      </w:pPr>
      <w:r>
        <w:rPr>
          <w:noProof/>
        </w:rPr>
        <w:drawing>
          <wp:inline distT="0" distB="0" distL="0" distR="0" wp14:anchorId="48CBB768" wp14:editId="4A47E7EC">
            <wp:extent cx="5798127" cy="6152028"/>
            <wp:effectExtent l="0" t="0" r="0" b="127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rotWithShape="1">
                    <a:blip r:embed="rId98"/>
                    <a:srcRect l="29026" t="16893" r="30631" b="2543"/>
                    <a:stretch/>
                  </pic:blipFill>
                  <pic:spPr bwMode="auto">
                    <a:xfrm>
                      <a:off x="0" y="0"/>
                      <a:ext cx="5824866" cy="6180399"/>
                    </a:xfrm>
                    <a:prstGeom prst="rect">
                      <a:avLst/>
                    </a:prstGeom>
                    <a:ln>
                      <a:noFill/>
                    </a:ln>
                    <a:extLst>
                      <a:ext uri="{53640926-AAD7-44D8-BBD7-CCE9431645EC}">
                        <a14:shadowObscured xmlns:a14="http://schemas.microsoft.com/office/drawing/2010/main"/>
                      </a:ext>
                    </a:extLst>
                  </pic:spPr>
                </pic:pic>
              </a:graphicData>
            </a:graphic>
          </wp:inline>
        </w:drawing>
      </w:r>
    </w:p>
    <w:p w14:paraId="6F4DB878" w14:textId="13AAC7BC" w:rsidR="007A3792" w:rsidRDefault="007A3792">
      <w:pPr>
        <w:rPr>
          <w:b/>
          <w:bCs/>
          <w:sz w:val="32"/>
          <w:szCs w:val="32"/>
          <w:u w:val="single"/>
          <w:lang w:val="en-US"/>
        </w:rPr>
      </w:pPr>
    </w:p>
    <w:p w14:paraId="19BD3FC1" w14:textId="0C439B65" w:rsidR="007A3792" w:rsidRDefault="007A3792">
      <w:pPr>
        <w:rPr>
          <w:b/>
          <w:bCs/>
          <w:sz w:val="32"/>
          <w:szCs w:val="32"/>
          <w:u w:val="single"/>
          <w:lang w:val="en-US"/>
        </w:rPr>
      </w:pPr>
    </w:p>
    <w:p w14:paraId="18AD21B9" w14:textId="44F37A3E" w:rsidR="007A3792" w:rsidRDefault="007A3792">
      <w:pPr>
        <w:rPr>
          <w:b/>
          <w:bCs/>
          <w:sz w:val="32"/>
          <w:szCs w:val="32"/>
          <w:u w:val="single"/>
          <w:lang w:val="en-US"/>
        </w:rPr>
      </w:pPr>
    </w:p>
    <w:p w14:paraId="4BA573AA" w14:textId="2553241D" w:rsidR="007A3792" w:rsidRDefault="007A3792">
      <w:pPr>
        <w:rPr>
          <w:b/>
          <w:bCs/>
          <w:sz w:val="32"/>
          <w:szCs w:val="32"/>
          <w:u w:val="single"/>
          <w:lang w:val="en-US"/>
        </w:rPr>
      </w:pPr>
    </w:p>
    <w:p w14:paraId="019D40D5" w14:textId="08CCEC1F" w:rsidR="007A3792" w:rsidRDefault="007A3792">
      <w:pPr>
        <w:rPr>
          <w:b/>
          <w:bCs/>
          <w:sz w:val="32"/>
          <w:szCs w:val="32"/>
          <w:u w:val="single"/>
          <w:lang w:val="en-US"/>
        </w:rPr>
      </w:pPr>
    </w:p>
    <w:p w14:paraId="388B1257" w14:textId="240EE408" w:rsidR="007A3792" w:rsidRDefault="004648B1">
      <w:pPr>
        <w:rPr>
          <w:b/>
          <w:bCs/>
          <w:sz w:val="32"/>
          <w:szCs w:val="32"/>
          <w:u w:val="single"/>
          <w:lang w:val="en-US"/>
        </w:rPr>
      </w:pPr>
      <w:r>
        <w:rPr>
          <w:noProof/>
        </w:rPr>
        <w:drawing>
          <wp:inline distT="0" distB="0" distL="0" distR="0" wp14:anchorId="6A4ED4D4" wp14:editId="6D47C59E">
            <wp:extent cx="5853545" cy="5240987"/>
            <wp:effectExtent l="0" t="0" r="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99"/>
                    <a:srcRect l="28793" t="23474" r="30186" b="7398"/>
                    <a:stretch/>
                  </pic:blipFill>
                  <pic:spPr bwMode="auto">
                    <a:xfrm>
                      <a:off x="0" y="0"/>
                      <a:ext cx="5872898" cy="5258315"/>
                    </a:xfrm>
                    <a:prstGeom prst="rect">
                      <a:avLst/>
                    </a:prstGeom>
                    <a:ln>
                      <a:noFill/>
                    </a:ln>
                    <a:extLst>
                      <a:ext uri="{53640926-AAD7-44D8-BBD7-CCE9431645EC}">
                        <a14:shadowObscured xmlns:a14="http://schemas.microsoft.com/office/drawing/2010/main"/>
                      </a:ext>
                    </a:extLst>
                  </pic:spPr>
                </pic:pic>
              </a:graphicData>
            </a:graphic>
          </wp:inline>
        </w:drawing>
      </w:r>
    </w:p>
    <w:p w14:paraId="4C465DE1" w14:textId="428C5316" w:rsidR="007A3792" w:rsidRDefault="007A3792">
      <w:pPr>
        <w:rPr>
          <w:b/>
          <w:bCs/>
          <w:sz w:val="32"/>
          <w:szCs w:val="32"/>
          <w:u w:val="single"/>
          <w:lang w:val="en-US"/>
        </w:rPr>
      </w:pPr>
    </w:p>
    <w:p w14:paraId="1C5C3E5F" w14:textId="1F815985" w:rsidR="007A3792" w:rsidRDefault="004648B1">
      <w:pPr>
        <w:rPr>
          <w:b/>
          <w:bCs/>
          <w:sz w:val="32"/>
          <w:szCs w:val="32"/>
          <w:u w:val="single"/>
          <w:lang w:val="en-US"/>
        </w:rPr>
      </w:pPr>
      <w:r>
        <w:rPr>
          <w:noProof/>
        </w:rPr>
        <w:drawing>
          <wp:anchor distT="0" distB="0" distL="114300" distR="114300" simplePos="0" relativeHeight="251672576" behindDoc="1" locked="0" layoutInCell="1" allowOverlap="1" wp14:anchorId="1C9AECB9" wp14:editId="405401CF">
            <wp:simplePos x="0" y="0"/>
            <wp:positionH relativeFrom="margin">
              <wp:align>right</wp:align>
            </wp:positionH>
            <wp:positionV relativeFrom="paragraph">
              <wp:posOffset>93980</wp:posOffset>
            </wp:positionV>
            <wp:extent cx="5853430" cy="1816735"/>
            <wp:effectExtent l="0" t="0" r="0" b="0"/>
            <wp:wrapNone/>
            <wp:docPr id="17" name="Picture 17"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Teams&#10;&#10;Description automatically generated"/>
                    <pic:cNvPicPr/>
                  </pic:nvPicPr>
                  <pic:blipFill rotWithShape="1">
                    <a:blip r:embed="rId100">
                      <a:extLst>
                        <a:ext uri="{28A0092B-C50C-407E-A947-70E740481C1C}">
                          <a14:useLocalDpi xmlns:a14="http://schemas.microsoft.com/office/drawing/2010/main" val="0"/>
                        </a:ext>
                      </a:extLst>
                    </a:blip>
                    <a:srcRect l="28890" t="61203" r="30057" b="14223"/>
                    <a:stretch/>
                  </pic:blipFill>
                  <pic:spPr bwMode="auto">
                    <a:xfrm>
                      <a:off x="0" y="0"/>
                      <a:ext cx="5853430" cy="1816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DB4C38" w14:textId="5307ACA0" w:rsidR="007A3792" w:rsidRDefault="007A3792">
      <w:pPr>
        <w:rPr>
          <w:b/>
          <w:bCs/>
          <w:sz w:val="32"/>
          <w:szCs w:val="32"/>
          <w:u w:val="single"/>
          <w:lang w:val="en-US"/>
        </w:rPr>
      </w:pPr>
    </w:p>
    <w:p w14:paraId="68765D60" w14:textId="124ABD58" w:rsidR="007A3792" w:rsidRDefault="007A3792">
      <w:pPr>
        <w:rPr>
          <w:b/>
          <w:bCs/>
          <w:sz w:val="32"/>
          <w:szCs w:val="32"/>
          <w:u w:val="single"/>
          <w:lang w:val="en-US"/>
        </w:rPr>
      </w:pPr>
    </w:p>
    <w:p w14:paraId="4B47BB3C" w14:textId="467415D5" w:rsidR="007A3792" w:rsidRDefault="007A3792">
      <w:pPr>
        <w:rPr>
          <w:b/>
          <w:bCs/>
          <w:sz w:val="32"/>
          <w:szCs w:val="32"/>
          <w:u w:val="single"/>
          <w:lang w:val="en-US"/>
        </w:rPr>
      </w:pPr>
    </w:p>
    <w:p w14:paraId="3FFE9DB1" w14:textId="2CE22C12" w:rsidR="00AF55A8" w:rsidRPr="000F262C" w:rsidRDefault="00AF55A8">
      <w:pPr>
        <w:rPr>
          <w:b/>
          <w:bCs/>
          <w:sz w:val="32"/>
          <w:szCs w:val="32"/>
          <w:u w:val="single"/>
          <w:lang w:val="en-US"/>
        </w:rPr>
      </w:pPr>
    </w:p>
    <w:sectPr w:rsidR="00AF55A8" w:rsidRPr="000F262C" w:rsidSect="00737C6E">
      <w:headerReference w:type="default" r:id="rId101"/>
      <w:footerReference w:type="default" r:id="rId1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DC50F" w14:textId="77777777" w:rsidR="006E0C92" w:rsidRDefault="006E0C92" w:rsidP="003D5719">
      <w:pPr>
        <w:spacing w:after="0" w:line="240" w:lineRule="auto"/>
      </w:pPr>
      <w:r>
        <w:separator/>
      </w:r>
    </w:p>
  </w:endnote>
  <w:endnote w:type="continuationSeparator" w:id="0">
    <w:p w14:paraId="3D91E3C2" w14:textId="77777777" w:rsidR="006E0C92" w:rsidRDefault="006E0C92" w:rsidP="003D5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2354679"/>
      <w:docPartObj>
        <w:docPartGallery w:val="Page Numbers (Bottom of Page)"/>
        <w:docPartUnique/>
      </w:docPartObj>
    </w:sdtPr>
    <w:sdtEndPr>
      <w:rPr>
        <w:noProof/>
      </w:rPr>
    </w:sdtEndPr>
    <w:sdtContent>
      <w:p w14:paraId="2318DA29" w14:textId="77777777" w:rsidR="008C0A7D" w:rsidRDefault="008C0A7D">
        <w:pPr>
          <w:pStyle w:val="Footer"/>
          <w:jc w:val="right"/>
        </w:pPr>
      </w:p>
      <w:p w14:paraId="71A62AA8" w14:textId="752838D3" w:rsidR="003D5719" w:rsidRDefault="006E0C92">
        <w:pPr>
          <w:pStyle w:val="Footer"/>
          <w:jc w:val="right"/>
        </w:pPr>
      </w:p>
    </w:sdtContent>
  </w:sdt>
  <w:p w14:paraId="255F9E80" w14:textId="77777777" w:rsidR="003D5719" w:rsidRDefault="003D5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981AF" w14:textId="77777777" w:rsidR="006E0C92" w:rsidRDefault="006E0C92" w:rsidP="003D5719">
      <w:pPr>
        <w:spacing w:after="0" w:line="240" w:lineRule="auto"/>
      </w:pPr>
      <w:r>
        <w:separator/>
      </w:r>
    </w:p>
  </w:footnote>
  <w:footnote w:type="continuationSeparator" w:id="0">
    <w:p w14:paraId="677ACC70" w14:textId="77777777" w:rsidR="006E0C92" w:rsidRDefault="006E0C92" w:rsidP="003D5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F0936" w14:textId="77D95891" w:rsidR="008C0A7D" w:rsidRDefault="008C0A7D">
    <w:pPr>
      <w:pStyle w:val="Head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6C63FD"/>
    <w:multiLevelType w:val="multilevel"/>
    <w:tmpl w:val="7BF01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5D3B86"/>
    <w:multiLevelType w:val="hybridMultilevel"/>
    <w:tmpl w:val="67F45E0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CCC"/>
    <w:rsid w:val="000005E7"/>
    <w:rsid w:val="000023B8"/>
    <w:rsid w:val="00004CF8"/>
    <w:rsid w:val="0000504E"/>
    <w:rsid w:val="00010405"/>
    <w:rsid w:val="000209F9"/>
    <w:rsid w:val="0002380D"/>
    <w:rsid w:val="00023AEE"/>
    <w:rsid w:val="000255FA"/>
    <w:rsid w:val="00037D40"/>
    <w:rsid w:val="000420A6"/>
    <w:rsid w:val="00042A24"/>
    <w:rsid w:val="00044950"/>
    <w:rsid w:val="00046A6C"/>
    <w:rsid w:val="000528DC"/>
    <w:rsid w:val="000556F5"/>
    <w:rsid w:val="000619A9"/>
    <w:rsid w:val="00066322"/>
    <w:rsid w:val="00066755"/>
    <w:rsid w:val="00066A85"/>
    <w:rsid w:val="00067B4D"/>
    <w:rsid w:val="00071619"/>
    <w:rsid w:val="000728DA"/>
    <w:rsid w:val="00075C71"/>
    <w:rsid w:val="00077445"/>
    <w:rsid w:val="000805DA"/>
    <w:rsid w:val="00081243"/>
    <w:rsid w:val="000817AE"/>
    <w:rsid w:val="00083627"/>
    <w:rsid w:val="00085ED7"/>
    <w:rsid w:val="0008755B"/>
    <w:rsid w:val="0009061A"/>
    <w:rsid w:val="00095866"/>
    <w:rsid w:val="000A0733"/>
    <w:rsid w:val="000A2298"/>
    <w:rsid w:val="000B3D74"/>
    <w:rsid w:val="000B4438"/>
    <w:rsid w:val="000B6064"/>
    <w:rsid w:val="000B7703"/>
    <w:rsid w:val="000B7B3B"/>
    <w:rsid w:val="000C72BF"/>
    <w:rsid w:val="000D0136"/>
    <w:rsid w:val="000D666A"/>
    <w:rsid w:val="000D70F7"/>
    <w:rsid w:val="000D7209"/>
    <w:rsid w:val="000E070A"/>
    <w:rsid w:val="000E441D"/>
    <w:rsid w:val="000E574C"/>
    <w:rsid w:val="000E6806"/>
    <w:rsid w:val="000E685F"/>
    <w:rsid w:val="000E6C6A"/>
    <w:rsid w:val="000F1601"/>
    <w:rsid w:val="000F262C"/>
    <w:rsid w:val="000F40A8"/>
    <w:rsid w:val="000F59AC"/>
    <w:rsid w:val="000F6930"/>
    <w:rsid w:val="000F694B"/>
    <w:rsid w:val="00100649"/>
    <w:rsid w:val="001027AD"/>
    <w:rsid w:val="00106150"/>
    <w:rsid w:val="0011430F"/>
    <w:rsid w:val="00115C26"/>
    <w:rsid w:val="00121DF1"/>
    <w:rsid w:val="0012384C"/>
    <w:rsid w:val="001269D2"/>
    <w:rsid w:val="00131693"/>
    <w:rsid w:val="001318E3"/>
    <w:rsid w:val="0013407A"/>
    <w:rsid w:val="00135114"/>
    <w:rsid w:val="001359C5"/>
    <w:rsid w:val="001365E2"/>
    <w:rsid w:val="0014107D"/>
    <w:rsid w:val="00142CED"/>
    <w:rsid w:val="00154656"/>
    <w:rsid w:val="00155320"/>
    <w:rsid w:val="001602B0"/>
    <w:rsid w:val="001605AF"/>
    <w:rsid w:val="00162593"/>
    <w:rsid w:val="00162B24"/>
    <w:rsid w:val="00163B04"/>
    <w:rsid w:val="00171D5E"/>
    <w:rsid w:val="001771C7"/>
    <w:rsid w:val="001807F2"/>
    <w:rsid w:val="00180C9C"/>
    <w:rsid w:val="001929EE"/>
    <w:rsid w:val="00195126"/>
    <w:rsid w:val="001954BE"/>
    <w:rsid w:val="001958B0"/>
    <w:rsid w:val="001A4589"/>
    <w:rsid w:val="001A4F1C"/>
    <w:rsid w:val="001B1EE2"/>
    <w:rsid w:val="001B3570"/>
    <w:rsid w:val="001B4257"/>
    <w:rsid w:val="001D1123"/>
    <w:rsid w:val="001D3263"/>
    <w:rsid w:val="001D6BFC"/>
    <w:rsid w:val="001D6D7A"/>
    <w:rsid w:val="001E4936"/>
    <w:rsid w:val="001E6F9F"/>
    <w:rsid w:val="001E7F51"/>
    <w:rsid w:val="001F5D93"/>
    <w:rsid w:val="001F72BD"/>
    <w:rsid w:val="001F785B"/>
    <w:rsid w:val="00205A76"/>
    <w:rsid w:val="00206D8D"/>
    <w:rsid w:val="0021139E"/>
    <w:rsid w:val="00225BD9"/>
    <w:rsid w:val="00226AFF"/>
    <w:rsid w:val="00231348"/>
    <w:rsid w:val="00235595"/>
    <w:rsid w:val="00235764"/>
    <w:rsid w:val="0024579D"/>
    <w:rsid w:val="002469F6"/>
    <w:rsid w:val="00254A51"/>
    <w:rsid w:val="0025580E"/>
    <w:rsid w:val="00261877"/>
    <w:rsid w:val="0026657F"/>
    <w:rsid w:val="00266C4D"/>
    <w:rsid w:val="00272132"/>
    <w:rsid w:val="002729D7"/>
    <w:rsid w:val="00272FDC"/>
    <w:rsid w:val="002767D3"/>
    <w:rsid w:val="002802D6"/>
    <w:rsid w:val="00283E29"/>
    <w:rsid w:val="00291E5F"/>
    <w:rsid w:val="00293DF4"/>
    <w:rsid w:val="00294CD7"/>
    <w:rsid w:val="00295C1F"/>
    <w:rsid w:val="00296943"/>
    <w:rsid w:val="002A3AB6"/>
    <w:rsid w:val="002A3D01"/>
    <w:rsid w:val="002A5C95"/>
    <w:rsid w:val="002A6E2A"/>
    <w:rsid w:val="002B1E8E"/>
    <w:rsid w:val="002B3C58"/>
    <w:rsid w:val="002B43E1"/>
    <w:rsid w:val="002C2788"/>
    <w:rsid w:val="002C2AA6"/>
    <w:rsid w:val="002C5E65"/>
    <w:rsid w:val="002C6501"/>
    <w:rsid w:val="002C7280"/>
    <w:rsid w:val="002D1694"/>
    <w:rsid w:val="002D69CF"/>
    <w:rsid w:val="002E2F41"/>
    <w:rsid w:val="002E5569"/>
    <w:rsid w:val="002E6DC3"/>
    <w:rsid w:val="002F2E87"/>
    <w:rsid w:val="002F3FB2"/>
    <w:rsid w:val="002F6313"/>
    <w:rsid w:val="003017C6"/>
    <w:rsid w:val="00313315"/>
    <w:rsid w:val="003150A4"/>
    <w:rsid w:val="0032493C"/>
    <w:rsid w:val="00325B38"/>
    <w:rsid w:val="003302D1"/>
    <w:rsid w:val="00335A14"/>
    <w:rsid w:val="0033610B"/>
    <w:rsid w:val="00342033"/>
    <w:rsid w:val="00342CB7"/>
    <w:rsid w:val="00346707"/>
    <w:rsid w:val="003563BD"/>
    <w:rsid w:val="0036160A"/>
    <w:rsid w:val="00362A11"/>
    <w:rsid w:val="00365ECC"/>
    <w:rsid w:val="00366127"/>
    <w:rsid w:val="003702A6"/>
    <w:rsid w:val="00372AC0"/>
    <w:rsid w:val="00376C9D"/>
    <w:rsid w:val="00382579"/>
    <w:rsid w:val="003860CF"/>
    <w:rsid w:val="0039130A"/>
    <w:rsid w:val="00391E9E"/>
    <w:rsid w:val="0039724D"/>
    <w:rsid w:val="00397AC2"/>
    <w:rsid w:val="003A0180"/>
    <w:rsid w:val="003A46A7"/>
    <w:rsid w:val="003B0B0A"/>
    <w:rsid w:val="003B23F9"/>
    <w:rsid w:val="003B3ED8"/>
    <w:rsid w:val="003B62C7"/>
    <w:rsid w:val="003B6B60"/>
    <w:rsid w:val="003B6BD5"/>
    <w:rsid w:val="003C11EA"/>
    <w:rsid w:val="003C186B"/>
    <w:rsid w:val="003C2974"/>
    <w:rsid w:val="003C2E0B"/>
    <w:rsid w:val="003C510F"/>
    <w:rsid w:val="003D0BEA"/>
    <w:rsid w:val="003D4AC2"/>
    <w:rsid w:val="003D553C"/>
    <w:rsid w:val="003D5719"/>
    <w:rsid w:val="003D5D5E"/>
    <w:rsid w:val="003D70AC"/>
    <w:rsid w:val="003E289B"/>
    <w:rsid w:val="003F0FCB"/>
    <w:rsid w:val="003F215F"/>
    <w:rsid w:val="003F2BB1"/>
    <w:rsid w:val="003F46FD"/>
    <w:rsid w:val="003F511A"/>
    <w:rsid w:val="003F6E6F"/>
    <w:rsid w:val="004016FC"/>
    <w:rsid w:val="00406A31"/>
    <w:rsid w:val="00416A70"/>
    <w:rsid w:val="00423AA6"/>
    <w:rsid w:val="00425BDC"/>
    <w:rsid w:val="00426EB0"/>
    <w:rsid w:val="00434D09"/>
    <w:rsid w:val="00441BC3"/>
    <w:rsid w:val="00441D7B"/>
    <w:rsid w:val="00447C58"/>
    <w:rsid w:val="00454888"/>
    <w:rsid w:val="004550B5"/>
    <w:rsid w:val="0046279E"/>
    <w:rsid w:val="004648B1"/>
    <w:rsid w:val="004666B5"/>
    <w:rsid w:val="004710C9"/>
    <w:rsid w:val="00481840"/>
    <w:rsid w:val="00482B4E"/>
    <w:rsid w:val="004866AD"/>
    <w:rsid w:val="00487CC3"/>
    <w:rsid w:val="004905D9"/>
    <w:rsid w:val="00492E74"/>
    <w:rsid w:val="004B4339"/>
    <w:rsid w:val="004B45C5"/>
    <w:rsid w:val="004B6921"/>
    <w:rsid w:val="004B76AB"/>
    <w:rsid w:val="004C6BAD"/>
    <w:rsid w:val="004C6EE1"/>
    <w:rsid w:val="004C71D0"/>
    <w:rsid w:val="004D3736"/>
    <w:rsid w:val="004E19BC"/>
    <w:rsid w:val="004E1D0A"/>
    <w:rsid w:val="004E53FB"/>
    <w:rsid w:val="004E7B6A"/>
    <w:rsid w:val="004F229C"/>
    <w:rsid w:val="004F35CA"/>
    <w:rsid w:val="004F536C"/>
    <w:rsid w:val="004F5B4E"/>
    <w:rsid w:val="004F5BFB"/>
    <w:rsid w:val="00502143"/>
    <w:rsid w:val="00502437"/>
    <w:rsid w:val="00506746"/>
    <w:rsid w:val="00507543"/>
    <w:rsid w:val="00511C7F"/>
    <w:rsid w:val="00515D51"/>
    <w:rsid w:val="00516A2A"/>
    <w:rsid w:val="0052059A"/>
    <w:rsid w:val="005205DA"/>
    <w:rsid w:val="00520863"/>
    <w:rsid w:val="005211CC"/>
    <w:rsid w:val="00524B32"/>
    <w:rsid w:val="0052508B"/>
    <w:rsid w:val="005252F2"/>
    <w:rsid w:val="005253DD"/>
    <w:rsid w:val="00531BE1"/>
    <w:rsid w:val="00531F5E"/>
    <w:rsid w:val="005331C7"/>
    <w:rsid w:val="005422A4"/>
    <w:rsid w:val="00542AF8"/>
    <w:rsid w:val="00543CBD"/>
    <w:rsid w:val="005448F8"/>
    <w:rsid w:val="00551FC9"/>
    <w:rsid w:val="00552B29"/>
    <w:rsid w:val="00563B90"/>
    <w:rsid w:val="00574F08"/>
    <w:rsid w:val="00575607"/>
    <w:rsid w:val="0057658D"/>
    <w:rsid w:val="0057730F"/>
    <w:rsid w:val="00590527"/>
    <w:rsid w:val="00591477"/>
    <w:rsid w:val="00594E5C"/>
    <w:rsid w:val="005976AC"/>
    <w:rsid w:val="005A2D66"/>
    <w:rsid w:val="005B13E7"/>
    <w:rsid w:val="005B4021"/>
    <w:rsid w:val="005C0EE2"/>
    <w:rsid w:val="005C1911"/>
    <w:rsid w:val="005C6600"/>
    <w:rsid w:val="005C67BE"/>
    <w:rsid w:val="005D2AB9"/>
    <w:rsid w:val="005D58F6"/>
    <w:rsid w:val="005D614B"/>
    <w:rsid w:val="005E3F1B"/>
    <w:rsid w:val="005E6542"/>
    <w:rsid w:val="005E6B95"/>
    <w:rsid w:val="005E6BC1"/>
    <w:rsid w:val="005F7C0D"/>
    <w:rsid w:val="0060024B"/>
    <w:rsid w:val="00602A2A"/>
    <w:rsid w:val="00604271"/>
    <w:rsid w:val="00606E8F"/>
    <w:rsid w:val="00611FFE"/>
    <w:rsid w:val="00612683"/>
    <w:rsid w:val="006130ED"/>
    <w:rsid w:val="00616477"/>
    <w:rsid w:val="00622551"/>
    <w:rsid w:val="006225C8"/>
    <w:rsid w:val="006233C7"/>
    <w:rsid w:val="006237CC"/>
    <w:rsid w:val="00624758"/>
    <w:rsid w:val="006336F5"/>
    <w:rsid w:val="00635DE0"/>
    <w:rsid w:val="00636EC1"/>
    <w:rsid w:val="006434D8"/>
    <w:rsid w:val="006443F6"/>
    <w:rsid w:val="00647D5D"/>
    <w:rsid w:val="006604F8"/>
    <w:rsid w:val="00660C06"/>
    <w:rsid w:val="00662A9C"/>
    <w:rsid w:val="006642EF"/>
    <w:rsid w:val="00666514"/>
    <w:rsid w:val="00675F7A"/>
    <w:rsid w:val="006804A0"/>
    <w:rsid w:val="00683E95"/>
    <w:rsid w:val="00692311"/>
    <w:rsid w:val="00692EAC"/>
    <w:rsid w:val="006946A0"/>
    <w:rsid w:val="00694B49"/>
    <w:rsid w:val="00695F6D"/>
    <w:rsid w:val="006978BA"/>
    <w:rsid w:val="006A4411"/>
    <w:rsid w:val="006A74C1"/>
    <w:rsid w:val="006A7969"/>
    <w:rsid w:val="006B194C"/>
    <w:rsid w:val="006B6BC6"/>
    <w:rsid w:val="006C667F"/>
    <w:rsid w:val="006D0166"/>
    <w:rsid w:val="006D0537"/>
    <w:rsid w:val="006D796C"/>
    <w:rsid w:val="006D7EF5"/>
    <w:rsid w:val="006E00C8"/>
    <w:rsid w:val="006E0C92"/>
    <w:rsid w:val="006E298B"/>
    <w:rsid w:val="006E3972"/>
    <w:rsid w:val="006E72DF"/>
    <w:rsid w:val="006F20C0"/>
    <w:rsid w:val="00700258"/>
    <w:rsid w:val="00705690"/>
    <w:rsid w:val="00705E61"/>
    <w:rsid w:val="0071532C"/>
    <w:rsid w:val="00715875"/>
    <w:rsid w:val="00732F36"/>
    <w:rsid w:val="00736951"/>
    <w:rsid w:val="00737C6E"/>
    <w:rsid w:val="00737E79"/>
    <w:rsid w:val="0074447B"/>
    <w:rsid w:val="00745518"/>
    <w:rsid w:val="00745AFB"/>
    <w:rsid w:val="00747291"/>
    <w:rsid w:val="0075104B"/>
    <w:rsid w:val="00755FFB"/>
    <w:rsid w:val="00761229"/>
    <w:rsid w:val="007621D1"/>
    <w:rsid w:val="00763ED4"/>
    <w:rsid w:val="007669CC"/>
    <w:rsid w:val="00766E9D"/>
    <w:rsid w:val="0077059D"/>
    <w:rsid w:val="0077114E"/>
    <w:rsid w:val="007756F1"/>
    <w:rsid w:val="0077640E"/>
    <w:rsid w:val="0079342D"/>
    <w:rsid w:val="00793C4C"/>
    <w:rsid w:val="007949CB"/>
    <w:rsid w:val="00797CD3"/>
    <w:rsid w:val="007A3679"/>
    <w:rsid w:val="007A3792"/>
    <w:rsid w:val="007A73A5"/>
    <w:rsid w:val="007A7461"/>
    <w:rsid w:val="007B2141"/>
    <w:rsid w:val="007B2857"/>
    <w:rsid w:val="007D406C"/>
    <w:rsid w:val="007D7D37"/>
    <w:rsid w:val="007E2248"/>
    <w:rsid w:val="007E4BE4"/>
    <w:rsid w:val="007E5451"/>
    <w:rsid w:val="007E63B4"/>
    <w:rsid w:val="007F30A1"/>
    <w:rsid w:val="007F5334"/>
    <w:rsid w:val="0080132E"/>
    <w:rsid w:val="00802FAF"/>
    <w:rsid w:val="008063DA"/>
    <w:rsid w:val="00811FB2"/>
    <w:rsid w:val="00830E34"/>
    <w:rsid w:val="0083427D"/>
    <w:rsid w:val="0084201E"/>
    <w:rsid w:val="00842C97"/>
    <w:rsid w:val="00846A9C"/>
    <w:rsid w:val="00851113"/>
    <w:rsid w:val="00852C85"/>
    <w:rsid w:val="00853684"/>
    <w:rsid w:val="0085460B"/>
    <w:rsid w:val="00855A4F"/>
    <w:rsid w:val="00856535"/>
    <w:rsid w:val="00861D1F"/>
    <w:rsid w:val="008665A9"/>
    <w:rsid w:val="0087098E"/>
    <w:rsid w:val="008723CA"/>
    <w:rsid w:val="008803FB"/>
    <w:rsid w:val="0088103E"/>
    <w:rsid w:val="0088149C"/>
    <w:rsid w:val="00882746"/>
    <w:rsid w:val="00885303"/>
    <w:rsid w:val="00885422"/>
    <w:rsid w:val="00886564"/>
    <w:rsid w:val="00893A63"/>
    <w:rsid w:val="008A312E"/>
    <w:rsid w:val="008A6335"/>
    <w:rsid w:val="008A718B"/>
    <w:rsid w:val="008B15BC"/>
    <w:rsid w:val="008B40E6"/>
    <w:rsid w:val="008B7FB9"/>
    <w:rsid w:val="008C0A7D"/>
    <w:rsid w:val="008C0E82"/>
    <w:rsid w:val="008C4689"/>
    <w:rsid w:val="008C4856"/>
    <w:rsid w:val="008C7E2B"/>
    <w:rsid w:val="008D3668"/>
    <w:rsid w:val="008D4DB2"/>
    <w:rsid w:val="008E364E"/>
    <w:rsid w:val="008E48E1"/>
    <w:rsid w:val="008E6F95"/>
    <w:rsid w:val="008F0EA8"/>
    <w:rsid w:val="008F23AB"/>
    <w:rsid w:val="008F6D19"/>
    <w:rsid w:val="00903676"/>
    <w:rsid w:val="009036FA"/>
    <w:rsid w:val="009126E8"/>
    <w:rsid w:val="00920515"/>
    <w:rsid w:val="00926622"/>
    <w:rsid w:val="00927C25"/>
    <w:rsid w:val="00927E0B"/>
    <w:rsid w:val="00930005"/>
    <w:rsid w:val="00933FDA"/>
    <w:rsid w:val="009346AA"/>
    <w:rsid w:val="0093485A"/>
    <w:rsid w:val="00935AE8"/>
    <w:rsid w:val="00936B1C"/>
    <w:rsid w:val="00943FF3"/>
    <w:rsid w:val="009478E5"/>
    <w:rsid w:val="009504B4"/>
    <w:rsid w:val="00951633"/>
    <w:rsid w:val="00960399"/>
    <w:rsid w:val="0096044E"/>
    <w:rsid w:val="0096085E"/>
    <w:rsid w:val="00961918"/>
    <w:rsid w:val="00963940"/>
    <w:rsid w:val="00966EAA"/>
    <w:rsid w:val="00975B5A"/>
    <w:rsid w:val="009821F9"/>
    <w:rsid w:val="00986877"/>
    <w:rsid w:val="00987E8C"/>
    <w:rsid w:val="0099193A"/>
    <w:rsid w:val="00992720"/>
    <w:rsid w:val="009A04E8"/>
    <w:rsid w:val="009A0FF4"/>
    <w:rsid w:val="009A1F27"/>
    <w:rsid w:val="009A6419"/>
    <w:rsid w:val="009A71F9"/>
    <w:rsid w:val="009A7665"/>
    <w:rsid w:val="009B2FAF"/>
    <w:rsid w:val="009B378D"/>
    <w:rsid w:val="009B4B9A"/>
    <w:rsid w:val="009B62B3"/>
    <w:rsid w:val="009B71FE"/>
    <w:rsid w:val="009C0A71"/>
    <w:rsid w:val="009D2F52"/>
    <w:rsid w:val="009D37F2"/>
    <w:rsid w:val="009D45DF"/>
    <w:rsid w:val="009D50E1"/>
    <w:rsid w:val="009D57AE"/>
    <w:rsid w:val="009D5CC8"/>
    <w:rsid w:val="009E1C33"/>
    <w:rsid w:val="009E4302"/>
    <w:rsid w:val="009F41EC"/>
    <w:rsid w:val="009F425A"/>
    <w:rsid w:val="009F4741"/>
    <w:rsid w:val="009F4C14"/>
    <w:rsid w:val="009F6036"/>
    <w:rsid w:val="00A01E09"/>
    <w:rsid w:val="00A02394"/>
    <w:rsid w:val="00A139BA"/>
    <w:rsid w:val="00A149EC"/>
    <w:rsid w:val="00A16284"/>
    <w:rsid w:val="00A16647"/>
    <w:rsid w:val="00A2588D"/>
    <w:rsid w:val="00A26A75"/>
    <w:rsid w:val="00A27D7A"/>
    <w:rsid w:val="00A30DD3"/>
    <w:rsid w:val="00A3474C"/>
    <w:rsid w:val="00A4532E"/>
    <w:rsid w:val="00A462A7"/>
    <w:rsid w:val="00A4693F"/>
    <w:rsid w:val="00A51028"/>
    <w:rsid w:val="00A515E8"/>
    <w:rsid w:val="00A51FFD"/>
    <w:rsid w:val="00A52959"/>
    <w:rsid w:val="00A52CF4"/>
    <w:rsid w:val="00A53368"/>
    <w:rsid w:val="00A533CE"/>
    <w:rsid w:val="00A56745"/>
    <w:rsid w:val="00A5763E"/>
    <w:rsid w:val="00A600AD"/>
    <w:rsid w:val="00A66D2B"/>
    <w:rsid w:val="00A72322"/>
    <w:rsid w:val="00A725EB"/>
    <w:rsid w:val="00A7480D"/>
    <w:rsid w:val="00A8375E"/>
    <w:rsid w:val="00A8455C"/>
    <w:rsid w:val="00A91467"/>
    <w:rsid w:val="00A94AB4"/>
    <w:rsid w:val="00A97FE6"/>
    <w:rsid w:val="00AA1FE5"/>
    <w:rsid w:val="00AA2038"/>
    <w:rsid w:val="00AA4346"/>
    <w:rsid w:val="00AA5819"/>
    <w:rsid w:val="00AA74B5"/>
    <w:rsid w:val="00AB021E"/>
    <w:rsid w:val="00AB02C8"/>
    <w:rsid w:val="00AB37A1"/>
    <w:rsid w:val="00AB4553"/>
    <w:rsid w:val="00AB5BB5"/>
    <w:rsid w:val="00AC1C33"/>
    <w:rsid w:val="00AC4365"/>
    <w:rsid w:val="00AC52C1"/>
    <w:rsid w:val="00AC7257"/>
    <w:rsid w:val="00AD0138"/>
    <w:rsid w:val="00AD2F47"/>
    <w:rsid w:val="00AD5A72"/>
    <w:rsid w:val="00AE1A27"/>
    <w:rsid w:val="00AE2E5D"/>
    <w:rsid w:val="00AE434C"/>
    <w:rsid w:val="00AE4DDB"/>
    <w:rsid w:val="00AE5CCE"/>
    <w:rsid w:val="00AF4D3F"/>
    <w:rsid w:val="00AF55A8"/>
    <w:rsid w:val="00AF6739"/>
    <w:rsid w:val="00B0397A"/>
    <w:rsid w:val="00B075D2"/>
    <w:rsid w:val="00B15D98"/>
    <w:rsid w:val="00B17F86"/>
    <w:rsid w:val="00B20080"/>
    <w:rsid w:val="00B21DC9"/>
    <w:rsid w:val="00B22D1B"/>
    <w:rsid w:val="00B24B62"/>
    <w:rsid w:val="00B315FC"/>
    <w:rsid w:val="00B32E5B"/>
    <w:rsid w:val="00B33213"/>
    <w:rsid w:val="00B35963"/>
    <w:rsid w:val="00B42992"/>
    <w:rsid w:val="00B432C6"/>
    <w:rsid w:val="00B44E66"/>
    <w:rsid w:val="00B45468"/>
    <w:rsid w:val="00B46971"/>
    <w:rsid w:val="00B47DA4"/>
    <w:rsid w:val="00B50A7F"/>
    <w:rsid w:val="00B534B1"/>
    <w:rsid w:val="00B65C9C"/>
    <w:rsid w:val="00B65E22"/>
    <w:rsid w:val="00B67D1F"/>
    <w:rsid w:val="00B70BCF"/>
    <w:rsid w:val="00B71775"/>
    <w:rsid w:val="00B72C86"/>
    <w:rsid w:val="00B74F01"/>
    <w:rsid w:val="00B75EEE"/>
    <w:rsid w:val="00B80F7E"/>
    <w:rsid w:val="00B846F8"/>
    <w:rsid w:val="00B90A1D"/>
    <w:rsid w:val="00B962DD"/>
    <w:rsid w:val="00B97CE1"/>
    <w:rsid w:val="00BA00E6"/>
    <w:rsid w:val="00BA29E7"/>
    <w:rsid w:val="00BA7CEC"/>
    <w:rsid w:val="00BA7DA2"/>
    <w:rsid w:val="00BB0161"/>
    <w:rsid w:val="00BB37A3"/>
    <w:rsid w:val="00BB5E37"/>
    <w:rsid w:val="00BC0036"/>
    <w:rsid w:val="00BC69CF"/>
    <w:rsid w:val="00BD0060"/>
    <w:rsid w:val="00BD5E54"/>
    <w:rsid w:val="00BE5F12"/>
    <w:rsid w:val="00BE6D51"/>
    <w:rsid w:val="00BE782A"/>
    <w:rsid w:val="00BF2C77"/>
    <w:rsid w:val="00BF3545"/>
    <w:rsid w:val="00BF52ED"/>
    <w:rsid w:val="00BF5819"/>
    <w:rsid w:val="00BF5B8A"/>
    <w:rsid w:val="00BF6597"/>
    <w:rsid w:val="00BF7C4E"/>
    <w:rsid w:val="00C003C5"/>
    <w:rsid w:val="00C0117A"/>
    <w:rsid w:val="00C051CE"/>
    <w:rsid w:val="00C061E7"/>
    <w:rsid w:val="00C11EB1"/>
    <w:rsid w:val="00C131A1"/>
    <w:rsid w:val="00C2050E"/>
    <w:rsid w:val="00C24925"/>
    <w:rsid w:val="00C30558"/>
    <w:rsid w:val="00C30BDB"/>
    <w:rsid w:val="00C311AD"/>
    <w:rsid w:val="00C3199E"/>
    <w:rsid w:val="00C320F6"/>
    <w:rsid w:val="00C3329E"/>
    <w:rsid w:val="00C35BCA"/>
    <w:rsid w:val="00C37E82"/>
    <w:rsid w:val="00C42AD7"/>
    <w:rsid w:val="00C42E48"/>
    <w:rsid w:val="00C4379C"/>
    <w:rsid w:val="00C44640"/>
    <w:rsid w:val="00C456E9"/>
    <w:rsid w:val="00C46B07"/>
    <w:rsid w:val="00C605D2"/>
    <w:rsid w:val="00C657F9"/>
    <w:rsid w:val="00C71A77"/>
    <w:rsid w:val="00C76AE9"/>
    <w:rsid w:val="00C853D8"/>
    <w:rsid w:val="00C86ADB"/>
    <w:rsid w:val="00C873D6"/>
    <w:rsid w:val="00C877D6"/>
    <w:rsid w:val="00CA2FC5"/>
    <w:rsid w:val="00CA40E2"/>
    <w:rsid w:val="00CA6FBB"/>
    <w:rsid w:val="00CB3414"/>
    <w:rsid w:val="00CB4870"/>
    <w:rsid w:val="00CC07F5"/>
    <w:rsid w:val="00CC517B"/>
    <w:rsid w:val="00CC6080"/>
    <w:rsid w:val="00CC7628"/>
    <w:rsid w:val="00CD21E0"/>
    <w:rsid w:val="00CD5043"/>
    <w:rsid w:val="00CE0B81"/>
    <w:rsid w:val="00CE27F8"/>
    <w:rsid w:val="00CF18EB"/>
    <w:rsid w:val="00CF5EF5"/>
    <w:rsid w:val="00D0637D"/>
    <w:rsid w:val="00D1264D"/>
    <w:rsid w:val="00D12A76"/>
    <w:rsid w:val="00D15E5F"/>
    <w:rsid w:val="00D24411"/>
    <w:rsid w:val="00D3069E"/>
    <w:rsid w:val="00D41B0E"/>
    <w:rsid w:val="00D43D31"/>
    <w:rsid w:val="00D45F1E"/>
    <w:rsid w:val="00D47278"/>
    <w:rsid w:val="00D53EEC"/>
    <w:rsid w:val="00D56C2E"/>
    <w:rsid w:val="00D60AB2"/>
    <w:rsid w:val="00D62F33"/>
    <w:rsid w:val="00D6378E"/>
    <w:rsid w:val="00D65766"/>
    <w:rsid w:val="00D66067"/>
    <w:rsid w:val="00D728ED"/>
    <w:rsid w:val="00D74FB2"/>
    <w:rsid w:val="00D8267D"/>
    <w:rsid w:val="00D906B6"/>
    <w:rsid w:val="00D91913"/>
    <w:rsid w:val="00D9282A"/>
    <w:rsid w:val="00D944F8"/>
    <w:rsid w:val="00D97590"/>
    <w:rsid w:val="00DA7E2B"/>
    <w:rsid w:val="00DB41B0"/>
    <w:rsid w:val="00DC30D2"/>
    <w:rsid w:val="00DC48B7"/>
    <w:rsid w:val="00DC4DFB"/>
    <w:rsid w:val="00DC611E"/>
    <w:rsid w:val="00DC63A2"/>
    <w:rsid w:val="00DC662C"/>
    <w:rsid w:val="00DD5D64"/>
    <w:rsid w:val="00DE6C07"/>
    <w:rsid w:val="00DF0449"/>
    <w:rsid w:val="00DF0E19"/>
    <w:rsid w:val="00DF1B2C"/>
    <w:rsid w:val="00DF2BC0"/>
    <w:rsid w:val="00DF41F8"/>
    <w:rsid w:val="00E05AD3"/>
    <w:rsid w:val="00E06467"/>
    <w:rsid w:val="00E12837"/>
    <w:rsid w:val="00E16DA4"/>
    <w:rsid w:val="00E20CC4"/>
    <w:rsid w:val="00E24249"/>
    <w:rsid w:val="00E24D6D"/>
    <w:rsid w:val="00E25731"/>
    <w:rsid w:val="00E27973"/>
    <w:rsid w:val="00E32FE8"/>
    <w:rsid w:val="00E36768"/>
    <w:rsid w:val="00E37F07"/>
    <w:rsid w:val="00E40C14"/>
    <w:rsid w:val="00E414CD"/>
    <w:rsid w:val="00E43049"/>
    <w:rsid w:val="00E44715"/>
    <w:rsid w:val="00E462EE"/>
    <w:rsid w:val="00E47220"/>
    <w:rsid w:val="00E57A82"/>
    <w:rsid w:val="00E60266"/>
    <w:rsid w:val="00E612BC"/>
    <w:rsid w:val="00E617C7"/>
    <w:rsid w:val="00E65219"/>
    <w:rsid w:val="00E67D17"/>
    <w:rsid w:val="00E702DA"/>
    <w:rsid w:val="00E731DC"/>
    <w:rsid w:val="00E77746"/>
    <w:rsid w:val="00E803D4"/>
    <w:rsid w:val="00E82F09"/>
    <w:rsid w:val="00E92839"/>
    <w:rsid w:val="00E95FEA"/>
    <w:rsid w:val="00E96AB2"/>
    <w:rsid w:val="00E96CA0"/>
    <w:rsid w:val="00EA02A4"/>
    <w:rsid w:val="00EA369B"/>
    <w:rsid w:val="00EA39C3"/>
    <w:rsid w:val="00EB39F7"/>
    <w:rsid w:val="00EB4ADF"/>
    <w:rsid w:val="00EB50F0"/>
    <w:rsid w:val="00EB6CA7"/>
    <w:rsid w:val="00EC1191"/>
    <w:rsid w:val="00EC1A85"/>
    <w:rsid w:val="00EC739F"/>
    <w:rsid w:val="00ED145A"/>
    <w:rsid w:val="00ED5A41"/>
    <w:rsid w:val="00EE1E82"/>
    <w:rsid w:val="00EE33F6"/>
    <w:rsid w:val="00EE4D67"/>
    <w:rsid w:val="00EE5BFF"/>
    <w:rsid w:val="00EE6786"/>
    <w:rsid w:val="00EF4074"/>
    <w:rsid w:val="00EF521F"/>
    <w:rsid w:val="00EF7270"/>
    <w:rsid w:val="00F01CCC"/>
    <w:rsid w:val="00F13F61"/>
    <w:rsid w:val="00F14B72"/>
    <w:rsid w:val="00F16E2C"/>
    <w:rsid w:val="00F21615"/>
    <w:rsid w:val="00F228AF"/>
    <w:rsid w:val="00F27E9F"/>
    <w:rsid w:val="00F3072F"/>
    <w:rsid w:val="00F32D9D"/>
    <w:rsid w:val="00F36CBD"/>
    <w:rsid w:val="00F379D3"/>
    <w:rsid w:val="00F37B15"/>
    <w:rsid w:val="00F40853"/>
    <w:rsid w:val="00F4549A"/>
    <w:rsid w:val="00F461B7"/>
    <w:rsid w:val="00F46923"/>
    <w:rsid w:val="00F5028E"/>
    <w:rsid w:val="00F53043"/>
    <w:rsid w:val="00F531BC"/>
    <w:rsid w:val="00F53A3F"/>
    <w:rsid w:val="00F66870"/>
    <w:rsid w:val="00F722A7"/>
    <w:rsid w:val="00F7354A"/>
    <w:rsid w:val="00F74B90"/>
    <w:rsid w:val="00F7507C"/>
    <w:rsid w:val="00F92D3B"/>
    <w:rsid w:val="00FA11E8"/>
    <w:rsid w:val="00FA2BCE"/>
    <w:rsid w:val="00FB1250"/>
    <w:rsid w:val="00FB1CC2"/>
    <w:rsid w:val="00FB31E2"/>
    <w:rsid w:val="00FC4CFE"/>
    <w:rsid w:val="00FC5B43"/>
    <w:rsid w:val="00FC685F"/>
    <w:rsid w:val="00FD1341"/>
    <w:rsid w:val="00FD488E"/>
    <w:rsid w:val="00FD7061"/>
    <w:rsid w:val="00FE079C"/>
    <w:rsid w:val="00FE13DD"/>
    <w:rsid w:val="00FE2099"/>
    <w:rsid w:val="00FF07BF"/>
    <w:rsid w:val="00FF2113"/>
    <w:rsid w:val="00FF34F4"/>
    <w:rsid w:val="00FF36F8"/>
    <w:rsid w:val="00FF6D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865F7"/>
  <w15:chartTrackingRefBased/>
  <w15:docId w15:val="{9C9E318D-889D-4F50-9A77-383D9479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CCC"/>
  </w:style>
  <w:style w:type="paragraph" w:styleId="Heading1">
    <w:name w:val="heading 1"/>
    <w:basedOn w:val="Normal"/>
    <w:next w:val="Normal"/>
    <w:link w:val="Heading1Char"/>
    <w:uiPriority w:val="9"/>
    <w:qFormat/>
    <w:rsid w:val="00F722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722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01CCC"/>
    <w:rPr>
      <w:color w:val="0000FF"/>
      <w:u w:val="single"/>
    </w:rPr>
  </w:style>
  <w:style w:type="character" w:styleId="Strong">
    <w:name w:val="Strong"/>
    <w:basedOn w:val="DefaultParagraphFont"/>
    <w:uiPriority w:val="22"/>
    <w:qFormat/>
    <w:rsid w:val="000B4438"/>
    <w:rPr>
      <w:b/>
      <w:bCs/>
    </w:rPr>
  </w:style>
  <w:style w:type="character" w:customStyle="1" w:styleId="muxgbd">
    <w:name w:val="muxgbd"/>
    <w:basedOn w:val="DefaultParagraphFont"/>
    <w:rsid w:val="00C24925"/>
  </w:style>
  <w:style w:type="character" w:styleId="Emphasis">
    <w:name w:val="Emphasis"/>
    <w:basedOn w:val="DefaultParagraphFont"/>
    <w:uiPriority w:val="20"/>
    <w:qFormat/>
    <w:rsid w:val="00C24925"/>
    <w:rPr>
      <w:i/>
      <w:iCs/>
    </w:rPr>
  </w:style>
  <w:style w:type="paragraph" w:styleId="NoSpacing">
    <w:name w:val="No Spacing"/>
    <w:uiPriority w:val="1"/>
    <w:qFormat/>
    <w:rsid w:val="00C24925"/>
    <w:pPr>
      <w:spacing w:after="0" w:line="240" w:lineRule="auto"/>
    </w:pPr>
  </w:style>
  <w:style w:type="character" w:customStyle="1" w:styleId="Heading2Char">
    <w:name w:val="Heading 2 Char"/>
    <w:basedOn w:val="DefaultParagraphFont"/>
    <w:link w:val="Heading2"/>
    <w:uiPriority w:val="9"/>
    <w:rsid w:val="00F722A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F722A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D57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5719"/>
  </w:style>
  <w:style w:type="paragraph" w:styleId="Footer">
    <w:name w:val="footer"/>
    <w:basedOn w:val="Normal"/>
    <w:link w:val="FooterChar"/>
    <w:uiPriority w:val="99"/>
    <w:unhideWhenUsed/>
    <w:rsid w:val="003D5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5719"/>
  </w:style>
  <w:style w:type="paragraph" w:styleId="TOCHeading">
    <w:name w:val="TOC Heading"/>
    <w:basedOn w:val="Heading1"/>
    <w:next w:val="Normal"/>
    <w:uiPriority w:val="39"/>
    <w:unhideWhenUsed/>
    <w:qFormat/>
    <w:rsid w:val="00083627"/>
    <w:pPr>
      <w:outlineLvl w:val="9"/>
    </w:pPr>
    <w:rPr>
      <w:rFonts w:ascii="Arial" w:hAnsi="Arial" w:cs="Times New Roman"/>
      <w:lang w:val="en-US"/>
    </w:rPr>
  </w:style>
  <w:style w:type="paragraph" w:styleId="TOC1">
    <w:name w:val="toc 1"/>
    <w:basedOn w:val="Normal"/>
    <w:next w:val="Normal"/>
    <w:autoRedefine/>
    <w:uiPriority w:val="39"/>
    <w:unhideWhenUsed/>
    <w:rsid w:val="00083627"/>
    <w:pPr>
      <w:spacing w:after="100"/>
    </w:pPr>
    <w:rPr>
      <w:rFonts w:eastAsia="Times New Roman" w:cs="Arial"/>
    </w:rPr>
  </w:style>
  <w:style w:type="paragraph" w:styleId="TOC2">
    <w:name w:val="toc 2"/>
    <w:basedOn w:val="Normal"/>
    <w:next w:val="Normal"/>
    <w:autoRedefine/>
    <w:uiPriority w:val="39"/>
    <w:unhideWhenUsed/>
    <w:rsid w:val="00083627"/>
    <w:pPr>
      <w:spacing w:after="100"/>
      <w:ind w:left="220"/>
    </w:pPr>
    <w:rPr>
      <w:rFonts w:eastAsia="Times New Roman" w:cs="Arial"/>
    </w:rPr>
  </w:style>
  <w:style w:type="paragraph" w:styleId="ListParagraph">
    <w:name w:val="List Paragraph"/>
    <w:basedOn w:val="Normal"/>
    <w:uiPriority w:val="34"/>
    <w:qFormat/>
    <w:rsid w:val="00FD1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97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10.1111/j.1467-9558.2008.00324.x" TargetMode="External"/><Relationship Id="rId21" Type="http://schemas.openxmlformats.org/officeDocument/2006/relationships/image" Target="media/image8.png"/><Relationship Id="rId42" Type="http://schemas.openxmlformats.org/officeDocument/2006/relationships/hyperlink" Target="10.1177/1056492620938139" TargetMode="External"/><Relationship Id="rId47" Type="http://schemas.openxmlformats.org/officeDocument/2006/relationships/hyperlink" Target="https://www.sdf.org.uk/wp-content/uploads/2018/01/2017-Report-Press-Kit-ENG.pdf" TargetMode="External"/><Relationship Id="rId63" Type="http://schemas.openxmlformats.org/officeDocument/2006/relationships/hyperlink" Target="10.1177/1525822x14540084" TargetMode="External"/><Relationship Id="rId68" Type="http://schemas.openxmlformats.org/officeDocument/2006/relationships/hyperlink" Target="https://americanaddictioncenters.org/alcoholism-treatment/children" TargetMode="External"/><Relationship Id="rId84" Type="http://schemas.openxmlformats.org/officeDocument/2006/relationships/hyperlink" Target="https://pubs.niaaa.nih.gov/publications/arh25-1/52-57.pdf" TargetMode="External"/><Relationship Id="rId89" Type="http://schemas.openxmlformats.org/officeDocument/2006/relationships/hyperlink" Target="https://www.gov.scot/publications/public-attitudes-towards-people-drug-dependence-people-recovery-research-findings/" TargetMode="External"/><Relationship Id="rId16" Type="http://schemas.openxmlformats.org/officeDocument/2006/relationships/hyperlink" Target="https://www.gov.uk/government/organisations/uk-health-security-agency" TargetMode="External"/><Relationship Id="rId11" Type="http://schemas.openxmlformats.org/officeDocument/2006/relationships/image" Target="media/image1.png"/><Relationship Id="rId32" Type="http://schemas.openxmlformats.org/officeDocument/2006/relationships/hyperlink" Target="10.1177/0890334419848734" TargetMode="External"/><Relationship Id="rId37" Type="http://schemas.openxmlformats.org/officeDocument/2006/relationships/hyperlink" Target="https://dictionary.cambridge.org/dictionary/english/common" TargetMode="External"/><Relationship Id="rId53" Type="http://schemas.openxmlformats.org/officeDocument/2006/relationships/hyperlink" Target="https://publichealth.jhu.edu/2014/study-public-feels-more-negative-toward-people-with-drug-addiction-than-those-with-mental-illness#:~:text=People%20are%20significantly%20more%20likely" TargetMode="External"/><Relationship Id="rId58" Type="http://schemas.openxmlformats.org/officeDocument/2006/relationships/hyperlink" Target="10.1111/jcpp.13135" TargetMode="External"/><Relationship Id="rId74" Type="http://schemas.openxmlformats.org/officeDocument/2006/relationships/hyperlink" Target="https://www.ons.gov.uk/peoplepopulationandcommunity/householdcharacteristics/homeinternetandsocialmediausage/bulletins/internetaccesshouseholdsandindividuals/2020" TargetMode="External"/><Relationship Id="rId79" Type="http://schemas.openxmlformats.org/officeDocument/2006/relationships/hyperlink" Target="10.1177/10775595211004783" TargetMode="External"/><Relationship Id="rId102" Type="http://schemas.openxmlformats.org/officeDocument/2006/relationships/footer" Target="footer1.xml"/><Relationship Id="rId5" Type="http://schemas.openxmlformats.org/officeDocument/2006/relationships/numbering" Target="numbering.xml"/><Relationship Id="rId90" Type="http://schemas.openxmlformats.org/officeDocument/2006/relationships/hyperlink" Target="10.3389/fpsyg.2020.597935" TargetMode="External"/><Relationship Id="rId95" Type="http://schemas.openxmlformats.org/officeDocument/2006/relationships/hyperlink" Target="10.1111/j.1083-6101.2005.tb00259.x" TargetMode="External"/><Relationship Id="rId22" Type="http://schemas.openxmlformats.org/officeDocument/2006/relationships/image" Target="media/image9.png"/><Relationship Id="rId27" Type="http://schemas.openxmlformats.org/officeDocument/2006/relationships/hyperlink" Target="10.1177/0047281617692067" TargetMode="External"/><Relationship Id="rId43" Type="http://schemas.openxmlformats.org/officeDocument/2006/relationships/hyperlink" Target="https://www.ncbi.nlm.nih.gov/pmc/articles/PMC6220625/" TargetMode="External"/><Relationship Id="rId48" Type="http://schemas.openxmlformats.org/officeDocument/2006/relationships/hyperlink" Target="10.5860/ltr.53n4" TargetMode="External"/><Relationship Id="rId64" Type="http://schemas.openxmlformats.org/officeDocument/2006/relationships/hyperlink" Target="10.1590/abd1806-4841.20165254" TargetMode="External"/><Relationship Id="rId69" Type="http://schemas.openxmlformats.org/officeDocument/2006/relationships/hyperlink" Target="https://nacoa.org.uk/research-resources/research/#:~:text=A%20research%20study%20with%204%2C000" TargetMode="External"/><Relationship Id="rId80" Type="http://schemas.openxmlformats.org/officeDocument/2006/relationships/hyperlink" Target="10.1016/j.genhosppsych.2020.03.005" TargetMode="External"/><Relationship Id="rId85" Type="http://schemas.openxmlformats.org/officeDocument/2006/relationships/hyperlink" Target="https://www.statista.com/statistics/264810/number-of-monthly-active-facebook-users-worldwide/#:~:text=How%20many%20users%20does%20Facebook" TargetMode="External"/><Relationship Id="rId12" Type="http://schemas.openxmlformats.org/officeDocument/2006/relationships/image" Target="media/image2.pn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hyperlink" Target="10.1177/0032258x19841409" TargetMode="External"/><Relationship Id="rId38" Type="http://schemas.openxmlformats.org/officeDocument/2006/relationships/hyperlink" Target="https://www.cdc.gov/vitalsigns/aces/index.html#:~:text=ACEs%20are%20linked%20to%20chronic" TargetMode="External"/><Relationship Id="rId46" Type="http://schemas.openxmlformats.org/officeDocument/2006/relationships/hyperlink" Target="https://phw.nhs.wales/files/aces/the-prisoner-ace-survey/" TargetMode="External"/><Relationship Id="rId59" Type="http://schemas.openxmlformats.org/officeDocument/2006/relationships/hyperlink" Target="https://phys.org/news/2018-03-older-people-digital-technologies.html" TargetMode="External"/><Relationship Id="rId67" Type="http://schemas.openxmlformats.org/officeDocument/2006/relationships/hyperlink" Target="10.1111/tsq.12107" TargetMode="External"/><Relationship Id="rId103" Type="http://schemas.openxmlformats.org/officeDocument/2006/relationships/fontTable" Target="fontTable.xml"/><Relationship Id="rId20" Type="http://schemas.openxmlformats.org/officeDocument/2006/relationships/image" Target="media/image7.png"/><Relationship Id="rId41" Type="http://schemas.openxmlformats.org/officeDocument/2006/relationships/hyperlink" Target="10.13109/zptm.2002.48.4.411" TargetMode="External"/><Relationship Id="rId54" Type="http://schemas.openxmlformats.org/officeDocument/2006/relationships/hyperlink" Target="10.1308/003588413x13511609956372" TargetMode="External"/><Relationship Id="rId62" Type="http://schemas.openxmlformats.org/officeDocument/2006/relationships/hyperlink" Target="10.1177/0049124189018002002" TargetMode="External"/><Relationship Id="rId70" Type="http://schemas.openxmlformats.org/officeDocument/2006/relationships/hyperlink" Target="https://www.nichq.org/insight/qualitative-data-analysis-7-things-researchers-need-know-get-it-right" TargetMode="External"/><Relationship Id="rId75" Type="http://schemas.openxmlformats.org/officeDocument/2006/relationships/hyperlink" Target="https://www.theguardian.com/society/2020/jan/20/proportion-of-uk-prisoners-with-drug-problem-doubles-in-five-years-study" TargetMode="External"/><Relationship Id="rId83" Type="http://schemas.openxmlformats.org/officeDocument/2006/relationships/hyperlink" Target="10.1016/j.ypmed.2019.03.032" TargetMode="External"/><Relationship Id="rId88" Type="http://schemas.openxmlformats.org/officeDocument/2006/relationships/hyperlink" Target="10.4212/cjhp.v68i3.1456" TargetMode="External"/><Relationship Id="rId91" Type="http://schemas.openxmlformats.org/officeDocument/2006/relationships/hyperlink" Target="10.1097/smj.0b013e31817c931c" TargetMode="External"/><Relationship Id="rId96"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ictionary.cambridge.org/dictionary/english/people" TargetMode="External"/><Relationship Id="rId23" Type="http://schemas.openxmlformats.org/officeDocument/2006/relationships/image" Target="media/image10.png"/><Relationship Id="rId28" Type="http://schemas.openxmlformats.org/officeDocument/2006/relationships/hyperlink" Target="https://www.alcoholics-anonymous.org.uk/professionals/social-sectors/legal-&amp;-criminal-justice/Prison-~-The-Inside-Story" TargetMode="External"/><Relationship Id="rId36" Type="http://schemas.openxmlformats.org/officeDocument/2006/relationships/hyperlink" Target="https://dictionary.cambridge.org/dictionary/english-danish/closed-question" TargetMode="External"/><Relationship Id="rId49" Type="http://schemas.openxmlformats.org/officeDocument/2006/relationships/hyperlink" Target="10.1177/1525822x05279903" TargetMode="External"/><Relationship Id="rId57" Type="http://schemas.openxmlformats.org/officeDocument/2006/relationships/hyperlink" Target="10.1145/3179995" TargetMode="External"/><Relationship Id="rId10" Type="http://schemas.openxmlformats.org/officeDocument/2006/relationships/endnotes" Target="endnotes.xml"/><Relationship Id="rId31" Type="http://schemas.openxmlformats.org/officeDocument/2006/relationships/hyperlink" Target="10.1016/j.jcrimjus.2015.04.012" TargetMode="External"/><Relationship Id="rId44" Type="http://schemas.openxmlformats.org/officeDocument/2006/relationships/hyperlink" Target="10.1016/s0749-3797(98)00017-8" TargetMode="External"/><Relationship Id="rId52" Type="http://schemas.openxmlformats.org/officeDocument/2006/relationships/hyperlink" Target="https://assets.publishing.service.gov.uk/government/uploads/system/uploads/attachment_data/file/792125/prison-drugs-strategy.pdf" TargetMode="External"/><Relationship Id="rId60" Type="http://schemas.openxmlformats.org/officeDocument/2006/relationships/hyperlink" Target="10.4135/9781412963947.n424" TargetMode="External"/><Relationship Id="rId65" Type="http://schemas.openxmlformats.org/officeDocument/2006/relationships/hyperlink" Target="10.1016/b978-0-12-816065-7.00011-2" TargetMode="External"/><Relationship Id="rId73" Type="http://schemas.openxmlformats.org/officeDocument/2006/relationships/hyperlink" Target="https://www.ons.gov.uk/peoplepopulationandcommunity/birthsdeathsandmarriages/divorce/bulletins/divorcesinenglandandwales/2020" TargetMode="External"/><Relationship Id="rId78" Type="http://schemas.openxmlformats.org/officeDocument/2006/relationships/hyperlink" Target="https://phw.nhs.wales/files/aces/the-prisoner-ace-survey-infographic/" TargetMode="External"/><Relationship Id="rId81" Type="http://schemas.openxmlformats.org/officeDocument/2006/relationships/hyperlink" Target="10.1016/b978-0-12-816065-7.00004-5" TargetMode="External"/><Relationship Id="rId86" Type="http://schemas.openxmlformats.org/officeDocument/2006/relationships/hyperlink" Target="10.1136/bmj.307.6914.1264" TargetMode="External"/><Relationship Id="rId94" Type="http://schemas.openxmlformats.org/officeDocument/2006/relationships/hyperlink" Target="https://assets.publishing.service.gov.uk/government/uploads/system/uploads/attachment_data/file/278837/prisoners-childhood-family-backgrounds.pdf" TargetMode="External"/><Relationship Id="rId99" Type="http://schemas.openxmlformats.org/officeDocument/2006/relationships/image" Target="media/image16.png"/><Relationship Id="rId10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svg"/><Relationship Id="rId18" Type="http://schemas.openxmlformats.org/officeDocument/2006/relationships/image" Target="media/image5.png"/><Relationship Id="rId39" Type="http://schemas.openxmlformats.org/officeDocument/2006/relationships/hyperlink" Target="10.1136/bmjopen-2016-013228" TargetMode="External"/><Relationship Id="rId34" Type="http://schemas.openxmlformats.org/officeDocument/2006/relationships/hyperlink" Target="10.1007/s11999-008-0346-9" TargetMode="External"/><Relationship Id="rId50" Type="http://schemas.openxmlformats.org/officeDocument/2006/relationships/hyperlink" Target="10.1111/j.1753-6405.1992.tb00023.x" TargetMode="External"/><Relationship Id="rId55" Type="http://schemas.openxmlformats.org/officeDocument/2006/relationships/hyperlink" Target="https://www.addictioncenter.com/alcohol/alcohol-related-crime/#:~:text=Alcohol%20and%20crime%20have%20a" TargetMode="External"/><Relationship Id="rId76" Type="http://schemas.openxmlformats.org/officeDocument/2006/relationships/hyperlink" Target="https://www2.nphs.wales.nhs.uk/PRIDDocs.nsf/7c21215d6d0c613e80256f490030c05a/d488a3852491bc1d80257f370038919e/" TargetMode="External"/><Relationship Id="rId97" Type="http://schemas.openxmlformats.org/officeDocument/2006/relationships/image" Target="media/image14.png"/><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mft.nhs.uk/rmch/services/camhs/young-people/adverse-childhood-experiences-aces-and-attachment/" TargetMode="External"/><Relationship Id="rId92" Type="http://schemas.openxmlformats.org/officeDocument/2006/relationships/hyperlink" Target="https://coronavirus.data.gov.uk/" TargetMode="External"/><Relationship Id="rId2" Type="http://schemas.openxmlformats.org/officeDocument/2006/relationships/customXml" Target="../customXml/item2.xml"/><Relationship Id="rId29" Type="http://schemas.openxmlformats.org/officeDocument/2006/relationships/hyperlink" Target="https://www.aamft.org/Consumer_Updates/Children_of_Alcoholics.aspx" TargetMode="External"/><Relationship Id="rId24" Type="http://schemas.openxmlformats.org/officeDocument/2006/relationships/image" Target="media/image11.png"/><Relationship Id="rId40" Type="http://schemas.openxmlformats.org/officeDocument/2006/relationships/hyperlink" Target="https://www.collinsdictionary.com/dictionary/english/open-question" TargetMode="External"/><Relationship Id="rId45" Type="http://schemas.openxmlformats.org/officeDocument/2006/relationships/hyperlink" Target="https://www.hra.nhs.uk/planning-and-improving-research/application-summaries/research-summaries/measuring-aces-in-an-offender-population/" TargetMode="External"/><Relationship Id="rId66" Type="http://schemas.openxmlformats.org/officeDocument/2006/relationships/hyperlink" Target="https://www.gov.uk/government/statistics/proven-reoffending-statistics-april-to-june-2020/proven-reoffending-statistics-april-to-june-2020" TargetMode="External"/><Relationship Id="rId87" Type="http://schemas.openxmlformats.org/officeDocument/2006/relationships/hyperlink" Target="https://addiction-treatment-services.com/blog/study-children-alcohol-misuse-likely-face-prison/" TargetMode="External"/><Relationship Id="rId61" Type="http://schemas.openxmlformats.org/officeDocument/2006/relationships/hyperlink" Target="10.1177/1534484320903890" TargetMode="External"/><Relationship Id="rId82" Type="http://schemas.openxmlformats.org/officeDocument/2006/relationships/hyperlink" Target="10.1055/s-0034-1375704" TargetMode="External"/><Relationship Id="rId19" Type="http://schemas.openxmlformats.org/officeDocument/2006/relationships/image" Target="media/image6.png"/><Relationship Id="rId14" Type="http://schemas.openxmlformats.org/officeDocument/2006/relationships/hyperlink" Target="https://dictionary.cambridge.org/dictionary/english/place" TargetMode="External"/><Relationship Id="rId30" Type="http://schemas.openxmlformats.org/officeDocument/2006/relationships/hyperlink" Target="10.1177/0253717620957496" TargetMode="External"/><Relationship Id="rId35" Type="http://schemas.openxmlformats.org/officeDocument/2006/relationships/hyperlink" Target="https://assets.publishing.service.gov.uk/government/uploads/system/uploads/attachment_data/file/491119/re-offending-release-waves-1-3-spcr-findings.pdf" TargetMode="External"/><Relationship Id="rId56" Type="http://schemas.openxmlformats.org/officeDocument/2006/relationships/hyperlink" Target="10.1080/0142159x.2020.1755030" TargetMode="External"/><Relationship Id="rId77" Type="http://schemas.openxmlformats.org/officeDocument/2006/relationships/hyperlink" Target="https://www.wales.nhs.uk/sitesplus/documents/888/ACE%20Chronic%20Disease%20report%20(9)%20(2).pdf" TargetMode="External"/><Relationship Id="rId100" Type="http://schemas.openxmlformats.org/officeDocument/2006/relationships/image" Target="media/image17.png"/><Relationship Id="rId8" Type="http://schemas.openxmlformats.org/officeDocument/2006/relationships/webSettings" Target="webSettings.xml"/><Relationship Id="rId51" Type="http://schemas.openxmlformats.org/officeDocument/2006/relationships/hyperlink" Target="10.3389/fpsyt.2018.00420" TargetMode="External"/><Relationship Id="rId72" Type="http://schemas.openxmlformats.org/officeDocument/2006/relationships/hyperlink" Target="http://www.healthscotland.scot/population-groups/children/adverse-childhood-experiences-aces/overview-of-aces" TargetMode="External"/><Relationship Id="rId93" Type="http://schemas.openxmlformats.org/officeDocument/2006/relationships/hyperlink" Target="10.1186/s12874-018-0594-7" TargetMode="External"/><Relationship Id="rId98" Type="http://schemas.openxmlformats.org/officeDocument/2006/relationships/image" Target="media/image15.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c94eb08cd6b5979bf3faa16fe3cde32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2d761487a2684b18992a6ac593f75e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F0144D1-7143-42EE-8B91-63A3F6DAE7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A21BD35-DDDB-47B9-8433-403E55975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5D4F72-0CB5-49B8-8D83-670D9DBBA269}">
  <ds:schemaRefs>
    <ds:schemaRef ds:uri="http://schemas.openxmlformats.org/officeDocument/2006/bibliography"/>
  </ds:schemaRefs>
</ds:datastoreItem>
</file>

<file path=customXml/itemProps4.xml><?xml version="1.0" encoding="utf-8"?>
<ds:datastoreItem xmlns:ds="http://schemas.openxmlformats.org/officeDocument/2006/customXml" ds:itemID="{DBF984F2-9835-4572-9D89-7E6631770A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32146</TotalTime>
  <Pages>40</Pages>
  <Words>10661</Words>
  <Characters>60774</Characters>
  <Application>Microsoft Office Word</Application>
  <DocSecurity>0</DocSecurity>
  <Lines>506</Lines>
  <Paragraphs>142</Paragraphs>
  <ScaleCrop>false</ScaleCrop>
  <Company/>
  <LinksUpToDate>false</LinksUpToDate>
  <CharactersWithSpaces>71293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Thomas (1903156)</dc:creator>
  <cp:keywords/>
  <dc:description/>
  <cp:lastModifiedBy>Sam Thomas (1903156)</cp:lastModifiedBy>
  <cp:revision>769</cp:revision>
  <dcterms:created xsi:type="dcterms:W3CDTF">2022-03-24T12:57:00Z</dcterms:created>
  <dcterms:modified xsi:type="dcterms:W3CDTF">2022-05-06T18:30:00Z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