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0B0CB" w14:textId="6BFE6003" w:rsidR="0075150F" w:rsidRDefault="003B3EFC" w:rsidP="008F192B">
      <w:pPr>
        <w:pStyle w:val="Normal1"/>
        <w:jc w:val="right"/>
      </w:pPr>
      <w:r>
        <w:rPr>
          <w:noProof/>
        </w:rPr>
        <w:drawing>
          <wp:inline distT="0" distB="0" distL="0" distR="0" wp14:anchorId="388E7E0F" wp14:editId="53D59964">
            <wp:extent cx="1748790" cy="699516"/>
            <wp:effectExtent l="0" t="0" r="3810" b="5715"/>
            <wp:docPr id="321244397"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44397" name="Picture 1"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57307" cy="702923"/>
                    </a:xfrm>
                    <a:prstGeom prst="rect">
                      <a:avLst/>
                    </a:prstGeom>
                    <a:noFill/>
                    <a:ln>
                      <a:noFill/>
                    </a:ln>
                  </pic:spPr>
                </pic:pic>
              </a:graphicData>
            </a:graphic>
          </wp:inline>
        </w:drawing>
      </w:r>
    </w:p>
    <w:p w14:paraId="214DC7F8" w14:textId="77777777" w:rsidR="003B3EFC" w:rsidRPr="003B3EFC" w:rsidRDefault="003B3EFC" w:rsidP="003B3EFC">
      <w:pPr>
        <w:pStyle w:val="Normal1"/>
        <w:jc w:val="center"/>
      </w:pPr>
    </w:p>
    <w:p w14:paraId="3356219D" w14:textId="6EBB1810" w:rsidR="00E4025F" w:rsidRPr="004926B3" w:rsidRDefault="00E4025F" w:rsidP="008F192B">
      <w:pPr>
        <w:pStyle w:val="Normal1"/>
        <w:jc w:val="left"/>
        <w:rPr>
          <w:rFonts w:asciiTheme="majorHAnsi" w:hAnsiTheme="majorHAnsi" w:cstheme="majorHAnsi"/>
          <w:sz w:val="36"/>
          <w:szCs w:val="36"/>
        </w:rPr>
      </w:pPr>
      <w:r w:rsidRPr="004926B3">
        <w:rPr>
          <w:rFonts w:asciiTheme="majorHAnsi" w:hAnsiTheme="majorHAnsi" w:cstheme="majorHAnsi"/>
          <w:sz w:val="36"/>
          <w:szCs w:val="36"/>
        </w:rPr>
        <w:t>BA (Hons) Business Management</w:t>
      </w:r>
    </w:p>
    <w:p w14:paraId="439DCB46" w14:textId="77777777" w:rsidR="00267A4D" w:rsidRDefault="00E4025F" w:rsidP="008F192B">
      <w:pPr>
        <w:pStyle w:val="Normal1"/>
        <w:jc w:val="left"/>
        <w:rPr>
          <w:rFonts w:asciiTheme="majorHAnsi" w:hAnsiTheme="majorHAnsi" w:cstheme="majorHAnsi"/>
          <w:sz w:val="36"/>
          <w:szCs w:val="36"/>
        </w:rPr>
      </w:pPr>
      <w:r w:rsidRPr="004926B3">
        <w:rPr>
          <w:rFonts w:asciiTheme="majorHAnsi" w:hAnsiTheme="majorHAnsi" w:cstheme="majorHAnsi"/>
          <w:sz w:val="36"/>
          <w:szCs w:val="36"/>
        </w:rPr>
        <w:t xml:space="preserve">Module: </w:t>
      </w:r>
      <w:r w:rsidR="009515D4" w:rsidRPr="004926B3">
        <w:rPr>
          <w:rFonts w:asciiTheme="majorHAnsi" w:hAnsiTheme="majorHAnsi" w:cstheme="majorHAnsi"/>
          <w:sz w:val="36"/>
          <w:szCs w:val="36"/>
        </w:rPr>
        <w:t xml:space="preserve">Leadership and Management Theory and </w:t>
      </w:r>
    </w:p>
    <w:p w14:paraId="602F5CBA" w14:textId="446A7881" w:rsidR="00E4025F" w:rsidRPr="004926B3" w:rsidRDefault="009515D4" w:rsidP="008F192B">
      <w:pPr>
        <w:pStyle w:val="Normal1"/>
        <w:jc w:val="left"/>
        <w:rPr>
          <w:rFonts w:asciiTheme="majorHAnsi" w:hAnsiTheme="majorHAnsi" w:cstheme="majorHAnsi"/>
          <w:sz w:val="36"/>
          <w:szCs w:val="36"/>
        </w:rPr>
      </w:pPr>
      <w:r w:rsidRPr="004926B3">
        <w:rPr>
          <w:rFonts w:asciiTheme="majorHAnsi" w:hAnsiTheme="majorHAnsi" w:cstheme="majorHAnsi"/>
          <w:sz w:val="36"/>
          <w:szCs w:val="36"/>
        </w:rPr>
        <w:t>Practice</w:t>
      </w:r>
      <w:r w:rsidR="00E4025F" w:rsidRPr="004926B3">
        <w:rPr>
          <w:rFonts w:asciiTheme="majorHAnsi" w:hAnsiTheme="majorHAnsi" w:cstheme="majorHAnsi"/>
          <w:sz w:val="36"/>
          <w:szCs w:val="36"/>
        </w:rPr>
        <w:t xml:space="preserve">: </w:t>
      </w:r>
      <w:r w:rsidRPr="004926B3">
        <w:rPr>
          <w:rFonts w:asciiTheme="majorHAnsi" w:hAnsiTheme="majorHAnsi" w:cstheme="majorHAnsi"/>
          <w:sz w:val="36"/>
          <w:szCs w:val="36"/>
        </w:rPr>
        <w:t>LCBB6003</w:t>
      </w:r>
    </w:p>
    <w:p w14:paraId="3593C921" w14:textId="74A271B1" w:rsidR="00D72333" w:rsidRPr="004926B3" w:rsidRDefault="00E4025F" w:rsidP="008F192B">
      <w:pPr>
        <w:pStyle w:val="Normal1"/>
        <w:jc w:val="left"/>
        <w:rPr>
          <w:rFonts w:asciiTheme="majorHAnsi" w:hAnsiTheme="majorHAnsi" w:cstheme="majorHAnsi"/>
          <w:sz w:val="36"/>
          <w:szCs w:val="36"/>
        </w:rPr>
      </w:pPr>
      <w:r w:rsidRPr="004926B3">
        <w:rPr>
          <w:rFonts w:asciiTheme="majorHAnsi" w:hAnsiTheme="majorHAnsi" w:cstheme="majorHAnsi"/>
          <w:sz w:val="36"/>
          <w:szCs w:val="36"/>
        </w:rPr>
        <w:t xml:space="preserve">Module Leader/Lecturer: </w:t>
      </w:r>
      <w:r w:rsidR="009515D4" w:rsidRPr="004926B3">
        <w:rPr>
          <w:rFonts w:asciiTheme="majorHAnsi" w:hAnsiTheme="majorHAnsi" w:cstheme="majorHAnsi"/>
          <w:sz w:val="36"/>
          <w:szCs w:val="36"/>
        </w:rPr>
        <w:t>Dr Piyumika K. Gamage</w:t>
      </w:r>
    </w:p>
    <w:p w14:paraId="51BEF877" w14:textId="77777777" w:rsidR="008B0BA1" w:rsidRDefault="008B0BA1" w:rsidP="000A5212">
      <w:pPr>
        <w:pStyle w:val="Normal1"/>
        <w:jc w:val="center"/>
        <w:rPr>
          <w:b/>
          <w:bCs/>
          <w:sz w:val="40"/>
          <w:szCs w:val="40"/>
        </w:rPr>
      </w:pPr>
    </w:p>
    <w:p w14:paraId="33EEF0C7" w14:textId="3D22A33D" w:rsidR="0075150F" w:rsidRPr="004926B3" w:rsidRDefault="00D72333" w:rsidP="008F192B">
      <w:pPr>
        <w:pStyle w:val="Normal1"/>
        <w:jc w:val="right"/>
        <w:rPr>
          <w:rFonts w:asciiTheme="majorHAnsi" w:hAnsiTheme="majorHAnsi" w:cstheme="majorHAnsi"/>
          <w:b/>
          <w:bCs/>
          <w:sz w:val="40"/>
          <w:szCs w:val="40"/>
        </w:rPr>
      </w:pPr>
      <w:r w:rsidRPr="004926B3">
        <w:rPr>
          <w:rFonts w:asciiTheme="majorHAnsi" w:hAnsiTheme="majorHAnsi" w:cstheme="majorHAnsi"/>
          <w:b/>
          <w:bCs/>
          <w:sz w:val="40"/>
          <w:szCs w:val="40"/>
        </w:rPr>
        <w:t xml:space="preserve">Coursework: Essay </w:t>
      </w:r>
      <w:r w:rsidR="009A3055" w:rsidRPr="004926B3">
        <w:rPr>
          <w:rFonts w:asciiTheme="majorHAnsi" w:hAnsiTheme="majorHAnsi" w:cstheme="majorHAnsi"/>
          <w:b/>
          <w:bCs/>
          <w:sz w:val="40"/>
          <w:szCs w:val="40"/>
        </w:rPr>
        <w:br/>
        <w:t xml:space="preserve">Student: </w:t>
      </w:r>
      <w:r w:rsidR="008F192B" w:rsidRPr="004926B3">
        <w:rPr>
          <w:rFonts w:asciiTheme="majorHAnsi" w:hAnsiTheme="majorHAnsi" w:cstheme="majorHAnsi"/>
          <w:b/>
          <w:bCs/>
          <w:sz w:val="40"/>
          <w:szCs w:val="40"/>
        </w:rPr>
        <w:t>Daniela Mihaela Visan</w:t>
      </w:r>
      <w:r w:rsidR="009A3055" w:rsidRPr="004926B3">
        <w:rPr>
          <w:rFonts w:asciiTheme="majorHAnsi" w:hAnsiTheme="majorHAnsi" w:cstheme="majorHAnsi"/>
          <w:b/>
          <w:bCs/>
          <w:sz w:val="40"/>
          <w:szCs w:val="40"/>
        </w:rPr>
        <w:br/>
        <w:t>Student ID: 224738</w:t>
      </w:r>
      <w:r w:rsidR="008F192B" w:rsidRPr="004926B3">
        <w:rPr>
          <w:rFonts w:asciiTheme="majorHAnsi" w:hAnsiTheme="majorHAnsi" w:cstheme="majorHAnsi"/>
          <w:b/>
          <w:bCs/>
          <w:sz w:val="40"/>
          <w:szCs w:val="40"/>
        </w:rPr>
        <w:t>7</w:t>
      </w:r>
    </w:p>
    <w:p w14:paraId="151FA674" w14:textId="77777777" w:rsidR="00E4025F" w:rsidRDefault="00E4025F" w:rsidP="00E4025F">
      <w:pPr>
        <w:pStyle w:val="Normal1"/>
        <w:jc w:val="center"/>
        <w:rPr>
          <w:b/>
          <w:bCs/>
          <w:sz w:val="40"/>
          <w:szCs w:val="40"/>
        </w:rPr>
      </w:pPr>
    </w:p>
    <w:p w14:paraId="22410F53" w14:textId="77777777" w:rsidR="008F192B" w:rsidRDefault="008F192B" w:rsidP="00E4025F">
      <w:pPr>
        <w:pStyle w:val="Normal1"/>
        <w:jc w:val="center"/>
        <w:rPr>
          <w:b/>
          <w:bCs/>
          <w:sz w:val="40"/>
          <w:szCs w:val="40"/>
        </w:rPr>
      </w:pPr>
    </w:p>
    <w:p w14:paraId="50BC80D3" w14:textId="77777777" w:rsidR="008F192B" w:rsidRDefault="008F192B" w:rsidP="00E4025F">
      <w:pPr>
        <w:pStyle w:val="Normal1"/>
        <w:jc w:val="center"/>
        <w:rPr>
          <w:b/>
          <w:bCs/>
          <w:sz w:val="40"/>
          <w:szCs w:val="40"/>
        </w:rPr>
      </w:pPr>
    </w:p>
    <w:p w14:paraId="707B5A21" w14:textId="77777777" w:rsidR="004926B3" w:rsidRDefault="00A0328E" w:rsidP="00E4025F">
      <w:pPr>
        <w:pStyle w:val="Normal1"/>
        <w:jc w:val="center"/>
        <w:rPr>
          <w:rFonts w:asciiTheme="majorHAnsi" w:hAnsiTheme="majorHAnsi" w:cstheme="majorHAnsi"/>
          <w:sz w:val="32"/>
          <w:szCs w:val="32"/>
        </w:rPr>
      </w:pPr>
      <w:r w:rsidRPr="004926B3">
        <w:rPr>
          <w:rFonts w:asciiTheme="majorHAnsi" w:hAnsiTheme="majorHAnsi" w:cstheme="majorHAnsi"/>
          <w:b/>
          <w:bCs/>
          <w:sz w:val="32"/>
          <w:szCs w:val="32"/>
          <w:u w:val="single"/>
        </w:rPr>
        <w:t>Title:</w:t>
      </w:r>
      <w:r w:rsidRPr="004926B3">
        <w:rPr>
          <w:rFonts w:asciiTheme="majorHAnsi" w:hAnsiTheme="majorHAnsi" w:cstheme="majorHAnsi"/>
          <w:b/>
          <w:bCs/>
          <w:sz w:val="32"/>
          <w:szCs w:val="32"/>
        </w:rPr>
        <w:br/>
      </w:r>
      <w:r w:rsidR="004926B3" w:rsidRPr="004926B3">
        <w:rPr>
          <w:rFonts w:asciiTheme="majorHAnsi" w:hAnsiTheme="majorHAnsi" w:cstheme="majorHAnsi"/>
          <w:sz w:val="32"/>
          <w:szCs w:val="32"/>
        </w:rPr>
        <w:t xml:space="preserve">Controlling as a Cornerstone of Modern Management: </w:t>
      </w:r>
    </w:p>
    <w:p w14:paraId="25FFDF41" w14:textId="7F656908" w:rsidR="00A0328E" w:rsidRPr="004926B3" w:rsidRDefault="004926B3" w:rsidP="00E4025F">
      <w:pPr>
        <w:pStyle w:val="Normal1"/>
        <w:jc w:val="center"/>
        <w:rPr>
          <w:rFonts w:asciiTheme="majorHAnsi" w:hAnsiTheme="majorHAnsi" w:cstheme="majorHAnsi"/>
          <w:sz w:val="32"/>
          <w:szCs w:val="32"/>
        </w:rPr>
      </w:pPr>
      <w:r w:rsidRPr="004926B3">
        <w:rPr>
          <w:rFonts w:asciiTheme="majorHAnsi" w:hAnsiTheme="majorHAnsi" w:cstheme="majorHAnsi"/>
          <w:sz w:val="32"/>
          <w:szCs w:val="32"/>
        </w:rPr>
        <w:t>A Practical Examination of Functions, Challenges and Solutions</w:t>
      </w:r>
    </w:p>
    <w:p w14:paraId="6C2C271D" w14:textId="77777777" w:rsidR="008F192B" w:rsidRPr="004926B3" w:rsidRDefault="008F192B" w:rsidP="00E4025F">
      <w:pPr>
        <w:pStyle w:val="Normal1"/>
        <w:jc w:val="center"/>
        <w:rPr>
          <w:rFonts w:asciiTheme="majorHAnsi" w:hAnsiTheme="majorHAnsi" w:cstheme="majorHAnsi"/>
          <w:b/>
          <w:bCs/>
          <w:sz w:val="40"/>
          <w:szCs w:val="40"/>
        </w:rPr>
      </w:pPr>
    </w:p>
    <w:p w14:paraId="58B500A5" w14:textId="77777777" w:rsidR="003B3EFC" w:rsidRDefault="003B3EFC">
      <w:pPr>
        <w:rPr>
          <w:b/>
          <w:bCs/>
        </w:rPr>
      </w:pPr>
    </w:p>
    <w:p w14:paraId="5466BE51" w14:textId="77777777" w:rsidR="003B3EFC" w:rsidRDefault="003B3EFC">
      <w:pPr>
        <w:rPr>
          <w:b/>
          <w:bCs/>
        </w:rPr>
      </w:pPr>
    </w:p>
    <w:p w14:paraId="667A45EC" w14:textId="4521FFC0" w:rsidR="00D9193D" w:rsidRPr="00267A4D" w:rsidRDefault="00000000" w:rsidP="00D9193D">
      <w:pPr>
        <w:pStyle w:val="Normal1"/>
        <w:jc w:val="center"/>
        <w:rPr>
          <w:rFonts w:asciiTheme="majorHAnsi" w:hAnsiTheme="majorHAnsi" w:cstheme="majorHAnsi"/>
          <w:sz w:val="44"/>
          <w:szCs w:val="44"/>
          <w:u w:val="single"/>
        </w:rPr>
      </w:pPr>
      <w:r w:rsidRPr="00267A4D">
        <w:rPr>
          <w:rFonts w:asciiTheme="majorHAnsi" w:hAnsiTheme="majorHAnsi" w:cstheme="majorHAnsi"/>
          <w:b/>
          <w:bCs/>
          <w:sz w:val="44"/>
          <w:szCs w:val="44"/>
          <w:u w:val="single"/>
        </w:rPr>
        <w:lastRenderedPageBreak/>
        <w:t>Table of Contents</w:t>
      </w:r>
    </w:p>
    <w:p w14:paraId="462FCACA" w14:textId="1B1303FF" w:rsidR="00D9193D" w:rsidRPr="004926B3" w:rsidRDefault="00D9193D" w:rsidP="000A5212">
      <w:pPr>
        <w:pStyle w:val="Normal1"/>
        <w:numPr>
          <w:ilvl w:val="0"/>
          <w:numId w:val="30"/>
        </w:numPr>
        <w:rPr>
          <w:sz w:val="22"/>
          <w:szCs w:val="22"/>
        </w:rPr>
      </w:pPr>
      <w:r w:rsidRPr="004926B3">
        <w:rPr>
          <w:sz w:val="22"/>
          <w:szCs w:val="22"/>
        </w:rPr>
        <w:t>Introductio</w:t>
      </w:r>
      <w:r w:rsidR="000A5212" w:rsidRPr="004926B3">
        <w:rPr>
          <w:sz w:val="22"/>
          <w:szCs w:val="22"/>
        </w:rPr>
        <w:t>n</w:t>
      </w:r>
      <w:r w:rsidRPr="004926B3">
        <w:rPr>
          <w:sz w:val="22"/>
          <w:szCs w:val="22"/>
        </w:rPr>
        <w:t>……………………………………………………………</w:t>
      </w:r>
      <w:r w:rsidR="007047C5" w:rsidRPr="004926B3">
        <w:rPr>
          <w:sz w:val="22"/>
          <w:szCs w:val="22"/>
        </w:rPr>
        <w:t>.</w:t>
      </w:r>
      <w:r w:rsidRPr="004926B3">
        <w:rPr>
          <w:sz w:val="22"/>
          <w:szCs w:val="22"/>
        </w:rPr>
        <w:t>……</w:t>
      </w:r>
      <w:r w:rsidR="000A5212" w:rsidRPr="004926B3">
        <w:rPr>
          <w:sz w:val="22"/>
          <w:szCs w:val="22"/>
        </w:rPr>
        <w:t>.</w:t>
      </w:r>
      <w:r w:rsidRPr="004926B3">
        <w:rPr>
          <w:sz w:val="22"/>
          <w:szCs w:val="22"/>
        </w:rPr>
        <w:t>……Page 3</w:t>
      </w:r>
    </w:p>
    <w:p w14:paraId="42B189EC" w14:textId="2C9D7837" w:rsidR="00D9193D" w:rsidRPr="004926B3" w:rsidRDefault="003136F3" w:rsidP="003136F3">
      <w:pPr>
        <w:pStyle w:val="ListParagraph"/>
        <w:numPr>
          <w:ilvl w:val="0"/>
          <w:numId w:val="30"/>
        </w:numPr>
        <w:rPr>
          <w:sz w:val="22"/>
          <w:szCs w:val="22"/>
        </w:rPr>
      </w:pPr>
      <w:r w:rsidRPr="004926B3">
        <w:rPr>
          <w:sz w:val="22"/>
          <w:szCs w:val="22"/>
        </w:rPr>
        <w:t>Managerial Functions</w:t>
      </w:r>
      <w:r w:rsidR="00267A4D">
        <w:rPr>
          <w:sz w:val="22"/>
          <w:szCs w:val="22"/>
        </w:rPr>
        <w:t>…………………………………..</w:t>
      </w:r>
      <w:r w:rsidRPr="004926B3">
        <w:rPr>
          <w:sz w:val="22"/>
          <w:szCs w:val="22"/>
        </w:rPr>
        <w:t>…………………..</w:t>
      </w:r>
      <w:r w:rsidR="007047C5" w:rsidRPr="004926B3">
        <w:rPr>
          <w:sz w:val="22"/>
          <w:szCs w:val="22"/>
        </w:rPr>
        <w:t>…</w:t>
      </w:r>
      <w:r w:rsidR="00D9193D" w:rsidRPr="004926B3">
        <w:rPr>
          <w:sz w:val="22"/>
          <w:szCs w:val="22"/>
        </w:rPr>
        <w:t>.Page 3</w:t>
      </w:r>
      <w:r w:rsidRPr="004926B3">
        <w:rPr>
          <w:sz w:val="22"/>
          <w:szCs w:val="22"/>
        </w:rPr>
        <w:t>-4</w:t>
      </w:r>
    </w:p>
    <w:p w14:paraId="2F76049C" w14:textId="05ACAE65" w:rsidR="000A5212" w:rsidRPr="004926B3" w:rsidRDefault="003136F3" w:rsidP="000A5212">
      <w:pPr>
        <w:pStyle w:val="ListParagraph"/>
        <w:numPr>
          <w:ilvl w:val="0"/>
          <w:numId w:val="30"/>
        </w:numPr>
        <w:rPr>
          <w:sz w:val="22"/>
          <w:szCs w:val="22"/>
        </w:rPr>
      </w:pPr>
      <w:r w:rsidRPr="004926B3">
        <w:rPr>
          <w:sz w:val="22"/>
          <w:szCs w:val="22"/>
        </w:rPr>
        <w:t>Why Controlling Is Essential in Organisations</w:t>
      </w:r>
      <w:r w:rsidRPr="004926B3">
        <w:rPr>
          <w:sz w:val="22"/>
          <w:szCs w:val="22"/>
        </w:rPr>
        <w:t>………………………………</w:t>
      </w:r>
      <w:r w:rsidR="000A5212" w:rsidRPr="004926B3">
        <w:rPr>
          <w:sz w:val="22"/>
          <w:szCs w:val="22"/>
        </w:rPr>
        <w:t>Page 4-5</w:t>
      </w:r>
    </w:p>
    <w:p w14:paraId="3ED80D88" w14:textId="4D7F3951" w:rsidR="000A5212" w:rsidRPr="004926B3" w:rsidRDefault="00BE4808" w:rsidP="00BE4808">
      <w:pPr>
        <w:pStyle w:val="ListParagraph"/>
        <w:numPr>
          <w:ilvl w:val="0"/>
          <w:numId w:val="30"/>
        </w:numPr>
        <w:rPr>
          <w:sz w:val="22"/>
          <w:szCs w:val="22"/>
        </w:rPr>
      </w:pPr>
      <w:r w:rsidRPr="004926B3">
        <w:rPr>
          <w:sz w:val="22"/>
          <w:szCs w:val="22"/>
        </w:rPr>
        <w:t>Challenges Associated with Controlling</w:t>
      </w:r>
      <w:r w:rsidRPr="004926B3">
        <w:rPr>
          <w:sz w:val="22"/>
          <w:szCs w:val="22"/>
        </w:rPr>
        <w:t>……………………………………..</w:t>
      </w:r>
      <w:r w:rsidR="000A5212" w:rsidRPr="004926B3">
        <w:rPr>
          <w:sz w:val="22"/>
          <w:szCs w:val="22"/>
        </w:rPr>
        <w:t xml:space="preserve">Page </w:t>
      </w:r>
      <w:r w:rsidRPr="004926B3">
        <w:rPr>
          <w:sz w:val="22"/>
          <w:szCs w:val="22"/>
        </w:rPr>
        <w:t>5-</w:t>
      </w:r>
      <w:r w:rsidR="000A5212" w:rsidRPr="004926B3">
        <w:rPr>
          <w:sz w:val="22"/>
          <w:szCs w:val="22"/>
        </w:rPr>
        <w:t>6</w:t>
      </w:r>
    </w:p>
    <w:p w14:paraId="4B3DE71A" w14:textId="0EF33FBA" w:rsidR="000A5212" w:rsidRPr="004926B3" w:rsidRDefault="00267A4D" w:rsidP="00BE4808">
      <w:pPr>
        <w:pStyle w:val="ListParagraph"/>
        <w:numPr>
          <w:ilvl w:val="0"/>
          <w:numId w:val="30"/>
        </w:numPr>
        <w:rPr>
          <w:sz w:val="22"/>
          <w:szCs w:val="22"/>
        </w:rPr>
      </w:pPr>
      <w:r w:rsidRPr="00267A4D">
        <w:rPr>
          <w:sz w:val="22"/>
          <w:szCs w:val="22"/>
        </w:rPr>
        <w:t>Strengthening Control Practices</w:t>
      </w:r>
      <w:r w:rsidRPr="00267A4D">
        <w:rPr>
          <w:sz w:val="22"/>
          <w:szCs w:val="22"/>
        </w:rPr>
        <w:t xml:space="preserve"> </w:t>
      </w:r>
      <w:r w:rsidR="00BE4808" w:rsidRPr="004926B3">
        <w:rPr>
          <w:sz w:val="22"/>
          <w:szCs w:val="22"/>
        </w:rPr>
        <w:t>…………</w:t>
      </w:r>
      <w:r>
        <w:rPr>
          <w:sz w:val="22"/>
          <w:szCs w:val="22"/>
        </w:rPr>
        <w:t>…………………</w:t>
      </w:r>
      <w:r w:rsidR="000A5212" w:rsidRPr="004926B3">
        <w:rPr>
          <w:sz w:val="22"/>
          <w:szCs w:val="22"/>
        </w:rPr>
        <w:t>………………</w:t>
      </w:r>
      <w:r w:rsidR="00551CBC" w:rsidRPr="004926B3">
        <w:rPr>
          <w:sz w:val="22"/>
          <w:szCs w:val="22"/>
        </w:rPr>
        <w:t>..</w:t>
      </w:r>
      <w:r w:rsidR="000A5212" w:rsidRPr="004926B3">
        <w:rPr>
          <w:sz w:val="22"/>
          <w:szCs w:val="22"/>
        </w:rPr>
        <w:t xml:space="preserve">Page </w:t>
      </w:r>
      <w:r w:rsidR="00551CBC" w:rsidRPr="004926B3">
        <w:rPr>
          <w:sz w:val="22"/>
          <w:szCs w:val="22"/>
        </w:rPr>
        <w:t>6-</w:t>
      </w:r>
      <w:r w:rsidR="000A5212" w:rsidRPr="004926B3">
        <w:rPr>
          <w:sz w:val="22"/>
          <w:szCs w:val="22"/>
        </w:rPr>
        <w:t>7</w:t>
      </w:r>
    </w:p>
    <w:p w14:paraId="2010AC54" w14:textId="1C91D341" w:rsidR="000A5212" w:rsidRPr="004926B3" w:rsidRDefault="00F21911" w:rsidP="00F21911">
      <w:pPr>
        <w:pStyle w:val="ListParagraph"/>
        <w:numPr>
          <w:ilvl w:val="0"/>
          <w:numId w:val="30"/>
        </w:numPr>
        <w:rPr>
          <w:sz w:val="22"/>
          <w:szCs w:val="22"/>
        </w:rPr>
      </w:pPr>
      <w:r w:rsidRPr="004926B3">
        <w:rPr>
          <w:sz w:val="22"/>
          <w:szCs w:val="22"/>
        </w:rPr>
        <w:t>Conclusion</w:t>
      </w:r>
      <w:r w:rsidRPr="004926B3">
        <w:rPr>
          <w:sz w:val="22"/>
          <w:szCs w:val="22"/>
        </w:rPr>
        <w:t>……………………………………………………………………...…</w:t>
      </w:r>
      <w:r w:rsidR="000A5212" w:rsidRPr="004926B3">
        <w:rPr>
          <w:sz w:val="22"/>
          <w:szCs w:val="22"/>
        </w:rPr>
        <w:t>Page 8</w:t>
      </w:r>
    </w:p>
    <w:p w14:paraId="68DA53BE" w14:textId="77A82DC8" w:rsidR="0053322B" w:rsidRPr="004926B3" w:rsidRDefault="0053322B" w:rsidP="000A5212">
      <w:pPr>
        <w:pStyle w:val="ListParagraph"/>
        <w:numPr>
          <w:ilvl w:val="0"/>
          <w:numId w:val="30"/>
        </w:numPr>
        <w:rPr>
          <w:sz w:val="22"/>
          <w:szCs w:val="22"/>
        </w:rPr>
      </w:pPr>
      <w:r w:rsidRPr="004926B3">
        <w:rPr>
          <w:sz w:val="22"/>
          <w:szCs w:val="22"/>
        </w:rPr>
        <w:t>References………………………………………………………</w:t>
      </w:r>
      <w:r w:rsidR="00F21911" w:rsidRPr="004926B3">
        <w:rPr>
          <w:sz w:val="22"/>
          <w:szCs w:val="22"/>
        </w:rPr>
        <w:t>…….</w:t>
      </w:r>
      <w:r w:rsidRPr="004926B3">
        <w:rPr>
          <w:sz w:val="22"/>
          <w:szCs w:val="22"/>
        </w:rPr>
        <w:t>……</w:t>
      </w:r>
      <w:r w:rsidR="00267A4D">
        <w:rPr>
          <w:sz w:val="22"/>
          <w:szCs w:val="22"/>
        </w:rPr>
        <w:t>….</w:t>
      </w:r>
      <w:r w:rsidRPr="004926B3">
        <w:rPr>
          <w:sz w:val="22"/>
          <w:szCs w:val="22"/>
        </w:rPr>
        <w:t xml:space="preserve">…Page </w:t>
      </w:r>
      <w:r w:rsidR="00F21911" w:rsidRPr="004926B3">
        <w:rPr>
          <w:sz w:val="22"/>
          <w:szCs w:val="22"/>
        </w:rPr>
        <w:t>9</w:t>
      </w:r>
    </w:p>
    <w:p w14:paraId="03FB5C47" w14:textId="77777777" w:rsidR="007047C5" w:rsidRDefault="007047C5" w:rsidP="00D9193D">
      <w:pPr>
        <w:pStyle w:val="Normal1"/>
      </w:pPr>
    </w:p>
    <w:p w14:paraId="405B8465" w14:textId="77777777" w:rsidR="007047C5" w:rsidRDefault="007047C5" w:rsidP="00D9193D">
      <w:pPr>
        <w:pStyle w:val="Normal1"/>
      </w:pPr>
    </w:p>
    <w:p w14:paraId="2F2DACA6" w14:textId="77777777" w:rsidR="007047C5" w:rsidRDefault="007047C5" w:rsidP="00D9193D">
      <w:pPr>
        <w:pStyle w:val="Normal1"/>
      </w:pPr>
    </w:p>
    <w:p w14:paraId="27DEFF41" w14:textId="77777777" w:rsidR="007047C5" w:rsidRDefault="007047C5" w:rsidP="00D9193D">
      <w:pPr>
        <w:pStyle w:val="Normal1"/>
      </w:pPr>
    </w:p>
    <w:p w14:paraId="7AC92BD5" w14:textId="77777777" w:rsidR="007047C5" w:rsidRDefault="007047C5" w:rsidP="00D9193D">
      <w:pPr>
        <w:pStyle w:val="Normal1"/>
      </w:pPr>
    </w:p>
    <w:p w14:paraId="3C21E98C" w14:textId="77777777" w:rsidR="00D9193D" w:rsidRDefault="00D9193D" w:rsidP="00D9193D">
      <w:pPr>
        <w:pStyle w:val="Normal1"/>
      </w:pPr>
    </w:p>
    <w:p w14:paraId="13FE8926" w14:textId="77777777" w:rsidR="00D9193D" w:rsidRDefault="00D9193D" w:rsidP="00D9193D">
      <w:pPr>
        <w:pStyle w:val="Normal1"/>
      </w:pPr>
    </w:p>
    <w:p w14:paraId="7E2D4BD7" w14:textId="4178258F" w:rsidR="004E5821" w:rsidRDefault="004E5821" w:rsidP="004E5821"/>
    <w:p w14:paraId="2AC36A59" w14:textId="77777777" w:rsidR="000676C1" w:rsidRPr="00E4025F" w:rsidRDefault="000676C1" w:rsidP="00E4025F">
      <w:pPr>
        <w:pStyle w:val="Normal1"/>
        <w:jc w:val="center"/>
        <w:rPr>
          <w:b/>
          <w:bCs/>
        </w:rPr>
      </w:pPr>
    </w:p>
    <w:p w14:paraId="25D399E5" w14:textId="77777777" w:rsidR="00E4025F" w:rsidRDefault="00E4025F">
      <w:pPr>
        <w:pStyle w:val="Normal1"/>
      </w:pPr>
    </w:p>
    <w:p w14:paraId="41C3BD8F" w14:textId="77777777" w:rsidR="00E4025F" w:rsidRDefault="00E4025F">
      <w:pPr>
        <w:pStyle w:val="Normal1"/>
      </w:pPr>
    </w:p>
    <w:p w14:paraId="5AF7046F" w14:textId="77777777" w:rsidR="00E4025F" w:rsidRDefault="00E4025F">
      <w:pPr>
        <w:pStyle w:val="Normal1"/>
      </w:pPr>
    </w:p>
    <w:p w14:paraId="02F82777" w14:textId="77777777" w:rsidR="0022694B" w:rsidRDefault="0022694B">
      <w:pPr>
        <w:pStyle w:val="Normal1"/>
      </w:pPr>
    </w:p>
    <w:p w14:paraId="20DFEF1E" w14:textId="77777777" w:rsidR="0022694B" w:rsidRDefault="0022694B">
      <w:pPr>
        <w:pStyle w:val="Normal1"/>
      </w:pPr>
    </w:p>
    <w:p w14:paraId="62DAA205" w14:textId="77777777" w:rsidR="007047C5" w:rsidRDefault="007047C5" w:rsidP="007047C5">
      <w:pPr>
        <w:pStyle w:val="Normal1"/>
      </w:pPr>
      <w:bookmarkStart w:id="0" w:name="_Toc193547721"/>
    </w:p>
    <w:p w14:paraId="5E03E430" w14:textId="77777777" w:rsidR="008B0BA1" w:rsidRDefault="008B0BA1" w:rsidP="007047C5">
      <w:pPr>
        <w:pStyle w:val="Normal1"/>
      </w:pPr>
    </w:p>
    <w:p w14:paraId="50C99343" w14:textId="77777777" w:rsidR="007047C5" w:rsidRDefault="007047C5" w:rsidP="007047C5">
      <w:pPr>
        <w:pStyle w:val="Normal1"/>
      </w:pPr>
    </w:p>
    <w:p w14:paraId="124E6103" w14:textId="77777777" w:rsidR="007047C5" w:rsidRDefault="007047C5" w:rsidP="007047C5">
      <w:pPr>
        <w:pStyle w:val="Normal1"/>
      </w:pPr>
    </w:p>
    <w:p w14:paraId="11083EDE" w14:textId="77777777" w:rsidR="000A5212" w:rsidRDefault="000A5212" w:rsidP="007047C5">
      <w:pPr>
        <w:pStyle w:val="Normal1"/>
      </w:pPr>
    </w:p>
    <w:p w14:paraId="0488A6AA" w14:textId="77777777" w:rsidR="000A5212" w:rsidRDefault="000A5212" w:rsidP="007047C5">
      <w:pPr>
        <w:pStyle w:val="Normal1"/>
      </w:pPr>
    </w:p>
    <w:p w14:paraId="218ADE4D" w14:textId="77777777" w:rsidR="004926B3" w:rsidRPr="007047C5" w:rsidRDefault="004926B3" w:rsidP="007047C5">
      <w:pPr>
        <w:pStyle w:val="Normal1"/>
      </w:pPr>
    </w:p>
    <w:bookmarkEnd w:id="0"/>
    <w:p w14:paraId="1522FA9B" w14:textId="5A002FB4" w:rsidR="000676C1" w:rsidRPr="00D9193D" w:rsidRDefault="004926B3" w:rsidP="00471CFE">
      <w:pPr>
        <w:pStyle w:val="Heading1"/>
        <w:numPr>
          <w:ilvl w:val="0"/>
          <w:numId w:val="28"/>
        </w:numPr>
        <w:rPr>
          <w:b w:val="0"/>
          <w:szCs w:val="24"/>
          <w:u w:val="single"/>
        </w:rPr>
      </w:pPr>
      <w:r w:rsidRPr="004926B3">
        <w:rPr>
          <w:szCs w:val="24"/>
          <w:u w:val="single"/>
        </w:rPr>
        <w:lastRenderedPageBreak/>
        <w:t>Introduction: Management in Today’s Dynamic Business Landscape</w:t>
      </w:r>
    </w:p>
    <w:p w14:paraId="3DDC4FD7" w14:textId="77777777" w:rsidR="004926B3" w:rsidRPr="004926B3" w:rsidRDefault="004926B3" w:rsidP="004926B3">
      <w:pPr>
        <w:pStyle w:val="Normal1"/>
        <w:rPr>
          <w:sz w:val="20"/>
          <w:szCs w:val="20"/>
        </w:rPr>
      </w:pPr>
      <w:r w:rsidRPr="004926B3">
        <w:rPr>
          <w:sz w:val="20"/>
          <w:szCs w:val="20"/>
        </w:rPr>
        <w:t>Management has become an essential component of organisational success in an increasingly competitive and unpredictable business environment. Contemporary organisations must operate within complex economic systems shaped by rapid technological development, shifting consumer expectations, sustainability pressures and a strong emphasis on organisational accountability. Management provides the processes and frameworks that allow organisations to navigate these conditions by coordinating people, resources and activities efficiently. Although the origins of management theory date back to early industrial practices, its relevance has grown as modern businesses face heightened demands for transparency, adaptability and continuous performance improvement.</w:t>
      </w:r>
    </w:p>
    <w:p w14:paraId="47EFAE51" w14:textId="77777777" w:rsidR="004926B3" w:rsidRPr="004926B3" w:rsidRDefault="004926B3" w:rsidP="004926B3">
      <w:pPr>
        <w:pStyle w:val="Normal1"/>
        <w:rPr>
          <w:sz w:val="20"/>
          <w:szCs w:val="20"/>
        </w:rPr>
      </w:pPr>
    </w:p>
    <w:p w14:paraId="2FB85EBD" w14:textId="50FF30A4" w:rsidR="004926B3" w:rsidRDefault="004926B3" w:rsidP="004926B3">
      <w:pPr>
        <w:pStyle w:val="Normal1"/>
        <w:rPr>
          <w:sz w:val="20"/>
          <w:szCs w:val="20"/>
        </w:rPr>
      </w:pPr>
      <w:r w:rsidRPr="004926B3">
        <w:rPr>
          <w:sz w:val="20"/>
          <w:szCs w:val="20"/>
        </w:rPr>
        <w:t>Within this context, understanding the core managerial functions is essential for recognising how organisations maintain order and direction. While planning, organising and leading guide organisational efforts, the function of controlling plays a particularly significant role in ensuring that intended strategies translate into actual outcomes. Controlling allows managers to monitor performance, evaluate progress and correct deviations, which is crucial in environments where small operational errors can escalate rapidly. The increase in digital reporting systems, regulatory expectations and performance monitoring practices has further elevated the importance of this function. This essay outlines the main managerial functions, critically evaluates why controlling is necessary in all types of organisations, examines its associated challenges and discusses how managers can effectively address these challenges.</w:t>
      </w:r>
    </w:p>
    <w:p w14:paraId="48D364D5" w14:textId="77777777" w:rsidR="004926B3" w:rsidRDefault="004926B3" w:rsidP="004926B3">
      <w:pPr>
        <w:pStyle w:val="Normal1"/>
      </w:pPr>
    </w:p>
    <w:p w14:paraId="0771D928" w14:textId="7EEB78DF" w:rsidR="003136F3" w:rsidRDefault="004926B3" w:rsidP="00267A4D">
      <w:pPr>
        <w:pStyle w:val="Normal1"/>
        <w:numPr>
          <w:ilvl w:val="0"/>
          <w:numId w:val="28"/>
        </w:numPr>
        <w:jc w:val="left"/>
        <w:rPr>
          <w:b/>
          <w:u w:val="single"/>
        </w:rPr>
      </w:pPr>
      <w:r w:rsidRPr="004926B3">
        <w:rPr>
          <w:b/>
          <w:u w:val="single"/>
        </w:rPr>
        <w:t>Understanding the Managerial Functions: A Practical Framework for Organisational Effectiveness</w:t>
      </w:r>
    </w:p>
    <w:p w14:paraId="3A729E6D" w14:textId="77777777" w:rsidR="008F192B" w:rsidRPr="008F192B" w:rsidRDefault="008F192B" w:rsidP="008F192B">
      <w:pPr>
        <w:pStyle w:val="Normal1"/>
        <w:ind w:left="360"/>
        <w:rPr>
          <w:b/>
          <w:u w:val="single"/>
        </w:rPr>
      </w:pPr>
    </w:p>
    <w:p w14:paraId="6EF1BBE8" w14:textId="77777777" w:rsidR="004926B3" w:rsidRPr="004926B3" w:rsidRDefault="004926B3" w:rsidP="004926B3">
      <w:pPr>
        <w:pStyle w:val="Normal1"/>
        <w:rPr>
          <w:bCs/>
          <w:sz w:val="20"/>
          <w:szCs w:val="20"/>
        </w:rPr>
      </w:pPr>
      <w:r w:rsidRPr="004926B3">
        <w:rPr>
          <w:bCs/>
          <w:sz w:val="20"/>
          <w:szCs w:val="20"/>
        </w:rPr>
        <w:t>Modern managerial work is commonly understood through four interconnected functions: planning, organising, leading and controlling. These functions act as a practical framework that helps managers coordinate daily activities and guide organisations toward long-term goals. Despite differences in organisational size or industry, managers rely on these functions to maintain structure, ensure accountability and respond to environmental changes.</w:t>
      </w:r>
    </w:p>
    <w:p w14:paraId="4AC2B7AE" w14:textId="77777777" w:rsidR="004926B3" w:rsidRPr="004926B3" w:rsidRDefault="004926B3" w:rsidP="004926B3">
      <w:pPr>
        <w:pStyle w:val="Normal1"/>
        <w:rPr>
          <w:bCs/>
          <w:sz w:val="20"/>
          <w:szCs w:val="20"/>
        </w:rPr>
      </w:pPr>
    </w:p>
    <w:p w14:paraId="2B0D668E" w14:textId="77777777" w:rsidR="004926B3" w:rsidRPr="004926B3" w:rsidRDefault="004926B3" w:rsidP="004926B3">
      <w:pPr>
        <w:pStyle w:val="Normal1"/>
        <w:rPr>
          <w:bCs/>
          <w:sz w:val="20"/>
          <w:szCs w:val="20"/>
        </w:rPr>
      </w:pPr>
      <w:r w:rsidRPr="004926B3">
        <w:rPr>
          <w:bCs/>
          <w:sz w:val="20"/>
          <w:szCs w:val="20"/>
        </w:rPr>
        <w:t>Planning refers to the process of setting objectives and identifying the most appropriate ways to achieve them. It involves analysing internal and external environments, forecasting future conditions and allocating resources to specific priorities. Small and medium-sized enterprises (SMEs) in the UK, such as independent manufacturing firms in the Midlands, often use short-term planning cycles to remain flexible in response to fluctuating client demands or material costs. Effective planning prevents unnecessary expenditure and helps managers anticipate potential obstacles.</w:t>
      </w:r>
    </w:p>
    <w:p w14:paraId="3C240EFB" w14:textId="77777777" w:rsidR="004926B3" w:rsidRPr="004926B3" w:rsidRDefault="004926B3" w:rsidP="004926B3">
      <w:pPr>
        <w:pStyle w:val="Normal1"/>
        <w:rPr>
          <w:bCs/>
          <w:sz w:val="20"/>
          <w:szCs w:val="20"/>
        </w:rPr>
      </w:pPr>
    </w:p>
    <w:p w14:paraId="4E5F9244" w14:textId="77777777" w:rsidR="004926B3" w:rsidRPr="004926B3" w:rsidRDefault="004926B3" w:rsidP="004926B3">
      <w:pPr>
        <w:pStyle w:val="Normal1"/>
        <w:rPr>
          <w:bCs/>
          <w:sz w:val="20"/>
          <w:szCs w:val="20"/>
        </w:rPr>
      </w:pPr>
      <w:r w:rsidRPr="004926B3">
        <w:rPr>
          <w:bCs/>
          <w:sz w:val="20"/>
          <w:szCs w:val="20"/>
        </w:rPr>
        <w:lastRenderedPageBreak/>
        <w:t>Organising involves arranging resources, establishing reporting relationships and designing workflows that support organisational goals. This includes creating departmental structures, defining job roles and coordinating communication across teams. For example, the British bakery chain Greggs has relied on well-designed operational structures to support its expansion, enabling the company to manage production consistency, logistics and customer service across numerous stores.</w:t>
      </w:r>
    </w:p>
    <w:p w14:paraId="437B27CD" w14:textId="77777777" w:rsidR="004926B3" w:rsidRPr="004926B3" w:rsidRDefault="004926B3" w:rsidP="004926B3">
      <w:pPr>
        <w:pStyle w:val="Normal1"/>
        <w:rPr>
          <w:bCs/>
          <w:sz w:val="20"/>
          <w:szCs w:val="20"/>
        </w:rPr>
      </w:pPr>
    </w:p>
    <w:p w14:paraId="66B2A8EE" w14:textId="77777777" w:rsidR="004926B3" w:rsidRPr="004926B3" w:rsidRDefault="004926B3" w:rsidP="004926B3">
      <w:pPr>
        <w:pStyle w:val="Normal1"/>
        <w:rPr>
          <w:bCs/>
          <w:sz w:val="20"/>
          <w:szCs w:val="20"/>
        </w:rPr>
      </w:pPr>
      <w:r w:rsidRPr="004926B3">
        <w:rPr>
          <w:bCs/>
          <w:sz w:val="20"/>
          <w:szCs w:val="20"/>
        </w:rPr>
        <w:t>Leading focuses on motivating employees and shaping organisational culture. Managers must communicate clearly, inspire trust and create an environment in which individuals feel valued and engaged. Leadership styles vary across organisations, but many UK-based organisations, such as the non-profit sector charity Mind, emphasise participative and supportive leadership approaches to encourage collaboration and employee well-being.</w:t>
      </w:r>
    </w:p>
    <w:p w14:paraId="6F079AE9" w14:textId="77777777" w:rsidR="004926B3" w:rsidRPr="004926B3" w:rsidRDefault="004926B3" w:rsidP="004926B3">
      <w:pPr>
        <w:pStyle w:val="Normal1"/>
        <w:rPr>
          <w:bCs/>
          <w:sz w:val="20"/>
          <w:szCs w:val="20"/>
        </w:rPr>
      </w:pPr>
    </w:p>
    <w:p w14:paraId="11CEBE6E" w14:textId="77777777" w:rsidR="004926B3" w:rsidRPr="004926B3" w:rsidRDefault="004926B3" w:rsidP="004926B3">
      <w:pPr>
        <w:pStyle w:val="Normal1"/>
        <w:rPr>
          <w:bCs/>
          <w:sz w:val="20"/>
          <w:szCs w:val="20"/>
        </w:rPr>
      </w:pPr>
      <w:r w:rsidRPr="004926B3">
        <w:rPr>
          <w:bCs/>
          <w:sz w:val="20"/>
          <w:szCs w:val="20"/>
        </w:rPr>
        <w:t>Controlling is the function that ensures planned activities are translated into actual performance. It involves monitoring output, comparing results with expectations and making corrections when necessary. Local councils within the UK, for instance, rely heavily on performance monitoring systems to ensure that public services meet quality, safety and compliance standards.</w:t>
      </w:r>
    </w:p>
    <w:p w14:paraId="436C3716" w14:textId="77777777" w:rsidR="004926B3" w:rsidRPr="004926B3" w:rsidRDefault="004926B3" w:rsidP="004926B3">
      <w:pPr>
        <w:pStyle w:val="Normal1"/>
        <w:rPr>
          <w:bCs/>
          <w:sz w:val="20"/>
          <w:szCs w:val="20"/>
        </w:rPr>
      </w:pPr>
    </w:p>
    <w:p w14:paraId="4F51FAC4" w14:textId="298A1884" w:rsidR="008F192B" w:rsidRDefault="004926B3" w:rsidP="004926B3">
      <w:pPr>
        <w:pStyle w:val="Normal1"/>
        <w:rPr>
          <w:bCs/>
          <w:sz w:val="20"/>
          <w:szCs w:val="20"/>
        </w:rPr>
      </w:pPr>
      <w:r w:rsidRPr="004926B3">
        <w:rPr>
          <w:bCs/>
          <w:sz w:val="20"/>
          <w:szCs w:val="20"/>
        </w:rPr>
        <w:t>Together, these functions operate as a continuous cycle. Planning identifies direction, organising establishes structure, leading drives motivation and controlling verifies results. Managers rely on this framework to maintain coherence and stability, especially when navigating change or uncertainty.</w:t>
      </w:r>
    </w:p>
    <w:p w14:paraId="44E8AB40" w14:textId="77777777" w:rsidR="004926B3" w:rsidRDefault="004926B3" w:rsidP="004926B3">
      <w:pPr>
        <w:pStyle w:val="Normal1"/>
      </w:pPr>
    </w:p>
    <w:p w14:paraId="7D62B655" w14:textId="5EAD9EA1" w:rsidR="00471CFE" w:rsidRPr="003136F3" w:rsidRDefault="004926B3" w:rsidP="00267A4D">
      <w:pPr>
        <w:pStyle w:val="Normal1"/>
        <w:numPr>
          <w:ilvl w:val="0"/>
          <w:numId w:val="28"/>
        </w:numPr>
        <w:jc w:val="left"/>
        <w:rPr>
          <w:b/>
          <w:bCs/>
          <w:u w:val="single"/>
        </w:rPr>
      </w:pPr>
      <w:r w:rsidRPr="004926B3">
        <w:rPr>
          <w:b/>
          <w:bCs/>
          <w:u w:val="single"/>
        </w:rPr>
        <w:t>The Strategic Importance of Control in Supporting Organisational Goals</w:t>
      </w:r>
    </w:p>
    <w:p w14:paraId="28E6F2C3" w14:textId="77777777" w:rsidR="003136F3" w:rsidRPr="00471CFE" w:rsidRDefault="003136F3" w:rsidP="00471CFE">
      <w:pPr>
        <w:pStyle w:val="Normal1"/>
        <w:rPr>
          <w:b/>
          <w:bCs/>
          <w:sz w:val="22"/>
          <w:szCs w:val="22"/>
        </w:rPr>
      </w:pPr>
    </w:p>
    <w:p w14:paraId="26BA220D" w14:textId="77777777" w:rsidR="004926B3" w:rsidRPr="004926B3" w:rsidRDefault="004926B3" w:rsidP="004926B3">
      <w:pPr>
        <w:pStyle w:val="Normal1"/>
        <w:rPr>
          <w:sz w:val="20"/>
          <w:szCs w:val="20"/>
        </w:rPr>
      </w:pPr>
      <w:r w:rsidRPr="004926B3">
        <w:rPr>
          <w:sz w:val="20"/>
          <w:szCs w:val="20"/>
        </w:rPr>
        <w:t>Controlling is essential because it ensures that organisational efforts remain aligned with strategic intentions. Without appropriate control mechanisms, organisations risk drifting away from their objectives, misallocating resources or failing to detect operational problems until they escalate. Effective control systems help managers maintain consistency, quality and accountability across all organisational activities.</w:t>
      </w:r>
    </w:p>
    <w:p w14:paraId="4DB91D7F" w14:textId="77777777" w:rsidR="004926B3" w:rsidRPr="004926B3" w:rsidRDefault="004926B3" w:rsidP="004926B3">
      <w:pPr>
        <w:pStyle w:val="Normal1"/>
        <w:rPr>
          <w:sz w:val="20"/>
          <w:szCs w:val="20"/>
        </w:rPr>
      </w:pPr>
    </w:p>
    <w:p w14:paraId="51AD63A2" w14:textId="77777777" w:rsidR="004926B3" w:rsidRPr="004926B3" w:rsidRDefault="004926B3" w:rsidP="004926B3">
      <w:pPr>
        <w:pStyle w:val="Normal1"/>
        <w:rPr>
          <w:sz w:val="20"/>
          <w:szCs w:val="20"/>
        </w:rPr>
      </w:pPr>
      <w:r w:rsidRPr="004926B3">
        <w:rPr>
          <w:sz w:val="20"/>
          <w:szCs w:val="20"/>
        </w:rPr>
        <w:t>One major reason controlling is vital is its role in translating plans into measurable outcomes. Even well-designed strategies may fail if performance is not monitored and evaluated. Control mechanisms such as service-quality audits, customer-feedback monitoring and financial reporting allow managers to determine whether the organisation’s actions support its goals. For example, the UK hospitality company Premier Inn uses detailed performance tracking across its hotel operations to ensure that service standards remain consistent nationwide.</w:t>
      </w:r>
    </w:p>
    <w:p w14:paraId="03D4172C" w14:textId="77777777" w:rsidR="004926B3" w:rsidRPr="004926B3" w:rsidRDefault="004926B3" w:rsidP="004926B3">
      <w:pPr>
        <w:pStyle w:val="Normal1"/>
        <w:rPr>
          <w:sz w:val="20"/>
          <w:szCs w:val="20"/>
        </w:rPr>
      </w:pPr>
    </w:p>
    <w:p w14:paraId="7A8993E0" w14:textId="77777777" w:rsidR="004926B3" w:rsidRPr="004926B3" w:rsidRDefault="004926B3" w:rsidP="004926B3">
      <w:pPr>
        <w:pStyle w:val="Normal1"/>
        <w:rPr>
          <w:sz w:val="20"/>
          <w:szCs w:val="20"/>
        </w:rPr>
      </w:pPr>
      <w:r w:rsidRPr="004926B3">
        <w:rPr>
          <w:sz w:val="20"/>
          <w:szCs w:val="20"/>
        </w:rPr>
        <w:t xml:space="preserve">Controlling is also essential for enhancing efficiency and reducing waste. Organisations operate with finite resources, making it necessary to monitor how effectively these resources are utilised. Detailed control </w:t>
      </w:r>
      <w:r w:rsidRPr="004926B3">
        <w:rPr>
          <w:sz w:val="20"/>
          <w:szCs w:val="20"/>
        </w:rPr>
        <w:lastRenderedPageBreak/>
        <w:t>systems help identify unnecessary costs, reduce operational delays and streamline processes. Many small logistics firms in Europe, for instance, rely on route-monitoring software and fuel-usage tracking to optimise delivery schedules and minimise operational waste.</w:t>
      </w:r>
    </w:p>
    <w:p w14:paraId="0AFAEE9E" w14:textId="77777777" w:rsidR="004926B3" w:rsidRPr="004926B3" w:rsidRDefault="004926B3" w:rsidP="004926B3">
      <w:pPr>
        <w:pStyle w:val="Normal1"/>
        <w:rPr>
          <w:sz w:val="20"/>
          <w:szCs w:val="20"/>
        </w:rPr>
      </w:pPr>
    </w:p>
    <w:p w14:paraId="57A0C8C9" w14:textId="77777777" w:rsidR="004926B3" w:rsidRPr="004926B3" w:rsidRDefault="004926B3" w:rsidP="004926B3">
      <w:pPr>
        <w:pStyle w:val="Normal1"/>
        <w:rPr>
          <w:sz w:val="20"/>
          <w:szCs w:val="20"/>
        </w:rPr>
      </w:pPr>
      <w:r w:rsidRPr="004926B3">
        <w:rPr>
          <w:sz w:val="20"/>
          <w:szCs w:val="20"/>
        </w:rPr>
        <w:t>In addition, controlling strengthens risk management. Organisations encounter numerous risks, including compliance breaches, cybersecurity incidents, supply chain disruptions and ethical concerns. Effective control systems allow managers to detect risks early, assess potential severity and take corrective action. Healthcare organisations in the UK, such as NHS trusts, use strict clinical governance controls to minimise risks related to patient safety.</w:t>
      </w:r>
    </w:p>
    <w:p w14:paraId="4E43B95C" w14:textId="77777777" w:rsidR="004926B3" w:rsidRPr="004926B3" w:rsidRDefault="004926B3" w:rsidP="004926B3">
      <w:pPr>
        <w:pStyle w:val="Normal1"/>
        <w:rPr>
          <w:sz w:val="20"/>
          <w:szCs w:val="20"/>
        </w:rPr>
      </w:pPr>
    </w:p>
    <w:p w14:paraId="172ADF4F" w14:textId="77777777" w:rsidR="004926B3" w:rsidRPr="004926B3" w:rsidRDefault="004926B3" w:rsidP="004926B3">
      <w:pPr>
        <w:pStyle w:val="Normal1"/>
        <w:rPr>
          <w:sz w:val="20"/>
          <w:szCs w:val="20"/>
        </w:rPr>
      </w:pPr>
      <w:r w:rsidRPr="004926B3">
        <w:rPr>
          <w:sz w:val="20"/>
          <w:szCs w:val="20"/>
        </w:rPr>
        <w:t>Controlling also promotes transparency and organisational accountability. Stakeholders increasingly expect organisations to demonstrate responsible behaviour and provide accurate performance information. For community-based businesses and social enterprises, transparent financial reporting and programme evaluations are critical to maintaining trust from funders and beneficiaries.</w:t>
      </w:r>
    </w:p>
    <w:p w14:paraId="62C587DA" w14:textId="77777777" w:rsidR="004926B3" w:rsidRPr="004926B3" w:rsidRDefault="004926B3" w:rsidP="004926B3">
      <w:pPr>
        <w:pStyle w:val="Normal1"/>
        <w:rPr>
          <w:sz w:val="20"/>
          <w:szCs w:val="20"/>
        </w:rPr>
      </w:pPr>
    </w:p>
    <w:p w14:paraId="4EF9B233" w14:textId="77777777" w:rsidR="004926B3" w:rsidRPr="004926B3" w:rsidRDefault="004926B3" w:rsidP="004926B3">
      <w:pPr>
        <w:pStyle w:val="Normal1"/>
        <w:rPr>
          <w:sz w:val="20"/>
          <w:szCs w:val="20"/>
        </w:rPr>
      </w:pPr>
      <w:r w:rsidRPr="004926B3">
        <w:rPr>
          <w:sz w:val="20"/>
          <w:szCs w:val="20"/>
        </w:rPr>
        <w:t>Finally, controlling supports continuous learning and improvement. Reviewing performance enables organisations to refine processes, address inefficiencies and increase service or product quality. For instance, UK craft breweries often use production-quality assessments to improve brewing techniques, reduce defects and maintain brand reputation.</w:t>
      </w:r>
    </w:p>
    <w:p w14:paraId="5C363FF8" w14:textId="77777777" w:rsidR="004926B3" w:rsidRPr="004926B3" w:rsidRDefault="004926B3" w:rsidP="004926B3">
      <w:pPr>
        <w:pStyle w:val="Normal1"/>
        <w:rPr>
          <w:sz w:val="20"/>
          <w:szCs w:val="20"/>
        </w:rPr>
      </w:pPr>
    </w:p>
    <w:p w14:paraId="46183D6D" w14:textId="2840E716" w:rsidR="008F192B" w:rsidRDefault="004926B3" w:rsidP="004926B3">
      <w:pPr>
        <w:pStyle w:val="Normal1"/>
        <w:rPr>
          <w:sz w:val="20"/>
          <w:szCs w:val="20"/>
        </w:rPr>
      </w:pPr>
      <w:r w:rsidRPr="004926B3">
        <w:rPr>
          <w:sz w:val="20"/>
          <w:szCs w:val="20"/>
        </w:rPr>
        <w:t>Overall, controlling strengthens organisational reliability, promotes efficiency and ensures alignment between plans and outcomes.</w:t>
      </w:r>
    </w:p>
    <w:p w14:paraId="2F26254F" w14:textId="77777777" w:rsidR="004926B3" w:rsidRDefault="004926B3" w:rsidP="004926B3">
      <w:pPr>
        <w:pStyle w:val="Normal1"/>
        <w:rPr>
          <w:sz w:val="20"/>
          <w:szCs w:val="20"/>
        </w:rPr>
      </w:pPr>
    </w:p>
    <w:p w14:paraId="1832A2F7" w14:textId="3C38111C" w:rsidR="00471CFE" w:rsidRPr="00BE4808" w:rsidRDefault="004926B3" w:rsidP="00267A4D">
      <w:pPr>
        <w:pStyle w:val="Normal1"/>
        <w:numPr>
          <w:ilvl w:val="0"/>
          <w:numId w:val="28"/>
        </w:numPr>
        <w:jc w:val="left"/>
        <w:rPr>
          <w:b/>
          <w:bCs/>
          <w:u w:val="single"/>
        </w:rPr>
      </w:pPr>
      <w:r>
        <w:rPr>
          <w:b/>
          <w:bCs/>
          <w:u w:val="single"/>
        </w:rPr>
        <w:t>B</w:t>
      </w:r>
      <w:r w:rsidRPr="004926B3">
        <w:rPr>
          <w:b/>
          <w:bCs/>
          <w:u w:val="single"/>
        </w:rPr>
        <w:t>arriers to Effective Control: Operational, Technological and Human Challenges</w:t>
      </w:r>
    </w:p>
    <w:p w14:paraId="5F3E9159" w14:textId="77777777" w:rsidR="00BE4808" w:rsidRDefault="00BE4808" w:rsidP="00BE4808">
      <w:pPr>
        <w:pStyle w:val="Normal1"/>
        <w:rPr>
          <w:sz w:val="20"/>
          <w:szCs w:val="20"/>
        </w:rPr>
      </w:pPr>
    </w:p>
    <w:p w14:paraId="613D4FF3" w14:textId="77777777" w:rsidR="004926B3" w:rsidRPr="004926B3" w:rsidRDefault="004926B3" w:rsidP="004926B3">
      <w:pPr>
        <w:pStyle w:val="Normal1"/>
        <w:rPr>
          <w:sz w:val="20"/>
          <w:szCs w:val="20"/>
        </w:rPr>
      </w:pPr>
      <w:r w:rsidRPr="004926B3">
        <w:rPr>
          <w:sz w:val="20"/>
          <w:szCs w:val="20"/>
        </w:rPr>
        <w:t>Although controlling offers significant advantages, implementing effective control systems presents several challenges. These issues arise from organisational, technological and behavioural factors, which managers must navigate carefully to avoid unintended consequences.</w:t>
      </w:r>
    </w:p>
    <w:p w14:paraId="083118C3" w14:textId="77777777" w:rsidR="004926B3" w:rsidRPr="004926B3" w:rsidRDefault="004926B3" w:rsidP="004926B3">
      <w:pPr>
        <w:pStyle w:val="Normal1"/>
        <w:rPr>
          <w:sz w:val="20"/>
          <w:szCs w:val="20"/>
        </w:rPr>
      </w:pPr>
    </w:p>
    <w:p w14:paraId="5E8FB180" w14:textId="77777777" w:rsidR="004926B3" w:rsidRPr="004926B3" w:rsidRDefault="004926B3" w:rsidP="004926B3">
      <w:pPr>
        <w:pStyle w:val="Normal1"/>
        <w:rPr>
          <w:sz w:val="20"/>
          <w:szCs w:val="20"/>
        </w:rPr>
      </w:pPr>
      <w:r w:rsidRPr="004926B3">
        <w:rPr>
          <w:sz w:val="20"/>
          <w:szCs w:val="20"/>
        </w:rPr>
        <w:t>A major challenge is the risk of excessive measurement. When organisations adopt too many control indicators, managers can become overwhelmed by data. This overload may lead to confusion, delays in decision-making or a tendency to focus on easily measurable indicators rather than meaningful ones. For example, small UK retail businesses that adopt multiple digital reporting tools often struggle to interpret conflicting data, which can reduce the effectiveness of decision-making processes.</w:t>
      </w:r>
    </w:p>
    <w:p w14:paraId="49997256" w14:textId="77777777" w:rsidR="004926B3" w:rsidRPr="004926B3" w:rsidRDefault="004926B3" w:rsidP="004926B3">
      <w:pPr>
        <w:pStyle w:val="Normal1"/>
        <w:rPr>
          <w:sz w:val="20"/>
          <w:szCs w:val="20"/>
        </w:rPr>
      </w:pPr>
    </w:p>
    <w:p w14:paraId="1EC42A3B" w14:textId="77777777" w:rsidR="004926B3" w:rsidRPr="004926B3" w:rsidRDefault="004926B3" w:rsidP="004926B3">
      <w:pPr>
        <w:pStyle w:val="Normal1"/>
        <w:rPr>
          <w:sz w:val="20"/>
          <w:szCs w:val="20"/>
        </w:rPr>
      </w:pPr>
      <w:r w:rsidRPr="004926B3">
        <w:rPr>
          <w:sz w:val="20"/>
          <w:szCs w:val="20"/>
        </w:rPr>
        <w:lastRenderedPageBreak/>
        <w:t>Another challenge involves employee reactions. Control mechanisms can sometimes create anxiety, particularly if employees feel constantly monitored. This may lead to reduced morale, resistance to performance evaluations or disengagement. In social care organisations, frontline staff often report pressure when strict output-based controls are imposed, particularly when time-tracking systems are used to monitor visits. Such controls can undermine trust and create workplace tension.</w:t>
      </w:r>
    </w:p>
    <w:p w14:paraId="6694DCDE" w14:textId="77777777" w:rsidR="004926B3" w:rsidRPr="004926B3" w:rsidRDefault="004926B3" w:rsidP="004926B3">
      <w:pPr>
        <w:pStyle w:val="Normal1"/>
        <w:rPr>
          <w:sz w:val="20"/>
          <w:szCs w:val="20"/>
        </w:rPr>
      </w:pPr>
    </w:p>
    <w:p w14:paraId="77EA1CC4" w14:textId="77777777" w:rsidR="004926B3" w:rsidRPr="004926B3" w:rsidRDefault="004926B3" w:rsidP="004926B3">
      <w:pPr>
        <w:pStyle w:val="Normal1"/>
        <w:rPr>
          <w:sz w:val="20"/>
          <w:szCs w:val="20"/>
        </w:rPr>
      </w:pPr>
      <w:r w:rsidRPr="004926B3">
        <w:rPr>
          <w:sz w:val="20"/>
          <w:szCs w:val="20"/>
        </w:rPr>
        <w:t>Controls can also be problematic when performance is difficult to quantify. Organisations that rely heavily on creativity, problem-solving or interpersonal relationships may find traditional metrics insufficient. For example, community development organisations may struggle to quantify social impact, meaning that overly rigid controls risk misrepresenting the value of their work.</w:t>
      </w:r>
    </w:p>
    <w:p w14:paraId="6B5E8F86" w14:textId="77777777" w:rsidR="004926B3" w:rsidRPr="004926B3" w:rsidRDefault="004926B3" w:rsidP="004926B3">
      <w:pPr>
        <w:pStyle w:val="Normal1"/>
        <w:rPr>
          <w:sz w:val="20"/>
          <w:szCs w:val="20"/>
        </w:rPr>
      </w:pPr>
    </w:p>
    <w:p w14:paraId="25B4FF7E" w14:textId="77777777" w:rsidR="004926B3" w:rsidRPr="004926B3" w:rsidRDefault="004926B3" w:rsidP="004926B3">
      <w:pPr>
        <w:pStyle w:val="Normal1"/>
        <w:rPr>
          <w:sz w:val="20"/>
          <w:szCs w:val="20"/>
        </w:rPr>
      </w:pPr>
      <w:r w:rsidRPr="004926B3">
        <w:rPr>
          <w:sz w:val="20"/>
          <w:szCs w:val="20"/>
        </w:rPr>
        <w:t>Technological barriers also pose challenges. Implementing digital control tools requires upfront investment, training and ongoing maintenance. Smaller organisations may lack the resources to invest in sophisticated systems, increasing the risk of inaccurate reporting or incomplete monitoring. Furthermore, poorly maintained systems can compromise data quality, making control efforts unreliable.</w:t>
      </w:r>
    </w:p>
    <w:p w14:paraId="2BBA4956" w14:textId="77777777" w:rsidR="004926B3" w:rsidRPr="004926B3" w:rsidRDefault="004926B3" w:rsidP="004926B3">
      <w:pPr>
        <w:pStyle w:val="Normal1"/>
        <w:rPr>
          <w:sz w:val="20"/>
          <w:szCs w:val="20"/>
        </w:rPr>
      </w:pPr>
    </w:p>
    <w:p w14:paraId="249C2370" w14:textId="77777777" w:rsidR="004926B3" w:rsidRPr="004926B3" w:rsidRDefault="004926B3" w:rsidP="004926B3">
      <w:pPr>
        <w:pStyle w:val="Normal1"/>
        <w:rPr>
          <w:sz w:val="20"/>
          <w:szCs w:val="20"/>
        </w:rPr>
      </w:pPr>
      <w:r w:rsidRPr="004926B3">
        <w:rPr>
          <w:sz w:val="20"/>
          <w:szCs w:val="20"/>
        </w:rPr>
        <w:t>Cultural differences within teams can also affect the acceptance of control procedures. In organisations employing diverse staff, expectations around autonomy, supervision and accountability may vary. Without careful communication, control systems may be interpreted differently, creating misalignment across teams.</w:t>
      </w:r>
    </w:p>
    <w:p w14:paraId="15084633" w14:textId="77777777" w:rsidR="004926B3" w:rsidRPr="004926B3" w:rsidRDefault="004926B3" w:rsidP="004926B3">
      <w:pPr>
        <w:pStyle w:val="Normal1"/>
        <w:rPr>
          <w:sz w:val="20"/>
          <w:szCs w:val="20"/>
        </w:rPr>
      </w:pPr>
    </w:p>
    <w:p w14:paraId="56A4081E" w14:textId="7979C314" w:rsidR="008F192B" w:rsidRDefault="004926B3" w:rsidP="004926B3">
      <w:pPr>
        <w:pStyle w:val="Normal1"/>
        <w:rPr>
          <w:sz w:val="20"/>
          <w:szCs w:val="20"/>
        </w:rPr>
      </w:pPr>
      <w:r w:rsidRPr="004926B3">
        <w:rPr>
          <w:sz w:val="20"/>
          <w:szCs w:val="20"/>
        </w:rPr>
        <w:t>Finally, controlling becomes challenging when organisations must balance flexibility and accountability. Overly strict controls may limit innovation and discourage initiative, while insufficient controls create ambiguity and inconsistency. Striking an appropriate balance is particularly difficult in fast-changing environments such as small technology start-ups or community enterprises, where flexibility is often necessary for innovation.</w:t>
      </w:r>
    </w:p>
    <w:p w14:paraId="10A49F00" w14:textId="77777777" w:rsidR="004926B3" w:rsidRPr="00BE4808" w:rsidRDefault="004926B3" w:rsidP="004926B3">
      <w:pPr>
        <w:pStyle w:val="Normal1"/>
        <w:rPr>
          <w:sz w:val="20"/>
          <w:szCs w:val="20"/>
        </w:rPr>
      </w:pPr>
    </w:p>
    <w:p w14:paraId="58CA822F" w14:textId="3B9277E5" w:rsidR="00AA6577" w:rsidRDefault="004926B3" w:rsidP="00267A4D">
      <w:pPr>
        <w:pStyle w:val="Normal1"/>
        <w:numPr>
          <w:ilvl w:val="0"/>
          <w:numId w:val="28"/>
        </w:numPr>
        <w:jc w:val="left"/>
        <w:rPr>
          <w:b/>
          <w:bCs/>
          <w:u w:val="single"/>
        </w:rPr>
      </w:pPr>
      <w:bookmarkStart w:id="1" w:name="_Hlk214792959"/>
      <w:bookmarkStart w:id="2" w:name="_Hlk214794891"/>
      <w:r w:rsidRPr="004926B3">
        <w:rPr>
          <w:b/>
          <w:bCs/>
          <w:u w:val="single"/>
        </w:rPr>
        <w:t>Strengthening Control Practices</w:t>
      </w:r>
      <w:bookmarkEnd w:id="2"/>
      <w:r w:rsidRPr="004926B3">
        <w:rPr>
          <w:b/>
          <w:bCs/>
          <w:u w:val="single"/>
        </w:rPr>
        <w:t>: Practical Strategies for Modern Managers</w:t>
      </w:r>
    </w:p>
    <w:p w14:paraId="303C4202" w14:textId="77777777" w:rsidR="003136F3" w:rsidRDefault="003136F3" w:rsidP="00AA6577">
      <w:pPr>
        <w:pStyle w:val="Normal1"/>
        <w:jc w:val="left"/>
        <w:rPr>
          <w:sz w:val="20"/>
          <w:szCs w:val="20"/>
        </w:rPr>
      </w:pPr>
      <w:bookmarkStart w:id="3" w:name="_Toc193547723"/>
      <w:bookmarkEnd w:id="1"/>
    </w:p>
    <w:p w14:paraId="44329850" w14:textId="77777777" w:rsidR="004926B3" w:rsidRPr="004926B3" w:rsidRDefault="004926B3" w:rsidP="004926B3">
      <w:pPr>
        <w:pStyle w:val="Normal1"/>
        <w:jc w:val="left"/>
        <w:rPr>
          <w:sz w:val="20"/>
          <w:szCs w:val="20"/>
        </w:rPr>
      </w:pPr>
      <w:r w:rsidRPr="004926B3">
        <w:rPr>
          <w:sz w:val="20"/>
          <w:szCs w:val="20"/>
        </w:rPr>
        <w:t>Managers can adopt a variety of strategies to reduce the challenges associated with controlling and ensure that control systems support organisational performance rather than hinder it.</w:t>
      </w:r>
    </w:p>
    <w:p w14:paraId="640A0A67" w14:textId="77777777" w:rsidR="004926B3" w:rsidRPr="004926B3" w:rsidRDefault="004926B3" w:rsidP="004926B3">
      <w:pPr>
        <w:pStyle w:val="Normal1"/>
        <w:jc w:val="left"/>
        <w:rPr>
          <w:sz w:val="20"/>
          <w:szCs w:val="20"/>
        </w:rPr>
      </w:pPr>
    </w:p>
    <w:p w14:paraId="703E0D59" w14:textId="77777777" w:rsidR="004926B3" w:rsidRPr="004926B3" w:rsidRDefault="004926B3" w:rsidP="004926B3">
      <w:pPr>
        <w:pStyle w:val="Normal1"/>
        <w:jc w:val="left"/>
        <w:rPr>
          <w:sz w:val="20"/>
          <w:szCs w:val="20"/>
        </w:rPr>
      </w:pPr>
      <w:r w:rsidRPr="004926B3">
        <w:rPr>
          <w:sz w:val="20"/>
          <w:szCs w:val="20"/>
        </w:rPr>
        <w:t>First, to address issues of data overload, managers should focus on selecting meaningful and limited performance indicators. This involves prioritising measures that reflect strategic goals and eliminating unnecessary metrics. Tools such as simplified scorecards or visual dashboards can help managers interpret information quickly. For instance, independent UK cafés often use a limited set of indicators such as customer satisfaction, daily revenue and waste levels, which provide clarity without overwhelming staff.</w:t>
      </w:r>
    </w:p>
    <w:p w14:paraId="1792F9CF" w14:textId="77777777" w:rsidR="004926B3" w:rsidRPr="004926B3" w:rsidRDefault="004926B3" w:rsidP="004926B3">
      <w:pPr>
        <w:pStyle w:val="Normal1"/>
        <w:jc w:val="left"/>
        <w:rPr>
          <w:sz w:val="20"/>
          <w:szCs w:val="20"/>
        </w:rPr>
      </w:pPr>
    </w:p>
    <w:p w14:paraId="7C863204" w14:textId="77777777" w:rsidR="004926B3" w:rsidRPr="004926B3" w:rsidRDefault="004926B3" w:rsidP="004926B3">
      <w:pPr>
        <w:pStyle w:val="Normal1"/>
        <w:jc w:val="left"/>
        <w:rPr>
          <w:sz w:val="20"/>
          <w:szCs w:val="20"/>
        </w:rPr>
      </w:pPr>
      <w:r w:rsidRPr="004926B3">
        <w:rPr>
          <w:sz w:val="20"/>
          <w:szCs w:val="20"/>
        </w:rPr>
        <w:lastRenderedPageBreak/>
        <w:t>To reduce employee resistance, managers should establish a supportive feedback culture. Clear communication about the purpose of control systems helps employees understand that monitoring aims to support development, not criticism. Managers can also involve employees in designing control processes, which increases trust and ownership. In small charities, participatory evaluation approaches—where staff contribute to defining success indicators—have proven effective in reducing resistance.</w:t>
      </w:r>
    </w:p>
    <w:p w14:paraId="4339D005" w14:textId="77777777" w:rsidR="004926B3" w:rsidRPr="004926B3" w:rsidRDefault="004926B3" w:rsidP="004926B3">
      <w:pPr>
        <w:pStyle w:val="Normal1"/>
        <w:jc w:val="left"/>
        <w:rPr>
          <w:sz w:val="20"/>
          <w:szCs w:val="20"/>
        </w:rPr>
      </w:pPr>
    </w:p>
    <w:p w14:paraId="1BEE205E" w14:textId="77777777" w:rsidR="004926B3" w:rsidRPr="004926B3" w:rsidRDefault="004926B3" w:rsidP="004926B3">
      <w:pPr>
        <w:pStyle w:val="Normal1"/>
        <w:jc w:val="left"/>
        <w:rPr>
          <w:sz w:val="20"/>
          <w:szCs w:val="20"/>
        </w:rPr>
      </w:pPr>
      <w:r w:rsidRPr="004926B3">
        <w:rPr>
          <w:sz w:val="20"/>
          <w:szCs w:val="20"/>
        </w:rPr>
        <w:t>Where performance is difficult to measure, managers can combine qualitative and quantitative evaluation tools. Methods such as reflective journals, client testimonials or narrative assessments can be used alongside numerical indicators. This holistic approach helps capture complex aspects of work. For example, youth mentoring organisations often use case stories and qualitative impact assessments to evaluate their programmes more accurately.</w:t>
      </w:r>
    </w:p>
    <w:p w14:paraId="195C73BE" w14:textId="77777777" w:rsidR="004926B3" w:rsidRPr="004926B3" w:rsidRDefault="004926B3" w:rsidP="004926B3">
      <w:pPr>
        <w:pStyle w:val="Normal1"/>
        <w:jc w:val="left"/>
        <w:rPr>
          <w:sz w:val="20"/>
          <w:szCs w:val="20"/>
        </w:rPr>
      </w:pPr>
    </w:p>
    <w:p w14:paraId="0AD0FF57" w14:textId="77777777" w:rsidR="004926B3" w:rsidRPr="004926B3" w:rsidRDefault="004926B3" w:rsidP="004926B3">
      <w:pPr>
        <w:pStyle w:val="Normal1"/>
        <w:jc w:val="left"/>
        <w:rPr>
          <w:sz w:val="20"/>
          <w:szCs w:val="20"/>
        </w:rPr>
      </w:pPr>
      <w:r w:rsidRPr="004926B3">
        <w:rPr>
          <w:sz w:val="20"/>
          <w:szCs w:val="20"/>
        </w:rPr>
        <w:t>Addressing technological challenges requires investing in training and system literacy. Employees should understand how control tools work and how to interpret the data generated. Managers should also ensure that digital systems are regularly updated and maintained to prevent inaccuracies. Affordable, user-friendly platforms are often more effective for small organisations than sophisticated but overly complex systems.</w:t>
      </w:r>
    </w:p>
    <w:p w14:paraId="0EE072BE" w14:textId="77777777" w:rsidR="004926B3" w:rsidRPr="004926B3" w:rsidRDefault="004926B3" w:rsidP="004926B3">
      <w:pPr>
        <w:pStyle w:val="Normal1"/>
        <w:jc w:val="left"/>
        <w:rPr>
          <w:sz w:val="20"/>
          <w:szCs w:val="20"/>
        </w:rPr>
      </w:pPr>
    </w:p>
    <w:p w14:paraId="539E9719" w14:textId="77777777" w:rsidR="004926B3" w:rsidRPr="004926B3" w:rsidRDefault="004926B3" w:rsidP="004926B3">
      <w:pPr>
        <w:pStyle w:val="Normal1"/>
        <w:jc w:val="left"/>
        <w:rPr>
          <w:sz w:val="20"/>
          <w:szCs w:val="20"/>
        </w:rPr>
      </w:pPr>
      <w:r w:rsidRPr="004926B3">
        <w:rPr>
          <w:sz w:val="20"/>
          <w:szCs w:val="20"/>
        </w:rPr>
        <w:t>Cultural differences can be managed through adaptable control approaches. Managers should consider diverse expectations regarding autonomy and communication when implementing controls. Multicultural teams benefit from flexible performance discussions that accommodate different working styles.</w:t>
      </w:r>
    </w:p>
    <w:p w14:paraId="06177D24" w14:textId="77777777" w:rsidR="004926B3" w:rsidRPr="004926B3" w:rsidRDefault="004926B3" w:rsidP="004926B3">
      <w:pPr>
        <w:pStyle w:val="Normal1"/>
        <w:jc w:val="left"/>
        <w:rPr>
          <w:sz w:val="20"/>
          <w:szCs w:val="20"/>
        </w:rPr>
      </w:pPr>
    </w:p>
    <w:p w14:paraId="4E288680" w14:textId="77777777" w:rsidR="004926B3" w:rsidRPr="004926B3" w:rsidRDefault="004926B3" w:rsidP="004926B3">
      <w:pPr>
        <w:pStyle w:val="Normal1"/>
        <w:jc w:val="left"/>
        <w:rPr>
          <w:sz w:val="20"/>
          <w:szCs w:val="20"/>
        </w:rPr>
      </w:pPr>
      <w:r w:rsidRPr="004926B3">
        <w:rPr>
          <w:sz w:val="20"/>
          <w:szCs w:val="20"/>
        </w:rPr>
        <w:t>Finally, managers should strive for a balanced approach between oversight and autonomy. Adaptive controls—such as quarterly review meetings instead of rigid daily reporting—provide structure while allowing employees room to innovate. In smaller UK technology firms, managers often use collaborative goal-setting and ongoing informal reviews to maintain accountability without stifling creativity.</w:t>
      </w:r>
    </w:p>
    <w:p w14:paraId="03BCADBA" w14:textId="77777777" w:rsidR="004926B3" w:rsidRPr="004926B3" w:rsidRDefault="004926B3" w:rsidP="004926B3">
      <w:pPr>
        <w:pStyle w:val="Normal1"/>
        <w:jc w:val="left"/>
        <w:rPr>
          <w:sz w:val="20"/>
          <w:szCs w:val="20"/>
        </w:rPr>
      </w:pPr>
    </w:p>
    <w:p w14:paraId="6605DD35" w14:textId="78616826" w:rsidR="008F192B" w:rsidRDefault="004926B3" w:rsidP="004926B3">
      <w:pPr>
        <w:pStyle w:val="Normal1"/>
        <w:jc w:val="left"/>
        <w:rPr>
          <w:sz w:val="20"/>
          <w:szCs w:val="20"/>
        </w:rPr>
      </w:pPr>
      <w:r w:rsidRPr="004926B3">
        <w:rPr>
          <w:sz w:val="20"/>
          <w:szCs w:val="20"/>
        </w:rPr>
        <w:t>By applying these strategies, managers can develop control systems that enhance effectiveness, support staff engagement and align performance with organisational goals.</w:t>
      </w:r>
    </w:p>
    <w:p w14:paraId="39BDBC22" w14:textId="77777777" w:rsidR="004926B3" w:rsidRDefault="004926B3" w:rsidP="004926B3">
      <w:pPr>
        <w:pStyle w:val="Normal1"/>
        <w:jc w:val="left"/>
        <w:rPr>
          <w:sz w:val="20"/>
          <w:szCs w:val="20"/>
        </w:rPr>
      </w:pPr>
    </w:p>
    <w:p w14:paraId="45B76D17" w14:textId="77777777" w:rsidR="004926B3" w:rsidRDefault="004926B3" w:rsidP="004926B3">
      <w:pPr>
        <w:pStyle w:val="Normal1"/>
        <w:jc w:val="left"/>
        <w:rPr>
          <w:sz w:val="20"/>
          <w:szCs w:val="20"/>
        </w:rPr>
      </w:pPr>
    </w:p>
    <w:p w14:paraId="5466FC1F" w14:textId="77777777" w:rsidR="004926B3" w:rsidRDefault="004926B3" w:rsidP="004926B3">
      <w:pPr>
        <w:pStyle w:val="Normal1"/>
        <w:jc w:val="left"/>
        <w:rPr>
          <w:sz w:val="20"/>
          <w:szCs w:val="20"/>
        </w:rPr>
      </w:pPr>
    </w:p>
    <w:p w14:paraId="5D40E353" w14:textId="77777777" w:rsidR="008F192B" w:rsidRDefault="008F192B" w:rsidP="008F192B">
      <w:pPr>
        <w:pStyle w:val="Normal1"/>
        <w:jc w:val="left"/>
        <w:rPr>
          <w:sz w:val="20"/>
          <w:szCs w:val="20"/>
        </w:rPr>
      </w:pPr>
    </w:p>
    <w:p w14:paraId="3200B397" w14:textId="77777777" w:rsidR="008F192B" w:rsidRDefault="008F192B" w:rsidP="008F192B">
      <w:pPr>
        <w:pStyle w:val="Normal1"/>
        <w:jc w:val="left"/>
        <w:rPr>
          <w:sz w:val="20"/>
          <w:szCs w:val="20"/>
        </w:rPr>
      </w:pPr>
    </w:p>
    <w:p w14:paraId="0F393712" w14:textId="77777777" w:rsidR="008F192B" w:rsidRDefault="008F192B" w:rsidP="008F192B">
      <w:pPr>
        <w:pStyle w:val="Normal1"/>
        <w:jc w:val="left"/>
        <w:rPr>
          <w:sz w:val="20"/>
          <w:szCs w:val="20"/>
        </w:rPr>
      </w:pPr>
    </w:p>
    <w:p w14:paraId="3847B7C9" w14:textId="77777777" w:rsidR="00F21911" w:rsidRDefault="00F21911" w:rsidP="00F21911">
      <w:pPr>
        <w:pStyle w:val="Normal1"/>
        <w:jc w:val="left"/>
        <w:rPr>
          <w:sz w:val="20"/>
          <w:szCs w:val="20"/>
        </w:rPr>
      </w:pPr>
    </w:p>
    <w:p w14:paraId="3B2685B0" w14:textId="112BF058" w:rsidR="00AA6577" w:rsidRDefault="004926B3" w:rsidP="00267A4D">
      <w:pPr>
        <w:pStyle w:val="Normal1"/>
        <w:numPr>
          <w:ilvl w:val="0"/>
          <w:numId w:val="28"/>
        </w:numPr>
        <w:jc w:val="left"/>
        <w:rPr>
          <w:b/>
          <w:bCs/>
          <w:u w:val="single"/>
        </w:rPr>
      </w:pPr>
      <w:bookmarkStart w:id="4" w:name="_Hlk214793001"/>
      <w:r w:rsidRPr="004926B3">
        <w:rPr>
          <w:b/>
          <w:bCs/>
          <w:u w:val="single"/>
        </w:rPr>
        <w:lastRenderedPageBreak/>
        <w:t>Conclusion: The Continuing Relevance of Control in Contemporary Management</w:t>
      </w:r>
    </w:p>
    <w:bookmarkEnd w:id="4"/>
    <w:p w14:paraId="46BD9478" w14:textId="77777777" w:rsidR="00BE4808" w:rsidRDefault="00BE4808" w:rsidP="00AA6577">
      <w:pPr>
        <w:rPr>
          <w:sz w:val="20"/>
          <w:szCs w:val="20"/>
        </w:rPr>
      </w:pPr>
    </w:p>
    <w:p w14:paraId="3E8417DA" w14:textId="77777777" w:rsidR="004926B3" w:rsidRPr="004926B3" w:rsidRDefault="004926B3" w:rsidP="004926B3">
      <w:pPr>
        <w:pStyle w:val="Normal1"/>
        <w:jc w:val="left"/>
        <w:rPr>
          <w:sz w:val="20"/>
          <w:szCs w:val="20"/>
        </w:rPr>
      </w:pPr>
      <w:r w:rsidRPr="004926B3">
        <w:rPr>
          <w:sz w:val="20"/>
          <w:szCs w:val="20"/>
        </w:rPr>
        <w:t>Controlling is a fundamental managerial function that supports organisational alignment, performance consistency and responsible governance. While planning, organising and leading set the direction for organisational activity, controlling ensures that these efforts are translated into measurable and meaningful outcomes. In a rapidly evolving business environment, where competition, resource constraints and stakeholder expectations are high, the ability to monitor performance and respond to deviations has become increasingly important.</w:t>
      </w:r>
    </w:p>
    <w:p w14:paraId="6C93EC05" w14:textId="77777777" w:rsidR="004926B3" w:rsidRPr="004926B3" w:rsidRDefault="004926B3" w:rsidP="004926B3">
      <w:pPr>
        <w:pStyle w:val="Normal1"/>
        <w:jc w:val="left"/>
        <w:rPr>
          <w:sz w:val="20"/>
          <w:szCs w:val="20"/>
        </w:rPr>
      </w:pPr>
    </w:p>
    <w:p w14:paraId="01D27641" w14:textId="77777777" w:rsidR="004926B3" w:rsidRPr="004926B3" w:rsidRDefault="004926B3" w:rsidP="004926B3">
      <w:pPr>
        <w:pStyle w:val="Normal1"/>
        <w:jc w:val="left"/>
        <w:rPr>
          <w:sz w:val="20"/>
          <w:szCs w:val="20"/>
        </w:rPr>
      </w:pPr>
      <w:r w:rsidRPr="004926B3">
        <w:rPr>
          <w:sz w:val="20"/>
          <w:szCs w:val="20"/>
        </w:rPr>
        <w:t>However, controlling presents several challenges, including data overload, employee resistance, measurement difficulties, technological obstacles and cultural differences. If not addressed carefully, these issues can reduce the effectiveness of control systems and negatively impact morale, performance and organisational learning.</w:t>
      </w:r>
    </w:p>
    <w:p w14:paraId="020F479A" w14:textId="77777777" w:rsidR="004926B3" w:rsidRPr="004926B3" w:rsidRDefault="004926B3" w:rsidP="004926B3">
      <w:pPr>
        <w:pStyle w:val="Normal1"/>
        <w:jc w:val="left"/>
        <w:rPr>
          <w:sz w:val="20"/>
          <w:szCs w:val="20"/>
        </w:rPr>
      </w:pPr>
    </w:p>
    <w:p w14:paraId="05140927" w14:textId="1F3A83F7" w:rsidR="008F192B" w:rsidRDefault="004926B3" w:rsidP="004926B3">
      <w:pPr>
        <w:pStyle w:val="Normal1"/>
        <w:jc w:val="left"/>
        <w:rPr>
          <w:sz w:val="20"/>
          <w:szCs w:val="20"/>
        </w:rPr>
      </w:pPr>
      <w:r w:rsidRPr="004926B3">
        <w:rPr>
          <w:sz w:val="20"/>
          <w:szCs w:val="20"/>
        </w:rPr>
        <w:t>Managers play a critical role in overcoming these obstacles. By prioritising meaningful indicators, fostering transparent communication, combining qualitative and quantitative methods, investing in appropriate technologies and adapting controls to diverse team needs, organisations can create effective and supportive control systems. Ultimately, controlling should not be viewed as a restrictive process, but as a mechanism that enables continuous improvement, informed decision-making and long-term organisational resilience.</w:t>
      </w:r>
    </w:p>
    <w:p w14:paraId="31A7674F" w14:textId="77777777" w:rsidR="008F192B" w:rsidRDefault="008F192B" w:rsidP="008F192B">
      <w:pPr>
        <w:pStyle w:val="Normal1"/>
        <w:jc w:val="left"/>
        <w:rPr>
          <w:sz w:val="20"/>
          <w:szCs w:val="20"/>
        </w:rPr>
      </w:pPr>
    </w:p>
    <w:p w14:paraId="38886204" w14:textId="77777777" w:rsidR="008F192B" w:rsidRDefault="008F192B" w:rsidP="008F192B">
      <w:pPr>
        <w:pStyle w:val="Normal1"/>
        <w:jc w:val="left"/>
        <w:rPr>
          <w:sz w:val="20"/>
          <w:szCs w:val="20"/>
        </w:rPr>
      </w:pPr>
    </w:p>
    <w:p w14:paraId="33CCC3BD" w14:textId="77777777" w:rsidR="00F21911" w:rsidRDefault="00F21911" w:rsidP="00F21911">
      <w:pPr>
        <w:pStyle w:val="Normal1"/>
        <w:jc w:val="left"/>
        <w:rPr>
          <w:sz w:val="20"/>
          <w:szCs w:val="20"/>
        </w:rPr>
      </w:pPr>
    </w:p>
    <w:p w14:paraId="6939A41A" w14:textId="77777777" w:rsidR="00F21911" w:rsidRDefault="00F21911" w:rsidP="00F21911">
      <w:pPr>
        <w:pStyle w:val="Normal1"/>
        <w:jc w:val="left"/>
        <w:rPr>
          <w:sz w:val="20"/>
          <w:szCs w:val="20"/>
        </w:rPr>
      </w:pPr>
    </w:p>
    <w:p w14:paraId="59FE1D46" w14:textId="77777777" w:rsidR="00BE4808" w:rsidRDefault="00BE4808" w:rsidP="00BE4808">
      <w:pPr>
        <w:pStyle w:val="Normal1"/>
        <w:jc w:val="left"/>
        <w:rPr>
          <w:sz w:val="20"/>
          <w:szCs w:val="20"/>
        </w:rPr>
      </w:pPr>
    </w:p>
    <w:p w14:paraId="53D9212A" w14:textId="77777777" w:rsidR="00BE4808" w:rsidRDefault="00BE4808" w:rsidP="00BE4808">
      <w:pPr>
        <w:pStyle w:val="Normal1"/>
        <w:jc w:val="left"/>
        <w:rPr>
          <w:sz w:val="20"/>
          <w:szCs w:val="20"/>
        </w:rPr>
      </w:pPr>
    </w:p>
    <w:p w14:paraId="0B0762FF" w14:textId="77777777" w:rsidR="00BE4808" w:rsidRDefault="00BE4808" w:rsidP="00BE4808">
      <w:pPr>
        <w:pStyle w:val="Normal1"/>
        <w:jc w:val="left"/>
        <w:rPr>
          <w:sz w:val="20"/>
          <w:szCs w:val="20"/>
        </w:rPr>
      </w:pPr>
    </w:p>
    <w:p w14:paraId="48913A41" w14:textId="77777777" w:rsidR="00BE4808" w:rsidRDefault="00BE4808" w:rsidP="00BE4808">
      <w:pPr>
        <w:pStyle w:val="Normal1"/>
        <w:jc w:val="left"/>
        <w:rPr>
          <w:sz w:val="20"/>
          <w:szCs w:val="20"/>
        </w:rPr>
      </w:pPr>
    </w:p>
    <w:p w14:paraId="454D9089" w14:textId="77777777" w:rsidR="00BE4808" w:rsidRDefault="00BE4808" w:rsidP="00BE4808">
      <w:pPr>
        <w:pStyle w:val="Normal1"/>
        <w:jc w:val="left"/>
        <w:rPr>
          <w:sz w:val="20"/>
          <w:szCs w:val="20"/>
        </w:rPr>
      </w:pPr>
    </w:p>
    <w:p w14:paraId="088737D9" w14:textId="77777777" w:rsidR="00BE4808" w:rsidRDefault="00BE4808" w:rsidP="00BE4808">
      <w:pPr>
        <w:pStyle w:val="Normal1"/>
        <w:jc w:val="left"/>
        <w:rPr>
          <w:sz w:val="20"/>
          <w:szCs w:val="20"/>
        </w:rPr>
      </w:pPr>
    </w:p>
    <w:p w14:paraId="42BCA91F" w14:textId="77777777" w:rsidR="004926B3" w:rsidRDefault="004926B3" w:rsidP="00BE4808">
      <w:pPr>
        <w:pStyle w:val="Normal1"/>
        <w:jc w:val="left"/>
        <w:rPr>
          <w:sz w:val="20"/>
          <w:szCs w:val="20"/>
        </w:rPr>
      </w:pPr>
    </w:p>
    <w:p w14:paraId="0DF9E9FB" w14:textId="77777777" w:rsidR="00BE4808" w:rsidRDefault="00BE4808" w:rsidP="00BE4808">
      <w:pPr>
        <w:pStyle w:val="Normal1"/>
        <w:jc w:val="left"/>
        <w:rPr>
          <w:sz w:val="20"/>
          <w:szCs w:val="20"/>
        </w:rPr>
      </w:pPr>
    </w:p>
    <w:p w14:paraId="53DBB510" w14:textId="77777777" w:rsidR="004926B3" w:rsidRDefault="004926B3" w:rsidP="00BE4808">
      <w:pPr>
        <w:pStyle w:val="Normal1"/>
        <w:jc w:val="left"/>
        <w:rPr>
          <w:sz w:val="20"/>
          <w:szCs w:val="20"/>
        </w:rPr>
      </w:pPr>
    </w:p>
    <w:p w14:paraId="68C60454" w14:textId="2F9B4205" w:rsidR="000676C1" w:rsidRPr="00267A4D" w:rsidRDefault="00000000" w:rsidP="00F21911">
      <w:pPr>
        <w:pStyle w:val="Heading1"/>
        <w:numPr>
          <w:ilvl w:val="0"/>
          <w:numId w:val="28"/>
        </w:numPr>
        <w:rPr>
          <w:u w:val="single"/>
        </w:rPr>
      </w:pPr>
      <w:r w:rsidRPr="00267A4D">
        <w:rPr>
          <w:u w:val="single"/>
        </w:rPr>
        <w:lastRenderedPageBreak/>
        <w:t>Reference</w:t>
      </w:r>
      <w:bookmarkEnd w:id="3"/>
      <w:r w:rsidR="00267A4D">
        <w:rPr>
          <w:u w:val="single"/>
        </w:rPr>
        <w:t xml:space="preserve"> List</w:t>
      </w:r>
    </w:p>
    <w:p w14:paraId="1B86D273" w14:textId="77777777" w:rsidR="004926B3" w:rsidRPr="004926B3" w:rsidRDefault="004926B3" w:rsidP="004926B3">
      <w:pPr>
        <w:rPr>
          <w:sz w:val="20"/>
          <w:szCs w:val="20"/>
        </w:rPr>
      </w:pPr>
      <w:r w:rsidRPr="004926B3">
        <w:rPr>
          <w:sz w:val="20"/>
          <w:szCs w:val="20"/>
        </w:rPr>
        <w:t>Boddy, D. (2020) Management: An Introduction. 8th edn. Harlow: Pearson.</w:t>
      </w:r>
    </w:p>
    <w:p w14:paraId="1E443835" w14:textId="77777777" w:rsidR="004926B3" w:rsidRPr="004926B3" w:rsidRDefault="004926B3" w:rsidP="004926B3">
      <w:pPr>
        <w:rPr>
          <w:sz w:val="20"/>
          <w:szCs w:val="20"/>
        </w:rPr>
      </w:pPr>
    </w:p>
    <w:p w14:paraId="3A2D0619" w14:textId="77777777" w:rsidR="004926B3" w:rsidRPr="004926B3" w:rsidRDefault="004926B3" w:rsidP="004926B3">
      <w:pPr>
        <w:rPr>
          <w:sz w:val="20"/>
          <w:szCs w:val="20"/>
        </w:rPr>
      </w:pPr>
      <w:r w:rsidRPr="004926B3">
        <w:rPr>
          <w:sz w:val="20"/>
          <w:szCs w:val="20"/>
        </w:rPr>
        <w:t>Bratton, J. and Gold, J. (2019) Human Resource Management: Theory and Practice. 7th edn. London: Palgrave.</w:t>
      </w:r>
    </w:p>
    <w:p w14:paraId="6C4FB370" w14:textId="77777777" w:rsidR="004926B3" w:rsidRPr="004926B3" w:rsidRDefault="004926B3" w:rsidP="004926B3">
      <w:pPr>
        <w:rPr>
          <w:sz w:val="20"/>
          <w:szCs w:val="20"/>
        </w:rPr>
      </w:pPr>
    </w:p>
    <w:p w14:paraId="48A3BF08" w14:textId="77777777" w:rsidR="004926B3" w:rsidRPr="004926B3" w:rsidRDefault="004926B3" w:rsidP="004926B3">
      <w:pPr>
        <w:rPr>
          <w:sz w:val="20"/>
          <w:szCs w:val="20"/>
        </w:rPr>
      </w:pPr>
      <w:r w:rsidRPr="004926B3">
        <w:rPr>
          <w:sz w:val="20"/>
          <w:szCs w:val="20"/>
        </w:rPr>
        <w:t>CIPD (2022) Performance Management Factsheet. London: Chartered Institute of Personnel and Development.</w:t>
      </w:r>
    </w:p>
    <w:p w14:paraId="4CE46CBF" w14:textId="77777777" w:rsidR="004926B3" w:rsidRPr="004926B3" w:rsidRDefault="004926B3" w:rsidP="004926B3">
      <w:pPr>
        <w:rPr>
          <w:sz w:val="20"/>
          <w:szCs w:val="20"/>
        </w:rPr>
      </w:pPr>
    </w:p>
    <w:p w14:paraId="722CC93B" w14:textId="77777777" w:rsidR="004926B3" w:rsidRPr="004926B3" w:rsidRDefault="004926B3" w:rsidP="004926B3">
      <w:pPr>
        <w:rPr>
          <w:sz w:val="20"/>
          <w:szCs w:val="20"/>
        </w:rPr>
      </w:pPr>
      <w:r w:rsidRPr="004926B3">
        <w:rPr>
          <w:sz w:val="20"/>
          <w:szCs w:val="20"/>
        </w:rPr>
        <w:t>European Logistics Association (2021) ‘Operational Efficiency in Small Logistics Firms’, ELA Industry Report, pp. 12–27.</w:t>
      </w:r>
    </w:p>
    <w:p w14:paraId="3B30C136" w14:textId="77777777" w:rsidR="004926B3" w:rsidRPr="004926B3" w:rsidRDefault="004926B3" w:rsidP="004926B3">
      <w:pPr>
        <w:rPr>
          <w:sz w:val="20"/>
          <w:szCs w:val="20"/>
        </w:rPr>
      </w:pPr>
    </w:p>
    <w:p w14:paraId="58711A4B" w14:textId="77777777" w:rsidR="004926B3" w:rsidRPr="004926B3" w:rsidRDefault="004926B3" w:rsidP="004926B3">
      <w:pPr>
        <w:rPr>
          <w:sz w:val="20"/>
          <w:szCs w:val="20"/>
        </w:rPr>
      </w:pPr>
      <w:r w:rsidRPr="004926B3">
        <w:rPr>
          <w:sz w:val="20"/>
          <w:szCs w:val="20"/>
        </w:rPr>
        <w:t>Grant, R. (2021) Contemporary Strategy Analysis. 11th edn. London: Wiley.</w:t>
      </w:r>
    </w:p>
    <w:p w14:paraId="060A9BBF" w14:textId="77777777" w:rsidR="004926B3" w:rsidRPr="004926B3" w:rsidRDefault="004926B3" w:rsidP="004926B3">
      <w:pPr>
        <w:rPr>
          <w:sz w:val="20"/>
          <w:szCs w:val="20"/>
        </w:rPr>
      </w:pPr>
    </w:p>
    <w:p w14:paraId="6005A276" w14:textId="77777777" w:rsidR="004926B3" w:rsidRPr="004926B3" w:rsidRDefault="004926B3" w:rsidP="004926B3">
      <w:pPr>
        <w:rPr>
          <w:sz w:val="20"/>
          <w:szCs w:val="20"/>
        </w:rPr>
      </w:pPr>
      <w:r w:rsidRPr="004926B3">
        <w:rPr>
          <w:sz w:val="20"/>
          <w:szCs w:val="20"/>
        </w:rPr>
        <w:t>Greggs plc (2020) Annual Report and Accounts. Newcastle: Greggs.</w:t>
      </w:r>
    </w:p>
    <w:p w14:paraId="53366BEC" w14:textId="77777777" w:rsidR="004926B3" w:rsidRPr="004926B3" w:rsidRDefault="004926B3" w:rsidP="004926B3">
      <w:pPr>
        <w:rPr>
          <w:sz w:val="20"/>
          <w:szCs w:val="20"/>
        </w:rPr>
      </w:pPr>
    </w:p>
    <w:p w14:paraId="69D71B84" w14:textId="77777777" w:rsidR="004926B3" w:rsidRPr="004926B3" w:rsidRDefault="004926B3" w:rsidP="004926B3">
      <w:pPr>
        <w:rPr>
          <w:sz w:val="20"/>
          <w:szCs w:val="20"/>
        </w:rPr>
      </w:pPr>
      <w:r w:rsidRPr="004926B3">
        <w:rPr>
          <w:sz w:val="20"/>
          <w:szCs w:val="20"/>
        </w:rPr>
        <w:t>Huczynski, A. and Buchanan, D. (2019) Organisational Behaviour. 10th edn. Harlow: Pearson.</w:t>
      </w:r>
    </w:p>
    <w:p w14:paraId="7C478E89" w14:textId="77777777" w:rsidR="004926B3" w:rsidRPr="004926B3" w:rsidRDefault="004926B3" w:rsidP="004926B3">
      <w:pPr>
        <w:rPr>
          <w:sz w:val="20"/>
          <w:szCs w:val="20"/>
        </w:rPr>
      </w:pPr>
    </w:p>
    <w:p w14:paraId="60341A13" w14:textId="77777777" w:rsidR="004926B3" w:rsidRPr="004926B3" w:rsidRDefault="004926B3" w:rsidP="004926B3">
      <w:pPr>
        <w:rPr>
          <w:sz w:val="20"/>
          <w:szCs w:val="20"/>
        </w:rPr>
      </w:pPr>
      <w:r w:rsidRPr="004926B3">
        <w:rPr>
          <w:sz w:val="20"/>
          <w:szCs w:val="20"/>
        </w:rPr>
        <w:t>Mind (2021) Leadership and Staff Wellbeing Report. London: Mind Charity Publications.</w:t>
      </w:r>
    </w:p>
    <w:p w14:paraId="49D931EE" w14:textId="77777777" w:rsidR="004926B3" w:rsidRPr="004926B3" w:rsidRDefault="004926B3" w:rsidP="004926B3">
      <w:pPr>
        <w:rPr>
          <w:sz w:val="20"/>
          <w:szCs w:val="20"/>
        </w:rPr>
      </w:pPr>
    </w:p>
    <w:p w14:paraId="2C5D47EF" w14:textId="77777777" w:rsidR="004926B3" w:rsidRPr="004926B3" w:rsidRDefault="004926B3" w:rsidP="004926B3">
      <w:pPr>
        <w:rPr>
          <w:sz w:val="20"/>
          <w:szCs w:val="20"/>
        </w:rPr>
      </w:pPr>
      <w:r w:rsidRPr="004926B3">
        <w:rPr>
          <w:sz w:val="20"/>
          <w:szCs w:val="20"/>
        </w:rPr>
        <w:t>NHS England (2021) Clinical Governance and Risk Management Framework. London: NHS Publishing.</w:t>
      </w:r>
    </w:p>
    <w:p w14:paraId="119D78D0" w14:textId="77777777" w:rsidR="004926B3" w:rsidRPr="004926B3" w:rsidRDefault="004926B3" w:rsidP="004926B3">
      <w:pPr>
        <w:rPr>
          <w:sz w:val="20"/>
          <w:szCs w:val="20"/>
        </w:rPr>
      </w:pPr>
    </w:p>
    <w:p w14:paraId="613086FF" w14:textId="77777777" w:rsidR="004926B3" w:rsidRPr="004926B3" w:rsidRDefault="004926B3" w:rsidP="004926B3">
      <w:pPr>
        <w:rPr>
          <w:sz w:val="20"/>
          <w:szCs w:val="20"/>
        </w:rPr>
      </w:pPr>
      <w:r w:rsidRPr="004926B3">
        <w:rPr>
          <w:sz w:val="20"/>
          <w:szCs w:val="20"/>
        </w:rPr>
        <w:t>Saunders, M. and Thornhill, A. (2020) Research Methods for Business Students. 8th edn. Harlow: Pearson.</w:t>
      </w:r>
    </w:p>
    <w:p w14:paraId="1DB7D0C3" w14:textId="77777777" w:rsidR="004926B3" w:rsidRPr="004926B3" w:rsidRDefault="004926B3" w:rsidP="004926B3">
      <w:pPr>
        <w:rPr>
          <w:sz w:val="20"/>
          <w:szCs w:val="20"/>
        </w:rPr>
      </w:pPr>
    </w:p>
    <w:p w14:paraId="2FD08070" w14:textId="77777777" w:rsidR="004926B3" w:rsidRPr="004926B3" w:rsidRDefault="004926B3" w:rsidP="004926B3">
      <w:pPr>
        <w:rPr>
          <w:sz w:val="20"/>
          <w:szCs w:val="20"/>
        </w:rPr>
      </w:pPr>
      <w:r w:rsidRPr="004926B3">
        <w:rPr>
          <w:sz w:val="20"/>
          <w:szCs w:val="20"/>
        </w:rPr>
        <w:t>UK Hospitality (2021) Service Quality Benchmark Study. London: UKH.</w:t>
      </w:r>
    </w:p>
    <w:p w14:paraId="6CDC19FB" w14:textId="77777777" w:rsidR="004926B3" w:rsidRPr="004926B3" w:rsidRDefault="004926B3" w:rsidP="004926B3">
      <w:pPr>
        <w:rPr>
          <w:sz w:val="20"/>
          <w:szCs w:val="20"/>
        </w:rPr>
      </w:pPr>
    </w:p>
    <w:p w14:paraId="522CAFF1" w14:textId="52DDB575" w:rsidR="00E4025F" w:rsidRPr="000A5212" w:rsidRDefault="004926B3" w:rsidP="004926B3">
      <w:pPr>
        <w:rPr>
          <w:sz w:val="20"/>
          <w:szCs w:val="20"/>
        </w:rPr>
      </w:pPr>
      <w:r w:rsidRPr="004926B3">
        <w:rPr>
          <w:sz w:val="20"/>
          <w:szCs w:val="20"/>
        </w:rPr>
        <w:t>Young Foundation (2022) Measuring Social Impact in Community Organisations. London: Young Foundation.</w:t>
      </w:r>
    </w:p>
    <w:sectPr w:rsidR="00E4025F" w:rsidRPr="000A5212" w:rsidSect="00E4025F">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D58FB7" w14:textId="77777777" w:rsidR="00E862A7" w:rsidRDefault="00E862A7" w:rsidP="00E4025F">
      <w:pPr>
        <w:spacing w:line="240" w:lineRule="auto"/>
      </w:pPr>
      <w:r>
        <w:separator/>
      </w:r>
    </w:p>
  </w:endnote>
  <w:endnote w:type="continuationSeparator" w:id="0">
    <w:p w14:paraId="7EE4E552" w14:textId="77777777" w:rsidR="00E862A7" w:rsidRDefault="00E862A7" w:rsidP="00E402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6333530"/>
      <w:docPartObj>
        <w:docPartGallery w:val="Page Numbers (Bottom of Page)"/>
        <w:docPartUnique/>
      </w:docPartObj>
    </w:sdtPr>
    <w:sdtEndPr>
      <w:rPr>
        <w:noProof/>
      </w:rPr>
    </w:sdtEndPr>
    <w:sdtContent>
      <w:p w14:paraId="59A93305" w14:textId="77777777" w:rsidR="00E4025F" w:rsidRDefault="00E402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1738B5" w14:textId="77777777" w:rsidR="00E4025F" w:rsidRDefault="00E402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5BB4C" w14:textId="77777777" w:rsidR="00E862A7" w:rsidRDefault="00E862A7" w:rsidP="00E4025F">
      <w:pPr>
        <w:spacing w:line="240" w:lineRule="auto"/>
      </w:pPr>
      <w:r>
        <w:separator/>
      </w:r>
    </w:p>
  </w:footnote>
  <w:footnote w:type="continuationSeparator" w:id="0">
    <w:p w14:paraId="2D253F8D" w14:textId="77777777" w:rsidR="00E862A7" w:rsidRDefault="00E862A7" w:rsidP="00E4025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63967"/>
    <w:multiLevelType w:val="hybridMultilevel"/>
    <w:tmpl w:val="D4D0D1D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35A45"/>
    <w:multiLevelType w:val="multilevel"/>
    <w:tmpl w:val="7F4880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5F4290"/>
    <w:multiLevelType w:val="hybridMultilevel"/>
    <w:tmpl w:val="A30452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8204C5"/>
    <w:multiLevelType w:val="hybridMultilevel"/>
    <w:tmpl w:val="242AC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133BEA"/>
    <w:multiLevelType w:val="hybridMultilevel"/>
    <w:tmpl w:val="C9A6775C"/>
    <w:lvl w:ilvl="0" w:tplc="827A27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95295"/>
    <w:multiLevelType w:val="hybridMultilevel"/>
    <w:tmpl w:val="BCC2E25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A238B0"/>
    <w:multiLevelType w:val="hybridMultilevel"/>
    <w:tmpl w:val="013466EE"/>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36541B"/>
    <w:multiLevelType w:val="hybridMultilevel"/>
    <w:tmpl w:val="937C9D4A"/>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00231A"/>
    <w:multiLevelType w:val="hybridMultilevel"/>
    <w:tmpl w:val="CB5644C4"/>
    <w:lvl w:ilvl="0" w:tplc="CDA0EAD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554DA5"/>
    <w:multiLevelType w:val="hybridMultilevel"/>
    <w:tmpl w:val="F68040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5339A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15:restartNumberingAfterBreak="0">
    <w:nsid w:val="32BD2CCA"/>
    <w:multiLevelType w:val="hybridMultilevel"/>
    <w:tmpl w:val="FF32C558"/>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BB24B9"/>
    <w:multiLevelType w:val="hybridMultilevel"/>
    <w:tmpl w:val="FE4A0F5A"/>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E36251"/>
    <w:multiLevelType w:val="hybridMultilevel"/>
    <w:tmpl w:val="41C23D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FD5E7B"/>
    <w:multiLevelType w:val="hybridMultilevel"/>
    <w:tmpl w:val="99B0A59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690BB7"/>
    <w:multiLevelType w:val="hybridMultilevel"/>
    <w:tmpl w:val="2F4AA0FA"/>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F07035"/>
    <w:multiLevelType w:val="hybridMultilevel"/>
    <w:tmpl w:val="FB5212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7511EB"/>
    <w:multiLevelType w:val="hybridMultilevel"/>
    <w:tmpl w:val="4B94D7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156009"/>
    <w:multiLevelType w:val="multilevel"/>
    <w:tmpl w:val="238637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1C658F"/>
    <w:multiLevelType w:val="hybridMultilevel"/>
    <w:tmpl w:val="FC6A22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1220EE"/>
    <w:multiLevelType w:val="hybridMultilevel"/>
    <w:tmpl w:val="20A26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7A4CCE"/>
    <w:multiLevelType w:val="hybridMultilevel"/>
    <w:tmpl w:val="750A72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F1308E"/>
    <w:multiLevelType w:val="hybridMultilevel"/>
    <w:tmpl w:val="60586390"/>
    <w:lvl w:ilvl="0" w:tplc="0862EB28">
      <w:start w:val="1"/>
      <w:numFmt w:val="decimal"/>
      <w:lvlText w:val="%1."/>
      <w:lvlJc w:val="left"/>
      <w:pPr>
        <w:ind w:left="720" w:hanging="360"/>
      </w:pPr>
      <w:rPr>
        <w:b/>
        <w:bCs/>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CB2488"/>
    <w:multiLevelType w:val="hybridMultilevel"/>
    <w:tmpl w:val="56206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BE0BA6"/>
    <w:multiLevelType w:val="hybridMultilevel"/>
    <w:tmpl w:val="0F2C4BE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5F5ACE"/>
    <w:multiLevelType w:val="hybridMultilevel"/>
    <w:tmpl w:val="965A8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733A56"/>
    <w:multiLevelType w:val="hybridMultilevel"/>
    <w:tmpl w:val="710416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3E29E8"/>
    <w:multiLevelType w:val="hybridMultilevel"/>
    <w:tmpl w:val="6F66FF8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321169"/>
    <w:multiLevelType w:val="hybridMultilevel"/>
    <w:tmpl w:val="3F74BB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F26301F"/>
    <w:multiLevelType w:val="hybridMultilevel"/>
    <w:tmpl w:val="8520B01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5767679">
    <w:abstractNumId w:val="1"/>
  </w:num>
  <w:num w:numId="2" w16cid:durableId="118574845">
    <w:abstractNumId w:val="3"/>
  </w:num>
  <w:num w:numId="3" w16cid:durableId="351614204">
    <w:abstractNumId w:val="20"/>
  </w:num>
  <w:num w:numId="4" w16cid:durableId="468323198">
    <w:abstractNumId w:val="18"/>
  </w:num>
  <w:num w:numId="5" w16cid:durableId="754984834">
    <w:abstractNumId w:val="23"/>
  </w:num>
  <w:num w:numId="6" w16cid:durableId="701709339">
    <w:abstractNumId w:val="2"/>
  </w:num>
  <w:num w:numId="7" w16cid:durableId="1574465140">
    <w:abstractNumId w:val="9"/>
  </w:num>
  <w:num w:numId="8" w16cid:durableId="626206071">
    <w:abstractNumId w:val="5"/>
  </w:num>
  <w:num w:numId="9" w16cid:durableId="517961073">
    <w:abstractNumId w:val="17"/>
  </w:num>
  <w:num w:numId="10" w16cid:durableId="796290488">
    <w:abstractNumId w:val="25"/>
  </w:num>
  <w:num w:numId="11" w16cid:durableId="1546067890">
    <w:abstractNumId w:val="10"/>
  </w:num>
  <w:num w:numId="12" w16cid:durableId="2127387517">
    <w:abstractNumId w:val="6"/>
  </w:num>
  <w:num w:numId="13" w16cid:durableId="898898602">
    <w:abstractNumId w:val="7"/>
  </w:num>
  <w:num w:numId="14" w16cid:durableId="1572814816">
    <w:abstractNumId w:val="11"/>
  </w:num>
  <w:num w:numId="15" w16cid:durableId="287049639">
    <w:abstractNumId w:val="15"/>
  </w:num>
  <w:num w:numId="16" w16cid:durableId="595135753">
    <w:abstractNumId w:val="12"/>
  </w:num>
  <w:num w:numId="17" w16cid:durableId="1498230246">
    <w:abstractNumId w:val="28"/>
  </w:num>
  <w:num w:numId="18" w16cid:durableId="674766518">
    <w:abstractNumId w:val="24"/>
  </w:num>
  <w:num w:numId="19" w16cid:durableId="1813523541">
    <w:abstractNumId w:val="21"/>
  </w:num>
  <w:num w:numId="20" w16cid:durableId="1833981061">
    <w:abstractNumId w:val="16"/>
  </w:num>
  <w:num w:numId="21" w16cid:durableId="1039428964">
    <w:abstractNumId w:val="19"/>
  </w:num>
  <w:num w:numId="22" w16cid:durableId="879440803">
    <w:abstractNumId w:val="14"/>
  </w:num>
  <w:num w:numId="23" w16cid:durableId="374163820">
    <w:abstractNumId w:val="29"/>
  </w:num>
  <w:num w:numId="24" w16cid:durableId="2140223844">
    <w:abstractNumId w:val="26"/>
  </w:num>
  <w:num w:numId="25" w16cid:durableId="26104310">
    <w:abstractNumId w:val="8"/>
  </w:num>
  <w:num w:numId="26" w16cid:durableId="895773833">
    <w:abstractNumId w:val="0"/>
  </w:num>
  <w:num w:numId="27" w16cid:durableId="29187638">
    <w:abstractNumId w:val="27"/>
  </w:num>
  <w:num w:numId="28" w16cid:durableId="1281455441">
    <w:abstractNumId w:val="22"/>
  </w:num>
  <w:num w:numId="29" w16cid:durableId="1732532941">
    <w:abstractNumId w:val="4"/>
  </w:num>
  <w:num w:numId="30" w16cid:durableId="183436774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76C1"/>
    <w:rsid w:val="000676C1"/>
    <w:rsid w:val="000A5212"/>
    <w:rsid w:val="0010041C"/>
    <w:rsid w:val="001C1C71"/>
    <w:rsid w:val="0022694B"/>
    <w:rsid w:val="00267A4D"/>
    <w:rsid w:val="003136F3"/>
    <w:rsid w:val="003B3EFC"/>
    <w:rsid w:val="003D52AA"/>
    <w:rsid w:val="00460214"/>
    <w:rsid w:val="00471CFE"/>
    <w:rsid w:val="004926B3"/>
    <w:rsid w:val="004D0C81"/>
    <w:rsid w:val="004E221F"/>
    <w:rsid w:val="004E5821"/>
    <w:rsid w:val="0053322B"/>
    <w:rsid w:val="0054485B"/>
    <w:rsid w:val="00551CBC"/>
    <w:rsid w:val="007047C5"/>
    <w:rsid w:val="0075150F"/>
    <w:rsid w:val="007B1A28"/>
    <w:rsid w:val="008B0BA1"/>
    <w:rsid w:val="008F192B"/>
    <w:rsid w:val="009515D4"/>
    <w:rsid w:val="009A3055"/>
    <w:rsid w:val="00A0328E"/>
    <w:rsid w:val="00A56A3E"/>
    <w:rsid w:val="00AA6577"/>
    <w:rsid w:val="00BA2713"/>
    <w:rsid w:val="00BC735F"/>
    <w:rsid w:val="00BE4808"/>
    <w:rsid w:val="00CA4D4A"/>
    <w:rsid w:val="00D05784"/>
    <w:rsid w:val="00D60DB2"/>
    <w:rsid w:val="00D72333"/>
    <w:rsid w:val="00D9193D"/>
    <w:rsid w:val="00DB2B12"/>
    <w:rsid w:val="00E22194"/>
    <w:rsid w:val="00E22FB5"/>
    <w:rsid w:val="00E4025F"/>
    <w:rsid w:val="00E70446"/>
    <w:rsid w:val="00E862A7"/>
    <w:rsid w:val="00E86519"/>
    <w:rsid w:val="00F21911"/>
    <w:rsid w:val="00F24FE1"/>
    <w:rsid w:val="00F4019E"/>
    <w:rsid w:val="00FA04AE"/>
    <w:rsid w:val="00FD356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079D4D"/>
  <w15:docId w15:val="{66F03249-3261-42EA-8AD2-FDB912849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E4025F"/>
    <w:pPr>
      <w:keepNext/>
      <w:keepLines/>
      <w:spacing w:before="400" w:after="120"/>
      <w:outlineLvl w:val="0"/>
    </w:pPr>
    <w:rPr>
      <w:b/>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E4025F"/>
    <w:pPr>
      <w:tabs>
        <w:tab w:val="center" w:pos="4513"/>
        <w:tab w:val="right" w:pos="9026"/>
      </w:tabs>
      <w:spacing w:line="240" w:lineRule="auto"/>
    </w:pPr>
  </w:style>
  <w:style w:type="character" w:customStyle="1" w:styleId="HeaderChar">
    <w:name w:val="Header Char"/>
    <w:basedOn w:val="DefaultParagraphFont"/>
    <w:link w:val="Header"/>
    <w:uiPriority w:val="99"/>
    <w:rsid w:val="00E4025F"/>
  </w:style>
  <w:style w:type="paragraph" w:styleId="Footer">
    <w:name w:val="footer"/>
    <w:basedOn w:val="Normal"/>
    <w:link w:val="FooterChar"/>
    <w:uiPriority w:val="99"/>
    <w:unhideWhenUsed/>
    <w:rsid w:val="00E4025F"/>
    <w:pPr>
      <w:tabs>
        <w:tab w:val="center" w:pos="4513"/>
        <w:tab w:val="right" w:pos="9026"/>
      </w:tabs>
      <w:spacing w:line="240" w:lineRule="auto"/>
    </w:pPr>
  </w:style>
  <w:style w:type="character" w:customStyle="1" w:styleId="FooterChar">
    <w:name w:val="Footer Char"/>
    <w:basedOn w:val="DefaultParagraphFont"/>
    <w:link w:val="Footer"/>
    <w:uiPriority w:val="99"/>
    <w:rsid w:val="00E4025F"/>
  </w:style>
  <w:style w:type="paragraph" w:styleId="TOCHeading">
    <w:name w:val="TOC Heading"/>
    <w:basedOn w:val="Heading1"/>
    <w:next w:val="Normal"/>
    <w:uiPriority w:val="39"/>
    <w:unhideWhenUsed/>
    <w:qFormat/>
    <w:rsid w:val="004E582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E5821"/>
    <w:pPr>
      <w:spacing w:after="100"/>
    </w:pPr>
  </w:style>
  <w:style w:type="character" w:styleId="Hyperlink">
    <w:name w:val="Hyperlink"/>
    <w:basedOn w:val="DefaultParagraphFont"/>
    <w:uiPriority w:val="99"/>
    <w:unhideWhenUsed/>
    <w:rsid w:val="004E5821"/>
    <w:rPr>
      <w:color w:val="0000FF" w:themeColor="hyperlink"/>
      <w:u w:val="single"/>
    </w:rPr>
  </w:style>
  <w:style w:type="paragraph" w:styleId="ListParagraph">
    <w:name w:val="List Paragraph"/>
    <w:basedOn w:val="Normal"/>
    <w:uiPriority w:val="34"/>
    <w:qFormat/>
    <w:rsid w:val="00AA65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761985">
      <w:bodyDiv w:val="1"/>
      <w:marLeft w:val="0"/>
      <w:marRight w:val="0"/>
      <w:marTop w:val="0"/>
      <w:marBottom w:val="0"/>
      <w:divBdr>
        <w:top w:val="none" w:sz="0" w:space="0" w:color="auto"/>
        <w:left w:val="none" w:sz="0" w:space="0" w:color="auto"/>
        <w:bottom w:val="none" w:sz="0" w:space="0" w:color="auto"/>
        <w:right w:val="none" w:sz="0" w:space="0" w:color="auto"/>
      </w:divBdr>
    </w:div>
    <w:div w:id="217472946">
      <w:bodyDiv w:val="1"/>
      <w:marLeft w:val="0"/>
      <w:marRight w:val="0"/>
      <w:marTop w:val="0"/>
      <w:marBottom w:val="0"/>
      <w:divBdr>
        <w:top w:val="none" w:sz="0" w:space="0" w:color="auto"/>
        <w:left w:val="none" w:sz="0" w:space="0" w:color="auto"/>
        <w:bottom w:val="none" w:sz="0" w:space="0" w:color="auto"/>
        <w:right w:val="none" w:sz="0" w:space="0" w:color="auto"/>
      </w:divBdr>
    </w:div>
    <w:div w:id="242373623">
      <w:bodyDiv w:val="1"/>
      <w:marLeft w:val="0"/>
      <w:marRight w:val="0"/>
      <w:marTop w:val="0"/>
      <w:marBottom w:val="0"/>
      <w:divBdr>
        <w:top w:val="none" w:sz="0" w:space="0" w:color="auto"/>
        <w:left w:val="none" w:sz="0" w:space="0" w:color="auto"/>
        <w:bottom w:val="none" w:sz="0" w:space="0" w:color="auto"/>
        <w:right w:val="none" w:sz="0" w:space="0" w:color="auto"/>
      </w:divBdr>
    </w:div>
    <w:div w:id="282613954">
      <w:bodyDiv w:val="1"/>
      <w:marLeft w:val="0"/>
      <w:marRight w:val="0"/>
      <w:marTop w:val="0"/>
      <w:marBottom w:val="0"/>
      <w:divBdr>
        <w:top w:val="none" w:sz="0" w:space="0" w:color="auto"/>
        <w:left w:val="none" w:sz="0" w:space="0" w:color="auto"/>
        <w:bottom w:val="none" w:sz="0" w:space="0" w:color="auto"/>
        <w:right w:val="none" w:sz="0" w:space="0" w:color="auto"/>
      </w:divBdr>
    </w:div>
    <w:div w:id="305815299">
      <w:bodyDiv w:val="1"/>
      <w:marLeft w:val="0"/>
      <w:marRight w:val="0"/>
      <w:marTop w:val="0"/>
      <w:marBottom w:val="0"/>
      <w:divBdr>
        <w:top w:val="none" w:sz="0" w:space="0" w:color="auto"/>
        <w:left w:val="none" w:sz="0" w:space="0" w:color="auto"/>
        <w:bottom w:val="none" w:sz="0" w:space="0" w:color="auto"/>
        <w:right w:val="none" w:sz="0" w:space="0" w:color="auto"/>
      </w:divBdr>
    </w:div>
    <w:div w:id="489951805">
      <w:bodyDiv w:val="1"/>
      <w:marLeft w:val="0"/>
      <w:marRight w:val="0"/>
      <w:marTop w:val="0"/>
      <w:marBottom w:val="0"/>
      <w:divBdr>
        <w:top w:val="none" w:sz="0" w:space="0" w:color="auto"/>
        <w:left w:val="none" w:sz="0" w:space="0" w:color="auto"/>
        <w:bottom w:val="none" w:sz="0" w:space="0" w:color="auto"/>
        <w:right w:val="none" w:sz="0" w:space="0" w:color="auto"/>
      </w:divBdr>
    </w:div>
    <w:div w:id="528028432">
      <w:bodyDiv w:val="1"/>
      <w:marLeft w:val="0"/>
      <w:marRight w:val="0"/>
      <w:marTop w:val="0"/>
      <w:marBottom w:val="0"/>
      <w:divBdr>
        <w:top w:val="none" w:sz="0" w:space="0" w:color="auto"/>
        <w:left w:val="none" w:sz="0" w:space="0" w:color="auto"/>
        <w:bottom w:val="none" w:sz="0" w:space="0" w:color="auto"/>
        <w:right w:val="none" w:sz="0" w:space="0" w:color="auto"/>
      </w:divBdr>
    </w:div>
    <w:div w:id="568737055">
      <w:bodyDiv w:val="1"/>
      <w:marLeft w:val="0"/>
      <w:marRight w:val="0"/>
      <w:marTop w:val="0"/>
      <w:marBottom w:val="0"/>
      <w:divBdr>
        <w:top w:val="none" w:sz="0" w:space="0" w:color="auto"/>
        <w:left w:val="none" w:sz="0" w:space="0" w:color="auto"/>
        <w:bottom w:val="none" w:sz="0" w:space="0" w:color="auto"/>
        <w:right w:val="none" w:sz="0" w:space="0" w:color="auto"/>
      </w:divBdr>
    </w:div>
    <w:div w:id="722028055">
      <w:bodyDiv w:val="1"/>
      <w:marLeft w:val="0"/>
      <w:marRight w:val="0"/>
      <w:marTop w:val="0"/>
      <w:marBottom w:val="0"/>
      <w:divBdr>
        <w:top w:val="none" w:sz="0" w:space="0" w:color="auto"/>
        <w:left w:val="none" w:sz="0" w:space="0" w:color="auto"/>
        <w:bottom w:val="none" w:sz="0" w:space="0" w:color="auto"/>
        <w:right w:val="none" w:sz="0" w:space="0" w:color="auto"/>
      </w:divBdr>
    </w:div>
    <w:div w:id="730732699">
      <w:bodyDiv w:val="1"/>
      <w:marLeft w:val="0"/>
      <w:marRight w:val="0"/>
      <w:marTop w:val="0"/>
      <w:marBottom w:val="0"/>
      <w:divBdr>
        <w:top w:val="none" w:sz="0" w:space="0" w:color="auto"/>
        <w:left w:val="none" w:sz="0" w:space="0" w:color="auto"/>
        <w:bottom w:val="none" w:sz="0" w:space="0" w:color="auto"/>
        <w:right w:val="none" w:sz="0" w:space="0" w:color="auto"/>
      </w:divBdr>
    </w:div>
    <w:div w:id="875124101">
      <w:bodyDiv w:val="1"/>
      <w:marLeft w:val="0"/>
      <w:marRight w:val="0"/>
      <w:marTop w:val="0"/>
      <w:marBottom w:val="0"/>
      <w:divBdr>
        <w:top w:val="none" w:sz="0" w:space="0" w:color="auto"/>
        <w:left w:val="none" w:sz="0" w:space="0" w:color="auto"/>
        <w:bottom w:val="none" w:sz="0" w:space="0" w:color="auto"/>
        <w:right w:val="none" w:sz="0" w:space="0" w:color="auto"/>
      </w:divBdr>
    </w:div>
    <w:div w:id="910770434">
      <w:bodyDiv w:val="1"/>
      <w:marLeft w:val="0"/>
      <w:marRight w:val="0"/>
      <w:marTop w:val="0"/>
      <w:marBottom w:val="0"/>
      <w:divBdr>
        <w:top w:val="none" w:sz="0" w:space="0" w:color="auto"/>
        <w:left w:val="none" w:sz="0" w:space="0" w:color="auto"/>
        <w:bottom w:val="none" w:sz="0" w:space="0" w:color="auto"/>
        <w:right w:val="none" w:sz="0" w:space="0" w:color="auto"/>
      </w:divBdr>
    </w:div>
    <w:div w:id="915553538">
      <w:bodyDiv w:val="1"/>
      <w:marLeft w:val="0"/>
      <w:marRight w:val="0"/>
      <w:marTop w:val="0"/>
      <w:marBottom w:val="0"/>
      <w:divBdr>
        <w:top w:val="none" w:sz="0" w:space="0" w:color="auto"/>
        <w:left w:val="none" w:sz="0" w:space="0" w:color="auto"/>
        <w:bottom w:val="none" w:sz="0" w:space="0" w:color="auto"/>
        <w:right w:val="none" w:sz="0" w:space="0" w:color="auto"/>
      </w:divBdr>
    </w:div>
    <w:div w:id="974482867">
      <w:bodyDiv w:val="1"/>
      <w:marLeft w:val="0"/>
      <w:marRight w:val="0"/>
      <w:marTop w:val="0"/>
      <w:marBottom w:val="0"/>
      <w:divBdr>
        <w:top w:val="none" w:sz="0" w:space="0" w:color="auto"/>
        <w:left w:val="none" w:sz="0" w:space="0" w:color="auto"/>
        <w:bottom w:val="none" w:sz="0" w:space="0" w:color="auto"/>
        <w:right w:val="none" w:sz="0" w:space="0" w:color="auto"/>
      </w:divBdr>
    </w:div>
    <w:div w:id="1372345618">
      <w:bodyDiv w:val="1"/>
      <w:marLeft w:val="0"/>
      <w:marRight w:val="0"/>
      <w:marTop w:val="0"/>
      <w:marBottom w:val="0"/>
      <w:divBdr>
        <w:top w:val="none" w:sz="0" w:space="0" w:color="auto"/>
        <w:left w:val="none" w:sz="0" w:space="0" w:color="auto"/>
        <w:bottom w:val="none" w:sz="0" w:space="0" w:color="auto"/>
        <w:right w:val="none" w:sz="0" w:space="0" w:color="auto"/>
      </w:divBdr>
    </w:div>
    <w:div w:id="1436361083">
      <w:bodyDiv w:val="1"/>
      <w:marLeft w:val="0"/>
      <w:marRight w:val="0"/>
      <w:marTop w:val="0"/>
      <w:marBottom w:val="0"/>
      <w:divBdr>
        <w:top w:val="none" w:sz="0" w:space="0" w:color="auto"/>
        <w:left w:val="none" w:sz="0" w:space="0" w:color="auto"/>
        <w:bottom w:val="none" w:sz="0" w:space="0" w:color="auto"/>
        <w:right w:val="none" w:sz="0" w:space="0" w:color="auto"/>
      </w:divBdr>
    </w:div>
    <w:div w:id="1498498966">
      <w:bodyDiv w:val="1"/>
      <w:marLeft w:val="0"/>
      <w:marRight w:val="0"/>
      <w:marTop w:val="0"/>
      <w:marBottom w:val="0"/>
      <w:divBdr>
        <w:top w:val="none" w:sz="0" w:space="0" w:color="auto"/>
        <w:left w:val="none" w:sz="0" w:space="0" w:color="auto"/>
        <w:bottom w:val="none" w:sz="0" w:space="0" w:color="auto"/>
        <w:right w:val="none" w:sz="0" w:space="0" w:color="auto"/>
      </w:divBdr>
    </w:div>
    <w:div w:id="1619415097">
      <w:bodyDiv w:val="1"/>
      <w:marLeft w:val="0"/>
      <w:marRight w:val="0"/>
      <w:marTop w:val="0"/>
      <w:marBottom w:val="0"/>
      <w:divBdr>
        <w:top w:val="none" w:sz="0" w:space="0" w:color="auto"/>
        <w:left w:val="none" w:sz="0" w:space="0" w:color="auto"/>
        <w:bottom w:val="none" w:sz="0" w:space="0" w:color="auto"/>
        <w:right w:val="none" w:sz="0" w:space="0" w:color="auto"/>
      </w:divBdr>
    </w:div>
    <w:div w:id="1678847174">
      <w:bodyDiv w:val="1"/>
      <w:marLeft w:val="0"/>
      <w:marRight w:val="0"/>
      <w:marTop w:val="0"/>
      <w:marBottom w:val="0"/>
      <w:divBdr>
        <w:top w:val="none" w:sz="0" w:space="0" w:color="auto"/>
        <w:left w:val="none" w:sz="0" w:space="0" w:color="auto"/>
        <w:bottom w:val="none" w:sz="0" w:space="0" w:color="auto"/>
        <w:right w:val="none" w:sz="0" w:space="0" w:color="auto"/>
      </w:divBdr>
    </w:div>
    <w:div w:id="1684669423">
      <w:bodyDiv w:val="1"/>
      <w:marLeft w:val="0"/>
      <w:marRight w:val="0"/>
      <w:marTop w:val="0"/>
      <w:marBottom w:val="0"/>
      <w:divBdr>
        <w:top w:val="none" w:sz="0" w:space="0" w:color="auto"/>
        <w:left w:val="none" w:sz="0" w:space="0" w:color="auto"/>
        <w:bottom w:val="none" w:sz="0" w:space="0" w:color="auto"/>
        <w:right w:val="none" w:sz="0" w:space="0" w:color="auto"/>
      </w:divBdr>
    </w:div>
    <w:div w:id="1721781816">
      <w:bodyDiv w:val="1"/>
      <w:marLeft w:val="0"/>
      <w:marRight w:val="0"/>
      <w:marTop w:val="0"/>
      <w:marBottom w:val="0"/>
      <w:divBdr>
        <w:top w:val="none" w:sz="0" w:space="0" w:color="auto"/>
        <w:left w:val="none" w:sz="0" w:space="0" w:color="auto"/>
        <w:bottom w:val="none" w:sz="0" w:space="0" w:color="auto"/>
        <w:right w:val="none" w:sz="0" w:space="0" w:color="auto"/>
      </w:divBdr>
    </w:div>
    <w:div w:id="1748187582">
      <w:bodyDiv w:val="1"/>
      <w:marLeft w:val="0"/>
      <w:marRight w:val="0"/>
      <w:marTop w:val="0"/>
      <w:marBottom w:val="0"/>
      <w:divBdr>
        <w:top w:val="none" w:sz="0" w:space="0" w:color="auto"/>
        <w:left w:val="none" w:sz="0" w:space="0" w:color="auto"/>
        <w:bottom w:val="none" w:sz="0" w:space="0" w:color="auto"/>
        <w:right w:val="none" w:sz="0" w:space="0" w:color="auto"/>
      </w:divBdr>
    </w:div>
    <w:div w:id="1841696618">
      <w:bodyDiv w:val="1"/>
      <w:marLeft w:val="0"/>
      <w:marRight w:val="0"/>
      <w:marTop w:val="0"/>
      <w:marBottom w:val="0"/>
      <w:divBdr>
        <w:top w:val="none" w:sz="0" w:space="0" w:color="auto"/>
        <w:left w:val="none" w:sz="0" w:space="0" w:color="auto"/>
        <w:bottom w:val="none" w:sz="0" w:space="0" w:color="auto"/>
        <w:right w:val="none" w:sz="0" w:space="0" w:color="auto"/>
      </w:divBdr>
    </w:div>
    <w:div w:id="19253402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D93ECD-7F9D-4721-B0EE-C84A7A14D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2472</Words>
  <Characters>14097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TuniMize</dc:creator>
  <cp:lastModifiedBy>Florin Claudiu Visan (2247386)</cp:lastModifiedBy>
  <cp:revision>2</cp:revision>
  <dcterms:created xsi:type="dcterms:W3CDTF">2025-11-23T12:57:00Z</dcterms:created>
  <dcterms:modified xsi:type="dcterms:W3CDTF">2025-11-23T12:57:00Z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e5135ffbe0922f942ac7d28709b030c6897d05e482e13546f211b82544a6b031</vt:lpwstr>
  </property>
</Properties>
</file>