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50215409"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77777777" w:rsidR="004B0295" w:rsidRPr="004B0295" w:rsidRDefault="004B0295" w:rsidP="00D012E7">
      <w:pPr>
        <w:rPr>
          <w:rFonts w:cs="Arial"/>
          <w:b/>
          <w:bCs/>
          <w:sz w:val="22"/>
          <w:szCs w:val="22"/>
        </w:rPr>
      </w:pPr>
    </w:p>
    <w:p w14:paraId="458FDB47" w14:textId="5C0BF251" w:rsidR="004B0295" w:rsidRPr="004B0295" w:rsidRDefault="004B0295" w:rsidP="00D012E7">
      <w:pPr>
        <w:rPr>
          <w:rFonts w:cs="Arial"/>
          <w:b/>
          <w:bCs/>
          <w:sz w:val="22"/>
          <w:szCs w:val="22"/>
        </w:rPr>
      </w:pPr>
      <w:r w:rsidRPr="004B0295">
        <w:rPr>
          <w:rFonts w:cs="Arial"/>
          <w:b/>
          <w:bCs/>
          <w:sz w:val="22"/>
          <w:szCs w:val="22"/>
        </w:rPr>
        <w:t xml:space="preserve">8,000 word project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E04502B" w:rsidR="005C6CD8" w:rsidRDefault="005C6CD8" w:rsidP="00D4485A">
            <w:pPr>
              <w:pStyle w:val="BodyText"/>
              <w:jc w:val="both"/>
              <w:rPr>
                <w:rFonts w:cs="Arial"/>
                <w:b/>
                <w:bCs/>
                <w:sz w:val="22"/>
                <w:szCs w:val="22"/>
              </w:rPr>
            </w:pPr>
            <w:r w:rsidRPr="00D012E7">
              <w:rPr>
                <w:rFonts w:cs="Arial"/>
                <w:b/>
                <w:bCs/>
                <w:sz w:val="22"/>
                <w:szCs w:val="22"/>
              </w:rPr>
              <w:t xml:space="preserve">NAME: </w:t>
            </w:r>
            <w:r w:rsidR="00D26E24">
              <w:rPr>
                <w:rFonts w:cs="Arial"/>
                <w:b/>
                <w:bCs/>
                <w:sz w:val="22"/>
                <w:szCs w:val="22"/>
              </w:rPr>
              <w:t>Jordan Walker</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7975FF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26E24">
              <w:rPr>
                <w:rFonts w:cs="Arial"/>
                <w:b/>
                <w:bCs/>
                <w:sz w:val="22"/>
                <w:szCs w:val="22"/>
              </w:rPr>
              <w:t>2029329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66A588EB"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051FB3">
              <w:rPr>
                <w:rFonts w:cs="Arial"/>
                <w:b/>
                <w:bCs/>
                <w:sz w:val="22"/>
                <w:szCs w:val="22"/>
              </w:rPr>
              <w:t xml:space="preserve"> </w:t>
            </w:r>
            <w:r w:rsidR="00074FCA">
              <w:rPr>
                <w:rFonts w:cs="Arial"/>
                <w:b/>
                <w:bCs/>
                <w:sz w:val="22"/>
                <w:szCs w:val="22"/>
              </w:rPr>
              <w:t>R</w:t>
            </w:r>
            <w:r w:rsidR="008416D6">
              <w:rPr>
                <w:rFonts w:cs="Arial"/>
                <w:b/>
                <w:bCs/>
                <w:sz w:val="22"/>
                <w:szCs w:val="22"/>
              </w:rPr>
              <w:t xml:space="preserve">epeat offenders of </w:t>
            </w:r>
            <w:r w:rsidR="00C420CC">
              <w:rPr>
                <w:rFonts w:cs="Arial"/>
                <w:b/>
                <w:bCs/>
                <w:sz w:val="22"/>
                <w:szCs w:val="22"/>
              </w:rPr>
              <w:t xml:space="preserve">violent </w:t>
            </w:r>
            <w:r w:rsidR="008416D6">
              <w:rPr>
                <w:rFonts w:cs="Arial"/>
                <w:b/>
                <w:bCs/>
                <w:sz w:val="22"/>
                <w:szCs w:val="22"/>
              </w:rPr>
              <w:t>crime</w:t>
            </w:r>
            <w:r w:rsidR="00074FCA">
              <w:rPr>
                <w:rFonts w:cs="Arial"/>
                <w:b/>
                <w:bCs/>
                <w:sz w:val="22"/>
                <w:szCs w:val="22"/>
              </w:rPr>
              <w:t>:</w:t>
            </w:r>
            <w:r w:rsidR="008416D6">
              <w:rPr>
                <w:rFonts w:cs="Arial"/>
                <w:b/>
                <w:bCs/>
                <w:sz w:val="22"/>
                <w:szCs w:val="22"/>
              </w:rPr>
              <w:t xml:space="preserve"> </w:t>
            </w:r>
            <w:r w:rsidR="00CA09D2">
              <w:rPr>
                <w:rFonts w:cs="Arial"/>
                <w:b/>
                <w:bCs/>
                <w:sz w:val="22"/>
                <w:szCs w:val="22"/>
              </w:rPr>
              <w:t>I</w:t>
            </w:r>
            <w:r w:rsidR="001A5F6A">
              <w:rPr>
                <w:rFonts w:cs="Arial"/>
                <w:b/>
                <w:bCs/>
                <w:sz w:val="22"/>
                <w:szCs w:val="22"/>
              </w:rPr>
              <w:t>dentifying why</w:t>
            </w:r>
            <w:r w:rsidR="00DF7ADE">
              <w:rPr>
                <w:rFonts w:cs="Arial"/>
                <w:b/>
                <w:bCs/>
                <w:sz w:val="22"/>
                <w:szCs w:val="22"/>
              </w:rPr>
              <w:t xml:space="preserve"> they</w:t>
            </w:r>
            <w:r w:rsidR="005B0CF1">
              <w:rPr>
                <w:rFonts w:cs="Arial"/>
                <w:b/>
                <w:bCs/>
                <w:sz w:val="22"/>
                <w:szCs w:val="22"/>
              </w:rPr>
              <w:t xml:space="preserve"> commit crime and</w:t>
            </w:r>
            <w:r w:rsidR="00DF7ADE">
              <w:rPr>
                <w:rFonts w:cs="Arial"/>
                <w:b/>
                <w:bCs/>
                <w:sz w:val="22"/>
                <w:szCs w:val="22"/>
              </w:rPr>
              <w:t xml:space="preserve"> continue to offend, exploring </w:t>
            </w:r>
            <w:r w:rsidR="00E9344B">
              <w:rPr>
                <w:rFonts w:cs="Arial"/>
                <w:b/>
                <w:bCs/>
                <w:sz w:val="22"/>
                <w:szCs w:val="22"/>
              </w:rPr>
              <w:t xml:space="preserve">the link to childhood trauma </w:t>
            </w:r>
            <w:r w:rsidR="00CA09D2">
              <w:rPr>
                <w:rFonts w:cs="Arial"/>
                <w:b/>
                <w:bCs/>
                <w:sz w:val="22"/>
                <w:szCs w:val="22"/>
              </w:rPr>
              <w:t>and</w:t>
            </w:r>
            <w:r w:rsidR="00E9344B">
              <w:rPr>
                <w:rFonts w:cs="Arial"/>
                <w:b/>
                <w:bCs/>
                <w:sz w:val="22"/>
                <w:szCs w:val="22"/>
              </w:rPr>
              <w:t xml:space="preserve"> committing crime</w:t>
            </w:r>
            <w:r w:rsidR="008F05FA">
              <w:rPr>
                <w:rFonts w:cs="Arial"/>
                <w:b/>
                <w:bCs/>
                <w:sz w:val="22"/>
                <w:szCs w:val="22"/>
              </w:rPr>
              <w:t xml:space="preserve"> </w:t>
            </w:r>
            <w:r w:rsidR="00677F24">
              <w:rPr>
                <w:rFonts w:cs="Arial"/>
                <w:b/>
                <w:bCs/>
                <w:sz w:val="22"/>
                <w:szCs w:val="22"/>
              </w:rPr>
              <w:t xml:space="preserve">and </w:t>
            </w:r>
            <w:r w:rsidR="00912484">
              <w:rPr>
                <w:rFonts w:cs="Arial"/>
                <w:b/>
                <w:bCs/>
                <w:sz w:val="22"/>
                <w:szCs w:val="22"/>
              </w:rPr>
              <w:t xml:space="preserve">assessing </w:t>
            </w:r>
            <w:r w:rsidR="006857C2">
              <w:rPr>
                <w:rFonts w:cs="Arial"/>
                <w:b/>
                <w:bCs/>
                <w:sz w:val="22"/>
                <w:szCs w:val="22"/>
              </w:rPr>
              <w:t>the rehabilitation options</w:t>
            </w:r>
            <w:r w:rsidR="004A743E">
              <w:rPr>
                <w:rFonts w:cs="Arial"/>
                <w:b/>
                <w:bCs/>
                <w:sz w:val="22"/>
                <w:szCs w:val="22"/>
              </w:rPr>
              <w:t xml:space="preserve"> that are available</w:t>
            </w:r>
            <w:r w:rsidR="005C144D">
              <w:rPr>
                <w:rFonts w:cs="Arial"/>
                <w:b/>
                <w:bCs/>
                <w:sz w:val="22"/>
                <w:szCs w:val="22"/>
              </w:rPr>
              <w:t xml:space="preserve">. </w:t>
            </w:r>
          </w:p>
          <w:p w14:paraId="461E49DA" w14:textId="515BF4FA"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7D5E92E" w14:textId="35BC285D" w:rsidR="002B3D25" w:rsidRDefault="002B3D25" w:rsidP="00D4485A">
            <w:pPr>
              <w:jc w:val="both"/>
              <w:rPr>
                <w:rFonts w:cs="Arial"/>
                <w:b/>
                <w:bCs/>
                <w:sz w:val="22"/>
                <w:szCs w:val="22"/>
              </w:rPr>
            </w:pPr>
            <w:r>
              <w:rPr>
                <w:rFonts w:cs="Arial"/>
                <w:b/>
                <w:bCs/>
                <w:sz w:val="22"/>
                <w:szCs w:val="22"/>
              </w:rPr>
              <w:t>The purpose of this proposal is to set a plan for my dissertation and although the plan is likely to change, it gives me a good basis for how to start. The topic that I am choosing to do a dissertation on is: Repeat offenders of violent crime: Identifying why they continue to offend, exploring the link to childhood trauma and committing crime and assessing the rehabilitation options that are available.</w:t>
            </w:r>
          </w:p>
          <w:p w14:paraId="0E653DEC" w14:textId="5D053ACF" w:rsidR="002B3D25" w:rsidRDefault="002B3D25" w:rsidP="00D4485A">
            <w:pPr>
              <w:jc w:val="both"/>
              <w:rPr>
                <w:rFonts w:cs="Arial"/>
                <w:b/>
                <w:bCs/>
                <w:sz w:val="22"/>
                <w:szCs w:val="22"/>
              </w:rPr>
            </w:pPr>
          </w:p>
          <w:p w14:paraId="2CADFA42" w14:textId="5965768A" w:rsidR="002B3D25" w:rsidRDefault="002B3D25" w:rsidP="00D4485A">
            <w:pPr>
              <w:jc w:val="both"/>
              <w:rPr>
                <w:rFonts w:cs="Arial"/>
                <w:b/>
                <w:bCs/>
                <w:sz w:val="22"/>
                <w:szCs w:val="22"/>
              </w:rPr>
            </w:pPr>
            <w:r>
              <w:rPr>
                <w:rFonts w:cs="Arial"/>
                <w:b/>
                <w:bCs/>
                <w:sz w:val="22"/>
                <w:szCs w:val="22"/>
              </w:rPr>
              <w:t xml:space="preserve">I believe that this particular topic is worthy of consideration for my dissertation due to the amount of information available out there in relation to this topic and different views that are expressed. This topic doesn’t just </w:t>
            </w:r>
            <w:r w:rsidR="00CF074D">
              <w:rPr>
                <w:rFonts w:cs="Arial"/>
                <w:b/>
                <w:bCs/>
                <w:sz w:val="22"/>
                <w:szCs w:val="22"/>
              </w:rPr>
              <w:t>affect</w:t>
            </w:r>
            <w:r>
              <w:rPr>
                <w:rFonts w:cs="Arial"/>
                <w:b/>
                <w:bCs/>
                <w:sz w:val="22"/>
                <w:szCs w:val="22"/>
              </w:rPr>
              <w:t xml:space="preserve"> the police force but also effects many other services such as The Crown Prosecution Service, The Youth Offending Service, The probation service and many others. There are several research studies which suggest that key agencies such as the ones listed above play a major role and influence on people and their offending behaviour. For </w:t>
            </w:r>
            <w:r w:rsidR="001F03FF">
              <w:rPr>
                <w:rFonts w:cs="Arial"/>
                <w:b/>
                <w:bCs/>
                <w:sz w:val="22"/>
                <w:szCs w:val="22"/>
              </w:rPr>
              <w:t>example,</w:t>
            </w:r>
            <w:r>
              <w:rPr>
                <w:rFonts w:cs="Arial"/>
                <w:b/>
                <w:bCs/>
                <w:sz w:val="22"/>
                <w:szCs w:val="22"/>
              </w:rPr>
              <w:t xml:space="preserve"> Work conducted by S </w:t>
            </w:r>
            <w:proofErr w:type="spellStart"/>
            <w:r>
              <w:rPr>
                <w:rFonts w:cs="Arial"/>
                <w:b/>
                <w:bCs/>
                <w:sz w:val="22"/>
                <w:szCs w:val="22"/>
              </w:rPr>
              <w:t>Farrall</w:t>
            </w:r>
            <w:proofErr w:type="spellEnd"/>
            <w:r>
              <w:rPr>
                <w:rFonts w:cs="Arial"/>
                <w:b/>
                <w:bCs/>
                <w:sz w:val="22"/>
                <w:szCs w:val="22"/>
              </w:rPr>
              <w:t xml:space="preserve"> suggests that the Probation service and work they carry out with offenders has a big impact on lessening reoffending (2022). </w:t>
            </w:r>
          </w:p>
          <w:p w14:paraId="2659078D" w14:textId="40837D5F" w:rsidR="002B3D25" w:rsidRDefault="002B3D25" w:rsidP="00D4485A">
            <w:pPr>
              <w:jc w:val="both"/>
              <w:rPr>
                <w:rFonts w:cs="Arial"/>
                <w:b/>
                <w:bCs/>
                <w:sz w:val="22"/>
                <w:szCs w:val="22"/>
              </w:rPr>
            </w:pPr>
          </w:p>
          <w:p w14:paraId="0F6D747D" w14:textId="13DE7FA4" w:rsidR="002B3D25" w:rsidRDefault="002B3D25" w:rsidP="00D4485A">
            <w:pPr>
              <w:jc w:val="both"/>
              <w:rPr>
                <w:rFonts w:cs="Arial"/>
                <w:b/>
                <w:bCs/>
                <w:sz w:val="22"/>
                <w:szCs w:val="22"/>
              </w:rPr>
            </w:pPr>
            <w:r>
              <w:rPr>
                <w:rFonts w:cs="Arial"/>
                <w:b/>
                <w:bCs/>
                <w:sz w:val="22"/>
                <w:szCs w:val="22"/>
              </w:rPr>
              <w:t xml:space="preserve">I have chosen this topic as it is one that interests me a lot, as a police officer I deal with a large number of violent offenders, including people who re-offend on a regular basis. I want to delve deeper into the topic exploring the different views people have with repeat offenders and then when my findings have been sought concluding my views on the topic. </w:t>
            </w:r>
          </w:p>
          <w:p w14:paraId="69F92555" w14:textId="161A19A1" w:rsidR="002B3D25" w:rsidRDefault="002B3D25" w:rsidP="00D4485A">
            <w:pPr>
              <w:jc w:val="both"/>
              <w:rPr>
                <w:rFonts w:cs="Arial"/>
                <w:b/>
                <w:bCs/>
                <w:sz w:val="22"/>
                <w:szCs w:val="22"/>
              </w:rPr>
            </w:pPr>
          </w:p>
          <w:p w14:paraId="0255F09C" w14:textId="77777777" w:rsidR="002B3D25" w:rsidRDefault="002B3D25" w:rsidP="00D4485A">
            <w:pPr>
              <w:jc w:val="both"/>
              <w:rPr>
                <w:rFonts w:cs="Arial"/>
                <w:b/>
                <w:bCs/>
                <w:sz w:val="22"/>
                <w:szCs w:val="22"/>
              </w:rPr>
            </w:pPr>
          </w:p>
          <w:p w14:paraId="09D71145" w14:textId="77777777" w:rsidR="002B3D25" w:rsidRDefault="002B3D25" w:rsidP="00D4485A">
            <w:pPr>
              <w:jc w:val="both"/>
              <w:rPr>
                <w:rFonts w:cs="Arial"/>
                <w:b/>
                <w:bCs/>
                <w:sz w:val="22"/>
                <w:szCs w:val="22"/>
              </w:rPr>
            </w:pPr>
          </w:p>
          <w:p w14:paraId="4823A536" w14:textId="10DDC773" w:rsidR="005C6CD8" w:rsidRPr="002B3D25" w:rsidRDefault="002B3D25" w:rsidP="002B3D25">
            <w:pPr>
              <w:jc w:val="both"/>
              <w:rPr>
                <w:rFonts w:cs="Arial"/>
                <w:b/>
                <w:bCs/>
                <w:sz w:val="22"/>
                <w:szCs w:val="22"/>
              </w:rPr>
            </w:pPr>
            <w:r>
              <w:rPr>
                <w:rFonts w:cs="Arial"/>
                <w:b/>
                <w:bCs/>
                <w:sz w:val="22"/>
                <w:szCs w:val="22"/>
              </w:rPr>
              <w:t xml:space="preserve">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27393A7B"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98540E5" w14:textId="40FF8ADF" w:rsidR="002B3D25" w:rsidRDefault="002B3D25" w:rsidP="00D4485A">
            <w:pPr>
              <w:jc w:val="both"/>
              <w:rPr>
                <w:rFonts w:cs="Arial"/>
                <w:b/>
                <w:bCs/>
                <w:sz w:val="22"/>
                <w:szCs w:val="22"/>
              </w:rPr>
            </w:pPr>
          </w:p>
          <w:p w14:paraId="267F67E7" w14:textId="1209E18D" w:rsidR="002B3D25" w:rsidRDefault="002B3D25" w:rsidP="00D4485A">
            <w:pPr>
              <w:jc w:val="both"/>
              <w:rPr>
                <w:rFonts w:cs="Arial"/>
                <w:b/>
                <w:bCs/>
                <w:sz w:val="22"/>
                <w:szCs w:val="22"/>
              </w:rPr>
            </w:pPr>
            <w:r>
              <w:rPr>
                <w:rFonts w:cs="Arial"/>
                <w:b/>
                <w:bCs/>
                <w:sz w:val="22"/>
                <w:szCs w:val="22"/>
              </w:rPr>
              <w:t xml:space="preserve">During </w:t>
            </w:r>
            <w:r w:rsidR="001F03FF">
              <w:rPr>
                <w:rFonts w:cs="Arial"/>
                <w:b/>
                <w:bCs/>
                <w:sz w:val="22"/>
                <w:szCs w:val="22"/>
              </w:rPr>
              <w:t>my dissertation the main objectives for my research I wish to sought will be:</w:t>
            </w:r>
          </w:p>
          <w:p w14:paraId="201EA2A2" w14:textId="10571CDE" w:rsidR="001F03FF" w:rsidRDefault="001F03FF" w:rsidP="001F03FF">
            <w:pPr>
              <w:pStyle w:val="ListParagraph"/>
              <w:numPr>
                <w:ilvl w:val="0"/>
                <w:numId w:val="40"/>
              </w:numPr>
              <w:jc w:val="both"/>
              <w:rPr>
                <w:rFonts w:cs="Arial"/>
                <w:b/>
                <w:bCs/>
                <w:sz w:val="22"/>
                <w:szCs w:val="22"/>
              </w:rPr>
            </w:pPr>
            <w:r>
              <w:rPr>
                <w:rFonts w:cs="Arial"/>
                <w:b/>
                <w:bCs/>
                <w:sz w:val="22"/>
                <w:szCs w:val="22"/>
              </w:rPr>
              <w:t xml:space="preserve">Identifying the reasons why people offend and then go onto to reoffending. </w:t>
            </w:r>
            <w:r w:rsidR="00C270F2">
              <w:rPr>
                <w:rFonts w:cs="Arial"/>
                <w:b/>
                <w:bCs/>
                <w:sz w:val="22"/>
                <w:szCs w:val="22"/>
              </w:rPr>
              <w:t>I will achieve this by researching different views on this and exploring their different justifications for their reasoning.</w:t>
            </w:r>
          </w:p>
          <w:p w14:paraId="5B8E9E98" w14:textId="57987E63" w:rsidR="001F03FF" w:rsidRDefault="00C270F2" w:rsidP="001F03FF">
            <w:pPr>
              <w:pStyle w:val="ListParagraph"/>
              <w:numPr>
                <w:ilvl w:val="0"/>
                <w:numId w:val="40"/>
              </w:numPr>
              <w:jc w:val="both"/>
              <w:rPr>
                <w:rFonts w:cs="Arial"/>
                <w:b/>
                <w:bCs/>
                <w:sz w:val="22"/>
                <w:szCs w:val="22"/>
              </w:rPr>
            </w:pPr>
            <w:r>
              <w:rPr>
                <w:rFonts w:cs="Arial"/>
                <w:b/>
                <w:bCs/>
                <w:sz w:val="22"/>
                <w:szCs w:val="22"/>
              </w:rPr>
              <w:t>Exploring the link from childhood trauma and committing crime. I will be doing research into Adverse childhood experiences and studying the psychology behind it</w:t>
            </w:r>
            <w:r w:rsidR="00096EE8">
              <w:rPr>
                <w:rFonts w:cs="Arial"/>
                <w:b/>
                <w:bCs/>
                <w:sz w:val="22"/>
                <w:szCs w:val="22"/>
              </w:rPr>
              <w:t>.</w:t>
            </w:r>
          </w:p>
          <w:p w14:paraId="75D4BF6E" w14:textId="600E2AD7" w:rsidR="002D0EF0" w:rsidRPr="00C270F2" w:rsidRDefault="00C270F2" w:rsidP="00D4485A">
            <w:pPr>
              <w:pStyle w:val="ListParagraph"/>
              <w:numPr>
                <w:ilvl w:val="0"/>
                <w:numId w:val="40"/>
              </w:numPr>
              <w:jc w:val="both"/>
              <w:rPr>
                <w:rFonts w:cs="Arial"/>
                <w:b/>
                <w:bCs/>
                <w:sz w:val="22"/>
                <w:szCs w:val="22"/>
              </w:rPr>
            </w:pPr>
            <w:r>
              <w:rPr>
                <w:rFonts w:cs="Arial"/>
                <w:b/>
                <w:bCs/>
                <w:sz w:val="22"/>
                <w:szCs w:val="22"/>
              </w:rPr>
              <w:t xml:space="preserve">Assessing the rehabilitation options that are in place for repeat offenders. I will achieve this by looking at the statistics figures for different rehabilitation options and success or failure rate.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6A068A99"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7FFFE8E" w14:textId="73E44A44" w:rsidR="00DD74F3" w:rsidRDefault="005B0CF1" w:rsidP="00D4485A">
            <w:pPr>
              <w:rPr>
                <w:rFonts w:cs="Arial"/>
                <w:b/>
                <w:bCs/>
                <w:sz w:val="22"/>
                <w:szCs w:val="22"/>
              </w:rPr>
            </w:pPr>
            <w:r>
              <w:rPr>
                <w:rFonts w:cs="Arial"/>
                <w:b/>
                <w:bCs/>
                <w:sz w:val="22"/>
                <w:szCs w:val="22"/>
              </w:rPr>
              <w:t xml:space="preserve">This literature review will address the objectives that are going to be talked about throughout the dissertation, briefly touching on what available research is out there at the moment and also showing the gap in the research that is going to be explored in the dissertation. </w:t>
            </w:r>
          </w:p>
          <w:p w14:paraId="23DB31C0" w14:textId="77777777" w:rsidR="005B0CF1" w:rsidRDefault="005B0CF1" w:rsidP="00D4485A">
            <w:pPr>
              <w:rPr>
                <w:rFonts w:cs="Arial"/>
                <w:b/>
                <w:bCs/>
                <w:sz w:val="22"/>
                <w:szCs w:val="22"/>
              </w:rPr>
            </w:pPr>
          </w:p>
          <w:p w14:paraId="2CD8746C" w14:textId="451D67D9" w:rsidR="005B0CF1" w:rsidRDefault="005B0CF1" w:rsidP="00D4485A">
            <w:pPr>
              <w:rPr>
                <w:rFonts w:cs="Arial"/>
                <w:b/>
                <w:bCs/>
                <w:sz w:val="22"/>
                <w:szCs w:val="22"/>
              </w:rPr>
            </w:pPr>
            <w:r>
              <w:rPr>
                <w:rFonts w:cs="Arial"/>
                <w:b/>
                <w:bCs/>
                <w:sz w:val="22"/>
                <w:szCs w:val="22"/>
              </w:rPr>
              <w:t xml:space="preserve">The first broad question to ask is why do people commit crimes? There are a lot of answers to this and its fair to say you couldn’t simply choose a definitive answer. Idowu Biao (2017) conducted research on this question, identifying The Routine Activity Theory is a possible answer to this question. The Routine Activity Theory can be split into three separate parts which are all equally as important, these include; a suitable target, an offender which is motivated and the absence of a parent/guardian (Perera, A, 2023). Maryville university (2023) believe that committing crime stems from several potential factors, one of them being biological factors, things such as an imbalance in the release of hormones to the brain/body and certain parts of their brain not fully developing until later in life. It is clear to see that there are many views on committing crimes. </w:t>
            </w:r>
          </w:p>
          <w:p w14:paraId="070A506E" w14:textId="77777777" w:rsidR="005B0CF1" w:rsidRDefault="005B0CF1" w:rsidP="00D4485A">
            <w:pPr>
              <w:rPr>
                <w:rFonts w:cs="Arial"/>
                <w:b/>
                <w:bCs/>
                <w:sz w:val="22"/>
                <w:szCs w:val="22"/>
              </w:rPr>
            </w:pPr>
          </w:p>
          <w:p w14:paraId="1DD1DDC0" w14:textId="2AE78E8F" w:rsidR="005B0CF1" w:rsidRDefault="005B0CF1" w:rsidP="00D4485A">
            <w:pPr>
              <w:rPr>
                <w:rFonts w:cs="Arial"/>
                <w:b/>
                <w:bCs/>
                <w:sz w:val="22"/>
                <w:szCs w:val="22"/>
              </w:rPr>
            </w:pPr>
            <w:r>
              <w:rPr>
                <w:rFonts w:cs="Arial"/>
                <w:b/>
                <w:bCs/>
                <w:sz w:val="22"/>
                <w:szCs w:val="22"/>
              </w:rPr>
              <w:t xml:space="preserve">Another factor into people committing crimes could stem from experiencing an array of childhood trauma and being exposed to distressing incidents at an early age. </w:t>
            </w:r>
            <w:r w:rsidR="008F12A5">
              <w:rPr>
                <w:rFonts w:cs="Arial"/>
                <w:b/>
                <w:bCs/>
                <w:sz w:val="22"/>
                <w:szCs w:val="22"/>
              </w:rPr>
              <w:t xml:space="preserve">Young Minds Charity (2023) defined adverse childhood experiences as “Highly stressful and potentially traumatic events or situations that occur during childhood and/or adolescence. It can be a single event, or prolonged threats to the young person’s safety, security, trust or bodily integrity”. </w:t>
            </w:r>
            <w:r w:rsidR="00BA7FD4">
              <w:rPr>
                <w:rFonts w:cs="Arial"/>
                <w:b/>
                <w:bCs/>
                <w:sz w:val="22"/>
                <w:szCs w:val="22"/>
              </w:rPr>
              <w:t xml:space="preserve"> </w:t>
            </w:r>
            <w:r w:rsidR="008F12A5">
              <w:rPr>
                <w:rFonts w:cs="Arial"/>
                <w:b/>
                <w:bCs/>
                <w:sz w:val="22"/>
                <w:szCs w:val="22"/>
              </w:rPr>
              <w:t xml:space="preserve">Adverse childhood experiences can and will affect a person in many different ways, one of those being how they behave towards people and their attitude towards the outside world (Young minds, 2023). A research study completed by Bellis et al (2014) found that 47% of people who partook in a survey had experienced at least one adverse childhood experience and a total of 9% of participants having experienced four or more. </w:t>
            </w:r>
          </w:p>
          <w:p w14:paraId="771C947C" w14:textId="77777777" w:rsidR="008F12A5" w:rsidRDefault="008F12A5" w:rsidP="00D4485A">
            <w:pPr>
              <w:rPr>
                <w:rFonts w:cs="Arial"/>
                <w:b/>
                <w:bCs/>
                <w:sz w:val="22"/>
                <w:szCs w:val="22"/>
              </w:rPr>
            </w:pPr>
          </w:p>
          <w:p w14:paraId="2D98DE12" w14:textId="6417D1B7" w:rsidR="008F12A5" w:rsidRDefault="00CF074D" w:rsidP="00D4485A">
            <w:pPr>
              <w:rPr>
                <w:rFonts w:cs="Arial"/>
                <w:b/>
                <w:bCs/>
                <w:sz w:val="22"/>
                <w:szCs w:val="22"/>
              </w:rPr>
            </w:pPr>
            <w:r>
              <w:rPr>
                <w:rFonts w:cs="Arial"/>
                <w:b/>
                <w:bCs/>
                <w:sz w:val="22"/>
                <w:szCs w:val="22"/>
              </w:rPr>
              <w:t xml:space="preserve">After discussing the reason why people commit crime, it is important to understand what rehabilitation options are available for people to deter them from continuing to offend. Oxford dictionary (2023) defines the word rehabilitation as “The process of helping somebody to return to a normal, healthy life after they have been in prison </w:t>
            </w:r>
            <w:r>
              <w:rPr>
                <w:rFonts w:cs="Arial"/>
                <w:b/>
                <w:bCs/>
                <w:sz w:val="22"/>
                <w:szCs w:val="22"/>
              </w:rPr>
              <w:lastRenderedPageBreak/>
              <w:t xml:space="preserve">or very ill”. The prison service is one of the main ways that somebody is punished for a serious or violent crime, repeat offenders often commit crimes and throughout their life go back and forth to prison. So, does prison actually work at helping people rehabilitate from the crimes they commit? One argument from the University of Law (2023) suggests that people serving an extended prison sentence have little impact on the number of crimes committed and being exposed to different crimes within the prison is a strong likelihood. Whilst on the other University of Law (2023) also argues that by putting these people in prison it ensures that no further offences get committed in our communities. </w:t>
            </w:r>
          </w:p>
          <w:p w14:paraId="0F271691" w14:textId="77777777" w:rsidR="00CF074D" w:rsidRDefault="00CF074D" w:rsidP="00D4485A">
            <w:pPr>
              <w:rPr>
                <w:rFonts w:cs="Arial"/>
                <w:b/>
                <w:bCs/>
                <w:sz w:val="22"/>
                <w:szCs w:val="22"/>
              </w:rPr>
            </w:pPr>
          </w:p>
          <w:p w14:paraId="2AFC8093" w14:textId="05F427E7" w:rsidR="005C6CD8" w:rsidRPr="00D012E7" w:rsidRDefault="00CF074D" w:rsidP="00CF074D">
            <w:pPr>
              <w:rPr>
                <w:rStyle w:val="lookup-resultcontent"/>
                <w:rFonts w:cs="Arial"/>
                <w:b/>
                <w:bCs/>
                <w:sz w:val="22"/>
                <w:szCs w:val="22"/>
              </w:rPr>
            </w:pPr>
            <w:r>
              <w:rPr>
                <w:rFonts w:cs="Arial"/>
                <w:b/>
                <w:bCs/>
                <w:sz w:val="22"/>
                <w:szCs w:val="22"/>
              </w:rPr>
              <w:t xml:space="preserve">Its clear from the above statements that significant research has been conducted regarding offending behaviour, adverse childhood experiences and causes of offending however there is still need for research to be completed in relation to how this research can be used to prevent re-offending in an effective manner. There is also little research on how these topics impact on the key services that are engaging with these offenders and working to prevent this reoffending. For example serving police officers who deal with them on a regular basis.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4F1A4642"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10E62239" w14:textId="7FEEA728" w:rsidR="00DD74F3" w:rsidRDefault="00DD74F3" w:rsidP="00DD74F3">
            <w:pPr>
              <w:rPr>
                <w:rFonts w:cs="Arial"/>
                <w:b/>
                <w:bCs/>
                <w:sz w:val="22"/>
                <w:szCs w:val="22"/>
              </w:rPr>
            </w:pPr>
            <w:r>
              <w:rPr>
                <w:rFonts w:cs="Arial"/>
                <w:b/>
                <w:bCs/>
                <w:sz w:val="22"/>
                <w:szCs w:val="22"/>
              </w:rPr>
              <w:t xml:space="preserve">The research methods that I intend to carry out is a questionnaire. I have considered other research methods such as group interviews and one to one interviews however due to time constraints and these methods being very time consuming and often difficult to arrange as people have other life commitments, the likelihood is these interviews would have to be rescheduled which would delay the researcher obtaining the relevant data that is needed. </w:t>
            </w:r>
          </w:p>
          <w:p w14:paraId="018FA1F2" w14:textId="7E44707D" w:rsidR="00096EE8" w:rsidRDefault="00096EE8" w:rsidP="00DD74F3">
            <w:pPr>
              <w:rPr>
                <w:rFonts w:cs="Arial"/>
                <w:b/>
                <w:bCs/>
                <w:sz w:val="22"/>
                <w:szCs w:val="22"/>
              </w:rPr>
            </w:pPr>
          </w:p>
          <w:p w14:paraId="229C78BA" w14:textId="249569AA" w:rsidR="00096EE8" w:rsidRDefault="00096EE8" w:rsidP="00DD74F3">
            <w:pPr>
              <w:rPr>
                <w:rFonts w:cs="Arial"/>
                <w:b/>
                <w:bCs/>
                <w:sz w:val="22"/>
                <w:szCs w:val="22"/>
              </w:rPr>
            </w:pPr>
            <w:r>
              <w:rPr>
                <w:rFonts w:cs="Arial"/>
                <w:b/>
                <w:bCs/>
                <w:sz w:val="22"/>
                <w:szCs w:val="22"/>
              </w:rPr>
              <w:t xml:space="preserve">Whilst conducting research on advantages and disadvantages of questionnaires, I found that S </w:t>
            </w:r>
            <w:proofErr w:type="spellStart"/>
            <w:r>
              <w:rPr>
                <w:rFonts w:cs="Arial"/>
                <w:b/>
                <w:bCs/>
                <w:sz w:val="22"/>
                <w:szCs w:val="22"/>
              </w:rPr>
              <w:t>Debois</w:t>
            </w:r>
            <w:proofErr w:type="spellEnd"/>
            <w:r>
              <w:rPr>
                <w:rFonts w:cs="Arial"/>
                <w:b/>
                <w:bCs/>
                <w:sz w:val="22"/>
                <w:szCs w:val="22"/>
              </w:rPr>
              <w:t xml:space="preserve"> believes that the benefits of doing a questionnaire can range from them being more cost efficient, able to get rapid results, easy way to compare answers and simple to analyse (2022). S </w:t>
            </w:r>
            <w:proofErr w:type="spellStart"/>
            <w:r>
              <w:rPr>
                <w:rFonts w:cs="Arial"/>
                <w:b/>
                <w:bCs/>
                <w:sz w:val="22"/>
                <w:szCs w:val="22"/>
              </w:rPr>
              <w:t>Debois</w:t>
            </w:r>
            <w:proofErr w:type="spellEnd"/>
            <w:r>
              <w:rPr>
                <w:rFonts w:cs="Arial"/>
                <w:b/>
                <w:bCs/>
                <w:sz w:val="22"/>
                <w:szCs w:val="22"/>
              </w:rPr>
              <w:t xml:space="preserve"> also states that there are drawbacks to questionnaires such as people not telling the truth, leaving out questions, clicking answers just to get to the end and not understanding the questions (2022). </w:t>
            </w:r>
          </w:p>
          <w:p w14:paraId="13036DCF" w14:textId="059869E1" w:rsidR="00096EE8" w:rsidRDefault="00096EE8" w:rsidP="00DD74F3">
            <w:pPr>
              <w:rPr>
                <w:rFonts w:cs="Arial"/>
                <w:b/>
                <w:bCs/>
                <w:sz w:val="22"/>
                <w:szCs w:val="22"/>
              </w:rPr>
            </w:pPr>
          </w:p>
          <w:p w14:paraId="4322A1BF" w14:textId="6CF55D04" w:rsidR="00096EE8" w:rsidRPr="00DD74F3" w:rsidRDefault="00096EE8" w:rsidP="00DD74F3">
            <w:pPr>
              <w:rPr>
                <w:rFonts w:cs="Arial"/>
                <w:b/>
                <w:bCs/>
                <w:sz w:val="22"/>
                <w:szCs w:val="22"/>
              </w:rPr>
            </w:pPr>
            <w:r>
              <w:rPr>
                <w:rFonts w:cs="Arial"/>
                <w:b/>
                <w:bCs/>
                <w:sz w:val="22"/>
                <w:szCs w:val="22"/>
              </w:rPr>
              <w:t xml:space="preserve">I believe that this research method is going to suit me the most as this would be the most time efficient method and due to having access to a large number of potential participants.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1C9387CC"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C422FF" w:rsidR="005C6CD8" w:rsidRPr="00A0148D" w:rsidRDefault="00EB6526" w:rsidP="00EB6526">
            <w:pPr>
              <w:rPr>
                <w:rFonts w:asciiTheme="minorHAnsi" w:hAnsiTheme="minorHAnsi" w:cstheme="minorHAnsi"/>
                <w:b/>
                <w:bCs/>
                <w:sz w:val="22"/>
                <w:szCs w:val="22"/>
              </w:rPr>
            </w:pPr>
            <w:r w:rsidRPr="00A0148D">
              <w:rPr>
                <w:rFonts w:asciiTheme="minorHAnsi" w:hAnsiTheme="minorHAnsi" w:cstheme="minorHAnsi"/>
                <w:b/>
                <w:bCs/>
                <w:sz w:val="22"/>
                <w:szCs w:val="22"/>
              </w:rPr>
              <w:t xml:space="preserve">In my research, I will be asking for serving South Wales Police officers to participate in the questionnaire that I will be making. I believe this sample is the best for my research because the officers that are going to be asked are going to be response officers, who deal with violent and repeat offenders on a daily basis. I will also have easy access to this particular group of </w:t>
            </w:r>
            <w:r w:rsidR="005B0CF1" w:rsidRPr="00A0148D">
              <w:rPr>
                <w:rFonts w:asciiTheme="minorHAnsi" w:hAnsiTheme="minorHAnsi" w:cstheme="minorHAnsi"/>
                <w:b/>
                <w:bCs/>
                <w:sz w:val="22"/>
                <w:szCs w:val="22"/>
              </w:rPr>
              <w:t>people,</w:t>
            </w:r>
            <w:r w:rsidRPr="00A0148D">
              <w:rPr>
                <w:rFonts w:asciiTheme="minorHAnsi" w:hAnsiTheme="minorHAnsi" w:cstheme="minorHAnsi"/>
                <w:b/>
                <w:bCs/>
                <w:sz w:val="22"/>
                <w:szCs w:val="22"/>
              </w:rPr>
              <w:t xml:space="preserve"> and they have a better understanding of the background of offending behaviour.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59E3D3B3"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43D4DA6" w14:textId="56ABED41" w:rsidR="00E15048" w:rsidRDefault="00E15048" w:rsidP="00D4485A">
            <w:pPr>
              <w:jc w:val="both"/>
              <w:rPr>
                <w:rFonts w:cs="Arial"/>
                <w:b/>
                <w:bCs/>
                <w:sz w:val="22"/>
                <w:szCs w:val="22"/>
              </w:rPr>
            </w:pPr>
            <w:r>
              <w:rPr>
                <w:rFonts w:cs="Arial"/>
                <w:b/>
                <w:bCs/>
                <w:sz w:val="22"/>
                <w:szCs w:val="22"/>
              </w:rPr>
              <w:t>The ethical issues associated with the dissertation is that participants may provide their own personal information, colleagues personal information or personal information of offenders which could breach GDPR. Prior to completing the survey, each participant will be advised and have to declare that they will not provide any of the previous information listed.</w:t>
            </w:r>
          </w:p>
          <w:p w14:paraId="3A8D2F69" w14:textId="1CB9ABE2"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1A03CBB4"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1EAA80A0" w14:textId="017EEFE4" w:rsidR="00E15048" w:rsidRDefault="00E15048" w:rsidP="00D4485A">
            <w:pPr>
              <w:jc w:val="both"/>
              <w:rPr>
                <w:rFonts w:cs="Arial"/>
                <w:b/>
                <w:bCs/>
                <w:sz w:val="22"/>
                <w:szCs w:val="22"/>
              </w:rPr>
            </w:pPr>
            <w:r>
              <w:rPr>
                <w:rFonts w:cs="Arial"/>
                <w:b/>
                <w:bCs/>
                <w:sz w:val="22"/>
                <w:szCs w:val="22"/>
              </w:rPr>
              <w:t xml:space="preserve">I am going to split the research into the following stages: </w:t>
            </w:r>
          </w:p>
          <w:p w14:paraId="34B62D98" w14:textId="46501092" w:rsidR="00E15048" w:rsidRDefault="00E15048" w:rsidP="00E15048">
            <w:pPr>
              <w:pStyle w:val="ListParagraph"/>
              <w:numPr>
                <w:ilvl w:val="0"/>
                <w:numId w:val="42"/>
              </w:numPr>
              <w:jc w:val="both"/>
              <w:rPr>
                <w:rFonts w:cs="Arial"/>
                <w:b/>
                <w:bCs/>
                <w:sz w:val="22"/>
                <w:szCs w:val="22"/>
              </w:rPr>
            </w:pPr>
            <w:r>
              <w:rPr>
                <w:rFonts w:cs="Arial"/>
                <w:b/>
                <w:bCs/>
                <w:sz w:val="22"/>
                <w:szCs w:val="22"/>
              </w:rPr>
              <w:t xml:space="preserve">Secondary research including literature review. </w:t>
            </w:r>
          </w:p>
          <w:p w14:paraId="08989C7D" w14:textId="5BB3C9C7" w:rsidR="00E15048" w:rsidRDefault="00E15048" w:rsidP="00E15048">
            <w:pPr>
              <w:pStyle w:val="ListParagraph"/>
              <w:numPr>
                <w:ilvl w:val="0"/>
                <w:numId w:val="42"/>
              </w:numPr>
              <w:jc w:val="both"/>
              <w:rPr>
                <w:rFonts w:cs="Arial"/>
                <w:b/>
                <w:bCs/>
                <w:sz w:val="22"/>
                <w:szCs w:val="22"/>
              </w:rPr>
            </w:pPr>
            <w:r>
              <w:rPr>
                <w:rFonts w:cs="Arial"/>
                <w:b/>
                <w:bCs/>
                <w:sz w:val="22"/>
                <w:szCs w:val="22"/>
              </w:rPr>
              <w:t xml:space="preserve">Primary research including questionnaires to serving police officers. </w:t>
            </w:r>
          </w:p>
          <w:p w14:paraId="1B50CA16" w14:textId="57542027" w:rsidR="00E15048" w:rsidRDefault="00E15048" w:rsidP="00E15048">
            <w:pPr>
              <w:pStyle w:val="ListParagraph"/>
              <w:numPr>
                <w:ilvl w:val="0"/>
                <w:numId w:val="42"/>
              </w:numPr>
              <w:jc w:val="both"/>
              <w:rPr>
                <w:rFonts w:cs="Arial"/>
                <w:b/>
                <w:bCs/>
                <w:sz w:val="22"/>
                <w:szCs w:val="22"/>
              </w:rPr>
            </w:pPr>
            <w:r>
              <w:rPr>
                <w:rFonts w:cs="Arial"/>
                <w:b/>
                <w:bCs/>
                <w:sz w:val="22"/>
                <w:szCs w:val="22"/>
              </w:rPr>
              <w:t xml:space="preserve">Analysis of the data. </w:t>
            </w:r>
          </w:p>
          <w:p w14:paraId="51626530" w14:textId="12DC4F37" w:rsidR="00E15048" w:rsidRDefault="00E15048" w:rsidP="00E15048">
            <w:pPr>
              <w:pStyle w:val="ListParagraph"/>
              <w:numPr>
                <w:ilvl w:val="0"/>
                <w:numId w:val="42"/>
              </w:numPr>
              <w:jc w:val="both"/>
              <w:rPr>
                <w:rFonts w:cs="Arial"/>
                <w:b/>
                <w:bCs/>
                <w:sz w:val="22"/>
                <w:szCs w:val="22"/>
              </w:rPr>
            </w:pPr>
            <w:r>
              <w:rPr>
                <w:rFonts w:cs="Arial"/>
                <w:b/>
                <w:bCs/>
                <w:sz w:val="22"/>
                <w:szCs w:val="22"/>
              </w:rPr>
              <w:t xml:space="preserve">Findings of the data. </w:t>
            </w:r>
          </w:p>
          <w:p w14:paraId="28D7BE62" w14:textId="4B7CD5EC" w:rsidR="00E15048" w:rsidRDefault="00E15048" w:rsidP="00E15048">
            <w:pPr>
              <w:pStyle w:val="ListParagraph"/>
              <w:numPr>
                <w:ilvl w:val="0"/>
                <w:numId w:val="42"/>
              </w:numPr>
              <w:jc w:val="both"/>
              <w:rPr>
                <w:rFonts w:cs="Arial"/>
                <w:b/>
                <w:bCs/>
                <w:sz w:val="22"/>
                <w:szCs w:val="22"/>
              </w:rPr>
            </w:pPr>
            <w:r>
              <w:rPr>
                <w:rFonts w:cs="Arial"/>
                <w:b/>
                <w:bCs/>
                <w:sz w:val="22"/>
                <w:szCs w:val="22"/>
              </w:rPr>
              <w:t xml:space="preserve">Conclusion. </w:t>
            </w:r>
          </w:p>
          <w:p w14:paraId="0F2795BB" w14:textId="74B30ACD" w:rsidR="00E15048" w:rsidRDefault="00E15048" w:rsidP="00E15048">
            <w:pPr>
              <w:jc w:val="both"/>
              <w:rPr>
                <w:rFonts w:cs="Arial"/>
                <w:b/>
                <w:bCs/>
                <w:sz w:val="22"/>
                <w:szCs w:val="22"/>
              </w:rPr>
            </w:pPr>
            <w:r>
              <w:rPr>
                <w:rFonts w:cs="Arial"/>
                <w:b/>
                <w:bCs/>
                <w:sz w:val="22"/>
                <w:szCs w:val="22"/>
              </w:rPr>
              <w:t>The time scale for these topics will vary based on the information sought. The researcher will give sufficient amount of time for the participants to complete the questionnaire to ensure a significant quantity of data is collected.</w:t>
            </w:r>
          </w:p>
          <w:p w14:paraId="13B252E3" w14:textId="3B227E0C" w:rsidR="00E15048" w:rsidRDefault="00E15048" w:rsidP="00E15048">
            <w:pPr>
              <w:jc w:val="both"/>
              <w:rPr>
                <w:rFonts w:cs="Arial"/>
                <w:b/>
                <w:bCs/>
                <w:sz w:val="22"/>
                <w:szCs w:val="22"/>
              </w:rPr>
            </w:pPr>
          </w:p>
          <w:p w14:paraId="354A52F3" w14:textId="5E2FD6B2" w:rsidR="00E15048" w:rsidRPr="00E15048" w:rsidRDefault="00E15048" w:rsidP="00E15048">
            <w:pPr>
              <w:jc w:val="both"/>
              <w:rPr>
                <w:rFonts w:cs="Arial"/>
                <w:b/>
                <w:bCs/>
                <w:sz w:val="22"/>
                <w:szCs w:val="22"/>
              </w:rPr>
            </w:pPr>
            <w:r>
              <w:rPr>
                <w:rFonts w:cs="Arial"/>
                <w:b/>
                <w:bCs/>
                <w:sz w:val="22"/>
                <w:szCs w:val="22"/>
              </w:rPr>
              <w:t xml:space="preserve">I will give sufficient amount of time to the secondary research to ensure that I have collected a large number of research to better my understanding of the topic. </w:t>
            </w:r>
          </w:p>
          <w:p w14:paraId="5652837C" w14:textId="6F10DB1E"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58E6984E" w14:textId="70854D59" w:rsidR="00D4485A" w:rsidRDefault="00D4485A" w:rsidP="002B3D25">
            <w:pPr>
              <w:jc w:val="both"/>
              <w:rPr>
                <w:rFonts w:cs="Arial"/>
                <w:b/>
                <w:bCs/>
                <w:sz w:val="22"/>
                <w:szCs w:val="22"/>
              </w:rPr>
            </w:pPr>
            <w:r w:rsidRPr="00D4485A">
              <w:rPr>
                <w:rFonts w:cs="Arial"/>
                <w:b/>
                <w:bCs/>
                <w:sz w:val="22"/>
                <w:szCs w:val="22"/>
              </w:rPr>
              <w:t>REFERENCE LIST</w:t>
            </w:r>
          </w:p>
          <w:p w14:paraId="1E60D303" w14:textId="16D7F142" w:rsidR="008F12A5" w:rsidRDefault="008F12A5" w:rsidP="002B3D25">
            <w:pPr>
              <w:jc w:val="both"/>
              <w:rPr>
                <w:rFonts w:cs="Arial"/>
                <w:b/>
                <w:bCs/>
                <w:sz w:val="22"/>
                <w:szCs w:val="22"/>
              </w:rPr>
            </w:pPr>
            <w:r>
              <w:rPr>
                <w:rFonts w:ascii="avenir-regular-class" w:hAnsi="avenir-regular-class"/>
                <w:color w:val="333333"/>
                <w:sz w:val="23"/>
                <w:szCs w:val="23"/>
                <w:shd w:val="clear" w:color="auto" w:fill="FBFBFB"/>
              </w:rPr>
              <w:t xml:space="preserve">Bellis, M. et al. (2014) 'National household survey of adverse childhood experiences and their relationship with resilience to health harming behaviours in </w:t>
            </w:r>
            <w:r>
              <w:rPr>
                <w:rFonts w:ascii="avenir-regular-class" w:hAnsi="avenir-regular-class"/>
                <w:color w:val="333333"/>
                <w:sz w:val="23"/>
                <w:szCs w:val="23"/>
                <w:shd w:val="clear" w:color="auto" w:fill="FBFBFB"/>
              </w:rPr>
              <w:t>England</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BMC medicine</w:t>
            </w:r>
            <w:r>
              <w:rPr>
                <w:rFonts w:ascii="avenir-regular-class" w:hAnsi="avenir-regular-class"/>
                <w:color w:val="333333"/>
                <w:sz w:val="23"/>
                <w:szCs w:val="23"/>
                <w:shd w:val="clear" w:color="auto" w:fill="FBFBFB"/>
              </w:rPr>
              <w:t>, Volume 12, pp 72.</w:t>
            </w:r>
          </w:p>
          <w:p w14:paraId="2725F0A8" w14:textId="77777777" w:rsidR="008F12A5" w:rsidRDefault="008F12A5" w:rsidP="002B3D25">
            <w:pPr>
              <w:jc w:val="both"/>
              <w:rPr>
                <w:rFonts w:cs="Arial"/>
                <w:b/>
                <w:bCs/>
                <w:sz w:val="22"/>
                <w:szCs w:val="22"/>
              </w:rPr>
            </w:pPr>
          </w:p>
          <w:p w14:paraId="5422155E" w14:textId="52D30013" w:rsidR="005B0CF1" w:rsidRDefault="005B0CF1" w:rsidP="002B3D25">
            <w:pPr>
              <w:jc w:val="both"/>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Biao, I. (2017) Strategic learning ideologies in prison education programs. Botswana: IGI Global.</w:t>
            </w:r>
          </w:p>
          <w:p w14:paraId="402B8A29" w14:textId="77777777" w:rsidR="005B0CF1" w:rsidRDefault="005B0CF1" w:rsidP="002B3D25">
            <w:pPr>
              <w:jc w:val="both"/>
              <w:rPr>
                <w:rFonts w:cs="Arial"/>
                <w:b/>
                <w:bCs/>
                <w:sz w:val="22"/>
                <w:szCs w:val="22"/>
              </w:rPr>
            </w:pPr>
          </w:p>
          <w:p w14:paraId="189D1D3A" w14:textId="03B6C447" w:rsidR="00096EE8" w:rsidRDefault="00096EE8" w:rsidP="002B3D25">
            <w:pPr>
              <w:jc w:val="both"/>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Debois</w:t>
            </w:r>
            <w:proofErr w:type="spellEnd"/>
            <w:r>
              <w:rPr>
                <w:rFonts w:ascii="avenir-regular-class" w:hAnsi="avenir-regular-class"/>
                <w:color w:val="333333"/>
                <w:sz w:val="23"/>
                <w:szCs w:val="23"/>
                <w:shd w:val="clear" w:color="auto" w:fill="FBFBFB"/>
              </w:rPr>
              <w:t>, S. (2022) </w:t>
            </w:r>
            <w:proofErr w:type="spellStart"/>
            <w:r>
              <w:rPr>
                <w:rFonts w:ascii="avenir-regular-class" w:hAnsi="avenir-regular-class"/>
                <w:i/>
                <w:iCs/>
                <w:color w:val="333333"/>
                <w:sz w:val="23"/>
                <w:szCs w:val="23"/>
                <w:shd w:val="clear" w:color="auto" w:fill="FBFBFB"/>
              </w:rPr>
              <w:t>Pointerpro</w:t>
            </w:r>
            <w:proofErr w:type="spellEnd"/>
            <w:r>
              <w:rPr>
                <w:rFonts w:ascii="avenir-regular-class" w:hAnsi="avenir-regular-class"/>
                <w:color w:val="333333"/>
                <w:sz w:val="23"/>
                <w:szCs w:val="23"/>
                <w:shd w:val="clear" w:color="auto" w:fill="FBFBFB"/>
              </w:rPr>
              <w:t>. Available at: </w:t>
            </w:r>
            <w:hyperlink r:id="rId12" w:history="1">
              <w:r>
                <w:rPr>
                  <w:rStyle w:val="Hyperlink"/>
                  <w:rFonts w:ascii="avenir-regular-class" w:hAnsi="avenir-regular-class"/>
                  <w:color w:val="20366F"/>
                  <w:sz w:val="23"/>
                  <w:szCs w:val="23"/>
                  <w:shd w:val="clear" w:color="auto" w:fill="FBFBFB"/>
                </w:rPr>
                <w:t xml:space="preserve">10 Advantages and disadvantages of questionnaires - </w:t>
              </w:r>
              <w:proofErr w:type="spellStart"/>
              <w:r>
                <w:rPr>
                  <w:rStyle w:val="Hyperlink"/>
                  <w:rFonts w:ascii="avenir-regular-class" w:hAnsi="avenir-regular-class"/>
                  <w:color w:val="20366F"/>
                  <w:sz w:val="23"/>
                  <w:szCs w:val="23"/>
                  <w:shd w:val="clear" w:color="auto" w:fill="FBFBFB"/>
                </w:rPr>
                <w:t>Pointerpro</w:t>
              </w:r>
              <w:proofErr w:type="spellEnd"/>
            </w:hyperlink>
            <w:r>
              <w:rPr>
                <w:rFonts w:ascii="avenir-regular-class" w:hAnsi="avenir-regular-class"/>
                <w:color w:val="333333"/>
                <w:sz w:val="23"/>
                <w:szCs w:val="23"/>
                <w:shd w:val="clear" w:color="auto" w:fill="FBFBFB"/>
              </w:rPr>
              <w:t> (Accessed: 20/05/2023).</w:t>
            </w:r>
          </w:p>
          <w:p w14:paraId="005BF479" w14:textId="77777777" w:rsidR="005B0CF1" w:rsidRDefault="005B0CF1" w:rsidP="002B3D25">
            <w:pPr>
              <w:jc w:val="both"/>
              <w:rPr>
                <w:rFonts w:cs="Arial"/>
                <w:b/>
                <w:bCs/>
                <w:sz w:val="22"/>
                <w:szCs w:val="22"/>
              </w:rPr>
            </w:pPr>
          </w:p>
          <w:p w14:paraId="1B569459" w14:textId="77777777" w:rsidR="002B3D25" w:rsidRDefault="002B3D25" w:rsidP="002B3D25">
            <w:pPr>
              <w:jc w:val="both"/>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Farrall</w:t>
            </w:r>
            <w:proofErr w:type="spellEnd"/>
            <w:r>
              <w:rPr>
                <w:rFonts w:ascii="avenir-regular-class" w:hAnsi="avenir-regular-class"/>
                <w:color w:val="333333"/>
                <w:sz w:val="23"/>
                <w:szCs w:val="23"/>
                <w:shd w:val="clear" w:color="auto" w:fill="FBFBFB"/>
              </w:rPr>
              <w:t>, S. (2022 ) </w:t>
            </w:r>
            <w:r>
              <w:rPr>
                <w:rFonts w:ascii="avenir-regular-class" w:hAnsi="avenir-regular-class"/>
                <w:i/>
                <w:iCs/>
                <w:color w:val="333333"/>
                <w:sz w:val="23"/>
                <w:szCs w:val="23"/>
                <w:shd w:val="clear" w:color="auto" w:fill="FBFBFB"/>
              </w:rPr>
              <w:t>Rethinking what works with offenders, probation, social context and desistance from crime</w:t>
            </w:r>
            <w:r>
              <w:rPr>
                <w:rFonts w:ascii="avenir-regular-class" w:hAnsi="avenir-regular-class"/>
                <w:color w:val="333333"/>
                <w:sz w:val="23"/>
                <w:szCs w:val="23"/>
                <w:shd w:val="clear" w:color="auto" w:fill="FBFBFB"/>
              </w:rPr>
              <w:t>. 2nd edition. Great Britain: Routledge. International series on Desistance and Rehabilitation service. </w:t>
            </w:r>
          </w:p>
          <w:p w14:paraId="1E74FF24" w14:textId="77777777" w:rsidR="005B0CF1" w:rsidRDefault="005B0CF1" w:rsidP="002B3D25">
            <w:pPr>
              <w:jc w:val="both"/>
              <w:rPr>
                <w:rFonts w:ascii="avenir-regular-class" w:hAnsi="avenir-regular-class"/>
                <w:color w:val="333333"/>
                <w:sz w:val="23"/>
                <w:szCs w:val="23"/>
                <w:shd w:val="clear" w:color="auto" w:fill="FBFBFB"/>
              </w:rPr>
            </w:pPr>
          </w:p>
          <w:p w14:paraId="2F075E5C" w14:textId="322A3302" w:rsidR="005B0CF1" w:rsidRDefault="005B0CF1" w:rsidP="002B3D25">
            <w:pPr>
              <w:jc w:val="both"/>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Maryville University (2023) </w:t>
            </w:r>
            <w:r>
              <w:rPr>
                <w:rFonts w:ascii="avenir-regular-class" w:hAnsi="avenir-regular-class"/>
                <w:i/>
                <w:iCs/>
                <w:color w:val="333333"/>
                <w:sz w:val="23"/>
                <w:szCs w:val="23"/>
                <w:shd w:val="clear" w:color="auto" w:fill="FBFBFB"/>
              </w:rPr>
              <w:t>Understanding why people commit crimes</w:t>
            </w:r>
            <w:r>
              <w:rPr>
                <w:rFonts w:ascii="avenir-regular-class" w:hAnsi="avenir-regular-class"/>
                <w:color w:val="333333"/>
                <w:sz w:val="23"/>
                <w:szCs w:val="23"/>
                <w:shd w:val="clear" w:color="auto" w:fill="FBFBFB"/>
              </w:rPr>
              <w:t>. Available at: </w:t>
            </w:r>
            <w:hyperlink r:id="rId13" w:history="1">
              <w:r>
                <w:rPr>
                  <w:rStyle w:val="Hyperlink"/>
                  <w:rFonts w:ascii="avenir-regular-class" w:hAnsi="avenir-regular-class"/>
                  <w:color w:val="20366F"/>
                  <w:sz w:val="23"/>
                  <w:szCs w:val="23"/>
                  <w:shd w:val="clear" w:color="auto" w:fill="FBFBFB"/>
                </w:rPr>
                <w:t>Understanding Why People Commit Crimes (maryville.edu)</w:t>
              </w:r>
            </w:hyperlink>
            <w:r>
              <w:rPr>
                <w:rFonts w:ascii="avenir-regular-class" w:hAnsi="avenir-regular-class"/>
                <w:color w:val="333333"/>
                <w:sz w:val="23"/>
                <w:szCs w:val="23"/>
                <w:shd w:val="clear" w:color="auto" w:fill="FBFBFB"/>
              </w:rPr>
              <w:t> (Accessed: 21/05/2023).</w:t>
            </w:r>
          </w:p>
          <w:p w14:paraId="6211D3B8" w14:textId="77777777" w:rsidR="00CF074D" w:rsidRDefault="00CF074D" w:rsidP="002B3D25">
            <w:pPr>
              <w:jc w:val="both"/>
              <w:rPr>
                <w:rFonts w:ascii="avenir-regular-class" w:hAnsi="avenir-regular-class"/>
                <w:color w:val="333333"/>
                <w:sz w:val="23"/>
                <w:szCs w:val="23"/>
                <w:shd w:val="clear" w:color="auto" w:fill="FBFBFB"/>
              </w:rPr>
            </w:pPr>
          </w:p>
          <w:p w14:paraId="13EDE3B9" w14:textId="7FAA497E" w:rsidR="00CF074D" w:rsidRDefault="00CF074D" w:rsidP="002B3D25">
            <w:pPr>
              <w:jc w:val="both"/>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Oxford learner's dictionaries (2023) </w:t>
            </w:r>
            <w:r>
              <w:rPr>
                <w:rFonts w:ascii="avenir-regular-class" w:hAnsi="avenir-regular-class"/>
                <w:i/>
                <w:iCs/>
                <w:color w:val="333333"/>
                <w:sz w:val="23"/>
                <w:szCs w:val="23"/>
                <w:shd w:val="clear" w:color="auto" w:fill="FBFBFB"/>
              </w:rPr>
              <w:t>Rehabilitation</w:t>
            </w:r>
            <w:r>
              <w:rPr>
                <w:rFonts w:ascii="avenir-regular-class" w:hAnsi="avenir-regular-class"/>
                <w:color w:val="333333"/>
                <w:sz w:val="23"/>
                <w:szCs w:val="23"/>
                <w:shd w:val="clear" w:color="auto" w:fill="FBFBFB"/>
              </w:rPr>
              <w:t>. Available at: </w:t>
            </w:r>
            <w:hyperlink r:id="rId14" w:anchor=":~:text=rehabilitation-,noun,in%20prison%20or%20very%20ill" w:history="1">
              <w:r>
                <w:rPr>
                  <w:rStyle w:val="Hyperlink"/>
                  <w:rFonts w:ascii="avenir-regular-class" w:hAnsi="avenir-regular-class"/>
                  <w:color w:val="20366F"/>
                  <w:sz w:val="23"/>
                  <w:szCs w:val="23"/>
                  <w:shd w:val="clear" w:color="auto" w:fill="FBFBFB"/>
                </w:rPr>
                <w:t>rehabilitation noun - Definition, pictures, pronunciation and usage notes | Oxford Advanced Learner's Dictionary at OxfordLearnersDictionaries.com</w:t>
              </w:r>
            </w:hyperlink>
            <w:r>
              <w:rPr>
                <w:rFonts w:ascii="avenir-regular-class" w:hAnsi="avenir-regular-class"/>
                <w:color w:val="333333"/>
                <w:sz w:val="23"/>
                <w:szCs w:val="23"/>
                <w:shd w:val="clear" w:color="auto" w:fill="FBFBFB"/>
              </w:rPr>
              <w:t> (Accessed: 21/05/2023).</w:t>
            </w:r>
          </w:p>
          <w:p w14:paraId="204F0333" w14:textId="77777777" w:rsidR="005B0CF1" w:rsidRDefault="005B0CF1" w:rsidP="002B3D25">
            <w:pPr>
              <w:jc w:val="both"/>
              <w:rPr>
                <w:rFonts w:ascii="avenir-regular-class" w:hAnsi="avenir-regular-class"/>
                <w:color w:val="333333"/>
                <w:sz w:val="23"/>
                <w:szCs w:val="23"/>
                <w:shd w:val="clear" w:color="auto" w:fill="FBFBFB"/>
              </w:rPr>
            </w:pPr>
          </w:p>
          <w:p w14:paraId="3D4A5CF4" w14:textId="77777777" w:rsidR="005B0CF1" w:rsidRDefault="005B0CF1" w:rsidP="002B3D25">
            <w:pPr>
              <w:jc w:val="both"/>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Perera, A. (2023) </w:t>
            </w:r>
            <w:r>
              <w:rPr>
                <w:rFonts w:ascii="avenir-regular-class" w:hAnsi="avenir-regular-class"/>
                <w:i/>
                <w:iCs/>
                <w:color w:val="333333"/>
                <w:sz w:val="23"/>
                <w:szCs w:val="23"/>
                <w:shd w:val="clear" w:color="auto" w:fill="FBFBFB"/>
              </w:rPr>
              <w:t>Simple sociology</w:t>
            </w:r>
            <w:r>
              <w:rPr>
                <w:rFonts w:ascii="avenir-regular-class" w:hAnsi="avenir-regular-class"/>
                <w:color w:val="333333"/>
                <w:sz w:val="23"/>
                <w:szCs w:val="23"/>
                <w:shd w:val="clear" w:color="auto" w:fill="FBFBFB"/>
              </w:rPr>
              <w:t>. Available at: </w:t>
            </w:r>
            <w:hyperlink r:id="rId15" w:anchor=":~:text=economics%20to%20sociology.-,Rational%20choice%20theory%20in%20criminology%20states%20that%20individuals%20partake%20in,and%20costs%20of%20committing%20crimes.&amp;text=outweighed%20by%20the%20benefit%2C%20people%20will%20be%20more%20likely%20to%20offend.,-Contents" w:history="1">
              <w:r>
                <w:rPr>
                  <w:rStyle w:val="Hyperlink"/>
                  <w:rFonts w:ascii="avenir-regular-class" w:hAnsi="avenir-regular-class"/>
                  <w:color w:val="20366F"/>
                  <w:sz w:val="23"/>
                  <w:szCs w:val="23"/>
                  <w:shd w:val="clear" w:color="auto" w:fill="FBFBFB"/>
                </w:rPr>
                <w:t>Rational Choice Theory of Criminology (simplysociology.com)</w:t>
              </w:r>
            </w:hyperlink>
            <w:r>
              <w:rPr>
                <w:rFonts w:ascii="avenir-regular-class" w:hAnsi="avenir-regular-class"/>
                <w:color w:val="333333"/>
                <w:sz w:val="23"/>
                <w:szCs w:val="23"/>
                <w:shd w:val="clear" w:color="auto" w:fill="FBFBFB"/>
              </w:rPr>
              <w:t> (Accessed: 21/05/2023).</w:t>
            </w:r>
          </w:p>
          <w:p w14:paraId="5295CC60" w14:textId="77777777" w:rsidR="00CF074D" w:rsidRDefault="00CF074D" w:rsidP="002B3D25">
            <w:pPr>
              <w:jc w:val="both"/>
              <w:rPr>
                <w:rFonts w:ascii="avenir-regular-class" w:hAnsi="avenir-regular-class"/>
                <w:color w:val="333333"/>
                <w:sz w:val="23"/>
                <w:szCs w:val="23"/>
                <w:shd w:val="clear" w:color="auto" w:fill="FBFBFB"/>
              </w:rPr>
            </w:pPr>
          </w:p>
          <w:p w14:paraId="22CF2EEA" w14:textId="19BB1E60" w:rsidR="00CF074D" w:rsidRDefault="00CF074D" w:rsidP="002B3D25">
            <w:pPr>
              <w:jc w:val="both"/>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University of Law (2023) </w:t>
            </w:r>
            <w:r>
              <w:rPr>
                <w:rFonts w:ascii="avenir-regular-class" w:hAnsi="avenir-regular-class"/>
                <w:i/>
                <w:iCs/>
                <w:color w:val="333333"/>
                <w:sz w:val="23"/>
                <w:szCs w:val="23"/>
                <w:shd w:val="clear" w:color="auto" w:fill="FBFBFB"/>
              </w:rPr>
              <w:t>Is prison an effective form of punishment?</w:t>
            </w:r>
            <w:r>
              <w:rPr>
                <w:rFonts w:ascii="avenir-regular-class" w:hAnsi="avenir-regular-class"/>
                <w:color w:val="333333"/>
                <w:sz w:val="23"/>
                <w:szCs w:val="23"/>
                <w:shd w:val="clear" w:color="auto" w:fill="FBFBFB"/>
              </w:rPr>
              <w:t> Available at: </w:t>
            </w:r>
            <w:hyperlink r:id="rId16" w:anchor=":~:text=%5BSource%20%E2%80%93%20Home%20Office%20%E2%80%93%20Proven,all%20sorts%20of%20criminal%20elements." w:history="1">
              <w:r>
                <w:rPr>
                  <w:rStyle w:val="Hyperlink"/>
                  <w:rFonts w:ascii="avenir-regular-class" w:hAnsi="avenir-regular-class"/>
                  <w:color w:val="20366F"/>
                  <w:sz w:val="23"/>
                  <w:szCs w:val="23"/>
                  <w:shd w:val="clear" w:color="auto" w:fill="FBFBFB"/>
                </w:rPr>
                <w:t xml:space="preserve">Is prison an effective form of punishment? | </w:t>
              </w:r>
              <w:proofErr w:type="spellStart"/>
              <w:r>
                <w:rPr>
                  <w:rStyle w:val="Hyperlink"/>
                  <w:rFonts w:ascii="avenir-regular-class" w:hAnsi="avenir-regular-class"/>
                  <w:color w:val="20366F"/>
                  <w:sz w:val="23"/>
                  <w:szCs w:val="23"/>
                  <w:shd w:val="clear" w:color="auto" w:fill="FBFBFB"/>
                </w:rPr>
                <w:t>ULaw</w:t>
              </w:r>
              <w:proofErr w:type="spellEnd"/>
            </w:hyperlink>
            <w:r>
              <w:rPr>
                <w:rFonts w:ascii="avenir-regular-class" w:hAnsi="avenir-regular-class"/>
                <w:color w:val="333333"/>
                <w:sz w:val="23"/>
                <w:szCs w:val="23"/>
                <w:shd w:val="clear" w:color="auto" w:fill="FBFBFB"/>
              </w:rPr>
              <w:t> (Accessed: 21/05/2023).</w:t>
            </w:r>
          </w:p>
          <w:p w14:paraId="7A4E07AA" w14:textId="77777777" w:rsidR="008F12A5" w:rsidRDefault="008F12A5" w:rsidP="002B3D25">
            <w:pPr>
              <w:jc w:val="both"/>
              <w:rPr>
                <w:rFonts w:ascii="avenir-regular-class" w:hAnsi="avenir-regular-class"/>
                <w:color w:val="333333"/>
                <w:sz w:val="23"/>
                <w:szCs w:val="23"/>
                <w:shd w:val="clear" w:color="auto" w:fill="FBFBFB"/>
              </w:rPr>
            </w:pPr>
          </w:p>
          <w:p w14:paraId="74269233" w14:textId="19EE113F" w:rsidR="008F12A5" w:rsidRPr="002B3D25" w:rsidRDefault="008F12A5" w:rsidP="002B3D25">
            <w:pPr>
              <w:jc w:val="both"/>
              <w:rPr>
                <w:rFonts w:cs="Arial"/>
                <w:b/>
                <w:bCs/>
                <w:sz w:val="22"/>
                <w:szCs w:val="22"/>
              </w:rPr>
            </w:pPr>
            <w:r>
              <w:rPr>
                <w:rFonts w:ascii="avenir-regular-class" w:hAnsi="avenir-regular-class"/>
                <w:color w:val="333333"/>
                <w:sz w:val="23"/>
                <w:szCs w:val="23"/>
                <w:shd w:val="clear" w:color="auto" w:fill="FBFBFB"/>
              </w:rPr>
              <w:t>Young Minds (2023) </w:t>
            </w:r>
            <w:r>
              <w:rPr>
                <w:rFonts w:ascii="avenir-regular-class" w:hAnsi="avenir-regular-class"/>
                <w:i/>
                <w:iCs/>
                <w:color w:val="333333"/>
                <w:sz w:val="23"/>
                <w:szCs w:val="23"/>
                <w:shd w:val="clear" w:color="auto" w:fill="FBFBFB"/>
              </w:rPr>
              <w:t>Understanding trauma and adversity</w:t>
            </w:r>
            <w:r>
              <w:rPr>
                <w:rFonts w:ascii="avenir-regular-class" w:hAnsi="avenir-regular-class"/>
                <w:color w:val="333333"/>
                <w:sz w:val="23"/>
                <w:szCs w:val="23"/>
                <w:shd w:val="clear" w:color="auto" w:fill="FBFBFB"/>
              </w:rPr>
              <w:t>. Available at: </w:t>
            </w:r>
            <w:hyperlink r:id="rId17" w:history="1">
              <w:r>
                <w:rPr>
                  <w:rStyle w:val="Hyperlink"/>
                  <w:rFonts w:ascii="avenir-regular-class" w:hAnsi="avenir-regular-class"/>
                  <w:color w:val="20366F"/>
                  <w:sz w:val="23"/>
                  <w:szCs w:val="23"/>
                  <w:shd w:val="clear" w:color="auto" w:fill="FBFBFB"/>
                </w:rPr>
                <w:t xml:space="preserve">Understanding trauma and adversity | Resources | </w:t>
              </w:r>
              <w:proofErr w:type="spellStart"/>
              <w:r>
                <w:rPr>
                  <w:rStyle w:val="Hyperlink"/>
                  <w:rFonts w:ascii="avenir-regular-class" w:hAnsi="avenir-regular-class"/>
                  <w:color w:val="20366F"/>
                  <w:sz w:val="23"/>
                  <w:szCs w:val="23"/>
                  <w:shd w:val="clear" w:color="auto" w:fill="FBFBFB"/>
                </w:rPr>
                <w:t>YoungMinds</w:t>
              </w:r>
              <w:proofErr w:type="spellEnd"/>
            </w:hyperlink>
            <w:r>
              <w:rPr>
                <w:rFonts w:ascii="avenir-regular-class" w:hAnsi="avenir-regular-class"/>
                <w:color w:val="333333"/>
                <w:sz w:val="23"/>
                <w:szCs w:val="23"/>
                <w:shd w:val="clear" w:color="auto" w:fill="FBFBFB"/>
              </w:rPr>
              <w:t> (Accessed: 21/05/2023).</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558D0" w14:textId="77777777" w:rsidR="00CE34D8" w:rsidRDefault="00CE34D8">
      <w:r>
        <w:separator/>
      </w:r>
    </w:p>
  </w:endnote>
  <w:endnote w:type="continuationSeparator" w:id="0">
    <w:p w14:paraId="6D066423" w14:textId="77777777" w:rsidR="00CE34D8" w:rsidRDefault="00CE34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21BAF" w14:textId="77777777" w:rsidR="00CE34D8" w:rsidRDefault="00CE34D8">
      <w:r>
        <w:separator/>
      </w:r>
    </w:p>
  </w:footnote>
  <w:footnote w:type="continuationSeparator" w:id="0">
    <w:p w14:paraId="4D1BB645" w14:textId="77777777" w:rsidR="00CE34D8" w:rsidRDefault="00CE34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135A97"/>
    <w:multiLevelType w:val="hybridMultilevel"/>
    <w:tmpl w:val="FCF631F0"/>
    <w:lvl w:ilvl="0" w:tplc="137851E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F97695"/>
    <w:multiLevelType w:val="hybridMultilevel"/>
    <w:tmpl w:val="F3B40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07000E"/>
    <w:multiLevelType w:val="hybridMultilevel"/>
    <w:tmpl w:val="E33E3C0E"/>
    <w:lvl w:ilvl="0" w:tplc="9118EEE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4"/>
  </w:num>
  <w:num w:numId="2" w16cid:durableId="738332622">
    <w:abstractNumId w:val="20"/>
  </w:num>
  <w:num w:numId="3" w16cid:durableId="1319768250">
    <w:abstractNumId w:val="16"/>
  </w:num>
  <w:num w:numId="4" w16cid:durableId="1747801003">
    <w:abstractNumId w:val="3"/>
  </w:num>
  <w:num w:numId="5" w16cid:durableId="370036965">
    <w:abstractNumId w:val="8"/>
  </w:num>
  <w:num w:numId="6" w16cid:durableId="1788163371">
    <w:abstractNumId w:val="23"/>
  </w:num>
  <w:num w:numId="7" w16cid:durableId="1939022427">
    <w:abstractNumId w:val="41"/>
  </w:num>
  <w:num w:numId="8" w16cid:durableId="1405222938">
    <w:abstractNumId w:val="22"/>
  </w:num>
  <w:num w:numId="9" w16cid:durableId="1171795511">
    <w:abstractNumId w:val="6"/>
  </w:num>
  <w:num w:numId="10" w16cid:durableId="1811752788">
    <w:abstractNumId w:val="33"/>
  </w:num>
  <w:num w:numId="11" w16cid:durableId="644090675">
    <w:abstractNumId w:val="40"/>
  </w:num>
  <w:num w:numId="12" w16cid:durableId="2025934177">
    <w:abstractNumId w:val="2"/>
  </w:num>
  <w:num w:numId="13" w16cid:durableId="1939293496">
    <w:abstractNumId w:val="19"/>
  </w:num>
  <w:num w:numId="14" w16cid:durableId="1207373639">
    <w:abstractNumId w:val="30"/>
  </w:num>
  <w:num w:numId="15" w16cid:durableId="1032921033">
    <w:abstractNumId w:val="18"/>
  </w:num>
  <w:num w:numId="16" w16cid:durableId="995257220">
    <w:abstractNumId w:val="27"/>
  </w:num>
  <w:num w:numId="17" w16cid:durableId="2146114896">
    <w:abstractNumId w:val="14"/>
  </w:num>
  <w:num w:numId="18" w16cid:durableId="864253565">
    <w:abstractNumId w:val="35"/>
  </w:num>
  <w:num w:numId="19" w16cid:durableId="276002">
    <w:abstractNumId w:val="11"/>
  </w:num>
  <w:num w:numId="20" w16cid:durableId="841697278">
    <w:abstractNumId w:val="9"/>
  </w:num>
  <w:num w:numId="21" w16cid:durableId="1651596170">
    <w:abstractNumId w:val="26"/>
  </w:num>
  <w:num w:numId="22" w16cid:durableId="1474101815">
    <w:abstractNumId w:val="7"/>
  </w:num>
  <w:num w:numId="23" w16cid:durableId="239023050">
    <w:abstractNumId w:val="29"/>
  </w:num>
  <w:num w:numId="24" w16cid:durableId="1698585100">
    <w:abstractNumId w:val="21"/>
  </w:num>
  <w:num w:numId="25" w16cid:durableId="1273173992">
    <w:abstractNumId w:val="39"/>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6"/>
  </w:num>
  <w:num w:numId="31" w16cid:durableId="1495221465">
    <w:abstractNumId w:val="0"/>
  </w:num>
  <w:num w:numId="32" w16cid:durableId="2000618171">
    <w:abstractNumId w:val="32"/>
  </w:num>
  <w:num w:numId="33" w16cid:durableId="1466510744">
    <w:abstractNumId w:val="10"/>
  </w:num>
  <w:num w:numId="34" w16cid:durableId="644503696">
    <w:abstractNumId w:val="4"/>
  </w:num>
  <w:num w:numId="35" w16cid:durableId="857548598">
    <w:abstractNumId w:val="15"/>
  </w:num>
  <w:num w:numId="36" w16cid:durableId="587009564">
    <w:abstractNumId w:val="37"/>
  </w:num>
  <w:num w:numId="37" w16cid:durableId="1369572016">
    <w:abstractNumId w:val="17"/>
  </w:num>
  <w:num w:numId="38" w16cid:durableId="562181344">
    <w:abstractNumId w:val="38"/>
  </w:num>
  <w:num w:numId="39" w16cid:durableId="104858634">
    <w:abstractNumId w:val="25"/>
  </w:num>
  <w:num w:numId="40" w16cid:durableId="59909786">
    <w:abstractNumId w:val="13"/>
  </w:num>
  <w:num w:numId="41" w16cid:durableId="569003781">
    <w:abstractNumId w:val="31"/>
  </w:num>
  <w:num w:numId="42" w16cid:durableId="446773344">
    <w:abstractNumId w:val="1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0F32"/>
    <w:rsid w:val="00051FB3"/>
    <w:rsid w:val="0005268F"/>
    <w:rsid w:val="000533B6"/>
    <w:rsid w:val="000539BC"/>
    <w:rsid w:val="00054643"/>
    <w:rsid w:val="0006121C"/>
    <w:rsid w:val="00063405"/>
    <w:rsid w:val="00063B81"/>
    <w:rsid w:val="00066934"/>
    <w:rsid w:val="000703E5"/>
    <w:rsid w:val="000710D9"/>
    <w:rsid w:val="00074CA3"/>
    <w:rsid w:val="00074FCA"/>
    <w:rsid w:val="0007545A"/>
    <w:rsid w:val="00082493"/>
    <w:rsid w:val="00084BDF"/>
    <w:rsid w:val="0008794F"/>
    <w:rsid w:val="00094248"/>
    <w:rsid w:val="00096653"/>
    <w:rsid w:val="00096EE8"/>
    <w:rsid w:val="000971B7"/>
    <w:rsid w:val="00097352"/>
    <w:rsid w:val="000A25B3"/>
    <w:rsid w:val="000B1B06"/>
    <w:rsid w:val="000B609B"/>
    <w:rsid w:val="000C1321"/>
    <w:rsid w:val="000C17DA"/>
    <w:rsid w:val="000C2A48"/>
    <w:rsid w:val="000C3E29"/>
    <w:rsid w:val="000D4DBC"/>
    <w:rsid w:val="000E61B9"/>
    <w:rsid w:val="000E6CD4"/>
    <w:rsid w:val="000F26DE"/>
    <w:rsid w:val="000F4C37"/>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5F6A"/>
    <w:rsid w:val="001B1CD2"/>
    <w:rsid w:val="001C2579"/>
    <w:rsid w:val="001C3E99"/>
    <w:rsid w:val="001C4320"/>
    <w:rsid w:val="001D2996"/>
    <w:rsid w:val="001D7DBD"/>
    <w:rsid w:val="001F03FF"/>
    <w:rsid w:val="001F7DB8"/>
    <w:rsid w:val="002013D1"/>
    <w:rsid w:val="002036BE"/>
    <w:rsid w:val="00204AC8"/>
    <w:rsid w:val="00205D73"/>
    <w:rsid w:val="00207B81"/>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3D25"/>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238E"/>
    <w:rsid w:val="0049337D"/>
    <w:rsid w:val="00494764"/>
    <w:rsid w:val="004A743E"/>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0CF1"/>
    <w:rsid w:val="005B1743"/>
    <w:rsid w:val="005B5312"/>
    <w:rsid w:val="005C144D"/>
    <w:rsid w:val="005C1B02"/>
    <w:rsid w:val="005C2F0D"/>
    <w:rsid w:val="005C6A28"/>
    <w:rsid w:val="005C6CD8"/>
    <w:rsid w:val="005D34E2"/>
    <w:rsid w:val="005D38E0"/>
    <w:rsid w:val="005D7F73"/>
    <w:rsid w:val="005E041D"/>
    <w:rsid w:val="005F3D1D"/>
    <w:rsid w:val="005F3FE5"/>
    <w:rsid w:val="005F76B5"/>
    <w:rsid w:val="00602EDD"/>
    <w:rsid w:val="00605C85"/>
    <w:rsid w:val="00610332"/>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234D"/>
    <w:rsid w:val="00677F24"/>
    <w:rsid w:val="00680B0E"/>
    <w:rsid w:val="006857C2"/>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6D6"/>
    <w:rsid w:val="00841BE7"/>
    <w:rsid w:val="00845142"/>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5FA"/>
    <w:rsid w:val="008F0D87"/>
    <w:rsid w:val="008F12A5"/>
    <w:rsid w:val="008F4E4E"/>
    <w:rsid w:val="008F66F9"/>
    <w:rsid w:val="00902808"/>
    <w:rsid w:val="00912484"/>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3BAC"/>
    <w:rsid w:val="009D1954"/>
    <w:rsid w:val="009D5A05"/>
    <w:rsid w:val="009D6709"/>
    <w:rsid w:val="009D7A07"/>
    <w:rsid w:val="009F1020"/>
    <w:rsid w:val="00A00336"/>
    <w:rsid w:val="00A0148D"/>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76AF4"/>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4D43"/>
    <w:rsid w:val="00B66B21"/>
    <w:rsid w:val="00B72A35"/>
    <w:rsid w:val="00B76B04"/>
    <w:rsid w:val="00B808AB"/>
    <w:rsid w:val="00B80AF4"/>
    <w:rsid w:val="00B919E6"/>
    <w:rsid w:val="00B948CD"/>
    <w:rsid w:val="00B95A80"/>
    <w:rsid w:val="00BA26DA"/>
    <w:rsid w:val="00BA4AF4"/>
    <w:rsid w:val="00BA7FD4"/>
    <w:rsid w:val="00BB23DC"/>
    <w:rsid w:val="00BB2D3D"/>
    <w:rsid w:val="00BB5683"/>
    <w:rsid w:val="00BB7D04"/>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0F2"/>
    <w:rsid w:val="00C27623"/>
    <w:rsid w:val="00C318FF"/>
    <w:rsid w:val="00C36588"/>
    <w:rsid w:val="00C420CC"/>
    <w:rsid w:val="00C424A0"/>
    <w:rsid w:val="00C5678B"/>
    <w:rsid w:val="00C568A5"/>
    <w:rsid w:val="00C64040"/>
    <w:rsid w:val="00C65D29"/>
    <w:rsid w:val="00C72A44"/>
    <w:rsid w:val="00C765E7"/>
    <w:rsid w:val="00C87129"/>
    <w:rsid w:val="00C978EA"/>
    <w:rsid w:val="00CA0741"/>
    <w:rsid w:val="00CA09D2"/>
    <w:rsid w:val="00CA2692"/>
    <w:rsid w:val="00CA4335"/>
    <w:rsid w:val="00CA66AA"/>
    <w:rsid w:val="00CB107C"/>
    <w:rsid w:val="00CB3F13"/>
    <w:rsid w:val="00CC2603"/>
    <w:rsid w:val="00CC3DD7"/>
    <w:rsid w:val="00CD06CE"/>
    <w:rsid w:val="00CE1F41"/>
    <w:rsid w:val="00CE34D8"/>
    <w:rsid w:val="00CE64DB"/>
    <w:rsid w:val="00CE7C75"/>
    <w:rsid w:val="00CF074D"/>
    <w:rsid w:val="00D012E7"/>
    <w:rsid w:val="00D21FC1"/>
    <w:rsid w:val="00D26C44"/>
    <w:rsid w:val="00D26E2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D74F3"/>
    <w:rsid w:val="00DE57BF"/>
    <w:rsid w:val="00DE6E77"/>
    <w:rsid w:val="00DF60A6"/>
    <w:rsid w:val="00DF7ADE"/>
    <w:rsid w:val="00DF7FA7"/>
    <w:rsid w:val="00E11BD7"/>
    <w:rsid w:val="00E15048"/>
    <w:rsid w:val="00E2175C"/>
    <w:rsid w:val="00E221CD"/>
    <w:rsid w:val="00E23A35"/>
    <w:rsid w:val="00E25150"/>
    <w:rsid w:val="00E25B39"/>
    <w:rsid w:val="00E32F48"/>
    <w:rsid w:val="00E33E7E"/>
    <w:rsid w:val="00E36EAD"/>
    <w:rsid w:val="00E45C00"/>
    <w:rsid w:val="00E46888"/>
    <w:rsid w:val="00E55EE2"/>
    <w:rsid w:val="00E563E0"/>
    <w:rsid w:val="00E565F3"/>
    <w:rsid w:val="00E65546"/>
    <w:rsid w:val="00E86806"/>
    <w:rsid w:val="00E9344B"/>
    <w:rsid w:val="00E939AC"/>
    <w:rsid w:val="00E96305"/>
    <w:rsid w:val="00EA1551"/>
    <w:rsid w:val="00EB2C3D"/>
    <w:rsid w:val="00EB6526"/>
    <w:rsid w:val="00EB6749"/>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569F"/>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nline.maryville.edu/online-bachelors-degrees/forensic-psychology/resources/why-people-commit-crime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ointerpro.com/blog/questionnaire-pros-and-cons/" TargetMode="External"/><Relationship Id="rId17" Type="http://schemas.openxmlformats.org/officeDocument/2006/relationships/hyperlink" Target="https://www.youngminds.org.uk/professional/resources/understanding-trauma-and-adversity/" TargetMode="External"/><Relationship Id="rId2" Type="http://schemas.openxmlformats.org/officeDocument/2006/relationships/customXml" Target="../customXml/item2.xml"/><Relationship Id="rId16" Type="http://schemas.openxmlformats.org/officeDocument/2006/relationships/hyperlink" Target="https://www.law.ac.uk/resources/blog/is-prison-effectiv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simplysociology.com/rational-choice-theory-of-criminology.html"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xfordlearnersdictionaries.com/definition/english/rehabil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856</TotalTime>
  <Pages>5</Pages>
  <Words>1735</Words>
  <Characters>9896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Walker,Jordan swp6944</cp:lastModifiedBy>
  <cp:revision>41</cp:revision>
  <cp:lastPrinted>2022-03-21T13:46:00Z</cp:lastPrinted>
  <dcterms:created xsi:type="dcterms:W3CDTF">2023-04-25T16:29:00Z</dcterms:created>
  <dcterms:modified xsi:type="dcterms:W3CDTF">2023-05-22T13:51:00Z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2023-04-25T16:29:14Z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355f5769-c79a-464e-8d52-6f02bac96c2d</vt:lpwstr>
  </property>
  <property fmtid="{D5CDD505-2E9C-101B-9397-08002B2CF9AE}" pid="9" name="MSIP_Label_66cf8fe5-b7b7-4df7-b38d-1c61ac2f6639_ContentBits">
    <vt:lpwstr>0</vt:lpwstr>
  </property>
</Properties>
</file>