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14B325" w14:textId="77777777" w:rsidR="0029302D" w:rsidRDefault="0029302D" w:rsidP="0029302D">
      <w:pPr>
        <w:pBdr>
          <w:top w:val="nil"/>
          <w:left w:val="nil"/>
          <w:bottom w:val="nil"/>
          <w:right w:val="nil"/>
          <w:between w:val="nil"/>
        </w:pBdr>
        <w:jc w:val="center"/>
        <w:rPr>
          <w:rFonts w:ascii="Arial" w:hAnsi="Arial" w:cs="Arial"/>
          <w:b/>
        </w:rPr>
      </w:pPr>
    </w:p>
    <w:p w14:paraId="7360257E" w14:textId="77777777" w:rsidR="0029302D" w:rsidRPr="00240350" w:rsidRDefault="0029302D" w:rsidP="0029302D">
      <w:pPr>
        <w:pBdr>
          <w:top w:val="nil"/>
          <w:left w:val="nil"/>
          <w:bottom w:val="nil"/>
          <w:right w:val="nil"/>
          <w:between w:val="nil"/>
        </w:pBdr>
        <w:jc w:val="center"/>
        <w:rPr>
          <w:rFonts w:ascii="Arial" w:hAnsi="Arial" w:cs="Arial"/>
          <w:b/>
        </w:rPr>
      </w:pPr>
      <w:r w:rsidRPr="00240350">
        <w:rPr>
          <w:rFonts w:ascii="Arial" w:hAnsi="Arial" w:cs="Arial"/>
          <w:b/>
        </w:rPr>
        <w:t>Student’s Name: Fa</w:t>
      </w:r>
      <w:r>
        <w:rPr>
          <w:rFonts w:ascii="Arial" w:hAnsi="Arial" w:cs="Arial"/>
          <w:b/>
        </w:rPr>
        <w:t>te</w:t>
      </w:r>
      <w:r w:rsidRPr="00240350">
        <w:rPr>
          <w:rFonts w:ascii="Arial" w:hAnsi="Arial" w:cs="Arial"/>
          <w:b/>
        </w:rPr>
        <w:t>ma Uddin</w:t>
      </w:r>
    </w:p>
    <w:p w14:paraId="4A8B37ED" w14:textId="77777777" w:rsidR="0029302D" w:rsidRPr="00240350" w:rsidRDefault="0029302D" w:rsidP="0029302D">
      <w:pPr>
        <w:pBdr>
          <w:top w:val="nil"/>
          <w:left w:val="nil"/>
          <w:bottom w:val="nil"/>
          <w:right w:val="nil"/>
          <w:between w:val="nil"/>
        </w:pBdr>
        <w:jc w:val="center"/>
        <w:rPr>
          <w:rFonts w:ascii="Arial" w:hAnsi="Arial" w:cs="Arial"/>
          <w:b/>
        </w:rPr>
      </w:pPr>
      <w:r w:rsidRPr="00240350">
        <w:rPr>
          <w:rFonts w:ascii="Arial" w:hAnsi="Arial" w:cs="Arial"/>
          <w:b/>
        </w:rPr>
        <w:t>Student ID number:</w:t>
      </w:r>
      <w:r>
        <w:rPr>
          <w:rFonts w:ascii="Arial" w:hAnsi="Arial" w:cs="Arial"/>
          <w:b/>
        </w:rPr>
        <w:t xml:space="preserve"> 2131514</w:t>
      </w:r>
    </w:p>
    <w:p w14:paraId="047E8F01" w14:textId="27A305BD" w:rsidR="0029302D" w:rsidRPr="00240350" w:rsidRDefault="0029302D" w:rsidP="00F43399">
      <w:pPr>
        <w:pBdr>
          <w:top w:val="nil"/>
          <w:left w:val="nil"/>
          <w:bottom w:val="nil"/>
          <w:right w:val="nil"/>
          <w:between w:val="nil"/>
        </w:pBdr>
        <w:jc w:val="center"/>
        <w:rPr>
          <w:rFonts w:ascii="Arial" w:hAnsi="Arial" w:cs="Arial"/>
          <w:b/>
        </w:rPr>
      </w:pPr>
      <w:r w:rsidRPr="00240350">
        <w:rPr>
          <w:rFonts w:ascii="Arial" w:hAnsi="Arial" w:cs="Arial"/>
          <w:b/>
        </w:rPr>
        <w:t>Module Title – BMIH5001 Entrepreneurship</w:t>
      </w:r>
    </w:p>
    <w:p w14:paraId="59DBE5B1" w14:textId="4783DC50" w:rsidR="0029302D" w:rsidRDefault="0029302D" w:rsidP="00F43399">
      <w:pPr>
        <w:pBdr>
          <w:top w:val="nil"/>
          <w:left w:val="nil"/>
          <w:bottom w:val="nil"/>
          <w:right w:val="nil"/>
          <w:between w:val="nil"/>
        </w:pBdr>
        <w:jc w:val="center"/>
        <w:rPr>
          <w:rFonts w:ascii="Arial" w:hAnsi="Arial" w:cs="Arial"/>
          <w:b/>
        </w:rPr>
      </w:pPr>
      <w:r w:rsidRPr="00240350">
        <w:rPr>
          <w:rFonts w:ascii="Arial" w:hAnsi="Arial" w:cs="Arial"/>
          <w:b/>
        </w:rPr>
        <w:t>Lecturer’s Name</w:t>
      </w:r>
      <w:r>
        <w:rPr>
          <w:rFonts w:ascii="Arial" w:hAnsi="Arial" w:cs="Arial"/>
          <w:b/>
        </w:rPr>
        <w:t>: Charlotte Joyne</w:t>
      </w:r>
      <w:r w:rsidR="00F43399">
        <w:rPr>
          <w:rFonts w:ascii="Arial" w:hAnsi="Arial" w:cs="Arial"/>
          <w:b/>
        </w:rPr>
        <w:t>r</w:t>
      </w:r>
    </w:p>
    <w:p w14:paraId="0891602B" w14:textId="77777777" w:rsidR="0029302D" w:rsidRDefault="0029302D" w:rsidP="00F43399">
      <w:pPr>
        <w:pBdr>
          <w:top w:val="nil"/>
          <w:left w:val="nil"/>
          <w:bottom w:val="nil"/>
          <w:right w:val="nil"/>
          <w:between w:val="nil"/>
        </w:pBdr>
        <w:rPr>
          <w:rFonts w:ascii="Arial" w:hAnsi="Arial" w:cs="Arial"/>
          <w:b/>
        </w:rPr>
      </w:pPr>
    </w:p>
    <w:p w14:paraId="1EC4667C" w14:textId="2DFE57EF" w:rsidR="0029302D" w:rsidRDefault="0029302D" w:rsidP="0029302D">
      <w:pPr>
        <w:pBdr>
          <w:top w:val="nil"/>
          <w:left w:val="nil"/>
          <w:bottom w:val="nil"/>
          <w:right w:val="nil"/>
          <w:between w:val="nil"/>
        </w:pBdr>
        <w:jc w:val="center"/>
        <w:rPr>
          <w:rFonts w:ascii="Arial" w:hAnsi="Arial" w:cs="Arial"/>
          <w:b/>
        </w:rPr>
      </w:pPr>
      <w:r w:rsidRPr="0029302D">
        <w:rPr>
          <w:rFonts w:ascii="Arial" w:hAnsi="Arial" w:cs="Arial"/>
          <w:b/>
        </w:rPr>
        <w:t>Words-2</w:t>
      </w:r>
      <w:r w:rsidR="001C5595">
        <w:rPr>
          <w:rFonts w:ascii="Arial" w:hAnsi="Arial" w:cs="Arial"/>
          <w:b/>
        </w:rPr>
        <w:t>2</w:t>
      </w:r>
      <w:r w:rsidR="00F17FC9">
        <w:rPr>
          <w:rFonts w:ascii="Arial" w:hAnsi="Arial" w:cs="Arial"/>
          <w:b/>
        </w:rPr>
        <w:t>00</w:t>
      </w:r>
    </w:p>
    <w:p w14:paraId="5E8EB8CB" w14:textId="77777777" w:rsidR="00F43399" w:rsidRDefault="00F43399" w:rsidP="0029302D">
      <w:pPr>
        <w:pBdr>
          <w:top w:val="nil"/>
          <w:left w:val="nil"/>
          <w:bottom w:val="nil"/>
          <w:right w:val="nil"/>
          <w:between w:val="nil"/>
        </w:pBdr>
        <w:jc w:val="center"/>
        <w:rPr>
          <w:rFonts w:ascii="Arial" w:hAnsi="Arial" w:cs="Arial"/>
          <w:b/>
        </w:rPr>
      </w:pPr>
    </w:p>
    <w:p w14:paraId="4E32E4CC" w14:textId="77777777" w:rsidR="00F43399" w:rsidRDefault="00F43399" w:rsidP="0029302D">
      <w:pPr>
        <w:pBdr>
          <w:top w:val="nil"/>
          <w:left w:val="nil"/>
          <w:bottom w:val="nil"/>
          <w:right w:val="nil"/>
          <w:between w:val="nil"/>
        </w:pBdr>
        <w:jc w:val="center"/>
        <w:rPr>
          <w:rFonts w:ascii="Arial" w:hAnsi="Arial" w:cs="Arial"/>
          <w:b/>
        </w:rPr>
      </w:pPr>
    </w:p>
    <w:p w14:paraId="7F0E2B5C" w14:textId="77777777" w:rsidR="00F43399" w:rsidRDefault="00F43399" w:rsidP="0029302D">
      <w:pPr>
        <w:pBdr>
          <w:top w:val="nil"/>
          <w:left w:val="nil"/>
          <w:bottom w:val="nil"/>
          <w:right w:val="nil"/>
          <w:between w:val="nil"/>
        </w:pBdr>
        <w:jc w:val="center"/>
        <w:rPr>
          <w:rFonts w:ascii="Arial" w:hAnsi="Arial" w:cs="Arial"/>
          <w:b/>
        </w:rPr>
      </w:pPr>
    </w:p>
    <w:p w14:paraId="3C4F3FF5" w14:textId="333745A1" w:rsidR="00F43399" w:rsidRDefault="00F43399" w:rsidP="00F43399">
      <w:pPr>
        <w:pBdr>
          <w:top w:val="nil"/>
          <w:left w:val="nil"/>
          <w:bottom w:val="nil"/>
          <w:right w:val="nil"/>
          <w:between w:val="nil"/>
        </w:pBdr>
        <w:jc w:val="left"/>
        <w:rPr>
          <w:rFonts w:ascii="Arial" w:hAnsi="Arial" w:cs="Arial"/>
          <w:b/>
        </w:rPr>
      </w:pPr>
      <w:r>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224EFD8" w14:textId="77777777" w:rsidR="00F43399" w:rsidRDefault="00F43399" w:rsidP="0029302D">
      <w:pPr>
        <w:pBdr>
          <w:top w:val="nil"/>
          <w:left w:val="nil"/>
          <w:bottom w:val="nil"/>
          <w:right w:val="nil"/>
          <w:between w:val="nil"/>
        </w:pBdr>
        <w:jc w:val="center"/>
        <w:rPr>
          <w:rFonts w:ascii="Arial" w:hAnsi="Arial" w:cs="Arial"/>
          <w:b/>
        </w:rPr>
      </w:pPr>
    </w:p>
    <w:p w14:paraId="22716818" w14:textId="77777777" w:rsidR="00F43399" w:rsidRDefault="00F43399" w:rsidP="0029302D">
      <w:pPr>
        <w:pBdr>
          <w:top w:val="nil"/>
          <w:left w:val="nil"/>
          <w:bottom w:val="nil"/>
          <w:right w:val="nil"/>
          <w:between w:val="nil"/>
        </w:pBdr>
        <w:jc w:val="center"/>
        <w:rPr>
          <w:rFonts w:ascii="Arial" w:hAnsi="Arial" w:cs="Arial"/>
          <w:b/>
        </w:rPr>
      </w:pPr>
    </w:p>
    <w:p w14:paraId="390EE8D8" w14:textId="77777777" w:rsidR="00F43399" w:rsidRDefault="00F43399" w:rsidP="0029302D">
      <w:pPr>
        <w:pBdr>
          <w:top w:val="nil"/>
          <w:left w:val="nil"/>
          <w:bottom w:val="nil"/>
          <w:right w:val="nil"/>
          <w:between w:val="nil"/>
        </w:pBdr>
        <w:jc w:val="center"/>
        <w:rPr>
          <w:rFonts w:ascii="Arial" w:hAnsi="Arial" w:cs="Arial"/>
          <w:b/>
        </w:rPr>
      </w:pPr>
    </w:p>
    <w:p w14:paraId="160331AF" w14:textId="77777777" w:rsidR="00F43399" w:rsidRDefault="00F43399" w:rsidP="0029302D">
      <w:pPr>
        <w:pBdr>
          <w:top w:val="nil"/>
          <w:left w:val="nil"/>
          <w:bottom w:val="nil"/>
          <w:right w:val="nil"/>
          <w:between w:val="nil"/>
        </w:pBdr>
        <w:jc w:val="center"/>
        <w:rPr>
          <w:rFonts w:ascii="Arial" w:hAnsi="Arial" w:cs="Arial"/>
          <w:b/>
        </w:rPr>
      </w:pPr>
    </w:p>
    <w:p w14:paraId="7636E68A" w14:textId="77777777" w:rsidR="00F43399" w:rsidRPr="0029302D" w:rsidRDefault="00F43399" w:rsidP="0029302D">
      <w:pPr>
        <w:pBdr>
          <w:top w:val="nil"/>
          <w:left w:val="nil"/>
          <w:bottom w:val="nil"/>
          <w:right w:val="nil"/>
          <w:between w:val="nil"/>
        </w:pBdr>
        <w:jc w:val="center"/>
        <w:rPr>
          <w:rFonts w:ascii="Arial" w:hAnsi="Arial" w:cs="Arial"/>
          <w:b/>
        </w:rPr>
      </w:pPr>
    </w:p>
    <w:p w14:paraId="6F9C6BF3" w14:textId="77777777" w:rsidR="0029302D" w:rsidRPr="0029302D" w:rsidRDefault="0029302D" w:rsidP="0029302D">
      <w:pPr>
        <w:pBdr>
          <w:top w:val="nil"/>
          <w:left w:val="nil"/>
          <w:bottom w:val="nil"/>
          <w:right w:val="nil"/>
          <w:between w:val="nil"/>
        </w:pBdr>
        <w:jc w:val="center"/>
        <w:rPr>
          <w:rFonts w:ascii="Arial" w:hAnsi="Arial" w:cs="Arial"/>
          <w:b/>
        </w:rPr>
      </w:pPr>
    </w:p>
    <w:p w14:paraId="3B96583A" w14:textId="77777777" w:rsidR="0029302D" w:rsidRPr="0029302D" w:rsidRDefault="0029302D" w:rsidP="0029302D">
      <w:pPr>
        <w:pBdr>
          <w:top w:val="nil"/>
          <w:left w:val="nil"/>
          <w:bottom w:val="nil"/>
          <w:right w:val="nil"/>
          <w:between w:val="nil"/>
        </w:pBdr>
        <w:jc w:val="center"/>
        <w:rPr>
          <w:rFonts w:ascii="Arial" w:hAnsi="Arial" w:cs="Arial"/>
          <w:b/>
        </w:rPr>
      </w:pPr>
    </w:p>
    <w:p w14:paraId="6F873635" w14:textId="77777777" w:rsidR="0029302D" w:rsidRPr="0029302D" w:rsidRDefault="0029302D" w:rsidP="0029302D">
      <w:pPr>
        <w:pBdr>
          <w:top w:val="nil"/>
          <w:left w:val="nil"/>
          <w:bottom w:val="nil"/>
          <w:right w:val="nil"/>
          <w:between w:val="nil"/>
        </w:pBdr>
        <w:jc w:val="center"/>
        <w:rPr>
          <w:rFonts w:ascii="Arial" w:hAnsi="Arial" w:cs="Arial"/>
          <w:b/>
        </w:rPr>
      </w:pPr>
    </w:p>
    <w:p w14:paraId="313777A1" w14:textId="77777777" w:rsidR="0029302D" w:rsidRPr="0029302D" w:rsidRDefault="0029302D" w:rsidP="0029302D">
      <w:pPr>
        <w:rPr>
          <w:rFonts w:ascii="Arial" w:hAnsi="Arial" w:cs="Arial"/>
          <w:b/>
        </w:rPr>
      </w:pPr>
    </w:p>
    <w:p w14:paraId="37F53661" w14:textId="77777777" w:rsidR="0029302D" w:rsidRPr="0029302D" w:rsidRDefault="0029302D" w:rsidP="0029302D">
      <w:pPr>
        <w:pStyle w:val="Heading1"/>
        <w:rPr>
          <w:rFonts w:ascii="Arial" w:hAnsi="Arial" w:cs="Arial"/>
          <w:color w:val="auto"/>
          <w:sz w:val="24"/>
          <w:szCs w:val="24"/>
        </w:rPr>
      </w:pPr>
      <w:bookmarkStart w:id="0" w:name="_3dy6vkm" w:colFirst="0" w:colLast="0"/>
      <w:bookmarkEnd w:id="0"/>
      <w:r w:rsidRPr="0029302D">
        <w:rPr>
          <w:rFonts w:ascii="Arial" w:hAnsi="Arial" w:cs="Arial"/>
          <w:color w:val="auto"/>
          <w:sz w:val="24"/>
          <w:szCs w:val="24"/>
        </w:rPr>
        <w:br w:type="page"/>
      </w:r>
      <w:bookmarkStart w:id="1" w:name="_1t3h5sf" w:colFirst="0" w:colLast="0"/>
      <w:bookmarkEnd w:id="1"/>
    </w:p>
    <w:p w14:paraId="640F7D48" w14:textId="0F27C1CA" w:rsidR="00F43399" w:rsidRPr="00F43399" w:rsidRDefault="00F43399" w:rsidP="00B67A83">
      <w:pPr>
        <w:pBdr>
          <w:top w:val="nil"/>
          <w:left w:val="nil"/>
          <w:bottom w:val="nil"/>
          <w:right w:val="nil"/>
          <w:between w:val="nil"/>
        </w:pBdr>
        <w:jc w:val="center"/>
        <w:rPr>
          <w:rFonts w:ascii="Arial" w:hAnsi="Arial" w:cs="Arial"/>
          <w:b/>
          <w:bCs/>
        </w:rPr>
      </w:pPr>
      <w:r w:rsidRPr="00F43399">
        <w:rPr>
          <w:rFonts w:ascii="Arial" w:hAnsi="Arial" w:cs="Arial"/>
          <w:b/>
          <w:bCs/>
        </w:rPr>
        <w:lastRenderedPageBreak/>
        <w:t>Critically evaluate a range of traits and motivations across a variety of different types of entrepreneurs</w:t>
      </w:r>
    </w:p>
    <w:p w14:paraId="39560E53" w14:textId="77777777" w:rsidR="00F43399" w:rsidRDefault="00F43399" w:rsidP="00B67A83">
      <w:pPr>
        <w:pBdr>
          <w:top w:val="nil"/>
          <w:left w:val="nil"/>
          <w:bottom w:val="nil"/>
          <w:right w:val="nil"/>
          <w:between w:val="nil"/>
        </w:pBdr>
        <w:rPr>
          <w:rFonts w:ascii="Arial" w:hAnsi="Arial" w:cs="Arial"/>
        </w:rPr>
      </w:pPr>
    </w:p>
    <w:p w14:paraId="5533E760" w14:textId="414619BC" w:rsidR="0029302D" w:rsidRDefault="0029302D" w:rsidP="00B67A83">
      <w:pPr>
        <w:pBdr>
          <w:top w:val="nil"/>
          <w:left w:val="nil"/>
          <w:bottom w:val="nil"/>
          <w:right w:val="nil"/>
          <w:between w:val="nil"/>
        </w:pBdr>
        <w:rPr>
          <w:rFonts w:ascii="Arial" w:hAnsi="Arial" w:cs="Arial"/>
        </w:rPr>
      </w:pPr>
      <w:r w:rsidRPr="0029302D">
        <w:rPr>
          <w:rFonts w:ascii="Arial" w:hAnsi="Arial" w:cs="Arial"/>
        </w:rPr>
        <w:t>Entrepreneurial traits portray the characteristics that shape the direction of entrepreneurs. Entrepreneurial traits represent certain characteristics that enhance the efficiency and credibility of entrepreneurs in any industry, such as the hospitality industry (Burns, 2022). In this essay, a discussion regarding four different entrepreneurs and their traits will be discussed in the light of entrepreneurial theories and diverse characteristics traits. Apart from evaluating the four characteristics traits of entrepreneurs, a detailed comparison between each trait will be presented in this essay.</w:t>
      </w:r>
      <w:bookmarkStart w:id="2" w:name="_4d34og8" w:colFirst="0" w:colLast="0"/>
      <w:bookmarkEnd w:id="2"/>
    </w:p>
    <w:p w14:paraId="486E1843" w14:textId="77777777" w:rsidR="00F43399" w:rsidRPr="0029302D" w:rsidRDefault="00F43399" w:rsidP="00B67A83">
      <w:pPr>
        <w:pBdr>
          <w:top w:val="nil"/>
          <w:left w:val="nil"/>
          <w:bottom w:val="nil"/>
          <w:right w:val="nil"/>
          <w:between w:val="nil"/>
        </w:pBdr>
        <w:rPr>
          <w:rFonts w:ascii="Arial" w:hAnsi="Arial" w:cs="Arial"/>
        </w:rPr>
      </w:pPr>
    </w:p>
    <w:p w14:paraId="43403A4C" w14:textId="289B8ABE" w:rsidR="0029302D" w:rsidRDefault="0029302D" w:rsidP="00B67A83">
      <w:pPr>
        <w:pBdr>
          <w:top w:val="nil"/>
          <w:left w:val="nil"/>
          <w:bottom w:val="nil"/>
          <w:right w:val="nil"/>
          <w:between w:val="nil"/>
        </w:pBdr>
        <w:rPr>
          <w:rFonts w:ascii="Arial" w:hAnsi="Arial" w:cs="Arial"/>
        </w:rPr>
      </w:pPr>
      <w:r w:rsidRPr="0029302D">
        <w:rPr>
          <w:rFonts w:ascii="Arial" w:hAnsi="Arial" w:cs="Arial"/>
        </w:rPr>
        <w:t xml:space="preserve">In the case of identifying different entrepreneurial traits, a wide range of entrepreneurial traits exist among different entrepreneurs of the world. </w:t>
      </w:r>
      <w:r w:rsidR="00F42022">
        <w:rPr>
          <w:rFonts w:ascii="Arial" w:hAnsi="Arial" w:cs="Arial"/>
        </w:rPr>
        <w:t>O</w:t>
      </w:r>
      <w:r w:rsidRPr="0029302D">
        <w:rPr>
          <w:rFonts w:ascii="Arial" w:hAnsi="Arial" w:cs="Arial"/>
        </w:rPr>
        <w:t xml:space="preserve">ne of the crucial entrepreneurial traits is the one surrounding the goal-orientation trait of entrepreneurs. According to </w:t>
      </w:r>
      <w:r w:rsidR="00E06669">
        <w:rPr>
          <w:rFonts w:ascii="Arial" w:hAnsi="Arial" w:cs="Arial"/>
        </w:rPr>
        <w:t>(</w:t>
      </w:r>
      <w:r w:rsidRPr="0029302D">
        <w:rPr>
          <w:rFonts w:ascii="Arial" w:hAnsi="Arial" w:cs="Arial"/>
        </w:rPr>
        <w:t xml:space="preserve">Yang and Lo 2024), this trait of goal-orientation in entrepreneurs is extremely helpful in increasing the efficiency of making mindful decisions timely, which makes entrepreneurs more effective with outcomes. The goal-oriented entrepreneurs are extremely exceptional in generating customer engagement towards their organisation with their result-oriented activities and strategies. </w:t>
      </w:r>
    </w:p>
    <w:p w14:paraId="103BA3F7" w14:textId="77777777" w:rsidR="00F64A03" w:rsidRPr="0029302D" w:rsidRDefault="00F64A03" w:rsidP="00B67A83">
      <w:pPr>
        <w:pBdr>
          <w:top w:val="nil"/>
          <w:left w:val="nil"/>
          <w:bottom w:val="nil"/>
          <w:right w:val="nil"/>
          <w:between w:val="nil"/>
        </w:pBdr>
        <w:rPr>
          <w:rFonts w:ascii="Arial" w:hAnsi="Arial" w:cs="Arial"/>
        </w:rPr>
      </w:pPr>
    </w:p>
    <w:p w14:paraId="12094915" w14:textId="40E29A8C" w:rsidR="0029302D" w:rsidRDefault="00800658" w:rsidP="00B67A83">
      <w:pPr>
        <w:pBdr>
          <w:top w:val="nil"/>
          <w:left w:val="nil"/>
          <w:bottom w:val="nil"/>
          <w:right w:val="nil"/>
          <w:between w:val="nil"/>
        </w:pBdr>
        <w:rPr>
          <w:rFonts w:ascii="Arial" w:hAnsi="Arial" w:cs="Arial"/>
        </w:rPr>
      </w:pPr>
      <w:r>
        <w:rPr>
          <w:rFonts w:ascii="Arial" w:hAnsi="Arial" w:cs="Arial"/>
        </w:rPr>
        <w:t>A</w:t>
      </w:r>
      <w:r w:rsidR="0029302D" w:rsidRPr="0029302D">
        <w:rPr>
          <w:rFonts w:ascii="Arial" w:hAnsi="Arial" w:cs="Arial"/>
        </w:rPr>
        <w:t xml:space="preserve">nother important characteristic trait of the hospitality entrepreneurs has been identified as the risk-taking characteristic. According to </w:t>
      </w:r>
      <w:r w:rsidR="00843133">
        <w:rPr>
          <w:rFonts w:ascii="Arial" w:hAnsi="Arial" w:cs="Arial"/>
        </w:rPr>
        <w:t>(</w:t>
      </w:r>
      <w:r w:rsidR="0029302D" w:rsidRPr="0029302D">
        <w:rPr>
          <w:rFonts w:ascii="Arial" w:hAnsi="Arial" w:cs="Arial"/>
        </w:rPr>
        <w:t xml:space="preserve">Njoroge </w:t>
      </w:r>
      <w:r w:rsidR="0029302D" w:rsidRPr="0029302D">
        <w:rPr>
          <w:rFonts w:ascii="Arial" w:hAnsi="Arial" w:cs="Arial"/>
          <w:i/>
          <w:iCs/>
        </w:rPr>
        <w:t>et al.,</w:t>
      </w:r>
      <w:r w:rsidR="0029302D" w:rsidRPr="0029302D">
        <w:rPr>
          <w:rFonts w:ascii="Arial" w:hAnsi="Arial" w:cs="Arial"/>
        </w:rPr>
        <w:t xml:space="preserve"> 2020), the risk-taking ability of an entrepreneur increases the hope of fostering innovative ideas and creative solutions of the leader significantly in different business problems. This also enables fast adaptation ability in an entrepreneur, which is important to undertaken key business decisions in the hospitality sector as the sector is extremely volatile and dynamic </w:t>
      </w:r>
      <w:r w:rsidR="00843133">
        <w:rPr>
          <w:rFonts w:ascii="Arial" w:hAnsi="Arial" w:cs="Arial"/>
        </w:rPr>
        <w:t>(</w:t>
      </w:r>
      <w:r w:rsidR="0029302D" w:rsidRPr="0029302D">
        <w:rPr>
          <w:rFonts w:ascii="Arial" w:hAnsi="Arial" w:cs="Arial"/>
        </w:rPr>
        <w:t xml:space="preserve">Barringer and Ireland, 2018). Moreover, it can be stated that the risk-taking trait has a profound impact on achieving entrepreneurial success in the field of interests such as hospitality industry. </w:t>
      </w:r>
    </w:p>
    <w:p w14:paraId="2EDE0E74" w14:textId="77777777" w:rsidR="00076316" w:rsidRPr="0029302D" w:rsidRDefault="00076316" w:rsidP="00B67A83">
      <w:pPr>
        <w:pBdr>
          <w:top w:val="nil"/>
          <w:left w:val="nil"/>
          <w:bottom w:val="nil"/>
          <w:right w:val="nil"/>
          <w:between w:val="nil"/>
        </w:pBdr>
        <w:rPr>
          <w:rFonts w:ascii="Arial" w:hAnsi="Arial" w:cs="Arial"/>
        </w:rPr>
      </w:pPr>
    </w:p>
    <w:p w14:paraId="09456B72" w14:textId="5862BF29" w:rsidR="0029302D" w:rsidRDefault="0029302D" w:rsidP="00B67A83">
      <w:pPr>
        <w:pBdr>
          <w:top w:val="nil"/>
          <w:left w:val="nil"/>
          <w:bottom w:val="nil"/>
          <w:right w:val="nil"/>
          <w:between w:val="nil"/>
        </w:pBdr>
        <w:rPr>
          <w:rFonts w:ascii="Arial" w:hAnsi="Arial" w:cs="Arial"/>
        </w:rPr>
      </w:pPr>
      <w:r w:rsidRPr="0029302D">
        <w:rPr>
          <w:rFonts w:ascii="Arial" w:hAnsi="Arial" w:cs="Arial"/>
        </w:rPr>
        <w:t xml:space="preserve">The next entrepreneurial trait that has been identified in this study is the trait of being ambitious. This ambitious trait is extremely essential for any individual, specifically for </w:t>
      </w:r>
      <w:r w:rsidRPr="0029302D">
        <w:rPr>
          <w:rFonts w:ascii="Arial" w:hAnsi="Arial" w:cs="Arial"/>
        </w:rPr>
        <w:lastRenderedPageBreak/>
        <w:t xml:space="preserve">leaders, to achieve new heights of success and goals significantly. As opined by Najeh and </w:t>
      </w:r>
      <w:r w:rsidR="00843133">
        <w:rPr>
          <w:rFonts w:ascii="Arial" w:hAnsi="Arial" w:cs="Arial"/>
        </w:rPr>
        <w:t>(</w:t>
      </w:r>
      <w:r w:rsidRPr="0029302D">
        <w:rPr>
          <w:rFonts w:ascii="Arial" w:hAnsi="Arial" w:cs="Arial"/>
        </w:rPr>
        <w:t>Morched</w:t>
      </w:r>
      <w:r w:rsidR="005D5E0D">
        <w:rPr>
          <w:rFonts w:ascii="Arial" w:hAnsi="Arial" w:cs="Arial"/>
        </w:rPr>
        <w:t>,</w:t>
      </w:r>
      <w:r w:rsidRPr="0029302D">
        <w:rPr>
          <w:rFonts w:ascii="Arial" w:hAnsi="Arial" w:cs="Arial"/>
        </w:rPr>
        <w:t xml:space="preserve"> 2022), this characteristic provides the mindset for continuous growth among entrepreneurs, which helps them in business expansion. </w:t>
      </w:r>
      <w:r w:rsidR="005814F7">
        <w:rPr>
          <w:rFonts w:ascii="Arial" w:hAnsi="Arial" w:cs="Arial"/>
        </w:rPr>
        <w:t>Th</w:t>
      </w:r>
      <w:r w:rsidRPr="0029302D">
        <w:rPr>
          <w:rFonts w:ascii="Arial" w:hAnsi="Arial" w:cs="Arial"/>
        </w:rPr>
        <w:t>is particular trait is extremely important among entrepreneurs in the hospitality industry to ensure the expansion of their hospitality organisations. This is the main reason for choosing the ambitious trait as a critical entrepreneurial trait in this study to outline the impact of this trait in entrepreneurial success.</w:t>
      </w:r>
    </w:p>
    <w:p w14:paraId="23AFBF12" w14:textId="77777777" w:rsidR="00E52FF4" w:rsidRPr="0029302D" w:rsidRDefault="00E52FF4" w:rsidP="00B67A83">
      <w:pPr>
        <w:pBdr>
          <w:top w:val="nil"/>
          <w:left w:val="nil"/>
          <w:bottom w:val="nil"/>
          <w:right w:val="nil"/>
          <w:between w:val="nil"/>
        </w:pBdr>
        <w:rPr>
          <w:rFonts w:ascii="Arial" w:hAnsi="Arial" w:cs="Arial"/>
        </w:rPr>
      </w:pPr>
    </w:p>
    <w:p w14:paraId="4737AC76" w14:textId="5F4C6BC6" w:rsidR="0029302D" w:rsidRDefault="0029302D" w:rsidP="00B67A83">
      <w:pPr>
        <w:pBdr>
          <w:top w:val="nil"/>
          <w:left w:val="nil"/>
          <w:bottom w:val="nil"/>
          <w:right w:val="nil"/>
          <w:between w:val="nil"/>
        </w:pBdr>
        <w:rPr>
          <w:rFonts w:ascii="Arial" w:hAnsi="Arial" w:cs="Arial"/>
        </w:rPr>
      </w:pPr>
      <w:r w:rsidRPr="0029302D">
        <w:rPr>
          <w:rFonts w:ascii="Arial" w:hAnsi="Arial" w:cs="Arial"/>
        </w:rPr>
        <w:t xml:space="preserve">At the end of identifying different entrepreneurial traits, the visionary trait has been selected here in this essay based on its requirement in entrepreneurs of the hospitality business. According to </w:t>
      </w:r>
      <w:r w:rsidR="00843133">
        <w:rPr>
          <w:rFonts w:ascii="Arial" w:hAnsi="Arial" w:cs="Arial"/>
        </w:rPr>
        <w:t>(</w:t>
      </w:r>
      <w:r w:rsidRPr="0029302D">
        <w:rPr>
          <w:rFonts w:ascii="Arial" w:hAnsi="Arial" w:cs="Arial"/>
        </w:rPr>
        <w:t>Sibeko and Barnard</w:t>
      </w:r>
      <w:r w:rsidR="005D5E0D">
        <w:rPr>
          <w:rFonts w:ascii="Arial" w:hAnsi="Arial" w:cs="Arial"/>
        </w:rPr>
        <w:t>,</w:t>
      </w:r>
      <w:r w:rsidRPr="0029302D">
        <w:rPr>
          <w:rFonts w:ascii="Arial" w:hAnsi="Arial" w:cs="Arial"/>
        </w:rPr>
        <w:t xml:space="preserve"> 2020), this particular trait is a requirement among entrepreneurs because it provides inspiration to the leaders of hospitality organisations to predict future changes in the market, and based on that, actions can be taken in the organisation. The trait of visionary leadership can help entrepreneurs of hospitality businesses engage customers by initiating innovative programs and strategies in their organisation (Williams, 2021). Therefore, with the incorporation of the particular trait among different entrepreneurs, the scope of organisational growth can be noticeable here.</w:t>
      </w:r>
    </w:p>
    <w:p w14:paraId="00C9191C" w14:textId="77777777" w:rsidR="00E52FF4" w:rsidRPr="0029302D" w:rsidRDefault="00E52FF4" w:rsidP="00B67A83">
      <w:pPr>
        <w:pBdr>
          <w:top w:val="nil"/>
          <w:left w:val="nil"/>
          <w:bottom w:val="nil"/>
          <w:right w:val="nil"/>
          <w:between w:val="nil"/>
        </w:pBdr>
        <w:rPr>
          <w:rFonts w:ascii="Arial" w:hAnsi="Arial" w:cs="Arial"/>
        </w:rPr>
      </w:pPr>
    </w:p>
    <w:p w14:paraId="3DDFFF9D" w14:textId="5D1482D5" w:rsidR="0029302D" w:rsidRDefault="0029302D" w:rsidP="00B67A83">
      <w:pPr>
        <w:pBdr>
          <w:top w:val="nil"/>
          <w:left w:val="nil"/>
          <w:bottom w:val="nil"/>
          <w:right w:val="nil"/>
          <w:between w:val="nil"/>
        </w:pBdr>
        <w:rPr>
          <w:rFonts w:ascii="Arial" w:hAnsi="Arial" w:cs="Arial"/>
        </w:rPr>
      </w:pPr>
      <w:r w:rsidRPr="0029302D">
        <w:rPr>
          <w:rFonts w:ascii="Arial" w:hAnsi="Arial" w:cs="Arial"/>
        </w:rPr>
        <w:t xml:space="preserve">The theoretical explanation for entrepreneurial traits can be conducted by the incorporation of four different theories. These theories are also described here based on their respective applications and purposes. According to </w:t>
      </w:r>
      <w:r w:rsidR="005D5E0D">
        <w:rPr>
          <w:rFonts w:ascii="Arial" w:hAnsi="Arial" w:cs="Arial"/>
        </w:rPr>
        <w:t>(</w:t>
      </w:r>
      <w:r w:rsidRPr="0029302D">
        <w:rPr>
          <w:rFonts w:ascii="Arial" w:hAnsi="Arial" w:cs="Arial"/>
        </w:rPr>
        <w:t xml:space="preserve">Tell </w:t>
      </w:r>
      <w:r w:rsidRPr="0029302D">
        <w:rPr>
          <w:rFonts w:ascii="Arial" w:hAnsi="Arial" w:cs="Arial"/>
          <w:i/>
          <w:iCs/>
        </w:rPr>
        <w:t>et al.</w:t>
      </w:r>
      <w:r w:rsidRPr="0029302D">
        <w:rPr>
          <w:rFonts w:ascii="Arial" w:hAnsi="Arial" w:cs="Arial"/>
        </w:rPr>
        <w:t xml:space="preserve">, 2021), the chosen </w:t>
      </w:r>
      <w:r w:rsidR="002943DF">
        <w:rPr>
          <w:rFonts w:ascii="Arial" w:hAnsi="Arial" w:cs="Arial"/>
        </w:rPr>
        <w:t>t</w:t>
      </w:r>
      <w:r w:rsidRPr="0029302D">
        <w:rPr>
          <w:rFonts w:ascii="Arial" w:hAnsi="Arial" w:cs="Arial"/>
        </w:rPr>
        <w:t xml:space="preserve">rait theory provides information about characteristics differences of various entrepreneurs and their respective influence on the behaviour and performance of others in hospitality businesses. It can also evaluate how this influence of different characteristic traits can change the business direction and strategies of different business owners and entrepreneurs significantly. </w:t>
      </w:r>
      <w:r w:rsidR="002F59CC">
        <w:rPr>
          <w:rFonts w:ascii="Arial" w:hAnsi="Arial" w:cs="Arial"/>
        </w:rPr>
        <w:t>A</w:t>
      </w:r>
      <w:r w:rsidRPr="0029302D">
        <w:rPr>
          <w:rFonts w:ascii="Arial" w:hAnsi="Arial" w:cs="Arial"/>
        </w:rPr>
        <w:t>ccording to this same theory, entrepreneurs, who are extremely goal-oriented, have extreme abilities to establish objectives that can be achieved with appropriate actions. This theory shows how entrepreneurs adapt some acquired traits and some innate traits during their course of business management.</w:t>
      </w:r>
    </w:p>
    <w:p w14:paraId="618D50A3" w14:textId="77777777" w:rsidR="002943DF" w:rsidRPr="0029302D" w:rsidRDefault="002943DF" w:rsidP="00B67A83">
      <w:pPr>
        <w:pBdr>
          <w:top w:val="nil"/>
          <w:left w:val="nil"/>
          <w:bottom w:val="nil"/>
          <w:right w:val="nil"/>
          <w:between w:val="nil"/>
        </w:pBdr>
        <w:rPr>
          <w:rFonts w:ascii="Arial" w:hAnsi="Arial" w:cs="Arial"/>
        </w:rPr>
      </w:pPr>
    </w:p>
    <w:p w14:paraId="555DEE38" w14:textId="1D6337EE" w:rsidR="0029302D" w:rsidRDefault="005814F7" w:rsidP="00B67A83">
      <w:pPr>
        <w:pBdr>
          <w:top w:val="nil"/>
          <w:left w:val="nil"/>
          <w:bottom w:val="nil"/>
          <w:right w:val="nil"/>
          <w:between w:val="nil"/>
        </w:pBdr>
        <w:rPr>
          <w:rFonts w:ascii="Arial" w:hAnsi="Arial" w:cs="Arial"/>
        </w:rPr>
      </w:pPr>
      <w:r>
        <w:rPr>
          <w:rFonts w:ascii="Arial" w:hAnsi="Arial" w:cs="Arial"/>
        </w:rPr>
        <w:lastRenderedPageBreak/>
        <w:t>I</w:t>
      </w:r>
      <w:r w:rsidR="0029302D" w:rsidRPr="0029302D">
        <w:rPr>
          <w:rFonts w:ascii="Arial" w:hAnsi="Arial" w:cs="Arial"/>
        </w:rPr>
        <w:t xml:space="preserve">t is clear that goal orientation characteristic is critical for entrepreneurs in this particular hospitality business so that they can survive under extreme volatility of the market and during high competitiveness (Templer </w:t>
      </w:r>
      <w:r w:rsidR="0029302D" w:rsidRPr="0029302D">
        <w:rPr>
          <w:rFonts w:ascii="Arial" w:hAnsi="Arial" w:cs="Arial"/>
          <w:i/>
          <w:iCs/>
        </w:rPr>
        <w:t>et al.</w:t>
      </w:r>
      <w:r w:rsidR="0029302D" w:rsidRPr="0029302D">
        <w:rPr>
          <w:rFonts w:ascii="Arial" w:hAnsi="Arial" w:cs="Arial"/>
        </w:rPr>
        <w:t xml:space="preserve">, 2020). Similarly, this theory has provided the knowledge about another factor such as the success probability of entrepreneurs. According to this particular theoretical framework, entrepreneurs who have already established a proper goal before others have more chances of success in their business journey due to clear understanding of strategy and the probable result (Parker </w:t>
      </w:r>
      <w:r w:rsidR="0029302D" w:rsidRPr="0029302D">
        <w:rPr>
          <w:rFonts w:ascii="Arial" w:hAnsi="Arial" w:cs="Arial"/>
          <w:i/>
          <w:iCs/>
        </w:rPr>
        <w:t>et al.</w:t>
      </w:r>
      <w:r w:rsidR="0029302D" w:rsidRPr="0029302D">
        <w:rPr>
          <w:rFonts w:ascii="Arial" w:hAnsi="Arial" w:cs="Arial"/>
        </w:rPr>
        <w:t>, 2021). This is extremely helpful for entrepreneurs to navigate probable challenges strategically in order to safeguard the business even in extreme turmoil situations.</w:t>
      </w:r>
    </w:p>
    <w:p w14:paraId="419F67DD" w14:textId="77777777" w:rsidR="00553B1E" w:rsidRPr="0029302D" w:rsidRDefault="00553B1E" w:rsidP="00B67A83">
      <w:pPr>
        <w:pBdr>
          <w:top w:val="nil"/>
          <w:left w:val="nil"/>
          <w:bottom w:val="nil"/>
          <w:right w:val="nil"/>
          <w:between w:val="nil"/>
        </w:pBdr>
        <w:rPr>
          <w:rFonts w:ascii="Arial" w:hAnsi="Arial" w:cs="Arial"/>
        </w:rPr>
      </w:pPr>
    </w:p>
    <w:p w14:paraId="0F88BF6D" w14:textId="3E278597" w:rsidR="0029302D" w:rsidRDefault="0029302D" w:rsidP="00B67A83">
      <w:pPr>
        <w:pBdr>
          <w:top w:val="nil"/>
          <w:left w:val="nil"/>
          <w:bottom w:val="nil"/>
          <w:right w:val="nil"/>
          <w:between w:val="nil"/>
        </w:pBdr>
        <w:rPr>
          <w:rFonts w:ascii="Arial" w:hAnsi="Arial" w:cs="Arial"/>
        </w:rPr>
      </w:pPr>
      <w:r w:rsidRPr="0029302D">
        <w:rPr>
          <w:rFonts w:ascii="Arial" w:hAnsi="Arial" w:cs="Arial"/>
        </w:rPr>
        <w:t>On the contrary, another entrepreneurial theory, Knight’s Risk-taking Propensity</w:t>
      </w:r>
      <w:r w:rsidR="00B068DD">
        <w:rPr>
          <w:rFonts w:ascii="Arial" w:hAnsi="Arial" w:cs="Arial"/>
        </w:rPr>
        <w:t xml:space="preserve"> </w:t>
      </w:r>
      <w:r w:rsidR="00B51409">
        <w:rPr>
          <w:rFonts w:ascii="Arial" w:hAnsi="Arial" w:cs="Arial"/>
        </w:rPr>
        <w:t>(</w:t>
      </w:r>
      <w:r w:rsidR="00B068DD">
        <w:rPr>
          <w:rFonts w:ascii="Arial" w:hAnsi="Arial" w:cs="Arial"/>
        </w:rPr>
        <w:t>Knight</w:t>
      </w:r>
      <w:r w:rsidR="00B51409">
        <w:rPr>
          <w:rFonts w:ascii="Arial" w:hAnsi="Arial" w:cs="Arial"/>
        </w:rPr>
        <w:t>,1921)</w:t>
      </w:r>
      <w:r w:rsidRPr="0029302D">
        <w:rPr>
          <w:rFonts w:ascii="Arial" w:hAnsi="Arial" w:cs="Arial"/>
        </w:rPr>
        <w:t xml:space="preserve"> theory talks about calculative risks-taking abilities of entrepreneurs and the need of this particular skill to develop businesses through unique strategies. According to </w:t>
      </w:r>
      <w:r w:rsidR="005D5E0D">
        <w:rPr>
          <w:rFonts w:ascii="Arial" w:hAnsi="Arial" w:cs="Arial"/>
        </w:rPr>
        <w:t>(</w:t>
      </w:r>
      <w:r w:rsidRPr="0029302D">
        <w:rPr>
          <w:rFonts w:ascii="Arial" w:hAnsi="Arial" w:cs="Arial"/>
        </w:rPr>
        <w:t>Shukla and Kumar</w:t>
      </w:r>
      <w:r w:rsidR="005D5E0D">
        <w:rPr>
          <w:rFonts w:ascii="Arial" w:hAnsi="Arial" w:cs="Arial"/>
        </w:rPr>
        <w:t>,</w:t>
      </w:r>
      <w:r w:rsidRPr="0029302D">
        <w:rPr>
          <w:rFonts w:ascii="Arial" w:hAnsi="Arial" w:cs="Arial"/>
        </w:rPr>
        <w:t xml:space="preserve"> 2024), this risk-taking ability helps a leader to execute unique and innovative strategies which can provide exceptional growth to the business. As the hospitality business is extremely dynamic due to continuous changes in its operating market and customer requirements, this risk-taking ability should be present among them (Iyiola </w:t>
      </w:r>
      <w:r w:rsidRPr="0029302D">
        <w:rPr>
          <w:rFonts w:ascii="Arial" w:hAnsi="Arial" w:cs="Arial"/>
          <w:i/>
          <w:iCs/>
        </w:rPr>
        <w:t>et al.</w:t>
      </w:r>
      <w:r w:rsidRPr="0029302D">
        <w:rPr>
          <w:rFonts w:ascii="Arial" w:hAnsi="Arial" w:cs="Arial"/>
        </w:rPr>
        <w:t xml:space="preserve">, 2023). The willingness to take risks ensures the strength of experimentation among entrepreneurs in the hospitality business. Hence, they can start new services in their hotel and restaurant businesses. </w:t>
      </w:r>
    </w:p>
    <w:p w14:paraId="399512D7" w14:textId="77777777" w:rsidR="00433E3E" w:rsidRPr="0029302D" w:rsidRDefault="00433E3E" w:rsidP="00B67A83">
      <w:pPr>
        <w:pBdr>
          <w:top w:val="nil"/>
          <w:left w:val="nil"/>
          <w:bottom w:val="nil"/>
          <w:right w:val="nil"/>
          <w:between w:val="nil"/>
        </w:pBdr>
        <w:rPr>
          <w:rFonts w:ascii="Arial" w:hAnsi="Arial" w:cs="Arial"/>
        </w:rPr>
      </w:pPr>
    </w:p>
    <w:p w14:paraId="0C246D5A" w14:textId="7CE474FD" w:rsidR="0029302D" w:rsidRDefault="00C87E61" w:rsidP="00B67A83">
      <w:pPr>
        <w:pBdr>
          <w:top w:val="nil"/>
          <w:left w:val="nil"/>
          <w:bottom w:val="nil"/>
          <w:right w:val="nil"/>
          <w:between w:val="nil"/>
        </w:pBdr>
        <w:rPr>
          <w:rFonts w:ascii="Arial" w:hAnsi="Arial" w:cs="Arial"/>
        </w:rPr>
      </w:pPr>
      <w:r>
        <w:rPr>
          <w:rFonts w:ascii="Arial" w:hAnsi="Arial" w:cs="Arial"/>
        </w:rPr>
        <w:t>L</w:t>
      </w:r>
      <w:r w:rsidR="0029302D" w:rsidRPr="0029302D">
        <w:rPr>
          <w:rFonts w:ascii="Arial" w:hAnsi="Arial" w:cs="Arial"/>
        </w:rPr>
        <w:t xml:space="preserve">eaders are required to have the capacity for adaptability. They become agile to respond quickly to the changing problems and risk factors of the organisation. The ability to cope with failures needs to be present in such leaders. The ability to embrace calculated challenges can direct an entrepreneur from the hospitality industry to lead their business towards groundbreaking initiatives (Ilevbare </w:t>
      </w:r>
      <w:r w:rsidR="0029302D" w:rsidRPr="0029302D">
        <w:rPr>
          <w:rFonts w:ascii="Arial" w:hAnsi="Arial" w:cs="Arial"/>
          <w:i/>
          <w:iCs/>
        </w:rPr>
        <w:t>et al.</w:t>
      </w:r>
      <w:r w:rsidR="0029302D" w:rsidRPr="0029302D">
        <w:rPr>
          <w:rFonts w:ascii="Arial" w:hAnsi="Arial" w:cs="Arial"/>
        </w:rPr>
        <w:t xml:space="preserve">, 2022). This ensures uniqueness to a particular business which helps that hospitality business to create better customer engagement and revenue. Therefore, by taking a limited number of risks, leaders can generate a number of profits for their organisations. </w:t>
      </w:r>
    </w:p>
    <w:p w14:paraId="26C3B0B8" w14:textId="77777777" w:rsidR="00364790" w:rsidRPr="0029302D" w:rsidRDefault="00364790" w:rsidP="00B67A83">
      <w:pPr>
        <w:pBdr>
          <w:top w:val="nil"/>
          <w:left w:val="nil"/>
          <w:bottom w:val="nil"/>
          <w:right w:val="nil"/>
          <w:between w:val="nil"/>
        </w:pBdr>
        <w:rPr>
          <w:rFonts w:ascii="Arial" w:hAnsi="Arial" w:cs="Arial"/>
        </w:rPr>
      </w:pPr>
    </w:p>
    <w:p w14:paraId="6C83C460" w14:textId="14C2C994" w:rsidR="0029302D" w:rsidRDefault="0029302D" w:rsidP="00B67A83">
      <w:pPr>
        <w:pBdr>
          <w:top w:val="nil"/>
          <w:left w:val="nil"/>
          <w:bottom w:val="nil"/>
          <w:right w:val="nil"/>
          <w:between w:val="nil"/>
        </w:pBdr>
        <w:rPr>
          <w:rFonts w:ascii="Arial" w:hAnsi="Arial" w:cs="Arial"/>
        </w:rPr>
      </w:pPr>
      <w:r w:rsidRPr="0029302D">
        <w:rPr>
          <w:rFonts w:ascii="Arial" w:hAnsi="Arial" w:cs="Arial"/>
        </w:rPr>
        <w:lastRenderedPageBreak/>
        <w:t>According to the perspective of the Need for Achievement Theory</w:t>
      </w:r>
      <w:r w:rsidR="00BD2692">
        <w:rPr>
          <w:rFonts w:ascii="Arial" w:hAnsi="Arial" w:cs="Arial"/>
        </w:rPr>
        <w:t xml:space="preserve"> </w:t>
      </w:r>
      <w:r w:rsidR="005161D9">
        <w:rPr>
          <w:rFonts w:ascii="Arial" w:hAnsi="Arial" w:cs="Arial"/>
        </w:rPr>
        <w:t>(McClelland, 1961)</w:t>
      </w:r>
      <w:r w:rsidRPr="0029302D">
        <w:rPr>
          <w:rFonts w:ascii="Arial" w:hAnsi="Arial" w:cs="Arial"/>
        </w:rPr>
        <w:t xml:space="preserve">, entrepreneurs are driven by strong desires. These desires help them to focus on accomplishing excellence, goals, and brilliance in their individual fields. According to </w:t>
      </w:r>
      <w:r w:rsidR="00ED34CB">
        <w:rPr>
          <w:rFonts w:ascii="Arial" w:hAnsi="Arial" w:cs="Arial"/>
        </w:rPr>
        <w:t>(</w:t>
      </w:r>
      <w:r w:rsidRPr="0029302D">
        <w:rPr>
          <w:rFonts w:ascii="Arial" w:hAnsi="Arial" w:cs="Arial"/>
        </w:rPr>
        <w:t xml:space="preserve">Pérez-Fernández </w:t>
      </w:r>
      <w:r w:rsidRPr="0029302D">
        <w:rPr>
          <w:rFonts w:ascii="Arial" w:hAnsi="Arial" w:cs="Arial"/>
          <w:i/>
          <w:iCs/>
        </w:rPr>
        <w:t>et al.,</w:t>
      </w:r>
      <w:r w:rsidRPr="0029302D">
        <w:rPr>
          <w:rFonts w:ascii="Arial" w:hAnsi="Arial" w:cs="Arial"/>
        </w:rPr>
        <w:t xml:space="preserve"> 2022), this theory portrays the fact that influencers with ambitious mindsets always motivate others in the organisation to achieve goals within the appropriate time and situation. Ambitious entrepreneurs always ensure high-quality services in their respective hospitality businesses to impress customers (Blackwell, 2011). Hence, this type of leaders often shows the trait of need for achievement during their business decisions. These good impressions with unique strategies of ambitious leaders provide them with the scope to become market leaders in the operating hospitality sector. </w:t>
      </w:r>
    </w:p>
    <w:p w14:paraId="2763A7CF" w14:textId="77777777" w:rsidR="003910C9" w:rsidRPr="0029302D" w:rsidRDefault="003910C9" w:rsidP="00B67A83">
      <w:pPr>
        <w:pBdr>
          <w:top w:val="nil"/>
          <w:left w:val="nil"/>
          <w:bottom w:val="nil"/>
          <w:right w:val="nil"/>
          <w:between w:val="nil"/>
        </w:pBdr>
        <w:rPr>
          <w:rFonts w:ascii="Arial" w:hAnsi="Arial" w:cs="Arial"/>
        </w:rPr>
      </w:pPr>
    </w:p>
    <w:p w14:paraId="161176F0" w14:textId="1D0E78EE" w:rsidR="0029302D" w:rsidRDefault="0029302D" w:rsidP="00B67A83">
      <w:pPr>
        <w:pBdr>
          <w:top w:val="nil"/>
          <w:left w:val="nil"/>
          <w:bottom w:val="nil"/>
          <w:right w:val="nil"/>
          <w:between w:val="nil"/>
        </w:pBdr>
        <w:rPr>
          <w:rFonts w:ascii="Arial" w:hAnsi="Arial" w:cs="Arial"/>
        </w:rPr>
      </w:pPr>
      <w:r w:rsidRPr="0029302D">
        <w:rPr>
          <w:rFonts w:ascii="Arial" w:hAnsi="Arial" w:cs="Arial"/>
        </w:rPr>
        <w:t xml:space="preserve">These entrepreneurs are extremely efficient at motivating others along with extracting talent in the organisation (Kalargyrou </w:t>
      </w:r>
      <w:r w:rsidRPr="0029302D">
        <w:rPr>
          <w:rFonts w:ascii="Arial" w:hAnsi="Arial" w:cs="Arial"/>
          <w:i/>
          <w:iCs/>
        </w:rPr>
        <w:t>et al.</w:t>
      </w:r>
      <w:r w:rsidRPr="0029302D">
        <w:rPr>
          <w:rFonts w:ascii="Arial" w:hAnsi="Arial" w:cs="Arial"/>
        </w:rPr>
        <w:t xml:space="preserve">, 2020). </w:t>
      </w:r>
      <w:r w:rsidR="006079B8">
        <w:rPr>
          <w:rFonts w:ascii="Arial" w:hAnsi="Arial" w:cs="Arial"/>
        </w:rPr>
        <w:t>U</w:t>
      </w:r>
      <w:r w:rsidRPr="0029302D">
        <w:rPr>
          <w:rFonts w:ascii="Arial" w:hAnsi="Arial" w:cs="Arial"/>
        </w:rPr>
        <w:t xml:space="preserve">nder the leadership of ambitious entrepreneurs, the hospitality business flourishes with abundance because of the presence of skilled employees. Ambitious attitude of entrepreneurs also helps hospitality businesses to retain high engagement level among other employees of the organisation. This high engagement level ensures high-quality outcomes in these businesses. In this way, the retention of ambitious trait is important among entrepreneurs. </w:t>
      </w:r>
    </w:p>
    <w:p w14:paraId="13135A6A" w14:textId="77777777" w:rsidR="00FF232C" w:rsidRPr="0029302D" w:rsidRDefault="00FF232C" w:rsidP="00B67A83">
      <w:pPr>
        <w:pBdr>
          <w:top w:val="nil"/>
          <w:left w:val="nil"/>
          <w:bottom w:val="nil"/>
          <w:right w:val="nil"/>
          <w:between w:val="nil"/>
        </w:pBdr>
        <w:rPr>
          <w:rFonts w:ascii="Arial" w:hAnsi="Arial" w:cs="Arial"/>
        </w:rPr>
      </w:pPr>
    </w:p>
    <w:p w14:paraId="370C8392" w14:textId="6FD82369" w:rsidR="0029302D" w:rsidRDefault="00FF232C" w:rsidP="00B67A83">
      <w:pPr>
        <w:pBdr>
          <w:top w:val="nil"/>
          <w:left w:val="nil"/>
          <w:bottom w:val="nil"/>
          <w:right w:val="nil"/>
          <w:between w:val="nil"/>
        </w:pBdr>
        <w:rPr>
          <w:rFonts w:ascii="Arial" w:hAnsi="Arial" w:cs="Arial"/>
        </w:rPr>
      </w:pPr>
      <w:r>
        <w:rPr>
          <w:rFonts w:ascii="Arial" w:hAnsi="Arial" w:cs="Arial"/>
        </w:rPr>
        <w:t>A</w:t>
      </w:r>
      <w:r w:rsidR="0029302D" w:rsidRPr="0029302D">
        <w:rPr>
          <w:rFonts w:ascii="Arial" w:hAnsi="Arial" w:cs="Arial"/>
        </w:rPr>
        <w:t>ccording to the concept of the Locus of Control theory</w:t>
      </w:r>
      <w:r w:rsidR="009D4CDD">
        <w:rPr>
          <w:rFonts w:ascii="Arial" w:hAnsi="Arial" w:cs="Arial"/>
        </w:rPr>
        <w:t xml:space="preserve"> (</w:t>
      </w:r>
      <w:r w:rsidR="005A0E6A">
        <w:rPr>
          <w:rFonts w:ascii="Arial" w:hAnsi="Arial" w:cs="Arial"/>
        </w:rPr>
        <w:t>Rotter,1966)</w:t>
      </w:r>
      <w:r w:rsidR="0029302D" w:rsidRPr="0029302D">
        <w:rPr>
          <w:rFonts w:ascii="Arial" w:hAnsi="Arial" w:cs="Arial"/>
        </w:rPr>
        <w:t xml:space="preserve">, leaders and entrepreneurs need to have visionary approaches in their strategies as it can save them from upcoming challenges. </w:t>
      </w:r>
      <w:r w:rsidR="005D5E0D">
        <w:rPr>
          <w:rFonts w:ascii="Arial" w:hAnsi="Arial" w:cs="Arial"/>
        </w:rPr>
        <w:t>(</w:t>
      </w:r>
      <w:r w:rsidR="0029302D" w:rsidRPr="0029302D">
        <w:rPr>
          <w:rFonts w:ascii="Arial" w:hAnsi="Arial" w:cs="Arial"/>
        </w:rPr>
        <w:t xml:space="preserve">According to Tseng </w:t>
      </w:r>
      <w:r w:rsidR="0029302D" w:rsidRPr="0029302D">
        <w:rPr>
          <w:rFonts w:ascii="Arial" w:hAnsi="Arial" w:cs="Arial"/>
          <w:i/>
          <w:iCs/>
        </w:rPr>
        <w:t>et al.,</w:t>
      </w:r>
      <w:r w:rsidR="0029302D" w:rsidRPr="0029302D">
        <w:rPr>
          <w:rFonts w:ascii="Arial" w:hAnsi="Arial" w:cs="Arial"/>
        </w:rPr>
        <w:t xml:space="preserve"> 2022), this theory regarding locus of control suggests that, to a certain extent, individuals can control or influence events in their lives through internal and external influences. Creative mindset of leaders is a core trait of success according to this theory. Visionary entrepreneurs have the ability to expand their hospitality businesses quickly with their internal locus of control. This internal control or belief helps them to shape outcomes appropriately by following precautionary measures for any strategies or projects based on the market volatility of the hospitality industry.</w:t>
      </w:r>
    </w:p>
    <w:p w14:paraId="02DDCB91" w14:textId="77777777" w:rsidR="005C2EF9" w:rsidRPr="0029302D" w:rsidRDefault="005C2EF9" w:rsidP="00B67A83">
      <w:pPr>
        <w:pBdr>
          <w:top w:val="nil"/>
          <w:left w:val="nil"/>
          <w:bottom w:val="nil"/>
          <w:right w:val="nil"/>
          <w:between w:val="nil"/>
        </w:pBdr>
        <w:rPr>
          <w:rFonts w:ascii="Arial" w:hAnsi="Arial" w:cs="Arial"/>
        </w:rPr>
      </w:pPr>
    </w:p>
    <w:p w14:paraId="76203C39" w14:textId="77777777" w:rsidR="0029302D" w:rsidRPr="0029302D" w:rsidRDefault="0029302D" w:rsidP="00B67A83">
      <w:pPr>
        <w:pBdr>
          <w:top w:val="nil"/>
          <w:left w:val="nil"/>
          <w:bottom w:val="nil"/>
          <w:right w:val="nil"/>
          <w:between w:val="nil"/>
        </w:pBdr>
        <w:rPr>
          <w:rFonts w:ascii="Arial" w:hAnsi="Arial" w:cs="Arial"/>
        </w:rPr>
      </w:pPr>
      <w:r w:rsidRPr="0029302D">
        <w:rPr>
          <w:rFonts w:ascii="Arial" w:hAnsi="Arial" w:cs="Arial"/>
        </w:rPr>
        <w:lastRenderedPageBreak/>
        <w:t>After analysing the entrepreneurial traits thoroughly, it is important to locate their presence in popular entrepreneurs of hospitality businesses at a global scale. The identification of the presence of these four mentioned entrepreneurial traits is going to help understand the relevance and application of those characteristics in real-time situations. While identifying different entrepreneurs from the field of the hospitality industry, the name Gordon Ramsay needs to be highlighted here. From being just, a head chef in a popular restaurant in London in 1993, he has opened multiple restaurants globally in his surname with his entrepreneurial traits since the year 1998 (Gordonramsay, 2024). This shows the exceptional journey of this entrepreneur in the hospitality business.</w:t>
      </w:r>
    </w:p>
    <w:p w14:paraId="06DAC39F" w14:textId="77777777" w:rsidR="005C2EF9" w:rsidRDefault="005C2EF9" w:rsidP="00B67A83">
      <w:pPr>
        <w:pBdr>
          <w:top w:val="nil"/>
          <w:left w:val="nil"/>
          <w:bottom w:val="nil"/>
          <w:right w:val="nil"/>
          <w:between w:val="nil"/>
        </w:pBdr>
        <w:rPr>
          <w:rFonts w:ascii="Arial" w:hAnsi="Arial" w:cs="Arial"/>
        </w:rPr>
      </w:pPr>
    </w:p>
    <w:p w14:paraId="4DB33BC9" w14:textId="6A3FF245" w:rsidR="0029302D" w:rsidRDefault="0029302D" w:rsidP="00B67A83">
      <w:pPr>
        <w:pBdr>
          <w:top w:val="nil"/>
          <w:left w:val="nil"/>
          <w:bottom w:val="nil"/>
          <w:right w:val="nil"/>
          <w:between w:val="nil"/>
        </w:pBdr>
        <w:rPr>
          <w:rFonts w:ascii="Arial" w:hAnsi="Arial" w:cs="Arial"/>
        </w:rPr>
      </w:pPr>
      <w:r w:rsidRPr="0029302D">
        <w:rPr>
          <w:rFonts w:ascii="Arial" w:hAnsi="Arial" w:cs="Arial"/>
        </w:rPr>
        <w:t>Riteish Agarwal is a popular Indian entrepreneur who has changed the overall scenario of Indian society by creating the hotel change business in the name of OYO Hotels (Forbes, 2024). He understood the requirement of developing a marketplace and provided an online platform for this huge market base to book hotel rooms within nominal prices and good quality services. This has revolutionised the overall Hotel business throughout this huge country and made this man extremely popular in the world of the hospitality business.</w:t>
      </w:r>
    </w:p>
    <w:p w14:paraId="45752C71" w14:textId="77777777" w:rsidR="005C2EF9" w:rsidRPr="0029302D" w:rsidRDefault="005C2EF9" w:rsidP="00B67A83">
      <w:pPr>
        <w:pBdr>
          <w:top w:val="nil"/>
          <w:left w:val="nil"/>
          <w:bottom w:val="nil"/>
          <w:right w:val="nil"/>
          <w:between w:val="nil"/>
        </w:pBdr>
        <w:rPr>
          <w:rFonts w:ascii="Arial" w:hAnsi="Arial" w:cs="Arial"/>
        </w:rPr>
      </w:pPr>
    </w:p>
    <w:p w14:paraId="70096934" w14:textId="1A6DFA13" w:rsidR="0029302D" w:rsidRDefault="0029302D" w:rsidP="00B67A83">
      <w:pPr>
        <w:pBdr>
          <w:top w:val="nil"/>
          <w:left w:val="nil"/>
          <w:bottom w:val="nil"/>
          <w:right w:val="nil"/>
          <w:between w:val="nil"/>
        </w:pBdr>
        <w:rPr>
          <w:rFonts w:ascii="Arial" w:hAnsi="Arial" w:cs="Arial"/>
        </w:rPr>
      </w:pPr>
      <w:r w:rsidRPr="0029302D">
        <w:rPr>
          <w:rFonts w:ascii="Arial" w:hAnsi="Arial" w:cs="Arial"/>
        </w:rPr>
        <w:t>David Taylor is another entrepreneur of the hospitality business who is leading the popular Hotel chain business named Lore Group at the current time as a CEO (Hospitality-interiors, 2022). This person has an exceptional journey as he has what</w:t>
      </w:r>
      <w:r w:rsidR="00BA5090">
        <w:rPr>
          <w:rFonts w:ascii="Arial" w:hAnsi="Arial" w:cs="Arial"/>
        </w:rPr>
        <w:t xml:space="preserve"> is</w:t>
      </w:r>
      <w:r w:rsidRPr="0029302D">
        <w:rPr>
          <w:rFonts w:ascii="Arial" w:hAnsi="Arial" w:cs="Arial"/>
        </w:rPr>
        <w:t xml:space="preserve"> in multiple other hospitality organisations in the UK before joining this organisation. This person is incredible because he has the practical knowledge of dealing with customers, and that is why he is extremely focused on his strategies. </w:t>
      </w:r>
    </w:p>
    <w:p w14:paraId="764D14D4" w14:textId="77777777" w:rsidR="009E0085" w:rsidRPr="0029302D" w:rsidRDefault="009E0085" w:rsidP="00B67A83">
      <w:pPr>
        <w:pBdr>
          <w:top w:val="nil"/>
          <w:left w:val="nil"/>
          <w:bottom w:val="nil"/>
          <w:right w:val="nil"/>
          <w:between w:val="nil"/>
        </w:pBdr>
        <w:rPr>
          <w:rFonts w:ascii="Arial" w:hAnsi="Arial" w:cs="Arial"/>
        </w:rPr>
      </w:pPr>
    </w:p>
    <w:p w14:paraId="3415F244" w14:textId="2F6E95E6" w:rsidR="0029302D" w:rsidRDefault="00310F98" w:rsidP="00B67A83">
      <w:pPr>
        <w:pBdr>
          <w:top w:val="nil"/>
          <w:left w:val="nil"/>
          <w:bottom w:val="nil"/>
          <w:right w:val="nil"/>
          <w:between w:val="nil"/>
        </w:pBdr>
        <w:rPr>
          <w:rFonts w:ascii="Arial" w:hAnsi="Arial" w:cs="Arial"/>
        </w:rPr>
      </w:pPr>
      <w:r>
        <w:rPr>
          <w:rFonts w:ascii="Arial" w:hAnsi="Arial" w:cs="Arial"/>
        </w:rPr>
        <w:t>A</w:t>
      </w:r>
      <w:r w:rsidR="0029302D" w:rsidRPr="0029302D">
        <w:rPr>
          <w:rFonts w:ascii="Arial" w:hAnsi="Arial" w:cs="Arial"/>
        </w:rPr>
        <w:t xml:space="preserve">nother entrepreneur from a similar field is Jamie Oliver. He is also a chef who turned into a business owner a few years ago by opening different restaurant chain outlets (Jamieoliver, 2024). He is quite inspirational because of his online cooking shows and offline books by which he has promoted healthy eating habits among young and adult people in the UK. The restaurants and outlets of Jamie Oliver also promote the concept </w:t>
      </w:r>
      <w:r w:rsidR="0029302D" w:rsidRPr="0029302D">
        <w:rPr>
          <w:rFonts w:ascii="Arial" w:hAnsi="Arial" w:cs="Arial"/>
        </w:rPr>
        <w:lastRenderedPageBreak/>
        <w:t xml:space="preserve">of healthy dining among its visitors. </w:t>
      </w:r>
      <w:r w:rsidR="004157E6">
        <w:rPr>
          <w:rFonts w:ascii="Arial" w:hAnsi="Arial" w:cs="Arial"/>
        </w:rPr>
        <w:t>T</w:t>
      </w:r>
      <w:r w:rsidR="0029302D" w:rsidRPr="0029302D">
        <w:rPr>
          <w:rFonts w:ascii="Arial" w:hAnsi="Arial" w:cs="Arial"/>
        </w:rPr>
        <w:t xml:space="preserve">hese four people have been considered here as inspirational leaders in the global hospitality industry. </w:t>
      </w:r>
    </w:p>
    <w:p w14:paraId="54B5F870" w14:textId="77777777" w:rsidR="009E0085" w:rsidRPr="0029302D" w:rsidRDefault="009E0085" w:rsidP="00B67A83">
      <w:pPr>
        <w:pBdr>
          <w:top w:val="nil"/>
          <w:left w:val="nil"/>
          <w:bottom w:val="nil"/>
          <w:right w:val="nil"/>
          <w:between w:val="nil"/>
        </w:pBdr>
        <w:rPr>
          <w:rFonts w:ascii="Arial" w:hAnsi="Arial" w:cs="Arial"/>
        </w:rPr>
      </w:pPr>
    </w:p>
    <w:p w14:paraId="48FBF6A4" w14:textId="38338CB3" w:rsidR="0029302D" w:rsidRDefault="0029302D" w:rsidP="00B67A83">
      <w:pPr>
        <w:pBdr>
          <w:top w:val="nil"/>
          <w:left w:val="nil"/>
          <w:bottom w:val="nil"/>
          <w:right w:val="nil"/>
          <w:between w:val="nil"/>
        </w:pBdr>
        <w:rPr>
          <w:rFonts w:ascii="Arial" w:hAnsi="Arial" w:cs="Arial"/>
        </w:rPr>
      </w:pPr>
      <w:r w:rsidRPr="0029302D">
        <w:rPr>
          <w:rFonts w:ascii="Arial" w:hAnsi="Arial" w:cs="Arial"/>
        </w:rPr>
        <w:t xml:space="preserve">Even when all of them are popular and successful in their own way, however, the business approaches of these people are quite different from each other. The different business approaches have been created due to the presence of different entrepreneurial traits among these famous entrepreneurs. </w:t>
      </w:r>
      <w:r w:rsidR="00160017">
        <w:rPr>
          <w:rFonts w:ascii="Arial" w:hAnsi="Arial" w:cs="Arial"/>
        </w:rPr>
        <w:t xml:space="preserve">It’s </w:t>
      </w:r>
      <w:r w:rsidRPr="0029302D">
        <w:rPr>
          <w:rFonts w:ascii="Arial" w:hAnsi="Arial" w:cs="Arial"/>
        </w:rPr>
        <w:t xml:space="preserve">important to compare and contrast the entrepreneurial traits of these people to understand their strengths and weaknesses in detail. Ritesh Agarwal has the entrepreneurial trait of a risk-taking attitude. This skill has benefited Ritesh in generating rapid expansion of his OYO business chain even under the presence of multiple renowned competitors. On the contrary, according to </w:t>
      </w:r>
      <w:r w:rsidR="005D5E0D">
        <w:rPr>
          <w:rFonts w:ascii="Arial" w:hAnsi="Arial" w:cs="Arial"/>
        </w:rPr>
        <w:t>(</w:t>
      </w:r>
      <w:r w:rsidRPr="0029302D">
        <w:rPr>
          <w:rFonts w:ascii="Arial" w:hAnsi="Arial" w:cs="Arial"/>
        </w:rPr>
        <w:t xml:space="preserve">Williams </w:t>
      </w:r>
      <w:r w:rsidRPr="0029302D">
        <w:rPr>
          <w:rFonts w:ascii="Arial" w:hAnsi="Arial" w:cs="Arial"/>
          <w:i/>
          <w:iCs/>
        </w:rPr>
        <w:t>et al.,</w:t>
      </w:r>
      <w:r w:rsidRPr="0029302D">
        <w:rPr>
          <w:rFonts w:ascii="Arial" w:hAnsi="Arial" w:cs="Arial"/>
        </w:rPr>
        <w:t xml:space="preserve"> 2021), this trait of taking high risks can be proven risky for entrepreneurs as well. For example, in a different marketplace, a similar strategy can become a failure because of the over-expanding of the business in the aggressive market condition. Hence, appropriate stability is needed while taking risks in the business. </w:t>
      </w:r>
    </w:p>
    <w:p w14:paraId="3FE65CB7" w14:textId="77777777" w:rsidR="00550186" w:rsidRPr="0029302D" w:rsidRDefault="00550186" w:rsidP="00B67A83">
      <w:pPr>
        <w:pBdr>
          <w:top w:val="nil"/>
          <w:left w:val="nil"/>
          <w:bottom w:val="nil"/>
          <w:right w:val="nil"/>
          <w:between w:val="nil"/>
        </w:pBdr>
        <w:rPr>
          <w:rFonts w:ascii="Arial" w:hAnsi="Arial" w:cs="Arial"/>
        </w:rPr>
      </w:pPr>
    </w:p>
    <w:p w14:paraId="0531C68D" w14:textId="20690F17" w:rsidR="0029302D" w:rsidRDefault="0029302D" w:rsidP="00B67A83">
      <w:pPr>
        <w:pBdr>
          <w:top w:val="nil"/>
          <w:left w:val="nil"/>
          <w:bottom w:val="nil"/>
          <w:right w:val="nil"/>
          <w:between w:val="nil"/>
        </w:pBdr>
        <w:rPr>
          <w:rFonts w:ascii="Arial" w:hAnsi="Arial" w:cs="Arial"/>
        </w:rPr>
      </w:pPr>
      <w:r w:rsidRPr="0029302D">
        <w:rPr>
          <w:rFonts w:ascii="Arial" w:hAnsi="Arial" w:cs="Arial"/>
        </w:rPr>
        <w:t xml:space="preserve">Gordon Ramsay has the trait of ambitious characteristics in his personality, by which he has strongly led his restaurants all by himself and created a sustainable brand value. </w:t>
      </w:r>
      <w:r w:rsidR="00006E8C">
        <w:rPr>
          <w:rFonts w:ascii="Arial" w:hAnsi="Arial" w:cs="Arial"/>
        </w:rPr>
        <w:t>Th</w:t>
      </w:r>
      <w:r w:rsidRPr="0029302D">
        <w:rPr>
          <w:rFonts w:ascii="Arial" w:hAnsi="Arial" w:cs="Arial"/>
        </w:rPr>
        <w:t xml:space="preserve">e trait of a visionary approach is missing in Gordon Ramsay. This creates major weaknesses, such as high expectation levels of entrepreneurs without understanding the variable economic position of markets (Mohammad, 2021). This same problem can be seen in the expansion method of Gordon Ramsay as well and many of his outlets have not been successful in different places around the globe as well. </w:t>
      </w:r>
    </w:p>
    <w:p w14:paraId="5ED70284" w14:textId="77777777" w:rsidR="00E82DC3" w:rsidRPr="0029302D" w:rsidRDefault="00E82DC3" w:rsidP="00B67A83">
      <w:pPr>
        <w:pBdr>
          <w:top w:val="nil"/>
          <w:left w:val="nil"/>
          <w:bottom w:val="nil"/>
          <w:right w:val="nil"/>
          <w:between w:val="nil"/>
        </w:pBdr>
        <w:rPr>
          <w:rFonts w:ascii="Arial" w:hAnsi="Arial" w:cs="Arial"/>
        </w:rPr>
      </w:pPr>
    </w:p>
    <w:p w14:paraId="619AC1F3" w14:textId="5F8C0A3A" w:rsidR="0029302D" w:rsidRDefault="0029302D" w:rsidP="00B67A83">
      <w:pPr>
        <w:pBdr>
          <w:top w:val="nil"/>
          <w:left w:val="nil"/>
          <w:bottom w:val="nil"/>
          <w:right w:val="nil"/>
          <w:between w:val="nil"/>
        </w:pBdr>
        <w:rPr>
          <w:rFonts w:ascii="Arial" w:hAnsi="Arial" w:cs="Arial"/>
        </w:rPr>
      </w:pPr>
      <w:r w:rsidRPr="0029302D">
        <w:rPr>
          <w:rFonts w:ascii="Arial" w:hAnsi="Arial" w:cs="Arial"/>
        </w:rPr>
        <w:t xml:space="preserve">David Taylor is goal-oriented, and this is the reason he has grown immensely in terms of positions and powers in the hospitality sector. This person is currently leading a huge hospitality business and opening more outlets in different areas. All this success can be linked with the goal-orientation trait of David (Hospitality-interiors, 2022). However, David Taylor lacks the risk-taking trait in his personality by which the capability of providing new services or expanding the business with new strategies and formulas cannot be seen in this case. </w:t>
      </w:r>
      <w:r w:rsidR="004157E6">
        <w:rPr>
          <w:rFonts w:ascii="Arial" w:hAnsi="Arial" w:cs="Arial"/>
        </w:rPr>
        <w:t>T</w:t>
      </w:r>
      <w:r w:rsidRPr="0029302D">
        <w:rPr>
          <w:rFonts w:ascii="Arial" w:hAnsi="Arial" w:cs="Arial"/>
        </w:rPr>
        <w:t xml:space="preserve">he factor of uniqueness is missing in the case of David Taylor. </w:t>
      </w:r>
    </w:p>
    <w:p w14:paraId="258FD73E" w14:textId="77777777" w:rsidR="00B01CA0" w:rsidRPr="0029302D" w:rsidRDefault="00B01CA0" w:rsidP="00B67A83">
      <w:pPr>
        <w:pBdr>
          <w:top w:val="nil"/>
          <w:left w:val="nil"/>
          <w:bottom w:val="nil"/>
          <w:right w:val="nil"/>
          <w:between w:val="nil"/>
        </w:pBdr>
        <w:rPr>
          <w:rFonts w:ascii="Arial" w:hAnsi="Arial" w:cs="Arial"/>
        </w:rPr>
      </w:pPr>
    </w:p>
    <w:p w14:paraId="090F5FFF" w14:textId="5B3D0A2D" w:rsidR="0029302D" w:rsidRDefault="00637E12" w:rsidP="00B67A83">
      <w:pPr>
        <w:pBdr>
          <w:top w:val="nil"/>
          <w:left w:val="nil"/>
          <w:bottom w:val="nil"/>
          <w:right w:val="nil"/>
          <w:between w:val="nil"/>
        </w:pBdr>
        <w:rPr>
          <w:rFonts w:ascii="Arial" w:hAnsi="Arial" w:cs="Arial"/>
        </w:rPr>
      </w:pPr>
      <w:r>
        <w:rPr>
          <w:rFonts w:ascii="Arial" w:hAnsi="Arial" w:cs="Arial"/>
        </w:rPr>
        <w:t>C</w:t>
      </w:r>
      <w:r w:rsidR="0029302D" w:rsidRPr="0029302D">
        <w:rPr>
          <w:rFonts w:ascii="Arial" w:hAnsi="Arial" w:cs="Arial"/>
        </w:rPr>
        <w:t xml:space="preserve">ompared to the other three entrepreneurs, Jamie Oliver is more visionary, and this is the reason he has introduced healthy dining in his restaurants. This concept of dining has been generated in Jamie due to his skill in analysing changes in customer preferences (Jamieoliver, 2024). </w:t>
      </w:r>
      <w:r w:rsidR="00A00A21">
        <w:rPr>
          <w:rFonts w:ascii="Arial" w:hAnsi="Arial" w:cs="Arial"/>
        </w:rPr>
        <w:t>I</w:t>
      </w:r>
      <w:r w:rsidR="0029302D" w:rsidRPr="0029302D">
        <w:rPr>
          <w:rFonts w:ascii="Arial" w:hAnsi="Arial" w:cs="Arial"/>
        </w:rPr>
        <w:t xml:space="preserve">t can be concluded that ambitious traits are not present in Jamie Oliver. </w:t>
      </w:r>
      <w:r w:rsidR="004157E6">
        <w:rPr>
          <w:rFonts w:ascii="Arial" w:hAnsi="Arial" w:cs="Arial"/>
        </w:rPr>
        <w:t>H</w:t>
      </w:r>
      <w:r w:rsidR="0029302D" w:rsidRPr="0029302D">
        <w:rPr>
          <w:rFonts w:ascii="Arial" w:hAnsi="Arial" w:cs="Arial"/>
        </w:rPr>
        <w:t xml:space="preserve">e was not able to expand his business much like Gordon Ramsay even after having a quite similar background. </w:t>
      </w:r>
      <w:r w:rsidR="00F34392">
        <w:rPr>
          <w:rFonts w:ascii="Arial" w:hAnsi="Arial" w:cs="Arial"/>
        </w:rPr>
        <w:t>It</w:t>
      </w:r>
      <w:r w:rsidR="00160017">
        <w:rPr>
          <w:rFonts w:ascii="Arial" w:hAnsi="Arial" w:cs="Arial"/>
        </w:rPr>
        <w:t xml:space="preserve">’s </w:t>
      </w:r>
      <w:r w:rsidR="0029302D" w:rsidRPr="0029302D">
        <w:rPr>
          <w:rFonts w:ascii="Arial" w:hAnsi="Arial" w:cs="Arial"/>
        </w:rPr>
        <w:t>clear from this comparison</w:t>
      </w:r>
      <w:r w:rsidR="005F77CB">
        <w:rPr>
          <w:rFonts w:ascii="Arial" w:hAnsi="Arial" w:cs="Arial"/>
        </w:rPr>
        <w:t xml:space="preserve"> is</w:t>
      </w:r>
      <w:r w:rsidR="0029302D" w:rsidRPr="0029302D">
        <w:rPr>
          <w:rFonts w:ascii="Arial" w:hAnsi="Arial" w:cs="Arial"/>
        </w:rPr>
        <w:t xml:space="preserve"> that a proper balance among all four entrepreneurship traits is important to achieve complete growth in the business. </w:t>
      </w:r>
      <w:bookmarkStart w:id="3" w:name="_3rdcrjn" w:colFirst="0" w:colLast="0"/>
      <w:bookmarkEnd w:id="3"/>
    </w:p>
    <w:p w14:paraId="1A28D9CE" w14:textId="77777777" w:rsidR="00C23429" w:rsidRPr="0029302D" w:rsidRDefault="00C23429" w:rsidP="00B67A83">
      <w:pPr>
        <w:pBdr>
          <w:top w:val="nil"/>
          <w:left w:val="nil"/>
          <w:bottom w:val="nil"/>
          <w:right w:val="nil"/>
          <w:between w:val="nil"/>
        </w:pBdr>
        <w:rPr>
          <w:rFonts w:ascii="Arial" w:hAnsi="Arial" w:cs="Arial"/>
        </w:rPr>
      </w:pPr>
    </w:p>
    <w:p w14:paraId="2DE26F83" w14:textId="336FB3A0" w:rsidR="0029302D" w:rsidRPr="0029302D" w:rsidRDefault="0029302D" w:rsidP="00B67A83">
      <w:pPr>
        <w:pBdr>
          <w:top w:val="nil"/>
          <w:left w:val="nil"/>
          <w:bottom w:val="nil"/>
          <w:right w:val="nil"/>
          <w:between w:val="nil"/>
        </w:pBdr>
        <w:rPr>
          <w:rFonts w:ascii="Arial" w:hAnsi="Arial" w:cs="Arial"/>
        </w:rPr>
      </w:pPr>
      <w:r w:rsidRPr="0029302D">
        <w:rPr>
          <w:rFonts w:ascii="Arial" w:hAnsi="Arial" w:cs="Arial"/>
        </w:rPr>
        <w:t xml:space="preserve">In conclusion, it can be stated that a detailed analysis of each of four identified entrepreneurial traits has been conducted in this essay with appropriate support from the literature. </w:t>
      </w:r>
      <w:r w:rsidR="00BA3F42">
        <w:rPr>
          <w:rFonts w:ascii="Arial" w:hAnsi="Arial" w:cs="Arial"/>
        </w:rPr>
        <w:t xml:space="preserve">An </w:t>
      </w:r>
      <w:r w:rsidRPr="0029302D">
        <w:rPr>
          <w:rFonts w:ascii="Arial" w:hAnsi="Arial" w:cs="Arial"/>
        </w:rPr>
        <w:t xml:space="preserve">explanation of each trait has been displayed with the help of appropriate theoretical frameworks in this research. Four prominent entrepreneurs of the hospitality industry in the light of their entrepreneurial journey to success have also discussed in this essay. </w:t>
      </w:r>
      <w:r w:rsidR="00C00EB2">
        <w:rPr>
          <w:rFonts w:ascii="Arial" w:hAnsi="Arial" w:cs="Arial"/>
        </w:rPr>
        <w:t>I</w:t>
      </w:r>
      <w:r w:rsidRPr="0029302D">
        <w:rPr>
          <w:rFonts w:ascii="Arial" w:hAnsi="Arial" w:cs="Arial"/>
        </w:rPr>
        <w:t xml:space="preserve">t can also be concluded that, possession of such characteristics and addressing the key drivers of self-motivation is essential for an entrepreneur to achieve desired goals and long-term career objectives. </w:t>
      </w:r>
    </w:p>
    <w:p w14:paraId="62DCBF11" w14:textId="77777777" w:rsidR="0029302D" w:rsidRPr="0029302D" w:rsidRDefault="0029302D" w:rsidP="00B67A83">
      <w:pPr>
        <w:pBdr>
          <w:top w:val="nil"/>
          <w:left w:val="nil"/>
          <w:bottom w:val="nil"/>
          <w:right w:val="nil"/>
          <w:between w:val="nil"/>
        </w:pBdr>
        <w:rPr>
          <w:rFonts w:ascii="Arial" w:hAnsi="Arial" w:cs="Arial"/>
        </w:rPr>
      </w:pPr>
      <w:r w:rsidRPr="0029302D">
        <w:rPr>
          <w:rFonts w:ascii="Arial" w:hAnsi="Arial" w:cs="Arial"/>
        </w:rPr>
        <w:br w:type="page"/>
      </w:r>
    </w:p>
    <w:p w14:paraId="499ADE25" w14:textId="77777777" w:rsidR="0029302D" w:rsidRPr="00037F79" w:rsidRDefault="0029302D" w:rsidP="00B67A83">
      <w:pPr>
        <w:pStyle w:val="Heading1"/>
        <w:spacing w:line="360" w:lineRule="auto"/>
        <w:jc w:val="both"/>
        <w:rPr>
          <w:rFonts w:ascii="Arial" w:hAnsi="Arial" w:cs="Arial"/>
          <w:color w:val="auto"/>
          <w:sz w:val="24"/>
          <w:szCs w:val="24"/>
        </w:rPr>
      </w:pPr>
      <w:bookmarkStart w:id="4" w:name="_26in1rg" w:colFirst="0" w:colLast="0"/>
      <w:bookmarkEnd w:id="4"/>
      <w:r w:rsidRPr="00037F79">
        <w:rPr>
          <w:rFonts w:ascii="Arial" w:hAnsi="Arial" w:cs="Arial"/>
          <w:color w:val="auto"/>
          <w:sz w:val="24"/>
          <w:szCs w:val="24"/>
        </w:rPr>
        <w:lastRenderedPageBreak/>
        <w:t>References</w:t>
      </w:r>
    </w:p>
    <w:p w14:paraId="7F8C98D0" w14:textId="77777777" w:rsidR="00093495" w:rsidRPr="00093495" w:rsidRDefault="00093495" w:rsidP="00B67A83"/>
    <w:p w14:paraId="55490BA7" w14:textId="77777777" w:rsidR="0029302D" w:rsidRDefault="0029302D" w:rsidP="00B67A83">
      <w:pPr>
        <w:rPr>
          <w:rFonts w:ascii="Arial" w:hAnsi="Arial" w:cs="Arial"/>
          <w:i/>
          <w:iCs/>
        </w:rPr>
      </w:pPr>
      <w:r w:rsidRPr="0029302D">
        <w:rPr>
          <w:rFonts w:ascii="Arial" w:hAnsi="Arial" w:cs="Arial"/>
        </w:rPr>
        <w:t xml:space="preserve">Barringer, B. R. and Ireland, R.D. 2018. Entrepreneurship: Successfully Launching New Ventures, 4th Ed., </w:t>
      </w:r>
      <w:r w:rsidRPr="0029302D">
        <w:rPr>
          <w:rFonts w:ascii="Arial" w:hAnsi="Arial" w:cs="Arial"/>
          <w:i/>
          <w:iCs/>
        </w:rPr>
        <w:t>Prentice Hall: New Jersey.</w:t>
      </w:r>
    </w:p>
    <w:p w14:paraId="4D0A8E8C" w14:textId="77777777" w:rsidR="00037F79" w:rsidRPr="0029302D" w:rsidRDefault="00037F79" w:rsidP="00B67A83">
      <w:pPr>
        <w:rPr>
          <w:rFonts w:ascii="Arial" w:hAnsi="Arial" w:cs="Arial"/>
        </w:rPr>
      </w:pPr>
    </w:p>
    <w:p w14:paraId="6E50FA2E" w14:textId="77777777" w:rsidR="0029302D" w:rsidRDefault="0029302D" w:rsidP="00B67A83">
      <w:pPr>
        <w:rPr>
          <w:rFonts w:ascii="Arial" w:hAnsi="Arial" w:cs="Arial"/>
          <w:i/>
          <w:iCs/>
        </w:rPr>
      </w:pPr>
      <w:r w:rsidRPr="0029302D">
        <w:rPr>
          <w:rFonts w:ascii="Arial" w:hAnsi="Arial" w:cs="Arial"/>
        </w:rPr>
        <w:t xml:space="preserve">Blackwell, E. 2011. How to Prepare a Business Plan: Planning for Successful Start-up and Expansion, (5th Ed) Sunday Times Business Enterprise Series, </w:t>
      </w:r>
      <w:r w:rsidRPr="0029302D">
        <w:rPr>
          <w:rFonts w:ascii="Arial" w:hAnsi="Arial" w:cs="Arial"/>
          <w:i/>
          <w:iCs/>
        </w:rPr>
        <w:t>Kogan Page.</w:t>
      </w:r>
    </w:p>
    <w:p w14:paraId="3805EFCF" w14:textId="77777777" w:rsidR="00037F79" w:rsidRPr="0029302D" w:rsidRDefault="00037F79" w:rsidP="00B67A83">
      <w:pPr>
        <w:rPr>
          <w:rFonts w:ascii="Arial" w:hAnsi="Arial" w:cs="Arial"/>
        </w:rPr>
      </w:pPr>
    </w:p>
    <w:p w14:paraId="339AA1DC" w14:textId="77777777" w:rsidR="0029302D" w:rsidRDefault="0029302D" w:rsidP="00B67A83">
      <w:pPr>
        <w:rPr>
          <w:rFonts w:ascii="Arial" w:hAnsi="Arial" w:cs="Arial"/>
        </w:rPr>
      </w:pPr>
      <w:r w:rsidRPr="0029302D">
        <w:rPr>
          <w:rFonts w:ascii="Arial" w:hAnsi="Arial" w:cs="Arial"/>
        </w:rPr>
        <w:t>Burns, P. 2022. Entrepreneurship and Small Business, 5th Ed., Palgrave Macmillan: Basingstoke</w:t>
      </w:r>
    </w:p>
    <w:p w14:paraId="2C0E9CFD" w14:textId="77777777" w:rsidR="00037F79" w:rsidRPr="0029302D" w:rsidRDefault="00037F79" w:rsidP="00B67A83">
      <w:pPr>
        <w:rPr>
          <w:rFonts w:ascii="Arial" w:hAnsi="Arial" w:cs="Arial"/>
        </w:rPr>
      </w:pPr>
    </w:p>
    <w:p w14:paraId="4E40452B" w14:textId="77777777" w:rsidR="0029302D" w:rsidRDefault="0029302D" w:rsidP="00B67A83">
      <w:pPr>
        <w:rPr>
          <w:rFonts w:ascii="Arial" w:hAnsi="Arial" w:cs="Arial"/>
        </w:rPr>
      </w:pPr>
      <w:r w:rsidRPr="0029302D">
        <w:rPr>
          <w:rFonts w:ascii="Arial" w:hAnsi="Arial" w:cs="Arial"/>
        </w:rPr>
        <w:t xml:space="preserve">Forbes, 2024. </w:t>
      </w:r>
      <w:r w:rsidRPr="0029302D">
        <w:rPr>
          <w:rFonts w:ascii="Arial" w:hAnsi="Arial" w:cs="Arial"/>
          <w:i/>
        </w:rPr>
        <w:t>Ritesh Agarwal</w:t>
      </w:r>
      <w:r w:rsidRPr="0029302D">
        <w:rPr>
          <w:rFonts w:ascii="Arial" w:hAnsi="Arial" w:cs="Arial"/>
        </w:rPr>
        <w:t xml:space="preserve"> Available at: </w:t>
      </w:r>
      <w:hyperlink r:id="rId6">
        <w:r w:rsidRPr="0029302D">
          <w:rPr>
            <w:rFonts w:ascii="Arial" w:hAnsi="Arial" w:cs="Arial"/>
            <w:u w:val="single"/>
          </w:rPr>
          <w:t>https://www.forbes.com/profile/ritesh-agarwal/</w:t>
        </w:r>
      </w:hyperlink>
      <w:r w:rsidRPr="0029302D">
        <w:rPr>
          <w:rFonts w:ascii="Arial" w:hAnsi="Arial" w:cs="Arial"/>
        </w:rPr>
        <w:t xml:space="preserve"> [Accessed on: 05 October 2024]</w:t>
      </w:r>
    </w:p>
    <w:p w14:paraId="46A77329" w14:textId="77777777" w:rsidR="00037F79" w:rsidRPr="0029302D" w:rsidRDefault="00037F79" w:rsidP="00B67A83">
      <w:pPr>
        <w:rPr>
          <w:rFonts w:ascii="Arial" w:hAnsi="Arial" w:cs="Arial"/>
        </w:rPr>
      </w:pPr>
    </w:p>
    <w:p w14:paraId="12AA7112" w14:textId="77777777" w:rsidR="0029302D" w:rsidRDefault="0029302D" w:rsidP="00B67A83">
      <w:pPr>
        <w:rPr>
          <w:rFonts w:ascii="Arial" w:hAnsi="Arial" w:cs="Arial"/>
        </w:rPr>
      </w:pPr>
      <w:r w:rsidRPr="0029302D">
        <w:rPr>
          <w:rFonts w:ascii="Arial" w:hAnsi="Arial" w:cs="Arial"/>
        </w:rPr>
        <w:t xml:space="preserve">Gordonramsay, 2024. </w:t>
      </w:r>
      <w:r w:rsidRPr="0029302D">
        <w:rPr>
          <w:rFonts w:ascii="Arial" w:hAnsi="Arial" w:cs="Arial"/>
          <w:i/>
        </w:rPr>
        <w:t>About Gordon Ramsay</w:t>
      </w:r>
      <w:r w:rsidRPr="0029302D">
        <w:rPr>
          <w:rFonts w:ascii="Arial" w:hAnsi="Arial" w:cs="Arial"/>
        </w:rPr>
        <w:t xml:space="preserve"> Available at: </w:t>
      </w:r>
      <w:hyperlink r:id="rId7">
        <w:r w:rsidRPr="0029302D">
          <w:rPr>
            <w:rFonts w:ascii="Arial" w:hAnsi="Arial" w:cs="Arial"/>
            <w:u w:val="single"/>
          </w:rPr>
          <w:t>https://www.gordonramsay.com/</w:t>
        </w:r>
      </w:hyperlink>
      <w:r w:rsidRPr="0029302D">
        <w:rPr>
          <w:rFonts w:ascii="Arial" w:hAnsi="Arial" w:cs="Arial"/>
        </w:rPr>
        <w:t xml:space="preserve"> [Accessed on: 05 October 2024]</w:t>
      </w:r>
    </w:p>
    <w:p w14:paraId="2823BA7B" w14:textId="77777777" w:rsidR="00037F79" w:rsidRPr="0029302D" w:rsidRDefault="00037F79" w:rsidP="00B67A83">
      <w:pPr>
        <w:rPr>
          <w:rFonts w:ascii="Arial" w:hAnsi="Arial" w:cs="Arial"/>
        </w:rPr>
      </w:pPr>
    </w:p>
    <w:p w14:paraId="2FC068FA" w14:textId="77777777" w:rsidR="0029302D" w:rsidRDefault="0029302D" w:rsidP="00B67A83">
      <w:pPr>
        <w:rPr>
          <w:rFonts w:ascii="Arial" w:hAnsi="Arial" w:cs="Arial"/>
        </w:rPr>
      </w:pPr>
      <w:r w:rsidRPr="0029302D">
        <w:rPr>
          <w:rFonts w:ascii="Arial" w:hAnsi="Arial" w:cs="Arial"/>
        </w:rPr>
        <w:t xml:space="preserve">Hospitality-interiors, 2022. </w:t>
      </w:r>
      <w:r w:rsidRPr="0029302D">
        <w:rPr>
          <w:rFonts w:ascii="Arial" w:hAnsi="Arial" w:cs="Arial"/>
          <w:i/>
        </w:rPr>
        <w:t>David Taylor, CEO, Lore Group</w:t>
      </w:r>
      <w:r w:rsidRPr="0029302D">
        <w:rPr>
          <w:rFonts w:ascii="Arial" w:hAnsi="Arial" w:cs="Arial"/>
        </w:rPr>
        <w:t xml:space="preserve"> Available at: </w:t>
      </w:r>
      <w:hyperlink r:id="rId8">
        <w:r w:rsidRPr="0029302D">
          <w:rPr>
            <w:rFonts w:ascii="Arial" w:hAnsi="Arial" w:cs="Arial"/>
            <w:u w:val="single"/>
          </w:rPr>
          <w:t>https://www.hospitality-interiors.net/articles/interviews/david-taylor-ceo-lore-group/</w:t>
        </w:r>
      </w:hyperlink>
      <w:r w:rsidRPr="0029302D">
        <w:rPr>
          <w:rFonts w:ascii="Arial" w:hAnsi="Arial" w:cs="Arial"/>
        </w:rPr>
        <w:t xml:space="preserve"> [Accessed on: 05 October 2024]</w:t>
      </w:r>
    </w:p>
    <w:p w14:paraId="41F5163A" w14:textId="77777777" w:rsidR="00037F79" w:rsidRPr="0029302D" w:rsidRDefault="00037F79" w:rsidP="00B67A83">
      <w:pPr>
        <w:rPr>
          <w:rFonts w:ascii="Arial" w:hAnsi="Arial" w:cs="Arial"/>
        </w:rPr>
      </w:pPr>
    </w:p>
    <w:p w14:paraId="03880375" w14:textId="77777777" w:rsidR="0029302D" w:rsidRDefault="0029302D" w:rsidP="00B67A83">
      <w:pPr>
        <w:rPr>
          <w:rFonts w:ascii="Arial" w:hAnsi="Arial" w:cs="Arial"/>
        </w:rPr>
      </w:pPr>
      <w:r w:rsidRPr="0029302D">
        <w:rPr>
          <w:rFonts w:ascii="Arial" w:hAnsi="Arial" w:cs="Arial"/>
        </w:rPr>
        <w:t>Ilevbare, F.M., Ilevbare, O.E., Adelowo, C.M. and Oshorenua, F.P., 2022. Social support and risk-taking propensity as predictors of entrepreneurial intention among undergraduates in Nigeria. </w:t>
      </w:r>
      <w:r w:rsidRPr="0029302D">
        <w:rPr>
          <w:rFonts w:ascii="Arial" w:hAnsi="Arial" w:cs="Arial"/>
          <w:i/>
        </w:rPr>
        <w:t>Asia Pacific Journal of Innovation and Entrepreneurship</w:t>
      </w:r>
      <w:r w:rsidRPr="0029302D">
        <w:rPr>
          <w:rFonts w:ascii="Arial" w:hAnsi="Arial" w:cs="Arial"/>
        </w:rPr>
        <w:t>, </w:t>
      </w:r>
      <w:r w:rsidRPr="0029302D">
        <w:rPr>
          <w:rFonts w:ascii="Arial" w:hAnsi="Arial" w:cs="Arial"/>
          <w:i/>
        </w:rPr>
        <w:t>16</w:t>
      </w:r>
      <w:r w:rsidRPr="0029302D">
        <w:rPr>
          <w:rFonts w:ascii="Arial" w:hAnsi="Arial" w:cs="Arial"/>
        </w:rPr>
        <w:t xml:space="preserve">(2), pp.90-107. </w:t>
      </w:r>
    </w:p>
    <w:p w14:paraId="480BB140" w14:textId="77777777" w:rsidR="00037F79" w:rsidRPr="0029302D" w:rsidRDefault="00037F79" w:rsidP="00B67A83">
      <w:pPr>
        <w:rPr>
          <w:rFonts w:ascii="Arial" w:hAnsi="Arial" w:cs="Arial"/>
        </w:rPr>
      </w:pPr>
    </w:p>
    <w:p w14:paraId="13F961AB" w14:textId="77777777" w:rsidR="0029302D" w:rsidRPr="0029302D" w:rsidRDefault="0029302D" w:rsidP="00B67A83">
      <w:pPr>
        <w:rPr>
          <w:rFonts w:ascii="Arial" w:hAnsi="Arial" w:cs="Arial"/>
        </w:rPr>
      </w:pPr>
      <w:r w:rsidRPr="0029302D">
        <w:rPr>
          <w:rFonts w:ascii="Arial" w:hAnsi="Arial" w:cs="Arial"/>
        </w:rPr>
        <w:t>Iyiola, K., Alzubi, A. and Dappa, K., 2023. The influence of learning orientation on entrepreneurial performance: The role of business model innovation and risk-taking propensity. </w:t>
      </w:r>
      <w:r w:rsidRPr="0029302D">
        <w:rPr>
          <w:rFonts w:ascii="Arial" w:hAnsi="Arial" w:cs="Arial"/>
          <w:i/>
        </w:rPr>
        <w:t>Journal of Open Innovation: Technology, Market, and Complexity</w:t>
      </w:r>
      <w:r w:rsidRPr="0029302D">
        <w:rPr>
          <w:rFonts w:ascii="Arial" w:hAnsi="Arial" w:cs="Arial"/>
        </w:rPr>
        <w:t>, </w:t>
      </w:r>
      <w:r w:rsidRPr="0029302D">
        <w:rPr>
          <w:rFonts w:ascii="Arial" w:hAnsi="Arial" w:cs="Arial"/>
          <w:i/>
        </w:rPr>
        <w:t>9</w:t>
      </w:r>
      <w:r w:rsidRPr="0029302D">
        <w:rPr>
          <w:rFonts w:ascii="Arial" w:hAnsi="Arial" w:cs="Arial"/>
        </w:rPr>
        <w:t xml:space="preserve">(3), p.100133. </w:t>
      </w:r>
    </w:p>
    <w:p w14:paraId="61249F82" w14:textId="77777777" w:rsidR="0029302D" w:rsidRDefault="0029302D" w:rsidP="00B67A83">
      <w:pPr>
        <w:rPr>
          <w:rFonts w:ascii="Arial" w:hAnsi="Arial" w:cs="Arial"/>
        </w:rPr>
      </w:pPr>
      <w:r w:rsidRPr="0029302D">
        <w:rPr>
          <w:rFonts w:ascii="Arial" w:hAnsi="Arial" w:cs="Arial"/>
        </w:rPr>
        <w:lastRenderedPageBreak/>
        <w:t xml:space="preserve">Jamieoliver, 2024. </w:t>
      </w:r>
      <w:r w:rsidRPr="0029302D">
        <w:rPr>
          <w:rFonts w:ascii="Arial" w:hAnsi="Arial" w:cs="Arial"/>
          <w:i/>
        </w:rPr>
        <w:t>Jamie’s World</w:t>
      </w:r>
      <w:r w:rsidRPr="0029302D">
        <w:rPr>
          <w:rFonts w:ascii="Arial" w:hAnsi="Arial" w:cs="Arial"/>
        </w:rPr>
        <w:t xml:space="preserve"> Available at: </w:t>
      </w:r>
      <w:hyperlink r:id="rId9">
        <w:r w:rsidRPr="0029302D">
          <w:rPr>
            <w:rFonts w:ascii="Arial" w:hAnsi="Arial" w:cs="Arial"/>
            <w:u w:val="single"/>
          </w:rPr>
          <w:t>https://www.jamieoliver.com/</w:t>
        </w:r>
      </w:hyperlink>
      <w:r w:rsidRPr="0029302D">
        <w:rPr>
          <w:rFonts w:ascii="Arial" w:hAnsi="Arial" w:cs="Arial"/>
        </w:rPr>
        <w:t xml:space="preserve"> [Accessed on: 05 October 2024]</w:t>
      </w:r>
    </w:p>
    <w:p w14:paraId="07515B9F" w14:textId="77777777" w:rsidR="00037F79" w:rsidRPr="0029302D" w:rsidRDefault="00037F79" w:rsidP="00B67A83">
      <w:pPr>
        <w:rPr>
          <w:rFonts w:ascii="Arial" w:hAnsi="Arial" w:cs="Arial"/>
        </w:rPr>
      </w:pPr>
    </w:p>
    <w:p w14:paraId="55081584" w14:textId="77777777" w:rsidR="0029302D" w:rsidRDefault="0029302D" w:rsidP="00B67A83">
      <w:pPr>
        <w:rPr>
          <w:rFonts w:ascii="Arial" w:hAnsi="Arial" w:cs="Arial"/>
        </w:rPr>
      </w:pPr>
      <w:r w:rsidRPr="0029302D">
        <w:rPr>
          <w:rFonts w:ascii="Arial" w:hAnsi="Arial" w:cs="Arial"/>
        </w:rPr>
        <w:t>Kalargyrou, V., Kalargiros, E. and Kutz, D., 2020. Social entrepreneurship and disability inclusion in the hospitality industry. </w:t>
      </w:r>
      <w:r w:rsidRPr="0029302D">
        <w:rPr>
          <w:rFonts w:ascii="Arial" w:hAnsi="Arial" w:cs="Arial"/>
          <w:i/>
        </w:rPr>
        <w:t>International Journal of Hospitality &amp; Tourism Administration</w:t>
      </w:r>
      <w:r w:rsidRPr="0029302D">
        <w:rPr>
          <w:rFonts w:ascii="Arial" w:hAnsi="Arial" w:cs="Arial"/>
        </w:rPr>
        <w:t>, </w:t>
      </w:r>
      <w:r w:rsidRPr="0029302D">
        <w:rPr>
          <w:rFonts w:ascii="Arial" w:hAnsi="Arial" w:cs="Arial"/>
          <w:i/>
        </w:rPr>
        <w:t>21</w:t>
      </w:r>
      <w:r w:rsidRPr="0029302D">
        <w:rPr>
          <w:rFonts w:ascii="Arial" w:hAnsi="Arial" w:cs="Arial"/>
        </w:rPr>
        <w:t xml:space="preserve">(3), pp.308-334. </w:t>
      </w:r>
    </w:p>
    <w:p w14:paraId="15244E7A" w14:textId="77777777" w:rsidR="00037F79" w:rsidRPr="0029302D" w:rsidRDefault="00037F79" w:rsidP="00B67A83">
      <w:pPr>
        <w:rPr>
          <w:rFonts w:ascii="Arial" w:hAnsi="Arial" w:cs="Arial"/>
        </w:rPr>
      </w:pPr>
    </w:p>
    <w:p w14:paraId="322E5A3F" w14:textId="77777777" w:rsidR="0029302D" w:rsidRDefault="0029302D" w:rsidP="00B67A83">
      <w:pPr>
        <w:rPr>
          <w:rFonts w:ascii="Arial" w:hAnsi="Arial" w:cs="Arial"/>
        </w:rPr>
      </w:pPr>
      <w:r w:rsidRPr="0029302D">
        <w:rPr>
          <w:rFonts w:ascii="Arial" w:hAnsi="Arial" w:cs="Arial"/>
        </w:rPr>
        <w:t>Mohammad, A.A., 2021. Microentrepreneurship in the hospitality industry: Understanding motivations, challenges, risks, benefits, and critical success factors. </w:t>
      </w:r>
      <w:r w:rsidRPr="0029302D">
        <w:rPr>
          <w:rFonts w:ascii="Arial" w:hAnsi="Arial" w:cs="Arial"/>
          <w:i/>
        </w:rPr>
        <w:t>Tourism Review International</w:t>
      </w:r>
      <w:r w:rsidRPr="0029302D">
        <w:rPr>
          <w:rFonts w:ascii="Arial" w:hAnsi="Arial" w:cs="Arial"/>
        </w:rPr>
        <w:t>, </w:t>
      </w:r>
      <w:r w:rsidRPr="0029302D">
        <w:rPr>
          <w:rFonts w:ascii="Arial" w:hAnsi="Arial" w:cs="Arial"/>
          <w:i/>
        </w:rPr>
        <w:t>25</w:t>
      </w:r>
      <w:r w:rsidRPr="0029302D">
        <w:rPr>
          <w:rFonts w:ascii="Arial" w:hAnsi="Arial" w:cs="Arial"/>
        </w:rPr>
        <w:t xml:space="preserve">(1), pp.47-62. </w:t>
      </w:r>
    </w:p>
    <w:p w14:paraId="28724906" w14:textId="77777777" w:rsidR="00037F79" w:rsidRPr="0029302D" w:rsidRDefault="00037F79" w:rsidP="00B67A83">
      <w:pPr>
        <w:rPr>
          <w:rFonts w:ascii="Arial" w:hAnsi="Arial" w:cs="Arial"/>
        </w:rPr>
      </w:pPr>
    </w:p>
    <w:p w14:paraId="3748EEF1" w14:textId="77777777" w:rsidR="0029302D" w:rsidRDefault="0029302D" w:rsidP="00B67A83">
      <w:pPr>
        <w:rPr>
          <w:rFonts w:ascii="Arial" w:hAnsi="Arial" w:cs="Arial"/>
        </w:rPr>
      </w:pPr>
      <w:r w:rsidRPr="0029302D">
        <w:rPr>
          <w:rFonts w:ascii="Arial" w:hAnsi="Arial" w:cs="Arial"/>
        </w:rPr>
        <w:t xml:space="preserve">Najeh, H. and Morched, S., 2022. The ambitious entrepreneur and his role in stimulating creativity: The case of Tunisian entrepreneurs. </w:t>
      </w:r>
      <w:r w:rsidRPr="0029302D">
        <w:rPr>
          <w:rFonts w:ascii="Arial" w:hAnsi="Arial" w:cs="Arial"/>
          <w:i/>
        </w:rPr>
        <w:t>Journal Of Business and Entrepreneurship</w:t>
      </w:r>
      <w:r w:rsidRPr="0029302D">
        <w:rPr>
          <w:rFonts w:ascii="Arial" w:hAnsi="Arial" w:cs="Arial"/>
        </w:rPr>
        <w:t xml:space="preserve">, 10(1), pp.61-73. </w:t>
      </w:r>
    </w:p>
    <w:p w14:paraId="0F8C00C1" w14:textId="77777777" w:rsidR="00037F79" w:rsidRPr="0029302D" w:rsidRDefault="00037F79" w:rsidP="00B67A83">
      <w:pPr>
        <w:rPr>
          <w:rFonts w:ascii="Arial" w:hAnsi="Arial" w:cs="Arial"/>
        </w:rPr>
      </w:pPr>
    </w:p>
    <w:p w14:paraId="0403550B" w14:textId="77777777" w:rsidR="0029302D" w:rsidRDefault="0029302D" w:rsidP="00B67A83">
      <w:pPr>
        <w:rPr>
          <w:rFonts w:ascii="Arial" w:hAnsi="Arial" w:cs="Arial"/>
        </w:rPr>
      </w:pPr>
      <w:r w:rsidRPr="0029302D">
        <w:rPr>
          <w:rFonts w:ascii="Arial" w:hAnsi="Arial" w:cs="Arial"/>
        </w:rPr>
        <w:t>Njoroge, M., Anderson, W., Mossberg, L. and Mbura, O., 2020. Entrepreneurial orientation in the hospitality industry: evidence from Tanzania. </w:t>
      </w:r>
      <w:r w:rsidRPr="0029302D">
        <w:rPr>
          <w:rFonts w:ascii="Arial" w:hAnsi="Arial" w:cs="Arial"/>
          <w:i/>
        </w:rPr>
        <w:t>Journal of Entrepreneurship in Emerging Economies</w:t>
      </w:r>
      <w:r w:rsidRPr="0029302D">
        <w:rPr>
          <w:rFonts w:ascii="Arial" w:hAnsi="Arial" w:cs="Arial"/>
        </w:rPr>
        <w:t>, </w:t>
      </w:r>
      <w:r w:rsidRPr="0029302D">
        <w:rPr>
          <w:rFonts w:ascii="Arial" w:hAnsi="Arial" w:cs="Arial"/>
          <w:i/>
        </w:rPr>
        <w:t>12</w:t>
      </w:r>
      <w:r w:rsidRPr="0029302D">
        <w:rPr>
          <w:rFonts w:ascii="Arial" w:hAnsi="Arial" w:cs="Arial"/>
        </w:rPr>
        <w:t xml:space="preserve">(4), pp.523-543. </w:t>
      </w:r>
    </w:p>
    <w:p w14:paraId="38802D40" w14:textId="77777777" w:rsidR="00037F79" w:rsidRPr="0029302D" w:rsidRDefault="00037F79" w:rsidP="00B67A83">
      <w:pPr>
        <w:rPr>
          <w:rFonts w:ascii="Arial" w:hAnsi="Arial" w:cs="Arial"/>
        </w:rPr>
      </w:pPr>
    </w:p>
    <w:p w14:paraId="0EE23109" w14:textId="77777777" w:rsidR="0029302D" w:rsidRDefault="0029302D" w:rsidP="00B67A83">
      <w:pPr>
        <w:rPr>
          <w:rFonts w:ascii="Arial" w:hAnsi="Arial" w:cs="Arial"/>
        </w:rPr>
      </w:pPr>
      <w:r w:rsidRPr="0029302D">
        <w:rPr>
          <w:rFonts w:ascii="Arial" w:hAnsi="Arial" w:cs="Arial"/>
        </w:rPr>
        <w:t>Parker, S.L., Dawson, N., Van den Broeck, A., Sonnentag, S. and Neal, A., 2021. Employee motivation profiles, energy levels, and approaches to sustaining energy: A two-wave latent-profile analysis. </w:t>
      </w:r>
      <w:r w:rsidRPr="0029302D">
        <w:rPr>
          <w:rFonts w:ascii="Arial" w:hAnsi="Arial" w:cs="Arial"/>
          <w:i/>
          <w:iCs/>
        </w:rPr>
        <w:t>Journal of Vocational Behavior</w:t>
      </w:r>
      <w:r w:rsidRPr="0029302D">
        <w:rPr>
          <w:rFonts w:ascii="Arial" w:hAnsi="Arial" w:cs="Arial"/>
        </w:rPr>
        <w:t>, </w:t>
      </w:r>
      <w:r w:rsidRPr="0029302D">
        <w:rPr>
          <w:rFonts w:ascii="Arial" w:hAnsi="Arial" w:cs="Arial"/>
          <w:i/>
          <w:iCs/>
        </w:rPr>
        <w:t>131</w:t>
      </w:r>
      <w:r w:rsidRPr="0029302D">
        <w:rPr>
          <w:rFonts w:ascii="Arial" w:hAnsi="Arial" w:cs="Arial"/>
        </w:rPr>
        <w:t>, p.103659.</w:t>
      </w:r>
    </w:p>
    <w:p w14:paraId="58805E86" w14:textId="77777777" w:rsidR="00037F79" w:rsidRPr="0029302D" w:rsidRDefault="00037F79" w:rsidP="00B67A83">
      <w:pPr>
        <w:rPr>
          <w:rFonts w:ascii="Arial" w:hAnsi="Arial" w:cs="Arial"/>
        </w:rPr>
      </w:pPr>
    </w:p>
    <w:p w14:paraId="167FD5ED" w14:textId="77777777" w:rsidR="0029302D" w:rsidRDefault="0029302D" w:rsidP="00B67A83">
      <w:pPr>
        <w:rPr>
          <w:rFonts w:ascii="Arial" w:hAnsi="Arial" w:cs="Arial"/>
        </w:rPr>
      </w:pPr>
      <w:r w:rsidRPr="0029302D">
        <w:rPr>
          <w:rFonts w:ascii="Arial" w:hAnsi="Arial" w:cs="Arial"/>
        </w:rPr>
        <w:t>Pérez-Fernández, H., Cacciotti, G., Martín-Cruz, N. and Delgado-García, J.B., 2022. Are interactions between need for achievement and social networks the driving force behind entrepreneurial Intention? A trait activation story. </w:t>
      </w:r>
      <w:r w:rsidRPr="0029302D">
        <w:rPr>
          <w:rFonts w:ascii="Arial" w:hAnsi="Arial" w:cs="Arial"/>
          <w:i/>
        </w:rPr>
        <w:t>Journal of Business Research</w:t>
      </w:r>
      <w:r w:rsidRPr="0029302D">
        <w:rPr>
          <w:rFonts w:ascii="Arial" w:hAnsi="Arial" w:cs="Arial"/>
        </w:rPr>
        <w:t>, </w:t>
      </w:r>
      <w:r w:rsidRPr="0029302D">
        <w:rPr>
          <w:rFonts w:ascii="Arial" w:hAnsi="Arial" w:cs="Arial"/>
          <w:i/>
        </w:rPr>
        <w:t>149</w:t>
      </w:r>
      <w:r w:rsidRPr="0029302D">
        <w:rPr>
          <w:rFonts w:ascii="Arial" w:hAnsi="Arial" w:cs="Arial"/>
        </w:rPr>
        <w:t xml:space="preserve">, pp.65-76. </w:t>
      </w:r>
    </w:p>
    <w:p w14:paraId="41F651CF" w14:textId="77777777" w:rsidR="00037F79" w:rsidRPr="0029302D" w:rsidRDefault="00037F79" w:rsidP="00B67A83">
      <w:pPr>
        <w:rPr>
          <w:rFonts w:ascii="Arial" w:hAnsi="Arial" w:cs="Arial"/>
        </w:rPr>
      </w:pPr>
    </w:p>
    <w:p w14:paraId="413EACA8" w14:textId="77777777" w:rsidR="0029302D" w:rsidRPr="0029302D" w:rsidRDefault="0029302D" w:rsidP="00B67A83">
      <w:pPr>
        <w:rPr>
          <w:rFonts w:ascii="Arial" w:hAnsi="Arial" w:cs="Arial"/>
        </w:rPr>
      </w:pPr>
      <w:r w:rsidRPr="0029302D">
        <w:rPr>
          <w:rFonts w:ascii="Arial" w:hAnsi="Arial" w:cs="Arial"/>
        </w:rPr>
        <w:t>Shukla, S. and Kumar, R., 2024. Venturing into a new business: Do self-efficacy and risk-taking propensity help? </w:t>
      </w:r>
      <w:r w:rsidRPr="0029302D">
        <w:rPr>
          <w:rFonts w:ascii="Arial" w:hAnsi="Arial" w:cs="Arial"/>
          <w:i/>
        </w:rPr>
        <w:t>Vikalpa</w:t>
      </w:r>
      <w:r w:rsidRPr="0029302D">
        <w:rPr>
          <w:rFonts w:ascii="Arial" w:hAnsi="Arial" w:cs="Arial"/>
        </w:rPr>
        <w:t>, </w:t>
      </w:r>
      <w:r w:rsidRPr="0029302D">
        <w:rPr>
          <w:rFonts w:ascii="Arial" w:hAnsi="Arial" w:cs="Arial"/>
          <w:i/>
        </w:rPr>
        <w:t>49</w:t>
      </w:r>
      <w:r w:rsidRPr="0029302D">
        <w:rPr>
          <w:rFonts w:ascii="Arial" w:hAnsi="Arial" w:cs="Arial"/>
        </w:rPr>
        <w:t xml:space="preserve">(1), pp.25-44. </w:t>
      </w:r>
    </w:p>
    <w:p w14:paraId="1C726E6B" w14:textId="77777777" w:rsidR="0029302D" w:rsidRPr="0029302D" w:rsidRDefault="0029302D" w:rsidP="00B67A83">
      <w:pPr>
        <w:rPr>
          <w:rFonts w:ascii="Arial" w:hAnsi="Arial" w:cs="Arial"/>
        </w:rPr>
      </w:pPr>
      <w:r w:rsidRPr="0029302D">
        <w:rPr>
          <w:rFonts w:ascii="Arial" w:hAnsi="Arial" w:cs="Arial"/>
        </w:rPr>
        <w:lastRenderedPageBreak/>
        <w:t>Sibeko, M.S. and Barnard, B., 2020. Visionary leadership and entrepreneurial vision within entrepreneurship. </w:t>
      </w:r>
      <w:r w:rsidRPr="0029302D">
        <w:rPr>
          <w:rFonts w:ascii="Arial" w:hAnsi="Arial" w:cs="Arial"/>
          <w:i/>
          <w:iCs/>
        </w:rPr>
        <w:t>IUP Journal of Entrepreneurship Development</w:t>
      </w:r>
      <w:r w:rsidRPr="0029302D">
        <w:rPr>
          <w:rFonts w:ascii="Arial" w:hAnsi="Arial" w:cs="Arial"/>
        </w:rPr>
        <w:t>, </w:t>
      </w:r>
      <w:r w:rsidRPr="0029302D">
        <w:rPr>
          <w:rFonts w:ascii="Arial" w:hAnsi="Arial" w:cs="Arial"/>
          <w:i/>
          <w:iCs/>
        </w:rPr>
        <w:t>17</w:t>
      </w:r>
      <w:r w:rsidRPr="0029302D">
        <w:rPr>
          <w:rFonts w:ascii="Arial" w:hAnsi="Arial" w:cs="Arial"/>
        </w:rPr>
        <w:t>(2), pp.1-91.</w:t>
      </w:r>
    </w:p>
    <w:p w14:paraId="6D02B9FD" w14:textId="77777777" w:rsidR="0029302D" w:rsidRDefault="0029302D" w:rsidP="00B67A83">
      <w:pPr>
        <w:rPr>
          <w:rFonts w:ascii="Arial" w:hAnsi="Arial" w:cs="Arial"/>
        </w:rPr>
      </w:pPr>
      <w:r w:rsidRPr="0029302D">
        <w:rPr>
          <w:rFonts w:ascii="Arial" w:hAnsi="Arial" w:cs="Arial"/>
        </w:rPr>
        <w:t>Templer, K.J., Kennedy, J.C. and Phang, R., 2020. Customer orientation: the interactive effect of role clarity and learning goal orientation. </w:t>
      </w:r>
      <w:r w:rsidRPr="0029302D">
        <w:rPr>
          <w:rFonts w:ascii="Arial" w:hAnsi="Arial" w:cs="Arial"/>
          <w:i/>
        </w:rPr>
        <w:t>Journal of Asian Business and Economic Studies</w:t>
      </w:r>
      <w:r w:rsidRPr="0029302D">
        <w:rPr>
          <w:rFonts w:ascii="Arial" w:hAnsi="Arial" w:cs="Arial"/>
        </w:rPr>
        <w:t>, </w:t>
      </w:r>
      <w:r w:rsidRPr="0029302D">
        <w:rPr>
          <w:rFonts w:ascii="Arial" w:hAnsi="Arial" w:cs="Arial"/>
          <w:i/>
        </w:rPr>
        <w:t>27</w:t>
      </w:r>
      <w:r w:rsidRPr="0029302D">
        <w:rPr>
          <w:rFonts w:ascii="Arial" w:hAnsi="Arial" w:cs="Arial"/>
        </w:rPr>
        <w:t xml:space="preserve">(3), pp.303-314. </w:t>
      </w:r>
    </w:p>
    <w:p w14:paraId="121118E0" w14:textId="77777777" w:rsidR="00037F79" w:rsidRPr="0029302D" w:rsidRDefault="00037F79" w:rsidP="00B67A83">
      <w:pPr>
        <w:rPr>
          <w:rFonts w:ascii="Arial" w:hAnsi="Arial" w:cs="Arial"/>
        </w:rPr>
      </w:pPr>
    </w:p>
    <w:p w14:paraId="1CA604D1" w14:textId="77777777" w:rsidR="0029302D" w:rsidRDefault="0029302D" w:rsidP="00B67A83">
      <w:pPr>
        <w:rPr>
          <w:rFonts w:ascii="Arial" w:hAnsi="Arial" w:cs="Arial"/>
        </w:rPr>
      </w:pPr>
      <w:r w:rsidRPr="0029302D">
        <w:rPr>
          <w:rFonts w:ascii="Arial" w:hAnsi="Arial" w:cs="Arial"/>
        </w:rPr>
        <w:t>Tett, R.P., Toich, M.J. and Ozkum, S.B., 2021. Trait activation theory: A review of the literature and applications to five lines of personality dynamics research. </w:t>
      </w:r>
      <w:r w:rsidRPr="0029302D">
        <w:rPr>
          <w:rFonts w:ascii="Arial" w:hAnsi="Arial" w:cs="Arial"/>
          <w:i/>
          <w:iCs/>
        </w:rPr>
        <w:t>Annual Review of Organizational Psychology and Organizational Behavior</w:t>
      </w:r>
      <w:r w:rsidRPr="0029302D">
        <w:rPr>
          <w:rFonts w:ascii="Arial" w:hAnsi="Arial" w:cs="Arial"/>
        </w:rPr>
        <w:t>, </w:t>
      </w:r>
      <w:r w:rsidRPr="0029302D">
        <w:rPr>
          <w:rFonts w:ascii="Arial" w:hAnsi="Arial" w:cs="Arial"/>
          <w:i/>
          <w:iCs/>
        </w:rPr>
        <w:t>8</w:t>
      </w:r>
      <w:r w:rsidRPr="0029302D">
        <w:rPr>
          <w:rFonts w:ascii="Arial" w:hAnsi="Arial" w:cs="Arial"/>
        </w:rPr>
        <w:t>(1), pp.199-233.</w:t>
      </w:r>
    </w:p>
    <w:p w14:paraId="0F4F07D6" w14:textId="77777777" w:rsidR="00037F79" w:rsidRPr="0029302D" w:rsidRDefault="00037F79" w:rsidP="00B67A83">
      <w:pPr>
        <w:rPr>
          <w:rFonts w:ascii="Arial" w:hAnsi="Arial" w:cs="Arial"/>
        </w:rPr>
      </w:pPr>
    </w:p>
    <w:p w14:paraId="28137A9A" w14:textId="77777777" w:rsidR="0029302D" w:rsidRDefault="0029302D" w:rsidP="00B67A83">
      <w:pPr>
        <w:rPr>
          <w:rFonts w:ascii="Arial" w:hAnsi="Arial" w:cs="Arial"/>
        </w:rPr>
      </w:pPr>
      <w:r w:rsidRPr="0029302D">
        <w:rPr>
          <w:rFonts w:ascii="Arial" w:hAnsi="Arial" w:cs="Arial"/>
        </w:rPr>
        <w:t>Tseng, T.H., Wang, Y.M., Lin, H.H., Lin, S.J., Wang, Y.S. and Tsai, T.H., 2022. Relationships between locus of control, theory of planned behavior, and cyber entrepreneurial intention: The moderating role of cyber entrepreneurship education. </w:t>
      </w:r>
      <w:r w:rsidRPr="0029302D">
        <w:rPr>
          <w:rFonts w:ascii="Arial" w:hAnsi="Arial" w:cs="Arial"/>
          <w:i/>
        </w:rPr>
        <w:t>The International Journal of Management Education</w:t>
      </w:r>
      <w:r w:rsidRPr="0029302D">
        <w:rPr>
          <w:rFonts w:ascii="Arial" w:hAnsi="Arial" w:cs="Arial"/>
        </w:rPr>
        <w:t>, </w:t>
      </w:r>
      <w:r w:rsidRPr="0029302D">
        <w:rPr>
          <w:rFonts w:ascii="Arial" w:hAnsi="Arial" w:cs="Arial"/>
          <w:i/>
        </w:rPr>
        <w:t>20</w:t>
      </w:r>
      <w:r w:rsidRPr="0029302D">
        <w:rPr>
          <w:rFonts w:ascii="Arial" w:hAnsi="Arial" w:cs="Arial"/>
        </w:rPr>
        <w:t xml:space="preserve">(3), p.100682. </w:t>
      </w:r>
    </w:p>
    <w:p w14:paraId="368BFD7B" w14:textId="77777777" w:rsidR="00037F79" w:rsidRPr="0029302D" w:rsidRDefault="00037F79" w:rsidP="00B67A83">
      <w:pPr>
        <w:rPr>
          <w:rFonts w:ascii="Arial" w:hAnsi="Arial" w:cs="Arial"/>
        </w:rPr>
      </w:pPr>
    </w:p>
    <w:p w14:paraId="0E533406" w14:textId="77777777" w:rsidR="0029302D" w:rsidRDefault="0029302D" w:rsidP="00B67A83">
      <w:pPr>
        <w:rPr>
          <w:rFonts w:ascii="Arial" w:hAnsi="Arial" w:cs="Arial"/>
        </w:rPr>
      </w:pPr>
      <w:r w:rsidRPr="0029302D">
        <w:rPr>
          <w:rFonts w:ascii="Arial" w:hAnsi="Arial" w:cs="Arial"/>
        </w:rPr>
        <w:t>Williams, A.M., Rodríguez Sánchez, I. and Škokić, V., 2021. Innovation, risk, and uncertainty: A study of tourism entrepreneurs. </w:t>
      </w:r>
      <w:r w:rsidRPr="0029302D">
        <w:rPr>
          <w:rFonts w:ascii="Arial" w:hAnsi="Arial" w:cs="Arial"/>
          <w:i/>
        </w:rPr>
        <w:t>Journal of Travel Research</w:t>
      </w:r>
      <w:r w:rsidRPr="0029302D">
        <w:rPr>
          <w:rFonts w:ascii="Arial" w:hAnsi="Arial" w:cs="Arial"/>
        </w:rPr>
        <w:t>, </w:t>
      </w:r>
      <w:r w:rsidRPr="0029302D">
        <w:rPr>
          <w:rFonts w:ascii="Arial" w:hAnsi="Arial" w:cs="Arial"/>
          <w:i/>
        </w:rPr>
        <w:t>60</w:t>
      </w:r>
      <w:r w:rsidRPr="0029302D">
        <w:rPr>
          <w:rFonts w:ascii="Arial" w:hAnsi="Arial" w:cs="Arial"/>
        </w:rPr>
        <w:t xml:space="preserve">(2), pp.293-311. </w:t>
      </w:r>
    </w:p>
    <w:p w14:paraId="0A4B3A14" w14:textId="77777777" w:rsidR="00037F79" w:rsidRPr="0029302D" w:rsidRDefault="00037F79" w:rsidP="00B67A83">
      <w:pPr>
        <w:rPr>
          <w:rFonts w:ascii="Arial" w:hAnsi="Arial" w:cs="Arial"/>
        </w:rPr>
      </w:pPr>
    </w:p>
    <w:p w14:paraId="28FF87FF" w14:textId="77777777" w:rsidR="0029302D" w:rsidRDefault="0029302D" w:rsidP="00B67A83">
      <w:pPr>
        <w:rPr>
          <w:rFonts w:ascii="Arial" w:hAnsi="Arial" w:cs="Arial"/>
        </w:rPr>
      </w:pPr>
      <w:r w:rsidRPr="0029302D">
        <w:rPr>
          <w:rFonts w:ascii="Arial" w:hAnsi="Arial" w:cs="Arial"/>
        </w:rPr>
        <w:t xml:space="preserve">Williams, S. 2021. FT Guide to Business Start Up: The most comprehensive guide for entrepreneurs, 32nd Ed., </w:t>
      </w:r>
      <w:r w:rsidRPr="0029302D">
        <w:rPr>
          <w:rFonts w:ascii="Arial" w:hAnsi="Arial" w:cs="Arial"/>
          <w:i/>
          <w:iCs/>
        </w:rPr>
        <w:t>Financial Times Press: Harlow</w:t>
      </w:r>
      <w:r w:rsidRPr="0029302D">
        <w:rPr>
          <w:rFonts w:ascii="Arial" w:hAnsi="Arial" w:cs="Arial"/>
        </w:rPr>
        <w:t>.</w:t>
      </w:r>
    </w:p>
    <w:p w14:paraId="2C7898AD" w14:textId="77777777" w:rsidR="00037F79" w:rsidRPr="0029302D" w:rsidRDefault="00037F79" w:rsidP="00B67A83">
      <w:pPr>
        <w:rPr>
          <w:rFonts w:ascii="Arial" w:hAnsi="Arial" w:cs="Arial"/>
        </w:rPr>
      </w:pPr>
    </w:p>
    <w:p w14:paraId="6E1115DB" w14:textId="77777777" w:rsidR="0029302D" w:rsidRPr="0029302D" w:rsidRDefault="0029302D" w:rsidP="00B67A83">
      <w:pPr>
        <w:rPr>
          <w:rFonts w:ascii="Arial" w:hAnsi="Arial" w:cs="Arial"/>
        </w:rPr>
      </w:pPr>
      <w:r w:rsidRPr="0029302D">
        <w:rPr>
          <w:rFonts w:ascii="Arial" w:hAnsi="Arial" w:cs="Arial"/>
        </w:rPr>
        <w:t>Yang, W. and Lo, A., 2024. How has the knowledge of employee goal orientation evolved in hospitality research over the last two decades? Insights for researchers and practitioners. </w:t>
      </w:r>
      <w:r w:rsidRPr="0029302D">
        <w:rPr>
          <w:rFonts w:ascii="Arial" w:hAnsi="Arial" w:cs="Arial"/>
          <w:i/>
        </w:rPr>
        <w:t>Journal of Hospitality Marketing &amp; Management</w:t>
      </w:r>
      <w:r w:rsidRPr="0029302D">
        <w:rPr>
          <w:rFonts w:ascii="Arial" w:hAnsi="Arial" w:cs="Arial"/>
        </w:rPr>
        <w:t>, </w:t>
      </w:r>
      <w:r w:rsidRPr="0029302D">
        <w:rPr>
          <w:rFonts w:ascii="Arial" w:hAnsi="Arial" w:cs="Arial"/>
          <w:i/>
        </w:rPr>
        <w:t>33</w:t>
      </w:r>
      <w:r w:rsidRPr="0029302D">
        <w:rPr>
          <w:rFonts w:ascii="Arial" w:hAnsi="Arial" w:cs="Arial"/>
        </w:rPr>
        <w:t xml:space="preserve">(1), pp.78-111. </w:t>
      </w:r>
    </w:p>
    <w:p w14:paraId="208052B2" w14:textId="77777777" w:rsidR="0029302D" w:rsidRPr="0029302D" w:rsidRDefault="0029302D" w:rsidP="00B67A83">
      <w:pPr>
        <w:rPr>
          <w:rFonts w:ascii="Arial" w:hAnsi="Arial" w:cs="Arial"/>
        </w:rPr>
      </w:pPr>
      <w:bookmarkStart w:id="5" w:name="_lnxbz9" w:colFirst="0" w:colLast="0"/>
      <w:bookmarkEnd w:id="5"/>
    </w:p>
    <w:p w14:paraId="30818BD0" w14:textId="77777777" w:rsidR="0029302D" w:rsidRPr="0029302D" w:rsidRDefault="0029302D" w:rsidP="00B67A83">
      <w:pPr>
        <w:rPr>
          <w:rFonts w:ascii="Arial" w:hAnsi="Arial" w:cs="Arial"/>
        </w:rPr>
      </w:pPr>
    </w:p>
    <w:sectPr w:rsidR="0029302D" w:rsidRPr="0029302D" w:rsidSect="0029302D">
      <w:footerReference w:type="default" r:id="rId10"/>
      <w:headerReference w:type="first" r:id="rId11"/>
      <w:footerReference w:type="firs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12B37F" w14:textId="77777777" w:rsidR="00043A88" w:rsidRDefault="00043A88" w:rsidP="00B67A83">
      <w:pPr>
        <w:spacing w:line="240" w:lineRule="auto"/>
      </w:pPr>
      <w:r>
        <w:separator/>
      </w:r>
    </w:p>
  </w:endnote>
  <w:endnote w:type="continuationSeparator" w:id="0">
    <w:p w14:paraId="5C988C4C" w14:textId="77777777" w:rsidR="00043A88" w:rsidRDefault="00043A88" w:rsidP="00B67A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F12BEF" w14:textId="658F8DED" w:rsidR="00C22554" w:rsidRDefault="00C22554" w:rsidP="00B67A83">
    <w:pPr>
      <w:pBdr>
        <w:top w:val="nil"/>
        <w:left w:val="nil"/>
        <w:bottom w:val="nil"/>
        <w:right w:val="nil"/>
        <w:between w:val="nil"/>
      </w:pBdr>
      <w:rPr>
        <w:color w:val="000000"/>
        <w:sz w:val="20"/>
        <w:szCs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4D36E1" w14:textId="77777777" w:rsidR="00C22554" w:rsidRDefault="00C22554">
    <w:pPr>
      <w:pBdr>
        <w:top w:val="nil"/>
        <w:left w:val="nil"/>
        <w:bottom w:val="nil"/>
        <w:right w:val="nil"/>
        <w:between w:val="nil"/>
      </w:pBdr>
      <w:jc w:val="righ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AAA54A" w14:textId="77777777" w:rsidR="00043A88" w:rsidRDefault="00043A88" w:rsidP="00B67A83">
      <w:pPr>
        <w:spacing w:line="240" w:lineRule="auto"/>
      </w:pPr>
      <w:r>
        <w:separator/>
      </w:r>
    </w:p>
  </w:footnote>
  <w:footnote w:type="continuationSeparator" w:id="0">
    <w:p w14:paraId="14CBAD71" w14:textId="77777777" w:rsidR="00043A88" w:rsidRDefault="00043A88" w:rsidP="00B67A8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C124AA" w14:textId="77777777" w:rsidR="00C22554" w:rsidRDefault="00C22554">
    <w:pPr>
      <w:pBdr>
        <w:top w:val="nil"/>
        <w:left w:val="nil"/>
        <w:bottom w:val="nil"/>
        <w:right w:val="nil"/>
        <w:between w:val="nil"/>
      </w:pBdr>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02D"/>
    <w:rsid w:val="00006E8C"/>
    <w:rsid w:val="00013689"/>
    <w:rsid w:val="0001686E"/>
    <w:rsid w:val="00037F79"/>
    <w:rsid w:val="000408C3"/>
    <w:rsid w:val="00043A88"/>
    <w:rsid w:val="00076316"/>
    <w:rsid w:val="00093495"/>
    <w:rsid w:val="00160017"/>
    <w:rsid w:val="001C5595"/>
    <w:rsid w:val="001D5D36"/>
    <w:rsid w:val="00280A08"/>
    <w:rsid w:val="0029302D"/>
    <w:rsid w:val="002943DF"/>
    <w:rsid w:val="002F59CC"/>
    <w:rsid w:val="00310F98"/>
    <w:rsid w:val="00364790"/>
    <w:rsid w:val="003910C9"/>
    <w:rsid w:val="004157E6"/>
    <w:rsid w:val="00433E3E"/>
    <w:rsid w:val="005161D9"/>
    <w:rsid w:val="00550186"/>
    <w:rsid w:val="00553B1E"/>
    <w:rsid w:val="005814F7"/>
    <w:rsid w:val="005A0E6A"/>
    <w:rsid w:val="005C2EF9"/>
    <w:rsid w:val="005D5E0D"/>
    <w:rsid w:val="005F77CB"/>
    <w:rsid w:val="006079B8"/>
    <w:rsid w:val="0062392A"/>
    <w:rsid w:val="00637E12"/>
    <w:rsid w:val="007971D8"/>
    <w:rsid w:val="00800658"/>
    <w:rsid w:val="00807BB6"/>
    <w:rsid w:val="00843133"/>
    <w:rsid w:val="009D4CDD"/>
    <w:rsid w:val="009E0085"/>
    <w:rsid w:val="00A00A21"/>
    <w:rsid w:val="00B01CA0"/>
    <w:rsid w:val="00B068DD"/>
    <w:rsid w:val="00B17B22"/>
    <w:rsid w:val="00B51409"/>
    <w:rsid w:val="00B67A83"/>
    <w:rsid w:val="00BA3F42"/>
    <w:rsid w:val="00BA5090"/>
    <w:rsid w:val="00BD2692"/>
    <w:rsid w:val="00C0058A"/>
    <w:rsid w:val="00C00EB2"/>
    <w:rsid w:val="00C22554"/>
    <w:rsid w:val="00C23429"/>
    <w:rsid w:val="00C3547F"/>
    <w:rsid w:val="00C4473F"/>
    <w:rsid w:val="00C87E61"/>
    <w:rsid w:val="00E06669"/>
    <w:rsid w:val="00E52FF4"/>
    <w:rsid w:val="00E82DC3"/>
    <w:rsid w:val="00ED34CB"/>
    <w:rsid w:val="00F17FC9"/>
    <w:rsid w:val="00F34392"/>
    <w:rsid w:val="00F42022"/>
    <w:rsid w:val="00F43399"/>
    <w:rsid w:val="00F64A03"/>
    <w:rsid w:val="00FE50BF"/>
    <w:rsid w:val="00FF2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30BAE"/>
  <w15:chartTrackingRefBased/>
  <w15:docId w15:val="{8D973999-FAE1-483C-90E5-0DB809409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302D"/>
    <w:pPr>
      <w:spacing w:after="0" w:line="360" w:lineRule="auto"/>
      <w:jc w:val="both"/>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29302D"/>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29302D"/>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29302D"/>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29302D"/>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29302D"/>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29302D"/>
    <w:pPr>
      <w:keepNext/>
      <w:keepLines/>
      <w:spacing w:before="40" w:line="278" w:lineRule="auto"/>
      <w:jc w:val="left"/>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29302D"/>
    <w:pPr>
      <w:keepNext/>
      <w:keepLines/>
      <w:spacing w:before="40" w:line="278" w:lineRule="auto"/>
      <w:jc w:val="left"/>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29302D"/>
    <w:pPr>
      <w:keepNext/>
      <w:keepLines/>
      <w:spacing w:line="278" w:lineRule="auto"/>
      <w:jc w:val="left"/>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29302D"/>
    <w:pPr>
      <w:keepNext/>
      <w:keepLines/>
      <w:spacing w:line="278" w:lineRule="auto"/>
      <w:jc w:val="left"/>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0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30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30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30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30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30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30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30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302D"/>
    <w:rPr>
      <w:rFonts w:eastAsiaTheme="majorEastAsia" w:cstheme="majorBidi"/>
      <w:color w:val="272727" w:themeColor="text1" w:themeTint="D8"/>
    </w:rPr>
  </w:style>
  <w:style w:type="paragraph" w:styleId="Title">
    <w:name w:val="Title"/>
    <w:basedOn w:val="Normal"/>
    <w:next w:val="Normal"/>
    <w:link w:val="TitleChar"/>
    <w:uiPriority w:val="10"/>
    <w:qFormat/>
    <w:rsid w:val="0029302D"/>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2930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302D"/>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2930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302D"/>
    <w:pPr>
      <w:spacing w:before="160" w:after="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29302D"/>
    <w:rPr>
      <w:i/>
      <w:iCs/>
      <w:color w:val="404040" w:themeColor="text1" w:themeTint="BF"/>
    </w:rPr>
  </w:style>
  <w:style w:type="paragraph" w:styleId="ListParagraph">
    <w:name w:val="List Paragraph"/>
    <w:basedOn w:val="Normal"/>
    <w:uiPriority w:val="34"/>
    <w:qFormat/>
    <w:rsid w:val="0029302D"/>
    <w:pPr>
      <w:spacing w:after="160" w:line="278" w:lineRule="auto"/>
      <w:ind w:left="720"/>
      <w:contextualSpacing/>
      <w:jc w:val="left"/>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29302D"/>
    <w:rPr>
      <w:i/>
      <w:iCs/>
      <w:color w:val="0F4761" w:themeColor="accent1" w:themeShade="BF"/>
    </w:rPr>
  </w:style>
  <w:style w:type="paragraph" w:styleId="IntenseQuote">
    <w:name w:val="Intense Quote"/>
    <w:basedOn w:val="Normal"/>
    <w:next w:val="Normal"/>
    <w:link w:val="IntenseQuoteChar"/>
    <w:uiPriority w:val="30"/>
    <w:qFormat/>
    <w:rsid w:val="0029302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29302D"/>
    <w:rPr>
      <w:i/>
      <w:iCs/>
      <w:color w:val="0F4761" w:themeColor="accent1" w:themeShade="BF"/>
    </w:rPr>
  </w:style>
  <w:style w:type="character" w:styleId="IntenseReference">
    <w:name w:val="Intense Reference"/>
    <w:basedOn w:val="DefaultParagraphFont"/>
    <w:uiPriority w:val="32"/>
    <w:qFormat/>
    <w:rsid w:val="0029302D"/>
    <w:rPr>
      <w:b/>
      <w:bCs/>
      <w:smallCaps/>
      <w:color w:val="0F4761" w:themeColor="accent1" w:themeShade="BF"/>
      <w:spacing w:val="5"/>
    </w:rPr>
  </w:style>
  <w:style w:type="paragraph" w:styleId="Header">
    <w:name w:val="header"/>
    <w:basedOn w:val="Normal"/>
    <w:link w:val="HeaderChar"/>
    <w:uiPriority w:val="99"/>
    <w:unhideWhenUsed/>
    <w:rsid w:val="00B67A83"/>
    <w:pPr>
      <w:tabs>
        <w:tab w:val="center" w:pos="4513"/>
        <w:tab w:val="right" w:pos="9026"/>
      </w:tabs>
      <w:spacing w:line="240" w:lineRule="auto"/>
    </w:pPr>
  </w:style>
  <w:style w:type="character" w:customStyle="1" w:styleId="HeaderChar">
    <w:name w:val="Header Char"/>
    <w:basedOn w:val="DefaultParagraphFont"/>
    <w:link w:val="Header"/>
    <w:uiPriority w:val="99"/>
    <w:rsid w:val="00B67A83"/>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B67A83"/>
    <w:pPr>
      <w:tabs>
        <w:tab w:val="center" w:pos="4513"/>
        <w:tab w:val="right" w:pos="9026"/>
      </w:tabs>
      <w:spacing w:line="240" w:lineRule="auto"/>
    </w:pPr>
  </w:style>
  <w:style w:type="character" w:customStyle="1" w:styleId="FooterChar">
    <w:name w:val="Footer Char"/>
    <w:basedOn w:val="DefaultParagraphFont"/>
    <w:link w:val="Footer"/>
    <w:uiPriority w:val="99"/>
    <w:rsid w:val="00B67A83"/>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interiors.net/articles/interviews/david-taylor-ceo-lore-group/"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rdonramsay.com/"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bes.com/profile/ritesh-agarwal/"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jamieoliver.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91</TotalTime>
  <Pages>11</Pages>
  <Words>3019</Words>
  <Characters>17212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Fatema Uddin</dc:creator>
  <cp:keywords/>
  <dc:description/>
  <cp:lastModifiedBy>Fatema Uddin</cp:lastModifiedBy>
  <cp:revision>58</cp:revision>
  <dcterms:created xsi:type="dcterms:W3CDTF">2024-10-21T16:44:00Z</dcterms:created>
  <dcterms:modified xsi:type="dcterms:W3CDTF">2024-10-21T19:23:00Z</dcterms:modified>
</cp:coreProperties>
</file>