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MON_1574591499"/>
    <w:bookmarkEnd w:id="0"/>
    <w:p w14:paraId="6CEFB620" w14:textId="77777777" w:rsidR="00543E94" w:rsidRDefault="00543E94" w:rsidP="009D7BA5">
      <w:pPr>
        <w:spacing w:line="480" w:lineRule="auto"/>
        <w:rPr>
          <w:rFonts w:ascii="Times New Roman" w:hAnsi="Times New Roman" w:cs="Times New Roman"/>
        </w:rPr>
      </w:pPr>
      <w:r>
        <w:rPr>
          <w:rFonts w:ascii="Times New Roman" w:hAnsi="Times New Roman" w:cs="Times New Roman"/>
        </w:rPr>
        <w:object w:dxaOrig="8860" w:dyaOrig="13340" w14:anchorId="274A6AC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42.85pt;height:667.35pt" o:ole="">
            <v:imagedata r:id="rId8" o:title=""/>
          </v:shape>
          <o:OLEObject Type="Embed" ProgID="Word.Document.8" ShapeID="_x0000_i1025" DrawAspect="Content" ObjectID="_1574598019" r:id="rId9">
            <o:FieldCodes>\s</o:FieldCodes>
          </o:OLEObject>
        </w:object>
      </w:r>
    </w:p>
    <w:p w14:paraId="00DA1669" w14:textId="432AD54C" w:rsidR="00B8378E" w:rsidRPr="009D7BA5" w:rsidRDefault="00BA3432" w:rsidP="009D7BA5">
      <w:pPr>
        <w:spacing w:line="480" w:lineRule="auto"/>
        <w:rPr>
          <w:rFonts w:ascii="Times New Roman" w:hAnsi="Times New Roman" w:cs="Times New Roman"/>
        </w:rPr>
      </w:pPr>
      <w:r w:rsidRPr="009D7BA5">
        <w:rPr>
          <w:rFonts w:ascii="Times New Roman" w:hAnsi="Times New Roman" w:cs="Times New Roman"/>
        </w:rPr>
        <w:lastRenderedPageBreak/>
        <w:t xml:space="preserve">Historians, </w:t>
      </w:r>
      <w:r w:rsidR="00B8378E" w:rsidRPr="009D7BA5">
        <w:rPr>
          <w:rFonts w:ascii="Times New Roman" w:hAnsi="Times New Roman" w:cs="Times New Roman"/>
        </w:rPr>
        <w:t>throughout</w:t>
      </w:r>
      <w:r w:rsidRPr="009D7BA5">
        <w:rPr>
          <w:rFonts w:ascii="Times New Roman" w:hAnsi="Times New Roman" w:cs="Times New Roman"/>
        </w:rPr>
        <w:t xml:space="preserve"> time have discussed many different reasons for the begriming of the Second Punic war. </w:t>
      </w:r>
      <w:r w:rsidR="00B33AC3" w:rsidRPr="009D7BA5">
        <w:rPr>
          <w:rFonts w:ascii="Times New Roman" w:hAnsi="Times New Roman" w:cs="Times New Roman"/>
        </w:rPr>
        <w:t>T</w:t>
      </w:r>
      <w:r w:rsidRPr="009D7BA5">
        <w:rPr>
          <w:rFonts w:ascii="Times New Roman" w:hAnsi="Times New Roman" w:cs="Times New Roman"/>
        </w:rPr>
        <w:t xml:space="preserve">his </w:t>
      </w:r>
      <w:r w:rsidR="00B33AC3" w:rsidRPr="009D7BA5">
        <w:rPr>
          <w:rFonts w:ascii="Times New Roman" w:hAnsi="Times New Roman" w:cs="Times New Roman"/>
        </w:rPr>
        <w:t>essay,</w:t>
      </w:r>
      <w:r w:rsidRPr="009D7BA5">
        <w:rPr>
          <w:rFonts w:ascii="Times New Roman" w:hAnsi="Times New Roman" w:cs="Times New Roman"/>
        </w:rPr>
        <w:t xml:space="preserve"> will be</w:t>
      </w:r>
      <w:r w:rsidR="00B8378E" w:rsidRPr="009D7BA5">
        <w:rPr>
          <w:rFonts w:ascii="Times New Roman" w:hAnsi="Times New Roman" w:cs="Times New Roman"/>
        </w:rPr>
        <w:t xml:space="preserve"> primarily</w:t>
      </w:r>
      <w:r w:rsidRPr="009D7BA5">
        <w:rPr>
          <w:rFonts w:ascii="Times New Roman" w:hAnsi="Times New Roman" w:cs="Times New Roman"/>
        </w:rPr>
        <w:t xml:space="preserve"> discussing, and </w:t>
      </w:r>
      <w:r w:rsidR="00B8378E" w:rsidRPr="009D7BA5">
        <w:rPr>
          <w:rFonts w:ascii="Times New Roman" w:hAnsi="Times New Roman" w:cs="Times New Roman"/>
        </w:rPr>
        <w:t>analysing</w:t>
      </w:r>
      <w:r w:rsidRPr="009D7BA5">
        <w:rPr>
          <w:rFonts w:ascii="Times New Roman" w:hAnsi="Times New Roman" w:cs="Times New Roman"/>
        </w:rPr>
        <w:t xml:space="preserve">, the reported </w:t>
      </w:r>
      <w:r w:rsidR="00B8378E" w:rsidRPr="009D7BA5">
        <w:rPr>
          <w:rFonts w:ascii="Times New Roman" w:hAnsi="Times New Roman" w:cs="Times New Roman"/>
        </w:rPr>
        <w:t>treaties f</w:t>
      </w:r>
      <w:r w:rsidRPr="009D7BA5">
        <w:rPr>
          <w:rFonts w:ascii="Times New Roman" w:hAnsi="Times New Roman" w:cs="Times New Roman"/>
        </w:rPr>
        <w:t xml:space="preserve">rom the first Punic war and their outcomes, </w:t>
      </w:r>
      <w:r w:rsidR="00B8378E" w:rsidRPr="009D7BA5">
        <w:rPr>
          <w:rFonts w:ascii="Times New Roman" w:hAnsi="Times New Roman" w:cs="Times New Roman"/>
        </w:rPr>
        <w:t>the</w:t>
      </w:r>
      <w:r w:rsidRPr="009D7BA5">
        <w:rPr>
          <w:rFonts w:ascii="Times New Roman" w:hAnsi="Times New Roman" w:cs="Times New Roman"/>
        </w:rPr>
        <w:t xml:space="preserve"> contention surrounding </w:t>
      </w:r>
      <w:r w:rsidR="00B8378E" w:rsidRPr="009D7BA5">
        <w:rPr>
          <w:rFonts w:ascii="Times New Roman" w:hAnsi="Times New Roman" w:cs="Times New Roman"/>
        </w:rPr>
        <w:t xml:space="preserve">Saguntum and Sardinia, and each of the different </w:t>
      </w:r>
      <w:r w:rsidR="00F36D67" w:rsidRPr="009D7BA5">
        <w:rPr>
          <w:rFonts w:ascii="Times New Roman" w:hAnsi="Times New Roman" w:cs="Times New Roman"/>
        </w:rPr>
        <w:t>nations</w:t>
      </w:r>
      <w:r w:rsidR="00B8378E" w:rsidRPr="009D7BA5">
        <w:rPr>
          <w:rFonts w:ascii="Times New Roman" w:hAnsi="Times New Roman" w:cs="Times New Roman"/>
        </w:rPr>
        <w:t xml:space="preserve"> interests and reasons for fighting in the second Punic War.</w:t>
      </w:r>
    </w:p>
    <w:p w14:paraId="499A709E" w14:textId="3CBD7EA1" w:rsidR="00F073CB" w:rsidRPr="009D7BA5" w:rsidRDefault="00B8378E" w:rsidP="009D7BA5">
      <w:pPr>
        <w:spacing w:line="480" w:lineRule="auto"/>
        <w:rPr>
          <w:rFonts w:ascii="Times New Roman" w:eastAsia="Times New Roman" w:hAnsi="Times New Roman" w:cs="Times New Roman"/>
          <w:lang w:eastAsia="en-GB"/>
        </w:rPr>
      </w:pPr>
      <w:r w:rsidRPr="009D7BA5">
        <w:rPr>
          <w:rFonts w:ascii="Times New Roman" w:hAnsi="Times New Roman" w:cs="Times New Roman"/>
        </w:rPr>
        <w:t>Firstly, I will be discus</w:t>
      </w:r>
      <w:r w:rsidR="00F36D67" w:rsidRPr="009D7BA5">
        <w:rPr>
          <w:rFonts w:ascii="Times New Roman" w:hAnsi="Times New Roman" w:cs="Times New Roman"/>
        </w:rPr>
        <w:t xml:space="preserve">sing the loss of the island of </w:t>
      </w:r>
      <w:r w:rsidRPr="009D7BA5">
        <w:rPr>
          <w:rFonts w:ascii="Times New Roman" w:hAnsi="Times New Roman" w:cs="Times New Roman"/>
        </w:rPr>
        <w:t xml:space="preserve">Sardinia as the sparks for the Second Punic War, although these two islands were not at the </w:t>
      </w:r>
      <w:r w:rsidR="00B33AC3" w:rsidRPr="009D7BA5">
        <w:rPr>
          <w:rFonts w:ascii="Times New Roman" w:hAnsi="Times New Roman" w:cs="Times New Roman"/>
        </w:rPr>
        <w:t>forefront</w:t>
      </w:r>
      <w:r w:rsidRPr="009D7BA5">
        <w:rPr>
          <w:rFonts w:ascii="Times New Roman" w:hAnsi="Times New Roman" w:cs="Times New Roman"/>
        </w:rPr>
        <w:t xml:space="preserve"> of the Punic Wars, they a </w:t>
      </w:r>
      <w:r w:rsidR="00B33AC3" w:rsidRPr="009D7BA5">
        <w:rPr>
          <w:rFonts w:ascii="Times New Roman" w:hAnsi="Times New Roman" w:cs="Times New Roman"/>
        </w:rPr>
        <w:t>definitely</w:t>
      </w:r>
      <w:r w:rsidRPr="009D7BA5">
        <w:rPr>
          <w:rFonts w:ascii="Times New Roman" w:hAnsi="Times New Roman" w:cs="Times New Roman"/>
        </w:rPr>
        <w:t xml:space="preserve"> regarded by many historians, both ancient and modern </w:t>
      </w:r>
      <w:r w:rsidR="00B33AC3" w:rsidRPr="009D7BA5">
        <w:rPr>
          <w:rFonts w:ascii="Times New Roman" w:hAnsi="Times New Roman" w:cs="Times New Roman"/>
        </w:rPr>
        <w:t>to</w:t>
      </w:r>
      <w:r w:rsidRPr="009D7BA5">
        <w:rPr>
          <w:rFonts w:ascii="Times New Roman" w:hAnsi="Times New Roman" w:cs="Times New Roman"/>
        </w:rPr>
        <w:t xml:space="preserve"> be a hotbed for Carthage</w:t>
      </w:r>
      <w:r w:rsidR="00B33AC3" w:rsidRPr="009D7BA5">
        <w:rPr>
          <w:rFonts w:ascii="Times New Roman" w:hAnsi="Times New Roman" w:cs="Times New Roman"/>
        </w:rPr>
        <w:t>’</w:t>
      </w:r>
      <w:r w:rsidRPr="009D7BA5">
        <w:rPr>
          <w:rFonts w:ascii="Times New Roman" w:hAnsi="Times New Roman" w:cs="Times New Roman"/>
        </w:rPr>
        <w:t xml:space="preserve">s animosity against </w:t>
      </w:r>
      <w:r w:rsidR="00B33AC3" w:rsidRPr="009D7BA5">
        <w:rPr>
          <w:rFonts w:ascii="Times New Roman" w:hAnsi="Times New Roman" w:cs="Times New Roman"/>
        </w:rPr>
        <w:t>Rome</w:t>
      </w:r>
      <w:r w:rsidRPr="009D7BA5">
        <w:rPr>
          <w:rFonts w:ascii="Times New Roman" w:hAnsi="Times New Roman" w:cs="Times New Roman"/>
        </w:rPr>
        <w:t xml:space="preserve">. </w:t>
      </w:r>
      <w:r w:rsidR="00B33AC3" w:rsidRPr="009D7BA5">
        <w:rPr>
          <w:rFonts w:ascii="Times New Roman" w:hAnsi="Times New Roman" w:cs="Times New Roman"/>
        </w:rPr>
        <w:t>Polybius</w:t>
      </w:r>
      <w:r w:rsidRPr="009D7BA5">
        <w:rPr>
          <w:rFonts w:ascii="Times New Roman" w:hAnsi="Times New Roman" w:cs="Times New Roman"/>
        </w:rPr>
        <w:t xml:space="preserve"> clearly states that the resentment gained from </w:t>
      </w:r>
      <w:r w:rsidR="00B33AC3" w:rsidRPr="009D7BA5">
        <w:rPr>
          <w:rFonts w:ascii="Times New Roman" w:hAnsi="Times New Roman" w:cs="Times New Roman"/>
        </w:rPr>
        <w:t xml:space="preserve">Carthage, after the Romans took </w:t>
      </w:r>
      <w:r w:rsidRPr="009D7BA5">
        <w:rPr>
          <w:rFonts w:ascii="Times New Roman" w:hAnsi="Times New Roman" w:cs="Times New Roman"/>
        </w:rPr>
        <w:t xml:space="preserve">Sardinia </w:t>
      </w:r>
      <w:r w:rsidR="00B33AC3" w:rsidRPr="009D7BA5">
        <w:rPr>
          <w:rFonts w:ascii="Times New Roman" w:hAnsi="Times New Roman" w:cs="Times New Roman"/>
        </w:rPr>
        <w:t>was a major factor in the cause of the Second Punic War, even showing that perhaps the harsh treatment of the Romans during this time left the Carthaginians “Bitterly aggrieved”</w:t>
      </w:r>
      <w:r w:rsidR="00B33AC3" w:rsidRPr="009D7BA5">
        <w:rPr>
          <w:rStyle w:val="FootnoteReference"/>
          <w:rFonts w:ascii="Times New Roman" w:hAnsi="Times New Roman" w:cs="Times New Roman"/>
        </w:rPr>
        <w:footnoteReference w:id="1"/>
      </w:r>
      <w:r w:rsidR="00F073CB" w:rsidRPr="009D7BA5">
        <w:rPr>
          <w:rFonts w:ascii="Times New Roman" w:hAnsi="Times New Roman" w:cs="Times New Roman"/>
        </w:rPr>
        <w:t xml:space="preserve"> and this sparked further animosity between the two nations. Briscoe seems to agree with Polybius here stating that “</w:t>
      </w:r>
      <w:r w:rsidR="00F073CB" w:rsidRPr="009D7BA5">
        <w:rPr>
          <w:rFonts w:ascii="Times New Roman" w:hAnsi="Times New Roman" w:cs="Times New Roman"/>
        </w:rPr>
        <w:t xml:space="preserve">“Carthage had no </w:t>
      </w:r>
    </w:p>
    <w:p w14:paraId="44DF3943" w14:textId="3B40E09F" w:rsidR="00B8378E" w:rsidRPr="009D7BA5" w:rsidRDefault="00F073CB" w:rsidP="009D7BA5">
      <w:pPr>
        <w:spacing w:line="480" w:lineRule="auto"/>
        <w:rPr>
          <w:rFonts w:ascii="Times New Roman" w:hAnsi="Times New Roman" w:cs="Times New Roman"/>
        </w:rPr>
      </w:pPr>
      <w:r w:rsidRPr="009D7BA5">
        <w:rPr>
          <w:rFonts w:ascii="Times New Roman" w:hAnsi="Times New Roman" w:cs="Times New Roman"/>
        </w:rPr>
        <w:t>alternative to accepting the Roman peace terms and surrendering possession of the whole of Sicily to Rome.”</w:t>
      </w:r>
      <w:r w:rsidRPr="009D7BA5">
        <w:rPr>
          <w:rStyle w:val="FootnoteReference"/>
          <w:rFonts w:ascii="Times New Roman" w:hAnsi="Times New Roman" w:cs="Times New Roman"/>
        </w:rPr>
        <w:footnoteReference w:id="2"/>
      </w:r>
      <w:r w:rsidRPr="009D7BA5">
        <w:rPr>
          <w:rFonts w:ascii="Times New Roman" w:hAnsi="Times New Roman" w:cs="Times New Roman"/>
        </w:rPr>
        <w:t xml:space="preserve">. This action of weakening the </w:t>
      </w:r>
      <w:r w:rsidR="001D71AB" w:rsidRPr="009D7BA5">
        <w:rPr>
          <w:rFonts w:ascii="Times New Roman" w:hAnsi="Times New Roman" w:cs="Times New Roman"/>
        </w:rPr>
        <w:t>Carthaginians</w:t>
      </w:r>
      <w:r w:rsidRPr="009D7BA5">
        <w:rPr>
          <w:rFonts w:ascii="Times New Roman" w:hAnsi="Times New Roman" w:cs="Times New Roman"/>
        </w:rPr>
        <w:t xml:space="preserve">, by taking not only their land and also </w:t>
      </w:r>
      <w:r w:rsidR="001D71AB" w:rsidRPr="009D7BA5">
        <w:rPr>
          <w:rFonts w:ascii="Times New Roman" w:hAnsi="Times New Roman" w:cs="Times New Roman"/>
        </w:rPr>
        <w:t>demanding</w:t>
      </w:r>
      <w:r w:rsidRPr="009D7BA5">
        <w:rPr>
          <w:rFonts w:ascii="Times New Roman" w:hAnsi="Times New Roman" w:cs="Times New Roman"/>
        </w:rPr>
        <w:t xml:space="preserve"> “twelve hundred talents”</w:t>
      </w:r>
      <w:r w:rsidRPr="009D7BA5">
        <w:rPr>
          <w:rStyle w:val="FootnoteReference"/>
          <w:rFonts w:ascii="Times New Roman" w:hAnsi="Times New Roman" w:cs="Times New Roman"/>
        </w:rPr>
        <w:footnoteReference w:id="3"/>
      </w:r>
      <w:r w:rsidRPr="009D7BA5">
        <w:rPr>
          <w:rFonts w:ascii="Times New Roman" w:hAnsi="Times New Roman" w:cs="Times New Roman"/>
        </w:rPr>
        <w:t xml:space="preserve"> as a price for peace, became a humiliation and heightened tension beyond what was </w:t>
      </w:r>
      <w:r w:rsidR="001D71AB" w:rsidRPr="009D7BA5">
        <w:rPr>
          <w:rFonts w:ascii="Times New Roman" w:hAnsi="Times New Roman" w:cs="Times New Roman"/>
        </w:rPr>
        <w:t>necessary</w:t>
      </w:r>
      <w:r w:rsidRPr="009D7BA5">
        <w:rPr>
          <w:rFonts w:ascii="Times New Roman" w:hAnsi="Times New Roman" w:cs="Times New Roman"/>
        </w:rPr>
        <w:t xml:space="preserve">. This Idea is also shown by Salmon who says that </w:t>
      </w:r>
      <w:r w:rsidRPr="009D7BA5">
        <w:rPr>
          <w:rFonts w:ascii="Times New Roman" w:hAnsi="Times New Roman" w:cs="Times New Roman"/>
        </w:rPr>
        <w:t>“snatching the island while they were in the throes of armed revolt proved the last straw”</w:t>
      </w:r>
      <w:r w:rsidR="00905250" w:rsidRPr="009D7BA5">
        <w:rPr>
          <w:rStyle w:val="FootnoteReference"/>
          <w:rFonts w:ascii="Times New Roman" w:hAnsi="Times New Roman" w:cs="Times New Roman"/>
        </w:rPr>
        <w:footnoteReference w:id="4"/>
      </w:r>
      <w:r w:rsidRPr="009D7BA5">
        <w:rPr>
          <w:rFonts w:ascii="Times New Roman" w:hAnsi="Times New Roman" w:cs="Times New Roman"/>
        </w:rPr>
        <w:t xml:space="preserve"> and that this</w:t>
      </w:r>
      <w:r w:rsidR="00905250" w:rsidRPr="009D7BA5">
        <w:rPr>
          <w:rFonts w:ascii="Times New Roman" w:hAnsi="Times New Roman" w:cs="Times New Roman"/>
        </w:rPr>
        <w:t xml:space="preserve"> caused </w:t>
      </w:r>
      <w:r w:rsidR="001D71AB" w:rsidRPr="009D7BA5">
        <w:rPr>
          <w:rFonts w:ascii="Times New Roman" w:hAnsi="Times New Roman" w:cs="Times New Roman"/>
        </w:rPr>
        <w:t>irreparable</w:t>
      </w:r>
      <w:r w:rsidR="00905250" w:rsidRPr="009D7BA5">
        <w:rPr>
          <w:rFonts w:ascii="Times New Roman" w:hAnsi="Times New Roman" w:cs="Times New Roman"/>
        </w:rPr>
        <w:t xml:space="preserve"> damage to the relations of the two states as now </w:t>
      </w:r>
      <w:r w:rsidRPr="009D7BA5">
        <w:rPr>
          <w:rFonts w:ascii="Times New Roman" w:hAnsi="Times New Roman" w:cs="Times New Roman"/>
        </w:rPr>
        <w:t>the “</w:t>
      </w:r>
      <w:r w:rsidRPr="009D7BA5">
        <w:rPr>
          <w:rFonts w:ascii="Times New Roman" w:hAnsi="Times New Roman" w:cs="Times New Roman"/>
        </w:rPr>
        <w:t>Carthaginians lived for der Tag</w:t>
      </w:r>
      <w:r w:rsidR="00905250" w:rsidRPr="009D7BA5">
        <w:rPr>
          <w:rFonts w:ascii="Times New Roman" w:hAnsi="Times New Roman" w:cs="Times New Roman"/>
        </w:rPr>
        <w:t>”</w:t>
      </w:r>
      <w:r w:rsidR="00905250" w:rsidRPr="009D7BA5">
        <w:rPr>
          <w:rStyle w:val="FootnoteReference"/>
          <w:rFonts w:ascii="Times New Roman" w:hAnsi="Times New Roman" w:cs="Times New Roman"/>
        </w:rPr>
        <w:footnoteReference w:id="5"/>
      </w:r>
      <w:r w:rsidR="00905250" w:rsidRPr="009D7BA5">
        <w:rPr>
          <w:rFonts w:ascii="Times New Roman" w:hAnsi="Times New Roman" w:cs="Times New Roman"/>
        </w:rPr>
        <w:t xml:space="preserve"> and would seek now to fuel their Political and Private Vendetta against Rome.</w:t>
      </w:r>
    </w:p>
    <w:p w14:paraId="5FF6545B" w14:textId="0E643178" w:rsidR="00D60D42" w:rsidRPr="009D7BA5" w:rsidRDefault="001D71AB" w:rsidP="009D7BA5">
      <w:pPr>
        <w:spacing w:line="480" w:lineRule="auto"/>
        <w:rPr>
          <w:rFonts w:ascii="Times New Roman" w:hAnsi="Times New Roman" w:cs="Times New Roman"/>
        </w:rPr>
      </w:pPr>
      <w:r w:rsidRPr="009D7BA5">
        <w:rPr>
          <w:rFonts w:ascii="Times New Roman" w:hAnsi="Times New Roman" w:cs="Times New Roman"/>
        </w:rPr>
        <w:t>Sardinia, how</w:t>
      </w:r>
      <w:r w:rsidR="00EB223D" w:rsidRPr="009D7BA5">
        <w:rPr>
          <w:rFonts w:ascii="Times New Roman" w:hAnsi="Times New Roman" w:cs="Times New Roman"/>
        </w:rPr>
        <w:t>e</w:t>
      </w:r>
      <w:r w:rsidRPr="009D7BA5">
        <w:rPr>
          <w:rFonts w:ascii="Times New Roman" w:hAnsi="Times New Roman" w:cs="Times New Roman"/>
        </w:rPr>
        <w:t>ver, was not the only important point of tension b</w:t>
      </w:r>
      <w:r w:rsidR="00EB223D" w:rsidRPr="009D7BA5">
        <w:rPr>
          <w:rFonts w:ascii="Times New Roman" w:hAnsi="Times New Roman" w:cs="Times New Roman"/>
        </w:rPr>
        <w:t>e</w:t>
      </w:r>
      <w:r w:rsidRPr="009D7BA5">
        <w:rPr>
          <w:rFonts w:ascii="Times New Roman" w:hAnsi="Times New Roman" w:cs="Times New Roman"/>
        </w:rPr>
        <w:t>tween the Roman and the Carthaginians, that has been noted by historians. There was also Saguntum and its co</w:t>
      </w:r>
      <w:r w:rsidR="00A40236" w:rsidRPr="009D7BA5">
        <w:rPr>
          <w:rFonts w:ascii="Times New Roman" w:hAnsi="Times New Roman" w:cs="Times New Roman"/>
        </w:rPr>
        <w:t>n</w:t>
      </w:r>
      <w:r w:rsidRPr="009D7BA5">
        <w:rPr>
          <w:rFonts w:ascii="Times New Roman" w:hAnsi="Times New Roman" w:cs="Times New Roman"/>
        </w:rPr>
        <w:t>nections with the Treaty of Ebro in 226 B.C. The treaty of Ebro itself was a huge point of contention as noted by Briscoe, it “contained the seeds of a new conflict”</w:t>
      </w:r>
      <w:r w:rsidRPr="009D7BA5">
        <w:rPr>
          <w:rStyle w:val="FootnoteReference"/>
          <w:rFonts w:ascii="Times New Roman" w:hAnsi="Times New Roman" w:cs="Times New Roman"/>
        </w:rPr>
        <w:footnoteReference w:id="6"/>
      </w:r>
      <w:r w:rsidRPr="009D7BA5">
        <w:rPr>
          <w:rFonts w:ascii="Times New Roman" w:hAnsi="Times New Roman" w:cs="Times New Roman"/>
        </w:rPr>
        <w:t xml:space="preserve"> this referring the fact that the Treaty seems to completely ignore the allianc</w:t>
      </w:r>
      <w:r w:rsidR="003A4A79" w:rsidRPr="009D7BA5">
        <w:rPr>
          <w:rFonts w:ascii="Times New Roman" w:hAnsi="Times New Roman" w:cs="Times New Roman"/>
        </w:rPr>
        <w:t xml:space="preserve">e between Rome and </w:t>
      </w:r>
      <w:r w:rsidR="00761E93" w:rsidRPr="009D7BA5">
        <w:rPr>
          <w:rFonts w:ascii="Times New Roman" w:hAnsi="Times New Roman" w:cs="Times New Roman"/>
        </w:rPr>
        <w:t>Saguntum.</w:t>
      </w:r>
      <w:r w:rsidR="003A4A79" w:rsidRPr="009D7BA5">
        <w:rPr>
          <w:rFonts w:ascii="Times New Roman" w:hAnsi="Times New Roman" w:cs="Times New Roman"/>
        </w:rPr>
        <w:t xml:space="preserve"> Many historians view this as a strange omission by the Romans as the “alliance with Saguntum concluded several years before the Ebro Treaty”</w:t>
      </w:r>
      <w:r w:rsidR="003A4A79" w:rsidRPr="009D7BA5">
        <w:rPr>
          <w:rStyle w:val="FootnoteReference"/>
          <w:rFonts w:ascii="Times New Roman" w:hAnsi="Times New Roman" w:cs="Times New Roman"/>
        </w:rPr>
        <w:footnoteReference w:id="7"/>
      </w:r>
      <w:r w:rsidR="003A4A79" w:rsidRPr="009D7BA5">
        <w:rPr>
          <w:rFonts w:ascii="Times New Roman" w:hAnsi="Times New Roman" w:cs="Times New Roman"/>
        </w:rPr>
        <w:t xml:space="preserve"> so to exclude this alliance in the Treaty was a purposeful act by the Romans to insight confusion in hopes that the Carthagi</w:t>
      </w:r>
      <w:r w:rsidR="00EE4481" w:rsidRPr="009D7BA5">
        <w:rPr>
          <w:rFonts w:ascii="Times New Roman" w:hAnsi="Times New Roman" w:cs="Times New Roman"/>
        </w:rPr>
        <w:t>ni</w:t>
      </w:r>
      <w:r w:rsidR="003A4A79" w:rsidRPr="009D7BA5">
        <w:rPr>
          <w:rFonts w:ascii="Times New Roman" w:hAnsi="Times New Roman" w:cs="Times New Roman"/>
        </w:rPr>
        <w:t xml:space="preserve">ans would attack and insight another war, and the Romans could march, knowing that they had a just war to fight. However other modern Historians such as </w:t>
      </w:r>
      <w:proofErr w:type="spellStart"/>
      <w:r w:rsidR="003A4A79" w:rsidRPr="009D7BA5">
        <w:rPr>
          <w:rFonts w:ascii="Times New Roman" w:hAnsi="Times New Roman" w:cs="Times New Roman"/>
        </w:rPr>
        <w:t>Hoyo</w:t>
      </w:r>
      <w:proofErr w:type="spellEnd"/>
      <w:r w:rsidR="003A4A79" w:rsidRPr="009D7BA5">
        <w:rPr>
          <w:rFonts w:ascii="Times New Roman" w:hAnsi="Times New Roman" w:cs="Times New Roman"/>
        </w:rPr>
        <w:t xml:space="preserve"> and Salmon </w:t>
      </w:r>
      <w:r w:rsidR="006A0457" w:rsidRPr="009D7BA5">
        <w:rPr>
          <w:rFonts w:ascii="Times New Roman" w:hAnsi="Times New Roman" w:cs="Times New Roman"/>
        </w:rPr>
        <w:t>believe</w:t>
      </w:r>
      <w:r w:rsidR="003A4A79" w:rsidRPr="009D7BA5">
        <w:rPr>
          <w:rFonts w:ascii="Times New Roman" w:hAnsi="Times New Roman" w:cs="Times New Roman"/>
        </w:rPr>
        <w:t xml:space="preserve"> that the Roman historians who recorded this event, most notably </w:t>
      </w:r>
      <w:r w:rsidR="00E960DA" w:rsidRPr="009D7BA5">
        <w:rPr>
          <w:rFonts w:ascii="Times New Roman" w:hAnsi="Times New Roman" w:cs="Times New Roman"/>
        </w:rPr>
        <w:t>Polybius</w:t>
      </w:r>
      <w:r w:rsidR="003A4A79" w:rsidRPr="009D7BA5">
        <w:rPr>
          <w:rFonts w:ascii="Times New Roman" w:hAnsi="Times New Roman" w:cs="Times New Roman"/>
        </w:rPr>
        <w:t xml:space="preserve"> and </w:t>
      </w:r>
      <w:proofErr w:type="spellStart"/>
      <w:r w:rsidR="00E960DA" w:rsidRPr="009D7BA5">
        <w:rPr>
          <w:rFonts w:ascii="Times New Roman" w:hAnsi="Times New Roman" w:cs="Times New Roman"/>
        </w:rPr>
        <w:t>Dio</w:t>
      </w:r>
      <w:proofErr w:type="spellEnd"/>
      <w:r w:rsidR="00E960DA" w:rsidRPr="009D7BA5">
        <w:rPr>
          <w:rFonts w:ascii="Times New Roman" w:hAnsi="Times New Roman" w:cs="Times New Roman"/>
        </w:rPr>
        <w:t xml:space="preserve"> Cassius</w:t>
      </w:r>
      <w:r w:rsidR="003A4A79" w:rsidRPr="009D7BA5">
        <w:rPr>
          <w:rFonts w:ascii="Times New Roman" w:hAnsi="Times New Roman" w:cs="Times New Roman"/>
        </w:rPr>
        <w:t xml:space="preserve">, are “deliberately </w:t>
      </w:r>
      <w:r w:rsidR="00EE4481" w:rsidRPr="009D7BA5">
        <w:rPr>
          <w:rFonts w:ascii="Times New Roman" w:hAnsi="Times New Roman" w:cs="Times New Roman"/>
        </w:rPr>
        <w:t>vague</w:t>
      </w:r>
      <w:r w:rsidR="003A4A79" w:rsidRPr="009D7BA5">
        <w:rPr>
          <w:rFonts w:ascii="Times New Roman" w:hAnsi="Times New Roman" w:cs="Times New Roman"/>
        </w:rPr>
        <w:t>”</w:t>
      </w:r>
      <w:r w:rsidR="003A4A79" w:rsidRPr="009D7BA5">
        <w:rPr>
          <w:rStyle w:val="FootnoteReference"/>
          <w:rFonts w:ascii="Times New Roman" w:hAnsi="Times New Roman" w:cs="Times New Roman"/>
        </w:rPr>
        <w:footnoteReference w:id="8"/>
      </w:r>
      <w:r w:rsidR="003A4A79" w:rsidRPr="009D7BA5">
        <w:rPr>
          <w:rFonts w:ascii="Times New Roman" w:hAnsi="Times New Roman" w:cs="Times New Roman"/>
        </w:rPr>
        <w:t xml:space="preserve"> when discussing the exact</w:t>
      </w:r>
      <w:r w:rsidR="0045558D" w:rsidRPr="009D7BA5">
        <w:rPr>
          <w:rFonts w:ascii="Times New Roman" w:hAnsi="Times New Roman" w:cs="Times New Roman"/>
        </w:rPr>
        <w:t xml:space="preserve"> date of the alliance with Rome</w:t>
      </w:r>
      <w:r w:rsidR="00E960DA" w:rsidRPr="009D7BA5">
        <w:rPr>
          <w:rFonts w:ascii="Times New Roman" w:hAnsi="Times New Roman" w:cs="Times New Roman"/>
        </w:rPr>
        <w:t xml:space="preserve">. Salmon represents this as typical within the “Roman </w:t>
      </w:r>
      <w:r w:rsidR="00EE4481" w:rsidRPr="009D7BA5">
        <w:rPr>
          <w:rFonts w:ascii="Times New Roman" w:hAnsi="Times New Roman" w:cs="Times New Roman"/>
        </w:rPr>
        <w:t>Literature</w:t>
      </w:r>
      <w:r w:rsidR="00E960DA" w:rsidRPr="009D7BA5">
        <w:rPr>
          <w:rFonts w:ascii="Times New Roman" w:hAnsi="Times New Roman" w:cs="Times New Roman"/>
        </w:rPr>
        <w:t xml:space="preserve"> of Justification” as later historians often had to warrant the seemingly </w:t>
      </w:r>
      <w:r w:rsidR="0079370F" w:rsidRPr="009D7BA5">
        <w:rPr>
          <w:rFonts w:ascii="Times New Roman" w:hAnsi="Times New Roman" w:cs="Times New Roman"/>
        </w:rPr>
        <w:t>cruel</w:t>
      </w:r>
      <w:r w:rsidR="00E960DA" w:rsidRPr="009D7BA5">
        <w:rPr>
          <w:rFonts w:ascii="Times New Roman" w:hAnsi="Times New Roman" w:cs="Times New Roman"/>
        </w:rPr>
        <w:t xml:space="preserve"> or </w:t>
      </w:r>
      <w:r w:rsidR="00EE4481" w:rsidRPr="009D7BA5">
        <w:rPr>
          <w:rFonts w:ascii="Times New Roman" w:hAnsi="Times New Roman" w:cs="Times New Roman"/>
        </w:rPr>
        <w:t>heavy-handed</w:t>
      </w:r>
      <w:r w:rsidR="00E960DA" w:rsidRPr="009D7BA5">
        <w:rPr>
          <w:rFonts w:ascii="Times New Roman" w:hAnsi="Times New Roman" w:cs="Times New Roman"/>
        </w:rPr>
        <w:t xml:space="preserve"> approach of the Roman military by implying that allies were in greater need of help or by </w:t>
      </w:r>
      <w:r w:rsidR="00EE4481" w:rsidRPr="009D7BA5">
        <w:rPr>
          <w:rFonts w:ascii="Times New Roman" w:hAnsi="Times New Roman" w:cs="Times New Roman"/>
        </w:rPr>
        <w:t>dramatizing</w:t>
      </w:r>
      <w:r w:rsidR="00E960DA" w:rsidRPr="009D7BA5">
        <w:rPr>
          <w:rFonts w:ascii="Times New Roman" w:hAnsi="Times New Roman" w:cs="Times New Roman"/>
        </w:rPr>
        <w:t xml:space="preserve"> and </w:t>
      </w:r>
      <w:r w:rsidR="00EE4481" w:rsidRPr="009D7BA5">
        <w:rPr>
          <w:rFonts w:ascii="Times New Roman" w:hAnsi="Times New Roman" w:cs="Times New Roman"/>
        </w:rPr>
        <w:t>vilifying</w:t>
      </w:r>
      <w:r w:rsidR="00E960DA" w:rsidRPr="009D7BA5">
        <w:rPr>
          <w:rFonts w:ascii="Times New Roman" w:hAnsi="Times New Roman" w:cs="Times New Roman"/>
        </w:rPr>
        <w:t xml:space="preserve"> the enemies of Rome.</w:t>
      </w:r>
      <w:r w:rsidR="00673619" w:rsidRPr="009D7BA5">
        <w:rPr>
          <w:rFonts w:ascii="Times New Roman" w:hAnsi="Times New Roman" w:cs="Times New Roman"/>
        </w:rPr>
        <w:t xml:space="preserve"> Hoyos himself </w:t>
      </w:r>
      <w:r w:rsidR="00EE4481" w:rsidRPr="009D7BA5">
        <w:rPr>
          <w:rFonts w:ascii="Times New Roman" w:hAnsi="Times New Roman" w:cs="Times New Roman"/>
        </w:rPr>
        <w:t>criticizes</w:t>
      </w:r>
      <w:r w:rsidR="00673619" w:rsidRPr="009D7BA5">
        <w:rPr>
          <w:rFonts w:ascii="Times New Roman" w:hAnsi="Times New Roman" w:cs="Times New Roman"/>
        </w:rPr>
        <w:t xml:space="preserve"> </w:t>
      </w:r>
      <w:r w:rsidR="00EE4481" w:rsidRPr="009D7BA5">
        <w:rPr>
          <w:rFonts w:ascii="Times New Roman" w:hAnsi="Times New Roman" w:cs="Times New Roman"/>
        </w:rPr>
        <w:t>Polybius</w:t>
      </w:r>
      <w:r w:rsidR="00673619" w:rsidRPr="009D7BA5">
        <w:rPr>
          <w:rFonts w:ascii="Times New Roman" w:hAnsi="Times New Roman" w:cs="Times New Roman"/>
        </w:rPr>
        <w:t xml:space="preserve"> for calling Hasdrubal a</w:t>
      </w:r>
      <w:r w:rsidR="00A40236" w:rsidRPr="009D7BA5">
        <w:rPr>
          <w:rFonts w:ascii="Times New Roman" w:hAnsi="Times New Roman" w:cs="Times New Roman"/>
        </w:rPr>
        <w:t>n</w:t>
      </w:r>
      <w:r w:rsidR="00673619" w:rsidRPr="009D7BA5">
        <w:rPr>
          <w:rFonts w:ascii="Times New Roman" w:hAnsi="Times New Roman" w:cs="Times New Roman"/>
        </w:rPr>
        <w:t xml:space="preserve"> “ill-</w:t>
      </w:r>
      <w:r w:rsidR="00EE4481" w:rsidRPr="009D7BA5">
        <w:rPr>
          <w:rFonts w:ascii="Times New Roman" w:hAnsi="Times New Roman" w:cs="Times New Roman"/>
        </w:rPr>
        <w:t>tempered</w:t>
      </w:r>
      <w:r w:rsidR="00673619" w:rsidRPr="009D7BA5">
        <w:rPr>
          <w:rFonts w:ascii="Times New Roman" w:hAnsi="Times New Roman" w:cs="Times New Roman"/>
        </w:rPr>
        <w:t xml:space="preserve"> dog or horse”</w:t>
      </w:r>
      <w:r w:rsidR="00673619" w:rsidRPr="009D7BA5">
        <w:rPr>
          <w:rStyle w:val="FootnoteReference"/>
          <w:rFonts w:ascii="Times New Roman" w:hAnsi="Times New Roman" w:cs="Times New Roman"/>
        </w:rPr>
        <w:footnoteReference w:id="9"/>
      </w:r>
      <w:r w:rsidR="005A3BA4" w:rsidRPr="009D7BA5">
        <w:rPr>
          <w:rFonts w:ascii="Times New Roman" w:hAnsi="Times New Roman" w:cs="Times New Roman"/>
        </w:rPr>
        <w:t xml:space="preserve">  </w:t>
      </w:r>
      <w:r w:rsidR="005A61FA" w:rsidRPr="009D7BA5">
        <w:rPr>
          <w:rFonts w:ascii="Times New Roman" w:hAnsi="Times New Roman" w:cs="Times New Roman"/>
        </w:rPr>
        <w:t xml:space="preserve">and later </w:t>
      </w:r>
      <w:r w:rsidR="00EE4481" w:rsidRPr="009D7BA5">
        <w:rPr>
          <w:rFonts w:ascii="Times New Roman" w:hAnsi="Times New Roman" w:cs="Times New Roman"/>
        </w:rPr>
        <w:t>authors</w:t>
      </w:r>
      <w:r w:rsidR="005A61FA" w:rsidRPr="009D7BA5">
        <w:rPr>
          <w:rFonts w:ascii="Times New Roman" w:hAnsi="Times New Roman" w:cs="Times New Roman"/>
        </w:rPr>
        <w:t xml:space="preserve"> Livy and Appian for having narratives that “conveniently fitted later Roman propaganda”</w:t>
      </w:r>
      <w:r w:rsidR="005A61FA" w:rsidRPr="009D7BA5">
        <w:rPr>
          <w:rStyle w:val="FootnoteReference"/>
          <w:rFonts w:ascii="Times New Roman" w:hAnsi="Times New Roman" w:cs="Times New Roman"/>
        </w:rPr>
        <w:footnoteReference w:id="10"/>
      </w:r>
      <w:r w:rsidR="005A61FA" w:rsidRPr="009D7BA5">
        <w:rPr>
          <w:rFonts w:ascii="Times New Roman" w:hAnsi="Times New Roman" w:cs="Times New Roman"/>
        </w:rPr>
        <w:t xml:space="preserve"> this Implies that although these sources offer a more contemporary view of the events happening, they are still quite far removed from the dates </w:t>
      </w:r>
      <w:r w:rsidR="00EE4481" w:rsidRPr="009D7BA5">
        <w:rPr>
          <w:rFonts w:ascii="Times New Roman" w:hAnsi="Times New Roman" w:cs="Times New Roman"/>
        </w:rPr>
        <w:t>discussed</w:t>
      </w:r>
      <w:r w:rsidR="005A61FA" w:rsidRPr="009D7BA5">
        <w:rPr>
          <w:rFonts w:ascii="Times New Roman" w:hAnsi="Times New Roman" w:cs="Times New Roman"/>
        </w:rPr>
        <w:t xml:space="preserve"> and are being used to push the </w:t>
      </w:r>
      <w:r w:rsidR="00EE4481" w:rsidRPr="009D7BA5">
        <w:rPr>
          <w:rFonts w:ascii="Times New Roman" w:hAnsi="Times New Roman" w:cs="Times New Roman"/>
        </w:rPr>
        <w:t>Augustan</w:t>
      </w:r>
      <w:r w:rsidR="005A61FA" w:rsidRPr="009D7BA5">
        <w:rPr>
          <w:rFonts w:ascii="Times New Roman" w:hAnsi="Times New Roman" w:cs="Times New Roman"/>
        </w:rPr>
        <w:t xml:space="preserve"> themes of Rome as prosperous and benevolent power.</w:t>
      </w:r>
    </w:p>
    <w:p w14:paraId="445FD52E" w14:textId="77777777" w:rsidR="00D60D42" w:rsidRPr="009D7BA5" w:rsidRDefault="006A0457" w:rsidP="009D7BA5">
      <w:pPr>
        <w:spacing w:line="480" w:lineRule="auto"/>
        <w:rPr>
          <w:rFonts w:ascii="Times New Roman" w:hAnsi="Times New Roman" w:cs="Times New Roman"/>
        </w:rPr>
      </w:pPr>
      <w:r w:rsidRPr="009D7BA5">
        <w:rPr>
          <w:rFonts w:ascii="Times New Roman" w:hAnsi="Times New Roman" w:cs="Times New Roman"/>
        </w:rPr>
        <w:t>The Ebro treaty caused further contention between Carthage and Rome for its geographical position, and the d</w:t>
      </w:r>
      <w:r w:rsidR="00137FDD" w:rsidRPr="009D7BA5">
        <w:rPr>
          <w:rFonts w:ascii="Times New Roman" w:hAnsi="Times New Roman" w:cs="Times New Roman"/>
        </w:rPr>
        <w:t xml:space="preserve">ebates surrounding its position in relation to the Ebro. </w:t>
      </w:r>
      <w:r w:rsidR="005B369D" w:rsidRPr="009D7BA5">
        <w:rPr>
          <w:rFonts w:ascii="Times New Roman" w:hAnsi="Times New Roman" w:cs="Times New Roman"/>
        </w:rPr>
        <w:t xml:space="preserve">The Ebro treaty was drawn as a method of peace and it stated that the </w:t>
      </w:r>
      <w:r w:rsidR="007D48AF" w:rsidRPr="009D7BA5">
        <w:rPr>
          <w:rFonts w:ascii="Times New Roman" w:hAnsi="Times New Roman" w:cs="Times New Roman"/>
        </w:rPr>
        <w:t>Carthaginians</w:t>
      </w:r>
      <w:r w:rsidR="005B369D" w:rsidRPr="009D7BA5">
        <w:rPr>
          <w:rFonts w:ascii="Times New Roman" w:hAnsi="Times New Roman" w:cs="Times New Roman"/>
        </w:rPr>
        <w:t xml:space="preserve"> “should not cross the river </w:t>
      </w:r>
      <w:proofErr w:type="spellStart"/>
      <w:r w:rsidR="005B369D" w:rsidRPr="009D7BA5">
        <w:rPr>
          <w:rFonts w:ascii="Times New Roman" w:hAnsi="Times New Roman" w:cs="Times New Roman"/>
        </w:rPr>
        <w:t>Iberus</w:t>
      </w:r>
      <w:proofErr w:type="spellEnd"/>
      <w:r w:rsidR="005B369D" w:rsidRPr="009D7BA5">
        <w:rPr>
          <w:rFonts w:ascii="Times New Roman" w:hAnsi="Times New Roman" w:cs="Times New Roman"/>
        </w:rPr>
        <w:t>”</w:t>
      </w:r>
      <w:r w:rsidR="00DC281D" w:rsidRPr="009D7BA5">
        <w:rPr>
          <w:rStyle w:val="FootnoteReference"/>
          <w:rFonts w:ascii="Times New Roman" w:hAnsi="Times New Roman" w:cs="Times New Roman"/>
        </w:rPr>
        <w:footnoteReference w:id="11"/>
      </w:r>
      <w:r w:rsidR="00DC281D" w:rsidRPr="009D7BA5">
        <w:rPr>
          <w:rFonts w:ascii="Times New Roman" w:hAnsi="Times New Roman" w:cs="Times New Roman"/>
        </w:rPr>
        <w:t xml:space="preserve"> This is particularly confusing as although it is clear that Saguntum is south of the River Ebro, it seems that Roman historians viewed Saguntum as exempt from the treaty, despite it not being mentioned, Livy himself mentions that Carthage was allowed </w:t>
      </w:r>
      <w:r w:rsidR="00DC281D" w:rsidRPr="009D7BA5">
        <w:rPr>
          <w:rFonts w:ascii="Times New Roman" w:hAnsi="Times New Roman" w:cs="Times New Roman"/>
        </w:rPr>
        <w:t>“the whole of Spain South of the river Ebro, with the exception of Saguntum”</w:t>
      </w:r>
      <w:r w:rsidR="00DC281D" w:rsidRPr="009D7BA5">
        <w:rPr>
          <w:rStyle w:val="FootnoteReference"/>
          <w:rFonts w:ascii="Times New Roman" w:hAnsi="Times New Roman" w:cs="Times New Roman"/>
        </w:rPr>
        <w:footnoteReference w:id="12"/>
      </w:r>
      <w:r w:rsidR="00DC281D" w:rsidRPr="009D7BA5">
        <w:rPr>
          <w:rFonts w:ascii="Times New Roman" w:hAnsi="Times New Roman" w:cs="Times New Roman"/>
        </w:rPr>
        <w:t xml:space="preserve"> </w:t>
      </w:r>
      <w:r w:rsidR="00DC281D" w:rsidRPr="009D7BA5">
        <w:rPr>
          <w:rFonts w:ascii="Times New Roman" w:hAnsi="Times New Roman" w:cs="Times New Roman"/>
        </w:rPr>
        <w:t xml:space="preserve"> although he offers no evidence for this, and this is </w:t>
      </w:r>
      <w:r w:rsidR="007D48AF" w:rsidRPr="009D7BA5">
        <w:rPr>
          <w:rFonts w:ascii="Times New Roman" w:hAnsi="Times New Roman" w:cs="Times New Roman"/>
        </w:rPr>
        <w:t>likely</w:t>
      </w:r>
      <w:r w:rsidR="00DC281D" w:rsidRPr="009D7BA5">
        <w:rPr>
          <w:rFonts w:ascii="Times New Roman" w:hAnsi="Times New Roman" w:cs="Times New Roman"/>
        </w:rPr>
        <w:t xml:space="preserve"> a positive spin put on to appeal the Roman audience of the time. This confusion created an </w:t>
      </w:r>
      <w:r w:rsidR="007D48AF" w:rsidRPr="009D7BA5">
        <w:rPr>
          <w:rFonts w:ascii="Times New Roman" w:hAnsi="Times New Roman" w:cs="Times New Roman"/>
        </w:rPr>
        <w:t>excuse</w:t>
      </w:r>
      <w:r w:rsidR="00DC281D" w:rsidRPr="009D7BA5">
        <w:rPr>
          <w:rFonts w:ascii="Times New Roman" w:hAnsi="Times New Roman" w:cs="Times New Roman"/>
        </w:rPr>
        <w:t xml:space="preserve"> for both sides of the war to claim that their actions were just</w:t>
      </w:r>
      <w:r w:rsidR="00E463A5" w:rsidRPr="009D7BA5">
        <w:rPr>
          <w:rFonts w:ascii="Times New Roman" w:hAnsi="Times New Roman" w:cs="Times New Roman"/>
        </w:rPr>
        <w:t>,</w:t>
      </w:r>
      <w:r w:rsidR="00DC281D" w:rsidRPr="009D7BA5">
        <w:rPr>
          <w:rFonts w:ascii="Times New Roman" w:hAnsi="Times New Roman" w:cs="Times New Roman"/>
        </w:rPr>
        <w:t xml:space="preserve"> </w:t>
      </w:r>
      <w:r w:rsidR="007D48AF" w:rsidRPr="009D7BA5">
        <w:rPr>
          <w:rFonts w:ascii="Times New Roman" w:hAnsi="Times New Roman" w:cs="Times New Roman"/>
        </w:rPr>
        <w:t>with</w:t>
      </w:r>
      <w:r w:rsidR="00E463A5" w:rsidRPr="009D7BA5">
        <w:rPr>
          <w:rFonts w:ascii="Times New Roman" w:hAnsi="Times New Roman" w:cs="Times New Roman"/>
        </w:rPr>
        <w:t xml:space="preserve"> the Carthaginians, specifically </w:t>
      </w:r>
      <w:r w:rsidR="007D48AF" w:rsidRPr="009D7BA5">
        <w:rPr>
          <w:rFonts w:ascii="Times New Roman" w:hAnsi="Times New Roman" w:cs="Times New Roman"/>
        </w:rPr>
        <w:t>Hannibal</w:t>
      </w:r>
      <w:r w:rsidR="00E463A5" w:rsidRPr="009D7BA5">
        <w:rPr>
          <w:rFonts w:ascii="Times New Roman" w:hAnsi="Times New Roman" w:cs="Times New Roman"/>
        </w:rPr>
        <w:t xml:space="preserve"> viewing </w:t>
      </w:r>
      <w:r w:rsidR="007D48AF" w:rsidRPr="009D7BA5">
        <w:rPr>
          <w:rFonts w:ascii="Times New Roman" w:hAnsi="Times New Roman" w:cs="Times New Roman"/>
        </w:rPr>
        <w:t>Rome’s</w:t>
      </w:r>
      <w:r w:rsidR="00E463A5" w:rsidRPr="009D7BA5">
        <w:rPr>
          <w:rFonts w:ascii="Times New Roman" w:hAnsi="Times New Roman" w:cs="Times New Roman"/>
        </w:rPr>
        <w:t xml:space="preserve"> ‘alliance’ with Saguntum as “</w:t>
      </w:r>
      <w:r w:rsidR="00E463A5" w:rsidRPr="009D7BA5">
        <w:rPr>
          <w:rFonts w:ascii="Times New Roman" w:hAnsi="Times New Roman" w:cs="Times New Roman"/>
        </w:rPr>
        <w:t>an act of unjustifiable interference on the part of Rome in Spanish and therefore Carthaginian affairs.”</w:t>
      </w:r>
      <w:r w:rsidR="00E463A5" w:rsidRPr="009D7BA5">
        <w:rPr>
          <w:rStyle w:val="FootnoteReference"/>
          <w:rFonts w:ascii="Times New Roman" w:hAnsi="Times New Roman" w:cs="Times New Roman"/>
        </w:rPr>
        <w:footnoteReference w:id="13"/>
      </w:r>
      <w:r w:rsidR="00E463A5" w:rsidRPr="009D7BA5">
        <w:rPr>
          <w:rFonts w:ascii="Times New Roman" w:hAnsi="Times New Roman" w:cs="Times New Roman"/>
        </w:rPr>
        <w:t xml:space="preserve"> and the Romans </w:t>
      </w:r>
      <w:r w:rsidR="007D48AF" w:rsidRPr="009D7BA5">
        <w:rPr>
          <w:rFonts w:ascii="Times New Roman" w:hAnsi="Times New Roman" w:cs="Times New Roman"/>
        </w:rPr>
        <w:t>seeing the Carthaginian invasion as “a reason to reopen the conflict with Rome”</w:t>
      </w:r>
      <w:r w:rsidR="007D48AF" w:rsidRPr="009D7BA5">
        <w:rPr>
          <w:rStyle w:val="FootnoteReference"/>
          <w:rFonts w:ascii="Times New Roman" w:hAnsi="Times New Roman" w:cs="Times New Roman"/>
        </w:rPr>
        <w:footnoteReference w:id="14"/>
      </w:r>
      <w:r w:rsidR="007D48AF" w:rsidRPr="009D7BA5">
        <w:rPr>
          <w:rFonts w:ascii="Times New Roman" w:hAnsi="Times New Roman" w:cs="Times New Roman"/>
        </w:rPr>
        <w:t>. There is more ancient evidence for the conflict being the fault of the Carthaginians, with Livy proclaiming that Carthage “had long been an enemy of Rome”</w:t>
      </w:r>
      <w:r w:rsidR="007D48AF" w:rsidRPr="009D7BA5">
        <w:rPr>
          <w:rStyle w:val="FootnoteReference"/>
          <w:rFonts w:ascii="Times New Roman" w:hAnsi="Times New Roman" w:cs="Times New Roman"/>
        </w:rPr>
        <w:footnoteReference w:id="15"/>
      </w:r>
      <w:r w:rsidR="007D48AF" w:rsidRPr="009D7BA5">
        <w:rPr>
          <w:rFonts w:ascii="Times New Roman" w:hAnsi="Times New Roman" w:cs="Times New Roman"/>
        </w:rPr>
        <w:t xml:space="preserve"> and that Hannibal was a malevolent and cunning leader who used underhanded tricks to undermine his enemies.</w:t>
      </w:r>
      <w:r w:rsidR="007D48AF" w:rsidRPr="009D7BA5">
        <w:rPr>
          <w:rStyle w:val="FootnoteReference"/>
          <w:rFonts w:ascii="Times New Roman" w:hAnsi="Times New Roman" w:cs="Times New Roman"/>
        </w:rPr>
        <w:footnoteReference w:id="16"/>
      </w:r>
      <w:r w:rsidR="007D48AF" w:rsidRPr="009D7BA5">
        <w:rPr>
          <w:rFonts w:ascii="Times New Roman" w:hAnsi="Times New Roman" w:cs="Times New Roman"/>
        </w:rPr>
        <w:t xml:space="preserve"> however there is some modern scholarship that agrees with this sentiment</w:t>
      </w:r>
      <w:r w:rsidR="003D79B7" w:rsidRPr="009D7BA5">
        <w:rPr>
          <w:rFonts w:ascii="Times New Roman" w:hAnsi="Times New Roman" w:cs="Times New Roman"/>
        </w:rPr>
        <w:t xml:space="preserve"> with Salmon</w:t>
      </w:r>
      <w:r w:rsidR="007D48AF" w:rsidRPr="009D7BA5">
        <w:rPr>
          <w:rFonts w:ascii="Times New Roman" w:hAnsi="Times New Roman" w:cs="Times New Roman"/>
        </w:rPr>
        <w:t xml:space="preserve"> </w:t>
      </w:r>
      <w:r w:rsidR="008C362B" w:rsidRPr="009D7BA5">
        <w:rPr>
          <w:rFonts w:ascii="Times New Roman" w:hAnsi="Times New Roman" w:cs="Times New Roman"/>
        </w:rPr>
        <w:t>stating</w:t>
      </w:r>
      <w:r w:rsidR="007D48AF" w:rsidRPr="009D7BA5">
        <w:rPr>
          <w:rFonts w:ascii="Times New Roman" w:hAnsi="Times New Roman" w:cs="Times New Roman"/>
        </w:rPr>
        <w:t xml:space="preserve"> that </w:t>
      </w:r>
      <w:r w:rsidR="003D79B7" w:rsidRPr="009D7BA5">
        <w:rPr>
          <w:rFonts w:ascii="Times New Roman" w:hAnsi="Times New Roman" w:cs="Times New Roman"/>
        </w:rPr>
        <w:t>“Carthage</w:t>
      </w:r>
      <w:r w:rsidR="008C362B" w:rsidRPr="009D7BA5">
        <w:rPr>
          <w:rFonts w:ascii="Times New Roman" w:hAnsi="Times New Roman" w:cs="Times New Roman"/>
        </w:rPr>
        <w:t>’</w:t>
      </w:r>
      <w:r w:rsidR="003D79B7" w:rsidRPr="009D7BA5">
        <w:rPr>
          <w:rFonts w:ascii="Times New Roman" w:hAnsi="Times New Roman" w:cs="Times New Roman"/>
        </w:rPr>
        <w:t xml:space="preserve">s motives were </w:t>
      </w:r>
      <w:r w:rsidR="008C362B" w:rsidRPr="009D7BA5">
        <w:rPr>
          <w:rFonts w:ascii="Times New Roman" w:hAnsi="Times New Roman" w:cs="Times New Roman"/>
        </w:rPr>
        <w:t>definitely</w:t>
      </w:r>
      <w:r w:rsidR="003D79B7" w:rsidRPr="009D7BA5">
        <w:rPr>
          <w:rFonts w:ascii="Times New Roman" w:hAnsi="Times New Roman" w:cs="Times New Roman"/>
        </w:rPr>
        <w:t xml:space="preserve"> aggressive”</w:t>
      </w:r>
      <w:r w:rsidR="003D79B7" w:rsidRPr="009D7BA5">
        <w:rPr>
          <w:rStyle w:val="FootnoteReference"/>
          <w:rFonts w:ascii="Times New Roman" w:hAnsi="Times New Roman" w:cs="Times New Roman"/>
        </w:rPr>
        <w:footnoteReference w:id="17"/>
      </w:r>
      <w:r w:rsidR="003D79B7" w:rsidRPr="009D7BA5">
        <w:rPr>
          <w:rFonts w:ascii="Times New Roman" w:hAnsi="Times New Roman" w:cs="Times New Roman"/>
        </w:rPr>
        <w:t xml:space="preserve"> and that the Romans were experiencing “</w:t>
      </w:r>
      <w:r w:rsidR="003D79B7" w:rsidRPr="009D7BA5">
        <w:rPr>
          <w:rFonts w:ascii="Times New Roman" w:hAnsi="Times New Roman" w:cs="Times New Roman"/>
        </w:rPr>
        <w:t>war-weariness after the</w:t>
      </w:r>
      <w:r w:rsidR="008C362B" w:rsidRPr="009D7BA5">
        <w:rPr>
          <w:rFonts w:ascii="Times New Roman" w:hAnsi="Times New Roman" w:cs="Times New Roman"/>
        </w:rPr>
        <w:t xml:space="preserve"> first bloody struggle with C</w:t>
      </w:r>
      <w:r w:rsidR="003D79B7" w:rsidRPr="009D7BA5">
        <w:rPr>
          <w:rFonts w:ascii="Times New Roman" w:hAnsi="Times New Roman" w:cs="Times New Roman"/>
        </w:rPr>
        <w:t>arthage they were most reluctant to take a drastic step especiall</w:t>
      </w:r>
      <w:r w:rsidR="008C362B" w:rsidRPr="009D7BA5">
        <w:rPr>
          <w:rFonts w:ascii="Times New Roman" w:hAnsi="Times New Roman" w:cs="Times New Roman"/>
        </w:rPr>
        <w:t>y</w:t>
      </w:r>
      <w:r w:rsidR="003D79B7" w:rsidRPr="009D7BA5">
        <w:rPr>
          <w:rFonts w:ascii="Times New Roman" w:hAnsi="Times New Roman" w:cs="Times New Roman"/>
        </w:rPr>
        <w:t xml:space="preserve"> since at that time they had no direct interests in </w:t>
      </w:r>
      <w:r w:rsidR="008C362B" w:rsidRPr="009D7BA5">
        <w:rPr>
          <w:rFonts w:ascii="Times New Roman" w:hAnsi="Times New Roman" w:cs="Times New Roman"/>
        </w:rPr>
        <w:t>Spain</w:t>
      </w:r>
      <w:r w:rsidR="003D79B7" w:rsidRPr="009D7BA5">
        <w:rPr>
          <w:rFonts w:ascii="Times New Roman" w:hAnsi="Times New Roman" w:cs="Times New Roman"/>
        </w:rPr>
        <w:t>”</w:t>
      </w:r>
      <w:r w:rsidR="003D79B7" w:rsidRPr="009D7BA5">
        <w:rPr>
          <w:rStyle w:val="FootnoteReference"/>
          <w:rFonts w:ascii="Times New Roman" w:hAnsi="Times New Roman" w:cs="Times New Roman"/>
        </w:rPr>
        <w:footnoteReference w:id="18"/>
      </w:r>
      <w:r w:rsidR="00D60D42" w:rsidRPr="009D7BA5">
        <w:rPr>
          <w:rFonts w:ascii="Times New Roman" w:hAnsi="Times New Roman" w:cs="Times New Roman"/>
        </w:rPr>
        <w:t xml:space="preserve"> </w:t>
      </w:r>
    </w:p>
    <w:p w14:paraId="2CE5941A" w14:textId="4941E116" w:rsidR="000E5A24" w:rsidRPr="009D7BA5" w:rsidRDefault="00B96872" w:rsidP="009D7BA5">
      <w:pPr>
        <w:spacing w:line="480" w:lineRule="auto"/>
        <w:rPr>
          <w:rFonts w:ascii="Times New Roman" w:hAnsi="Times New Roman" w:cs="Times New Roman"/>
        </w:rPr>
      </w:pPr>
      <w:r w:rsidRPr="009D7BA5">
        <w:rPr>
          <w:rFonts w:ascii="Times New Roman" w:hAnsi="Times New Roman" w:cs="Times New Roman"/>
        </w:rPr>
        <w:t xml:space="preserve">This view that the Romans were the more diplomatic of the two nations is portrayed by many ancient </w:t>
      </w:r>
      <w:r w:rsidR="00761E93" w:rsidRPr="009D7BA5">
        <w:rPr>
          <w:rFonts w:ascii="Times New Roman" w:hAnsi="Times New Roman" w:cs="Times New Roman"/>
        </w:rPr>
        <w:t>historians</w:t>
      </w:r>
      <w:r w:rsidR="00286980">
        <w:rPr>
          <w:rFonts w:ascii="Times New Roman" w:hAnsi="Times New Roman" w:cs="Times New Roman"/>
        </w:rPr>
        <w:t>,</w:t>
      </w:r>
      <w:r w:rsidRPr="009D7BA5">
        <w:rPr>
          <w:rFonts w:ascii="Times New Roman" w:hAnsi="Times New Roman" w:cs="Times New Roman"/>
        </w:rPr>
        <w:t xml:space="preserve"> and some modern historians, although the general view </w:t>
      </w:r>
      <w:r w:rsidR="00286980">
        <w:rPr>
          <w:rFonts w:ascii="Times New Roman" w:hAnsi="Times New Roman" w:cs="Times New Roman"/>
        </w:rPr>
        <w:t xml:space="preserve">is </w:t>
      </w:r>
      <w:r w:rsidRPr="009D7BA5">
        <w:rPr>
          <w:rFonts w:ascii="Times New Roman" w:hAnsi="Times New Roman" w:cs="Times New Roman"/>
        </w:rPr>
        <w:t xml:space="preserve">that the contemporary sources </w:t>
      </w:r>
      <w:r w:rsidR="00286980">
        <w:rPr>
          <w:rFonts w:ascii="Times New Roman" w:hAnsi="Times New Roman" w:cs="Times New Roman"/>
        </w:rPr>
        <w:t>were</w:t>
      </w:r>
      <w:r w:rsidRPr="009D7BA5">
        <w:rPr>
          <w:rFonts w:ascii="Times New Roman" w:hAnsi="Times New Roman" w:cs="Times New Roman"/>
        </w:rPr>
        <w:t xml:space="preserve"> created under the influence of Roman propaganda, and have a </w:t>
      </w:r>
      <w:r w:rsidR="00761E93" w:rsidRPr="009D7BA5">
        <w:rPr>
          <w:rFonts w:ascii="Times New Roman" w:hAnsi="Times New Roman" w:cs="Times New Roman"/>
        </w:rPr>
        <w:t>major</w:t>
      </w:r>
      <w:r w:rsidRPr="009D7BA5">
        <w:rPr>
          <w:rFonts w:ascii="Times New Roman" w:hAnsi="Times New Roman" w:cs="Times New Roman"/>
        </w:rPr>
        <w:t xml:space="preserve"> bias against the Carthaginians. Polybius seems to be the most ‘fair’ ancient source when writing about the causes of the Second Punic War, placing some blame with the Romans poor handling of the island of Sardinia, </w:t>
      </w:r>
      <w:r w:rsidR="00286980">
        <w:rPr>
          <w:rFonts w:ascii="Times New Roman" w:hAnsi="Times New Roman" w:cs="Times New Roman"/>
        </w:rPr>
        <w:t>he even states that</w:t>
      </w:r>
      <w:r w:rsidRPr="009D7BA5">
        <w:rPr>
          <w:rFonts w:ascii="Times New Roman" w:hAnsi="Times New Roman" w:cs="Times New Roman"/>
        </w:rPr>
        <w:t xml:space="preserve"> </w:t>
      </w:r>
      <w:r w:rsidR="00D60D42" w:rsidRPr="009D7BA5">
        <w:rPr>
          <w:rFonts w:ascii="Times New Roman" w:hAnsi="Times New Roman" w:cs="Times New Roman"/>
        </w:rPr>
        <w:t>“</w:t>
      </w:r>
      <w:r w:rsidR="00D60D42" w:rsidRPr="009D7BA5">
        <w:rPr>
          <w:rFonts w:ascii="Times New Roman" w:eastAsia="Times New Roman" w:hAnsi="Times New Roman" w:cs="Times New Roman"/>
          <w:color w:val="000000"/>
          <w:lang w:eastAsia="en-GB"/>
        </w:rPr>
        <w:t>t</w:t>
      </w:r>
      <w:r w:rsidR="00D60D42" w:rsidRPr="009D7BA5">
        <w:rPr>
          <w:rFonts w:ascii="Times New Roman" w:eastAsia="Times New Roman" w:hAnsi="Times New Roman" w:cs="Times New Roman"/>
          <w:color w:val="000000"/>
          <w:lang w:eastAsia="en-GB"/>
        </w:rPr>
        <w:t>his is the second and the most important cause of the subsequent war.</w:t>
      </w:r>
      <w:r w:rsidR="00D60D42" w:rsidRPr="009D7BA5">
        <w:rPr>
          <w:rFonts w:ascii="Times New Roman" w:eastAsia="Times New Roman" w:hAnsi="Times New Roman" w:cs="Times New Roman"/>
          <w:color w:val="000000"/>
          <w:lang w:eastAsia="en-GB"/>
        </w:rPr>
        <w:t>”</w:t>
      </w:r>
      <w:r w:rsidR="00D60D42" w:rsidRPr="009D7BA5">
        <w:rPr>
          <w:rStyle w:val="FootnoteReference"/>
          <w:rFonts w:ascii="Times New Roman" w:eastAsia="Times New Roman" w:hAnsi="Times New Roman" w:cs="Times New Roman"/>
          <w:color w:val="000000"/>
          <w:lang w:eastAsia="en-GB"/>
        </w:rPr>
        <w:footnoteReference w:id="19"/>
      </w:r>
      <w:r w:rsidRPr="009D7BA5">
        <w:rPr>
          <w:rFonts w:ascii="Times New Roman" w:hAnsi="Times New Roman" w:cs="Times New Roman"/>
        </w:rPr>
        <w:t xml:space="preserve"> However he does seem to focus on the fact that </w:t>
      </w:r>
      <w:r w:rsidR="00286980">
        <w:rPr>
          <w:rFonts w:ascii="Times New Roman" w:hAnsi="Times New Roman" w:cs="Times New Roman"/>
        </w:rPr>
        <w:t>this</w:t>
      </w:r>
      <w:r w:rsidRPr="009D7BA5">
        <w:rPr>
          <w:rFonts w:ascii="Times New Roman" w:hAnsi="Times New Roman" w:cs="Times New Roman"/>
        </w:rPr>
        <w:t xml:space="preserve"> is widely regarded that the fir</w:t>
      </w:r>
      <w:r w:rsidR="00286980">
        <w:rPr>
          <w:rFonts w:ascii="Times New Roman" w:hAnsi="Times New Roman" w:cs="Times New Roman"/>
        </w:rPr>
        <w:t>st act</w:t>
      </w:r>
      <w:r w:rsidRPr="009D7BA5">
        <w:rPr>
          <w:rFonts w:ascii="Times New Roman" w:hAnsi="Times New Roman" w:cs="Times New Roman"/>
        </w:rPr>
        <w:t xml:space="preserve"> of war</w:t>
      </w:r>
      <w:r w:rsidR="00D60D42" w:rsidRPr="009D7BA5">
        <w:rPr>
          <w:rFonts w:ascii="Times New Roman" w:hAnsi="Times New Roman" w:cs="Times New Roman"/>
        </w:rPr>
        <w:t>, and the driving force behind it, lie more on the shoulders of the Ca</w:t>
      </w:r>
      <w:r w:rsidR="00324069">
        <w:rPr>
          <w:rFonts w:ascii="Times New Roman" w:hAnsi="Times New Roman" w:cs="Times New Roman"/>
        </w:rPr>
        <w:t>rthaginian forces, specifically</w:t>
      </w:r>
      <w:r w:rsidR="00D60D42" w:rsidRPr="009D7BA5">
        <w:rPr>
          <w:rFonts w:ascii="Times New Roman" w:hAnsi="Times New Roman" w:cs="Times New Roman"/>
        </w:rPr>
        <w:t xml:space="preserve"> noting that </w:t>
      </w:r>
      <w:r w:rsidR="00D60D42" w:rsidRPr="009D7BA5">
        <w:rPr>
          <w:rFonts w:ascii="Times New Roman" w:hAnsi="Times New Roman" w:cs="Times New Roman"/>
        </w:rPr>
        <w:t>“</w:t>
      </w:r>
      <w:r w:rsidR="00324069">
        <w:rPr>
          <w:rFonts w:ascii="Times New Roman" w:hAnsi="Times New Roman" w:cs="Times New Roman"/>
        </w:rPr>
        <w:t>t</w:t>
      </w:r>
      <w:r w:rsidR="00D60D42" w:rsidRPr="009D7BA5">
        <w:rPr>
          <w:rFonts w:ascii="Times New Roman" w:hAnsi="Times New Roman" w:cs="Times New Roman"/>
        </w:rPr>
        <w:t xml:space="preserve">he cause of this war we must reckon to be the exasperation of Hamilcar, surnamed </w:t>
      </w:r>
      <w:proofErr w:type="spellStart"/>
      <w:r w:rsidR="00D60D42" w:rsidRPr="009D7BA5">
        <w:rPr>
          <w:rFonts w:ascii="Times New Roman" w:hAnsi="Times New Roman" w:cs="Times New Roman"/>
        </w:rPr>
        <w:t>Barcas</w:t>
      </w:r>
      <w:proofErr w:type="spellEnd"/>
      <w:r w:rsidR="00D60D42" w:rsidRPr="009D7BA5">
        <w:rPr>
          <w:rFonts w:ascii="Times New Roman" w:hAnsi="Times New Roman" w:cs="Times New Roman"/>
        </w:rPr>
        <w:t>, the father of Hannibal.”</w:t>
      </w:r>
      <w:r w:rsidR="00D262A9" w:rsidRPr="009D7BA5">
        <w:rPr>
          <w:rStyle w:val="FootnoteReference"/>
          <w:rFonts w:ascii="Times New Roman" w:hAnsi="Times New Roman" w:cs="Times New Roman"/>
        </w:rPr>
        <w:footnoteReference w:id="20"/>
      </w:r>
      <w:r w:rsidR="00D262A9" w:rsidRPr="009D7BA5">
        <w:rPr>
          <w:rFonts w:ascii="Times New Roman" w:hAnsi="Times New Roman" w:cs="Times New Roman"/>
        </w:rPr>
        <w:t xml:space="preserve">. This notion of the personal family </w:t>
      </w:r>
      <w:r w:rsidR="00324069" w:rsidRPr="009D7BA5">
        <w:rPr>
          <w:rFonts w:ascii="Times New Roman" w:hAnsi="Times New Roman" w:cs="Times New Roman"/>
        </w:rPr>
        <w:t>grudge</w:t>
      </w:r>
      <w:r w:rsidR="00324069">
        <w:rPr>
          <w:rFonts w:ascii="Times New Roman" w:hAnsi="Times New Roman" w:cs="Times New Roman"/>
        </w:rPr>
        <w:t xml:space="preserve"> against</w:t>
      </w:r>
      <w:r w:rsidR="00D262A9" w:rsidRPr="009D7BA5">
        <w:rPr>
          <w:rFonts w:ascii="Times New Roman" w:hAnsi="Times New Roman" w:cs="Times New Roman"/>
        </w:rPr>
        <w:t xml:space="preserve"> Rome is also noted by Livy saying that </w:t>
      </w:r>
      <w:r w:rsidR="00D262A9" w:rsidRPr="009D7BA5">
        <w:rPr>
          <w:rFonts w:ascii="Times New Roman" w:hAnsi="Times New Roman" w:cs="Times New Roman"/>
        </w:rPr>
        <w:t>“Carthage was a very different matter. She had l</w:t>
      </w:r>
      <w:r w:rsidR="00D262A9" w:rsidRPr="009D7BA5">
        <w:rPr>
          <w:rFonts w:ascii="Times New Roman" w:hAnsi="Times New Roman" w:cs="Times New Roman"/>
        </w:rPr>
        <w:t>o</w:t>
      </w:r>
      <w:r w:rsidR="00D262A9" w:rsidRPr="009D7BA5">
        <w:rPr>
          <w:rFonts w:ascii="Times New Roman" w:hAnsi="Times New Roman" w:cs="Times New Roman"/>
        </w:rPr>
        <w:t>ng been an enemy to Rome”</w:t>
      </w:r>
      <w:r w:rsidR="00D262A9" w:rsidRPr="009D7BA5">
        <w:rPr>
          <w:rStyle w:val="FootnoteReference"/>
          <w:rFonts w:ascii="Times New Roman" w:hAnsi="Times New Roman" w:cs="Times New Roman"/>
        </w:rPr>
        <w:footnoteReference w:id="21"/>
      </w:r>
      <w:r w:rsidR="00D262A9" w:rsidRPr="009D7BA5">
        <w:rPr>
          <w:rFonts w:ascii="Times New Roman" w:hAnsi="Times New Roman" w:cs="Times New Roman"/>
        </w:rPr>
        <w:t xml:space="preserve"> this referring to the fact that </w:t>
      </w:r>
      <w:r w:rsidR="004D1198" w:rsidRPr="009D7BA5">
        <w:rPr>
          <w:rFonts w:ascii="Times New Roman" w:hAnsi="Times New Roman" w:cs="Times New Roman"/>
        </w:rPr>
        <w:t>Hannibal’s</w:t>
      </w:r>
      <w:r w:rsidR="00D262A9" w:rsidRPr="009D7BA5">
        <w:rPr>
          <w:rFonts w:ascii="Times New Roman" w:hAnsi="Times New Roman" w:cs="Times New Roman"/>
        </w:rPr>
        <w:t xml:space="preserve"> family had lost to Rome in the </w:t>
      </w:r>
      <w:r w:rsidR="00324069">
        <w:rPr>
          <w:rFonts w:ascii="Times New Roman" w:hAnsi="Times New Roman" w:cs="Times New Roman"/>
        </w:rPr>
        <w:t xml:space="preserve">First </w:t>
      </w:r>
      <w:r w:rsidR="004D1198" w:rsidRPr="009D7BA5">
        <w:rPr>
          <w:rFonts w:ascii="Times New Roman" w:hAnsi="Times New Roman" w:cs="Times New Roman"/>
        </w:rPr>
        <w:t>Punic</w:t>
      </w:r>
      <w:r w:rsidR="000903ED" w:rsidRPr="009D7BA5">
        <w:rPr>
          <w:rFonts w:ascii="Times New Roman" w:hAnsi="Times New Roman" w:cs="Times New Roman"/>
        </w:rPr>
        <w:t xml:space="preserve"> war and, as is recorded by Polybius, Hannibal was taken to an Alter by his father where he swore the oath that he would never be friends with Rome</w:t>
      </w:r>
      <w:r w:rsidR="000903ED" w:rsidRPr="009D7BA5">
        <w:rPr>
          <w:rStyle w:val="FootnoteReference"/>
          <w:rFonts w:ascii="Times New Roman" w:hAnsi="Times New Roman" w:cs="Times New Roman"/>
        </w:rPr>
        <w:footnoteReference w:id="22"/>
      </w:r>
      <w:r w:rsidR="000903ED" w:rsidRPr="009D7BA5">
        <w:rPr>
          <w:rFonts w:ascii="Times New Roman" w:hAnsi="Times New Roman" w:cs="Times New Roman"/>
        </w:rPr>
        <w:t xml:space="preserve">. </w:t>
      </w:r>
      <w:r w:rsidR="004D1198" w:rsidRPr="009D7BA5">
        <w:rPr>
          <w:rFonts w:ascii="Times New Roman" w:hAnsi="Times New Roman" w:cs="Times New Roman"/>
        </w:rPr>
        <w:t>Later</w:t>
      </w:r>
      <w:r w:rsidR="000903ED" w:rsidRPr="009D7BA5">
        <w:rPr>
          <w:rFonts w:ascii="Times New Roman" w:hAnsi="Times New Roman" w:cs="Times New Roman"/>
        </w:rPr>
        <w:t xml:space="preserve"> historians such as Salmon </w:t>
      </w:r>
      <w:r w:rsidR="004D1198" w:rsidRPr="009D7BA5">
        <w:rPr>
          <w:rFonts w:ascii="Times New Roman" w:hAnsi="Times New Roman" w:cs="Times New Roman"/>
        </w:rPr>
        <w:t>initially</w:t>
      </w:r>
      <w:r w:rsidR="000903ED" w:rsidRPr="009D7BA5">
        <w:rPr>
          <w:rFonts w:ascii="Times New Roman" w:hAnsi="Times New Roman" w:cs="Times New Roman"/>
        </w:rPr>
        <w:t xml:space="preserve"> seem to depict Carthage as a more aggressive nation in the </w:t>
      </w:r>
      <w:r w:rsidR="004D1198" w:rsidRPr="009D7BA5">
        <w:rPr>
          <w:rFonts w:ascii="Times New Roman" w:hAnsi="Times New Roman" w:cs="Times New Roman"/>
        </w:rPr>
        <w:t>build-up</w:t>
      </w:r>
      <w:r w:rsidR="000903ED" w:rsidRPr="009D7BA5">
        <w:rPr>
          <w:rFonts w:ascii="Times New Roman" w:hAnsi="Times New Roman" w:cs="Times New Roman"/>
        </w:rPr>
        <w:t xml:space="preserve"> to the </w:t>
      </w:r>
      <w:proofErr w:type="gramStart"/>
      <w:r w:rsidR="000903ED" w:rsidRPr="009D7BA5">
        <w:rPr>
          <w:rFonts w:ascii="Times New Roman" w:hAnsi="Times New Roman" w:cs="Times New Roman"/>
        </w:rPr>
        <w:t>war</w:t>
      </w:r>
      <w:r w:rsidR="00324069">
        <w:rPr>
          <w:rFonts w:ascii="Times New Roman" w:hAnsi="Times New Roman" w:cs="Times New Roman"/>
        </w:rPr>
        <w:t xml:space="preserve">, </w:t>
      </w:r>
      <w:r w:rsidR="000903ED" w:rsidRPr="009D7BA5">
        <w:rPr>
          <w:rFonts w:ascii="Times New Roman" w:hAnsi="Times New Roman" w:cs="Times New Roman"/>
        </w:rPr>
        <w:t xml:space="preserve"> </w:t>
      </w:r>
      <w:r w:rsidR="00324069">
        <w:rPr>
          <w:rFonts w:ascii="Times New Roman" w:hAnsi="Times New Roman" w:cs="Times New Roman"/>
        </w:rPr>
        <w:t>stating</w:t>
      </w:r>
      <w:proofErr w:type="gramEnd"/>
      <w:r w:rsidR="000903ED" w:rsidRPr="009D7BA5">
        <w:rPr>
          <w:rFonts w:ascii="Times New Roman" w:hAnsi="Times New Roman" w:cs="Times New Roman"/>
        </w:rPr>
        <w:t xml:space="preserve"> that</w:t>
      </w:r>
      <w:r w:rsidR="004D1198" w:rsidRPr="009D7BA5">
        <w:rPr>
          <w:rFonts w:ascii="Times New Roman" w:hAnsi="Times New Roman" w:cs="Times New Roman"/>
        </w:rPr>
        <w:t>, to the Carthaginians,</w:t>
      </w:r>
      <w:r w:rsidR="000903ED" w:rsidRPr="009D7BA5">
        <w:rPr>
          <w:rFonts w:ascii="Times New Roman" w:hAnsi="Times New Roman" w:cs="Times New Roman"/>
        </w:rPr>
        <w:t xml:space="preserve"> the Ebro treaty was “</w:t>
      </w:r>
      <w:r w:rsidR="000903ED" w:rsidRPr="009D7BA5">
        <w:rPr>
          <w:rFonts w:ascii="Times New Roman" w:hAnsi="Times New Roman" w:cs="Times New Roman"/>
        </w:rPr>
        <w:t>nothing except a promise, which could be repudiated whenever it suited their interests to do so”</w:t>
      </w:r>
      <w:r w:rsidR="004D1198" w:rsidRPr="009D7BA5">
        <w:rPr>
          <w:rStyle w:val="FootnoteReference"/>
          <w:rFonts w:ascii="Times New Roman" w:hAnsi="Times New Roman" w:cs="Times New Roman"/>
        </w:rPr>
        <w:footnoteReference w:id="23"/>
      </w:r>
      <w:r w:rsidR="000903ED" w:rsidRPr="009D7BA5">
        <w:rPr>
          <w:rFonts w:ascii="Times New Roman" w:hAnsi="Times New Roman" w:cs="Times New Roman"/>
        </w:rPr>
        <w:t xml:space="preserve"> </w:t>
      </w:r>
      <w:r w:rsidR="00324069">
        <w:rPr>
          <w:rFonts w:ascii="Times New Roman" w:hAnsi="Times New Roman" w:cs="Times New Roman"/>
        </w:rPr>
        <w:t>implying</w:t>
      </w:r>
      <w:r w:rsidR="000903ED" w:rsidRPr="009D7BA5">
        <w:rPr>
          <w:rFonts w:ascii="Times New Roman" w:hAnsi="Times New Roman" w:cs="Times New Roman"/>
        </w:rPr>
        <w:t xml:space="preserve"> the need for revenge was always dwelling within the Carthaginian agenda</w:t>
      </w:r>
      <w:r w:rsidR="004D1198" w:rsidRPr="009D7BA5">
        <w:rPr>
          <w:rFonts w:ascii="Times New Roman" w:hAnsi="Times New Roman" w:cs="Times New Roman"/>
        </w:rPr>
        <w:t xml:space="preserve">, and that their interest in another Punic War was </w:t>
      </w:r>
      <w:r w:rsidR="004D1198" w:rsidRPr="009D7BA5">
        <w:rPr>
          <w:rFonts w:ascii="Times New Roman" w:hAnsi="Times New Roman" w:cs="Times New Roman"/>
        </w:rPr>
        <w:t>that they wished for a “renewed trial of strength”</w:t>
      </w:r>
      <w:r w:rsidR="004D1198" w:rsidRPr="009D7BA5">
        <w:rPr>
          <w:rStyle w:val="FootnoteReference"/>
          <w:rFonts w:ascii="Times New Roman" w:hAnsi="Times New Roman" w:cs="Times New Roman"/>
        </w:rPr>
        <w:footnoteReference w:id="24"/>
      </w:r>
    </w:p>
    <w:p w14:paraId="0717A2E8" w14:textId="5D4B7922" w:rsidR="000E5A24" w:rsidRPr="009D7BA5" w:rsidRDefault="004D1198" w:rsidP="009D7BA5">
      <w:pPr>
        <w:spacing w:line="480" w:lineRule="auto"/>
        <w:rPr>
          <w:rFonts w:ascii="Times New Roman" w:hAnsi="Times New Roman" w:cs="Times New Roman"/>
        </w:rPr>
      </w:pPr>
      <w:r w:rsidRPr="009D7BA5">
        <w:rPr>
          <w:rFonts w:ascii="Times New Roman" w:hAnsi="Times New Roman" w:cs="Times New Roman"/>
        </w:rPr>
        <w:t>Modern hist</w:t>
      </w:r>
      <w:r w:rsidR="0036033C" w:rsidRPr="009D7BA5">
        <w:rPr>
          <w:rFonts w:ascii="Times New Roman" w:hAnsi="Times New Roman" w:cs="Times New Roman"/>
        </w:rPr>
        <w:t xml:space="preserve">orians </w:t>
      </w:r>
      <w:r w:rsidR="004754BC" w:rsidRPr="009D7BA5">
        <w:rPr>
          <w:rFonts w:ascii="Times New Roman" w:hAnsi="Times New Roman" w:cs="Times New Roman"/>
        </w:rPr>
        <w:t>generally</w:t>
      </w:r>
      <w:r w:rsidR="0036033C" w:rsidRPr="009D7BA5">
        <w:rPr>
          <w:rFonts w:ascii="Times New Roman" w:hAnsi="Times New Roman" w:cs="Times New Roman"/>
        </w:rPr>
        <w:t xml:space="preserve"> </w:t>
      </w:r>
      <w:r w:rsidR="004754BC" w:rsidRPr="009D7BA5">
        <w:rPr>
          <w:rFonts w:ascii="Times New Roman" w:hAnsi="Times New Roman" w:cs="Times New Roman"/>
        </w:rPr>
        <w:t>see the cause of the Second Punic War as</w:t>
      </w:r>
      <w:r w:rsidR="00EC774D" w:rsidRPr="009D7BA5">
        <w:rPr>
          <w:rFonts w:ascii="Times New Roman" w:hAnsi="Times New Roman" w:cs="Times New Roman"/>
        </w:rPr>
        <w:t xml:space="preserve"> less about the </w:t>
      </w:r>
      <w:r w:rsidR="00761E93" w:rsidRPr="009D7BA5">
        <w:rPr>
          <w:rFonts w:ascii="Times New Roman" w:hAnsi="Times New Roman" w:cs="Times New Roman"/>
        </w:rPr>
        <w:t>Carthaginian</w:t>
      </w:r>
      <w:r w:rsidR="004754BC" w:rsidRPr="009D7BA5">
        <w:rPr>
          <w:rFonts w:ascii="Times New Roman" w:hAnsi="Times New Roman" w:cs="Times New Roman"/>
        </w:rPr>
        <w:t xml:space="preserve"> </w:t>
      </w:r>
      <w:r w:rsidR="00EC774D" w:rsidRPr="009D7BA5">
        <w:rPr>
          <w:rFonts w:ascii="Times New Roman" w:hAnsi="Times New Roman" w:cs="Times New Roman"/>
        </w:rPr>
        <w:t xml:space="preserve">idea of </w:t>
      </w:r>
      <w:r w:rsidR="00761E93" w:rsidRPr="009D7BA5">
        <w:rPr>
          <w:rFonts w:ascii="Times New Roman" w:hAnsi="Times New Roman" w:cs="Times New Roman"/>
        </w:rPr>
        <w:t>honour</w:t>
      </w:r>
      <w:r w:rsidR="00EC774D" w:rsidRPr="009D7BA5">
        <w:rPr>
          <w:rFonts w:ascii="Times New Roman" w:hAnsi="Times New Roman" w:cs="Times New Roman"/>
        </w:rPr>
        <w:t xml:space="preserve"> and vengeance, and more about the </w:t>
      </w:r>
      <w:r w:rsidR="00907AEC" w:rsidRPr="009D7BA5">
        <w:rPr>
          <w:rFonts w:ascii="Times New Roman" w:hAnsi="Times New Roman" w:cs="Times New Roman"/>
        </w:rPr>
        <w:t>“</w:t>
      </w:r>
      <w:r w:rsidR="00907AEC" w:rsidRPr="009D7BA5">
        <w:rPr>
          <w:rFonts w:ascii="Times New Roman" w:hAnsi="Times New Roman" w:cs="Times New Roman"/>
        </w:rPr>
        <w:t>military renown and booty from both Spain and Africa”</w:t>
      </w:r>
      <w:r w:rsidR="00907AEC" w:rsidRPr="009D7BA5">
        <w:rPr>
          <w:rStyle w:val="FootnoteReference"/>
          <w:rFonts w:ascii="Times New Roman" w:hAnsi="Times New Roman" w:cs="Times New Roman"/>
        </w:rPr>
        <w:footnoteReference w:id="25"/>
      </w:r>
      <w:r w:rsidR="004754BC" w:rsidRPr="009D7BA5">
        <w:rPr>
          <w:rFonts w:ascii="Times New Roman" w:hAnsi="Times New Roman" w:cs="Times New Roman"/>
        </w:rPr>
        <w:t xml:space="preserve"> for both nations</w:t>
      </w:r>
      <w:r w:rsidR="00EC774D" w:rsidRPr="009D7BA5">
        <w:rPr>
          <w:rFonts w:ascii="Times New Roman" w:hAnsi="Times New Roman" w:cs="Times New Roman"/>
        </w:rPr>
        <w:t xml:space="preserve">. Hoyos concludes </w:t>
      </w:r>
      <w:r w:rsidR="004754BC" w:rsidRPr="009D7BA5">
        <w:rPr>
          <w:rFonts w:ascii="Times New Roman" w:hAnsi="Times New Roman" w:cs="Times New Roman"/>
        </w:rPr>
        <w:t xml:space="preserve">that that Rome had a great interest in the war as </w:t>
      </w:r>
      <w:r w:rsidR="004754BC" w:rsidRPr="009D7BA5">
        <w:rPr>
          <w:rFonts w:ascii="Times New Roman" w:hAnsi="Times New Roman" w:cs="Times New Roman"/>
        </w:rPr>
        <w:t>“her likely aims were to defeat the Carthaginians so thoroughly that they would never be a major power again”</w:t>
      </w:r>
      <w:r w:rsidR="00907AEC" w:rsidRPr="009D7BA5">
        <w:rPr>
          <w:rStyle w:val="FootnoteReference"/>
          <w:rFonts w:ascii="Times New Roman" w:hAnsi="Times New Roman" w:cs="Times New Roman"/>
        </w:rPr>
        <w:footnoteReference w:id="26"/>
      </w:r>
      <w:r w:rsidR="00682D8B">
        <w:rPr>
          <w:rFonts w:ascii="Times New Roman" w:hAnsi="Times New Roman" w:cs="Times New Roman"/>
        </w:rPr>
        <w:t xml:space="preserve">. This meant that </w:t>
      </w:r>
      <w:r w:rsidR="00907AEC" w:rsidRPr="009D7BA5">
        <w:rPr>
          <w:rFonts w:ascii="Times New Roman" w:hAnsi="Times New Roman" w:cs="Times New Roman"/>
        </w:rPr>
        <w:t xml:space="preserve">Rome would have a majority control over the </w:t>
      </w:r>
      <w:r w:rsidR="00761E93" w:rsidRPr="009D7BA5">
        <w:rPr>
          <w:rFonts w:ascii="Times New Roman" w:hAnsi="Times New Roman" w:cs="Times New Roman"/>
        </w:rPr>
        <w:t>Mediterranean</w:t>
      </w:r>
      <w:r w:rsidR="00907AEC" w:rsidRPr="009D7BA5">
        <w:rPr>
          <w:rFonts w:ascii="Times New Roman" w:hAnsi="Times New Roman" w:cs="Times New Roman"/>
        </w:rPr>
        <w:t xml:space="preserve"> and could become </w:t>
      </w:r>
      <w:r w:rsidR="00682D8B">
        <w:rPr>
          <w:rFonts w:ascii="Times New Roman" w:hAnsi="Times New Roman" w:cs="Times New Roman"/>
        </w:rPr>
        <w:t>the most</w:t>
      </w:r>
      <w:r w:rsidR="00907AEC" w:rsidRPr="009D7BA5">
        <w:rPr>
          <w:rFonts w:ascii="Times New Roman" w:hAnsi="Times New Roman" w:cs="Times New Roman"/>
        </w:rPr>
        <w:t xml:space="preserve"> powerful empire. It was most likely this reason that Carthage too had great interests in the war</w:t>
      </w:r>
      <w:r w:rsidR="00682D8B">
        <w:rPr>
          <w:rFonts w:ascii="Times New Roman" w:hAnsi="Times New Roman" w:cs="Times New Roman"/>
        </w:rPr>
        <w:t>.</w:t>
      </w:r>
      <w:r w:rsidR="00907AEC" w:rsidRPr="009D7BA5">
        <w:rPr>
          <w:rFonts w:ascii="Times New Roman" w:hAnsi="Times New Roman" w:cs="Times New Roman"/>
        </w:rPr>
        <w:t xml:space="preserve"> </w:t>
      </w:r>
      <w:r w:rsidR="00682D8B">
        <w:rPr>
          <w:rFonts w:ascii="Times New Roman" w:hAnsi="Times New Roman" w:cs="Times New Roman"/>
        </w:rPr>
        <w:t>T</w:t>
      </w:r>
      <w:r w:rsidR="00907AEC" w:rsidRPr="009D7BA5">
        <w:rPr>
          <w:rFonts w:ascii="Times New Roman" w:hAnsi="Times New Roman" w:cs="Times New Roman"/>
        </w:rPr>
        <w:t xml:space="preserve">he loss of Sardinia and </w:t>
      </w:r>
      <w:r w:rsidR="00761E93" w:rsidRPr="009D7BA5">
        <w:rPr>
          <w:rFonts w:ascii="Times New Roman" w:hAnsi="Times New Roman" w:cs="Times New Roman"/>
        </w:rPr>
        <w:t>Sicily</w:t>
      </w:r>
      <w:r w:rsidR="00907AEC" w:rsidRPr="009D7BA5">
        <w:rPr>
          <w:rFonts w:ascii="Times New Roman" w:hAnsi="Times New Roman" w:cs="Times New Roman"/>
        </w:rPr>
        <w:t xml:space="preserve"> </w:t>
      </w:r>
      <w:r w:rsidR="00BA70AC">
        <w:rPr>
          <w:rFonts w:ascii="Times New Roman" w:hAnsi="Times New Roman" w:cs="Times New Roman"/>
        </w:rPr>
        <w:t xml:space="preserve">was already a </w:t>
      </w:r>
      <w:r w:rsidR="00347B89">
        <w:rPr>
          <w:rFonts w:ascii="Times New Roman" w:hAnsi="Times New Roman" w:cs="Times New Roman"/>
        </w:rPr>
        <w:t>humiliation</w:t>
      </w:r>
      <w:r w:rsidR="00907AEC" w:rsidRPr="009D7BA5">
        <w:rPr>
          <w:rFonts w:ascii="Times New Roman" w:hAnsi="Times New Roman" w:cs="Times New Roman"/>
        </w:rPr>
        <w:t xml:space="preserve">, so </w:t>
      </w:r>
      <w:r w:rsidR="00BA70AC">
        <w:rPr>
          <w:rFonts w:ascii="Times New Roman" w:hAnsi="Times New Roman" w:cs="Times New Roman"/>
        </w:rPr>
        <w:t xml:space="preserve">if Carthage allowed Rome to influence Saguntum </w:t>
      </w:r>
      <w:r w:rsidR="000E5A24" w:rsidRPr="009D7BA5">
        <w:rPr>
          <w:rFonts w:ascii="Times New Roman" w:hAnsi="Times New Roman" w:cs="Times New Roman"/>
          <w:b/>
        </w:rPr>
        <w:t>“</w:t>
      </w:r>
      <w:r w:rsidR="000E5A24" w:rsidRPr="009D7BA5">
        <w:rPr>
          <w:rFonts w:ascii="Times New Roman" w:hAnsi="Times New Roman" w:cs="Times New Roman"/>
        </w:rPr>
        <w:t>it would depict Rome as having control over Carthage’s Empire</w:t>
      </w:r>
      <w:r w:rsidR="000E5A24" w:rsidRPr="009D7BA5">
        <w:rPr>
          <w:rFonts w:ascii="Times New Roman" w:hAnsi="Times New Roman" w:cs="Times New Roman"/>
        </w:rPr>
        <w:t>”</w:t>
      </w:r>
      <w:r w:rsidR="000E5A24" w:rsidRPr="009D7BA5">
        <w:rPr>
          <w:rStyle w:val="FootnoteReference"/>
          <w:rFonts w:ascii="Times New Roman" w:hAnsi="Times New Roman" w:cs="Times New Roman"/>
        </w:rPr>
        <w:footnoteReference w:id="27"/>
      </w:r>
      <w:r w:rsidR="000E5A24" w:rsidRPr="009D7BA5">
        <w:rPr>
          <w:rFonts w:ascii="Times New Roman" w:hAnsi="Times New Roman" w:cs="Times New Roman"/>
        </w:rPr>
        <w:t xml:space="preserve"> if they dint show military strength against Roman intrusion into their lands</w:t>
      </w:r>
      <w:r w:rsidR="00BA70AC">
        <w:rPr>
          <w:rFonts w:ascii="Times New Roman" w:hAnsi="Times New Roman" w:cs="Times New Roman"/>
        </w:rPr>
        <w:t xml:space="preserve">, Carthage would start to appear weak and </w:t>
      </w:r>
      <w:r w:rsidR="003E2C5C">
        <w:rPr>
          <w:rFonts w:ascii="Times New Roman" w:hAnsi="Times New Roman" w:cs="Times New Roman"/>
        </w:rPr>
        <w:t xml:space="preserve">this </w:t>
      </w:r>
      <w:r w:rsidR="00BA70AC">
        <w:rPr>
          <w:rFonts w:ascii="Times New Roman" w:hAnsi="Times New Roman" w:cs="Times New Roman"/>
        </w:rPr>
        <w:t xml:space="preserve">may spark more internal and external </w:t>
      </w:r>
      <w:r w:rsidR="003E2C5C">
        <w:rPr>
          <w:rFonts w:ascii="Times New Roman" w:hAnsi="Times New Roman" w:cs="Times New Roman"/>
        </w:rPr>
        <w:t>violence</w:t>
      </w:r>
      <w:r w:rsidR="000E5A24" w:rsidRPr="009D7BA5">
        <w:rPr>
          <w:rFonts w:ascii="Times New Roman" w:hAnsi="Times New Roman" w:cs="Times New Roman"/>
        </w:rPr>
        <w:t>. S</w:t>
      </w:r>
      <w:r w:rsidR="00BA70AC">
        <w:rPr>
          <w:rFonts w:ascii="Times New Roman" w:hAnsi="Times New Roman" w:cs="Times New Roman"/>
        </w:rPr>
        <w:t>a</w:t>
      </w:r>
      <w:r w:rsidR="000E5A24" w:rsidRPr="009D7BA5">
        <w:rPr>
          <w:rFonts w:ascii="Times New Roman" w:hAnsi="Times New Roman" w:cs="Times New Roman"/>
        </w:rPr>
        <w:t xml:space="preserve">guntum was also of </w:t>
      </w:r>
      <w:r w:rsidR="00761E93" w:rsidRPr="009D7BA5">
        <w:rPr>
          <w:rFonts w:ascii="Times New Roman" w:hAnsi="Times New Roman" w:cs="Times New Roman"/>
        </w:rPr>
        <w:t>economic</w:t>
      </w:r>
      <w:r w:rsidR="000E5A24" w:rsidRPr="009D7BA5">
        <w:rPr>
          <w:rFonts w:ascii="Times New Roman" w:hAnsi="Times New Roman" w:cs="Times New Roman"/>
        </w:rPr>
        <w:t xml:space="preserve"> value to the </w:t>
      </w:r>
      <w:r w:rsidR="00761E93" w:rsidRPr="009D7BA5">
        <w:rPr>
          <w:rFonts w:ascii="Times New Roman" w:hAnsi="Times New Roman" w:cs="Times New Roman"/>
        </w:rPr>
        <w:t>Carthaginians</w:t>
      </w:r>
      <w:r w:rsidR="000E5A24" w:rsidRPr="009D7BA5">
        <w:rPr>
          <w:rFonts w:ascii="Times New Roman" w:hAnsi="Times New Roman" w:cs="Times New Roman"/>
        </w:rPr>
        <w:t xml:space="preserve">, </w:t>
      </w:r>
      <w:r w:rsidR="000E5A24" w:rsidRPr="009D7BA5">
        <w:rPr>
          <w:rFonts w:ascii="Times New Roman" w:eastAsia="Times New Roman" w:hAnsi="Times New Roman" w:cs="Times New Roman"/>
          <w:color w:val="000000"/>
          <w:lang w:eastAsia="en-GB"/>
        </w:rPr>
        <w:t>“Its territory was the most fertile in Iberia and he anticipated a handsome material reward from its capture”</w:t>
      </w:r>
      <w:r w:rsidR="000E5A24" w:rsidRPr="009D7BA5">
        <w:rPr>
          <w:rStyle w:val="FootnoteReference"/>
          <w:rFonts w:ascii="Times New Roman" w:eastAsia="Times New Roman" w:hAnsi="Times New Roman" w:cs="Times New Roman"/>
          <w:color w:val="000000"/>
          <w:lang w:eastAsia="en-GB"/>
        </w:rPr>
        <w:footnoteReference w:id="28"/>
      </w:r>
      <w:r w:rsidR="000E5A24" w:rsidRPr="009D7BA5">
        <w:rPr>
          <w:rFonts w:ascii="Times New Roman" w:eastAsia="Times New Roman" w:hAnsi="Times New Roman" w:cs="Times New Roman"/>
          <w:color w:val="000000"/>
          <w:lang w:eastAsia="en-GB"/>
        </w:rPr>
        <w:t xml:space="preserve">, </w:t>
      </w:r>
      <w:r w:rsidR="000E5A24" w:rsidRPr="009D7BA5">
        <w:rPr>
          <w:rFonts w:ascii="Times New Roman" w:hAnsi="Times New Roman" w:cs="Times New Roman"/>
        </w:rPr>
        <w:t xml:space="preserve">something sorely needed after their losses paid to </w:t>
      </w:r>
      <w:r w:rsidR="00761E93" w:rsidRPr="009D7BA5">
        <w:rPr>
          <w:rFonts w:ascii="Times New Roman" w:hAnsi="Times New Roman" w:cs="Times New Roman"/>
        </w:rPr>
        <w:t>Rome</w:t>
      </w:r>
      <w:r w:rsidR="000E5A24" w:rsidRPr="009D7BA5">
        <w:rPr>
          <w:rFonts w:ascii="Times New Roman" w:hAnsi="Times New Roman" w:cs="Times New Roman"/>
        </w:rPr>
        <w:t xml:space="preserve"> and struggles with Civil war.</w:t>
      </w:r>
    </w:p>
    <w:p w14:paraId="1A06D9F6" w14:textId="3D283CCE" w:rsidR="000E5A24" w:rsidRPr="009D7BA5" w:rsidRDefault="00761E93" w:rsidP="009D7BA5">
      <w:pPr>
        <w:spacing w:line="480" w:lineRule="auto"/>
        <w:rPr>
          <w:rFonts w:ascii="Times New Roman" w:hAnsi="Times New Roman" w:cs="Times New Roman"/>
        </w:rPr>
      </w:pPr>
      <w:r w:rsidRPr="009D7BA5">
        <w:rPr>
          <w:rFonts w:ascii="Times New Roman" w:hAnsi="Times New Roman" w:cs="Times New Roman"/>
        </w:rPr>
        <w:t>Overall,</w:t>
      </w:r>
      <w:r w:rsidR="000E5A24" w:rsidRPr="009D7BA5">
        <w:rPr>
          <w:rFonts w:ascii="Times New Roman" w:hAnsi="Times New Roman" w:cs="Times New Roman"/>
        </w:rPr>
        <w:t xml:space="preserve"> I </w:t>
      </w:r>
      <w:r w:rsidRPr="009D7BA5">
        <w:rPr>
          <w:rFonts w:ascii="Times New Roman" w:hAnsi="Times New Roman" w:cs="Times New Roman"/>
        </w:rPr>
        <w:t>believe</w:t>
      </w:r>
      <w:r w:rsidR="000E5A24" w:rsidRPr="009D7BA5">
        <w:rPr>
          <w:rFonts w:ascii="Times New Roman" w:hAnsi="Times New Roman" w:cs="Times New Roman"/>
        </w:rPr>
        <w:t xml:space="preserve"> that there are three main causes for the Second </w:t>
      </w:r>
      <w:r w:rsidRPr="009D7BA5">
        <w:rPr>
          <w:rFonts w:ascii="Times New Roman" w:hAnsi="Times New Roman" w:cs="Times New Roman"/>
        </w:rPr>
        <w:t>Punic</w:t>
      </w:r>
      <w:r w:rsidR="000E5A24" w:rsidRPr="009D7BA5">
        <w:rPr>
          <w:rFonts w:ascii="Times New Roman" w:hAnsi="Times New Roman" w:cs="Times New Roman"/>
        </w:rPr>
        <w:t xml:space="preserve"> war, </w:t>
      </w:r>
      <w:r w:rsidR="003E2C5C" w:rsidRPr="009D7BA5">
        <w:rPr>
          <w:rFonts w:ascii="Times New Roman" w:hAnsi="Times New Roman" w:cs="Times New Roman"/>
        </w:rPr>
        <w:t>the</w:t>
      </w:r>
      <w:r w:rsidR="000E5A24" w:rsidRPr="009D7BA5">
        <w:rPr>
          <w:rFonts w:ascii="Times New Roman" w:hAnsi="Times New Roman" w:cs="Times New Roman"/>
        </w:rPr>
        <w:t xml:space="preserve"> first being the enormous </w:t>
      </w:r>
      <w:r w:rsidR="003E2C5C">
        <w:rPr>
          <w:rFonts w:ascii="Times New Roman" w:hAnsi="Times New Roman" w:cs="Times New Roman"/>
        </w:rPr>
        <w:t>impact of</w:t>
      </w:r>
      <w:r w:rsidR="000E5A24" w:rsidRPr="009D7BA5">
        <w:rPr>
          <w:rFonts w:ascii="Times New Roman" w:hAnsi="Times New Roman" w:cs="Times New Roman"/>
        </w:rPr>
        <w:t xml:space="preserve"> reparations placed on Ca</w:t>
      </w:r>
      <w:r w:rsidRPr="009D7BA5">
        <w:rPr>
          <w:rFonts w:ascii="Times New Roman" w:hAnsi="Times New Roman" w:cs="Times New Roman"/>
        </w:rPr>
        <w:t>r</w:t>
      </w:r>
      <w:r w:rsidR="000E5A24" w:rsidRPr="009D7BA5">
        <w:rPr>
          <w:rFonts w:ascii="Times New Roman" w:hAnsi="Times New Roman" w:cs="Times New Roman"/>
        </w:rPr>
        <w:t>thage, as noted by Polybius and Briscoe</w:t>
      </w:r>
      <w:r w:rsidR="003E2C5C">
        <w:rPr>
          <w:rFonts w:ascii="Times New Roman" w:hAnsi="Times New Roman" w:cs="Times New Roman"/>
        </w:rPr>
        <w:t>. This price was far too high</w:t>
      </w:r>
      <w:r w:rsidR="000E5A24" w:rsidRPr="009D7BA5">
        <w:rPr>
          <w:rFonts w:ascii="Times New Roman" w:hAnsi="Times New Roman" w:cs="Times New Roman"/>
        </w:rPr>
        <w:t xml:space="preserve">, and only further caused issues between the two nations. The second I </w:t>
      </w:r>
      <w:r w:rsidRPr="009D7BA5">
        <w:rPr>
          <w:rFonts w:ascii="Times New Roman" w:hAnsi="Times New Roman" w:cs="Times New Roman"/>
        </w:rPr>
        <w:t>believe</w:t>
      </w:r>
      <w:r w:rsidR="000E5A24" w:rsidRPr="009D7BA5">
        <w:rPr>
          <w:rFonts w:ascii="Times New Roman" w:hAnsi="Times New Roman" w:cs="Times New Roman"/>
        </w:rPr>
        <w:t xml:space="preserve"> was down </w:t>
      </w:r>
      <w:r w:rsidR="00E70867" w:rsidRPr="009D7BA5">
        <w:rPr>
          <w:rFonts w:ascii="Times New Roman" w:hAnsi="Times New Roman" w:cs="Times New Roman"/>
        </w:rPr>
        <w:t>to the apparent breaking of the treaty of Ebro</w:t>
      </w:r>
      <w:r w:rsidR="003E2C5C">
        <w:rPr>
          <w:rFonts w:ascii="Times New Roman" w:hAnsi="Times New Roman" w:cs="Times New Roman"/>
        </w:rPr>
        <w:t xml:space="preserve">, </w:t>
      </w:r>
      <w:r w:rsidR="00E70867" w:rsidRPr="009D7BA5">
        <w:rPr>
          <w:rFonts w:ascii="Times New Roman" w:hAnsi="Times New Roman" w:cs="Times New Roman"/>
        </w:rPr>
        <w:t>and Saguntum</w:t>
      </w:r>
      <w:r w:rsidR="003E2C5C">
        <w:rPr>
          <w:rFonts w:ascii="Times New Roman" w:hAnsi="Times New Roman" w:cs="Times New Roman"/>
        </w:rPr>
        <w:t>. W</w:t>
      </w:r>
      <w:r w:rsidR="00E70867" w:rsidRPr="009D7BA5">
        <w:rPr>
          <w:rFonts w:ascii="Times New Roman" w:hAnsi="Times New Roman" w:cs="Times New Roman"/>
        </w:rPr>
        <w:t>hether deliberate or not, the Romans excluded the city from the treaty</w:t>
      </w:r>
      <w:r w:rsidR="003E2C5C">
        <w:rPr>
          <w:rFonts w:ascii="Times New Roman" w:hAnsi="Times New Roman" w:cs="Times New Roman"/>
        </w:rPr>
        <w:t>,</w:t>
      </w:r>
      <w:r w:rsidR="00E70867" w:rsidRPr="009D7BA5">
        <w:rPr>
          <w:rFonts w:ascii="Times New Roman" w:hAnsi="Times New Roman" w:cs="Times New Roman"/>
        </w:rPr>
        <w:t xml:space="preserve"> </w:t>
      </w:r>
      <w:r w:rsidR="003E2C5C">
        <w:rPr>
          <w:rFonts w:ascii="Times New Roman" w:hAnsi="Times New Roman" w:cs="Times New Roman"/>
        </w:rPr>
        <w:t>this</w:t>
      </w:r>
      <w:r w:rsidR="006154A1" w:rsidRPr="009D7BA5">
        <w:rPr>
          <w:rFonts w:ascii="Times New Roman" w:hAnsi="Times New Roman" w:cs="Times New Roman"/>
        </w:rPr>
        <w:t xml:space="preserve"> </w:t>
      </w:r>
      <w:r w:rsidRPr="009D7BA5">
        <w:rPr>
          <w:rFonts w:ascii="Times New Roman" w:hAnsi="Times New Roman" w:cs="Times New Roman"/>
        </w:rPr>
        <w:t>continued</w:t>
      </w:r>
      <w:r w:rsidR="006154A1" w:rsidRPr="009D7BA5">
        <w:rPr>
          <w:rFonts w:ascii="Times New Roman" w:hAnsi="Times New Roman" w:cs="Times New Roman"/>
        </w:rPr>
        <w:t xml:space="preserve"> to fuel the re-</w:t>
      </w:r>
      <w:r w:rsidRPr="009D7BA5">
        <w:rPr>
          <w:rFonts w:ascii="Times New Roman" w:hAnsi="Times New Roman" w:cs="Times New Roman"/>
        </w:rPr>
        <w:t>emergence</w:t>
      </w:r>
      <w:r w:rsidR="006154A1" w:rsidRPr="009D7BA5">
        <w:rPr>
          <w:rFonts w:ascii="Times New Roman" w:hAnsi="Times New Roman" w:cs="Times New Roman"/>
        </w:rPr>
        <w:t xml:space="preserve"> of violence. </w:t>
      </w:r>
      <w:r w:rsidR="00561D5E" w:rsidRPr="009D7BA5">
        <w:rPr>
          <w:rFonts w:ascii="Times New Roman" w:hAnsi="Times New Roman" w:cs="Times New Roman"/>
        </w:rPr>
        <w:t>Finally,</w:t>
      </w:r>
      <w:r w:rsidR="006154A1" w:rsidRPr="009D7BA5">
        <w:rPr>
          <w:rFonts w:ascii="Times New Roman" w:hAnsi="Times New Roman" w:cs="Times New Roman"/>
        </w:rPr>
        <w:t xml:space="preserve"> I </w:t>
      </w:r>
      <w:r w:rsidRPr="009D7BA5">
        <w:rPr>
          <w:rFonts w:ascii="Times New Roman" w:hAnsi="Times New Roman" w:cs="Times New Roman"/>
        </w:rPr>
        <w:t>believe</w:t>
      </w:r>
      <w:r w:rsidR="003E2C5C">
        <w:rPr>
          <w:rFonts w:ascii="Times New Roman" w:hAnsi="Times New Roman" w:cs="Times New Roman"/>
        </w:rPr>
        <w:t xml:space="preserve"> that both nations had an i</w:t>
      </w:r>
      <w:r w:rsidR="006154A1" w:rsidRPr="009D7BA5">
        <w:rPr>
          <w:rFonts w:ascii="Times New Roman" w:hAnsi="Times New Roman" w:cs="Times New Roman"/>
        </w:rPr>
        <w:t xml:space="preserve">nterest in expansion and </w:t>
      </w:r>
      <w:r w:rsidR="003E2C5C">
        <w:rPr>
          <w:rFonts w:ascii="Times New Roman" w:hAnsi="Times New Roman" w:cs="Times New Roman"/>
        </w:rPr>
        <w:t>bounty</w:t>
      </w:r>
      <w:r w:rsidR="006154A1" w:rsidRPr="009D7BA5">
        <w:rPr>
          <w:rFonts w:ascii="Times New Roman" w:hAnsi="Times New Roman" w:cs="Times New Roman"/>
        </w:rPr>
        <w:t xml:space="preserve">, and that the economical profit from destroying the opponent was far more rewarding than a </w:t>
      </w:r>
      <w:r w:rsidRPr="009D7BA5">
        <w:rPr>
          <w:rFonts w:ascii="Times New Roman" w:hAnsi="Times New Roman" w:cs="Times New Roman"/>
        </w:rPr>
        <w:t>continuous</w:t>
      </w:r>
      <w:r w:rsidR="006154A1" w:rsidRPr="009D7BA5">
        <w:rPr>
          <w:rFonts w:ascii="Times New Roman" w:hAnsi="Times New Roman" w:cs="Times New Roman"/>
        </w:rPr>
        <w:t xml:space="preserve"> peace. </w:t>
      </w:r>
    </w:p>
    <w:p w14:paraId="74FF29B9" w14:textId="77777777" w:rsidR="003E2C5C" w:rsidRDefault="003E2C5C">
      <w:pPr>
        <w:rPr>
          <w:rFonts w:ascii="Times New Roman" w:hAnsi="Times New Roman" w:cs="Times New Roman"/>
        </w:rPr>
      </w:pPr>
    </w:p>
    <w:p w14:paraId="770AE69F" w14:textId="0409B763" w:rsidR="004D1198" w:rsidRPr="00402F47" w:rsidRDefault="009557A4" w:rsidP="003B3BF2">
      <w:pPr>
        <w:outlineLvl w:val="0"/>
        <w:rPr>
          <w:rFonts w:ascii="Times New Roman" w:hAnsi="Times New Roman" w:cs="Times New Roman"/>
          <w:b/>
          <w:sz w:val="28"/>
          <w:u w:val="single"/>
        </w:rPr>
      </w:pPr>
      <w:r w:rsidRPr="00402F47">
        <w:rPr>
          <w:rFonts w:ascii="Times New Roman" w:hAnsi="Times New Roman" w:cs="Times New Roman"/>
          <w:b/>
          <w:sz w:val="28"/>
          <w:u w:val="single"/>
        </w:rPr>
        <w:t>Bibliography</w:t>
      </w:r>
    </w:p>
    <w:p w14:paraId="787AA8BC" w14:textId="77777777" w:rsidR="003B3BF2" w:rsidRPr="00402F47" w:rsidRDefault="003B3BF2" w:rsidP="003B3BF2">
      <w:pPr>
        <w:outlineLvl w:val="0"/>
        <w:rPr>
          <w:rFonts w:ascii="Times New Roman" w:hAnsi="Times New Roman" w:cs="Times New Roman"/>
          <w:b/>
          <w:sz w:val="28"/>
          <w:u w:val="single"/>
        </w:rPr>
      </w:pPr>
    </w:p>
    <w:p w14:paraId="03CCFC47" w14:textId="3F686084" w:rsidR="009557A4" w:rsidRPr="00402F47" w:rsidRDefault="009557A4" w:rsidP="003B3BF2">
      <w:pPr>
        <w:rPr>
          <w:rFonts w:ascii="Times New Roman" w:hAnsi="Times New Roman" w:cs="Times New Roman"/>
          <w:b/>
          <w:sz w:val="28"/>
          <w:u w:val="single"/>
        </w:rPr>
      </w:pPr>
      <w:r w:rsidRPr="00402F47">
        <w:rPr>
          <w:rFonts w:ascii="Times New Roman" w:hAnsi="Times New Roman" w:cs="Times New Roman"/>
          <w:b/>
          <w:sz w:val="28"/>
          <w:u w:val="single"/>
        </w:rPr>
        <w:t xml:space="preserve">Ancient Sources </w:t>
      </w:r>
    </w:p>
    <w:p w14:paraId="14A83B52" w14:textId="77777777" w:rsidR="003B3BF2" w:rsidRPr="003B3BF2" w:rsidRDefault="003B3BF2" w:rsidP="003B3BF2">
      <w:pPr>
        <w:rPr>
          <w:rFonts w:ascii="Times New Roman" w:hAnsi="Times New Roman" w:cs="Times New Roman"/>
        </w:rPr>
      </w:pPr>
    </w:p>
    <w:p w14:paraId="14F8788E" w14:textId="09D1967C" w:rsidR="003B3BF2" w:rsidRDefault="003B3BF2" w:rsidP="003B3BF2">
      <w:pPr>
        <w:rPr>
          <w:rFonts w:ascii="Times New Roman" w:eastAsia="Times New Roman" w:hAnsi="Times New Roman" w:cs="Times New Roman"/>
          <w:shd w:val="clear" w:color="auto" w:fill="FFFFFF"/>
          <w:lang w:eastAsia="en-GB"/>
        </w:rPr>
      </w:pPr>
      <w:r w:rsidRPr="003B3BF2">
        <w:rPr>
          <w:rFonts w:ascii="Times New Roman" w:eastAsia="Times New Roman" w:hAnsi="Times New Roman" w:cs="Times New Roman"/>
          <w:i/>
          <w:iCs/>
          <w:shd w:val="clear" w:color="auto" w:fill="FFFFFF"/>
          <w:lang w:eastAsia="en-GB"/>
        </w:rPr>
        <w:t xml:space="preserve">Polybius, </w:t>
      </w:r>
      <w:r w:rsidR="00267C72" w:rsidRPr="003B3BF2">
        <w:rPr>
          <w:rFonts w:ascii="Times New Roman" w:eastAsia="Times New Roman" w:hAnsi="Times New Roman" w:cs="Times New Roman"/>
          <w:i/>
          <w:iCs/>
          <w:shd w:val="clear" w:color="auto" w:fill="FFFFFF"/>
          <w:lang w:eastAsia="en-GB"/>
        </w:rPr>
        <w:t>Histories, book</w:t>
      </w:r>
      <w:r w:rsidRPr="003B3BF2">
        <w:rPr>
          <w:rFonts w:ascii="Times New Roman" w:eastAsia="Times New Roman" w:hAnsi="Times New Roman" w:cs="Times New Roman"/>
          <w:i/>
          <w:iCs/>
          <w:shd w:val="clear" w:color="auto" w:fill="FFFFFF"/>
          <w:lang w:eastAsia="en-GB"/>
        </w:rPr>
        <w:t xml:space="preserve"> 3, </w:t>
      </w:r>
      <w:proofErr w:type="spellStart"/>
      <w:r w:rsidR="00267C72" w:rsidRPr="003B3BF2">
        <w:rPr>
          <w:rFonts w:ascii="Times New Roman" w:eastAsia="Times New Roman" w:hAnsi="Times New Roman" w:cs="Times New Roman"/>
          <w:shd w:val="clear" w:color="auto" w:fill="FFFFFF"/>
          <w:lang w:eastAsia="en-GB"/>
        </w:rPr>
        <w:t>Shuckburgh</w:t>
      </w:r>
      <w:proofErr w:type="spellEnd"/>
      <w:r w:rsidR="00267C72" w:rsidRPr="003B3BF2">
        <w:rPr>
          <w:rFonts w:ascii="Times New Roman" w:eastAsia="Times New Roman" w:hAnsi="Times New Roman" w:cs="Times New Roman"/>
          <w:shd w:val="clear" w:color="auto" w:fill="FFFFFF"/>
          <w:lang w:eastAsia="en-GB"/>
        </w:rPr>
        <w:t>, E. (</w:t>
      </w:r>
      <w:r w:rsidR="00267C72">
        <w:rPr>
          <w:rFonts w:ascii="Times New Roman" w:eastAsia="Times New Roman" w:hAnsi="Times New Roman" w:cs="Times New Roman"/>
          <w:shd w:val="clear" w:color="auto" w:fill="FFFFFF"/>
          <w:lang w:eastAsia="en-GB"/>
        </w:rPr>
        <w:t>trans</w:t>
      </w:r>
      <w:r w:rsidR="00267C72" w:rsidRPr="003B3BF2">
        <w:rPr>
          <w:rFonts w:ascii="Times New Roman" w:eastAsia="Times New Roman" w:hAnsi="Times New Roman" w:cs="Times New Roman"/>
          <w:shd w:val="clear" w:color="auto" w:fill="FFFFFF"/>
          <w:lang w:eastAsia="en-GB"/>
        </w:rPr>
        <w:t>). </w:t>
      </w:r>
      <w:r w:rsidRPr="003B3BF2">
        <w:rPr>
          <w:rFonts w:ascii="Times New Roman" w:eastAsia="Times New Roman" w:hAnsi="Times New Roman" w:cs="Times New Roman"/>
          <w:i/>
          <w:iCs/>
          <w:shd w:val="clear" w:color="auto" w:fill="FFFFFF"/>
          <w:lang w:eastAsia="en-GB"/>
        </w:rPr>
        <w:t>Causes of the Second Punic War</w:t>
      </w:r>
      <w:r>
        <w:rPr>
          <w:rFonts w:ascii="Times New Roman" w:eastAsia="Times New Roman" w:hAnsi="Times New Roman" w:cs="Times New Roman"/>
          <w:shd w:val="clear" w:color="auto" w:fill="FFFFFF"/>
          <w:lang w:eastAsia="en-GB"/>
        </w:rPr>
        <w:t xml:space="preserve">. </w:t>
      </w:r>
      <w:r w:rsidRPr="003B3BF2">
        <w:rPr>
          <w:rFonts w:ascii="Times New Roman" w:eastAsia="Times New Roman" w:hAnsi="Times New Roman" w:cs="Times New Roman"/>
          <w:shd w:val="clear" w:color="auto" w:fill="FFFFFF"/>
          <w:lang w:eastAsia="en-GB"/>
        </w:rPr>
        <w:t xml:space="preserve">Perseus.tufts.edu. </w:t>
      </w:r>
    </w:p>
    <w:p w14:paraId="58ABF45E" w14:textId="06764ABE" w:rsidR="003B3BF2" w:rsidRDefault="003B3BF2" w:rsidP="003B3BF2">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Available at: </w:t>
      </w:r>
      <w:r w:rsidRPr="003B3BF2">
        <w:rPr>
          <w:rFonts w:ascii="Times New Roman" w:eastAsia="Times New Roman" w:hAnsi="Times New Roman" w:cs="Times New Roman"/>
          <w:shd w:val="clear" w:color="auto" w:fill="FFFFFF"/>
          <w:lang w:eastAsia="en-GB"/>
        </w:rPr>
        <w:t>http://www.perseus.tufts.edu/hopper/text?doc=Perseus%3Atext%3A1999.01.0234%3Abook%3D3%3Achapter%3D6</w:t>
      </w:r>
    </w:p>
    <w:p w14:paraId="1D2EC1F5" w14:textId="57CA9230" w:rsidR="003B3BF2" w:rsidRPr="003B3BF2" w:rsidRDefault="003B3BF2" w:rsidP="003B3BF2">
      <w:pPr>
        <w:rPr>
          <w:rFonts w:ascii="Times New Roman" w:eastAsia="Times New Roman" w:hAnsi="Times New Roman" w:cs="Times New Roman"/>
          <w:lang w:eastAsia="en-GB"/>
        </w:rPr>
      </w:pPr>
      <w:r w:rsidRPr="003B3BF2">
        <w:rPr>
          <w:rFonts w:ascii="Times New Roman" w:eastAsia="Times New Roman" w:hAnsi="Times New Roman" w:cs="Times New Roman"/>
          <w:shd w:val="clear" w:color="auto" w:fill="FFFFFF"/>
          <w:lang w:eastAsia="en-GB"/>
        </w:rPr>
        <w:t xml:space="preserve"> [Accessed 6 Dec. 2017].</w:t>
      </w:r>
    </w:p>
    <w:p w14:paraId="69F6E2D1" w14:textId="77777777" w:rsidR="009557A4" w:rsidRPr="003B3BF2" w:rsidRDefault="009557A4" w:rsidP="003B3BF2">
      <w:pPr>
        <w:rPr>
          <w:rFonts w:ascii="Times New Roman" w:hAnsi="Times New Roman" w:cs="Times New Roman"/>
        </w:rPr>
      </w:pPr>
    </w:p>
    <w:p w14:paraId="7C3E06BA" w14:textId="1F654195" w:rsidR="003B3BF2" w:rsidRDefault="00267C72" w:rsidP="003B3BF2">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 xml:space="preserve">Appian, </w:t>
      </w:r>
      <w:proofErr w:type="spellStart"/>
      <w:r w:rsidR="003B3BF2" w:rsidRPr="003B3BF2">
        <w:rPr>
          <w:rFonts w:ascii="Times New Roman" w:eastAsia="Times New Roman" w:hAnsi="Times New Roman" w:cs="Times New Roman"/>
          <w:i/>
          <w:iCs/>
          <w:shd w:val="clear" w:color="auto" w:fill="FFFFFF"/>
          <w:lang w:eastAsia="en-GB"/>
        </w:rPr>
        <w:t>Hannibalic</w:t>
      </w:r>
      <w:proofErr w:type="spellEnd"/>
      <w:r w:rsidR="003B3BF2" w:rsidRPr="003B3BF2">
        <w:rPr>
          <w:rFonts w:ascii="Times New Roman" w:eastAsia="Times New Roman" w:hAnsi="Times New Roman" w:cs="Times New Roman"/>
          <w:i/>
          <w:iCs/>
          <w:shd w:val="clear" w:color="auto" w:fill="FFFFFF"/>
          <w:lang w:eastAsia="en-GB"/>
        </w:rPr>
        <w:t xml:space="preserve"> War</w:t>
      </w:r>
      <w:r>
        <w:rPr>
          <w:rFonts w:ascii="Times New Roman" w:eastAsia="Times New Roman" w:hAnsi="Times New Roman" w:cs="Times New Roman"/>
          <w:i/>
          <w:iCs/>
          <w:shd w:val="clear" w:color="auto" w:fill="FFFFFF"/>
          <w:lang w:eastAsia="en-GB"/>
        </w:rPr>
        <w:t xml:space="preserve"> </w:t>
      </w:r>
      <w:r w:rsidR="003B3BF2" w:rsidRPr="003B3BF2">
        <w:rPr>
          <w:rFonts w:ascii="Times New Roman" w:eastAsia="Times New Roman" w:hAnsi="Times New Roman" w:cs="Times New Roman"/>
          <w:shd w:val="clear" w:color="auto" w:fill="FFFFFF"/>
          <w:lang w:eastAsia="en-GB"/>
        </w:rPr>
        <w:t xml:space="preserve">Perseus.tufts.edu. </w:t>
      </w:r>
    </w:p>
    <w:p w14:paraId="031E12ED" w14:textId="77777777" w:rsidR="003B3BF2" w:rsidRDefault="003B3BF2" w:rsidP="003B3BF2">
      <w:pPr>
        <w:rPr>
          <w:rFonts w:ascii="Times New Roman" w:eastAsia="Times New Roman" w:hAnsi="Times New Roman" w:cs="Times New Roman"/>
          <w:shd w:val="clear" w:color="auto" w:fill="FFFFFF"/>
          <w:lang w:eastAsia="en-GB"/>
        </w:rPr>
      </w:pPr>
      <w:r w:rsidRPr="003B3BF2">
        <w:rPr>
          <w:rFonts w:ascii="Times New Roman" w:eastAsia="Times New Roman" w:hAnsi="Times New Roman" w:cs="Times New Roman"/>
          <w:shd w:val="clear" w:color="auto" w:fill="FFFFFF"/>
          <w:lang w:eastAsia="en-GB"/>
        </w:rPr>
        <w:t xml:space="preserve">Available at: http://www.perseus.tufts.edu/hopper/text?doc=App.%20Hann. </w:t>
      </w:r>
    </w:p>
    <w:p w14:paraId="25D3962B" w14:textId="33C8AE8B" w:rsidR="003B3BF2" w:rsidRPr="003B3BF2" w:rsidRDefault="003B3BF2" w:rsidP="003B3BF2">
      <w:pPr>
        <w:rPr>
          <w:rFonts w:ascii="Times New Roman" w:eastAsia="Times New Roman" w:hAnsi="Times New Roman" w:cs="Times New Roman"/>
          <w:lang w:eastAsia="en-GB"/>
        </w:rPr>
      </w:pPr>
      <w:r w:rsidRPr="003B3BF2">
        <w:rPr>
          <w:rFonts w:ascii="Times New Roman" w:eastAsia="Times New Roman" w:hAnsi="Times New Roman" w:cs="Times New Roman"/>
          <w:shd w:val="clear" w:color="auto" w:fill="FFFFFF"/>
          <w:lang w:eastAsia="en-GB"/>
        </w:rPr>
        <w:t>[Accessed 6 Dec. 2017].</w:t>
      </w:r>
    </w:p>
    <w:p w14:paraId="189DCAD2" w14:textId="77777777" w:rsidR="003B3BF2" w:rsidRPr="003B3BF2" w:rsidRDefault="003B3BF2" w:rsidP="003B3BF2">
      <w:pPr>
        <w:rPr>
          <w:rFonts w:ascii="Times New Roman" w:eastAsia="Times New Roman" w:hAnsi="Times New Roman" w:cs="Times New Roman"/>
          <w:lang w:eastAsia="en-GB"/>
        </w:rPr>
      </w:pPr>
    </w:p>
    <w:p w14:paraId="224B73B5" w14:textId="7F5630AE" w:rsidR="009557A4" w:rsidRPr="003B3BF2" w:rsidRDefault="003B3BF2" w:rsidP="003B3BF2">
      <w:pPr>
        <w:rPr>
          <w:rFonts w:ascii="Times New Roman" w:hAnsi="Times New Roman" w:cs="Times New Roman"/>
        </w:rPr>
      </w:pPr>
      <w:r w:rsidRPr="003B3BF2">
        <w:rPr>
          <w:rFonts w:ascii="Times New Roman" w:eastAsia="Times New Roman" w:hAnsi="Times New Roman" w:cs="Times New Roman"/>
          <w:shd w:val="clear" w:color="auto" w:fill="FFFFFF"/>
          <w:lang w:eastAsia="en-GB"/>
        </w:rPr>
        <w:t xml:space="preserve">Livy, </w:t>
      </w:r>
      <w:r w:rsidRPr="003B3BF2">
        <w:rPr>
          <w:rFonts w:ascii="Times New Roman" w:eastAsia="Times New Roman" w:hAnsi="Times New Roman" w:cs="Times New Roman"/>
          <w:i/>
          <w:iCs/>
          <w:shd w:val="clear" w:color="auto" w:fill="FFFFFF"/>
          <w:lang w:eastAsia="en-GB"/>
        </w:rPr>
        <w:t>The war with Hannibal</w:t>
      </w:r>
      <w:r w:rsidR="00267C72">
        <w:rPr>
          <w:rFonts w:ascii="Times New Roman" w:eastAsia="Times New Roman" w:hAnsi="Times New Roman" w:cs="Times New Roman"/>
          <w:i/>
          <w:iCs/>
          <w:shd w:val="clear" w:color="auto" w:fill="FFFFFF"/>
          <w:lang w:eastAsia="en-GB"/>
        </w:rPr>
        <w:t>,</w:t>
      </w:r>
      <w:r w:rsidR="00267C72" w:rsidRPr="00267C72">
        <w:rPr>
          <w:rFonts w:ascii="Times New Roman" w:eastAsia="Times New Roman" w:hAnsi="Times New Roman" w:cs="Times New Roman"/>
          <w:shd w:val="clear" w:color="auto" w:fill="FFFFFF"/>
          <w:lang w:eastAsia="en-GB"/>
        </w:rPr>
        <w:t xml:space="preserve"> </w:t>
      </w:r>
      <w:proofErr w:type="spellStart"/>
      <w:r w:rsidR="00267C72" w:rsidRPr="003B3BF2">
        <w:rPr>
          <w:rFonts w:ascii="Times New Roman" w:eastAsia="Times New Roman" w:hAnsi="Times New Roman" w:cs="Times New Roman"/>
          <w:shd w:val="clear" w:color="auto" w:fill="FFFFFF"/>
          <w:lang w:eastAsia="en-GB"/>
        </w:rPr>
        <w:t>Sélincourt</w:t>
      </w:r>
      <w:proofErr w:type="spellEnd"/>
      <w:r w:rsidR="00267C72" w:rsidRPr="003B3BF2">
        <w:rPr>
          <w:rFonts w:ascii="Times New Roman" w:eastAsia="Times New Roman" w:hAnsi="Times New Roman" w:cs="Times New Roman"/>
          <w:shd w:val="clear" w:color="auto" w:fill="FFFFFF"/>
          <w:lang w:eastAsia="en-GB"/>
        </w:rPr>
        <w:t xml:space="preserve">, A. </w:t>
      </w:r>
      <w:bookmarkStart w:id="1" w:name="_GoBack"/>
      <w:bookmarkEnd w:id="1"/>
      <w:proofErr w:type="spellStart"/>
      <w:r w:rsidR="00267C72" w:rsidRPr="003B3BF2">
        <w:rPr>
          <w:rFonts w:ascii="Times New Roman" w:eastAsia="Times New Roman" w:hAnsi="Times New Roman" w:cs="Times New Roman"/>
          <w:shd w:val="clear" w:color="auto" w:fill="FFFFFF"/>
          <w:lang w:eastAsia="en-GB"/>
        </w:rPr>
        <w:t>Radice</w:t>
      </w:r>
      <w:proofErr w:type="spellEnd"/>
      <w:r w:rsidR="00267C72" w:rsidRPr="003B3BF2">
        <w:rPr>
          <w:rFonts w:ascii="Times New Roman" w:eastAsia="Times New Roman" w:hAnsi="Times New Roman" w:cs="Times New Roman"/>
          <w:shd w:val="clear" w:color="auto" w:fill="FFFFFF"/>
          <w:lang w:eastAsia="en-GB"/>
        </w:rPr>
        <w:t>, B. (</w:t>
      </w:r>
      <w:r w:rsidR="00267C72">
        <w:rPr>
          <w:rFonts w:ascii="Times New Roman" w:eastAsia="Times New Roman" w:hAnsi="Times New Roman" w:cs="Times New Roman"/>
          <w:shd w:val="clear" w:color="auto" w:fill="FFFFFF"/>
          <w:lang w:eastAsia="en-GB"/>
        </w:rPr>
        <w:t>trans)</w:t>
      </w:r>
      <w:r w:rsidRPr="003B3BF2">
        <w:rPr>
          <w:rFonts w:ascii="Times New Roman" w:eastAsia="Times New Roman" w:hAnsi="Times New Roman" w:cs="Times New Roman"/>
          <w:shd w:val="clear" w:color="auto" w:fill="FFFFFF"/>
          <w:lang w:eastAsia="en-GB"/>
        </w:rPr>
        <w:t xml:space="preserve">. </w:t>
      </w:r>
      <w:proofErr w:type="spellStart"/>
      <w:r w:rsidRPr="003B3BF2">
        <w:rPr>
          <w:rFonts w:ascii="Times New Roman" w:eastAsia="Times New Roman" w:hAnsi="Times New Roman" w:cs="Times New Roman"/>
          <w:shd w:val="clear" w:color="auto" w:fill="FFFFFF"/>
          <w:lang w:eastAsia="en-GB"/>
        </w:rPr>
        <w:t>Harmondsworth</w:t>
      </w:r>
      <w:proofErr w:type="spellEnd"/>
      <w:r w:rsidRPr="003B3BF2">
        <w:rPr>
          <w:rFonts w:ascii="Times New Roman" w:eastAsia="Times New Roman" w:hAnsi="Times New Roman" w:cs="Times New Roman"/>
          <w:shd w:val="clear" w:color="auto" w:fill="FFFFFF"/>
          <w:lang w:eastAsia="en-GB"/>
        </w:rPr>
        <w:t>: Penguin Books.</w:t>
      </w:r>
    </w:p>
    <w:p w14:paraId="34DCD6ED" w14:textId="77777777" w:rsidR="003B3BF2" w:rsidRDefault="003B3BF2" w:rsidP="003B3BF2">
      <w:pPr>
        <w:outlineLvl w:val="0"/>
        <w:rPr>
          <w:rFonts w:ascii="Times New Roman" w:hAnsi="Times New Roman" w:cs="Times New Roman"/>
        </w:rPr>
      </w:pPr>
    </w:p>
    <w:p w14:paraId="6F23B527" w14:textId="77777777" w:rsidR="00402F47" w:rsidRDefault="00402F47" w:rsidP="003B3BF2">
      <w:pPr>
        <w:outlineLvl w:val="0"/>
        <w:rPr>
          <w:rFonts w:ascii="Times New Roman" w:hAnsi="Times New Roman" w:cs="Times New Roman"/>
        </w:rPr>
      </w:pPr>
    </w:p>
    <w:p w14:paraId="43A2B2BB" w14:textId="28750F87" w:rsidR="009557A4" w:rsidRPr="00402F47" w:rsidRDefault="009557A4" w:rsidP="003B3BF2">
      <w:pPr>
        <w:outlineLvl w:val="0"/>
        <w:rPr>
          <w:rFonts w:ascii="Times New Roman" w:hAnsi="Times New Roman" w:cs="Times New Roman"/>
          <w:b/>
          <w:sz w:val="28"/>
          <w:u w:val="single"/>
        </w:rPr>
      </w:pPr>
      <w:r w:rsidRPr="00402F47">
        <w:rPr>
          <w:rFonts w:ascii="Times New Roman" w:hAnsi="Times New Roman" w:cs="Times New Roman"/>
          <w:b/>
          <w:sz w:val="28"/>
          <w:u w:val="single"/>
        </w:rPr>
        <w:t>Modern sources</w:t>
      </w:r>
    </w:p>
    <w:p w14:paraId="172E1712" w14:textId="77777777" w:rsidR="003B3BF2" w:rsidRPr="003B3BF2" w:rsidRDefault="003B3BF2" w:rsidP="003B3BF2">
      <w:pPr>
        <w:outlineLvl w:val="0"/>
        <w:rPr>
          <w:rFonts w:ascii="Times New Roman" w:hAnsi="Times New Roman" w:cs="Times New Roman"/>
        </w:rPr>
      </w:pPr>
    </w:p>
    <w:p w14:paraId="5E37C044" w14:textId="3CAF3D11" w:rsidR="003B3BF2" w:rsidRDefault="00162ABA" w:rsidP="003B3BF2">
      <w:pPr>
        <w:rPr>
          <w:rFonts w:ascii="Times New Roman" w:eastAsia="Times New Roman" w:hAnsi="Times New Roman" w:cs="Times New Roman"/>
          <w:shd w:val="clear" w:color="auto" w:fill="FFFFFF"/>
          <w:lang w:eastAsia="en-GB"/>
        </w:rPr>
      </w:pPr>
      <w:r>
        <w:rPr>
          <w:rFonts w:ascii="Times New Roman" w:eastAsia="Times New Roman" w:hAnsi="Times New Roman" w:cs="Times New Roman"/>
          <w:shd w:val="clear" w:color="auto" w:fill="FFFFFF"/>
          <w:lang w:eastAsia="en-GB"/>
        </w:rPr>
        <w:t>Salmon, E. 1960</w:t>
      </w:r>
      <w:r w:rsidR="00141878" w:rsidRPr="00141878">
        <w:rPr>
          <w:rFonts w:ascii="Times New Roman" w:eastAsia="Times New Roman" w:hAnsi="Times New Roman" w:cs="Times New Roman"/>
          <w:shd w:val="clear" w:color="auto" w:fill="FFFFFF"/>
          <w:lang w:eastAsia="en-GB"/>
        </w:rPr>
        <w:t>. The Strategy of the Second Punic War. </w:t>
      </w:r>
      <w:r w:rsidR="00141878" w:rsidRPr="00141878">
        <w:rPr>
          <w:rFonts w:ascii="Times New Roman" w:eastAsia="Times New Roman" w:hAnsi="Times New Roman" w:cs="Times New Roman"/>
          <w:i/>
          <w:iCs/>
          <w:shd w:val="clear" w:color="auto" w:fill="FFFFFF"/>
          <w:lang w:eastAsia="en-GB"/>
        </w:rPr>
        <w:t>Greece and Rome</w:t>
      </w:r>
      <w:r w:rsidR="00141878" w:rsidRPr="00141878">
        <w:rPr>
          <w:rFonts w:ascii="Times New Roman" w:eastAsia="Times New Roman" w:hAnsi="Times New Roman" w:cs="Times New Roman"/>
          <w:shd w:val="clear" w:color="auto" w:fill="FFFFFF"/>
          <w:lang w:eastAsia="en-GB"/>
        </w:rPr>
        <w:t xml:space="preserve"> </w:t>
      </w:r>
    </w:p>
    <w:p w14:paraId="4056EA1C" w14:textId="77777777" w:rsidR="003B3BF2" w:rsidRPr="00BE7328" w:rsidRDefault="00141878" w:rsidP="00BE7328">
      <w:pPr>
        <w:rPr>
          <w:rFonts w:ascii="Times New Roman" w:eastAsia="Times New Roman" w:hAnsi="Times New Roman" w:cs="Times New Roman"/>
          <w:shd w:val="clear" w:color="auto" w:fill="FFFFFF"/>
          <w:lang w:eastAsia="en-GB"/>
        </w:rPr>
      </w:pPr>
      <w:r w:rsidRPr="00141878">
        <w:rPr>
          <w:rFonts w:ascii="Times New Roman" w:eastAsia="Times New Roman" w:hAnsi="Times New Roman" w:cs="Times New Roman"/>
          <w:shd w:val="clear" w:color="auto" w:fill="FFFFFF"/>
          <w:lang w:eastAsia="en-GB"/>
        </w:rPr>
        <w:t>Available at: http://www.jstor.org/stable/641546</w:t>
      </w:r>
    </w:p>
    <w:p w14:paraId="38266866" w14:textId="32339776" w:rsidR="00141878" w:rsidRPr="00141878" w:rsidRDefault="00141878" w:rsidP="00BE7328">
      <w:pPr>
        <w:rPr>
          <w:rFonts w:ascii="Times New Roman" w:eastAsia="Times New Roman" w:hAnsi="Times New Roman" w:cs="Times New Roman"/>
          <w:lang w:eastAsia="en-GB"/>
        </w:rPr>
      </w:pPr>
      <w:r w:rsidRPr="00141878">
        <w:rPr>
          <w:rFonts w:ascii="Times New Roman" w:eastAsia="Times New Roman" w:hAnsi="Times New Roman" w:cs="Times New Roman"/>
          <w:shd w:val="clear" w:color="auto" w:fill="FFFFFF"/>
          <w:lang w:eastAsia="en-GB"/>
        </w:rPr>
        <w:t>[Accessed 6 Dec. 2017].</w:t>
      </w:r>
    </w:p>
    <w:p w14:paraId="2399A480" w14:textId="77777777" w:rsidR="003B3BF2" w:rsidRPr="00BE7328" w:rsidRDefault="003B3BF2" w:rsidP="00BE7328">
      <w:pPr>
        <w:rPr>
          <w:rFonts w:ascii="Times New Roman" w:hAnsi="Times New Roman" w:cs="Times New Roman"/>
        </w:rPr>
      </w:pPr>
    </w:p>
    <w:p w14:paraId="447F45D3" w14:textId="02F4C324" w:rsidR="003B3BF2" w:rsidRPr="003B3BF2" w:rsidRDefault="008D328C" w:rsidP="00BE7328">
      <w:pPr>
        <w:rPr>
          <w:rFonts w:ascii="Times New Roman" w:eastAsia="Times New Roman" w:hAnsi="Times New Roman" w:cs="Times New Roman"/>
          <w:lang w:eastAsia="en-GB"/>
        </w:rPr>
      </w:pPr>
      <w:r>
        <w:rPr>
          <w:rFonts w:ascii="Times New Roman" w:eastAsia="Times New Roman" w:hAnsi="Times New Roman" w:cs="Times New Roman"/>
          <w:shd w:val="clear" w:color="auto" w:fill="FFFFFF"/>
          <w:lang w:eastAsia="en-GB"/>
        </w:rPr>
        <w:t>Hoyos, B. 2015</w:t>
      </w:r>
      <w:r w:rsidR="003B3BF2" w:rsidRPr="003B3BF2">
        <w:rPr>
          <w:rFonts w:ascii="Times New Roman" w:eastAsia="Times New Roman" w:hAnsi="Times New Roman" w:cs="Times New Roman"/>
          <w:shd w:val="clear" w:color="auto" w:fill="FFFFFF"/>
          <w:lang w:eastAsia="en-GB"/>
        </w:rPr>
        <w:t>. </w:t>
      </w:r>
      <w:r w:rsidR="003B3BF2" w:rsidRPr="003B3BF2">
        <w:rPr>
          <w:rFonts w:ascii="Times New Roman" w:eastAsia="Times New Roman" w:hAnsi="Times New Roman" w:cs="Times New Roman"/>
          <w:i/>
          <w:iCs/>
          <w:shd w:val="clear" w:color="auto" w:fill="FFFFFF"/>
          <w:lang w:eastAsia="en-GB"/>
        </w:rPr>
        <w:t>Mastering the West</w:t>
      </w:r>
      <w:r w:rsidR="003B3BF2" w:rsidRPr="003B3BF2">
        <w:rPr>
          <w:rFonts w:ascii="Times New Roman" w:eastAsia="Times New Roman" w:hAnsi="Times New Roman" w:cs="Times New Roman"/>
          <w:shd w:val="clear" w:color="auto" w:fill="FFFFFF"/>
          <w:lang w:eastAsia="en-GB"/>
        </w:rPr>
        <w:t>. New York: Oxford University Press.</w:t>
      </w:r>
    </w:p>
    <w:p w14:paraId="58489106" w14:textId="77777777" w:rsidR="003B3BF2" w:rsidRPr="00BE7328" w:rsidRDefault="003B3BF2" w:rsidP="00BE7328">
      <w:pPr>
        <w:rPr>
          <w:rFonts w:ascii="Times New Roman" w:hAnsi="Times New Roman" w:cs="Times New Roman"/>
        </w:rPr>
      </w:pPr>
    </w:p>
    <w:p w14:paraId="029FB430" w14:textId="671DB872" w:rsidR="003B3BF2" w:rsidRPr="003B3BF2" w:rsidRDefault="00162ABA" w:rsidP="00BE7328">
      <w:pPr>
        <w:rPr>
          <w:rFonts w:ascii="Times New Roman" w:eastAsia="Times New Roman" w:hAnsi="Times New Roman" w:cs="Times New Roman"/>
          <w:lang w:eastAsia="en-GB"/>
        </w:rPr>
      </w:pPr>
      <w:proofErr w:type="spellStart"/>
      <w:r>
        <w:rPr>
          <w:rFonts w:ascii="Times New Roman" w:eastAsia="Times New Roman" w:hAnsi="Times New Roman" w:cs="Times New Roman"/>
          <w:shd w:val="clear" w:color="auto" w:fill="FFFFFF"/>
          <w:lang w:eastAsia="en-GB"/>
        </w:rPr>
        <w:t>Caven</w:t>
      </w:r>
      <w:proofErr w:type="spellEnd"/>
      <w:r>
        <w:rPr>
          <w:rFonts w:ascii="Times New Roman" w:eastAsia="Times New Roman" w:hAnsi="Times New Roman" w:cs="Times New Roman"/>
          <w:shd w:val="clear" w:color="auto" w:fill="FFFFFF"/>
          <w:lang w:eastAsia="en-GB"/>
        </w:rPr>
        <w:t>, B. 1992</w:t>
      </w:r>
      <w:r w:rsidR="003B3BF2" w:rsidRPr="003B3BF2">
        <w:rPr>
          <w:rFonts w:ascii="Times New Roman" w:eastAsia="Times New Roman" w:hAnsi="Times New Roman" w:cs="Times New Roman"/>
          <w:shd w:val="clear" w:color="auto" w:fill="FFFFFF"/>
          <w:lang w:eastAsia="en-GB"/>
        </w:rPr>
        <w:t>. </w:t>
      </w:r>
      <w:r w:rsidR="003B3BF2" w:rsidRPr="003B3BF2">
        <w:rPr>
          <w:rFonts w:ascii="Times New Roman" w:eastAsia="Times New Roman" w:hAnsi="Times New Roman" w:cs="Times New Roman"/>
          <w:i/>
          <w:iCs/>
          <w:shd w:val="clear" w:color="auto" w:fill="FFFFFF"/>
          <w:lang w:eastAsia="en-GB"/>
        </w:rPr>
        <w:t>The Punic Wars</w:t>
      </w:r>
      <w:r w:rsidR="003B3BF2" w:rsidRPr="003B3BF2">
        <w:rPr>
          <w:rFonts w:ascii="Times New Roman" w:eastAsia="Times New Roman" w:hAnsi="Times New Roman" w:cs="Times New Roman"/>
          <w:shd w:val="clear" w:color="auto" w:fill="FFFFFF"/>
          <w:lang w:eastAsia="en-GB"/>
        </w:rPr>
        <w:t>. New York: Barnes &amp; Noble.</w:t>
      </w:r>
    </w:p>
    <w:p w14:paraId="61A688E4" w14:textId="77777777" w:rsidR="003B3BF2" w:rsidRPr="00BE7328" w:rsidRDefault="003B3BF2" w:rsidP="00BE7328">
      <w:pPr>
        <w:rPr>
          <w:rFonts w:ascii="Times New Roman" w:hAnsi="Times New Roman" w:cs="Times New Roman"/>
        </w:rPr>
      </w:pPr>
    </w:p>
    <w:p w14:paraId="23394F9E" w14:textId="596BE202" w:rsidR="00BE7328" w:rsidRPr="00BE7328" w:rsidRDefault="00162ABA" w:rsidP="00BE7328">
      <w:pPr>
        <w:rPr>
          <w:rFonts w:ascii="Times New Roman" w:eastAsia="Times New Roman" w:hAnsi="Times New Roman" w:cs="Times New Roman"/>
          <w:lang w:eastAsia="en-GB"/>
        </w:rPr>
      </w:pPr>
      <w:r>
        <w:rPr>
          <w:rFonts w:ascii="Times New Roman" w:eastAsia="Times New Roman" w:hAnsi="Times New Roman" w:cs="Times New Roman"/>
          <w:shd w:val="clear" w:color="auto" w:fill="FFFFFF"/>
          <w:lang w:eastAsia="en-GB"/>
        </w:rPr>
        <w:t>Briscoe, J. 1989</w:t>
      </w:r>
      <w:r w:rsidR="00BE7328" w:rsidRPr="00BE7328">
        <w:rPr>
          <w:rFonts w:ascii="Times New Roman" w:eastAsia="Times New Roman" w:hAnsi="Times New Roman" w:cs="Times New Roman"/>
          <w:shd w:val="clear" w:color="auto" w:fill="FFFFFF"/>
          <w:lang w:eastAsia="en-GB"/>
        </w:rPr>
        <w:t>. </w:t>
      </w:r>
      <w:r w:rsidR="00BE7328" w:rsidRPr="00BE7328">
        <w:rPr>
          <w:rFonts w:ascii="Times New Roman" w:eastAsia="Times New Roman" w:hAnsi="Times New Roman" w:cs="Times New Roman"/>
          <w:i/>
          <w:iCs/>
          <w:shd w:val="clear" w:color="auto" w:fill="FFFFFF"/>
          <w:lang w:eastAsia="en-GB"/>
        </w:rPr>
        <w:t>The Cambridge Ancient History VIII</w:t>
      </w:r>
      <w:r w:rsidR="00BE7328" w:rsidRPr="00BE7328">
        <w:rPr>
          <w:rFonts w:ascii="Times New Roman" w:eastAsia="Times New Roman" w:hAnsi="Times New Roman" w:cs="Times New Roman"/>
          <w:shd w:val="clear" w:color="auto" w:fill="FFFFFF"/>
          <w:lang w:eastAsia="en-GB"/>
        </w:rPr>
        <w:t>. 2nd ed. Cambridge: Cambridge Univ. Press, pp.44-79.</w:t>
      </w:r>
    </w:p>
    <w:p w14:paraId="43D0593F" w14:textId="77777777" w:rsidR="003B3BF2" w:rsidRPr="00905250" w:rsidRDefault="003B3BF2" w:rsidP="00F073CB">
      <w:pPr>
        <w:spacing w:line="480" w:lineRule="auto"/>
        <w:rPr>
          <w:rFonts w:ascii="Times New Roman" w:hAnsi="Times New Roman" w:cs="Times New Roman"/>
        </w:rPr>
      </w:pPr>
    </w:p>
    <w:sectPr w:rsidR="003B3BF2" w:rsidRPr="00905250"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87E2CB" w14:textId="77777777" w:rsidR="006056ED" w:rsidRDefault="006056ED" w:rsidP="00B33AC3">
      <w:r>
        <w:separator/>
      </w:r>
    </w:p>
  </w:endnote>
  <w:endnote w:type="continuationSeparator" w:id="0">
    <w:p w14:paraId="7E21447C" w14:textId="77777777" w:rsidR="006056ED" w:rsidRDefault="006056ED" w:rsidP="00B33A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36E103" w14:textId="77777777" w:rsidR="006056ED" w:rsidRDefault="006056ED" w:rsidP="00B33AC3">
      <w:r>
        <w:separator/>
      </w:r>
    </w:p>
  </w:footnote>
  <w:footnote w:type="continuationSeparator" w:id="0">
    <w:p w14:paraId="009BA508" w14:textId="77777777" w:rsidR="006056ED" w:rsidRDefault="006056ED" w:rsidP="00B33AC3">
      <w:r>
        <w:continuationSeparator/>
      </w:r>
    </w:p>
  </w:footnote>
  <w:footnote w:id="1">
    <w:p w14:paraId="5CB1EA0D" w14:textId="77777777" w:rsidR="00B33AC3" w:rsidRPr="00B33AC3" w:rsidRDefault="00B33AC3">
      <w:pPr>
        <w:pStyle w:val="FootnoteText"/>
      </w:pPr>
      <w:r>
        <w:rPr>
          <w:rStyle w:val="FootnoteReference"/>
        </w:rPr>
        <w:footnoteRef/>
      </w:r>
      <w:r>
        <w:t xml:space="preserve"> </w:t>
      </w:r>
      <w:proofErr w:type="spellStart"/>
      <w:r>
        <w:t>Plb</w:t>
      </w:r>
      <w:proofErr w:type="spellEnd"/>
      <w:r>
        <w:t xml:space="preserve">, </w:t>
      </w:r>
      <w:r>
        <w:rPr>
          <w:i/>
        </w:rPr>
        <w:t>Histories</w:t>
      </w:r>
      <w:r>
        <w:t>, 3.10</w:t>
      </w:r>
    </w:p>
  </w:footnote>
  <w:footnote w:id="2">
    <w:p w14:paraId="306CE45E" w14:textId="77777777" w:rsidR="00F073CB" w:rsidRDefault="00F073CB">
      <w:pPr>
        <w:pStyle w:val="FootnoteText"/>
      </w:pPr>
      <w:r>
        <w:rPr>
          <w:rStyle w:val="FootnoteReference"/>
        </w:rPr>
        <w:footnoteRef/>
      </w:r>
      <w:r>
        <w:t xml:space="preserve"> Briscoe. 3.44</w:t>
      </w:r>
    </w:p>
  </w:footnote>
  <w:footnote w:id="3">
    <w:p w14:paraId="5C81B659" w14:textId="77777777" w:rsidR="00F073CB" w:rsidRPr="00F073CB" w:rsidRDefault="00F073CB">
      <w:pPr>
        <w:pStyle w:val="FootnoteText"/>
      </w:pPr>
      <w:r>
        <w:rPr>
          <w:rStyle w:val="FootnoteReference"/>
        </w:rPr>
        <w:footnoteRef/>
      </w:r>
      <w:r>
        <w:t xml:space="preserve"> </w:t>
      </w:r>
      <w:proofErr w:type="spellStart"/>
      <w:r>
        <w:t>Plb</w:t>
      </w:r>
      <w:proofErr w:type="spellEnd"/>
      <w:r>
        <w:t xml:space="preserve">, </w:t>
      </w:r>
      <w:r>
        <w:rPr>
          <w:i/>
        </w:rPr>
        <w:t xml:space="preserve">Histories. </w:t>
      </w:r>
      <w:r>
        <w:t>3.10</w:t>
      </w:r>
    </w:p>
  </w:footnote>
  <w:footnote w:id="4">
    <w:p w14:paraId="773D6A1E" w14:textId="3A3D01F4" w:rsidR="00905250" w:rsidRDefault="00905250">
      <w:pPr>
        <w:pStyle w:val="FootnoteText"/>
      </w:pPr>
      <w:r>
        <w:rPr>
          <w:rStyle w:val="FootnoteReference"/>
        </w:rPr>
        <w:footnoteRef/>
      </w:r>
      <w:r>
        <w:t xml:space="preserve"> Salmon</w:t>
      </w:r>
      <w:r w:rsidR="008D6E3C">
        <w:t xml:space="preserve"> 1960</w:t>
      </w:r>
    </w:p>
  </w:footnote>
  <w:footnote w:id="5">
    <w:p w14:paraId="0A1CEF6C" w14:textId="5180BE7D" w:rsidR="00905250" w:rsidRDefault="00905250">
      <w:pPr>
        <w:pStyle w:val="FootnoteText"/>
      </w:pPr>
      <w:r>
        <w:rPr>
          <w:rStyle w:val="FootnoteReference"/>
        </w:rPr>
        <w:footnoteRef/>
      </w:r>
      <w:r>
        <w:t xml:space="preserve"> Salmon</w:t>
      </w:r>
      <w:r w:rsidR="008D6E3C">
        <w:t xml:space="preserve"> 1960</w:t>
      </w:r>
    </w:p>
  </w:footnote>
  <w:footnote w:id="6">
    <w:p w14:paraId="54B2AD72" w14:textId="4B9F874F" w:rsidR="001D71AB" w:rsidRDefault="001D71AB">
      <w:pPr>
        <w:pStyle w:val="FootnoteText"/>
      </w:pPr>
      <w:r>
        <w:rPr>
          <w:rStyle w:val="FootnoteReference"/>
        </w:rPr>
        <w:footnoteRef/>
      </w:r>
      <w:r>
        <w:t xml:space="preserve"> </w:t>
      </w:r>
      <w:r w:rsidR="00667CC3">
        <w:t xml:space="preserve">Briscoe, </w:t>
      </w:r>
      <w:r w:rsidR="00667CC3">
        <w:rPr>
          <w:i/>
        </w:rPr>
        <w:t>Cambridge A</w:t>
      </w:r>
      <w:r w:rsidR="00667CC3" w:rsidRPr="00667CC3">
        <w:rPr>
          <w:i/>
        </w:rPr>
        <w:t>ncient History</w:t>
      </w:r>
      <w:r>
        <w:t xml:space="preserve"> 3.44</w:t>
      </w:r>
    </w:p>
  </w:footnote>
  <w:footnote w:id="7">
    <w:p w14:paraId="73BC9A4D" w14:textId="2AE92F19" w:rsidR="003A4A79" w:rsidRDefault="003A4A79">
      <w:pPr>
        <w:pStyle w:val="FootnoteText"/>
      </w:pPr>
      <w:r>
        <w:rPr>
          <w:rStyle w:val="FootnoteReference"/>
        </w:rPr>
        <w:footnoteRef/>
      </w:r>
      <w:r>
        <w:t xml:space="preserve"> </w:t>
      </w:r>
      <w:r w:rsidR="00667CC3">
        <w:t xml:space="preserve">Briscoe, </w:t>
      </w:r>
      <w:r w:rsidR="00667CC3">
        <w:rPr>
          <w:i/>
        </w:rPr>
        <w:t>Cambridge A</w:t>
      </w:r>
      <w:r w:rsidR="00667CC3" w:rsidRPr="00667CC3">
        <w:rPr>
          <w:i/>
        </w:rPr>
        <w:t>ncient History</w:t>
      </w:r>
      <w:r w:rsidR="00667CC3">
        <w:t xml:space="preserve"> </w:t>
      </w:r>
      <w:r>
        <w:t>3.44</w:t>
      </w:r>
    </w:p>
  </w:footnote>
  <w:footnote w:id="8">
    <w:p w14:paraId="13014D2A" w14:textId="53189AE0" w:rsidR="003A4A79" w:rsidRDefault="003A4A79">
      <w:pPr>
        <w:pStyle w:val="FootnoteText"/>
      </w:pPr>
      <w:r>
        <w:rPr>
          <w:rStyle w:val="FootnoteReference"/>
        </w:rPr>
        <w:footnoteRef/>
      </w:r>
      <w:r>
        <w:t xml:space="preserve"> Salmon</w:t>
      </w:r>
      <w:r w:rsidR="008D6E3C">
        <w:t xml:space="preserve"> 1960</w:t>
      </w:r>
    </w:p>
  </w:footnote>
  <w:footnote w:id="9">
    <w:p w14:paraId="3C26AE64" w14:textId="36E23BFD" w:rsidR="00673619" w:rsidRDefault="00673619">
      <w:pPr>
        <w:pStyle w:val="FootnoteText"/>
      </w:pPr>
      <w:r>
        <w:rPr>
          <w:rStyle w:val="FootnoteReference"/>
        </w:rPr>
        <w:footnoteRef/>
      </w:r>
      <w:r>
        <w:t xml:space="preserve"> </w:t>
      </w:r>
      <w:r w:rsidR="008D6E3C">
        <w:t xml:space="preserve">Hoyos, </w:t>
      </w:r>
      <w:r w:rsidR="008D6E3C">
        <w:rPr>
          <w:i/>
        </w:rPr>
        <w:t>Mastering the</w:t>
      </w:r>
      <w:r w:rsidR="008D6E3C">
        <w:rPr>
          <w:i/>
        </w:rPr>
        <w:t xml:space="preserve"> west, </w:t>
      </w:r>
      <w:r>
        <w:t>6.84</w:t>
      </w:r>
    </w:p>
  </w:footnote>
  <w:footnote w:id="10">
    <w:p w14:paraId="61F41E95" w14:textId="20242AF5" w:rsidR="005A61FA" w:rsidRDefault="005A61FA">
      <w:pPr>
        <w:pStyle w:val="FootnoteText"/>
      </w:pPr>
      <w:r>
        <w:rPr>
          <w:rStyle w:val="FootnoteReference"/>
        </w:rPr>
        <w:footnoteRef/>
      </w:r>
      <w:r w:rsidR="008D6E3C">
        <w:t xml:space="preserve"> </w:t>
      </w:r>
      <w:r w:rsidR="008D6E3C">
        <w:t xml:space="preserve">Hoyos, </w:t>
      </w:r>
      <w:r w:rsidR="008D6E3C">
        <w:rPr>
          <w:i/>
        </w:rPr>
        <w:t>Mastering the</w:t>
      </w:r>
      <w:r w:rsidR="008D6E3C">
        <w:rPr>
          <w:i/>
        </w:rPr>
        <w:t xml:space="preserve"> west, </w:t>
      </w:r>
      <w:r>
        <w:t>6.85</w:t>
      </w:r>
    </w:p>
  </w:footnote>
  <w:footnote w:id="11">
    <w:p w14:paraId="4BDB3C03" w14:textId="5241A514" w:rsidR="00DC281D" w:rsidRPr="00DC281D" w:rsidRDefault="00DC281D">
      <w:pPr>
        <w:pStyle w:val="FootnoteText"/>
      </w:pPr>
      <w:r>
        <w:rPr>
          <w:rStyle w:val="FootnoteReference"/>
        </w:rPr>
        <w:footnoteRef/>
      </w:r>
      <w:r>
        <w:t xml:space="preserve"> Appian, </w:t>
      </w:r>
      <w:proofErr w:type="spellStart"/>
      <w:r>
        <w:rPr>
          <w:i/>
        </w:rPr>
        <w:t>Hannibalic</w:t>
      </w:r>
      <w:proofErr w:type="spellEnd"/>
      <w:r>
        <w:rPr>
          <w:i/>
        </w:rPr>
        <w:t xml:space="preserve"> War, ch1</w:t>
      </w:r>
    </w:p>
  </w:footnote>
  <w:footnote w:id="12">
    <w:p w14:paraId="750AB8C4" w14:textId="6F1CD25E" w:rsidR="00DC281D" w:rsidRDefault="00DC281D">
      <w:pPr>
        <w:pStyle w:val="FootnoteText"/>
      </w:pPr>
      <w:r>
        <w:rPr>
          <w:rStyle w:val="FootnoteReference"/>
        </w:rPr>
        <w:footnoteRef/>
      </w:r>
      <w:r>
        <w:t xml:space="preserve"> </w:t>
      </w:r>
      <w:r w:rsidR="003F07F7">
        <w:t xml:space="preserve">Livy, </w:t>
      </w:r>
      <w:r w:rsidR="003F07F7">
        <w:rPr>
          <w:i/>
        </w:rPr>
        <w:t xml:space="preserve">The war with Hannibal, </w:t>
      </w:r>
      <w:r w:rsidR="003F07F7">
        <w:t>21.5</w:t>
      </w:r>
    </w:p>
  </w:footnote>
  <w:footnote w:id="13">
    <w:p w14:paraId="3808945D" w14:textId="1F6BABB5" w:rsidR="00E463A5" w:rsidRDefault="00E463A5">
      <w:pPr>
        <w:pStyle w:val="FootnoteText"/>
      </w:pPr>
      <w:r>
        <w:rPr>
          <w:rStyle w:val="FootnoteReference"/>
        </w:rPr>
        <w:footnoteRef/>
      </w:r>
      <w:r w:rsidR="00840793">
        <w:t xml:space="preserve"> </w:t>
      </w:r>
      <w:proofErr w:type="spellStart"/>
      <w:r>
        <w:t>C</w:t>
      </w:r>
      <w:r w:rsidR="00840793">
        <w:t>aven</w:t>
      </w:r>
      <w:proofErr w:type="spellEnd"/>
      <w:r w:rsidR="00667CC3">
        <w:t xml:space="preserve">, </w:t>
      </w:r>
      <w:r w:rsidR="00667CC3">
        <w:rPr>
          <w:i/>
        </w:rPr>
        <w:t>The Punic Wars,</w:t>
      </w:r>
      <w:r>
        <w:t xml:space="preserve"> 8.90</w:t>
      </w:r>
    </w:p>
  </w:footnote>
  <w:footnote w:id="14">
    <w:p w14:paraId="315D43DC" w14:textId="15C6A83A" w:rsidR="007D48AF" w:rsidRDefault="007D48AF">
      <w:pPr>
        <w:pStyle w:val="FootnoteText"/>
      </w:pPr>
      <w:r>
        <w:rPr>
          <w:rStyle w:val="FootnoteReference"/>
        </w:rPr>
        <w:footnoteRef/>
      </w:r>
      <w:r>
        <w:t xml:space="preserve"> Briscoe</w:t>
      </w:r>
      <w:r w:rsidR="00667CC3">
        <w:t xml:space="preserve">, </w:t>
      </w:r>
      <w:r w:rsidR="00667CC3">
        <w:rPr>
          <w:i/>
        </w:rPr>
        <w:t>Cambridge A</w:t>
      </w:r>
      <w:r w:rsidR="00667CC3" w:rsidRPr="00667CC3">
        <w:rPr>
          <w:i/>
        </w:rPr>
        <w:t>ncient History</w:t>
      </w:r>
      <w:r w:rsidR="00667CC3">
        <w:t>,</w:t>
      </w:r>
      <w:r>
        <w:t xml:space="preserve"> 3.45</w:t>
      </w:r>
    </w:p>
  </w:footnote>
  <w:footnote w:id="15">
    <w:p w14:paraId="363A0E31" w14:textId="4C0E23B1" w:rsidR="007D48AF" w:rsidRDefault="007D48AF">
      <w:pPr>
        <w:pStyle w:val="FootnoteText"/>
      </w:pPr>
      <w:r>
        <w:rPr>
          <w:rStyle w:val="FootnoteReference"/>
        </w:rPr>
        <w:footnoteRef/>
      </w:r>
      <w:r w:rsidR="003F07F7">
        <w:t xml:space="preserve"> </w:t>
      </w:r>
      <w:r w:rsidR="003F07F7">
        <w:t xml:space="preserve">Livy, </w:t>
      </w:r>
      <w:r w:rsidR="003F07F7">
        <w:rPr>
          <w:i/>
        </w:rPr>
        <w:t>The war with Hannibal</w:t>
      </w:r>
      <w:r w:rsidR="00840793">
        <w:t xml:space="preserve">, </w:t>
      </w:r>
      <w:r w:rsidR="007D16E8">
        <w:t>21.17</w:t>
      </w:r>
    </w:p>
  </w:footnote>
  <w:footnote w:id="16">
    <w:p w14:paraId="167B4071" w14:textId="62BBC841" w:rsidR="007D48AF" w:rsidRDefault="007D48AF">
      <w:pPr>
        <w:pStyle w:val="FootnoteText"/>
      </w:pPr>
      <w:r>
        <w:rPr>
          <w:rStyle w:val="FootnoteReference"/>
        </w:rPr>
        <w:footnoteRef/>
      </w:r>
      <w:r w:rsidR="00840793">
        <w:t xml:space="preserve"> </w:t>
      </w:r>
      <w:r w:rsidR="00840793">
        <w:t xml:space="preserve">Livy, </w:t>
      </w:r>
      <w:r w:rsidR="00840793">
        <w:rPr>
          <w:i/>
        </w:rPr>
        <w:t>The war with Hannibal</w:t>
      </w:r>
      <w:r w:rsidR="00840793">
        <w:t>, 22.22-24</w:t>
      </w:r>
    </w:p>
  </w:footnote>
  <w:footnote w:id="17">
    <w:p w14:paraId="3F10CABF" w14:textId="1434B2D7" w:rsidR="003D79B7" w:rsidRDefault="003D79B7">
      <w:pPr>
        <w:pStyle w:val="FootnoteText"/>
      </w:pPr>
      <w:r>
        <w:rPr>
          <w:rStyle w:val="FootnoteReference"/>
        </w:rPr>
        <w:footnoteRef/>
      </w:r>
      <w:r>
        <w:t>Salmon</w:t>
      </w:r>
      <w:r w:rsidR="008D6E3C">
        <w:t xml:space="preserve"> 1960</w:t>
      </w:r>
    </w:p>
  </w:footnote>
  <w:footnote w:id="18">
    <w:p w14:paraId="5C6E3956" w14:textId="44BD991A" w:rsidR="003D79B7" w:rsidRDefault="003D79B7">
      <w:pPr>
        <w:pStyle w:val="FootnoteText"/>
      </w:pPr>
      <w:r>
        <w:rPr>
          <w:rStyle w:val="FootnoteReference"/>
        </w:rPr>
        <w:footnoteRef/>
      </w:r>
      <w:r>
        <w:t xml:space="preserve"> Salmon</w:t>
      </w:r>
      <w:r w:rsidR="008D6E3C">
        <w:t xml:space="preserve"> 1960</w:t>
      </w:r>
    </w:p>
  </w:footnote>
  <w:footnote w:id="19">
    <w:p w14:paraId="73CDAE73" w14:textId="0918C27D" w:rsidR="00D60D42" w:rsidRDefault="00D60D42">
      <w:pPr>
        <w:pStyle w:val="FootnoteText"/>
      </w:pPr>
      <w:r>
        <w:rPr>
          <w:rStyle w:val="FootnoteReference"/>
        </w:rPr>
        <w:footnoteRef/>
      </w:r>
      <w:r>
        <w:t xml:space="preserve"> </w:t>
      </w:r>
      <w:proofErr w:type="spellStart"/>
      <w:r w:rsidR="008D6E3C">
        <w:t>Plb</w:t>
      </w:r>
      <w:proofErr w:type="spellEnd"/>
      <w:r w:rsidR="008D6E3C">
        <w:t xml:space="preserve">, </w:t>
      </w:r>
      <w:r w:rsidR="008D6E3C">
        <w:rPr>
          <w:i/>
        </w:rPr>
        <w:t>Histories</w:t>
      </w:r>
      <w:r w:rsidR="008D6E3C">
        <w:t xml:space="preserve"> </w:t>
      </w:r>
      <w:r>
        <w:t>3.10</w:t>
      </w:r>
    </w:p>
  </w:footnote>
  <w:footnote w:id="20">
    <w:p w14:paraId="409F1057" w14:textId="3197E5EB" w:rsidR="00D262A9" w:rsidRDefault="00D262A9">
      <w:pPr>
        <w:pStyle w:val="FootnoteText"/>
      </w:pPr>
      <w:r>
        <w:rPr>
          <w:rStyle w:val="FootnoteReference"/>
        </w:rPr>
        <w:footnoteRef/>
      </w:r>
      <w:r>
        <w:t xml:space="preserve"> </w:t>
      </w:r>
      <w:proofErr w:type="spellStart"/>
      <w:r w:rsidR="008D6E3C">
        <w:t>Plb</w:t>
      </w:r>
      <w:proofErr w:type="spellEnd"/>
      <w:r w:rsidR="008D6E3C">
        <w:t xml:space="preserve">, </w:t>
      </w:r>
      <w:r w:rsidR="008D6E3C">
        <w:rPr>
          <w:i/>
        </w:rPr>
        <w:t>Histories</w:t>
      </w:r>
      <w:r w:rsidR="008D6E3C">
        <w:t xml:space="preserve"> </w:t>
      </w:r>
      <w:r>
        <w:t>3.9</w:t>
      </w:r>
    </w:p>
  </w:footnote>
  <w:footnote w:id="21">
    <w:p w14:paraId="3FD8C0AE" w14:textId="6D101F6D" w:rsidR="00D262A9" w:rsidRDefault="00D262A9">
      <w:pPr>
        <w:pStyle w:val="FootnoteText"/>
      </w:pPr>
      <w:r>
        <w:rPr>
          <w:rStyle w:val="FootnoteReference"/>
        </w:rPr>
        <w:footnoteRef/>
      </w:r>
      <w:r>
        <w:t xml:space="preserve"> </w:t>
      </w:r>
      <w:r w:rsidR="00840793">
        <w:t xml:space="preserve">Livy, </w:t>
      </w:r>
      <w:r w:rsidR="00840793">
        <w:rPr>
          <w:i/>
        </w:rPr>
        <w:t>The war with Hannibal</w:t>
      </w:r>
      <w:r w:rsidR="00840793">
        <w:t>, 21.17</w:t>
      </w:r>
    </w:p>
  </w:footnote>
  <w:footnote w:id="22">
    <w:p w14:paraId="41221B6C" w14:textId="0B3027FC" w:rsidR="000903ED" w:rsidRDefault="000903ED">
      <w:pPr>
        <w:pStyle w:val="FootnoteText"/>
      </w:pPr>
      <w:r>
        <w:rPr>
          <w:rStyle w:val="FootnoteReference"/>
        </w:rPr>
        <w:footnoteRef/>
      </w:r>
      <w:r>
        <w:t xml:space="preserve"> </w:t>
      </w:r>
      <w:proofErr w:type="spellStart"/>
      <w:r w:rsidR="008D6E3C">
        <w:t>Plb</w:t>
      </w:r>
      <w:proofErr w:type="spellEnd"/>
      <w:r w:rsidR="008D6E3C">
        <w:t xml:space="preserve">, </w:t>
      </w:r>
      <w:r w:rsidR="008D6E3C">
        <w:rPr>
          <w:i/>
        </w:rPr>
        <w:t>Histories</w:t>
      </w:r>
      <w:r w:rsidR="008D6E3C">
        <w:t xml:space="preserve"> </w:t>
      </w:r>
      <w:r>
        <w:t>3.11</w:t>
      </w:r>
    </w:p>
  </w:footnote>
  <w:footnote w:id="23">
    <w:p w14:paraId="6A9E27C4" w14:textId="38A760B9" w:rsidR="004D1198" w:rsidRDefault="004D1198">
      <w:pPr>
        <w:pStyle w:val="FootnoteText"/>
      </w:pPr>
      <w:r>
        <w:rPr>
          <w:rStyle w:val="FootnoteReference"/>
        </w:rPr>
        <w:footnoteRef/>
      </w:r>
      <w:r>
        <w:t xml:space="preserve"> Salmon</w:t>
      </w:r>
      <w:r w:rsidR="008D6E3C">
        <w:t xml:space="preserve"> 1960</w:t>
      </w:r>
    </w:p>
  </w:footnote>
  <w:footnote w:id="24">
    <w:p w14:paraId="6B828993" w14:textId="083670BA" w:rsidR="004D1198" w:rsidRDefault="004D1198">
      <w:pPr>
        <w:pStyle w:val="FootnoteText"/>
      </w:pPr>
      <w:r>
        <w:rPr>
          <w:rStyle w:val="FootnoteReference"/>
        </w:rPr>
        <w:footnoteRef/>
      </w:r>
      <w:r>
        <w:t xml:space="preserve"> Salmon</w:t>
      </w:r>
      <w:r w:rsidR="008D6E3C">
        <w:t xml:space="preserve"> 1960</w:t>
      </w:r>
    </w:p>
  </w:footnote>
  <w:footnote w:id="25">
    <w:p w14:paraId="2277C53A" w14:textId="4E3145F0" w:rsidR="00907AEC" w:rsidRPr="00907AEC" w:rsidRDefault="00907AEC">
      <w:pPr>
        <w:pStyle w:val="FootnoteText"/>
        <w:rPr>
          <w:i/>
        </w:rPr>
      </w:pPr>
      <w:r>
        <w:rPr>
          <w:rStyle w:val="FootnoteReference"/>
        </w:rPr>
        <w:footnoteRef/>
      </w:r>
      <w:r>
        <w:t xml:space="preserve"> </w:t>
      </w:r>
      <w:r>
        <w:t xml:space="preserve">Hoyos, </w:t>
      </w:r>
      <w:r>
        <w:rPr>
          <w:i/>
        </w:rPr>
        <w:t>Mastering the west, 7.100</w:t>
      </w:r>
    </w:p>
  </w:footnote>
  <w:footnote w:id="26">
    <w:p w14:paraId="3322F729" w14:textId="57FBE734" w:rsidR="00907AEC" w:rsidRPr="00907AEC" w:rsidRDefault="00907AEC">
      <w:pPr>
        <w:pStyle w:val="FootnoteText"/>
        <w:rPr>
          <w:i/>
        </w:rPr>
      </w:pPr>
      <w:r>
        <w:rPr>
          <w:rStyle w:val="FootnoteReference"/>
        </w:rPr>
        <w:footnoteRef/>
      </w:r>
      <w:r>
        <w:t xml:space="preserve"> Hoyos, </w:t>
      </w:r>
      <w:r>
        <w:rPr>
          <w:i/>
        </w:rPr>
        <w:t>Mastering the west, 7.100</w:t>
      </w:r>
    </w:p>
  </w:footnote>
  <w:footnote w:id="27">
    <w:p w14:paraId="4BDA9D45" w14:textId="1FAB3B88" w:rsidR="000E5A24" w:rsidRPr="000E5A24" w:rsidRDefault="000E5A24">
      <w:pPr>
        <w:pStyle w:val="FootnoteText"/>
        <w:rPr>
          <w:i/>
        </w:rPr>
      </w:pPr>
      <w:r>
        <w:rPr>
          <w:rStyle w:val="FootnoteReference"/>
        </w:rPr>
        <w:footnoteRef/>
      </w:r>
      <w:r>
        <w:t xml:space="preserve"> </w:t>
      </w:r>
      <w:r>
        <w:t xml:space="preserve">Hoyos, </w:t>
      </w:r>
      <w:r>
        <w:rPr>
          <w:i/>
        </w:rPr>
        <w:t>Mastering the</w:t>
      </w:r>
      <w:r>
        <w:rPr>
          <w:i/>
        </w:rPr>
        <w:t xml:space="preserve"> west, 7.90</w:t>
      </w:r>
    </w:p>
  </w:footnote>
  <w:footnote w:id="28">
    <w:p w14:paraId="4ED5F86A" w14:textId="5558834D" w:rsidR="000E5A24" w:rsidRDefault="000E5A24">
      <w:pPr>
        <w:pStyle w:val="FootnoteText"/>
      </w:pPr>
      <w:r>
        <w:rPr>
          <w:rStyle w:val="FootnoteReference"/>
        </w:rPr>
        <w:footnoteRef/>
      </w:r>
      <w:r>
        <w:t xml:space="preserve"> </w:t>
      </w:r>
      <w:proofErr w:type="spellStart"/>
      <w:r w:rsidR="00667CC3">
        <w:t>Caven</w:t>
      </w:r>
      <w:proofErr w:type="spellEnd"/>
      <w:r w:rsidR="00667CC3">
        <w:t xml:space="preserve">, </w:t>
      </w:r>
      <w:r w:rsidR="00667CC3">
        <w:rPr>
          <w:i/>
        </w:rPr>
        <w:t>The Punic Wars</w:t>
      </w:r>
      <w:proofErr w:type="gramStart"/>
      <w:r w:rsidR="00667CC3">
        <w:rPr>
          <w:i/>
        </w:rPr>
        <w:t xml:space="preserve">, </w:t>
      </w:r>
      <w:r>
        <w:t xml:space="preserve"> 8.89</w:t>
      </w:r>
      <w:proofErr w:type="gramEnd"/>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3F6515"/>
    <w:multiLevelType w:val="hybridMultilevel"/>
    <w:tmpl w:val="92BCA41E"/>
    <w:lvl w:ilvl="0" w:tplc="8482F2C8">
      <w:numFmt w:val="bullet"/>
      <w:lvlText w:val="-"/>
      <w:lvlJc w:val="left"/>
      <w:pPr>
        <w:ind w:left="420" w:hanging="360"/>
      </w:pPr>
      <w:rPr>
        <w:rFonts w:ascii="Calibri" w:eastAsiaTheme="minorHAnsi" w:hAnsi="Calibri"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3432"/>
    <w:rsid w:val="000903ED"/>
    <w:rsid w:val="000E5A24"/>
    <w:rsid w:val="00111E26"/>
    <w:rsid w:val="00137FDD"/>
    <w:rsid w:val="00141878"/>
    <w:rsid w:val="00160556"/>
    <w:rsid w:val="00162ABA"/>
    <w:rsid w:val="001B0B35"/>
    <w:rsid w:val="001D71AB"/>
    <w:rsid w:val="00267C72"/>
    <w:rsid w:val="00286980"/>
    <w:rsid w:val="00324069"/>
    <w:rsid w:val="00347B89"/>
    <w:rsid w:val="0036033C"/>
    <w:rsid w:val="003A4A79"/>
    <w:rsid w:val="003B3BF2"/>
    <w:rsid w:val="003D79B7"/>
    <w:rsid w:val="003E2C5C"/>
    <w:rsid w:val="003F07F7"/>
    <w:rsid w:val="00402F47"/>
    <w:rsid w:val="0045558D"/>
    <w:rsid w:val="004754BC"/>
    <w:rsid w:val="004B3C3A"/>
    <w:rsid w:val="004D1198"/>
    <w:rsid w:val="00543E94"/>
    <w:rsid w:val="00561D5E"/>
    <w:rsid w:val="005A3BA4"/>
    <w:rsid w:val="005A61FA"/>
    <w:rsid w:val="005B369D"/>
    <w:rsid w:val="005D574E"/>
    <w:rsid w:val="006056ED"/>
    <w:rsid w:val="006154A1"/>
    <w:rsid w:val="00667CC3"/>
    <w:rsid w:val="00670345"/>
    <w:rsid w:val="00673619"/>
    <w:rsid w:val="00682D8B"/>
    <w:rsid w:val="006A0457"/>
    <w:rsid w:val="00761E93"/>
    <w:rsid w:val="007637FF"/>
    <w:rsid w:val="0079370F"/>
    <w:rsid w:val="007D16E8"/>
    <w:rsid w:val="007D48AF"/>
    <w:rsid w:val="00840793"/>
    <w:rsid w:val="008C362B"/>
    <w:rsid w:val="008D328C"/>
    <w:rsid w:val="008D6E3C"/>
    <w:rsid w:val="00905250"/>
    <w:rsid w:val="00907AEC"/>
    <w:rsid w:val="009557A4"/>
    <w:rsid w:val="009D7BA5"/>
    <w:rsid w:val="00A40236"/>
    <w:rsid w:val="00B12304"/>
    <w:rsid w:val="00B33AC3"/>
    <w:rsid w:val="00B8378E"/>
    <w:rsid w:val="00B96872"/>
    <w:rsid w:val="00BA3432"/>
    <w:rsid w:val="00BA70AC"/>
    <w:rsid w:val="00BE7328"/>
    <w:rsid w:val="00C02FF2"/>
    <w:rsid w:val="00D262A9"/>
    <w:rsid w:val="00D60D42"/>
    <w:rsid w:val="00D67DA5"/>
    <w:rsid w:val="00DC281D"/>
    <w:rsid w:val="00DF74C6"/>
    <w:rsid w:val="00E463A5"/>
    <w:rsid w:val="00E70867"/>
    <w:rsid w:val="00E960DA"/>
    <w:rsid w:val="00EB223D"/>
    <w:rsid w:val="00EC774D"/>
    <w:rsid w:val="00EE4481"/>
    <w:rsid w:val="00F073CB"/>
    <w:rsid w:val="00F36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93147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33AC3"/>
  </w:style>
  <w:style w:type="character" w:customStyle="1" w:styleId="FootnoteTextChar">
    <w:name w:val="Footnote Text Char"/>
    <w:basedOn w:val="DefaultParagraphFont"/>
    <w:link w:val="FootnoteText"/>
    <w:uiPriority w:val="99"/>
    <w:rsid w:val="00B33AC3"/>
  </w:style>
  <w:style w:type="character" w:styleId="FootnoteReference">
    <w:name w:val="footnote reference"/>
    <w:basedOn w:val="DefaultParagraphFont"/>
    <w:uiPriority w:val="99"/>
    <w:unhideWhenUsed/>
    <w:rsid w:val="00B33AC3"/>
    <w:rPr>
      <w:vertAlign w:val="superscript"/>
    </w:rPr>
  </w:style>
  <w:style w:type="paragraph" w:styleId="EndnoteText">
    <w:name w:val="endnote text"/>
    <w:basedOn w:val="Normal"/>
    <w:link w:val="EndnoteTextChar"/>
    <w:uiPriority w:val="99"/>
    <w:unhideWhenUsed/>
    <w:rsid w:val="00F073CB"/>
  </w:style>
  <w:style w:type="character" w:customStyle="1" w:styleId="EndnoteTextChar">
    <w:name w:val="Endnote Text Char"/>
    <w:basedOn w:val="DefaultParagraphFont"/>
    <w:link w:val="EndnoteText"/>
    <w:uiPriority w:val="99"/>
    <w:rsid w:val="00F073CB"/>
  </w:style>
  <w:style w:type="character" w:styleId="EndnoteReference">
    <w:name w:val="endnote reference"/>
    <w:basedOn w:val="DefaultParagraphFont"/>
    <w:uiPriority w:val="99"/>
    <w:unhideWhenUsed/>
    <w:rsid w:val="00F073CB"/>
    <w:rPr>
      <w:vertAlign w:val="superscript"/>
    </w:rPr>
  </w:style>
  <w:style w:type="paragraph" w:styleId="ListParagraph">
    <w:name w:val="List Paragraph"/>
    <w:basedOn w:val="Normal"/>
    <w:uiPriority w:val="34"/>
    <w:qFormat/>
    <w:rsid w:val="00B96872"/>
    <w:pPr>
      <w:ind w:left="720"/>
      <w:contextualSpacing/>
    </w:pPr>
  </w:style>
  <w:style w:type="character" w:styleId="Hyperlink">
    <w:name w:val="Hyperlink"/>
    <w:basedOn w:val="DefaultParagraphFont"/>
    <w:uiPriority w:val="99"/>
    <w:unhideWhenUsed/>
    <w:rsid w:val="003B3B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2319305">
      <w:bodyDiv w:val="1"/>
      <w:marLeft w:val="0"/>
      <w:marRight w:val="0"/>
      <w:marTop w:val="0"/>
      <w:marBottom w:val="0"/>
      <w:divBdr>
        <w:top w:val="none" w:sz="0" w:space="0" w:color="auto"/>
        <w:left w:val="none" w:sz="0" w:space="0" w:color="auto"/>
        <w:bottom w:val="none" w:sz="0" w:space="0" w:color="auto"/>
        <w:right w:val="none" w:sz="0" w:space="0" w:color="auto"/>
      </w:divBdr>
    </w:div>
    <w:div w:id="921567933">
      <w:bodyDiv w:val="1"/>
      <w:marLeft w:val="0"/>
      <w:marRight w:val="0"/>
      <w:marTop w:val="0"/>
      <w:marBottom w:val="0"/>
      <w:divBdr>
        <w:top w:val="none" w:sz="0" w:space="0" w:color="auto"/>
        <w:left w:val="none" w:sz="0" w:space="0" w:color="auto"/>
        <w:bottom w:val="none" w:sz="0" w:space="0" w:color="auto"/>
        <w:right w:val="none" w:sz="0" w:space="0" w:color="auto"/>
      </w:divBdr>
    </w:div>
    <w:div w:id="1166094430">
      <w:bodyDiv w:val="1"/>
      <w:marLeft w:val="0"/>
      <w:marRight w:val="0"/>
      <w:marTop w:val="0"/>
      <w:marBottom w:val="0"/>
      <w:divBdr>
        <w:top w:val="none" w:sz="0" w:space="0" w:color="auto"/>
        <w:left w:val="none" w:sz="0" w:space="0" w:color="auto"/>
        <w:bottom w:val="none" w:sz="0" w:space="0" w:color="auto"/>
        <w:right w:val="none" w:sz="0" w:space="0" w:color="auto"/>
      </w:divBdr>
    </w:div>
    <w:div w:id="1166936573">
      <w:bodyDiv w:val="1"/>
      <w:marLeft w:val="0"/>
      <w:marRight w:val="0"/>
      <w:marTop w:val="0"/>
      <w:marBottom w:val="0"/>
      <w:divBdr>
        <w:top w:val="none" w:sz="0" w:space="0" w:color="auto"/>
        <w:left w:val="none" w:sz="0" w:space="0" w:color="auto"/>
        <w:bottom w:val="none" w:sz="0" w:space="0" w:color="auto"/>
        <w:right w:val="none" w:sz="0" w:space="0" w:color="auto"/>
      </w:divBdr>
    </w:div>
    <w:div w:id="1198350345">
      <w:bodyDiv w:val="1"/>
      <w:marLeft w:val="0"/>
      <w:marRight w:val="0"/>
      <w:marTop w:val="0"/>
      <w:marBottom w:val="0"/>
      <w:divBdr>
        <w:top w:val="none" w:sz="0" w:space="0" w:color="auto"/>
        <w:left w:val="none" w:sz="0" w:space="0" w:color="auto"/>
        <w:bottom w:val="none" w:sz="0" w:space="0" w:color="auto"/>
        <w:right w:val="none" w:sz="0" w:space="0" w:color="auto"/>
      </w:divBdr>
    </w:div>
    <w:div w:id="1240753549">
      <w:bodyDiv w:val="1"/>
      <w:marLeft w:val="0"/>
      <w:marRight w:val="0"/>
      <w:marTop w:val="0"/>
      <w:marBottom w:val="0"/>
      <w:divBdr>
        <w:top w:val="none" w:sz="0" w:space="0" w:color="auto"/>
        <w:left w:val="none" w:sz="0" w:space="0" w:color="auto"/>
        <w:bottom w:val="none" w:sz="0" w:space="0" w:color="auto"/>
        <w:right w:val="none" w:sz="0" w:space="0" w:color="auto"/>
      </w:divBdr>
    </w:div>
    <w:div w:id="1629504280">
      <w:bodyDiv w:val="1"/>
      <w:marLeft w:val="0"/>
      <w:marRight w:val="0"/>
      <w:marTop w:val="0"/>
      <w:marBottom w:val="0"/>
      <w:divBdr>
        <w:top w:val="none" w:sz="0" w:space="0" w:color="auto"/>
        <w:left w:val="none" w:sz="0" w:space="0" w:color="auto"/>
        <w:bottom w:val="none" w:sz="0" w:space="0" w:color="auto"/>
        <w:right w:val="none" w:sz="0" w:space="0" w:color="auto"/>
      </w:divBdr>
    </w:div>
    <w:div w:id="1902208112">
      <w:bodyDiv w:val="1"/>
      <w:marLeft w:val="0"/>
      <w:marRight w:val="0"/>
      <w:marTop w:val="0"/>
      <w:marBottom w:val="0"/>
      <w:divBdr>
        <w:top w:val="none" w:sz="0" w:space="0" w:color="auto"/>
        <w:left w:val="none" w:sz="0" w:space="0" w:color="auto"/>
        <w:bottom w:val="none" w:sz="0" w:space="0" w:color="auto"/>
        <w:right w:val="none" w:sz="0" w:space="0" w:color="auto"/>
      </w:divBdr>
    </w:div>
    <w:div w:id="1968389933">
      <w:bodyDiv w:val="1"/>
      <w:marLeft w:val="0"/>
      <w:marRight w:val="0"/>
      <w:marTop w:val="0"/>
      <w:marBottom w:val="0"/>
      <w:divBdr>
        <w:top w:val="none" w:sz="0" w:space="0" w:color="auto"/>
        <w:left w:val="none" w:sz="0" w:space="0" w:color="auto"/>
        <w:bottom w:val="none" w:sz="0" w:space="0" w:color="auto"/>
        <w:right w:val="none" w:sz="0" w:space="0" w:color="auto"/>
      </w:divBdr>
    </w:div>
    <w:div w:id="20519578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emf"/><Relationship Id="rId9" Type="http://schemas.openxmlformats.org/officeDocument/2006/relationships/oleObject" Target="embeddings/Microsoft_Word_97_-_2004_Document1.doc"/><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F2EF665-5793-8A45-922B-11D7EBB9C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1477</Words>
  <Characters>8422</Characters>
  <Application>Microsoft Macintosh Word</Application>
  <DocSecurity>0</DocSecurity>
  <Lines>70</Lines>
  <Paragraphs>19</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Bibliography</vt:lpstr>
      <vt:lpstr/>
      <vt:lpstr/>
      <vt:lpstr/>
      <vt:lpstr>Modern sources</vt:lpstr>
      <vt:lpstr/>
    </vt:vector>
  </TitlesOfParts>
  <LinksUpToDate>false</LinksUpToDate>
  <CharactersWithSpaces>9880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cp:revision>
  <dcterms:created xsi:type="dcterms:W3CDTF">2017-12-12T15:34:00Z</dcterms:created>
  <dcterms:modified xsi:type="dcterms:W3CDTF">2017-12-12T15:34:00Z</dcterms:modified>
</cp:coreProperties>
</file>