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13C3139D" w14:textId="18AAAFA2" w:rsidR="00716567" w:rsidRDefault="00716567" w:rsidP="004425BE">
      <w:pPr>
        <w:rPr>
          <w:rFonts w:asciiTheme="minorHAnsi" w:hAnsiTheme="minorHAnsi" w:cstheme="minorHAnsi"/>
          <w:b/>
          <w:bCs/>
          <w:sz w:val="28"/>
          <w:szCs w:val="28"/>
        </w:rPr>
      </w:pPr>
      <w:r>
        <w:rPr>
          <w:rFonts w:asciiTheme="minorHAnsi" w:hAnsiTheme="minorHAnsi" w:cstheme="minorHAnsi"/>
          <w:b/>
          <w:bCs/>
          <w:sz w:val="28"/>
          <w:szCs w:val="28"/>
        </w:rPr>
        <w:t>Part 1</w:t>
      </w:r>
    </w:p>
    <w:p w14:paraId="4E764649" w14:textId="52A4B510" w:rsidR="004425BE" w:rsidRPr="00716567" w:rsidRDefault="004425BE" w:rsidP="004425BE">
      <w:pPr>
        <w:rPr>
          <w:rFonts w:asciiTheme="minorHAnsi" w:hAnsiTheme="minorHAnsi" w:cstheme="minorHAnsi"/>
          <w:b/>
          <w:bCs/>
          <w:sz w:val="28"/>
          <w:szCs w:val="28"/>
        </w:rPr>
      </w:pPr>
      <w:r w:rsidRPr="00716567">
        <w:rPr>
          <w:rFonts w:asciiTheme="minorHAnsi" w:hAnsiTheme="minorHAnsi" w:cstheme="minorHAnsi"/>
          <w:b/>
          <w:bCs/>
          <w:sz w:val="28"/>
          <w:szCs w:val="28"/>
        </w:rPr>
        <w:t xml:space="preserve">Play Based Learning </w:t>
      </w:r>
    </w:p>
    <w:p w14:paraId="2A733DAE" w14:textId="56E8A77D" w:rsidR="004425BE" w:rsidRPr="00E86788" w:rsidRDefault="004425BE" w:rsidP="004425BE">
      <w:pPr>
        <w:rPr>
          <w:rFonts w:asciiTheme="minorHAnsi" w:hAnsiTheme="minorHAnsi" w:cstheme="minorHAnsi"/>
          <w:sz w:val="22"/>
          <w:szCs w:val="22"/>
        </w:rPr>
      </w:pPr>
      <w:proofErr w:type="spellStart"/>
      <w:r w:rsidRPr="00E86788">
        <w:rPr>
          <w:rFonts w:asciiTheme="minorHAnsi" w:hAnsiTheme="minorHAnsi" w:cstheme="minorHAnsi"/>
          <w:sz w:val="22"/>
          <w:szCs w:val="22"/>
        </w:rPr>
        <w:t>Wonderschool</w:t>
      </w:r>
      <w:proofErr w:type="spellEnd"/>
      <w:r w:rsidRPr="00E86788">
        <w:rPr>
          <w:rFonts w:asciiTheme="minorHAnsi" w:hAnsiTheme="minorHAnsi" w:cstheme="minorHAnsi"/>
          <w:sz w:val="22"/>
          <w:szCs w:val="22"/>
        </w:rPr>
        <w:t xml:space="preserve"> (2017) says that play based learning is a type of education for early childhood and is based on child-led and open-ended play. Play is a natural part of a child’s childhood and is a voluntary and enjoyable activity where there doesn’t have to have a purpose or end goal. Play based learning supports children to develop their social skills, give motivation, and help with language, and numeracy skills. </w:t>
      </w:r>
    </w:p>
    <w:p w14:paraId="221209EA" w14:textId="77777777" w:rsidR="004425BE" w:rsidRPr="00E86788" w:rsidRDefault="004425BE" w:rsidP="004425BE">
      <w:pPr>
        <w:rPr>
          <w:rFonts w:asciiTheme="minorHAnsi" w:hAnsiTheme="minorHAnsi" w:cstheme="minorHAnsi"/>
          <w:sz w:val="22"/>
          <w:szCs w:val="22"/>
        </w:rPr>
      </w:pPr>
      <w:r w:rsidRPr="00E86788">
        <w:rPr>
          <w:rFonts w:asciiTheme="minorHAnsi" w:hAnsiTheme="minorHAnsi" w:cstheme="minorHAnsi"/>
          <w:sz w:val="22"/>
          <w:szCs w:val="22"/>
        </w:rPr>
        <w:t xml:space="preserve">Play based learning is one of the greatest ways for children to gain essential knowledge and skills says UNICEF (2018). </w:t>
      </w:r>
    </w:p>
    <w:p w14:paraId="29131759" w14:textId="77777777" w:rsidR="004425BE" w:rsidRPr="00E86788" w:rsidRDefault="004425BE" w:rsidP="004425BE">
      <w:pPr>
        <w:rPr>
          <w:rFonts w:asciiTheme="minorHAnsi" w:hAnsiTheme="minorHAnsi" w:cstheme="minorHAnsi"/>
          <w:sz w:val="22"/>
          <w:szCs w:val="22"/>
        </w:rPr>
      </w:pPr>
      <w:r w:rsidRPr="00E86788">
        <w:rPr>
          <w:rFonts w:asciiTheme="minorHAnsi" w:hAnsiTheme="minorHAnsi" w:cstheme="minorHAnsi"/>
          <w:sz w:val="22"/>
          <w:szCs w:val="22"/>
        </w:rPr>
        <w:t xml:space="preserve">Pentagon (2018) says that play based learning helps children to make sense of the world. </w:t>
      </w:r>
    </w:p>
    <w:p w14:paraId="5C7373CB" w14:textId="77777777" w:rsidR="004425BE" w:rsidRPr="00E86788" w:rsidRDefault="004425BE" w:rsidP="004425BE">
      <w:pPr>
        <w:rPr>
          <w:rFonts w:asciiTheme="minorHAnsi" w:hAnsiTheme="minorHAnsi" w:cstheme="minorHAnsi"/>
          <w:sz w:val="22"/>
          <w:szCs w:val="22"/>
        </w:rPr>
      </w:pPr>
    </w:p>
    <w:p w14:paraId="542E1101" w14:textId="77777777" w:rsidR="004425BE" w:rsidRPr="00E86788" w:rsidRDefault="004425BE" w:rsidP="004425BE">
      <w:pPr>
        <w:rPr>
          <w:rFonts w:asciiTheme="minorHAnsi" w:hAnsiTheme="minorHAnsi" w:cstheme="minorHAnsi"/>
          <w:sz w:val="22"/>
          <w:szCs w:val="22"/>
        </w:rPr>
      </w:pPr>
      <w:r w:rsidRPr="00E86788">
        <w:rPr>
          <w:rFonts w:asciiTheme="minorHAnsi" w:hAnsiTheme="minorHAnsi" w:cstheme="minorHAnsi"/>
          <w:sz w:val="22"/>
          <w:szCs w:val="22"/>
        </w:rPr>
        <w:t xml:space="preserve">There are theorists that strongly believe in play-based learning, these theorists are Piaget and Vygotsky. </w:t>
      </w:r>
    </w:p>
    <w:p w14:paraId="064F408A" w14:textId="77777777" w:rsidR="004425BE" w:rsidRPr="00E86788" w:rsidRDefault="004425BE" w:rsidP="004425BE">
      <w:pPr>
        <w:rPr>
          <w:rFonts w:asciiTheme="minorHAnsi" w:hAnsiTheme="minorHAnsi" w:cstheme="minorHAnsi"/>
          <w:sz w:val="22"/>
          <w:szCs w:val="22"/>
        </w:rPr>
      </w:pPr>
      <w:r w:rsidRPr="00E86788">
        <w:rPr>
          <w:rFonts w:asciiTheme="minorHAnsi" w:hAnsiTheme="minorHAnsi" w:cstheme="minorHAnsi"/>
          <w:sz w:val="22"/>
          <w:szCs w:val="22"/>
        </w:rPr>
        <w:t xml:space="preserve">Pentagon (2018) tell us that Piaget saw play as an essential part to the development of intelligence in children. His theory of play fights that as a child develops and matures that their environment and play should inspire further cognitive and language development. </w:t>
      </w:r>
    </w:p>
    <w:p w14:paraId="296B9433" w14:textId="77777777" w:rsidR="004425BE" w:rsidRPr="00E86788" w:rsidRDefault="004425BE" w:rsidP="004425BE">
      <w:pPr>
        <w:rPr>
          <w:rFonts w:asciiTheme="minorHAnsi" w:hAnsiTheme="minorHAnsi" w:cstheme="minorHAnsi"/>
          <w:sz w:val="22"/>
          <w:szCs w:val="22"/>
        </w:rPr>
      </w:pPr>
    </w:p>
    <w:p w14:paraId="1F21267F" w14:textId="77777777" w:rsidR="004425BE" w:rsidRPr="00E86788" w:rsidRDefault="004425BE" w:rsidP="004425BE">
      <w:pPr>
        <w:rPr>
          <w:rFonts w:asciiTheme="minorHAnsi" w:hAnsiTheme="minorHAnsi" w:cstheme="minorHAnsi"/>
          <w:sz w:val="22"/>
          <w:szCs w:val="22"/>
        </w:rPr>
      </w:pPr>
      <w:r w:rsidRPr="00E86788">
        <w:rPr>
          <w:rFonts w:asciiTheme="minorHAnsi" w:hAnsiTheme="minorHAnsi" w:cstheme="minorHAnsi"/>
          <w:color w:val="202124"/>
          <w:sz w:val="22"/>
          <w:szCs w:val="22"/>
        </w:rPr>
        <w:t>Cyrus (2021) says Piaget and Vygotsky</w:t>
      </w:r>
      <w:r w:rsidRPr="00E86788">
        <w:rPr>
          <w:rFonts w:asciiTheme="minorHAnsi" w:hAnsiTheme="minorHAnsi" w:cstheme="minorHAnsi"/>
          <w:color w:val="202124"/>
          <w:sz w:val="22"/>
          <w:szCs w:val="22"/>
          <w:shd w:val="clear" w:color="auto" w:fill="FFFFFF"/>
        </w:rPr>
        <w:t xml:space="preserve"> acknowledge that play is an important part of childhood as a guidance to the learning process. Learning through play for Piaget was defined as a movement through practice play, imaginative play, and continuing to play with a set of rules however Vygotsky believed that children should be supported in moving from their level of performance to a level where there was potential. </w:t>
      </w:r>
    </w:p>
    <w:p w14:paraId="55CE91EE" w14:textId="77777777" w:rsidR="004425BE" w:rsidRPr="00E86788" w:rsidRDefault="004425BE" w:rsidP="004425BE">
      <w:pPr>
        <w:rPr>
          <w:rFonts w:asciiTheme="minorHAnsi" w:hAnsiTheme="minorHAnsi" w:cstheme="minorHAnsi"/>
          <w:sz w:val="22"/>
          <w:szCs w:val="22"/>
        </w:rPr>
      </w:pPr>
      <w:r w:rsidRPr="00E86788">
        <w:rPr>
          <w:rFonts w:asciiTheme="minorHAnsi" w:hAnsiTheme="minorHAnsi" w:cstheme="minorHAnsi"/>
          <w:sz w:val="22"/>
          <w:szCs w:val="22"/>
        </w:rPr>
        <w:t xml:space="preserve">Vygotsky (1933) believed that play is the main source of development in early years. </w:t>
      </w:r>
    </w:p>
    <w:p w14:paraId="70C12F59" w14:textId="77777777" w:rsidR="004425BE" w:rsidRPr="00E86788" w:rsidRDefault="004425BE" w:rsidP="004425BE">
      <w:pPr>
        <w:rPr>
          <w:rFonts w:asciiTheme="minorHAnsi" w:hAnsiTheme="minorHAnsi" w:cstheme="minorHAnsi"/>
          <w:sz w:val="22"/>
          <w:szCs w:val="22"/>
        </w:rPr>
      </w:pPr>
      <w:r w:rsidRPr="00E86788">
        <w:rPr>
          <w:rFonts w:asciiTheme="minorHAnsi" w:hAnsiTheme="minorHAnsi" w:cstheme="minorHAnsi"/>
          <w:color w:val="22262A"/>
          <w:sz w:val="22"/>
          <w:szCs w:val="22"/>
        </w:rPr>
        <w:t>"Play is the source of development and creates the zone of proximal development. Action in the imaginative sphere, in an imaginary situation, the creation of voluntary intentions and the formation of real-life plans and volitional motives - all appear in play and make it the highest level of preschool development”</w:t>
      </w:r>
      <w:r w:rsidRPr="00E86788">
        <w:rPr>
          <w:rFonts w:asciiTheme="minorHAnsi" w:hAnsiTheme="minorHAnsi" w:cstheme="minorHAnsi"/>
          <w:color w:val="22262A"/>
          <w:sz w:val="22"/>
          <w:szCs w:val="22"/>
          <w:shd w:val="clear" w:color="auto" w:fill="FFFFFF"/>
        </w:rPr>
        <w:t xml:space="preserve"> Vygotsky (1933)</w:t>
      </w:r>
    </w:p>
    <w:p w14:paraId="3E426C02" w14:textId="77777777" w:rsidR="004425BE" w:rsidRPr="00E86788" w:rsidRDefault="004425BE" w:rsidP="004425BE">
      <w:pPr>
        <w:rPr>
          <w:rFonts w:asciiTheme="minorHAnsi" w:hAnsiTheme="minorHAnsi" w:cstheme="minorHAnsi"/>
          <w:b/>
          <w:bCs/>
          <w:sz w:val="22"/>
          <w:szCs w:val="22"/>
        </w:rPr>
      </w:pPr>
    </w:p>
    <w:p w14:paraId="15365A2D" w14:textId="77777777" w:rsidR="004425BE" w:rsidRPr="00E86788" w:rsidRDefault="004425BE" w:rsidP="004425BE">
      <w:pPr>
        <w:rPr>
          <w:rFonts w:asciiTheme="minorHAnsi" w:hAnsiTheme="minorHAnsi" w:cstheme="minorHAnsi"/>
          <w:b/>
          <w:bCs/>
          <w:sz w:val="22"/>
          <w:szCs w:val="22"/>
        </w:rPr>
      </w:pPr>
      <w:r w:rsidRPr="00E86788">
        <w:rPr>
          <w:rFonts w:asciiTheme="minorHAnsi" w:hAnsiTheme="minorHAnsi" w:cstheme="minorHAnsi"/>
          <w:b/>
          <w:bCs/>
          <w:sz w:val="22"/>
          <w:szCs w:val="22"/>
        </w:rPr>
        <w:t xml:space="preserve">Play Based Learning Outside </w:t>
      </w:r>
    </w:p>
    <w:p w14:paraId="612E34D5" w14:textId="77777777" w:rsidR="004425BE" w:rsidRPr="00E86788" w:rsidRDefault="004425BE" w:rsidP="004425BE">
      <w:pPr>
        <w:pStyle w:val="NormalWeb"/>
        <w:spacing w:before="0" w:beforeAutospacing="0" w:after="300" w:afterAutospacing="0"/>
        <w:rPr>
          <w:rFonts w:asciiTheme="minorHAnsi" w:hAnsiTheme="minorHAnsi" w:cstheme="minorHAnsi"/>
          <w:color w:val="0B0C0C"/>
          <w:sz w:val="22"/>
          <w:szCs w:val="22"/>
        </w:rPr>
      </w:pPr>
      <w:r w:rsidRPr="00E86788">
        <w:rPr>
          <w:rFonts w:asciiTheme="minorHAnsi" w:hAnsiTheme="minorHAnsi" w:cstheme="minorHAnsi"/>
          <w:color w:val="0B0C0C"/>
          <w:sz w:val="22"/>
          <w:szCs w:val="22"/>
        </w:rPr>
        <w:t xml:space="preserve">Outdoor learning and education </w:t>
      </w:r>
      <w:proofErr w:type="gramStart"/>
      <w:r w:rsidRPr="00E86788">
        <w:rPr>
          <w:rFonts w:asciiTheme="minorHAnsi" w:hAnsiTheme="minorHAnsi" w:cstheme="minorHAnsi"/>
          <w:color w:val="0B0C0C"/>
          <w:sz w:val="22"/>
          <w:szCs w:val="22"/>
        </w:rPr>
        <w:t>is</w:t>
      </w:r>
      <w:proofErr w:type="gramEnd"/>
      <w:r w:rsidRPr="00E86788">
        <w:rPr>
          <w:rFonts w:asciiTheme="minorHAnsi" w:hAnsiTheme="minorHAnsi" w:cstheme="minorHAnsi"/>
          <w:color w:val="0B0C0C"/>
          <w:sz w:val="22"/>
          <w:szCs w:val="22"/>
        </w:rPr>
        <w:t xml:space="preserve"> different to learning inside the classroom. Outdoor learning helps children gain benefits such as developing skills like problem solving and creativity.  Early Years Matters (2021) says that children should ideally be having access to outdoor space daily, even if the weather isn’t great. Being outdoors means that children have more space and can move without being restricted, they also have a chance to have fresh air which can help to keep concentration levels up. However outdoor learning happens less now because of issues like staff motivation. Some practitioners aren’t too keen on outdoor learning which is one of the reasons why it’s happening less, Early Years Matters (2021) explain that resources should be provided to make it easy for staff to manage the outdoor environment. </w:t>
      </w:r>
    </w:p>
    <w:p w14:paraId="44ADA9F8" w14:textId="77777777" w:rsidR="004425BE" w:rsidRPr="00E86788" w:rsidRDefault="004425BE" w:rsidP="004425BE">
      <w:pPr>
        <w:rPr>
          <w:rFonts w:asciiTheme="minorHAnsi" w:hAnsiTheme="minorHAnsi" w:cstheme="minorHAnsi"/>
          <w:b/>
          <w:bCs/>
          <w:sz w:val="22"/>
          <w:szCs w:val="22"/>
        </w:rPr>
      </w:pPr>
      <w:r w:rsidRPr="00E86788">
        <w:rPr>
          <w:rFonts w:asciiTheme="minorHAnsi" w:hAnsiTheme="minorHAnsi" w:cstheme="minorHAnsi"/>
          <w:b/>
          <w:bCs/>
          <w:sz w:val="22"/>
          <w:szCs w:val="22"/>
        </w:rPr>
        <w:t xml:space="preserve">Welsh Curriculum </w:t>
      </w:r>
    </w:p>
    <w:p w14:paraId="555E59B9" w14:textId="77777777" w:rsidR="004425BE" w:rsidRPr="00E86788" w:rsidRDefault="004425BE" w:rsidP="004425BE">
      <w:pPr>
        <w:pStyle w:val="NormalWeb"/>
        <w:spacing w:before="0" w:beforeAutospacing="0"/>
        <w:rPr>
          <w:rFonts w:asciiTheme="minorHAnsi" w:hAnsiTheme="minorHAnsi" w:cstheme="minorHAnsi"/>
          <w:color w:val="22262A"/>
          <w:sz w:val="22"/>
          <w:szCs w:val="22"/>
        </w:rPr>
      </w:pPr>
      <w:r w:rsidRPr="00E86788">
        <w:rPr>
          <w:rFonts w:asciiTheme="minorHAnsi" w:hAnsiTheme="minorHAnsi" w:cstheme="minorHAnsi"/>
          <w:color w:val="22262A"/>
          <w:sz w:val="22"/>
          <w:szCs w:val="22"/>
        </w:rPr>
        <w:t>The current curriculum Wales follow for three to seven years old is the Foundation Phase. The Welsh Government (2018) tell us that it inspires children to be creative, imaginative and to have fun while making learning more effective. The individual child will have the opportunities to explore the world around them and understand how things work by taking part in different activities which are practical and relevant to their development stage. The Welsh Government (2018) says children will be challenged through practical activities and will develop their thought process with open ended questions, they will also be encouraged to explore and share ideas for solving problems.</w:t>
      </w:r>
    </w:p>
    <w:p w14:paraId="1FA4E4C0" w14:textId="77777777" w:rsidR="004425BE" w:rsidRPr="00E86788" w:rsidRDefault="004425BE" w:rsidP="004425BE">
      <w:pPr>
        <w:pStyle w:val="NormalWeb"/>
        <w:spacing w:before="0" w:beforeAutospacing="0"/>
        <w:rPr>
          <w:rFonts w:asciiTheme="minorHAnsi" w:hAnsiTheme="minorHAnsi" w:cstheme="minorHAnsi"/>
          <w:color w:val="22262A"/>
          <w:sz w:val="22"/>
          <w:szCs w:val="22"/>
        </w:rPr>
      </w:pPr>
      <w:r w:rsidRPr="00E86788">
        <w:rPr>
          <w:rFonts w:asciiTheme="minorHAnsi" w:hAnsiTheme="minorHAnsi" w:cstheme="minorHAnsi"/>
          <w:color w:val="22262A"/>
          <w:sz w:val="22"/>
          <w:szCs w:val="22"/>
        </w:rPr>
        <w:t xml:space="preserve">The Welsh Government (2018) explain that The Foundation Phase has seven areas of learning which are provided through stimulated and practical activities and active learning experiences inside and outside. There are only six areas when Welsh is the first language of the setting.  </w:t>
      </w:r>
    </w:p>
    <w:p w14:paraId="13E86BB9" w14:textId="77777777" w:rsidR="004425BE" w:rsidRPr="00E86788" w:rsidRDefault="004425BE" w:rsidP="004425BE">
      <w:pPr>
        <w:pStyle w:val="NormalWeb"/>
        <w:spacing w:before="0" w:beforeAutospacing="0"/>
        <w:rPr>
          <w:rFonts w:asciiTheme="minorHAnsi" w:hAnsiTheme="minorHAnsi" w:cstheme="minorHAnsi"/>
          <w:color w:val="22262A"/>
          <w:sz w:val="22"/>
          <w:szCs w:val="22"/>
        </w:rPr>
      </w:pPr>
      <w:r w:rsidRPr="00E86788">
        <w:rPr>
          <w:rFonts w:asciiTheme="minorHAnsi" w:hAnsiTheme="minorHAnsi" w:cstheme="minorHAnsi"/>
          <w:color w:val="22262A"/>
          <w:sz w:val="22"/>
          <w:szCs w:val="22"/>
        </w:rPr>
        <w:lastRenderedPageBreak/>
        <w:t xml:space="preserve">The seven areas of learning in the foundation phase are: </w:t>
      </w:r>
    </w:p>
    <w:p w14:paraId="5679671B" w14:textId="20A8021A" w:rsidR="004425BE" w:rsidRPr="00E86788" w:rsidRDefault="004425BE" w:rsidP="004425BE">
      <w:pPr>
        <w:pStyle w:val="NormalWeb"/>
        <w:spacing w:before="0" w:beforeAutospacing="0"/>
        <w:rPr>
          <w:rFonts w:asciiTheme="minorHAnsi" w:hAnsiTheme="minorHAnsi" w:cstheme="minorHAnsi"/>
          <w:color w:val="22262A"/>
          <w:sz w:val="22"/>
          <w:szCs w:val="22"/>
        </w:rPr>
      </w:pPr>
      <w:r w:rsidRPr="00E86788">
        <w:rPr>
          <w:rFonts w:asciiTheme="minorHAnsi" w:hAnsiTheme="minorHAnsi" w:cstheme="minorHAnsi"/>
          <w:color w:val="22262A"/>
          <w:sz w:val="22"/>
          <w:szCs w:val="22"/>
        </w:rPr>
        <w:t xml:space="preserve">Creative Development:                                                                                                                                      The Welsh Government (2018) says that children taking part in creative, imaginative, and expressive activities such as art, design, dance, </w:t>
      </w:r>
      <w:r w:rsidR="00D95ABE" w:rsidRPr="00E86788">
        <w:rPr>
          <w:rFonts w:asciiTheme="minorHAnsi" w:hAnsiTheme="minorHAnsi" w:cstheme="minorHAnsi"/>
          <w:color w:val="22262A"/>
          <w:sz w:val="22"/>
          <w:szCs w:val="22"/>
        </w:rPr>
        <w:t>music,</w:t>
      </w:r>
      <w:r w:rsidRPr="00E86788">
        <w:rPr>
          <w:rFonts w:asciiTheme="minorHAnsi" w:hAnsiTheme="minorHAnsi" w:cstheme="minorHAnsi"/>
          <w:color w:val="22262A"/>
          <w:sz w:val="22"/>
          <w:szCs w:val="22"/>
        </w:rPr>
        <w:t xml:space="preserve"> and movement will support to help develop the child’s creativity. </w:t>
      </w:r>
    </w:p>
    <w:p w14:paraId="0A755AEB" w14:textId="77777777" w:rsidR="004425BE" w:rsidRPr="00E86788" w:rsidRDefault="004425BE" w:rsidP="004425BE">
      <w:pPr>
        <w:pStyle w:val="NormalWeb"/>
        <w:spacing w:before="0" w:beforeAutospacing="0"/>
        <w:rPr>
          <w:rFonts w:asciiTheme="minorHAnsi" w:hAnsiTheme="minorHAnsi" w:cstheme="minorHAnsi"/>
          <w:b/>
          <w:bCs/>
          <w:color w:val="22262A"/>
          <w:sz w:val="22"/>
          <w:szCs w:val="22"/>
        </w:rPr>
      </w:pPr>
      <w:r w:rsidRPr="00E86788">
        <w:rPr>
          <w:rFonts w:asciiTheme="minorHAnsi" w:hAnsiTheme="minorHAnsi" w:cstheme="minorHAnsi"/>
          <w:color w:val="22262A"/>
          <w:sz w:val="22"/>
          <w:szCs w:val="22"/>
        </w:rPr>
        <w:t>Personal and social development, well-being, and cultural diversity:</w:t>
      </w:r>
      <w:r w:rsidRPr="00E86788">
        <w:rPr>
          <w:rFonts w:asciiTheme="minorHAnsi" w:hAnsiTheme="minorHAnsi" w:cstheme="minorHAnsi"/>
          <w:b/>
          <w:bCs/>
          <w:color w:val="22262A"/>
          <w:sz w:val="22"/>
          <w:szCs w:val="22"/>
        </w:rPr>
        <w:t xml:space="preserve">    </w:t>
      </w:r>
      <w:r w:rsidRPr="00E86788">
        <w:rPr>
          <w:rFonts w:asciiTheme="minorHAnsi" w:hAnsiTheme="minorHAnsi" w:cstheme="minorHAnsi"/>
          <w:color w:val="22262A"/>
          <w:sz w:val="22"/>
          <w:szCs w:val="22"/>
        </w:rPr>
        <w:t xml:space="preserve">                                                   The Welsh Government (2018) says that children learning about themselves and building relationships with other children and adults is an essential part of the Foundation Phase. The children will be encouraged to develop their self-esteem and personal moral values. They will also develop awareness of their own cultural identity within a diverse multi-cultural society. </w:t>
      </w:r>
    </w:p>
    <w:p w14:paraId="532D9042" w14:textId="77777777" w:rsidR="004425BE" w:rsidRPr="00E86788" w:rsidRDefault="004425BE" w:rsidP="004425BE">
      <w:pPr>
        <w:pStyle w:val="NormalWeb"/>
        <w:spacing w:before="0" w:beforeAutospacing="0"/>
        <w:rPr>
          <w:rFonts w:asciiTheme="minorHAnsi" w:hAnsiTheme="minorHAnsi" w:cstheme="minorHAnsi"/>
          <w:b/>
          <w:bCs/>
          <w:color w:val="22262A"/>
          <w:sz w:val="22"/>
          <w:szCs w:val="22"/>
        </w:rPr>
      </w:pPr>
      <w:r w:rsidRPr="00E86788">
        <w:rPr>
          <w:rFonts w:asciiTheme="minorHAnsi" w:hAnsiTheme="minorHAnsi" w:cstheme="minorHAnsi"/>
          <w:color w:val="22262A"/>
          <w:sz w:val="22"/>
          <w:szCs w:val="22"/>
        </w:rPr>
        <w:t>Language, Literacy, and communication skills:                                                                                             The Welsh Government (2018) mentions that children will become absorbed in language experiences and activities. Children will be able to have the option and use a range of reading resources to encourage and develop their enjoyment and understanding and will be supported as they develop their skills. Children will also be encouraged to communicate how they feel, what they need, what they are thinking and talk about the experiences they’ve had.</w:t>
      </w:r>
    </w:p>
    <w:p w14:paraId="1604183C" w14:textId="77777777" w:rsidR="004425BE" w:rsidRPr="00E86788" w:rsidRDefault="004425BE" w:rsidP="004425BE">
      <w:pPr>
        <w:pStyle w:val="NormalWeb"/>
        <w:spacing w:before="0" w:beforeAutospacing="0"/>
        <w:rPr>
          <w:rFonts w:asciiTheme="minorHAnsi" w:hAnsiTheme="minorHAnsi" w:cstheme="minorHAnsi"/>
          <w:color w:val="22262A"/>
          <w:sz w:val="22"/>
          <w:szCs w:val="22"/>
        </w:rPr>
      </w:pPr>
      <w:r w:rsidRPr="00E86788">
        <w:rPr>
          <w:rFonts w:asciiTheme="minorHAnsi" w:hAnsiTheme="minorHAnsi" w:cstheme="minorHAnsi"/>
          <w:color w:val="22262A"/>
          <w:sz w:val="22"/>
          <w:szCs w:val="22"/>
        </w:rPr>
        <w:t>Mathematical development:                                                                                                                            The Welsh Government (2018) explains that children will develop their skills, knowledge and understanding of mathematics by having practical experiences. When the children are playing with numbers in daily activities, they develop different ways of problem solving in different situations. Children will also have opportunities to play with shapes and will have to use their skills to match, sequence, sort and compare objects. They will also develop their understanding and skill of time and money in ways which are important to them.</w:t>
      </w:r>
    </w:p>
    <w:p w14:paraId="36226A9F" w14:textId="77777777" w:rsidR="004425BE" w:rsidRPr="00E86788" w:rsidRDefault="004425BE" w:rsidP="004425BE">
      <w:pPr>
        <w:pStyle w:val="NormalWeb"/>
        <w:spacing w:before="0" w:beforeAutospacing="0"/>
        <w:rPr>
          <w:rFonts w:asciiTheme="minorHAnsi" w:hAnsiTheme="minorHAnsi" w:cstheme="minorHAnsi"/>
          <w:b/>
          <w:bCs/>
          <w:color w:val="22262A"/>
          <w:sz w:val="22"/>
          <w:szCs w:val="22"/>
        </w:rPr>
      </w:pPr>
      <w:r w:rsidRPr="00E86788">
        <w:rPr>
          <w:rFonts w:asciiTheme="minorHAnsi" w:hAnsiTheme="minorHAnsi" w:cstheme="minorHAnsi"/>
          <w:color w:val="22262A"/>
          <w:sz w:val="22"/>
          <w:szCs w:val="22"/>
        </w:rPr>
        <w:t>Welsh language development</w:t>
      </w:r>
      <w:r w:rsidRPr="00E86788">
        <w:rPr>
          <w:rFonts w:asciiTheme="minorHAnsi" w:hAnsiTheme="minorHAnsi" w:cstheme="minorHAnsi"/>
          <w:b/>
          <w:bCs/>
          <w:color w:val="22262A"/>
          <w:sz w:val="22"/>
          <w:szCs w:val="22"/>
        </w:rPr>
        <w:t xml:space="preserve">:                                                                                                                         </w:t>
      </w:r>
      <w:r w:rsidRPr="00E86788">
        <w:rPr>
          <w:rFonts w:asciiTheme="minorHAnsi" w:hAnsiTheme="minorHAnsi" w:cstheme="minorHAnsi"/>
          <w:color w:val="22262A"/>
          <w:sz w:val="22"/>
          <w:szCs w:val="22"/>
        </w:rPr>
        <w:t xml:space="preserve">The Welsh Government (2018) says children that learn mainly through the medium of English will have the option to learn and communicate in Welsh. By taking part in a variety of practical and exciting activities, children will develop their skills. Their oral experiences will help them to develop their writing and reading skills. During the Foundation Phase period all English medium setting schools will give children the option to learn and enjoy using the welsh language through daily access to appropriate welsh resources. </w:t>
      </w:r>
    </w:p>
    <w:p w14:paraId="616131C6" w14:textId="30CBD17E" w:rsidR="004425BE" w:rsidRPr="00E86788" w:rsidRDefault="004425BE" w:rsidP="004425BE">
      <w:pPr>
        <w:pStyle w:val="NormalWeb"/>
        <w:spacing w:before="0" w:beforeAutospacing="0"/>
        <w:rPr>
          <w:rFonts w:asciiTheme="minorHAnsi" w:hAnsiTheme="minorHAnsi" w:cstheme="minorHAnsi"/>
          <w:b/>
          <w:bCs/>
          <w:color w:val="22262A"/>
          <w:sz w:val="22"/>
          <w:szCs w:val="22"/>
        </w:rPr>
      </w:pPr>
      <w:r w:rsidRPr="00E86788">
        <w:rPr>
          <w:rFonts w:asciiTheme="minorHAnsi" w:hAnsiTheme="minorHAnsi" w:cstheme="minorHAnsi"/>
          <w:color w:val="22262A"/>
          <w:sz w:val="22"/>
          <w:szCs w:val="22"/>
        </w:rPr>
        <w:t xml:space="preserve">Knowledge and understanding of the world:                                                                                                 The Welsh Government (2018) states children will be given experiences that will help to increase their curiosity about the world and what’s happening around them to help them to understand past events, </w:t>
      </w:r>
      <w:r w:rsidR="00D95ABE" w:rsidRPr="00E86788">
        <w:rPr>
          <w:rFonts w:asciiTheme="minorHAnsi" w:hAnsiTheme="minorHAnsi" w:cstheme="minorHAnsi"/>
          <w:color w:val="22262A"/>
          <w:sz w:val="22"/>
          <w:szCs w:val="22"/>
        </w:rPr>
        <w:t>people,</w:t>
      </w:r>
      <w:r w:rsidRPr="00E86788">
        <w:rPr>
          <w:rFonts w:asciiTheme="minorHAnsi" w:hAnsiTheme="minorHAnsi" w:cstheme="minorHAnsi"/>
          <w:color w:val="22262A"/>
          <w:sz w:val="22"/>
          <w:szCs w:val="22"/>
        </w:rPr>
        <w:t xml:space="preserve"> and places, living things and the work people do. They will learn to show responsibility, care, concern, and respect for everything around them and all living things. They will also develop their own ideas and will learn how to express their feelings and opinions with their skills. </w:t>
      </w:r>
    </w:p>
    <w:p w14:paraId="68BF54DD" w14:textId="77777777" w:rsidR="004425BE" w:rsidRPr="00E86788" w:rsidRDefault="004425BE" w:rsidP="004425BE">
      <w:pPr>
        <w:pStyle w:val="NormalWeb"/>
        <w:spacing w:before="0" w:beforeAutospacing="0"/>
        <w:rPr>
          <w:rFonts w:asciiTheme="minorHAnsi" w:hAnsiTheme="minorHAnsi" w:cstheme="minorHAnsi"/>
          <w:b/>
          <w:bCs/>
          <w:color w:val="22262A"/>
          <w:sz w:val="22"/>
          <w:szCs w:val="22"/>
        </w:rPr>
      </w:pPr>
      <w:r w:rsidRPr="00E86788">
        <w:rPr>
          <w:rFonts w:asciiTheme="minorHAnsi" w:hAnsiTheme="minorHAnsi" w:cstheme="minorHAnsi"/>
          <w:color w:val="22262A"/>
          <w:sz w:val="22"/>
          <w:szCs w:val="22"/>
        </w:rPr>
        <w:t xml:space="preserve">Physical development:                                                                                                                           </w:t>
      </w:r>
      <w:proofErr w:type="gramStart"/>
      <w:r w:rsidRPr="00E86788">
        <w:rPr>
          <w:rFonts w:asciiTheme="minorHAnsi" w:hAnsiTheme="minorHAnsi" w:cstheme="minorHAnsi"/>
          <w:color w:val="22262A"/>
          <w:sz w:val="22"/>
          <w:szCs w:val="22"/>
        </w:rPr>
        <w:t xml:space="preserve">   </w:t>
      </w:r>
      <w:r w:rsidRPr="00E86788">
        <w:rPr>
          <w:rFonts w:asciiTheme="minorHAnsi" w:hAnsiTheme="minorHAnsi" w:cstheme="minorHAnsi"/>
          <w:sz w:val="22"/>
          <w:szCs w:val="22"/>
        </w:rPr>
        <w:t>“</w:t>
      </w:r>
      <w:proofErr w:type="gramEnd"/>
      <w:r w:rsidRPr="00E86788">
        <w:rPr>
          <w:rFonts w:asciiTheme="minorHAnsi" w:hAnsiTheme="minorHAnsi" w:cstheme="minorHAnsi"/>
          <w:sz w:val="22"/>
          <w:szCs w:val="22"/>
        </w:rPr>
        <w:t xml:space="preserve">Children will be encouraged to enjoy physical activity, and a developing sense of identity will be linked closely to their own self-image, self-esteem and confidence “ The Welsh Government (2018). </w:t>
      </w:r>
    </w:p>
    <w:p w14:paraId="0F279D9F" w14:textId="0AEBFBBF" w:rsidR="004425BE" w:rsidRPr="00E86788" w:rsidRDefault="004425BE" w:rsidP="004425BE">
      <w:pPr>
        <w:pStyle w:val="NormalWeb"/>
        <w:rPr>
          <w:rFonts w:asciiTheme="minorHAnsi" w:hAnsiTheme="minorHAnsi" w:cstheme="minorHAnsi"/>
          <w:sz w:val="22"/>
          <w:szCs w:val="22"/>
        </w:rPr>
      </w:pPr>
      <w:r w:rsidRPr="00E86788">
        <w:rPr>
          <w:rFonts w:asciiTheme="minorHAnsi" w:hAnsiTheme="minorHAnsi" w:cstheme="minorHAnsi"/>
          <w:sz w:val="22"/>
          <w:szCs w:val="22"/>
        </w:rPr>
        <w:t xml:space="preserve">Children will develop their views on health, hygiene, safety, and the importance of what they eat, rest, sleep, and exercise. The children will be given opportunities to improve their gross motor skills </w:t>
      </w:r>
      <w:r w:rsidRPr="00E86788">
        <w:rPr>
          <w:rFonts w:asciiTheme="minorHAnsi" w:hAnsiTheme="minorHAnsi" w:cstheme="minorHAnsi"/>
          <w:sz w:val="22"/>
          <w:szCs w:val="22"/>
        </w:rPr>
        <w:lastRenderedPageBreak/>
        <w:t xml:space="preserve">and fine motor skills, physical control, </w:t>
      </w:r>
      <w:r w:rsidR="00B67551" w:rsidRPr="00E86788">
        <w:rPr>
          <w:rFonts w:asciiTheme="minorHAnsi" w:hAnsiTheme="minorHAnsi" w:cstheme="minorHAnsi"/>
          <w:sz w:val="22"/>
          <w:szCs w:val="22"/>
        </w:rPr>
        <w:t>mobility,</w:t>
      </w:r>
      <w:r w:rsidRPr="00E86788">
        <w:rPr>
          <w:rFonts w:asciiTheme="minorHAnsi" w:hAnsiTheme="minorHAnsi" w:cstheme="minorHAnsi"/>
          <w:sz w:val="22"/>
          <w:szCs w:val="22"/>
        </w:rPr>
        <w:t xml:space="preserve"> and awareness of space, using large and small equipment, across every area of learning indoor and outdoor. </w:t>
      </w:r>
    </w:p>
    <w:p w14:paraId="7DD68F7C" w14:textId="77777777" w:rsidR="004425BE" w:rsidRPr="00E86788" w:rsidRDefault="004425BE" w:rsidP="004425BE">
      <w:pPr>
        <w:pStyle w:val="NormalWeb"/>
        <w:spacing w:before="0" w:beforeAutospacing="0"/>
        <w:rPr>
          <w:rFonts w:asciiTheme="minorHAnsi" w:hAnsiTheme="minorHAnsi" w:cstheme="minorHAnsi"/>
          <w:color w:val="22262A"/>
          <w:sz w:val="22"/>
          <w:szCs w:val="22"/>
        </w:rPr>
      </w:pPr>
      <w:r w:rsidRPr="00E86788">
        <w:rPr>
          <w:rFonts w:asciiTheme="minorHAnsi" w:hAnsiTheme="minorHAnsi" w:cstheme="minorHAnsi"/>
          <w:color w:val="22262A"/>
          <w:sz w:val="22"/>
          <w:szCs w:val="22"/>
        </w:rPr>
        <w:t xml:space="preserve">Creativity development:                                                                                                                                    The Welsh Government (2018) states that taking part in creative activities will help to support children’s creative development. They will explore a wide range of resources, develop their ability to communicate and express their creative ideas and reflect on their work. </w:t>
      </w:r>
    </w:p>
    <w:p w14:paraId="2B4B8720" w14:textId="77777777" w:rsidR="004425BE" w:rsidRPr="00E86788" w:rsidRDefault="004425BE" w:rsidP="004425BE">
      <w:pPr>
        <w:pStyle w:val="NormalWeb"/>
        <w:spacing w:before="0" w:beforeAutospacing="0"/>
        <w:rPr>
          <w:rFonts w:asciiTheme="minorHAnsi" w:hAnsiTheme="minorHAnsi" w:cstheme="minorHAnsi"/>
          <w:color w:val="22262A"/>
          <w:sz w:val="22"/>
          <w:szCs w:val="22"/>
        </w:rPr>
      </w:pPr>
      <w:r w:rsidRPr="00E86788">
        <w:rPr>
          <w:rFonts w:asciiTheme="minorHAnsi" w:hAnsiTheme="minorHAnsi" w:cstheme="minorHAnsi"/>
          <w:color w:val="22262A"/>
          <w:sz w:val="22"/>
          <w:szCs w:val="22"/>
        </w:rPr>
        <w:t xml:space="preserve">The Donaldson report tells us that Graham Donaldson (2015) thinks that the curriculum and assessment arrangements are the best things in welsh education but on the other hand says the curriculum is out of date. </w:t>
      </w:r>
    </w:p>
    <w:p w14:paraId="0B8BB2DE" w14:textId="77777777" w:rsidR="004425BE" w:rsidRPr="00E86788" w:rsidRDefault="004425BE" w:rsidP="004425BE">
      <w:pPr>
        <w:rPr>
          <w:rFonts w:asciiTheme="minorHAnsi" w:hAnsiTheme="minorHAnsi" w:cstheme="minorHAnsi"/>
          <w:b/>
          <w:bCs/>
          <w:sz w:val="22"/>
          <w:szCs w:val="22"/>
        </w:rPr>
      </w:pPr>
      <w:r w:rsidRPr="00E86788">
        <w:rPr>
          <w:rFonts w:asciiTheme="minorHAnsi" w:hAnsiTheme="minorHAnsi" w:cstheme="minorHAnsi"/>
          <w:b/>
          <w:bCs/>
          <w:sz w:val="22"/>
          <w:szCs w:val="22"/>
        </w:rPr>
        <w:t>English Curriculum</w:t>
      </w:r>
    </w:p>
    <w:p w14:paraId="095992C4" w14:textId="77777777" w:rsidR="004425BE" w:rsidRPr="00E86788" w:rsidRDefault="004425BE" w:rsidP="004425BE">
      <w:pPr>
        <w:pStyle w:val="NormalWeb"/>
        <w:spacing w:before="0" w:beforeAutospacing="0" w:after="300" w:afterAutospacing="0"/>
        <w:rPr>
          <w:rFonts w:asciiTheme="minorHAnsi" w:hAnsiTheme="minorHAnsi" w:cstheme="minorHAnsi"/>
          <w:color w:val="0B0C0C"/>
          <w:sz w:val="22"/>
          <w:szCs w:val="22"/>
        </w:rPr>
      </w:pPr>
      <w:r w:rsidRPr="00E86788">
        <w:rPr>
          <w:rFonts w:asciiTheme="minorHAnsi" w:hAnsiTheme="minorHAnsi" w:cstheme="minorHAnsi"/>
          <w:color w:val="0B0C0C"/>
          <w:sz w:val="22"/>
          <w:szCs w:val="22"/>
        </w:rPr>
        <w:t>The Early Years Foundation Stage is the current curriculum England follow.</w:t>
      </w:r>
    </w:p>
    <w:p w14:paraId="4C6031CF" w14:textId="77777777" w:rsidR="004425BE" w:rsidRPr="00E86788" w:rsidRDefault="004425BE" w:rsidP="004425BE">
      <w:pPr>
        <w:pStyle w:val="NormalWeb"/>
        <w:spacing w:before="0" w:beforeAutospacing="0" w:after="300" w:afterAutospacing="0"/>
        <w:rPr>
          <w:rFonts w:asciiTheme="minorHAnsi" w:hAnsiTheme="minorHAnsi" w:cstheme="minorHAnsi"/>
          <w:color w:val="0B0C0C"/>
          <w:sz w:val="22"/>
          <w:szCs w:val="22"/>
        </w:rPr>
      </w:pPr>
      <w:r w:rsidRPr="00E86788">
        <w:rPr>
          <w:rFonts w:asciiTheme="minorHAnsi" w:hAnsiTheme="minorHAnsi" w:cstheme="minorHAnsi"/>
          <w:color w:val="0B0C0C"/>
          <w:sz w:val="22"/>
          <w:szCs w:val="22"/>
        </w:rPr>
        <w:t xml:space="preserve">Gov.Uk (No Date) states that the EYFS which stands for early years foundation stage sets standards for the learning, development, and care of a child from birth to 5 years old. Every school and Ofsted registered early years providers must follow the EYFS, including settings like nurseries, </w:t>
      </w:r>
      <w:proofErr w:type="gramStart"/>
      <w:r w:rsidRPr="00E86788">
        <w:rPr>
          <w:rFonts w:asciiTheme="minorHAnsi" w:hAnsiTheme="minorHAnsi" w:cstheme="minorHAnsi"/>
          <w:color w:val="0B0C0C"/>
          <w:sz w:val="22"/>
          <w:szCs w:val="22"/>
        </w:rPr>
        <w:t>preschools</w:t>
      </w:r>
      <w:proofErr w:type="gramEnd"/>
      <w:r w:rsidRPr="00E86788">
        <w:rPr>
          <w:rFonts w:asciiTheme="minorHAnsi" w:hAnsiTheme="minorHAnsi" w:cstheme="minorHAnsi"/>
          <w:color w:val="0B0C0C"/>
          <w:sz w:val="22"/>
          <w:szCs w:val="22"/>
        </w:rPr>
        <w:t xml:space="preserve"> and school reception class. </w:t>
      </w:r>
    </w:p>
    <w:p w14:paraId="2163AC6A" w14:textId="32155486" w:rsidR="004425BE" w:rsidRDefault="004425BE" w:rsidP="004425BE">
      <w:pPr>
        <w:pStyle w:val="NormalWeb"/>
        <w:spacing w:before="0" w:beforeAutospacing="0" w:after="300" w:afterAutospacing="0"/>
        <w:rPr>
          <w:rFonts w:asciiTheme="minorHAnsi" w:hAnsiTheme="minorHAnsi" w:cstheme="minorHAnsi"/>
          <w:color w:val="0B0C0C"/>
          <w:sz w:val="22"/>
          <w:szCs w:val="22"/>
        </w:rPr>
      </w:pPr>
      <w:r w:rsidRPr="00E86788">
        <w:rPr>
          <w:rFonts w:asciiTheme="minorHAnsi" w:hAnsiTheme="minorHAnsi" w:cstheme="minorHAnsi"/>
          <w:color w:val="0B0C0C"/>
          <w:sz w:val="22"/>
          <w:szCs w:val="22"/>
        </w:rPr>
        <w:t xml:space="preserve">There are 7 areas of learning for the English curriculum, communication and language, physical development, personal, social, and emotional development, literacy, mathematics, understanding the world, expressive </w:t>
      </w:r>
      <w:proofErr w:type="gramStart"/>
      <w:r w:rsidRPr="00E86788">
        <w:rPr>
          <w:rFonts w:asciiTheme="minorHAnsi" w:hAnsiTheme="minorHAnsi" w:cstheme="minorHAnsi"/>
          <w:color w:val="0B0C0C"/>
          <w:sz w:val="22"/>
          <w:szCs w:val="22"/>
        </w:rPr>
        <w:t>arts</w:t>
      </w:r>
      <w:proofErr w:type="gramEnd"/>
      <w:r w:rsidRPr="00E86788">
        <w:rPr>
          <w:rFonts w:asciiTheme="minorHAnsi" w:hAnsiTheme="minorHAnsi" w:cstheme="minorHAnsi"/>
          <w:color w:val="0B0C0C"/>
          <w:sz w:val="22"/>
          <w:szCs w:val="22"/>
        </w:rPr>
        <w:t xml:space="preserve"> and design.  </w:t>
      </w:r>
    </w:p>
    <w:p w14:paraId="54184703" w14:textId="5E19D6BA" w:rsidR="004B38BB" w:rsidRDefault="004B38BB" w:rsidP="004425BE">
      <w:pPr>
        <w:pStyle w:val="NormalWeb"/>
        <w:spacing w:before="0" w:beforeAutospacing="0" w:after="300" w:afterAutospacing="0"/>
        <w:rPr>
          <w:rFonts w:asciiTheme="minorHAnsi" w:hAnsiTheme="minorHAnsi" w:cstheme="minorHAnsi"/>
          <w:color w:val="0B0C0C"/>
          <w:sz w:val="22"/>
          <w:szCs w:val="22"/>
        </w:rPr>
      </w:pPr>
      <w:r>
        <w:rPr>
          <w:rFonts w:asciiTheme="minorHAnsi" w:hAnsiTheme="minorHAnsi" w:cstheme="minorHAnsi"/>
          <w:color w:val="0B0C0C"/>
          <w:sz w:val="22"/>
          <w:szCs w:val="22"/>
        </w:rPr>
        <w:t>World Schools (2021) says that the English curriculum is very popular and is a highly regarded curricula in the world of international education. Schools from different countries such as Madrid choose the British curriculum because they view it as the best choice for their students.</w:t>
      </w:r>
    </w:p>
    <w:p w14:paraId="01902356" w14:textId="16E385E0" w:rsidR="004B38BB" w:rsidRDefault="004B38BB" w:rsidP="004425BE">
      <w:pPr>
        <w:pStyle w:val="NormalWeb"/>
        <w:spacing w:before="0" w:beforeAutospacing="0" w:after="300" w:afterAutospacing="0"/>
        <w:rPr>
          <w:rFonts w:asciiTheme="minorHAnsi" w:hAnsiTheme="minorHAnsi" w:cstheme="minorHAnsi"/>
          <w:color w:val="0B0C0C"/>
          <w:sz w:val="22"/>
          <w:szCs w:val="22"/>
        </w:rPr>
      </w:pPr>
      <w:r>
        <w:rPr>
          <w:rFonts w:asciiTheme="minorHAnsi" w:hAnsiTheme="minorHAnsi" w:cstheme="minorHAnsi"/>
          <w:color w:val="0B0C0C"/>
          <w:sz w:val="22"/>
          <w:szCs w:val="22"/>
        </w:rPr>
        <w:t xml:space="preserve">World Schools (2021) tells us that there are 4 main benefits of the English curriculum. They explain that one of the benefits is a globally recognized system. Another benefit from the English curriculum is that it’s focused on both breadth and depth. If well-defined key stages are provided, then there’s a clear understanding of the process. The curriculum encourages growth beyond the classroom. </w:t>
      </w:r>
    </w:p>
    <w:p w14:paraId="07DA2CA9" w14:textId="1B95923F" w:rsidR="004425BE" w:rsidRPr="004B38BB" w:rsidRDefault="004425BE" w:rsidP="004425BE">
      <w:pPr>
        <w:pStyle w:val="NormalWeb"/>
        <w:spacing w:before="0" w:beforeAutospacing="0" w:after="300" w:afterAutospacing="0"/>
        <w:rPr>
          <w:rFonts w:asciiTheme="minorHAnsi" w:hAnsiTheme="minorHAnsi" w:cstheme="minorHAnsi"/>
          <w:color w:val="0B0C0C"/>
          <w:sz w:val="22"/>
          <w:szCs w:val="22"/>
        </w:rPr>
      </w:pPr>
      <w:r w:rsidRPr="00E86788">
        <w:rPr>
          <w:rFonts w:asciiTheme="minorHAnsi" w:hAnsiTheme="minorHAnsi" w:cstheme="minorHAnsi"/>
          <w:b/>
          <w:bCs/>
          <w:color w:val="0B0C0C"/>
          <w:sz w:val="22"/>
          <w:szCs w:val="22"/>
        </w:rPr>
        <w:t xml:space="preserve">Training </w:t>
      </w:r>
    </w:p>
    <w:p w14:paraId="57F0142D" w14:textId="77777777" w:rsidR="004425BE" w:rsidRPr="00E86788" w:rsidRDefault="004425BE" w:rsidP="004425BE">
      <w:pPr>
        <w:rPr>
          <w:rFonts w:asciiTheme="minorHAnsi" w:hAnsiTheme="minorHAnsi" w:cstheme="minorHAnsi"/>
          <w:sz w:val="22"/>
          <w:szCs w:val="22"/>
        </w:rPr>
      </w:pPr>
      <w:r w:rsidRPr="00E86788">
        <w:rPr>
          <w:rFonts w:asciiTheme="minorHAnsi" w:hAnsiTheme="minorHAnsi" w:cstheme="minorHAnsi"/>
          <w:sz w:val="22"/>
          <w:szCs w:val="22"/>
        </w:rPr>
        <w:t>It is important that regular training and development courses are put in place for practitioners to guarantee they understand the curriculum, however according to The Education exchange (2020) practitioners are finding the curriculum development hard to understand.</w:t>
      </w:r>
    </w:p>
    <w:p w14:paraId="3042F8D0" w14:textId="77777777" w:rsidR="004425BE" w:rsidRPr="00E86788" w:rsidRDefault="004425BE" w:rsidP="004425BE">
      <w:pPr>
        <w:rPr>
          <w:rFonts w:asciiTheme="minorHAnsi" w:hAnsiTheme="minorHAnsi" w:cstheme="minorHAnsi"/>
          <w:sz w:val="22"/>
          <w:szCs w:val="22"/>
        </w:rPr>
      </w:pPr>
    </w:p>
    <w:p w14:paraId="144FFDB6" w14:textId="77777777" w:rsidR="004425BE" w:rsidRPr="00E86788" w:rsidRDefault="004425BE" w:rsidP="004425BE">
      <w:pPr>
        <w:rPr>
          <w:rFonts w:asciiTheme="minorHAnsi" w:hAnsiTheme="minorHAnsi" w:cstheme="minorHAnsi"/>
          <w:sz w:val="22"/>
          <w:szCs w:val="22"/>
        </w:rPr>
      </w:pPr>
      <w:r w:rsidRPr="00E86788">
        <w:rPr>
          <w:rFonts w:asciiTheme="minorHAnsi" w:hAnsiTheme="minorHAnsi" w:cstheme="minorHAnsi"/>
          <w:sz w:val="22"/>
          <w:szCs w:val="22"/>
        </w:rPr>
        <w:t>Practitioners who are finding the curriculum hard could be those who haven’t had the correct training or been funded to be trained. BBC (2017) tells us that there are 20,000 practitioners in the UK that aren’t being funded to go on training courses.</w:t>
      </w:r>
    </w:p>
    <w:p w14:paraId="5BC4E0CB" w14:textId="77777777" w:rsidR="004425BE" w:rsidRPr="00E86788" w:rsidRDefault="004425BE" w:rsidP="004425BE">
      <w:pPr>
        <w:rPr>
          <w:rFonts w:asciiTheme="minorHAnsi" w:hAnsiTheme="minorHAnsi" w:cstheme="minorHAnsi"/>
          <w:sz w:val="22"/>
          <w:szCs w:val="22"/>
        </w:rPr>
      </w:pPr>
    </w:p>
    <w:p w14:paraId="2AF0B5FF" w14:textId="77777777" w:rsidR="004425BE" w:rsidRPr="00E86788" w:rsidRDefault="004425BE" w:rsidP="004425BE">
      <w:pPr>
        <w:rPr>
          <w:rFonts w:asciiTheme="minorHAnsi" w:hAnsiTheme="minorHAnsi" w:cstheme="minorHAnsi"/>
          <w:sz w:val="22"/>
          <w:szCs w:val="22"/>
        </w:rPr>
      </w:pPr>
      <w:r w:rsidRPr="00E86788">
        <w:rPr>
          <w:rFonts w:asciiTheme="minorHAnsi" w:hAnsiTheme="minorHAnsi" w:cstheme="minorHAnsi"/>
          <w:sz w:val="22"/>
          <w:szCs w:val="22"/>
        </w:rPr>
        <w:t xml:space="preserve">Early Years Careers (2016) explains that updating your knowledge regularly is very important whilst working in the early years sector. It is crucial that this does not get ignored in early years settings. To be able to update their knowledge, practitioners will need to go on training courses but despite that Early Years Careers (2016) explains that sourcing training can be an issue. Addressing the training needs of practitioners is a decision that should be carried out by management. </w:t>
      </w:r>
    </w:p>
    <w:p w14:paraId="6F82C0D7" w14:textId="77777777" w:rsidR="004425BE" w:rsidRPr="00E86788" w:rsidRDefault="004425BE" w:rsidP="004425BE">
      <w:pPr>
        <w:rPr>
          <w:rFonts w:asciiTheme="minorHAnsi" w:hAnsiTheme="minorHAnsi" w:cstheme="minorHAnsi"/>
          <w:sz w:val="22"/>
          <w:szCs w:val="22"/>
        </w:rPr>
      </w:pPr>
    </w:p>
    <w:p w14:paraId="062CE3B5" w14:textId="77777777" w:rsidR="004425BE" w:rsidRPr="00E86788" w:rsidRDefault="004425BE" w:rsidP="004425BE">
      <w:pPr>
        <w:rPr>
          <w:rFonts w:asciiTheme="minorHAnsi" w:hAnsiTheme="minorHAnsi" w:cstheme="minorHAnsi"/>
          <w:sz w:val="22"/>
          <w:szCs w:val="22"/>
        </w:rPr>
      </w:pPr>
      <w:r w:rsidRPr="00E86788">
        <w:rPr>
          <w:rFonts w:asciiTheme="minorHAnsi" w:hAnsiTheme="minorHAnsi" w:cstheme="minorHAnsi"/>
          <w:sz w:val="22"/>
          <w:szCs w:val="22"/>
        </w:rPr>
        <w:t xml:space="preserve">Early Years Careers (2016) tells us that Ofsted are eager to view how staff training and development has had an impact on the setting and the child’s learning and development. Therefore, they explain </w:t>
      </w:r>
      <w:r w:rsidRPr="00E86788">
        <w:rPr>
          <w:rFonts w:asciiTheme="minorHAnsi" w:hAnsiTheme="minorHAnsi" w:cstheme="minorHAnsi"/>
          <w:sz w:val="22"/>
          <w:szCs w:val="22"/>
        </w:rPr>
        <w:lastRenderedPageBreak/>
        <w:t xml:space="preserve">that cascading information from training sessions to other practitioners can help retain quality practice however if a practitioner cascades the incorrect information because they misunderstood can have a negative impact. </w:t>
      </w:r>
    </w:p>
    <w:p w14:paraId="032843F1" w14:textId="77777777" w:rsidR="004425BE" w:rsidRPr="00E86788" w:rsidRDefault="004425BE" w:rsidP="004425BE">
      <w:pPr>
        <w:rPr>
          <w:rFonts w:asciiTheme="minorHAnsi" w:hAnsiTheme="minorHAnsi" w:cstheme="minorHAnsi"/>
          <w:sz w:val="22"/>
          <w:szCs w:val="22"/>
        </w:rPr>
      </w:pPr>
    </w:p>
    <w:p w14:paraId="3AC315F8" w14:textId="77777777" w:rsidR="004425BE" w:rsidRPr="00E86788" w:rsidRDefault="004425BE" w:rsidP="004425BE">
      <w:pPr>
        <w:rPr>
          <w:rFonts w:asciiTheme="minorHAnsi" w:hAnsiTheme="minorHAnsi" w:cstheme="minorHAnsi"/>
          <w:sz w:val="22"/>
          <w:szCs w:val="22"/>
        </w:rPr>
      </w:pPr>
      <w:r w:rsidRPr="00E86788">
        <w:rPr>
          <w:rFonts w:asciiTheme="minorHAnsi" w:hAnsiTheme="minorHAnsi" w:cstheme="minorHAnsi"/>
          <w:sz w:val="22"/>
          <w:szCs w:val="22"/>
        </w:rPr>
        <w:t xml:space="preserve">Early Years Careers (2016) mentions that if practitioners want to keep up to date with current changes which can be legislation or changes to the practice, then they should attend regular training sessions to meet the new requirements. Over the years there have been many changes to the policies and procedures, therefore it is highly important that practitioners are aware of any changes so they can give the best care possible. </w:t>
      </w:r>
    </w:p>
    <w:p w14:paraId="745FB119" w14:textId="77777777" w:rsidR="00B67551" w:rsidRDefault="00B67551" w:rsidP="004425BE">
      <w:pPr>
        <w:rPr>
          <w:rFonts w:asciiTheme="minorHAnsi" w:hAnsiTheme="minorHAnsi" w:cstheme="minorHAnsi"/>
          <w:b/>
          <w:bCs/>
          <w:sz w:val="22"/>
          <w:szCs w:val="22"/>
        </w:rPr>
      </w:pPr>
    </w:p>
    <w:p w14:paraId="692EA562" w14:textId="74DA4395" w:rsidR="004425BE" w:rsidRPr="00E86788" w:rsidRDefault="004425BE" w:rsidP="004425BE">
      <w:pPr>
        <w:rPr>
          <w:rFonts w:asciiTheme="minorHAnsi" w:hAnsiTheme="minorHAnsi" w:cstheme="minorHAnsi"/>
          <w:b/>
          <w:bCs/>
          <w:sz w:val="22"/>
          <w:szCs w:val="22"/>
        </w:rPr>
      </w:pPr>
      <w:r w:rsidRPr="00E86788">
        <w:rPr>
          <w:rFonts w:asciiTheme="minorHAnsi" w:hAnsiTheme="minorHAnsi" w:cstheme="minorHAnsi"/>
          <w:b/>
          <w:bCs/>
          <w:sz w:val="22"/>
          <w:szCs w:val="22"/>
        </w:rPr>
        <w:t>New Curriculum</w:t>
      </w:r>
    </w:p>
    <w:p w14:paraId="3D8B8CB9" w14:textId="77777777" w:rsidR="004425BE" w:rsidRPr="00E86788" w:rsidRDefault="004425BE" w:rsidP="004425BE">
      <w:pPr>
        <w:rPr>
          <w:rFonts w:asciiTheme="minorHAnsi" w:hAnsiTheme="minorHAnsi" w:cstheme="minorHAnsi"/>
          <w:b/>
          <w:bCs/>
          <w:sz w:val="22"/>
          <w:szCs w:val="22"/>
        </w:rPr>
      </w:pPr>
    </w:p>
    <w:p w14:paraId="2DA2732B" w14:textId="77777777" w:rsidR="004425BE" w:rsidRPr="00E86788" w:rsidRDefault="004425BE" w:rsidP="004425BE">
      <w:pPr>
        <w:rPr>
          <w:rFonts w:asciiTheme="minorHAnsi" w:hAnsiTheme="minorHAnsi" w:cstheme="minorHAnsi"/>
          <w:sz w:val="22"/>
          <w:szCs w:val="22"/>
        </w:rPr>
      </w:pPr>
      <w:proofErr w:type="spellStart"/>
      <w:r w:rsidRPr="00E86788">
        <w:rPr>
          <w:rFonts w:asciiTheme="minorHAnsi" w:hAnsiTheme="minorHAnsi" w:cstheme="minorHAnsi"/>
          <w:sz w:val="22"/>
          <w:szCs w:val="22"/>
        </w:rPr>
        <w:t>TheSchoolRun</w:t>
      </w:r>
      <w:proofErr w:type="spellEnd"/>
      <w:r w:rsidRPr="00E86788">
        <w:rPr>
          <w:rFonts w:asciiTheme="minorHAnsi" w:hAnsiTheme="minorHAnsi" w:cstheme="minorHAnsi"/>
          <w:sz w:val="22"/>
          <w:szCs w:val="22"/>
        </w:rPr>
        <w:t xml:space="preserve"> (2021) explain that Wales will be studying a new curriculum from September 2022 and says that primary schools will be the first to switch to the new curriculum. </w:t>
      </w:r>
    </w:p>
    <w:p w14:paraId="4C2909EB" w14:textId="77777777" w:rsidR="004425BE" w:rsidRPr="00E86788" w:rsidRDefault="004425BE" w:rsidP="004425BE">
      <w:pPr>
        <w:rPr>
          <w:rFonts w:asciiTheme="minorHAnsi" w:hAnsiTheme="minorHAnsi" w:cstheme="minorHAnsi"/>
          <w:sz w:val="22"/>
          <w:szCs w:val="22"/>
        </w:rPr>
      </w:pPr>
    </w:p>
    <w:p w14:paraId="5D6E5948" w14:textId="77777777" w:rsidR="004425BE" w:rsidRPr="00E86788" w:rsidRDefault="004425BE" w:rsidP="004425BE">
      <w:pPr>
        <w:rPr>
          <w:rFonts w:asciiTheme="minorHAnsi" w:hAnsiTheme="minorHAnsi" w:cstheme="minorHAnsi"/>
          <w:sz w:val="22"/>
          <w:szCs w:val="22"/>
        </w:rPr>
      </w:pPr>
      <w:proofErr w:type="spellStart"/>
      <w:r w:rsidRPr="00E86788">
        <w:rPr>
          <w:rFonts w:asciiTheme="minorHAnsi" w:hAnsiTheme="minorHAnsi" w:cstheme="minorHAnsi"/>
          <w:sz w:val="22"/>
          <w:szCs w:val="22"/>
        </w:rPr>
        <w:t>TheSchoolRun</w:t>
      </w:r>
      <w:proofErr w:type="spellEnd"/>
      <w:r w:rsidRPr="00E86788">
        <w:rPr>
          <w:rFonts w:asciiTheme="minorHAnsi" w:hAnsiTheme="minorHAnsi" w:cstheme="minorHAnsi"/>
          <w:sz w:val="22"/>
          <w:szCs w:val="22"/>
        </w:rPr>
        <w:t xml:space="preserve"> (2021) says that the curriculum is being updated to raise standards, reduce the attainment gap between students and equip young people to lead ‘fulfilling personal, civic and professional lives’ in modern society. The new curriculum aims to prepare children to thrive in the future. The new Welsh curriculum will be used by children from the age of three to sixteen. Instead of having separate curriculums for primary and secondary schools, it will all be joint. </w:t>
      </w:r>
    </w:p>
    <w:p w14:paraId="6D6401FC" w14:textId="77777777" w:rsidR="004425BE" w:rsidRPr="00E86788" w:rsidRDefault="004425BE" w:rsidP="004425BE">
      <w:pPr>
        <w:rPr>
          <w:rFonts w:asciiTheme="minorHAnsi" w:hAnsiTheme="minorHAnsi" w:cstheme="minorHAnsi"/>
          <w:sz w:val="22"/>
          <w:szCs w:val="22"/>
        </w:rPr>
      </w:pPr>
      <w:proofErr w:type="spellStart"/>
      <w:r w:rsidRPr="00E86788">
        <w:rPr>
          <w:rFonts w:asciiTheme="minorHAnsi" w:hAnsiTheme="minorHAnsi" w:cstheme="minorHAnsi"/>
          <w:sz w:val="22"/>
          <w:szCs w:val="22"/>
        </w:rPr>
        <w:t>TheSchoolRun</w:t>
      </w:r>
      <w:proofErr w:type="spellEnd"/>
      <w:r w:rsidRPr="00E86788">
        <w:rPr>
          <w:rFonts w:asciiTheme="minorHAnsi" w:hAnsiTheme="minorHAnsi" w:cstheme="minorHAnsi"/>
          <w:sz w:val="22"/>
          <w:szCs w:val="22"/>
        </w:rPr>
        <w:t xml:space="preserve"> (2021) explains that the curriculum will be statutory for every maintained school in Wales. The non-maintained schools don’t have to follow the curriculum, instead they will have to provide a ‘broad and balanced’ teaching programme. </w:t>
      </w:r>
    </w:p>
    <w:p w14:paraId="30AD10CA" w14:textId="77777777" w:rsidR="004425BE" w:rsidRPr="00E86788" w:rsidRDefault="004425BE" w:rsidP="004425BE">
      <w:pPr>
        <w:rPr>
          <w:rFonts w:asciiTheme="minorHAnsi" w:hAnsiTheme="minorHAnsi" w:cstheme="minorHAnsi"/>
          <w:sz w:val="22"/>
          <w:szCs w:val="22"/>
        </w:rPr>
      </w:pPr>
    </w:p>
    <w:p w14:paraId="7A69F31D" w14:textId="77777777" w:rsidR="004425BE" w:rsidRPr="00E86788" w:rsidRDefault="004425BE" w:rsidP="004425BE">
      <w:pPr>
        <w:rPr>
          <w:rFonts w:asciiTheme="minorHAnsi" w:hAnsiTheme="minorHAnsi" w:cstheme="minorHAnsi"/>
          <w:sz w:val="22"/>
          <w:szCs w:val="22"/>
        </w:rPr>
      </w:pPr>
      <w:proofErr w:type="spellStart"/>
      <w:r w:rsidRPr="00E86788">
        <w:rPr>
          <w:rFonts w:asciiTheme="minorHAnsi" w:hAnsiTheme="minorHAnsi" w:cstheme="minorHAnsi"/>
          <w:sz w:val="22"/>
          <w:szCs w:val="22"/>
        </w:rPr>
        <w:t>TheSchoolRun</w:t>
      </w:r>
      <w:proofErr w:type="spellEnd"/>
      <w:r w:rsidRPr="00E86788">
        <w:rPr>
          <w:rFonts w:asciiTheme="minorHAnsi" w:hAnsiTheme="minorHAnsi" w:cstheme="minorHAnsi"/>
          <w:sz w:val="22"/>
          <w:szCs w:val="22"/>
        </w:rPr>
        <w:t xml:space="preserve"> (2021) explains the new curriculum will have two hierarchies which will be the national-level Curriculum which is defined by the Welsh Government and the school-level curriculum will follow the national-level curriculum but will work differently. It won’t concentrate on knowledge or skills but will allow settings to provide a balance of knowledge, skills, and experiences. </w:t>
      </w:r>
    </w:p>
    <w:p w14:paraId="4DA0A8A7" w14:textId="77777777" w:rsidR="004425BE" w:rsidRPr="00E86788" w:rsidRDefault="004425BE" w:rsidP="004425BE">
      <w:pPr>
        <w:rPr>
          <w:rFonts w:asciiTheme="minorHAnsi" w:hAnsiTheme="minorHAnsi"/>
          <w:color w:val="333333"/>
          <w:sz w:val="22"/>
          <w:szCs w:val="22"/>
        </w:rPr>
      </w:pPr>
    </w:p>
    <w:p w14:paraId="2772F818" w14:textId="77777777" w:rsidR="004425BE" w:rsidRPr="00E86788" w:rsidRDefault="004425BE" w:rsidP="004425BE">
      <w:pPr>
        <w:rPr>
          <w:rFonts w:asciiTheme="minorHAnsi" w:hAnsiTheme="minorHAnsi"/>
          <w:color w:val="333333"/>
          <w:sz w:val="22"/>
          <w:szCs w:val="22"/>
        </w:rPr>
      </w:pPr>
      <w:proofErr w:type="spellStart"/>
      <w:r w:rsidRPr="00E86788">
        <w:rPr>
          <w:rFonts w:asciiTheme="minorHAnsi" w:hAnsiTheme="minorHAnsi"/>
          <w:color w:val="333333"/>
          <w:sz w:val="22"/>
          <w:szCs w:val="22"/>
        </w:rPr>
        <w:t>TheSchoolRun</w:t>
      </w:r>
      <w:proofErr w:type="spellEnd"/>
      <w:r w:rsidRPr="00E86788">
        <w:rPr>
          <w:rFonts w:asciiTheme="minorHAnsi" w:hAnsiTheme="minorHAnsi"/>
          <w:color w:val="333333"/>
          <w:sz w:val="22"/>
          <w:szCs w:val="22"/>
        </w:rPr>
        <w:t xml:space="preserve"> (2021) says that the new curriculum for Wales has been developed to fulfil four key purposes. The curriculum aims to discover children that are or will be ambitious, capable learners, healthy and confident individuals. </w:t>
      </w:r>
    </w:p>
    <w:p w14:paraId="00A47A01" w14:textId="77777777" w:rsidR="004425BE" w:rsidRPr="00E86788" w:rsidRDefault="004425BE" w:rsidP="004425BE">
      <w:pPr>
        <w:rPr>
          <w:rFonts w:asciiTheme="minorHAnsi" w:hAnsiTheme="minorHAnsi"/>
          <w:color w:val="333333"/>
          <w:sz w:val="22"/>
          <w:szCs w:val="22"/>
        </w:rPr>
      </w:pPr>
    </w:p>
    <w:p w14:paraId="40E91E34" w14:textId="77777777" w:rsidR="004425BE" w:rsidRPr="00E86788" w:rsidRDefault="004425BE" w:rsidP="004425BE">
      <w:pPr>
        <w:rPr>
          <w:rFonts w:asciiTheme="minorHAnsi" w:hAnsiTheme="minorHAnsi"/>
          <w:color w:val="333333"/>
          <w:sz w:val="22"/>
          <w:szCs w:val="22"/>
        </w:rPr>
      </w:pPr>
      <w:r w:rsidRPr="00E86788">
        <w:rPr>
          <w:rFonts w:asciiTheme="minorHAnsi" w:hAnsiTheme="minorHAnsi"/>
          <w:color w:val="333333"/>
          <w:sz w:val="22"/>
          <w:szCs w:val="22"/>
        </w:rPr>
        <w:t xml:space="preserve">The updated curriculum will have six areas of learning. The first area is Expressive arts which covers art, dance, drama, film, digital media, and music. This area will encourage children to be creative and will include performance. </w:t>
      </w:r>
    </w:p>
    <w:p w14:paraId="4A388051" w14:textId="77777777" w:rsidR="004425BE" w:rsidRPr="00E86788" w:rsidRDefault="004425BE" w:rsidP="004425BE">
      <w:pPr>
        <w:rPr>
          <w:rFonts w:asciiTheme="minorHAnsi" w:hAnsiTheme="minorHAnsi"/>
          <w:color w:val="333333"/>
          <w:sz w:val="22"/>
          <w:szCs w:val="22"/>
        </w:rPr>
      </w:pPr>
      <w:r w:rsidRPr="00E86788">
        <w:rPr>
          <w:rFonts w:asciiTheme="minorHAnsi" w:hAnsiTheme="minorHAnsi"/>
          <w:color w:val="333333"/>
          <w:sz w:val="22"/>
          <w:szCs w:val="22"/>
        </w:rPr>
        <w:t xml:space="preserve">The second area is Humanities which covers geography, history, RE, business studies and social studies. This area will be based on human experiences and will cover Welsh culture. </w:t>
      </w:r>
    </w:p>
    <w:p w14:paraId="749F770B" w14:textId="77777777" w:rsidR="004425BE" w:rsidRPr="00E86788" w:rsidRDefault="004425BE" w:rsidP="004425BE">
      <w:pPr>
        <w:rPr>
          <w:rFonts w:asciiTheme="minorHAnsi" w:hAnsiTheme="minorHAnsi"/>
          <w:color w:val="333333"/>
          <w:sz w:val="22"/>
          <w:szCs w:val="22"/>
        </w:rPr>
      </w:pPr>
      <w:r w:rsidRPr="00E86788">
        <w:rPr>
          <w:rFonts w:asciiTheme="minorHAnsi" w:hAnsiTheme="minorHAnsi"/>
          <w:color w:val="333333"/>
          <w:sz w:val="22"/>
          <w:szCs w:val="22"/>
        </w:rPr>
        <w:t>The third area is Health and wellbeing which covers physical, psychological, emotional, and social aspects of life. This area aims to help students make informed decisions about their health and wellbeing and how to manage social influences.</w:t>
      </w:r>
    </w:p>
    <w:p w14:paraId="24A6D61C" w14:textId="77777777" w:rsidR="004425BE" w:rsidRPr="00E86788" w:rsidRDefault="004425BE" w:rsidP="004425BE">
      <w:pPr>
        <w:rPr>
          <w:rFonts w:asciiTheme="minorHAnsi" w:hAnsiTheme="minorHAnsi"/>
          <w:color w:val="333333"/>
          <w:sz w:val="22"/>
          <w:szCs w:val="22"/>
        </w:rPr>
      </w:pPr>
      <w:r w:rsidRPr="00E86788">
        <w:rPr>
          <w:rFonts w:asciiTheme="minorHAnsi" w:hAnsiTheme="minorHAnsi"/>
          <w:color w:val="333333"/>
          <w:sz w:val="22"/>
          <w:szCs w:val="22"/>
        </w:rPr>
        <w:t>The fourth area is science and technology. The fifth area is mathematics and numeracy and in the early years the area will involve learning through play. As the child develops in later stages the area will include working both independently and collaboratively with others.</w:t>
      </w:r>
    </w:p>
    <w:p w14:paraId="2F70C66A" w14:textId="77777777" w:rsidR="004425BE" w:rsidRPr="00E86788" w:rsidRDefault="004425BE" w:rsidP="004425BE">
      <w:pPr>
        <w:rPr>
          <w:rFonts w:asciiTheme="minorHAnsi" w:hAnsiTheme="minorHAnsi"/>
          <w:color w:val="333333"/>
          <w:sz w:val="22"/>
          <w:szCs w:val="22"/>
        </w:rPr>
      </w:pPr>
      <w:r w:rsidRPr="00E86788">
        <w:rPr>
          <w:rFonts w:asciiTheme="minorHAnsi" w:hAnsiTheme="minorHAnsi"/>
          <w:color w:val="333333"/>
          <w:sz w:val="22"/>
          <w:szCs w:val="22"/>
        </w:rPr>
        <w:t xml:space="preserve">The final area is languages, literacy and communication which will include Welsh and English literature and international languages. Welsh language teaching will still be compulsory. </w:t>
      </w:r>
    </w:p>
    <w:p w14:paraId="1478ACF9" w14:textId="77777777" w:rsidR="004425BE" w:rsidRPr="00E86788" w:rsidRDefault="004425BE" w:rsidP="004425BE">
      <w:pPr>
        <w:rPr>
          <w:rFonts w:asciiTheme="minorHAnsi" w:hAnsiTheme="minorHAnsi"/>
          <w:color w:val="333333"/>
          <w:sz w:val="22"/>
          <w:szCs w:val="22"/>
        </w:rPr>
      </w:pPr>
    </w:p>
    <w:p w14:paraId="1FF47825" w14:textId="74908579" w:rsidR="00913EAA" w:rsidRPr="00E86788" w:rsidRDefault="004425BE" w:rsidP="004425BE">
      <w:pPr>
        <w:rPr>
          <w:rFonts w:asciiTheme="minorHAnsi" w:hAnsiTheme="minorHAnsi"/>
          <w:b/>
          <w:bCs/>
          <w:sz w:val="22"/>
          <w:szCs w:val="22"/>
        </w:rPr>
      </w:pPr>
      <w:r w:rsidRPr="00E86788">
        <w:rPr>
          <w:rFonts w:asciiTheme="minorHAnsi" w:hAnsiTheme="minorHAnsi"/>
          <w:color w:val="333333"/>
          <w:sz w:val="22"/>
          <w:szCs w:val="22"/>
        </w:rPr>
        <w:t>As practitioners get ready to start the new curriculum, they should remember to focus on concentrating on the new as there’s evidence showing that the old curriculum needed updating. Donaldson had reported that the foundation phase needed updating in the Donaldson report.</w:t>
      </w:r>
    </w:p>
    <w:p w14:paraId="6BEA4D8D" w14:textId="77777777" w:rsidR="00D32FA1" w:rsidRPr="00E86788" w:rsidRDefault="00D32FA1" w:rsidP="000E3C4A">
      <w:pPr>
        <w:rPr>
          <w:rFonts w:asciiTheme="minorHAnsi" w:hAnsiTheme="minorHAnsi" w:cstheme="minorHAnsi"/>
          <w:b/>
          <w:bCs/>
          <w:sz w:val="22"/>
          <w:szCs w:val="22"/>
        </w:rPr>
      </w:pPr>
    </w:p>
    <w:p w14:paraId="30633459" w14:textId="77777777" w:rsidR="000829E6" w:rsidRDefault="000829E6" w:rsidP="000829E6">
      <w:pPr>
        <w:rPr>
          <w:rFonts w:asciiTheme="minorHAnsi" w:hAnsiTheme="minorHAnsi" w:cstheme="minorHAnsi"/>
          <w:b/>
          <w:bCs/>
          <w:sz w:val="22"/>
          <w:szCs w:val="22"/>
        </w:rPr>
      </w:pPr>
    </w:p>
    <w:p w14:paraId="74BDC43B" w14:textId="6720A9A6" w:rsidR="000829E6" w:rsidRDefault="000829E6" w:rsidP="000829E6">
      <w:pPr>
        <w:rPr>
          <w:rFonts w:asciiTheme="minorHAnsi" w:hAnsiTheme="minorHAnsi" w:cstheme="minorHAnsi"/>
          <w:b/>
          <w:bCs/>
          <w:sz w:val="28"/>
          <w:szCs w:val="28"/>
        </w:rPr>
      </w:pPr>
      <w:r w:rsidRPr="00716567">
        <w:rPr>
          <w:rFonts w:asciiTheme="minorHAnsi" w:hAnsiTheme="minorHAnsi" w:cstheme="minorHAnsi"/>
          <w:b/>
          <w:bCs/>
          <w:sz w:val="28"/>
          <w:szCs w:val="28"/>
        </w:rPr>
        <w:t>Part 2</w:t>
      </w:r>
    </w:p>
    <w:p w14:paraId="6B19304D" w14:textId="68402254" w:rsidR="00716567" w:rsidRPr="00716567" w:rsidRDefault="00716567" w:rsidP="000829E6">
      <w:pPr>
        <w:rPr>
          <w:rFonts w:asciiTheme="minorHAnsi" w:hAnsiTheme="minorHAnsi" w:cstheme="minorHAnsi"/>
          <w:b/>
          <w:bCs/>
          <w:sz w:val="28"/>
          <w:szCs w:val="28"/>
        </w:rPr>
      </w:pPr>
      <w:r>
        <w:rPr>
          <w:rFonts w:asciiTheme="minorHAnsi" w:hAnsiTheme="minorHAnsi" w:cstheme="minorHAnsi"/>
          <w:b/>
          <w:bCs/>
          <w:sz w:val="28"/>
          <w:szCs w:val="28"/>
        </w:rPr>
        <w:t>The Unique Child</w:t>
      </w:r>
    </w:p>
    <w:p w14:paraId="2F1E1407" w14:textId="77777777" w:rsidR="000829E6" w:rsidRPr="00E86788" w:rsidRDefault="000829E6" w:rsidP="000829E6">
      <w:pPr>
        <w:rPr>
          <w:rFonts w:asciiTheme="minorHAnsi" w:hAnsiTheme="minorHAnsi" w:cstheme="minorHAnsi"/>
          <w:b/>
          <w:bCs/>
          <w:sz w:val="22"/>
          <w:szCs w:val="22"/>
        </w:rPr>
      </w:pPr>
    </w:p>
    <w:p w14:paraId="2FF32F7A" w14:textId="42B380C4" w:rsidR="000829E6" w:rsidRPr="00E86788" w:rsidRDefault="000829E6" w:rsidP="000829E6">
      <w:pPr>
        <w:rPr>
          <w:rFonts w:asciiTheme="minorHAnsi" w:hAnsiTheme="minorHAnsi" w:cstheme="minorHAnsi"/>
          <w:sz w:val="22"/>
          <w:szCs w:val="22"/>
        </w:rPr>
      </w:pPr>
      <w:r w:rsidRPr="00E86788">
        <w:rPr>
          <w:rFonts w:asciiTheme="minorHAnsi" w:hAnsiTheme="minorHAnsi" w:cstheme="minorHAnsi"/>
          <w:sz w:val="22"/>
          <w:szCs w:val="22"/>
        </w:rPr>
        <w:t xml:space="preserve">Early Years Matters (2021) explain that every child is unique and are continuously learning and can be resilient, capable, </w:t>
      </w:r>
      <w:proofErr w:type="gramStart"/>
      <w:r w:rsidRPr="00E86788">
        <w:rPr>
          <w:rFonts w:asciiTheme="minorHAnsi" w:hAnsiTheme="minorHAnsi" w:cstheme="minorHAnsi"/>
          <w:sz w:val="22"/>
          <w:szCs w:val="22"/>
        </w:rPr>
        <w:t>confident</w:t>
      </w:r>
      <w:proofErr w:type="gramEnd"/>
      <w:r w:rsidRPr="00E86788">
        <w:rPr>
          <w:rFonts w:asciiTheme="minorHAnsi" w:hAnsiTheme="minorHAnsi" w:cstheme="minorHAnsi"/>
          <w:sz w:val="22"/>
          <w:szCs w:val="22"/>
        </w:rPr>
        <w:t xml:space="preserve"> and </w:t>
      </w:r>
      <w:r w:rsidR="00EA4071" w:rsidRPr="00E86788">
        <w:rPr>
          <w:rFonts w:asciiTheme="minorHAnsi" w:hAnsiTheme="minorHAnsi" w:cstheme="minorHAnsi"/>
          <w:sz w:val="22"/>
          <w:szCs w:val="22"/>
        </w:rPr>
        <w:t>self-assured</w:t>
      </w:r>
      <w:r w:rsidRPr="00E86788">
        <w:rPr>
          <w:rFonts w:asciiTheme="minorHAnsi" w:hAnsiTheme="minorHAnsi" w:cstheme="minorHAnsi"/>
          <w:sz w:val="22"/>
          <w:szCs w:val="22"/>
        </w:rPr>
        <w:t xml:space="preserve">. </w:t>
      </w:r>
    </w:p>
    <w:p w14:paraId="1F713A7B" w14:textId="0ED8547C" w:rsidR="000829E6" w:rsidRPr="00E86788" w:rsidRDefault="000829E6" w:rsidP="000829E6">
      <w:pPr>
        <w:rPr>
          <w:rFonts w:asciiTheme="minorHAnsi" w:hAnsiTheme="minorHAnsi" w:cstheme="minorHAnsi"/>
          <w:sz w:val="22"/>
          <w:szCs w:val="22"/>
        </w:rPr>
      </w:pPr>
      <w:r w:rsidRPr="00E86788">
        <w:rPr>
          <w:rFonts w:asciiTheme="minorHAnsi" w:hAnsiTheme="minorHAnsi" w:cstheme="minorHAnsi"/>
          <w:sz w:val="22"/>
          <w:szCs w:val="22"/>
        </w:rPr>
        <w:t xml:space="preserve">Early Years Matters (2021) says that babies and young children mature in each individual area of development in their own time and in the child’s own individual way. Inclusion means that individuals and communities are all seen </w:t>
      </w:r>
      <w:r w:rsidR="00EA4071" w:rsidRPr="00E86788">
        <w:rPr>
          <w:rFonts w:asciiTheme="minorHAnsi" w:hAnsiTheme="minorHAnsi" w:cstheme="minorHAnsi"/>
          <w:sz w:val="22"/>
          <w:szCs w:val="22"/>
        </w:rPr>
        <w:t>equally,</w:t>
      </w:r>
      <w:r w:rsidRPr="00E86788">
        <w:rPr>
          <w:rFonts w:asciiTheme="minorHAnsi" w:hAnsiTheme="minorHAnsi" w:cstheme="minorHAnsi"/>
          <w:sz w:val="22"/>
          <w:szCs w:val="22"/>
        </w:rPr>
        <w:t xml:space="preserve"> and no child or family is discriminated against. Even though young children are being protected by adults they are still vulnerable, they will develop resilience when their wellbeing is being guarded. Health and </w:t>
      </w:r>
      <w:r w:rsidR="00EA4071" w:rsidRPr="00E86788">
        <w:rPr>
          <w:rFonts w:asciiTheme="minorHAnsi" w:hAnsiTheme="minorHAnsi" w:cstheme="minorHAnsi"/>
          <w:sz w:val="22"/>
          <w:szCs w:val="22"/>
        </w:rPr>
        <w:t>well-being</w:t>
      </w:r>
      <w:r w:rsidRPr="00E86788">
        <w:rPr>
          <w:rFonts w:asciiTheme="minorHAnsi" w:hAnsiTheme="minorHAnsi" w:cstheme="minorHAnsi"/>
          <w:sz w:val="22"/>
          <w:szCs w:val="22"/>
        </w:rPr>
        <w:t xml:space="preserve"> </w:t>
      </w:r>
      <w:proofErr w:type="gramStart"/>
      <w:r w:rsidRPr="00E86788">
        <w:rPr>
          <w:rFonts w:asciiTheme="minorHAnsi" w:hAnsiTheme="minorHAnsi" w:cstheme="minorHAnsi"/>
          <w:sz w:val="22"/>
          <w:szCs w:val="22"/>
        </w:rPr>
        <w:t>is</w:t>
      </w:r>
      <w:proofErr w:type="gramEnd"/>
      <w:r w:rsidRPr="00E86788">
        <w:rPr>
          <w:rFonts w:asciiTheme="minorHAnsi" w:hAnsiTheme="minorHAnsi" w:cstheme="minorHAnsi"/>
          <w:sz w:val="22"/>
          <w:szCs w:val="22"/>
        </w:rPr>
        <w:t xml:space="preserve"> an essential part of children’s emotional, environmental and spiritual health. </w:t>
      </w:r>
    </w:p>
    <w:p w14:paraId="55DD4E62" w14:textId="77777777" w:rsidR="000829E6" w:rsidRPr="00E86788" w:rsidRDefault="000829E6" w:rsidP="000829E6">
      <w:pPr>
        <w:rPr>
          <w:rFonts w:asciiTheme="minorHAnsi" w:hAnsiTheme="minorHAnsi" w:cstheme="minorHAnsi"/>
          <w:sz w:val="22"/>
          <w:szCs w:val="22"/>
        </w:rPr>
      </w:pPr>
    </w:p>
    <w:p w14:paraId="2614ED4E" w14:textId="77777777" w:rsidR="000829E6" w:rsidRPr="00E86788" w:rsidRDefault="000829E6" w:rsidP="000829E6">
      <w:pPr>
        <w:rPr>
          <w:rFonts w:asciiTheme="minorHAnsi" w:hAnsiTheme="minorHAnsi" w:cstheme="minorHAnsi"/>
          <w:sz w:val="22"/>
          <w:szCs w:val="22"/>
        </w:rPr>
      </w:pPr>
      <w:r w:rsidRPr="00E86788">
        <w:rPr>
          <w:rFonts w:asciiTheme="minorHAnsi" w:hAnsiTheme="minorHAnsi" w:cstheme="minorHAnsi"/>
          <w:sz w:val="22"/>
          <w:szCs w:val="22"/>
        </w:rPr>
        <w:t>Teach Early Years (2021) voices that inclusion is sometimes only applie</w:t>
      </w:r>
      <w:r>
        <w:rPr>
          <w:rFonts w:asciiTheme="minorHAnsi" w:hAnsiTheme="minorHAnsi" w:cstheme="minorHAnsi"/>
          <w:sz w:val="22"/>
          <w:szCs w:val="22"/>
        </w:rPr>
        <w:t>d</w:t>
      </w:r>
      <w:r w:rsidRPr="00E86788">
        <w:rPr>
          <w:rFonts w:asciiTheme="minorHAnsi" w:hAnsiTheme="minorHAnsi" w:cstheme="minorHAnsi"/>
          <w:sz w:val="22"/>
          <w:szCs w:val="22"/>
        </w:rPr>
        <w:t xml:space="preserve"> specifically to children </w:t>
      </w:r>
      <w:r>
        <w:rPr>
          <w:rFonts w:asciiTheme="minorHAnsi" w:hAnsiTheme="minorHAnsi" w:cstheme="minorHAnsi"/>
          <w:sz w:val="22"/>
          <w:szCs w:val="22"/>
        </w:rPr>
        <w:t xml:space="preserve">who </w:t>
      </w:r>
      <w:r w:rsidRPr="00E86788">
        <w:rPr>
          <w:rFonts w:asciiTheme="minorHAnsi" w:hAnsiTheme="minorHAnsi" w:cstheme="minorHAnsi"/>
          <w:sz w:val="22"/>
          <w:szCs w:val="22"/>
        </w:rPr>
        <w:t>identif</w:t>
      </w:r>
      <w:r>
        <w:rPr>
          <w:rFonts w:asciiTheme="minorHAnsi" w:hAnsiTheme="minorHAnsi" w:cstheme="minorHAnsi"/>
          <w:sz w:val="22"/>
          <w:szCs w:val="22"/>
        </w:rPr>
        <w:t>y</w:t>
      </w:r>
      <w:r w:rsidRPr="00E86788">
        <w:rPr>
          <w:rFonts w:asciiTheme="minorHAnsi" w:hAnsiTheme="minorHAnsi" w:cstheme="minorHAnsi"/>
          <w:sz w:val="22"/>
          <w:szCs w:val="22"/>
        </w:rPr>
        <w:t xml:space="preserve"> as having special educational needs </w:t>
      </w:r>
      <w:r>
        <w:rPr>
          <w:rFonts w:asciiTheme="minorHAnsi" w:hAnsiTheme="minorHAnsi" w:cstheme="minorHAnsi"/>
          <w:sz w:val="22"/>
          <w:szCs w:val="22"/>
        </w:rPr>
        <w:t>and</w:t>
      </w:r>
      <w:r w:rsidRPr="00E86788">
        <w:rPr>
          <w:rFonts w:asciiTheme="minorHAnsi" w:hAnsiTheme="minorHAnsi" w:cstheme="minorHAnsi"/>
          <w:sz w:val="22"/>
          <w:szCs w:val="22"/>
        </w:rPr>
        <w:t xml:space="preserve"> are learning in mainstream settings. Regardless, it has a bigger meaning and is also applied to the practices, attitudes and the values that are there to create a community where everyone is comfortable. </w:t>
      </w:r>
    </w:p>
    <w:p w14:paraId="0BE08BCD" w14:textId="77777777" w:rsidR="000829E6" w:rsidRPr="00E86788" w:rsidRDefault="000829E6" w:rsidP="000829E6">
      <w:pPr>
        <w:rPr>
          <w:rFonts w:asciiTheme="minorHAnsi" w:hAnsiTheme="minorHAnsi" w:cstheme="minorHAnsi"/>
          <w:sz w:val="22"/>
          <w:szCs w:val="22"/>
        </w:rPr>
      </w:pPr>
    </w:p>
    <w:p w14:paraId="405FEF5F" w14:textId="77777777" w:rsidR="000829E6" w:rsidRPr="00E86788" w:rsidRDefault="000829E6" w:rsidP="000829E6">
      <w:pPr>
        <w:rPr>
          <w:rFonts w:asciiTheme="minorHAnsi" w:hAnsiTheme="minorHAnsi" w:cstheme="minorHAnsi"/>
          <w:sz w:val="22"/>
          <w:szCs w:val="22"/>
        </w:rPr>
      </w:pPr>
      <w:r w:rsidRPr="00E86788">
        <w:rPr>
          <w:rFonts w:asciiTheme="minorHAnsi" w:hAnsiTheme="minorHAnsi" w:cstheme="minorHAnsi"/>
          <w:sz w:val="22"/>
          <w:szCs w:val="22"/>
        </w:rPr>
        <w:t xml:space="preserve">UCONN (No Date) tell us that theorists Piaget and Vygotsky believed that every child is unique and has their own temperament and learning style. They believed that the child brings their uniqueness into every new experience and takes an active role in the process of learning through their knowledge in these experiences. </w:t>
      </w:r>
    </w:p>
    <w:p w14:paraId="3B6ED652" w14:textId="77777777" w:rsidR="000829E6" w:rsidRPr="00E86788" w:rsidRDefault="000829E6" w:rsidP="000829E6">
      <w:pPr>
        <w:rPr>
          <w:rFonts w:asciiTheme="minorHAnsi" w:hAnsiTheme="minorHAnsi" w:cstheme="minorHAnsi"/>
          <w:sz w:val="22"/>
          <w:szCs w:val="22"/>
        </w:rPr>
      </w:pPr>
    </w:p>
    <w:p w14:paraId="2620D438" w14:textId="77777777" w:rsidR="000829E6" w:rsidRPr="00E86788" w:rsidRDefault="000829E6" w:rsidP="000829E6">
      <w:pPr>
        <w:rPr>
          <w:rFonts w:asciiTheme="minorHAnsi" w:hAnsiTheme="minorHAnsi" w:cstheme="minorHAnsi"/>
          <w:sz w:val="22"/>
          <w:szCs w:val="22"/>
        </w:rPr>
      </w:pPr>
      <w:r w:rsidRPr="00E86788">
        <w:rPr>
          <w:rFonts w:asciiTheme="minorHAnsi" w:hAnsiTheme="minorHAnsi" w:cstheme="minorHAnsi"/>
          <w:sz w:val="22"/>
          <w:szCs w:val="22"/>
        </w:rPr>
        <w:t>Because every child is unique it is important that practitioners are aware when there could be a medical p</w:t>
      </w:r>
      <w:r>
        <w:rPr>
          <w:rFonts w:asciiTheme="minorHAnsi" w:hAnsiTheme="minorHAnsi" w:cstheme="minorHAnsi"/>
          <w:sz w:val="22"/>
          <w:szCs w:val="22"/>
        </w:rPr>
        <w:t>roblem. If a child has unique/special needs or a medical problem they are more than likely to develop slower than a child with no needs.</w:t>
      </w:r>
    </w:p>
    <w:p w14:paraId="547A264F" w14:textId="77777777" w:rsidR="000829E6" w:rsidRPr="00E86788" w:rsidRDefault="000829E6" w:rsidP="000829E6">
      <w:pPr>
        <w:rPr>
          <w:rFonts w:asciiTheme="minorHAnsi" w:hAnsiTheme="minorHAnsi" w:cstheme="minorHAnsi"/>
          <w:sz w:val="22"/>
          <w:szCs w:val="22"/>
        </w:rPr>
      </w:pPr>
    </w:p>
    <w:p w14:paraId="6D1C86DA" w14:textId="22823412" w:rsidR="000829E6" w:rsidRPr="00E86788" w:rsidRDefault="000829E6" w:rsidP="000829E6">
      <w:pPr>
        <w:rPr>
          <w:rFonts w:asciiTheme="minorHAnsi" w:hAnsiTheme="minorHAnsi" w:cstheme="minorHAnsi"/>
          <w:sz w:val="22"/>
          <w:szCs w:val="22"/>
        </w:rPr>
      </w:pPr>
      <w:r w:rsidRPr="00E86788">
        <w:rPr>
          <w:rFonts w:asciiTheme="minorHAnsi" w:hAnsiTheme="minorHAnsi" w:cstheme="minorHAnsi"/>
          <w:sz w:val="22"/>
          <w:szCs w:val="22"/>
        </w:rPr>
        <w:t xml:space="preserve">The British </w:t>
      </w:r>
      <w:r w:rsidR="00EA4071" w:rsidRPr="00E86788">
        <w:rPr>
          <w:rFonts w:asciiTheme="minorHAnsi" w:hAnsiTheme="minorHAnsi" w:cstheme="minorHAnsi"/>
          <w:sz w:val="22"/>
          <w:szCs w:val="22"/>
        </w:rPr>
        <w:t>Association</w:t>
      </w:r>
      <w:r w:rsidRPr="00E86788">
        <w:rPr>
          <w:rFonts w:asciiTheme="minorHAnsi" w:hAnsiTheme="minorHAnsi" w:cstheme="minorHAnsi"/>
          <w:sz w:val="22"/>
          <w:szCs w:val="22"/>
        </w:rPr>
        <w:t xml:space="preserve"> for Early Childhood Education (No Date) says that to support every child’s learning and development you should start </w:t>
      </w:r>
      <w:proofErr w:type="gramStart"/>
      <w:r w:rsidRPr="00E86788">
        <w:rPr>
          <w:rFonts w:asciiTheme="minorHAnsi" w:hAnsiTheme="minorHAnsi" w:cstheme="minorHAnsi"/>
          <w:sz w:val="22"/>
          <w:szCs w:val="22"/>
        </w:rPr>
        <w:t>by :</w:t>
      </w:r>
      <w:proofErr w:type="gramEnd"/>
    </w:p>
    <w:p w14:paraId="7A6E5772" w14:textId="77777777" w:rsidR="000829E6" w:rsidRPr="00E86788" w:rsidRDefault="000829E6" w:rsidP="000829E6">
      <w:pPr>
        <w:rPr>
          <w:rFonts w:asciiTheme="minorHAnsi" w:hAnsiTheme="minorHAnsi" w:cstheme="minorHAnsi"/>
          <w:sz w:val="22"/>
          <w:szCs w:val="22"/>
        </w:rPr>
      </w:pPr>
    </w:p>
    <w:p w14:paraId="761DB329" w14:textId="77777777" w:rsidR="000829E6" w:rsidRPr="00E86788" w:rsidRDefault="000829E6" w:rsidP="000829E6">
      <w:pPr>
        <w:rPr>
          <w:rFonts w:asciiTheme="minorHAnsi" w:hAnsiTheme="minorHAnsi" w:cstheme="minorHAnsi"/>
          <w:sz w:val="22"/>
          <w:szCs w:val="22"/>
        </w:rPr>
      </w:pPr>
      <w:r w:rsidRPr="00E86788">
        <w:rPr>
          <w:rFonts w:asciiTheme="minorHAnsi" w:hAnsiTheme="minorHAnsi" w:cstheme="minorHAnsi"/>
          <w:b/>
          <w:bCs/>
          <w:sz w:val="22"/>
          <w:szCs w:val="22"/>
        </w:rPr>
        <w:t>Observation</w:t>
      </w:r>
    </w:p>
    <w:p w14:paraId="6C6F2ABF" w14:textId="4175FE70" w:rsidR="000829E6" w:rsidRPr="00E86788" w:rsidRDefault="000829E6" w:rsidP="000829E6">
      <w:pPr>
        <w:rPr>
          <w:rFonts w:asciiTheme="minorHAnsi" w:hAnsiTheme="minorHAnsi" w:cstheme="minorHAnsi"/>
          <w:sz w:val="22"/>
          <w:szCs w:val="22"/>
        </w:rPr>
      </w:pPr>
      <w:r w:rsidRPr="00E86788">
        <w:rPr>
          <w:rFonts w:asciiTheme="minorHAnsi" w:hAnsiTheme="minorHAnsi" w:cstheme="minorHAnsi"/>
          <w:sz w:val="22"/>
          <w:szCs w:val="22"/>
        </w:rPr>
        <w:t xml:space="preserve">Children should be observed as they act and interact in their play, day to day activities and planned activities. Practitioners should also learn from parents about what the child does at home (The British </w:t>
      </w:r>
      <w:r w:rsidR="00EA4071" w:rsidRPr="00E86788">
        <w:rPr>
          <w:rFonts w:asciiTheme="minorHAnsi" w:hAnsiTheme="minorHAnsi" w:cstheme="minorHAnsi"/>
          <w:sz w:val="22"/>
          <w:szCs w:val="22"/>
        </w:rPr>
        <w:t>Association</w:t>
      </w:r>
      <w:r w:rsidRPr="00E86788">
        <w:rPr>
          <w:rFonts w:asciiTheme="minorHAnsi" w:hAnsiTheme="minorHAnsi" w:cstheme="minorHAnsi"/>
          <w:sz w:val="22"/>
          <w:szCs w:val="22"/>
        </w:rPr>
        <w:t xml:space="preserve"> for Early Childhood Education). </w:t>
      </w:r>
    </w:p>
    <w:p w14:paraId="7FC7CF27" w14:textId="77777777" w:rsidR="000829E6" w:rsidRPr="00E86788" w:rsidRDefault="000829E6" w:rsidP="000829E6">
      <w:pPr>
        <w:rPr>
          <w:rFonts w:asciiTheme="minorHAnsi" w:hAnsiTheme="minorHAnsi" w:cstheme="minorHAnsi"/>
          <w:b/>
          <w:bCs/>
          <w:sz w:val="22"/>
          <w:szCs w:val="22"/>
        </w:rPr>
      </w:pPr>
    </w:p>
    <w:p w14:paraId="2F630F6B" w14:textId="3C427610" w:rsidR="000829E6" w:rsidRPr="00E86788" w:rsidRDefault="00EA4071" w:rsidP="000829E6">
      <w:pPr>
        <w:rPr>
          <w:rFonts w:asciiTheme="minorHAnsi" w:hAnsiTheme="minorHAnsi" w:cstheme="minorHAnsi"/>
          <w:b/>
          <w:bCs/>
          <w:sz w:val="22"/>
          <w:szCs w:val="22"/>
        </w:rPr>
      </w:pPr>
      <w:r w:rsidRPr="00E86788">
        <w:rPr>
          <w:rFonts w:asciiTheme="minorHAnsi" w:hAnsiTheme="minorHAnsi" w:cstheme="minorHAnsi"/>
          <w:b/>
          <w:bCs/>
          <w:sz w:val="22"/>
          <w:szCs w:val="22"/>
        </w:rPr>
        <w:t>Assessment</w:t>
      </w:r>
    </w:p>
    <w:p w14:paraId="06534647" w14:textId="3DF297E2" w:rsidR="000829E6" w:rsidRPr="00E86788" w:rsidRDefault="000829E6" w:rsidP="000829E6">
      <w:pPr>
        <w:rPr>
          <w:rFonts w:asciiTheme="minorHAnsi" w:hAnsiTheme="minorHAnsi" w:cstheme="minorHAnsi"/>
          <w:b/>
          <w:bCs/>
          <w:sz w:val="22"/>
          <w:szCs w:val="22"/>
        </w:rPr>
      </w:pPr>
      <w:r w:rsidRPr="00E86788">
        <w:rPr>
          <w:rFonts w:asciiTheme="minorHAnsi" w:hAnsiTheme="minorHAnsi" w:cstheme="minorHAnsi"/>
          <w:sz w:val="22"/>
          <w:szCs w:val="22"/>
        </w:rPr>
        <w:t xml:space="preserve">By assessing the </w:t>
      </w:r>
      <w:r w:rsidR="00EA4071" w:rsidRPr="00E86788">
        <w:rPr>
          <w:rFonts w:asciiTheme="minorHAnsi" w:hAnsiTheme="minorHAnsi" w:cstheme="minorHAnsi"/>
          <w:sz w:val="22"/>
          <w:szCs w:val="22"/>
        </w:rPr>
        <w:t>child,</w:t>
      </w:r>
      <w:r w:rsidRPr="00E86788">
        <w:rPr>
          <w:rFonts w:asciiTheme="minorHAnsi" w:hAnsiTheme="minorHAnsi" w:cstheme="minorHAnsi"/>
          <w:sz w:val="22"/>
          <w:szCs w:val="22"/>
        </w:rPr>
        <w:t xml:space="preserve"> the practitioner should be able to tell us about the children. </w:t>
      </w:r>
    </w:p>
    <w:p w14:paraId="43BBD36E" w14:textId="77777777" w:rsidR="000829E6" w:rsidRPr="00E86788" w:rsidRDefault="000829E6" w:rsidP="000829E6">
      <w:pPr>
        <w:spacing w:before="100" w:beforeAutospacing="1" w:after="100" w:afterAutospacing="1"/>
        <w:rPr>
          <w:rFonts w:asciiTheme="minorHAnsi" w:hAnsiTheme="minorHAnsi" w:cstheme="minorHAnsi"/>
          <w:b/>
          <w:bCs/>
          <w:sz w:val="22"/>
          <w:szCs w:val="22"/>
        </w:rPr>
      </w:pPr>
      <w:r w:rsidRPr="00E86788">
        <w:rPr>
          <w:rFonts w:asciiTheme="minorHAnsi" w:hAnsiTheme="minorHAnsi" w:cstheme="minorHAnsi"/>
          <w:b/>
          <w:bCs/>
          <w:sz w:val="22"/>
          <w:szCs w:val="22"/>
        </w:rPr>
        <w:t xml:space="preserve">Planning                                                                                                                                                 </w:t>
      </w:r>
      <w:r w:rsidRPr="00E86788">
        <w:rPr>
          <w:rFonts w:asciiTheme="minorHAnsi" w:hAnsiTheme="minorHAnsi" w:cstheme="minorHAnsi"/>
          <w:sz w:val="22"/>
          <w:szCs w:val="22"/>
        </w:rPr>
        <w:t xml:space="preserve">Practitioners should examine different ways to support every individual child to strengthen and enhance their current learning and development. Practitioners should also use development statements to identify possible areas to challenge the child’s current development. </w:t>
      </w:r>
    </w:p>
    <w:p w14:paraId="17AB014C" w14:textId="77777777" w:rsidR="000829E6" w:rsidRPr="00E86788" w:rsidRDefault="000829E6" w:rsidP="000829E6">
      <w:pPr>
        <w:spacing w:before="100" w:beforeAutospacing="1" w:after="100" w:afterAutospacing="1"/>
        <w:rPr>
          <w:rFonts w:asciiTheme="minorHAnsi" w:hAnsiTheme="minorHAnsi" w:cstheme="minorHAnsi"/>
          <w:sz w:val="22"/>
          <w:szCs w:val="22"/>
        </w:rPr>
      </w:pPr>
      <w:r w:rsidRPr="00E86788">
        <w:rPr>
          <w:rFonts w:asciiTheme="minorHAnsi" w:hAnsiTheme="minorHAnsi" w:cstheme="minorHAnsi"/>
          <w:sz w:val="22"/>
          <w:szCs w:val="22"/>
        </w:rPr>
        <w:t xml:space="preserve">There are 45,000 deaf children currently living in the UK according to The Hearing Fund (2016). Deafness in a child makes them unique in learning as they </w:t>
      </w:r>
      <w:proofErr w:type="gramStart"/>
      <w:r w:rsidRPr="00E86788">
        <w:rPr>
          <w:rFonts w:asciiTheme="minorHAnsi" w:hAnsiTheme="minorHAnsi" w:cstheme="minorHAnsi"/>
          <w:sz w:val="22"/>
          <w:szCs w:val="22"/>
        </w:rPr>
        <w:t>aren’t able to</w:t>
      </w:r>
      <w:proofErr w:type="gramEnd"/>
      <w:r w:rsidRPr="00E86788">
        <w:rPr>
          <w:rFonts w:asciiTheme="minorHAnsi" w:hAnsiTheme="minorHAnsi" w:cstheme="minorHAnsi"/>
          <w:sz w:val="22"/>
          <w:szCs w:val="22"/>
        </w:rPr>
        <w:t xml:space="preserve"> develop as a child who is able to hear would. </w:t>
      </w:r>
    </w:p>
    <w:p w14:paraId="165D8E63" w14:textId="0D5CDB7F" w:rsidR="000829E6" w:rsidRPr="00E86788" w:rsidRDefault="000829E6" w:rsidP="000829E6">
      <w:pPr>
        <w:spacing w:before="100" w:beforeAutospacing="1" w:after="100" w:afterAutospacing="1"/>
        <w:rPr>
          <w:rFonts w:asciiTheme="minorHAnsi" w:hAnsiTheme="minorHAnsi" w:cstheme="minorHAnsi"/>
          <w:sz w:val="22"/>
          <w:szCs w:val="22"/>
        </w:rPr>
      </w:pPr>
      <w:r w:rsidRPr="00E86788">
        <w:rPr>
          <w:rFonts w:asciiTheme="minorHAnsi" w:hAnsiTheme="minorHAnsi" w:cstheme="minorHAnsi"/>
          <w:sz w:val="22"/>
          <w:szCs w:val="22"/>
        </w:rPr>
        <w:t xml:space="preserve">The Hearing Fund (2016) says that 40% of deaf children have additional needs. A great deal of deaf children </w:t>
      </w:r>
      <w:r w:rsidR="00EA4071" w:rsidRPr="00E86788">
        <w:rPr>
          <w:rFonts w:asciiTheme="minorHAnsi" w:hAnsiTheme="minorHAnsi" w:cstheme="minorHAnsi"/>
          <w:sz w:val="22"/>
          <w:szCs w:val="22"/>
        </w:rPr>
        <w:t>tries</w:t>
      </w:r>
      <w:r w:rsidRPr="00E86788">
        <w:rPr>
          <w:rFonts w:asciiTheme="minorHAnsi" w:hAnsiTheme="minorHAnsi" w:cstheme="minorHAnsi"/>
          <w:sz w:val="22"/>
          <w:szCs w:val="22"/>
        </w:rPr>
        <w:t xml:space="preserve"> hard to communicate with their family but struggle. Their language develops at a slower rate compared to children that can hear. </w:t>
      </w:r>
    </w:p>
    <w:p w14:paraId="1E2C3446" w14:textId="1BEA5BE0" w:rsidR="000829E6" w:rsidRPr="00E86788" w:rsidRDefault="000829E6" w:rsidP="000829E6">
      <w:pPr>
        <w:spacing w:before="100" w:beforeAutospacing="1" w:after="100" w:afterAutospacing="1"/>
        <w:rPr>
          <w:rFonts w:asciiTheme="minorHAnsi" w:hAnsiTheme="minorHAnsi" w:cstheme="minorHAnsi"/>
          <w:sz w:val="22"/>
          <w:szCs w:val="22"/>
        </w:rPr>
      </w:pPr>
      <w:r w:rsidRPr="00E86788">
        <w:rPr>
          <w:rFonts w:asciiTheme="minorHAnsi" w:hAnsiTheme="minorHAnsi" w:cstheme="minorHAnsi"/>
          <w:sz w:val="22"/>
          <w:szCs w:val="22"/>
        </w:rPr>
        <w:lastRenderedPageBreak/>
        <w:t xml:space="preserve">It is said by The Hearing Fund (2016) that if deaf children have the right support there isn’t a reason for their language to develop any slower than a child with hearing. It is important that deaf children </w:t>
      </w:r>
      <w:r w:rsidR="00EA4071" w:rsidRPr="00E86788">
        <w:rPr>
          <w:rFonts w:asciiTheme="minorHAnsi" w:hAnsiTheme="minorHAnsi" w:cstheme="minorHAnsi"/>
          <w:sz w:val="22"/>
          <w:szCs w:val="22"/>
        </w:rPr>
        <w:t>can</w:t>
      </w:r>
      <w:r w:rsidRPr="00E86788">
        <w:rPr>
          <w:rFonts w:asciiTheme="minorHAnsi" w:hAnsiTheme="minorHAnsi" w:cstheme="minorHAnsi"/>
          <w:sz w:val="22"/>
          <w:szCs w:val="22"/>
        </w:rPr>
        <w:t xml:space="preserve"> communicate effectively and access information by the appropriate methods which could be sign language, oral communication or many more approaches however National Deaf Children’s Society (2020) claims that key staff for deaf children have been cut within the past two years in England.</w:t>
      </w:r>
    </w:p>
    <w:p w14:paraId="20DE1FC6" w14:textId="77777777" w:rsidR="000829E6" w:rsidRPr="00E86788" w:rsidRDefault="000829E6" w:rsidP="000829E6">
      <w:pPr>
        <w:rPr>
          <w:rFonts w:asciiTheme="minorHAnsi" w:hAnsiTheme="minorHAnsi" w:cstheme="minorHAnsi"/>
          <w:sz w:val="22"/>
          <w:szCs w:val="22"/>
        </w:rPr>
      </w:pPr>
      <w:r w:rsidRPr="00E86788">
        <w:rPr>
          <w:rFonts w:asciiTheme="minorHAnsi" w:hAnsiTheme="minorHAnsi" w:cstheme="minorHAnsi"/>
          <w:color w:val="000000"/>
          <w:sz w:val="22"/>
          <w:szCs w:val="22"/>
        </w:rPr>
        <w:t xml:space="preserve">“Yet more cuts to key staff as deaf children fall behind at school” National Deaf Children’s Society (2020). </w:t>
      </w:r>
    </w:p>
    <w:p w14:paraId="0475A734" w14:textId="77777777" w:rsidR="000829E6" w:rsidRPr="00E86788" w:rsidRDefault="000829E6" w:rsidP="000829E6">
      <w:pPr>
        <w:rPr>
          <w:rFonts w:asciiTheme="minorHAnsi" w:hAnsiTheme="minorHAnsi" w:cstheme="minorHAnsi"/>
          <w:sz w:val="22"/>
          <w:szCs w:val="22"/>
        </w:rPr>
      </w:pPr>
    </w:p>
    <w:p w14:paraId="309C392D" w14:textId="64C4D1B1" w:rsidR="000829E6" w:rsidRPr="00E86788" w:rsidRDefault="000829E6" w:rsidP="000829E6">
      <w:pPr>
        <w:rPr>
          <w:rFonts w:asciiTheme="minorHAnsi" w:hAnsiTheme="minorHAnsi" w:cstheme="minorHAnsi"/>
          <w:sz w:val="22"/>
          <w:szCs w:val="22"/>
        </w:rPr>
      </w:pPr>
      <w:r w:rsidRPr="00E86788">
        <w:rPr>
          <w:rFonts w:asciiTheme="minorHAnsi" w:hAnsiTheme="minorHAnsi" w:cstheme="minorHAnsi"/>
          <w:sz w:val="22"/>
          <w:szCs w:val="22"/>
        </w:rPr>
        <w:t xml:space="preserve">The report published by the CRIDE which stands for Consortium for Research in Deaf Education, shows that there has been a cut in specialist staff for children, this report is published every year </w:t>
      </w:r>
      <w:r w:rsidR="00B67551" w:rsidRPr="00E86788">
        <w:rPr>
          <w:rFonts w:asciiTheme="minorHAnsi" w:hAnsiTheme="minorHAnsi" w:cstheme="minorHAnsi"/>
          <w:sz w:val="22"/>
          <w:szCs w:val="22"/>
        </w:rPr>
        <w:t>and had</w:t>
      </w:r>
      <w:r w:rsidRPr="00E86788">
        <w:rPr>
          <w:rFonts w:asciiTheme="minorHAnsi" w:hAnsiTheme="minorHAnsi" w:cstheme="minorHAnsi"/>
          <w:sz w:val="22"/>
          <w:szCs w:val="22"/>
        </w:rPr>
        <w:t xml:space="preserve"> shown that within the past two years that teaching assistants for deaf children have fallen by 10%. Deaf and sign language instructors who promote sign language and teach it had dropped by 12%. </w:t>
      </w:r>
    </w:p>
    <w:p w14:paraId="744A5188" w14:textId="24A2FA32" w:rsidR="000829E6" w:rsidRPr="00E86788" w:rsidRDefault="000829E6" w:rsidP="000829E6">
      <w:pPr>
        <w:rPr>
          <w:rFonts w:asciiTheme="minorHAnsi" w:hAnsiTheme="minorHAnsi" w:cstheme="minorHAnsi"/>
          <w:color w:val="000000"/>
          <w:sz w:val="22"/>
          <w:szCs w:val="22"/>
        </w:rPr>
      </w:pPr>
      <w:r w:rsidRPr="00E86788">
        <w:rPr>
          <w:rFonts w:asciiTheme="minorHAnsi" w:hAnsiTheme="minorHAnsi" w:cstheme="minorHAnsi"/>
          <w:color w:val="000000"/>
          <w:sz w:val="22"/>
          <w:szCs w:val="22"/>
        </w:rPr>
        <w:t xml:space="preserve">Hidden Hearing (No Date) tells us that </w:t>
      </w:r>
      <w:r w:rsidR="00B67551" w:rsidRPr="00E86788">
        <w:rPr>
          <w:rFonts w:asciiTheme="minorHAnsi" w:hAnsiTheme="minorHAnsi" w:cstheme="minorHAnsi"/>
          <w:color w:val="000000"/>
          <w:sz w:val="22"/>
          <w:szCs w:val="22"/>
        </w:rPr>
        <w:t>most</w:t>
      </w:r>
      <w:r w:rsidRPr="00E86788">
        <w:rPr>
          <w:rFonts w:asciiTheme="minorHAnsi" w:hAnsiTheme="minorHAnsi" w:cstheme="minorHAnsi"/>
          <w:color w:val="000000"/>
          <w:sz w:val="22"/>
          <w:szCs w:val="22"/>
        </w:rPr>
        <w:t xml:space="preserve"> deaf children and adults use British Sign Language. Having said that </w:t>
      </w:r>
      <w:r w:rsidR="00EA4071" w:rsidRPr="00E86788">
        <w:rPr>
          <w:rFonts w:asciiTheme="minorHAnsi" w:hAnsiTheme="minorHAnsi" w:cstheme="minorHAnsi"/>
          <w:color w:val="000000"/>
          <w:sz w:val="22"/>
          <w:szCs w:val="22"/>
        </w:rPr>
        <w:t>British</w:t>
      </w:r>
      <w:r w:rsidRPr="00E86788">
        <w:rPr>
          <w:rFonts w:asciiTheme="minorHAnsi" w:hAnsiTheme="minorHAnsi" w:cstheme="minorHAnsi"/>
          <w:color w:val="000000"/>
          <w:sz w:val="22"/>
          <w:szCs w:val="22"/>
        </w:rPr>
        <w:t xml:space="preserve"> sign language isn’t mandatory in the UK. </w:t>
      </w:r>
      <w:r w:rsidR="00EA4071" w:rsidRPr="00E86788">
        <w:rPr>
          <w:rFonts w:asciiTheme="minorHAnsi" w:hAnsiTheme="minorHAnsi" w:cstheme="minorHAnsi"/>
          <w:color w:val="000000"/>
          <w:sz w:val="22"/>
          <w:szCs w:val="22"/>
        </w:rPr>
        <w:t>British</w:t>
      </w:r>
      <w:r w:rsidRPr="00E86788">
        <w:rPr>
          <w:rFonts w:asciiTheme="minorHAnsi" w:hAnsiTheme="minorHAnsi" w:cstheme="minorHAnsi"/>
          <w:color w:val="000000"/>
          <w:sz w:val="22"/>
          <w:szCs w:val="22"/>
        </w:rPr>
        <w:t xml:space="preserve"> Sign Language has been recognised as a language </w:t>
      </w:r>
      <w:r w:rsidR="00B67551" w:rsidRPr="00E86788">
        <w:rPr>
          <w:rFonts w:asciiTheme="minorHAnsi" w:hAnsiTheme="minorHAnsi" w:cstheme="minorHAnsi"/>
          <w:color w:val="000000"/>
          <w:sz w:val="22"/>
          <w:szCs w:val="22"/>
        </w:rPr>
        <w:t>by</w:t>
      </w:r>
      <w:r w:rsidRPr="00E86788">
        <w:rPr>
          <w:rFonts w:asciiTheme="minorHAnsi" w:hAnsiTheme="minorHAnsi" w:cstheme="minorHAnsi"/>
          <w:color w:val="000000"/>
          <w:sz w:val="22"/>
          <w:szCs w:val="22"/>
        </w:rPr>
        <w:t xml:space="preserve"> the government in 2003 says Parliament (2017). </w:t>
      </w:r>
    </w:p>
    <w:p w14:paraId="6226B49B" w14:textId="77777777" w:rsidR="000829E6" w:rsidRPr="00E86788" w:rsidRDefault="000829E6" w:rsidP="000829E6">
      <w:pPr>
        <w:rPr>
          <w:rFonts w:asciiTheme="minorHAnsi" w:hAnsiTheme="minorHAnsi" w:cstheme="minorHAnsi"/>
          <w:b/>
          <w:bCs/>
          <w:color w:val="000000"/>
          <w:sz w:val="22"/>
          <w:szCs w:val="22"/>
        </w:rPr>
      </w:pPr>
    </w:p>
    <w:p w14:paraId="01EB9539" w14:textId="77777777" w:rsidR="000829E6" w:rsidRPr="00E86788" w:rsidRDefault="000829E6" w:rsidP="000829E6">
      <w:pPr>
        <w:rPr>
          <w:rFonts w:asciiTheme="minorHAnsi" w:hAnsiTheme="minorHAnsi" w:cstheme="minorHAnsi"/>
          <w:color w:val="27251F"/>
          <w:sz w:val="22"/>
          <w:szCs w:val="22"/>
          <w:shd w:val="clear" w:color="auto" w:fill="FFFFFF"/>
        </w:rPr>
      </w:pPr>
      <w:r w:rsidRPr="00E86788">
        <w:rPr>
          <w:rFonts w:asciiTheme="minorHAnsi" w:hAnsiTheme="minorHAnsi" w:cstheme="minorHAnsi"/>
          <w:color w:val="27251F"/>
          <w:sz w:val="22"/>
          <w:szCs w:val="22"/>
          <w:shd w:val="clear" w:color="auto" w:fill="FFFFFF"/>
        </w:rPr>
        <w:t xml:space="preserve">It is important that practitioners think about the way they assess deaf children, they may need to change the way they assess the child to make sure it’s fair because of their unique needs. </w:t>
      </w:r>
    </w:p>
    <w:p w14:paraId="45C8694C" w14:textId="75FC14FB" w:rsidR="000829E6" w:rsidRPr="00E86788" w:rsidRDefault="000829E6" w:rsidP="000829E6">
      <w:pPr>
        <w:rPr>
          <w:rFonts w:asciiTheme="minorHAnsi" w:hAnsiTheme="minorHAnsi" w:cstheme="minorHAnsi"/>
          <w:color w:val="27251F"/>
          <w:sz w:val="22"/>
          <w:szCs w:val="22"/>
          <w:shd w:val="clear" w:color="auto" w:fill="FFFFFF"/>
        </w:rPr>
      </w:pPr>
      <w:r w:rsidRPr="00E86788">
        <w:rPr>
          <w:rFonts w:asciiTheme="minorHAnsi" w:hAnsiTheme="minorHAnsi" w:cstheme="minorHAnsi"/>
          <w:color w:val="27251F"/>
          <w:sz w:val="22"/>
          <w:szCs w:val="22"/>
          <w:shd w:val="clear" w:color="auto" w:fill="FFFFFF"/>
        </w:rPr>
        <w:t xml:space="preserve">Every Deaf Child (2010) says that the purpose of assessment will always be </w:t>
      </w:r>
      <w:r w:rsidR="00EA4071" w:rsidRPr="00E86788">
        <w:rPr>
          <w:rFonts w:asciiTheme="minorHAnsi" w:hAnsiTheme="minorHAnsi" w:cstheme="minorHAnsi"/>
          <w:color w:val="27251F"/>
          <w:sz w:val="22"/>
          <w:szCs w:val="22"/>
          <w:shd w:val="clear" w:color="auto" w:fill="FFFFFF"/>
        </w:rPr>
        <w:t>different,</w:t>
      </w:r>
      <w:r w:rsidRPr="00E86788">
        <w:rPr>
          <w:rFonts w:asciiTheme="minorHAnsi" w:hAnsiTheme="minorHAnsi" w:cstheme="minorHAnsi"/>
          <w:color w:val="27251F"/>
          <w:sz w:val="22"/>
          <w:szCs w:val="22"/>
          <w:shd w:val="clear" w:color="auto" w:fill="FFFFFF"/>
        </w:rPr>
        <w:t xml:space="preserve"> but the principles and good practice remain constant. They explain that assessment should always be seen as a positive and should promote a positive outcome. </w:t>
      </w:r>
    </w:p>
    <w:p w14:paraId="347C6E4A" w14:textId="77777777" w:rsidR="000829E6" w:rsidRPr="00E86788" w:rsidRDefault="000829E6" w:rsidP="000829E6">
      <w:pPr>
        <w:rPr>
          <w:rFonts w:asciiTheme="minorHAnsi" w:hAnsiTheme="minorHAnsi" w:cstheme="minorHAnsi"/>
          <w:color w:val="27251F"/>
          <w:sz w:val="22"/>
          <w:szCs w:val="22"/>
          <w:shd w:val="clear" w:color="auto" w:fill="FFFFFF"/>
        </w:rPr>
      </w:pPr>
    </w:p>
    <w:p w14:paraId="249FEA05" w14:textId="77777777" w:rsidR="000829E6" w:rsidRPr="00E86788" w:rsidRDefault="000829E6" w:rsidP="000829E6">
      <w:pPr>
        <w:rPr>
          <w:rFonts w:asciiTheme="minorHAnsi" w:hAnsiTheme="minorHAnsi" w:cstheme="minorHAnsi"/>
          <w:color w:val="27251F"/>
          <w:sz w:val="22"/>
          <w:szCs w:val="22"/>
          <w:shd w:val="clear" w:color="auto" w:fill="FFFFFF"/>
        </w:rPr>
      </w:pPr>
      <w:r w:rsidRPr="00E86788">
        <w:rPr>
          <w:rFonts w:asciiTheme="minorHAnsi" w:hAnsiTheme="minorHAnsi" w:cstheme="minorHAnsi"/>
          <w:color w:val="27251F"/>
          <w:sz w:val="22"/>
          <w:szCs w:val="22"/>
          <w:shd w:val="clear" w:color="auto" w:fill="FFFFFF"/>
        </w:rPr>
        <w:t xml:space="preserve">Every Deaf Child (2010) says that the factors that influence the progress of deaf children are many and complex and should be understood when considering the purpose and use of assessment. </w:t>
      </w:r>
      <w:proofErr w:type="spellStart"/>
      <w:r w:rsidRPr="00E86788">
        <w:rPr>
          <w:rFonts w:asciiTheme="minorHAnsi" w:hAnsiTheme="minorHAnsi" w:cstheme="minorHAnsi"/>
          <w:color w:val="27251F"/>
          <w:sz w:val="22"/>
          <w:szCs w:val="22"/>
          <w:shd w:val="clear" w:color="auto" w:fill="FFFFFF"/>
        </w:rPr>
        <w:t>There</w:t>
      </w:r>
      <w:proofErr w:type="spellEnd"/>
      <w:r w:rsidRPr="00E86788">
        <w:rPr>
          <w:rFonts w:asciiTheme="minorHAnsi" w:hAnsiTheme="minorHAnsi" w:cstheme="minorHAnsi"/>
          <w:color w:val="27251F"/>
          <w:sz w:val="22"/>
          <w:szCs w:val="22"/>
          <w:shd w:val="clear" w:color="auto" w:fill="FFFFFF"/>
        </w:rPr>
        <w:t xml:space="preserve"> factors include age at diagnosis, age at and type of early intervention, aetiology, the presence of other disabilities, age at fitting of hearing aids or implants and the quality and nature of interactions between the child and parent. </w:t>
      </w:r>
    </w:p>
    <w:p w14:paraId="25E19331" w14:textId="77777777" w:rsidR="000829E6" w:rsidRPr="00E86788" w:rsidRDefault="000829E6" w:rsidP="000829E6">
      <w:pPr>
        <w:rPr>
          <w:rFonts w:asciiTheme="minorHAnsi" w:hAnsiTheme="minorHAnsi" w:cstheme="minorHAnsi"/>
          <w:color w:val="27251F"/>
          <w:sz w:val="22"/>
          <w:szCs w:val="22"/>
          <w:shd w:val="clear" w:color="auto" w:fill="FFFFFF"/>
        </w:rPr>
      </w:pPr>
    </w:p>
    <w:p w14:paraId="59D87C51" w14:textId="3038246D" w:rsidR="000829E6" w:rsidRPr="00E86788" w:rsidRDefault="000829E6" w:rsidP="000829E6">
      <w:pPr>
        <w:rPr>
          <w:rFonts w:asciiTheme="minorHAnsi" w:hAnsiTheme="minorHAnsi" w:cstheme="minorHAnsi"/>
          <w:color w:val="27251F"/>
          <w:sz w:val="22"/>
          <w:szCs w:val="22"/>
          <w:shd w:val="clear" w:color="auto" w:fill="FFFFFF"/>
        </w:rPr>
      </w:pPr>
      <w:proofErr w:type="spellStart"/>
      <w:r w:rsidRPr="00E86788">
        <w:rPr>
          <w:rFonts w:asciiTheme="minorHAnsi" w:hAnsiTheme="minorHAnsi" w:cstheme="minorHAnsi"/>
          <w:color w:val="27251F"/>
          <w:sz w:val="22"/>
          <w:szCs w:val="22"/>
          <w:shd w:val="clear" w:color="auto" w:fill="FFFFFF"/>
        </w:rPr>
        <w:t>Verywell</w:t>
      </w:r>
      <w:proofErr w:type="spellEnd"/>
      <w:r w:rsidRPr="00E86788">
        <w:rPr>
          <w:rFonts w:asciiTheme="minorHAnsi" w:hAnsiTheme="minorHAnsi" w:cstheme="minorHAnsi"/>
          <w:color w:val="27251F"/>
          <w:sz w:val="22"/>
          <w:szCs w:val="22"/>
          <w:shd w:val="clear" w:color="auto" w:fill="FFFFFF"/>
        </w:rPr>
        <w:t xml:space="preserve"> family (2020) tell us that deaf children are entitled to the appropriate education in public schools which is free. Some deaf children benefit from and even prefer specialized schools for the deaf </w:t>
      </w:r>
      <w:r w:rsidR="00B67551" w:rsidRPr="00E86788">
        <w:rPr>
          <w:rFonts w:asciiTheme="minorHAnsi" w:hAnsiTheme="minorHAnsi" w:cstheme="minorHAnsi"/>
          <w:color w:val="27251F"/>
          <w:sz w:val="22"/>
          <w:szCs w:val="22"/>
          <w:shd w:val="clear" w:color="auto" w:fill="FFFFFF"/>
        </w:rPr>
        <w:t>there</w:t>
      </w:r>
      <w:r w:rsidRPr="00E86788">
        <w:rPr>
          <w:rFonts w:asciiTheme="minorHAnsi" w:hAnsiTheme="minorHAnsi" w:cstheme="minorHAnsi"/>
          <w:color w:val="27251F"/>
          <w:sz w:val="22"/>
          <w:szCs w:val="22"/>
          <w:shd w:val="clear" w:color="auto" w:fill="FFFFFF"/>
        </w:rPr>
        <w:t xml:space="preserve"> are 20 schools for the deaf says the National Deaf </w:t>
      </w:r>
      <w:proofErr w:type="spellStart"/>
      <w:r w:rsidRPr="00E86788">
        <w:rPr>
          <w:rFonts w:asciiTheme="minorHAnsi" w:hAnsiTheme="minorHAnsi" w:cstheme="minorHAnsi"/>
          <w:color w:val="27251F"/>
          <w:sz w:val="22"/>
          <w:szCs w:val="22"/>
          <w:shd w:val="clear" w:color="auto" w:fill="FFFFFF"/>
        </w:rPr>
        <w:t>Childrens</w:t>
      </w:r>
      <w:proofErr w:type="spellEnd"/>
      <w:r w:rsidRPr="00E86788">
        <w:rPr>
          <w:rFonts w:asciiTheme="minorHAnsi" w:hAnsiTheme="minorHAnsi" w:cstheme="minorHAnsi"/>
          <w:color w:val="27251F"/>
          <w:sz w:val="22"/>
          <w:szCs w:val="22"/>
          <w:shd w:val="clear" w:color="auto" w:fill="FFFFFF"/>
        </w:rPr>
        <w:t xml:space="preserve"> Society (2021) but not every child will have access to the schools. </w:t>
      </w:r>
    </w:p>
    <w:p w14:paraId="61260E22" w14:textId="77777777" w:rsidR="000829E6" w:rsidRPr="00E86788" w:rsidRDefault="000829E6" w:rsidP="000829E6">
      <w:pPr>
        <w:rPr>
          <w:rFonts w:asciiTheme="minorHAnsi" w:hAnsiTheme="minorHAnsi" w:cstheme="minorHAnsi"/>
          <w:color w:val="27251F"/>
          <w:sz w:val="22"/>
          <w:szCs w:val="22"/>
          <w:shd w:val="clear" w:color="auto" w:fill="FFFFFF"/>
        </w:rPr>
      </w:pPr>
    </w:p>
    <w:p w14:paraId="0BF91EF9" w14:textId="77777777" w:rsidR="000829E6" w:rsidRPr="00E86788" w:rsidRDefault="000829E6" w:rsidP="000829E6">
      <w:pPr>
        <w:rPr>
          <w:rFonts w:asciiTheme="minorHAnsi" w:hAnsiTheme="minorHAnsi" w:cstheme="minorHAnsi"/>
          <w:color w:val="27251F"/>
          <w:sz w:val="22"/>
          <w:szCs w:val="22"/>
          <w:shd w:val="clear" w:color="auto" w:fill="FFFFFF"/>
        </w:rPr>
      </w:pPr>
      <w:r w:rsidRPr="00E86788">
        <w:rPr>
          <w:rFonts w:asciiTheme="minorHAnsi" w:hAnsiTheme="minorHAnsi" w:cstheme="minorHAnsi"/>
          <w:color w:val="27251F"/>
          <w:sz w:val="22"/>
          <w:szCs w:val="22"/>
          <w:shd w:val="clear" w:color="auto" w:fill="FFFFFF"/>
        </w:rPr>
        <w:t xml:space="preserve">Resources for early learning (2014) explains that assessment in childhood is a procedure of gathering information about a child, reviewing the information, and using the information to plan educational activities that’s easily understandable and at the level where a child can understand and learn from. Assessment is a critical part of a high-quality program. </w:t>
      </w:r>
    </w:p>
    <w:p w14:paraId="6F25EA28" w14:textId="77777777" w:rsidR="000829E6" w:rsidRPr="00E86788" w:rsidRDefault="000829E6" w:rsidP="000829E6">
      <w:pPr>
        <w:rPr>
          <w:rFonts w:asciiTheme="minorHAnsi" w:hAnsiTheme="minorHAnsi" w:cstheme="minorHAnsi"/>
          <w:color w:val="27251F"/>
          <w:sz w:val="22"/>
          <w:szCs w:val="22"/>
          <w:shd w:val="clear" w:color="auto" w:fill="FFFFFF"/>
        </w:rPr>
      </w:pPr>
    </w:p>
    <w:p w14:paraId="1C94E71C" w14:textId="77777777" w:rsidR="000829E6" w:rsidRPr="00E86788" w:rsidRDefault="000829E6" w:rsidP="000829E6">
      <w:pPr>
        <w:rPr>
          <w:rFonts w:asciiTheme="minorHAnsi" w:hAnsiTheme="minorHAnsi" w:cstheme="minorHAnsi"/>
          <w:color w:val="27251F"/>
          <w:sz w:val="22"/>
          <w:szCs w:val="22"/>
          <w:shd w:val="clear" w:color="auto" w:fill="FFFFFF"/>
        </w:rPr>
      </w:pPr>
      <w:r w:rsidRPr="00E86788">
        <w:rPr>
          <w:rFonts w:asciiTheme="minorHAnsi" w:hAnsiTheme="minorHAnsi" w:cstheme="minorHAnsi"/>
          <w:color w:val="27251F"/>
          <w:sz w:val="22"/>
          <w:szCs w:val="22"/>
          <w:shd w:val="clear" w:color="auto" w:fill="FFFFFF"/>
        </w:rPr>
        <w:t xml:space="preserve">By observing and documenting a children’s work and seeing their performance over the course of a year allows a practitioner to accumulate a record and gain knowledge of the child’s growth and development. With the information the practitioners have gained they can begin to plan appropriate and effective individualized instructions for each child says Resources for early learning (2014). They go onto say that the assessment record is a good method to share with parents so they can understand their child’s progress, they will also be learning the child’s strengths and challenges. It is also beneficial as parents can plan activities at home to help extend the child’s learning. </w:t>
      </w:r>
    </w:p>
    <w:p w14:paraId="1772EA47" w14:textId="77777777" w:rsidR="000829E6" w:rsidRPr="00E86788" w:rsidRDefault="000829E6" w:rsidP="000829E6">
      <w:pPr>
        <w:pStyle w:val="NormalWeb"/>
        <w:spacing w:before="240" w:beforeAutospacing="0" w:after="240" w:afterAutospacing="0"/>
        <w:rPr>
          <w:rFonts w:asciiTheme="minorHAnsi" w:hAnsiTheme="minorHAnsi" w:cstheme="minorHAnsi"/>
          <w:color w:val="000000"/>
          <w:sz w:val="22"/>
          <w:szCs w:val="22"/>
        </w:rPr>
      </w:pPr>
      <w:r w:rsidRPr="00E86788">
        <w:rPr>
          <w:rFonts w:asciiTheme="minorHAnsi" w:hAnsiTheme="minorHAnsi" w:cstheme="minorHAnsi"/>
          <w:color w:val="000000"/>
          <w:sz w:val="22"/>
          <w:szCs w:val="22"/>
        </w:rPr>
        <w:t xml:space="preserve">The Welsh Government (2014) states that assessment for children is important and that a local authority must offer an assessment to any child if they suspect that the child has needs for care. The local authority must discover whether a child has needs for care and support and if discovered that </w:t>
      </w:r>
      <w:r w:rsidRPr="00E86788">
        <w:rPr>
          <w:rFonts w:asciiTheme="minorHAnsi" w:hAnsiTheme="minorHAnsi" w:cstheme="minorHAnsi"/>
          <w:color w:val="000000"/>
          <w:sz w:val="22"/>
          <w:szCs w:val="22"/>
        </w:rPr>
        <w:lastRenderedPageBreak/>
        <w:t xml:space="preserve">they have then what are the specific needs. Whilst carrying out assessments, the local authority must assess the developmental needs of the child and discover what the child wants to achieve. The Welsh Government (2014) explains that a disabled child is presumed to need care and support as well as or instead of the care and support provided by the child’s family. </w:t>
      </w:r>
    </w:p>
    <w:p w14:paraId="2E9255C0" w14:textId="77777777" w:rsidR="000829E6" w:rsidRPr="00E86788" w:rsidRDefault="000829E6" w:rsidP="000829E6">
      <w:pPr>
        <w:pStyle w:val="NormalWeb"/>
        <w:spacing w:before="240" w:beforeAutospacing="0" w:after="240" w:afterAutospacing="0"/>
        <w:rPr>
          <w:rFonts w:asciiTheme="minorHAnsi" w:hAnsiTheme="minorHAnsi" w:cstheme="minorHAnsi"/>
          <w:color w:val="000000"/>
          <w:sz w:val="22"/>
          <w:szCs w:val="22"/>
        </w:rPr>
      </w:pPr>
      <w:r w:rsidRPr="00E86788">
        <w:rPr>
          <w:rFonts w:asciiTheme="minorHAnsi" w:hAnsiTheme="minorHAnsi" w:cstheme="minorHAnsi"/>
          <w:color w:val="000000"/>
          <w:sz w:val="22"/>
          <w:szCs w:val="22"/>
        </w:rPr>
        <w:t xml:space="preserve">Assessment is important according to Resources for Early learning (2014) because it provides practitioners, parents, and families with important information about a child’s development and growth. </w:t>
      </w:r>
      <w:r>
        <w:rPr>
          <w:rFonts w:asciiTheme="minorHAnsi" w:hAnsiTheme="minorHAnsi" w:cstheme="minorHAnsi"/>
          <w:color w:val="000000"/>
          <w:sz w:val="22"/>
          <w:szCs w:val="22"/>
        </w:rPr>
        <w:t xml:space="preserve">It is important that everyone is aware of the information to understand and develop the next steps. </w:t>
      </w:r>
    </w:p>
    <w:p w14:paraId="3EF063D1" w14:textId="77777777" w:rsidR="000829E6" w:rsidRPr="00E86788" w:rsidRDefault="000829E6" w:rsidP="000829E6">
      <w:pPr>
        <w:pStyle w:val="NormalWeb"/>
        <w:spacing w:before="240" w:beforeAutospacing="0" w:after="240" w:afterAutospacing="0"/>
        <w:rPr>
          <w:rFonts w:asciiTheme="minorHAnsi" w:hAnsiTheme="minorHAnsi" w:cstheme="minorHAnsi"/>
          <w:color w:val="000000"/>
          <w:sz w:val="22"/>
          <w:szCs w:val="22"/>
        </w:rPr>
      </w:pPr>
      <w:r w:rsidRPr="00E86788">
        <w:rPr>
          <w:rFonts w:asciiTheme="minorHAnsi" w:hAnsiTheme="minorHAnsi" w:cstheme="minorHAnsi"/>
          <w:color w:val="000000"/>
          <w:sz w:val="22"/>
          <w:szCs w:val="22"/>
        </w:rPr>
        <w:t xml:space="preserve">Resources for Early Learning (2014) explains there are different methods of assessment for children. They explain that methods of assessment can be informal and formal. Both methods are effective and can help practitioners and parents be aware about the child’s progress and development. </w:t>
      </w:r>
    </w:p>
    <w:p w14:paraId="27322431" w14:textId="77777777" w:rsidR="000829E6" w:rsidRPr="00E86788" w:rsidRDefault="000829E6" w:rsidP="000829E6">
      <w:pPr>
        <w:pStyle w:val="NormalWeb"/>
        <w:spacing w:before="240" w:beforeAutospacing="0" w:after="240" w:afterAutospacing="0"/>
        <w:rPr>
          <w:rFonts w:asciiTheme="minorHAnsi" w:hAnsiTheme="minorHAnsi" w:cstheme="minorHAnsi"/>
          <w:color w:val="000000"/>
          <w:sz w:val="22"/>
          <w:szCs w:val="22"/>
        </w:rPr>
      </w:pPr>
      <w:r w:rsidRPr="00E86788">
        <w:rPr>
          <w:rFonts w:asciiTheme="minorHAnsi" w:hAnsiTheme="minorHAnsi" w:cstheme="minorHAnsi"/>
          <w:color w:val="000000"/>
          <w:sz w:val="22"/>
          <w:szCs w:val="22"/>
        </w:rPr>
        <w:t>Resources for Early Learning (2014) tell us that observations can be made with minimal or no intrusion into children’s activities. Practitioners can observe every element of development which includes intellectual, linguistic, social-</w:t>
      </w:r>
      <w:proofErr w:type="gramStart"/>
      <w:r w:rsidRPr="00E86788">
        <w:rPr>
          <w:rFonts w:asciiTheme="minorHAnsi" w:hAnsiTheme="minorHAnsi" w:cstheme="minorHAnsi"/>
          <w:color w:val="000000"/>
          <w:sz w:val="22"/>
          <w:szCs w:val="22"/>
        </w:rPr>
        <w:t>emotional</w:t>
      </w:r>
      <w:proofErr w:type="gramEnd"/>
      <w:r w:rsidRPr="00E86788">
        <w:rPr>
          <w:rFonts w:asciiTheme="minorHAnsi" w:hAnsiTheme="minorHAnsi" w:cstheme="minorHAnsi"/>
          <w:color w:val="000000"/>
          <w:sz w:val="22"/>
          <w:szCs w:val="22"/>
        </w:rPr>
        <w:t xml:space="preserve"> and physical development. Portfolio is another method of assessment which records data that is collected through work that the children have created over a piece of time. The collection shows the progress of a child’s development.</w:t>
      </w:r>
    </w:p>
    <w:p w14:paraId="49A3286B" w14:textId="77777777" w:rsidR="000829E6" w:rsidRPr="00E86788" w:rsidRDefault="000829E6" w:rsidP="000829E6">
      <w:pPr>
        <w:pStyle w:val="NormalWeb"/>
        <w:spacing w:before="240" w:beforeAutospacing="0" w:after="240" w:afterAutospacing="0"/>
        <w:rPr>
          <w:rFonts w:asciiTheme="minorHAnsi" w:hAnsiTheme="minorHAnsi" w:cstheme="minorHAnsi"/>
          <w:color w:val="000000"/>
          <w:sz w:val="22"/>
          <w:szCs w:val="22"/>
        </w:rPr>
      </w:pPr>
      <w:r w:rsidRPr="00E86788">
        <w:rPr>
          <w:rFonts w:asciiTheme="minorHAnsi" w:hAnsiTheme="minorHAnsi" w:cstheme="minorHAnsi"/>
          <w:color w:val="000000"/>
          <w:sz w:val="22"/>
          <w:szCs w:val="22"/>
        </w:rPr>
        <w:t>Early Years Matters (2021) says that assessment in the Early Years Foundation Stage is of two main types. The first is on-going assessment which is what practitioners do day to day to ensure they know what the child has learned or is able to do already to be able to help the child develop further. This can also be called formative assessment because it allows practitioners or specialists to inform the next steps that are planned with the child and parent.                                                                                                                                                                          The second type according to Early Years Matters (2021) which is known as summative assessment takes place twice in the Early Years Foundation Stage. When a child is between 24 and 36 months the outcomes of the assessment will be recorded and practitioners and parents will be able to use the information that they’ve discovered to identify the child’s strengths and learning needs, next there is another assessment that is at the end of the Early Years Foundation Stage when children are in their final term of reception class. This is beneficial because they can gather the whole information from on-going assessments made about or for the child. The information will be added to a record of the children’s achievement.</w:t>
      </w:r>
    </w:p>
    <w:p w14:paraId="135268B1" w14:textId="77777777" w:rsidR="000829E6" w:rsidRPr="00E86788" w:rsidRDefault="000829E6" w:rsidP="000829E6">
      <w:pPr>
        <w:pStyle w:val="NormalWeb"/>
        <w:spacing w:before="240" w:beforeAutospacing="0" w:after="240" w:afterAutospacing="0"/>
        <w:rPr>
          <w:rFonts w:asciiTheme="minorHAnsi" w:hAnsiTheme="minorHAnsi" w:cstheme="minorHAnsi"/>
          <w:color w:val="000000"/>
          <w:sz w:val="22"/>
          <w:szCs w:val="22"/>
        </w:rPr>
      </w:pPr>
      <w:r w:rsidRPr="00E86788">
        <w:rPr>
          <w:rFonts w:asciiTheme="minorHAnsi" w:hAnsiTheme="minorHAnsi" w:cstheme="minorHAnsi"/>
          <w:color w:val="000000"/>
          <w:sz w:val="22"/>
          <w:szCs w:val="22"/>
        </w:rPr>
        <w:t xml:space="preserve">All these methods include a lot of paperwork and writing, having said that </w:t>
      </w:r>
      <w:proofErr w:type="spellStart"/>
      <w:r w:rsidRPr="00E86788">
        <w:rPr>
          <w:rFonts w:asciiTheme="minorHAnsi" w:hAnsiTheme="minorHAnsi" w:cstheme="minorHAnsi"/>
          <w:color w:val="000000"/>
          <w:sz w:val="22"/>
          <w:szCs w:val="22"/>
        </w:rPr>
        <w:t>SchoolsWeek</w:t>
      </w:r>
      <w:proofErr w:type="spellEnd"/>
      <w:r w:rsidRPr="00E86788">
        <w:rPr>
          <w:rFonts w:asciiTheme="minorHAnsi" w:hAnsiTheme="minorHAnsi" w:cstheme="minorHAnsi"/>
          <w:color w:val="000000"/>
          <w:sz w:val="22"/>
          <w:szCs w:val="22"/>
        </w:rPr>
        <w:t xml:space="preserve"> (2021) explains that there’s a report which shows that teachers aren’t too happy when assessing as there is a large amount of writing</w:t>
      </w:r>
      <w:r>
        <w:rPr>
          <w:rFonts w:asciiTheme="minorHAnsi" w:hAnsiTheme="minorHAnsi" w:cstheme="minorHAnsi"/>
          <w:color w:val="000000"/>
          <w:sz w:val="22"/>
          <w:szCs w:val="22"/>
        </w:rPr>
        <w:t xml:space="preserve"> which can be added pressure. </w:t>
      </w:r>
    </w:p>
    <w:p w14:paraId="5B86FD48" w14:textId="77777777" w:rsidR="000829E6" w:rsidRPr="00E86788" w:rsidRDefault="000829E6" w:rsidP="000829E6">
      <w:pPr>
        <w:rPr>
          <w:rFonts w:asciiTheme="minorHAnsi" w:hAnsiTheme="minorHAnsi" w:cstheme="minorHAnsi"/>
          <w:color w:val="000000"/>
          <w:sz w:val="22"/>
          <w:szCs w:val="22"/>
        </w:rPr>
      </w:pPr>
      <w:r w:rsidRPr="00E86788">
        <w:rPr>
          <w:rFonts w:asciiTheme="minorHAnsi" w:hAnsiTheme="minorHAnsi" w:cs="Calibri"/>
          <w:color w:val="666666"/>
          <w:sz w:val="22"/>
          <w:szCs w:val="22"/>
          <w:shd w:val="clear" w:color="auto" w:fill="FFFFFF"/>
        </w:rPr>
        <w:t xml:space="preserve"> </w:t>
      </w:r>
      <w:r w:rsidRPr="00E86788">
        <w:rPr>
          <w:rFonts w:asciiTheme="minorHAnsi" w:hAnsiTheme="minorHAnsi" w:cstheme="minorHAnsi"/>
          <w:color w:val="000000"/>
          <w:sz w:val="22"/>
          <w:szCs w:val="22"/>
        </w:rPr>
        <w:t>According to Resources for Early Learning (2014) assessment can provide records of growth in every development area, which are cognitive, physical/motor, language, social-emotional and different approaches to learning. Assessment assists to identifying children that could benefit from additional support and determine if there is any need for intervention or support services. Assessment is important because it helps practitioners to prepare suitable and individualized work for a child or group of children that are at the same stage in their development. Assessment can be seen as essential as it identifies strengths and weaknesses within a program and information on how well the program is doing and if it meets the needs and goals of the children.</w:t>
      </w:r>
    </w:p>
    <w:p w14:paraId="64AF88B9" w14:textId="77777777" w:rsidR="000829E6" w:rsidRPr="00E86788" w:rsidRDefault="000829E6" w:rsidP="000829E6">
      <w:pPr>
        <w:pStyle w:val="NormalWeb"/>
        <w:spacing w:before="240" w:beforeAutospacing="0" w:after="240" w:afterAutospacing="0"/>
        <w:rPr>
          <w:rFonts w:asciiTheme="minorHAnsi" w:hAnsiTheme="minorHAnsi" w:cstheme="minorHAnsi"/>
          <w:color w:val="000000"/>
          <w:sz w:val="22"/>
          <w:szCs w:val="22"/>
        </w:rPr>
      </w:pPr>
      <w:r w:rsidRPr="00E86788">
        <w:rPr>
          <w:rFonts w:asciiTheme="minorHAnsi" w:hAnsiTheme="minorHAnsi" w:cstheme="minorHAnsi"/>
          <w:color w:val="000000"/>
          <w:sz w:val="22"/>
          <w:szCs w:val="22"/>
        </w:rPr>
        <w:t xml:space="preserve">University of Reading (No Date) explains that a well-designed assessment can motivate active learning especially when the assessment delivery is engaging and unusual. Peer and self-evaluation can encourage numerous of skills such as reflection, critical thinking, and self-awareness. However, </w:t>
      </w:r>
      <w:proofErr w:type="spellStart"/>
      <w:r w:rsidRPr="00E86788">
        <w:rPr>
          <w:rFonts w:asciiTheme="minorHAnsi" w:hAnsiTheme="minorHAnsi" w:cstheme="minorHAnsi"/>
          <w:color w:val="000000"/>
          <w:sz w:val="22"/>
          <w:szCs w:val="22"/>
        </w:rPr>
        <w:t>scoodle</w:t>
      </w:r>
      <w:proofErr w:type="spellEnd"/>
      <w:r w:rsidRPr="00E86788">
        <w:rPr>
          <w:rFonts w:asciiTheme="minorHAnsi" w:hAnsiTheme="minorHAnsi" w:cstheme="minorHAnsi"/>
          <w:color w:val="000000"/>
          <w:sz w:val="22"/>
          <w:szCs w:val="22"/>
        </w:rPr>
        <w:t xml:space="preserve"> (No Date) says that children may not understand why assessment is taking place in the classroom and it would be important for the practitioners to have conversations with the children </w:t>
      </w:r>
      <w:r w:rsidRPr="00E86788">
        <w:rPr>
          <w:rFonts w:asciiTheme="minorHAnsi" w:hAnsiTheme="minorHAnsi" w:cstheme="minorHAnsi"/>
          <w:color w:val="000000"/>
          <w:sz w:val="22"/>
          <w:szCs w:val="22"/>
        </w:rPr>
        <w:lastRenderedPageBreak/>
        <w:t xml:space="preserve">about the assessment plans. </w:t>
      </w:r>
      <w:r>
        <w:rPr>
          <w:rFonts w:asciiTheme="minorHAnsi" w:hAnsiTheme="minorHAnsi" w:cstheme="minorHAnsi"/>
          <w:color w:val="000000"/>
          <w:sz w:val="22"/>
          <w:szCs w:val="22"/>
        </w:rPr>
        <w:t xml:space="preserve">It is important that the practitioners explain why and what they are assessing in a clear manner and that the children understand thoroughly what’s going on. </w:t>
      </w:r>
    </w:p>
    <w:p w14:paraId="3D1D0BAE" w14:textId="77777777" w:rsidR="000829E6" w:rsidRPr="00E86788" w:rsidRDefault="000829E6" w:rsidP="000829E6">
      <w:pPr>
        <w:pStyle w:val="NormalWeb"/>
        <w:spacing w:before="240" w:beforeAutospacing="0" w:after="240" w:afterAutospacing="0"/>
        <w:rPr>
          <w:rFonts w:asciiTheme="minorHAnsi" w:hAnsiTheme="minorHAnsi" w:cstheme="minorHAnsi"/>
          <w:color w:val="000000"/>
          <w:sz w:val="22"/>
          <w:szCs w:val="22"/>
        </w:rPr>
      </w:pPr>
      <w:proofErr w:type="spellStart"/>
      <w:r w:rsidRPr="00E86788">
        <w:rPr>
          <w:rFonts w:asciiTheme="minorHAnsi" w:hAnsiTheme="minorHAnsi" w:cstheme="minorHAnsi"/>
          <w:color w:val="000000"/>
          <w:sz w:val="22"/>
          <w:szCs w:val="22"/>
        </w:rPr>
        <w:t>Scoodle</w:t>
      </w:r>
      <w:proofErr w:type="spellEnd"/>
      <w:r w:rsidRPr="00E86788">
        <w:rPr>
          <w:rFonts w:asciiTheme="minorHAnsi" w:hAnsiTheme="minorHAnsi" w:cstheme="minorHAnsi"/>
          <w:color w:val="000000"/>
          <w:sz w:val="22"/>
          <w:szCs w:val="22"/>
        </w:rPr>
        <w:t xml:space="preserve"> (No Date) tells us that assessment isn’t usually seen as a negative, but practitioners and children can sometimes see assessment negatively because everything must be taught beforehand and can be time consuming. </w:t>
      </w:r>
      <w:r>
        <w:rPr>
          <w:rFonts w:asciiTheme="minorHAnsi" w:hAnsiTheme="minorHAnsi" w:cstheme="minorHAnsi"/>
          <w:color w:val="000000"/>
          <w:sz w:val="22"/>
          <w:szCs w:val="22"/>
        </w:rPr>
        <w:t xml:space="preserve">Practitioners will find this hard as they already have paperwork so the added assessment paperwork can put a strain on them. </w:t>
      </w:r>
    </w:p>
    <w:p w14:paraId="0F8BE695" w14:textId="0519A305" w:rsidR="000829E6" w:rsidRDefault="000829E6" w:rsidP="00464D14">
      <w:pPr>
        <w:pStyle w:val="NormalWeb"/>
        <w:spacing w:before="240" w:beforeAutospacing="0" w:after="240" w:afterAutospacing="0"/>
        <w:rPr>
          <w:rFonts w:asciiTheme="minorHAnsi" w:hAnsiTheme="minorHAnsi" w:cstheme="minorHAnsi"/>
          <w:color w:val="000000"/>
          <w:sz w:val="22"/>
          <w:szCs w:val="22"/>
        </w:rPr>
      </w:pPr>
    </w:p>
    <w:p w14:paraId="438FB5D5" w14:textId="7B3F7D00" w:rsidR="000829E6" w:rsidRDefault="000829E6" w:rsidP="00464D14">
      <w:pPr>
        <w:pStyle w:val="NormalWeb"/>
        <w:spacing w:before="240" w:beforeAutospacing="0" w:after="240" w:afterAutospacing="0"/>
        <w:rPr>
          <w:rFonts w:asciiTheme="minorHAnsi" w:hAnsiTheme="minorHAnsi" w:cstheme="minorHAnsi"/>
          <w:color w:val="000000"/>
          <w:sz w:val="22"/>
          <w:szCs w:val="22"/>
        </w:rPr>
      </w:pPr>
    </w:p>
    <w:p w14:paraId="4DAB53EC" w14:textId="40BF665E" w:rsidR="000829E6" w:rsidRDefault="000829E6" w:rsidP="00464D14">
      <w:pPr>
        <w:pStyle w:val="NormalWeb"/>
        <w:spacing w:before="240" w:beforeAutospacing="0" w:after="240" w:afterAutospacing="0"/>
        <w:rPr>
          <w:rFonts w:asciiTheme="minorHAnsi" w:hAnsiTheme="minorHAnsi" w:cstheme="minorHAnsi"/>
          <w:color w:val="000000"/>
          <w:sz w:val="22"/>
          <w:szCs w:val="22"/>
        </w:rPr>
      </w:pPr>
    </w:p>
    <w:p w14:paraId="09C6F1A1" w14:textId="303059EC" w:rsidR="000829E6" w:rsidRDefault="000829E6" w:rsidP="00464D14">
      <w:pPr>
        <w:pStyle w:val="NormalWeb"/>
        <w:spacing w:before="240" w:beforeAutospacing="0" w:after="240" w:afterAutospacing="0"/>
        <w:rPr>
          <w:rFonts w:asciiTheme="minorHAnsi" w:hAnsiTheme="minorHAnsi" w:cstheme="minorHAnsi"/>
          <w:color w:val="000000"/>
          <w:sz w:val="22"/>
          <w:szCs w:val="22"/>
        </w:rPr>
      </w:pPr>
    </w:p>
    <w:p w14:paraId="49F6818F" w14:textId="10D52817" w:rsidR="000829E6" w:rsidRDefault="000829E6" w:rsidP="00464D14">
      <w:pPr>
        <w:pStyle w:val="NormalWeb"/>
        <w:spacing w:before="240" w:beforeAutospacing="0" w:after="240" w:afterAutospacing="0"/>
        <w:rPr>
          <w:rFonts w:asciiTheme="minorHAnsi" w:hAnsiTheme="minorHAnsi" w:cstheme="minorHAnsi"/>
          <w:color w:val="000000"/>
          <w:sz w:val="22"/>
          <w:szCs w:val="22"/>
        </w:rPr>
      </w:pPr>
    </w:p>
    <w:p w14:paraId="5C6FA55D" w14:textId="4227C4AA" w:rsidR="000829E6" w:rsidRDefault="000829E6" w:rsidP="00464D14">
      <w:pPr>
        <w:pStyle w:val="NormalWeb"/>
        <w:spacing w:before="240" w:beforeAutospacing="0" w:after="240" w:afterAutospacing="0"/>
        <w:rPr>
          <w:rFonts w:asciiTheme="minorHAnsi" w:hAnsiTheme="minorHAnsi" w:cstheme="minorHAnsi"/>
          <w:color w:val="000000"/>
          <w:sz w:val="22"/>
          <w:szCs w:val="22"/>
        </w:rPr>
      </w:pPr>
    </w:p>
    <w:p w14:paraId="0AB08C79" w14:textId="3209A1D9" w:rsidR="000829E6" w:rsidRDefault="000829E6" w:rsidP="00464D14">
      <w:pPr>
        <w:pStyle w:val="NormalWeb"/>
        <w:spacing w:before="240" w:beforeAutospacing="0" w:after="240" w:afterAutospacing="0"/>
        <w:rPr>
          <w:rFonts w:asciiTheme="minorHAnsi" w:hAnsiTheme="minorHAnsi" w:cstheme="minorHAnsi"/>
          <w:color w:val="000000"/>
          <w:sz w:val="22"/>
          <w:szCs w:val="22"/>
        </w:rPr>
      </w:pPr>
    </w:p>
    <w:p w14:paraId="3692DBE6" w14:textId="3B0AC6C5" w:rsidR="000829E6" w:rsidRDefault="000829E6" w:rsidP="00464D14">
      <w:pPr>
        <w:pStyle w:val="NormalWeb"/>
        <w:spacing w:before="240" w:beforeAutospacing="0" w:after="240" w:afterAutospacing="0"/>
        <w:rPr>
          <w:rFonts w:asciiTheme="minorHAnsi" w:hAnsiTheme="minorHAnsi" w:cstheme="minorHAnsi"/>
          <w:color w:val="000000"/>
          <w:sz w:val="22"/>
          <w:szCs w:val="22"/>
        </w:rPr>
      </w:pPr>
    </w:p>
    <w:p w14:paraId="27784098" w14:textId="4B52D691" w:rsidR="000829E6" w:rsidRDefault="000829E6" w:rsidP="00464D14">
      <w:pPr>
        <w:pStyle w:val="NormalWeb"/>
        <w:spacing w:before="240" w:beforeAutospacing="0" w:after="240" w:afterAutospacing="0"/>
        <w:rPr>
          <w:rFonts w:asciiTheme="minorHAnsi" w:hAnsiTheme="minorHAnsi" w:cstheme="minorHAnsi"/>
          <w:color w:val="000000"/>
          <w:sz w:val="22"/>
          <w:szCs w:val="22"/>
        </w:rPr>
      </w:pPr>
    </w:p>
    <w:p w14:paraId="43FE603A" w14:textId="10BE6BF6" w:rsidR="000829E6" w:rsidRDefault="000829E6" w:rsidP="00464D14">
      <w:pPr>
        <w:pStyle w:val="NormalWeb"/>
        <w:spacing w:before="240" w:beforeAutospacing="0" w:after="240" w:afterAutospacing="0"/>
        <w:rPr>
          <w:rFonts w:asciiTheme="minorHAnsi" w:hAnsiTheme="minorHAnsi" w:cstheme="minorHAnsi"/>
          <w:color w:val="000000"/>
          <w:sz w:val="22"/>
          <w:szCs w:val="22"/>
        </w:rPr>
      </w:pPr>
    </w:p>
    <w:p w14:paraId="74407C81" w14:textId="68F54D48" w:rsidR="000829E6" w:rsidRDefault="000829E6" w:rsidP="00464D14">
      <w:pPr>
        <w:pStyle w:val="NormalWeb"/>
        <w:spacing w:before="240" w:beforeAutospacing="0" w:after="240" w:afterAutospacing="0"/>
        <w:rPr>
          <w:rFonts w:asciiTheme="minorHAnsi" w:hAnsiTheme="minorHAnsi" w:cstheme="minorHAnsi"/>
          <w:color w:val="000000"/>
          <w:sz w:val="22"/>
          <w:szCs w:val="22"/>
        </w:rPr>
      </w:pPr>
    </w:p>
    <w:p w14:paraId="25A2BD11" w14:textId="6F3BFCF4" w:rsidR="000829E6" w:rsidRDefault="000829E6" w:rsidP="00464D14">
      <w:pPr>
        <w:pStyle w:val="NormalWeb"/>
        <w:spacing w:before="240" w:beforeAutospacing="0" w:after="240" w:afterAutospacing="0"/>
        <w:rPr>
          <w:rFonts w:asciiTheme="minorHAnsi" w:hAnsiTheme="minorHAnsi" w:cstheme="minorHAnsi"/>
          <w:color w:val="000000"/>
          <w:sz w:val="22"/>
          <w:szCs w:val="22"/>
        </w:rPr>
      </w:pPr>
    </w:p>
    <w:p w14:paraId="6B641D4A" w14:textId="7AC49B70" w:rsidR="000829E6" w:rsidRDefault="000829E6" w:rsidP="00464D14">
      <w:pPr>
        <w:pStyle w:val="NormalWeb"/>
        <w:spacing w:before="240" w:beforeAutospacing="0" w:after="240" w:afterAutospacing="0"/>
        <w:rPr>
          <w:rFonts w:asciiTheme="minorHAnsi" w:hAnsiTheme="minorHAnsi" w:cstheme="minorHAnsi"/>
          <w:color w:val="000000"/>
          <w:sz w:val="22"/>
          <w:szCs w:val="22"/>
        </w:rPr>
      </w:pPr>
    </w:p>
    <w:p w14:paraId="638C05C1" w14:textId="0DC5B6E0" w:rsidR="000829E6" w:rsidRDefault="000829E6" w:rsidP="00464D14">
      <w:pPr>
        <w:pStyle w:val="NormalWeb"/>
        <w:spacing w:before="240" w:beforeAutospacing="0" w:after="240" w:afterAutospacing="0"/>
        <w:rPr>
          <w:rFonts w:asciiTheme="minorHAnsi" w:hAnsiTheme="minorHAnsi" w:cstheme="minorHAnsi"/>
          <w:color w:val="000000"/>
          <w:sz w:val="22"/>
          <w:szCs w:val="22"/>
        </w:rPr>
      </w:pPr>
    </w:p>
    <w:p w14:paraId="75056937" w14:textId="6BA26BDF" w:rsidR="000829E6" w:rsidRDefault="000829E6" w:rsidP="00464D14">
      <w:pPr>
        <w:pStyle w:val="NormalWeb"/>
        <w:spacing w:before="240" w:beforeAutospacing="0" w:after="240" w:afterAutospacing="0"/>
        <w:rPr>
          <w:rFonts w:asciiTheme="minorHAnsi" w:hAnsiTheme="minorHAnsi" w:cstheme="minorHAnsi"/>
          <w:color w:val="000000"/>
          <w:sz w:val="22"/>
          <w:szCs w:val="22"/>
        </w:rPr>
      </w:pPr>
    </w:p>
    <w:p w14:paraId="2E7084CD" w14:textId="77777777" w:rsidR="000829E6" w:rsidRPr="00E86788" w:rsidRDefault="000829E6" w:rsidP="00464D14">
      <w:pPr>
        <w:pStyle w:val="NormalWeb"/>
        <w:spacing w:before="240" w:beforeAutospacing="0" w:after="240" w:afterAutospacing="0"/>
        <w:rPr>
          <w:rFonts w:asciiTheme="minorHAnsi" w:hAnsiTheme="minorHAnsi" w:cstheme="minorHAnsi"/>
          <w:color w:val="000000"/>
          <w:sz w:val="22"/>
          <w:szCs w:val="22"/>
        </w:rPr>
      </w:pPr>
    </w:p>
    <w:p w14:paraId="2E6B2A86" w14:textId="77777777" w:rsidR="00A64D46" w:rsidRDefault="00A64D46" w:rsidP="00A64D46">
      <w:pPr>
        <w:rPr>
          <w:b/>
          <w:bCs/>
          <w:sz w:val="32"/>
          <w:szCs w:val="32"/>
        </w:rPr>
      </w:pPr>
    </w:p>
    <w:p w14:paraId="3DED82DF" w14:textId="77777777" w:rsidR="00A64D46" w:rsidRDefault="00A64D46" w:rsidP="00A64D46">
      <w:pPr>
        <w:rPr>
          <w:b/>
          <w:bCs/>
          <w:sz w:val="32"/>
          <w:szCs w:val="32"/>
        </w:rPr>
      </w:pPr>
    </w:p>
    <w:p w14:paraId="4DA65898" w14:textId="77777777" w:rsidR="00A64D46" w:rsidRDefault="00A64D46" w:rsidP="00A64D46">
      <w:pPr>
        <w:rPr>
          <w:b/>
          <w:bCs/>
          <w:sz w:val="32"/>
          <w:szCs w:val="32"/>
        </w:rPr>
      </w:pPr>
    </w:p>
    <w:p w14:paraId="2FAD63CB" w14:textId="7500A2E2" w:rsidR="00A64D46" w:rsidRDefault="00A64D46" w:rsidP="00A64D46">
      <w:pPr>
        <w:rPr>
          <w:b/>
          <w:bCs/>
          <w:sz w:val="32"/>
          <w:szCs w:val="32"/>
        </w:rPr>
      </w:pPr>
    </w:p>
    <w:p w14:paraId="3475B7C8" w14:textId="23183AEA" w:rsidR="000829E6" w:rsidRDefault="000829E6" w:rsidP="00A64D46">
      <w:pPr>
        <w:rPr>
          <w:b/>
          <w:bCs/>
          <w:sz w:val="32"/>
          <w:szCs w:val="32"/>
        </w:rPr>
      </w:pPr>
    </w:p>
    <w:p w14:paraId="7398F2E1" w14:textId="4DAA93B4" w:rsidR="000829E6" w:rsidRDefault="000829E6" w:rsidP="00A64D46">
      <w:pPr>
        <w:rPr>
          <w:b/>
          <w:bCs/>
          <w:sz w:val="32"/>
          <w:szCs w:val="32"/>
        </w:rPr>
      </w:pPr>
    </w:p>
    <w:p w14:paraId="23F144DF" w14:textId="79EBE8BD" w:rsidR="000829E6" w:rsidRDefault="000829E6" w:rsidP="00A64D46">
      <w:pPr>
        <w:rPr>
          <w:b/>
          <w:bCs/>
          <w:sz w:val="32"/>
          <w:szCs w:val="32"/>
        </w:rPr>
      </w:pPr>
    </w:p>
    <w:p w14:paraId="6A4C90AC" w14:textId="77777777" w:rsidR="000829E6" w:rsidRDefault="000829E6" w:rsidP="00A64D46">
      <w:pPr>
        <w:rPr>
          <w:b/>
          <w:bCs/>
          <w:sz w:val="32"/>
          <w:szCs w:val="32"/>
        </w:rPr>
      </w:pPr>
    </w:p>
    <w:p w14:paraId="34A3A00C" w14:textId="77777777" w:rsidR="00A64D46" w:rsidRDefault="00A64D46" w:rsidP="00A64D46">
      <w:pPr>
        <w:rPr>
          <w:b/>
          <w:bCs/>
          <w:sz w:val="32"/>
          <w:szCs w:val="32"/>
        </w:rPr>
      </w:pPr>
    </w:p>
    <w:p w14:paraId="19F8DE6D" w14:textId="77777777" w:rsidR="00A64D46" w:rsidRDefault="00A64D46" w:rsidP="00A64D46">
      <w:pPr>
        <w:rPr>
          <w:b/>
          <w:bCs/>
          <w:sz w:val="32"/>
          <w:szCs w:val="32"/>
        </w:rPr>
      </w:pPr>
    </w:p>
    <w:p w14:paraId="0978A866" w14:textId="657E66BF" w:rsidR="00A64D46" w:rsidRDefault="005363B9" w:rsidP="00A64D46">
      <w:pPr>
        <w:rPr>
          <w:b/>
          <w:bCs/>
          <w:sz w:val="32"/>
          <w:szCs w:val="32"/>
        </w:rPr>
      </w:pPr>
      <w:r>
        <w:rPr>
          <w:b/>
          <w:bCs/>
          <w:noProof/>
          <w:sz w:val="32"/>
          <w:szCs w:val="32"/>
        </w:rPr>
        <w:lastRenderedPageBreak/>
        <mc:AlternateContent>
          <mc:Choice Requires="wps">
            <w:drawing>
              <wp:anchor distT="0" distB="0" distL="114300" distR="114300" simplePos="0" relativeHeight="251661312" behindDoc="0" locked="0" layoutInCell="1" allowOverlap="1" wp14:anchorId="0DE03909" wp14:editId="69429A66">
                <wp:simplePos x="0" y="0"/>
                <wp:positionH relativeFrom="column">
                  <wp:posOffset>-710329</wp:posOffset>
                </wp:positionH>
                <wp:positionV relativeFrom="paragraph">
                  <wp:posOffset>189230</wp:posOffset>
                </wp:positionV>
                <wp:extent cx="3467477" cy="1122630"/>
                <wp:effectExtent l="0" t="0" r="12700" b="8255"/>
                <wp:wrapNone/>
                <wp:docPr id="6" name="Text Box 6"/>
                <wp:cNvGraphicFramePr/>
                <a:graphic xmlns:a="http://schemas.openxmlformats.org/drawingml/2006/main">
                  <a:graphicData uri="http://schemas.microsoft.com/office/word/2010/wordprocessingShape">
                    <wps:wsp>
                      <wps:cNvSpPr txBox="1"/>
                      <wps:spPr>
                        <a:xfrm>
                          <a:off x="0" y="0"/>
                          <a:ext cx="3467477" cy="1122630"/>
                        </a:xfrm>
                        <a:prstGeom prst="rect">
                          <a:avLst/>
                        </a:prstGeom>
                        <a:solidFill>
                          <a:srgbClr val="FFFF00"/>
                        </a:solidFill>
                        <a:ln w="6350">
                          <a:solidFill>
                            <a:schemeClr val="bg1"/>
                          </a:solidFill>
                        </a:ln>
                      </wps:spPr>
                      <wps:txbx>
                        <w:txbxContent>
                          <w:p w14:paraId="13D0EA33" w14:textId="24035DD2" w:rsidR="0022716D" w:rsidRPr="0022716D" w:rsidRDefault="0022716D" w:rsidP="0022716D">
                            <w:pPr>
                              <w:rPr>
                                <w:rFonts w:asciiTheme="minorHAnsi" w:hAnsiTheme="minorHAnsi" w:cs="Arial"/>
                                <w:color w:val="202124"/>
                                <w:sz w:val="21"/>
                                <w:szCs w:val="21"/>
                                <w:shd w:val="clear" w:color="auto" w:fill="FFFFFF"/>
                              </w:rPr>
                            </w:pPr>
                            <w:r w:rsidRPr="0022716D">
                              <w:rPr>
                                <w:rFonts w:asciiTheme="minorHAnsi" w:hAnsiTheme="minorHAnsi" w:cs="Arial"/>
                                <w:color w:val="202124"/>
                                <w:sz w:val="21"/>
                                <w:szCs w:val="21"/>
                                <w:highlight w:val="yellow"/>
                                <w:shd w:val="clear" w:color="auto" w:fill="FFFFFF"/>
                              </w:rPr>
                              <w:t xml:space="preserve">Word Press (No Date) says that risky play is usually defined as play that provides opportunities for challenge, testing limits, exploring boundaries, and learning about injury risk. Adventure And Education And Out Door Learning (No </w:t>
                            </w:r>
                            <w:proofErr w:type="gramStart"/>
                            <w:r w:rsidRPr="0022716D">
                              <w:rPr>
                                <w:rFonts w:asciiTheme="minorHAnsi" w:hAnsiTheme="minorHAnsi" w:cs="Arial"/>
                                <w:color w:val="202124"/>
                                <w:sz w:val="21"/>
                                <w:szCs w:val="21"/>
                                <w:highlight w:val="yellow"/>
                                <w:shd w:val="clear" w:color="auto" w:fill="FFFFFF"/>
                              </w:rPr>
                              <w:t>Date)  explains</w:t>
                            </w:r>
                            <w:proofErr w:type="gramEnd"/>
                            <w:r w:rsidRPr="0022716D">
                              <w:rPr>
                                <w:rFonts w:asciiTheme="minorHAnsi" w:hAnsiTheme="minorHAnsi" w:cs="Arial"/>
                                <w:color w:val="202124"/>
                                <w:sz w:val="21"/>
                                <w:szCs w:val="21"/>
                                <w:highlight w:val="yellow"/>
                                <w:shd w:val="clear" w:color="auto" w:fill="FFFFFF"/>
                              </w:rPr>
                              <w:t xml:space="preserve"> risky play always involves a risk of physical injury but can be a thrilling and exciting form of play.</w:t>
                            </w:r>
                            <w:r w:rsidRPr="0022716D">
                              <w:rPr>
                                <w:rFonts w:asciiTheme="minorHAnsi" w:hAnsiTheme="minorHAnsi" w:cs="Arial"/>
                                <w:color w:val="202124"/>
                                <w:sz w:val="21"/>
                                <w:szCs w:val="21"/>
                                <w:shd w:val="clear" w:color="auto" w:fill="FFFFFF"/>
                              </w:rPr>
                              <w:t xml:space="preserve"> </w:t>
                            </w:r>
                          </w:p>
                          <w:p w14:paraId="0D7FA5A0" w14:textId="77777777" w:rsidR="0022716D" w:rsidRDefault="002271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E03909" id="_x0000_t202" coordsize="21600,21600" o:spt="202" path="m,l,21600r21600,l21600,xe">
                <v:stroke joinstyle="miter"/>
                <v:path gradientshapeok="t" o:connecttype="rect"/>
              </v:shapetype>
              <v:shape id="Text Box 6" o:spid="_x0000_s1026" type="#_x0000_t202" style="position:absolute;margin-left:-55.95pt;margin-top:14.9pt;width:273.05pt;height:8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" fillcolor="yellow" strokecolor="white [3212]" strokeweight=".5pt">
                <v:textbox>
                  <w:txbxContent>
                    <w:p w14:paraId="13D0EA33" w14:textId="24035DD2" w:rsidR="0022716D" w:rsidRPr="0022716D" w:rsidRDefault="0022716D" w:rsidP="0022716D">
                      <w:pPr>
                        <w:rPr>
                          <w:rFonts w:asciiTheme="minorHAnsi" w:hAnsiTheme="minorHAnsi" w:cs="Arial"/>
                          <w:color w:val="202124"/>
                          <w:sz w:val="21"/>
                          <w:szCs w:val="21"/>
                          <w:shd w:val="clear" w:color="auto" w:fill="FFFFFF"/>
                        </w:rPr>
                      </w:pPr>
                      <w:r w:rsidRPr="0022716D">
                        <w:rPr>
                          <w:rFonts w:asciiTheme="minorHAnsi" w:hAnsiTheme="minorHAnsi" w:cs="Arial"/>
                          <w:color w:val="202124"/>
                          <w:sz w:val="21"/>
                          <w:szCs w:val="21"/>
                          <w:highlight w:val="yellow"/>
                          <w:shd w:val="clear" w:color="auto" w:fill="FFFFFF"/>
                        </w:rPr>
                        <w:t xml:space="preserve">Word Press (No Date) says that risky play is usually defined as play that provides opportunities for challenge, testing limits, exploring </w:t>
                      </w:r>
                      <w:r w:rsidRPr="0022716D">
                        <w:rPr>
                          <w:rFonts w:asciiTheme="minorHAnsi" w:hAnsiTheme="minorHAnsi" w:cs="Arial"/>
                          <w:color w:val="202124"/>
                          <w:sz w:val="21"/>
                          <w:szCs w:val="21"/>
                          <w:highlight w:val="yellow"/>
                          <w:shd w:val="clear" w:color="auto" w:fill="FFFFFF"/>
                        </w:rPr>
                        <w:t>boundaries,</w:t>
                      </w:r>
                      <w:r w:rsidRPr="0022716D">
                        <w:rPr>
                          <w:rFonts w:asciiTheme="minorHAnsi" w:hAnsiTheme="minorHAnsi" w:cs="Arial"/>
                          <w:color w:val="202124"/>
                          <w:sz w:val="21"/>
                          <w:szCs w:val="21"/>
                          <w:highlight w:val="yellow"/>
                          <w:shd w:val="clear" w:color="auto" w:fill="FFFFFF"/>
                        </w:rPr>
                        <w:t xml:space="preserve"> and learning about injury risk. Adventure And Education And Out Door Learning (No </w:t>
                      </w:r>
                      <w:r w:rsidRPr="0022716D">
                        <w:rPr>
                          <w:rFonts w:asciiTheme="minorHAnsi" w:hAnsiTheme="minorHAnsi" w:cs="Arial"/>
                          <w:color w:val="202124"/>
                          <w:sz w:val="21"/>
                          <w:szCs w:val="21"/>
                          <w:highlight w:val="yellow"/>
                          <w:shd w:val="clear" w:color="auto" w:fill="FFFFFF"/>
                        </w:rPr>
                        <w:t>Date)</w:t>
                      </w:r>
                      <w:r w:rsidRPr="0022716D">
                        <w:rPr>
                          <w:rFonts w:asciiTheme="minorHAnsi" w:hAnsiTheme="minorHAnsi" w:cs="Arial"/>
                          <w:color w:val="202124"/>
                          <w:sz w:val="21"/>
                          <w:szCs w:val="21"/>
                          <w:highlight w:val="yellow"/>
                          <w:shd w:val="clear" w:color="auto" w:fill="FFFFFF"/>
                        </w:rPr>
                        <w:t xml:space="preserve">  explains risky play always involves a risk of physical injury but can be a thrilling and exciting form of play.</w:t>
                      </w:r>
                      <w:r w:rsidRPr="0022716D">
                        <w:rPr>
                          <w:rFonts w:asciiTheme="minorHAnsi" w:hAnsiTheme="minorHAnsi" w:cs="Arial"/>
                          <w:color w:val="202124"/>
                          <w:sz w:val="21"/>
                          <w:szCs w:val="21"/>
                          <w:shd w:val="clear" w:color="auto" w:fill="FFFFFF"/>
                        </w:rPr>
                        <w:t xml:space="preserve"> </w:t>
                      </w:r>
                    </w:p>
                    <w:p w14:paraId="0D7FA5A0" w14:textId="77777777" w:rsidR="0022716D" w:rsidRDefault="0022716D"/>
                  </w:txbxContent>
                </v:textbox>
              </v:shape>
            </w:pict>
          </mc:Fallback>
        </mc:AlternateContent>
      </w:r>
      <w:r>
        <w:rPr>
          <w:b/>
          <w:bCs/>
          <w:noProof/>
          <w:sz w:val="32"/>
          <w:szCs w:val="32"/>
        </w:rPr>
        <mc:AlternateContent>
          <mc:Choice Requires="wps">
            <w:drawing>
              <wp:anchor distT="0" distB="0" distL="114300" distR="114300" simplePos="0" relativeHeight="251663360" behindDoc="0" locked="0" layoutInCell="1" allowOverlap="1" wp14:anchorId="04115795" wp14:editId="650804F5">
                <wp:simplePos x="0" y="0"/>
                <wp:positionH relativeFrom="column">
                  <wp:posOffset>2860675</wp:posOffset>
                </wp:positionH>
                <wp:positionV relativeFrom="paragraph">
                  <wp:posOffset>192405</wp:posOffset>
                </wp:positionV>
                <wp:extent cx="3467100" cy="1421130"/>
                <wp:effectExtent l="0" t="0" r="12700" b="13970"/>
                <wp:wrapNone/>
                <wp:docPr id="7" name="Text Box 7"/>
                <wp:cNvGraphicFramePr/>
                <a:graphic xmlns:a="http://schemas.openxmlformats.org/drawingml/2006/main">
                  <a:graphicData uri="http://schemas.microsoft.com/office/word/2010/wordprocessingShape">
                    <wps:wsp>
                      <wps:cNvSpPr txBox="1"/>
                      <wps:spPr>
                        <a:xfrm>
                          <a:off x="0" y="0"/>
                          <a:ext cx="3467100" cy="1421130"/>
                        </a:xfrm>
                        <a:prstGeom prst="rect">
                          <a:avLst/>
                        </a:prstGeom>
                        <a:solidFill>
                          <a:srgbClr val="FFFF00"/>
                        </a:solidFill>
                        <a:ln w="6350">
                          <a:solidFill>
                            <a:schemeClr val="bg1"/>
                          </a:solidFill>
                        </a:ln>
                      </wps:spPr>
                      <wps:txbx>
                        <w:txbxContent>
                          <w:p w14:paraId="3AC97886" w14:textId="2ED89BB4" w:rsidR="0022716D" w:rsidRPr="0022716D" w:rsidRDefault="0022716D" w:rsidP="0022716D">
                            <w:pPr>
                              <w:rPr>
                                <w:rFonts w:asciiTheme="minorHAnsi" w:hAnsiTheme="minorHAnsi" w:cs="Arial"/>
                                <w:color w:val="202124"/>
                                <w:sz w:val="21"/>
                                <w:szCs w:val="21"/>
                                <w:shd w:val="clear" w:color="auto" w:fill="FFFFFF"/>
                              </w:rPr>
                            </w:pPr>
                            <w:r w:rsidRPr="0022716D">
                              <w:rPr>
                                <w:rFonts w:asciiTheme="minorHAnsi" w:hAnsiTheme="minorHAnsi" w:cs="Arial"/>
                                <w:color w:val="202124"/>
                                <w:sz w:val="21"/>
                                <w:szCs w:val="21"/>
                                <w:highlight w:val="yellow"/>
                                <w:shd w:val="clear" w:color="auto" w:fill="FFFFFF"/>
                              </w:rPr>
                              <w:t xml:space="preserve">The Nature </w:t>
                            </w:r>
                            <w:proofErr w:type="gramStart"/>
                            <w:r w:rsidRPr="0022716D">
                              <w:rPr>
                                <w:rFonts w:asciiTheme="minorHAnsi" w:hAnsiTheme="minorHAnsi" w:cs="Arial"/>
                                <w:color w:val="202124"/>
                                <w:sz w:val="21"/>
                                <w:szCs w:val="21"/>
                                <w:highlight w:val="yellow"/>
                                <w:shd w:val="clear" w:color="auto" w:fill="FFFFFF"/>
                              </w:rPr>
                              <w:t>Of</w:t>
                            </w:r>
                            <w:proofErr w:type="gramEnd"/>
                            <w:r w:rsidRPr="0022716D">
                              <w:rPr>
                                <w:rFonts w:asciiTheme="minorHAnsi" w:hAnsiTheme="minorHAnsi" w:cs="Arial"/>
                                <w:color w:val="202124"/>
                                <w:sz w:val="21"/>
                                <w:szCs w:val="21"/>
                                <w:highlight w:val="yellow"/>
                                <w:shd w:val="clear" w:color="auto" w:fill="FFFFFF"/>
                              </w:rPr>
                              <w:t xml:space="preserve"> Things (2021) explains that risky play involves children experimenting and pushing themselves to figure out what will happen without knowing the exact outcome. Mariana </w:t>
                            </w:r>
                            <w:proofErr w:type="spellStart"/>
                            <w:r w:rsidRPr="0022716D">
                              <w:rPr>
                                <w:rFonts w:asciiTheme="minorHAnsi" w:hAnsiTheme="minorHAnsi" w:cs="Arial"/>
                                <w:color w:val="202124"/>
                                <w:sz w:val="21"/>
                                <w:szCs w:val="21"/>
                                <w:highlight w:val="yellow"/>
                                <w:shd w:val="clear" w:color="auto" w:fill="FFFFFF"/>
                              </w:rPr>
                              <w:t>Brussoni</w:t>
                            </w:r>
                            <w:proofErr w:type="spellEnd"/>
                            <w:r w:rsidRPr="0022716D">
                              <w:rPr>
                                <w:rFonts w:asciiTheme="minorHAnsi" w:hAnsiTheme="minorHAnsi" w:cs="Arial"/>
                                <w:color w:val="202124"/>
                                <w:sz w:val="21"/>
                                <w:szCs w:val="21"/>
                                <w:highlight w:val="yellow"/>
                                <w:shd w:val="clear" w:color="auto" w:fill="FFFFFF"/>
                              </w:rPr>
                              <w:t xml:space="preserve"> explains that when children don’t go far enough with their play, they can find it boring, but when they go too far, it can become scary. </w:t>
                            </w:r>
                            <w:proofErr w:type="spellStart"/>
                            <w:r w:rsidRPr="0022716D">
                              <w:rPr>
                                <w:rFonts w:asciiTheme="minorHAnsi" w:hAnsiTheme="minorHAnsi" w:cs="Arial"/>
                                <w:color w:val="202124"/>
                                <w:sz w:val="21"/>
                                <w:szCs w:val="21"/>
                                <w:highlight w:val="yellow"/>
                                <w:shd w:val="clear" w:color="auto" w:fill="FFFFFF"/>
                              </w:rPr>
                              <w:t>Brussoni’s</w:t>
                            </w:r>
                            <w:proofErr w:type="spellEnd"/>
                            <w:r w:rsidRPr="0022716D">
                              <w:rPr>
                                <w:rFonts w:asciiTheme="minorHAnsi" w:hAnsiTheme="minorHAnsi" w:cs="Arial"/>
                                <w:color w:val="202124"/>
                                <w:sz w:val="21"/>
                                <w:szCs w:val="21"/>
                                <w:highlight w:val="yellow"/>
                                <w:shd w:val="clear" w:color="auto" w:fill="FFFFFF"/>
                              </w:rPr>
                              <w:t xml:space="preserve"> work in injury prevention research shows that engaging in risky play can reduce the risk of injury.</w:t>
                            </w:r>
                            <w:r w:rsidRPr="0022716D">
                              <w:rPr>
                                <w:rFonts w:asciiTheme="minorHAnsi" w:hAnsiTheme="minorHAnsi" w:cs="Arial"/>
                                <w:color w:val="202124"/>
                                <w:sz w:val="21"/>
                                <w:szCs w:val="21"/>
                                <w:shd w:val="clear" w:color="auto" w:fill="FFFFFF"/>
                              </w:rPr>
                              <w:t xml:space="preserve"> </w:t>
                            </w:r>
                          </w:p>
                          <w:p w14:paraId="59DF6BD3" w14:textId="77777777" w:rsidR="0022716D" w:rsidRDefault="0022716D" w:rsidP="002271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115795" id="Text Box 7" o:spid="_x0000_s1027" type="#_x0000_t202" style="position:absolute;margin-left:225.25pt;margin-top:15.15pt;width:273pt;height:11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" fillcolor="yellow" strokecolor="white [3212]" strokeweight=".5pt">
                <v:textbox>
                  <w:txbxContent>
                    <w:p w14:paraId="3AC97886" w14:textId="2ED89BB4" w:rsidR="0022716D" w:rsidRPr="0022716D" w:rsidRDefault="0022716D" w:rsidP="0022716D">
                      <w:pPr>
                        <w:rPr>
                          <w:rFonts w:asciiTheme="minorHAnsi" w:hAnsiTheme="minorHAnsi" w:cs="Arial"/>
                          <w:color w:val="202124"/>
                          <w:sz w:val="21"/>
                          <w:szCs w:val="21"/>
                          <w:shd w:val="clear" w:color="auto" w:fill="FFFFFF"/>
                        </w:rPr>
                      </w:pPr>
                      <w:r w:rsidRPr="0022716D">
                        <w:rPr>
                          <w:rFonts w:asciiTheme="minorHAnsi" w:hAnsiTheme="minorHAnsi" w:cs="Arial"/>
                          <w:color w:val="202124"/>
                          <w:sz w:val="21"/>
                          <w:szCs w:val="21"/>
                          <w:highlight w:val="yellow"/>
                          <w:shd w:val="clear" w:color="auto" w:fill="FFFFFF"/>
                        </w:rPr>
                        <w:t xml:space="preserve">The Nature Of Things (2021) explains that risky play involves children experimenting and pushing themselves to figure out what will happen without knowing the exact outcome. Mariana </w:t>
                      </w:r>
                      <w:proofErr w:type="spellStart"/>
                      <w:r w:rsidRPr="0022716D">
                        <w:rPr>
                          <w:rFonts w:asciiTheme="minorHAnsi" w:hAnsiTheme="minorHAnsi" w:cs="Arial"/>
                          <w:color w:val="202124"/>
                          <w:sz w:val="21"/>
                          <w:szCs w:val="21"/>
                          <w:highlight w:val="yellow"/>
                          <w:shd w:val="clear" w:color="auto" w:fill="FFFFFF"/>
                        </w:rPr>
                        <w:t>Brussoni</w:t>
                      </w:r>
                      <w:proofErr w:type="spellEnd"/>
                      <w:r w:rsidRPr="0022716D">
                        <w:rPr>
                          <w:rFonts w:asciiTheme="minorHAnsi" w:hAnsiTheme="minorHAnsi" w:cs="Arial"/>
                          <w:color w:val="202124"/>
                          <w:sz w:val="21"/>
                          <w:szCs w:val="21"/>
                          <w:highlight w:val="yellow"/>
                          <w:shd w:val="clear" w:color="auto" w:fill="FFFFFF"/>
                        </w:rPr>
                        <w:t xml:space="preserve"> explains that when children don’t go far enough with their </w:t>
                      </w:r>
                      <w:r w:rsidRPr="0022716D">
                        <w:rPr>
                          <w:rFonts w:asciiTheme="minorHAnsi" w:hAnsiTheme="minorHAnsi" w:cs="Arial"/>
                          <w:color w:val="202124"/>
                          <w:sz w:val="21"/>
                          <w:szCs w:val="21"/>
                          <w:highlight w:val="yellow"/>
                          <w:shd w:val="clear" w:color="auto" w:fill="FFFFFF"/>
                        </w:rPr>
                        <w:t>play,</w:t>
                      </w:r>
                      <w:r w:rsidRPr="0022716D">
                        <w:rPr>
                          <w:rFonts w:asciiTheme="minorHAnsi" w:hAnsiTheme="minorHAnsi" w:cs="Arial"/>
                          <w:color w:val="202124"/>
                          <w:sz w:val="21"/>
                          <w:szCs w:val="21"/>
                          <w:highlight w:val="yellow"/>
                          <w:shd w:val="clear" w:color="auto" w:fill="FFFFFF"/>
                        </w:rPr>
                        <w:t xml:space="preserve"> they can find it boring, but when they go too far, it can become scary. </w:t>
                      </w:r>
                      <w:proofErr w:type="spellStart"/>
                      <w:r w:rsidRPr="0022716D">
                        <w:rPr>
                          <w:rFonts w:asciiTheme="minorHAnsi" w:hAnsiTheme="minorHAnsi" w:cs="Arial"/>
                          <w:color w:val="202124"/>
                          <w:sz w:val="21"/>
                          <w:szCs w:val="21"/>
                          <w:highlight w:val="yellow"/>
                          <w:shd w:val="clear" w:color="auto" w:fill="FFFFFF"/>
                        </w:rPr>
                        <w:t>Brussoni’s</w:t>
                      </w:r>
                      <w:proofErr w:type="spellEnd"/>
                      <w:r w:rsidRPr="0022716D">
                        <w:rPr>
                          <w:rFonts w:asciiTheme="minorHAnsi" w:hAnsiTheme="minorHAnsi" w:cs="Arial"/>
                          <w:color w:val="202124"/>
                          <w:sz w:val="21"/>
                          <w:szCs w:val="21"/>
                          <w:highlight w:val="yellow"/>
                          <w:shd w:val="clear" w:color="auto" w:fill="FFFFFF"/>
                        </w:rPr>
                        <w:t xml:space="preserve"> work in injury prevention research shows that engaging in risky play can </w:t>
                      </w:r>
                      <w:r w:rsidRPr="0022716D">
                        <w:rPr>
                          <w:rFonts w:asciiTheme="minorHAnsi" w:hAnsiTheme="minorHAnsi" w:cs="Arial"/>
                          <w:color w:val="202124"/>
                          <w:sz w:val="21"/>
                          <w:szCs w:val="21"/>
                          <w:highlight w:val="yellow"/>
                          <w:shd w:val="clear" w:color="auto" w:fill="FFFFFF"/>
                        </w:rPr>
                        <w:t>reduce</w:t>
                      </w:r>
                      <w:r w:rsidRPr="0022716D">
                        <w:rPr>
                          <w:rFonts w:asciiTheme="minorHAnsi" w:hAnsiTheme="minorHAnsi" w:cs="Arial"/>
                          <w:color w:val="202124"/>
                          <w:sz w:val="21"/>
                          <w:szCs w:val="21"/>
                          <w:highlight w:val="yellow"/>
                          <w:shd w:val="clear" w:color="auto" w:fill="FFFFFF"/>
                        </w:rPr>
                        <w:t xml:space="preserve"> the risk of injury.</w:t>
                      </w:r>
                      <w:r w:rsidRPr="0022716D">
                        <w:rPr>
                          <w:rFonts w:asciiTheme="minorHAnsi" w:hAnsiTheme="minorHAnsi" w:cs="Arial"/>
                          <w:color w:val="202124"/>
                          <w:sz w:val="21"/>
                          <w:szCs w:val="21"/>
                          <w:shd w:val="clear" w:color="auto" w:fill="FFFFFF"/>
                        </w:rPr>
                        <w:t xml:space="preserve"> </w:t>
                      </w:r>
                    </w:p>
                    <w:p w14:paraId="59DF6BD3" w14:textId="77777777" w:rsidR="0022716D" w:rsidRDefault="0022716D" w:rsidP="0022716D"/>
                  </w:txbxContent>
                </v:textbox>
              </v:shape>
            </w:pict>
          </mc:Fallback>
        </mc:AlternateContent>
      </w:r>
      <w:r w:rsidR="0022716D">
        <w:rPr>
          <w:noProof/>
        </w:rPr>
        <mc:AlternateContent>
          <mc:Choice Requires="wps">
            <w:drawing>
              <wp:anchor distT="0" distB="0" distL="114300" distR="114300" simplePos="0" relativeHeight="251659264" behindDoc="0" locked="0" layoutInCell="1" allowOverlap="1" wp14:anchorId="24B60C6C" wp14:editId="737DB30F">
                <wp:simplePos x="0" y="0"/>
                <wp:positionH relativeFrom="column">
                  <wp:posOffset>940982</wp:posOffset>
                </wp:positionH>
                <wp:positionV relativeFrom="paragraph">
                  <wp:posOffset>-442683</wp:posOffset>
                </wp:positionV>
                <wp:extent cx="3739081" cy="525101"/>
                <wp:effectExtent l="0" t="0" r="0" b="0"/>
                <wp:wrapNone/>
                <wp:docPr id="4" name="Text Box 4"/>
                <wp:cNvGraphicFramePr/>
                <a:graphic xmlns:a="http://schemas.openxmlformats.org/drawingml/2006/main">
                  <a:graphicData uri="http://schemas.microsoft.com/office/word/2010/wordprocessingShape">
                    <wps:wsp>
                      <wps:cNvSpPr txBox="1"/>
                      <wps:spPr>
                        <a:xfrm>
                          <a:off x="0" y="0"/>
                          <a:ext cx="3739081" cy="525101"/>
                        </a:xfrm>
                        <a:prstGeom prst="rect">
                          <a:avLst/>
                        </a:prstGeom>
                        <a:noFill/>
                        <a:ln>
                          <a:noFill/>
                        </a:ln>
                      </wps:spPr>
                      <wps:txbx>
                        <w:txbxContent>
                          <w:p w14:paraId="4657B96A" w14:textId="71F08751" w:rsidR="00D047E8" w:rsidRPr="0022716D" w:rsidRDefault="00D047E8" w:rsidP="00D047E8">
                            <w:pPr>
                              <w:jc w:val="center"/>
                              <w:rPr>
                                <w:rFonts w:asciiTheme="minorHAnsi" w:hAnsiTheme="minorHAnsi"/>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716D">
                              <w:rPr>
                                <w:rFonts w:asciiTheme="minorHAnsi" w:hAnsiTheme="minorHAnsi"/>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Why is Risk Play Important?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60C6C" id="Text Box 4" o:spid="_x0000_s1028" type="#_x0000_t202" style="position:absolute;margin-left:74.1pt;margin-top:-34.85pt;width:294.4pt;height:4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" filled="f" stroked="f">
                <v:textbox>
                  <w:txbxContent>
                    <w:p w14:paraId="4657B96A" w14:textId="71F08751" w:rsidR="00D047E8" w:rsidRPr="0022716D" w:rsidRDefault="00D047E8" w:rsidP="00D047E8">
                      <w:pPr>
                        <w:jc w:val="center"/>
                        <w:rPr>
                          <w:rFonts w:asciiTheme="minorHAnsi" w:hAnsiTheme="minorHAnsi"/>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716D">
                        <w:rPr>
                          <w:rFonts w:asciiTheme="minorHAnsi" w:hAnsiTheme="minorHAnsi"/>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Why is Risk Play Important? </w:t>
                      </w:r>
                    </w:p>
                  </w:txbxContent>
                </v:textbox>
              </v:shape>
            </w:pict>
          </mc:Fallback>
        </mc:AlternateContent>
      </w:r>
    </w:p>
    <w:p w14:paraId="75330133" w14:textId="209B0BE2" w:rsidR="00A64D46" w:rsidRDefault="00A64D46" w:rsidP="00A64D46">
      <w:pPr>
        <w:rPr>
          <w:b/>
          <w:bCs/>
          <w:sz w:val="32"/>
          <w:szCs w:val="32"/>
        </w:rPr>
      </w:pPr>
    </w:p>
    <w:p w14:paraId="4E9CD27E" w14:textId="601F9D48" w:rsidR="00A552CD" w:rsidRDefault="00A552CD" w:rsidP="00A64D46">
      <w:pPr>
        <w:rPr>
          <w:b/>
          <w:bCs/>
          <w:sz w:val="32"/>
          <w:szCs w:val="32"/>
        </w:rPr>
      </w:pPr>
    </w:p>
    <w:p w14:paraId="591F6F23" w14:textId="78934D6F" w:rsidR="00A552CD" w:rsidRDefault="00A552CD" w:rsidP="00A64D46">
      <w:pPr>
        <w:rPr>
          <w:b/>
          <w:bCs/>
          <w:sz w:val="32"/>
          <w:szCs w:val="32"/>
        </w:rPr>
      </w:pPr>
    </w:p>
    <w:p w14:paraId="5D40DA18" w14:textId="59B173A3" w:rsidR="0022716D" w:rsidRPr="0022716D" w:rsidRDefault="0022716D" w:rsidP="0022716D">
      <w:r w:rsidRPr="0022716D">
        <w:fldChar w:fldCharType="begin"/>
      </w:r>
      <w:r w:rsidRPr="0022716D">
        <w:instrText xml:space="preserve"> INCLUDEPICTURE "/var/folders/_x/h4094q6n1s13w3n3mnrn78vw0000gn/T/com.microsoft.Word/WebArchiveCopyPasteTempFiles/IMG_0813.JPG?itok=tnfaw_ym" \* MERGEFORMATINET </w:instrText>
      </w:r>
      <w:r w:rsidR="00BA6B7B">
        <w:fldChar w:fldCharType="separate"/>
      </w:r>
      <w:r w:rsidRPr="0022716D">
        <w:fldChar w:fldCharType="end"/>
      </w:r>
    </w:p>
    <w:p w14:paraId="22C5D727" w14:textId="3FAAB069" w:rsidR="00A552CD" w:rsidRDefault="005363B9" w:rsidP="00A64D46">
      <w:pPr>
        <w:rPr>
          <w:b/>
          <w:bCs/>
          <w:sz w:val="32"/>
          <w:szCs w:val="32"/>
        </w:rPr>
      </w:pPr>
      <w:r w:rsidRPr="0022716D">
        <w:rPr>
          <w:noProof/>
        </w:rPr>
        <w:drawing>
          <wp:anchor distT="0" distB="0" distL="114300" distR="114300" simplePos="0" relativeHeight="251660288" behindDoc="0" locked="0" layoutInCell="1" allowOverlap="1" wp14:anchorId="22597742" wp14:editId="4B8D7933">
            <wp:simplePos x="0" y="0"/>
            <wp:positionH relativeFrom="column">
              <wp:posOffset>-735330</wp:posOffset>
            </wp:positionH>
            <wp:positionV relativeFrom="paragraph">
              <wp:posOffset>330200</wp:posOffset>
            </wp:positionV>
            <wp:extent cx="3491230" cy="2329815"/>
            <wp:effectExtent l="0" t="0" r="1270" b="0"/>
            <wp:wrapThrough wrapText="bothSides">
              <wp:wrapPolygon edited="0">
                <wp:start x="0" y="0"/>
                <wp:lineTo x="0" y="21429"/>
                <wp:lineTo x="21529" y="21429"/>
                <wp:lineTo x="21529" y="0"/>
                <wp:lineTo x="0" y="0"/>
              </wp:wrapPolygon>
            </wp:wrapThrough>
            <wp:docPr id="5" name="Picture 5" descr="Taking risks in play | Early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king risks in play | Early Educa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91230" cy="232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637947" w14:textId="2F7BE91C" w:rsidR="00A552CD" w:rsidRDefault="00A552CD" w:rsidP="00A64D46">
      <w:pPr>
        <w:rPr>
          <w:b/>
          <w:bCs/>
          <w:sz w:val="32"/>
          <w:szCs w:val="32"/>
        </w:rPr>
      </w:pPr>
    </w:p>
    <w:p w14:paraId="452DB797" w14:textId="7B2ABB9D" w:rsidR="00A552CD" w:rsidRDefault="005363B9" w:rsidP="00A64D46">
      <w:pPr>
        <w:rPr>
          <w:b/>
          <w:bCs/>
          <w:sz w:val="32"/>
          <w:szCs w:val="32"/>
        </w:rPr>
      </w:pPr>
      <w:r>
        <w:rPr>
          <w:b/>
          <w:bCs/>
          <w:noProof/>
          <w:sz w:val="32"/>
          <w:szCs w:val="32"/>
        </w:rPr>
        <mc:AlternateContent>
          <mc:Choice Requires="wps">
            <w:drawing>
              <wp:anchor distT="0" distB="0" distL="114300" distR="114300" simplePos="0" relativeHeight="251665408" behindDoc="0" locked="0" layoutInCell="1" allowOverlap="1" wp14:anchorId="1EC8837D" wp14:editId="753B3787">
                <wp:simplePos x="0" y="0"/>
                <wp:positionH relativeFrom="column">
                  <wp:posOffset>2862580</wp:posOffset>
                </wp:positionH>
                <wp:positionV relativeFrom="paragraph">
                  <wp:posOffset>131962</wp:posOffset>
                </wp:positionV>
                <wp:extent cx="3590818" cy="751438"/>
                <wp:effectExtent l="0" t="0" r="16510" b="10795"/>
                <wp:wrapNone/>
                <wp:docPr id="8" name="Text Box 8"/>
                <wp:cNvGraphicFramePr/>
                <a:graphic xmlns:a="http://schemas.openxmlformats.org/drawingml/2006/main">
                  <a:graphicData uri="http://schemas.microsoft.com/office/word/2010/wordprocessingShape">
                    <wps:wsp>
                      <wps:cNvSpPr txBox="1"/>
                      <wps:spPr>
                        <a:xfrm>
                          <a:off x="0" y="0"/>
                          <a:ext cx="3590818" cy="751438"/>
                        </a:xfrm>
                        <a:prstGeom prst="rect">
                          <a:avLst/>
                        </a:prstGeom>
                        <a:solidFill>
                          <a:srgbClr val="FFFF00"/>
                        </a:solidFill>
                        <a:ln w="6350">
                          <a:solidFill>
                            <a:schemeClr val="bg1"/>
                          </a:solidFill>
                        </a:ln>
                      </wps:spPr>
                      <wps:txbx>
                        <w:txbxContent>
                          <w:p w14:paraId="29175DE1" w14:textId="21ABC6C2" w:rsidR="0022716D" w:rsidRPr="0022716D" w:rsidRDefault="0022716D" w:rsidP="0022716D">
                            <w:pPr>
                              <w:rPr>
                                <w:rFonts w:asciiTheme="minorHAnsi" w:hAnsiTheme="minorHAnsi" w:cs="Arial"/>
                                <w:color w:val="202124"/>
                                <w:sz w:val="21"/>
                                <w:szCs w:val="21"/>
                                <w:shd w:val="clear" w:color="auto" w:fill="FFFFFF"/>
                              </w:rPr>
                            </w:pPr>
                            <w:proofErr w:type="spellStart"/>
                            <w:r w:rsidRPr="0022716D">
                              <w:rPr>
                                <w:rFonts w:asciiTheme="minorHAnsi" w:hAnsiTheme="minorHAnsi" w:cs="Arial"/>
                                <w:color w:val="202124"/>
                                <w:sz w:val="21"/>
                                <w:szCs w:val="21"/>
                                <w:highlight w:val="yellow"/>
                                <w:shd w:val="clear" w:color="auto" w:fill="FFFFFF"/>
                              </w:rPr>
                              <w:t>Famly</w:t>
                            </w:r>
                            <w:proofErr w:type="spellEnd"/>
                            <w:r w:rsidRPr="0022716D">
                              <w:rPr>
                                <w:rFonts w:asciiTheme="minorHAnsi" w:hAnsiTheme="minorHAnsi" w:cs="Arial"/>
                                <w:color w:val="202124"/>
                                <w:sz w:val="21"/>
                                <w:szCs w:val="21"/>
                                <w:highlight w:val="yellow"/>
                                <w:shd w:val="clear" w:color="auto" w:fill="FFFFFF"/>
                              </w:rPr>
                              <w:t xml:space="preserve"> (2021) says that one of the most essential things to remember about risky play in the early years is to trust the children. The child is motivated and knows its own boundaries most of the time.</w:t>
                            </w:r>
                            <w:r w:rsidRPr="0022716D">
                              <w:rPr>
                                <w:rFonts w:asciiTheme="minorHAnsi" w:hAnsiTheme="minorHAnsi" w:cs="Arial"/>
                                <w:color w:val="202124"/>
                                <w:sz w:val="21"/>
                                <w:szCs w:val="21"/>
                                <w:shd w:val="clear" w:color="auto" w:fill="FFFFFF"/>
                              </w:rPr>
                              <w:t xml:space="preserve"> </w:t>
                            </w:r>
                          </w:p>
                          <w:p w14:paraId="4D8842F7" w14:textId="77777777" w:rsidR="0022716D" w:rsidRDefault="0022716D" w:rsidP="002271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8837D" id="Text Box 8" o:spid="_x0000_s1029" type="#_x0000_t202" style="position:absolute;margin-left:225.4pt;margin-top:10.4pt;width:282.75pt;height:59.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" fillcolor="yellow" strokecolor="white [3212]" strokeweight=".5pt">
                <v:textbox>
                  <w:txbxContent>
                    <w:p w14:paraId="29175DE1" w14:textId="21ABC6C2" w:rsidR="0022716D" w:rsidRPr="0022716D" w:rsidRDefault="0022716D" w:rsidP="0022716D">
                      <w:pPr>
                        <w:rPr>
                          <w:rFonts w:asciiTheme="minorHAnsi" w:hAnsiTheme="minorHAnsi" w:cs="Arial"/>
                          <w:color w:val="202124"/>
                          <w:sz w:val="21"/>
                          <w:szCs w:val="21"/>
                          <w:shd w:val="clear" w:color="auto" w:fill="FFFFFF"/>
                        </w:rPr>
                      </w:pPr>
                      <w:proofErr w:type="spellStart"/>
                      <w:r w:rsidRPr="0022716D">
                        <w:rPr>
                          <w:rFonts w:asciiTheme="minorHAnsi" w:hAnsiTheme="minorHAnsi" w:cs="Arial"/>
                          <w:color w:val="202124"/>
                          <w:sz w:val="21"/>
                          <w:szCs w:val="21"/>
                          <w:highlight w:val="yellow"/>
                          <w:shd w:val="clear" w:color="auto" w:fill="FFFFFF"/>
                        </w:rPr>
                        <w:t>Famly</w:t>
                      </w:r>
                      <w:proofErr w:type="spellEnd"/>
                      <w:r w:rsidRPr="0022716D">
                        <w:rPr>
                          <w:rFonts w:asciiTheme="minorHAnsi" w:hAnsiTheme="minorHAnsi" w:cs="Arial"/>
                          <w:color w:val="202124"/>
                          <w:sz w:val="21"/>
                          <w:szCs w:val="21"/>
                          <w:highlight w:val="yellow"/>
                          <w:shd w:val="clear" w:color="auto" w:fill="FFFFFF"/>
                        </w:rPr>
                        <w:t xml:space="preserve"> (2021) says that one of the most essential things to remember about risky play in the early years is to trust the children. The child is motivated and knows </w:t>
                      </w:r>
                      <w:r w:rsidRPr="0022716D">
                        <w:rPr>
                          <w:rFonts w:asciiTheme="minorHAnsi" w:hAnsiTheme="minorHAnsi" w:cs="Arial"/>
                          <w:color w:val="202124"/>
                          <w:sz w:val="21"/>
                          <w:szCs w:val="21"/>
                          <w:highlight w:val="yellow"/>
                          <w:shd w:val="clear" w:color="auto" w:fill="FFFFFF"/>
                        </w:rPr>
                        <w:t>its</w:t>
                      </w:r>
                      <w:r w:rsidRPr="0022716D">
                        <w:rPr>
                          <w:rFonts w:asciiTheme="minorHAnsi" w:hAnsiTheme="minorHAnsi" w:cs="Arial"/>
                          <w:color w:val="202124"/>
                          <w:sz w:val="21"/>
                          <w:szCs w:val="21"/>
                          <w:highlight w:val="yellow"/>
                          <w:shd w:val="clear" w:color="auto" w:fill="FFFFFF"/>
                        </w:rPr>
                        <w:t xml:space="preserve"> own boundaries most of the time.</w:t>
                      </w:r>
                      <w:r w:rsidRPr="0022716D">
                        <w:rPr>
                          <w:rFonts w:asciiTheme="minorHAnsi" w:hAnsiTheme="minorHAnsi" w:cs="Arial"/>
                          <w:color w:val="202124"/>
                          <w:sz w:val="21"/>
                          <w:szCs w:val="21"/>
                          <w:shd w:val="clear" w:color="auto" w:fill="FFFFFF"/>
                        </w:rPr>
                        <w:t xml:space="preserve"> </w:t>
                      </w:r>
                    </w:p>
                    <w:p w14:paraId="4D8842F7" w14:textId="77777777" w:rsidR="0022716D" w:rsidRDefault="0022716D" w:rsidP="0022716D"/>
                  </w:txbxContent>
                </v:textbox>
              </v:shape>
            </w:pict>
          </mc:Fallback>
        </mc:AlternateContent>
      </w:r>
    </w:p>
    <w:p w14:paraId="54602842" w14:textId="7B70C36E" w:rsidR="00A552CD" w:rsidRDefault="00A552CD" w:rsidP="00A64D46">
      <w:pPr>
        <w:rPr>
          <w:b/>
          <w:bCs/>
          <w:sz w:val="32"/>
          <w:szCs w:val="32"/>
        </w:rPr>
      </w:pPr>
    </w:p>
    <w:p w14:paraId="69D17A15" w14:textId="3881D60C" w:rsidR="00A552CD" w:rsidRDefault="00A552CD" w:rsidP="00A64D46">
      <w:pPr>
        <w:rPr>
          <w:b/>
          <w:bCs/>
          <w:sz w:val="32"/>
          <w:szCs w:val="32"/>
        </w:rPr>
      </w:pPr>
    </w:p>
    <w:p w14:paraId="17E21A41" w14:textId="4F5BFA7C" w:rsidR="00A552CD" w:rsidRDefault="00A552CD" w:rsidP="00A64D46">
      <w:pPr>
        <w:rPr>
          <w:b/>
          <w:bCs/>
          <w:sz w:val="32"/>
          <w:szCs w:val="32"/>
        </w:rPr>
      </w:pPr>
    </w:p>
    <w:p w14:paraId="59A4A750" w14:textId="25382BC4" w:rsidR="00A552CD" w:rsidRDefault="005363B9" w:rsidP="00A64D46">
      <w:pPr>
        <w:rPr>
          <w:b/>
          <w:bCs/>
          <w:sz w:val="32"/>
          <w:szCs w:val="32"/>
        </w:rPr>
      </w:pPr>
      <w:r>
        <w:rPr>
          <w:b/>
          <w:bCs/>
          <w:noProof/>
          <w:sz w:val="32"/>
          <w:szCs w:val="32"/>
        </w:rPr>
        <mc:AlternateContent>
          <mc:Choice Requires="wps">
            <w:drawing>
              <wp:anchor distT="0" distB="0" distL="114300" distR="114300" simplePos="0" relativeHeight="251667456" behindDoc="0" locked="0" layoutInCell="1" allowOverlap="1" wp14:anchorId="255E3F4C" wp14:editId="4D094815">
                <wp:simplePos x="0" y="0"/>
                <wp:positionH relativeFrom="column">
                  <wp:posOffset>2860040</wp:posOffset>
                </wp:positionH>
                <wp:positionV relativeFrom="paragraph">
                  <wp:posOffset>58892</wp:posOffset>
                </wp:positionV>
                <wp:extent cx="3693814" cy="1267486"/>
                <wp:effectExtent l="0" t="0" r="14605" b="15240"/>
                <wp:wrapNone/>
                <wp:docPr id="9" name="Text Box 9"/>
                <wp:cNvGraphicFramePr/>
                <a:graphic xmlns:a="http://schemas.openxmlformats.org/drawingml/2006/main">
                  <a:graphicData uri="http://schemas.microsoft.com/office/word/2010/wordprocessingShape">
                    <wps:wsp>
                      <wps:cNvSpPr txBox="1"/>
                      <wps:spPr>
                        <a:xfrm>
                          <a:off x="0" y="0"/>
                          <a:ext cx="3693814" cy="1267486"/>
                        </a:xfrm>
                        <a:prstGeom prst="rect">
                          <a:avLst/>
                        </a:prstGeom>
                        <a:solidFill>
                          <a:srgbClr val="00FA00"/>
                        </a:solidFill>
                        <a:ln w="6350">
                          <a:solidFill>
                            <a:schemeClr val="bg1"/>
                          </a:solidFill>
                        </a:ln>
                      </wps:spPr>
                      <wps:txbx>
                        <w:txbxContent>
                          <w:p w14:paraId="5AC0D440" w14:textId="77777777" w:rsidR="0022716D" w:rsidRPr="005363B9" w:rsidRDefault="0022716D" w:rsidP="0022716D">
                            <w:pPr>
                              <w:rPr>
                                <w:rFonts w:asciiTheme="minorHAnsi" w:hAnsiTheme="minorHAnsi" w:cs="Arial"/>
                                <w:color w:val="202124"/>
                                <w:sz w:val="21"/>
                                <w:szCs w:val="21"/>
                                <w:highlight w:val="green"/>
                                <w:shd w:val="clear" w:color="auto" w:fill="FFFFFF"/>
                              </w:rPr>
                            </w:pPr>
                            <w:r w:rsidRPr="005363B9">
                              <w:rPr>
                                <w:rFonts w:asciiTheme="minorHAnsi" w:hAnsiTheme="minorHAnsi" w:cs="Arial"/>
                                <w:color w:val="202124"/>
                                <w:sz w:val="21"/>
                                <w:szCs w:val="21"/>
                                <w:highlight w:val="green"/>
                                <w:shd w:val="clear" w:color="auto" w:fill="FFFFFF"/>
                              </w:rPr>
                              <w:t>Early Years Resources (2018) says that children should be always kept safe from potential harm and hazards but express they also need to explore and take risks. Which is why risky play is beneficial to children’s development.</w:t>
                            </w:r>
                          </w:p>
                          <w:p w14:paraId="329B7850" w14:textId="77777777" w:rsidR="0022716D" w:rsidRPr="0022716D" w:rsidRDefault="0022716D" w:rsidP="0022716D">
                            <w:pPr>
                              <w:rPr>
                                <w:rFonts w:asciiTheme="minorHAnsi" w:hAnsiTheme="minorHAnsi" w:cs="Arial"/>
                                <w:color w:val="202124"/>
                                <w:sz w:val="21"/>
                                <w:szCs w:val="21"/>
                                <w:shd w:val="clear" w:color="auto" w:fill="FFFFFF"/>
                              </w:rPr>
                            </w:pPr>
                            <w:r w:rsidRPr="005363B9">
                              <w:rPr>
                                <w:rFonts w:asciiTheme="minorHAnsi" w:hAnsiTheme="minorHAnsi" w:cs="Arial"/>
                                <w:color w:val="202124"/>
                                <w:sz w:val="21"/>
                                <w:szCs w:val="21"/>
                                <w:highlight w:val="green"/>
                                <w:shd w:val="clear" w:color="auto" w:fill="FFFFFF"/>
                              </w:rPr>
                              <w:t>When children are involved in risky play, they are challenging themselves on numerous levels. They will challenge themselves physically, emotionally, and mentally.</w:t>
                            </w:r>
                            <w:r w:rsidRPr="0022716D">
                              <w:rPr>
                                <w:rFonts w:asciiTheme="minorHAnsi" w:hAnsiTheme="minorHAnsi" w:cs="Arial"/>
                                <w:color w:val="202124"/>
                                <w:sz w:val="21"/>
                                <w:szCs w:val="21"/>
                                <w:shd w:val="clear" w:color="auto" w:fill="FFFFFF"/>
                              </w:rPr>
                              <w:t xml:space="preserve"> </w:t>
                            </w:r>
                          </w:p>
                          <w:p w14:paraId="58D88C44" w14:textId="77777777" w:rsidR="0022716D" w:rsidRDefault="0022716D" w:rsidP="002271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E3F4C" id="Text Box 9" o:spid="_x0000_s1030" type="#_x0000_t202" style="position:absolute;margin-left:225.2pt;margin-top:4.65pt;width:290.85pt;height:9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" fillcolor="#00fa00" strokecolor="white [3212]" strokeweight=".5pt">
                <v:textbox>
                  <w:txbxContent>
                    <w:p w14:paraId="5AC0D440" w14:textId="77777777" w:rsidR="0022716D" w:rsidRPr="005363B9" w:rsidRDefault="0022716D" w:rsidP="0022716D">
                      <w:pPr>
                        <w:rPr>
                          <w:rFonts w:asciiTheme="minorHAnsi" w:hAnsiTheme="minorHAnsi" w:cs="Arial"/>
                          <w:color w:val="202124"/>
                          <w:sz w:val="21"/>
                          <w:szCs w:val="21"/>
                          <w:highlight w:val="green"/>
                          <w:shd w:val="clear" w:color="auto" w:fill="FFFFFF"/>
                        </w:rPr>
                      </w:pPr>
                      <w:r w:rsidRPr="005363B9">
                        <w:rPr>
                          <w:rFonts w:asciiTheme="minorHAnsi" w:hAnsiTheme="minorHAnsi" w:cs="Arial"/>
                          <w:color w:val="202124"/>
                          <w:sz w:val="21"/>
                          <w:szCs w:val="21"/>
                          <w:highlight w:val="green"/>
                          <w:shd w:val="clear" w:color="auto" w:fill="FFFFFF"/>
                        </w:rPr>
                        <w:t>Early Years Resources (2018) says that children should be always kept safe from potential harm and hazards but express they also need to explore and take risks. Which is why risky play is beneficial to children’s development.</w:t>
                      </w:r>
                    </w:p>
                    <w:p w14:paraId="329B7850" w14:textId="77777777" w:rsidR="0022716D" w:rsidRPr="0022716D" w:rsidRDefault="0022716D" w:rsidP="0022716D">
                      <w:pPr>
                        <w:rPr>
                          <w:rFonts w:asciiTheme="minorHAnsi" w:hAnsiTheme="minorHAnsi" w:cs="Arial"/>
                          <w:color w:val="202124"/>
                          <w:sz w:val="21"/>
                          <w:szCs w:val="21"/>
                          <w:shd w:val="clear" w:color="auto" w:fill="FFFFFF"/>
                        </w:rPr>
                      </w:pPr>
                      <w:r w:rsidRPr="005363B9">
                        <w:rPr>
                          <w:rFonts w:asciiTheme="minorHAnsi" w:hAnsiTheme="minorHAnsi" w:cs="Arial"/>
                          <w:color w:val="202124"/>
                          <w:sz w:val="21"/>
                          <w:szCs w:val="21"/>
                          <w:highlight w:val="green"/>
                          <w:shd w:val="clear" w:color="auto" w:fill="FFFFFF"/>
                        </w:rPr>
                        <w:t>When children are involved in risky play, they are challenging themselves on numerous levels. They will challenge themselves physically, emotionally, and mentally.</w:t>
                      </w:r>
                      <w:r w:rsidRPr="0022716D">
                        <w:rPr>
                          <w:rFonts w:asciiTheme="minorHAnsi" w:hAnsiTheme="minorHAnsi" w:cs="Arial"/>
                          <w:color w:val="202124"/>
                          <w:sz w:val="21"/>
                          <w:szCs w:val="21"/>
                          <w:shd w:val="clear" w:color="auto" w:fill="FFFFFF"/>
                        </w:rPr>
                        <w:t xml:space="preserve"> </w:t>
                      </w:r>
                    </w:p>
                    <w:p w14:paraId="58D88C44" w14:textId="77777777" w:rsidR="0022716D" w:rsidRDefault="0022716D" w:rsidP="0022716D"/>
                  </w:txbxContent>
                </v:textbox>
              </v:shape>
            </w:pict>
          </mc:Fallback>
        </mc:AlternateContent>
      </w:r>
    </w:p>
    <w:p w14:paraId="2EA7DFCA" w14:textId="03B3D67D" w:rsidR="00A552CD" w:rsidRDefault="00A552CD" w:rsidP="00A64D46">
      <w:pPr>
        <w:rPr>
          <w:b/>
          <w:bCs/>
          <w:sz w:val="32"/>
          <w:szCs w:val="32"/>
        </w:rPr>
      </w:pPr>
    </w:p>
    <w:p w14:paraId="4F13412F" w14:textId="59ADCBD6" w:rsidR="00A552CD" w:rsidRDefault="00A552CD" w:rsidP="00A64D46">
      <w:pPr>
        <w:rPr>
          <w:b/>
          <w:bCs/>
          <w:sz w:val="32"/>
          <w:szCs w:val="32"/>
        </w:rPr>
      </w:pPr>
    </w:p>
    <w:p w14:paraId="34819B78" w14:textId="3E95B9B0" w:rsidR="00A552CD" w:rsidRDefault="00A552CD" w:rsidP="00A64D46">
      <w:pPr>
        <w:rPr>
          <w:b/>
          <w:bCs/>
          <w:sz w:val="32"/>
          <w:szCs w:val="32"/>
        </w:rPr>
      </w:pPr>
    </w:p>
    <w:p w14:paraId="169C4DF3" w14:textId="332B67F7" w:rsidR="00A552CD" w:rsidRDefault="00A552CD" w:rsidP="00A64D46">
      <w:pPr>
        <w:rPr>
          <w:b/>
          <w:bCs/>
          <w:sz w:val="32"/>
          <w:szCs w:val="32"/>
        </w:rPr>
      </w:pPr>
    </w:p>
    <w:p w14:paraId="07C1C686" w14:textId="15E4ECA1" w:rsidR="00913EAA" w:rsidRDefault="005363B9" w:rsidP="00913EAA">
      <w:pPr>
        <w:rPr>
          <w:b/>
          <w:bCs/>
          <w:sz w:val="32"/>
          <w:szCs w:val="32"/>
        </w:rPr>
      </w:pPr>
      <w:r>
        <w:rPr>
          <w:b/>
          <w:bCs/>
          <w:noProof/>
          <w:sz w:val="32"/>
          <w:szCs w:val="32"/>
        </w:rPr>
        <mc:AlternateContent>
          <mc:Choice Requires="wps">
            <w:drawing>
              <wp:anchor distT="0" distB="0" distL="114300" distR="114300" simplePos="0" relativeHeight="251671552" behindDoc="0" locked="0" layoutInCell="1" allowOverlap="1" wp14:anchorId="047C7596" wp14:editId="5EA093AF">
                <wp:simplePos x="0" y="0"/>
                <wp:positionH relativeFrom="column">
                  <wp:posOffset>-804426</wp:posOffset>
                </wp:positionH>
                <wp:positionV relativeFrom="paragraph">
                  <wp:posOffset>220788</wp:posOffset>
                </wp:positionV>
                <wp:extent cx="3586923" cy="1084521"/>
                <wp:effectExtent l="0" t="0" r="7620" b="8255"/>
                <wp:wrapNone/>
                <wp:docPr id="11" name="Text Box 11"/>
                <wp:cNvGraphicFramePr/>
                <a:graphic xmlns:a="http://schemas.openxmlformats.org/drawingml/2006/main">
                  <a:graphicData uri="http://schemas.microsoft.com/office/word/2010/wordprocessingShape">
                    <wps:wsp>
                      <wps:cNvSpPr txBox="1"/>
                      <wps:spPr>
                        <a:xfrm>
                          <a:off x="0" y="0"/>
                          <a:ext cx="3586923" cy="1084521"/>
                        </a:xfrm>
                        <a:prstGeom prst="rect">
                          <a:avLst/>
                        </a:prstGeom>
                        <a:solidFill>
                          <a:srgbClr val="00FA00"/>
                        </a:solidFill>
                        <a:ln w="6350">
                          <a:solidFill>
                            <a:schemeClr val="bg1"/>
                          </a:solidFill>
                        </a:ln>
                      </wps:spPr>
                      <wps:txbx>
                        <w:txbxContent>
                          <w:p w14:paraId="507B9FF7" w14:textId="77777777" w:rsidR="005363B9" w:rsidRPr="005363B9" w:rsidRDefault="005363B9" w:rsidP="005363B9">
                            <w:pPr>
                              <w:rPr>
                                <w:rFonts w:asciiTheme="minorHAnsi" w:hAnsiTheme="minorHAnsi" w:cs="Arial"/>
                                <w:color w:val="202124"/>
                                <w:sz w:val="21"/>
                                <w:szCs w:val="21"/>
                                <w:shd w:val="clear" w:color="auto" w:fill="FFFFFF"/>
                              </w:rPr>
                            </w:pPr>
                            <w:proofErr w:type="spellStart"/>
                            <w:r w:rsidRPr="005363B9">
                              <w:rPr>
                                <w:rFonts w:asciiTheme="minorHAnsi" w:hAnsiTheme="minorHAnsi" w:cs="Arial"/>
                                <w:color w:val="202124"/>
                                <w:sz w:val="21"/>
                                <w:szCs w:val="21"/>
                                <w:highlight w:val="green"/>
                                <w:shd w:val="clear" w:color="auto" w:fill="FFFFFF"/>
                              </w:rPr>
                              <w:t>Famly</w:t>
                            </w:r>
                            <w:proofErr w:type="spellEnd"/>
                            <w:r w:rsidRPr="005363B9">
                              <w:rPr>
                                <w:rFonts w:asciiTheme="minorHAnsi" w:hAnsiTheme="minorHAnsi" w:cs="Arial"/>
                                <w:color w:val="202124"/>
                                <w:sz w:val="21"/>
                                <w:szCs w:val="21"/>
                                <w:highlight w:val="green"/>
                                <w:shd w:val="clear" w:color="auto" w:fill="FFFFFF"/>
                              </w:rPr>
                              <w:t xml:space="preserve"> (2020) says that risky play is important to a child’s development simply because they enjoy it. When a child is engaged and focused on an activity it is very likely to be a great way of learning. The importance is also the fact children learn about risk, if they won’t be exposed to risk in their lives it won’t be beneficial in the future.</w:t>
                            </w:r>
                            <w:r w:rsidRPr="005363B9">
                              <w:rPr>
                                <w:rFonts w:asciiTheme="minorHAnsi" w:hAnsiTheme="minorHAnsi" w:cs="Arial"/>
                                <w:color w:val="202124"/>
                                <w:sz w:val="21"/>
                                <w:szCs w:val="21"/>
                                <w:shd w:val="clear" w:color="auto" w:fill="FFFFFF"/>
                              </w:rPr>
                              <w:t xml:space="preserve"> </w:t>
                            </w:r>
                          </w:p>
                          <w:p w14:paraId="35FFB92F" w14:textId="77777777" w:rsidR="005363B9" w:rsidRDefault="005363B9" w:rsidP="005363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C7596" id="Text Box 11" o:spid="_x0000_s1031" type="#_x0000_t202" style="position:absolute;margin-left:-63.35pt;margin-top:17.4pt;width:282.45pt;height:8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" fillcolor="#00fa00" strokecolor="white [3212]" strokeweight=".5pt">
                <v:textbox>
                  <w:txbxContent>
                    <w:p w14:paraId="507B9FF7" w14:textId="77777777" w:rsidR="005363B9" w:rsidRPr="005363B9" w:rsidRDefault="005363B9" w:rsidP="005363B9">
                      <w:pPr>
                        <w:rPr>
                          <w:rFonts w:asciiTheme="minorHAnsi" w:hAnsiTheme="minorHAnsi" w:cs="Arial"/>
                          <w:color w:val="202124"/>
                          <w:sz w:val="21"/>
                          <w:szCs w:val="21"/>
                          <w:shd w:val="clear" w:color="auto" w:fill="FFFFFF"/>
                        </w:rPr>
                      </w:pPr>
                      <w:proofErr w:type="spellStart"/>
                      <w:r w:rsidRPr="005363B9">
                        <w:rPr>
                          <w:rFonts w:asciiTheme="minorHAnsi" w:hAnsiTheme="minorHAnsi" w:cs="Arial"/>
                          <w:color w:val="202124"/>
                          <w:sz w:val="21"/>
                          <w:szCs w:val="21"/>
                          <w:highlight w:val="green"/>
                          <w:shd w:val="clear" w:color="auto" w:fill="FFFFFF"/>
                        </w:rPr>
                        <w:t>Famly</w:t>
                      </w:r>
                      <w:proofErr w:type="spellEnd"/>
                      <w:r w:rsidRPr="005363B9">
                        <w:rPr>
                          <w:rFonts w:asciiTheme="minorHAnsi" w:hAnsiTheme="minorHAnsi" w:cs="Arial"/>
                          <w:color w:val="202124"/>
                          <w:sz w:val="21"/>
                          <w:szCs w:val="21"/>
                          <w:highlight w:val="green"/>
                          <w:shd w:val="clear" w:color="auto" w:fill="FFFFFF"/>
                        </w:rPr>
                        <w:t xml:space="preserve"> (2020) says that risky play is important to a child’s development simply because they enjoy it. When a child is engaged and focused on an activity it is very likely to be a great way of learning. The importance is also the fact children learn about risk, if they won’t be exposed to risk in their lives it won’t be beneficial in the future.</w:t>
                      </w:r>
                      <w:r w:rsidRPr="005363B9">
                        <w:rPr>
                          <w:rFonts w:asciiTheme="minorHAnsi" w:hAnsiTheme="minorHAnsi" w:cs="Arial"/>
                          <w:color w:val="202124"/>
                          <w:sz w:val="21"/>
                          <w:szCs w:val="21"/>
                          <w:shd w:val="clear" w:color="auto" w:fill="FFFFFF"/>
                        </w:rPr>
                        <w:t xml:space="preserve"> </w:t>
                      </w:r>
                    </w:p>
                    <w:p w14:paraId="35FFB92F" w14:textId="77777777" w:rsidR="005363B9" w:rsidRDefault="005363B9" w:rsidP="005363B9"/>
                  </w:txbxContent>
                </v:textbox>
              </v:shape>
            </w:pict>
          </mc:Fallback>
        </mc:AlternateContent>
      </w:r>
      <w:r>
        <w:rPr>
          <w:b/>
          <w:bCs/>
          <w:noProof/>
          <w:sz w:val="32"/>
          <w:szCs w:val="32"/>
        </w:rPr>
        <mc:AlternateContent>
          <mc:Choice Requires="wps">
            <w:drawing>
              <wp:anchor distT="0" distB="0" distL="114300" distR="114300" simplePos="0" relativeHeight="251669504" behindDoc="0" locked="0" layoutInCell="1" allowOverlap="1" wp14:anchorId="7005E217" wp14:editId="5CDC1870">
                <wp:simplePos x="0" y="0"/>
                <wp:positionH relativeFrom="column">
                  <wp:posOffset>2860040</wp:posOffset>
                </wp:positionH>
                <wp:positionV relativeFrom="paragraph">
                  <wp:posOffset>221083</wp:posOffset>
                </wp:positionV>
                <wp:extent cx="3689335" cy="2062717"/>
                <wp:effectExtent l="0" t="0" r="6985" b="7620"/>
                <wp:wrapNone/>
                <wp:docPr id="10" name="Text Box 10"/>
                <wp:cNvGraphicFramePr/>
                <a:graphic xmlns:a="http://schemas.openxmlformats.org/drawingml/2006/main">
                  <a:graphicData uri="http://schemas.microsoft.com/office/word/2010/wordprocessingShape">
                    <wps:wsp>
                      <wps:cNvSpPr txBox="1"/>
                      <wps:spPr>
                        <a:xfrm>
                          <a:off x="0" y="0"/>
                          <a:ext cx="3689335" cy="2062717"/>
                        </a:xfrm>
                        <a:prstGeom prst="rect">
                          <a:avLst/>
                        </a:prstGeom>
                        <a:solidFill>
                          <a:srgbClr val="00FA00"/>
                        </a:solidFill>
                        <a:ln w="6350">
                          <a:solidFill>
                            <a:schemeClr val="bg1"/>
                          </a:solidFill>
                        </a:ln>
                      </wps:spPr>
                      <wps:txbx>
                        <w:txbxContent>
                          <w:p w14:paraId="47A1641E" w14:textId="77777777" w:rsidR="005363B9" w:rsidRPr="005363B9" w:rsidRDefault="005363B9" w:rsidP="005363B9">
                            <w:pPr>
                              <w:rPr>
                                <w:rFonts w:asciiTheme="minorHAnsi" w:hAnsiTheme="minorHAnsi" w:cs="Arial"/>
                                <w:color w:val="202124"/>
                                <w:sz w:val="21"/>
                                <w:szCs w:val="21"/>
                                <w:shd w:val="clear" w:color="auto" w:fill="FFFFFF"/>
                              </w:rPr>
                            </w:pPr>
                            <w:r w:rsidRPr="005363B9">
                              <w:rPr>
                                <w:rFonts w:asciiTheme="minorHAnsi" w:hAnsiTheme="minorHAnsi" w:cs="Arial"/>
                                <w:color w:val="202124"/>
                                <w:sz w:val="21"/>
                                <w:szCs w:val="21"/>
                                <w:highlight w:val="green"/>
                                <w:shd w:val="clear" w:color="auto" w:fill="FFFFFF"/>
                              </w:rPr>
                              <w:t>Early Years Resources (2018) explains that risk allows children to push themselves to the limits of their capabilities and allows them space to progress. Risk also allows children to feel in control of their actions. They learn boundaries in a safe and useful environment however WJEC (2019) explain that parents or guardians of a child have the responsibility to keep them safe from harm. Some parents can be overprotective over their children and would rather their children not take part in risk play. WJEC (2019) explain that parents don’t want their child to come to harm and would prefer them to not take part in risk play, this could be because some parents aren’t fully aware of the positive outcomes.</w:t>
                            </w:r>
                            <w:r w:rsidRPr="005363B9">
                              <w:rPr>
                                <w:rFonts w:asciiTheme="minorHAnsi" w:hAnsiTheme="minorHAnsi" w:cs="Arial"/>
                                <w:color w:val="202124"/>
                                <w:sz w:val="21"/>
                                <w:szCs w:val="21"/>
                                <w:shd w:val="clear" w:color="auto" w:fill="FFFFFF"/>
                              </w:rPr>
                              <w:t xml:space="preserve"> </w:t>
                            </w:r>
                          </w:p>
                          <w:p w14:paraId="697B0F8D" w14:textId="77777777" w:rsidR="0022716D" w:rsidRDefault="0022716D" w:rsidP="002271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05E217" id="Text Box 10" o:spid="_x0000_s1032" type="#_x0000_t202" style="position:absolute;margin-left:225.2pt;margin-top:17.4pt;width:290.5pt;height:16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" fillcolor="#00fa00" strokecolor="white [3212]" strokeweight=".5pt">
                <v:textbox>
                  <w:txbxContent>
                    <w:p w14:paraId="47A1641E" w14:textId="77777777" w:rsidR="005363B9" w:rsidRPr="005363B9" w:rsidRDefault="005363B9" w:rsidP="005363B9">
                      <w:pPr>
                        <w:rPr>
                          <w:rFonts w:asciiTheme="minorHAnsi" w:hAnsiTheme="minorHAnsi" w:cs="Arial"/>
                          <w:color w:val="202124"/>
                          <w:sz w:val="21"/>
                          <w:szCs w:val="21"/>
                          <w:shd w:val="clear" w:color="auto" w:fill="FFFFFF"/>
                        </w:rPr>
                      </w:pPr>
                      <w:r w:rsidRPr="005363B9">
                        <w:rPr>
                          <w:rFonts w:asciiTheme="minorHAnsi" w:hAnsiTheme="minorHAnsi" w:cs="Arial"/>
                          <w:color w:val="202124"/>
                          <w:sz w:val="21"/>
                          <w:szCs w:val="21"/>
                          <w:highlight w:val="green"/>
                          <w:shd w:val="clear" w:color="auto" w:fill="FFFFFF"/>
                        </w:rPr>
                        <w:t>Early Years Resources (2018) explains that risk allows children to push themselves to the limits of their capabilities and allows them space to progress. Risk also allows children to feel in control of their actions. They learn boundaries in a safe and useful environment however WJEC (2019) explain that parents or guardians of a child have the responsibility to keep them safe from harm. Some parents can be overprotective over their children and would rather their children not take part in risk play. WJEC (2019) explain that parents don’t want their child to come to harm and would prefer them to not take part in risk play, this could be because some parents aren’t fully aware of the positive outcomes.</w:t>
                      </w:r>
                      <w:r w:rsidRPr="005363B9">
                        <w:rPr>
                          <w:rFonts w:asciiTheme="minorHAnsi" w:hAnsiTheme="minorHAnsi" w:cs="Arial"/>
                          <w:color w:val="202124"/>
                          <w:sz w:val="21"/>
                          <w:szCs w:val="21"/>
                          <w:shd w:val="clear" w:color="auto" w:fill="FFFFFF"/>
                        </w:rPr>
                        <w:t xml:space="preserve"> </w:t>
                      </w:r>
                    </w:p>
                    <w:p w14:paraId="697B0F8D" w14:textId="77777777" w:rsidR="0022716D" w:rsidRDefault="0022716D" w:rsidP="0022716D"/>
                  </w:txbxContent>
                </v:textbox>
              </v:shape>
            </w:pict>
          </mc:Fallback>
        </mc:AlternateContent>
      </w:r>
    </w:p>
    <w:p w14:paraId="3F440D5C" w14:textId="6A1ACE5B" w:rsidR="00913EAA" w:rsidRDefault="00913EAA" w:rsidP="00913EAA">
      <w:pPr>
        <w:rPr>
          <w:b/>
          <w:bCs/>
          <w:sz w:val="32"/>
          <w:szCs w:val="32"/>
        </w:rPr>
      </w:pPr>
    </w:p>
    <w:p w14:paraId="05B81F9C" w14:textId="3FA29F66" w:rsidR="00913EAA" w:rsidRDefault="00913EAA" w:rsidP="00913EAA">
      <w:pPr>
        <w:rPr>
          <w:b/>
          <w:bCs/>
          <w:sz w:val="32"/>
          <w:szCs w:val="32"/>
        </w:rPr>
      </w:pPr>
    </w:p>
    <w:p w14:paraId="5FA1BE16" w14:textId="7E7A00D4" w:rsidR="00913EAA" w:rsidRDefault="00913EAA" w:rsidP="00913EAA">
      <w:pPr>
        <w:rPr>
          <w:b/>
          <w:bCs/>
          <w:sz w:val="32"/>
          <w:szCs w:val="32"/>
        </w:rPr>
      </w:pPr>
    </w:p>
    <w:p w14:paraId="1AA08FF4" w14:textId="4DC77E2D" w:rsidR="00913EAA" w:rsidRDefault="00913EAA" w:rsidP="00913EAA">
      <w:pPr>
        <w:rPr>
          <w:b/>
          <w:bCs/>
          <w:sz w:val="32"/>
          <w:szCs w:val="32"/>
        </w:rPr>
      </w:pPr>
    </w:p>
    <w:p w14:paraId="70C053E7" w14:textId="740CE087" w:rsidR="00913EAA" w:rsidRDefault="005363B9" w:rsidP="00913EAA">
      <w:pPr>
        <w:rPr>
          <w:b/>
          <w:bCs/>
          <w:sz w:val="32"/>
          <w:szCs w:val="32"/>
        </w:rPr>
      </w:pPr>
      <w:r>
        <w:rPr>
          <w:b/>
          <w:bCs/>
          <w:noProof/>
          <w:sz w:val="32"/>
          <w:szCs w:val="32"/>
        </w:rPr>
        <mc:AlternateContent>
          <mc:Choice Requires="wps">
            <w:drawing>
              <wp:anchor distT="0" distB="0" distL="114300" distR="114300" simplePos="0" relativeHeight="251673600" behindDoc="0" locked="0" layoutInCell="1" allowOverlap="1" wp14:anchorId="47503E8C" wp14:editId="57D0891C">
                <wp:simplePos x="0" y="0"/>
                <wp:positionH relativeFrom="column">
                  <wp:posOffset>-808073</wp:posOffset>
                </wp:positionH>
                <wp:positionV relativeFrom="paragraph">
                  <wp:posOffset>212873</wp:posOffset>
                </wp:positionV>
                <wp:extent cx="3586480" cy="1477925"/>
                <wp:effectExtent l="0" t="0" r="7620" b="8255"/>
                <wp:wrapNone/>
                <wp:docPr id="12" name="Text Box 12"/>
                <wp:cNvGraphicFramePr/>
                <a:graphic xmlns:a="http://schemas.openxmlformats.org/drawingml/2006/main">
                  <a:graphicData uri="http://schemas.microsoft.com/office/word/2010/wordprocessingShape">
                    <wps:wsp>
                      <wps:cNvSpPr txBox="1"/>
                      <wps:spPr>
                        <a:xfrm>
                          <a:off x="0" y="0"/>
                          <a:ext cx="3586480" cy="1477925"/>
                        </a:xfrm>
                        <a:prstGeom prst="rect">
                          <a:avLst/>
                        </a:prstGeom>
                        <a:solidFill>
                          <a:srgbClr val="00FDFF"/>
                        </a:solidFill>
                        <a:ln w="6350">
                          <a:solidFill>
                            <a:schemeClr val="bg1"/>
                          </a:solidFill>
                        </a:ln>
                      </wps:spPr>
                      <wps:txbx>
                        <w:txbxContent>
                          <w:p w14:paraId="55A4B1C8" w14:textId="65A604BA" w:rsidR="005363B9" w:rsidRPr="005363B9" w:rsidRDefault="005363B9" w:rsidP="005363B9">
                            <w:pPr>
                              <w:rPr>
                                <w:rFonts w:asciiTheme="minorHAnsi" w:hAnsiTheme="minorHAnsi"/>
                                <w:color w:val="373737"/>
                                <w:sz w:val="21"/>
                                <w:szCs w:val="21"/>
                                <w:shd w:val="clear" w:color="auto" w:fill="FFFFFF"/>
                              </w:rPr>
                            </w:pPr>
                            <w:r w:rsidRPr="005363B9">
                              <w:rPr>
                                <w:rFonts w:asciiTheme="minorHAnsi" w:hAnsiTheme="minorHAnsi"/>
                                <w:color w:val="373737"/>
                                <w:sz w:val="21"/>
                                <w:szCs w:val="21"/>
                                <w:highlight w:val="cyan"/>
                                <w:shd w:val="clear" w:color="auto" w:fill="FFFFFF"/>
                              </w:rPr>
                              <w:t>Outdoor learning provides children with the opportunity to engage in a riskier experience, where they can seek out challenges. Both the risk and responsibility that is experienced with outdoor learning leads to children becoming more self-confident and independent</w:t>
                            </w:r>
                            <w:r>
                              <w:rPr>
                                <w:rFonts w:asciiTheme="minorHAnsi" w:hAnsiTheme="minorHAnsi"/>
                                <w:color w:val="373737"/>
                                <w:sz w:val="21"/>
                                <w:szCs w:val="21"/>
                                <w:highlight w:val="cyan"/>
                                <w:shd w:val="clear" w:color="auto" w:fill="FFFFFF"/>
                              </w:rPr>
                              <w:t xml:space="preserve"> </w:t>
                            </w:r>
                            <w:r w:rsidRPr="005363B9">
                              <w:rPr>
                                <w:rFonts w:asciiTheme="minorHAnsi" w:hAnsiTheme="minorHAnsi"/>
                                <w:color w:val="373737"/>
                                <w:sz w:val="21"/>
                                <w:szCs w:val="21"/>
                                <w:highlight w:val="cyan"/>
                                <w:shd w:val="clear" w:color="auto" w:fill="FFFFFF"/>
                              </w:rPr>
                              <w:t>however according to UNICEF children haven’t been able to have the outdoor learning experience within the last two years because of Coronavirus.</w:t>
                            </w:r>
                            <w:r w:rsidRPr="005363B9">
                              <w:rPr>
                                <w:rFonts w:asciiTheme="minorHAnsi" w:hAnsiTheme="minorHAnsi"/>
                                <w:color w:val="373737"/>
                                <w:sz w:val="21"/>
                                <w:szCs w:val="21"/>
                                <w:shd w:val="clear" w:color="auto" w:fill="FFFFFF"/>
                              </w:rPr>
                              <w:t xml:space="preserve"> </w:t>
                            </w:r>
                          </w:p>
                          <w:p w14:paraId="367D5591" w14:textId="77777777" w:rsidR="005363B9" w:rsidRDefault="005363B9" w:rsidP="005363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03E8C" id="Text Box 12" o:spid="_x0000_s1033" type="#_x0000_t202" style="position:absolute;margin-left:-63.65pt;margin-top:16.75pt;width:282.4pt;height:116.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" fillcolor="#00fdff" strokecolor="white [3212]" strokeweight=".5pt">
                <v:textbox>
                  <w:txbxContent>
                    <w:p w14:paraId="55A4B1C8" w14:textId="65A604BA" w:rsidR="005363B9" w:rsidRPr="005363B9" w:rsidRDefault="005363B9" w:rsidP="005363B9">
                      <w:pPr>
                        <w:rPr>
                          <w:rFonts w:asciiTheme="minorHAnsi" w:hAnsiTheme="minorHAnsi"/>
                          <w:color w:val="373737"/>
                          <w:sz w:val="21"/>
                          <w:szCs w:val="21"/>
                          <w:shd w:val="clear" w:color="auto" w:fill="FFFFFF"/>
                        </w:rPr>
                      </w:pPr>
                      <w:r w:rsidRPr="005363B9">
                        <w:rPr>
                          <w:rFonts w:asciiTheme="minorHAnsi" w:hAnsiTheme="minorHAnsi"/>
                          <w:color w:val="373737"/>
                          <w:sz w:val="21"/>
                          <w:szCs w:val="21"/>
                          <w:highlight w:val="cyan"/>
                          <w:shd w:val="clear" w:color="auto" w:fill="FFFFFF"/>
                        </w:rPr>
                        <w:t>Outdoor learning provides children with the opportunity to engage in a riskier experience, where they can seek out challenges. Both the risk and responsibility that is experienced with outdoor learning leads to children becoming more self-confident and independent</w:t>
                      </w:r>
                      <w:r>
                        <w:rPr>
                          <w:rFonts w:asciiTheme="minorHAnsi" w:hAnsiTheme="minorHAnsi"/>
                          <w:color w:val="373737"/>
                          <w:sz w:val="21"/>
                          <w:szCs w:val="21"/>
                          <w:highlight w:val="cyan"/>
                          <w:shd w:val="clear" w:color="auto" w:fill="FFFFFF"/>
                        </w:rPr>
                        <w:t xml:space="preserve"> </w:t>
                      </w:r>
                      <w:r w:rsidRPr="005363B9">
                        <w:rPr>
                          <w:rFonts w:asciiTheme="minorHAnsi" w:hAnsiTheme="minorHAnsi"/>
                          <w:color w:val="373737"/>
                          <w:sz w:val="21"/>
                          <w:szCs w:val="21"/>
                          <w:highlight w:val="cyan"/>
                          <w:shd w:val="clear" w:color="auto" w:fill="FFFFFF"/>
                        </w:rPr>
                        <w:t>however according to UNICEF children haven’t been able to have the outdoor learning experience within the last two years because of Coronavirus.</w:t>
                      </w:r>
                      <w:r w:rsidRPr="005363B9">
                        <w:rPr>
                          <w:rFonts w:asciiTheme="minorHAnsi" w:hAnsiTheme="minorHAnsi"/>
                          <w:color w:val="373737"/>
                          <w:sz w:val="21"/>
                          <w:szCs w:val="21"/>
                          <w:shd w:val="clear" w:color="auto" w:fill="FFFFFF"/>
                        </w:rPr>
                        <w:t xml:space="preserve"> </w:t>
                      </w:r>
                    </w:p>
                    <w:p w14:paraId="367D5591" w14:textId="77777777" w:rsidR="005363B9" w:rsidRDefault="005363B9" w:rsidP="005363B9"/>
                  </w:txbxContent>
                </v:textbox>
              </v:shape>
            </w:pict>
          </mc:Fallback>
        </mc:AlternateContent>
      </w:r>
    </w:p>
    <w:p w14:paraId="7A40144A" w14:textId="5C92EB2B" w:rsidR="00913EAA" w:rsidRDefault="00913EAA" w:rsidP="00913EAA">
      <w:pPr>
        <w:rPr>
          <w:b/>
          <w:bCs/>
          <w:sz w:val="32"/>
          <w:szCs w:val="32"/>
        </w:rPr>
      </w:pPr>
    </w:p>
    <w:p w14:paraId="3C59D7CF" w14:textId="2050682A" w:rsidR="00913EAA" w:rsidRDefault="00913EAA" w:rsidP="00913EAA">
      <w:pPr>
        <w:rPr>
          <w:b/>
          <w:bCs/>
          <w:sz w:val="32"/>
          <w:szCs w:val="32"/>
        </w:rPr>
      </w:pPr>
    </w:p>
    <w:p w14:paraId="6F1EE2DE" w14:textId="31D6EEA2" w:rsidR="00913EAA" w:rsidRDefault="00913EAA" w:rsidP="00913EAA">
      <w:pPr>
        <w:rPr>
          <w:b/>
          <w:bCs/>
          <w:sz w:val="32"/>
          <w:szCs w:val="32"/>
        </w:rPr>
      </w:pPr>
    </w:p>
    <w:p w14:paraId="01C3733E" w14:textId="5A7F143E" w:rsidR="00913EAA" w:rsidRPr="00913EAA" w:rsidRDefault="00DB0C5F" w:rsidP="00913EAA">
      <w:pPr>
        <w:rPr>
          <w:sz w:val="32"/>
          <w:szCs w:val="32"/>
        </w:rPr>
      </w:pPr>
      <w:r>
        <w:rPr>
          <w:b/>
          <w:bCs/>
          <w:noProof/>
          <w:sz w:val="32"/>
          <w:szCs w:val="32"/>
        </w:rPr>
        <mc:AlternateContent>
          <mc:Choice Requires="wps">
            <w:drawing>
              <wp:anchor distT="0" distB="0" distL="114300" distR="114300" simplePos="0" relativeHeight="251675648" behindDoc="0" locked="0" layoutInCell="1" allowOverlap="1" wp14:anchorId="250819BF" wp14:editId="43828269">
                <wp:simplePos x="0" y="0"/>
                <wp:positionH relativeFrom="column">
                  <wp:posOffset>2831465</wp:posOffset>
                </wp:positionH>
                <wp:positionV relativeFrom="paragraph">
                  <wp:posOffset>186055</wp:posOffset>
                </wp:positionV>
                <wp:extent cx="3720465" cy="1424305"/>
                <wp:effectExtent l="0" t="0" r="13335" b="10795"/>
                <wp:wrapNone/>
                <wp:docPr id="13" name="Text Box 13"/>
                <wp:cNvGraphicFramePr/>
                <a:graphic xmlns:a="http://schemas.openxmlformats.org/drawingml/2006/main">
                  <a:graphicData uri="http://schemas.microsoft.com/office/word/2010/wordprocessingShape">
                    <wps:wsp>
                      <wps:cNvSpPr txBox="1"/>
                      <wps:spPr>
                        <a:xfrm>
                          <a:off x="0" y="0"/>
                          <a:ext cx="3720465" cy="1424305"/>
                        </a:xfrm>
                        <a:prstGeom prst="rect">
                          <a:avLst/>
                        </a:prstGeom>
                        <a:solidFill>
                          <a:srgbClr val="00FDFF"/>
                        </a:solidFill>
                        <a:ln w="6350">
                          <a:solidFill>
                            <a:schemeClr val="bg1"/>
                          </a:solidFill>
                        </a:ln>
                      </wps:spPr>
                      <wps:txbx>
                        <w:txbxContent>
                          <w:p w14:paraId="463F416C" w14:textId="77777777" w:rsidR="005363B9" w:rsidRPr="005363B9" w:rsidRDefault="005363B9" w:rsidP="005363B9">
                            <w:pPr>
                              <w:rPr>
                                <w:rFonts w:asciiTheme="minorHAnsi" w:hAnsiTheme="minorHAnsi" w:cs="Arial"/>
                                <w:b/>
                                <w:bCs/>
                                <w:color w:val="202124"/>
                                <w:sz w:val="21"/>
                                <w:szCs w:val="21"/>
                                <w:highlight w:val="cyan"/>
                                <w:shd w:val="clear" w:color="auto" w:fill="FFFFFF"/>
                              </w:rPr>
                            </w:pPr>
                            <w:r w:rsidRPr="005363B9">
                              <w:rPr>
                                <w:rFonts w:asciiTheme="minorHAnsi" w:hAnsiTheme="minorHAnsi"/>
                                <w:color w:val="373737"/>
                                <w:sz w:val="21"/>
                                <w:szCs w:val="21"/>
                                <w:highlight w:val="cyan"/>
                                <w:shd w:val="clear" w:color="auto" w:fill="FFFFFF"/>
                              </w:rPr>
                              <w:t xml:space="preserve">WJEC (2019) explains that the age and development stage take part in why risk play doesn’t happen. Every child develops at a different pace and resources and activities within settings must be suitable for every child. The activities should provide plenty of opportunities for children to take risks carefully. Children are as equal as everyone and should not be forced into anything beyond their ability, they should also stop whenever they feel unsafe. </w:t>
                            </w:r>
                          </w:p>
                          <w:p w14:paraId="16888E3A" w14:textId="77777777" w:rsidR="005363B9" w:rsidRDefault="005363B9" w:rsidP="005363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819BF" id="Text Box 13" o:spid="_x0000_s1034" type="#_x0000_t202" style="position:absolute;margin-left:222.95pt;margin-top:14.65pt;width:292.95pt;height:112.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" fillcolor="#00fdff" strokecolor="white [3212]" strokeweight=".5pt">
                <v:textbox>
                  <w:txbxContent>
                    <w:p w14:paraId="463F416C" w14:textId="77777777" w:rsidR="005363B9" w:rsidRPr="005363B9" w:rsidRDefault="005363B9" w:rsidP="005363B9">
                      <w:pPr>
                        <w:rPr>
                          <w:rFonts w:asciiTheme="minorHAnsi" w:hAnsiTheme="minorHAnsi" w:cs="Arial"/>
                          <w:b/>
                          <w:bCs/>
                          <w:color w:val="202124"/>
                          <w:sz w:val="21"/>
                          <w:szCs w:val="21"/>
                          <w:highlight w:val="cyan"/>
                          <w:shd w:val="clear" w:color="auto" w:fill="FFFFFF"/>
                        </w:rPr>
                      </w:pPr>
                      <w:r w:rsidRPr="005363B9">
                        <w:rPr>
                          <w:rFonts w:asciiTheme="minorHAnsi" w:hAnsiTheme="minorHAnsi"/>
                          <w:color w:val="373737"/>
                          <w:sz w:val="21"/>
                          <w:szCs w:val="21"/>
                          <w:highlight w:val="cyan"/>
                          <w:shd w:val="clear" w:color="auto" w:fill="FFFFFF"/>
                        </w:rPr>
                        <w:t xml:space="preserve">WJEC (2019) explains that the age and development stage take part in why risk play doesn’t happen. Every child develops at a different pace and resources and activities within settings must be suitable for every child. The activities should provide plenty of opportunities for children to take risks carefully. Children are as equal as everyone and should not be forced into anything beyond their ability, they should also stop whenever they feel unsafe. </w:t>
                      </w:r>
                    </w:p>
                    <w:p w14:paraId="16888E3A" w14:textId="77777777" w:rsidR="005363B9" w:rsidRDefault="005363B9" w:rsidP="005363B9"/>
                  </w:txbxContent>
                </v:textbox>
              </v:shape>
            </w:pict>
          </mc:Fallback>
        </mc:AlternateContent>
      </w:r>
    </w:p>
    <w:p w14:paraId="44E6171E" w14:textId="28798F66" w:rsidR="00DD09B8" w:rsidRDefault="00DD09B8"/>
    <w:p w14:paraId="0BD9CD91" w14:textId="6A385294" w:rsidR="00857C50" w:rsidRDefault="00857C50"/>
    <w:p w14:paraId="2373F01D" w14:textId="16D34B6C" w:rsidR="00857C50" w:rsidRDefault="005363B9">
      <w:r>
        <w:rPr>
          <w:b/>
          <w:bCs/>
          <w:noProof/>
          <w:sz w:val="32"/>
          <w:szCs w:val="32"/>
        </w:rPr>
        <mc:AlternateContent>
          <mc:Choice Requires="wps">
            <w:drawing>
              <wp:anchor distT="0" distB="0" distL="114300" distR="114300" simplePos="0" relativeHeight="251677696" behindDoc="0" locked="0" layoutInCell="1" allowOverlap="1" wp14:anchorId="52E3052A" wp14:editId="5403FAFD">
                <wp:simplePos x="0" y="0"/>
                <wp:positionH relativeFrom="column">
                  <wp:posOffset>-803275</wp:posOffset>
                </wp:positionH>
                <wp:positionV relativeFrom="paragraph">
                  <wp:posOffset>164465</wp:posOffset>
                </wp:positionV>
                <wp:extent cx="3597113" cy="1137684"/>
                <wp:effectExtent l="0" t="0" r="10160" b="18415"/>
                <wp:wrapNone/>
                <wp:docPr id="14" name="Text Box 14"/>
                <wp:cNvGraphicFramePr/>
                <a:graphic xmlns:a="http://schemas.openxmlformats.org/drawingml/2006/main">
                  <a:graphicData uri="http://schemas.microsoft.com/office/word/2010/wordprocessingShape">
                    <wps:wsp>
                      <wps:cNvSpPr txBox="1"/>
                      <wps:spPr>
                        <a:xfrm>
                          <a:off x="0" y="0"/>
                          <a:ext cx="3597113" cy="1137684"/>
                        </a:xfrm>
                        <a:prstGeom prst="rect">
                          <a:avLst/>
                        </a:prstGeom>
                        <a:solidFill>
                          <a:srgbClr val="00FDFF"/>
                        </a:solidFill>
                        <a:ln w="6350">
                          <a:solidFill>
                            <a:schemeClr val="bg1"/>
                          </a:solidFill>
                        </a:ln>
                      </wps:spPr>
                      <wps:txbx>
                        <w:txbxContent>
                          <w:p w14:paraId="5ECDB768" w14:textId="77777777" w:rsidR="005363B9" w:rsidRPr="005363B9" w:rsidRDefault="005363B9" w:rsidP="005363B9">
                            <w:pPr>
                              <w:rPr>
                                <w:rFonts w:asciiTheme="minorHAnsi" w:hAnsiTheme="minorHAnsi"/>
                                <w:color w:val="373737"/>
                                <w:sz w:val="21"/>
                                <w:szCs w:val="21"/>
                                <w:highlight w:val="cyan"/>
                                <w:shd w:val="clear" w:color="auto" w:fill="FFFFFF"/>
                              </w:rPr>
                            </w:pPr>
                            <w:r w:rsidRPr="005363B9">
                              <w:rPr>
                                <w:rFonts w:asciiTheme="minorHAnsi" w:hAnsiTheme="minorHAnsi"/>
                                <w:color w:val="373737"/>
                                <w:sz w:val="21"/>
                                <w:szCs w:val="21"/>
                                <w:highlight w:val="cyan"/>
                                <w:shd w:val="clear" w:color="auto" w:fill="FFFFFF"/>
                              </w:rPr>
                              <w:t xml:space="preserve">WJEC (2019) says that childcare workers have a duty of care to ensure the environment is suitable and safe for children. </w:t>
                            </w:r>
                          </w:p>
                          <w:p w14:paraId="1501FEB4" w14:textId="77777777" w:rsidR="005363B9" w:rsidRPr="005363B9" w:rsidRDefault="005363B9" w:rsidP="005363B9">
                            <w:pPr>
                              <w:rPr>
                                <w:rFonts w:asciiTheme="minorHAnsi" w:hAnsiTheme="minorHAnsi"/>
                                <w:color w:val="373737"/>
                                <w:sz w:val="21"/>
                                <w:szCs w:val="21"/>
                                <w:highlight w:val="cyan"/>
                                <w:shd w:val="clear" w:color="auto" w:fill="FFFFFF"/>
                              </w:rPr>
                            </w:pPr>
                          </w:p>
                          <w:p w14:paraId="089504C7" w14:textId="77777777" w:rsidR="005363B9" w:rsidRPr="005363B9" w:rsidRDefault="005363B9" w:rsidP="005363B9">
                            <w:pPr>
                              <w:rPr>
                                <w:rFonts w:asciiTheme="minorHAnsi" w:hAnsiTheme="minorHAnsi"/>
                                <w:color w:val="373737"/>
                                <w:sz w:val="21"/>
                                <w:szCs w:val="21"/>
                                <w:shd w:val="clear" w:color="auto" w:fill="FFFFFF"/>
                              </w:rPr>
                            </w:pPr>
                            <w:proofErr w:type="spellStart"/>
                            <w:r w:rsidRPr="005363B9">
                              <w:rPr>
                                <w:rFonts w:asciiTheme="minorHAnsi" w:hAnsiTheme="minorHAnsi"/>
                                <w:color w:val="373737"/>
                                <w:sz w:val="21"/>
                                <w:szCs w:val="21"/>
                                <w:highlight w:val="cyan"/>
                                <w:shd w:val="clear" w:color="auto" w:fill="FFFFFF"/>
                              </w:rPr>
                              <w:t>Famly</w:t>
                            </w:r>
                            <w:proofErr w:type="spellEnd"/>
                            <w:r w:rsidRPr="005363B9">
                              <w:rPr>
                                <w:rFonts w:asciiTheme="minorHAnsi" w:hAnsiTheme="minorHAnsi"/>
                                <w:color w:val="373737"/>
                                <w:sz w:val="21"/>
                                <w:szCs w:val="21"/>
                                <w:highlight w:val="cyan"/>
                                <w:shd w:val="clear" w:color="auto" w:fill="FFFFFF"/>
                              </w:rPr>
                              <w:t xml:space="preserve"> (2020) mention that practitioners tend to encourage boys on risk play and not as much the girls. They tell us that every child is equal and should be encouraged.</w:t>
                            </w:r>
                            <w:r w:rsidRPr="005363B9">
                              <w:rPr>
                                <w:rFonts w:asciiTheme="minorHAnsi" w:hAnsiTheme="minorHAnsi"/>
                                <w:color w:val="373737"/>
                                <w:sz w:val="21"/>
                                <w:szCs w:val="21"/>
                                <w:shd w:val="clear" w:color="auto" w:fill="FFFFFF"/>
                              </w:rPr>
                              <w:t xml:space="preserve"> </w:t>
                            </w:r>
                          </w:p>
                          <w:p w14:paraId="2F0AF041" w14:textId="0FACC834" w:rsidR="005363B9" w:rsidRDefault="005363B9" w:rsidP="005363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3052A" id="Text Box 14" o:spid="_x0000_s1035" type="#_x0000_t202" style="position:absolute;margin-left:-63.25pt;margin-top:12.95pt;width:283.25pt;height:89.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" fillcolor="#00fdff" strokecolor="white [3212]" strokeweight=".5pt">
                <v:textbox>
                  <w:txbxContent>
                    <w:p w14:paraId="5ECDB768" w14:textId="77777777" w:rsidR="005363B9" w:rsidRPr="005363B9" w:rsidRDefault="005363B9" w:rsidP="005363B9">
                      <w:pPr>
                        <w:rPr>
                          <w:rFonts w:asciiTheme="minorHAnsi" w:hAnsiTheme="minorHAnsi"/>
                          <w:color w:val="373737"/>
                          <w:sz w:val="21"/>
                          <w:szCs w:val="21"/>
                          <w:highlight w:val="cyan"/>
                          <w:shd w:val="clear" w:color="auto" w:fill="FFFFFF"/>
                        </w:rPr>
                      </w:pPr>
                      <w:r w:rsidRPr="005363B9">
                        <w:rPr>
                          <w:rFonts w:asciiTheme="minorHAnsi" w:hAnsiTheme="minorHAnsi"/>
                          <w:color w:val="373737"/>
                          <w:sz w:val="21"/>
                          <w:szCs w:val="21"/>
                          <w:highlight w:val="cyan"/>
                          <w:shd w:val="clear" w:color="auto" w:fill="FFFFFF"/>
                        </w:rPr>
                        <w:t xml:space="preserve">WJEC (2019) says that childcare workers have a duty of care to ensure the environment is suitable and safe for children. </w:t>
                      </w:r>
                    </w:p>
                    <w:p w14:paraId="1501FEB4" w14:textId="77777777" w:rsidR="005363B9" w:rsidRPr="005363B9" w:rsidRDefault="005363B9" w:rsidP="005363B9">
                      <w:pPr>
                        <w:rPr>
                          <w:rFonts w:asciiTheme="minorHAnsi" w:hAnsiTheme="minorHAnsi"/>
                          <w:color w:val="373737"/>
                          <w:sz w:val="21"/>
                          <w:szCs w:val="21"/>
                          <w:highlight w:val="cyan"/>
                          <w:shd w:val="clear" w:color="auto" w:fill="FFFFFF"/>
                        </w:rPr>
                      </w:pPr>
                    </w:p>
                    <w:p w14:paraId="089504C7" w14:textId="77777777" w:rsidR="005363B9" w:rsidRPr="005363B9" w:rsidRDefault="005363B9" w:rsidP="005363B9">
                      <w:pPr>
                        <w:rPr>
                          <w:rFonts w:asciiTheme="minorHAnsi" w:hAnsiTheme="minorHAnsi"/>
                          <w:color w:val="373737"/>
                          <w:sz w:val="21"/>
                          <w:szCs w:val="21"/>
                          <w:shd w:val="clear" w:color="auto" w:fill="FFFFFF"/>
                        </w:rPr>
                      </w:pPr>
                      <w:proofErr w:type="spellStart"/>
                      <w:r w:rsidRPr="005363B9">
                        <w:rPr>
                          <w:rFonts w:asciiTheme="minorHAnsi" w:hAnsiTheme="minorHAnsi"/>
                          <w:color w:val="373737"/>
                          <w:sz w:val="21"/>
                          <w:szCs w:val="21"/>
                          <w:highlight w:val="cyan"/>
                          <w:shd w:val="clear" w:color="auto" w:fill="FFFFFF"/>
                        </w:rPr>
                        <w:t>Famly</w:t>
                      </w:r>
                      <w:proofErr w:type="spellEnd"/>
                      <w:r w:rsidRPr="005363B9">
                        <w:rPr>
                          <w:rFonts w:asciiTheme="minorHAnsi" w:hAnsiTheme="minorHAnsi"/>
                          <w:color w:val="373737"/>
                          <w:sz w:val="21"/>
                          <w:szCs w:val="21"/>
                          <w:highlight w:val="cyan"/>
                          <w:shd w:val="clear" w:color="auto" w:fill="FFFFFF"/>
                        </w:rPr>
                        <w:t xml:space="preserve"> (2020) mention that practitioners tend to encourage boys on risk play and not as much the girls. They tell us that every child is equal and should be encouraged.</w:t>
                      </w:r>
                      <w:r w:rsidRPr="005363B9">
                        <w:rPr>
                          <w:rFonts w:asciiTheme="minorHAnsi" w:hAnsiTheme="minorHAnsi"/>
                          <w:color w:val="373737"/>
                          <w:sz w:val="21"/>
                          <w:szCs w:val="21"/>
                          <w:shd w:val="clear" w:color="auto" w:fill="FFFFFF"/>
                        </w:rPr>
                        <w:t xml:space="preserve"> </w:t>
                      </w:r>
                    </w:p>
                    <w:p w14:paraId="2F0AF041" w14:textId="0FACC834" w:rsidR="005363B9" w:rsidRDefault="005363B9" w:rsidP="005363B9"/>
                  </w:txbxContent>
                </v:textbox>
              </v:shape>
            </w:pict>
          </mc:Fallback>
        </mc:AlternateContent>
      </w:r>
    </w:p>
    <w:p w14:paraId="790130F2" w14:textId="5A5EAE99" w:rsidR="00857C50" w:rsidRDefault="00857C50"/>
    <w:p w14:paraId="7BE9D19C" w14:textId="16BEBD78" w:rsidR="00857C50" w:rsidRDefault="00857C50"/>
    <w:p w14:paraId="37DD6CCF" w14:textId="52B489C8" w:rsidR="00857C50" w:rsidRDefault="00857C50"/>
    <w:p w14:paraId="6432DCE2" w14:textId="7ECC014B" w:rsidR="00857C50" w:rsidRDefault="00857C50"/>
    <w:p w14:paraId="4ADE55FC" w14:textId="6F1FEBC5" w:rsidR="00857C50" w:rsidRDefault="00857C50"/>
    <w:p w14:paraId="57A892F0" w14:textId="59719D8D" w:rsidR="00857C50" w:rsidRDefault="00DB0C5F">
      <w:r>
        <w:rPr>
          <w:b/>
          <w:bCs/>
          <w:noProof/>
          <w:sz w:val="32"/>
          <w:szCs w:val="32"/>
        </w:rPr>
        <mc:AlternateContent>
          <mc:Choice Requires="wps">
            <w:drawing>
              <wp:anchor distT="0" distB="0" distL="114300" distR="114300" simplePos="0" relativeHeight="251679744" behindDoc="0" locked="0" layoutInCell="1" allowOverlap="1" wp14:anchorId="73DD721D" wp14:editId="46107A04">
                <wp:simplePos x="0" y="0"/>
                <wp:positionH relativeFrom="column">
                  <wp:posOffset>2826385</wp:posOffset>
                </wp:positionH>
                <wp:positionV relativeFrom="paragraph">
                  <wp:posOffset>66040</wp:posOffset>
                </wp:positionV>
                <wp:extent cx="3720465" cy="1286539"/>
                <wp:effectExtent l="0" t="0" r="13335" b="8890"/>
                <wp:wrapNone/>
                <wp:docPr id="16" name="Text Box 16"/>
                <wp:cNvGraphicFramePr/>
                <a:graphic xmlns:a="http://schemas.openxmlformats.org/drawingml/2006/main">
                  <a:graphicData uri="http://schemas.microsoft.com/office/word/2010/wordprocessingShape">
                    <wps:wsp>
                      <wps:cNvSpPr txBox="1"/>
                      <wps:spPr>
                        <a:xfrm>
                          <a:off x="0" y="0"/>
                          <a:ext cx="3720465" cy="1286539"/>
                        </a:xfrm>
                        <a:prstGeom prst="rect">
                          <a:avLst/>
                        </a:prstGeom>
                        <a:solidFill>
                          <a:srgbClr val="FFFF00"/>
                        </a:solidFill>
                        <a:ln w="6350">
                          <a:solidFill>
                            <a:schemeClr val="bg1"/>
                          </a:solidFill>
                        </a:ln>
                      </wps:spPr>
                      <wps:txbx>
                        <w:txbxContent>
                          <w:p w14:paraId="10F11393" w14:textId="77777777" w:rsidR="008760CF" w:rsidRPr="008760CF" w:rsidRDefault="008760CF" w:rsidP="008760CF">
                            <w:pPr>
                              <w:rPr>
                                <w:rFonts w:asciiTheme="minorHAnsi" w:hAnsiTheme="minorHAnsi" w:cs="Arial"/>
                                <w:color w:val="202124"/>
                                <w:sz w:val="21"/>
                                <w:szCs w:val="21"/>
                                <w:highlight w:val="yellow"/>
                                <w:shd w:val="clear" w:color="auto" w:fill="FFFFFF"/>
                              </w:rPr>
                            </w:pPr>
                            <w:r w:rsidRPr="008760CF">
                              <w:rPr>
                                <w:rFonts w:asciiTheme="minorHAnsi" w:hAnsiTheme="minorHAnsi" w:cs="Arial"/>
                                <w:color w:val="202124"/>
                                <w:sz w:val="21"/>
                                <w:szCs w:val="21"/>
                                <w:highlight w:val="yellow"/>
                                <w:shd w:val="clear" w:color="auto" w:fill="FFFFFF"/>
                              </w:rPr>
                              <w:t xml:space="preserve">WJEC (2019) tells us that whilst children take part in risk play, the settings main priority is to keep children safe. It is important that children are in a safe and challenging environment because if a child is in an environment where there aren’t any challenges it will not motivate or challenge the child. </w:t>
                            </w:r>
                          </w:p>
                          <w:p w14:paraId="0B889764" w14:textId="77777777" w:rsidR="008760CF" w:rsidRPr="008760CF" w:rsidRDefault="008760CF" w:rsidP="008760CF">
                            <w:pPr>
                              <w:rPr>
                                <w:rFonts w:asciiTheme="minorHAnsi" w:hAnsiTheme="minorHAnsi" w:cs="Arial"/>
                                <w:color w:val="202124"/>
                                <w:sz w:val="21"/>
                                <w:szCs w:val="21"/>
                                <w:shd w:val="clear" w:color="auto" w:fill="FFFFFF"/>
                              </w:rPr>
                            </w:pPr>
                            <w:r w:rsidRPr="008760CF">
                              <w:rPr>
                                <w:rFonts w:asciiTheme="minorHAnsi" w:hAnsiTheme="minorHAnsi" w:cs="Arial"/>
                                <w:color w:val="202124"/>
                                <w:sz w:val="21"/>
                                <w:szCs w:val="21"/>
                                <w:highlight w:val="yellow"/>
                                <w:shd w:val="clear" w:color="auto" w:fill="FFFFFF"/>
                              </w:rPr>
                              <w:t>WJEC (2019) explain that when children take risks they build their confidence which contribute to their well-being.</w:t>
                            </w:r>
                            <w:r w:rsidRPr="008760CF">
                              <w:rPr>
                                <w:rFonts w:asciiTheme="minorHAnsi" w:hAnsiTheme="minorHAnsi" w:cs="Arial"/>
                                <w:color w:val="202124"/>
                                <w:sz w:val="21"/>
                                <w:szCs w:val="21"/>
                                <w:shd w:val="clear" w:color="auto" w:fill="FFFFFF"/>
                              </w:rPr>
                              <w:t xml:space="preserve"> </w:t>
                            </w:r>
                          </w:p>
                          <w:p w14:paraId="014510EF" w14:textId="77777777" w:rsidR="008760CF" w:rsidRDefault="008760CF" w:rsidP="008760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DD721D" id="Text Box 16" o:spid="_x0000_s1036" type="#_x0000_t202" style="position:absolute;margin-left:222.55pt;margin-top:5.2pt;width:292.95pt;height:101.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" fillcolor="yellow" strokecolor="white [3212]" strokeweight=".5pt">
                <v:textbox>
                  <w:txbxContent>
                    <w:p w14:paraId="10F11393" w14:textId="77777777" w:rsidR="008760CF" w:rsidRPr="008760CF" w:rsidRDefault="008760CF" w:rsidP="008760CF">
                      <w:pPr>
                        <w:rPr>
                          <w:rFonts w:asciiTheme="minorHAnsi" w:hAnsiTheme="minorHAnsi" w:cs="Arial"/>
                          <w:color w:val="202124"/>
                          <w:sz w:val="21"/>
                          <w:szCs w:val="21"/>
                          <w:highlight w:val="yellow"/>
                          <w:shd w:val="clear" w:color="auto" w:fill="FFFFFF"/>
                        </w:rPr>
                      </w:pPr>
                      <w:r w:rsidRPr="008760CF">
                        <w:rPr>
                          <w:rFonts w:asciiTheme="minorHAnsi" w:hAnsiTheme="minorHAnsi" w:cs="Arial"/>
                          <w:color w:val="202124"/>
                          <w:sz w:val="21"/>
                          <w:szCs w:val="21"/>
                          <w:highlight w:val="yellow"/>
                          <w:shd w:val="clear" w:color="auto" w:fill="FFFFFF"/>
                        </w:rPr>
                        <w:t xml:space="preserve">WJEC (2019) tells us that whilst children take part in risk play, the settings main priority is to keep children safe. It is important that children are in a safe and challenging environment because if a child is in an environment where there aren’t any challenges it will not motivate or challenge the child. </w:t>
                      </w:r>
                    </w:p>
                    <w:p w14:paraId="0B889764" w14:textId="77777777" w:rsidR="008760CF" w:rsidRPr="008760CF" w:rsidRDefault="008760CF" w:rsidP="008760CF">
                      <w:pPr>
                        <w:rPr>
                          <w:rFonts w:asciiTheme="minorHAnsi" w:hAnsiTheme="minorHAnsi" w:cs="Arial"/>
                          <w:color w:val="202124"/>
                          <w:sz w:val="21"/>
                          <w:szCs w:val="21"/>
                          <w:shd w:val="clear" w:color="auto" w:fill="FFFFFF"/>
                        </w:rPr>
                      </w:pPr>
                      <w:r w:rsidRPr="008760CF">
                        <w:rPr>
                          <w:rFonts w:asciiTheme="minorHAnsi" w:hAnsiTheme="minorHAnsi" w:cs="Arial"/>
                          <w:color w:val="202124"/>
                          <w:sz w:val="21"/>
                          <w:szCs w:val="21"/>
                          <w:highlight w:val="yellow"/>
                          <w:shd w:val="clear" w:color="auto" w:fill="FFFFFF"/>
                        </w:rPr>
                        <w:t>WJEC (2019) explain that when children take risks they build their confidence which contribute to their well-being.</w:t>
                      </w:r>
                      <w:r w:rsidRPr="008760CF">
                        <w:rPr>
                          <w:rFonts w:asciiTheme="minorHAnsi" w:hAnsiTheme="minorHAnsi" w:cs="Arial"/>
                          <w:color w:val="202124"/>
                          <w:sz w:val="21"/>
                          <w:szCs w:val="21"/>
                          <w:shd w:val="clear" w:color="auto" w:fill="FFFFFF"/>
                        </w:rPr>
                        <w:t xml:space="preserve"> </w:t>
                      </w:r>
                    </w:p>
                    <w:p w14:paraId="014510EF" w14:textId="77777777" w:rsidR="008760CF" w:rsidRDefault="008760CF" w:rsidP="008760CF"/>
                  </w:txbxContent>
                </v:textbox>
              </v:shape>
            </w:pict>
          </mc:Fallback>
        </mc:AlternateContent>
      </w:r>
      <w:r>
        <w:rPr>
          <w:b/>
          <w:bCs/>
          <w:noProof/>
          <w:sz w:val="32"/>
          <w:szCs w:val="32"/>
        </w:rPr>
        <mc:AlternateContent>
          <mc:Choice Requires="wps">
            <w:drawing>
              <wp:anchor distT="0" distB="0" distL="114300" distR="114300" simplePos="0" relativeHeight="251681792" behindDoc="0" locked="0" layoutInCell="1" allowOverlap="1" wp14:anchorId="3CA31536" wp14:editId="075CE758">
                <wp:simplePos x="0" y="0"/>
                <wp:positionH relativeFrom="column">
                  <wp:posOffset>-822960</wp:posOffset>
                </wp:positionH>
                <wp:positionV relativeFrom="paragraph">
                  <wp:posOffset>292735</wp:posOffset>
                </wp:positionV>
                <wp:extent cx="3601720" cy="838200"/>
                <wp:effectExtent l="0" t="0" r="17780" b="12700"/>
                <wp:wrapNone/>
                <wp:docPr id="17" name="Text Box 17"/>
                <wp:cNvGraphicFramePr/>
                <a:graphic xmlns:a="http://schemas.openxmlformats.org/drawingml/2006/main">
                  <a:graphicData uri="http://schemas.microsoft.com/office/word/2010/wordprocessingShape">
                    <wps:wsp>
                      <wps:cNvSpPr txBox="1"/>
                      <wps:spPr>
                        <a:xfrm>
                          <a:off x="0" y="0"/>
                          <a:ext cx="3601720" cy="838200"/>
                        </a:xfrm>
                        <a:prstGeom prst="rect">
                          <a:avLst/>
                        </a:prstGeom>
                        <a:solidFill>
                          <a:srgbClr val="FFFF00"/>
                        </a:solidFill>
                        <a:ln w="6350">
                          <a:solidFill>
                            <a:schemeClr val="bg1"/>
                          </a:solidFill>
                        </a:ln>
                      </wps:spPr>
                      <wps:txbx>
                        <w:txbxContent>
                          <w:p w14:paraId="4A47AFF4" w14:textId="77777777" w:rsidR="008760CF" w:rsidRPr="008760CF" w:rsidRDefault="008760CF" w:rsidP="008760CF">
                            <w:pPr>
                              <w:rPr>
                                <w:rFonts w:asciiTheme="minorHAnsi" w:hAnsiTheme="minorHAnsi" w:cs="Arial"/>
                                <w:color w:val="202124"/>
                                <w:sz w:val="21"/>
                                <w:szCs w:val="21"/>
                                <w:shd w:val="clear" w:color="auto" w:fill="FFFFFF"/>
                              </w:rPr>
                            </w:pPr>
                            <w:r w:rsidRPr="008760CF">
                              <w:rPr>
                                <w:rFonts w:asciiTheme="minorHAnsi" w:hAnsiTheme="minorHAnsi" w:cs="Arial"/>
                                <w:color w:val="202124"/>
                                <w:sz w:val="21"/>
                                <w:szCs w:val="21"/>
                                <w:highlight w:val="yellow"/>
                                <w:shd w:val="clear" w:color="auto" w:fill="FFFFFF"/>
                              </w:rPr>
                              <w:t>WJEC (2019) says that play allows children to take risks and by organising their play the children can extend their skills and cope with new emotions. This will help towards the development of self-image and feelings of self-respect.</w:t>
                            </w:r>
                            <w:r w:rsidRPr="008760CF">
                              <w:rPr>
                                <w:rFonts w:asciiTheme="minorHAnsi" w:hAnsiTheme="minorHAnsi" w:cs="Arial"/>
                                <w:color w:val="202124"/>
                                <w:sz w:val="21"/>
                                <w:szCs w:val="21"/>
                                <w:shd w:val="clear" w:color="auto" w:fill="FFFFFF"/>
                              </w:rPr>
                              <w:t xml:space="preserve"> </w:t>
                            </w:r>
                          </w:p>
                          <w:p w14:paraId="241B94B8" w14:textId="77777777" w:rsidR="008760CF" w:rsidRDefault="008760CF" w:rsidP="008760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31536" id="Text Box 17" o:spid="_x0000_s1037" type="#_x0000_t202" style="position:absolute;margin-left:-64.8pt;margin-top:23.05pt;width:283.6pt;height:6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" fillcolor="yellow" strokecolor="white [3212]" strokeweight=".5pt">
                <v:textbox>
                  <w:txbxContent>
                    <w:p w14:paraId="4A47AFF4" w14:textId="77777777" w:rsidR="008760CF" w:rsidRPr="008760CF" w:rsidRDefault="008760CF" w:rsidP="008760CF">
                      <w:pPr>
                        <w:rPr>
                          <w:rFonts w:asciiTheme="minorHAnsi" w:hAnsiTheme="minorHAnsi" w:cs="Arial"/>
                          <w:color w:val="202124"/>
                          <w:sz w:val="21"/>
                          <w:szCs w:val="21"/>
                          <w:shd w:val="clear" w:color="auto" w:fill="FFFFFF"/>
                        </w:rPr>
                      </w:pPr>
                      <w:r w:rsidRPr="008760CF">
                        <w:rPr>
                          <w:rFonts w:asciiTheme="minorHAnsi" w:hAnsiTheme="minorHAnsi" w:cs="Arial"/>
                          <w:color w:val="202124"/>
                          <w:sz w:val="21"/>
                          <w:szCs w:val="21"/>
                          <w:highlight w:val="yellow"/>
                          <w:shd w:val="clear" w:color="auto" w:fill="FFFFFF"/>
                        </w:rPr>
                        <w:t>WJEC (2019) says that play allows children to take risks and by organising their play the children can extend their skills and cope with new emotions. This will help towards the development of self-image and feelings of self-respect.</w:t>
                      </w:r>
                      <w:r w:rsidRPr="008760CF">
                        <w:rPr>
                          <w:rFonts w:asciiTheme="minorHAnsi" w:hAnsiTheme="minorHAnsi" w:cs="Arial"/>
                          <w:color w:val="202124"/>
                          <w:sz w:val="21"/>
                          <w:szCs w:val="21"/>
                          <w:shd w:val="clear" w:color="auto" w:fill="FFFFFF"/>
                        </w:rPr>
                        <w:t xml:space="preserve"> </w:t>
                      </w:r>
                    </w:p>
                    <w:p w14:paraId="241B94B8" w14:textId="77777777" w:rsidR="008760CF" w:rsidRDefault="008760CF" w:rsidP="008760CF"/>
                  </w:txbxContent>
                </v:textbox>
              </v:shape>
            </w:pict>
          </mc:Fallback>
        </mc:AlternateContent>
      </w:r>
    </w:p>
    <w:p w14:paraId="72363338" w14:textId="047D0515" w:rsidR="00857C50" w:rsidRDefault="00857C50"/>
    <w:p w14:paraId="587ED370" w14:textId="4F4D7D8F" w:rsidR="00857C50" w:rsidRDefault="00857C50"/>
    <w:p w14:paraId="66C420C5" w14:textId="5B735711" w:rsidR="00857C50" w:rsidRDefault="00857C50"/>
    <w:p w14:paraId="247C2DCD" w14:textId="44C6203A" w:rsidR="00857C50" w:rsidRDefault="00857C50"/>
    <w:p w14:paraId="550F67BA" w14:textId="3166598E" w:rsidR="00857C50" w:rsidRDefault="00DB0C5F">
      <w:r>
        <w:rPr>
          <w:b/>
          <w:bCs/>
          <w:noProof/>
          <w:sz w:val="32"/>
          <w:szCs w:val="32"/>
        </w:rPr>
        <mc:AlternateContent>
          <mc:Choice Requires="wps">
            <w:drawing>
              <wp:anchor distT="0" distB="0" distL="114300" distR="114300" simplePos="0" relativeHeight="251685888" behindDoc="0" locked="0" layoutInCell="1" allowOverlap="1" wp14:anchorId="139C37B4" wp14:editId="068AF17A">
                <wp:simplePos x="0" y="0"/>
                <wp:positionH relativeFrom="column">
                  <wp:posOffset>-792480</wp:posOffset>
                </wp:positionH>
                <wp:positionV relativeFrom="paragraph">
                  <wp:posOffset>254635</wp:posOffset>
                </wp:positionV>
                <wp:extent cx="3552190" cy="1082040"/>
                <wp:effectExtent l="0" t="0" r="16510" b="10160"/>
                <wp:wrapNone/>
                <wp:docPr id="22" name="Text Box 22"/>
                <wp:cNvGraphicFramePr/>
                <a:graphic xmlns:a="http://schemas.openxmlformats.org/drawingml/2006/main">
                  <a:graphicData uri="http://schemas.microsoft.com/office/word/2010/wordprocessingShape">
                    <wps:wsp>
                      <wps:cNvSpPr txBox="1"/>
                      <wps:spPr>
                        <a:xfrm>
                          <a:off x="0" y="0"/>
                          <a:ext cx="3552190" cy="1082040"/>
                        </a:xfrm>
                        <a:prstGeom prst="rect">
                          <a:avLst/>
                        </a:prstGeom>
                        <a:solidFill>
                          <a:srgbClr val="00FA00"/>
                        </a:solidFill>
                        <a:ln w="6350">
                          <a:solidFill>
                            <a:schemeClr val="bg1"/>
                          </a:solidFill>
                        </a:ln>
                      </wps:spPr>
                      <wps:txbx>
                        <w:txbxContent>
                          <w:p w14:paraId="00E63053" w14:textId="77777777" w:rsidR="00DB0C5F" w:rsidRPr="00DB0C5F" w:rsidRDefault="00DB0C5F" w:rsidP="00DB0C5F">
                            <w:pPr>
                              <w:rPr>
                                <w:rFonts w:asciiTheme="minorHAnsi" w:hAnsiTheme="minorHAnsi" w:cs="Arial"/>
                                <w:color w:val="202124"/>
                                <w:sz w:val="21"/>
                                <w:szCs w:val="21"/>
                                <w:highlight w:val="green"/>
                                <w:shd w:val="clear" w:color="auto" w:fill="FFFFFF"/>
                              </w:rPr>
                            </w:pPr>
                            <w:r w:rsidRPr="00DB0C5F">
                              <w:rPr>
                                <w:rFonts w:asciiTheme="minorHAnsi" w:hAnsiTheme="minorHAnsi" w:cs="Arial"/>
                                <w:color w:val="202124"/>
                                <w:sz w:val="21"/>
                                <w:szCs w:val="21"/>
                                <w:highlight w:val="green"/>
                                <w:shd w:val="clear" w:color="auto" w:fill="FFFFFF"/>
                              </w:rPr>
                              <w:t xml:space="preserve">WJEC (2019) tells us that whilst children take part in risk play, the settings main priority is to keep children safe. It is important that children are in a safe and challenging environment because if a child is in an environment where there aren’t any challenges it will not motivate or challenge the child. </w:t>
                            </w:r>
                          </w:p>
                          <w:p w14:paraId="19D87E20" w14:textId="27D1BAD9" w:rsidR="00DB0C5F" w:rsidRPr="008760CF" w:rsidRDefault="00DB0C5F" w:rsidP="00DB0C5F">
                            <w:pPr>
                              <w:rPr>
                                <w:rFonts w:asciiTheme="minorHAnsi" w:hAnsiTheme="minorHAnsi" w:cs="Arial"/>
                                <w:color w:val="202124"/>
                                <w:sz w:val="21"/>
                                <w:szCs w:val="21"/>
                                <w:shd w:val="clear" w:color="auto" w:fill="FFFFFF"/>
                              </w:rPr>
                            </w:pPr>
                            <w:r w:rsidRPr="00DB0C5F">
                              <w:rPr>
                                <w:rFonts w:asciiTheme="minorHAnsi" w:hAnsiTheme="minorHAnsi" w:cs="Arial"/>
                                <w:color w:val="202124"/>
                                <w:sz w:val="21"/>
                                <w:szCs w:val="21"/>
                                <w:highlight w:val="green"/>
                                <w:shd w:val="clear" w:color="auto" w:fill="FFFFFF"/>
                              </w:rPr>
                              <w:t>WJEC (2019) explain that when children take risks, they build their confidence which contribute to their well-being.</w:t>
                            </w:r>
                            <w:r w:rsidRPr="008760CF">
                              <w:rPr>
                                <w:rFonts w:asciiTheme="minorHAnsi" w:hAnsiTheme="minorHAnsi" w:cs="Arial"/>
                                <w:color w:val="202124"/>
                                <w:sz w:val="21"/>
                                <w:szCs w:val="21"/>
                                <w:shd w:val="clear" w:color="auto" w:fill="FFFFFF"/>
                              </w:rPr>
                              <w:t xml:space="preserve"> </w:t>
                            </w:r>
                          </w:p>
                          <w:p w14:paraId="216B5E48" w14:textId="77777777" w:rsidR="00DB0C5F" w:rsidRDefault="00DB0C5F" w:rsidP="00DB0C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C37B4" id="Text Box 22" o:spid="_x0000_s1038" type="#_x0000_t202" style="position:absolute;margin-left:-62.4pt;margin-top:20.05pt;width:279.7pt;height:85.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" fillcolor="#00fa00" strokecolor="white [3212]" strokeweight=".5pt">
                <v:textbox>
                  <w:txbxContent>
                    <w:p w14:paraId="00E63053" w14:textId="77777777" w:rsidR="00DB0C5F" w:rsidRPr="00DB0C5F" w:rsidRDefault="00DB0C5F" w:rsidP="00DB0C5F">
                      <w:pPr>
                        <w:rPr>
                          <w:rFonts w:asciiTheme="minorHAnsi" w:hAnsiTheme="minorHAnsi" w:cs="Arial"/>
                          <w:color w:val="202124"/>
                          <w:sz w:val="21"/>
                          <w:szCs w:val="21"/>
                          <w:highlight w:val="green"/>
                          <w:shd w:val="clear" w:color="auto" w:fill="FFFFFF"/>
                        </w:rPr>
                      </w:pPr>
                      <w:r w:rsidRPr="00DB0C5F">
                        <w:rPr>
                          <w:rFonts w:asciiTheme="minorHAnsi" w:hAnsiTheme="minorHAnsi" w:cs="Arial"/>
                          <w:color w:val="202124"/>
                          <w:sz w:val="21"/>
                          <w:szCs w:val="21"/>
                          <w:highlight w:val="green"/>
                          <w:shd w:val="clear" w:color="auto" w:fill="FFFFFF"/>
                        </w:rPr>
                        <w:t xml:space="preserve">WJEC (2019) tells us that whilst children take part in risk play, the settings main priority is to keep children safe. It is important that children are in a safe and challenging environment because if a child is in an environment where there aren’t any challenges it will not motivate or challenge the child. </w:t>
                      </w:r>
                    </w:p>
                    <w:p w14:paraId="19D87E20" w14:textId="27D1BAD9" w:rsidR="00DB0C5F" w:rsidRPr="008760CF" w:rsidRDefault="00DB0C5F" w:rsidP="00DB0C5F">
                      <w:pPr>
                        <w:rPr>
                          <w:rFonts w:asciiTheme="minorHAnsi" w:hAnsiTheme="minorHAnsi" w:cs="Arial"/>
                          <w:color w:val="202124"/>
                          <w:sz w:val="21"/>
                          <w:szCs w:val="21"/>
                          <w:shd w:val="clear" w:color="auto" w:fill="FFFFFF"/>
                        </w:rPr>
                      </w:pPr>
                      <w:r w:rsidRPr="00DB0C5F">
                        <w:rPr>
                          <w:rFonts w:asciiTheme="minorHAnsi" w:hAnsiTheme="minorHAnsi" w:cs="Arial"/>
                          <w:color w:val="202124"/>
                          <w:sz w:val="21"/>
                          <w:szCs w:val="21"/>
                          <w:highlight w:val="green"/>
                          <w:shd w:val="clear" w:color="auto" w:fill="FFFFFF"/>
                        </w:rPr>
                        <w:t xml:space="preserve">WJEC (2019) explain that when children take </w:t>
                      </w:r>
                      <w:r w:rsidRPr="00DB0C5F">
                        <w:rPr>
                          <w:rFonts w:asciiTheme="minorHAnsi" w:hAnsiTheme="minorHAnsi" w:cs="Arial"/>
                          <w:color w:val="202124"/>
                          <w:sz w:val="21"/>
                          <w:szCs w:val="21"/>
                          <w:highlight w:val="green"/>
                          <w:shd w:val="clear" w:color="auto" w:fill="FFFFFF"/>
                        </w:rPr>
                        <w:t>risks,</w:t>
                      </w:r>
                      <w:r w:rsidRPr="00DB0C5F">
                        <w:rPr>
                          <w:rFonts w:asciiTheme="minorHAnsi" w:hAnsiTheme="minorHAnsi" w:cs="Arial"/>
                          <w:color w:val="202124"/>
                          <w:sz w:val="21"/>
                          <w:szCs w:val="21"/>
                          <w:highlight w:val="green"/>
                          <w:shd w:val="clear" w:color="auto" w:fill="FFFFFF"/>
                        </w:rPr>
                        <w:t xml:space="preserve"> they build their confidence which contribute to their well-being.</w:t>
                      </w:r>
                      <w:r w:rsidRPr="008760CF">
                        <w:rPr>
                          <w:rFonts w:asciiTheme="minorHAnsi" w:hAnsiTheme="minorHAnsi" w:cs="Arial"/>
                          <w:color w:val="202124"/>
                          <w:sz w:val="21"/>
                          <w:szCs w:val="21"/>
                          <w:shd w:val="clear" w:color="auto" w:fill="FFFFFF"/>
                        </w:rPr>
                        <w:t xml:space="preserve"> </w:t>
                      </w:r>
                    </w:p>
                    <w:p w14:paraId="216B5E48" w14:textId="77777777" w:rsidR="00DB0C5F" w:rsidRDefault="00DB0C5F" w:rsidP="00DB0C5F"/>
                  </w:txbxContent>
                </v:textbox>
              </v:shape>
            </w:pict>
          </mc:Fallback>
        </mc:AlternateContent>
      </w:r>
    </w:p>
    <w:p w14:paraId="08D65B69" w14:textId="7698BD4F" w:rsidR="00857C50" w:rsidRDefault="00857C50"/>
    <w:p w14:paraId="43EB05DF" w14:textId="60B69BD0" w:rsidR="00857C50" w:rsidRDefault="00DB0C5F">
      <w:r>
        <w:rPr>
          <w:b/>
          <w:bCs/>
          <w:noProof/>
          <w:sz w:val="32"/>
          <w:szCs w:val="32"/>
        </w:rPr>
        <mc:AlternateContent>
          <mc:Choice Requires="wps">
            <w:drawing>
              <wp:anchor distT="0" distB="0" distL="114300" distR="114300" simplePos="0" relativeHeight="251683840" behindDoc="0" locked="0" layoutInCell="1" allowOverlap="1" wp14:anchorId="67739BC6" wp14:editId="31C0E621">
                <wp:simplePos x="0" y="0"/>
                <wp:positionH relativeFrom="column">
                  <wp:posOffset>2853690</wp:posOffset>
                </wp:positionH>
                <wp:positionV relativeFrom="paragraph">
                  <wp:posOffset>208915</wp:posOffset>
                </wp:positionV>
                <wp:extent cx="3601720" cy="441960"/>
                <wp:effectExtent l="0" t="0" r="17780" b="15240"/>
                <wp:wrapNone/>
                <wp:docPr id="18" name="Text Box 18"/>
                <wp:cNvGraphicFramePr/>
                <a:graphic xmlns:a="http://schemas.openxmlformats.org/drawingml/2006/main">
                  <a:graphicData uri="http://schemas.microsoft.com/office/word/2010/wordprocessingShape">
                    <wps:wsp>
                      <wps:cNvSpPr txBox="1"/>
                      <wps:spPr>
                        <a:xfrm>
                          <a:off x="0" y="0"/>
                          <a:ext cx="3601720" cy="441960"/>
                        </a:xfrm>
                        <a:prstGeom prst="rect">
                          <a:avLst/>
                        </a:prstGeom>
                        <a:solidFill>
                          <a:srgbClr val="FFFF00"/>
                        </a:solidFill>
                        <a:ln w="6350">
                          <a:solidFill>
                            <a:schemeClr val="bg1"/>
                          </a:solidFill>
                        </a:ln>
                      </wps:spPr>
                      <wps:txbx>
                        <w:txbxContent>
                          <w:p w14:paraId="72BBCCAC" w14:textId="7B82887A" w:rsidR="001E564E" w:rsidRDefault="00DB0C5F" w:rsidP="001E564E">
                            <w:r w:rsidRPr="00DB0C5F">
                              <w:rPr>
                                <w:rFonts w:asciiTheme="minorHAnsi" w:hAnsiTheme="minorHAnsi" w:cs="Arial"/>
                                <w:color w:val="202124"/>
                                <w:sz w:val="21"/>
                                <w:szCs w:val="21"/>
                                <w:highlight w:val="yellow"/>
                                <w:shd w:val="clear" w:color="auto" w:fill="FFFFFF"/>
                              </w:rPr>
                              <w:t>Bright Horizons (2021) says that taking risks in a safe environment builds confidence and teaches valuable life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39BC6" id="Text Box 18" o:spid="_x0000_s1039" type="#_x0000_t202" style="position:absolute;margin-left:224.7pt;margin-top:16.45pt;width:283.6pt;height:34.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" fillcolor="yellow" strokecolor="white [3212]" strokeweight=".5pt">
                <v:textbox>
                  <w:txbxContent>
                    <w:p w14:paraId="72BBCCAC" w14:textId="7B82887A" w:rsidR="001E564E" w:rsidRDefault="00DB0C5F" w:rsidP="001E564E">
                      <w:r w:rsidRPr="00DB0C5F">
                        <w:rPr>
                          <w:rFonts w:asciiTheme="minorHAnsi" w:hAnsiTheme="minorHAnsi" w:cs="Arial"/>
                          <w:color w:val="202124"/>
                          <w:sz w:val="21"/>
                          <w:szCs w:val="21"/>
                          <w:highlight w:val="yellow"/>
                          <w:shd w:val="clear" w:color="auto" w:fill="FFFFFF"/>
                        </w:rPr>
                        <w:t>Bright Horizons (2021) says that taking risks in a safe environment builds confidence and teaches valuable life skills</w:t>
                      </w:r>
                    </w:p>
                  </w:txbxContent>
                </v:textbox>
              </v:shape>
            </w:pict>
          </mc:Fallback>
        </mc:AlternateContent>
      </w:r>
    </w:p>
    <w:p w14:paraId="6C6B656C" w14:textId="1979FADD" w:rsidR="00857C50" w:rsidRPr="00716567" w:rsidRDefault="00716567">
      <w:pPr>
        <w:rPr>
          <w:rFonts w:asciiTheme="minorHAnsi" w:hAnsiTheme="minorHAnsi" w:cstheme="minorHAnsi"/>
          <w:b/>
          <w:bCs/>
          <w:sz w:val="28"/>
          <w:szCs w:val="28"/>
        </w:rPr>
      </w:pPr>
      <w:r w:rsidRPr="00716567">
        <w:rPr>
          <w:rFonts w:asciiTheme="minorHAnsi" w:hAnsiTheme="minorHAnsi" w:cstheme="minorHAnsi"/>
          <w:b/>
          <w:bCs/>
          <w:sz w:val="28"/>
          <w:szCs w:val="28"/>
        </w:rPr>
        <w:lastRenderedPageBreak/>
        <w:t>References</w:t>
      </w:r>
    </w:p>
    <w:p w14:paraId="7799B7D7" w14:textId="5F2E9EDA" w:rsidR="00716567" w:rsidRDefault="00716567">
      <w:pPr>
        <w:rPr>
          <w:rFonts w:asciiTheme="minorHAnsi" w:hAnsiTheme="minorHAnsi" w:cstheme="minorHAnsi"/>
          <w:b/>
          <w:bCs/>
          <w:sz w:val="26"/>
          <w:szCs w:val="26"/>
        </w:rPr>
      </w:pPr>
    </w:p>
    <w:p w14:paraId="45C07C7E"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color w:val="202124"/>
          <w:sz w:val="21"/>
          <w:szCs w:val="21"/>
          <w:shd w:val="clear" w:color="auto" w:fill="FFFFFF"/>
        </w:rPr>
        <w:t xml:space="preserve">Adventure, Education and Outdoor Learning. (2021) </w:t>
      </w:r>
      <w:r w:rsidRPr="000E41CD">
        <w:rPr>
          <w:rFonts w:asciiTheme="minorHAnsi" w:hAnsiTheme="minorHAnsi" w:cstheme="minorHAnsi"/>
          <w:i/>
          <w:iCs/>
          <w:color w:val="202124"/>
          <w:sz w:val="21"/>
          <w:szCs w:val="21"/>
          <w:shd w:val="clear" w:color="auto" w:fill="FFFFFF"/>
        </w:rPr>
        <w:t>Journal of Adventure and Education and Outdoor Learning. (Paperback) (</w:t>
      </w:r>
      <w:r w:rsidRPr="000E41CD">
        <w:rPr>
          <w:rFonts w:asciiTheme="minorHAnsi" w:hAnsiTheme="minorHAnsi" w:cstheme="minorHAnsi"/>
          <w:color w:val="202124"/>
          <w:sz w:val="21"/>
          <w:szCs w:val="21"/>
          <w:shd w:val="clear" w:color="auto" w:fill="FFFFFF"/>
        </w:rPr>
        <w:t>Accessed on 18th of October 2021)</w:t>
      </w:r>
    </w:p>
    <w:p w14:paraId="0474C093" w14:textId="77777777" w:rsidR="00716567" w:rsidRPr="000E41CD" w:rsidRDefault="00716567" w:rsidP="00716567">
      <w:pPr>
        <w:rPr>
          <w:rFonts w:asciiTheme="minorHAnsi" w:hAnsiTheme="minorHAnsi" w:cstheme="minorHAnsi"/>
          <w:i/>
          <w:iCs/>
          <w:color w:val="202124"/>
          <w:sz w:val="21"/>
          <w:szCs w:val="21"/>
          <w:shd w:val="clear" w:color="auto" w:fill="FFFFFF"/>
        </w:rPr>
      </w:pPr>
    </w:p>
    <w:p w14:paraId="0E0C6FDE" w14:textId="77777777" w:rsidR="00716567" w:rsidRPr="000E41CD" w:rsidRDefault="00716567" w:rsidP="00716567">
      <w:pPr>
        <w:rPr>
          <w:rFonts w:asciiTheme="minorHAnsi" w:hAnsiTheme="minorHAnsi" w:cstheme="minorHAnsi"/>
          <w:color w:val="202124"/>
          <w:sz w:val="21"/>
          <w:szCs w:val="21"/>
          <w:shd w:val="clear" w:color="auto" w:fill="FFFFFF"/>
        </w:rPr>
      </w:pPr>
      <w:proofErr w:type="spellStart"/>
      <w:r w:rsidRPr="000E41CD">
        <w:rPr>
          <w:rFonts w:asciiTheme="minorHAnsi" w:hAnsiTheme="minorHAnsi" w:cstheme="minorHAnsi"/>
          <w:sz w:val="21"/>
          <w:szCs w:val="21"/>
        </w:rPr>
        <w:t>Assesing</w:t>
      </w:r>
      <w:proofErr w:type="spellEnd"/>
      <w:r w:rsidRPr="000E41CD">
        <w:rPr>
          <w:rFonts w:asciiTheme="minorHAnsi" w:hAnsiTheme="minorHAnsi" w:cstheme="minorHAnsi"/>
          <w:sz w:val="21"/>
          <w:szCs w:val="21"/>
        </w:rPr>
        <w:t xml:space="preserve"> and monitoring the progress of deaf children and young </w:t>
      </w:r>
      <w:proofErr w:type="gramStart"/>
      <w:r w:rsidRPr="000E41CD">
        <w:rPr>
          <w:rFonts w:asciiTheme="minorHAnsi" w:hAnsiTheme="minorHAnsi" w:cstheme="minorHAnsi"/>
          <w:sz w:val="21"/>
          <w:szCs w:val="21"/>
        </w:rPr>
        <w:t>people.(</w:t>
      </w:r>
      <w:proofErr w:type="gramEnd"/>
      <w:r w:rsidRPr="000E41CD">
        <w:rPr>
          <w:rFonts w:asciiTheme="minorHAnsi" w:hAnsiTheme="minorHAnsi" w:cstheme="minorHAnsi"/>
          <w:sz w:val="21"/>
          <w:szCs w:val="21"/>
        </w:rPr>
        <w:t xml:space="preserve">2010) </w:t>
      </w:r>
      <w:r w:rsidRPr="000E41CD">
        <w:rPr>
          <w:rFonts w:asciiTheme="minorHAnsi" w:hAnsiTheme="minorHAnsi" w:cstheme="minorHAnsi"/>
          <w:i/>
          <w:iCs/>
          <w:sz w:val="21"/>
          <w:szCs w:val="21"/>
        </w:rPr>
        <w:t xml:space="preserve">Every Deaf child. </w:t>
      </w:r>
      <w:r w:rsidRPr="000E41CD">
        <w:rPr>
          <w:rFonts w:asciiTheme="minorHAnsi" w:hAnsiTheme="minorHAnsi" w:cstheme="minorHAnsi"/>
          <w:sz w:val="21"/>
          <w:szCs w:val="21"/>
        </w:rPr>
        <w:t>(</w:t>
      </w:r>
      <w:r w:rsidRPr="000E41CD">
        <w:rPr>
          <w:rFonts w:asciiTheme="minorHAnsi" w:hAnsiTheme="minorHAnsi" w:cstheme="minorHAnsi"/>
          <w:color w:val="202124"/>
          <w:sz w:val="21"/>
          <w:szCs w:val="21"/>
          <w:shd w:val="clear" w:color="auto" w:fill="FFFFFF"/>
        </w:rPr>
        <w:t>Accessed on 22nd of October 2021)</w:t>
      </w:r>
    </w:p>
    <w:p w14:paraId="0E2C4E6D" w14:textId="77777777" w:rsidR="00716567" w:rsidRPr="000E41CD" w:rsidRDefault="00716567" w:rsidP="00716567">
      <w:pPr>
        <w:rPr>
          <w:rFonts w:asciiTheme="minorHAnsi" w:hAnsiTheme="minorHAnsi" w:cstheme="minorHAnsi"/>
          <w:sz w:val="21"/>
          <w:szCs w:val="21"/>
        </w:rPr>
      </w:pPr>
    </w:p>
    <w:p w14:paraId="54C9569B" w14:textId="77777777" w:rsidR="00716567" w:rsidRPr="000E41CD" w:rsidRDefault="00716567" w:rsidP="00716567">
      <w:pPr>
        <w:rPr>
          <w:rFonts w:asciiTheme="minorHAnsi" w:hAnsiTheme="minorHAnsi" w:cstheme="minorHAnsi"/>
          <w:color w:val="202124"/>
          <w:sz w:val="21"/>
          <w:szCs w:val="21"/>
          <w:shd w:val="clear" w:color="auto" w:fill="FFFFFF"/>
        </w:rPr>
      </w:pPr>
      <w:proofErr w:type="gramStart"/>
      <w:r w:rsidRPr="000E41CD">
        <w:rPr>
          <w:rFonts w:asciiTheme="minorHAnsi" w:hAnsiTheme="minorHAnsi" w:cstheme="minorHAnsi"/>
          <w:sz w:val="21"/>
          <w:szCs w:val="21"/>
        </w:rPr>
        <w:t>BBC.(</w:t>
      </w:r>
      <w:proofErr w:type="gramEnd"/>
      <w:r w:rsidRPr="000E41CD">
        <w:rPr>
          <w:rFonts w:asciiTheme="minorHAnsi" w:hAnsiTheme="minorHAnsi" w:cstheme="minorHAnsi"/>
          <w:sz w:val="21"/>
          <w:szCs w:val="21"/>
        </w:rPr>
        <w:t xml:space="preserve">2017) </w:t>
      </w:r>
      <w:r w:rsidRPr="000E41CD">
        <w:rPr>
          <w:rFonts w:asciiTheme="minorHAnsi" w:hAnsiTheme="minorHAnsi" w:cstheme="minorHAnsi"/>
          <w:i/>
          <w:iCs/>
          <w:sz w:val="21"/>
          <w:szCs w:val="21"/>
        </w:rPr>
        <w:t>Schools have no funds to train teachers.</w:t>
      </w:r>
      <w:r w:rsidRPr="000E41CD">
        <w:rPr>
          <w:rFonts w:asciiTheme="minorHAnsi" w:hAnsiTheme="minorHAnsi" w:cstheme="minorHAnsi"/>
          <w:sz w:val="21"/>
          <w:szCs w:val="21"/>
        </w:rPr>
        <w:t xml:space="preserve"> [online] Available </w:t>
      </w:r>
      <w:proofErr w:type="spellStart"/>
      <w:r w:rsidRPr="000E41CD">
        <w:rPr>
          <w:rFonts w:asciiTheme="minorHAnsi" w:hAnsiTheme="minorHAnsi" w:cstheme="minorHAnsi"/>
          <w:sz w:val="21"/>
          <w:szCs w:val="21"/>
        </w:rPr>
        <w:t>at:</w:t>
      </w:r>
      <w:hyperlink r:id="rId8" w:history="1">
        <w:r w:rsidRPr="000E41CD">
          <w:rPr>
            <w:rStyle w:val="Hyperlink"/>
            <w:rFonts w:asciiTheme="minorHAnsi" w:hAnsiTheme="minorHAnsi" w:cstheme="minorHAnsi"/>
            <w:sz w:val="21"/>
            <w:szCs w:val="21"/>
          </w:rPr>
          <w:t>https</w:t>
        </w:r>
        <w:proofErr w:type="spellEnd"/>
        <w:r w:rsidRPr="000E41CD">
          <w:rPr>
            <w:rStyle w:val="Hyperlink"/>
            <w:rFonts w:asciiTheme="minorHAnsi" w:hAnsiTheme="minorHAnsi" w:cstheme="minorHAnsi"/>
            <w:sz w:val="21"/>
            <w:szCs w:val="21"/>
          </w:rPr>
          <w:t>://www.bbc.co.uk/news/education-38827188</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22nd of October 2021)</w:t>
      </w:r>
    </w:p>
    <w:p w14:paraId="4B0C5C30" w14:textId="77777777" w:rsidR="00716567" w:rsidRPr="000E41CD" w:rsidRDefault="00716567" w:rsidP="00716567">
      <w:pPr>
        <w:rPr>
          <w:rFonts w:asciiTheme="minorHAnsi" w:hAnsiTheme="minorHAnsi" w:cstheme="minorHAnsi"/>
          <w:sz w:val="21"/>
          <w:szCs w:val="21"/>
        </w:rPr>
      </w:pPr>
    </w:p>
    <w:p w14:paraId="34397C26"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Bright Horizons. (2021) </w:t>
      </w:r>
      <w:r w:rsidRPr="000E41CD">
        <w:rPr>
          <w:rFonts w:asciiTheme="minorHAnsi" w:hAnsiTheme="minorHAnsi" w:cstheme="minorHAnsi"/>
          <w:i/>
          <w:iCs/>
          <w:sz w:val="21"/>
          <w:szCs w:val="21"/>
        </w:rPr>
        <w:t xml:space="preserve">Risk taking in early childhood: when is it appropriate? </w:t>
      </w:r>
      <w:r w:rsidRPr="000E41CD">
        <w:rPr>
          <w:rFonts w:asciiTheme="minorHAnsi" w:hAnsiTheme="minorHAnsi" w:cstheme="minorHAnsi"/>
          <w:sz w:val="21"/>
          <w:szCs w:val="21"/>
        </w:rPr>
        <w:t>[online] Available at:</w:t>
      </w:r>
      <w:hyperlink r:id="rId9" w:history="1">
        <w:r w:rsidRPr="000E41CD">
          <w:rPr>
            <w:rStyle w:val="Hyperlink"/>
            <w:rFonts w:asciiTheme="minorHAnsi" w:hAnsiTheme="minorHAnsi" w:cstheme="minorHAnsi"/>
            <w:sz w:val="21"/>
            <w:szCs w:val="21"/>
          </w:rPr>
          <w:t>https://www.brighthorizons.com/family-resources/risk-taking-benefits-children</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23rd of October 2021)</w:t>
      </w:r>
    </w:p>
    <w:p w14:paraId="1C5C8810" w14:textId="77777777" w:rsidR="00716567" w:rsidRPr="000E41CD" w:rsidRDefault="00716567" w:rsidP="00716567">
      <w:pPr>
        <w:rPr>
          <w:rFonts w:asciiTheme="minorHAnsi" w:hAnsiTheme="minorHAnsi" w:cstheme="minorHAnsi"/>
          <w:sz w:val="21"/>
          <w:szCs w:val="21"/>
        </w:rPr>
      </w:pPr>
    </w:p>
    <w:p w14:paraId="24DC8184"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CRIDE. (2020) </w:t>
      </w:r>
      <w:r w:rsidRPr="000E41CD">
        <w:rPr>
          <w:rFonts w:asciiTheme="minorHAnsi" w:hAnsiTheme="minorHAnsi" w:cstheme="minorHAnsi"/>
          <w:i/>
          <w:iCs/>
          <w:sz w:val="21"/>
          <w:szCs w:val="21"/>
        </w:rPr>
        <w:t>2020 Report for England.</w:t>
      </w:r>
      <w:r w:rsidRPr="000E41CD">
        <w:rPr>
          <w:rFonts w:asciiTheme="minorHAnsi" w:hAnsiTheme="minorHAnsi" w:cstheme="minorHAnsi"/>
          <w:sz w:val="21"/>
          <w:szCs w:val="21"/>
        </w:rPr>
        <w:t xml:space="preserve"> [online] Available at:</w:t>
      </w:r>
      <w:hyperlink r:id="rId10" w:history="1">
        <w:r w:rsidRPr="000E41CD">
          <w:rPr>
            <w:rStyle w:val="Hyperlink"/>
            <w:rFonts w:asciiTheme="minorHAnsi" w:hAnsiTheme="minorHAnsi" w:cstheme="minorHAnsi"/>
            <w:sz w:val="21"/>
            <w:szCs w:val="21"/>
          </w:rPr>
          <w:t>https://www.ndcs.org.uk/media/7014/cride-2020-england-report-final.pdf</w:t>
        </w:r>
      </w:hyperlink>
      <w:r w:rsidRPr="000E41CD">
        <w:rPr>
          <w:rFonts w:asciiTheme="minorHAnsi" w:hAnsiTheme="minorHAnsi" w:cstheme="minorHAnsi"/>
          <w:color w:val="202124"/>
          <w:sz w:val="21"/>
          <w:szCs w:val="21"/>
          <w:shd w:val="clear" w:color="auto" w:fill="FFFFFF"/>
        </w:rPr>
        <w:t xml:space="preserve"> (Accessed on 21st of October 2021)</w:t>
      </w:r>
    </w:p>
    <w:p w14:paraId="3A61652B" w14:textId="77777777" w:rsidR="00716567" w:rsidRPr="000E41CD" w:rsidRDefault="00716567" w:rsidP="00716567">
      <w:pPr>
        <w:rPr>
          <w:rStyle w:val="Hyperlink"/>
          <w:rFonts w:asciiTheme="minorHAnsi" w:hAnsiTheme="minorHAnsi" w:cstheme="minorHAnsi"/>
          <w:color w:val="auto"/>
          <w:sz w:val="21"/>
          <w:szCs w:val="21"/>
          <w:u w:val="none"/>
        </w:rPr>
      </w:pPr>
    </w:p>
    <w:p w14:paraId="4572EFA6"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color w:val="202124"/>
          <w:sz w:val="21"/>
          <w:szCs w:val="21"/>
          <w:shd w:val="clear" w:color="auto" w:fill="FFFFFF"/>
        </w:rPr>
        <w:t xml:space="preserve">Cyrus. (2021) </w:t>
      </w:r>
      <w:r w:rsidRPr="000E41CD">
        <w:rPr>
          <w:rFonts w:asciiTheme="minorHAnsi" w:hAnsiTheme="minorHAnsi" w:cstheme="minorHAnsi"/>
          <w:i/>
          <w:iCs/>
          <w:color w:val="202124"/>
          <w:sz w:val="21"/>
          <w:szCs w:val="21"/>
          <w:shd w:val="clear" w:color="auto" w:fill="FFFFFF"/>
        </w:rPr>
        <w:t>Early Childhood Teacher</w:t>
      </w:r>
      <w:r w:rsidRPr="000E41CD">
        <w:rPr>
          <w:rFonts w:asciiTheme="minorHAnsi" w:hAnsiTheme="minorHAnsi" w:cstheme="minorHAnsi"/>
          <w:color w:val="202124"/>
          <w:sz w:val="21"/>
          <w:szCs w:val="21"/>
          <w:shd w:val="clear" w:color="auto" w:fill="FFFFFF"/>
        </w:rPr>
        <w:t>. [online] Available at:</w:t>
      </w:r>
      <w:hyperlink r:id="rId11" w:history="1">
        <w:r w:rsidRPr="000E41CD">
          <w:rPr>
            <w:rStyle w:val="Hyperlink"/>
            <w:rFonts w:asciiTheme="minorHAnsi" w:hAnsiTheme="minorHAnsi" w:cstheme="minorHAnsi"/>
            <w:sz w:val="21"/>
            <w:szCs w:val="21"/>
          </w:rPr>
          <w:t>https://www.cyrus.net.nz/musings/23-learning-through-play.html</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19th of October 2021)</w:t>
      </w:r>
    </w:p>
    <w:p w14:paraId="656082A7" w14:textId="77777777" w:rsidR="00716567" w:rsidRPr="000E41CD" w:rsidRDefault="00716567" w:rsidP="00716567">
      <w:pPr>
        <w:rPr>
          <w:rFonts w:asciiTheme="minorHAnsi" w:hAnsiTheme="minorHAnsi" w:cstheme="minorHAnsi"/>
          <w:color w:val="202124"/>
          <w:sz w:val="21"/>
          <w:szCs w:val="21"/>
          <w:shd w:val="clear" w:color="auto" w:fill="FFFFFF"/>
        </w:rPr>
      </w:pPr>
    </w:p>
    <w:p w14:paraId="42812838" w14:textId="77777777" w:rsidR="00716567" w:rsidRPr="000E41CD" w:rsidRDefault="00716567" w:rsidP="00716567">
      <w:pPr>
        <w:rPr>
          <w:rFonts w:asciiTheme="minorHAnsi" w:hAnsiTheme="minorHAnsi" w:cstheme="minorHAnsi"/>
          <w:sz w:val="21"/>
          <w:szCs w:val="21"/>
        </w:rPr>
      </w:pPr>
      <w:r w:rsidRPr="000E41CD">
        <w:rPr>
          <w:rFonts w:asciiTheme="minorHAnsi" w:hAnsiTheme="minorHAnsi" w:cstheme="minorHAnsi"/>
          <w:sz w:val="21"/>
          <w:szCs w:val="21"/>
        </w:rPr>
        <w:t xml:space="preserve">Early Education. (No Date). [online] Available </w:t>
      </w:r>
      <w:proofErr w:type="spellStart"/>
      <w:r w:rsidRPr="000E41CD">
        <w:rPr>
          <w:rFonts w:asciiTheme="minorHAnsi" w:hAnsiTheme="minorHAnsi" w:cstheme="minorHAnsi"/>
          <w:sz w:val="21"/>
          <w:szCs w:val="21"/>
        </w:rPr>
        <w:t>at:</w:t>
      </w:r>
      <w:hyperlink r:id="rId12" w:history="1">
        <w:r w:rsidRPr="000E41CD">
          <w:rPr>
            <w:rStyle w:val="Hyperlink"/>
            <w:rFonts w:asciiTheme="minorHAnsi" w:hAnsiTheme="minorHAnsi" w:cstheme="minorHAnsi"/>
            <w:sz w:val="21"/>
            <w:szCs w:val="21"/>
          </w:rPr>
          <w:t>https</w:t>
        </w:r>
        <w:proofErr w:type="spellEnd"/>
        <w:r w:rsidRPr="000E41CD">
          <w:rPr>
            <w:rStyle w:val="Hyperlink"/>
            <w:rFonts w:asciiTheme="minorHAnsi" w:hAnsiTheme="minorHAnsi" w:cstheme="minorHAnsi"/>
            <w:sz w:val="21"/>
            <w:szCs w:val="21"/>
          </w:rPr>
          <w:t>://www.early-education.org.uk/taking-risks-play</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23rd of October 2021)</w:t>
      </w:r>
    </w:p>
    <w:p w14:paraId="6FF0C73B"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Early Years Careers. (2016) </w:t>
      </w:r>
      <w:r w:rsidRPr="000E41CD">
        <w:rPr>
          <w:rFonts w:asciiTheme="minorHAnsi" w:hAnsiTheme="minorHAnsi" w:cstheme="minorHAnsi"/>
          <w:i/>
          <w:iCs/>
          <w:sz w:val="21"/>
          <w:szCs w:val="21"/>
        </w:rPr>
        <w:t xml:space="preserve">Why regular staff training and development is </w:t>
      </w:r>
      <w:proofErr w:type="gramStart"/>
      <w:r w:rsidRPr="000E41CD">
        <w:rPr>
          <w:rFonts w:asciiTheme="minorHAnsi" w:hAnsiTheme="minorHAnsi" w:cstheme="minorHAnsi"/>
          <w:i/>
          <w:iCs/>
          <w:sz w:val="21"/>
          <w:szCs w:val="21"/>
        </w:rPr>
        <w:t>important.</w:t>
      </w:r>
      <w:r w:rsidRPr="000E41CD">
        <w:rPr>
          <w:rFonts w:asciiTheme="minorHAnsi" w:hAnsiTheme="minorHAnsi" w:cstheme="minorHAnsi"/>
          <w:sz w:val="21"/>
          <w:szCs w:val="21"/>
        </w:rPr>
        <w:t>[</w:t>
      </w:r>
      <w:proofErr w:type="gramEnd"/>
      <w:r w:rsidRPr="000E41CD">
        <w:rPr>
          <w:rFonts w:asciiTheme="minorHAnsi" w:hAnsiTheme="minorHAnsi" w:cstheme="minorHAnsi"/>
          <w:sz w:val="21"/>
          <w:szCs w:val="21"/>
        </w:rPr>
        <w:t>online] Available at:https://www.earlyyearscareers.com/eyc/early-years-management/why-regular-staff-training-and-development-is-important-2/  (</w:t>
      </w:r>
      <w:r w:rsidRPr="000E41CD">
        <w:rPr>
          <w:rFonts w:asciiTheme="minorHAnsi" w:hAnsiTheme="minorHAnsi" w:cstheme="minorHAnsi"/>
          <w:color w:val="202124"/>
          <w:sz w:val="21"/>
          <w:szCs w:val="21"/>
          <w:shd w:val="clear" w:color="auto" w:fill="FFFFFF"/>
        </w:rPr>
        <w:t>Accessed on 21st of October 2021)</w:t>
      </w:r>
    </w:p>
    <w:p w14:paraId="031808F1" w14:textId="77777777" w:rsidR="00716567" w:rsidRPr="000E41CD" w:rsidRDefault="00716567" w:rsidP="00716567">
      <w:pPr>
        <w:rPr>
          <w:rFonts w:asciiTheme="minorHAnsi" w:hAnsiTheme="minorHAnsi" w:cstheme="minorHAnsi"/>
          <w:sz w:val="21"/>
          <w:szCs w:val="21"/>
        </w:rPr>
      </w:pPr>
    </w:p>
    <w:p w14:paraId="4C1BA53F"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Early Years Matters. (2021) </w:t>
      </w:r>
      <w:r w:rsidRPr="000E41CD">
        <w:rPr>
          <w:rFonts w:asciiTheme="minorHAnsi" w:hAnsiTheme="minorHAnsi" w:cstheme="minorHAnsi"/>
          <w:i/>
          <w:iCs/>
          <w:sz w:val="21"/>
          <w:szCs w:val="21"/>
        </w:rPr>
        <w:t xml:space="preserve">A unique child. </w:t>
      </w:r>
      <w:r w:rsidRPr="000E41CD">
        <w:rPr>
          <w:rFonts w:asciiTheme="minorHAnsi" w:hAnsiTheme="minorHAnsi" w:cstheme="minorHAnsi"/>
          <w:sz w:val="21"/>
          <w:szCs w:val="21"/>
        </w:rPr>
        <w:t xml:space="preserve">[online] Available </w:t>
      </w:r>
      <w:proofErr w:type="spellStart"/>
      <w:r w:rsidRPr="000E41CD">
        <w:rPr>
          <w:rFonts w:asciiTheme="minorHAnsi" w:hAnsiTheme="minorHAnsi" w:cstheme="minorHAnsi"/>
          <w:sz w:val="21"/>
          <w:szCs w:val="21"/>
        </w:rPr>
        <w:t>at:</w:t>
      </w:r>
      <w:hyperlink r:id="rId13" w:history="1">
        <w:r w:rsidRPr="000E41CD">
          <w:rPr>
            <w:rStyle w:val="Hyperlink"/>
            <w:rFonts w:asciiTheme="minorHAnsi" w:hAnsiTheme="minorHAnsi" w:cstheme="minorHAnsi"/>
            <w:sz w:val="21"/>
            <w:szCs w:val="21"/>
          </w:rPr>
          <w:t>https</w:t>
        </w:r>
        <w:proofErr w:type="spellEnd"/>
        <w:r w:rsidRPr="000E41CD">
          <w:rPr>
            <w:rStyle w:val="Hyperlink"/>
            <w:rFonts w:asciiTheme="minorHAnsi" w:hAnsiTheme="minorHAnsi" w:cstheme="minorHAnsi"/>
            <w:sz w:val="21"/>
            <w:szCs w:val="21"/>
          </w:rPr>
          <w:t>://www.earlyyearsmatters.co.uk/eyfs/a-unique-child/</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21st of October 2021)</w:t>
      </w:r>
    </w:p>
    <w:p w14:paraId="5B9F355C" w14:textId="77777777" w:rsidR="00716567" w:rsidRPr="000E41CD" w:rsidRDefault="00716567" w:rsidP="00716567">
      <w:pPr>
        <w:rPr>
          <w:rFonts w:asciiTheme="minorHAnsi" w:hAnsiTheme="minorHAnsi" w:cstheme="minorHAnsi"/>
          <w:sz w:val="21"/>
          <w:szCs w:val="21"/>
        </w:rPr>
      </w:pPr>
    </w:p>
    <w:p w14:paraId="05CEE23E"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Early Years Matters. (2021) </w:t>
      </w:r>
      <w:r w:rsidRPr="000E41CD">
        <w:rPr>
          <w:rFonts w:asciiTheme="minorHAnsi" w:hAnsiTheme="minorHAnsi" w:cstheme="minorHAnsi"/>
          <w:i/>
          <w:iCs/>
          <w:sz w:val="21"/>
          <w:szCs w:val="21"/>
        </w:rPr>
        <w:t>Indoor and Outdoor environment.</w:t>
      </w:r>
      <w:r w:rsidRPr="000E41CD">
        <w:rPr>
          <w:rFonts w:asciiTheme="minorHAnsi" w:hAnsiTheme="minorHAnsi" w:cstheme="minorHAnsi"/>
          <w:sz w:val="21"/>
          <w:szCs w:val="21"/>
        </w:rPr>
        <w:t xml:space="preserve"> [online] Available at:</w:t>
      </w:r>
      <w:hyperlink r:id="rId14" w:history="1">
        <w:r w:rsidRPr="000E41CD">
          <w:rPr>
            <w:rStyle w:val="Hyperlink"/>
            <w:rFonts w:asciiTheme="minorHAnsi" w:hAnsiTheme="minorHAnsi" w:cstheme="minorHAnsi"/>
            <w:sz w:val="21"/>
            <w:szCs w:val="21"/>
          </w:rPr>
          <w:t>https://www.earlyyearsmatters.co.uk/our-services/school-and-nursery-improvement-partner/enabling-environments/indoor-and-outdoor-environment/</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21st of October 2021)</w:t>
      </w:r>
    </w:p>
    <w:p w14:paraId="6CCA1380" w14:textId="77777777" w:rsidR="00716567" w:rsidRPr="000E41CD" w:rsidRDefault="00716567" w:rsidP="00716567">
      <w:pPr>
        <w:rPr>
          <w:rFonts w:asciiTheme="minorHAnsi" w:hAnsiTheme="minorHAnsi" w:cstheme="minorHAnsi"/>
          <w:sz w:val="21"/>
          <w:szCs w:val="21"/>
        </w:rPr>
      </w:pPr>
    </w:p>
    <w:p w14:paraId="1F5B116F"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Early Years Matters. (2021) </w:t>
      </w:r>
      <w:r w:rsidRPr="000E41CD">
        <w:rPr>
          <w:rFonts w:asciiTheme="minorHAnsi" w:hAnsiTheme="minorHAnsi" w:cstheme="minorHAnsi"/>
          <w:i/>
          <w:iCs/>
          <w:sz w:val="21"/>
          <w:szCs w:val="21"/>
        </w:rPr>
        <w:t>Observation, Assessment and Planning.</w:t>
      </w:r>
      <w:r w:rsidRPr="000E41CD">
        <w:rPr>
          <w:rFonts w:asciiTheme="minorHAnsi" w:hAnsiTheme="minorHAnsi" w:cstheme="minorHAnsi"/>
          <w:sz w:val="21"/>
          <w:szCs w:val="21"/>
        </w:rPr>
        <w:t xml:space="preserve"> [online] Available at:</w:t>
      </w:r>
      <w:hyperlink r:id="rId15" w:history="1">
        <w:r w:rsidRPr="000E41CD">
          <w:rPr>
            <w:rStyle w:val="Hyperlink"/>
            <w:rFonts w:asciiTheme="minorHAnsi" w:hAnsiTheme="minorHAnsi" w:cstheme="minorHAnsi"/>
            <w:sz w:val="21"/>
            <w:szCs w:val="21"/>
          </w:rPr>
          <w:t>https://www.earlyyearsmatters.co.uk/eyfs/a-unique-child/planning/</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22nd of October 2021)</w:t>
      </w:r>
    </w:p>
    <w:p w14:paraId="03B89397" w14:textId="77777777" w:rsidR="00716567" w:rsidRPr="000E41CD" w:rsidRDefault="00716567" w:rsidP="00716567">
      <w:pPr>
        <w:rPr>
          <w:rFonts w:asciiTheme="minorHAnsi" w:hAnsiTheme="minorHAnsi" w:cstheme="minorHAnsi"/>
          <w:sz w:val="21"/>
          <w:szCs w:val="21"/>
        </w:rPr>
      </w:pPr>
    </w:p>
    <w:p w14:paraId="5B02A72D"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Early years outdoor education. (No Date) </w:t>
      </w:r>
      <w:r w:rsidRPr="000E41CD">
        <w:rPr>
          <w:rFonts w:asciiTheme="minorHAnsi" w:hAnsiTheme="minorHAnsi" w:cstheme="minorHAnsi"/>
          <w:i/>
          <w:iCs/>
          <w:sz w:val="21"/>
          <w:szCs w:val="21"/>
        </w:rPr>
        <w:t>Outdoor Learning in the early years.</w:t>
      </w:r>
      <w:r w:rsidRPr="000E41CD">
        <w:rPr>
          <w:rFonts w:asciiTheme="minorHAnsi" w:hAnsiTheme="minorHAnsi" w:cstheme="minorHAnsi"/>
          <w:sz w:val="21"/>
          <w:szCs w:val="21"/>
        </w:rPr>
        <w:t xml:space="preserve"> [online] Available </w:t>
      </w:r>
      <w:proofErr w:type="spellStart"/>
      <w:r w:rsidRPr="000E41CD">
        <w:rPr>
          <w:rFonts w:asciiTheme="minorHAnsi" w:hAnsiTheme="minorHAnsi" w:cstheme="minorHAnsi"/>
          <w:sz w:val="21"/>
          <w:szCs w:val="21"/>
        </w:rPr>
        <w:t>at:</w:t>
      </w:r>
      <w:hyperlink r:id="rId16" w:history="1">
        <w:r w:rsidRPr="000E41CD">
          <w:rPr>
            <w:rStyle w:val="Hyperlink"/>
            <w:rFonts w:asciiTheme="minorHAnsi" w:hAnsiTheme="minorHAnsi" w:cstheme="minorHAnsi"/>
            <w:sz w:val="21"/>
            <w:szCs w:val="21"/>
          </w:rPr>
          <w:t>https</w:t>
        </w:r>
        <w:proofErr w:type="spellEnd"/>
        <w:r w:rsidRPr="000E41CD">
          <w:rPr>
            <w:rStyle w:val="Hyperlink"/>
            <w:rFonts w:asciiTheme="minorHAnsi" w:hAnsiTheme="minorHAnsi" w:cstheme="minorHAnsi"/>
            <w:sz w:val="21"/>
            <w:szCs w:val="21"/>
          </w:rPr>
          <w:t>://earlyyearsoutdooreducation.wordpress.com/risky-play/</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21st of October 2021)</w:t>
      </w:r>
    </w:p>
    <w:p w14:paraId="0FD44058" w14:textId="77777777" w:rsidR="00716567" w:rsidRPr="000E41CD" w:rsidRDefault="00716567" w:rsidP="00716567">
      <w:pPr>
        <w:rPr>
          <w:rFonts w:asciiTheme="minorHAnsi" w:hAnsiTheme="minorHAnsi" w:cstheme="minorHAnsi"/>
          <w:sz w:val="21"/>
          <w:szCs w:val="21"/>
        </w:rPr>
      </w:pPr>
    </w:p>
    <w:p w14:paraId="5CB51F06"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Education Scotland. (2021) </w:t>
      </w:r>
      <w:r w:rsidRPr="000E41CD">
        <w:rPr>
          <w:rFonts w:asciiTheme="minorHAnsi" w:hAnsiTheme="minorHAnsi" w:cstheme="minorHAnsi"/>
          <w:i/>
          <w:iCs/>
          <w:sz w:val="21"/>
          <w:szCs w:val="21"/>
        </w:rPr>
        <w:t xml:space="preserve">Early learning and childcare (ELC). </w:t>
      </w:r>
      <w:r w:rsidRPr="000E41CD">
        <w:rPr>
          <w:rFonts w:asciiTheme="minorHAnsi" w:hAnsiTheme="minorHAnsi" w:cstheme="minorHAnsi"/>
          <w:sz w:val="21"/>
          <w:szCs w:val="21"/>
        </w:rPr>
        <w:t>[online] Available at:</w:t>
      </w:r>
      <w:hyperlink r:id="rId17" w:history="1">
        <w:r w:rsidRPr="000E41CD">
          <w:rPr>
            <w:rStyle w:val="Hyperlink"/>
            <w:rFonts w:asciiTheme="minorHAnsi" w:hAnsiTheme="minorHAnsi" w:cstheme="minorHAnsi"/>
            <w:sz w:val="21"/>
            <w:szCs w:val="21"/>
          </w:rPr>
          <w:t>https://education.gov.scot/education-scotland/scottish-education-system/early-learning-and-childcare-elc/</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21st of October 2021)</w:t>
      </w:r>
    </w:p>
    <w:p w14:paraId="2B7405B8" w14:textId="77777777" w:rsidR="00716567" w:rsidRPr="000E41CD" w:rsidRDefault="00716567" w:rsidP="00716567">
      <w:pPr>
        <w:rPr>
          <w:rFonts w:asciiTheme="minorHAnsi" w:hAnsiTheme="minorHAnsi" w:cstheme="minorHAnsi"/>
          <w:sz w:val="21"/>
          <w:szCs w:val="21"/>
        </w:rPr>
      </w:pPr>
    </w:p>
    <w:p w14:paraId="1D0C23D6"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Gov.Uk. (No Date) </w:t>
      </w:r>
      <w:r w:rsidRPr="000E41CD">
        <w:rPr>
          <w:rFonts w:asciiTheme="minorHAnsi" w:hAnsiTheme="minorHAnsi" w:cstheme="minorHAnsi"/>
          <w:i/>
          <w:iCs/>
          <w:sz w:val="21"/>
          <w:szCs w:val="21"/>
        </w:rPr>
        <w:t>Early years foundation stage.</w:t>
      </w:r>
      <w:r w:rsidRPr="000E41CD">
        <w:rPr>
          <w:rFonts w:asciiTheme="minorHAnsi" w:hAnsiTheme="minorHAnsi" w:cstheme="minorHAnsi"/>
          <w:sz w:val="21"/>
          <w:szCs w:val="21"/>
        </w:rPr>
        <w:t xml:space="preserve"> [online] Available </w:t>
      </w:r>
      <w:proofErr w:type="spellStart"/>
      <w:r w:rsidRPr="000E41CD">
        <w:rPr>
          <w:rFonts w:asciiTheme="minorHAnsi" w:hAnsiTheme="minorHAnsi" w:cstheme="minorHAnsi"/>
          <w:sz w:val="21"/>
          <w:szCs w:val="21"/>
        </w:rPr>
        <w:t>at:</w:t>
      </w:r>
      <w:hyperlink r:id="rId18" w:history="1">
        <w:r w:rsidRPr="000E41CD">
          <w:rPr>
            <w:rStyle w:val="Hyperlink"/>
            <w:rFonts w:asciiTheme="minorHAnsi" w:hAnsiTheme="minorHAnsi" w:cstheme="minorHAnsi"/>
            <w:sz w:val="21"/>
            <w:szCs w:val="21"/>
          </w:rPr>
          <w:t>https</w:t>
        </w:r>
        <w:proofErr w:type="spellEnd"/>
        <w:r w:rsidRPr="000E41CD">
          <w:rPr>
            <w:rStyle w:val="Hyperlink"/>
            <w:rFonts w:asciiTheme="minorHAnsi" w:hAnsiTheme="minorHAnsi" w:cstheme="minorHAnsi"/>
            <w:sz w:val="21"/>
            <w:szCs w:val="21"/>
          </w:rPr>
          <w:t>://www.gov.uk/early-years-foundation-stage</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21st of October 2021)</w:t>
      </w:r>
    </w:p>
    <w:p w14:paraId="75C780DC" w14:textId="77777777" w:rsidR="00716567" w:rsidRPr="000E41CD" w:rsidRDefault="00716567" w:rsidP="00716567">
      <w:pPr>
        <w:rPr>
          <w:rFonts w:asciiTheme="minorHAnsi" w:hAnsiTheme="minorHAnsi" w:cstheme="minorHAnsi"/>
          <w:sz w:val="21"/>
          <w:szCs w:val="21"/>
        </w:rPr>
      </w:pPr>
    </w:p>
    <w:p w14:paraId="01A77A00" w14:textId="77777777" w:rsidR="00716567" w:rsidRPr="000E41CD" w:rsidRDefault="00716567" w:rsidP="00716567">
      <w:pPr>
        <w:rPr>
          <w:rFonts w:asciiTheme="minorHAnsi" w:hAnsiTheme="minorHAnsi" w:cstheme="minorHAnsi"/>
          <w:sz w:val="21"/>
          <w:szCs w:val="21"/>
        </w:rPr>
      </w:pPr>
      <w:r w:rsidRPr="000E41CD">
        <w:rPr>
          <w:rFonts w:asciiTheme="minorHAnsi" w:hAnsiTheme="minorHAnsi" w:cstheme="minorHAnsi"/>
          <w:color w:val="000000"/>
          <w:sz w:val="21"/>
          <w:szCs w:val="21"/>
        </w:rPr>
        <w:t xml:space="preserve">Institute of Education Sciences. (2016) </w:t>
      </w:r>
      <w:r w:rsidRPr="000E41CD">
        <w:rPr>
          <w:rFonts w:asciiTheme="minorHAnsi" w:hAnsiTheme="minorHAnsi" w:cstheme="minorHAnsi"/>
          <w:i/>
          <w:iCs/>
          <w:sz w:val="21"/>
          <w:szCs w:val="21"/>
        </w:rPr>
        <w:t>International Research in Early Childhood Education.</w:t>
      </w:r>
      <w:r w:rsidRPr="000E41CD">
        <w:rPr>
          <w:rFonts w:asciiTheme="minorHAnsi" w:hAnsiTheme="minorHAnsi" w:cstheme="minorHAnsi"/>
          <w:sz w:val="21"/>
          <w:szCs w:val="21"/>
        </w:rPr>
        <w:t xml:space="preserve"> [online] </w:t>
      </w:r>
      <w:r w:rsidRPr="000E41CD">
        <w:rPr>
          <w:rFonts w:asciiTheme="minorHAnsi" w:hAnsiTheme="minorHAnsi" w:cstheme="minorHAnsi"/>
          <w:color w:val="000000"/>
          <w:sz w:val="21"/>
          <w:szCs w:val="21"/>
        </w:rPr>
        <w:t xml:space="preserve">Available </w:t>
      </w:r>
      <w:proofErr w:type="spellStart"/>
      <w:r w:rsidRPr="000E41CD">
        <w:rPr>
          <w:rFonts w:asciiTheme="minorHAnsi" w:hAnsiTheme="minorHAnsi" w:cstheme="minorHAnsi"/>
          <w:color w:val="000000"/>
          <w:sz w:val="21"/>
          <w:szCs w:val="21"/>
        </w:rPr>
        <w:t>at:</w:t>
      </w:r>
      <w:hyperlink r:id="rId19" w:history="1">
        <w:r w:rsidRPr="000E41CD">
          <w:rPr>
            <w:rStyle w:val="Hyperlink"/>
            <w:rFonts w:asciiTheme="minorHAnsi" w:hAnsiTheme="minorHAnsi" w:cstheme="minorHAnsi"/>
            <w:sz w:val="21"/>
            <w:szCs w:val="21"/>
          </w:rPr>
          <w:t>https</w:t>
        </w:r>
        <w:proofErr w:type="spellEnd"/>
        <w:r w:rsidRPr="000E41CD">
          <w:rPr>
            <w:rStyle w:val="Hyperlink"/>
            <w:rFonts w:asciiTheme="minorHAnsi" w:hAnsiTheme="minorHAnsi" w:cstheme="minorHAnsi"/>
            <w:sz w:val="21"/>
            <w:szCs w:val="21"/>
          </w:rPr>
          <w:t>://files.eric.ed.gov/</w:t>
        </w:r>
        <w:proofErr w:type="spellStart"/>
        <w:r w:rsidRPr="000E41CD">
          <w:rPr>
            <w:rStyle w:val="Hyperlink"/>
            <w:rFonts w:asciiTheme="minorHAnsi" w:hAnsiTheme="minorHAnsi" w:cstheme="minorHAnsi"/>
            <w:sz w:val="21"/>
            <w:szCs w:val="21"/>
          </w:rPr>
          <w:t>fulltext</w:t>
        </w:r>
        <w:proofErr w:type="spellEnd"/>
        <w:r w:rsidRPr="000E41CD">
          <w:rPr>
            <w:rStyle w:val="Hyperlink"/>
            <w:rFonts w:asciiTheme="minorHAnsi" w:hAnsiTheme="minorHAnsi" w:cstheme="minorHAnsi"/>
            <w:sz w:val="21"/>
            <w:szCs w:val="21"/>
          </w:rPr>
          <w:t>/EJ1138861.pdf</w:t>
        </w:r>
      </w:hyperlink>
      <w:r w:rsidRPr="000E41CD">
        <w:rPr>
          <w:rFonts w:asciiTheme="minorHAnsi" w:hAnsiTheme="minorHAnsi" w:cstheme="minorHAnsi"/>
          <w:sz w:val="21"/>
          <w:szCs w:val="21"/>
        </w:rPr>
        <w:t xml:space="preserve"> (Accessed on 19th of October 2021)</w:t>
      </w:r>
    </w:p>
    <w:p w14:paraId="11001211" w14:textId="77777777" w:rsidR="00716567" w:rsidRPr="000E41CD" w:rsidRDefault="00716567" w:rsidP="00716567">
      <w:pPr>
        <w:rPr>
          <w:rFonts w:asciiTheme="minorHAnsi" w:hAnsiTheme="minorHAnsi" w:cstheme="minorHAnsi"/>
          <w:sz w:val="21"/>
          <w:szCs w:val="21"/>
        </w:rPr>
      </w:pPr>
    </w:p>
    <w:p w14:paraId="4AC1D544"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Style w:val="Hyperlink"/>
          <w:rFonts w:asciiTheme="minorHAnsi" w:hAnsiTheme="minorHAnsi" w:cstheme="minorHAnsi"/>
          <w:color w:val="000000" w:themeColor="text1"/>
          <w:sz w:val="21"/>
          <w:szCs w:val="21"/>
        </w:rPr>
        <w:lastRenderedPageBreak/>
        <w:t xml:space="preserve">National Deaf Children’s Society. (2020) </w:t>
      </w:r>
      <w:r w:rsidRPr="000E41CD">
        <w:rPr>
          <w:rStyle w:val="Hyperlink"/>
          <w:rFonts w:asciiTheme="minorHAnsi" w:hAnsiTheme="minorHAnsi" w:cstheme="minorHAnsi"/>
          <w:i/>
          <w:iCs/>
          <w:color w:val="000000" w:themeColor="text1"/>
          <w:sz w:val="21"/>
          <w:szCs w:val="21"/>
        </w:rPr>
        <w:t xml:space="preserve">Yet more cuts to key staff as deaf children fall behind in school. </w:t>
      </w:r>
      <w:r w:rsidRPr="000E41CD">
        <w:rPr>
          <w:rStyle w:val="Hyperlink"/>
          <w:rFonts w:asciiTheme="minorHAnsi" w:hAnsiTheme="minorHAnsi" w:cstheme="minorHAnsi"/>
          <w:color w:val="000000" w:themeColor="text1"/>
          <w:sz w:val="21"/>
          <w:szCs w:val="21"/>
        </w:rPr>
        <w:t>[online] Available at:</w:t>
      </w:r>
      <w:hyperlink r:id="rId20" w:history="1">
        <w:r w:rsidRPr="000E41CD">
          <w:rPr>
            <w:rStyle w:val="Hyperlink"/>
            <w:rFonts w:asciiTheme="minorHAnsi" w:hAnsiTheme="minorHAnsi" w:cstheme="minorHAnsi"/>
            <w:sz w:val="21"/>
            <w:szCs w:val="21"/>
          </w:rPr>
          <w:t>https://www.ndcs.org.uk/about-us/news-and-media/latest-news/yet-more-cuts-to-key-staff-as-deaf-children-fall-behind-at-school/</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22nd of October 2021)</w:t>
      </w:r>
    </w:p>
    <w:p w14:paraId="091F74CD" w14:textId="77777777" w:rsidR="00716567" w:rsidRPr="000E41CD" w:rsidRDefault="00716567" w:rsidP="00716567">
      <w:pPr>
        <w:rPr>
          <w:rFonts w:asciiTheme="minorHAnsi" w:hAnsiTheme="minorHAnsi" w:cstheme="minorHAnsi"/>
          <w:color w:val="202124"/>
          <w:sz w:val="21"/>
          <w:szCs w:val="21"/>
          <w:shd w:val="clear" w:color="auto" w:fill="FFFFFF"/>
        </w:rPr>
      </w:pPr>
    </w:p>
    <w:p w14:paraId="16D0853D" w14:textId="77777777" w:rsidR="00716567" w:rsidRPr="000E41CD" w:rsidRDefault="00716567" w:rsidP="00716567">
      <w:pPr>
        <w:rPr>
          <w:rFonts w:asciiTheme="minorHAnsi" w:hAnsiTheme="minorHAnsi" w:cstheme="minorHAnsi"/>
          <w:color w:val="202124"/>
          <w:sz w:val="21"/>
          <w:szCs w:val="21"/>
          <w:shd w:val="clear" w:color="auto" w:fill="FFFFFF"/>
        </w:rPr>
      </w:pPr>
      <w:proofErr w:type="gramStart"/>
      <w:r w:rsidRPr="000E41CD">
        <w:rPr>
          <w:rFonts w:asciiTheme="minorHAnsi" w:hAnsiTheme="minorHAnsi" w:cstheme="minorHAnsi"/>
          <w:sz w:val="21"/>
          <w:szCs w:val="21"/>
        </w:rPr>
        <w:t>Pentagon.(</w:t>
      </w:r>
      <w:proofErr w:type="gramEnd"/>
      <w:r w:rsidRPr="000E41CD">
        <w:rPr>
          <w:rFonts w:asciiTheme="minorHAnsi" w:hAnsiTheme="minorHAnsi" w:cstheme="minorHAnsi"/>
          <w:sz w:val="21"/>
          <w:szCs w:val="21"/>
        </w:rPr>
        <w:t xml:space="preserve">2018). [online] Available </w:t>
      </w:r>
      <w:proofErr w:type="spellStart"/>
      <w:r w:rsidRPr="000E41CD">
        <w:rPr>
          <w:rFonts w:asciiTheme="minorHAnsi" w:hAnsiTheme="minorHAnsi" w:cstheme="minorHAnsi"/>
          <w:sz w:val="21"/>
          <w:szCs w:val="21"/>
        </w:rPr>
        <w:t>at:</w:t>
      </w:r>
      <w:hyperlink r:id="rId21" w:history="1">
        <w:r w:rsidRPr="000E41CD">
          <w:rPr>
            <w:rStyle w:val="Hyperlink"/>
            <w:rFonts w:asciiTheme="minorHAnsi" w:hAnsiTheme="minorHAnsi" w:cstheme="minorHAnsi"/>
            <w:sz w:val="21"/>
            <w:szCs w:val="21"/>
          </w:rPr>
          <w:t>https</w:t>
        </w:r>
        <w:proofErr w:type="spellEnd"/>
        <w:r w:rsidRPr="000E41CD">
          <w:rPr>
            <w:rStyle w:val="Hyperlink"/>
            <w:rFonts w:asciiTheme="minorHAnsi" w:hAnsiTheme="minorHAnsi" w:cstheme="minorHAnsi"/>
            <w:sz w:val="21"/>
            <w:szCs w:val="21"/>
          </w:rPr>
          <w:t>://www.pentagonplay.co.uk</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18th of October 2021)</w:t>
      </w:r>
    </w:p>
    <w:p w14:paraId="58942171" w14:textId="77777777" w:rsidR="00716567" w:rsidRPr="000E41CD" w:rsidRDefault="00716567" w:rsidP="00716567">
      <w:pPr>
        <w:rPr>
          <w:rFonts w:asciiTheme="minorHAnsi" w:hAnsiTheme="minorHAnsi" w:cstheme="minorHAnsi"/>
          <w:color w:val="202124"/>
          <w:sz w:val="21"/>
          <w:szCs w:val="21"/>
          <w:shd w:val="clear" w:color="auto" w:fill="FFFFFF"/>
        </w:rPr>
      </w:pPr>
    </w:p>
    <w:p w14:paraId="45D3D34D"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Resources for Early Learning. (2014) </w:t>
      </w:r>
      <w:r w:rsidRPr="000E41CD">
        <w:rPr>
          <w:rFonts w:asciiTheme="minorHAnsi" w:hAnsiTheme="minorHAnsi" w:cstheme="minorHAnsi"/>
          <w:i/>
          <w:iCs/>
          <w:sz w:val="21"/>
          <w:szCs w:val="21"/>
        </w:rPr>
        <w:t xml:space="preserve">Early Childhood Assessment. </w:t>
      </w:r>
      <w:r w:rsidRPr="000E41CD">
        <w:rPr>
          <w:rFonts w:asciiTheme="minorHAnsi" w:hAnsiTheme="minorHAnsi" w:cstheme="minorHAnsi"/>
          <w:sz w:val="21"/>
          <w:szCs w:val="21"/>
        </w:rPr>
        <w:t>[online] Available at:</w:t>
      </w:r>
      <w:hyperlink r:id="rId22" w:history="1">
        <w:r w:rsidRPr="000E41CD">
          <w:rPr>
            <w:rStyle w:val="Hyperlink"/>
            <w:rFonts w:asciiTheme="minorHAnsi" w:hAnsiTheme="minorHAnsi" w:cstheme="minorHAnsi"/>
            <w:sz w:val="21"/>
            <w:szCs w:val="21"/>
          </w:rPr>
          <w:t>http://resourcesforearlylearning.org/fm/early-childhood-assessment/</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22nd of October 2021)</w:t>
      </w:r>
    </w:p>
    <w:p w14:paraId="6A5E1659" w14:textId="77777777" w:rsidR="00716567" w:rsidRPr="000E41CD" w:rsidRDefault="00716567" w:rsidP="00716567">
      <w:pPr>
        <w:rPr>
          <w:rFonts w:asciiTheme="minorHAnsi" w:hAnsiTheme="minorHAnsi" w:cstheme="minorHAnsi"/>
          <w:sz w:val="21"/>
          <w:szCs w:val="21"/>
        </w:rPr>
      </w:pPr>
    </w:p>
    <w:p w14:paraId="368C4B52" w14:textId="77777777" w:rsidR="00716567" w:rsidRPr="000E41CD" w:rsidRDefault="00716567" w:rsidP="00716567">
      <w:pPr>
        <w:rPr>
          <w:rFonts w:asciiTheme="minorHAnsi" w:hAnsiTheme="minorHAnsi" w:cstheme="minorHAnsi"/>
          <w:color w:val="202124"/>
          <w:sz w:val="21"/>
          <w:szCs w:val="21"/>
          <w:shd w:val="clear" w:color="auto" w:fill="FFFFFF"/>
        </w:rPr>
      </w:pPr>
      <w:proofErr w:type="spellStart"/>
      <w:r w:rsidRPr="000E41CD">
        <w:rPr>
          <w:rFonts w:asciiTheme="minorHAnsi" w:hAnsiTheme="minorHAnsi" w:cstheme="minorHAnsi"/>
          <w:sz w:val="21"/>
          <w:szCs w:val="21"/>
        </w:rPr>
        <w:t>SchoolsWeek</w:t>
      </w:r>
      <w:proofErr w:type="spellEnd"/>
      <w:r w:rsidRPr="000E41CD">
        <w:rPr>
          <w:rFonts w:asciiTheme="minorHAnsi" w:hAnsiTheme="minorHAnsi" w:cstheme="minorHAnsi"/>
          <w:sz w:val="21"/>
          <w:szCs w:val="21"/>
        </w:rPr>
        <w:t xml:space="preserve">. (2021) </w:t>
      </w:r>
      <w:r w:rsidRPr="000E41CD">
        <w:rPr>
          <w:rFonts w:asciiTheme="minorHAnsi" w:hAnsiTheme="minorHAnsi" w:cstheme="minorHAnsi"/>
          <w:i/>
          <w:iCs/>
          <w:sz w:val="21"/>
          <w:szCs w:val="21"/>
        </w:rPr>
        <w:t xml:space="preserve">Primary </w:t>
      </w:r>
      <w:proofErr w:type="spellStart"/>
      <w:proofErr w:type="gramStart"/>
      <w:r w:rsidRPr="000E41CD">
        <w:rPr>
          <w:rFonts w:asciiTheme="minorHAnsi" w:hAnsiTheme="minorHAnsi" w:cstheme="minorHAnsi"/>
          <w:i/>
          <w:iCs/>
          <w:sz w:val="21"/>
          <w:szCs w:val="21"/>
        </w:rPr>
        <w:t>assessment:the</w:t>
      </w:r>
      <w:proofErr w:type="spellEnd"/>
      <w:proofErr w:type="gramEnd"/>
      <w:r w:rsidRPr="000E41CD">
        <w:rPr>
          <w:rFonts w:asciiTheme="minorHAnsi" w:hAnsiTheme="minorHAnsi" w:cstheme="minorHAnsi"/>
          <w:i/>
          <w:iCs/>
          <w:sz w:val="21"/>
          <w:szCs w:val="21"/>
        </w:rPr>
        <w:t xml:space="preserve"> good, the bad and the ugly. </w:t>
      </w:r>
      <w:r w:rsidRPr="000E41CD">
        <w:rPr>
          <w:rFonts w:asciiTheme="minorHAnsi" w:hAnsiTheme="minorHAnsi" w:cstheme="minorHAnsi"/>
          <w:sz w:val="21"/>
          <w:szCs w:val="21"/>
        </w:rPr>
        <w:t>[online]Available at:</w:t>
      </w:r>
      <w:hyperlink r:id="rId23" w:history="1">
        <w:r w:rsidRPr="000E41CD">
          <w:rPr>
            <w:rStyle w:val="Hyperlink"/>
            <w:rFonts w:asciiTheme="minorHAnsi" w:hAnsiTheme="minorHAnsi" w:cstheme="minorHAnsi"/>
            <w:sz w:val="21"/>
            <w:szCs w:val="21"/>
          </w:rPr>
          <w:t>https://schoolsweek.co.uk/primary-assessment-the-good-the-bad-and-the-ugly/</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22nd of October 2021)</w:t>
      </w:r>
    </w:p>
    <w:p w14:paraId="3F324D59" w14:textId="77777777" w:rsidR="00716567" w:rsidRPr="000E41CD" w:rsidRDefault="00716567" w:rsidP="00716567">
      <w:pPr>
        <w:rPr>
          <w:rFonts w:asciiTheme="minorHAnsi" w:hAnsiTheme="minorHAnsi" w:cstheme="minorHAnsi"/>
          <w:sz w:val="21"/>
          <w:szCs w:val="21"/>
        </w:rPr>
      </w:pPr>
    </w:p>
    <w:p w14:paraId="07CE30E4" w14:textId="77777777" w:rsidR="00716567" w:rsidRPr="000E41CD" w:rsidRDefault="00716567" w:rsidP="00716567">
      <w:pPr>
        <w:rPr>
          <w:rFonts w:asciiTheme="minorHAnsi" w:hAnsiTheme="minorHAnsi" w:cstheme="minorHAnsi"/>
          <w:color w:val="202124"/>
          <w:sz w:val="21"/>
          <w:szCs w:val="21"/>
          <w:shd w:val="clear" w:color="auto" w:fill="FFFFFF"/>
        </w:rPr>
      </w:pPr>
      <w:proofErr w:type="spellStart"/>
      <w:r w:rsidRPr="000E41CD">
        <w:rPr>
          <w:rFonts w:asciiTheme="minorHAnsi" w:hAnsiTheme="minorHAnsi" w:cstheme="minorHAnsi"/>
          <w:sz w:val="21"/>
          <w:szCs w:val="21"/>
        </w:rPr>
        <w:t>Scoodle</w:t>
      </w:r>
      <w:proofErr w:type="spellEnd"/>
      <w:r w:rsidRPr="000E41CD">
        <w:rPr>
          <w:rFonts w:asciiTheme="minorHAnsi" w:hAnsiTheme="minorHAnsi" w:cstheme="minorHAnsi"/>
          <w:sz w:val="21"/>
          <w:szCs w:val="21"/>
        </w:rPr>
        <w:t xml:space="preserve">. (No Date) </w:t>
      </w:r>
      <w:r w:rsidRPr="000E41CD">
        <w:rPr>
          <w:rFonts w:asciiTheme="minorHAnsi" w:hAnsiTheme="minorHAnsi" w:cstheme="minorHAnsi"/>
          <w:i/>
          <w:iCs/>
          <w:sz w:val="21"/>
          <w:szCs w:val="21"/>
        </w:rPr>
        <w:t xml:space="preserve">What are the advantages and disadvantages of assessment in schools? </w:t>
      </w:r>
      <w:r w:rsidRPr="000E41CD">
        <w:rPr>
          <w:rFonts w:asciiTheme="minorHAnsi" w:hAnsiTheme="minorHAnsi" w:cstheme="minorHAnsi"/>
          <w:sz w:val="21"/>
          <w:szCs w:val="21"/>
        </w:rPr>
        <w:t xml:space="preserve">[online] </w:t>
      </w:r>
      <w:proofErr w:type="spellStart"/>
      <w:r w:rsidRPr="000E41CD">
        <w:rPr>
          <w:rFonts w:asciiTheme="minorHAnsi" w:hAnsiTheme="minorHAnsi" w:cstheme="minorHAnsi"/>
          <w:sz w:val="21"/>
          <w:szCs w:val="21"/>
        </w:rPr>
        <w:t>Availabe</w:t>
      </w:r>
      <w:proofErr w:type="spellEnd"/>
      <w:r w:rsidRPr="000E41CD">
        <w:rPr>
          <w:rFonts w:asciiTheme="minorHAnsi" w:hAnsiTheme="minorHAnsi" w:cstheme="minorHAnsi"/>
          <w:sz w:val="21"/>
          <w:szCs w:val="21"/>
        </w:rPr>
        <w:t xml:space="preserve"> at:</w:t>
      </w:r>
      <w:hyperlink r:id="rId24" w:history="1">
        <w:r w:rsidRPr="000E41CD">
          <w:rPr>
            <w:rStyle w:val="Hyperlink"/>
            <w:rFonts w:asciiTheme="minorHAnsi" w:hAnsiTheme="minorHAnsi" w:cstheme="minorHAnsi"/>
            <w:sz w:val="21"/>
            <w:szCs w:val="21"/>
          </w:rPr>
          <w:t>https://scoodle.co.uk/questions/in/general/what-are-the-advantages-and-disadvantages-of-assessment-in-schools</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22nd of October 2021)</w:t>
      </w:r>
    </w:p>
    <w:p w14:paraId="0C366157" w14:textId="77777777" w:rsidR="00716567" w:rsidRPr="000E41CD" w:rsidRDefault="00716567" w:rsidP="00716567">
      <w:pPr>
        <w:rPr>
          <w:rFonts w:asciiTheme="minorHAnsi" w:hAnsiTheme="minorHAnsi" w:cstheme="minorHAnsi"/>
          <w:sz w:val="21"/>
          <w:szCs w:val="21"/>
        </w:rPr>
      </w:pPr>
    </w:p>
    <w:p w14:paraId="1D40F729"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color w:val="202124"/>
          <w:sz w:val="21"/>
          <w:szCs w:val="21"/>
          <w:shd w:val="clear" w:color="auto" w:fill="FFFFFF"/>
        </w:rPr>
        <w:t xml:space="preserve">Teach Early Years. (2021) </w:t>
      </w:r>
      <w:r w:rsidRPr="000E41CD">
        <w:rPr>
          <w:rFonts w:asciiTheme="minorHAnsi" w:hAnsiTheme="minorHAnsi" w:cstheme="minorHAnsi"/>
          <w:i/>
          <w:iCs/>
          <w:color w:val="202124"/>
          <w:sz w:val="21"/>
          <w:szCs w:val="21"/>
          <w:shd w:val="clear" w:color="auto" w:fill="FFFFFF"/>
        </w:rPr>
        <w:t xml:space="preserve">Inclusion in Early Years Settings. </w:t>
      </w:r>
      <w:r w:rsidRPr="000E41CD">
        <w:rPr>
          <w:rFonts w:asciiTheme="minorHAnsi" w:hAnsiTheme="minorHAnsi" w:cstheme="minorHAnsi"/>
          <w:color w:val="202124"/>
          <w:sz w:val="21"/>
          <w:szCs w:val="21"/>
          <w:shd w:val="clear" w:color="auto" w:fill="FFFFFF"/>
        </w:rPr>
        <w:t>[online] Available at:</w:t>
      </w:r>
      <w:hyperlink r:id="rId25" w:history="1">
        <w:r w:rsidRPr="000E41CD">
          <w:rPr>
            <w:rStyle w:val="Hyperlink"/>
            <w:rFonts w:asciiTheme="minorHAnsi" w:hAnsiTheme="minorHAnsi" w:cstheme="minorHAnsi"/>
            <w:sz w:val="21"/>
            <w:szCs w:val="21"/>
          </w:rPr>
          <w:t>https://www.teachearlyyears.com/a-unique-child/view/inclusion-in-early-years-settings</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21st of October 2021)</w:t>
      </w:r>
    </w:p>
    <w:p w14:paraId="6056AE58" w14:textId="77777777" w:rsidR="00716567" w:rsidRPr="000E41CD" w:rsidRDefault="00716567" w:rsidP="00716567">
      <w:pPr>
        <w:rPr>
          <w:rFonts w:asciiTheme="minorHAnsi" w:hAnsiTheme="minorHAnsi" w:cstheme="minorHAnsi"/>
          <w:color w:val="202124"/>
          <w:sz w:val="21"/>
          <w:szCs w:val="21"/>
          <w:shd w:val="clear" w:color="auto" w:fill="FFFFFF"/>
        </w:rPr>
      </w:pPr>
    </w:p>
    <w:p w14:paraId="786B46A0" w14:textId="77777777" w:rsidR="00716567" w:rsidRPr="000E41CD" w:rsidRDefault="00716567" w:rsidP="00716567">
      <w:pPr>
        <w:rPr>
          <w:rFonts w:asciiTheme="minorHAnsi" w:hAnsiTheme="minorHAnsi" w:cstheme="minorHAnsi"/>
          <w:sz w:val="21"/>
          <w:szCs w:val="21"/>
        </w:rPr>
      </w:pPr>
      <w:r w:rsidRPr="000E41CD">
        <w:rPr>
          <w:rFonts w:asciiTheme="minorHAnsi" w:hAnsiTheme="minorHAnsi" w:cstheme="minorHAnsi"/>
          <w:sz w:val="21"/>
          <w:szCs w:val="21"/>
        </w:rPr>
        <w:t xml:space="preserve">The School Run. (2021) </w:t>
      </w:r>
      <w:r w:rsidRPr="000E41CD">
        <w:rPr>
          <w:rFonts w:asciiTheme="minorHAnsi" w:hAnsiTheme="minorHAnsi" w:cstheme="minorHAnsi"/>
          <w:i/>
          <w:iCs/>
          <w:sz w:val="21"/>
          <w:szCs w:val="21"/>
        </w:rPr>
        <w:t xml:space="preserve">The curriculum for Wales 2022. </w:t>
      </w:r>
      <w:r w:rsidRPr="000E41CD">
        <w:rPr>
          <w:rFonts w:asciiTheme="minorHAnsi" w:hAnsiTheme="minorHAnsi" w:cstheme="minorHAnsi"/>
          <w:sz w:val="21"/>
          <w:szCs w:val="21"/>
        </w:rPr>
        <w:t xml:space="preserve">[online] Available </w:t>
      </w:r>
      <w:proofErr w:type="spellStart"/>
      <w:r w:rsidRPr="000E41CD">
        <w:rPr>
          <w:rFonts w:asciiTheme="minorHAnsi" w:hAnsiTheme="minorHAnsi" w:cstheme="minorHAnsi"/>
          <w:sz w:val="21"/>
          <w:szCs w:val="21"/>
        </w:rPr>
        <w:t>at:</w:t>
      </w:r>
      <w:hyperlink r:id="rId26" w:history="1">
        <w:r w:rsidRPr="000E41CD">
          <w:rPr>
            <w:rStyle w:val="Hyperlink"/>
            <w:rFonts w:asciiTheme="minorHAnsi" w:hAnsiTheme="minorHAnsi" w:cstheme="minorHAnsi"/>
            <w:sz w:val="21"/>
            <w:szCs w:val="21"/>
          </w:rPr>
          <w:t>https</w:t>
        </w:r>
        <w:proofErr w:type="spellEnd"/>
        <w:r w:rsidRPr="000E41CD">
          <w:rPr>
            <w:rStyle w:val="Hyperlink"/>
            <w:rFonts w:asciiTheme="minorHAnsi" w:hAnsiTheme="minorHAnsi" w:cstheme="minorHAnsi"/>
            <w:sz w:val="21"/>
            <w:szCs w:val="21"/>
          </w:rPr>
          <w:t>://www.theschoolrun.com/curriculum-for-wales</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22nd of October 2021)</w:t>
      </w:r>
    </w:p>
    <w:p w14:paraId="46814E1A"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UK Government and Parliament. (2017) </w:t>
      </w:r>
      <w:r w:rsidRPr="000E41CD">
        <w:rPr>
          <w:rFonts w:asciiTheme="minorHAnsi" w:hAnsiTheme="minorHAnsi" w:cstheme="minorHAnsi"/>
          <w:i/>
          <w:iCs/>
          <w:sz w:val="21"/>
          <w:szCs w:val="21"/>
        </w:rPr>
        <w:t xml:space="preserve">Make British Sign Language part of the National Curriculum. </w:t>
      </w:r>
      <w:r w:rsidRPr="000E41CD">
        <w:rPr>
          <w:rFonts w:asciiTheme="minorHAnsi" w:hAnsiTheme="minorHAnsi" w:cstheme="minorHAnsi"/>
          <w:sz w:val="21"/>
          <w:szCs w:val="21"/>
        </w:rPr>
        <w:t>[online] Available at:</w:t>
      </w:r>
      <w:hyperlink r:id="rId27" w:history="1">
        <w:r w:rsidRPr="000E41CD">
          <w:rPr>
            <w:rStyle w:val="Hyperlink"/>
            <w:rFonts w:asciiTheme="minorHAnsi" w:hAnsiTheme="minorHAnsi" w:cstheme="minorHAnsi"/>
            <w:sz w:val="21"/>
            <w:szCs w:val="21"/>
          </w:rPr>
          <w:t>https://petition.parliament.uk/archived/petitions/200000</w:t>
        </w:r>
      </w:hyperlink>
      <w:r w:rsidRPr="000E41CD">
        <w:rPr>
          <w:rFonts w:asciiTheme="minorHAnsi" w:hAnsiTheme="minorHAnsi" w:cstheme="minorHAnsi"/>
          <w:sz w:val="21"/>
          <w:szCs w:val="21"/>
        </w:rPr>
        <w:t>(</w:t>
      </w:r>
      <w:r w:rsidRPr="000E41CD">
        <w:rPr>
          <w:rFonts w:asciiTheme="minorHAnsi" w:hAnsiTheme="minorHAnsi" w:cstheme="minorHAnsi"/>
          <w:color w:val="202124"/>
          <w:sz w:val="21"/>
          <w:szCs w:val="21"/>
          <w:shd w:val="clear" w:color="auto" w:fill="FFFFFF"/>
        </w:rPr>
        <w:t>Accessed on 22nd of October 2021)</w:t>
      </w:r>
    </w:p>
    <w:p w14:paraId="699E1D86" w14:textId="77777777" w:rsidR="00716567" w:rsidRPr="000E41CD" w:rsidRDefault="00716567" w:rsidP="00716567">
      <w:pPr>
        <w:rPr>
          <w:rFonts w:asciiTheme="minorHAnsi" w:hAnsiTheme="minorHAnsi" w:cstheme="minorHAnsi"/>
          <w:sz w:val="21"/>
          <w:szCs w:val="21"/>
        </w:rPr>
      </w:pPr>
    </w:p>
    <w:p w14:paraId="71DF94F6"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UNICEF. (2020) </w:t>
      </w:r>
      <w:r w:rsidRPr="000E41CD">
        <w:rPr>
          <w:rFonts w:asciiTheme="minorHAnsi" w:hAnsiTheme="minorHAnsi" w:cstheme="minorHAnsi"/>
          <w:i/>
          <w:iCs/>
          <w:sz w:val="21"/>
          <w:szCs w:val="21"/>
        </w:rPr>
        <w:t>COVID-19: Are children able to learn during school closures? [online] Available at:</w:t>
      </w:r>
      <w:hyperlink r:id="rId28" w:history="1">
        <w:r w:rsidRPr="000E41CD">
          <w:rPr>
            <w:rStyle w:val="Hyperlink"/>
            <w:rFonts w:asciiTheme="minorHAnsi" w:hAnsiTheme="minorHAnsi" w:cstheme="minorHAnsi"/>
            <w:sz w:val="21"/>
            <w:szCs w:val="21"/>
          </w:rPr>
          <w:t>https://data.unicef.org/resources/remote-learning-reachability-factsheet/</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22nd of October 2021)</w:t>
      </w:r>
    </w:p>
    <w:p w14:paraId="2962A82A" w14:textId="77777777" w:rsidR="00716567" w:rsidRPr="000E41CD" w:rsidRDefault="00716567" w:rsidP="00716567">
      <w:pPr>
        <w:rPr>
          <w:rFonts w:asciiTheme="minorHAnsi" w:hAnsiTheme="minorHAnsi" w:cstheme="minorHAnsi"/>
          <w:i/>
          <w:iCs/>
          <w:sz w:val="21"/>
          <w:szCs w:val="21"/>
        </w:rPr>
      </w:pPr>
    </w:p>
    <w:p w14:paraId="48DA2468"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color w:val="000000"/>
          <w:sz w:val="21"/>
          <w:szCs w:val="21"/>
        </w:rPr>
        <w:t> </w:t>
      </w:r>
      <w:proofErr w:type="spellStart"/>
      <w:r w:rsidRPr="000E41CD">
        <w:rPr>
          <w:rFonts w:asciiTheme="minorHAnsi" w:hAnsiTheme="minorHAnsi" w:cstheme="minorHAnsi"/>
          <w:color w:val="000000"/>
          <w:sz w:val="21"/>
          <w:szCs w:val="21"/>
        </w:rPr>
        <w:t>Unicef</w:t>
      </w:r>
      <w:proofErr w:type="spellEnd"/>
      <w:r w:rsidRPr="000E41CD">
        <w:rPr>
          <w:rFonts w:asciiTheme="minorHAnsi" w:hAnsiTheme="minorHAnsi" w:cstheme="minorHAnsi"/>
          <w:color w:val="000000"/>
          <w:sz w:val="21"/>
          <w:szCs w:val="21"/>
        </w:rPr>
        <w:t xml:space="preserve">.(2018) </w:t>
      </w:r>
      <w:r w:rsidRPr="000E41CD">
        <w:rPr>
          <w:rFonts w:asciiTheme="minorHAnsi" w:hAnsiTheme="minorHAnsi" w:cstheme="minorHAnsi"/>
          <w:i/>
          <w:iCs/>
          <w:sz w:val="21"/>
          <w:szCs w:val="21"/>
        </w:rPr>
        <w:t>For every child.</w:t>
      </w:r>
      <w:r w:rsidRPr="000E41CD">
        <w:rPr>
          <w:rFonts w:asciiTheme="minorHAnsi" w:hAnsiTheme="minorHAnsi" w:cstheme="minorHAnsi"/>
          <w:sz w:val="21"/>
          <w:szCs w:val="21"/>
        </w:rPr>
        <w:t>[online]</w:t>
      </w:r>
      <w:r w:rsidRPr="000E41CD">
        <w:rPr>
          <w:rFonts w:asciiTheme="minorHAnsi" w:hAnsiTheme="minorHAnsi" w:cstheme="minorHAnsi"/>
          <w:i/>
          <w:iCs/>
          <w:sz w:val="21"/>
          <w:szCs w:val="21"/>
        </w:rPr>
        <w:t xml:space="preserve"> </w:t>
      </w:r>
      <w:r w:rsidRPr="000E41CD">
        <w:rPr>
          <w:rFonts w:asciiTheme="minorHAnsi" w:hAnsiTheme="minorHAnsi" w:cstheme="minorHAnsi"/>
          <w:sz w:val="21"/>
          <w:szCs w:val="21"/>
        </w:rPr>
        <w:t>Available at:</w:t>
      </w:r>
      <w:hyperlink r:id="rId29" w:history="1">
        <w:r w:rsidRPr="000E41CD">
          <w:rPr>
            <w:rStyle w:val="Hyperlink"/>
            <w:rFonts w:asciiTheme="minorHAnsi" w:hAnsiTheme="minorHAnsi" w:cstheme="minorHAnsi"/>
            <w:sz w:val="21"/>
            <w:szCs w:val="21"/>
            <w:shd w:val="clear" w:color="auto" w:fill="FFFFFF"/>
          </w:rPr>
          <w:t>https://www.unicef.org/sites/default/files/2018-12/UNICEF-Lego-Foundation-Learning-through-Play.pdf</w:t>
        </w:r>
      </w:hyperlink>
      <w:r w:rsidRPr="000E41CD">
        <w:rPr>
          <w:rFonts w:asciiTheme="minorHAnsi" w:hAnsiTheme="minorHAnsi" w:cstheme="minorHAnsi"/>
          <w:color w:val="202124"/>
          <w:sz w:val="21"/>
          <w:szCs w:val="21"/>
          <w:shd w:val="clear" w:color="auto" w:fill="FFFFFF"/>
        </w:rPr>
        <w:t xml:space="preserve"> (Accessed on 18th of October 2021)</w:t>
      </w:r>
    </w:p>
    <w:p w14:paraId="73B378C1" w14:textId="77777777" w:rsidR="00716567" w:rsidRPr="000E41CD" w:rsidRDefault="00716567" w:rsidP="00716567">
      <w:pPr>
        <w:rPr>
          <w:rFonts w:asciiTheme="minorHAnsi" w:hAnsiTheme="minorHAnsi" w:cstheme="minorHAnsi"/>
          <w:color w:val="202124"/>
          <w:sz w:val="21"/>
          <w:szCs w:val="21"/>
          <w:shd w:val="clear" w:color="auto" w:fill="FFFFFF"/>
        </w:rPr>
      </w:pPr>
    </w:p>
    <w:p w14:paraId="472C6F30"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University of Reading. (No Date) </w:t>
      </w:r>
      <w:r w:rsidRPr="000E41CD">
        <w:rPr>
          <w:rFonts w:asciiTheme="minorHAnsi" w:hAnsiTheme="minorHAnsi" w:cstheme="minorHAnsi"/>
          <w:i/>
          <w:iCs/>
          <w:sz w:val="21"/>
          <w:szCs w:val="21"/>
        </w:rPr>
        <w:t xml:space="preserve">Why is assessment important? </w:t>
      </w:r>
      <w:r w:rsidRPr="000E41CD">
        <w:rPr>
          <w:rFonts w:asciiTheme="minorHAnsi" w:hAnsiTheme="minorHAnsi" w:cstheme="minorHAnsi"/>
          <w:sz w:val="21"/>
          <w:szCs w:val="21"/>
        </w:rPr>
        <w:t>[online] Available at:</w:t>
      </w:r>
      <w:hyperlink r:id="rId30" w:history="1">
        <w:r w:rsidRPr="000E41CD">
          <w:rPr>
            <w:rStyle w:val="Hyperlink"/>
            <w:rFonts w:asciiTheme="minorHAnsi" w:hAnsiTheme="minorHAnsi" w:cstheme="minorHAnsi"/>
            <w:sz w:val="21"/>
            <w:szCs w:val="21"/>
          </w:rPr>
          <w:t>https://www.reading.ac.uk/engageinassessment/why-is-assessment-important/eia-why-is-assessment-important.aspx</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22nd of October 2021)</w:t>
      </w:r>
    </w:p>
    <w:p w14:paraId="0EB24DA5" w14:textId="77777777" w:rsidR="00716567" w:rsidRPr="000E41CD" w:rsidRDefault="00716567" w:rsidP="00716567">
      <w:pPr>
        <w:rPr>
          <w:rFonts w:asciiTheme="minorHAnsi" w:hAnsiTheme="minorHAnsi" w:cstheme="minorHAnsi"/>
          <w:sz w:val="21"/>
          <w:szCs w:val="21"/>
        </w:rPr>
      </w:pPr>
    </w:p>
    <w:p w14:paraId="6959782C"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Very Well Family. (2020) </w:t>
      </w:r>
      <w:r w:rsidRPr="000E41CD">
        <w:rPr>
          <w:rFonts w:asciiTheme="minorHAnsi" w:hAnsiTheme="minorHAnsi" w:cstheme="minorHAnsi"/>
          <w:i/>
          <w:iCs/>
          <w:sz w:val="21"/>
          <w:szCs w:val="21"/>
        </w:rPr>
        <w:t xml:space="preserve">How Are Deaf Children Supported </w:t>
      </w:r>
      <w:proofErr w:type="gramStart"/>
      <w:r w:rsidRPr="000E41CD">
        <w:rPr>
          <w:rFonts w:asciiTheme="minorHAnsi" w:hAnsiTheme="minorHAnsi" w:cstheme="minorHAnsi"/>
          <w:i/>
          <w:iCs/>
          <w:sz w:val="21"/>
          <w:szCs w:val="21"/>
        </w:rPr>
        <w:t>In</w:t>
      </w:r>
      <w:proofErr w:type="gramEnd"/>
      <w:r w:rsidRPr="000E41CD">
        <w:rPr>
          <w:rFonts w:asciiTheme="minorHAnsi" w:hAnsiTheme="minorHAnsi" w:cstheme="minorHAnsi"/>
          <w:i/>
          <w:iCs/>
          <w:sz w:val="21"/>
          <w:szCs w:val="21"/>
        </w:rPr>
        <w:t xml:space="preserve"> School?</w:t>
      </w:r>
      <w:r w:rsidRPr="000E41CD">
        <w:rPr>
          <w:rFonts w:asciiTheme="minorHAnsi" w:hAnsiTheme="minorHAnsi" w:cstheme="minorHAnsi"/>
          <w:sz w:val="21"/>
          <w:szCs w:val="21"/>
        </w:rPr>
        <w:t xml:space="preserve"> [online] Available at:</w:t>
      </w:r>
      <w:hyperlink r:id="rId31" w:history="1">
        <w:r w:rsidRPr="000E41CD">
          <w:rPr>
            <w:rStyle w:val="Hyperlink"/>
            <w:rFonts w:asciiTheme="minorHAnsi" w:hAnsiTheme="minorHAnsi" w:cstheme="minorHAnsi"/>
            <w:sz w:val="21"/>
            <w:szCs w:val="21"/>
          </w:rPr>
          <w:t>https://www.verywellfamily.com/deafness-what-is-deafness-2162025</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22nd of October 2021)</w:t>
      </w:r>
    </w:p>
    <w:p w14:paraId="286429E5" w14:textId="77777777" w:rsidR="00716567" w:rsidRPr="000E41CD" w:rsidRDefault="00716567" w:rsidP="00716567">
      <w:pPr>
        <w:rPr>
          <w:rFonts w:asciiTheme="minorHAnsi" w:hAnsiTheme="minorHAnsi" w:cstheme="minorHAnsi"/>
          <w:sz w:val="21"/>
          <w:szCs w:val="21"/>
        </w:rPr>
      </w:pPr>
    </w:p>
    <w:p w14:paraId="25A7FDFA"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color w:val="22262A"/>
          <w:sz w:val="21"/>
          <w:szCs w:val="21"/>
          <w:shd w:val="clear" w:color="auto" w:fill="FFFFFF"/>
        </w:rPr>
        <w:t>Vygotsky, L. (1933, 1996). </w:t>
      </w:r>
      <w:r w:rsidRPr="000E41CD">
        <w:rPr>
          <w:rFonts w:asciiTheme="minorHAnsi" w:hAnsiTheme="minorHAnsi" w:cstheme="minorHAnsi"/>
          <w:i/>
          <w:iCs/>
          <w:color w:val="22262A"/>
          <w:sz w:val="21"/>
          <w:szCs w:val="21"/>
        </w:rPr>
        <w:t>Play and its role in the mental development of the child.</w:t>
      </w:r>
      <w:r w:rsidRPr="000E41CD">
        <w:rPr>
          <w:rFonts w:asciiTheme="minorHAnsi" w:hAnsiTheme="minorHAnsi" w:cstheme="minorHAnsi"/>
          <w:color w:val="22262A"/>
          <w:sz w:val="21"/>
          <w:szCs w:val="21"/>
          <w:shd w:val="clear" w:color="auto" w:fill="FFFFFF"/>
        </w:rPr>
        <w:t xml:space="preserve"> Psychology and Marxism </w:t>
      </w:r>
      <w:r w:rsidRPr="000E41CD">
        <w:rPr>
          <w:rFonts w:asciiTheme="minorHAnsi" w:hAnsiTheme="minorHAnsi" w:cstheme="minorHAnsi"/>
          <w:color w:val="202124"/>
          <w:sz w:val="21"/>
          <w:szCs w:val="21"/>
          <w:shd w:val="clear" w:color="auto" w:fill="FFFFFF"/>
        </w:rPr>
        <w:t>(Accessed on 21st of October 2021)</w:t>
      </w:r>
    </w:p>
    <w:p w14:paraId="38C713BF" w14:textId="77777777" w:rsidR="00716567" w:rsidRPr="000E41CD" w:rsidRDefault="00716567" w:rsidP="00716567">
      <w:pPr>
        <w:rPr>
          <w:rFonts w:asciiTheme="minorHAnsi" w:hAnsiTheme="minorHAnsi" w:cstheme="minorHAnsi"/>
          <w:color w:val="202124"/>
          <w:sz w:val="21"/>
          <w:szCs w:val="21"/>
          <w:shd w:val="clear" w:color="auto" w:fill="FFFFFF"/>
        </w:rPr>
      </w:pPr>
    </w:p>
    <w:p w14:paraId="484D5B81"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Welsh Government. (2014) </w:t>
      </w:r>
      <w:r w:rsidRPr="000E41CD">
        <w:rPr>
          <w:rFonts w:asciiTheme="minorHAnsi" w:hAnsiTheme="minorHAnsi" w:cstheme="minorHAnsi"/>
          <w:i/>
          <w:iCs/>
          <w:sz w:val="21"/>
          <w:szCs w:val="21"/>
        </w:rPr>
        <w:t xml:space="preserve">Social Services and Well-being (Wales Act 2014. </w:t>
      </w:r>
      <w:r w:rsidRPr="000E41CD">
        <w:rPr>
          <w:rFonts w:asciiTheme="minorHAnsi" w:hAnsiTheme="minorHAnsi" w:cstheme="minorHAnsi"/>
          <w:sz w:val="21"/>
          <w:szCs w:val="21"/>
        </w:rPr>
        <w:t>[online] Available at:</w:t>
      </w:r>
      <w:hyperlink r:id="rId32" w:history="1">
        <w:r w:rsidRPr="000E41CD">
          <w:rPr>
            <w:rStyle w:val="Hyperlink"/>
            <w:rFonts w:asciiTheme="minorHAnsi" w:hAnsiTheme="minorHAnsi" w:cstheme="minorHAnsi"/>
            <w:sz w:val="21"/>
            <w:szCs w:val="21"/>
          </w:rPr>
          <w:t>https://gov.wales/sites/default/files/publications/2019-05/part-3-code-of-practice-assessing-the-needs-of-individuals.pdf</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22nd of October 2021)</w:t>
      </w:r>
    </w:p>
    <w:p w14:paraId="5ABC4AE3" w14:textId="77777777" w:rsidR="00716567" w:rsidRPr="000E41CD" w:rsidRDefault="00716567" w:rsidP="00716567">
      <w:pPr>
        <w:rPr>
          <w:rFonts w:asciiTheme="minorHAnsi" w:hAnsiTheme="minorHAnsi" w:cstheme="minorHAnsi"/>
          <w:sz w:val="21"/>
          <w:szCs w:val="21"/>
        </w:rPr>
      </w:pPr>
    </w:p>
    <w:p w14:paraId="0491DD4E" w14:textId="77777777" w:rsidR="00716567" w:rsidRPr="000E41CD" w:rsidRDefault="00716567" w:rsidP="00716567">
      <w:pPr>
        <w:rPr>
          <w:rFonts w:asciiTheme="minorHAnsi" w:hAnsiTheme="minorHAnsi" w:cstheme="minorHAnsi"/>
          <w:sz w:val="21"/>
          <w:szCs w:val="21"/>
        </w:rPr>
      </w:pPr>
      <w:r w:rsidRPr="000E41CD">
        <w:rPr>
          <w:rFonts w:asciiTheme="minorHAnsi" w:hAnsiTheme="minorHAnsi" w:cstheme="minorHAnsi"/>
          <w:color w:val="000000"/>
          <w:sz w:val="21"/>
          <w:szCs w:val="21"/>
        </w:rPr>
        <w:t xml:space="preserve">Welsh </w:t>
      </w:r>
      <w:proofErr w:type="gramStart"/>
      <w:r w:rsidRPr="000E41CD">
        <w:rPr>
          <w:rFonts w:asciiTheme="minorHAnsi" w:hAnsiTheme="minorHAnsi" w:cstheme="minorHAnsi"/>
          <w:color w:val="000000"/>
          <w:sz w:val="21"/>
          <w:szCs w:val="21"/>
        </w:rPr>
        <w:t>Government.(</w:t>
      </w:r>
      <w:proofErr w:type="gramEnd"/>
      <w:r w:rsidRPr="000E41CD">
        <w:rPr>
          <w:rFonts w:asciiTheme="minorHAnsi" w:hAnsiTheme="minorHAnsi" w:cstheme="minorHAnsi"/>
          <w:color w:val="000000"/>
          <w:sz w:val="21"/>
          <w:szCs w:val="21"/>
        </w:rPr>
        <w:t xml:space="preserve">2018) </w:t>
      </w:r>
      <w:r w:rsidRPr="000E41CD">
        <w:rPr>
          <w:rFonts w:asciiTheme="minorHAnsi" w:hAnsiTheme="minorHAnsi" w:cstheme="minorHAnsi"/>
          <w:i/>
          <w:iCs/>
          <w:sz w:val="21"/>
          <w:szCs w:val="21"/>
        </w:rPr>
        <w:t>How is my child doing in the foundation phase?</w:t>
      </w:r>
      <w:r w:rsidRPr="000E41CD">
        <w:rPr>
          <w:rFonts w:asciiTheme="minorHAnsi" w:hAnsiTheme="minorHAnsi" w:cstheme="minorHAnsi"/>
          <w:sz w:val="21"/>
          <w:szCs w:val="21"/>
        </w:rPr>
        <w:t xml:space="preserve"> [online] Available at:</w:t>
      </w:r>
      <w:hyperlink r:id="rId33" w:history="1">
        <w:r w:rsidRPr="000E41CD">
          <w:rPr>
            <w:rStyle w:val="Hyperlink"/>
            <w:rFonts w:asciiTheme="minorHAnsi" w:hAnsiTheme="minorHAnsi" w:cstheme="minorHAnsi"/>
            <w:sz w:val="21"/>
            <w:szCs w:val="21"/>
          </w:rPr>
          <w:t>https://gov.wales/sites/default/files/publications/2018-06/how-is-my-child-doing-in-the-foundation-phase-a-guide-for-parents-and-carers.pdf</w:t>
        </w:r>
      </w:hyperlink>
      <w:r w:rsidRPr="000E41CD">
        <w:rPr>
          <w:rFonts w:asciiTheme="minorHAnsi" w:hAnsiTheme="minorHAnsi" w:cstheme="minorHAnsi"/>
          <w:sz w:val="21"/>
          <w:szCs w:val="21"/>
        </w:rPr>
        <w:t xml:space="preserve"> (Accessed on 21st of October 2021)</w:t>
      </w:r>
    </w:p>
    <w:p w14:paraId="6AE3AFF5" w14:textId="77777777" w:rsidR="00716567" w:rsidRPr="000E41CD" w:rsidRDefault="00716567" w:rsidP="00716567">
      <w:pPr>
        <w:rPr>
          <w:rFonts w:asciiTheme="minorHAnsi" w:hAnsiTheme="minorHAnsi" w:cstheme="minorHAnsi"/>
          <w:sz w:val="21"/>
          <w:szCs w:val="21"/>
        </w:rPr>
      </w:pPr>
    </w:p>
    <w:p w14:paraId="3BE233CE" w14:textId="77777777" w:rsidR="00716567" w:rsidRPr="000E41CD" w:rsidRDefault="00716567" w:rsidP="00716567">
      <w:pPr>
        <w:rPr>
          <w:rFonts w:asciiTheme="minorHAnsi" w:hAnsiTheme="minorHAnsi" w:cstheme="minorHAnsi"/>
          <w:color w:val="202124"/>
          <w:sz w:val="21"/>
          <w:szCs w:val="21"/>
          <w:shd w:val="clear" w:color="auto" w:fill="FFFFFF"/>
        </w:rPr>
      </w:pPr>
      <w:proofErr w:type="gramStart"/>
      <w:r w:rsidRPr="000E41CD">
        <w:rPr>
          <w:rFonts w:asciiTheme="minorHAnsi" w:hAnsiTheme="minorHAnsi" w:cstheme="minorHAnsi"/>
          <w:sz w:val="21"/>
          <w:szCs w:val="21"/>
        </w:rPr>
        <w:t>WJEC.(</w:t>
      </w:r>
      <w:proofErr w:type="gramEnd"/>
      <w:r w:rsidRPr="000E41CD">
        <w:rPr>
          <w:rFonts w:asciiTheme="minorHAnsi" w:hAnsiTheme="minorHAnsi" w:cstheme="minorHAnsi"/>
          <w:sz w:val="21"/>
          <w:szCs w:val="21"/>
        </w:rPr>
        <w:t>2019)</w:t>
      </w:r>
      <w:r w:rsidRPr="000E41CD">
        <w:rPr>
          <w:rFonts w:asciiTheme="minorHAnsi" w:hAnsiTheme="minorHAnsi" w:cstheme="minorHAnsi"/>
          <w:i/>
          <w:iCs/>
          <w:sz w:val="21"/>
          <w:szCs w:val="21"/>
        </w:rPr>
        <w:t xml:space="preserve">`The Importance of Risk when Playing. </w:t>
      </w:r>
      <w:r w:rsidRPr="000E41CD">
        <w:rPr>
          <w:rFonts w:asciiTheme="minorHAnsi" w:hAnsiTheme="minorHAnsi" w:cstheme="minorHAnsi"/>
          <w:sz w:val="21"/>
          <w:szCs w:val="21"/>
        </w:rPr>
        <w:t>[online] Available at:</w:t>
      </w:r>
      <w:hyperlink r:id="rId34" w:history="1">
        <w:r w:rsidRPr="000E41CD">
          <w:rPr>
            <w:rStyle w:val="Hyperlink"/>
            <w:rFonts w:asciiTheme="minorHAnsi" w:hAnsiTheme="minorHAnsi" w:cstheme="minorHAnsi"/>
            <w:sz w:val="21"/>
            <w:szCs w:val="21"/>
          </w:rPr>
          <w:t>http://resource.download.wjec.co.uk.s3.amazonaws.com/vtc/2018-19/hsc18-19_3-2/_multi-lang/unit03/08-risk-in-play-and-how-to-encourage-acceptable-risks.html</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22nd of October 2021)</w:t>
      </w:r>
    </w:p>
    <w:p w14:paraId="6FEA2B97" w14:textId="77777777" w:rsidR="00716567" w:rsidRPr="000E41CD" w:rsidRDefault="00716567" w:rsidP="00716567">
      <w:pPr>
        <w:rPr>
          <w:rFonts w:asciiTheme="minorHAnsi" w:hAnsiTheme="minorHAnsi" w:cstheme="minorHAnsi"/>
          <w:sz w:val="21"/>
          <w:szCs w:val="21"/>
        </w:rPr>
      </w:pPr>
    </w:p>
    <w:p w14:paraId="0597442F" w14:textId="77777777" w:rsidR="00716567" w:rsidRPr="000E41CD" w:rsidRDefault="00716567" w:rsidP="00716567">
      <w:pPr>
        <w:rPr>
          <w:rFonts w:asciiTheme="minorHAnsi" w:hAnsiTheme="minorHAnsi" w:cstheme="minorHAnsi"/>
          <w:sz w:val="21"/>
          <w:szCs w:val="21"/>
        </w:rPr>
      </w:pPr>
      <w:proofErr w:type="spellStart"/>
      <w:proofErr w:type="gramStart"/>
      <w:r w:rsidRPr="000E41CD">
        <w:rPr>
          <w:rFonts w:asciiTheme="minorHAnsi" w:hAnsiTheme="minorHAnsi" w:cstheme="minorHAnsi"/>
          <w:color w:val="000000"/>
          <w:sz w:val="21"/>
          <w:szCs w:val="21"/>
        </w:rPr>
        <w:t>Wonderschool</w:t>
      </w:r>
      <w:proofErr w:type="spellEnd"/>
      <w:r w:rsidRPr="000E41CD">
        <w:rPr>
          <w:rFonts w:asciiTheme="minorHAnsi" w:hAnsiTheme="minorHAnsi" w:cstheme="minorHAnsi"/>
          <w:color w:val="000000"/>
          <w:sz w:val="21"/>
          <w:szCs w:val="21"/>
        </w:rPr>
        <w:t>.(</w:t>
      </w:r>
      <w:proofErr w:type="gramEnd"/>
      <w:r w:rsidRPr="000E41CD">
        <w:rPr>
          <w:rFonts w:asciiTheme="minorHAnsi" w:hAnsiTheme="minorHAnsi" w:cstheme="minorHAnsi"/>
          <w:color w:val="000000"/>
          <w:sz w:val="21"/>
          <w:szCs w:val="21"/>
        </w:rPr>
        <w:t xml:space="preserve">2017) </w:t>
      </w:r>
      <w:r w:rsidRPr="000E41CD">
        <w:rPr>
          <w:rFonts w:asciiTheme="minorHAnsi" w:hAnsiTheme="minorHAnsi" w:cstheme="minorHAnsi"/>
          <w:i/>
          <w:iCs/>
          <w:sz w:val="21"/>
          <w:szCs w:val="21"/>
        </w:rPr>
        <w:t>What is play list learning</w:t>
      </w:r>
      <w:r w:rsidRPr="000E41CD">
        <w:rPr>
          <w:rFonts w:asciiTheme="minorHAnsi" w:hAnsiTheme="minorHAnsi" w:cstheme="minorHAnsi"/>
          <w:sz w:val="21"/>
          <w:szCs w:val="21"/>
        </w:rPr>
        <w:t>. [online] Available at:</w:t>
      </w:r>
      <w:hyperlink r:id="rId35" w:history="1">
        <w:r w:rsidRPr="000E41CD">
          <w:rPr>
            <w:rStyle w:val="Hyperlink"/>
            <w:rFonts w:asciiTheme="minorHAnsi" w:hAnsiTheme="minorHAnsi" w:cstheme="minorHAnsi"/>
            <w:sz w:val="21"/>
            <w:szCs w:val="21"/>
          </w:rPr>
          <w:t>https://www.wonderschool.com/p/parent-resources/what-is-play-based-learning/</w:t>
        </w:r>
      </w:hyperlink>
      <w:r w:rsidRPr="000E41CD">
        <w:rPr>
          <w:rFonts w:asciiTheme="minorHAnsi" w:hAnsiTheme="minorHAnsi" w:cstheme="minorHAnsi"/>
          <w:sz w:val="21"/>
          <w:szCs w:val="21"/>
        </w:rPr>
        <w:t xml:space="preserve"> (Accessed on 18th of October 2021)</w:t>
      </w:r>
    </w:p>
    <w:p w14:paraId="171F6A29" w14:textId="77777777" w:rsidR="00716567" w:rsidRPr="000E41CD" w:rsidRDefault="00716567" w:rsidP="00716567">
      <w:pPr>
        <w:rPr>
          <w:rFonts w:asciiTheme="minorHAnsi" w:hAnsiTheme="minorHAnsi" w:cstheme="minorHAnsi"/>
          <w:sz w:val="21"/>
          <w:szCs w:val="21"/>
        </w:rPr>
      </w:pPr>
    </w:p>
    <w:p w14:paraId="2B386B61"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Word Press. (2021). [online] Available </w:t>
      </w:r>
      <w:proofErr w:type="spellStart"/>
      <w:r w:rsidRPr="000E41CD">
        <w:rPr>
          <w:rFonts w:asciiTheme="minorHAnsi" w:hAnsiTheme="minorHAnsi" w:cstheme="minorHAnsi"/>
          <w:sz w:val="21"/>
          <w:szCs w:val="21"/>
        </w:rPr>
        <w:t>at:</w:t>
      </w:r>
      <w:hyperlink r:id="rId36" w:history="1">
        <w:r w:rsidRPr="000E41CD">
          <w:rPr>
            <w:rStyle w:val="Hyperlink"/>
            <w:rFonts w:asciiTheme="minorHAnsi" w:hAnsiTheme="minorHAnsi" w:cstheme="minorHAnsi"/>
            <w:sz w:val="21"/>
            <w:szCs w:val="21"/>
          </w:rPr>
          <w:t>https</w:t>
        </w:r>
        <w:proofErr w:type="spellEnd"/>
        <w:r w:rsidRPr="000E41CD">
          <w:rPr>
            <w:rStyle w:val="Hyperlink"/>
            <w:rFonts w:asciiTheme="minorHAnsi" w:hAnsiTheme="minorHAnsi" w:cstheme="minorHAnsi"/>
            <w:sz w:val="21"/>
            <w:szCs w:val="21"/>
          </w:rPr>
          <w:t>://en-gb.wordpress.org</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22nd of October 2021)</w:t>
      </w:r>
    </w:p>
    <w:p w14:paraId="2E7C42D4" w14:textId="77777777" w:rsidR="00716567" w:rsidRPr="000E41CD" w:rsidRDefault="00716567" w:rsidP="00716567">
      <w:pPr>
        <w:rPr>
          <w:rFonts w:asciiTheme="minorHAnsi" w:hAnsiTheme="minorHAnsi" w:cstheme="minorHAnsi"/>
          <w:sz w:val="21"/>
          <w:szCs w:val="21"/>
        </w:rPr>
      </w:pPr>
    </w:p>
    <w:p w14:paraId="701C89A4" w14:textId="77777777" w:rsidR="00716567" w:rsidRPr="000E41CD" w:rsidRDefault="00716567" w:rsidP="00716567">
      <w:pPr>
        <w:rPr>
          <w:rFonts w:asciiTheme="minorHAnsi" w:hAnsiTheme="minorHAnsi" w:cstheme="minorHAnsi"/>
          <w:color w:val="202124"/>
          <w:sz w:val="21"/>
          <w:szCs w:val="21"/>
          <w:shd w:val="clear" w:color="auto" w:fill="FFFFFF"/>
        </w:rPr>
      </w:pPr>
      <w:r w:rsidRPr="000E41CD">
        <w:rPr>
          <w:rFonts w:asciiTheme="minorHAnsi" w:hAnsiTheme="minorHAnsi" w:cstheme="minorHAnsi"/>
          <w:sz w:val="21"/>
          <w:szCs w:val="21"/>
        </w:rPr>
        <w:t xml:space="preserve">World Schools. (2021) </w:t>
      </w:r>
      <w:r w:rsidRPr="000E41CD">
        <w:rPr>
          <w:rFonts w:asciiTheme="minorHAnsi" w:hAnsiTheme="minorHAnsi" w:cstheme="minorHAnsi"/>
          <w:i/>
          <w:iCs/>
          <w:sz w:val="21"/>
          <w:szCs w:val="21"/>
        </w:rPr>
        <w:t xml:space="preserve">British Curriculum: Everything you need to know. </w:t>
      </w:r>
      <w:r w:rsidRPr="000E41CD">
        <w:rPr>
          <w:rFonts w:asciiTheme="minorHAnsi" w:hAnsiTheme="minorHAnsi" w:cstheme="minorHAnsi"/>
          <w:sz w:val="21"/>
          <w:szCs w:val="21"/>
        </w:rPr>
        <w:t xml:space="preserve">[online] Available </w:t>
      </w:r>
      <w:proofErr w:type="spellStart"/>
      <w:r w:rsidRPr="000E41CD">
        <w:rPr>
          <w:rFonts w:asciiTheme="minorHAnsi" w:hAnsiTheme="minorHAnsi" w:cstheme="minorHAnsi"/>
          <w:sz w:val="21"/>
          <w:szCs w:val="21"/>
        </w:rPr>
        <w:t>at:</w:t>
      </w:r>
      <w:hyperlink r:id="rId37" w:history="1">
        <w:r w:rsidRPr="000E41CD">
          <w:rPr>
            <w:rStyle w:val="Hyperlink"/>
            <w:rFonts w:asciiTheme="minorHAnsi" w:hAnsiTheme="minorHAnsi" w:cstheme="minorHAnsi"/>
            <w:sz w:val="21"/>
            <w:szCs w:val="21"/>
          </w:rPr>
          <w:t>https</w:t>
        </w:r>
        <w:proofErr w:type="spellEnd"/>
        <w:r w:rsidRPr="000E41CD">
          <w:rPr>
            <w:rStyle w:val="Hyperlink"/>
            <w:rFonts w:asciiTheme="minorHAnsi" w:hAnsiTheme="minorHAnsi" w:cstheme="minorHAnsi"/>
            <w:sz w:val="21"/>
            <w:szCs w:val="21"/>
          </w:rPr>
          <w:t>://world-schools.com/the-</w:t>
        </w:r>
        <w:proofErr w:type="spellStart"/>
        <w:r w:rsidRPr="000E41CD">
          <w:rPr>
            <w:rStyle w:val="Hyperlink"/>
            <w:rFonts w:asciiTheme="minorHAnsi" w:hAnsiTheme="minorHAnsi" w:cstheme="minorHAnsi"/>
            <w:sz w:val="21"/>
            <w:szCs w:val="21"/>
          </w:rPr>
          <w:t>british</w:t>
        </w:r>
        <w:proofErr w:type="spellEnd"/>
        <w:r w:rsidRPr="000E41CD">
          <w:rPr>
            <w:rStyle w:val="Hyperlink"/>
            <w:rFonts w:asciiTheme="minorHAnsi" w:hAnsiTheme="minorHAnsi" w:cstheme="minorHAnsi"/>
            <w:sz w:val="21"/>
            <w:szCs w:val="21"/>
          </w:rPr>
          <w:t>-curriculum-guide/</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23</w:t>
      </w:r>
      <w:r w:rsidRPr="000E41CD">
        <w:rPr>
          <w:rFonts w:asciiTheme="minorHAnsi" w:hAnsiTheme="minorHAnsi" w:cstheme="minorHAnsi"/>
          <w:color w:val="202124"/>
          <w:sz w:val="21"/>
          <w:szCs w:val="21"/>
          <w:shd w:val="clear" w:color="auto" w:fill="FFFFFF"/>
          <w:vertAlign w:val="superscript"/>
        </w:rPr>
        <w:t>rd</w:t>
      </w:r>
      <w:r w:rsidRPr="000E41CD">
        <w:rPr>
          <w:rFonts w:asciiTheme="minorHAnsi" w:hAnsiTheme="minorHAnsi" w:cstheme="minorHAnsi"/>
          <w:color w:val="202124"/>
          <w:sz w:val="21"/>
          <w:szCs w:val="21"/>
          <w:shd w:val="clear" w:color="auto" w:fill="FFFFFF"/>
        </w:rPr>
        <w:t xml:space="preserve"> of October 2021)</w:t>
      </w:r>
    </w:p>
    <w:p w14:paraId="11D9557D" w14:textId="77777777" w:rsidR="00716567" w:rsidRPr="000E41CD" w:rsidRDefault="00716567" w:rsidP="00716567">
      <w:pPr>
        <w:rPr>
          <w:rFonts w:asciiTheme="minorHAnsi" w:hAnsiTheme="minorHAnsi" w:cstheme="minorHAnsi"/>
          <w:sz w:val="21"/>
          <w:szCs w:val="21"/>
        </w:rPr>
      </w:pPr>
    </w:p>
    <w:p w14:paraId="1A90F2D4" w14:textId="59B14818" w:rsidR="00716567" w:rsidRPr="00716567" w:rsidRDefault="00716567" w:rsidP="00716567">
      <w:pPr>
        <w:rPr>
          <w:rFonts w:asciiTheme="minorHAnsi" w:hAnsiTheme="minorHAnsi" w:cstheme="minorHAnsi"/>
          <w:b/>
          <w:bCs/>
          <w:sz w:val="26"/>
          <w:szCs w:val="26"/>
        </w:rPr>
      </w:pPr>
      <w:r w:rsidRPr="000E41CD">
        <w:rPr>
          <w:rFonts w:asciiTheme="minorHAnsi" w:hAnsiTheme="minorHAnsi" w:cstheme="minorHAnsi"/>
          <w:sz w:val="21"/>
          <w:szCs w:val="21"/>
        </w:rPr>
        <w:t xml:space="preserve">YPO. (2020) </w:t>
      </w:r>
      <w:r w:rsidRPr="000E41CD">
        <w:rPr>
          <w:rFonts w:asciiTheme="minorHAnsi" w:hAnsiTheme="minorHAnsi" w:cstheme="minorHAnsi"/>
          <w:i/>
          <w:iCs/>
          <w:sz w:val="21"/>
          <w:szCs w:val="21"/>
        </w:rPr>
        <w:t>Removing the barriers to outdoor play.</w:t>
      </w:r>
      <w:r w:rsidRPr="000E41CD">
        <w:rPr>
          <w:rFonts w:asciiTheme="minorHAnsi" w:hAnsiTheme="minorHAnsi" w:cstheme="minorHAnsi"/>
          <w:sz w:val="21"/>
          <w:szCs w:val="21"/>
        </w:rPr>
        <w:t xml:space="preserve"> [online] Available at:</w:t>
      </w:r>
      <w:hyperlink r:id="rId38" w:history="1">
        <w:r w:rsidRPr="000E41CD">
          <w:rPr>
            <w:rStyle w:val="Hyperlink"/>
            <w:rFonts w:asciiTheme="minorHAnsi" w:hAnsiTheme="minorHAnsi" w:cstheme="minorHAnsi"/>
            <w:sz w:val="21"/>
            <w:szCs w:val="21"/>
          </w:rPr>
          <w:t>https://www.ypo.co.uk/news-and-events/blog/barriers-to-outdoor-play-and-how-to-tackle-them</w:t>
        </w:r>
      </w:hyperlink>
      <w:r w:rsidRPr="000E41CD">
        <w:rPr>
          <w:rFonts w:asciiTheme="minorHAnsi" w:hAnsiTheme="minorHAnsi" w:cstheme="minorHAnsi"/>
          <w:sz w:val="21"/>
          <w:szCs w:val="21"/>
        </w:rPr>
        <w:t xml:space="preserve"> (</w:t>
      </w:r>
      <w:r w:rsidRPr="000E41CD">
        <w:rPr>
          <w:rFonts w:asciiTheme="minorHAnsi" w:hAnsiTheme="minorHAnsi" w:cstheme="minorHAnsi"/>
          <w:color w:val="202124"/>
          <w:sz w:val="21"/>
          <w:szCs w:val="21"/>
          <w:shd w:val="clear" w:color="auto" w:fill="FFFFFF"/>
        </w:rPr>
        <w:t>Accessed on 21st of October 2021</w:t>
      </w:r>
    </w:p>
    <w:p w14:paraId="0CC62F56" w14:textId="6B90E9CD" w:rsidR="00857C50" w:rsidRPr="004A5072" w:rsidRDefault="00857C50">
      <w:pPr>
        <w:rPr>
          <w:sz w:val="26"/>
          <w:szCs w:val="26"/>
        </w:rPr>
      </w:pPr>
    </w:p>
    <w:p w14:paraId="270060CC" w14:textId="60F32618" w:rsidR="00857C50" w:rsidRPr="004A5072" w:rsidRDefault="00857C50">
      <w:pPr>
        <w:rPr>
          <w:sz w:val="26"/>
          <w:szCs w:val="26"/>
        </w:rPr>
      </w:pPr>
    </w:p>
    <w:p w14:paraId="68C26579" w14:textId="2A74DBD3" w:rsidR="00857C50" w:rsidRPr="004A5072" w:rsidRDefault="00857C50">
      <w:pPr>
        <w:rPr>
          <w:sz w:val="26"/>
          <w:szCs w:val="26"/>
        </w:rPr>
      </w:pPr>
    </w:p>
    <w:p w14:paraId="2F84B869" w14:textId="42022088" w:rsidR="00857C50" w:rsidRPr="004A5072" w:rsidRDefault="00857C50">
      <w:pPr>
        <w:rPr>
          <w:sz w:val="26"/>
          <w:szCs w:val="26"/>
        </w:rPr>
      </w:pPr>
    </w:p>
    <w:p w14:paraId="44F8D724" w14:textId="1984A044" w:rsidR="00857C50" w:rsidRDefault="00857C50">
      <w:pPr>
        <w:rPr>
          <w:sz w:val="26"/>
          <w:szCs w:val="26"/>
        </w:rPr>
      </w:pPr>
    </w:p>
    <w:p w14:paraId="6C95BBBE" w14:textId="58B93151" w:rsidR="00144139" w:rsidRDefault="00144139">
      <w:pPr>
        <w:rPr>
          <w:sz w:val="26"/>
          <w:szCs w:val="26"/>
        </w:rPr>
      </w:pPr>
    </w:p>
    <w:p w14:paraId="6DE7426D" w14:textId="284B159B" w:rsidR="00144139" w:rsidRDefault="00144139">
      <w:pPr>
        <w:rPr>
          <w:sz w:val="26"/>
          <w:szCs w:val="26"/>
        </w:rPr>
      </w:pPr>
    </w:p>
    <w:p w14:paraId="10124770" w14:textId="284B4B96" w:rsidR="00144139" w:rsidRDefault="00144139">
      <w:pPr>
        <w:rPr>
          <w:sz w:val="26"/>
          <w:szCs w:val="26"/>
        </w:rPr>
      </w:pPr>
    </w:p>
    <w:p w14:paraId="6B9F804C" w14:textId="57BE27A0" w:rsidR="00144139" w:rsidRDefault="00144139">
      <w:pPr>
        <w:rPr>
          <w:sz w:val="26"/>
          <w:szCs w:val="26"/>
        </w:rPr>
      </w:pPr>
    </w:p>
    <w:p w14:paraId="5172EB62" w14:textId="1F3EFCFF" w:rsidR="00144139" w:rsidRDefault="00144139">
      <w:pPr>
        <w:rPr>
          <w:sz w:val="26"/>
          <w:szCs w:val="26"/>
        </w:rPr>
      </w:pPr>
    </w:p>
    <w:p w14:paraId="2B6D1A5E" w14:textId="70A519C9" w:rsidR="00144139" w:rsidRDefault="00144139">
      <w:pPr>
        <w:rPr>
          <w:sz w:val="26"/>
          <w:szCs w:val="26"/>
        </w:rPr>
      </w:pPr>
    </w:p>
    <w:p w14:paraId="7EAFD450" w14:textId="1BC03DA2" w:rsidR="00144139" w:rsidRDefault="00144139">
      <w:pPr>
        <w:rPr>
          <w:sz w:val="26"/>
          <w:szCs w:val="26"/>
        </w:rPr>
      </w:pPr>
    </w:p>
    <w:p w14:paraId="19172463" w14:textId="7A41C05C" w:rsidR="00144139" w:rsidRDefault="00144139">
      <w:pPr>
        <w:rPr>
          <w:sz w:val="26"/>
          <w:szCs w:val="26"/>
        </w:rPr>
      </w:pPr>
    </w:p>
    <w:p w14:paraId="2F02EBEC" w14:textId="1E218F75" w:rsidR="00144139" w:rsidRDefault="00144139">
      <w:pPr>
        <w:rPr>
          <w:sz w:val="26"/>
          <w:szCs w:val="26"/>
        </w:rPr>
      </w:pPr>
    </w:p>
    <w:p w14:paraId="0889435D" w14:textId="14EA01AF" w:rsidR="00144139" w:rsidRDefault="00144139">
      <w:pPr>
        <w:rPr>
          <w:sz w:val="26"/>
          <w:szCs w:val="26"/>
        </w:rPr>
      </w:pPr>
    </w:p>
    <w:p w14:paraId="704F4135" w14:textId="2B8575A8" w:rsidR="00144139" w:rsidRDefault="00144139">
      <w:pPr>
        <w:rPr>
          <w:sz w:val="26"/>
          <w:szCs w:val="26"/>
        </w:rPr>
      </w:pPr>
    </w:p>
    <w:p w14:paraId="39FF7AFC" w14:textId="191DDDEE" w:rsidR="00144139" w:rsidRDefault="00144139">
      <w:pPr>
        <w:rPr>
          <w:sz w:val="26"/>
          <w:szCs w:val="26"/>
        </w:rPr>
      </w:pPr>
    </w:p>
    <w:p w14:paraId="29D7B8C5" w14:textId="53D83814" w:rsidR="00144139" w:rsidRDefault="00144139">
      <w:pPr>
        <w:rPr>
          <w:sz w:val="26"/>
          <w:szCs w:val="26"/>
        </w:rPr>
      </w:pPr>
    </w:p>
    <w:p w14:paraId="28EC414A" w14:textId="0A918E8D" w:rsidR="00144139" w:rsidRDefault="00144139">
      <w:pPr>
        <w:rPr>
          <w:sz w:val="26"/>
          <w:szCs w:val="26"/>
        </w:rPr>
      </w:pPr>
    </w:p>
    <w:p w14:paraId="27BFFEE0" w14:textId="77777777" w:rsidR="00D047E8" w:rsidRDefault="00D047E8">
      <w:pPr>
        <w:rPr>
          <w:b/>
          <w:bCs/>
          <w:sz w:val="26"/>
          <w:szCs w:val="26"/>
        </w:rPr>
      </w:pPr>
    </w:p>
    <w:p w14:paraId="4FD9F90C" w14:textId="77777777" w:rsidR="00D047E8" w:rsidRDefault="00D047E8">
      <w:pPr>
        <w:rPr>
          <w:b/>
          <w:bCs/>
          <w:sz w:val="26"/>
          <w:szCs w:val="26"/>
        </w:rPr>
      </w:pPr>
    </w:p>
    <w:p w14:paraId="02E75AFD" w14:textId="77777777" w:rsidR="00D047E8" w:rsidRDefault="00D047E8">
      <w:pPr>
        <w:rPr>
          <w:b/>
          <w:bCs/>
          <w:sz w:val="26"/>
          <w:szCs w:val="26"/>
        </w:rPr>
      </w:pPr>
    </w:p>
    <w:p w14:paraId="380A3B7D" w14:textId="77777777" w:rsidR="00D047E8" w:rsidRDefault="00D047E8">
      <w:pPr>
        <w:rPr>
          <w:b/>
          <w:bCs/>
          <w:sz w:val="26"/>
          <w:szCs w:val="26"/>
        </w:rPr>
      </w:pPr>
    </w:p>
    <w:p w14:paraId="3789CBDC" w14:textId="77777777" w:rsidR="00D047E8" w:rsidRDefault="00D047E8">
      <w:pPr>
        <w:rPr>
          <w:b/>
          <w:bCs/>
          <w:sz w:val="26"/>
          <w:szCs w:val="26"/>
        </w:rPr>
      </w:pPr>
    </w:p>
    <w:p w14:paraId="10EA7147" w14:textId="77777777" w:rsidR="00D047E8" w:rsidRDefault="00D047E8">
      <w:pPr>
        <w:rPr>
          <w:b/>
          <w:bCs/>
          <w:sz w:val="26"/>
          <w:szCs w:val="26"/>
        </w:rPr>
      </w:pPr>
    </w:p>
    <w:p w14:paraId="156043BA" w14:textId="77777777" w:rsidR="00D047E8" w:rsidRDefault="00D047E8">
      <w:pPr>
        <w:rPr>
          <w:b/>
          <w:bCs/>
          <w:sz w:val="26"/>
          <w:szCs w:val="26"/>
        </w:rPr>
      </w:pPr>
    </w:p>
    <w:p w14:paraId="54732DFF" w14:textId="77777777" w:rsidR="00D047E8" w:rsidRDefault="00D047E8">
      <w:pPr>
        <w:rPr>
          <w:b/>
          <w:bCs/>
          <w:sz w:val="26"/>
          <w:szCs w:val="26"/>
        </w:rPr>
      </w:pPr>
    </w:p>
    <w:p w14:paraId="7E1757EF" w14:textId="77777777" w:rsidR="00D047E8" w:rsidRDefault="00D047E8">
      <w:pPr>
        <w:rPr>
          <w:b/>
          <w:bCs/>
          <w:sz w:val="26"/>
          <w:szCs w:val="26"/>
        </w:rPr>
      </w:pPr>
    </w:p>
    <w:p w14:paraId="5CC3384B" w14:textId="77777777" w:rsidR="00D047E8" w:rsidRDefault="00D047E8">
      <w:pPr>
        <w:rPr>
          <w:b/>
          <w:bCs/>
          <w:sz w:val="26"/>
          <w:szCs w:val="26"/>
        </w:rPr>
      </w:pPr>
    </w:p>
    <w:p w14:paraId="44608A96" w14:textId="77777777" w:rsidR="00D047E8" w:rsidRDefault="00D047E8">
      <w:pPr>
        <w:rPr>
          <w:b/>
          <w:bCs/>
          <w:sz w:val="26"/>
          <w:szCs w:val="26"/>
        </w:rPr>
      </w:pPr>
    </w:p>
    <w:p w14:paraId="20BC5090" w14:textId="77777777" w:rsidR="00D047E8" w:rsidRDefault="00D047E8">
      <w:pPr>
        <w:rPr>
          <w:b/>
          <w:bCs/>
          <w:sz w:val="26"/>
          <w:szCs w:val="26"/>
        </w:rPr>
      </w:pPr>
    </w:p>
    <w:p w14:paraId="79E83CF9" w14:textId="77777777" w:rsidR="00D047E8" w:rsidRDefault="00D047E8">
      <w:pPr>
        <w:rPr>
          <w:b/>
          <w:bCs/>
          <w:sz w:val="26"/>
          <w:szCs w:val="26"/>
        </w:rPr>
      </w:pPr>
    </w:p>
    <w:p w14:paraId="60F3B38A" w14:textId="77777777" w:rsidR="00D047E8" w:rsidRDefault="00D047E8">
      <w:pPr>
        <w:rPr>
          <w:b/>
          <w:bCs/>
          <w:sz w:val="26"/>
          <w:szCs w:val="26"/>
        </w:rPr>
      </w:pPr>
    </w:p>
    <w:p w14:paraId="0C2FE6DC" w14:textId="77777777" w:rsidR="00D047E8" w:rsidRDefault="00D047E8">
      <w:pPr>
        <w:rPr>
          <w:b/>
          <w:bCs/>
          <w:sz w:val="26"/>
          <w:szCs w:val="26"/>
        </w:rPr>
      </w:pPr>
    </w:p>
    <w:p w14:paraId="4AD7FA18" w14:textId="77777777" w:rsidR="00D047E8" w:rsidRDefault="00D047E8">
      <w:pPr>
        <w:rPr>
          <w:b/>
          <w:bCs/>
          <w:sz w:val="26"/>
          <w:szCs w:val="26"/>
        </w:rPr>
      </w:pPr>
    </w:p>
    <w:p w14:paraId="1EF4BAAC" w14:textId="77777777" w:rsidR="00D047E8" w:rsidRDefault="00D047E8">
      <w:pPr>
        <w:rPr>
          <w:b/>
          <w:bCs/>
          <w:sz w:val="26"/>
          <w:szCs w:val="26"/>
        </w:rPr>
      </w:pPr>
    </w:p>
    <w:p w14:paraId="7320456E" w14:textId="77777777" w:rsidR="00D047E8" w:rsidRDefault="00D047E8">
      <w:pPr>
        <w:rPr>
          <w:b/>
          <w:bCs/>
          <w:sz w:val="26"/>
          <w:szCs w:val="26"/>
        </w:rPr>
      </w:pPr>
    </w:p>
    <w:p w14:paraId="03340727" w14:textId="77777777" w:rsidR="00D047E8" w:rsidRDefault="00D047E8">
      <w:pPr>
        <w:rPr>
          <w:b/>
          <w:bCs/>
          <w:sz w:val="26"/>
          <w:szCs w:val="26"/>
        </w:rPr>
      </w:pPr>
    </w:p>
    <w:p w14:paraId="577A2A43" w14:textId="77777777" w:rsidR="00D047E8" w:rsidRDefault="00D047E8">
      <w:pPr>
        <w:rPr>
          <w:b/>
          <w:bCs/>
          <w:sz w:val="26"/>
          <w:szCs w:val="26"/>
        </w:rPr>
      </w:pPr>
    </w:p>
    <w:p w14:paraId="0EE17C1C" w14:textId="77777777" w:rsidR="00D047E8" w:rsidRDefault="00D047E8">
      <w:pPr>
        <w:rPr>
          <w:b/>
          <w:bCs/>
          <w:sz w:val="26"/>
          <w:szCs w:val="26"/>
        </w:rPr>
      </w:pPr>
    </w:p>
    <w:p w14:paraId="1E83F77A" w14:textId="77777777" w:rsidR="00D047E8" w:rsidRDefault="00D047E8">
      <w:pPr>
        <w:rPr>
          <w:b/>
          <w:bCs/>
          <w:sz w:val="26"/>
          <w:szCs w:val="26"/>
        </w:rPr>
      </w:pPr>
    </w:p>
    <w:p w14:paraId="3F01CF9A" w14:textId="77777777" w:rsidR="00D047E8" w:rsidRDefault="00D047E8">
      <w:pPr>
        <w:rPr>
          <w:b/>
          <w:bCs/>
          <w:sz w:val="26"/>
          <w:szCs w:val="26"/>
        </w:rPr>
      </w:pPr>
    </w:p>
    <w:p w14:paraId="0D6ABC43" w14:textId="77777777" w:rsidR="00D047E8" w:rsidRDefault="00D047E8">
      <w:pPr>
        <w:rPr>
          <w:b/>
          <w:bCs/>
          <w:sz w:val="26"/>
          <w:szCs w:val="26"/>
        </w:rPr>
      </w:pPr>
    </w:p>
    <w:p w14:paraId="6C2D6790" w14:textId="77777777" w:rsidR="00D047E8" w:rsidRDefault="00D047E8">
      <w:pPr>
        <w:rPr>
          <w:b/>
          <w:bCs/>
          <w:sz w:val="26"/>
          <w:szCs w:val="26"/>
        </w:rPr>
      </w:pPr>
    </w:p>
    <w:p w14:paraId="38FAF457" w14:textId="77777777" w:rsidR="001E564E" w:rsidRDefault="001E564E">
      <w:pPr>
        <w:rPr>
          <w:b/>
          <w:bCs/>
          <w:sz w:val="26"/>
          <w:szCs w:val="26"/>
        </w:rPr>
      </w:pPr>
    </w:p>
    <w:p w14:paraId="1B017092" w14:textId="77777777" w:rsidR="00DD09B8" w:rsidRPr="00106183" w:rsidRDefault="00DD09B8">
      <w:pPr>
        <w:rPr>
          <w:rFonts w:asciiTheme="minorHAnsi" w:hAnsiTheme="minorHAnsi"/>
          <w:sz w:val="21"/>
          <w:szCs w:val="21"/>
        </w:rPr>
      </w:pPr>
    </w:p>
    <w:p w14:paraId="6F730B5A" w14:textId="77777777" w:rsidR="00DD09B8" w:rsidRDefault="00DD09B8"/>
    <w:p w14:paraId="04E8B811" w14:textId="77777777" w:rsidR="00DD09B8" w:rsidRDefault="00DD09B8"/>
    <w:p w14:paraId="23B46933" w14:textId="77777777" w:rsidR="00DD09B8" w:rsidRDefault="00DD09B8"/>
    <w:p w14:paraId="08811778" w14:textId="77777777" w:rsidR="00DD09B8" w:rsidRDefault="00DD09B8"/>
    <w:p w14:paraId="27BEA3A0" w14:textId="77777777" w:rsidR="00DD09B8" w:rsidRDefault="00DD09B8"/>
    <w:p w14:paraId="7DFDC201" w14:textId="77777777" w:rsidR="00DD09B8" w:rsidRDefault="00DD09B8"/>
    <w:p w14:paraId="63D9B9DF" w14:textId="77777777" w:rsidR="00DD09B8" w:rsidRDefault="00DD09B8"/>
    <w:p w14:paraId="0C3BDB09" w14:textId="77777777" w:rsidR="00A9040E" w:rsidRDefault="00A9040E" w:rsidP="00A9040E">
      <w:pPr>
        <w:rPr>
          <w:rFonts w:ascii="Arial" w:hAnsi="Arial" w:cs="Arial"/>
          <w:color w:val="202124"/>
          <w:shd w:val="clear" w:color="auto" w:fill="FFFFFF"/>
        </w:rPr>
      </w:pPr>
    </w:p>
    <w:p w14:paraId="346F45ED" w14:textId="77777777" w:rsidR="00A9040E" w:rsidRDefault="00A9040E" w:rsidP="00A9040E">
      <w:pPr>
        <w:rPr>
          <w:rFonts w:ascii="Arial" w:hAnsi="Arial" w:cs="Arial"/>
          <w:color w:val="202124"/>
          <w:shd w:val="clear" w:color="auto" w:fill="FFFFFF"/>
        </w:rPr>
      </w:pPr>
    </w:p>
    <w:p w14:paraId="743551FF" w14:textId="77777777" w:rsidR="00A9040E" w:rsidRDefault="00A9040E" w:rsidP="00A9040E">
      <w:pPr>
        <w:rPr>
          <w:rFonts w:ascii="Arial" w:hAnsi="Arial" w:cs="Arial"/>
          <w:color w:val="202124"/>
          <w:shd w:val="clear" w:color="auto" w:fill="FFFFFF"/>
        </w:rPr>
      </w:pPr>
    </w:p>
    <w:p w14:paraId="391250E1" w14:textId="6F430A35" w:rsidR="00A9040E" w:rsidRDefault="00A9040E"/>
    <w:p w14:paraId="79EB7DE0" w14:textId="5A48E67F" w:rsidR="00A9040E" w:rsidRDefault="00A9040E"/>
    <w:p w14:paraId="39BF742C" w14:textId="00D89441" w:rsidR="00A9040E" w:rsidRDefault="00A9040E"/>
    <w:p w14:paraId="0FBC340B" w14:textId="422546D7" w:rsidR="00A9040E" w:rsidRDefault="00A9040E"/>
    <w:p w14:paraId="2B1B77F7" w14:textId="57D61665" w:rsidR="00A9040E" w:rsidRDefault="00A9040E"/>
    <w:p w14:paraId="4B260E76" w14:textId="0E05A2AE" w:rsidR="00A9040E" w:rsidRDefault="00A9040E"/>
    <w:p w14:paraId="093EB093" w14:textId="4508B631" w:rsidR="00A9040E" w:rsidRDefault="00A9040E"/>
    <w:p w14:paraId="7A4257E1" w14:textId="5E324A06" w:rsidR="00A9040E" w:rsidRDefault="00A9040E"/>
    <w:p w14:paraId="4A4EA89D" w14:textId="46A7601C" w:rsidR="00A9040E" w:rsidRDefault="00A9040E"/>
    <w:p w14:paraId="1E1EDA2E" w14:textId="20A4DF8B" w:rsidR="00A9040E" w:rsidRDefault="00A9040E"/>
    <w:p w14:paraId="7020A040" w14:textId="2EB09F67" w:rsidR="00A9040E" w:rsidRDefault="00A9040E"/>
    <w:p w14:paraId="48DFF87A" w14:textId="534C33CA" w:rsidR="00A9040E" w:rsidRDefault="00A9040E"/>
    <w:p w14:paraId="2D6BB38F" w14:textId="17D4535D" w:rsidR="00A9040E" w:rsidRDefault="00A9040E"/>
    <w:p w14:paraId="478EC52A" w14:textId="4B2EC6CE" w:rsidR="00A9040E" w:rsidRDefault="00A9040E"/>
    <w:p w14:paraId="5C8DB1EA" w14:textId="42EF391F" w:rsidR="00A9040E" w:rsidRDefault="00A9040E"/>
    <w:p w14:paraId="6E6F2F4E" w14:textId="3A76A365" w:rsidR="00A9040E" w:rsidRDefault="00A9040E"/>
    <w:p w14:paraId="74672E6F" w14:textId="356D42E0" w:rsidR="00A9040E" w:rsidRDefault="00A9040E"/>
    <w:p w14:paraId="3BAB4A3E" w14:textId="354BEF36" w:rsidR="00A9040E" w:rsidRDefault="00A9040E"/>
    <w:p w14:paraId="3D24B76B" w14:textId="449D64AE" w:rsidR="00A9040E" w:rsidRDefault="00A9040E"/>
    <w:p w14:paraId="652C34C3" w14:textId="6BF0F69A" w:rsidR="00A9040E" w:rsidRDefault="00A9040E"/>
    <w:p w14:paraId="16316304" w14:textId="7FB047AC" w:rsidR="00A9040E" w:rsidRDefault="00A9040E"/>
    <w:p w14:paraId="28BA8CAB" w14:textId="17B34747" w:rsidR="00A9040E" w:rsidRDefault="00A9040E"/>
    <w:p w14:paraId="53C22963" w14:textId="5ABA9673" w:rsidR="00A9040E" w:rsidRDefault="00A9040E"/>
    <w:p w14:paraId="432AB1AA" w14:textId="57EE9236" w:rsidR="00A9040E" w:rsidRDefault="00A9040E"/>
    <w:p w14:paraId="766BF815" w14:textId="27192EFF" w:rsidR="00A9040E" w:rsidRDefault="00A9040E"/>
    <w:p w14:paraId="0C2CBFBC" w14:textId="2BC453A2" w:rsidR="00A9040E" w:rsidRDefault="00A9040E"/>
    <w:p w14:paraId="25C93A81" w14:textId="33D639BC" w:rsidR="00A9040E" w:rsidRDefault="00A9040E"/>
    <w:p w14:paraId="3C71B717" w14:textId="7189C65E" w:rsidR="00A9040E" w:rsidRDefault="00A9040E"/>
    <w:p w14:paraId="4D8BFC42" w14:textId="0E59506A" w:rsidR="00A9040E" w:rsidRDefault="00A9040E"/>
    <w:p w14:paraId="136E9D38" w14:textId="1592355A" w:rsidR="00A9040E" w:rsidRDefault="00A9040E"/>
    <w:p w14:paraId="25158687" w14:textId="45D6B1CC" w:rsidR="00A9040E" w:rsidRDefault="00A9040E"/>
    <w:p w14:paraId="586FC742" w14:textId="533C1B3F" w:rsidR="00A9040E" w:rsidRDefault="00A9040E"/>
    <w:p w14:paraId="43EE2BC9" w14:textId="23128714" w:rsidR="00A9040E" w:rsidRDefault="00A9040E"/>
    <w:p w14:paraId="023324C6" w14:textId="7F16701B" w:rsidR="00A9040E" w:rsidRDefault="00A9040E"/>
    <w:p w14:paraId="63CA7733" w14:textId="694BCA13" w:rsidR="008D7AE5" w:rsidRDefault="008D7AE5" w:rsidP="007A2A8D">
      <w:pPr>
        <w:rPr>
          <w:rFonts w:ascii="Arial" w:hAnsi="Arial" w:cs="Arial"/>
          <w:color w:val="202124"/>
          <w:shd w:val="clear" w:color="auto" w:fill="FFFFFF"/>
        </w:rPr>
      </w:pPr>
    </w:p>
    <w:p w14:paraId="1C666C9B" w14:textId="77777777" w:rsidR="007A2A8D" w:rsidRDefault="007A2A8D"/>
    <w:sectPr w:rsidR="007A2A8D">
      <w:headerReference w:type="even" r:id="rId39"/>
      <w:headerReference w:type="default" r:id="rId40"/>
      <w:headerReference w:type="firs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90C141" w14:textId="77777777" w:rsidR="00BA6B7B" w:rsidRDefault="00BA6B7B" w:rsidP="004A5072">
      <w:r>
        <w:separator/>
      </w:r>
    </w:p>
  </w:endnote>
  <w:endnote w:type="continuationSeparator" w:id="0">
    <w:p w14:paraId="39771117" w14:textId="77777777" w:rsidR="00BA6B7B" w:rsidRDefault="00BA6B7B" w:rsidP="004A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72E444" w14:textId="77777777" w:rsidR="00BA6B7B" w:rsidRDefault="00BA6B7B" w:rsidP="004A5072">
      <w:r>
        <w:separator/>
      </w:r>
    </w:p>
  </w:footnote>
  <w:footnote w:type="continuationSeparator" w:id="0">
    <w:p w14:paraId="31979074" w14:textId="77777777" w:rsidR="00BA6B7B" w:rsidRDefault="00BA6B7B" w:rsidP="004A50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33DA59" w14:textId="77777777" w:rsidR="004A5072" w:rsidRDefault="004A50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141B82" w14:textId="52D74180" w:rsidR="004A5072" w:rsidRPr="00716567" w:rsidRDefault="00716567" w:rsidP="00716567">
    <w:pPr>
      <w:pStyle w:val="Header"/>
      <w:jc w:val="right"/>
      <w:rPr>
        <w:rFonts w:asciiTheme="minorHAnsi" w:hAnsiTheme="minorHAnsi" w:cstheme="minorHAnsi"/>
      </w:rPr>
    </w:pPr>
    <w:r w:rsidRPr="00716567">
      <w:rPr>
        <w:rFonts w:asciiTheme="minorHAnsi" w:hAnsiTheme="minorHAnsi" w:cstheme="minorHAnsi"/>
      </w:rPr>
      <w:t>ECEY6007/C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B5D2B" w14:textId="77777777" w:rsidR="004A5072" w:rsidRDefault="004A50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D3252B"/>
    <w:multiLevelType w:val="multilevel"/>
    <w:tmpl w:val="1DA48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800F28"/>
    <w:multiLevelType w:val="multilevel"/>
    <w:tmpl w:val="5D16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40E"/>
    <w:rsid w:val="00044FE2"/>
    <w:rsid w:val="000829E6"/>
    <w:rsid w:val="0009286B"/>
    <w:rsid w:val="000E2206"/>
    <w:rsid w:val="000E3C4A"/>
    <w:rsid w:val="001020A9"/>
    <w:rsid w:val="00106183"/>
    <w:rsid w:val="00144139"/>
    <w:rsid w:val="0016269A"/>
    <w:rsid w:val="001E516B"/>
    <w:rsid w:val="001E564E"/>
    <w:rsid w:val="0022716D"/>
    <w:rsid w:val="002559B3"/>
    <w:rsid w:val="002563BC"/>
    <w:rsid w:val="002870A9"/>
    <w:rsid w:val="00306C9F"/>
    <w:rsid w:val="003168CC"/>
    <w:rsid w:val="003A67DF"/>
    <w:rsid w:val="003E14D7"/>
    <w:rsid w:val="003E6DD0"/>
    <w:rsid w:val="00414AB9"/>
    <w:rsid w:val="004425BE"/>
    <w:rsid w:val="00464D14"/>
    <w:rsid w:val="004A490A"/>
    <w:rsid w:val="004A5072"/>
    <w:rsid w:val="004B38BB"/>
    <w:rsid w:val="004C1ED0"/>
    <w:rsid w:val="00535654"/>
    <w:rsid w:val="005363B9"/>
    <w:rsid w:val="0054749A"/>
    <w:rsid w:val="005842AF"/>
    <w:rsid w:val="00585104"/>
    <w:rsid w:val="00591E1C"/>
    <w:rsid w:val="005B5A59"/>
    <w:rsid w:val="005B6836"/>
    <w:rsid w:val="005D01FB"/>
    <w:rsid w:val="00674924"/>
    <w:rsid w:val="006853DF"/>
    <w:rsid w:val="006D3144"/>
    <w:rsid w:val="00711013"/>
    <w:rsid w:val="00716567"/>
    <w:rsid w:val="00753F0E"/>
    <w:rsid w:val="007771E7"/>
    <w:rsid w:val="007A2A8D"/>
    <w:rsid w:val="007A43CE"/>
    <w:rsid w:val="007C26A1"/>
    <w:rsid w:val="00830CC8"/>
    <w:rsid w:val="00857C50"/>
    <w:rsid w:val="0087395E"/>
    <w:rsid w:val="008760CF"/>
    <w:rsid w:val="008C449C"/>
    <w:rsid w:val="008D7AE5"/>
    <w:rsid w:val="00913EAA"/>
    <w:rsid w:val="00956830"/>
    <w:rsid w:val="009672D4"/>
    <w:rsid w:val="009905D6"/>
    <w:rsid w:val="009C31AB"/>
    <w:rsid w:val="009F5919"/>
    <w:rsid w:val="00A275D8"/>
    <w:rsid w:val="00A552CD"/>
    <w:rsid w:val="00A64D46"/>
    <w:rsid w:val="00A9040E"/>
    <w:rsid w:val="00AA533E"/>
    <w:rsid w:val="00B6044C"/>
    <w:rsid w:val="00B67551"/>
    <w:rsid w:val="00B807AF"/>
    <w:rsid w:val="00BA6B7B"/>
    <w:rsid w:val="00C87406"/>
    <w:rsid w:val="00C87A16"/>
    <w:rsid w:val="00C94B3D"/>
    <w:rsid w:val="00D047E8"/>
    <w:rsid w:val="00D17308"/>
    <w:rsid w:val="00D23ADB"/>
    <w:rsid w:val="00D32FA1"/>
    <w:rsid w:val="00D674BF"/>
    <w:rsid w:val="00D76DA4"/>
    <w:rsid w:val="00D95ABE"/>
    <w:rsid w:val="00DB0C5F"/>
    <w:rsid w:val="00DC3D76"/>
    <w:rsid w:val="00DD09B8"/>
    <w:rsid w:val="00E424B0"/>
    <w:rsid w:val="00E442A7"/>
    <w:rsid w:val="00E86788"/>
    <w:rsid w:val="00EA4071"/>
    <w:rsid w:val="00FF0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40AB8"/>
  <w15:chartTrackingRefBased/>
  <w15:docId w15:val="{C66F139A-D4F7-714F-A157-02DBB8DE1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4D7"/>
    <w:rPr>
      <w:rFonts w:ascii="Times New Roman" w:eastAsia="Times New Roman" w:hAnsi="Times New Roman" w:cs="Times New Roman"/>
      <w:lang w:eastAsia="en-GB"/>
    </w:rPr>
  </w:style>
  <w:style w:type="paragraph" w:styleId="Heading2">
    <w:name w:val="heading 2"/>
    <w:basedOn w:val="Normal"/>
    <w:link w:val="Heading2Char"/>
    <w:uiPriority w:val="9"/>
    <w:qFormat/>
    <w:rsid w:val="003E14D7"/>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9040E"/>
  </w:style>
  <w:style w:type="character" w:styleId="Hyperlink">
    <w:name w:val="Hyperlink"/>
    <w:basedOn w:val="DefaultParagraphFont"/>
    <w:uiPriority w:val="99"/>
    <w:unhideWhenUsed/>
    <w:rsid w:val="00A9040E"/>
    <w:rPr>
      <w:color w:val="F49100" w:themeColor="hyperlink"/>
      <w:u w:val="single"/>
    </w:rPr>
  </w:style>
  <w:style w:type="character" w:styleId="UnresolvedMention">
    <w:name w:val="Unresolved Mention"/>
    <w:basedOn w:val="DefaultParagraphFont"/>
    <w:uiPriority w:val="99"/>
    <w:semiHidden/>
    <w:unhideWhenUsed/>
    <w:rsid w:val="00A9040E"/>
    <w:rPr>
      <w:color w:val="605E5C"/>
      <w:shd w:val="clear" w:color="auto" w:fill="E1DFDD"/>
    </w:rPr>
  </w:style>
  <w:style w:type="character" w:styleId="FollowedHyperlink">
    <w:name w:val="FollowedHyperlink"/>
    <w:basedOn w:val="DefaultParagraphFont"/>
    <w:uiPriority w:val="99"/>
    <w:semiHidden/>
    <w:unhideWhenUsed/>
    <w:rsid w:val="00DC3D76"/>
    <w:rPr>
      <w:color w:val="85DFD0" w:themeColor="followedHyperlink"/>
      <w:u w:val="single"/>
    </w:rPr>
  </w:style>
  <w:style w:type="paragraph" w:styleId="NormalWeb">
    <w:name w:val="Normal (Web)"/>
    <w:basedOn w:val="Normal"/>
    <w:uiPriority w:val="99"/>
    <w:unhideWhenUsed/>
    <w:rsid w:val="008D7AE5"/>
    <w:pPr>
      <w:spacing w:before="100" w:beforeAutospacing="1" w:after="100" w:afterAutospacing="1"/>
    </w:pPr>
  </w:style>
  <w:style w:type="character" w:styleId="Strong">
    <w:name w:val="Strong"/>
    <w:basedOn w:val="DefaultParagraphFont"/>
    <w:uiPriority w:val="22"/>
    <w:qFormat/>
    <w:rsid w:val="00857C50"/>
    <w:rPr>
      <w:b/>
      <w:bCs/>
    </w:rPr>
  </w:style>
  <w:style w:type="character" w:styleId="Emphasis">
    <w:name w:val="Emphasis"/>
    <w:basedOn w:val="DefaultParagraphFont"/>
    <w:uiPriority w:val="20"/>
    <w:qFormat/>
    <w:rsid w:val="00414AB9"/>
    <w:rPr>
      <w:i/>
      <w:iCs/>
    </w:rPr>
  </w:style>
  <w:style w:type="character" w:customStyle="1" w:styleId="Heading2Char">
    <w:name w:val="Heading 2 Char"/>
    <w:basedOn w:val="DefaultParagraphFont"/>
    <w:link w:val="Heading2"/>
    <w:uiPriority w:val="9"/>
    <w:rsid w:val="003E14D7"/>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4A5072"/>
    <w:pPr>
      <w:tabs>
        <w:tab w:val="center" w:pos="4513"/>
        <w:tab w:val="right" w:pos="9026"/>
      </w:tabs>
    </w:pPr>
  </w:style>
  <w:style w:type="character" w:customStyle="1" w:styleId="HeaderChar">
    <w:name w:val="Header Char"/>
    <w:basedOn w:val="DefaultParagraphFont"/>
    <w:link w:val="Header"/>
    <w:uiPriority w:val="99"/>
    <w:rsid w:val="004A5072"/>
    <w:rPr>
      <w:rFonts w:ascii="Times New Roman" w:eastAsia="Times New Roman" w:hAnsi="Times New Roman" w:cs="Times New Roman"/>
      <w:lang w:eastAsia="en-GB"/>
    </w:rPr>
  </w:style>
  <w:style w:type="paragraph" w:styleId="Footer">
    <w:name w:val="footer"/>
    <w:basedOn w:val="Normal"/>
    <w:link w:val="FooterChar"/>
    <w:uiPriority w:val="99"/>
    <w:unhideWhenUsed/>
    <w:rsid w:val="004A5072"/>
    <w:pPr>
      <w:tabs>
        <w:tab w:val="center" w:pos="4513"/>
        <w:tab w:val="right" w:pos="9026"/>
      </w:tabs>
    </w:pPr>
  </w:style>
  <w:style w:type="character" w:customStyle="1" w:styleId="FooterChar">
    <w:name w:val="Footer Char"/>
    <w:basedOn w:val="DefaultParagraphFont"/>
    <w:link w:val="Footer"/>
    <w:uiPriority w:val="99"/>
    <w:rsid w:val="004A5072"/>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654065">
      <w:bodyDiv w:val="1"/>
      <w:marLeft w:val="0"/>
      <w:marRight w:val="0"/>
      <w:marTop w:val="0"/>
      <w:marBottom w:val="0"/>
      <w:divBdr>
        <w:top w:val="none" w:sz="0" w:space="0" w:color="auto"/>
        <w:left w:val="none" w:sz="0" w:space="0" w:color="auto"/>
        <w:bottom w:val="none" w:sz="0" w:space="0" w:color="auto"/>
        <w:right w:val="none" w:sz="0" w:space="0" w:color="auto"/>
      </w:divBdr>
    </w:div>
    <w:div w:id="325405697">
      <w:bodyDiv w:val="1"/>
      <w:marLeft w:val="0"/>
      <w:marRight w:val="0"/>
      <w:marTop w:val="0"/>
      <w:marBottom w:val="0"/>
      <w:divBdr>
        <w:top w:val="none" w:sz="0" w:space="0" w:color="auto"/>
        <w:left w:val="none" w:sz="0" w:space="0" w:color="auto"/>
        <w:bottom w:val="none" w:sz="0" w:space="0" w:color="auto"/>
        <w:right w:val="none" w:sz="0" w:space="0" w:color="auto"/>
      </w:divBdr>
    </w:div>
    <w:div w:id="329407397">
      <w:bodyDiv w:val="1"/>
      <w:marLeft w:val="0"/>
      <w:marRight w:val="0"/>
      <w:marTop w:val="0"/>
      <w:marBottom w:val="0"/>
      <w:divBdr>
        <w:top w:val="none" w:sz="0" w:space="0" w:color="auto"/>
        <w:left w:val="none" w:sz="0" w:space="0" w:color="auto"/>
        <w:bottom w:val="none" w:sz="0" w:space="0" w:color="auto"/>
        <w:right w:val="none" w:sz="0" w:space="0" w:color="auto"/>
      </w:divBdr>
    </w:div>
    <w:div w:id="355549241">
      <w:bodyDiv w:val="1"/>
      <w:marLeft w:val="0"/>
      <w:marRight w:val="0"/>
      <w:marTop w:val="0"/>
      <w:marBottom w:val="0"/>
      <w:divBdr>
        <w:top w:val="none" w:sz="0" w:space="0" w:color="auto"/>
        <w:left w:val="none" w:sz="0" w:space="0" w:color="auto"/>
        <w:bottom w:val="none" w:sz="0" w:space="0" w:color="auto"/>
        <w:right w:val="none" w:sz="0" w:space="0" w:color="auto"/>
      </w:divBdr>
    </w:div>
    <w:div w:id="356274785">
      <w:bodyDiv w:val="1"/>
      <w:marLeft w:val="0"/>
      <w:marRight w:val="0"/>
      <w:marTop w:val="0"/>
      <w:marBottom w:val="0"/>
      <w:divBdr>
        <w:top w:val="none" w:sz="0" w:space="0" w:color="auto"/>
        <w:left w:val="none" w:sz="0" w:space="0" w:color="auto"/>
        <w:bottom w:val="none" w:sz="0" w:space="0" w:color="auto"/>
        <w:right w:val="none" w:sz="0" w:space="0" w:color="auto"/>
      </w:divBdr>
    </w:div>
    <w:div w:id="408617499">
      <w:bodyDiv w:val="1"/>
      <w:marLeft w:val="0"/>
      <w:marRight w:val="0"/>
      <w:marTop w:val="0"/>
      <w:marBottom w:val="0"/>
      <w:divBdr>
        <w:top w:val="none" w:sz="0" w:space="0" w:color="auto"/>
        <w:left w:val="none" w:sz="0" w:space="0" w:color="auto"/>
        <w:bottom w:val="none" w:sz="0" w:space="0" w:color="auto"/>
        <w:right w:val="none" w:sz="0" w:space="0" w:color="auto"/>
      </w:divBdr>
      <w:divsChild>
        <w:div w:id="1518035168">
          <w:marLeft w:val="0"/>
          <w:marRight w:val="0"/>
          <w:marTop w:val="0"/>
          <w:marBottom w:val="0"/>
          <w:divBdr>
            <w:top w:val="none" w:sz="0" w:space="0" w:color="auto"/>
            <w:left w:val="none" w:sz="0" w:space="0" w:color="auto"/>
            <w:bottom w:val="none" w:sz="0" w:space="0" w:color="auto"/>
            <w:right w:val="none" w:sz="0" w:space="0" w:color="auto"/>
          </w:divBdr>
          <w:divsChild>
            <w:div w:id="1380714195">
              <w:marLeft w:val="0"/>
              <w:marRight w:val="0"/>
              <w:marTop w:val="0"/>
              <w:marBottom w:val="0"/>
              <w:divBdr>
                <w:top w:val="none" w:sz="0" w:space="0" w:color="auto"/>
                <w:left w:val="none" w:sz="0" w:space="0" w:color="auto"/>
                <w:bottom w:val="none" w:sz="0" w:space="0" w:color="auto"/>
                <w:right w:val="none" w:sz="0" w:space="0" w:color="auto"/>
              </w:divBdr>
              <w:divsChild>
                <w:div w:id="164150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440869">
      <w:bodyDiv w:val="1"/>
      <w:marLeft w:val="0"/>
      <w:marRight w:val="0"/>
      <w:marTop w:val="0"/>
      <w:marBottom w:val="0"/>
      <w:divBdr>
        <w:top w:val="none" w:sz="0" w:space="0" w:color="auto"/>
        <w:left w:val="none" w:sz="0" w:space="0" w:color="auto"/>
        <w:bottom w:val="none" w:sz="0" w:space="0" w:color="auto"/>
        <w:right w:val="none" w:sz="0" w:space="0" w:color="auto"/>
      </w:divBdr>
    </w:div>
    <w:div w:id="493451575">
      <w:bodyDiv w:val="1"/>
      <w:marLeft w:val="0"/>
      <w:marRight w:val="0"/>
      <w:marTop w:val="0"/>
      <w:marBottom w:val="0"/>
      <w:divBdr>
        <w:top w:val="none" w:sz="0" w:space="0" w:color="auto"/>
        <w:left w:val="none" w:sz="0" w:space="0" w:color="auto"/>
        <w:bottom w:val="none" w:sz="0" w:space="0" w:color="auto"/>
        <w:right w:val="none" w:sz="0" w:space="0" w:color="auto"/>
      </w:divBdr>
    </w:div>
    <w:div w:id="597952523">
      <w:bodyDiv w:val="1"/>
      <w:marLeft w:val="0"/>
      <w:marRight w:val="0"/>
      <w:marTop w:val="0"/>
      <w:marBottom w:val="0"/>
      <w:divBdr>
        <w:top w:val="none" w:sz="0" w:space="0" w:color="auto"/>
        <w:left w:val="none" w:sz="0" w:space="0" w:color="auto"/>
        <w:bottom w:val="none" w:sz="0" w:space="0" w:color="auto"/>
        <w:right w:val="none" w:sz="0" w:space="0" w:color="auto"/>
      </w:divBdr>
    </w:div>
    <w:div w:id="668600529">
      <w:bodyDiv w:val="1"/>
      <w:marLeft w:val="0"/>
      <w:marRight w:val="0"/>
      <w:marTop w:val="0"/>
      <w:marBottom w:val="0"/>
      <w:divBdr>
        <w:top w:val="none" w:sz="0" w:space="0" w:color="auto"/>
        <w:left w:val="none" w:sz="0" w:space="0" w:color="auto"/>
        <w:bottom w:val="none" w:sz="0" w:space="0" w:color="auto"/>
        <w:right w:val="none" w:sz="0" w:space="0" w:color="auto"/>
      </w:divBdr>
    </w:div>
    <w:div w:id="812797857">
      <w:bodyDiv w:val="1"/>
      <w:marLeft w:val="0"/>
      <w:marRight w:val="0"/>
      <w:marTop w:val="0"/>
      <w:marBottom w:val="0"/>
      <w:divBdr>
        <w:top w:val="none" w:sz="0" w:space="0" w:color="auto"/>
        <w:left w:val="none" w:sz="0" w:space="0" w:color="auto"/>
        <w:bottom w:val="none" w:sz="0" w:space="0" w:color="auto"/>
        <w:right w:val="none" w:sz="0" w:space="0" w:color="auto"/>
      </w:divBdr>
    </w:div>
    <w:div w:id="814493248">
      <w:bodyDiv w:val="1"/>
      <w:marLeft w:val="0"/>
      <w:marRight w:val="0"/>
      <w:marTop w:val="0"/>
      <w:marBottom w:val="0"/>
      <w:divBdr>
        <w:top w:val="none" w:sz="0" w:space="0" w:color="auto"/>
        <w:left w:val="none" w:sz="0" w:space="0" w:color="auto"/>
        <w:bottom w:val="none" w:sz="0" w:space="0" w:color="auto"/>
        <w:right w:val="none" w:sz="0" w:space="0" w:color="auto"/>
      </w:divBdr>
    </w:div>
    <w:div w:id="848446861">
      <w:bodyDiv w:val="1"/>
      <w:marLeft w:val="0"/>
      <w:marRight w:val="0"/>
      <w:marTop w:val="0"/>
      <w:marBottom w:val="0"/>
      <w:divBdr>
        <w:top w:val="none" w:sz="0" w:space="0" w:color="auto"/>
        <w:left w:val="none" w:sz="0" w:space="0" w:color="auto"/>
        <w:bottom w:val="none" w:sz="0" w:space="0" w:color="auto"/>
        <w:right w:val="none" w:sz="0" w:space="0" w:color="auto"/>
      </w:divBdr>
    </w:div>
    <w:div w:id="900562771">
      <w:bodyDiv w:val="1"/>
      <w:marLeft w:val="0"/>
      <w:marRight w:val="0"/>
      <w:marTop w:val="0"/>
      <w:marBottom w:val="0"/>
      <w:divBdr>
        <w:top w:val="none" w:sz="0" w:space="0" w:color="auto"/>
        <w:left w:val="none" w:sz="0" w:space="0" w:color="auto"/>
        <w:bottom w:val="none" w:sz="0" w:space="0" w:color="auto"/>
        <w:right w:val="none" w:sz="0" w:space="0" w:color="auto"/>
      </w:divBdr>
    </w:div>
    <w:div w:id="953050315">
      <w:bodyDiv w:val="1"/>
      <w:marLeft w:val="0"/>
      <w:marRight w:val="0"/>
      <w:marTop w:val="0"/>
      <w:marBottom w:val="0"/>
      <w:divBdr>
        <w:top w:val="none" w:sz="0" w:space="0" w:color="auto"/>
        <w:left w:val="none" w:sz="0" w:space="0" w:color="auto"/>
        <w:bottom w:val="none" w:sz="0" w:space="0" w:color="auto"/>
        <w:right w:val="none" w:sz="0" w:space="0" w:color="auto"/>
      </w:divBdr>
    </w:div>
    <w:div w:id="1087967706">
      <w:bodyDiv w:val="1"/>
      <w:marLeft w:val="0"/>
      <w:marRight w:val="0"/>
      <w:marTop w:val="0"/>
      <w:marBottom w:val="0"/>
      <w:divBdr>
        <w:top w:val="none" w:sz="0" w:space="0" w:color="auto"/>
        <w:left w:val="none" w:sz="0" w:space="0" w:color="auto"/>
        <w:bottom w:val="none" w:sz="0" w:space="0" w:color="auto"/>
        <w:right w:val="none" w:sz="0" w:space="0" w:color="auto"/>
      </w:divBdr>
    </w:div>
    <w:div w:id="1091777213">
      <w:bodyDiv w:val="1"/>
      <w:marLeft w:val="0"/>
      <w:marRight w:val="0"/>
      <w:marTop w:val="0"/>
      <w:marBottom w:val="0"/>
      <w:divBdr>
        <w:top w:val="none" w:sz="0" w:space="0" w:color="auto"/>
        <w:left w:val="none" w:sz="0" w:space="0" w:color="auto"/>
        <w:bottom w:val="none" w:sz="0" w:space="0" w:color="auto"/>
        <w:right w:val="none" w:sz="0" w:space="0" w:color="auto"/>
      </w:divBdr>
      <w:divsChild>
        <w:div w:id="583302545">
          <w:marLeft w:val="0"/>
          <w:marRight w:val="0"/>
          <w:marTop w:val="0"/>
          <w:marBottom w:val="0"/>
          <w:divBdr>
            <w:top w:val="none" w:sz="0" w:space="0" w:color="auto"/>
            <w:left w:val="none" w:sz="0" w:space="0" w:color="auto"/>
            <w:bottom w:val="none" w:sz="0" w:space="0" w:color="auto"/>
            <w:right w:val="none" w:sz="0" w:space="0" w:color="auto"/>
          </w:divBdr>
          <w:divsChild>
            <w:div w:id="112478074">
              <w:marLeft w:val="0"/>
              <w:marRight w:val="0"/>
              <w:marTop w:val="0"/>
              <w:marBottom w:val="0"/>
              <w:divBdr>
                <w:top w:val="none" w:sz="0" w:space="0" w:color="auto"/>
                <w:left w:val="none" w:sz="0" w:space="0" w:color="auto"/>
                <w:bottom w:val="none" w:sz="0" w:space="0" w:color="auto"/>
                <w:right w:val="none" w:sz="0" w:space="0" w:color="auto"/>
              </w:divBdr>
              <w:divsChild>
                <w:div w:id="94438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993901">
      <w:bodyDiv w:val="1"/>
      <w:marLeft w:val="0"/>
      <w:marRight w:val="0"/>
      <w:marTop w:val="0"/>
      <w:marBottom w:val="0"/>
      <w:divBdr>
        <w:top w:val="none" w:sz="0" w:space="0" w:color="auto"/>
        <w:left w:val="none" w:sz="0" w:space="0" w:color="auto"/>
        <w:bottom w:val="none" w:sz="0" w:space="0" w:color="auto"/>
        <w:right w:val="none" w:sz="0" w:space="0" w:color="auto"/>
      </w:divBdr>
    </w:div>
    <w:div w:id="1553150891">
      <w:bodyDiv w:val="1"/>
      <w:marLeft w:val="0"/>
      <w:marRight w:val="0"/>
      <w:marTop w:val="0"/>
      <w:marBottom w:val="0"/>
      <w:divBdr>
        <w:top w:val="none" w:sz="0" w:space="0" w:color="auto"/>
        <w:left w:val="none" w:sz="0" w:space="0" w:color="auto"/>
        <w:bottom w:val="none" w:sz="0" w:space="0" w:color="auto"/>
        <w:right w:val="none" w:sz="0" w:space="0" w:color="auto"/>
      </w:divBdr>
    </w:div>
    <w:div w:id="1613442064">
      <w:bodyDiv w:val="1"/>
      <w:marLeft w:val="0"/>
      <w:marRight w:val="0"/>
      <w:marTop w:val="0"/>
      <w:marBottom w:val="0"/>
      <w:divBdr>
        <w:top w:val="none" w:sz="0" w:space="0" w:color="auto"/>
        <w:left w:val="none" w:sz="0" w:space="0" w:color="auto"/>
        <w:bottom w:val="none" w:sz="0" w:space="0" w:color="auto"/>
        <w:right w:val="none" w:sz="0" w:space="0" w:color="auto"/>
      </w:divBdr>
    </w:div>
    <w:div w:id="1620913167">
      <w:bodyDiv w:val="1"/>
      <w:marLeft w:val="0"/>
      <w:marRight w:val="0"/>
      <w:marTop w:val="0"/>
      <w:marBottom w:val="0"/>
      <w:divBdr>
        <w:top w:val="none" w:sz="0" w:space="0" w:color="auto"/>
        <w:left w:val="none" w:sz="0" w:space="0" w:color="auto"/>
        <w:bottom w:val="none" w:sz="0" w:space="0" w:color="auto"/>
        <w:right w:val="none" w:sz="0" w:space="0" w:color="auto"/>
      </w:divBdr>
    </w:div>
    <w:div w:id="1738161743">
      <w:bodyDiv w:val="1"/>
      <w:marLeft w:val="0"/>
      <w:marRight w:val="0"/>
      <w:marTop w:val="0"/>
      <w:marBottom w:val="0"/>
      <w:divBdr>
        <w:top w:val="none" w:sz="0" w:space="0" w:color="auto"/>
        <w:left w:val="none" w:sz="0" w:space="0" w:color="auto"/>
        <w:bottom w:val="none" w:sz="0" w:space="0" w:color="auto"/>
        <w:right w:val="none" w:sz="0" w:space="0" w:color="auto"/>
      </w:divBdr>
    </w:div>
    <w:div w:id="1825311780">
      <w:bodyDiv w:val="1"/>
      <w:marLeft w:val="0"/>
      <w:marRight w:val="0"/>
      <w:marTop w:val="0"/>
      <w:marBottom w:val="0"/>
      <w:divBdr>
        <w:top w:val="none" w:sz="0" w:space="0" w:color="auto"/>
        <w:left w:val="none" w:sz="0" w:space="0" w:color="auto"/>
        <w:bottom w:val="none" w:sz="0" w:space="0" w:color="auto"/>
        <w:right w:val="none" w:sz="0" w:space="0" w:color="auto"/>
      </w:divBdr>
    </w:div>
    <w:div w:id="1990598517">
      <w:bodyDiv w:val="1"/>
      <w:marLeft w:val="0"/>
      <w:marRight w:val="0"/>
      <w:marTop w:val="0"/>
      <w:marBottom w:val="0"/>
      <w:divBdr>
        <w:top w:val="none" w:sz="0" w:space="0" w:color="auto"/>
        <w:left w:val="none" w:sz="0" w:space="0" w:color="auto"/>
        <w:bottom w:val="none" w:sz="0" w:space="0" w:color="auto"/>
        <w:right w:val="none" w:sz="0" w:space="0" w:color="auto"/>
      </w:divBdr>
    </w:div>
    <w:div w:id="2021396140">
      <w:bodyDiv w:val="1"/>
      <w:marLeft w:val="0"/>
      <w:marRight w:val="0"/>
      <w:marTop w:val="0"/>
      <w:marBottom w:val="0"/>
      <w:divBdr>
        <w:top w:val="none" w:sz="0" w:space="0" w:color="auto"/>
        <w:left w:val="none" w:sz="0" w:space="0" w:color="auto"/>
        <w:bottom w:val="none" w:sz="0" w:space="0" w:color="auto"/>
        <w:right w:val="none" w:sz="0" w:space="0" w:color="auto"/>
      </w:divBdr>
    </w:div>
    <w:div w:id="2060204507">
      <w:bodyDiv w:val="1"/>
      <w:marLeft w:val="0"/>
      <w:marRight w:val="0"/>
      <w:marTop w:val="0"/>
      <w:marBottom w:val="0"/>
      <w:divBdr>
        <w:top w:val="none" w:sz="0" w:space="0" w:color="auto"/>
        <w:left w:val="none" w:sz="0" w:space="0" w:color="auto"/>
        <w:bottom w:val="none" w:sz="0" w:space="0" w:color="auto"/>
        <w:right w:val="none" w:sz="0" w:space="0" w:color="auto"/>
      </w:divBdr>
    </w:div>
    <w:div w:id="2098016511">
      <w:bodyDiv w:val="1"/>
      <w:marLeft w:val="0"/>
      <w:marRight w:val="0"/>
      <w:marTop w:val="0"/>
      <w:marBottom w:val="0"/>
      <w:divBdr>
        <w:top w:val="none" w:sz="0" w:space="0" w:color="auto"/>
        <w:left w:val="none" w:sz="0" w:space="0" w:color="auto"/>
        <w:bottom w:val="none" w:sz="0" w:space="0" w:color="auto"/>
        <w:right w:val="none" w:sz="0" w:space="0" w:color="auto"/>
      </w:divBdr>
    </w:div>
    <w:div w:id="2126347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yearsmatters.co.uk/eyfs/a-unique-child/" TargetMode="External"/><Relationship Id="rId18" Type="http://schemas.openxmlformats.org/officeDocument/2006/relationships/hyperlink" Target="https://www.gov.uk/early-years-foundation-stage" TargetMode="External"/><Relationship Id="rId26" Type="http://schemas.openxmlformats.org/officeDocument/2006/relationships/hyperlink" Target="https://www.theschoolrun.com/curriculum-for-wales" TargetMode="External"/><Relationship Id="rId39" Type="http://schemas.openxmlformats.org/officeDocument/2006/relationships/header" Target="header1.xml"/><Relationship Id="rId21" Type="http://schemas.openxmlformats.org/officeDocument/2006/relationships/hyperlink" Target="https://www.pentagonplay.co.uk" TargetMode="External"/><Relationship Id="rId34" Type="http://schemas.openxmlformats.org/officeDocument/2006/relationships/hyperlink" Target="http://resource.download.wjec.co.uk.s3.amazonaws.com/vtc/2018-19/hsc18-19_3-2/_multi-lang/unit03/08-risk-in-play-and-how-to-encourage-acceptable-risks.html" TargetMode="External"/><Relationship Id="rId42"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earlyyearsoutdooreducation.wordpress.com/risky-play/" TargetMode="External"/><Relationship Id="rId20" Type="http://schemas.openxmlformats.org/officeDocument/2006/relationships/hyperlink" Target="https://www.ndcs.org.uk/about-us/news-and-media/latest-news/yet-more-cuts-to-key-staff-as-deaf-children-fall-behind-at-school/" TargetMode="External"/><Relationship Id="rId29" Type="http://schemas.openxmlformats.org/officeDocument/2006/relationships/hyperlink" Target="https://www.unicef.org/sites/default/files/2018-12/UNICEF-Lego-Foundation-Learning-through-Play.pdf" TargetMode="External"/><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yrus.net.nz/musings/23-learning-through-play.html" TargetMode="External"/><Relationship Id="rId24" Type="http://schemas.openxmlformats.org/officeDocument/2006/relationships/hyperlink" Target="https://scoodle.co.uk/questions/in/general/what-are-the-advantages-and-disadvantages-of-assessment-in-schools" TargetMode="External"/><Relationship Id="rId32" Type="http://schemas.openxmlformats.org/officeDocument/2006/relationships/hyperlink" Target="https://gov.wales/sites/default/files/publications/2019-05/part-3-code-of-practice-assessing-the-needs-of-individuals.pdf" TargetMode="External"/><Relationship Id="rId37" Type="http://schemas.openxmlformats.org/officeDocument/2006/relationships/hyperlink" Target="https://world-schools.com/the-british-curriculum-guide/" TargetMode="External"/><Relationship Id="rId40"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earlyyearsmatters.co.uk/eyfs/a-unique-child/planning/" TargetMode="External"/><Relationship Id="rId23" Type="http://schemas.openxmlformats.org/officeDocument/2006/relationships/hyperlink" Target="https://schoolsweek.co.uk/primary-assessment-the-good-the-bad-and-the-ugly/" TargetMode="External"/><Relationship Id="rId28" Type="http://schemas.openxmlformats.org/officeDocument/2006/relationships/hyperlink" Target="https://data.unicef.org/resources/remote-learning-reachability-factsheet/" TargetMode="External"/><Relationship Id="rId36" Type="http://schemas.openxmlformats.org/officeDocument/2006/relationships/hyperlink" Target="https://en-gb.wordpress.org" TargetMode="External"/><Relationship Id="rId10" Type="http://schemas.openxmlformats.org/officeDocument/2006/relationships/hyperlink" Target="https://www.ndcs.org.uk/media/7014/cride-2020-england-report-final.pdf" TargetMode="External"/><Relationship Id="rId19" Type="http://schemas.openxmlformats.org/officeDocument/2006/relationships/hyperlink" Target="https://files.eric.ed.gov/fulltext/EJ1138861.pdf" TargetMode="External"/><Relationship Id="rId31" Type="http://schemas.openxmlformats.org/officeDocument/2006/relationships/hyperlink" Target="https://www.verywellfamily.com/deafness-what-is-deafness-2162025" TargetMode="External"/><Relationship Id="rId4" Type="http://schemas.openxmlformats.org/officeDocument/2006/relationships/webSettings" Target="webSettings.xml"/><Relationship Id="rId9" Type="http://schemas.openxmlformats.org/officeDocument/2006/relationships/hyperlink" Target="https://www.brighthorizons.com/family-resources/risk-taking-benefits-children" TargetMode="External"/><Relationship Id="rId14" Type="http://schemas.openxmlformats.org/officeDocument/2006/relationships/hyperlink" Target="https://www.earlyyearsmatters.co.uk/our-services/school-and-nursery-improvement-partner/enabling-environments/indoor-and-outdoor-environment/" TargetMode="External"/><Relationship Id="rId22" Type="http://schemas.openxmlformats.org/officeDocument/2006/relationships/hyperlink" Target="http://resourcesforearlylearning.org/fm/early-childhood-assessment/" TargetMode="External"/><Relationship Id="rId27" Type="http://schemas.openxmlformats.org/officeDocument/2006/relationships/hyperlink" Target="https://petition.parliament.uk/archived/petitions/200000" TargetMode="External"/><Relationship Id="rId30" Type="http://schemas.openxmlformats.org/officeDocument/2006/relationships/hyperlink" Target="https://www.reading.ac.uk/engageinassessment/why-is-assessment-important/eia-why-is-assessment-important.aspx" TargetMode="External"/><Relationship Id="rId35" Type="http://schemas.openxmlformats.org/officeDocument/2006/relationships/hyperlink" Target="https://www.wonderschool.com/p/parent-resources/what-is-play-based-learning/" TargetMode="External"/><Relationship Id="rId43" Type="http://schemas.openxmlformats.org/officeDocument/2006/relationships/theme" Target="theme/theme1.xml"/><Relationship Id="rId8" Type="http://schemas.openxmlformats.org/officeDocument/2006/relationships/hyperlink" Target="https://www.bbc.co.uk/news/education-38827188" TargetMode="External"/><Relationship Id="rId3" Type="http://schemas.openxmlformats.org/officeDocument/2006/relationships/settings" Target="settings.xml"/><Relationship Id="rId12" Type="http://schemas.openxmlformats.org/officeDocument/2006/relationships/hyperlink" Target="https://www.early-education.org.uk/taking-risks-play" TargetMode="External"/><Relationship Id="rId17" Type="http://schemas.openxmlformats.org/officeDocument/2006/relationships/hyperlink" Target="https://education.gov.scot/education-scotland/scottish-education-system/early-learning-and-childcare-elc/" TargetMode="External"/><Relationship Id="rId25" Type="http://schemas.openxmlformats.org/officeDocument/2006/relationships/hyperlink" Target="https://www.teachearlyyears.com/a-unique-child/view/inclusion-in-early-years-settings" TargetMode="External"/><Relationship Id="rId33" Type="http://schemas.openxmlformats.org/officeDocument/2006/relationships/hyperlink" Target="https://gov.wales/sites/default/files/publications/2018-06/how-is-my-child-doing-in-the-foundation-phase-a-guide-for-parents-and-carers.pdf" TargetMode="External"/><Relationship Id="rId38" Type="http://schemas.openxmlformats.org/officeDocument/2006/relationships/hyperlink" Target="https://www.ypo.co.uk/news-and-events/blog/barriers-to-outdoor-play-and-how-to-tackle-them" TargetMode="Externa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369</TotalTime>
  <Pages>14</Pages>
  <Words>5449</Words>
  <Characters>31060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Daniels (1902202)</dc:creator>
  <cp:keywords/>
  <dc:description/>
  <cp:lastModifiedBy>Georgia Daniels (1902202)</cp:lastModifiedBy>
  <cp:revision>44</cp:revision>
  <dcterms:created xsi:type="dcterms:W3CDTF">2021-10-19T12:23:00Z</dcterms:created>
  <dcterms:modified xsi:type="dcterms:W3CDTF">2021-10-24T17:01:00Z</dcterms:modified>
</cp:coreProperties>
</file>