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2268C" w14:textId="6513C97E" w:rsidR="00EC0108" w:rsidRPr="00FD0D91" w:rsidRDefault="009F70F5" w:rsidP="00EC0108">
      <w:pPr>
        <w:rPr>
          <w:rFonts w:cstheme="minorHAnsi"/>
          <w:b/>
          <w:i/>
        </w:rPr>
      </w:pPr>
      <w:r w:rsidRPr="00FD0D91">
        <w:rPr>
          <w:rFonts w:cstheme="minorHAnsi"/>
          <w:b/>
        </w:rPr>
        <w:t xml:space="preserve">Essay 2: Participant Observation- How can participant observation be used in the study of religions? </w:t>
      </w:r>
      <w:r>
        <w:rPr>
          <w:rStyle w:val="CommentReference"/>
        </w:rPr>
        <w:commentReference w:id="0"/>
      </w:r>
    </w:p>
    <w:p w14:paraId="3E9AF30A" w14:textId="63FCBDB6" w:rsidR="00EC0108" w:rsidRPr="00FD0D91" w:rsidRDefault="009F70F5" w:rsidP="00EC0108">
      <w:pPr>
        <w:rPr>
          <w:rFonts w:cstheme="minorHAnsi"/>
        </w:rPr>
      </w:pPr>
      <w:r w:rsidRPr="00FD0D91">
        <w:rPr>
          <w:rFonts w:cstheme="minorHAnsi"/>
        </w:rPr>
        <w:t>This essay shall firstly examine how participant observation can be used in the study of religion</w:t>
      </w:r>
      <w:r w:rsidRPr="00FD0D91">
        <w:rPr>
          <w:rFonts w:cstheme="minorHAnsi"/>
        </w:rPr>
        <w:t>.</w:t>
      </w:r>
      <w:r w:rsidRPr="00FD0D91">
        <w:rPr>
          <w:rFonts w:cstheme="minorHAnsi"/>
        </w:rPr>
        <w:t xml:space="preserve"> </w:t>
      </w:r>
      <w:r w:rsidRPr="00FD0D91">
        <w:rPr>
          <w:rFonts w:cstheme="minorHAnsi"/>
        </w:rPr>
        <w:t>T</w:t>
      </w:r>
      <w:r w:rsidRPr="00FD0D91">
        <w:rPr>
          <w:rFonts w:cstheme="minorHAnsi"/>
        </w:rPr>
        <w:t xml:space="preserve">his shall be facilitated through </w:t>
      </w:r>
      <w:r w:rsidRPr="00FD0D91">
        <w:rPr>
          <w:rFonts w:cstheme="minorHAnsi"/>
        </w:rPr>
        <w:t>referring</w:t>
      </w:r>
      <w:r w:rsidRPr="00FD0D91">
        <w:rPr>
          <w:rFonts w:cstheme="minorHAnsi"/>
        </w:rPr>
        <w:t xml:space="preserve"> </w:t>
      </w:r>
      <w:r w:rsidRPr="00FD0D91">
        <w:rPr>
          <w:rFonts w:cstheme="minorHAnsi"/>
        </w:rPr>
        <w:t xml:space="preserve">to a participant observation conducted to reflect the nature of participant observation </w:t>
      </w:r>
      <w:r w:rsidRPr="00FD0D91">
        <w:rPr>
          <w:rFonts w:cstheme="minorHAnsi"/>
        </w:rPr>
        <w:t xml:space="preserve">as a research method </w:t>
      </w:r>
      <w:r w:rsidRPr="00FD0D91">
        <w:rPr>
          <w:rFonts w:cstheme="minorHAnsi"/>
        </w:rPr>
        <w:t>and to use these finding’s as evidence during this essay.</w:t>
      </w:r>
    </w:p>
    <w:p w14:paraId="4B786380" w14:textId="4220B8A6" w:rsidR="00E65EFB" w:rsidRPr="00FD0D91" w:rsidRDefault="009F70F5" w:rsidP="00EC0108">
      <w:pPr>
        <w:rPr>
          <w:rFonts w:cstheme="minorHAnsi"/>
        </w:rPr>
      </w:pPr>
      <w:r w:rsidRPr="00FD0D91">
        <w:rPr>
          <w:rFonts w:cstheme="minorHAnsi"/>
        </w:rPr>
        <w:t>Participant observation is a research method where one studies a particular group by imme</w:t>
      </w:r>
      <w:r w:rsidRPr="00FD0D91">
        <w:rPr>
          <w:rFonts w:cstheme="minorHAnsi"/>
        </w:rPr>
        <w:t>rsing themselves in their activities through field research. Participant observation allows an in-depth experience and analysis of a group’s culture, practice and way of life</w:t>
      </w:r>
      <w:r w:rsidRPr="00FD0D91">
        <w:rPr>
          <w:rFonts w:cstheme="minorHAnsi"/>
        </w:rPr>
        <w:t>; providing a view of th</w:t>
      </w:r>
      <w:r w:rsidRPr="00FD0D91">
        <w:rPr>
          <w:rFonts w:cstheme="minorHAnsi"/>
        </w:rPr>
        <w:t>e</w:t>
      </w:r>
      <w:r w:rsidRPr="00FD0D91">
        <w:rPr>
          <w:rFonts w:cstheme="minorHAnsi"/>
        </w:rPr>
        <w:t xml:space="preserve"> group which can only be found through experiencing it ra</w:t>
      </w:r>
      <w:r w:rsidRPr="00FD0D91">
        <w:rPr>
          <w:rFonts w:cstheme="minorHAnsi"/>
        </w:rPr>
        <w:t>ther than analysing from a distance.</w:t>
      </w:r>
      <w:r w:rsidRPr="00FD0D91">
        <w:rPr>
          <w:rFonts w:cstheme="minorHAnsi"/>
        </w:rPr>
        <w:t xml:space="preserve"> </w:t>
      </w:r>
      <w:r w:rsidRPr="00FD0D91">
        <w:rPr>
          <w:rFonts w:cstheme="minorHAnsi"/>
        </w:rPr>
        <w:t xml:space="preserve">Participant observation </w:t>
      </w:r>
      <w:r w:rsidRPr="00FD0D91">
        <w:rPr>
          <w:rFonts w:cstheme="minorHAnsi"/>
        </w:rPr>
        <w:t>is a method which is popular particularly in anthropology (the study of human culture</w:t>
      </w:r>
      <w:r w:rsidRPr="00FD0D91">
        <w:rPr>
          <w:rFonts w:cstheme="minorHAnsi"/>
        </w:rPr>
        <w:t xml:space="preserve">, </w:t>
      </w:r>
      <w:r w:rsidRPr="00FD0D91">
        <w:rPr>
          <w:rFonts w:cstheme="minorHAnsi"/>
        </w:rPr>
        <w:t>society</w:t>
      </w:r>
      <w:r w:rsidRPr="00FD0D91">
        <w:rPr>
          <w:rFonts w:cstheme="minorHAnsi"/>
        </w:rPr>
        <w:t xml:space="preserve"> and its development</w:t>
      </w:r>
      <w:r w:rsidRPr="00FD0D91">
        <w:rPr>
          <w:rFonts w:cstheme="minorHAnsi"/>
        </w:rPr>
        <w:t>)</w:t>
      </w:r>
      <w:r w:rsidRPr="00FD0D91">
        <w:rPr>
          <w:rFonts w:cstheme="minorHAnsi"/>
        </w:rPr>
        <w:t>, where it is referred to as ‘the process of conducting research by living withi</w:t>
      </w:r>
      <w:r w:rsidRPr="00FD0D91">
        <w:rPr>
          <w:rFonts w:cstheme="minorHAnsi"/>
        </w:rPr>
        <w:t>n a community over a period of time, participating in its life and observing its activities and use of symbols’.</w:t>
      </w:r>
      <w:r>
        <w:rPr>
          <w:rStyle w:val="FootnoteReference"/>
          <w:rFonts w:cstheme="minorHAnsi"/>
        </w:rPr>
        <w:footnoteReference w:id="1"/>
      </w:r>
      <w:r w:rsidRPr="00FD0D91">
        <w:rPr>
          <w:rFonts w:cstheme="minorHAnsi"/>
        </w:rPr>
        <w:t xml:space="preserve"> This method achieves a deeper understanding of the beliefs and practices of a particular culture as they have been experienced by the observer</w:t>
      </w:r>
      <w:r w:rsidRPr="00FD0D91">
        <w:rPr>
          <w:rFonts w:cstheme="minorHAnsi"/>
        </w:rPr>
        <w:t xml:space="preserve"> internally rather than studied through external means.</w:t>
      </w:r>
    </w:p>
    <w:p w14:paraId="5080A1E9" w14:textId="499A7AA4" w:rsidR="00D9622A" w:rsidRPr="00FD0D91" w:rsidRDefault="009F70F5" w:rsidP="00EC0108">
      <w:pPr>
        <w:rPr>
          <w:rFonts w:cstheme="minorHAnsi"/>
        </w:rPr>
      </w:pPr>
      <w:r w:rsidRPr="00FD0D91">
        <w:rPr>
          <w:rFonts w:cstheme="minorHAnsi"/>
        </w:rPr>
        <w:t>One influential anthropologist with regards to participant observation is B</w:t>
      </w:r>
      <w:r w:rsidRPr="00FD0D91">
        <w:rPr>
          <w:rFonts w:cstheme="minorHAnsi"/>
        </w:rPr>
        <w:t>ronislaw</w:t>
      </w:r>
      <w:r w:rsidRPr="00FD0D91">
        <w:rPr>
          <w:rFonts w:cstheme="minorHAnsi"/>
        </w:rPr>
        <w:t xml:space="preserve"> Malinowski who promoted the use of the method as an anthropological approach </w:t>
      </w:r>
      <w:r w:rsidRPr="00FD0D91">
        <w:rPr>
          <w:rFonts w:cstheme="minorHAnsi"/>
        </w:rPr>
        <w:t>for studying cultures.</w:t>
      </w:r>
      <w:r w:rsidRPr="00FD0D91">
        <w:rPr>
          <w:rFonts w:cstheme="minorHAnsi"/>
        </w:rPr>
        <w:t xml:space="preserve"> Malinowski criti</w:t>
      </w:r>
      <w:r w:rsidRPr="00FD0D91">
        <w:rPr>
          <w:rFonts w:cstheme="minorHAnsi"/>
        </w:rPr>
        <w:t>cised the study of religion in isolation commenting on how this approach can lead to an inadequate understanding of the function religion has within society</w:t>
      </w:r>
      <w:r w:rsidRPr="00FD0D91">
        <w:rPr>
          <w:rFonts w:cstheme="minorHAnsi"/>
        </w:rPr>
        <w:t>.</w:t>
      </w:r>
      <w:r>
        <w:rPr>
          <w:rStyle w:val="FootnoteReference"/>
          <w:rFonts w:cstheme="minorHAnsi"/>
        </w:rPr>
        <w:footnoteReference w:id="2"/>
      </w:r>
      <w:r w:rsidRPr="00FD0D91">
        <w:rPr>
          <w:rFonts w:cstheme="minorHAnsi"/>
        </w:rPr>
        <w:t xml:space="preserve"> </w:t>
      </w:r>
    </w:p>
    <w:p w14:paraId="763D351D" w14:textId="27FDA2DB" w:rsidR="009A015C" w:rsidRPr="00FD0D91" w:rsidRDefault="009F70F5" w:rsidP="00EC0108">
      <w:pPr>
        <w:rPr>
          <w:rFonts w:cstheme="minorHAnsi"/>
        </w:rPr>
      </w:pPr>
      <w:r w:rsidRPr="00FD0D91">
        <w:rPr>
          <w:rFonts w:cstheme="minorHAnsi"/>
        </w:rPr>
        <w:t xml:space="preserve">The following will explain a recent participant observation I conducted in order to analyse the value of the method to the study of religion. </w:t>
      </w:r>
      <w:commentRangeStart w:id="1"/>
      <w:r w:rsidRPr="00FD0D91">
        <w:rPr>
          <w:rFonts w:cstheme="minorHAnsi"/>
        </w:rPr>
        <w:t xml:space="preserve">The observation was centred on the research question </w:t>
      </w:r>
      <w:commentRangeEnd w:id="1"/>
      <w:r>
        <w:rPr>
          <w:rStyle w:val="CommentReference"/>
        </w:rPr>
        <w:commentReference w:id="2"/>
      </w:r>
      <w:r w:rsidRPr="00FD0D91">
        <w:rPr>
          <w:rFonts w:cstheme="minorHAnsi"/>
        </w:rPr>
        <w:t>a</w:t>
      </w:r>
      <w:r w:rsidRPr="00FD0D91">
        <w:rPr>
          <w:rFonts w:cstheme="minorHAnsi"/>
        </w:rPr>
        <w:t>ge divisions within the church and whether churches are j</w:t>
      </w:r>
      <w:r w:rsidRPr="00FD0D91">
        <w:rPr>
          <w:rFonts w:cstheme="minorHAnsi"/>
        </w:rPr>
        <w:t>ust for the elderly</w:t>
      </w:r>
      <w:r>
        <w:rPr>
          <w:rStyle w:val="CommentReference"/>
        </w:rPr>
        <w:commentReference w:id="3"/>
      </w:r>
      <w:r w:rsidRPr="00FD0D91">
        <w:rPr>
          <w:rFonts w:cstheme="minorHAnsi"/>
        </w:rPr>
        <w:t>. As part of the observation, I made arrangements with Major Denise Cooper</w:t>
      </w:r>
      <w:r>
        <w:rPr>
          <w:rStyle w:val="CommentReference"/>
        </w:rPr>
        <w:commentReference w:id="4"/>
      </w:r>
      <w:r w:rsidRPr="00FD0D91">
        <w:rPr>
          <w:rFonts w:cstheme="minorHAnsi"/>
        </w:rPr>
        <w:t xml:space="preserve"> (Minister at the church)</w:t>
      </w:r>
      <w:r w:rsidRPr="00FD0D91">
        <w:rPr>
          <w:rFonts w:cstheme="minorHAnsi"/>
        </w:rPr>
        <w:t xml:space="preserve"> to attend a Salvation Army service in Llanelli to observe a Sunday morning service. </w:t>
      </w:r>
      <w:r w:rsidRPr="00FD0D91">
        <w:rPr>
          <w:rFonts w:cstheme="minorHAnsi"/>
        </w:rPr>
        <w:t>During the service</w:t>
      </w:r>
      <w:r w:rsidRPr="00FD0D91">
        <w:rPr>
          <w:rFonts w:cstheme="minorHAnsi"/>
        </w:rPr>
        <w:t>,</w:t>
      </w:r>
      <w:commentRangeStart w:id="5"/>
      <w:r w:rsidRPr="00FD0D91">
        <w:rPr>
          <w:rFonts w:cstheme="minorHAnsi"/>
        </w:rPr>
        <w:t xml:space="preserve"> I was able to observe close</w:t>
      </w:r>
      <w:r w:rsidRPr="00FD0D91">
        <w:rPr>
          <w:rFonts w:cstheme="minorHAnsi"/>
        </w:rPr>
        <w:t>ly the activity of the church and could analyse the impact this had on my research question. When I arrived at the venue to meet the gatekeeper (Major Denise Cooper), I was introduced to numerous members of the church including their welcoming committee wh</w:t>
      </w:r>
      <w:r w:rsidRPr="00FD0D91">
        <w:rPr>
          <w:rFonts w:cstheme="minorHAnsi"/>
        </w:rPr>
        <w:t xml:space="preserve">o greeted people as they came in. This immediately gave the impression that the church members were welcoming, friendly and accepting of visitors which </w:t>
      </w:r>
      <w:commentRangeEnd w:id="5"/>
      <w:r>
        <w:rPr>
          <w:rStyle w:val="CommentReference"/>
        </w:rPr>
        <w:commentReference w:id="6"/>
      </w:r>
      <w:r w:rsidRPr="00FD0D91">
        <w:rPr>
          <w:rFonts w:cstheme="minorHAnsi"/>
        </w:rPr>
        <w:t>made me feel comfortable observing their service.</w:t>
      </w:r>
      <w:r>
        <w:rPr>
          <w:rStyle w:val="CommentReference"/>
        </w:rPr>
        <w:commentReference w:id="5"/>
      </w:r>
      <w:r>
        <w:rPr>
          <w:rStyle w:val="CommentReference"/>
        </w:rPr>
        <w:commentReference w:id="1"/>
      </w:r>
    </w:p>
    <w:p w14:paraId="37E73461" w14:textId="35CF2D8C" w:rsidR="009A015C" w:rsidRPr="00FD0D91" w:rsidRDefault="009F70F5" w:rsidP="00EC0108">
      <w:pPr>
        <w:rPr>
          <w:rFonts w:cstheme="minorHAnsi"/>
          <w:color w:val="FF0000"/>
        </w:rPr>
      </w:pPr>
      <w:r w:rsidRPr="00FD0D91">
        <w:rPr>
          <w:rFonts w:cstheme="minorHAnsi"/>
        </w:rPr>
        <w:t>I had pre-conceived notions that the congrega</w:t>
      </w:r>
      <w:r w:rsidRPr="00FD0D91">
        <w:rPr>
          <w:rFonts w:cstheme="minorHAnsi"/>
        </w:rPr>
        <w:t>tion would be mostly middle to elderly age and that there would be little young people in attendance. These notions were confirmed following the observation as the service was attended by a variety of people including uniformed members</w:t>
      </w:r>
      <w:r w:rsidRPr="00FD0D91">
        <w:rPr>
          <w:rFonts w:cstheme="minorHAnsi"/>
        </w:rPr>
        <w:t xml:space="preserve"> of their church</w:t>
      </w:r>
      <w:r w:rsidRPr="00FD0D91">
        <w:rPr>
          <w:rFonts w:cstheme="minorHAnsi"/>
        </w:rPr>
        <w:t xml:space="preserve"> and </w:t>
      </w:r>
      <w:r w:rsidRPr="00FD0D91">
        <w:rPr>
          <w:rFonts w:cstheme="minorHAnsi"/>
        </w:rPr>
        <w:t xml:space="preserve">non-uniformed </w:t>
      </w:r>
      <w:r w:rsidRPr="00FD0D91">
        <w:rPr>
          <w:rFonts w:cstheme="minorHAnsi"/>
        </w:rPr>
        <w:t>congregation and were of a mixed age. Approximately fifty people attended the service with around fifteen males and the remaining congregation being female.</w:t>
      </w:r>
      <w:r w:rsidRPr="00FD0D91">
        <w:rPr>
          <w:rFonts w:cstheme="minorHAnsi"/>
        </w:rPr>
        <w:t xml:space="preserve"> Although there were few young people in attendance, they were encouraged to take an a</w:t>
      </w:r>
      <w:r w:rsidRPr="00FD0D91">
        <w:rPr>
          <w:rFonts w:cstheme="minorHAnsi"/>
        </w:rPr>
        <w:t>ctive role in the service through the singing of songs and assisting the leader in a quiz.</w:t>
      </w:r>
      <w:r w:rsidRPr="00FD0D91">
        <w:rPr>
          <w:rFonts w:cstheme="minorHAnsi"/>
        </w:rPr>
        <w:t xml:space="preserve"> </w:t>
      </w:r>
      <w:r w:rsidRPr="00FD0D91">
        <w:rPr>
          <w:rFonts w:cstheme="minorHAnsi"/>
        </w:rPr>
        <w:t>Also, during the course of the observation, I was informed through the gatekeeper that there are other youth services and groups throughout the week which are well a</w:t>
      </w:r>
      <w:r w:rsidRPr="00FD0D91">
        <w:rPr>
          <w:rFonts w:cstheme="minorHAnsi"/>
        </w:rPr>
        <w:t>ttended by young people.</w:t>
      </w:r>
      <w:r>
        <w:rPr>
          <w:rStyle w:val="CommentReference"/>
        </w:rPr>
        <w:commentReference w:id="7"/>
      </w:r>
      <w:r w:rsidRPr="00FD0D91">
        <w:rPr>
          <w:rFonts w:cstheme="minorHAnsi"/>
        </w:rPr>
        <w:t xml:space="preserve"> </w:t>
      </w:r>
    </w:p>
    <w:p w14:paraId="6C12011A" w14:textId="70E6947E" w:rsidR="00E311DD" w:rsidRPr="00FD0D91" w:rsidRDefault="009F70F5" w:rsidP="00EC0108">
      <w:pPr>
        <w:rPr>
          <w:rFonts w:cstheme="minorHAnsi"/>
        </w:rPr>
      </w:pPr>
      <w:r w:rsidRPr="00FD0D91">
        <w:rPr>
          <w:rFonts w:cstheme="minorHAnsi"/>
        </w:rPr>
        <w:lastRenderedPageBreak/>
        <w:t>One positive observation was that the congregation didn’t seem to be aware that I was there and I didn’t seem to stand out whilst doing my participant observation</w:t>
      </w:r>
      <w:r w:rsidRPr="00FD0D91">
        <w:rPr>
          <w:rFonts w:cstheme="minorHAnsi"/>
        </w:rPr>
        <w:t>. Therefore,</w:t>
      </w:r>
      <w:r w:rsidRPr="00FD0D91">
        <w:rPr>
          <w:rFonts w:cstheme="minorHAnsi"/>
        </w:rPr>
        <w:t xml:space="preserve"> I would argue that my presence didn’t</w:t>
      </w:r>
      <w:r w:rsidRPr="00FD0D91">
        <w:rPr>
          <w:rFonts w:cstheme="minorHAnsi"/>
        </w:rPr>
        <w:t xml:space="preserve"> greatly</w:t>
      </w:r>
      <w:r w:rsidRPr="00FD0D91">
        <w:rPr>
          <w:rFonts w:cstheme="minorHAnsi"/>
        </w:rPr>
        <w:t xml:space="preserve"> influence the service, giving me a true perspective on the church and it’s service.</w:t>
      </w:r>
      <w:r w:rsidRPr="00FD0D91">
        <w:rPr>
          <w:rFonts w:cstheme="minorHAnsi"/>
        </w:rPr>
        <w:t xml:space="preserve"> Although I was introduced</w:t>
      </w:r>
      <w:r w:rsidRPr="00FD0D91">
        <w:rPr>
          <w:rFonts w:cstheme="minorHAnsi"/>
        </w:rPr>
        <w:t xml:space="preserve"> by the gatekeeper</w:t>
      </w:r>
      <w:r w:rsidRPr="00FD0D91">
        <w:rPr>
          <w:rFonts w:cstheme="minorHAnsi"/>
        </w:rPr>
        <w:t xml:space="preserve"> to the welcoming committee before the start of the service, my intentions were not explained to them as I was introduced as a v</w:t>
      </w:r>
      <w:r w:rsidRPr="00FD0D91">
        <w:rPr>
          <w:rFonts w:cstheme="minorHAnsi"/>
        </w:rPr>
        <w:t xml:space="preserve">isitor rather than an observer thus limiting my influence on what I observed. </w:t>
      </w:r>
    </w:p>
    <w:p w14:paraId="6FE34214" w14:textId="54D7A321" w:rsidR="00F36BF3" w:rsidRPr="00FD0D91" w:rsidRDefault="009F70F5" w:rsidP="009848DB">
      <w:pPr>
        <w:rPr>
          <w:rFonts w:cstheme="minorHAnsi"/>
          <w:b/>
        </w:rPr>
      </w:pPr>
      <w:r w:rsidRPr="00FD0D91">
        <w:rPr>
          <w:rFonts w:cstheme="minorHAnsi"/>
        </w:rPr>
        <w:t>When conducting a research project such as participant observation there are many ethical implications that must be considered. For example, I ensured that I sought informed con</w:t>
      </w:r>
      <w:r w:rsidRPr="00FD0D91">
        <w:rPr>
          <w:rFonts w:cstheme="minorHAnsi"/>
        </w:rPr>
        <w:t xml:space="preserve">sent from the hierarchy of the church </w:t>
      </w:r>
      <w:r w:rsidRPr="00FD0D91">
        <w:rPr>
          <w:rFonts w:cstheme="minorHAnsi"/>
        </w:rPr>
        <w:t>resulting in me gaining</w:t>
      </w:r>
      <w:r w:rsidRPr="00FD0D91">
        <w:rPr>
          <w:rFonts w:cstheme="minorHAnsi"/>
        </w:rPr>
        <w:t xml:space="preserve"> permission to carry out research. This included informing them about the research I was carrying out, asking permission to come to a service and observe, and finally having them fill out an ethi</w:t>
      </w:r>
      <w:r w:rsidRPr="00FD0D91">
        <w:rPr>
          <w:rFonts w:cstheme="minorHAnsi"/>
        </w:rPr>
        <w:t xml:space="preserve">cs consent form. </w:t>
      </w:r>
      <w:r w:rsidRPr="00FD0D91">
        <w:rPr>
          <w:rFonts w:cstheme="minorHAnsi"/>
        </w:rPr>
        <w:t>During this process, I also had permission from Major Denise Cooper to use her name in my research material as she wished not to remain anonymous, I was therefore sure that I could use her name and any observations related to her in my sub</w:t>
      </w:r>
      <w:r w:rsidRPr="00FD0D91">
        <w:rPr>
          <w:rFonts w:cstheme="minorHAnsi"/>
        </w:rPr>
        <w:t>sequent field diary and essay</w:t>
      </w:r>
      <w:r w:rsidRPr="00FD0D91">
        <w:rPr>
          <w:rFonts w:cstheme="minorHAnsi"/>
        </w:rPr>
        <w:t xml:space="preserve"> without incurring any ethical implications.</w:t>
      </w:r>
    </w:p>
    <w:p w14:paraId="41860432" w14:textId="635256BB" w:rsidR="00506342" w:rsidRPr="00FD0D91" w:rsidRDefault="009F70F5" w:rsidP="00EC0108">
      <w:pPr>
        <w:rPr>
          <w:rFonts w:cstheme="minorHAnsi"/>
        </w:rPr>
      </w:pPr>
      <w:r w:rsidRPr="00FD0D91">
        <w:rPr>
          <w:rFonts w:cstheme="minorHAnsi"/>
        </w:rPr>
        <w:t>Having carried out a recent participant observation, this has given an enhanced insight into how research methods such as these can be used in the study of religion and the merit tha</w:t>
      </w:r>
      <w:r w:rsidRPr="00FD0D91">
        <w:rPr>
          <w:rFonts w:cstheme="minorHAnsi"/>
        </w:rPr>
        <w:t xml:space="preserve">t these methods have. </w:t>
      </w:r>
      <w:r w:rsidRPr="00FD0D91">
        <w:rPr>
          <w:rFonts w:cstheme="minorHAnsi"/>
        </w:rPr>
        <w:t xml:space="preserve">For example, </w:t>
      </w:r>
      <w:r w:rsidRPr="00FD0D91">
        <w:rPr>
          <w:rFonts w:cstheme="minorHAnsi"/>
        </w:rPr>
        <w:t xml:space="preserve">the participant observation gave a personalised insight into the community of the Salvation Army and their church in Llanelli that would not have </w:t>
      </w:r>
      <w:r w:rsidRPr="00FD0D91">
        <w:rPr>
          <w:rFonts w:cstheme="minorHAnsi"/>
        </w:rPr>
        <w:t xml:space="preserve">been </w:t>
      </w:r>
      <w:r w:rsidRPr="00FD0D91">
        <w:rPr>
          <w:rFonts w:cstheme="minorHAnsi"/>
        </w:rPr>
        <w:t xml:space="preserve">experienced </w:t>
      </w:r>
      <w:r w:rsidRPr="00FD0D91">
        <w:rPr>
          <w:rFonts w:cstheme="minorHAnsi"/>
        </w:rPr>
        <w:t xml:space="preserve">by </w:t>
      </w:r>
      <w:r w:rsidRPr="00FD0D91">
        <w:rPr>
          <w:rFonts w:cstheme="minorHAnsi"/>
        </w:rPr>
        <w:t xml:space="preserve">looking at their group from an outsiders perspective. </w:t>
      </w:r>
      <w:r w:rsidRPr="00FD0D91">
        <w:rPr>
          <w:rFonts w:cstheme="minorHAnsi"/>
        </w:rPr>
        <w:t>I</w:t>
      </w:r>
      <w:r w:rsidRPr="00FD0D91">
        <w:rPr>
          <w:rFonts w:cstheme="minorHAnsi"/>
        </w:rPr>
        <w:t>t is by observing that reflections and arguments c</w:t>
      </w:r>
      <w:r w:rsidRPr="00FD0D91">
        <w:rPr>
          <w:rFonts w:cstheme="minorHAnsi"/>
        </w:rPr>
        <w:t>an</w:t>
      </w:r>
      <w:r w:rsidRPr="00FD0D91">
        <w:rPr>
          <w:rFonts w:cstheme="minorHAnsi"/>
        </w:rPr>
        <w:t xml:space="preserve"> be made not only for the value of the method</w:t>
      </w:r>
      <w:r w:rsidRPr="00FD0D91">
        <w:rPr>
          <w:rFonts w:cstheme="minorHAnsi"/>
        </w:rPr>
        <w:t xml:space="preserve"> as a whole</w:t>
      </w:r>
      <w:r w:rsidRPr="00FD0D91">
        <w:rPr>
          <w:rFonts w:cstheme="minorHAnsi"/>
        </w:rPr>
        <w:t xml:space="preserve"> but for the research question relating to the elderly and church.</w:t>
      </w:r>
    </w:p>
    <w:p w14:paraId="2E930BE4" w14:textId="16BE4D4F" w:rsidR="00027795" w:rsidRPr="00FD0D91" w:rsidRDefault="009F70F5" w:rsidP="00EC0108">
      <w:pPr>
        <w:rPr>
          <w:rFonts w:cstheme="minorHAnsi"/>
        </w:rPr>
      </w:pPr>
      <w:r w:rsidRPr="00FD0D91">
        <w:rPr>
          <w:rFonts w:cstheme="minorHAnsi"/>
        </w:rPr>
        <w:t>One realisation made following being involved in a participant observation is tha</w:t>
      </w:r>
      <w:r w:rsidRPr="00FD0D91">
        <w:rPr>
          <w:rFonts w:cstheme="minorHAnsi"/>
        </w:rPr>
        <w:t xml:space="preserve">t there are many factors </w:t>
      </w:r>
      <w:r w:rsidRPr="00FD0D91">
        <w:rPr>
          <w:rFonts w:cstheme="minorHAnsi"/>
        </w:rPr>
        <w:t>which</w:t>
      </w:r>
      <w:r w:rsidRPr="00FD0D91">
        <w:rPr>
          <w:rFonts w:cstheme="minorHAnsi"/>
        </w:rPr>
        <w:t xml:space="preserve"> affect one’s positions as participant observer and subsequently their position </w:t>
      </w:r>
      <w:r w:rsidRPr="00FD0D91">
        <w:rPr>
          <w:rFonts w:cstheme="minorHAnsi"/>
        </w:rPr>
        <w:t>when reflecting on their observations.</w:t>
      </w:r>
      <w:r w:rsidRPr="00FD0D91">
        <w:rPr>
          <w:rFonts w:cstheme="minorHAnsi"/>
        </w:rPr>
        <w:t xml:space="preserve"> </w:t>
      </w:r>
      <w:r w:rsidRPr="00FD0D91">
        <w:rPr>
          <w:rFonts w:cstheme="minorHAnsi"/>
        </w:rPr>
        <w:t>O</w:t>
      </w:r>
      <w:r w:rsidRPr="00FD0D91">
        <w:rPr>
          <w:rFonts w:cstheme="minorHAnsi"/>
        </w:rPr>
        <w:t xml:space="preserve">ne’s cultural background may determine their position when it comes to factors such as beliefs and practices of religious traditions which are unfamiliar to their own. </w:t>
      </w:r>
      <w:r w:rsidRPr="00FD0D91">
        <w:rPr>
          <w:rFonts w:cstheme="minorHAnsi"/>
        </w:rPr>
        <w:t>An example of this is that someone participating whilst studying beliefs similar to thei</w:t>
      </w:r>
      <w:r w:rsidRPr="00FD0D91">
        <w:rPr>
          <w:rFonts w:cstheme="minorHAnsi"/>
        </w:rPr>
        <w:t xml:space="preserve">r own may react more favourably to them than </w:t>
      </w:r>
      <w:r w:rsidRPr="00FD0D91">
        <w:rPr>
          <w:rFonts w:cstheme="minorHAnsi"/>
        </w:rPr>
        <w:t>someone observation a religious tradition which is unfamiliar.</w:t>
      </w:r>
      <w:r w:rsidRPr="00FD0D91">
        <w:rPr>
          <w:rFonts w:cstheme="minorHAnsi"/>
        </w:rPr>
        <w:t xml:space="preserve"> Although it is possible to observe religious traditions which are similar to your own, having been familiar with the beliefs and practices of the Sa</w:t>
      </w:r>
      <w:r w:rsidRPr="00FD0D91">
        <w:rPr>
          <w:rFonts w:cstheme="minorHAnsi"/>
        </w:rPr>
        <w:t>lvation Army prior to the participant observation, it becomes important</w:t>
      </w:r>
      <w:r>
        <w:rPr>
          <w:rStyle w:val="CommentReference"/>
        </w:rPr>
        <w:commentReference w:id="8"/>
      </w:r>
      <w:r w:rsidRPr="00FD0D91">
        <w:rPr>
          <w:rFonts w:cstheme="minorHAnsi"/>
        </w:rPr>
        <w:t xml:space="preserve"> not to display bias in any pre-conceived ideas and subsequent observations in order to conduct a fair, accurate and successful observation.</w:t>
      </w:r>
      <w:r w:rsidRPr="00FD0D91">
        <w:rPr>
          <w:rFonts w:cstheme="minorHAnsi"/>
        </w:rPr>
        <w:t xml:space="preserve"> </w:t>
      </w:r>
    </w:p>
    <w:p w14:paraId="31811E1D" w14:textId="190752D0" w:rsidR="00DD6203" w:rsidRPr="00FD0D91" w:rsidRDefault="009F70F5" w:rsidP="00EC0108">
      <w:pPr>
        <w:rPr>
          <w:rFonts w:cstheme="minorHAnsi"/>
        </w:rPr>
      </w:pPr>
      <w:r w:rsidRPr="00FD0D91">
        <w:rPr>
          <w:rFonts w:cstheme="minorHAnsi"/>
        </w:rPr>
        <w:t>Also, depending on the religious traditi</w:t>
      </w:r>
      <w:r w:rsidRPr="00FD0D91">
        <w:rPr>
          <w:rFonts w:cstheme="minorHAnsi"/>
        </w:rPr>
        <w:t>on being observed other factors such as gender, age or social background/class may determine the extent to which one may be allowed to participate. For example, the experience of an Orthodox Jewish Synagogue for male and female participant would have diffe</w:t>
      </w:r>
      <w:r w:rsidRPr="00FD0D91">
        <w:rPr>
          <w:rFonts w:cstheme="minorHAnsi"/>
        </w:rPr>
        <w:t>rent characteristics and observations due to them being kept separate from each other through a screen.</w:t>
      </w:r>
    </w:p>
    <w:p w14:paraId="62DA5694" w14:textId="77777777" w:rsidR="009B206C" w:rsidRPr="00FD0D91" w:rsidRDefault="009F70F5" w:rsidP="00EC0108">
      <w:pPr>
        <w:rPr>
          <w:rFonts w:cstheme="minorHAnsi"/>
        </w:rPr>
      </w:pPr>
      <w:r w:rsidRPr="00FD0D91">
        <w:rPr>
          <w:rFonts w:cstheme="minorHAnsi"/>
        </w:rPr>
        <w:t>Furthermore, the importance of research before conducting a participant observation is crucial to ensure that one is prepared to undergo such a task and</w:t>
      </w:r>
      <w:r w:rsidRPr="00FD0D91">
        <w:rPr>
          <w:rFonts w:cstheme="minorHAnsi"/>
        </w:rPr>
        <w:t xml:space="preserve"> is also key to understanding the religious group/tradition that will be observed. Particularly when observing a religious service, ceremony or ritual, it is vital to research before the event in order to have an informed approach to what may happen at the</w:t>
      </w:r>
      <w:r w:rsidRPr="00FD0D91">
        <w:rPr>
          <w:rFonts w:cstheme="minorHAnsi"/>
        </w:rPr>
        <w:t xml:space="preserve"> event and what it signifies for the participants.</w:t>
      </w:r>
      <w:r w:rsidRPr="00FD0D91">
        <w:rPr>
          <w:rFonts w:cstheme="minorHAnsi"/>
        </w:rPr>
        <w:t xml:space="preserve"> </w:t>
      </w:r>
      <w:r w:rsidRPr="00FD0D91">
        <w:rPr>
          <w:rFonts w:cstheme="minorHAnsi"/>
        </w:rPr>
        <w:t>For example, It could be that some rituals are for members only as they symbolise holiness or the belonging to a certain religious tradition and therefore the role as participant might be restricted by th</w:t>
      </w:r>
      <w:r w:rsidRPr="00FD0D91">
        <w:rPr>
          <w:rFonts w:cstheme="minorHAnsi"/>
        </w:rPr>
        <w:t>e</w:t>
      </w:r>
      <w:r w:rsidRPr="00FD0D91">
        <w:rPr>
          <w:rFonts w:cstheme="minorHAnsi"/>
        </w:rPr>
        <w:t xml:space="preserve"> </w:t>
      </w:r>
      <w:r w:rsidRPr="00FD0D91">
        <w:rPr>
          <w:rFonts w:cstheme="minorHAnsi"/>
        </w:rPr>
        <w:t>characteristics</w:t>
      </w:r>
      <w:r w:rsidRPr="00FD0D91">
        <w:rPr>
          <w:rFonts w:cstheme="minorHAnsi"/>
        </w:rPr>
        <w:t xml:space="preserve"> of the tradition.</w:t>
      </w:r>
    </w:p>
    <w:p w14:paraId="7F0146E7" w14:textId="742FA503" w:rsidR="00BA5D63" w:rsidRPr="00FD0D91" w:rsidRDefault="009F70F5" w:rsidP="00EC0108">
      <w:pPr>
        <w:rPr>
          <w:rFonts w:cstheme="minorHAnsi"/>
        </w:rPr>
      </w:pPr>
      <w:r w:rsidRPr="00FD0D91">
        <w:rPr>
          <w:rFonts w:cstheme="minorHAnsi"/>
        </w:rPr>
        <w:lastRenderedPageBreak/>
        <w:t>One recommendation when preparing research for a participant observation is to ‘Reflect on your own beliefs and values so that you know what you are comfortable with’</w:t>
      </w:r>
      <w:r w:rsidRPr="00FD0D91">
        <w:rPr>
          <w:rFonts w:cstheme="minorHAnsi"/>
        </w:rPr>
        <w:t>, thus ensuring that the participant observer is not pu</w:t>
      </w:r>
      <w:r w:rsidRPr="00FD0D91">
        <w:rPr>
          <w:rFonts w:cstheme="minorHAnsi"/>
        </w:rPr>
        <w:t>tting their values, beliefs or safety at jeopardy</w:t>
      </w:r>
      <w:r w:rsidRPr="00FD0D91">
        <w:rPr>
          <w:rFonts w:cstheme="minorHAnsi"/>
        </w:rPr>
        <w:t>.</w:t>
      </w:r>
      <w:r>
        <w:rPr>
          <w:rStyle w:val="FootnoteReference"/>
          <w:rFonts w:cstheme="minorHAnsi"/>
        </w:rPr>
        <w:footnoteReference w:id="3"/>
      </w:r>
      <w:r w:rsidRPr="00FD0D91">
        <w:rPr>
          <w:rFonts w:cstheme="minorHAnsi"/>
        </w:rPr>
        <w:t xml:space="preserve"> </w:t>
      </w:r>
    </w:p>
    <w:p w14:paraId="465284F2" w14:textId="1CC67912" w:rsidR="008C4CAD" w:rsidRPr="00FD0D91" w:rsidRDefault="009F70F5" w:rsidP="00EC0108">
      <w:pPr>
        <w:rPr>
          <w:rFonts w:cstheme="minorHAnsi"/>
        </w:rPr>
      </w:pPr>
      <w:commentRangeStart w:id="9"/>
      <w:r w:rsidRPr="00FD0D91">
        <w:rPr>
          <w:rFonts w:cstheme="minorHAnsi"/>
        </w:rPr>
        <w:t>Participant observations can be useful for the study of religion because</w:t>
      </w:r>
      <w:commentRangeEnd w:id="9"/>
      <w:r w:rsidRPr="00FD0D91">
        <w:rPr>
          <w:rFonts w:cstheme="minorHAnsi"/>
        </w:rPr>
        <w:t xml:space="preserve"> it provides in-depth and personalised research which enables the research</w:t>
      </w:r>
      <w:r w:rsidRPr="00FD0D91">
        <w:rPr>
          <w:rFonts w:cstheme="minorHAnsi"/>
        </w:rPr>
        <w:t>er</w:t>
      </w:r>
      <w:r w:rsidRPr="00FD0D91">
        <w:rPr>
          <w:rFonts w:cstheme="minorHAnsi"/>
        </w:rPr>
        <w:t xml:space="preserve"> to be flexible in their research, keeping an open mind</w:t>
      </w:r>
      <w:r w:rsidRPr="00FD0D91">
        <w:rPr>
          <w:rFonts w:cstheme="minorHAnsi"/>
        </w:rPr>
        <w:t xml:space="preserve"> and adapting their observations as they gain an insight into a particular group through personal experience. </w:t>
      </w:r>
      <w:r>
        <w:rPr>
          <w:rStyle w:val="CommentReference"/>
        </w:rPr>
        <w:commentReference w:id="9"/>
      </w:r>
    </w:p>
    <w:p w14:paraId="0F4C51D6" w14:textId="4E859C2B" w:rsidR="007A415B" w:rsidRPr="00FD0D91" w:rsidRDefault="009F70F5" w:rsidP="009848DB">
      <w:pPr>
        <w:rPr>
          <w:rFonts w:cstheme="minorHAnsi"/>
        </w:rPr>
      </w:pPr>
      <w:r w:rsidRPr="00FD0D91">
        <w:rPr>
          <w:rFonts w:cstheme="minorHAnsi"/>
        </w:rPr>
        <w:t>Furthermore, other research methods that can be used to either complement or replace participant observation’s use in the study of religion in</w:t>
      </w:r>
      <w:r w:rsidRPr="00FD0D91">
        <w:rPr>
          <w:rFonts w:cstheme="minorHAnsi"/>
        </w:rPr>
        <w:t>cluding interviews, where one might argue a greater insight is achieved through the asking of specific questions designed around a particular research topic. Also, the analysing of relevant media sources and their representation of a particular tradition m</w:t>
      </w:r>
      <w:r w:rsidRPr="00FD0D91">
        <w:rPr>
          <w:rFonts w:cstheme="minorHAnsi"/>
        </w:rPr>
        <w:t>ight prove useful for the study of religion as this could provide an overview of how it is viewed secularly and outside of the tradition. These research methods can be used collectively to provide in-depth research of a particular tradition, service or gro</w:t>
      </w:r>
      <w:r w:rsidRPr="00FD0D91">
        <w:rPr>
          <w:rFonts w:cstheme="minorHAnsi"/>
        </w:rPr>
        <w:t>up and provide data that can be further developed through other means such as scholarly material.</w:t>
      </w:r>
    </w:p>
    <w:p w14:paraId="72686B45" w14:textId="77777777" w:rsidR="000C6D1A" w:rsidRPr="00FD0D91" w:rsidRDefault="009F70F5" w:rsidP="00EC0108">
      <w:pPr>
        <w:rPr>
          <w:rFonts w:cstheme="minorHAnsi"/>
        </w:rPr>
      </w:pPr>
      <w:r w:rsidRPr="00FD0D91">
        <w:rPr>
          <w:rFonts w:cstheme="minorHAnsi"/>
        </w:rPr>
        <w:t xml:space="preserve">However, there are limitations associated with the use of participant observation as a research method. These include the reliance on interaction and </w:t>
      </w:r>
      <w:r w:rsidRPr="00FD0D91">
        <w:rPr>
          <w:rFonts w:cstheme="minorHAnsi"/>
        </w:rPr>
        <w:t>communication with the community which can be difficult due</w:t>
      </w:r>
      <w:r w:rsidRPr="00FD0D91">
        <w:rPr>
          <w:rFonts w:cstheme="minorHAnsi"/>
        </w:rPr>
        <w:t xml:space="preserve"> to</w:t>
      </w:r>
      <w:r w:rsidRPr="00FD0D91">
        <w:rPr>
          <w:rFonts w:cstheme="minorHAnsi"/>
        </w:rPr>
        <w:t xml:space="preserve"> factors such as cultural differences or language </w:t>
      </w:r>
      <w:r w:rsidRPr="00FD0D91">
        <w:rPr>
          <w:rFonts w:cstheme="minorHAnsi"/>
        </w:rPr>
        <w:t>barriers</w:t>
      </w:r>
      <w:r w:rsidRPr="00FD0D91">
        <w:rPr>
          <w:rFonts w:cstheme="minorHAnsi"/>
        </w:rPr>
        <w:t xml:space="preserve"> and therefore, one might prefer to rely on scholarly material rather than the material which relies on human interaction.</w:t>
      </w:r>
      <w:r>
        <w:rPr>
          <w:rStyle w:val="CommentReference"/>
        </w:rPr>
        <w:commentReference w:id="10"/>
      </w:r>
      <w:r w:rsidRPr="00FD0D91">
        <w:rPr>
          <w:rFonts w:cstheme="minorHAnsi"/>
        </w:rPr>
        <w:t xml:space="preserve"> Furthermor</w:t>
      </w:r>
      <w:r w:rsidRPr="00FD0D91">
        <w:rPr>
          <w:rFonts w:cstheme="minorHAnsi"/>
        </w:rPr>
        <w:t xml:space="preserve">e, </w:t>
      </w:r>
      <w:r w:rsidRPr="00FD0D91">
        <w:rPr>
          <w:rFonts w:cstheme="minorHAnsi"/>
        </w:rPr>
        <w:t>research method’s such as these have a high level of subjectivity where one’s emotions</w:t>
      </w:r>
      <w:r w:rsidRPr="00FD0D91">
        <w:rPr>
          <w:rFonts w:cstheme="minorHAnsi"/>
        </w:rPr>
        <w:t xml:space="preserve"> </w:t>
      </w:r>
      <w:r w:rsidRPr="00FD0D91">
        <w:rPr>
          <w:rFonts w:cstheme="minorHAnsi"/>
        </w:rPr>
        <w:t xml:space="preserve">might have an impact on their observations and their culture might influence </w:t>
      </w:r>
      <w:r w:rsidRPr="00FD0D91">
        <w:rPr>
          <w:rFonts w:cstheme="minorHAnsi"/>
        </w:rPr>
        <w:t>pre-conceived theories about a community which otherwise might not appear prominent.</w:t>
      </w:r>
      <w:r w:rsidRPr="00FD0D91">
        <w:rPr>
          <w:rFonts w:cstheme="minorHAnsi"/>
        </w:rPr>
        <w:t xml:space="preserve"> </w:t>
      </w:r>
    </w:p>
    <w:p w14:paraId="46D98EAD" w14:textId="100666C4" w:rsidR="003F1A68" w:rsidRPr="00FD0D91" w:rsidRDefault="009F70F5" w:rsidP="00EC0108">
      <w:pPr>
        <w:rPr>
          <w:rFonts w:cstheme="minorHAnsi"/>
          <w:color w:val="FF0000"/>
        </w:rPr>
      </w:pPr>
      <w:r w:rsidRPr="00FD0D91">
        <w:rPr>
          <w:rFonts w:cstheme="minorHAnsi"/>
        </w:rPr>
        <w:t>Oth</w:t>
      </w:r>
      <w:r w:rsidRPr="00FD0D91">
        <w:rPr>
          <w:rFonts w:cstheme="minorHAnsi"/>
        </w:rPr>
        <w:t>er examples relating to the limitations of participant observation as a research method include the unpredictable nature of a</w:t>
      </w:r>
      <w:r w:rsidRPr="00FD0D91">
        <w:rPr>
          <w:rFonts w:cstheme="minorHAnsi"/>
        </w:rPr>
        <w:t>n</w:t>
      </w:r>
      <w:r w:rsidRPr="00FD0D91">
        <w:rPr>
          <w:rFonts w:cstheme="minorHAnsi"/>
        </w:rPr>
        <w:t xml:space="preserve"> observation in that, a particular outcome could not be expected and factors outside of one’s control could influence a particular</w:t>
      </w:r>
      <w:r w:rsidRPr="00FD0D91">
        <w:rPr>
          <w:rFonts w:cstheme="minorHAnsi"/>
        </w:rPr>
        <w:t xml:space="preserve"> observation such as attendance. </w:t>
      </w:r>
      <w:r w:rsidRPr="00FD0D91">
        <w:rPr>
          <w:rFonts w:cstheme="minorHAnsi"/>
        </w:rPr>
        <w:t>An observation of a religious community could be conducted once where there is little attendance</w:t>
      </w:r>
      <w:r w:rsidRPr="00FD0D91">
        <w:rPr>
          <w:rFonts w:cstheme="minorHAnsi"/>
        </w:rPr>
        <w:t>,</w:t>
      </w:r>
      <w:r w:rsidRPr="00FD0D91">
        <w:rPr>
          <w:rFonts w:cstheme="minorHAnsi"/>
        </w:rPr>
        <w:t xml:space="preserve"> where</w:t>
      </w:r>
      <w:r w:rsidRPr="00FD0D91">
        <w:rPr>
          <w:rFonts w:cstheme="minorHAnsi"/>
        </w:rPr>
        <w:t>as</w:t>
      </w:r>
      <w:r w:rsidRPr="00FD0D91">
        <w:rPr>
          <w:rFonts w:cstheme="minorHAnsi"/>
        </w:rPr>
        <w:t xml:space="preserve"> one might conduct the research again with very different attendance and as such drastically different observational m</w:t>
      </w:r>
      <w:r w:rsidRPr="00FD0D91">
        <w:rPr>
          <w:rFonts w:cstheme="minorHAnsi"/>
        </w:rPr>
        <w:t>aterial to analyse.</w:t>
      </w:r>
      <w:r w:rsidRPr="00FD0D91">
        <w:rPr>
          <w:rFonts w:cstheme="minorHAnsi"/>
        </w:rPr>
        <w:t xml:space="preserve"> For this very reason, by the nature of the method, it is unrepeatable</w:t>
      </w:r>
      <w:r w:rsidRPr="00FD0D91">
        <w:rPr>
          <w:rFonts w:cstheme="minorHAnsi"/>
        </w:rPr>
        <w:t xml:space="preserve"> as observations</w:t>
      </w:r>
      <w:r w:rsidRPr="00FD0D91">
        <w:rPr>
          <w:rFonts w:cstheme="minorHAnsi"/>
        </w:rPr>
        <w:t xml:space="preserve"> and</w:t>
      </w:r>
      <w:r w:rsidRPr="00FD0D91">
        <w:rPr>
          <w:rFonts w:cstheme="minorHAnsi"/>
        </w:rPr>
        <w:t xml:space="preserve"> experience</w:t>
      </w:r>
      <w:r w:rsidRPr="00FD0D91">
        <w:rPr>
          <w:rFonts w:cstheme="minorHAnsi"/>
        </w:rPr>
        <w:t>s</w:t>
      </w:r>
      <w:r w:rsidRPr="00FD0D91">
        <w:rPr>
          <w:rFonts w:cstheme="minorHAnsi"/>
        </w:rPr>
        <w:t xml:space="preserve"> </w:t>
      </w:r>
      <w:r w:rsidRPr="00FD0D91">
        <w:rPr>
          <w:rFonts w:cstheme="minorHAnsi"/>
        </w:rPr>
        <w:t>can change</w:t>
      </w:r>
      <w:r w:rsidRPr="00FD0D91">
        <w:rPr>
          <w:rFonts w:cstheme="minorHAnsi"/>
        </w:rPr>
        <w:t xml:space="preserve"> given different circumstances</w:t>
      </w:r>
      <w:r w:rsidRPr="00FD0D91">
        <w:rPr>
          <w:rFonts w:cstheme="minorHAnsi"/>
        </w:rPr>
        <w:t xml:space="preserve"> and</w:t>
      </w:r>
      <w:r w:rsidRPr="00FD0D91">
        <w:rPr>
          <w:rFonts w:cstheme="minorHAnsi"/>
        </w:rPr>
        <w:t xml:space="preserve"> may alter one’s analysis of a particular religious tradition.</w:t>
      </w:r>
    </w:p>
    <w:p w14:paraId="42AE018D" w14:textId="76C4ED1E" w:rsidR="00D16B4C" w:rsidRPr="00FD0D91" w:rsidRDefault="009F70F5" w:rsidP="00685520">
      <w:pPr>
        <w:tabs>
          <w:tab w:val="left" w:pos="1350"/>
        </w:tabs>
        <w:rPr>
          <w:rFonts w:cstheme="minorHAnsi"/>
        </w:rPr>
      </w:pPr>
      <w:r w:rsidRPr="00FD0D91">
        <w:rPr>
          <w:rFonts w:cstheme="minorHAnsi"/>
        </w:rPr>
        <w:t xml:space="preserve">In conclusion, participant observation is a useful </w:t>
      </w:r>
      <w:r w:rsidRPr="00FD0D91">
        <w:rPr>
          <w:rFonts w:cstheme="minorHAnsi"/>
        </w:rPr>
        <w:t xml:space="preserve">research </w:t>
      </w:r>
      <w:r w:rsidRPr="00FD0D91">
        <w:rPr>
          <w:rFonts w:cstheme="minorHAnsi"/>
        </w:rPr>
        <w:t xml:space="preserve">method within the study of religion and </w:t>
      </w:r>
      <w:commentRangeStart w:id="11"/>
      <w:r w:rsidRPr="00FD0D91">
        <w:rPr>
          <w:rFonts w:cstheme="minorHAnsi"/>
        </w:rPr>
        <w:t>has unique characteristics which add weight to its significance.</w:t>
      </w:r>
      <w:commentRangeEnd w:id="11"/>
      <w:r w:rsidRPr="00FD0D91">
        <w:rPr>
          <w:rFonts w:cstheme="minorHAnsi"/>
        </w:rPr>
        <w:t xml:space="preserve"> It is a method which gives an intimate and in-depth insight into a community which could no</w:t>
      </w:r>
      <w:r w:rsidRPr="00FD0D91">
        <w:rPr>
          <w:rFonts w:cstheme="minorHAnsi"/>
        </w:rPr>
        <w:t>t be achieved through an external method of research. It is a method where prior research is key to understanding the beliefs, practices, and rituals of the individual tradition and the participant observer's role in this.</w:t>
      </w:r>
      <w:r>
        <w:rPr>
          <w:rStyle w:val="CommentReference"/>
        </w:rPr>
        <w:commentReference w:id="12"/>
      </w:r>
      <w:r>
        <w:rPr>
          <w:rStyle w:val="CommentReference"/>
        </w:rPr>
        <w:commentReference w:id="13"/>
      </w:r>
      <w:r w:rsidRPr="00FD0D91">
        <w:rPr>
          <w:rFonts w:cstheme="minorHAnsi"/>
        </w:rPr>
        <w:t xml:space="preserve"> Although it is a subjective</w:t>
      </w:r>
      <w:commentRangeStart w:id="14"/>
      <w:r w:rsidRPr="00FD0D91">
        <w:rPr>
          <w:rFonts w:cstheme="minorHAnsi"/>
        </w:rPr>
        <w:t xml:space="preserve"> method with many ethical implications attached, it is a method which can be used to great effect in the study of religion to analyse religious groups close up and to gain a deeper understanding of a religious tradition. </w:t>
      </w:r>
      <w:commentRangeEnd w:id="14"/>
      <w:r>
        <w:rPr>
          <w:rStyle w:val="CommentReference"/>
        </w:rPr>
        <w:commentReference w:id="15"/>
      </w:r>
      <w:r w:rsidRPr="00FD0D91">
        <w:rPr>
          <w:rFonts w:cstheme="minorHAnsi"/>
        </w:rPr>
        <w:t>Furthermore, this method can eit</w:t>
      </w:r>
      <w:r w:rsidRPr="00FD0D91">
        <w:rPr>
          <w:rFonts w:cstheme="minorHAnsi"/>
        </w:rPr>
        <w:t>her compl</w:t>
      </w:r>
      <w:r w:rsidRPr="00FD0D91">
        <w:rPr>
          <w:rFonts w:cstheme="minorHAnsi"/>
        </w:rPr>
        <w:t>e</w:t>
      </w:r>
      <w:r w:rsidRPr="00FD0D91">
        <w:rPr>
          <w:rFonts w:cstheme="minorHAnsi"/>
        </w:rPr>
        <w:t>ment or be replaced by other methods of research including interviews</w:t>
      </w:r>
      <w:r w:rsidRPr="00FD0D91">
        <w:rPr>
          <w:rFonts w:cstheme="minorHAnsi"/>
        </w:rPr>
        <w:t xml:space="preserve"> and media sources</w:t>
      </w:r>
      <w:r w:rsidRPr="00FD0D91">
        <w:rPr>
          <w:rFonts w:cstheme="minorHAnsi"/>
        </w:rPr>
        <w:t xml:space="preserve"> which can collectively be used to provide an abundance</w:t>
      </w:r>
      <w:r w:rsidRPr="00FD0D91">
        <w:rPr>
          <w:rFonts w:cstheme="minorHAnsi"/>
        </w:rPr>
        <w:t xml:space="preserve"> of comprehensive research on a particular religious tradition.</w:t>
      </w:r>
      <w:r>
        <w:rPr>
          <w:rStyle w:val="CommentReference"/>
        </w:rPr>
        <w:commentReference w:id="11"/>
      </w:r>
      <w:r>
        <w:rPr>
          <w:rStyle w:val="CommentReference"/>
        </w:rPr>
        <w:commentReference w:id="14"/>
      </w:r>
    </w:p>
    <w:p w14:paraId="1ED54FA2" w14:textId="77777777" w:rsidR="00BD06FF" w:rsidRDefault="00BD06FF" w:rsidP="00685520">
      <w:pPr>
        <w:tabs>
          <w:tab w:val="left" w:pos="1350"/>
        </w:tabs>
        <w:rPr>
          <w:rFonts w:cstheme="minorHAnsi"/>
          <w:b/>
          <w:u w:val="single"/>
        </w:rPr>
      </w:pPr>
    </w:p>
    <w:p w14:paraId="548C5788" w14:textId="6EE69454" w:rsidR="0039409B" w:rsidRPr="00FD0D91" w:rsidRDefault="009F70F5" w:rsidP="00685520">
      <w:pPr>
        <w:tabs>
          <w:tab w:val="left" w:pos="1350"/>
        </w:tabs>
        <w:rPr>
          <w:rFonts w:cstheme="minorHAnsi"/>
          <w:b/>
          <w:u w:val="single"/>
        </w:rPr>
      </w:pPr>
      <w:bookmarkStart w:id="16" w:name="_GoBack"/>
      <w:bookmarkEnd w:id="16"/>
      <w:r w:rsidRPr="00FD0D91">
        <w:rPr>
          <w:rFonts w:cstheme="minorHAnsi"/>
          <w:b/>
          <w:u w:val="single"/>
        </w:rPr>
        <w:lastRenderedPageBreak/>
        <w:t>Bibliography</w:t>
      </w:r>
    </w:p>
    <w:p w14:paraId="4C846B6C" w14:textId="1C2C62E8" w:rsidR="00816C76" w:rsidRPr="00FD0D91" w:rsidRDefault="009F70F5" w:rsidP="00685520">
      <w:pPr>
        <w:tabs>
          <w:tab w:val="left" w:pos="1350"/>
        </w:tabs>
        <w:rPr>
          <w:rFonts w:cstheme="minorHAnsi"/>
        </w:rPr>
      </w:pPr>
      <w:r w:rsidRPr="00FD0D91">
        <w:rPr>
          <w:rFonts w:cstheme="minorHAnsi"/>
        </w:rPr>
        <w:t>Chryssides, George. D</w:t>
      </w:r>
      <w:r w:rsidRPr="00FD0D91">
        <w:rPr>
          <w:rFonts w:cstheme="minorHAnsi"/>
        </w:rPr>
        <w:t xml:space="preserve"> and Ron Geaves, </w:t>
      </w:r>
      <w:r w:rsidRPr="00FD0D91">
        <w:rPr>
          <w:rFonts w:cstheme="minorHAnsi"/>
          <w:i/>
        </w:rPr>
        <w:t>The Study of Religion: An Introduction To Key Ideas and Methods</w:t>
      </w:r>
      <w:r w:rsidRPr="00FD0D91">
        <w:rPr>
          <w:rFonts w:cstheme="minorHAnsi"/>
        </w:rPr>
        <w:t xml:space="preserve"> (2nd ed) (London: Bloomsbury Publishing Plc, 2014)</w:t>
      </w:r>
    </w:p>
    <w:p w14:paraId="2837CDBC" w14:textId="4C03E567" w:rsidR="00260F45" w:rsidRPr="00FD0D91" w:rsidRDefault="009F70F5" w:rsidP="00685520">
      <w:pPr>
        <w:tabs>
          <w:tab w:val="left" w:pos="1350"/>
        </w:tabs>
        <w:rPr>
          <w:rFonts w:cstheme="minorHAnsi"/>
        </w:rPr>
      </w:pPr>
      <w:r w:rsidRPr="00FD0D91">
        <w:rPr>
          <w:rFonts w:cstheme="minorHAnsi"/>
        </w:rPr>
        <w:t xml:space="preserve">Connolly, Peter., ed, </w:t>
      </w:r>
      <w:r w:rsidRPr="00FD0D91">
        <w:rPr>
          <w:rFonts w:cstheme="minorHAnsi"/>
          <w:i/>
        </w:rPr>
        <w:t>Approaches to the Study of Religion</w:t>
      </w:r>
      <w:r w:rsidRPr="00FD0D91">
        <w:rPr>
          <w:rFonts w:cstheme="minorHAnsi"/>
        </w:rPr>
        <w:t xml:space="preserve"> (London: Cassell, 1999)</w:t>
      </w:r>
    </w:p>
    <w:p w14:paraId="0039018A" w14:textId="0DB9B3EA" w:rsidR="007756F7" w:rsidRPr="00FD0D91" w:rsidRDefault="009F70F5" w:rsidP="00685520">
      <w:pPr>
        <w:tabs>
          <w:tab w:val="left" w:pos="1350"/>
        </w:tabs>
        <w:rPr>
          <w:rFonts w:cstheme="minorHAnsi"/>
        </w:rPr>
      </w:pPr>
      <w:r w:rsidRPr="00FD0D91">
        <w:rPr>
          <w:rFonts w:cstheme="minorHAnsi"/>
        </w:rPr>
        <w:t xml:space="preserve">Gregg, Stephen E and Lynne. Scholefield, </w:t>
      </w:r>
      <w:r w:rsidRPr="00FD0D91">
        <w:rPr>
          <w:rFonts w:cstheme="minorHAnsi"/>
          <w:i/>
        </w:rPr>
        <w:t>E</w:t>
      </w:r>
      <w:r w:rsidRPr="00FD0D91">
        <w:rPr>
          <w:rFonts w:cstheme="minorHAnsi"/>
          <w:i/>
        </w:rPr>
        <w:t xml:space="preserve">ngaging with Living Religion: A Guide to Fieldwork in the Study of Religion </w:t>
      </w:r>
      <w:r w:rsidRPr="00FD0D91">
        <w:rPr>
          <w:rFonts w:cstheme="minorHAnsi"/>
        </w:rPr>
        <w:t>(London, New York: Routledge, 2015)</w:t>
      </w:r>
    </w:p>
    <w:p w14:paraId="2BAA543D" w14:textId="406E72A4" w:rsidR="007756F7" w:rsidRPr="00FD0D91" w:rsidRDefault="009F70F5" w:rsidP="007756F7">
      <w:pPr>
        <w:tabs>
          <w:tab w:val="left" w:pos="1350"/>
        </w:tabs>
        <w:rPr>
          <w:rFonts w:cstheme="minorHAnsi"/>
        </w:rPr>
      </w:pPr>
      <w:r w:rsidRPr="00FD0D91">
        <w:rPr>
          <w:rFonts w:cstheme="minorHAnsi"/>
        </w:rPr>
        <w:t xml:space="preserve">Hinnells, John R., ed, </w:t>
      </w:r>
      <w:r w:rsidRPr="00FD0D91">
        <w:rPr>
          <w:rFonts w:cstheme="minorHAnsi"/>
          <w:i/>
        </w:rPr>
        <w:t>The Routledge Companion to the Study of Religion</w:t>
      </w:r>
      <w:r w:rsidRPr="00FD0D91">
        <w:rPr>
          <w:rFonts w:cstheme="minorHAnsi"/>
        </w:rPr>
        <w:t xml:space="preserve"> (London, New York: Routledge, 2005)</w:t>
      </w:r>
    </w:p>
    <w:p w14:paraId="6830C62E" w14:textId="28CB7273" w:rsidR="007756F7" w:rsidRPr="00FD0D91" w:rsidRDefault="009F70F5" w:rsidP="007756F7">
      <w:pPr>
        <w:tabs>
          <w:tab w:val="left" w:pos="1350"/>
        </w:tabs>
        <w:rPr>
          <w:rFonts w:cstheme="minorHAnsi"/>
        </w:rPr>
      </w:pPr>
      <w:r w:rsidRPr="00FD0D91">
        <w:rPr>
          <w:rFonts w:cstheme="minorHAnsi"/>
        </w:rPr>
        <w:t>Rodrigues, Hillary., and John S. Har</w:t>
      </w:r>
      <w:r w:rsidRPr="00FD0D91">
        <w:rPr>
          <w:rFonts w:cstheme="minorHAnsi"/>
        </w:rPr>
        <w:t xml:space="preserve">ding, </w:t>
      </w:r>
      <w:r w:rsidRPr="00FD0D91">
        <w:rPr>
          <w:rFonts w:cstheme="minorHAnsi"/>
          <w:i/>
        </w:rPr>
        <w:t>Introduction to the Study of Religion</w:t>
      </w:r>
      <w:r w:rsidRPr="00FD0D91">
        <w:rPr>
          <w:rFonts w:cstheme="minorHAnsi"/>
        </w:rPr>
        <w:t xml:space="preserve"> (London, New York: Routledge, 2009)</w:t>
      </w:r>
    </w:p>
    <w:p w14:paraId="2C5AF563" w14:textId="349C577E" w:rsidR="007756F7" w:rsidRPr="00FD0D91" w:rsidRDefault="009F70F5" w:rsidP="00685520">
      <w:pPr>
        <w:tabs>
          <w:tab w:val="left" w:pos="1350"/>
        </w:tabs>
        <w:rPr>
          <w:rFonts w:cstheme="minorHAnsi"/>
        </w:rPr>
      </w:pPr>
    </w:p>
    <w:p w14:paraId="6B48715B" w14:textId="553191EA" w:rsidR="007756F7" w:rsidRPr="00FD0D91" w:rsidRDefault="009F70F5" w:rsidP="00685520">
      <w:pPr>
        <w:tabs>
          <w:tab w:val="left" w:pos="1350"/>
        </w:tabs>
        <w:rPr>
          <w:rFonts w:cstheme="minorHAnsi"/>
        </w:rPr>
      </w:pPr>
    </w:p>
    <w:p w14:paraId="24C9FBFF" w14:textId="73D5192F" w:rsidR="00040C27" w:rsidRPr="00FD0D91" w:rsidRDefault="009F70F5" w:rsidP="00685520">
      <w:pPr>
        <w:tabs>
          <w:tab w:val="left" w:pos="1350"/>
        </w:tabs>
        <w:rPr>
          <w:rFonts w:cstheme="minorHAnsi"/>
          <w:b/>
        </w:rPr>
      </w:pPr>
    </w:p>
    <w:p w14:paraId="7CC82537" w14:textId="75A17BAE" w:rsidR="00040C27" w:rsidRPr="00FD0D91" w:rsidRDefault="009F70F5" w:rsidP="00685520">
      <w:pPr>
        <w:tabs>
          <w:tab w:val="left" w:pos="1350"/>
        </w:tabs>
        <w:rPr>
          <w:rFonts w:cstheme="minorHAnsi"/>
          <w:b/>
        </w:rPr>
      </w:pPr>
    </w:p>
    <w:p w14:paraId="4F12C9AE" w14:textId="1ED001A3" w:rsidR="00951C33" w:rsidRPr="00FD0D91" w:rsidRDefault="009F70F5" w:rsidP="00685520">
      <w:pPr>
        <w:tabs>
          <w:tab w:val="left" w:pos="1350"/>
        </w:tabs>
        <w:rPr>
          <w:rFonts w:cstheme="minorHAnsi"/>
          <w:b/>
        </w:rPr>
      </w:pPr>
    </w:p>
    <w:p w14:paraId="2CDB937F" w14:textId="7EB63B56" w:rsidR="00951C33" w:rsidRPr="00FD0D91" w:rsidRDefault="009F70F5" w:rsidP="00685520">
      <w:pPr>
        <w:tabs>
          <w:tab w:val="left" w:pos="1350"/>
        </w:tabs>
        <w:rPr>
          <w:rFonts w:cstheme="minorHAnsi"/>
          <w:b/>
        </w:rPr>
      </w:pPr>
    </w:p>
    <w:p w14:paraId="300F4808" w14:textId="554B2310" w:rsidR="00951C33" w:rsidRPr="00FD0D91" w:rsidRDefault="009F70F5" w:rsidP="00685520">
      <w:pPr>
        <w:tabs>
          <w:tab w:val="left" w:pos="1350"/>
        </w:tabs>
        <w:rPr>
          <w:rFonts w:cstheme="minorHAnsi"/>
          <w:b/>
        </w:rPr>
      </w:pPr>
    </w:p>
    <w:p w14:paraId="3E8CF394" w14:textId="40695BA4" w:rsidR="00951C33" w:rsidRPr="00FD0D91" w:rsidRDefault="009F70F5" w:rsidP="00685520">
      <w:pPr>
        <w:tabs>
          <w:tab w:val="left" w:pos="1350"/>
        </w:tabs>
        <w:rPr>
          <w:rFonts w:cstheme="minorHAnsi"/>
          <w:b/>
        </w:rPr>
      </w:pPr>
    </w:p>
    <w:p w14:paraId="24ED8B7B" w14:textId="480CAC8C" w:rsidR="00951C33" w:rsidRPr="00FD0D91" w:rsidRDefault="009F70F5" w:rsidP="00685520">
      <w:pPr>
        <w:tabs>
          <w:tab w:val="left" w:pos="1350"/>
        </w:tabs>
        <w:rPr>
          <w:rFonts w:cstheme="minorHAnsi"/>
          <w:b/>
        </w:rPr>
      </w:pPr>
    </w:p>
    <w:p w14:paraId="29445FE9" w14:textId="3F203A72" w:rsidR="00951C33" w:rsidRPr="00FD0D91" w:rsidRDefault="009F70F5" w:rsidP="00685520">
      <w:pPr>
        <w:tabs>
          <w:tab w:val="left" w:pos="1350"/>
        </w:tabs>
        <w:rPr>
          <w:rFonts w:cstheme="minorHAnsi"/>
          <w:b/>
        </w:rPr>
      </w:pPr>
    </w:p>
    <w:p w14:paraId="526F0838" w14:textId="089B4043" w:rsidR="00951C33" w:rsidRPr="00FD0D91" w:rsidRDefault="009F70F5" w:rsidP="00685520">
      <w:pPr>
        <w:tabs>
          <w:tab w:val="left" w:pos="1350"/>
        </w:tabs>
        <w:rPr>
          <w:rFonts w:cstheme="minorHAnsi"/>
          <w:b/>
        </w:rPr>
      </w:pPr>
    </w:p>
    <w:p w14:paraId="46FCFDBE" w14:textId="729F2CB9" w:rsidR="00951C33" w:rsidRPr="00FD0D91" w:rsidRDefault="009F70F5" w:rsidP="00685520">
      <w:pPr>
        <w:tabs>
          <w:tab w:val="left" w:pos="1350"/>
        </w:tabs>
        <w:rPr>
          <w:rFonts w:cstheme="minorHAnsi"/>
          <w:b/>
        </w:rPr>
      </w:pPr>
    </w:p>
    <w:p w14:paraId="5F83B914" w14:textId="5B60287A" w:rsidR="00951C33" w:rsidRPr="00FD0D91" w:rsidRDefault="009F70F5" w:rsidP="00685520">
      <w:pPr>
        <w:tabs>
          <w:tab w:val="left" w:pos="1350"/>
        </w:tabs>
        <w:rPr>
          <w:rFonts w:cstheme="minorHAnsi"/>
          <w:b/>
        </w:rPr>
      </w:pPr>
    </w:p>
    <w:p w14:paraId="12FDC5F6" w14:textId="2CA02897" w:rsidR="00951C33" w:rsidRPr="00FD0D91" w:rsidRDefault="009F70F5" w:rsidP="00685520">
      <w:pPr>
        <w:tabs>
          <w:tab w:val="left" w:pos="1350"/>
        </w:tabs>
        <w:rPr>
          <w:rFonts w:cstheme="minorHAnsi"/>
          <w:b/>
        </w:rPr>
      </w:pPr>
    </w:p>
    <w:p w14:paraId="1741E181" w14:textId="5574D1A0" w:rsidR="00951C33" w:rsidRPr="00FD0D91" w:rsidRDefault="009F70F5" w:rsidP="00685520">
      <w:pPr>
        <w:tabs>
          <w:tab w:val="left" w:pos="1350"/>
        </w:tabs>
        <w:rPr>
          <w:rFonts w:cstheme="minorHAnsi"/>
          <w:b/>
        </w:rPr>
      </w:pPr>
    </w:p>
    <w:p w14:paraId="7D9AD710" w14:textId="38398F41" w:rsidR="00951C33" w:rsidRPr="00FD0D91" w:rsidRDefault="009F70F5" w:rsidP="00685520">
      <w:pPr>
        <w:tabs>
          <w:tab w:val="left" w:pos="1350"/>
        </w:tabs>
        <w:rPr>
          <w:rFonts w:cstheme="minorHAnsi"/>
          <w:b/>
        </w:rPr>
      </w:pPr>
    </w:p>
    <w:p w14:paraId="13396FA2" w14:textId="1D7C441D" w:rsidR="00951C33" w:rsidRPr="00FD0D91" w:rsidRDefault="009F70F5" w:rsidP="00685520">
      <w:pPr>
        <w:tabs>
          <w:tab w:val="left" w:pos="1350"/>
        </w:tabs>
        <w:rPr>
          <w:rFonts w:cstheme="minorHAnsi"/>
          <w:b/>
        </w:rPr>
      </w:pPr>
    </w:p>
    <w:p w14:paraId="434DD118" w14:textId="1B5B6747" w:rsidR="00951C33" w:rsidRPr="00FD0D91" w:rsidRDefault="009F70F5" w:rsidP="00685520">
      <w:pPr>
        <w:tabs>
          <w:tab w:val="left" w:pos="1350"/>
        </w:tabs>
        <w:rPr>
          <w:rFonts w:cstheme="minorHAnsi"/>
          <w:b/>
        </w:rPr>
      </w:pPr>
    </w:p>
    <w:p w14:paraId="15E7CA87" w14:textId="77777777" w:rsidR="00831764" w:rsidRPr="00FD0D91" w:rsidRDefault="009F70F5" w:rsidP="00685520">
      <w:pPr>
        <w:tabs>
          <w:tab w:val="left" w:pos="1350"/>
        </w:tabs>
        <w:rPr>
          <w:rFonts w:cstheme="minorHAnsi"/>
          <w:b/>
          <w:u w:val="single"/>
        </w:rPr>
      </w:pPr>
    </w:p>
    <w:p w14:paraId="63038A8E" w14:textId="77777777" w:rsidR="00831764" w:rsidRPr="00FD0D91" w:rsidRDefault="009F70F5" w:rsidP="00685520">
      <w:pPr>
        <w:tabs>
          <w:tab w:val="left" w:pos="1350"/>
        </w:tabs>
        <w:rPr>
          <w:rFonts w:cstheme="minorHAnsi"/>
          <w:b/>
          <w:u w:val="single"/>
        </w:rPr>
      </w:pPr>
    </w:p>
    <w:p w14:paraId="5ACFDEB6" w14:textId="77777777" w:rsidR="00831764" w:rsidRPr="00FD0D91" w:rsidRDefault="009F70F5" w:rsidP="00685520">
      <w:pPr>
        <w:tabs>
          <w:tab w:val="left" w:pos="1350"/>
        </w:tabs>
        <w:rPr>
          <w:rFonts w:cstheme="minorHAnsi"/>
          <w:b/>
          <w:u w:val="single"/>
        </w:rPr>
      </w:pPr>
    </w:p>
    <w:p w14:paraId="57F22634" w14:textId="77777777" w:rsidR="00831764" w:rsidRPr="00FD0D91" w:rsidRDefault="009F70F5" w:rsidP="00685520">
      <w:pPr>
        <w:tabs>
          <w:tab w:val="left" w:pos="1350"/>
        </w:tabs>
        <w:rPr>
          <w:rFonts w:cstheme="minorHAnsi"/>
          <w:b/>
          <w:u w:val="single"/>
        </w:rPr>
      </w:pPr>
    </w:p>
    <w:p w14:paraId="66DFB8EC" w14:textId="61AD664B" w:rsidR="00951C33" w:rsidRPr="00FD0D91" w:rsidRDefault="009F70F5" w:rsidP="00685520">
      <w:pPr>
        <w:tabs>
          <w:tab w:val="left" w:pos="1350"/>
        </w:tabs>
        <w:rPr>
          <w:rFonts w:cstheme="minorHAnsi"/>
          <w:b/>
          <w:u w:val="single"/>
        </w:rPr>
      </w:pPr>
      <w:r w:rsidRPr="00FD0D91">
        <w:rPr>
          <w:rFonts w:cstheme="minorHAnsi"/>
          <w:b/>
          <w:u w:val="single"/>
        </w:rPr>
        <w:lastRenderedPageBreak/>
        <w:t xml:space="preserve">Appendix: </w:t>
      </w:r>
    </w:p>
    <w:p w14:paraId="6F08B708" w14:textId="77777777" w:rsidR="00951C33" w:rsidRPr="00FD0D91" w:rsidRDefault="009F70F5" w:rsidP="00951C33">
      <w:pPr>
        <w:rPr>
          <w:rFonts w:cstheme="minorHAnsi"/>
          <w:b/>
          <w:u w:val="single"/>
        </w:rPr>
      </w:pPr>
      <w:r w:rsidRPr="00FD0D91">
        <w:rPr>
          <w:rFonts w:cstheme="minorHAnsi"/>
          <w:b/>
          <w:u w:val="single"/>
        </w:rPr>
        <w:t>Participant Observation Field Diary</w:t>
      </w:r>
    </w:p>
    <w:p w14:paraId="3C62AA36" w14:textId="77777777" w:rsidR="00951C33" w:rsidRPr="00FD0D91" w:rsidRDefault="009F70F5" w:rsidP="00951C33">
      <w:pPr>
        <w:rPr>
          <w:rFonts w:cstheme="minorHAnsi"/>
        </w:rPr>
      </w:pPr>
      <w:r w:rsidRPr="00FD0D91">
        <w:rPr>
          <w:rFonts w:cstheme="minorHAnsi"/>
        </w:rPr>
        <w:t>Date: 03 December 2017</w:t>
      </w:r>
    </w:p>
    <w:p w14:paraId="3028C0A5" w14:textId="77777777" w:rsidR="00951C33" w:rsidRPr="00FD0D91" w:rsidRDefault="009F70F5" w:rsidP="00951C33">
      <w:pPr>
        <w:tabs>
          <w:tab w:val="left" w:pos="2100"/>
        </w:tabs>
        <w:rPr>
          <w:rFonts w:cstheme="minorHAnsi"/>
        </w:rPr>
      </w:pPr>
      <w:r w:rsidRPr="00FD0D91">
        <w:rPr>
          <w:rFonts w:cstheme="minorHAnsi"/>
        </w:rPr>
        <w:t>Start Time: 10 AM</w:t>
      </w:r>
    </w:p>
    <w:p w14:paraId="26734A6B" w14:textId="77777777" w:rsidR="00951C33" w:rsidRPr="00FD0D91" w:rsidRDefault="009F70F5" w:rsidP="00951C33">
      <w:pPr>
        <w:tabs>
          <w:tab w:val="left" w:pos="2100"/>
        </w:tabs>
        <w:rPr>
          <w:rFonts w:cstheme="minorHAnsi"/>
        </w:rPr>
      </w:pPr>
      <w:r w:rsidRPr="00FD0D91">
        <w:rPr>
          <w:rFonts w:cstheme="minorHAnsi"/>
        </w:rPr>
        <w:t>End Time: 11.10 AM</w:t>
      </w:r>
      <w:r w:rsidRPr="00FD0D91">
        <w:rPr>
          <w:rFonts w:cstheme="minorHAnsi"/>
        </w:rPr>
        <w:tab/>
      </w:r>
    </w:p>
    <w:p w14:paraId="2FFAA17F" w14:textId="77777777" w:rsidR="00951C33" w:rsidRPr="00FD0D91" w:rsidRDefault="009F70F5" w:rsidP="00951C33">
      <w:pPr>
        <w:rPr>
          <w:rFonts w:cstheme="minorHAnsi"/>
        </w:rPr>
      </w:pPr>
      <w:r w:rsidRPr="00FD0D91">
        <w:rPr>
          <w:rFonts w:cstheme="minorHAnsi"/>
        </w:rPr>
        <w:t>Place of Observation: Llanelli Salvation Army.</w:t>
      </w:r>
      <w:r w:rsidRPr="00FD0D91">
        <w:rPr>
          <w:rFonts w:cstheme="minorHAnsi"/>
        </w:rPr>
        <w:t xml:space="preserve"> Sunninghill Terrace, Llanelli, Carmarthenshire, SA15 3DQ</w:t>
      </w:r>
    </w:p>
    <w:p w14:paraId="3D124893" w14:textId="77777777" w:rsidR="00951C33" w:rsidRPr="00FD0D91" w:rsidRDefault="009F70F5" w:rsidP="00951C33">
      <w:pPr>
        <w:rPr>
          <w:rFonts w:cstheme="minorHAnsi"/>
          <w:color w:val="222222"/>
          <w:sz w:val="20"/>
          <w:szCs w:val="20"/>
        </w:rPr>
      </w:pPr>
      <w:r w:rsidRPr="00FD0D91">
        <w:rPr>
          <w:rFonts w:cstheme="minorHAnsi"/>
        </w:rPr>
        <w:t xml:space="preserve">Background: </w:t>
      </w:r>
      <w:r w:rsidRPr="00FD0D91">
        <w:rPr>
          <w:rFonts w:cstheme="minorHAnsi"/>
          <w:color w:val="222222"/>
          <w:sz w:val="20"/>
          <w:szCs w:val="20"/>
        </w:rPr>
        <w:t>The Salvation Army is a Protestant Christian denomination and an international charitable organization. I attended their Church (Corps) service in Llanelli to observe a Sunday morning se</w:t>
      </w:r>
      <w:r w:rsidRPr="00FD0D91">
        <w:rPr>
          <w:rFonts w:cstheme="minorHAnsi"/>
          <w:color w:val="222222"/>
          <w:sz w:val="20"/>
          <w:szCs w:val="20"/>
        </w:rPr>
        <w:t>rvice.</w:t>
      </w:r>
    </w:p>
    <w:p w14:paraId="0176F52A" w14:textId="77777777" w:rsidR="00951C33" w:rsidRPr="00FD0D91" w:rsidRDefault="009F70F5" w:rsidP="00951C33">
      <w:pPr>
        <w:rPr>
          <w:rFonts w:cstheme="minorHAnsi"/>
        </w:rPr>
      </w:pPr>
      <w:r w:rsidRPr="00FD0D91">
        <w:rPr>
          <w:rFonts w:cstheme="minorHAnsi"/>
        </w:rPr>
        <w:t>Research Question: Age divisions within Church. Whether Churches are just for the elderly?</w:t>
      </w:r>
    </w:p>
    <w:p w14:paraId="4BA803DB" w14:textId="77777777" w:rsidR="00951C33" w:rsidRPr="00FD0D91" w:rsidRDefault="009F70F5" w:rsidP="00951C33">
      <w:pPr>
        <w:rPr>
          <w:rFonts w:cstheme="minorHAnsi"/>
        </w:rPr>
      </w:pPr>
      <w:commentRangeStart w:id="17"/>
      <w:commentRangeStart w:id="18"/>
      <w:r w:rsidRPr="00FD0D91">
        <w:rPr>
          <w:rFonts w:cstheme="minorHAnsi"/>
        </w:rPr>
        <w:t>Observations: People in authority often older. Young people although few were encouraged to take part. The majority of people in attendance older generation.</w:t>
      </w:r>
      <w:commentRangeEnd w:id="18"/>
      <w:r>
        <w:rPr>
          <w:rStyle w:val="CommentReference"/>
        </w:rPr>
        <w:commentReference w:id="19"/>
      </w:r>
      <w:commentRangeEnd w:id="17"/>
      <w:r>
        <w:rPr>
          <w:rStyle w:val="CommentReference"/>
        </w:rPr>
        <w:commentReference w:id="20"/>
      </w:r>
      <w:r>
        <w:rPr>
          <w:rStyle w:val="CommentReference"/>
        </w:rPr>
        <w:commentReference w:id="21"/>
      </w:r>
      <w:r>
        <w:rPr>
          <w:rStyle w:val="CommentReference"/>
        </w:rPr>
        <w:commentReference w:id="17"/>
      </w:r>
      <w:r>
        <w:rPr>
          <w:rStyle w:val="CommentReference"/>
        </w:rPr>
        <w:commentReference w:id="18"/>
      </w:r>
    </w:p>
    <w:p w14:paraId="07A8B9DC" w14:textId="77777777" w:rsidR="00951C33" w:rsidRPr="00FD0D91" w:rsidRDefault="009F70F5" w:rsidP="00951C33">
      <w:pPr>
        <w:rPr>
          <w:rFonts w:cstheme="minorHAnsi"/>
        </w:rPr>
      </w:pPr>
      <w:r w:rsidRPr="00FD0D91">
        <w:rPr>
          <w:rFonts w:cstheme="minorHAnsi"/>
        </w:rPr>
        <w:t>Appearance: Clothing included uniformed members and non-uniformed members. The age of the congregation was mixed but mainly older. Gender was split however mostly females attended the service.</w:t>
      </w:r>
    </w:p>
    <w:p w14:paraId="6EEEEEEE" w14:textId="77777777" w:rsidR="00951C33" w:rsidRPr="00FD0D91" w:rsidRDefault="009F70F5" w:rsidP="00951C33">
      <w:pPr>
        <w:rPr>
          <w:rFonts w:cstheme="minorHAnsi"/>
        </w:rPr>
      </w:pPr>
      <w:commentRangeStart w:id="22"/>
      <w:r w:rsidRPr="00FD0D91">
        <w:rPr>
          <w:rFonts w:cstheme="minorHAnsi"/>
        </w:rPr>
        <w:t>Interactions: interaction during the service was</w:t>
      </w:r>
      <w:r w:rsidRPr="00FD0D91">
        <w:rPr>
          <w:rFonts w:cstheme="minorHAnsi"/>
        </w:rPr>
        <w:t xml:space="preserve"> mostly initiated by the leader (Major Denise Cooper).</w:t>
      </w:r>
      <w:commentRangeEnd w:id="22"/>
      <w:r>
        <w:rPr>
          <w:rStyle w:val="CommentReference"/>
        </w:rPr>
        <w:commentReference w:id="23"/>
      </w:r>
      <w:r>
        <w:rPr>
          <w:rStyle w:val="CommentReference"/>
        </w:rPr>
        <w:commentReference w:id="22"/>
      </w:r>
    </w:p>
    <w:p w14:paraId="5F5121A3" w14:textId="77777777" w:rsidR="00951C33" w:rsidRPr="00FD0D91" w:rsidRDefault="009F70F5" w:rsidP="00951C33">
      <w:pPr>
        <w:rPr>
          <w:rFonts w:cstheme="minorHAnsi"/>
        </w:rPr>
      </w:pPr>
      <w:r w:rsidRPr="00FD0D91">
        <w:rPr>
          <w:rFonts w:cstheme="minorHAnsi"/>
        </w:rPr>
        <w:t>I Arrived at the venue at 9:45 am to meet the gatekeeper (Major Denise Cooper- Minister of the Salvation Army). I was introduced to several members of the church including their welcoming committ</w:t>
      </w:r>
      <w:r w:rsidRPr="00FD0D91">
        <w:rPr>
          <w:rFonts w:cstheme="minorHAnsi"/>
        </w:rPr>
        <w:t>ee who greeted people as they come into the church handing them a newsletter and songbooks if needed. I found a seat near the middle of the venue and chose this so that I could have a good view of the service whilst not drawing too much attention to myself</w:t>
      </w:r>
      <w:r w:rsidRPr="00FD0D91">
        <w:rPr>
          <w:rFonts w:cstheme="minorHAnsi"/>
        </w:rPr>
        <w:t xml:space="preserve"> by sitting at the back or front of the venue.</w:t>
      </w:r>
    </w:p>
    <w:p w14:paraId="468449C0" w14:textId="77777777" w:rsidR="00951C33" w:rsidRPr="00FD0D91" w:rsidRDefault="009F70F5" w:rsidP="00951C33">
      <w:pPr>
        <w:rPr>
          <w:rFonts w:cstheme="minorHAnsi"/>
        </w:rPr>
      </w:pPr>
      <w:commentRangeStart w:id="24"/>
      <w:r w:rsidRPr="00FD0D91">
        <w:rPr>
          <w:rFonts w:cstheme="minorHAnsi"/>
        </w:rPr>
        <w:t xml:space="preserve">There were approximately 50 people at the service with around 15 males (the rest females). There was little segregation with the congregation as there was mix seating (male and female) and </w:t>
      </w:r>
      <w:r w:rsidRPr="00FD0D91">
        <w:rPr>
          <w:rFonts w:cstheme="minorHAnsi"/>
        </w:rPr>
        <w:t>uniformed/non-uniformed members sitting together. A mixed age congregation attended, however, the majority were middle-aged to elderly with very few young people. There were some further divisions, for example, the minister (Major Denise Cooper) resided on</w:t>
      </w:r>
      <w:r w:rsidRPr="00FD0D91">
        <w:rPr>
          <w:rFonts w:cstheme="minorHAnsi"/>
        </w:rPr>
        <w:t xml:space="preserve"> the platform alongside the pianist who accompanied songs and their choir (songster) members who were placed to the side of the platform.</w:t>
      </w:r>
      <w:r>
        <w:rPr>
          <w:rStyle w:val="CommentReference"/>
        </w:rPr>
        <w:commentReference w:id="25"/>
      </w:r>
      <w:r>
        <w:rPr>
          <w:rStyle w:val="CommentReference"/>
        </w:rPr>
        <w:commentReference w:id="26"/>
      </w:r>
      <w:commentRangeEnd w:id="24"/>
      <w:r>
        <w:rPr>
          <w:rStyle w:val="CommentReference"/>
        </w:rPr>
        <w:commentReference w:id="27"/>
      </w:r>
      <w:r>
        <w:rPr>
          <w:rStyle w:val="CommentReference"/>
        </w:rPr>
        <w:commentReference w:id="28"/>
      </w:r>
      <w:r>
        <w:rPr>
          <w:rStyle w:val="CommentReference"/>
        </w:rPr>
        <w:commentReference w:id="24"/>
      </w:r>
    </w:p>
    <w:p w14:paraId="5C0E14ED" w14:textId="77777777" w:rsidR="00951C33" w:rsidRPr="00FD0D91" w:rsidRDefault="009F70F5" w:rsidP="00951C33">
      <w:pPr>
        <w:rPr>
          <w:rFonts w:cstheme="minorHAnsi"/>
        </w:rPr>
      </w:pPr>
      <w:commentRangeStart w:id="29"/>
      <w:commentRangeStart w:id="30"/>
      <w:commentRangeStart w:id="31"/>
      <w:r w:rsidRPr="00FD0D91">
        <w:rPr>
          <w:rFonts w:cstheme="minorHAnsi"/>
        </w:rPr>
        <w:t xml:space="preserve">The service centred on the theme of ‘Hope' for the first Sunday of Advent and had an informal and </w:t>
      </w:r>
      <w:r w:rsidRPr="00FD0D91">
        <w:rPr>
          <w:rFonts w:cstheme="minorHAnsi"/>
        </w:rPr>
        <w:t>modern format. For example, the service included a quiz for the congregation where the true facts of the Christmas story as appearing in the bible where quizzed. The service was also enhanced with the use of PowerPoint, video, and songs.</w:t>
      </w:r>
      <w:commentRangeEnd w:id="30"/>
      <w:commentRangeEnd w:id="31"/>
      <w:r>
        <w:rPr>
          <w:rStyle w:val="CommentReference"/>
        </w:rPr>
        <w:commentReference w:id="32"/>
      </w:r>
      <w:r>
        <w:rPr>
          <w:rStyle w:val="CommentReference"/>
        </w:rPr>
        <w:commentReference w:id="33"/>
      </w:r>
      <w:commentRangeEnd w:id="29"/>
      <w:r>
        <w:rPr>
          <w:rStyle w:val="CommentReference"/>
        </w:rPr>
        <w:commentReference w:id="34"/>
      </w:r>
      <w:r>
        <w:rPr>
          <w:rStyle w:val="CommentReference"/>
        </w:rPr>
        <w:commentReference w:id="35"/>
      </w:r>
      <w:r>
        <w:rPr>
          <w:rStyle w:val="CommentReference"/>
        </w:rPr>
        <w:commentReference w:id="36"/>
      </w:r>
      <w:r>
        <w:rPr>
          <w:rStyle w:val="CommentReference"/>
        </w:rPr>
        <w:commentReference w:id="29"/>
      </w:r>
      <w:r>
        <w:rPr>
          <w:rStyle w:val="CommentReference"/>
        </w:rPr>
        <w:commentReference w:id="30"/>
      </w:r>
      <w:r>
        <w:rPr>
          <w:rStyle w:val="CommentReference"/>
        </w:rPr>
        <w:commentReference w:id="31"/>
      </w:r>
    </w:p>
    <w:p w14:paraId="554D2A77" w14:textId="1522F44C" w:rsidR="00951C33" w:rsidRPr="00FD0D91" w:rsidRDefault="009F70F5" w:rsidP="00A513A9">
      <w:pPr>
        <w:rPr>
          <w:rFonts w:cstheme="minorHAnsi"/>
        </w:rPr>
      </w:pPr>
      <w:commentRangeStart w:id="37"/>
      <w:r w:rsidRPr="00FD0D91">
        <w:rPr>
          <w:rFonts w:cstheme="minorHAnsi"/>
        </w:rPr>
        <w:t>Although the majority of the congregation were middle to elderly age, the young people were encouraged to take part in the service be that through the singing of songs or helping with the quiz and this highlighted the acceptance of the church to thos</w:t>
      </w:r>
      <w:r w:rsidRPr="00FD0D91">
        <w:rPr>
          <w:rFonts w:cstheme="minorHAnsi"/>
        </w:rPr>
        <w:t>e of all ages. Furthermore, there were few youth in this particular service however, I was informed that there is other services/youth group which take place on other days and are particularly well attended by young people.</w:t>
      </w:r>
      <w:commentRangeEnd w:id="37"/>
      <w:r>
        <w:rPr>
          <w:rStyle w:val="CommentReference"/>
        </w:rPr>
        <w:commentReference w:id="38"/>
      </w:r>
      <w:r>
        <w:rPr>
          <w:rStyle w:val="CommentReference"/>
        </w:rPr>
        <w:commentReference w:id="37"/>
      </w:r>
    </w:p>
    <w:sectPr w:rsidR="00951C33" w:rsidRPr="00FD0D91">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rammarly" w:date="2017-12-13T13:50:00Z" w:initials="G">
    <w:p w14:paraId="3A33DA35" w14:textId="77777777" w:rsidR="003A7A7F" w:rsidRDefault="009F70F5">
      <w:r>
        <w:t xml:space="preserve">Inserted: the </w:t>
      </w:r>
    </w:p>
  </w:comment>
  <w:comment w:id="2" w:author="Grammarly" w:date="2017-12-13T13:50:00Z" w:initials="G">
    <w:p w14:paraId="3D72CF84" w14:textId="77777777" w:rsidR="003A7A7F" w:rsidRDefault="009F70F5">
      <w:r>
        <w:t>Inserted: e</w:t>
      </w:r>
    </w:p>
  </w:comment>
  <w:comment w:id="3" w:author="Grammarly" w:date="2017-12-13T13:50:00Z" w:initials="G">
    <w:p w14:paraId="788FC0B5" w14:textId="77777777" w:rsidR="003A7A7F" w:rsidRDefault="009F70F5">
      <w:r>
        <w:t>Inserted:  the</w:t>
      </w:r>
    </w:p>
  </w:comment>
  <w:comment w:id="4" w:author="Grammarly" w:date="2017-12-13T13:50:00Z" w:initials="G">
    <w:p w14:paraId="3DE0E414" w14:textId="77777777" w:rsidR="003A7A7F" w:rsidRDefault="009F70F5">
      <w:r>
        <w:t>Inserted: ,</w:t>
      </w:r>
    </w:p>
  </w:comment>
  <w:comment w:id="6" w:author="Grammarly" w:date="2017-12-13T13:50:00Z" w:initials="G">
    <w:p w14:paraId="779AA4B6" w14:textId="77777777" w:rsidR="003A7A7F" w:rsidRDefault="009F70F5">
      <w:r>
        <w:t>Inserted: f</w:t>
      </w:r>
    </w:p>
  </w:comment>
  <w:comment w:id="5" w:author="Grammarly" w:date="2017-12-13T13:50:00Z" w:initials="G">
    <w:p w14:paraId="02ADC4F8" w14:textId="77777777" w:rsidR="003A7A7F" w:rsidRDefault="009F70F5">
      <w:r>
        <w:t>Deleted:t</w:t>
      </w:r>
    </w:p>
  </w:comment>
  <w:comment w:id="1" w:author="Grammarly" w:date="2017-12-13T13:55:00Z" w:initials="G">
    <w:p w14:paraId="4CA6204F" w14:textId="77777777" w:rsidR="003A7A7F" w:rsidRDefault="009F70F5">
      <w:r>
        <w:t>Deleted:e</w:t>
      </w:r>
    </w:p>
  </w:comment>
  <w:comment w:id="7" w:author="Grammarly" w:date="2017-12-13T13:50:00Z" w:initials="G">
    <w:p w14:paraId="5F6A1278" w14:textId="77777777" w:rsidR="003A7A7F" w:rsidRDefault="009F70F5">
      <w:r>
        <w:t>Inserted: ,</w:t>
      </w:r>
    </w:p>
  </w:comment>
  <w:comment w:id="8" w:author="Grammarly" w:date="2017-12-13T13:50:00Z" w:initials="G">
    <w:p w14:paraId="4B0908CF" w14:textId="77777777" w:rsidR="003A7A7F" w:rsidRDefault="009F70F5">
      <w:r>
        <w:t>Inserted: s</w:t>
      </w:r>
    </w:p>
  </w:comment>
  <w:comment w:id="9" w:author="Grammarly" w:date="2017-12-13T13:50:00Z" w:initials="G">
    <w:p w14:paraId="03535E2A" w14:textId="77777777" w:rsidR="003A7A7F" w:rsidRDefault="009F70F5">
      <w:r>
        <w:t>Deleted:'</w:t>
      </w:r>
    </w:p>
  </w:comment>
  <w:comment w:id="10" w:author="Grammarly" w:date="2017-12-13T13:50:00Z" w:initials="G">
    <w:p w14:paraId="30503033" w14:textId="77777777" w:rsidR="003A7A7F" w:rsidRDefault="009F70F5">
      <w:r>
        <w:t xml:space="preserve">Inserted: the </w:t>
      </w:r>
    </w:p>
  </w:comment>
  <w:comment w:id="12" w:author="Grammarly" w:date="2017-12-13T13:50:00Z" w:initials="G">
    <w:p w14:paraId="284B90B0" w14:textId="77777777" w:rsidR="003A7A7F" w:rsidRDefault="009F70F5">
      <w:r>
        <w:t>Inserted: ,</w:t>
      </w:r>
    </w:p>
  </w:comment>
  <w:comment w:id="13" w:author="Grammarly" w:date="2017-12-13T13:50:00Z" w:initials="G">
    <w:p w14:paraId="4E03F6C2" w14:textId="77777777" w:rsidR="003A7A7F" w:rsidRDefault="009F70F5">
      <w:r>
        <w:t>Inserted: -</w:t>
      </w:r>
    </w:p>
  </w:comment>
  <w:comment w:id="15" w:author="Grammarly" w:date="2017-12-13T13:50:00Z" w:initials="G">
    <w:p w14:paraId="46665A52" w14:textId="77777777" w:rsidR="003A7A7F" w:rsidRDefault="009F70F5">
      <w:r>
        <w:t>Inserted: e</w:t>
      </w:r>
    </w:p>
  </w:comment>
  <w:comment w:id="11" w:author="Grammarly" w:date="2017-12-13T13:50:00Z" w:initials="G">
    <w:p w14:paraId="588B5A33" w14:textId="77777777" w:rsidR="003A7A7F" w:rsidRDefault="009F70F5">
      <w:r>
        <w:t>Deleted:'</w:t>
      </w:r>
    </w:p>
  </w:comment>
  <w:comment w:id="14" w:author="Grammarly" w:date="2017-12-13T13:50:00Z" w:initials="G">
    <w:p w14:paraId="485EE63D" w14:textId="77777777" w:rsidR="003A7A7F" w:rsidRDefault="009F70F5">
      <w:r>
        <w:t>Deleted:a</w:t>
      </w:r>
    </w:p>
  </w:comment>
  <w:comment w:id="19" w:author="Grammarly" w:date="2017-12-13T13:55:00Z" w:initials="G">
    <w:p w14:paraId="0F55DE30" w14:textId="77777777" w:rsidR="003A7A7F" w:rsidRDefault="009F70F5">
      <w:r>
        <w:t>Inserted:  of people</w:t>
      </w:r>
    </w:p>
  </w:comment>
  <w:comment w:id="20" w:author="Grammarly" w:date="2017-12-13T13:50:00Z" w:initials="G">
    <w:p w14:paraId="2BC7DBE5" w14:textId="77777777" w:rsidR="003A7A7F" w:rsidRDefault="009F70F5">
      <w:r>
        <w:t>Inserted: The m</w:t>
      </w:r>
    </w:p>
  </w:comment>
  <w:comment w:id="21" w:author="Grammarly" w:date="2017-12-13T13:50:00Z" w:initials="G">
    <w:p w14:paraId="0D3CE392" w14:textId="77777777" w:rsidR="003A7A7F" w:rsidRDefault="009F70F5">
      <w:r>
        <w:t xml:space="preserve">Inserted: were </w:t>
      </w:r>
    </w:p>
  </w:comment>
  <w:comment w:id="17" w:author="Grammarly" w:date="2017-12-13T13:50:00Z" w:initials="G">
    <w:p w14:paraId="50EB3271" w14:textId="77777777" w:rsidR="003A7A7F" w:rsidRDefault="009F70F5">
      <w:r>
        <w:t>Deleted:M</w:t>
      </w:r>
    </w:p>
  </w:comment>
  <w:comment w:id="18" w:author="Grammarly" w:date="2017-12-13T13:55:00Z" w:initials="G">
    <w:p w14:paraId="6C3990C1" w14:textId="77777777" w:rsidR="003A7A7F" w:rsidRDefault="009F70F5">
      <w:r>
        <w:t>Deleted:,</w:t>
      </w:r>
    </w:p>
  </w:comment>
  <w:comment w:id="23" w:author="Grammarly" w:date="2017-12-13T13:55:00Z" w:initials="G">
    <w:p w14:paraId="4B1B76C6" w14:textId="77777777" w:rsidR="003A7A7F" w:rsidRDefault="009F70F5">
      <w:r>
        <w:t>Inserted: by</w:t>
      </w:r>
    </w:p>
  </w:comment>
  <w:comment w:id="22" w:author="Grammarly" w:date="2017-12-13T13:55:00Z" w:initials="G">
    <w:p w14:paraId="77733A97" w14:textId="77777777" w:rsidR="003A7A7F" w:rsidRDefault="009F70F5">
      <w:r>
        <w:t>Deleted:through</w:t>
      </w:r>
    </w:p>
  </w:comment>
  <w:comment w:id="25" w:author="Grammarly" w:date="2017-12-13T13:50:00Z" w:initials="G">
    <w:p w14:paraId="46A105D9" w14:textId="77777777" w:rsidR="003A7A7F" w:rsidRDefault="009F70F5">
      <w:r>
        <w:t>Inserted: ,</w:t>
      </w:r>
    </w:p>
  </w:comment>
  <w:comment w:id="26" w:author="Grammarly" w:date="2017-12-13T13:50:00Z" w:initials="G">
    <w:p w14:paraId="1A9BA413" w14:textId="77777777" w:rsidR="003A7A7F" w:rsidRDefault="009F70F5">
      <w:r>
        <w:t>Inserted: -</w:t>
      </w:r>
    </w:p>
  </w:comment>
  <w:comment w:id="27" w:author="Grammarly" w:date="2017-12-13T13:50:00Z" w:initials="G">
    <w:p w14:paraId="3AF782A4" w14:textId="77777777" w:rsidR="003A7A7F" w:rsidRDefault="009F70F5">
      <w:r>
        <w:t>Inserted: ,</w:t>
      </w:r>
    </w:p>
  </w:comment>
  <w:comment w:id="28" w:author="Grammarly" w:date="2017-12-13T13:50:00Z" w:initials="G">
    <w:p w14:paraId="5FF2320F" w14:textId="77777777" w:rsidR="003A7A7F" w:rsidRDefault="009F70F5">
      <w:r>
        <w:t>Inserted: ,</w:t>
      </w:r>
    </w:p>
  </w:comment>
  <w:comment w:id="24" w:author="Grammarly" w:date="2017-12-13T13:50:00Z" w:initials="G">
    <w:p w14:paraId="69775C63" w14:textId="77777777" w:rsidR="003A7A7F" w:rsidRDefault="009F70F5">
      <w:r>
        <w:t>Deleted:h</w:t>
      </w:r>
    </w:p>
  </w:comment>
  <w:comment w:id="32" w:author="Grammarly" w:date="2017-12-13T13:50:00Z" w:initials="G">
    <w:p w14:paraId="2320343C" w14:textId="77777777" w:rsidR="003A7A7F" w:rsidRDefault="009F70F5">
      <w:r>
        <w:t>Inserted: ,</w:t>
      </w:r>
    </w:p>
  </w:comment>
  <w:comment w:id="33" w:author="Grammarly" w:date="2017-12-13T13:50:00Z" w:initials="G">
    <w:p w14:paraId="25809559" w14:textId="77777777" w:rsidR="003A7A7F" w:rsidRDefault="009F70F5">
      <w:r>
        <w:t>Inserted: in</w:t>
      </w:r>
    </w:p>
  </w:comment>
  <w:comment w:id="34" w:author="Grammarly" w:date="2017-12-13T13:50:00Z" w:initials="G">
    <w:p w14:paraId="03974A8D" w14:textId="77777777" w:rsidR="003A7A7F" w:rsidRDefault="009F70F5">
      <w:r>
        <w:t>Inserted: ,</w:t>
      </w:r>
    </w:p>
  </w:comment>
  <w:comment w:id="35" w:author="Grammarly" w:date="2017-12-13T13:50:00Z" w:initials="G">
    <w:p w14:paraId="50EE4FF9" w14:textId="77777777" w:rsidR="003A7A7F" w:rsidRDefault="009F70F5">
      <w:r>
        <w:t>Inserted: A</w:t>
      </w:r>
    </w:p>
  </w:comment>
  <w:comment w:id="36" w:author="Grammarly" w:date="2017-12-13T13:50:00Z" w:initials="G">
    <w:p w14:paraId="2173A466" w14:textId="77777777" w:rsidR="003A7A7F" w:rsidRDefault="009F70F5">
      <w:r>
        <w:t>Inserted: e</w:t>
      </w:r>
    </w:p>
  </w:comment>
  <w:comment w:id="29" w:author="Grammarly" w:date="2017-12-13T13:50:00Z" w:initials="G">
    <w:p w14:paraId="3ABDCAAD" w14:textId="77777777" w:rsidR="003A7A7F" w:rsidRDefault="009F70F5">
      <w:r>
        <w:t>Deleted:a</w:t>
      </w:r>
    </w:p>
  </w:comment>
  <w:comment w:id="30" w:author="Grammarly" w:date="2017-12-13T13:50:00Z" w:initials="G">
    <w:p w14:paraId="316879A2" w14:textId="77777777" w:rsidR="003A7A7F" w:rsidRDefault="009F70F5">
      <w:r>
        <w:t>Deleted:through</w:t>
      </w:r>
    </w:p>
  </w:comment>
  <w:comment w:id="31" w:author="Grammarly" w:date="2017-12-13T13:55:00Z" w:initials="G">
    <w:p w14:paraId="1D50BEA0" w14:textId="77777777" w:rsidR="003A7A7F" w:rsidRDefault="009F70F5">
      <w:r>
        <w:t>Deleted:e</w:t>
      </w:r>
    </w:p>
  </w:comment>
  <w:comment w:id="38" w:author="Grammarly" w:date="2017-12-13T13:50:00Z" w:initials="G">
    <w:p w14:paraId="617ED8B9" w14:textId="77777777" w:rsidR="003A7A7F" w:rsidRDefault="009F70F5">
      <w:r>
        <w:t>Inserted: is</w:t>
      </w:r>
    </w:p>
  </w:comment>
  <w:comment w:id="37" w:author="Grammarly" w:date="2017-12-13T13:50:00Z" w:initials="G">
    <w:p w14:paraId="5A4D262B" w14:textId="77777777" w:rsidR="003A7A7F" w:rsidRDefault="009F70F5">
      <w:r>
        <w:t>Deleted:are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A33DA35" w15:done="0"/>
  <w15:commentEx w15:paraId="3D72CF84" w15:done="0"/>
  <w15:commentEx w15:paraId="788FC0B5" w15:done="0"/>
  <w15:commentEx w15:paraId="3DE0E414" w15:done="0"/>
  <w15:commentEx w15:paraId="779AA4B6" w15:done="0"/>
  <w15:commentEx w15:paraId="02ADC4F8" w15:done="0"/>
  <w15:commentEx w15:paraId="4CA6204F" w15:done="0"/>
  <w15:commentEx w15:paraId="5F6A1278" w15:done="0"/>
  <w15:commentEx w15:paraId="4B0908CF" w15:done="0"/>
  <w15:commentEx w15:paraId="03535E2A" w15:done="0"/>
  <w15:commentEx w15:paraId="30503033" w15:done="0"/>
  <w15:commentEx w15:paraId="284B90B0" w15:done="0"/>
  <w15:commentEx w15:paraId="4E03F6C2" w15:done="0"/>
  <w15:commentEx w15:paraId="46665A52" w15:done="0"/>
  <w15:commentEx w15:paraId="588B5A33" w15:done="0"/>
  <w15:commentEx w15:paraId="485EE63D" w15:done="0"/>
  <w15:commentEx w15:paraId="0F55DE30" w15:done="0"/>
  <w15:commentEx w15:paraId="2BC7DBE5" w15:done="0"/>
  <w15:commentEx w15:paraId="0D3CE392" w15:done="0"/>
  <w15:commentEx w15:paraId="50EB3271" w15:done="0"/>
  <w15:commentEx w15:paraId="6C3990C1" w15:done="0"/>
  <w15:commentEx w15:paraId="4B1B76C6" w15:done="0"/>
  <w15:commentEx w15:paraId="77733A97" w15:done="0"/>
  <w15:commentEx w15:paraId="46A105D9" w15:done="0"/>
  <w15:commentEx w15:paraId="1A9BA413" w15:done="0"/>
  <w15:commentEx w15:paraId="3AF782A4" w15:done="0"/>
  <w15:commentEx w15:paraId="5FF2320F" w15:done="0"/>
  <w15:commentEx w15:paraId="69775C63" w15:done="0"/>
  <w15:commentEx w15:paraId="2320343C" w15:done="0"/>
  <w15:commentEx w15:paraId="25809559" w15:done="0"/>
  <w15:commentEx w15:paraId="03974A8D" w15:done="0"/>
  <w15:commentEx w15:paraId="50EE4FF9" w15:done="0"/>
  <w15:commentEx w15:paraId="2173A466" w15:done="0"/>
  <w15:commentEx w15:paraId="3ABDCAAD" w15:done="0"/>
  <w15:commentEx w15:paraId="316879A2" w15:done="0"/>
  <w15:commentEx w15:paraId="1D50BEA0" w15:done="0"/>
  <w15:commentEx w15:paraId="617ED8B9" w15:done="0"/>
  <w15:commentEx w15:paraId="5A4D262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2ADC4F8" w16cid:durableId="1DDBB028"/>
  <w16cid:commentId w16cid:paraId="4CA6204F" w16cid:durableId="1DDBB029"/>
  <w16cid:commentId w16cid:paraId="03535E2A" w16cid:durableId="1DDBB02A"/>
  <w16cid:commentId w16cid:paraId="588B5A33" w16cid:durableId="1DDBB02B"/>
  <w16cid:commentId w16cid:paraId="485EE63D" w16cid:durableId="1DDBB02C"/>
  <w16cid:commentId w16cid:paraId="50EB3271" w16cid:durableId="1DDBB02D"/>
  <w16cid:commentId w16cid:paraId="6C3990C1" w16cid:durableId="1DDBB02E"/>
  <w16cid:commentId w16cid:paraId="77733A97" w16cid:durableId="1DDBB02F"/>
  <w16cid:commentId w16cid:paraId="69775C63" w16cid:durableId="1DDBB030"/>
  <w16cid:commentId w16cid:paraId="3ABDCAAD" w16cid:durableId="1DDBB031"/>
  <w16cid:commentId w16cid:paraId="316879A2" w16cid:durableId="1DDBB032"/>
  <w16cid:commentId w16cid:paraId="1D50BEA0" w16cid:durableId="1DDBB033"/>
  <w16cid:commentId w16cid:paraId="5A4D262B" w16cid:durableId="1DDBB03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AC904" w14:textId="77777777" w:rsidR="009F70F5" w:rsidRDefault="009F70F5">
      <w:pPr>
        <w:spacing w:after="0" w:line="240" w:lineRule="auto"/>
      </w:pPr>
      <w:r>
        <w:separator/>
      </w:r>
    </w:p>
  </w:endnote>
  <w:endnote w:type="continuationSeparator" w:id="0">
    <w:p w14:paraId="6F2328A8" w14:textId="77777777" w:rsidR="009F70F5" w:rsidRDefault="009F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B5DCC6" w14:textId="77777777" w:rsidR="009F70F5" w:rsidRDefault="009F70F5" w:rsidP="00EC0108">
      <w:pPr>
        <w:spacing w:after="0" w:line="240" w:lineRule="auto"/>
      </w:pPr>
      <w:r>
        <w:separator/>
      </w:r>
    </w:p>
  </w:footnote>
  <w:footnote w:type="continuationSeparator" w:id="0">
    <w:p w14:paraId="27429C39" w14:textId="77777777" w:rsidR="009F70F5" w:rsidRDefault="009F70F5" w:rsidP="00EC0108">
      <w:pPr>
        <w:spacing w:after="0" w:line="240" w:lineRule="auto"/>
      </w:pPr>
      <w:r>
        <w:continuationSeparator/>
      </w:r>
    </w:p>
  </w:footnote>
  <w:footnote w:id="1">
    <w:p w14:paraId="54659ADF" w14:textId="4D0526AB" w:rsidR="00CF47A2" w:rsidRPr="007B2537" w:rsidRDefault="009F70F5">
      <w:pPr>
        <w:pStyle w:val="FootnoteText"/>
      </w:pPr>
      <w:r>
        <w:rPr>
          <w:rStyle w:val="FootnoteReference"/>
        </w:rPr>
        <w:footnoteRef/>
      </w:r>
      <w:r>
        <w:t xml:space="preserve"> John R. Hinnells, ed, </w:t>
      </w:r>
      <w:r>
        <w:rPr>
          <w:i/>
        </w:rPr>
        <w:t xml:space="preserve">The Routledge Companion to </w:t>
      </w:r>
      <w:r>
        <w:rPr>
          <w:i/>
        </w:rPr>
        <w:t xml:space="preserve">the Study of </w:t>
      </w:r>
      <w:r>
        <w:rPr>
          <w:i/>
        </w:rPr>
        <w:t>Religion</w:t>
      </w:r>
      <w:r>
        <w:t xml:space="preserve"> (London, New York: Routledge, 2005), p. 246.</w:t>
      </w:r>
    </w:p>
  </w:footnote>
  <w:footnote w:id="2">
    <w:p w14:paraId="70222269" w14:textId="4991CC23" w:rsidR="00535464" w:rsidRPr="00535464" w:rsidRDefault="009F70F5">
      <w:pPr>
        <w:pStyle w:val="FootnoteText"/>
      </w:pPr>
      <w:r>
        <w:rPr>
          <w:rStyle w:val="FootnoteReference"/>
        </w:rPr>
        <w:footnoteRef/>
      </w:r>
      <w:r>
        <w:t xml:space="preserve"> Hillary Rodrigues and John S. Harding, </w:t>
      </w:r>
      <w:r>
        <w:rPr>
          <w:i/>
        </w:rPr>
        <w:t>Introduction to the Study of Religion</w:t>
      </w:r>
      <w:r>
        <w:t xml:space="preserve"> (Lon</w:t>
      </w:r>
      <w:r>
        <w:t>don, New York: Routledge, 2009), p. 56.</w:t>
      </w:r>
    </w:p>
  </w:footnote>
  <w:footnote w:id="3">
    <w:p w14:paraId="40C35941" w14:textId="091811D3" w:rsidR="00BA5D63" w:rsidRPr="00BA5D63" w:rsidRDefault="009F70F5">
      <w:pPr>
        <w:pStyle w:val="FootnoteText"/>
      </w:pPr>
      <w:r>
        <w:rPr>
          <w:rStyle w:val="FootnoteReference"/>
        </w:rPr>
        <w:footnoteRef/>
      </w:r>
      <w:r>
        <w:t xml:space="preserve"> Stephen E. Gregg and Lynne Scholefield, </w:t>
      </w:r>
      <w:r>
        <w:rPr>
          <w:i/>
        </w:rPr>
        <w:t xml:space="preserve">Engaging with Living Religion: A Guide to Fieldwork in the Study of Religion </w:t>
      </w:r>
      <w:r>
        <w:t>(London, New York: Routledge, 2015), p. 99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BA7DE" w14:textId="36EBDA8E" w:rsidR="00EC0108" w:rsidRDefault="009F70F5">
    <w:pPr>
      <w:pStyle w:val="Header"/>
    </w:pPr>
    <w:r>
      <w:t>TRSK5001</w:t>
    </w:r>
    <w:r>
      <w:ptab w:relativeTo="margin" w:alignment="center" w:leader="none"/>
    </w:r>
    <w:r>
      <w:t>Assignment 1- Essay 2</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D4737"/>
    <w:multiLevelType w:val="hybridMultilevel"/>
    <w:tmpl w:val="E97A7856"/>
    <w:lvl w:ilvl="0" w:tplc="457025C0">
      <w:numFmt w:val="bullet"/>
      <w:lvlText w:val="-"/>
      <w:lvlJc w:val="left"/>
      <w:pPr>
        <w:ind w:left="720" w:hanging="360"/>
      </w:pPr>
      <w:rPr>
        <w:rFonts w:ascii="Calibri" w:eastAsiaTheme="minorHAnsi" w:hAnsi="Calibri" w:cs="Calibri" w:hint="default"/>
      </w:rPr>
    </w:lvl>
    <w:lvl w:ilvl="1" w:tplc="A866F0AA" w:tentative="1">
      <w:start w:val="1"/>
      <w:numFmt w:val="bullet"/>
      <w:lvlText w:val="o"/>
      <w:lvlJc w:val="left"/>
      <w:pPr>
        <w:ind w:left="1440" w:hanging="360"/>
      </w:pPr>
      <w:rPr>
        <w:rFonts w:ascii="Courier New" w:hAnsi="Courier New" w:cs="Courier New" w:hint="default"/>
      </w:rPr>
    </w:lvl>
    <w:lvl w:ilvl="2" w:tplc="6282837C" w:tentative="1">
      <w:start w:val="1"/>
      <w:numFmt w:val="bullet"/>
      <w:lvlText w:val=""/>
      <w:lvlJc w:val="left"/>
      <w:pPr>
        <w:ind w:left="2160" w:hanging="360"/>
      </w:pPr>
      <w:rPr>
        <w:rFonts w:ascii="Wingdings" w:hAnsi="Wingdings" w:hint="default"/>
      </w:rPr>
    </w:lvl>
    <w:lvl w:ilvl="3" w:tplc="C45A42CE" w:tentative="1">
      <w:start w:val="1"/>
      <w:numFmt w:val="bullet"/>
      <w:lvlText w:val=""/>
      <w:lvlJc w:val="left"/>
      <w:pPr>
        <w:ind w:left="2880" w:hanging="360"/>
      </w:pPr>
      <w:rPr>
        <w:rFonts w:ascii="Symbol" w:hAnsi="Symbol" w:hint="default"/>
      </w:rPr>
    </w:lvl>
    <w:lvl w:ilvl="4" w:tplc="4156D780" w:tentative="1">
      <w:start w:val="1"/>
      <w:numFmt w:val="bullet"/>
      <w:lvlText w:val="o"/>
      <w:lvlJc w:val="left"/>
      <w:pPr>
        <w:ind w:left="3600" w:hanging="360"/>
      </w:pPr>
      <w:rPr>
        <w:rFonts w:ascii="Courier New" w:hAnsi="Courier New" w:cs="Courier New" w:hint="default"/>
      </w:rPr>
    </w:lvl>
    <w:lvl w:ilvl="5" w:tplc="D3B0A462" w:tentative="1">
      <w:start w:val="1"/>
      <w:numFmt w:val="bullet"/>
      <w:lvlText w:val=""/>
      <w:lvlJc w:val="left"/>
      <w:pPr>
        <w:ind w:left="4320" w:hanging="360"/>
      </w:pPr>
      <w:rPr>
        <w:rFonts w:ascii="Wingdings" w:hAnsi="Wingdings" w:hint="default"/>
      </w:rPr>
    </w:lvl>
    <w:lvl w:ilvl="6" w:tplc="B5308CEE" w:tentative="1">
      <w:start w:val="1"/>
      <w:numFmt w:val="bullet"/>
      <w:lvlText w:val=""/>
      <w:lvlJc w:val="left"/>
      <w:pPr>
        <w:ind w:left="5040" w:hanging="360"/>
      </w:pPr>
      <w:rPr>
        <w:rFonts w:ascii="Symbol" w:hAnsi="Symbol" w:hint="default"/>
      </w:rPr>
    </w:lvl>
    <w:lvl w:ilvl="7" w:tplc="F62EEDF0" w:tentative="1">
      <w:start w:val="1"/>
      <w:numFmt w:val="bullet"/>
      <w:lvlText w:val="o"/>
      <w:lvlJc w:val="left"/>
      <w:pPr>
        <w:ind w:left="5760" w:hanging="360"/>
      </w:pPr>
      <w:rPr>
        <w:rFonts w:ascii="Courier New" w:hAnsi="Courier New" w:cs="Courier New" w:hint="default"/>
      </w:rPr>
    </w:lvl>
    <w:lvl w:ilvl="8" w:tplc="C3E85126" w:tentative="1">
      <w:start w:val="1"/>
      <w:numFmt w:val="bullet"/>
      <w:lvlText w:val=""/>
      <w:lvlJc w:val="left"/>
      <w:pPr>
        <w:ind w:left="6480" w:hanging="360"/>
      </w:pPr>
      <w:rPr>
        <w:rFonts w:ascii="Wingdings" w:hAnsi="Wingdings" w:hint="default"/>
      </w:rPr>
    </w:lvl>
  </w:abstractNum>
  <w:abstractNum w:abstractNumId="1" w15:restartNumberingAfterBreak="0">
    <w:nsid w:val="69901067"/>
    <w:multiLevelType w:val="hybridMultilevel"/>
    <w:tmpl w:val="69F65D2E"/>
    <w:lvl w:ilvl="0" w:tplc="8918ED96">
      <w:numFmt w:val="bullet"/>
      <w:lvlText w:val="-"/>
      <w:lvlJc w:val="left"/>
      <w:pPr>
        <w:ind w:left="720" w:hanging="360"/>
      </w:pPr>
      <w:rPr>
        <w:rFonts w:ascii="Calibri" w:eastAsiaTheme="minorHAnsi" w:hAnsi="Calibri" w:cs="Calibri" w:hint="default"/>
        <w:b/>
      </w:rPr>
    </w:lvl>
    <w:lvl w:ilvl="1" w:tplc="2B407DFA">
      <w:start w:val="1"/>
      <w:numFmt w:val="bullet"/>
      <w:lvlText w:val="o"/>
      <w:lvlJc w:val="left"/>
      <w:pPr>
        <w:ind w:left="1440" w:hanging="360"/>
      </w:pPr>
      <w:rPr>
        <w:rFonts w:ascii="Courier New" w:hAnsi="Courier New" w:cs="Courier New" w:hint="default"/>
      </w:rPr>
    </w:lvl>
    <w:lvl w:ilvl="2" w:tplc="815AF768">
      <w:start w:val="1"/>
      <w:numFmt w:val="bullet"/>
      <w:lvlText w:val=""/>
      <w:lvlJc w:val="left"/>
      <w:pPr>
        <w:ind w:left="2160" w:hanging="360"/>
      </w:pPr>
      <w:rPr>
        <w:rFonts w:ascii="Wingdings" w:hAnsi="Wingdings" w:hint="default"/>
      </w:rPr>
    </w:lvl>
    <w:lvl w:ilvl="3" w:tplc="0CCAE6E0">
      <w:start w:val="1"/>
      <w:numFmt w:val="bullet"/>
      <w:lvlText w:val=""/>
      <w:lvlJc w:val="left"/>
      <w:pPr>
        <w:ind w:left="2880" w:hanging="360"/>
      </w:pPr>
      <w:rPr>
        <w:rFonts w:ascii="Symbol" w:hAnsi="Symbol" w:hint="default"/>
      </w:rPr>
    </w:lvl>
    <w:lvl w:ilvl="4" w:tplc="A878891A">
      <w:start w:val="1"/>
      <w:numFmt w:val="bullet"/>
      <w:lvlText w:val="o"/>
      <w:lvlJc w:val="left"/>
      <w:pPr>
        <w:ind w:left="3600" w:hanging="360"/>
      </w:pPr>
      <w:rPr>
        <w:rFonts w:ascii="Courier New" w:hAnsi="Courier New" w:cs="Courier New" w:hint="default"/>
      </w:rPr>
    </w:lvl>
    <w:lvl w:ilvl="5" w:tplc="168C4C3E">
      <w:start w:val="1"/>
      <w:numFmt w:val="bullet"/>
      <w:lvlText w:val=""/>
      <w:lvlJc w:val="left"/>
      <w:pPr>
        <w:ind w:left="4320" w:hanging="360"/>
      </w:pPr>
      <w:rPr>
        <w:rFonts w:ascii="Wingdings" w:hAnsi="Wingdings" w:hint="default"/>
      </w:rPr>
    </w:lvl>
    <w:lvl w:ilvl="6" w:tplc="42F29818">
      <w:start w:val="1"/>
      <w:numFmt w:val="bullet"/>
      <w:lvlText w:val=""/>
      <w:lvlJc w:val="left"/>
      <w:pPr>
        <w:ind w:left="5040" w:hanging="360"/>
      </w:pPr>
      <w:rPr>
        <w:rFonts w:ascii="Symbol" w:hAnsi="Symbol" w:hint="default"/>
      </w:rPr>
    </w:lvl>
    <w:lvl w:ilvl="7" w:tplc="6084007A">
      <w:start w:val="1"/>
      <w:numFmt w:val="bullet"/>
      <w:lvlText w:val="o"/>
      <w:lvlJc w:val="left"/>
      <w:pPr>
        <w:ind w:left="5760" w:hanging="360"/>
      </w:pPr>
      <w:rPr>
        <w:rFonts w:ascii="Courier New" w:hAnsi="Courier New" w:cs="Courier New" w:hint="default"/>
      </w:rPr>
    </w:lvl>
    <w:lvl w:ilvl="8" w:tplc="BCA6E6F0">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A7F"/>
    <w:rsid w:val="003A7A7F"/>
    <w:rsid w:val="009F70F5"/>
    <w:rsid w:val="00BD0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D3C3D"/>
  <w15:chartTrackingRefBased/>
  <w15:docId w15:val="{08BC9777-9672-4C87-9D90-884CFE2D4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108"/>
  </w:style>
  <w:style w:type="paragraph" w:styleId="Footer">
    <w:name w:val="footer"/>
    <w:basedOn w:val="Normal"/>
    <w:link w:val="FooterChar"/>
    <w:uiPriority w:val="99"/>
    <w:unhideWhenUsed/>
    <w:rsid w:val="00EC0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108"/>
  </w:style>
  <w:style w:type="paragraph" w:styleId="ListParagraph">
    <w:name w:val="List Paragraph"/>
    <w:basedOn w:val="Normal"/>
    <w:uiPriority w:val="34"/>
    <w:qFormat/>
    <w:rsid w:val="00330123"/>
    <w:pPr>
      <w:spacing w:line="256" w:lineRule="auto"/>
      <w:ind w:left="720"/>
      <w:contextualSpacing/>
    </w:pPr>
  </w:style>
  <w:style w:type="paragraph" w:styleId="FootnoteText">
    <w:name w:val="footnote text"/>
    <w:basedOn w:val="Normal"/>
    <w:link w:val="FootnoteTextChar"/>
    <w:uiPriority w:val="99"/>
    <w:semiHidden/>
    <w:unhideWhenUsed/>
    <w:rsid w:val="00CF47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47A2"/>
    <w:rPr>
      <w:sz w:val="20"/>
      <w:szCs w:val="20"/>
    </w:rPr>
  </w:style>
  <w:style w:type="character" w:styleId="FootnoteReference">
    <w:name w:val="footnote reference"/>
    <w:basedOn w:val="DefaultParagraphFont"/>
    <w:uiPriority w:val="99"/>
    <w:semiHidden/>
    <w:unhideWhenUsed/>
    <w:rsid w:val="00CF47A2"/>
    <w:rPr>
      <w:vertAlign w:val="superscript"/>
    </w:rPr>
  </w:style>
  <w:style w:type="paragraph" w:styleId="NormalWeb">
    <w:name w:val="Normal (Web)"/>
    <w:basedOn w:val="Normal"/>
    <w:uiPriority w:val="99"/>
    <w:semiHidden/>
    <w:unhideWhenUsed/>
    <w:rsid w:val="006855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BD06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6F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17C61-F786-44DD-B0DE-9F6F9CBA2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 boyce</dc:creator>
  <cp:lastModifiedBy>joshua boyce</cp:lastModifiedBy>
  <cp:revision>27</cp:revision>
  <dcterms:created xsi:type="dcterms:W3CDTF">2017-12-12T19:54:00Z</dcterms:created>
  <dcterms:modified xsi:type="dcterms:W3CDTF">2017-12-13T13:57:00Z</dcterms:modified>
</cp:coreProperties>
</file>