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6DB08" w14:textId="77777777" w:rsidR="00760C11" w:rsidRPr="00D37248" w:rsidRDefault="0088269D" w:rsidP="00760C11">
      <w:pPr>
        <w:rPr>
          <w:rFonts w:ascii="Arial" w:hAnsi="Arial" w:cs="Arial"/>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7248">
        <w:rPr>
          <w:rFonts w:ascii="Arial" w:hAnsi="Arial" w:cs="Arial"/>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00760C11" w:rsidRPr="00D37248">
        <w:rPr>
          <w:rFonts w:ascii="Arial" w:hAnsi="Arial" w:cs="Arial"/>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37248">
        <w:rPr>
          <w:rFonts w:ascii="Arial" w:hAnsi="Arial" w:cs="Arial"/>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w:t>
      </w:r>
      <w:r w:rsidR="00760C11" w:rsidRPr="00D37248">
        <w:rPr>
          <w:rFonts w:ascii="Arial" w:hAnsi="Arial" w:cs="Arial"/>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37248">
        <w:rPr>
          <w:rFonts w:ascii="Arial" w:hAnsi="Arial" w:cs="Arial"/>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r w:rsidR="00760C11" w:rsidRPr="00D37248">
        <w:rPr>
          <w:rFonts w:ascii="Arial" w:hAnsi="Arial" w:cs="Arial"/>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37248">
        <w:rPr>
          <w:rFonts w:ascii="Arial" w:hAnsi="Arial" w:cs="Arial"/>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TECNHOLOGY IN THE MODERN HEALTHCARE </w:t>
      </w:r>
      <w:r w:rsidR="00760C11" w:rsidRPr="00D37248">
        <w:rPr>
          <w:rFonts w:ascii="Arial" w:hAnsi="Arial" w:cs="Arial"/>
          <w:b/>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HOSPITAL</w:t>
      </w:r>
    </w:p>
    <w:p w14:paraId="1ACF3149" w14:textId="7E14F7BA" w:rsidR="0088269D" w:rsidRPr="00760C11" w:rsidRDefault="0088269D" w:rsidP="00760C11">
      <w:pPr>
        <w:rPr>
          <w:rFonts w:ascii="Arial" w:hAnsi="Arial" w:cs="Arial"/>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2CADFA" w14:textId="77777777" w:rsidR="003D656B" w:rsidRDefault="003D656B" w:rsidP="00C97697">
      <w:pPr>
        <w:jc w:val="cente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A3ACD6" w14:textId="77777777" w:rsidR="003D656B" w:rsidRDefault="003D656B" w:rsidP="00760C11">
      <w:pP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EAE1CE" w14:textId="77777777" w:rsidR="003D656B" w:rsidRDefault="003D656B" w:rsidP="00760C11">
      <w:pP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87FD14" w14:textId="77777777" w:rsidR="003D656B" w:rsidRDefault="003D656B" w:rsidP="00760C11">
      <w:pP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2A59E8" w14:textId="56E55202" w:rsidR="00760C11" w:rsidRPr="00760C11" w:rsidRDefault="00760C11" w:rsidP="00760C11">
      <w:pP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0C11">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name: </w:t>
      </w:r>
      <w:r w:rsidRPr="00D37248">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Digitals Skills and Research methods</w:t>
      </w:r>
    </w:p>
    <w:p w14:paraId="2D81B99C" w14:textId="1C48029C" w:rsidR="00760C11" w:rsidRPr="00D37248" w:rsidRDefault="00760C11" w:rsidP="003D656B">
      <w:pPr>
        <w:spacing w:line="360" w:lineRule="auto"/>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0C11">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code:  </w:t>
      </w:r>
      <w:r w:rsidRPr="00D37248">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LCHS4002 </w:t>
      </w:r>
    </w:p>
    <w:p w14:paraId="4D2AA173" w14:textId="4E6A1157" w:rsidR="00760C11" w:rsidRPr="00D37248" w:rsidRDefault="00760C11" w:rsidP="003D656B">
      <w:pPr>
        <w:spacing w:line="360" w:lineRule="auto"/>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name: </w:t>
      </w:r>
      <w:r w:rsidRPr="00D37248">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Viviana Cevallos </w:t>
      </w:r>
    </w:p>
    <w:p w14:paraId="5B42291E" w14:textId="115F49AE" w:rsidR="00760C11" w:rsidRDefault="00760C11" w:rsidP="00760C11">
      <w:pP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proofErr w:type="gramStart"/>
      <w: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  </w:t>
      </w:r>
      <w:r w:rsidR="003D656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3D656B">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2229823</w:t>
      </w:r>
    </w:p>
    <w:p w14:paraId="451EB015" w14:textId="77777777" w:rsidR="00760C11" w:rsidRDefault="00760C11" w:rsidP="003D656B">
      <w:pPr>
        <w:spacing w:line="360" w:lineRule="auto"/>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Lecture’s name: </w:t>
      </w:r>
      <w:r w:rsidRPr="00D37248">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Koushik </w:t>
      </w:r>
      <w:proofErr w:type="spellStart"/>
      <w:r w:rsidRPr="00D37248">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Modak</w:t>
      </w:r>
      <w:proofErr w:type="spellEnd"/>
    </w:p>
    <w:p w14:paraId="5993F806" w14:textId="77777777" w:rsidR="000604B1" w:rsidRDefault="000604B1" w:rsidP="000604B1">
      <w:pP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University name: </w:t>
      </w:r>
      <w:r w:rsidRPr="00D37248">
        <w:rPr>
          <w:rFonts w:ascii="Arial" w:hAnsi="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r>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C6BEBEE" w14:textId="785D1370" w:rsidR="000604B1" w:rsidRDefault="000604B1" w:rsidP="003D656B">
      <w:pPr>
        <w:spacing w:line="360" w:lineRule="auto"/>
        <w:rPr>
          <w:rFonts w:ascii="Arial" w:hAnsi="Arial" w:cs="Arial"/>
          <w:sz w:val="40"/>
          <w:szCs w:val="40"/>
        </w:rPr>
      </w:pPr>
      <w:r w:rsidRPr="000604B1">
        <w:rPr>
          <w:rFonts w:ascii="Arial" w:hAnsi="Arial" w:cs="Arial"/>
          <w:sz w:val="20"/>
          <w:szCs w:val="20"/>
        </w:rPr>
        <w:t xml:space="preserve"> </w:t>
      </w:r>
      <w:r w:rsidRPr="000604B1">
        <w:rPr>
          <w:rFonts w:ascii="Arial" w:hAnsi="Arial" w:cs="Arial"/>
          <w:sz w:val="40"/>
          <w:szCs w:val="40"/>
        </w:rPr>
        <w:t xml:space="preserve">Submission deadline: </w:t>
      </w:r>
      <w:r w:rsidRPr="00D37248">
        <w:rPr>
          <w:rFonts w:ascii="Arial" w:hAnsi="Arial" w:cs="Arial"/>
          <w:sz w:val="32"/>
          <w:szCs w:val="32"/>
        </w:rPr>
        <w:t>03/05/2023</w:t>
      </w:r>
    </w:p>
    <w:p w14:paraId="2BFCB4A7" w14:textId="77777777" w:rsidR="001C65C7" w:rsidRDefault="001C65C7" w:rsidP="000604B1">
      <w:pPr>
        <w:rPr>
          <w:rFonts w:ascii="Arial" w:hAnsi="Arial" w:cs="Arial"/>
          <w:sz w:val="40"/>
          <w:szCs w:val="40"/>
        </w:rPr>
      </w:pPr>
    </w:p>
    <w:p w14:paraId="6FA174BC" w14:textId="77777777" w:rsidR="001C65C7" w:rsidRDefault="001C65C7" w:rsidP="000604B1">
      <w:pPr>
        <w:rPr>
          <w:rFonts w:ascii="Arial" w:hAnsi="Arial" w:cs="Arial"/>
          <w:sz w:val="40"/>
          <w:szCs w:val="40"/>
        </w:rPr>
      </w:pPr>
    </w:p>
    <w:p w14:paraId="7859DB7B" w14:textId="77777777" w:rsidR="001C65C7" w:rsidRDefault="001C65C7" w:rsidP="000604B1">
      <w:pPr>
        <w:rPr>
          <w:rFonts w:ascii="Arial" w:hAnsi="Arial" w:cs="Arial"/>
          <w:sz w:val="40"/>
          <w:szCs w:val="40"/>
        </w:rPr>
      </w:pPr>
    </w:p>
    <w:p w14:paraId="3C075537" w14:textId="501369CB" w:rsidR="00B232B2" w:rsidRPr="000604B1" w:rsidRDefault="00B232B2" w:rsidP="00B232B2">
      <w:pPr>
        <w:rPr>
          <w:rFonts w:ascii="Arial" w:hAnsi="Arial" w:cs="Arial"/>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Theme="minorHAnsi" w:eastAsiaTheme="minorEastAsia" w:hAnsiTheme="minorHAnsi" w:cs="Times New Roman"/>
          <w:color w:val="auto"/>
          <w:sz w:val="22"/>
          <w:szCs w:val="22"/>
        </w:rPr>
        <w:id w:val="1419439562"/>
        <w:docPartObj>
          <w:docPartGallery w:val="Table of Contents"/>
          <w:docPartUnique/>
        </w:docPartObj>
      </w:sdtPr>
      <w:sdtEndPr>
        <w:rPr>
          <w:sz w:val="40"/>
          <w:szCs w:val="40"/>
        </w:rPr>
      </w:sdtEndPr>
      <w:sdtContent>
        <w:p w14:paraId="4C875592" w14:textId="3E5B4CFF" w:rsidR="003D656B" w:rsidRPr="003D656B" w:rsidRDefault="003D656B" w:rsidP="003D656B">
          <w:pPr>
            <w:pStyle w:val="TOCHeading"/>
            <w:rPr>
              <w:b/>
              <w:bCs/>
            </w:rPr>
          </w:pPr>
        </w:p>
        <w:p w14:paraId="44670564" w14:textId="77777777" w:rsidR="00D37248" w:rsidRPr="00D37248" w:rsidRDefault="00D37248" w:rsidP="00D37248">
          <w:pPr>
            <w:rPr>
              <w:lang w:eastAsia="en-GB"/>
            </w:rPr>
          </w:pPr>
        </w:p>
        <w:p w14:paraId="1E9ABB3E" w14:textId="0646F4F9" w:rsidR="003D656B" w:rsidRDefault="00B232B2" w:rsidP="003D656B">
          <w:pPr>
            <w:pStyle w:val="TOC1"/>
            <w:rPr>
              <w:sz w:val="40"/>
              <w:szCs w:val="40"/>
            </w:rPr>
          </w:pPr>
          <w:r>
            <w:rPr>
              <w:sz w:val="40"/>
              <w:szCs w:val="40"/>
            </w:rPr>
            <w:t xml:space="preserve"> </w:t>
          </w:r>
        </w:p>
        <w:p w14:paraId="4664D973" w14:textId="77777777" w:rsidR="003D656B" w:rsidRDefault="003D656B" w:rsidP="003D656B">
          <w:pPr>
            <w:rPr>
              <w:lang w:eastAsia="en-GB"/>
            </w:rPr>
          </w:pPr>
        </w:p>
        <w:p w14:paraId="0E87AA92" w14:textId="77777777" w:rsidR="003D656B" w:rsidRDefault="003D656B" w:rsidP="003D656B">
          <w:pPr>
            <w:rPr>
              <w:lang w:eastAsia="en-GB"/>
            </w:rPr>
          </w:pPr>
        </w:p>
        <w:p w14:paraId="0163C3F9" w14:textId="77777777" w:rsidR="003D656B" w:rsidRDefault="003D656B" w:rsidP="003D656B">
          <w:pPr>
            <w:rPr>
              <w:lang w:eastAsia="en-GB"/>
            </w:rPr>
          </w:pPr>
        </w:p>
        <w:p w14:paraId="2224AB01" w14:textId="77777777" w:rsidR="003D656B" w:rsidRDefault="003D656B" w:rsidP="003D656B">
          <w:pPr>
            <w:rPr>
              <w:lang w:eastAsia="en-GB"/>
            </w:rPr>
          </w:pPr>
        </w:p>
        <w:p w14:paraId="4CFA6312" w14:textId="77777777" w:rsidR="003D656B" w:rsidRDefault="003D656B" w:rsidP="003D656B">
          <w:pPr>
            <w:rPr>
              <w:lang w:eastAsia="en-GB"/>
            </w:rPr>
          </w:pPr>
        </w:p>
        <w:p w14:paraId="6793EDC5" w14:textId="77777777" w:rsidR="003D656B" w:rsidRDefault="003D656B" w:rsidP="003D656B">
          <w:pPr>
            <w:rPr>
              <w:lang w:eastAsia="en-GB"/>
            </w:rPr>
          </w:pPr>
        </w:p>
        <w:p w14:paraId="22E39AFC" w14:textId="5B94FA39" w:rsidR="003D656B" w:rsidRPr="003D656B" w:rsidRDefault="003D656B" w:rsidP="003D656B">
          <w:pPr>
            <w:jc w:val="center"/>
            <w:rPr>
              <w:sz w:val="32"/>
              <w:szCs w:val="32"/>
              <w:lang w:eastAsia="en-GB"/>
            </w:rPr>
          </w:pPr>
          <w:r>
            <w:rPr>
              <w:sz w:val="32"/>
              <w:szCs w:val="32"/>
              <w:lang w:eastAsia="en-GB"/>
            </w:rPr>
            <w:t>TABLE OF CONTENTS</w:t>
          </w:r>
        </w:p>
        <w:p w14:paraId="51722ED0" w14:textId="77777777" w:rsidR="003D656B" w:rsidRDefault="003D656B" w:rsidP="003D656B">
          <w:pPr>
            <w:rPr>
              <w:lang w:eastAsia="en-GB"/>
            </w:rPr>
          </w:pPr>
        </w:p>
        <w:p w14:paraId="0B54CFDC" w14:textId="7825C21E" w:rsidR="00B232B2" w:rsidRPr="003D656B" w:rsidRDefault="003D656B" w:rsidP="00B232B2">
          <w:pPr>
            <w:pStyle w:val="TOC1"/>
            <w:rPr>
              <w:sz w:val="40"/>
              <w:szCs w:val="40"/>
            </w:rPr>
          </w:pPr>
          <w:r>
            <w:rPr>
              <w:sz w:val="40"/>
              <w:szCs w:val="40"/>
            </w:rPr>
            <w:t xml:space="preserve">     </w:t>
          </w:r>
          <w:r w:rsidR="00B232B2">
            <w:rPr>
              <w:sz w:val="40"/>
              <w:szCs w:val="40"/>
            </w:rPr>
            <w:t>INTRODUCTION</w:t>
          </w:r>
          <w:r w:rsidR="00B232B2" w:rsidRPr="00B232B2">
            <w:rPr>
              <w:sz w:val="40"/>
              <w:szCs w:val="40"/>
            </w:rPr>
            <w:ptab w:relativeTo="margin" w:alignment="right" w:leader="dot"/>
          </w:r>
          <w:r w:rsidR="00B232B2" w:rsidRPr="00B232B2">
            <w:rPr>
              <w:b/>
              <w:bCs/>
              <w:sz w:val="40"/>
              <w:szCs w:val="40"/>
            </w:rPr>
            <w:t>1</w:t>
          </w:r>
        </w:p>
        <w:p w14:paraId="4FB6DC73" w14:textId="543351CA" w:rsidR="00B232B2" w:rsidRPr="00B232B2" w:rsidRDefault="00B232B2" w:rsidP="00B232B2">
          <w:pPr>
            <w:pStyle w:val="TOC2"/>
            <w:ind w:left="216"/>
            <w:rPr>
              <w:sz w:val="40"/>
              <w:szCs w:val="40"/>
            </w:rPr>
          </w:pPr>
          <w:r>
            <w:rPr>
              <w:sz w:val="40"/>
              <w:szCs w:val="40"/>
            </w:rPr>
            <w:t xml:space="preserve">    RESEARCH INTEREST</w:t>
          </w:r>
          <w:r w:rsidRPr="00B232B2">
            <w:rPr>
              <w:sz w:val="40"/>
              <w:szCs w:val="40"/>
            </w:rPr>
            <w:ptab w:relativeTo="margin" w:alignment="right" w:leader="dot"/>
          </w:r>
          <w:r w:rsidRPr="00B232B2">
            <w:rPr>
              <w:sz w:val="40"/>
              <w:szCs w:val="40"/>
            </w:rPr>
            <w:t>2</w:t>
          </w:r>
        </w:p>
        <w:p w14:paraId="35341278" w14:textId="7695A155" w:rsidR="00B232B2" w:rsidRPr="00B232B2" w:rsidRDefault="00D37248" w:rsidP="00B232B2">
          <w:pPr>
            <w:pStyle w:val="TOC3"/>
            <w:ind w:left="446"/>
            <w:rPr>
              <w:sz w:val="40"/>
              <w:szCs w:val="40"/>
            </w:rPr>
          </w:pPr>
          <w:r>
            <w:rPr>
              <w:sz w:val="40"/>
              <w:szCs w:val="40"/>
            </w:rPr>
            <w:t xml:space="preserve"> </w:t>
          </w:r>
          <w:r w:rsidR="00B232B2">
            <w:rPr>
              <w:sz w:val="40"/>
              <w:szCs w:val="40"/>
            </w:rPr>
            <w:t xml:space="preserve">PROBLEM STAMENT </w:t>
          </w:r>
          <w:r w:rsidR="00B232B2" w:rsidRPr="00B232B2">
            <w:rPr>
              <w:sz w:val="40"/>
              <w:szCs w:val="40"/>
            </w:rPr>
            <w:ptab w:relativeTo="margin" w:alignment="right" w:leader="dot"/>
          </w:r>
          <w:r w:rsidR="00B232B2" w:rsidRPr="00B232B2">
            <w:rPr>
              <w:sz w:val="40"/>
              <w:szCs w:val="40"/>
            </w:rPr>
            <w:t>3</w:t>
          </w:r>
        </w:p>
        <w:p w14:paraId="29B542F6" w14:textId="655B3E20" w:rsidR="00B232B2" w:rsidRPr="00B232B2" w:rsidRDefault="00B232B2" w:rsidP="00B232B2">
          <w:pPr>
            <w:pStyle w:val="TOC1"/>
            <w:rPr>
              <w:sz w:val="40"/>
              <w:szCs w:val="40"/>
            </w:rPr>
          </w:pPr>
          <w:r>
            <w:rPr>
              <w:b/>
              <w:bCs/>
              <w:sz w:val="40"/>
              <w:szCs w:val="40"/>
            </w:rPr>
            <w:lastRenderedPageBreak/>
            <w:t xml:space="preserve">     </w:t>
          </w:r>
          <w:r w:rsidR="00D37248">
            <w:rPr>
              <w:b/>
              <w:bCs/>
              <w:sz w:val="40"/>
              <w:szCs w:val="40"/>
            </w:rPr>
            <w:t xml:space="preserve"> </w:t>
          </w:r>
          <w:r>
            <w:rPr>
              <w:sz w:val="40"/>
              <w:szCs w:val="40"/>
            </w:rPr>
            <w:t xml:space="preserve">METHODOLOGY </w:t>
          </w:r>
          <w:r w:rsidRPr="00B232B2">
            <w:rPr>
              <w:sz w:val="40"/>
              <w:szCs w:val="40"/>
            </w:rPr>
            <w:ptab w:relativeTo="margin" w:alignment="right" w:leader="dot"/>
          </w:r>
          <w:r w:rsidRPr="00B232B2">
            <w:rPr>
              <w:sz w:val="40"/>
              <w:szCs w:val="40"/>
            </w:rPr>
            <w:t>4</w:t>
          </w:r>
        </w:p>
        <w:p w14:paraId="29D6A824" w14:textId="786B4264" w:rsidR="00B232B2" w:rsidRPr="00B232B2" w:rsidRDefault="00B232B2" w:rsidP="00B232B2">
          <w:pPr>
            <w:pStyle w:val="TOC2"/>
            <w:ind w:left="216"/>
            <w:rPr>
              <w:sz w:val="40"/>
              <w:szCs w:val="40"/>
            </w:rPr>
          </w:pPr>
          <w:r>
            <w:rPr>
              <w:sz w:val="40"/>
              <w:szCs w:val="40"/>
            </w:rPr>
            <w:t xml:space="preserve">   </w:t>
          </w:r>
          <w:r w:rsidR="00D37248">
            <w:rPr>
              <w:sz w:val="40"/>
              <w:szCs w:val="40"/>
            </w:rPr>
            <w:t xml:space="preserve"> </w:t>
          </w:r>
          <w:r>
            <w:rPr>
              <w:sz w:val="40"/>
              <w:szCs w:val="40"/>
            </w:rPr>
            <w:t xml:space="preserve">SOURCE </w:t>
          </w:r>
          <w:r w:rsidRPr="00B232B2">
            <w:rPr>
              <w:sz w:val="40"/>
              <w:szCs w:val="40"/>
            </w:rPr>
            <w:ptab w:relativeTo="margin" w:alignment="right" w:leader="dot"/>
          </w:r>
          <w:r w:rsidRPr="00B232B2">
            <w:rPr>
              <w:sz w:val="40"/>
              <w:szCs w:val="40"/>
            </w:rPr>
            <w:t>5</w:t>
          </w:r>
        </w:p>
        <w:p w14:paraId="2AFD3F93" w14:textId="45DEDE54" w:rsidR="00B232B2" w:rsidRPr="00B232B2" w:rsidRDefault="00B232B2" w:rsidP="00B232B2">
          <w:pPr>
            <w:pStyle w:val="TOC3"/>
            <w:ind w:left="446"/>
            <w:rPr>
              <w:sz w:val="40"/>
              <w:szCs w:val="40"/>
            </w:rPr>
          </w:pPr>
          <w:r>
            <w:rPr>
              <w:sz w:val="40"/>
              <w:szCs w:val="40"/>
            </w:rPr>
            <w:t xml:space="preserve"> </w:t>
          </w:r>
          <w:r w:rsidR="00D37248">
            <w:rPr>
              <w:sz w:val="40"/>
              <w:szCs w:val="40"/>
            </w:rPr>
            <w:t xml:space="preserve"> </w:t>
          </w:r>
          <w:r>
            <w:rPr>
              <w:sz w:val="40"/>
              <w:szCs w:val="40"/>
            </w:rPr>
            <w:t xml:space="preserve">REFERENCES </w:t>
          </w:r>
          <w:r w:rsidRPr="00B232B2">
            <w:rPr>
              <w:sz w:val="40"/>
              <w:szCs w:val="40"/>
            </w:rPr>
            <w:ptab w:relativeTo="margin" w:alignment="right" w:leader="dot"/>
          </w:r>
          <w:r w:rsidRPr="00B232B2">
            <w:rPr>
              <w:sz w:val="40"/>
              <w:szCs w:val="40"/>
            </w:rPr>
            <w:t>6</w:t>
          </w:r>
        </w:p>
      </w:sdtContent>
    </w:sdt>
    <w:p w14:paraId="1E1D0EE6" w14:textId="507CC3B7" w:rsidR="00833B69" w:rsidRPr="00B232B2" w:rsidRDefault="00833B69" w:rsidP="00760C11">
      <w:pPr>
        <w:rPr>
          <w:rFonts w:ascii="Arial" w:hAnsi="Arial" w:cs="Arial"/>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A6DFD4" w14:textId="77777777" w:rsidR="00833B69" w:rsidRDefault="00833B69"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7785AD" w14:textId="77777777" w:rsidR="00833B69" w:rsidRDefault="00833B69"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893FFF" w14:textId="77777777" w:rsidR="00833B69" w:rsidRDefault="00833B69"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2A27DD" w14:textId="77777777" w:rsidR="00833B69" w:rsidRDefault="00833B69"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A39DDE" w14:textId="77777777" w:rsidR="00833B69" w:rsidRDefault="00833B69"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F4B40B" w14:textId="77777777" w:rsidR="00D37248" w:rsidRDefault="00D37248"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30BBEC" w14:textId="77777777" w:rsidR="00D37248" w:rsidRDefault="00D37248"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E2E453" w14:textId="77777777" w:rsidR="003D656B" w:rsidRDefault="003D656B" w:rsidP="00760C11">
      <w:pPr>
        <w:rPr>
          <w:rFonts w:ascii="Arial" w:hAnsi="Arial" w:cs="Arial"/>
          <w:b/>
          <w:bCs/>
          <w:color w:val="000000"/>
          <w:sz w:val="32"/>
          <w:szCs w:val="32"/>
        </w:rPr>
      </w:pPr>
    </w:p>
    <w:p w14:paraId="0C404865" w14:textId="1EAE1831" w:rsidR="003D656B" w:rsidRPr="00D37248" w:rsidRDefault="00833B69" w:rsidP="00760C11">
      <w:pPr>
        <w:rPr>
          <w:rFonts w:ascii="Arial" w:hAnsi="Arial" w:cs="Arial"/>
          <w:b/>
          <w:bCs/>
          <w:color w:val="000000"/>
          <w:sz w:val="32"/>
          <w:szCs w:val="32"/>
        </w:rPr>
      </w:pPr>
      <w:r w:rsidRPr="00D37248">
        <w:rPr>
          <w:rFonts w:ascii="Arial" w:hAnsi="Arial" w:cs="Arial"/>
          <w:b/>
          <w:bCs/>
          <w:color w:val="000000"/>
          <w:sz w:val="32"/>
          <w:szCs w:val="32"/>
        </w:rPr>
        <w:t>INTRODUCTION</w:t>
      </w:r>
    </w:p>
    <w:p w14:paraId="55B0010F" w14:textId="609D6480" w:rsidR="00833B69" w:rsidRDefault="00833B69" w:rsidP="003D656B">
      <w:pPr>
        <w:spacing w:line="360" w:lineRule="auto"/>
        <w:rPr>
          <w:rFonts w:ascii="Arial" w:hAnsi="Arial" w:cs="Arial"/>
          <w:color w:val="000000"/>
          <w:sz w:val="24"/>
          <w:szCs w:val="24"/>
        </w:rPr>
      </w:pPr>
      <w:r>
        <w:rPr>
          <w:rFonts w:ascii="Arial" w:hAnsi="Arial" w:cs="Arial"/>
          <w:color w:val="000000"/>
          <w:sz w:val="24"/>
          <w:szCs w:val="24"/>
        </w:rPr>
        <w:t xml:space="preserve">Technology is considered a critical tool for the optimization of </w:t>
      </w:r>
      <w:r w:rsidR="00340E31">
        <w:rPr>
          <w:rFonts w:ascii="Arial" w:hAnsi="Arial" w:cs="Arial"/>
          <w:color w:val="000000"/>
          <w:sz w:val="24"/>
          <w:szCs w:val="24"/>
        </w:rPr>
        <w:t xml:space="preserve">patients’ </w:t>
      </w:r>
      <w:r>
        <w:rPr>
          <w:rFonts w:ascii="Arial" w:hAnsi="Arial" w:cs="Arial"/>
          <w:color w:val="000000"/>
          <w:sz w:val="24"/>
          <w:szCs w:val="24"/>
        </w:rPr>
        <w:t xml:space="preserve">outcomes and reducing the possibility </w:t>
      </w:r>
      <w:r w:rsidR="00A4568C">
        <w:rPr>
          <w:rFonts w:ascii="Arial" w:hAnsi="Arial" w:cs="Arial"/>
          <w:color w:val="000000"/>
          <w:sz w:val="24"/>
          <w:szCs w:val="24"/>
        </w:rPr>
        <w:t xml:space="preserve">of adverse drug reactions for the patients. It is important to acknowledge that </w:t>
      </w:r>
      <w:r w:rsidR="00A4568C">
        <w:rPr>
          <w:rFonts w:ascii="Arial" w:hAnsi="Arial" w:cs="Arial"/>
          <w:color w:val="000000"/>
          <w:sz w:val="24"/>
          <w:szCs w:val="24"/>
        </w:rPr>
        <w:lastRenderedPageBreak/>
        <w:t xml:space="preserve">the aim behind the use of technology in the medical field is to safeguard the patient and their health all the </w:t>
      </w:r>
      <w:r w:rsidR="00340E31">
        <w:rPr>
          <w:rFonts w:ascii="Arial" w:hAnsi="Arial" w:cs="Arial"/>
          <w:color w:val="000000"/>
          <w:sz w:val="24"/>
          <w:szCs w:val="24"/>
        </w:rPr>
        <w:t>time</w:t>
      </w:r>
      <w:r w:rsidR="00AD7F13">
        <w:rPr>
          <w:rFonts w:ascii="Arial" w:hAnsi="Arial" w:cs="Arial"/>
          <w:color w:val="000000"/>
          <w:sz w:val="24"/>
          <w:szCs w:val="24"/>
        </w:rPr>
        <w:t xml:space="preserve">. The use of modern and medical technology allows health and </w:t>
      </w:r>
      <w:r w:rsidR="00A4568C">
        <w:rPr>
          <w:rFonts w:ascii="Arial" w:hAnsi="Arial" w:cs="Arial"/>
          <w:color w:val="000000"/>
          <w:sz w:val="24"/>
          <w:szCs w:val="24"/>
        </w:rPr>
        <w:t xml:space="preserve">social care professionals to have direct alerts related to </w:t>
      </w:r>
      <w:r w:rsidR="00340E31">
        <w:rPr>
          <w:rFonts w:ascii="Arial" w:hAnsi="Arial" w:cs="Arial"/>
          <w:color w:val="000000"/>
          <w:sz w:val="24"/>
          <w:szCs w:val="24"/>
        </w:rPr>
        <w:t>the administration</w:t>
      </w:r>
      <w:r w:rsidR="00A4568C">
        <w:rPr>
          <w:rFonts w:ascii="Arial" w:hAnsi="Arial" w:cs="Arial"/>
          <w:color w:val="000000"/>
          <w:sz w:val="24"/>
          <w:szCs w:val="24"/>
        </w:rPr>
        <w:t xml:space="preserve"> of medications</w:t>
      </w:r>
      <w:r w:rsidR="00AD7F13">
        <w:rPr>
          <w:rFonts w:ascii="Arial" w:hAnsi="Arial" w:cs="Arial"/>
          <w:color w:val="000000"/>
          <w:sz w:val="24"/>
          <w:szCs w:val="24"/>
        </w:rPr>
        <w:t xml:space="preserve"> and analysis of diagnostic reports.</w:t>
      </w:r>
      <w:r w:rsidR="00A4568C">
        <w:rPr>
          <w:rFonts w:ascii="Arial" w:hAnsi="Arial" w:cs="Arial"/>
          <w:color w:val="000000"/>
          <w:sz w:val="24"/>
          <w:szCs w:val="24"/>
        </w:rPr>
        <w:t xml:space="preserve"> </w:t>
      </w:r>
      <w:r w:rsidR="00AD7F13">
        <w:rPr>
          <w:rFonts w:ascii="Arial" w:hAnsi="Arial" w:cs="Arial"/>
          <w:color w:val="000000"/>
          <w:sz w:val="24"/>
          <w:szCs w:val="24"/>
        </w:rPr>
        <w:t xml:space="preserve">The implementation of technology enables care professionals to make the data of patient available all the </w:t>
      </w:r>
      <w:proofErr w:type="gramStart"/>
      <w:r w:rsidR="00340E31">
        <w:rPr>
          <w:rFonts w:ascii="Arial" w:hAnsi="Arial" w:cs="Arial"/>
          <w:color w:val="000000"/>
          <w:sz w:val="24"/>
          <w:szCs w:val="24"/>
        </w:rPr>
        <w:t>times</w:t>
      </w:r>
      <w:proofErr w:type="gramEnd"/>
      <w:r w:rsidR="00340E31">
        <w:rPr>
          <w:rFonts w:ascii="Arial" w:hAnsi="Arial" w:cs="Arial"/>
          <w:color w:val="000000"/>
          <w:sz w:val="24"/>
          <w:szCs w:val="24"/>
        </w:rPr>
        <w:t xml:space="preserve"> </w:t>
      </w:r>
      <w:r w:rsidR="00AD7F13">
        <w:rPr>
          <w:rFonts w:ascii="Arial" w:hAnsi="Arial" w:cs="Arial"/>
          <w:color w:val="000000"/>
          <w:sz w:val="24"/>
          <w:szCs w:val="24"/>
        </w:rPr>
        <w:t>(Liedtka,2020). Technology in health care consists of a variety of aspects such as IT systems, AI,</w:t>
      </w:r>
      <w:r w:rsidR="006D378C">
        <w:rPr>
          <w:rFonts w:ascii="Arial" w:hAnsi="Arial" w:cs="Arial"/>
          <w:color w:val="000000"/>
          <w:sz w:val="24"/>
          <w:szCs w:val="24"/>
        </w:rPr>
        <w:t xml:space="preserve"> cloud and blockchain, which are specially designed for supporting the health and social care institutions. It is crucial to highlight the fact that that revolutionizing of healthcare sector is possible </w:t>
      </w:r>
      <w:r w:rsidR="002A09BC">
        <w:rPr>
          <w:rFonts w:ascii="Arial" w:hAnsi="Arial" w:cs="Arial"/>
          <w:color w:val="000000"/>
          <w:sz w:val="24"/>
          <w:szCs w:val="24"/>
        </w:rPr>
        <w:t>using</w:t>
      </w:r>
      <w:r w:rsidR="006D378C">
        <w:rPr>
          <w:rFonts w:ascii="Arial" w:hAnsi="Arial" w:cs="Arial"/>
          <w:color w:val="000000"/>
          <w:sz w:val="24"/>
          <w:szCs w:val="24"/>
        </w:rPr>
        <w:t xml:space="preserve"> artificial intelligence.</w:t>
      </w:r>
      <w:r w:rsidR="00340E31">
        <w:rPr>
          <w:rFonts w:ascii="Arial" w:hAnsi="Arial" w:cs="Arial"/>
          <w:color w:val="000000"/>
          <w:sz w:val="24"/>
          <w:szCs w:val="24"/>
        </w:rPr>
        <w:t xml:space="preserve"> The use of these advanced technological devices has the potential to reduce the incidence of labour on care professionals for the automation of tasks diagnosis and treatment of patients (waltz and et.al.,2020). Technology in healthcare plays an important role in improving the access of provisions of healthcare services to all the section of the society. The use of different medical devices is considered important as the quality of services provided to the patient can be enhanced.</w:t>
      </w:r>
    </w:p>
    <w:p w14:paraId="43DDCC96" w14:textId="77777777" w:rsidR="00D37248" w:rsidRDefault="00D37248" w:rsidP="00760C11">
      <w:pPr>
        <w:rPr>
          <w:rFonts w:ascii="Arial" w:hAnsi="Arial" w:cs="Arial"/>
          <w:b/>
          <w:bCs/>
          <w:color w:val="000000"/>
          <w:sz w:val="24"/>
          <w:szCs w:val="24"/>
        </w:rPr>
      </w:pPr>
    </w:p>
    <w:p w14:paraId="74A661D6" w14:textId="77777777" w:rsidR="00D37248" w:rsidRDefault="00D37248" w:rsidP="00760C11">
      <w:pPr>
        <w:rPr>
          <w:rFonts w:ascii="Arial" w:hAnsi="Arial" w:cs="Arial"/>
          <w:b/>
          <w:bCs/>
          <w:color w:val="000000"/>
          <w:sz w:val="24"/>
          <w:szCs w:val="24"/>
        </w:rPr>
      </w:pPr>
    </w:p>
    <w:p w14:paraId="0CEC7218" w14:textId="2EFE80F7" w:rsidR="00CE0814" w:rsidRPr="00D37248" w:rsidRDefault="00CE0814" w:rsidP="00760C11">
      <w:pPr>
        <w:rPr>
          <w:rFonts w:ascii="Arial" w:hAnsi="Arial" w:cs="Arial"/>
          <w:b/>
          <w:bCs/>
          <w:color w:val="000000"/>
          <w:sz w:val="32"/>
          <w:szCs w:val="32"/>
        </w:rPr>
      </w:pPr>
      <w:r w:rsidRPr="00D37248">
        <w:rPr>
          <w:rFonts w:ascii="Arial" w:hAnsi="Arial" w:cs="Arial"/>
          <w:b/>
          <w:bCs/>
          <w:color w:val="000000"/>
          <w:sz w:val="32"/>
          <w:szCs w:val="32"/>
        </w:rPr>
        <w:t xml:space="preserve">RESEARCH INTEREST </w:t>
      </w:r>
    </w:p>
    <w:p w14:paraId="49DDDAE1" w14:textId="77777777" w:rsidR="00D37248" w:rsidRDefault="00CE0814" w:rsidP="003D656B">
      <w:pPr>
        <w:spacing w:line="360" w:lineRule="auto"/>
        <w:rPr>
          <w:rFonts w:ascii="Arial" w:hAnsi="Arial" w:cs="Arial"/>
          <w:color w:val="000000"/>
          <w:sz w:val="24"/>
          <w:szCs w:val="24"/>
        </w:rPr>
      </w:pPr>
      <w:r>
        <w:rPr>
          <w:rFonts w:ascii="Arial" w:hAnsi="Arial" w:cs="Arial"/>
          <w:color w:val="000000"/>
          <w:sz w:val="24"/>
          <w:szCs w:val="24"/>
        </w:rPr>
        <w:t>Due to the growing levels</w:t>
      </w:r>
      <w:r w:rsidR="002D15AB">
        <w:rPr>
          <w:rFonts w:ascii="Arial" w:hAnsi="Arial" w:cs="Arial"/>
          <w:color w:val="000000"/>
          <w:sz w:val="24"/>
          <w:szCs w:val="24"/>
        </w:rPr>
        <w:t xml:space="preserve"> </w:t>
      </w:r>
      <w:r>
        <w:rPr>
          <w:rFonts w:ascii="Arial" w:hAnsi="Arial" w:cs="Arial"/>
          <w:color w:val="000000"/>
          <w:sz w:val="24"/>
          <w:szCs w:val="24"/>
        </w:rPr>
        <w:t xml:space="preserve">in health and social care professionals, it is critical to implement the use of modern technologies for making it easier for the care professional to comply with the care guidelines required by the patient for the analysis their condition (Farahani, </w:t>
      </w:r>
      <w:proofErr w:type="spellStart"/>
      <w:r>
        <w:rPr>
          <w:rFonts w:ascii="Arial" w:hAnsi="Arial" w:cs="Arial"/>
          <w:color w:val="000000"/>
          <w:sz w:val="24"/>
          <w:szCs w:val="24"/>
        </w:rPr>
        <w:t>Firouzi</w:t>
      </w:r>
      <w:proofErr w:type="spellEnd"/>
      <w:r>
        <w:rPr>
          <w:rFonts w:ascii="Arial" w:hAnsi="Arial" w:cs="Arial"/>
          <w:color w:val="000000"/>
          <w:sz w:val="24"/>
          <w:szCs w:val="24"/>
        </w:rPr>
        <w:t xml:space="preserve"> and Chakrabarty,2020). On the other hand, it is also important to hig</w:t>
      </w:r>
      <w:r w:rsidR="0028790B">
        <w:rPr>
          <w:rFonts w:ascii="Arial" w:hAnsi="Arial" w:cs="Arial"/>
          <w:color w:val="000000"/>
          <w:sz w:val="24"/>
          <w:szCs w:val="24"/>
        </w:rPr>
        <w:t>hlight that the use of technology also reduces the chances of occurrence of errors, thereby improving the quality of care. It is important to acknowledge that the use of information technology is more than just maintaining a patient record in health and social care institution (</w:t>
      </w:r>
      <w:proofErr w:type="spellStart"/>
      <w:r w:rsidR="0028790B">
        <w:rPr>
          <w:rFonts w:ascii="Arial" w:hAnsi="Arial" w:cs="Arial"/>
          <w:color w:val="000000"/>
          <w:sz w:val="24"/>
          <w:szCs w:val="24"/>
        </w:rPr>
        <w:t>Konttila</w:t>
      </w:r>
      <w:proofErr w:type="spellEnd"/>
      <w:r w:rsidR="0028790B">
        <w:rPr>
          <w:rFonts w:ascii="Arial" w:hAnsi="Arial" w:cs="Arial"/>
          <w:color w:val="000000"/>
          <w:sz w:val="24"/>
          <w:szCs w:val="24"/>
        </w:rPr>
        <w:t xml:space="preserve"> and et.al.,2019). Developing </w:t>
      </w:r>
      <w:r w:rsidR="0028790B">
        <w:rPr>
          <w:rFonts w:ascii="Arial" w:hAnsi="Arial" w:cs="Arial"/>
          <w:color w:val="000000"/>
          <w:sz w:val="24"/>
          <w:szCs w:val="24"/>
        </w:rPr>
        <w:lastRenderedPageBreak/>
        <w:t>and understanding of the technologies is essential as technology has been known to play a central role in helping care organizations accommodate the increasing patient population (</w:t>
      </w:r>
      <w:proofErr w:type="spellStart"/>
      <w:r w:rsidR="0028790B">
        <w:rPr>
          <w:rFonts w:ascii="Arial" w:hAnsi="Arial" w:cs="Arial"/>
          <w:color w:val="000000"/>
          <w:sz w:val="24"/>
          <w:szCs w:val="24"/>
        </w:rPr>
        <w:t>bucci</w:t>
      </w:r>
      <w:proofErr w:type="spellEnd"/>
      <w:r w:rsidR="0028790B">
        <w:rPr>
          <w:rFonts w:ascii="Arial" w:hAnsi="Arial" w:cs="Arial"/>
          <w:color w:val="000000"/>
          <w:sz w:val="24"/>
          <w:szCs w:val="24"/>
        </w:rPr>
        <w:t xml:space="preserve">, </w:t>
      </w:r>
      <w:proofErr w:type="spellStart"/>
      <w:r w:rsidR="0028790B">
        <w:rPr>
          <w:rFonts w:ascii="Arial" w:hAnsi="Arial" w:cs="Arial"/>
          <w:color w:val="000000"/>
          <w:sz w:val="24"/>
          <w:szCs w:val="24"/>
        </w:rPr>
        <w:t>Schwannauer</w:t>
      </w:r>
      <w:proofErr w:type="spellEnd"/>
      <w:r w:rsidR="0028790B">
        <w:rPr>
          <w:rFonts w:ascii="Arial" w:hAnsi="Arial" w:cs="Arial"/>
          <w:color w:val="000000"/>
          <w:sz w:val="24"/>
          <w:szCs w:val="24"/>
        </w:rPr>
        <w:t xml:space="preserve"> and Berry,2019). In a similar manner</w:t>
      </w:r>
      <w:r w:rsidR="00AA7834">
        <w:rPr>
          <w:rFonts w:ascii="Arial" w:hAnsi="Arial" w:cs="Arial"/>
          <w:color w:val="000000"/>
          <w:sz w:val="24"/>
          <w:szCs w:val="24"/>
        </w:rPr>
        <w:t xml:space="preserve">, making innovations in medical practices has been </w:t>
      </w:r>
      <w:proofErr w:type="gramStart"/>
      <w:r w:rsidR="00AA7834">
        <w:rPr>
          <w:rFonts w:ascii="Arial" w:hAnsi="Arial" w:cs="Arial"/>
          <w:color w:val="000000"/>
          <w:sz w:val="24"/>
          <w:szCs w:val="24"/>
        </w:rPr>
        <w:t>know</w:t>
      </w:r>
      <w:proofErr w:type="gramEnd"/>
      <w:r w:rsidR="00AA7834">
        <w:rPr>
          <w:rFonts w:ascii="Arial" w:hAnsi="Arial" w:cs="Arial"/>
          <w:color w:val="000000"/>
          <w:sz w:val="24"/>
          <w:szCs w:val="24"/>
        </w:rPr>
        <w:t xml:space="preserve"> to reduce the incidence of errors and all the related cost of operations required for taking care of the patient. The digital transformation of healthcare industry enables the process of automation within the healthcare sector which offers effective cost services compared to the traditional costs of operations. There is enough evidence to prove that the use of modern technology in </w:t>
      </w:r>
      <w:proofErr w:type="gramStart"/>
      <w:r w:rsidR="00AA7834">
        <w:rPr>
          <w:rFonts w:ascii="Arial" w:hAnsi="Arial" w:cs="Arial"/>
          <w:color w:val="000000"/>
          <w:sz w:val="24"/>
          <w:szCs w:val="24"/>
        </w:rPr>
        <w:t>each and every</w:t>
      </w:r>
      <w:proofErr w:type="gramEnd"/>
      <w:r w:rsidR="00AA7834">
        <w:rPr>
          <w:rFonts w:ascii="Arial" w:hAnsi="Arial" w:cs="Arial"/>
          <w:color w:val="000000"/>
          <w:sz w:val="24"/>
          <w:szCs w:val="24"/>
        </w:rPr>
        <w:t xml:space="preserve"> aspect of the life has proven to make life easier and simpler. Therefore.in a similar manner, digital healthcare will ensure that adequate access to provided to individuals belonging to remote areas.</w:t>
      </w:r>
    </w:p>
    <w:p w14:paraId="0D50B468" w14:textId="77777777" w:rsidR="003D656B" w:rsidRDefault="003D656B" w:rsidP="00760C11">
      <w:pPr>
        <w:rPr>
          <w:rFonts w:ascii="Arial" w:hAnsi="Arial" w:cs="Arial"/>
          <w:b/>
          <w:bCs/>
          <w:color w:val="000000"/>
          <w:sz w:val="32"/>
          <w:szCs w:val="32"/>
        </w:rPr>
      </w:pPr>
    </w:p>
    <w:p w14:paraId="26DDAE11" w14:textId="765DF36E" w:rsidR="00082DEE" w:rsidRPr="00D37248" w:rsidRDefault="00082DEE" w:rsidP="00760C11">
      <w:pPr>
        <w:rPr>
          <w:rFonts w:ascii="Arial" w:hAnsi="Arial" w:cs="Arial"/>
          <w:color w:val="000000"/>
          <w:sz w:val="32"/>
          <w:szCs w:val="32"/>
        </w:rPr>
      </w:pPr>
      <w:r w:rsidRPr="00D37248">
        <w:rPr>
          <w:rFonts w:ascii="Arial" w:hAnsi="Arial" w:cs="Arial"/>
          <w:b/>
          <w:bCs/>
          <w:color w:val="000000"/>
          <w:sz w:val="32"/>
          <w:szCs w:val="32"/>
        </w:rPr>
        <w:t xml:space="preserve">PROBLEM STATEMENT </w:t>
      </w:r>
    </w:p>
    <w:p w14:paraId="29098D48" w14:textId="3F43936C" w:rsidR="00CF1419" w:rsidRDefault="00082DEE" w:rsidP="003D656B">
      <w:pPr>
        <w:spacing w:line="360" w:lineRule="auto"/>
        <w:rPr>
          <w:rFonts w:ascii="Arial" w:hAnsi="Arial" w:cs="Arial"/>
          <w:color w:val="000000"/>
          <w:sz w:val="24"/>
          <w:szCs w:val="24"/>
        </w:rPr>
      </w:pPr>
      <w:r>
        <w:rPr>
          <w:rFonts w:ascii="Arial" w:hAnsi="Arial" w:cs="Arial"/>
          <w:color w:val="000000"/>
          <w:sz w:val="24"/>
          <w:szCs w:val="24"/>
        </w:rPr>
        <w:t>Health technologies have the potential for the implementation of highly dependent approach for the optimization of healthcare outcomes of patients (</w:t>
      </w:r>
      <w:proofErr w:type="spellStart"/>
      <w:r>
        <w:rPr>
          <w:rFonts w:ascii="Arial" w:hAnsi="Arial" w:cs="Arial"/>
          <w:color w:val="000000"/>
          <w:sz w:val="24"/>
          <w:szCs w:val="24"/>
        </w:rPr>
        <w:t>Britnell</w:t>
      </w:r>
      <w:proofErr w:type="spellEnd"/>
      <w:r>
        <w:rPr>
          <w:rFonts w:ascii="Arial" w:hAnsi="Arial" w:cs="Arial"/>
          <w:color w:val="000000"/>
          <w:sz w:val="24"/>
          <w:szCs w:val="24"/>
        </w:rPr>
        <w:t>, 2019). However, it is important to highlight the fact that fact, irrespective of all the advancements, there is no actual incorporation of innovation and technologies in health and social care institutions. There are a lot of healthcare sectors that fail to implement the use of modern technologies as the management and maintenance of these innovations is some difficult. The use of tech</w:t>
      </w:r>
      <w:r w:rsidR="00CA405E">
        <w:rPr>
          <w:rFonts w:ascii="Arial" w:hAnsi="Arial" w:cs="Arial"/>
          <w:color w:val="000000"/>
          <w:sz w:val="24"/>
          <w:szCs w:val="24"/>
        </w:rPr>
        <w:t xml:space="preserve">nology is identified to be a complex process which needs evaluation and monitoring of variety of factors for a multidisciplinary approach (Berliner,2022). Technologies have the potential to create great infrastructures of the healthcare sector, which in turn can help in enhancing the health of the patient. The use technical advancements ensure that adequate practices are implemented for incorporation of innovative technologies. Medical technologies have the potential to allow healthcare professionals to </w:t>
      </w:r>
      <w:r w:rsidR="00CA405E">
        <w:rPr>
          <w:rFonts w:ascii="Arial" w:hAnsi="Arial" w:cs="Arial"/>
          <w:color w:val="000000"/>
          <w:sz w:val="24"/>
          <w:szCs w:val="24"/>
        </w:rPr>
        <w:lastRenderedPageBreak/>
        <w:t>have a quick access to information and facilitate the process of learning for continuous and professional development of doctors and nurses (Banerjee and et. Al., 2020). The possibility of a distance barrier can also be shat</w:t>
      </w:r>
      <w:r w:rsidR="00CF1419">
        <w:rPr>
          <w:rFonts w:ascii="Arial" w:hAnsi="Arial" w:cs="Arial"/>
          <w:color w:val="000000"/>
          <w:sz w:val="24"/>
          <w:szCs w:val="24"/>
        </w:rPr>
        <w:t>tered as more and more individuals or patients living in remote areas can get access to provisions of care in effective manner. The issue of burnout of care professionals can also be reduced as the use of technology will simplify the tasks, leading to better job satisfaction for doctors.</w:t>
      </w:r>
    </w:p>
    <w:p w14:paraId="6C2F1DC4" w14:textId="0D45474A" w:rsidR="009C12BB" w:rsidRDefault="00CF1419" w:rsidP="003D656B">
      <w:pPr>
        <w:spacing w:line="360" w:lineRule="auto"/>
        <w:rPr>
          <w:rFonts w:ascii="Arial" w:hAnsi="Arial" w:cs="Arial"/>
          <w:color w:val="000000"/>
          <w:sz w:val="24"/>
          <w:szCs w:val="24"/>
        </w:rPr>
      </w:pPr>
      <w:r>
        <w:rPr>
          <w:rFonts w:ascii="Arial" w:hAnsi="Arial" w:cs="Arial"/>
          <w:color w:val="000000"/>
          <w:sz w:val="24"/>
          <w:szCs w:val="24"/>
        </w:rPr>
        <w:t xml:space="preserve">The use of technology in health and social care consists of endless opportunities as a modern advancement can be implemented in healthcare sector ranging from administrative services to researching about a particular disease. It is important to highlight that the efficiency of healthcare services is enhanced. Which make the experiences of patients painless and free from any worry. The introduction of </w:t>
      </w:r>
      <w:proofErr w:type="gramStart"/>
      <w:r>
        <w:rPr>
          <w:rFonts w:ascii="Arial" w:hAnsi="Arial" w:cs="Arial"/>
          <w:color w:val="000000"/>
          <w:sz w:val="24"/>
          <w:szCs w:val="24"/>
        </w:rPr>
        <w:t>technological  advancements</w:t>
      </w:r>
      <w:proofErr w:type="gramEnd"/>
      <w:r>
        <w:rPr>
          <w:rFonts w:ascii="Arial" w:hAnsi="Arial" w:cs="Arial"/>
          <w:color w:val="000000"/>
          <w:sz w:val="24"/>
          <w:szCs w:val="24"/>
        </w:rPr>
        <w:t xml:space="preserve"> in healthcare is know to create a comfortable </w:t>
      </w:r>
      <w:r w:rsidR="00FE2C0F">
        <w:rPr>
          <w:rFonts w:ascii="Arial" w:hAnsi="Arial" w:cs="Arial"/>
          <w:color w:val="000000"/>
          <w:sz w:val="24"/>
          <w:szCs w:val="24"/>
        </w:rPr>
        <w:t xml:space="preserve">space for professionals to work in and take proper care of their patients without suffering from burnouts. The administrative staff can take a better hold of data of patient through accessing user friendly portals. These portals will employ the use of AI for displaying the results of tests for patients </w:t>
      </w:r>
      <w:proofErr w:type="gramStart"/>
      <w:r w:rsidR="00FE2C0F">
        <w:rPr>
          <w:rFonts w:ascii="Arial" w:hAnsi="Arial" w:cs="Arial"/>
          <w:color w:val="000000"/>
          <w:sz w:val="24"/>
          <w:szCs w:val="24"/>
        </w:rPr>
        <w:t>and also</w:t>
      </w:r>
      <w:proofErr w:type="gramEnd"/>
      <w:r w:rsidR="00FE2C0F">
        <w:rPr>
          <w:rFonts w:ascii="Arial" w:hAnsi="Arial" w:cs="Arial"/>
          <w:color w:val="000000"/>
          <w:sz w:val="24"/>
          <w:szCs w:val="24"/>
        </w:rPr>
        <w:t xml:space="preserve"> for downloading of their data. The </w:t>
      </w:r>
      <w:proofErr w:type="gramStart"/>
      <w:r w:rsidR="00FE2C0F">
        <w:rPr>
          <w:rFonts w:ascii="Arial" w:hAnsi="Arial" w:cs="Arial"/>
          <w:color w:val="000000"/>
          <w:sz w:val="24"/>
          <w:szCs w:val="24"/>
        </w:rPr>
        <w:t>integration  of</w:t>
      </w:r>
      <w:proofErr w:type="gramEnd"/>
      <w:r w:rsidR="00FE2C0F">
        <w:rPr>
          <w:rFonts w:ascii="Arial" w:hAnsi="Arial" w:cs="Arial"/>
          <w:color w:val="000000"/>
          <w:sz w:val="24"/>
          <w:szCs w:val="24"/>
        </w:rPr>
        <w:t xml:space="preserve"> complex information is possible which is retrieved from various sources</w:t>
      </w:r>
      <w:r w:rsidR="002D15AB">
        <w:rPr>
          <w:rFonts w:ascii="Arial" w:hAnsi="Arial" w:cs="Arial"/>
          <w:color w:val="000000"/>
          <w:sz w:val="24"/>
          <w:szCs w:val="24"/>
        </w:rPr>
        <w:t xml:space="preserve">. </w:t>
      </w:r>
      <w:r w:rsidR="00FE2C0F">
        <w:rPr>
          <w:rFonts w:ascii="Arial" w:hAnsi="Arial" w:cs="Arial"/>
          <w:color w:val="000000"/>
          <w:sz w:val="24"/>
          <w:szCs w:val="24"/>
        </w:rPr>
        <w:t xml:space="preserve">This allows care professionals to be more mindful of the quality of care provided to patients. The detection of disease patterns and analysis of patient data has been made possible </w:t>
      </w:r>
      <w:proofErr w:type="gramStart"/>
      <w:r w:rsidR="00FE2C0F">
        <w:rPr>
          <w:rFonts w:ascii="Arial" w:hAnsi="Arial" w:cs="Arial"/>
          <w:color w:val="000000"/>
          <w:sz w:val="24"/>
          <w:szCs w:val="24"/>
        </w:rPr>
        <w:t>through the use of</w:t>
      </w:r>
      <w:proofErr w:type="gramEnd"/>
      <w:r w:rsidR="00FE2C0F">
        <w:rPr>
          <w:rFonts w:ascii="Arial" w:hAnsi="Arial" w:cs="Arial"/>
          <w:color w:val="000000"/>
          <w:sz w:val="24"/>
          <w:szCs w:val="24"/>
        </w:rPr>
        <w:t xml:space="preserve"> AI as the outcomes of the sings and symptoms of the patient can be processed in an effective manner. </w:t>
      </w:r>
    </w:p>
    <w:p w14:paraId="5E13C0D7" w14:textId="77777777" w:rsidR="00E279B4" w:rsidRDefault="00E279B4" w:rsidP="002D15AB">
      <w:pPr>
        <w:pStyle w:val="NormalWeb"/>
        <w:rPr>
          <w:rFonts w:ascii="Arial" w:hAnsi="Arial" w:cs="Arial"/>
          <w:b/>
          <w:bCs/>
          <w:color w:val="000000"/>
        </w:rPr>
      </w:pPr>
    </w:p>
    <w:p w14:paraId="3CE02A55" w14:textId="4D6B0D2E" w:rsidR="002D15AB" w:rsidRPr="00D37248" w:rsidRDefault="002D15AB" w:rsidP="002D15AB">
      <w:pPr>
        <w:pStyle w:val="NormalWeb"/>
        <w:rPr>
          <w:rFonts w:ascii="Arial" w:hAnsi="Arial" w:cs="Arial"/>
          <w:b/>
          <w:bCs/>
          <w:color w:val="000000"/>
          <w:sz w:val="32"/>
          <w:szCs w:val="32"/>
        </w:rPr>
      </w:pPr>
      <w:r w:rsidRPr="00D37248">
        <w:rPr>
          <w:rFonts w:ascii="Arial" w:hAnsi="Arial" w:cs="Arial"/>
          <w:b/>
          <w:bCs/>
          <w:color w:val="000000"/>
          <w:sz w:val="32"/>
          <w:szCs w:val="32"/>
        </w:rPr>
        <w:t>METHODOLOGY</w:t>
      </w:r>
    </w:p>
    <w:p w14:paraId="7EC4E5D1" w14:textId="5F22CEF7" w:rsidR="002D15AB" w:rsidRPr="00DB43F9" w:rsidRDefault="002D15AB" w:rsidP="003D656B">
      <w:pPr>
        <w:pStyle w:val="NormalWeb"/>
        <w:spacing w:line="360" w:lineRule="auto"/>
        <w:rPr>
          <w:rFonts w:ascii="Arial" w:hAnsi="Arial" w:cs="Arial"/>
          <w:color w:val="000000"/>
        </w:rPr>
      </w:pPr>
      <w:r w:rsidRPr="00DB43F9">
        <w:rPr>
          <w:rFonts w:ascii="Arial" w:hAnsi="Arial" w:cs="Arial"/>
          <w:color w:val="000000"/>
        </w:rPr>
        <w:t>Research methodology is defined as the ways of explaining that researcher carry out It is generally logical, systematic plan to resolve the research issue and problem (</w:t>
      </w:r>
      <w:proofErr w:type="spellStart"/>
      <w:r w:rsidRPr="00DB43F9">
        <w:rPr>
          <w:rFonts w:ascii="Arial" w:hAnsi="Arial" w:cs="Arial"/>
          <w:color w:val="000000"/>
        </w:rPr>
        <w:t>Buhalisa</w:t>
      </w:r>
      <w:proofErr w:type="spellEnd"/>
      <w:r w:rsidRPr="00DB43F9">
        <w:rPr>
          <w:rFonts w:ascii="Arial" w:hAnsi="Arial" w:cs="Arial"/>
          <w:color w:val="000000"/>
        </w:rPr>
        <w:t xml:space="preserve"> and et. </w:t>
      </w:r>
      <w:r w:rsidRPr="00DB43F9">
        <w:rPr>
          <w:rFonts w:ascii="Arial" w:hAnsi="Arial" w:cs="Arial"/>
          <w:color w:val="000000"/>
        </w:rPr>
        <w:lastRenderedPageBreak/>
        <w:t>al., 2019). The methodology is also focus on detailed aspect where researcher approach to the research to ensure the reliably and validated outcome that address the aim and objective of the research work.</w:t>
      </w:r>
    </w:p>
    <w:p w14:paraId="62B189DF" w14:textId="166EDB58" w:rsidR="002D15AB" w:rsidRPr="00DB43F9" w:rsidRDefault="002D15AB" w:rsidP="003D656B">
      <w:pPr>
        <w:pStyle w:val="NormalWeb"/>
        <w:spacing w:line="360" w:lineRule="auto"/>
        <w:rPr>
          <w:rFonts w:ascii="Arial" w:hAnsi="Arial" w:cs="Arial"/>
          <w:color w:val="000000"/>
        </w:rPr>
      </w:pPr>
      <w:r w:rsidRPr="00DB43F9">
        <w:rPr>
          <w:rFonts w:ascii="Arial" w:hAnsi="Arial" w:cs="Arial"/>
          <w:b/>
          <w:bCs/>
          <w:color w:val="000000"/>
        </w:rPr>
        <w:t>Research method:</w:t>
      </w:r>
      <w:r w:rsidRPr="00DB43F9">
        <w:rPr>
          <w:rFonts w:ascii="Arial" w:hAnsi="Arial" w:cs="Arial"/>
          <w:color w:val="000000"/>
        </w:rPr>
        <w:t xml:space="preserve"> In this, the chosen research method for configuration of data is secondary method. Secondary method is reliable technique that help the researcher to </w:t>
      </w:r>
      <w:r w:rsidR="00363756">
        <w:rPr>
          <w:rFonts w:ascii="Arial" w:hAnsi="Arial" w:cs="Arial"/>
          <w:color w:val="000000"/>
        </w:rPr>
        <w:t xml:space="preserve">collect </w:t>
      </w:r>
      <w:r w:rsidRPr="00DB43F9">
        <w:rPr>
          <w:rFonts w:ascii="Arial" w:hAnsi="Arial" w:cs="Arial"/>
          <w:color w:val="000000"/>
        </w:rPr>
        <w:t xml:space="preserve">more information that is relevant with topic (Vargo and et. al., 2021). In this, the secondary method is referring as the data collection technique which is used in researcher with the vision to gather information from articles, journals and books which is relevant and help to extract essential information for the research work (Rong and et. al., 2020). As per this, the secondary method is also </w:t>
      </w:r>
      <w:proofErr w:type="gramStart"/>
      <w:r w:rsidRPr="00DB43F9">
        <w:rPr>
          <w:rFonts w:ascii="Arial" w:hAnsi="Arial" w:cs="Arial"/>
          <w:color w:val="000000"/>
        </w:rPr>
        <w:t xml:space="preserve">called </w:t>
      </w:r>
      <w:r w:rsidR="00DB43F9" w:rsidRPr="00DB43F9">
        <w:rPr>
          <w:rFonts w:ascii="Arial" w:hAnsi="Arial" w:cs="Arial"/>
          <w:color w:val="000000"/>
        </w:rPr>
        <w:t xml:space="preserve"> second</w:t>
      </w:r>
      <w:proofErr w:type="gramEnd"/>
      <w:r w:rsidR="00DB43F9" w:rsidRPr="00DB43F9">
        <w:rPr>
          <w:rFonts w:ascii="Arial" w:hAnsi="Arial" w:cs="Arial"/>
          <w:color w:val="000000"/>
        </w:rPr>
        <w:t xml:space="preserve"> </w:t>
      </w:r>
      <w:r w:rsidRPr="00DB43F9">
        <w:rPr>
          <w:rFonts w:ascii="Arial" w:hAnsi="Arial" w:cs="Arial"/>
          <w:color w:val="000000"/>
        </w:rPr>
        <w:t xml:space="preserve">hand data because the data which is collected through this method is eventually comprise that information which is already presented by other researcher. The existing data and information </w:t>
      </w:r>
      <w:proofErr w:type="gramStart"/>
      <w:r w:rsidRPr="00DB43F9">
        <w:rPr>
          <w:rFonts w:ascii="Arial" w:hAnsi="Arial" w:cs="Arial"/>
          <w:color w:val="000000"/>
        </w:rPr>
        <w:t>is</w:t>
      </w:r>
      <w:proofErr w:type="gramEnd"/>
      <w:r w:rsidRPr="00DB43F9">
        <w:rPr>
          <w:rFonts w:ascii="Arial" w:hAnsi="Arial" w:cs="Arial"/>
          <w:color w:val="000000"/>
        </w:rPr>
        <w:t xml:space="preserve"> reviewed significantly and collected for addressing research aim and objective.</w:t>
      </w:r>
    </w:p>
    <w:p w14:paraId="2066F8D1" w14:textId="5DCFA62D" w:rsidR="002D15AB" w:rsidRPr="00DB43F9" w:rsidRDefault="002D15AB" w:rsidP="003D656B">
      <w:pPr>
        <w:pStyle w:val="NormalWeb"/>
        <w:spacing w:line="360" w:lineRule="auto"/>
        <w:rPr>
          <w:rFonts w:ascii="Arial" w:hAnsi="Arial" w:cs="Arial"/>
          <w:color w:val="000000"/>
        </w:rPr>
      </w:pPr>
      <w:r w:rsidRPr="00DB43F9">
        <w:rPr>
          <w:rFonts w:ascii="Arial" w:hAnsi="Arial" w:cs="Arial"/>
          <w:b/>
          <w:bCs/>
          <w:color w:val="000000"/>
        </w:rPr>
        <w:t>Research choice:</w:t>
      </w:r>
      <w:r w:rsidRPr="00DB43F9">
        <w:rPr>
          <w:rFonts w:ascii="Arial" w:hAnsi="Arial" w:cs="Arial"/>
          <w:color w:val="000000"/>
        </w:rPr>
        <w:t xml:space="preserve"> The research choice states about data collection and extraction choice, that is qualitative, quantitative or mixed method. In this research work, the data and information </w:t>
      </w:r>
      <w:r w:rsidR="00363756" w:rsidRPr="00DB43F9">
        <w:rPr>
          <w:rFonts w:ascii="Arial" w:hAnsi="Arial" w:cs="Arial"/>
          <w:color w:val="000000"/>
        </w:rPr>
        <w:t>are</w:t>
      </w:r>
      <w:r w:rsidRPr="00DB43F9">
        <w:rPr>
          <w:rFonts w:ascii="Arial" w:hAnsi="Arial" w:cs="Arial"/>
          <w:color w:val="000000"/>
        </w:rPr>
        <w:t xml:space="preserve"> collected with mixed choice where statistic, graph and number are plotted that help to formulate </w:t>
      </w:r>
      <w:proofErr w:type="gramStart"/>
      <w:r w:rsidRPr="00DB43F9">
        <w:rPr>
          <w:rFonts w:ascii="Arial" w:hAnsi="Arial" w:cs="Arial"/>
          <w:color w:val="000000"/>
        </w:rPr>
        <w:t>evidence based</w:t>
      </w:r>
      <w:proofErr w:type="gramEnd"/>
      <w:r w:rsidRPr="00DB43F9">
        <w:rPr>
          <w:rFonts w:ascii="Arial" w:hAnsi="Arial" w:cs="Arial"/>
          <w:color w:val="000000"/>
        </w:rPr>
        <w:t xml:space="preserve"> data. As per this, it is also </w:t>
      </w:r>
      <w:r w:rsidR="00DB43F9" w:rsidRPr="00DB43F9">
        <w:rPr>
          <w:rFonts w:ascii="Arial" w:hAnsi="Arial" w:cs="Arial"/>
          <w:color w:val="000000"/>
        </w:rPr>
        <w:t>analysing</w:t>
      </w:r>
      <w:r w:rsidRPr="00DB43F9">
        <w:rPr>
          <w:rFonts w:ascii="Arial" w:hAnsi="Arial" w:cs="Arial"/>
          <w:color w:val="000000"/>
        </w:rPr>
        <w:t xml:space="preserve"> that mixed choice have strength that data collected through two </w:t>
      </w:r>
      <w:proofErr w:type="gramStart"/>
      <w:r w:rsidRPr="00DB43F9">
        <w:rPr>
          <w:rFonts w:ascii="Arial" w:hAnsi="Arial" w:cs="Arial"/>
          <w:color w:val="000000"/>
        </w:rPr>
        <w:t>approach</w:t>
      </w:r>
      <w:proofErr w:type="gramEnd"/>
      <w:r w:rsidRPr="00DB43F9">
        <w:rPr>
          <w:rFonts w:ascii="Arial" w:hAnsi="Arial" w:cs="Arial"/>
          <w:color w:val="000000"/>
        </w:rPr>
        <w:t xml:space="preserve"> where qualitative entail the information in term of concept, notion and contextual framework (Singh and et. al., 2020). With this, the quantitative data focus on the research work which is well associated with number, </w:t>
      </w:r>
      <w:r w:rsidR="00DB43F9" w:rsidRPr="00DB43F9">
        <w:rPr>
          <w:rFonts w:ascii="Arial" w:hAnsi="Arial" w:cs="Arial"/>
          <w:color w:val="000000"/>
        </w:rPr>
        <w:t>graph,</w:t>
      </w:r>
      <w:r w:rsidRPr="00DB43F9">
        <w:rPr>
          <w:rFonts w:ascii="Arial" w:hAnsi="Arial" w:cs="Arial"/>
          <w:color w:val="000000"/>
        </w:rPr>
        <w:t xml:space="preserve"> and statistic. Therefore, </w:t>
      </w:r>
      <w:proofErr w:type="spellStart"/>
      <w:r w:rsidRPr="00DB43F9">
        <w:rPr>
          <w:rFonts w:ascii="Arial" w:hAnsi="Arial" w:cs="Arial"/>
          <w:color w:val="000000"/>
        </w:rPr>
        <w:t>thisresearch</w:t>
      </w:r>
      <w:proofErr w:type="spellEnd"/>
      <w:r w:rsidRPr="00DB43F9">
        <w:rPr>
          <w:rFonts w:ascii="Arial" w:hAnsi="Arial" w:cs="Arial"/>
          <w:color w:val="000000"/>
        </w:rPr>
        <w:t xml:space="preserve"> work follows mixed choice to gather information which is related with qualitative and quantitative choice.</w:t>
      </w:r>
    </w:p>
    <w:p w14:paraId="29642F63" w14:textId="77777777" w:rsidR="002D15AB" w:rsidRPr="00DB43F9" w:rsidRDefault="002D15AB" w:rsidP="003D656B">
      <w:pPr>
        <w:pStyle w:val="NormalWeb"/>
        <w:spacing w:line="360" w:lineRule="auto"/>
        <w:rPr>
          <w:rFonts w:ascii="Arial" w:hAnsi="Arial" w:cs="Arial"/>
          <w:color w:val="000000"/>
        </w:rPr>
      </w:pPr>
      <w:r w:rsidRPr="00DB43F9">
        <w:rPr>
          <w:rFonts w:ascii="Arial" w:hAnsi="Arial" w:cs="Arial"/>
          <w:b/>
          <w:bCs/>
          <w:color w:val="000000"/>
        </w:rPr>
        <w:lastRenderedPageBreak/>
        <w:t>Search strategy:</w:t>
      </w:r>
      <w:r w:rsidRPr="00DB43F9">
        <w:rPr>
          <w:rFonts w:ascii="Arial" w:hAnsi="Arial" w:cs="Arial"/>
          <w:color w:val="000000"/>
        </w:rPr>
        <w:t xml:space="preserve"> The major used search strategy for the research work PubMed, Springer Link, and Science direct. These are </w:t>
      </w:r>
      <w:proofErr w:type="gramStart"/>
      <w:r w:rsidRPr="00DB43F9">
        <w:rPr>
          <w:rFonts w:ascii="Arial" w:hAnsi="Arial" w:cs="Arial"/>
          <w:color w:val="000000"/>
        </w:rPr>
        <w:t>search</w:t>
      </w:r>
      <w:proofErr w:type="gramEnd"/>
      <w:r w:rsidRPr="00DB43F9">
        <w:rPr>
          <w:rFonts w:ascii="Arial" w:hAnsi="Arial" w:cs="Arial"/>
          <w:color w:val="000000"/>
        </w:rPr>
        <w:t xml:space="preserve"> strategy approach which is chosen by researcher to extract article and journals that is relevant to research topic (</w:t>
      </w:r>
      <w:proofErr w:type="spellStart"/>
      <w:r w:rsidRPr="00DB43F9">
        <w:rPr>
          <w:rFonts w:ascii="Arial" w:hAnsi="Arial" w:cs="Arial"/>
          <w:color w:val="000000"/>
        </w:rPr>
        <w:t>Zeadally</w:t>
      </w:r>
      <w:proofErr w:type="spellEnd"/>
      <w:r w:rsidRPr="00DB43F9">
        <w:rPr>
          <w:rFonts w:ascii="Arial" w:hAnsi="Arial" w:cs="Arial"/>
          <w:color w:val="000000"/>
        </w:rPr>
        <w:t xml:space="preserve"> and et. al., 2020). As per this, it is also evaluated that such search strategy provide benefit to researcher because they provide </w:t>
      </w:r>
      <w:proofErr w:type="gramStart"/>
      <w:r w:rsidRPr="00DB43F9">
        <w:rPr>
          <w:rFonts w:ascii="Arial" w:hAnsi="Arial" w:cs="Arial"/>
          <w:color w:val="000000"/>
        </w:rPr>
        <w:t>evidence based</w:t>
      </w:r>
      <w:proofErr w:type="gramEnd"/>
      <w:r w:rsidRPr="00DB43F9">
        <w:rPr>
          <w:rFonts w:ascii="Arial" w:hAnsi="Arial" w:cs="Arial"/>
          <w:color w:val="000000"/>
        </w:rPr>
        <w:t xml:space="preserve"> data and information which is firmly used in research to achieve aim and objective.</w:t>
      </w:r>
    </w:p>
    <w:p w14:paraId="037AAB0E" w14:textId="77777777" w:rsidR="002D15AB" w:rsidRDefault="002D15AB" w:rsidP="003D656B">
      <w:pPr>
        <w:pStyle w:val="NormalWeb"/>
        <w:spacing w:line="360" w:lineRule="auto"/>
        <w:rPr>
          <w:rFonts w:ascii="Arial" w:hAnsi="Arial" w:cs="Arial"/>
          <w:color w:val="000000"/>
        </w:rPr>
      </w:pPr>
      <w:r w:rsidRPr="00DB43F9">
        <w:rPr>
          <w:rFonts w:ascii="Arial" w:hAnsi="Arial" w:cs="Arial"/>
          <w:b/>
          <w:bCs/>
          <w:color w:val="000000"/>
        </w:rPr>
        <w:t>Database used:</w:t>
      </w:r>
      <w:r w:rsidRPr="00DB43F9">
        <w:rPr>
          <w:rFonts w:ascii="Arial" w:hAnsi="Arial" w:cs="Arial"/>
          <w:color w:val="000000"/>
        </w:rPr>
        <w:t xml:space="preserve"> The database has millions of </w:t>
      </w:r>
      <w:proofErr w:type="gramStart"/>
      <w:r w:rsidRPr="00DB43F9">
        <w:rPr>
          <w:rFonts w:ascii="Arial" w:hAnsi="Arial" w:cs="Arial"/>
          <w:color w:val="000000"/>
        </w:rPr>
        <w:t>article</w:t>
      </w:r>
      <w:proofErr w:type="gramEnd"/>
      <w:r w:rsidRPr="00DB43F9">
        <w:rPr>
          <w:rFonts w:ascii="Arial" w:hAnsi="Arial" w:cs="Arial"/>
          <w:color w:val="000000"/>
        </w:rPr>
        <w:t xml:space="preserve"> and journals. The database is referring as institutional hub where article and journals are present. The researcher reviewed article and journal to extract information for research work (Van Norman, 2019). As per this, the major used database is PubMed Central, EMBASE, and Cochran library. These databases are used in order to gather and extract more information that is relevant to research topic.</w:t>
      </w:r>
    </w:p>
    <w:p w14:paraId="476371EE" w14:textId="77777777" w:rsidR="00DB43F9" w:rsidRDefault="00DB43F9" w:rsidP="002D15AB">
      <w:pPr>
        <w:pStyle w:val="NormalWeb"/>
        <w:rPr>
          <w:rFonts w:ascii="Arial" w:hAnsi="Arial" w:cs="Arial"/>
          <w:color w:val="000000"/>
        </w:rPr>
      </w:pPr>
    </w:p>
    <w:p w14:paraId="71BB4980" w14:textId="77777777" w:rsidR="00FE2C0F" w:rsidRDefault="00FE2C0F"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249345" w14:textId="28672993" w:rsidR="003D656B" w:rsidRDefault="003D656B" w:rsidP="00E279B4">
      <w:pPr>
        <w:pStyle w:val="NormalWeb"/>
        <w:rPr>
          <w:rFonts w:ascii="Arial" w:hAnsi="Arial" w:cs="Arial"/>
          <w:b/>
          <w:bCs/>
          <w:color w:val="000000"/>
          <w:sz w:val="32"/>
          <w:szCs w:val="32"/>
        </w:rPr>
      </w:pPr>
    </w:p>
    <w:p w14:paraId="50B2116F" w14:textId="77777777" w:rsidR="003D656B" w:rsidRDefault="003D656B" w:rsidP="00E279B4">
      <w:pPr>
        <w:pStyle w:val="NormalWeb"/>
        <w:rPr>
          <w:rFonts w:ascii="Arial" w:hAnsi="Arial" w:cs="Arial"/>
          <w:b/>
          <w:bCs/>
          <w:color w:val="000000"/>
          <w:sz w:val="32"/>
          <w:szCs w:val="32"/>
        </w:rPr>
      </w:pPr>
    </w:p>
    <w:p w14:paraId="04600C39" w14:textId="20F42166" w:rsidR="003D656B" w:rsidRPr="00D37248" w:rsidRDefault="003D656B" w:rsidP="00E279B4">
      <w:pPr>
        <w:pStyle w:val="NormalWeb"/>
        <w:rPr>
          <w:rFonts w:ascii="Arial" w:hAnsi="Arial" w:cs="Arial"/>
          <w:b/>
          <w:bCs/>
          <w:color w:val="000000"/>
          <w:sz w:val="32"/>
          <w:szCs w:val="32"/>
        </w:rPr>
      </w:pPr>
      <w:r>
        <w:rPr>
          <w:rFonts w:ascii="Arial" w:hAnsi="Arial" w:cs="Arial"/>
          <w:b/>
          <w:bCs/>
          <w:color w:val="000000"/>
          <w:sz w:val="32"/>
          <w:szCs w:val="32"/>
        </w:rPr>
        <w:t xml:space="preserve">SOURCE </w:t>
      </w:r>
    </w:p>
    <w:p w14:paraId="1F0512F1" w14:textId="7CCF1FF9" w:rsidR="000D717E" w:rsidRDefault="00E279B4" w:rsidP="00E279B4">
      <w:pPr>
        <w:pStyle w:val="NormalWeb"/>
        <w:rPr>
          <w:rFonts w:ascii="Arial" w:hAnsi="Arial" w:cs="Arial"/>
          <w:color w:val="000000"/>
        </w:rPr>
      </w:pPr>
      <w:r w:rsidRPr="00E279B4">
        <w:rPr>
          <w:rFonts w:ascii="Arial" w:hAnsi="Arial" w:cs="Arial"/>
          <w:color w:val="000000"/>
        </w:rPr>
        <w:t>Health Informatics: Engaging Modern Healthcare Units: A Brief Overview, 2022</w:t>
      </w:r>
      <w:hyperlink r:id="rId8" w:history="1">
        <w:r w:rsidR="000D717E">
          <w:rPr>
            <w:rStyle w:val="Hyperlink"/>
          </w:rPr>
          <w:t>Health Informatics: Engaging Modern Healthcare Units: A Brief Overview - PubMed (nih.gov)</w:t>
        </w:r>
      </w:hyperlink>
    </w:p>
    <w:p w14:paraId="0A859378" w14:textId="336C6593" w:rsidR="00E279B4" w:rsidRPr="00E279B4" w:rsidRDefault="00E279B4" w:rsidP="003D656B">
      <w:pPr>
        <w:pStyle w:val="NormalWeb"/>
        <w:spacing w:line="360" w:lineRule="auto"/>
        <w:rPr>
          <w:rFonts w:ascii="Arial" w:hAnsi="Arial" w:cs="Arial"/>
          <w:color w:val="000000"/>
        </w:rPr>
      </w:pPr>
      <w:r w:rsidRPr="00E279B4">
        <w:rPr>
          <w:rFonts w:ascii="Arial" w:hAnsi="Arial" w:cs="Arial"/>
          <w:color w:val="000000"/>
        </w:rPr>
        <w:t xml:space="preserve">This article is collected from PubMed. The article is reliable and validated and it help to support the research work and topic predominantly. The article configures the data which is related </w:t>
      </w:r>
      <w:r w:rsidRPr="00E279B4">
        <w:rPr>
          <w:rFonts w:ascii="Arial" w:hAnsi="Arial" w:cs="Arial"/>
          <w:color w:val="000000"/>
        </w:rPr>
        <w:lastRenderedPageBreak/>
        <w:t>with topic. For example, in the present time, with a huge number of unstructured data, health informatics is gaining traction and allow the healthcare unit to leverage and make appropriate insight for doctor and staff that is reliable to make decision with the relevant information to scale the operation and predict the future view of the treatment that is collected via information communication system. Hence, it is modern concept which is introduced by healthcare setting to make sharing of information easy between healthcare staff and doctors.</w:t>
      </w:r>
    </w:p>
    <w:p w14:paraId="605CC715" w14:textId="5E1593AC" w:rsidR="00625E5E" w:rsidRDefault="00E279B4" w:rsidP="00E279B4">
      <w:pPr>
        <w:pStyle w:val="NormalWeb"/>
        <w:rPr>
          <w:rFonts w:ascii="Arial" w:hAnsi="Arial" w:cs="Arial"/>
          <w:color w:val="000000"/>
        </w:rPr>
      </w:pPr>
      <w:r w:rsidRPr="00E279B4">
        <w:rPr>
          <w:rFonts w:ascii="Arial" w:hAnsi="Arial" w:cs="Arial"/>
          <w:color w:val="000000"/>
        </w:rPr>
        <w:t xml:space="preserve">The Recent Progress and Applications of Digital Technologies in Healthcare: A Review, 2020 </w:t>
      </w:r>
      <w:hyperlink r:id="rId9" w:history="1">
        <w:r w:rsidR="00625E5E">
          <w:rPr>
            <w:rStyle w:val="Hyperlink"/>
          </w:rPr>
          <w:t>The Recent Progress and Applications of Digital Technologies in Healthcare: A Review - PubMed (nih.gov)</w:t>
        </w:r>
      </w:hyperlink>
    </w:p>
    <w:p w14:paraId="103356AD" w14:textId="0B012A01" w:rsidR="00E279B4" w:rsidRDefault="00E279B4" w:rsidP="003D656B">
      <w:pPr>
        <w:pStyle w:val="NormalWeb"/>
        <w:spacing w:line="360" w:lineRule="auto"/>
        <w:rPr>
          <w:rFonts w:ascii="Arial" w:hAnsi="Arial" w:cs="Arial"/>
          <w:color w:val="000000"/>
        </w:rPr>
      </w:pPr>
      <w:r w:rsidRPr="00625E5E">
        <w:rPr>
          <w:rFonts w:ascii="Arial" w:hAnsi="Arial" w:cs="Arial"/>
          <w:color w:val="000000"/>
        </w:rPr>
        <w:t>The article is selected through PubMed. The article is credible because they support the research work properly. As per this, the data which is acquire for the research work is focus on the recent progress and application of digital technology in healthcare. The implementation of medical digital technologies that can provide better accessibility and they are flexible of</w:t>
      </w:r>
      <w:r w:rsidR="00625E5E" w:rsidRPr="00625E5E">
        <w:rPr>
          <w:rFonts w:ascii="Arial" w:hAnsi="Arial" w:cs="Arial"/>
          <w:color w:val="000000"/>
        </w:rPr>
        <w:t xml:space="preserve"> healthcare for public. It is also encompassing the vacant term of open information on the health treatment, complication and current progress on biomedical research. In current time, even in </w:t>
      </w:r>
      <w:proofErr w:type="gramStart"/>
      <w:r w:rsidR="00625E5E" w:rsidRPr="00625E5E">
        <w:rPr>
          <w:rFonts w:ascii="Arial" w:hAnsi="Arial" w:cs="Arial"/>
          <w:color w:val="000000"/>
        </w:rPr>
        <w:t>low income</w:t>
      </w:r>
      <w:proofErr w:type="gramEnd"/>
      <w:r w:rsidR="00625E5E" w:rsidRPr="00625E5E">
        <w:rPr>
          <w:rFonts w:ascii="Arial" w:hAnsi="Arial" w:cs="Arial"/>
          <w:color w:val="000000"/>
        </w:rPr>
        <w:t xml:space="preserve"> countries, diagnostic and medical service and they are becoming more accessible and easily available. As per this, it is usually focus on the issue that is related with digital </w:t>
      </w:r>
      <w:proofErr w:type="gramStart"/>
      <w:r w:rsidR="00625E5E" w:rsidRPr="00625E5E">
        <w:rPr>
          <w:rFonts w:ascii="Arial" w:hAnsi="Arial" w:cs="Arial"/>
          <w:color w:val="000000"/>
        </w:rPr>
        <w:t>technology</w:t>
      </w:r>
      <w:proofErr w:type="gramEnd"/>
      <w:r w:rsidR="00625E5E" w:rsidRPr="00625E5E">
        <w:rPr>
          <w:rFonts w:ascii="Arial" w:hAnsi="Arial" w:cs="Arial"/>
          <w:color w:val="000000"/>
        </w:rPr>
        <w:t xml:space="preserve"> which is always unmet, including the reliability, safety, testing and focus on the ethical aspects.</w:t>
      </w:r>
    </w:p>
    <w:p w14:paraId="17B605C6" w14:textId="4F8932F7" w:rsidR="00625E5E" w:rsidRPr="00625E5E" w:rsidRDefault="00625E5E" w:rsidP="00625E5E">
      <w:pPr>
        <w:pStyle w:val="NormalWeb"/>
        <w:rPr>
          <w:rFonts w:ascii="Arial" w:hAnsi="Arial" w:cs="Arial"/>
          <w:color w:val="000000"/>
        </w:rPr>
      </w:pPr>
      <w:r w:rsidRPr="00625E5E">
        <w:rPr>
          <w:rFonts w:ascii="Arial" w:hAnsi="Arial" w:cs="Arial"/>
          <w:color w:val="000000"/>
        </w:rPr>
        <w:t xml:space="preserve">Technology and the Future of Healthcare, 2013 </w:t>
      </w:r>
      <w:hyperlink r:id="rId10" w:history="1">
        <w:r w:rsidRPr="00625E5E">
          <w:rPr>
            <w:rStyle w:val="Hyperlink"/>
            <w:rFonts w:ascii="Arial" w:hAnsi="Arial" w:cs="Arial"/>
          </w:rPr>
          <w:t>Technology and the Future of Healthcare - PMC (nih.gov)</w:t>
        </w:r>
      </w:hyperlink>
    </w:p>
    <w:p w14:paraId="3D084BC1" w14:textId="77777777" w:rsidR="00625E5E" w:rsidRPr="00625E5E" w:rsidRDefault="00625E5E" w:rsidP="003D656B">
      <w:pPr>
        <w:pStyle w:val="NormalWeb"/>
        <w:spacing w:line="360" w:lineRule="auto"/>
        <w:rPr>
          <w:rFonts w:ascii="Arial" w:hAnsi="Arial" w:cs="Arial"/>
          <w:color w:val="000000"/>
        </w:rPr>
      </w:pPr>
      <w:r w:rsidRPr="00625E5E">
        <w:rPr>
          <w:rFonts w:ascii="Arial" w:hAnsi="Arial" w:cs="Arial"/>
          <w:color w:val="000000"/>
        </w:rPr>
        <w:t xml:space="preserve">The PubMed is referring as origin for this article that is reliable and validated for the research work. As per this, healthcare change dramatically because the technology development is started which is related from anaesthetic and antibiotic to magnetic resonance and radiotherapy. </w:t>
      </w:r>
      <w:r w:rsidRPr="00625E5E">
        <w:rPr>
          <w:rFonts w:ascii="Arial" w:hAnsi="Arial" w:cs="Arial"/>
          <w:color w:val="000000"/>
        </w:rPr>
        <w:lastRenderedPageBreak/>
        <w:t>The topic is related with implementation of modern technology in healthcare. The modern technology in generally required in healthcare setting that help to provide a range of safety and security to patient for their health.</w:t>
      </w:r>
    </w:p>
    <w:p w14:paraId="185575AD" w14:textId="3C79406C" w:rsidR="00625E5E" w:rsidRPr="00625E5E" w:rsidRDefault="00625E5E" w:rsidP="00625E5E">
      <w:pPr>
        <w:pStyle w:val="NormalWeb"/>
        <w:rPr>
          <w:rFonts w:ascii="Arial" w:hAnsi="Arial" w:cs="Arial"/>
          <w:color w:val="000000"/>
        </w:rPr>
      </w:pPr>
      <w:r w:rsidRPr="00625E5E">
        <w:rPr>
          <w:rFonts w:ascii="Arial" w:hAnsi="Arial" w:cs="Arial"/>
          <w:color w:val="000000"/>
        </w:rPr>
        <w:t xml:space="preserve">Digital Technology and the Future of Health Systems, 2019 </w:t>
      </w:r>
      <w:hyperlink r:id="rId11" w:history="1">
        <w:r w:rsidRPr="00625E5E">
          <w:rPr>
            <w:rStyle w:val="Hyperlink"/>
            <w:rFonts w:ascii="Arial" w:hAnsi="Arial" w:cs="Arial"/>
          </w:rPr>
          <w:t>Digital Technology and the Future of Health Systems - PubMed (nih.gov)</w:t>
        </w:r>
      </w:hyperlink>
    </w:p>
    <w:p w14:paraId="48D0D853" w14:textId="77777777" w:rsidR="00625E5E" w:rsidRPr="00625E5E" w:rsidRDefault="00625E5E" w:rsidP="00625E5E">
      <w:pPr>
        <w:pStyle w:val="NormalWeb"/>
        <w:rPr>
          <w:rFonts w:ascii="Arial" w:hAnsi="Arial" w:cs="Arial"/>
          <w:color w:val="000000"/>
        </w:rPr>
      </w:pPr>
      <w:r w:rsidRPr="00625E5E">
        <w:rPr>
          <w:rFonts w:ascii="Arial" w:hAnsi="Arial" w:cs="Arial"/>
          <w:color w:val="000000"/>
        </w:rPr>
        <w:t xml:space="preserve">This source is </w:t>
      </w:r>
      <w:proofErr w:type="gramStart"/>
      <w:r w:rsidRPr="00625E5E">
        <w:rPr>
          <w:rFonts w:ascii="Arial" w:hAnsi="Arial" w:cs="Arial"/>
          <w:color w:val="000000"/>
        </w:rPr>
        <w:t>validated</w:t>
      </w:r>
      <w:proofErr w:type="gramEnd"/>
      <w:r w:rsidRPr="00625E5E">
        <w:rPr>
          <w:rFonts w:ascii="Arial" w:hAnsi="Arial" w:cs="Arial"/>
          <w:color w:val="000000"/>
        </w:rPr>
        <w:t xml:space="preserve"> and it focus on current trend that followed within healthcare setting. The digital health is having profound effect on the </w:t>
      </w:r>
      <w:proofErr w:type="gramStart"/>
      <w:r w:rsidRPr="00625E5E">
        <w:rPr>
          <w:rFonts w:ascii="Arial" w:hAnsi="Arial" w:cs="Arial"/>
          <w:color w:val="000000"/>
        </w:rPr>
        <w:t>health</w:t>
      </w:r>
      <w:proofErr w:type="gramEnd"/>
    </w:p>
    <w:p w14:paraId="21901E7A" w14:textId="5D16E573" w:rsidR="00625E5E" w:rsidRPr="00625E5E" w:rsidRDefault="00625E5E" w:rsidP="003D656B">
      <w:pPr>
        <w:pStyle w:val="NormalWeb"/>
        <w:spacing w:line="360" w:lineRule="auto"/>
        <w:rPr>
          <w:rFonts w:ascii="Arial" w:hAnsi="Arial" w:cs="Arial"/>
          <w:color w:val="000000"/>
        </w:rPr>
      </w:pPr>
      <w:r w:rsidRPr="00625E5E">
        <w:rPr>
          <w:rFonts w:ascii="Arial" w:hAnsi="Arial" w:cs="Arial"/>
          <w:color w:val="000000"/>
        </w:rPr>
        <w:t>system. The changing the balance of power that is associated between provider and patient which enable new model of care and shifting the focus on the health system towards the client centred healthcare within developing countries. As per this, the topic is associated with modernisation in healthcare and this article reflecting knowledge with this topic.</w:t>
      </w:r>
    </w:p>
    <w:p w14:paraId="07BB4E68" w14:textId="77777777" w:rsidR="00625E5E" w:rsidRPr="00625E5E" w:rsidRDefault="00625E5E" w:rsidP="00625E5E">
      <w:pPr>
        <w:pStyle w:val="NormalWeb"/>
        <w:rPr>
          <w:rFonts w:ascii="Arial" w:hAnsi="Arial" w:cs="Arial"/>
          <w:color w:val="000000"/>
        </w:rPr>
      </w:pPr>
    </w:p>
    <w:p w14:paraId="3015250A" w14:textId="77777777" w:rsidR="00625E5E" w:rsidRPr="00625E5E" w:rsidRDefault="00625E5E" w:rsidP="00E279B4">
      <w:pPr>
        <w:pStyle w:val="NormalWeb"/>
        <w:rPr>
          <w:rFonts w:ascii="Arial" w:hAnsi="Arial" w:cs="Arial"/>
          <w:color w:val="000000"/>
        </w:rPr>
      </w:pPr>
    </w:p>
    <w:p w14:paraId="72122B16" w14:textId="77777777" w:rsidR="00E279B4" w:rsidRDefault="00E279B4"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838C3E" w14:textId="77777777" w:rsidR="009C12BB" w:rsidRDefault="009C12BB"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7CE281" w14:textId="77777777" w:rsidR="009C12BB" w:rsidRDefault="009C12BB"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734F94" w14:textId="77777777" w:rsidR="009C12BB" w:rsidRDefault="009C12BB"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CBB8A9" w14:textId="77777777" w:rsidR="009C12BB" w:rsidRDefault="009C12BB"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155F1F" w14:textId="77777777" w:rsidR="004C65D7" w:rsidRDefault="004C65D7"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B3FD21" w14:textId="77777777" w:rsidR="004C65D7" w:rsidRDefault="004C65D7"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C087A0" w14:textId="77777777" w:rsidR="004C65D7" w:rsidRDefault="004C65D7"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6D0F78" w14:textId="77777777" w:rsidR="004C65D7" w:rsidRDefault="004C65D7"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CEEAA0" w14:textId="77777777" w:rsidR="004C65D7" w:rsidRDefault="004C65D7"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99E7B" w14:textId="6E754B49" w:rsidR="00363756" w:rsidRPr="00D37248" w:rsidRDefault="00363756" w:rsidP="007F591B">
      <w:pPr>
        <w:pStyle w:val="NormalWeb"/>
        <w:rPr>
          <w:rFonts w:ascii="Arial" w:hAnsi="Arial" w:cs="Arial"/>
          <w:b/>
          <w:bCs/>
          <w:color w:val="000000"/>
          <w:sz w:val="32"/>
          <w:szCs w:val="32"/>
        </w:rPr>
      </w:pPr>
      <w:r w:rsidRPr="00D37248">
        <w:rPr>
          <w:rFonts w:ascii="Arial" w:hAnsi="Arial" w:cs="Arial"/>
          <w:b/>
          <w:bCs/>
          <w:color w:val="000000"/>
          <w:sz w:val="32"/>
          <w:szCs w:val="32"/>
        </w:rPr>
        <w:t>REFERENCES:</w:t>
      </w:r>
    </w:p>
    <w:p w14:paraId="22967B0B" w14:textId="103A36E0" w:rsidR="007F591B" w:rsidRPr="007F591B" w:rsidRDefault="007F591B" w:rsidP="007F591B">
      <w:pPr>
        <w:pStyle w:val="NormalWeb"/>
        <w:rPr>
          <w:rFonts w:ascii="Arial" w:hAnsi="Arial" w:cs="Arial"/>
          <w:color w:val="000000"/>
        </w:rPr>
      </w:pPr>
      <w:r w:rsidRPr="007F591B">
        <w:rPr>
          <w:rFonts w:ascii="Arial" w:hAnsi="Arial" w:cs="Arial"/>
          <w:color w:val="000000"/>
        </w:rPr>
        <w:t>Banerjee, A., Chakraborty, C., Kumar, A. and Biswas, D., 2020. Emerging trends in IoT and big data analytics for biomedical and health care technologies. Handbook of data science approaches for biomedical engineering, pp.121-152.</w:t>
      </w:r>
    </w:p>
    <w:p w14:paraId="01FB2254" w14:textId="77777777" w:rsidR="007F591B" w:rsidRPr="007F591B" w:rsidRDefault="007F591B" w:rsidP="007F591B">
      <w:pPr>
        <w:pStyle w:val="NormalWeb"/>
        <w:rPr>
          <w:rFonts w:ascii="Arial" w:hAnsi="Arial" w:cs="Arial"/>
          <w:color w:val="000000"/>
        </w:rPr>
      </w:pPr>
      <w:r w:rsidRPr="007F591B">
        <w:rPr>
          <w:rFonts w:ascii="Arial" w:hAnsi="Arial" w:cs="Arial"/>
          <w:color w:val="000000"/>
        </w:rPr>
        <w:t>Berliner, H.S., 2022. Scientific medicine since Flexner. In Alternative medicines (pp. 30-56). Routledge.</w:t>
      </w:r>
    </w:p>
    <w:p w14:paraId="2EADC524" w14:textId="77777777" w:rsidR="00363756" w:rsidRDefault="007F591B" w:rsidP="007F591B">
      <w:pPr>
        <w:pStyle w:val="NormalWeb"/>
        <w:rPr>
          <w:rFonts w:ascii="Arial" w:hAnsi="Arial" w:cs="Arial"/>
          <w:color w:val="000000"/>
        </w:rPr>
      </w:pPr>
      <w:proofErr w:type="spellStart"/>
      <w:r w:rsidRPr="007F591B">
        <w:rPr>
          <w:rFonts w:ascii="Arial" w:hAnsi="Arial" w:cs="Arial"/>
          <w:color w:val="000000"/>
        </w:rPr>
        <w:t>Britnell</w:t>
      </w:r>
      <w:proofErr w:type="spellEnd"/>
      <w:r w:rsidRPr="007F591B">
        <w:rPr>
          <w:rFonts w:ascii="Arial" w:hAnsi="Arial" w:cs="Arial"/>
          <w:color w:val="000000"/>
        </w:rPr>
        <w:t>, M., 2019. Human: solving the global workforce crisis in healthcare. Oxford University Press.</w:t>
      </w:r>
    </w:p>
    <w:p w14:paraId="055B3D2A" w14:textId="57E95D51" w:rsidR="007F591B" w:rsidRPr="007F591B" w:rsidRDefault="007F591B" w:rsidP="007F591B">
      <w:pPr>
        <w:pStyle w:val="NormalWeb"/>
        <w:rPr>
          <w:rFonts w:ascii="Arial" w:hAnsi="Arial" w:cs="Arial"/>
          <w:color w:val="000000"/>
        </w:rPr>
      </w:pPr>
      <w:r w:rsidRPr="007F591B">
        <w:rPr>
          <w:rFonts w:ascii="Arial" w:hAnsi="Arial" w:cs="Arial"/>
          <w:color w:val="000000"/>
        </w:rPr>
        <w:t xml:space="preserve">Bucci, S., </w:t>
      </w:r>
      <w:proofErr w:type="spellStart"/>
      <w:r w:rsidRPr="007F591B">
        <w:rPr>
          <w:rFonts w:ascii="Arial" w:hAnsi="Arial" w:cs="Arial"/>
          <w:color w:val="000000"/>
        </w:rPr>
        <w:t>Schwannauer</w:t>
      </w:r>
      <w:proofErr w:type="spellEnd"/>
      <w:r w:rsidRPr="007F591B">
        <w:rPr>
          <w:rFonts w:ascii="Arial" w:hAnsi="Arial" w:cs="Arial"/>
          <w:color w:val="000000"/>
        </w:rPr>
        <w:t>, M. and Berry, N., 2019. The digital revolution and its impact on mental health care. Psychology and Psychotherapy: Theory, Research and Practice, 92(2), pp.277-297.</w:t>
      </w:r>
    </w:p>
    <w:p w14:paraId="18461AEC" w14:textId="77777777" w:rsidR="007F591B" w:rsidRPr="007F591B" w:rsidRDefault="007F591B" w:rsidP="007F591B">
      <w:pPr>
        <w:pStyle w:val="NormalWeb"/>
        <w:rPr>
          <w:rFonts w:ascii="Arial" w:hAnsi="Arial" w:cs="Arial"/>
          <w:color w:val="000000"/>
        </w:rPr>
      </w:pPr>
      <w:proofErr w:type="spellStart"/>
      <w:r w:rsidRPr="007F591B">
        <w:rPr>
          <w:rFonts w:ascii="Arial" w:hAnsi="Arial" w:cs="Arial"/>
          <w:color w:val="000000"/>
        </w:rPr>
        <w:t>Buhalis</w:t>
      </w:r>
      <w:proofErr w:type="spellEnd"/>
      <w:r w:rsidRPr="007F591B">
        <w:rPr>
          <w:rFonts w:ascii="Arial" w:hAnsi="Arial" w:cs="Arial"/>
          <w:color w:val="000000"/>
        </w:rPr>
        <w:t xml:space="preserve">, D., Harwood, T., </w:t>
      </w:r>
      <w:proofErr w:type="spellStart"/>
      <w:r w:rsidRPr="007F591B">
        <w:rPr>
          <w:rFonts w:ascii="Arial" w:hAnsi="Arial" w:cs="Arial"/>
          <w:color w:val="000000"/>
        </w:rPr>
        <w:t>Bogicevic</w:t>
      </w:r>
      <w:proofErr w:type="spellEnd"/>
      <w:r w:rsidRPr="007F591B">
        <w:rPr>
          <w:rFonts w:ascii="Arial" w:hAnsi="Arial" w:cs="Arial"/>
          <w:color w:val="000000"/>
        </w:rPr>
        <w:t xml:space="preserve">, V., </w:t>
      </w:r>
      <w:proofErr w:type="spellStart"/>
      <w:r w:rsidRPr="007F591B">
        <w:rPr>
          <w:rFonts w:ascii="Arial" w:hAnsi="Arial" w:cs="Arial"/>
          <w:color w:val="000000"/>
        </w:rPr>
        <w:t>Viglia</w:t>
      </w:r>
      <w:proofErr w:type="spellEnd"/>
      <w:r w:rsidRPr="007F591B">
        <w:rPr>
          <w:rFonts w:ascii="Arial" w:hAnsi="Arial" w:cs="Arial"/>
          <w:color w:val="000000"/>
        </w:rPr>
        <w:t xml:space="preserve">, G., </w:t>
      </w:r>
      <w:proofErr w:type="spellStart"/>
      <w:r w:rsidRPr="007F591B">
        <w:rPr>
          <w:rFonts w:ascii="Arial" w:hAnsi="Arial" w:cs="Arial"/>
          <w:color w:val="000000"/>
        </w:rPr>
        <w:t>Beldona</w:t>
      </w:r>
      <w:proofErr w:type="spellEnd"/>
      <w:r w:rsidRPr="007F591B">
        <w:rPr>
          <w:rFonts w:ascii="Arial" w:hAnsi="Arial" w:cs="Arial"/>
          <w:color w:val="000000"/>
        </w:rPr>
        <w:t xml:space="preserve">, S. and </w:t>
      </w:r>
      <w:proofErr w:type="spellStart"/>
      <w:r w:rsidRPr="007F591B">
        <w:rPr>
          <w:rFonts w:ascii="Arial" w:hAnsi="Arial" w:cs="Arial"/>
          <w:color w:val="000000"/>
        </w:rPr>
        <w:t>Hofacker</w:t>
      </w:r>
      <w:proofErr w:type="spellEnd"/>
      <w:r w:rsidRPr="007F591B">
        <w:rPr>
          <w:rFonts w:ascii="Arial" w:hAnsi="Arial" w:cs="Arial"/>
          <w:color w:val="000000"/>
        </w:rPr>
        <w:t xml:space="preserve">, C., 2019. Technological disruptions in services: lessons from tourism and hospitality. </w:t>
      </w:r>
      <w:r w:rsidRPr="007F591B">
        <w:rPr>
          <w:rFonts w:ascii="Arial" w:hAnsi="Arial" w:cs="Arial"/>
          <w:i/>
          <w:iCs/>
          <w:color w:val="000000"/>
        </w:rPr>
        <w:t>Journal of Service Management</w:t>
      </w:r>
      <w:r w:rsidRPr="007F591B">
        <w:rPr>
          <w:rFonts w:ascii="Arial" w:hAnsi="Arial" w:cs="Arial"/>
          <w:color w:val="000000"/>
        </w:rPr>
        <w:t>.</w:t>
      </w:r>
    </w:p>
    <w:p w14:paraId="54839F15" w14:textId="77777777" w:rsidR="007F591B" w:rsidRPr="007F591B" w:rsidRDefault="007F591B" w:rsidP="007F591B">
      <w:pPr>
        <w:pStyle w:val="NormalWeb"/>
        <w:rPr>
          <w:rFonts w:ascii="Arial" w:hAnsi="Arial" w:cs="Arial"/>
          <w:color w:val="000000"/>
        </w:rPr>
      </w:pPr>
      <w:r w:rsidRPr="007F591B">
        <w:rPr>
          <w:rFonts w:ascii="Arial" w:hAnsi="Arial" w:cs="Arial"/>
          <w:color w:val="000000"/>
        </w:rPr>
        <w:t xml:space="preserve">Farahani, B., </w:t>
      </w:r>
      <w:proofErr w:type="spellStart"/>
      <w:r w:rsidRPr="007F591B">
        <w:rPr>
          <w:rFonts w:ascii="Arial" w:hAnsi="Arial" w:cs="Arial"/>
          <w:color w:val="000000"/>
        </w:rPr>
        <w:t>Firouzi</w:t>
      </w:r>
      <w:proofErr w:type="spellEnd"/>
      <w:r w:rsidRPr="007F591B">
        <w:rPr>
          <w:rFonts w:ascii="Arial" w:hAnsi="Arial" w:cs="Arial"/>
          <w:color w:val="000000"/>
        </w:rPr>
        <w:t xml:space="preserve">, F. and Chakrabarty, K., 2020. Healthcare </w:t>
      </w:r>
      <w:proofErr w:type="spellStart"/>
      <w:r w:rsidRPr="007F591B">
        <w:rPr>
          <w:rFonts w:ascii="Arial" w:hAnsi="Arial" w:cs="Arial"/>
          <w:color w:val="000000"/>
        </w:rPr>
        <w:t>iot</w:t>
      </w:r>
      <w:proofErr w:type="spellEnd"/>
      <w:r w:rsidRPr="007F591B">
        <w:rPr>
          <w:rFonts w:ascii="Arial" w:hAnsi="Arial" w:cs="Arial"/>
          <w:color w:val="000000"/>
        </w:rPr>
        <w:t>. Intelligent Internet of Things: From Device to Fog and Cloud, pp.515-545.</w:t>
      </w:r>
    </w:p>
    <w:p w14:paraId="587AD02E" w14:textId="77777777" w:rsidR="007F591B" w:rsidRPr="007F591B" w:rsidRDefault="007F591B" w:rsidP="007F591B">
      <w:pPr>
        <w:pStyle w:val="NormalWeb"/>
        <w:rPr>
          <w:rFonts w:ascii="Arial" w:hAnsi="Arial" w:cs="Arial"/>
          <w:color w:val="000000"/>
        </w:rPr>
      </w:pPr>
      <w:proofErr w:type="spellStart"/>
      <w:r w:rsidRPr="007F591B">
        <w:rPr>
          <w:rFonts w:ascii="Arial" w:hAnsi="Arial" w:cs="Arial"/>
          <w:color w:val="000000"/>
        </w:rPr>
        <w:lastRenderedPageBreak/>
        <w:t>Konttila</w:t>
      </w:r>
      <w:proofErr w:type="spellEnd"/>
      <w:r w:rsidRPr="007F591B">
        <w:rPr>
          <w:rFonts w:ascii="Arial" w:hAnsi="Arial" w:cs="Arial"/>
          <w:color w:val="000000"/>
        </w:rPr>
        <w:t xml:space="preserve">, J., </w:t>
      </w:r>
      <w:proofErr w:type="spellStart"/>
      <w:r w:rsidRPr="007F591B">
        <w:rPr>
          <w:rFonts w:ascii="Arial" w:hAnsi="Arial" w:cs="Arial"/>
          <w:color w:val="000000"/>
        </w:rPr>
        <w:t>Siira</w:t>
      </w:r>
      <w:proofErr w:type="spellEnd"/>
      <w:r w:rsidRPr="007F591B">
        <w:rPr>
          <w:rFonts w:ascii="Arial" w:hAnsi="Arial" w:cs="Arial"/>
          <w:color w:val="000000"/>
        </w:rPr>
        <w:t xml:space="preserve">, H., </w:t>
      </w:r>
      <w:proofErr w:type="spellStart"/>
      <w:r w:rsidRPr="007F591B">
        <w:rPr>
          <w:rFonts w:ascii="Arial" w:hAnsi="Arial" w:cs="Arial"/>
          <w:color w:val="000000"/>
        </w:rPr>
        <w:t>Kyngäs</w:t>
      </w:r>
      <w:proofErr w:type="spellEnd"/>
      <w:r w:rsidRPr="007F591B">
        <w:rPr>
          <w:rFonts w:ascii="Arial" w:hAnsi="Arial" w:cs="Arial"/>
          <w:color w:val="000000"/>
        </w:rPr>
        <w:t xml:space="preserve">, H., </w:t>
      </w:r>
      <w:proofErr w:type="spellStart"/>
      <w:r w:rsidRPr="007F591B">
        <w:rPr>
          <w:rFonts w:ascii="Arial" w:hAnsi="Arial" w:cs="Arial"/>
          <w:color w:val="000000"/>
        </w:rPr>
        <w:t>Lahtinen</w:t>
      </w:r>
      <w:proofErr w:type="spellEnd"/>
      <w:r w:rsidRPr="007F591B">
        <w:rPr>
          <w:rFonts w:ascii="Arial" w:hAnsi="Arial" w:cs="Arial"/>
          <w:color w:val="000000"/>
        </w:rPr>
        <w:t xml:space="preserve">, M., Elo, S., </w:t>
      </w:r>
      <w:proofErr w:type="spellStart"/>
      <w:r w:rsidRPr="007F591B">
        <w:rPr>
          <w:rFonts w:ascii="Arial" w:hAnsi="Arial" w:cs="Arial"/>
          <w:color w:val="000000"/>
        </w:rPr>
        <w:t>Kääriäinen</w:t>
      </w:r>
      <w:proofErr w:type="spellEnd"/>
      <w:r w:rsidRPr="007F591B">
        <w:rPr>
          <w:rFonts w:ascii="Arial" w:hAnsi="Arial" w:cs="Arial"/>
          <w:color w:val="000000"/>
        </w:rPr>
        <w:t xml:space="preserve">, M., Kaakinen, P., </w:t>
      </w:r>
      <w:proofErr w:type="spellStart"/>
      <w:r w:rsidRPr="007F591B">
        <w:rPr>
          <w:rFonts w:ascii="Arial" w:hAnsi="Arial" w:cs="Arial"/>
          <w:color w:val="000000"/>
        </w:rPr>
        <w:t>Oikarinen</w:t>
      </w:r>
      <w:proofErr w:type="spellEnd"/>
      <w:r w:rsidRPr="007F591B">
        <w:rPr>
          <w:rFonts w:ascii="Arial" w:hAnsi="Arial" w:cs="Arial"/>
          <w:color w:val="000000"/>
        </w:rPr>
        <w:t xml:space="preserve">, A., </w:t>
      </w:r>
      <w:proofErr w:type="spellStart"/>
      <w:r w:rsidRPr="007F591B">
        <w:rPr>
          <w:rFonts w:ascii="Arial" w:hAnsi="Arial" w:cs="Arial"/>
          <w:color w:val="000000"/>
        </w:rPr>
        <w:t>Yamakawa</w:t>
      </w:r>
      <w:proofErr w:type="spellEnd"/>
      <w:r w:rsidRPr="007F591B">
        <w:rPr>
          <w:rFonts w:ascii="Arial" w:hAnsi="Arial" w:cs="Arial"/>
          <w:color w:val="000000"/>
        </w:rPr>
        <w:t xml:space="preserve">, M., Fukui, S. and </w:t>
      </w:r>
      <w:proofErr w:type="spellStart"/>
      <w:r w:rsidRPr="007F591B">
        <w:rPr>
          <w:rFonts w:ascii="Arial" w:hAnsi="Arial" w:cs="Arial"/>
          <w:color w:val="000000"/>
        </w:rPr>
        <w:t>Utsumi</w:t>
      </w:r>
      <w:proofErr w:type="spellEnd"/>
      <w:r w:rsidRPr="007F591B">
        <w:rPr>
          <w:rFonts w:ascii="Arial" w:hAnsi="Arial" w:cs="Arial"/>
          <w:color w:val="000000"/>
        </w:rPr>
        <w:t>, M., 2019. Healthcare professionals’ competence in digitalisation: A systematic review. Journal of clinical nursing, 28(5-6), pp.745-761.</w:t>
      </w:r>
    </w:p>
    <w:p w14:paraId="7A914F99" w14:textId="77777777" w:rsidR="007F591B" w:rsidRPr="007F591B" w:rsidRDefault="007F591B" w:rsidP="007F591B">
      <w:pPr>
        <w:pStyle w:val="NormalWeb"/>
        <w:rPr>
          <w:rFonts w:ascii="Arial" w:hAnsi="Arial" w:cs="Arial"/>
          <w:color w:val="000000"/>
        </w:rPr>
      </w:pPr>
      <w:proofErr w:type="spellStart"/>
      <w:r w:rsidRPr="007F591B">
        <w:rPr>
          <w:rFonts w:ascii="Arial" w:hAnsi="Arial" w:cs="Arial"/>
          <w:color w:val="000000"/>
        </w:rPr>
        <w:t>Liedtka</w:t>
      </w:r>
      <w:proofErr w:type="spellEnd"/>
      <w:r w:rsidRPr="007F591B">
        <w:rPr>
          <w:rFonts w:ascii="Arial" w:hAnsi="Arial" w:cs="Arial"/>
          <w:color w:val="000000"/>
        </w:rPr>
        <w:t>, J., 2020. Putting technology in its place: Design thinking’s social technology at work. California Management Review, 62(2), pp.53-83.</w:t>
      </w:r>
    </w:p>
    <w:p w14:paraId="33A78716" w14:textId="77777777" w:rsidR="007F591B" w:rsidRPr="007F591B" w:rsidRDefault="007F591B" w:rsidP="007F591B">
      <w:pPr>
        <w:pStyle w:val="NormalWeb"/>
        <w:rPr>
          <w:rFonts w:ascii="Arial" w:hAnsi="Arial" w:cs="Arial"/>
          <w:color w:val="000000"/>
        </w:rPr>
      </w:pPr>
      <w:r w:rsidRPr="007F591B">
        <w:rPr>
          <w:rFonts w:ascii="Arial" w:hAnsi="Arial" w:cs="Arial"/>
          <w:color w:val="000000"/>
        </w:rPr>
        <w:t xml:space="preserve">Rong, G., Mendez, A., </w:t>
      </w:r>
      <w:proofErr w:type="spellStart"/>
      <w:r w:rsidRPr="007F591B">
        <w:rPr>
          <w:rFonts w:ascii="Arial" w:hAnsi="Arial" w:cs="Arial"/>
          <w:color w:val="000000"/>
        </w:rPr>
        <w:t>Assi</w:t>
      </w:r>
      <w:proofErr w:type="spellEnd"/>
      <w:r w:rsidRPr="007F591B">
        <w:rPr>
          <w:rFonts w:ascii="Arial" w:hAnsi="Arial" w:cs="Arial"/>
          <w:color w:val="000000"/>
        </w:rPr>
        <w:t xml:space="preserve">, E.B., Zhao, B. and </w:t>
      </w:r>
      <w:proofErr w:type="spellStart"/>
      <w:r w:rsidRPr="007F591B">
        <w:rPr>
          <w:rFonts w:ascii="Arial" w:hAnsi="Arial" w:cs="Arial"/>
          <w:color w:val="000000"/>
        </w:rPr>
        <w:t>Sawan</w:t>
      </w:r>
      <w:proofErr w:type="spellEnd"/>
      <w:r w:rsidRPr="007F591B">
        <w:rPr>
          <w:rFonts w:ascii="Arial" w:hAnsi="Arial" w:cs="Arial"/>
          <w:color w:val="000000"/>
        </w:rPr>
        <w:t xml:space="preserve">, M., 2020. Artificial intelligence in healthcare: review and prediction case studies. </w:t>
      </w:r>
      <w:r w:rsidRPr="007F591B">
        <w:rPr>
          <w:rFonts w:ascii="Arial" w:hAnsi="Arial" w:cs="Arial"/>
          <w:i/>
          <w:iCs/>
          <w:color w:val="000000"/>
        </w:rPr>
        <w:t>Engineering</w:t>
      </w:r>
      <w:r w:rsidRPr="007F591B">
        <w:rPr>
          <w:rFonts w:ascii="Arial" w:hAnsi="Arial" w:cs="Arial"/>
          <w:color w:val="000000"/>
        </w:rPr>
        <w:t>, 6(3), pp.291-301.</w:t>
      </w:r>
    </w:p>
    <w:p w14:paraId="3CF61D0D" w14:textId="77777777" w:rsidR="007F591B" w:rsidRPr="007F591B" w:rsidRDefault="007F591B" w:rsidP="007F591B">
      <w:pPr>
        <w:pStyle w:val="NormalWeb"/>
        <w:rPr>
          <w:rFonts w:ascii="Arial" w:hAnsi="Arial" w:cs="Arial"/>
          <w:color w:val="000000"/>
        </w:rPr>
      </w:pPr>
      <w:r w:rsidRPr="007F591B">
        <w:rPr>
          <w:rFonts w:ascii="Arial" w:hAnsi="Arial" w:cs="Arial"/>
          <w:color w:val="000000"/>
        </w:rPr>
        <w:t xml:space="preserve">Singh, R.P., Javaid, M., </w:t>
      </w:r>
      <w:proofErr w:type="spellStart"/>
      <w:r w:rsidRPr="007F591B">
        <w:rPr>
          <w:rFonts w:ascii="Arial" w:hAnsi="Arial" w:cs="Arial"/>
          <w:color w:val="000000"/>
        </w:rPr>
        <w:t>Kataria</w:t>
      </w:r>
      <w:proofErr w:type="spellEnd"/>
      <w:r w:rsidRPr="007F591B">
        <w:rPr>
          <w:rFonts w:ascii="Arial" w:hAnsi="Arial" w:cs="Arial"/>
          <w:color w:val="000000"/>
        </w:rPr>
        <w:t xml:space="preserve">, R., Tyagi, M., Haleem, A. and Suman, R., 2020. Significant applications of virtual reality for COVID-19 pandemic. </w:t>
      </w:r>
      <w:r w:rsidRPr="00363756">
        <w:rPr>
          <w:rFonts w:ascii="Arial" w:hAnsi="Arial" w:cs="Arial"/>
          <w:i/>
          <w:iCs/>
          <w:color w:val="000000"/>
        </w:rPr>
        <w:t>Diabetes &amp; Metabolic Syndrome: Clinical Research &amp; Reviews</w:t>
      </w:r>
      <w:r w:rsidRPr="007F591B">
        <w:rPr>
          <w:rFonts w:ascii="Arial" w:hAnsi="Arial" w:cs="Arial"/>
          <w:color w:val="000000"/>
        </w:rPr>
        <w:t>, 14(4), pp.661-664.</w:t>
      </w:r>
    </w:p>
    <w:p w14:paraId="48C54F31" w14:textId="77777777" w:rsidR="007F591B" w:rsidRPr="007F591B" w:rsidRDefault="007F591B" w:rsidP="007F591B">
      <w:pPr>
        <w:pStyle w:val="NormalWeb"/>
        <w:rPr>
          <w:rFonts w:ascii="Arial" w:hAnsi="Arial" w:cs="Arial"/>
          <w:color w:val="000000"/>
        </w:rPr>
      </w:pPr>
      <w:r w:rsidRPr="007F591B">
        <w:rPr>
          <w:rFonts w:ascii="Arial" w:hAnsi="Arial" w:cs="Arial"/>
          <w:color w:val="000000"/>
        </w:rPr>
        <w:t xml:space="preserve">Van Norman, G.A., 2019. Limitations of animal studies for predicting toxicity in clinical trials: is it time to rethink our current </w:t>
      </w:r>
      <w:proofErr w:type="gramStart"/>
      <w:r w:rsidRPr="007F591B">
        <w:rPr>
          <w:rFonts w:ascii="Arial" w:hAnsi="Arial" w:cs="Arial"/>
          <w:color w:val="000000"/>
        </w:rPr>
        <w:t>approach?.</w:t>
      </w:r>
      <w:proofErr w:type="gramEnd"/>
      <w:r w:rsidRPr="007F591B">
        <w:rPr>
          <w:rFonts w:ascii="Arial" w:hAnsi="Arial" w:cs="Arial"/>
          <w:color w:val="000000"/>
        </w:rPr>
        <w:t xml:space="preserve"> </w:t>
      </w:r>
      <w:r w:rsidRPr="00363756">
        <w:rPr>
          <w:rFonts w:ascii="Arial" w:hAnsi="Arial" w:cs="Arial"/>
          <w:i/>
          <w:iCs/>
          <w:color w:val="000000"/>
        </w:rPr>
        <w:t>JACC: Basic to Translational Science</w:t>
      </w:r>
      <w:r w:rsidRPr="007F591B">
        <w:rPr>
          <w:rFonts w:ascii="Arial" w:hAnsi="Arial" w:cs="Arial"/>
          <w:color w:val="000000"/>
        </w:rPr>
        <w:t>, 4(7), pp.845-854.</w:t>
      </w:r>
    </w:p>
    <w:p w14:paraId="547BF1FA" w14:textId="77777777" w:rsidR="007F591B" w:rsidRPr="007F591B" w:rsidRDefault="007F591B" w:rsidP="007F591B">
      <w:pPr>
        <w:pStyle w:val="NormalWeb"/>
        <w:rPr>
          <w:rFonts w:ascii="Arial" w:hAnsi="Arial" w:cs="Arial"/>
          <w:color w:val="000000"/>
        </w:rPr>
      </w:pPr>
      <w:r w:rsidRPr="007F591B">
        <w:rPr>
          <w:rFonts w:ascii="Arial" w:hAnsi="Arial" w:cs="Arial"/>
          <w:color w:val="000000"/>
        </w:rPr>
        <w:t xml:space="preserve">Vargo, D., Zhu, L., </w:t>
      </w:r>
      <w:proofErr w:type="spellStart"/>
      <w:r w:rsidRPr="007F591B">
        <w:rPr>
          <w:rFonts w:ascii="Arial" w:hAnsi="Arial" w:cs="Arial"/>
          <w:color w:val="000000"/>
        </w:rPr>
        <w:t>Benwell</w:t>
      </w:r>
      <w:proofErr w:type="spellEnd"/>
      <w:r w:rsidRPr="007F591B">
        <w:rPr>
          <w:rFonts w:ascii="Arial" w:hAnsi="Arial" w:cs="Arial"/>
          <w:color w:val="000000"/>
        </w:rPr>
        <w:t>, B. and Yan, Z., 2021. Digital technology use during COVID</w:t>
      </w:r>
      <w:r w:rsidRPr="007F591B">
        <w:rPr>
          <w:rFonts w:ascii="Cambria Math" w:hAnsi="Cambria Math" w:cs="Cambria Math"/>
          <w:color w:val="000000"/>
        </w:rPr>
        <w:t>‐</w:t>
      </w:r>
      <w:r w:rsidRPr="007F591B">
        <w:rPr>
          <w:rFonts w:ascii="Arial" w:hAnsi="Arial" w:cs="Arial"/>
          <w:color w:val="000000"/>
        </w:rPr>
        <w:t xml:space="preserve">19 pandemic: A rapid review. </w:t>
      </w:r>
      <w:r w:rsidRPr="00363756">
        <w:rPr>
          <w:rFonts w:ascii="Arial" w:hAnsi="Arial" w:cs="Arial"/>
          <w:i/>
          <w:iCs/>
          <w:color w:val="000000"/>
        </w:rPr>
        <w:t xml:space="preserve">Human </w:t>
      </w:r>
      <w:proofErr w:type="spellStart"/>
      <w:r w:rsidRPr="00363756">
        <w:rPr>
          <w:rFonts w:ascii="Arial" w:hAnsi="Arial" w:cs="Arial"/>
          <w:i/>
          <w:iCs/>
          <w:color w:val="000000"/>
        </w:rPr>
        <w:t>Behavior</w:t>
      </w:r>
      <w:proofErr w:type="spellEnd"/>
      <w:r w:rsidRPr="00363756">
        <w:rPr>
          <w:rFonts w:ascii="Arial" w:hAnsi="Arial" w:cs="Arial"/>
          <w:i/>
          <w:iCs/>
          <w:color w:val="000000"/>
        </w:rPr>
        <w:t xml:space="preserve"> and Emerging Technologies,</w:t>
      </w:r>
      <w:r w:rsidRPr="007F591B">
        <w:rPr>
          <w:rFonts w:ascii="Arial" w:hAnsi="Arial" w:cs="Arial"/>
          <w:color w:val="000000"/>
        </w:rPr>
        <w:t xml:space="preserve"> 3(1), pp.13-24.</w:t>
      </w:r>
    </w:p>
    <w:p w14:paraId="31FEE23B" w14:textId="77777777" w:rsidR="007F591B" w:rsidRPr="007F591B" w:rsidRDefault="007F591B" w:rsidP="007F591B">
      <w:pPr>
        <w:pStyle w:val="NormalWeb"/>
        <w:rPr>
          <w:rFonts w:ascii="Arial" w:hAnsi="Arial" w:cs="Arial"/>
          <w:color w:val="000000"/>
        </w:rPr>
      </w:pPr>
      <w:r w:rsidRPr="007F591B">
        <w:rPr>
          <w:rFonts w:ascii="Arial" w:hAnsi="Arial" w:cs="Arial"/>
          <w:color w:val="000000"/>
        </w:rPr>
        <w:t>Waltz, L.A., Munoz, L., Weber Johnson, H. and Rodriguez, T., 2020. Exploring job satisfaction and workplace engagement in millennial nurses. Journal of nursing management, 28(3), pp.673-681.</w:t>
      </w:r>
    </w:p>
    <w:p w14:paraId="1A39C62E" w14:textId="77777777" w:rsidR="007F591B" w:rsidRPr="007F591B" w:rsidRDefault="007F591B" w:rsidP="007F591B">
      <w:pPr>
        <w:pStyle w:val="NormalWeb"/>
        <w:rPr>
          <w:rFonts w:ascii="Arial" w:hAnsi="Arial" w:cs="Arial"/>
          <w:color w:val="000000"/>
        </w:rPr>
      </w:pPr>
      <w:proofErr w:type="spellStart"/>
      <w:r w:rsidRPr="007F591B">
        <w:rPr>
          <w:rFonts w:ascii="Arial" w:hAnsi="Arial" w:cs="Arial"/>
          <w:color w:val="000000"/>
        </w:rPr>
        <w:t>Zeadally</w:t>
      </w:r>
      <w:proofErr w:type="spellEnd"/>
      <w:r w:rsidRPr="007F591B">
        <w:rPr>
          <w:rFonts w:ascii="Arial" w:hAnsi="Arial" w:cs="Arial"/>
          <w:color w:val="000000"/>
        </w:rPr>
        <w:t xml:space="preserve">, S., Siddiqui, F., Baig, Z. and Ibrahim, A., 2020. Smart healthcare: Challenges and potential solutions using internet of things (IoT) and big data analytics. </w:t>
      </w:r>
      <w:r w:rsidRPr="00363756">
        <w:rPr>
          <w:rFonts w:ascii="Arial" w:hAnsi="Arial" w:cs="Arial"/>
          <w:i/>
          <w:iCs/>
          <w:color w:val="000000"/>
        </w:rPr>
        <w:t>PSU research review</w:t>
      </w:r>
      <w:r w:rsidRPr="007F591B">
        <w:rPr>
          <w:rFonts w:ascii="Arial" w:hAnsi="Arial" w:cs="Arial"/>
          <w:color w:val="000000"/>
        </w:rPr>
        <w:t>, 4(2), pp.149-168.</w:t>
      </w:r>
    </w:p>
    <w:p w14:paraId="38FA04F9" w14:textId="77777777" w:rsidR="007F591B" w:rsidRPr="007F591B" w:rsidRDefault="007F591B" w:rsidP="00760C11">
      <w:pPr>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30D96A" w14:textId="77777777" w:rsidR="007F591B" w:rsidRDefault="007F591B"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1BB3D8" w14:textId="77777777" w:rsidR="007F591B" w:rsidRPr="001C65C7" w:rsidRDefault="007F591B" w:rsidP="00760C11">
      <w:pPr>
        <w:rPr>
          <w:rFonts w:ascii="Arial" w:hAnsi="Arial" w:cs="Arial"/>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7F591B" w:rsidRPr="001C65C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AB1A1" w14:textId="77777777" w:rsidR="00D37248" w:rsidRDefault="00D37248" w:rsidP="00D37248">
      <w:pPr>
        <w:spacing w:after="0" w:line="240" w:lineRule="auto"/>
      </w:pPr>
      <w:r>
        <w:separator/>
      </w:r>
    </w:p>
  </w:endnote>
  <w:endnote w:type="continuationSeparator" w:id="0">
    <w:p w14:paraId="00EDD604" w14:textId="77777777" w:rsidR="00D37248" w:rsidRDefault="00D37248" w:rsidP="00D37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0BE41" w14:textId="77777777" w:rsidR="00D37248" w:rsidRDefault="00D37248" w:rsidP="00D37248">
      <w:pPr>
        <w:spacing w:after="0" w:line="240" w:lineRule="auto"/>
      </w:pPr>
      <w:r>
        <w:separator/>
      </w:r>
    </w:p>
  </w:footnote>
  <w:footnote w:type="continuationSeparator" w:id="0">
    <w:p w14:paraId="376C8E53" w14:textId="77777777" w:rsidR="00D37248" w:rsidRDefault="00D37248" w:rsidP="00D372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3D012F"/>
    <w:multiLevelType w:val="hybridMultilevel"/>
    <w:tmpl w:val="78002A12"/>
    <w:lvl w:ilvl="0" w:tplc="9070870C">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824163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69D"/>
    <w:rsid w:val="000604B1"/>
    <w:rsid w:val="00082DEE"/>
    <w:rsid w:val="000B15F6"/>
    <w:rsid w:val="000D717E"/>
    <w:rsid w:val="001C65C7"/>
    <w:rsid w:val="0028790B"/>
    <w:rsid w:val="002A09BC"/>
    <w:rsid w:val="002D15AB"/>
    <w:rsid w:val="00340E31"/>
    <w:rsid w:val="00363756"/>
    <w:rsid w:val="003B1614"/>
    <w:rsid w:val="003D656B"/>
    <w:rsid w:val="004C65D7"/>
    <w:rsid w:val="00625E5E"/>
    <w:rsid w:val="006D378C"/>
    <w:rsid w:val="00760C11"/>
    <w:rsid w:val="007F591B"/>
    <w:rsid w:val="00833B69"/>
    <w:rsid w:val="0088269D"/>
    <w:rsid w:val="009C12BB"/>
    <w:rsid w:val="00A4568C"/>
    <w:rsid w:val="00A83287"/>
    <w:rsid w:val="00AA7834"/>
    <w:rsid w:val="00AD7F13"/>
    <w:rsid w:val="00B232B2"/>
    <w:rsid w:val="00C97697"/>
    <w:rsid w:val="00CA405E"/>
    <w:rsid w:val="00CE0814"/>
    <w:rsid w:val="00CF1419"/>
    <w:rsid w:val="00D37248"/>
    <w:rsid w:val="00DB43F9"/>
    <w:rsid w:val="00E16900"/>
    <w:rsid w:val="00E279B4"/>
    <w:rsid w:val="00FE2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836C3"/>
  <w15:chartTrackingRefBased/>
  <w15:docId w15:val="{35642616-C45F-4D09-B2AC-76C09A1E9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32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04B1"/>
    <w:pPr>
      <w:spacing w:line="256" w:lineRule="auto"/>
      <w:ind w:left="720"/>
      <w:contextualSpacing/>
    </w:pPr>
    <w:rPr>
      <w:rFonts w:eastAsiaTheme="minorEastAsia"/>
      <w:kern w:val="0"/>
      <w:lang w:eastAsia="zh-CN"/>
      <w14:ligatures w14:val="none"/>
    </w:rPr>
  </w:style>
  <w:style w:type="paragraph" w:styleId="NoSpacing">
    <w:name w:val="No Spacing"/>
    <w:uiPriority w:val="1"/>
    <w:qFormat/>
    <w:rsid w:val="002A09BC"/>
    <w:pPr>
      <w:spacing w:after="0" w:line="240" w:lineRule="auto"/>
    </w:pPr>
  </w:style>
  <w:style w:type="paragraph" w:styleId="NormalWeb">
    <w:name w:val="Normal (Web)"/>
    <w:basedOn w:val="Normal"/>
    <w:uiPriority w:val="99"/>
    <w:semiHidden/>
    <w:unhideWhenUsed/>
    <w:rsid w:val="002D15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E279B4"/>
    <w:rPr>
      <w:color w:val="0000FF"/>
      <w:u w:val="single"/>
    </w:rPr>
  </w:style>
  <w:style w:type="character" w:customStyle="1" w:styleId="Heading1Char">
    <w:name w:val="Heading 1 Char"/>
    <w:basedOn w:val="DefaultParagraphFont"/>
    <w:link w:val="Heading1"/>
    <w:uiPriority w:val="9"/>
    <w:rsid w:val="00B232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2B2"/>
    <w:pPr>
      <w:outlineLvl w:val="9"/>
    </w:pPr>
    <w:rPr>
      <w:kern w:val="0"/>
      <w:lang w:eastAsia="en-GB"/>
      <w14:ligatures w14:val="none"/>
    </w:rPr>
  </w:style>
  <w:style w:type="paragraph" w:styleId="TOC2">
    <w:name w:val="toc 2"/>
    <w:basedOn w:val="Normal"/>
    <w:next w:val="Normal"/>
    <w:autoRedefine/>
    <w:uiPriority w:val="39"/>
    <w:unhideWhenUsed/>
    <w:rsid w:val="00B232B2"/>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B232B2"/>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B232B2"/>
    <w:pPr>
      <w:spacing w:after="100"/>
      <w:ind w:left="440"/>
    </w:pPr>
    <w:rPr>
      <w:rFonts w:eastAsiaTheme="minorEastAsia" w:cs="Times New Roman"/>
      <w:kern w:val="0"/>
      <w:lang w:eastAsia="en-GB"/>
      <w14:ligatures w14:val="none"/>
    </w:rPr>
  </w:style>
  <w:style w:type="paragraph" w:styleId="FootnoteText">
    <w:name w:val="footnote text"/>
    <w:basedOn w:val="Normal"/>
    <w:link w:val="FootnoteTextChar"/>
    <w:uiPriority w:val="99"/>
    <w:semiHidden/>
    <w:unhideWhenUsed/>
    <w:rsid w:val="00D372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7248"/>
    <w:rPr>
      <w:sz w:val="20"/>
      <w:szCs w:val="20"/>
    </w:rPr>
  </w:style>
  <w:style w:type="character" w:styleId="FootnoteReference">
    <w:name w:val="footnote reference"/>
    <w:basedOn w:val="DefaultParagraphFont"/>
    <w:uiPriority w:val="99"/>
    <w:semiHidden/>
    <w:unhideWhenUsed/>
    <w:rsid w:val="00D372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750173">
      <w:bodyDiv w:val="1"/>
      <w:marLeft w:val="0"/>
      <w:marRight w:val="0"/>
      <w:marTop w:val="0"/>
      <w:marBottom w:val="0"/>
      <w:divBdr>
        <w:top w:val="none" w:sz="0" w:space="0" w:color="auto"/>
        <w:left w:val="none" w:sz="0" w:space="0" w:color="auto"/>
        <w:bottom w:val="none" w:sz="0" w:space="0" w:color="auto"/>
        <w:right w:val="none" w:sz="0" w:space="0" w:color="auto"/>
      </w:divBdr>
    </w:div>
    <w:div w:id="783814979">
      <w:bodyDiv w:val="1"/>
      <w:marLeft w:val="0"/>
      <w:marRight w:val="0"/>
      <w:marTop w:val="0"/>
      <w:marBottom w:val="0"/>
      <w:divBdr>
        <w:top w:val="none" w:sz="0" w:space="0" w:color="auto"/>
        <w:left w:val="none" w:sz="0" w:space="0" w:color="auto"/>
        <w:bottom w:val="none" w:sz="0" w:space="0" w:color="auto"/>
        <w:right w:val="none" w:sz="0" w:space="0" w:color="auto"/>
      </w:divBdr>
    </w:div>
    <w:div w:id="962421383">
      <w:bodyDiv w:val="1"/>
      <w:marLeft w:val="0"/>
      <w:marRight w:val="0"/>
      <w:marTop w:val="0"/>
      <w:marBottom w:val="0"/>
      <w:divBdr>
        <w:top w:val="none" w:sz="0" w:space="0" w:color="auto"/>
        <w:left w:val="none" w:sz="0" w:space="0" w:color="auto"/>
        <w:bottom w:val="none" w:sz="0" w:space="0" w:color="auto"/>
        <w:right w:val="none" w:sz="0" w:space="0" w:color="auto"/>
      </w:divBdr>
    </w:div>
    <w:div w:id="966472050">
      <w:bodyDiv w:val="1"/>
      <w:marLeft w:val="0"/>
      <w:marRight w:val="0"/>
      <w:marTop w:val="0"/>
      <w:marBottom w:val="0"/>
      <w:divBdr>
        <w:top w:val="none" w:sz="0" w:space="0" w:color="auto"/>
        <w:left w:val="none" w:sz="0" w:space="0" w:color="auto"/>
        <w:bottom w:val="none" w:sz="0" w:space="0" w:color="auto"/>
        <w:right w:val="none" w:sz="0" w:space="0" w:color="auto"/>
      </w:divBdr>
    </w:div>
    <w:div w:id="1400712218">
      <w:bodyDiv w:val="1"/>
      <w:marLeft w:val="0"/>
      <w:marRight w:val="0"/>
      <w:marTop w:val="0"/>
      <w:marBottom w:val="0"/>
      <w:divBdr>
        <w:top w:val="none" w:sz="0" w:space="0" w:color="auto"/>
        <w:left w:val="none" w:sz="0" w:space="0" w:color="auto"/>
        <w:bottom w:val="none" w:sz="0" w:space="0" w:color="auto"/>
        <w:right w:val="none" w:sz="0" w:space="0" w:color="auto"/>
      </w:divBdr>
    </w:div>
    <w:div w:id="1676037063">
      <w:bodyDiv w:val="1"/>
      <w:marLeft w:val="0"/>
      <w:marRight w:val="0"/>
      <w:marTop w:val="0"/>
      <w:marBottom w:val="0"/>
      <w:divBdr>
        <w:top w:val="none" w:sz="0" w:space="0" w:color="auto"/>
        <w:left w:val="none" w:sz="0" w:space="0" w:color="auto"/>
        <w:bottom w:val="none" w:sz="0" w:space="0" w:color="auto"/>
        <w:right w:val="none" w:sz="0" w:space="0" w:color="auto"/>
      </w:divBdr>
    </w:div>
    <w:div w:id="1947149656">
      <w:bodyDiv w:val="1"/>
      <w:marLeft w:val="0"/>
      <w:marRight w:val="0"/>
      <w:marTop w:val="0"/>
      <w:marBottom w:val="0"/>
      <w:divBdr>
        <w:top w:val="none" w:sz="0" w:space="0" w:color="auto"/>
        <w:left w:val="none" w:sz="0" w:space="0" w:color="auto"/>
        <w:bottom w:val="none" w:sz="0" w:space="0" w:color="auto"/>
        <w:right w:val="none" w:sz="0" w:space="0" w:color="auto"/>
      </w:divBdr>
    </w:div>
    <w:div w:id="195887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55709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30908111/" TargetMode="External"/><Relationship Id="rId5" Type="http://schemas.openxmlformats.org/officeDocument/2006/relationships/webSettings" Target="webSettings.xml"/><Relationship Id="rId10" Type="http://schemas.openxmlformats.org/officeDocument/2006/relationships/hyperlink" Target="https://www.ncbi.nlm.nih.gov/pmc/articles/PMC4147743/" TargetMode="External"/><Relationship Id="rId4" Type="http://schemas.openxmlformats.org/officeDocument/2006/relationships/settings" Target="settings.xml"/><Relationship Id="rId9" Type="http://schemas.openxmlformats.org/officeDocument/2006/relationships/hyperlink" Target="https://pubmed.ncbi.nlm.nih.gov/333436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MJY22</b:Tag>
    <b:SourceType>JournalArticle</b:SourceType>
    <b:Guid>{45DD91C3-289C-488E-B1AE-6A1048A52048}</b:Guid>
    <b:Title>Health Informatics: Engaging Modern Healthcare Units: A Brief Overview</b:Title>
    <b:Year>2022</b:Year>
    <b:Author>
      <b:Author>
        <b:NameList>
          <b:Person>
            <b:Last>Yogesh</b:Last>
            <b:First>M</b:First>
            <b:Middle>J</b:Middle>
          </b:Person>
        </b:NameList>
      </b:Author>
    </b:Author>
    <b:RefOrder>1</b:RefOrder>
  </b:Source>
</b:Sources>
</file>

<file path=customXml/itemProps1.xml><?xml version="1.0" encoding="utf-8"?>
<ds:datastoreItem xmlns:ds="http://schemas.openxmlformats.org/officeDocument/2006/customXml" ds:itemID="{78DF7897-B7D6-47A5-85B9-14F2A82F0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2289</Words>
  <Characters>13050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Del Carmen Cevallos Cajamarca (2229923)</dc:creator>
  <cp:keywords/>
  <dc:description/>
  <cp:lastModifiedBy>Viviana Del Carmen Cevallos Cajamarca (2229923)</cp:lastModifiedBy>
  <cp:revision>2</cp:revision>
  <cp:lastPrinted>2023-05-03T15:54:00Z</cp:lastPrinted>
  <dcterms:created xsi:type="dcterms:W3CDTF">2023-05-03T15:55:00Z</dcterms:created>
  <dcterms:modified xsi:type="dcterms:W3CDTF">2023-05-03T15:55:00Z</dcterms:modified>
</cp:coreProperties>
</file>