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F098F3" w14:textId="77777777" w:rsidR="005625EA" w:rsidRDefault="008C79B6" w:rsidP="008C79B6">
      <w:pPr>
        <w:jc w:val="center"/>
        <w:rPr>
          <w:b/>
          <w:sz w:val="28"/>
          <w:u w:val="single"/>
        </w:rPr>
      </w:pPr>
      <w:r w:rsidRPr="008C79B6">
        <w:rPr>
          <w:b/>
          <w:sz w:val="28"/>
          <w:u w:val="single"/>
        </w:rPr>
        <w:t>Assignment two</w:t>
      </w:r>
    </w:p>
    <w:p w14:paraId="72F759AE" w14:textId="77777777" w:rsidR="0014459C" w:rsidRDefault="008D0A3A" w:rsidP="0014459C">
      <w:pPr>
        <w:rPr>
          <w:sz w:val="24"/>
        </w:rPr>
      </w:pPr>
      <w:r>
        <w:rPr>
          <w:sz w:val="24"/>
        </w:rPr>
        <w:t xml:space="preserve">Poverty is an effect of deprivation; unable to pay bills, heat homes or buy clothes for children. This insecurity of not being able to have the main essentials for an everyday life, which can include choosing with essential item is the most important to spend money on. </w:t>
      </w:r>
      <w:r w:rsidR="0014459C" w:rsidRPr="008119F9">
        <w:rPr>
          <w:rFonts w:cstheme="minorHAnsi"/>
          <w:color w:val="000000"/>
          <w:sz w:val="24"/>
          <w:szCs w:val="20"/>
          <w:shd w:val="clear" w:color="auto" w:fill="FFFFFF"/>
        </w:rPr>
        <w:t>Couture</w:t>
      </w:r>
      <w:r w:rsidR="0014459C">
        <w:rPr>
          <w:rFonts w:cstheme="minorHAnsi"/>
          <w:color w:val="000000"/>
          <w:sz w:val="24"/>
          <w:szCs w:val="20"/>
          <w:shd w:val="clear" w:color="auto" w:fill="FFFFFF"/>
        </w:rPr>
        <w:t xml:space="preserve"> (2007) views i</w:t>
      </w:r>
      <w:r>
        <w:rPr>
          <w:sz w:val="24"/>
        </w:rPr>
        <w:t xml:space="preserve">ndividuals are unable the cost of a sustainable living, under pressure from day- to-day life due to the difficulty of </w:t>
      </w:r>
      <w:r w:rsidR="0014459C">
        <w:rPr>
          <w:sz w:val="24"/>
        </w:rPr>
        <w:t>managing unexpected costs and unable to meet certain needs. Deprived people</w:t>
      </w:r>
      <w:r>
        <w:rPr>
          <w:sz w:val="24"/>
        </w:rPr>
        <w:t xml:space="preserve"> are often faced with stresses to avoid homelessness, these people are seen to be towards the bottom of the social categories. </w:t>
      </w:r>
      <w:r w:rsidR="00BE41DE" w:rsidRPr="004B09A9">
        <w:rPr>
          <w:sz w:val="24"/>
        </w:rPr>
        <w:t>Poverty</w:t>
      </w:r>
      <w:r w:rsidR="00BE41DE">
        <w:rPr>
          <w:sz w:val="24"/>
        </w:rPr>
        <w:t xml:space="preserve"> has been seen to have a major effect on children and young people’s health, this has increased within the last decade in Wales, </w:t>
      </w:r>
      <w:r w:rsidR="00BE41DE" w:rsidRPr="001365A2">
        <w:rPr>
          <w:rFonts w:cstheme="minorHAnsi"/>
          <w:color w:val="000000"/>
          <w:sz w:val="24"/>
          <w:szCs w:val="20"/>
          <w:shd w:val="clear" w:color="auto" w:fill="FFFFFF"/>
        </w:rPr>
        <w:t>Poverty and health</w:t>
      </w:r>
      <w:r w:rsidR="00BE41DE">
        <w:rPr>
          <w:rFonts w:cstheme="minorHAnsi"/>
          <w:color w:val="000000"/>
          <w:sz w:val="24"/>
          <w:szCs w:val="20"/>
          <w:shd w:val="clear" w:color="auto" w:fill="FFFFFF"/>
        </w:rPr>
        <w:t xml:space="preserve"> (2003) </w:t>
      </w:r>
      <w:r w:rsidR="00BE41DE">
        <w:rPr>
          <w:sz w:val="24"/>
        </w:rPr>
        <w:t>has viewed this to occur in deprived areas across the country. Over 142, 595 children and young people (22%) live within a deprived household which earns below 60% of the household income.</w:t>
      </w:r>
      <w:r w:rsidR="00BE41DE">
        <w:rPr>
          <w:sz w:val="24"/>
        </w:rPr>
        <w:t xml:space="preserve"> </w:t>
      </w:r>
      <w:r w:rsidR="005A0E8C">
        <w:rPr>
          <w:sz w:val="24"/>
        </w:rPr>
        <w:t xml:space="preserve">Poverty can affect children and young people through a range of areas; the environment, deprivation of food, education and the most common affliction is financial difficulties. This can be seen through the </w:t>
      </w:r>
      <w:r w:rsidR="005A0E8C" w:rsidRPr="005A0E8C">
        <w:rPr>
          <w:sz w:val="24"/>
        </w:rPr>
        <w:t>Families (Wales) Measure 2010 (The Measure)</w:t>
      </w:r>
      <w:r w:rsidR="005A0E8C">
        <w:rPr>
          <w:sz w:val="24"/>
        </w:rPr>
        <w:t xml:space="preserve">, proving information on how severe these topics can be towards a child’s health. Provisions for the preventions of poverty are detailed within policies and strategies </w:t>
      </w:r>
      <w:r w:rsidR="000D62B6">
        <w:rPr>
          <w:sz w:val="24"/>
        </w:rPr>
        <w:t xml:space="preserve">that are carried out within the communities in Wales. </w:t>
      </w:r>
    </w:p>
    <w:p w14:paraId="1AE4AAEE" w14:textId="78F1E6D3" w:rsidR="0014459C" w:rsidRDefault="000D62B6" w:rsidP="0014459C">
      <w:pPr>
        <w:rPr>
          <w:rFonts w:cstheme="minorHAnsi"/>
          <w:color w:val="000000"/>
          <w:sz w:val="24"/>
          <w:szCs w:val="20"/>
          <w:shd w:val="clear" w:color="auto" w:fill="FFFFFF"/>
        </w:rPr>
      </w:pPr>
      <w:r>
        <w:rPr>
          <w:sz w:val="24"/>
        </w:rPr>
        <w:t xml:space="preserve">These acts have been processed by members of the Welsh Government, to then be acted upon by the schools, also educations facilities in Wales, providing the </w:t>
      </w:r>
      <w:r w:rsidRPr="007A34AE">
        <w:rPr>
          <w:sz w:val="24"/>
          <w:szCs w:val="24"/>
        </w:rPr>
        <w:t xml:space="preserve">needed support for children and young people that are in poverty. </w:t>
      </w:r>
      <w:r w:rsidR="007A34AE" w:rsidRPr="007A34AE">
        <w:rPr>
          <w:sz w:val="24"/>
          <w:szCs w:val="24"/>
        </w:rPr>
        <w:t xml:space="preserve">The Welsh Government </w:t>
      </w:r>
      <w:r w:rsidR="007A34AE">
        <w:rPr>
          <w:sz w:val="24"/>
          <w:szCs w:val="24"/>
        </w:rPr>
        <w:t xml:space="preserve">(2015) </w:t>
      </w:r>
      <w:r w:rsidR="007A34AE" w:rsidRPr="007A34AE">
        <w:rPr>
          <w:sz w:val="24"/>
          <w:szCs w:val="24"/>
        </w:rPr>
        <w:t xml:space="preserve">discusses the importance of </w:t>
      </w:r>
      <w:r w:rsidR="007A34AE" w:rsidRPr="007A34AE">
        <w:rPr>
          <w:sz w:val="24"/>
          <w:szCs w:val="24"/>
        </w:rPr>
        <w:t>play link this into your free swimming and physical activities</w:t>
      </w:r>
      <w:r w:rsidR="007A34AE">
        <w:rPr>
          <w:sz w:val="24"/>
          <w:szCs w:val="24"/>
        </w:rPr>
        <w:t xml:space="preserve">. </w:t>
      </w:r>
      <w:r w:rsidR="00BE41DE">
        <w:rPr>
          <w:sz w:val="24"/>
        </w:rPr>
        <w:t xml:space="preserve">The Welsh Government (2012) claims that low levels of physical activity and having a negative balanced diet can be linked with poverty. Due to being unable to afford healthy food for children parents tend to purchase cheaper alternatives, this can include convenient foods. This can lead to an increase in weight for the young people, also linking with low physical activities can assist weight gain which can lead to early cardio-vascular issues. </w:t>
      </w:r>
      <w:r w:rsidR="0014459C">
        <w:rPr>
          <w:rFonts w:cstheme="minorHAnsi"/>
          <w:color w:val="000000"/>
          <w:sz w:val="24"/>
          <w:szCs w:val="20"/>
          <w:shd w:val="clear" w:color="auto" w:fill="FFFFFF"/>
        </w:rPr>
        <w:t xml:space="preserve">The </w:t>
      </w:r>
      <w:r w:rsidR="0014459C" w:rsidRPr="00EB54BB">
        <w:rPr>
          <w:rFonts w:cstheme="minorHAnsi"/>
          <w:color w:val="000000"/>
          <w:sz w:val="24"/>
          <w:szCs w:val="20"/>
          <w:shd w:val="clear" w:color="auto" w:fill="FFFFFF"/>
        </w:rPr>
        <w:t>Welsh Government</w:t>
      </w:r>
      <w:r w:rsidR="0014459C">
        <w:rPr>
          <w:rFonts w:cstheme="minorHAnsi"/>
          <w:color w:val="000000"/>
          <w:sz w:val="24"/>
          <w:szCs w:val="20"/>
          <w:shd w:val="clear" w:color="auto" w:fill="FFFFFF"/>
        </w:rPr>
        <w:t xml:space="preserve"> (2016)(1) looks into the effects of poverty, children in the early years are considered to have poor life experiences which can have a crucial long-term health effects. These can then produce negative effects later on into adulthood, this is seen in Welsh low-income housing. Children that are brought up in these living conditions have been seen to have less success in reaching developmental milestones. The Welsh Government</w:t>
      </w:r>
      <w:r w:rsidR="0014459C">
        <w:rPr>
          <w:rFonts w:cstheme="minorHAnsi"/>
          <w:color w:val="000000"/>
          <w:sz w:val="24"/>
          <w:szCs w:val="20"/>
          <w:shd w:val="clear" w:color="auto" w:fill="FFFFFF"/>
        </w:rPr>
        <w:t xml:space="preserve"> (2015)</w:t>
      </w:r>
      <w:r w:rsidR="0014459C">
        <w:rPr>
          <w:rFonts w:cstheme="minorHAnsi"/>
          <w:color w:val="000000"/>
          <w:sz w:val="24"/>
          <w:szCs w:val="20"/>
          <w:shd w:val="clear" w:color="auto" w:fill="FFFFFF"/>
        </w:rPr>
        <w:t xml:space="preserve"> aim to reduce adverse childhood experiences, focusing on children alongside families health and well-being. 6.5% of children were born under the average weight, which lived in the most deprived areas from 2012-14. The government placed a target to reduce the number of babies born under 2500 grams by 2020, percentages have slowly dropped from 7.7% between 2002-04 down to 6.5% in 2012-14. </w:t>
      </w:r>
    </w:p>
    <w:p w14:paraId="1D5FEA0D" w14:textId="24B053E3" w:rsidR="00BE41DE" w:rsidRPr="00F02235" w:rsidRDefault="00F02235" w:rsidP="008C79B6">
      <w:pPr>
        <w:rPr>
          <w:rFonts w:cstheme="minorHAnsi"/>
          <w:color w:val="000000"/>
          <w:sz w:val="24"/>
          <w:szCs w:val="20"/>
          <w:shd w:val="clear" w:color="auto" w:fill="FFFFFF"/>
        </w:rPr>
      </w:pPr>
      <w:r>
        <w:rPr>
          <w:rFonts w:cstheme="minorHAnsi"/>
          <w:color w:val="000000"/>
          <w:sz w:val="24"/>
          <w:szCs w:val="20"/>
          <w:shd w:val="clear" w:color="auto" w:fill="FFFFFF"/>
        </w:rPr>
        <w:t xml:space="preserve">The </w:t>
      </w:r>
      <w:r w:rsidRPr="007842FB">
        <w:rPr>
          <w:rFonts w:cstheme="minorHAnsi"/>
          <w:color w:val="000000"/>
          <w:sz w:val="24"/>
          <w:szCs w:val="20"/>
          <w:shd w:val="clear" w:color="auto" w:fill="FFFFFF"/>
        </w:rPr>
        <w:t>Joseph Rowntree Foundation</w:t>
      </w:r>
      <w:r>
        <w:rPr>
          <w:rFonts w:cstheme="minorHAnsi"/>
          <w:color w:val="000000"/>
          <w:sz w:val="24"/>
          <w:szCs w:val="20"/>
          <w:shd w:val="clear" w:color="auto" w:fill="FFFFFF"/>
        </w:rPr>
        <w:t xml:space="preserve"> (2012) explain the number of children in poverty in 1960 was around 10% in the UK, this then rose up to 30% in 1996. Chen and Corak (2008) agree that numbers of childhood poverty has risen within the last 40 years, although the total has increased initiates to support families in this situation has improved.</w:t>
      </w:r>
      <w:r>
        <w:rPr>
          <w:rFonts w:cstheme="minorHAnsi"/>
          <w:color w:val="000000"/>
          <w:sz w:val="24"/>
          <w:szCs w:val="20"/>
          <w:shd w:val="clear" w:color="auto" w:fill="FFFFFF"/>
        </w:rPr>
        <w:t xml:space="preserve"> </w:t>
      </w:r>
      <w:r w:rsidR="0014459C">
        <w:rPr>
          <w:rFonts w:cstheme="minorHAnsi"/>
          <w:color w:val="000000"/>
          <w:sz w:val="24"/>
          <w:szCs w:val="20"/>
          <w:shd w:val="clear" w:color="auto" w:fill="FFFFFF"/>
        </w:rPr>
        <w:t>The institute for fiscal studies</w:t>
      </w:r>
      <w:r>
        <w:rPr>
          <w:rFonts w:cstheme="minorHAnsi"/>
          <w:color w:val="000000"/>
          <w:sz w:val="24"/>
          <w:szCs w:val="20"/>
          <w:shd w:val="clear" w:color="auto" w:fill="FFFFFF"/>
        </w:rPr>
        <w:t xml:space="preserve"> also</w:t>
      </w:r>
      <w:r w:rsidR="0014459C">
        <w:rPr>
          <w:rFonts w:cstheme="minorHAnsi"/>
          <w:color w:val="000000"/>
          <w:sz w:val="24"/>
          <w:szCs w:val="20"/>
          <w:shd w:val="clear" w:color="auto" w:fill="FFFFFF"/>
        </w:rPr>
        <w:t xml:space="preserve"> believe that children in poverty within Wales are understood to increase by a third by 2020, while childhood poverty over the past 15 years have seen to decrease by </w:t>
      </w:r>
      <w:r w:rsidR="0014459C">
        <w:rPr>
          <w:rFonts w:cstheme="minorHAnsi"/>
          <w:color w:val="000000"/>
          <w:sz w:val="24"/>
          <w:szCs w:val="20"/>
          <w:shd w:val="clear" w:color="auto" w:fill="FFFFFF"/>
        </w:rPr>
        <w:lastRenderedPageBreak/>
        <w:t>14%, (</w:t>
      </w:r>
      <w:r w:rsidR="0014459C" w:rsidRPr="005A5D7D">
        <w:rPr>
          <w:rFonts w:cstheme="minorHAnsi"/>
          <w:color w:val="000000"/>
          <w:sz w:val="24"/>
          <w:szCs w:val="20"/>
          <w:shd w:val="clear" w:color="auto" w:fill="FFFFFF"/>
        </w:rPr>
        <w:t>Hood and Waters</w:t>
      </w:r>
      <w:r w:rsidR="0014459C">
        <w:rPr>
          <w:rFonts w:cstheme="minorHAnsi"/>
          <w:color w:val="000000"/>
          <w:sz w:val="24"/>
          <w:szCs w:val="20"/>
          <w:shd w:val="clear" w:color="auto" w:fill="FFFFFF"/>
        </w:rPr>
        <w:t xml:space="preserve">, </w:t>
      </w:r>
      <w:r w:rsidR="0014459C" w:rsidRPr="005A5D7D">
        <w:rPr>
          <w:rFonts w:cstheme="minorHAnsi"/>
          <w:color w:val="000000"/>
          <w:sz w:val="24"/>
          <w:szCs w:val="20"/>
          <w:shd w:val="clear" w:color="auto" w:fill="FFFFFF"/>
        </w:rPr>
        <w:t>2017)</w:t>
      </w:r>
      <w:r w:rsidR="0014459C">
        <w:rPr>
          <w:rFonts w:cstheme="minorHAnsi"/>
          <w:color w:val="000000"/>
          <w:sz w:val="24"/>
          <w:szCs w:val="20"/>
          <w:shd w:val="clear" w:color="auto" w:fill="FFFFFF"/>
        </w:rPr>
        <w:t>. The charity Save the Children work alongside children that are within the poverty category, it is recognised that poverty is one of the main sources of children with poor health outcomes. The Royal College of Paediatrics and Child Health Wales (2017) state that poor health and premature death is closely linked with poverty. Doctors within the National Health Service (NHS) have view that children that were ill before living in poverty can see the illness or condition become increasingly worse. Children that have serious illnesses or are disabled cannot always receive the treatments or support that is needed through not having the finances or transport. For young people that have long-term conditions tend to visit the hospital or clinic regularly, this is not possible for children in poverty to carry out due to parents unable to take time off work, as a result of financial issues. Therapies and treatments are then missed, therefore resulting to cancelled appointments children’s health levels are lowered, (</w:t>
      </w:r>
      <w:r w:rsidR="0014459C" w:rsidRPr="008C06FE">
        <w:rPr>
          <w:rFonts w:cstheme="minorHAnsi"/>
          <w:color w:val="000000"/>
          <w:sz w:val="24"/>
          <w:szCs w:val="20"/>
          <w:shd w:val="clear" w:color="auto" w:fill="FFFFFF"/>
        </w:rPr>
        <w:t>The Royal College of Paediatrics and Child Health</w:t>
      </w:r>
      <w:r w:rsidR="0014459C">
        <w:rPr>
          <w:rFonts w:cstheme="minorHAnsi"/>
          <w:color w:val="000000"/>
          <w:sz w:val="24"/>
          <w:szCs w:val="20"/>
          <w:shd w:val="clear" w:color="auto" w:fill="FFFFFF"/>
        </w:rPr>
        <w:t>, 2017).</w:t>
      </w:r>
    </w:p>
    <w:p w14:paraId="0601E54E" w14:textId="391AEA83" w:rsidR="005E2141" w:rsidRPr="00805781" w:rsidRDefault="00112648" w:rsidP="0014459C">
      <w:pPr>
        <w:rPr>
          <w:b/>
          <w:color w:val="FF0000"/>
          <w:sz w:val="28"/>
        </w:rPr>
      </w:pPr>
      <w:r>
        <w:rPr>
          <w:sz w:val="24"/>
        </w:rPr>
        <w:t>HM Government (2010</w:t>
      </w:r>
      <w:r>
        <w:rPr>
          <w:sz w:val="24"/>
        </w:rPr>
        <w:t>) produced the document the Children and Families (Wales) Measure 2010, aim to assist those that are labelled as being in poverty. Looking to support families with one or more child by increasing income for adults or young people that obtain jobs. The</w:t>
      </w:r>
      <w:r w:rsidR="00835CFC">
        <w:rPr>
          <w:sz w:val="24"/>
        </w:rPr>
        <w:t xml:space="preserve"> government enforce the promotion of paid work for adults that have families, ensuring availability to within reach. Covering support for the range of actions that are carried out within a families daily life; this can include the safety and protection of children, providing families with a home, supplying children with an education and giving opportunities for young people to have a successful future career. </w:t>
      </w:r>
      <w:r w:rsidR="00665304">
        <w:rPr>
          <w:sz w:val="24"/>
        </w:rPr>
        <w:t xml:space="preserve">The </w:t>
      </w:r>
      <w:r w:rsidR="00665304">
        <w:rPr>
          <w:sz w:val="24"/>
        </w:rPr>
        <w:t>Welsh Government</w:t>
      </w:r>
      <w:r w:rsidR="00665304">
        <w:rPr>
          <w:sz w:val="24"/>
        </w:rPr>
        <w:t xml:space="preserve"> </w:t>
      </w:r>
      <w:r w:rsidR="00665304">
        <w:rPr>
          <w:sz w:val="24"/>
        </w:rPr>
        <w:t>(2010)</w:t>
      </w:r>
      <w:r w:rsidR="00665304">
        <w:rPr>
          <w:sz w:val="24"/>
        </w:rPr>
        <w:t xml:space="preserve"> suggests that local communities work together to improve and meet the need of local residencies carers, especially deprived families. Social and education </w:t>
      </w:r>
      <w:r w:rsidR="00665304">
        <w:rPr>
          <w:sz w:val="24"/>
        </w:rPr>
        <w:t>departments</w:t>
      </w:r>
      <w:r w:rsidR="00665304">
        <w:rPr>
          <w:sz w:val="24"/>
        </w:rPr>
        <w:t xml:space="preserve"> role is to </w:t>
      </w:r>
      <w:r w:rsidR="00624F46">
        <w:rPr>
          <w:sz w:val="24"/>
        </w:rPr>
        <w:t xml:space="preserve">improve the structure housing issues and the struggles for young carers. Support for both can be seen through the Carers and Disabled Children’s Act, </w:t>
      </w:r>
      <w:r w:rsidR="00624F46">
        <w:rPr>
          <w:sz w:val="24"/>
        </w:rPr>
        <w:t>HM Government (2000)</w:t>
      </w:r>
      <w:r w:rsidR="0007594E">
        <w:rPr>
          <w:sz w:val="24"/>
        </w:rPr>
        <w:t xml:space="preserve"> by providing the needed assistance via payments to support staff for disabled children that are in poverty. The Children and Families 2010 document </w:t>
      </w:r>
      <w:r w:rsidR="00F02235">
        <w:rPr>
          <w:sz w:val="24"/>
        </w:rPr>
        <w:t xml:space="preserve">overall enables children and families to be able to receive the needed support in the areas that are most need assistance in, therefore implanting a sustainable structure for the future of young people. </w:t>
      </w:r>
      <w:r w:rsidR="0014459C">
        <w:rPr>
          <w:rFonts w:cstheme="minorHAnsi"/>
          <w:color w:val="000000"/>
          <w:sz w:val="24"/>
          <w:szCs w:val="20"/>
          <w:shd w:val="clear" w:color="auto" w:fill="FFFFFF"/>
        </w:rPr>
        <w:t xml:space="preserve">The </w:t>
      </w:r>
      <w:r w:rsidR="0014459C" w:rsidRPr="0028353D">
        <w:rPr>
          <w:rFonts w:cstheme="minorHAnsi"/>
          <w:color w:val="000000"/>
          <w:sz w:val="24"/>
          <w:szCs w:val="20"/>
          <w:shd w:val="clear" w:color="auto" w:fill="FFFFFF"/>
        </w:rPr>
        <w:t>Welsh Government</w:t>
      </w:r>
      <w:r w:rsidR="0014459C">
        <w:rPr>
          <w:rFonts w:cstheme="minorHAnsi"/>
          <w:color w:val="000000"/>
          <w:sz w:val="24"/>
          <w:szCs w:val="20"/>
          <w:shd w:val="clear" w:color="auto" w:fill="FFFFFF"/>
        </w:rPr>
        <w:t xml:space="preserve"> (2015)(3) strategised to assist children within poverty aim to support children and families with the areas that need attention. Schools provide a free education which is compulsory for five year olds and above, as previously stated education is provided from the age of two via flying start.</w:t>
      </w:r>
      <w:r w:rsidR="008B0D72">
        <w:rPr>
          <w:rFonts w:cstheme="minorHAnsi"/>
          <w:color w:val="000000"/>
          <w:sz w:val="24"/>
          <w:szCs w:val="20"/>
          <w:shd w:val="clear" w:color="auto" w:fill="FFFFFF"/>
        </w:rPr>
        <w:t xml:space="preserve"> </w:t>
      </w:r>
      <w:r w:rsidR="004D1C20">
        <w:rPr>
          <w:rFonts w:cstheme="minorHAnsi"/>
          <w:color w:val="000000"/>
          <w:sz w:val="24"/>
          <w:szCs w:val="20"/>
          <w:shd w:val="clear" w:color="auto" w:fill="FFFFFF"/>
        </w:rPr>
        <w:t xml:space="preserve">The </w:t>
      </w:r>
      <w:r w:rsidR="004D1C20" w:rsidRPr="0028353D">
        <w:rPr>
          <w:rFonts w:cstheme="minorHAnsi"/>
          <w:color w:val="000000"/>
          <w:sz w:val="24"/>
          <w:szCs w:val="20"/>
          <w:shd w:val="clear" w:color="auto" w:fill="FFFFFF"/>
        </w:rPr>
        <w:t>Welsh Government</w:t>
      </w:r>
      <w:r w:rsidR="004D1C20">
        <w:rPr>
          <w:rFonts w:cstheme="minorHAnsi"/>
          <w:color w:val="000000"/>
          <w:sz w:val="24"/>
          <w:szCs w:val="20"/>
          <w:shd w:val="clear" w:color="auto" w:fill="FFFFFF"/>
        </w:rPr>
        <w:t xml:space="preserve"> (2016)(2) explains the importance of Flying Start, this is an organisation where children aged 2-3 increase </w:t>
      </w:r>
      <w:r w:rsidR="004D1C20" w:rsidRPr="00BE41DE">
        <w:rPr>
          <w:rFonts w:cstheme="minorHAnsi"/>
          <w:color w:val="000000"/>
          <w:sz w:val="24"/>
          <w:szCs w:val="20"/>
          <w:shd w:val="clear" w:color="auto" w:fill="FFFFFF"/>
        </w:rPr>
        <w:t>developmental milestones. This programme was introduced in 2007, funded by the Welsh Government children living in deprived areas are selected to attend the facility, (National Assembly for Wales, 2014).</w:t>
      </w:r>
      <w:r w:rsidR="004D1C20" w:rsidRPr="00BE41DE">
        <w:rPr>
          <w:sz w:val="24"/>
        </w:rPr>
        <w:t xml:space="preserve"> </w:t>
      </w:r>
      <w:r w:rsidR="005E2141">
        <w:rPr>
          <w:sz w:val="24"/>
        </w:rPr>
        <w:t>Flying start provides an early education for children aged two that live within deprived areas</w:t>
      </w:r>
      <w:r w:rsidR="00805781">
        <w:rPr>
          <w:sz w:val="24"/>
        </w:rPr>
        <w:t>, over 38,269 children in Wales are in this position from 2015-2016. These children are seen to exceed expectations within the one year of being in flying start by six percent.</w:t>
      </w:r>
    </w:p>
    <w:p w14:paraId="53E41186" w14:textId="58A37243" w:rsidR="00805781" w:rsidRDefault="00805781" w:rsidP="0014459C">
      <w:pPr>
        <w:rPr>
          <w:sz w:val="24"/>
        </w:rPr>
      </w:pPr>
    </w:p>
    <w:p w14:paraId="116369E8" w14:textId="77777777" w:rsidR="00805781" w:rsidRDefault="00805781" w:rsidP="0014459C">
      <w:pPr>
        <w:rPr>
          <w:sz w:val="24"/>
        </w:rPr>
      </w:pPr>
    </w:p>
    <w:p w14:paraId="5336B25A" w14:textId="512EA878" w:rsidR="005B4D56" w:rsidRDefault="004D1C20" w:rsidP="0014459C">
      <w:pPr>
        <w:rPr>
          <w:rFonts w:cstheme="minorHAnsi"/>
          <w:color w:val="000000"/>
          <w:sz w:val="24"/>
          <w:szCs w:val="20"/>
          <w:shd w:val="clear" w:color="auto" w:fill="FFFFFF"/>
        </w:rPr>
      </w:pPr>
      <w:r w:rsidRPr="00BE41DE">
        <w:rPr>
          <w:sz w:val="24"/>
        </w:rPr>
        <w:lastRenderedPageBreak/>
        <w:t>The city with the collective highest results of families living in poverty are housed in Blaenau Gwent, this is half (30%) of the previously stated percentage of people within poverty. One in eight children and young people live within areas that are categorised as deprived. Homes that occupy over 16% of dependent children  in Wales are seen to have too many people living them, this is regularly seen within rented properties.</w:t>
      </w:r>
      <w:r>
        <w:rPr>
          <w:sz w:val="24"/>
        </w:rPr>
        <w:t xml:space="preserve"> </w:t>
      </w:r>
      <w:r w:rsidR="0014459C">
        <w:rPr>
          <w:rFonts w:cstheme="minorHAnsi"/>
          <w:color w:val="000000"/>
          <w:sz w:val="24"/>
          <w:szCs w:val="20"/>
          <w:shd w:val="clear" w:color="auto" w:fill="FFFFFF"/>
        </w:rPr>
        <w:t xml:space="preserve">The impact of children’s health has been viewed by </w:t>
      </w:r>
      <w:bookmarkStart w:id="0" w:name="_Hlk534473158"/>
      <w:r w:rsidR="0014459C" w:rsidRPr="007C0BFA">
        <w:rPr>
          <w:rFonts w:cstheme="minorHAnsi"/>
          <w:color w:val="000000"/>
          <w:sz w:val="24"/>
          <w:szCs w:val="20"/>
          <w:shd w:val="clear" w:color="auto" w:fill="FFFFFF"/>
        </w:rPr>
        <w:t>Welsh Assembly</w:t>
      </w:r>
      <w:bookmarkEnd w:id="0"/>
      <w:r w:rsidR="0014459C">
        <w:rPr>
          <w:rFonts w:cstheme="minorHAnsi"/>
          <w:color w:val="000000"/>
          <w:sz w:val="24"/>
          <w:szCs w:val="20"/>
          <w:shd w:val="clear" w:color="auto" w:fill="FFFFFF"/>
        </w:rPr>
        <w:t xml:space="preserve"> (2017)(1), improvements of including healthy meals, engagement with learning in schools and working alongside children that are socially isolated. Since the promotion of free access to clubs in schools and youth groups has seen an increase in physical activity and social skills amongst young people. The World Health Organisation (</w:t>
      </w:r>
      <w:r w:rsidR="0014459C" w:rsidRPr="000F5130">
        <w:rPr>
          <w:rFonts w:cstheme="minorHAnsi"/>
          <w:color w:val="000000"/>
          <w:sz w:val="24"/>
          <w:szCs w:val="20"/>
          <w:shd w:val="clear" w:color="auto" w:fill="FFFFFF"/>
        </w:rPr>
        <w:t>Blakely</w:t>
      </w:r>
      <w:r w:rsidR="0014459C">
        <w:rPr>
          <w:rFonts w:cstheme="minorHAnsi"/>
          <w:color w:val="000000"/>
          <w:sz w:val="24"/>
          <w:szCs w:val="20"/>
          <w:shd w:val="clear" w:color="auto" w:fill="FFFFFF"/>
        </w:rPr>
        <w:t>, et al,</w:t>
      </w:r>
      <w:r w:rsidR="0014459C" w:rsidRPr="000F5130">
        <w:rPr>
          <w:rFonts w:cstheme="minorHAnsi"/>
          <w:color w:val="000000"/>
          <w:sz w:val="24"/>
          <w:szCs w:val="20"/>
          <w:shd w:val="clear" w:color="auto" w:fill="FFFFFF"/>
        </w:rPr>
        <w:t xml:space="preserve"> 2004)</w:t>
      </w:r>
      <w:r w:rsidR="0014459C">
        <w:rPr>
          <w:rFonts w:cstheme="minorHAnsi"/>
          <w:color w:val="000000"/>
          <w:sz w:val="24"/>
          <w:szCs w:val="20"/>
          <w:shd w:val="clear" w:color="auto" w:fill="FFFFFF"/>
        </w:rPr>
        <w:t xml:space="preserve"> carried out studies by observing children taking part in clubs, parents viewed children having an active life when taking part in sessions. It has been noticed that 98% of children have eaten breakfast in the morning at schools in Wales which provides children with energy to learn.</w:t>
      </w:r>
      <w:r w:rsidR="008B0D72">
        <w:rPr>
          <w:rFonts w:cstheme="minorHAnsi"/>
          <w:color w:val="000000"/>
          <w:sz w:val="24"/>
          <w:szCs w:val="20"/>
          <w:shd w:val="clear" w:color="auto" w:fill="FFFFFF"/>
        </w:rPr>
        <w:t xml:space="preserve"> Breakfast clubs were p</w:t>
      </w:r>
      <w:r w:rsidR="005402B1">
        <w:rPr>
          <w:rFonts w:cstheme="minorHAnsi"/>
          <w:color w:val="000000"/>
          <w:sz w:val="24"/>
          <w:szCs w:val="20"/>
          <w:shd w:val="clear" w:color="auto" w:fill="FFFFFF"/>
        </w:rPr>
        <w:t>roduced</w:t>
      </w:r>
      <w:r w:rsidR="008B0D72">
        <w:rPr>
          <w:rFonts w:cstheme="minorHAnsi"/>
          <w:color w:val="000000"/>
          <w:sz w:val="24"/>
          <w:szCs w:val="20"/>
          <w:shd w:val="clear" w:color="auto" w:fill="FFFFFF"/>
        </w:rPr>
        <w:t xml:space="preserve"> in 2004, this was targeted at children</w:t>
      </w:r>
      <w:r w:rsidR="008B0D72" w:rsidRPr="008B0D72">
        <w:rPr>
          <w:rFonts w:cstheme="minorHAnsi"/>
          <w:color w:val="000000"/>
          <w:sz w:val="24"/>
          <w:szCs w:val="20"/>
          <w:shd w:val="clear" w:color="auto" w:fill="FFFFFF"/>
        </w:rPr>
        <w:t xml:space="preserve"> </w:t>
      </w:r>
      <w:r w:rsidR="008B0D72">
        <w:rPr>
          <w:rFonts w:cstheme="minorHAnsi"/>
          <w:color w:val="000000"/>
          <w:sz w:val="24"/>
          <w:szCs w:val="20"/>
          <w:shd w:val="clear" w:color="auto" w:fill="FFFFFF"/>
        </w:rPr>
        <w:t xml:space="preserve">living in </w:t>
      </w:r>
      <w:r w:rsidR="008B0D72">
        <w:rPr>
          <w:rFonts w:cstheme="minorHAnsi"/>
          <w:color w:val="000000"/>
          <w:sz w:val="24"/>
          <w:szCs w:val="20"/>
          <w:shd w:val="clear" w:color="auto" w:fill="FFFFFF"/>
        </w:rPr>
        <w:t>deprived</w:t>
      </w:r>
      <w:r w:rsidR="008B0D72">
        <w:rPr>
          <w:rFonts w:cstheme="minorHAnsi"/>
          <w:color w:val="000000"/>
          <w:sz w:val="24"/>
          <w:szCs w:val="20"/>
          <w:shd w:val="clear" w:color="auto" w:fill="FFFFFF"/>
        </w:rPr>
        <w:t xml:space="preserve"> areas</w:t>
      </w:r>
      <w:r w:rsidR="005402B1">
        <w:rPr>
          <w:rFonts w:cstheme="minorHAnsi"/>
          <w:color w:val="000000"/>
          <w:sz w:val="24"/>
          <w:szCs w:val="20"/>
          <w:shd w:val="clear" w:color="auto" w:fill="FFFFFF"/>
        </w:rPr>
        <w:t>, it was put into place in schools across the country three years later.</w:t>
      </w:r>
    </w:p>
    <w:p w14:paraId="2CE47A49" w14:textId="74650AF2" w:rsidR="008B0D72" w:rsidRDefault="005402B1" w:rsidP="0014459C">
      <w:pPr>
        <w:rPr>
          <w:rFonts w:cstheme="minorHAnsi"/>
          <w:color w:val="000000"/>
          <w:sz w:val="24"/>
          <w:szCs w:val="20"/>
          <w:shd w:val="clear" w:color="auto" w:fill="FFFFFF"/>
        </w:rPr>
      </w:pPr>
      <w:r>
        <w:rPr>
          <w:rFonts w:cstheme="minorHAnsi"/>
          <w:color w:val="000000"/>
          <w:sz w:val="24"/>
          <w:szCs w:val="20"/>
          <w:shd w:val="clear" w:color="auto" w:fill="FFFFFF"/>
        </w:rPr>
        <w:t xml:space="preserve">The Welsh Government made breakfast clubs a priority for all schools across Wales, being implemented in nearly 75% of schools in the country five years after the act was implemented. </w:t>
      </w:r>
      <w:r w:rsidR="00E626DE" w:rsidRPr="009B24EF">
        <w:rPr>
          <w:sz w:val="24"/>
          <w:szCs w:val="24"/>
        </w:rPr>
        <w:t>Jones</w:t>
      </w:r>
      <w:r w:rsidR="00E626DE">
        <w:rPr>
          <w:sz w:val="24"/>
          <w:szCs w:val="24"/>
        </w:rPr>
        <w:t xml:space="preserve">, et al (2006) evaluates the impacts of breakfast clubs have improved children’s concentration throughout the school day, increasing focus on tasks at a far better rate the previous to the initiation of the movement. Children have also been observed to have a better understanding about healthy foods and the value that is received through eating a nutritional breakfast. The Welsh Government (2015) saw </w:t>
      </w:r>
      <w:r w:rsidR="005B4D56">
        <w:rPr>
          <w:sz w:val="24"/>
          <w:szCs w:val="24"/>
        </w:rPr>
        <w:t xml:space="preserve">breakfast clubs to be very beneficial to deprived families; supplying free child care, a nutritional breakfast for children and increasing social experiences for children. Negative issues were also found in a few schools; food standards were not always seen to be kept to the correct level, cost implications prevented clubs from being carried out, members of staff were seen to have low attendance. Breakfast clubs have been seen to have overall had a positive effect on children’s health mainly through increasing productivity of the children’s concentration levels. </w:t>
      </w:r>
    </w:p>
    <w:p w14:paraId="4E26DB41" w14:textId="4CB95A70" w:rsidR="00811995" w:rsidRDefault="0014459C" w:rsidP="0014459C">
      <w:pPr>
        <w:rPr>
          <w:rFonts w:cstheme="minorHAnsi"/>
          <w:color w:val="000000"/>
          <w:sz w:val="24"/>
          <w:szCs w:val="20"/>
          <w:shd w:val="clear" w:color="auto" w:fill="FFFFFF"/>
        </w:rPr>
      </w:pPr>
      <w:r w:rsidRPr="0028353D">
        <w:rPr>
          <w:rFonts w:cstheme="minorHAnsi"/>
          <w:color w:val="000000"/>
          <w:sz w:val="24"/>
          <w:szCs w:val="20"/>
          <w:shd w:val="clear" w:color="auto" w:fill="FFFFFF"/>
        </w:rPr>
        <w:t>Welsh Government</w:t>
      </w:r>
      <w:r>
        <w:rPr>
          <w:rFonts w:cstheme="minorHAnsi"/>
          <w:color w:val="000000"/>
          <w:sz w:val="24"/>
          <w:szCs w:val="20"/>
          <w:shd w:val="clear" w:color="auto" w:fill="FFFFFF"/>
        </w:rPr>
        <w:t xml:space="preserve"> (2015)(2) perceives a child’s health to be easily affected, in this case poverty can damage the well-being and growth of a young person. Collective causes can lead to a child’s family to become deprived, this can be seen through; living conditions, unemployment and a lack of education. Negative living conditions can include divorced or single parent families, this may cause mental health problems. Children are often neglected, have depressive thoughts and have a lack of motivation. The Welsh Government aim to work with members of staff in schools to ensure that the children’s health and well-being are being met. Schools are also focusing on the promotion of young people’s awareness, increasing knowledge of how healthy life choices can benefit each individual. This can be seen by the placement of grants such as the Pupil Deprivation Grant</w:t>
      </w:r>
      <w:r w:rsidR="00EF6784">
        <w:rPr>
          <w:rFonts w:cstheme="minorHAnsi"/>
          <w:color w:val="000000"/>
          <w:sz w:val="24"/>
          <w:szCs w:val="20"/>
          <w:shd w:val="clear" w:color="auto" w:fill="FFFFFF"/>
        </w:rPr>
        <w:t xml:space="preserve"> (PDG)</w:t>
      </w:r>
      <w:r>
        <w:rPr>
          <w:rFonts w:cstheme="minorHAnsi"/>
          <w:color w:val="000000"/>
          <w:sz w:val="24"/>
          <w:szCs w:val="20"/>
          <w:shd w:val="clear" w:color="auto" w:fill="FFFFFF"/>
        </w:rPr>
        <w:t xml:space="preserve"> (2014).</w:t>
      </w:r>
      <w:r w:rsidR="00EF6784">
        <w:rPr>
          <w:rFonts w:cstheme="minorHAnsi"/>
          <w:color w:val="000000"/>
          <w:sz w:val="24"/>
          <w:szCs w:val="20"/>
          <w:shd w:val="clear" w:color="auto" w:fill="FFFFFF"/>
        </w:rPr>
        <w:t xml:space="preserve"> The PDG was launched in 2012, providing an initiative to supply school children free school meals (FSM), considering on the number of children that are eligible for FSM. </w:t>
      </w:r>
      <w:r w:rsidR="00811995">
        <w:rPr>
          <w:rFonts w:cstheme="minorHAnsi"/>
          <w:color w:val="000000"/>
          <w:sz w:val="24"/>
          <w:szCs w:val="20"/>
          <w:shd w:val="clear" w:color="auto" w:fill="FFFFFF"/>
        </w:rPr>
        <w:t xml:space="preserve">This has increased relationships with the children and parents with members of staff through engaging with pupils. The Welsh Government (2015) have seen a great improvement, the skill gap </w:t>
      </w:r>
      <w:r w:rsidR="00811995">
        <w:rPr>
          <w:rFonts w:cstheme="minorHAnsi"/>
          <w:color w:val="000000"/>
          <w:sz w:val="24"/>
          <w:szCs w:val="20"/>
          <w:shd w:val="clear" w:color="auto" w:fill="FFFFFF"/>
        </w:rPr>
        <w:lastRenderedPageBreak/>
        <w:t xml:space="preserve">between FSM children and non FSM children has decreased. Progress has mostly been made within key stage two and four, this shows the effects of supplying free meals can increase a child’s energy till the end of the school day. Increases in all major subjects; maths, science and English within primary and secondary schools. </w:t>
      </w:r>
    </w:p>
    <w:p w14:paraId="0BED5CF9" w14:textId="77777777" w:rsidR="005E2141" w:rsidRDefault="005E2141" w:rsidP="008B0D72">
      <w:pPr>
        <w:rPr>
          <w:rFonts w:cstheme="minorHAnsi"/>
          <w:color w:val="000000"/>
          <w:sz w:val="24"/>
          <w:szCs w:val="20"/>
          <w:shd w:val="clear" w:color="auto" w:fill="FFFFFF"/>
        </w:rPr>
      </w:pPr>
    </w:p>
    <w:p w14:paraId="44304A5B" w14:textId="295A654F" w:rsidR="008B0D72" w:rsidRPr="00811995" w:rsidRDefault="0014459C" w:rsidP="008B0D72">
      <w:pPr>
        <w:rPr>
          <w:sz w:val="24"/>
        </w:rPr>
      </w:pPr>
      <w:r w:rsidRPr="00034710">
        <w:rPr>
          <w:rFonts w:cstheme="minorHAnsi"/>
          <w:color w:val="000000"/>
          <w:sz w:val="24"/>
          <w:szCs w:val="20"/>
          <w:shd w:val="clear" w:color="auto" w:fill="FFFFFF"/>
        </w:rPr>
        <w:t>Welsh Local Government Association</w:t>
      </w:r>
      <w:r>
        <w:rPr>
          <w:rFonts w:cstheme="minorHAnsi"/>
          <w:color w:val="000000"/>
          <w:sz w:val="24"/>
          <w:szCs w:val="20"/>
          <w:shd w:val="clear" w:color="auto" w:fill="FFFFFF"/>
        </w:rPr>
        <w:t xml:space="preserve"> (2017) believes that in view of poverty still being a major issue in connection with a child’s health along with families Food and Fun (2015) was initiated. This is carried out within the school summer holidays, children receive free breakfasts and lunch amongst free play schemes. Children that are known to be disadvantaged often miss meals when school holidays occur. Food and Fun works with health professionals, schools, local authorities and community sports staff to ensure children are receiving a continuous healthy lifestyle outside of school hours.</w:t>
      </w:r>
      <w:r w:rsidR="007310E4">
        <w:rPr>
          <w:rFonts w:cstheme="minorHAnsi"/>
          <w:color w:val="000000"/>
          <w:sz w:val="24"/>
          <w:szCs w:val="20"/>
          <w:shd w:val="clear" w:color="auto" w:fill="FFFFFF"/>
        </w:rPr>
        <w:t xml:space="preserve"> The Welsh Assembly (2016) believe that children’s behaviour have improved through a positive increase in health via Food and Fun. </w:t>
      </w:r>
      <w:r w:rsidR="005E2141">
        <w:rPr>
          <w:rFonts w:cstheme="minorHAnsi"/>
          <w:color w:val="000000"/>
          <w:sz w:val="24"/>
          <w:szCs w:val="20"/>
          <w:shd w:val="clear" w:color="auto" w:fill="FFFFFF"/>
        </w:rPr>
        <w:t>E</w:t>
      </w:r>
      <w:r w:rsidR="007310E4">
        <w:rPr>
          <w:rFonts w:cstheme="minorHAnsi"/>
          <w:color w:val="000000"/>
          <w:sz w:val="24"/>
          <w:szCs w:val="20"/>
          <w:shd w:val="clear" w:color="auto" w:fill="FFFFFF"/>
        </w:rPr>
        <w:t xml:space="preserve">nabling children from a deprived background the understanding of a healthy diet has benefited children’s health status. </w:t>
      </w:r>
      <w:r>
        <w:rPr>
          <w:rFonts w:cstheme="minorHAnsi"/>
          <w:color w:val="000000"/>
          <w:sz w:val="24"/>
          <w:szCs w:val="20"/>
          <w:shd w:val="clear" w:color="auto" w:fill="FFFFFF"/>
        </w:rPr>
        <w:t xml:space="preserve">The </w:t>
      </w:r>
      <w:r w:rsidRPr="007C0BFA">
        <w:rPr>
          <w:rFonts w:cstheme="minorHAnsi"/>
          <w:color w:val="000000"/>
          <w:sz w:val="24"/>
          <w:szCs w:val="20"/>
          <w:shd w:val="clear" w:color="auto" w:fill="FFFFFF"/>
        </w:rPr>
        <w:t>Welsh Assembly</w:t>
      </w:r>
      <w:r>
        <w:rPr>
          <w:rFonts w:cstheme="minorHAnsi"/>
          <w:color w:val="000000"/>
          <w:sz w:val="24"/>
          <w:szCs w:val="20"/>
          <w:shd w:val="clear" w:color="auto" w:fill="FFFFFF"/>
        </w:rPr>
        <w:t xml:space="preserve"> (2017)(1) explains that the United Nations Convention on the Rights of the Child (UNCRC) gives children and young people freedom and support, (</w:t>
      </w:r>
      <w:r w:rsidRPr="00A645F4">
        <w:rPr>
          <w:rFonts w:cstheme="minorHAnsi"/>
          <w:color w:val="000000"/>
          <w:sz w:val="24"/>
          <w:szCs w:val="20"/>
          <w:shd w:val="clear" w:color="auto" w:fill="FFFFFF"/>
        </w:rPr>
        <w:t>UNICEF UK</w:t>
      </w:r>
      <w:r>
        <w:rPr>
          <w:rFonts w:cstheme="minorHAnsi"/>
          <w:color w:val="000000"/>
          <w:sz w:val="24"/>
          <w:szCs w:val="20"/>
          <w:shd w:val="clear" w:color="auto" w:fill="FFFFFF"/>
        </w:rPr>
        <w:t xml:space="preserve">, 1990). The rights include many articles that connect with children that are in poverty; a child has a right to life (article 6). No child shall be subject to arbitrary (article 16) and the best interests of the child will be the parents basic concern (article 18). </w:t>
      </w:r>
      <w:r w:rsidR="008B0D72">
        <w:rPr>
          <w:rFonts w:cstheme="minorHAnsi"/>
          <w:color w:val="000000"/>
          <w:sz w:val="24"/>
          <w:szCs w:val="20"/>
          <w:shd w:val="clear" w:color="auto" w:fill="FFFFFF"/>
        </w:rPr>
        <w:t xml:space="preserve"> Food and Fun clubs have improved deprived families physical and mental health, also relieving stress. This has also had a positive impact on families financial status slightly and increasing personal knowledge. Assisting 53% of families through extending food supplies at home through children attending holiday clubs and eating healthy meals at the venues, this also helps families financially by lowering the amount spent on food, (</w:t>
      </w:r>
      <w:r w:rsidR="008B0D72" w:rsidRPr="008119F9">
        <w:rPr>
          <w:rFonts w:cstheme="minorHAnsi"/>
          <w:color w:val="000000"/>
          <w:sz w:val="24"/>
          <w:szCs w:val="20"/>
          <w:shd w:val="clear" w:color="auto" w:fill="FFFFFF"/>
        </w:rPr>
        <w:t>Couture,</w:t>
      </w:r>
      <w:r w:rsidR="008B0D72">
        <w:rPr>
          <w:rFonts w:cstheme="minorHAnsi"/>
          <w:color w:val="000000"/>
          <w:sz w:val="24"/>
          <w:szCs w:val="20"/>
          <w:shd w:val="clear" w:color="auto" w:fill="FFFFFF"/>
        </w:rPr>
        <w:t xml:space="preserve"> </w:t>
      </w:r>
      <w:r w:rsidR="008B0D72" w:rsidRPr="008119F9">
        <w:rPr>
          <w:rFonts w:cstheme="minorHAnsi"/>
          <w:color w:val="000000"/>
          <w:sz w:val="24"/>
          <w:szCs w:val="20"/>
          <w:shd w:val="clear" w:color="auto" w:fill="FFFFFF"/>
        </w:rPr>
        <w:t>20</w:t>
      </w:r>
      <w:r w:rsidR="008B0D72">
        <w:rPr>
          <w:rFonts w:cstheme="minorHAnsi"/>
          <w:color w:val="000000"/>
          <w:sz w:val="24"/>
          <w:szCs w:val="20"/>
          <w:shd w:val="clear" w:color="auto" w:fill="FFFFFF"/>
        </w:rPr>
        <w:t>07</w:t>
      </w:r>
      <w:r w:rsidR="008B0D72" w:rsidRPr="008119F9">
        <w:rPr>
          <w:rFonts w:cstheme="minorHAnsi"/>
          <w:color w:val="000000"/>
          <w:sz w:val="24"/>
          <w:szCs w:val="20"/>
          <w:shd w:val="clear" w:color="auto" w:fill="FFFFFF"/>
        </w:rPr>
        <w:t>).</w:t>
      </w:r>
    </w:p>
    <w:p w14:paraId="1D130993" w14:textId="6D43E9AE" w:rsidR="0068236C" w:rsidRDefault="00647FE1" w:rsidP="003C2EA3">
      <w:pPr>
        <w:rPr>
          <w:rFonts w:cstheme="minorHAnsi"/>
          <w:color w:val="000000"/>
          <w:sz w:val="24"/>
          <w:szCs w:val="20"/>
          <w:shd w:val="clear" w:color="auto" w:fill="FFFFFF"/>
        </w:rPr>
      </w:pPr>
      <w:r>
        <w:rPr>
          <w:rFonts w:cstheme="minorHAnsi"/>
          <w:color w:val="000000"/>
          <w:sz w:val="24"/>
          <w:szCs w:val="20"/>
          <w:shd w:val="clear" w:color="auto" w:fill="FFFFFF"/>
        </w:rPr>
        <w:t xml:space="preserve">Poverty in the current climate can affect the next generation of children the </w:t>
      </w:r>
      <w:r w:rsidRPr="00E76B26">
        <w:rPr>
          <w:rFonts w:cstheme="minorHAnsi"/>
          <w:color w:val="000000"/>
          <w:sz w:val="24"/>
          <w:szCs w:val="20"/>
          <w:shd w:val="clear" w:color="auto" w:fill="FFFFFF"/>
        </w:rPr>
        <w:t>Welsh Government</w:t>
      </w:r>
      <w:r>
        <w:rPr>
          <w:rFonts w:cstheme="minorHAnsi"/>
          <w:color w:val="000000"/>
          <w:sz w:val="24"/>
          <w:szCs w:val="20"/>
          <w:shd w:val="clear" w:color="auto" w:fill="FFFFFF"/>
        </w:rPr>
        <w:t xml:space="preserve"> (2016)(3) </w:t>
      </w:r>
      <w:r w:rsidR="009E5033">
        <w:rPr>
          <w:rFonts w:cstheme="minorHAnsi"/>
          <w:color w:val="000000"/>
          <w:sz w:val="24"/>
          <w:szCs w:val="20"/>
          <w:shd w:val="clear" w:color="auto" w:fill="FFFFFF"/>
        </w:rPr>
        <w:t xml:space="preserve">observe benefits within the community can have positive effects to a child’s health. In order for young people to have a constant healthy life physical activities are very beneficial. The government in Wales believe that children especially those that are considered to be poor to have free access to sport activities within the local community. This implementation is carried out within the Well-being of Future Generations Act </w:t>
      </w:r>
      <w:r w:rsidR="0027735F">
        <w:rPr>
          <w:rFonts w:cstheme="minorHAnsi"/>
          <w:color w:val="000000"/>
          <w:sz w:val="24"/>
          <w:szCs w:val="20"/>
          <w:shd w:val="clear" w:color="auto" w:fill="FFFFFF"/>
        </w:rPr>
        <w:t xml:space="preserve">(WFGA) </w:t>
      </w:r>
      <w:r w:rsidR="009E5033">
        <w:rPr>
          <w:rFonts w:cstheme="minorHAnsi"/>
          <w:color w:val="000000"/>
          <w:sz w:val="24"/>
          <w:szCs w:val="20"/>
          <w:shd w:val="clear" w:color="auto" w:fill="FFFFFF"/>
        </w:rPr>
        <w:t>(2015)(3), ensuring that all children can exercise and participate in sports that are of interest within a close distance to a child’s home. Sport facilities such as leisure centres, football arenas and outdoor activity centres.</w:t>
      </w:r>
      <w:r w:rsidR="0027735F">
        <w:rPr>
          <w:rFonts w:cstheme="minorHAnsi"/>
          <w:color w:val="000000"/>
          <w:sz w:val="24"/>
          <w:szCs w:val="20"/>
          <w:shd w:val="clear" w:color="auto" w:fill="FFFFFF"/>
        </w:rPr>
        <w:t xml:space="preserve"> In order to support children in today’s society the WFGA implements five core aims; thinking to the future, involvement in the lives of children, collaborating with several work forces, prevent problems from expanding. It also includes how certain actions can have an impact to the community</w:t>
      </w:r>
      <w:r w:rsidR="00530A4B">
        <w:rPr>
          <w:rFonts w:cstheme="minorHAnsi"/>
          <w:color w:val="000000"/>
          <w:sz w:val="24"/>
          <w:szCs w:val="20"/>
          <w:shd w:val="clear" w:color="auto" w:fill="FFFFFF"/>
        </w:rPr>
        <w:t xml:space="preserve">, these promote children’s skills within school, knowledge of the environment, also acknowledging good health and well-being. The main positive impact seen within a child’s life in Wales is the improvement of easy access to housing, the Welsh Government (2016) view the FGA has enabled council housing for deprived families to have support alongside through gwalia houses. </w:t>
      </w:r>
      <w:r w:rsidR="009E5033">
        <w:rPr>
          <w:rFonts w:cstheme="minorHAnsi"/>
          <w:color w:val="000000"/>
          <w:sz w:val="24"/>
          <w:szCs w:val="20"/>
          <w:shd w:val="clear" w:color="auto" w:fill="FFFFFF"/>
        </w:rPr>
        <w:t xml:space="preserve">The </w:t>
      </w:r>
      <w:r w:rsidR="0068236C" w:rsidRPr="0028353D">
        <w:rPr>
          <w:rFonts w:cstheme="minorHAnsi"/>
          <w:color w:val="000000"/>
          <w:sz w:val="24"/>
          <w:szCs w:val="20"/>
          <w:shd w:val="clear" w:color="auto" w:fill="FFFFFF"/>
        </w:rPr>
        <w:t>Welsh Government</w:t>
      </w:r>
      <w:r w:rsidR="0068236C">
        <w:rPr>
          <w:rFonts w:cstheme="minorHAnsi"/>
          <w:color w:val="000000"/>
          <w:sz w:val="24"/>
          <w:szCs w:val="20"/>
          <w:shd w:val="clear" w:color="auto" w:fill="FFFFFF"/>
        </w:rPr>
        <w:t xml:space="preserve"> (2015)(1)</w:t>
      </w:r>
      <w:r w:rsidR="009E5033">
        <w:rPr>
          <w:rFonts w:cstheme="minorHAnsi"/>
          <w:color w:val="000000"/>
          <w:sz w:val="24"/>
          <w:szCs w:val="20"/>
          <w:shd w:val="clear" w:color="auto" w:fill="FFFFFF"/>
        </w:rPr>
        <w:t xml:space="preserve"> believe that the life expectancy is lower for </w:t>
      </w:r>
      <w:r w:rsidR="009E5033">
        <w:rPr>
          <w:rFonts w:cstheme="minorHAnsi"/>
          <w:color w:val="000000"/>
          <w:sz w:val="24"/>
          <w:szCs w:val="20"/>
          <w:shd w:val="clear" w:color="auto" w:fill="FFFFFF"/>
        </w:rPr>
        <w:lastRenderedPageBreak/>
        <w:t xml:space="preserve">children in poverty by 2.5% compared to the average child. The government intend to decrease the gap by 2020, currently the results have not changed. </w:t>
      </w:r>
    </w:p>
    <w:p w14:paraId="3C6AE3C5" w14:textId="77777777" w:rsidR="005B4CB5" w:rsidRDefault="00342ECD" w:rsidP="005B4CB5">
      <w:pPr>
        <w:rPr>
          <w:rFonts w:cstheme="minorHAnsi"/>
          <w:color w:val="000000"/>
          <w:sz w:val="24"/>
          <w:szCs w:val="20"/>
          <w:shd w:val="clear" w:color="auto" w:fill="FFFFFF"/>
        </w:rPr>
      </w:pPr>
      <w:r w:rsidRPr="000B40E7">
        <w:rPr>
          <w:rFonts w:cstheme="minorHAnsi"/>
          <w:color w:val="000000"/>
          <w:sz w:val="24"/>
          <w:szCs w:val="20"/>
          <w:shd w:val="clear" w:color="auto" w:fill="FFFFFF"/>
        </w:rPr>
        <w:t>Children in Wales</w:t>
      </w:r>
      <w:r>
        <w:rPr>
          <w:rFonts w:cstheme="minorHAnsi"/>
          <w:color w:val="000000"/>
          <w:sz w:val="24"/>
          <w:szCs w:val="20"/>
          <w:shd w:val="clear" w:color="auto" w:fill="FFFFFF"/>
        </w:rPr>
        <w:t xml:space="preserve"> (2014) believe that deprived </w:t>
      </w:r>
      <w:r w:rsidR="007542AA">
        <w:rPr>
          <w:rFonts w:cstheme="minorHAnsi"/>
          <w:color w:val="000000"/>
          <w:sz w:val="24"/>
          <w:szCs w:val="20"/>
          <w:shd w:val="clear" w:color="auto" w:fill="FFFFFF"/>
        </w:rPr>
        <w:t xml:space="preserve">families are able to receive grants in cases of emergency, this is closely monitored by the Discretionary Assistance Fund. This can be accepted at a quicker speed if a member of the family is in an immediate risk to the health and well-being of any children. Due to parents </w:t>
      </w:r>
      <w:r w:rsidR="00E43F5E">
        <w:rPr>
          <w:rFonts w:cstheme="minorHAnsi"/>
          <w:color w:val="000000"/>
          <w:sz w:val="24"/>
          <w:szCs w:val="20"/>
          <w:shd w:val="clear" w:color="auto" w:fill="FFFFFF"/>
        </w:rPr>
        <w:t>having long-term health conditions or disabilities children can be within the poverty category in regards to unemployed parents. Low or a no input of income within a household can alter a child or young person’s mental state. Families that live in deprived houses often have young people looking for employment or caring for young siblings, (</w:t>
      </w:r>
      <w:r w:rsidR="00E8289B" w:rsidRPr="0028353D">
        <w:rPr>
          <w:rFonts w:cstheme="minorHAnsi"/>
          <w:color w:val="000000"/>
          <w:sz w:val="24"/>
          <w:szCs w:val="20"/>
          <w:shd w:val="clear" w:color="auto" w:fill="FFFFFF"/>
        </w:rPr>
        <w:t>Welsh Government</w:t>
      </w:r>
      <w:r w:rsidR="00E43F5E">
        <w:rPr>
          <w:rFonts w:cstheme="minorHAnsi"/>
          <w:color w:val="000000"/>
          <w:sz w:val="24"/>
          <w:szCs w:val="20"/>
          <w:shd w:val="clear" w:color="auto" w:fill="FFFFFF"/>
        </w:rPr>
        <w:t xml:space="preserve">, </w:t>
      </w:r>
      <w:r w:rsidR="00E8289B">
        <w:rPr>
          <w:rFonts w:cstheme="minorHAnsi"/>
          <w:color w:val="000000"/>
          <w:sz w:val="24"/>
          <w:szCs w:val="20"/>
          <w:shd w:val="clear" w:color="auto" w:fill="FFFFFF"/>
        </w:rPr>
        <w:t>2015)(4)</w:t>
      </w:r>
      <w:r w:rsidR="00E43F5E">
        <w:rPr>
          <w:rFonts w:cstheme="minorHAnsi"/>
          <w:color w:val="000000"/>
          <w:sz w:val="24"/>
          <w:szCs w:val="20"/>
          <w:shd w:val="clear" w:color="auto" w:fill="FFFFFF"/>
        </w:rPr>
        <w:t xml:space="preserve">. This can change the children’s emotional balance; increasing confidence and independence, elder siblings are often stressed which can have depressive states. The majority of parents are seen to be on benefits, 185,000 children live in </w:t>
      </w:r>
      <w:r w:rsidR="00991960">
        <w:rPr>
          <w:rFonts w:cstheme="minorHAnsi"/>
          <w:color w:val="000000"/>
          <w:sz w:val="24"/>
          <w:szCs w:val="20"/>
          <w:shd w:val="clear" w:color="auto" w:fill="FFFFFF"/>
        </w:rPr>
        <w:t xml:space="preserve">a deprived house that take money from the benefits system. </w:t>
      </w:r>
    </w:p>
    <w:p w14:paraId="6BB0D282" w14:textId="77777777" w:rsidR="00E8289B" w:rsidRDefault="001F05C1" w:rsidP="003C2EA3">
      <w:pPr>
        <w:rPr>
          <w:rFonts w:cstheme="minorHAnsi"/>
          <w:color w:val="000000"/>
          <w:sz w:val="24"/>
          <w:szCs w:val="20"/>
          <w:shd w:val="clear" w:color="auto" w:fill="FFFFFF"/>
        </w:rPr>
      </w:pPr>
      <w:r w:rsidRPr="00CD080B">
        <w:rPr>
          <w:rFonts w:cstheme="minorHAnsi"/>
          <w:color w:val="000000"/>
          <w:sz w:val="24"/>
          <w:szCs w:val="20"/>
          <w:shd w:val="clear" w:color="auto" w:fill="FFFFFF"/>
        </w:rPr>
        <w:t>Children in Wales</w:t>
      </w:r>
      <w:r>
        <w:rPr>
          <w:rFonts w:cstheme="minorHAnsi"/>
          <w:color w:val="000000"/>
          <w:sz w:val="24"/>
          <w:szCs w:val="20"/>
          <w:shd w:val="clear" w:color="auto" w:fill="FFFFFF"/>
        </w:rPr>
        <w:t xml:space="preserve"> (2017) view</w:t>
      </w:r>
      <w:r w:rsidR="00B13A4D">
        <w:rPr>
          <w:rFonts w:cstheme="minorHAnsi"/>
          <w:color w:val="000000"/>
          <w:sz w:val="24"/>
          <w:szCs w:val="20"/>
          <w:shd w:val="clear" w:color="auto" w:fill="FFFFFF"/>
        </w:rPr>
        <w:t xml:space="preserve">s that poverty has become a major concern within society, more importantly it has had negative changes to children and young people’s health. Impartially it has affected a child’s mental state, children that are disabled, Children in Wales report Wales have the highest number of disabled children in poverty with the UK. </w:t>
      </w:r>
      <w:r w:rsidR="005B4CB5" w:rsidRPr="00C90689">
        <w:rPr>
          <w:sz w:val="24"/>
        </w:rPr>
        <w:t xml:space="preserve">The </w:t>
      </w:r>
      <w:r w:rsidR="005B4CB5" w:rsidRPr="008243C2">
        <w:rPr>
          <w:rFonts w:cstheme="minorHAnsi"/>
          <w:color w:val="000000"/>
          <w:sz w:val="24"/>
          <w:szCs w:val="20"/>
          <w:shd w:val="clear" w:color="auto" w:fill="FFFFFF"/>
        </w:rPr>
        <w:t>Joseph Rowntree Foundation</w:t>
      </w:r>
      <w:r w:rsidR="005B4CB5">
        <w:rPr>
          <w:rFonts w:cstheme="minorHAnsi"/>
          <w:color w:val="000000"/>
          <w:sz w:val="24"/>
          <w:szCs w:val="20"/>
          <w:shd w:val="clear" w:color="auto" w:fill="FFFFFF"/>
        </w:rPr>
        <w:t xml:space="preserve"> (2007) claims that a child’s health can be affected through an unbalanced diet, schools in Wales provide children with healthy school meals. When in the home environment children that are from deprived households are seen to have an unhealthy diet, therefore not having a balanced diet. This can then affect a child’s overall health which can also destabilise concentration levels when returning to school. </w:t>
      </w:r>
      <w:r w:rsidR="005B4CB5" w:rsidRPr="00AE7F18">
        <w:rPr>
          <w:sz w:val="24"/>
        </w:rPr>
        <w:t>McMahon and Marsh (1999)</w:t>
      </w:r>
      <w:r w:rsidR="005B4CB5">
        <w:rPr>
          <w:sz w:val="24"/>
        </w:rPr>
        <w:t xml:space="preserve"> observes that since 2000 free school meals were implemented that improve health ratings with school children, including the correct nutrients. This become more controlled after the movement was made, giving better quality foods and limiting any potential health risks. </w:t>
      </w:r>
    </w:p>
    <w:p w14:paraId="7988AC2D" w14:textId="06BA1548" w:rsidR="00137BDF" w:rsidRDefault="00B13A4D" w:rsidP="003C2EA3">
      <w:pPr>
        <w:rPr>
          <w:rFonts w:cstheme="minorHAnsi"/>
          <w:color w:val="000000"/>
          <w:sz w:val="24"/>
          <w:szCs w:val="20"/>
          <w:shd w:val="clear" w:color="auto" w:fill="FFFFFF"/>
        </w:rPr>
      </w:pPr>
      <w:r>
        <w:rPr>
          <w:rFonts w:cstheme="minorHAnsi"/>
          <w:color w:val="000000"/>
          <w:sz w:val="24"/>
          <w:szCs w:val="20"/>
          <w:shd w:val="clear" w:color="auto" w:fill="FFFFFF"/>
        </w:rPr>
        <w:t xml:space="preserve">Poverty can affect children and families mental health via having an unbalanced relationships with each other, this can also be seen within the children’s community or with friends and peers in school. </w:t>
      </w:r>
      <w:r w:rsidR="009B2507" w:rsidRPr="004402A8">
        <w:rPr>
          <w:rFonts w:cstheme="minorHAnsi"/>
          <w:color w:val="000000"/>
          <w:sz w:val="24"/>
          <w:szCs w:val="20"/>
          <w:shd w:val="clear" w:color="auto" w:fill="FFFFFF"/>
        </w:rPr>
        <w:t>Dowler</w:t>
      </w:r>
      <w:r w:rsidR="009B2507">
        <w:rPr>
          <w:rFonts w:cstheme="minorHAnsi"/>
          <w:color w:val="000000"/>
          <w:sz w:val="24"/>
          <w:szCs w:val="20"/>
          <w:shd w:val="clear" w:color="auto" w:fill="FFFFFF"/>
        </w:rPr>
        <w:t xml:space="preserve">, et al (2001) believe that if a child that is in poverty is supported in school or the community can promote positive resilience, this will increase future relationships. Through having increased social interactions children are benefiting mentally, increasing learning skills through a change in confidence. Programmes that can be taken can see the label of being a deprived child can be altered via parenting programmes, opportunities for community participation and nurture groups for the family. </w:t>
      </w:r>
      <w:r w:rsidR="00087AC3">
        <w:rPr>
          <w:rFonts w:cstheme="minorHAnsi"/>
          <w:color w:val="000000"/>
          <w:sz w:val="24"/>
          <w:szCs w:val="20"/>
          <w:shd w:val="clear" w:color="auto" w:fill="FFFFFF"/>
        </w:rPr>
        <w:t xml:space="preserve">Children within secondary schools especially has seen a positive change in children from deprived areas behaviour, attitudes and have seen an increase in a wide range of aspirations for future careers. Gregg and Goodman (2010) have also viewed the positive change to young people’s behaviour, children from poorer backgrounds can often have low attendance, therefore losing out on a constant education and promoting close friendships. When children do not have these factors within a daily life behaviour </w:t>
      </w:r>
      <w:r w:rsidR="006261B7">
        <w:rPr>
          <w:rFonts w:cstheme="minorHAnsi"/>
          <w:color w:val="000000"/>
          <w:sz w:val="24"/>
          <w:szCs w:val="20"/>
          <w:shd w:val="clear" w:color="auto" w:fill="FFFFFF"/>
        </w:rPr>
        <w:t xml:space="preserve">can be seen to become uncontrollable by parents or close family. </w:t>
      </w:r>
    </w:p>
    <w:p w14:paraId="0794A1FC" w14:textId="47FE4ECE" w:rsidR="00530A4B" w:rsidRDefault="006261B7">
      <w:r>
        <w:rPr>
          <w:rFonts w:cstheme="minorHAnsi"/>
          <w:color w:val="000000"/>
          <w:sz w:val="24"/>
          <w:szCs w:val="20"/>
          <w:shd w:val="clear" w:color="auto" w:fill="FFFFFF"/>
        </w:rPr>
        <w:lastRenderedPageBreak/>
        <w:t xml:space="preserve">The </w:t>
      </w:r>
      <w:r w:rsidR="00DC2656" w:rsidRPr="007842FB">
        <w:rPr>
          <w:rFonts w:cstheme="minorHAnsi"/>
          <w:color w:val="000000"/>
          <w:sz w:val="24"/>
          <w:szCs w:val="20"/>
          <w:shd w:val="clear" w:color="auto" w:fill="FFFFFF"/>
        </w:rPr>
        <w:t>National Institutes of Health</w:t>
      </w:r>
      <w:r w:rsidR="00DC2656">
        <w:rPr>
          <w:rFonts w:cstheme="minorHAnsi"/>
          <w:color w:val="000000"/>
          <w:sz w:val="24"/>
          <w:szCs w:val="20"/>
          <w:shd w:val="clear" w:color="auto" w:fill="FFFFFF"/>
        </w:rPr>
        <w:t xml:space="preserve"> (2003) </w:t>
      </w:r>
      <w:r>
        <w:rPr>
          <w:rFonts w:cstheme="minorHAnsi"/>
          <w:color w:val="000000"/>
          <w:sz w:val="24"/>
          <w:szCs w:val="20"/>
          <w:shd w:val="clear" w:color="auto" w:fill="FFFFFF"/>
        </w:rPr>
        <w:t>view poverty to have an encouragement on drug and alcohol misuse, this can be seen by young people watching parents that have been in this negative environment or peer pressure through social groups. These recreational drugs are widely seen to be easily accessible within deprived areas, this is closely connected to high crime rates with the young adults. This therefore can have physical and mental effects on the young individuals, being stressed under the peer pressure off others, liver and lung</w:t>
      </w:r>
      <w:r w:rsidRPr="006261B7">
        <w:t xml:space="preserve"> </w:t>
      </w:r>
      <w:r w:rsidRPr="006261B7">
        <w:rPr>
          <w:rFonts w:cstheme="minorHAnsi"/>
          <w:color w:val="000000"/>
          <w:sz w:val="24"/>
          <w:szCs w:val="20"/>
          <w:shd w:val="clear" w:color="auto" w:fill="FFFFFF"/>
        </w:rPr>
        <w:t>deterioration</w:t>
      </w:r>
      <w:r>
        <w:rPr>
          <w:rFonts w:cstheme="minorHAnsi"/>
          <w:color w:val="000000"/>
          <w:sz w:val="24"/>
          <w:szCs w:val="20"/>
          <w:shd w:val="clear" w:color="auto" w:fill="FFFFFF"/>
        </w:rPr>
        <w:t xml:space="preserve">. Young children that live in the </w:t>
      </w:r>
      <w:r w:rsidR="00957D5D">
        <w:rPr>
          <w:rFonts w:cstheme="minorHAnsi"/>
          <w:color w:val="000000"/>
          <w:sz w:val="24"/>
          <w:szCs w:val="20"/>
          <w:shd w:val="clear" w:color="auto" w:fill="FFFFFF"/>
        </w:rPr>
        <w:t xml:space="preserve">same home as an older sibling that bring illicit drugs can potentially have mental health issues, this could be delayed later in the child’s life which can include behaviour issues. The </w:t>
      </w:r>
      <w:r w:rsidR="00C55525" w:rsidRPr="00E76B26">
        <w:rPr>
          <w:rFonts w:cstheme="minorHAnsi"/>
          <w:color w:val="000000"/>
          <w:sz w:val="24"/>
          <w:szCs w:val="20"/>
          <w:shd w:val="clear" w:color="auto" w:fill="FFFFFF"/>
        </w:rPr>
        <w:t>Welsh Government</w:t>
      </w:r>
      <w:r w:rsidR="00C55525">
        <w:rPr>
          <w:rFonts w:cstheme="minorHAnsi"/>
          <w:color w:val="000000"/>
          <w:sz w:val="24"/>
          <w:szCs w:val="20"/>
          <w:shd w:val="clear" w:color="auto" w:fill="FFFFFF"/>
        </w:rPr>
        <w:t xml:space="preserve"> (2015)(5)</w:t>
      </w:r>
      <w:r w:rsidR="00957D5D">
        <w:rPr>
          <w:rFonts w:cstheme="minorHAnsi"/>
          <w:color w:val="000000"/>
          <w:sz w:val="24"/>
          <w:szCs w:val="20"/>
          <w:shd w:val="clear" w:color="auto" w:fill="FFFFFF"/>
        </w:rPr>
        <w:t xml:space="preserve"> are working to support poor attendance within schools in Wales, poor health can seen within children from poor areas. Families in the low-income category need extra support in connection to job employment, finance stability and debt, with this support a rise in children’s health and education development</w:t>
      </w:r>
      <w:r w:rsidR="00957D5D">
        <w:rPr>
          <w:sz w:val="24"/>
        </w:rPr>
        <w:t>, (</w:t>
      </w:r>
      <w:r w:rsidR="00957D5D" w:rsidRPr="00C71CAF">
        <w:rPr>
          <w:sz w:val="24"/>
        </w:rPr>
        <w:t>Welsh Assembly</w:t>
      </w:r>
      <w:r w:rsidR="00957D5D">
        <w:rPr>
          <w:sz w:val="24"/>
        </w:rPr>
        <w:t xml:space="preserve">, </w:t>
      </w:r>
      <w:r w:rsidR="00957D5D" w:rsidRPr="00C71CAF">
        <w:rPr>
          <w:sz w:val="24"/>
        </w:rPr>
        <w:t>2017)</w:t>
      </w:r>
      <w:r w:rsidR="00957D5D">
        <w:rPr>
          <w:sz w:val="24"/>
        </w:rPr>
        <w:t>(2)</w:t>
      </w:r>
      <w:r w:rsidR="00957D5D">
        <w:rPr>
          <w:rFonts w:cstheme="minorHAnsi"/>
          <w:color w:val="000000"/>
          <w:sz w:val="24"/>
          <w:szCs w:val="20"/>
          <w:shd w:val="clear" w:color="auto" w:fill="FFFFFF"/>
        </w:rPr>
        <w:t xml:space="preserve">. </w:t>
      </w:r>
      <w:r w:rsidR="00582465" w:rsidRPr="0087173E">
        <w:rPr>
          <w:rFonts w:cstheme="minorHAnsi"/>
          <w:color w:val="000000"/>
          <w:sz w:val="24"/>
          <w:szCs w:val="20"/>
          <w:shd w:val="clear" w:color="auto" w:fill="FFFFFF"/>
        </w:rPr>
        <w:t>Children's Society</w:t>
      </w:r>
      <w:r w:rsidR="00582465">
        <w:rPr>
          <w:rFonts w:cstheme="minorHAnsi"/>
          <w:color w:val="000000"/>
          <w:sz w:val="24"/>
          <w:szCs w:val="20"/>
          <w:shd w:val="clear" w:color="auto" w:fill="FFFFFF"/>
        </w:rPr>
        <w:t xml:space="preserve"> (2014) </w:t>
      </w:r>
      <w:r w:rsidR="005B4CB5">
        <w:rPr>
          <w:rFonts w:cstheme="minorHAnsi"/>
          <w:color w:val="000000"/>
          <w:sz w:val="24"/>
          <w:szCs w:val="20"/>
          <w:shd w:val="clear" w:color="auto" w:fill="FFFFFF"/>
        </w:rPr>
        <w:t xml:space="preserve">believe that changes need to be made straight away in the UK, within Wales families within poverty cannot afford everyday purchases. Assistance with bill payments; heating in the winter months, food and transport is much needed, 10% of children in Wales are living in damp housing conditions. This can affect the children’s clothing, therefore leading to bullying within schools, </w:t>
      </w:r>
      <w:r w:rsidR="001365A2">
        <w:rPr>
          <w:rFonts w:cstheme="minorHAnsi"/>
          <w:color w:val="000000"/>
          <w:sz w:val="24"/>
          <w:szCs w:val="20"/>
          <w:shd w:val="clear" w:color="auto" w:fill="FFFFFF"/>
        </w:rPr>
        <w:t>young people</w:t>
      </w:r>
      <w:r w:rsidR="005B4CB5">
        <w:rPr>
          <w:rFonts w:cstheme="minorHAnsi"/>
          <w:color w:val="000000"/>
          <w:sz w:val="24"/>
          <w:szCs w:val="20"/>
          <w:shd w:val="clear" w:color="auto" w:fill="FFFFFF"/>
        </w:rPr>
        <w:t xml:space="preserve"> that are desperate need for new clothes can receive items from clothes banks.</w:t>
      </w:r>
      <w:r w:rsidR="001365A2">
        <w:rPr>
          <w:rFonts w:cstheme="minorHAnsi"/>
          <w:color w:val="000000"/>
          <w:sz w:val="24"/>
          <w:szCs w:val="20"/>
          <w:shd w:val="clear" w:color="auto" w:fill="FFFFFF"/>
        </w:rPr>
        <w:t xml:space="preserve"> Focuses on decreasing death rates in connection to poverty is discussed  within the Future Generations Wales (2015), aiming to reduce more than 110 as seen in 2011-2012.</w:t>
      </w:r>
    </w:p>
    <w:p w14:paraId="02220BD5" w14:textId="2DE29C89" w:rsidR="00530A4B" w:rsidRDefault="00530A4B">
      <w:pPr>
        <w:rPr>
          <w:sz w:val="24"/>
        </w:rPr>
      </w:pPr>
      <w:r>
        <w:rPr>
          <w:sz w:val="24"/>
        </w:rPr>
        <w:t xml:space="preserve">Overall poverty is viewed to have caused extreme health risks towards children and young people throughout areas that occur within daily life. The Welsh Government have enacted many strategies to prevent young people to have </w:t>
      </w:r>
      <w:r w:rsidR="00B028DB">
        <w:rPr>
          <w:sz w:val="24"/>
        </w:rPr>
        <w:t>negative heath affects, in order for children to achieve a healthy lifestyle these resolutions are carried out. Solutions such as free school meals enables a child to have a well-balanced diet, alongside breakfast clubs. Through providing a continuous good balance within sustenance throughout the school day deprived children can increase skill levels as well as the other pupils. To increase the support that was given for families in poor areas flying start ensured to supply an early education to young children that are more unlikely to be able to purchase the needed equipment for an education. Many successes have been seen in Wales through the Welsh Government (2015) to prevent negative outcomes for children and young people that are considered to be living in poverty. Successes such as, free school meals and breakfast club have implemented an improvement in children’s concentration in school, therefore increasing skill levels throughout Wales.</w:t>
      </w:r>
    </w:p>
    <w:p w14:paraId="699BF089" w14:textId="58C5D0F9" w:rsidR="00805781" w:rsidRDefault="00805781">
      <w:pPr>
        <w:rPr>
          <w:sz w:val="24"/>
        </w:rPr>
      </w:pPr>
    </w:p>
    <w:p w14:paraId="37EEC3E3" w14:textId="77777777" w:rsidR="00805781" w:rsidRDefault="00805781">
      <w:pPr>
        <w:rPr>
          <w:sz w:val="24"/>
        </w:rPr>
      </w:pPr>
      <w:r>
        <w:rPr>
          <w:sz w:val="24"/>
        </w:rPr>
        <w:br w:type="page"/>
      </w:r>
    </w:p>
    <w:p w14:paraId="512F5850" w14:textId="77777777" w:rsidR="00805781" w:rsidRDefault="00805781" w:rsidP="00805781">
      <w:pPr>
        <w:jc w:val="center"/>
        <w:rPr>
          <w:b/>
          <w:sz w:val="28"/>
          <w:u w:val="single"/>
        </w:rPr>
      </w:pPr>
      <w:r>
        <w:rPr>
          <w:b/>
          <w:sz w:val="28"/>
          <w:u w:val="single"/>
        </w:rPr>
        <w:lastRenderedPageBreak/>
        <w:t>Reference list</w:t>
      </w:r>
    </w:p>
    <w:p w14:paraId="205BE6BB" w14:textId="77777777" w:rsidR="00805781" w:rsidRPr="005818E7" w:rsidRDefault="00805781" w:rsidP="00805781">
      <w:pPr>
        <w:rPr>
          <w:rFonts w:cstheme="minorHAnsi"/>
          <w:color w:val="000000"/>
          <w:sz w:val="32"/>
          <w:szCs w:val="20"/>
          <w:shd w:val="clear" w:color="auto" w:fill="FFFFFF"/>
        </w:rPr>
      </w:pPr>
      <w:bookmarkStart w:id="1" w:name="_Hlk534558596"/>
      <w:r w:rsidRPr="005818E7">
        <w:rPr>
          <w:rFonts w:cstheme="minorHAnsi"/>
          <w:color w:val="000000"/>
          <w:sz w:val="24"/>
          <w:szCs w:val="20"/>
          <w:shd w:val="clear" w:color="auto" w:fill="FFFFFF"/>
        </w:rPr>
        <w:t>Aynsley</w:t>
      </w:r>
      <w:bookmarkEnd w:id="1"/>
      <w:r w:rsidRPr="005818E7">
        <w:rPr>
          <w:rFonts w:cstheme="minorHAnsi"/>
          <w:color w:val="000000"/>
          <w:sz w:val="24"/>
          <w:szCs w:val="20"/>
          <w:shd w:val="clear" w:color="auto" w:fill="FFFFFF"/>
        </w:rPr>
        <w:t>, A., Bradley, R., Buchanan, L., Burrows, N. and Bush, M. (2017). </w:t>
      </w:r>
      <w:r w:rsidRPr="005818E7">
        <w:rPr>
          <w:rFonts w:cstheme="minorHAnsi"/>
          <w:i/>
          <w:iCs/>
          <w:color w:val="000000"/>
          <w:sz w:val="24"/>
          <w:szCs w:val="20"/>
          <w:shd w:val="clear" w:color="auto" w:fill="FFFFFF"/>
        </w:rPr>
        <w:t>Childhood adversity, substance misuse and young people’s mental health</w:t>
      </w:r>
      <w:r w:rsidRPr="005818E7">
        <w:rPr>
          <w:rFonts w:cstheme="minorHAnsi"/>
          <w:color w:val="000000"/>
          <w:sz w:val="24"/>
          <w:szCs w:val="20"/>
          <w:shd w:val="clear" w:color="auto" w:fill="FFFFFF"/>
        </w:rPr>
        <w:t>. London: Young Minds. Available at: https://youngminds.org.uk/media/1547/ym-addaction-briefing.pdf [Accessed 6 Jan. 2019].</w:t>
      </w:r>
    </w:p>
    <w:p w14:paraId="00AF5C78" w14:textId="77777777" w:rsidR="00805781" w:rsidRPr="000F5130" w:rsidRDefault="00805781" w:rsidP="00805781">
      <w:pPr>
        <w:rPr>
          <w:rFonts w:cstheme="minorHAnsi"/>
          <w:color w:val="000000"/>
          <w:sz w:val="48"/>
          <w:szCs w:val="20"/>
          <w:shd w:val="clear" w:color="auto" w:fill="FFFFFF"/>
        </w:rPr>
      </w:pPr>
      <w:bookmarkStart w:id="2" w:name="_Hlk534556325"/>
      <w:r w:rsidRPr="000F5130">
        <w:rPr>
          <w:rFonts w:cstheme="minorHAnsi"/>
          <w:color w:val="000000"/>
          <w:sz w:val="24"/>
          <w:szCs w:val="20"/>
          <w:shd w:val="clear" w:color="auto" w:fill="FFFFFF"/>
        </w:rPr>
        <w:t>Blakely, T., Hales, S. and Woodward, A. (2004). </w:t>
      </w:r>
      <w:r w:rsidRPr="000F5130">
        <w:rPr>
          <w:rFonts w:cstheme="minorHAnsi"/>
          <w:i/>
          <w:iCs/>
          <w:color w:val="000000"/>
          <w:sz w:val="24"/>
          <w:szCs w:val="20"/>
          <w:shd w:val="clear" w:color="auto" w:fill="FFFFFF"/>
        </w:rPr>
        <w:t>Poverty: Assessing the distribution of health risks by socioeconomic position at national and local levels</w:t>
      </w:r>
      <w:r w:rsidRPr="000F5130">
        <w:rPr>
          <w:rFonts w:cstheme="minorHAnsi"/>
          <w:color w:val="000000"/>
          <w:sz w:val="24"/>
          <w:szCs w:val="20"/>
          <w:shd w:val="clear" w:color="auto" w:fill="FFFFFF"/>
        </w:rPr>
        <w:t>.</w:t>
      </w:r>
      <w:r>
        <w:rPr>
          <w:rFonts w:cstheme="minorHAnsi"/>
          <w:color w:val="000000"/>
          <w:sz w:val="24"/>
          <w:szCs w:val="20"/>
          <w:shd w:val="clear" w:color="auto" w:fill="FFFFFF"/>
        </w:rPr>
        <w:t xml:space="preserve"> </w:t>
      </w:r>
      <w:r w:rsidRPr="000F5130">
        <w:rPr>
          <w:rFonts w:cstheme="minorHAnsi"/>
          <w:color w:val="000000"/>
          <w:sz w:val="24"/>
          <w:szCs w:val="20"/>
          <w:shd w:val="clear" w:color="auto" w:fill="FFFFFF"/>
        </w:rPr>
        <w:t>London: World Health Organisation. Available at: https://www.who.int/quantifying_ehimpacts/publications/en/ebd10.pdf [Accessed 6 Jan. 2019].</w:t>
      </w:r>
    </w:p>
    <w:p w14:paraId="627B1479" w14:textId="77777777" w:rsidR="00805781" w:rsidRPr="00E430DA" w:rsidRDefault="00805781" w:rsidP="00805781">
      <w:pPr>
        <w:rPr>
          <w:rFonts w:cstheme="minorHAnsi"/>
          <w:color w:val="000000"/>
          <w:sz w:val="36"/>
          <w:szCs w:val="20"/>
          <w:shd w:val="clear" w:color="auto" w:fill="FFFFFF"/>
        </w:rPr>
      </w:pPr>
      <w:r w:rsidRPr="00E430DA">
        <w:rPr>
          <w:sz w:val="24"/>
        </w:rPr>
        <w:t>Chen, W. H. and Corak, M. (2008) ‘</w:t>
      </w:r>
      <w:r w:rsidRPr="00605814">
        <w:rPr>
          <w:i/>
          <w:sz w:val="24"/>
        </w:rPr>
        <w:t>Child poverty and changes in child poverty’</w:t>
      </w:r>
      <w:r w:rsidRPr="00E430DA">
        <w:rPr>
          <w:sz w:val="24"/>
        </w:rPr>
        <w:t>. Demography, 45(3), pp. 537–53</w:t>
      </w:r>
    </w:p>
    <w:p w14:paraId="26CD5E98" w14:textId="77777777" w:rsidR="00805781" w:rsidRPr="000B40E7" w:rsidRDefault="00805781" w:rsidP="00805781">
      <w:pPr>
        <w:rPr>
          <w:rFonts w:cstheme="minorHAnsi"/>
          <w:color w:val="000000"/>
          <w:sz w:val="56"/>
          <w:szCs w:val="20"/>
          <w:shd w:val="clear" w:color="auto" w:fill="FFFFFF"/>
        </w:rPr>
      </w:pPr>
      <w:r w:rsidRPr="000B40E7">
        <w:rPr>
          <w:rFonts w:cstheme="minorHAnsi"/>
          <w:color w:val="000000"/>
          <w:sz w:val="24"/>
          <w:szCs w:val="20"/>
          <w:shd w:val="clear" w:color="auto" w:fill="FFFFFF"/>
        </w:rPr>
        <w:t xml:space="preserve">Children in Wales (2014) </w:t>
      </w:r>
      <w:r w:rsidRPr="00605814">
        <w:rPr>
          <w:rFonts w:cstheme="minorHAnsi"/>
          <w:i/>
          <w:color w:val="000000"/>
          <w:sz w:val="24"/>
          <w:szCs w:val="20"/>
          <w:shd w:val="clear" w:color="auto" w:fill="FFFFFF"/>
        </w:rPr>
        <w:t>Child and family poverty in Wales: A snapshot of key issues raised by families</w:t>
      </w:r>
      <w:r w:rsidRPr="000B40E7">
        <w:rPr>
          <w:rFonts w:cstheme="minorHAnsi"/>
          <w:color w:val="000000"/>
          <w:sz w:val="24"/>
          <w:szCs w:val="20"/>
          <w:shd w:val="clear" w:color="auto" w:fill="FFFFFF"/>
        </w:rPr>
        <w:t>. Cardiff: Children in Wales. Available at: https://www.childreninwales.org.uk/.../children-and-families-in-poverty-in-Wales.pdf [Accessed 6 Jan. 2019].</w:t>
      </w:r>
    </w:p>
    <w:p w14:paraId="2FB2BD18" w14:textId="77777777" w:rsidR="00805781" w:rsidRPr="00CD080B" w:rsidRDefault="00805781" w:rsidP="00805781">
      <w:pPr>
        <w:rPr>
          <w:rFonts w:cstheme="minorHAnsi"/>
          <w:color w:val="000000"/>
          <w:sz w:val="96"/>
          <w:szCs w:val="20"/>
          <w:shd w:val="clear" w:color="auto" w:fill="FFFFFF"/>
        </w:rPr>
      </w:pPr>
      <w:r w:rsidRPr="00CD080B">
        <w:rPr>
          <w:rFonts w:cstheme="minorHAnsi"/>
          <w:color w:val="000000"/>
          <w:sz w:val="24"/>
          <w:szCs w:val="20"/>
          <w:shd w:val="clear" w:color="auto" w:fill="FFFFFF"/>
        </w:rPr>
        <w:t>Children in Wales (2017)</w:t>
      </w:r>
      <w:r>
        <w:rPr>
          <w:rFonts w:cstheme="minorHAnsi"/>
          <w:color w:val="000000"/>
          <w:sz w:val="24"/>
          <w:szCs w:val="20"/>
          <w:shd w:val="clear" w:color="auto" w:fill="FFFFFF"/>
        </w:rPr>
        <w:t xml:space="preserve"> </w:t>
      </w:r>
      <w:r w:rsidRPr="00605814">
        <w:rPr>
          <w:rFonts w:cstheme="minorHAnsi"/>
          <w:i/>
          <w:color w:val="000000"/>
          <w:sz w:val="24"/>
          <w:szCs w:val="20"/>
          <w:shd w:val="clear" w:color="auto" w:fill="FFFFFF"/>
        </w:rPr>
        <w:t xml:space="preserve">Child and Family Poverty in Wales: Results from the Child and Family Survey 2018. Cardiff: </w:t>
      </w:r>
      <w:bookmarkStart w:id="3" w:name="_Hlk534564333"/>
      <w:r w:rsidRPr="00605814">
        <w:rPr>
          <w:rFonts w:cstheme="minorHAnsi"/>
          <w:i/>
          <w:color w:val="000000"/>
          <w:sz w:val="24"/>
          <w:szCs w:val="20"/>
          <w:shd w:val="clear" w:color="auto" w:fill="FFFFFF"/>
        </w:rPr>
        <w:t>Children in Wales</w:t>
      </w:r>
      <w:bookmarkEnd w:id="3"/>
      <w:r w:rsidRPr="00CD080B">
        <w:rPr>
          <w:rFonts w:cstheme="minorHAnsi"/>
          <w:color w:val="000000"/>
          <w:sz w:val="24"/>
          <w:szCs w:val="20"/>
          <w:shd w:val="clear" w:color="auto" w:fill="FFFFFF"/>
        </w:rPr>
        <w:t>. Available at: http://www.childreninwales.org.uk/wp-content/.../2018/08/Survey-Report-2018-Final.pdf [Accessed 6 Jan. 2019].</w:t>
      </w:r>
    </w:p>
    <w:p w14:paraId="770D0D52" w14:textId="77777777" w:rsidR="00805781" w:rsidRPr="008119F9" w:rsidRDefault="00805781" w:rsidP="00805781">
      <w:pPr>
        <w:rPr>
          <w:rFonts w:cstheme="minorHAnsi"/>
          <w:color w:val="000000"/>
          <w:sz w:val="56"/>
          <w:szCs w:val="20"/>
          <w:shd w:val="clear" w:color="auto" w:fill="FFFFFF"/>
        </w:rPr>
      </w:pPr>
      <w:bookmarkStart w:id="4" w:name="_Hlk534557312"/>
      <w:r w:rsidRPr="008119F9">
        <w:rPr>
          <w:rFonts w:cstheme="minorHAnsi"/>
          <w:color w:val="000000"/>
          <w:sz w:val="24"/>
          <w:szCs w:val="20"/>
          <w:shd w:val="clear" w:color="auto" w:fill="FFFFFF"/>
        </w:rPr>
        <w:t>Couture, P. (20</w:t>
      </w:r>
      <w:r>
        <w:rPr>
          <w:rFonts w:cstheme="minorHAnsi"/>
          <w:color w:val="000000"/>
          <w:sz w:val="24"/>
          <w:szCs w:val="20"/>
          <w:shd w:val="clear" w:color="auto" w:fill="FFFFFF"/>
        </w:rPr>
        <w:t>07</w:t>
      </w:r>
      <w:r w:rsidRPr="008119F9">
        <w:rPr>
          <w:rFonts w:cstheme="minorHAnsi"/>
          <w:color w:val="000000"/>
          <w:sz w:val="24"/>
          <w:szCs w:val="20"/>
          <w:shd w:val="clear" w:color="auto" w:fill="FFFFFF"/>
        </w:rPr>
        <w:t>). </w:t>
      </w:r>
      <w:bookmarkEnd w:id="4"/>
      <w:r w:rsidRPr="008119F9">
        <w:rPr>
          <w:rFonts w:cstheme="minorHAnsi"/>
          <w:i/>
          <w:iCs/>
          <w:color w:val="000000"/>
          <w:sz w:val="24"/>
          <w:szCs w:val="20"/>
          <w:shd w:val="clear" w:color="auto" w:fill="FFFFFF"/>
        </w:rPr>
        <w:t>Child Poverty: Love, Justice, and Social Responsibility</w:t>
      </w:r>
      <w:r w:rsidRPr="008119F9">
        <w:rPr>
          <w:rFonts w:cstheme="minorHAnsi"/>
          <w:color w:val="000000"/>
          <w:sz w:val="24"/>
          <w:szCs w:val="20"/>
          <w:shd w:val="clear" w:color="auto" w:fill="FFFFFF"/>
        </w:rPr>
        <w:t>. Missouri: Chalice Press.</w:t>
      </w:r>
    </w:p>
    <w:p w14:paraId="4AC4E731" w14:textId="77777777" w:rsidR="00805781" w:rsidRPr="004402A8" w:rsidRDefault="00805781" w:rsidP="00805781">
      <w:pPr>
        <w:rPr>
          <w:rFonts w:cstheme="minorHAnsi"/>
          <w:color w:val="000000"/>
          <w:sz w:val="24"/>
          <w:szCs w:val="20"/>
          <w:shd w:val="clear" w:color="auto" w:fill="FFFFFF"/>
        </w:rPr>
      </w:pPr>
      <w:bookmarkStart w:id="5" w:name="_Hlk534658408"/>
      <w:r w:rsidRPr="004402A8">
        <w:rPr>
          <w:rFonts w:cstheme="minorHAnsi"/>
          <w:color w:val="000000"/>
          <w:sz w:val="24"/>
          <w:szCs w:val="20"/>
          <w:shd w:val="clear" w:color="auto" w:fill="FFFFFF"/>
        </w:rPr>
        <w:t>Dowler</w:t>
      </w:r>
      <w:bookmarkEnd w:id="5"/>
      <w:r w:rsidRPr="004402A8">
        <w:rPr>
          <w:rFonts w:cstheme="minorHAnsi"/>
          <w:color w:val="000000"/>
          <w:sz w:val="24"/>
          <w:szCs w:val="20"/>
          <w:shd w:val="clear" w:color="auto" w:fill="FFFFFF"/>
        </w:rPr>
        <w:t xml:space="preserve">, E., Turner, S., Dobson, B., &amp; Child Poverty Action Group. (2001). </w:t>
      </w:r>
      <w:r w:rsidRPr="00605814">
        <w:rPr>
          <w:rFonts w:cstheme="minorHAnsi"/>
          <w:i/>
          <w:color w:val="000000"/>
          <w:sz w:val="24"/>
          <w:szCs w:val="20"/>
          <w:shd w:val="clear" w:color="auto" w:fill="FFFFFF"/>
        </w:rPr>
        <w:t>Poverty bites : Food, health and poor families</w:t>
      </w:r>
      <w:r w:rsidRPr="004402A8">
        <w:rPr>
          <w:rFonts w:cstheme="minorHAnsi"/>
          <w:color w:val="000000"/>
          <w:sz w:val="24"/>
          <w:szCs w:val="20"/>
          <w:shd w:val="clear" w:color="auto" w:fill="FFFFFF"/>
        </w:rPr>
        <w:t xml:space="preserve"> (Poverty publication ; 105). London: CPAG.</w:t>
      </w:r>
    </w:p>
    <w:p w14:paraId="7EE62BEC" w14:textId="77777777" w:rsidR="00805781" w:rsidRPr="00477A6F" w:rsidRDefault="00805781" w:rsidP="00805781">
      <w:pPr>
        <w:rPr>
          <w:rFonts w:cstheme="minorHAnsi"/>
          <w:color w:val="000000"/>
          <w:sz w:val="40"/>
          <w:szCs w:val="20"/>
          <w:shd w:val="clear" w:color="auto" w:fill="FFFFFF"/>
        </w:rPr>
      </w:pPr>
      <w:r w:rsidRPr="00477A6F">
        <w:rPr>
          <w:rFonts w:cstheme="minorHAnsi"/>
          <w:color w:val="000000"/>
          <w:sz w:val="24"/>
          <w:szCs w:val="20"/>
          <w:shd w:val="clear" w:color="auto" w:fill="FFFFFF"/>
        </w:rPr>
        <w:t>Evans, G. (2004). The Environment of Childhood Poverty. </w:t>
      </w:r>
      <w:r w:rsidRPr="00477A6F">
        <w:rPr>
          <w:rFonts w:cstheme="minorHAnsi"/>
          <w:i/>
          <w:iCs/>
          <w:color w:val="000000"/>
          <w:sz w:val="24"/>
          <w:szCs w:val="20"/>
          <w:shd w:val="clear" w:color="auto" w:fill="FFFFFF"/>
        </w:rPr>
        <w:t>American Psychologist</w:t>
      </w:r>
      <w:r w:rsidRPr="00477A6F">
        <w:rPr>
          <w:rFonts w:cstheme="minorHAnsi"/>
          <w:color w:val="000000"/>
          <w:sz w:val="24"/>
          <w:szCs w:val="20"/>
          <w:shd w:val="clear" w:color="auto" w:fill="FFFFFF"/>
        </w:rPr>
        <w:t>, 59(2), pp.77-92.</w:t>
      </w:r>
    </w:p>
    <w:p w14:paraId="5F2FF6DE" w14:textId="77777777" w:rsidR="00805781" w:rsidRPr="00E430DA" w:rsidRDefault="00805781" w:rsidP="00805781">
      <w:pPr>
        <w:rPr>
          <w:rFonts w:cstheme="minorHAnsi"/>
          <w:color w:val="000000"/>
          <w:sz w:val="40"/>
          <w:szCs w:val="20"/>
          <w:shd w:val="clear" w:color="auto" w:fill="FFFFFF"/>
        </w:rPr>
      </w:pPr>
      <w:r w:rsidRPr="00E430DA">
        <w:rPr>
          <w:sz w:val="24"/>
        </w:rPr>
        <w:t xml:space="preserve">Gregg, P. and Goodman, A. (2010) </w:t>
      </w:r>
      <w:r w:rsidRPr="006438B6">
        <w:rPr>
          <w:i/>
          <w:sz w:val="24"/>
        </w:rPr>
        <w:t>Poorer children’s educational attainment: How important are attitudes and behaviour?</w:t>
      </w:r>
      <w:r w:rsidRPr="00E430DA">
        <w:rPr>
          <w:sz w:val="24"/>
        </w:rPr>
        <w:t xml:space="preserve"> York: Joseph Rowntree Foundation</w:t>
      </w:r>
    </w:p>
    <w:p w14:paraId="4E1E7F7C" w14:textId="77777777" w:rsidR="00805781" w:rsidRPr="003A6515" w:rsidRDefault="00805781" w:rsidP="00805781">
      <w:pPr>
        <w:rPr>
          <w:sz w:val="24"/>
        </w:rPr>
      </w:pPr>
      <w:bookmarkStart w:id="6" w:name="_Hlk534559891"/>
      <w:r>
        <w:rPr>
          <w:sz w:val="24"/>
        </w:rPr>
        <w:t xml:space="preserve">HM Government. (2000) </w:t>
      </w:r>
      <w:r w:rsidRPr="001B2DCF">
        <w:rPr>
          <w:i/>
          <w:sz w:val="24"/>
        </w:rPr>
        <w:t>Carers and Disabled Children Act 2000</w:t>
      </w:r>
      <w:r>
        <w:rPr>
          <w:i/>
          <w:sz w:val="24"/>
        </w:rPr>
        <w:t xml:space="preserve">. </w:t>
      </w:r>
      <w:r>
        <w:rPr>
          <w:sz w:val="24"/>
        </w:rPr>
        <w:t xml:space="preserve">London: HM Government. </w:t>
      </w:r>
      <w:r w:rsidRPr="00E76B26">
        <w:rPr>
          <w:rFonts w:cstheme="minorHAnsi"/>
          <w:color w:val="000000"/>
          <w:sz w:val="24"/>
          <w:szCs w:val="20"/>
          <w:shd w:val="clear" w:color="auto" w:fill="FFFFFF"/>
        </w:rPr>
        <w:t xml:space="preserve">Available at: </w:t>
      </w:r>
      <w:r w:rsidRPr="001B2DCF">
        <w:rPr>
          <w:sz w:val="24"/>
        </w:rPr>
        <w:t>http://www.legislation.gov.uk/ukpga/2000/16/pdfs/ukpga_20000016_en.pdf</w:t>
      </w:r>
    </w:p>
    <w:p w14:paraId="030D93EA" w14:textId="77777777" w:rsidR="00805781" w:rsidRPr="003A6515" w:rsidRDefault="00805781" w:rsidP="00805781">
      <w:pPr>
        <w:rPr>
          <w:sz w:val="24"/>
        </w:rPr>
      </w:pPr>
      <w:r>
        <w:rPr>
          <w:sz w:val="24"/>
        </w:rPr>
        <w:t xml:space="preserve">HM Government. (2010) </w:t>
      </w:r>
      <w:r w:rsidRPr="003A6515">
        <w:rPr>
          <w:i/>
          <w:sz w:val="24"/>
        </w:rPr>
        <w:t>Children and Families (Wales) Measure 2010</w:t>
      </w:r>
      <w:r>
        <w:rPr>
          <w:i/>
          <w:sz w:val="24"/>
        </w:rPr>
        <w:t xml:space="preserve">. </w:t>
      </w:r>
      <w:r>
        <w:rPr>
          <w:sz w:val="24"/>
        </w:rPr>
        <w:t xml:space="preserve">London: HM Government. </w:t>
      </w:r>
      <w:r w:rsidRPr="00E76B26">
        <w:rPr>
          <w:rFonts w:cstheme="minorHAnsi"/>
          <w:color w:val="000000"/>
          <w:sz w:val="24"/>
          <w:szCs w:val="20"/>
          <w:shd w:val="clear" w:color="auto" w:fill="FFFFFF"/>
        </w:rPr>
        <w:t>Available at:</w:t>
      </w:r>
      <w:r>
        <w:rPr>
          <w:rFonts w:cstheme="minorHAnsi"/>
          <w:color w:val="000000"/>
          <w:sz w:val="24"/>
          <w:szCs w:val="20"/>
          <w:shd w:val="clear" w:color="auto" w:fill="FFFFFF"/>
        </w:rPr>
        <w:t xml:space="preserve"> </w:t>
      </w:r>
      <w:r w:rsidRPr="003A6515">
        <w:rPr>
          <w:sz w:val="24"/>
        </w:rPr>
        <w:t>http://www.legislation.gov.uk/mwa/2010/1/pdfs/mwa_20100001_en.pdf</w:t>
      </w:r>
    </w:p>
    <w:p w14:paraId="3AF01FA5" w14:textId="77777777" w:rsidR="00805781" w:rsidRPr="005A5D7D" w:rsidRDefault="00805781" w:rsidP="00805781">
      <w:pPr>
        <w:rPr>
          <w:rFonts w:cstheme="minorHAnsi"/>
          <w:color w:val="000000"/>
          <w:sz w:val="32"/>
          <w:szCs w:val="20"/>
          <w:shd w:val="clear" w:color="auto" w:fill="FFFFFF"/>
        </w:rPr>
      </w:pPr>
      <w:r w:rsidRPr="005A5D7D">
        <w:rPr>
          <w:rFonts w:cstheme="minorHAnsi"/>
          <w:color w:val="000000"/>
          <w:sz w:val="24"/>
          <w:szCs w:val="20"/>
          <w:shd w:val="clear" w:color="auto" w:fill="FFFFFF"/>
        </w:rPr>
        <w:t>Hood, A. and Waters, T. (2017). </w:t>
      </w:r>
      <w:bookmarkEnd w:id="6"/>
      <w:r w:rsidRPr="005A5D7D">
        <w:rPr>
          <w:rFonts w:cstheme="minorHAnsi"/>
          <w:i/>
          <w:iCs/>
          <w:color w:val="000000"/>
          <w:sz w:val="24"/>
          <w:szCs w:val="20"/>
          <w:shd w:val="clear" w:color="auto" w:fill="FFFFFF"/>
        </w:rPr>
        <w:t>Living standards, poverty and inequality in the UK: 2017–18 to 2021–22</w:t>
      </w:r>
      <w:r w:rsidRPr="005A5D7D">
        <w:rPr>
          <w:rFonts w:cstheme="minorHAnsi"/>
          <w:color w:val="000000"/>
          <w:sz w:val="24"/>
          <w:szCs w:val="20"/>
          <w:shd w:val="clear" w:color="auto" w:fill="FFFFFF"/>
        </w:rPr>
        <w:t>. London: Institute for Fiscal Studies. Available at: https://www.ifs.org.uk/uploads/publications/comms/R136.pdf [Accessed 6 Jan. 2019].</w:t>
      </w:r>
    </w:p>
    <w:p w14:paraId="28FADA28" w14:textId="77777777" w:rsidR="00805781" w:rsidRPr="00AE7F18" w:rsidRDefault="00805781" w:rsidP="00805781">
      <w:pPr>
        <w:rPr>
          <w:rFonts w:cstheme="minorHAnsi"/>
          <w:sz w:val="52"/>
        </w:rPr>
      </w:pPr>
      <w:bookmarkStart w:id="7" w:name="_Hlk534466888"/>
      <w:r w:rsidRPr="00AE7F18">
        <w:rPr>
          <w:sz w:val="24"/>
        </w:rPr>
        <w:t xml:space="preserve">McMahon, W. and Marsh, T. (1999) </w:t>
      </w:r>
      <w:bookmarkEnd w:id="7"/>
      <w:r w:rsidRPr="006438B6">
        <w:rPr>
          <w:i/>
          <w:sz w:val="24"/>
        </w:rPr>
        <w:t>Filling the Gap: Free School Meals, Nutrition and Poverty</w:t>
      </w:r>
      <w:r w:rsidRPr="00AE7F18">
        <w:rPr>
          <w:sz w:val="24"/>
        </w:rPr>
        <w:t>. London: CPAG</w:t>
      </w:r>
    </w:p>
    <w:p w14:paraId="3A8FF983" w14:textId="77777777" w:rsidR="00805781" w:rsidRPr="009B24EF" w:rsidRDefault="00805781" w:rsidP="00805781">
      <w:pPr>
        <w:rPr>
          <w:sz w:val="24"/>
          <w:szCs w:val="24"/>
        </w:rPr>
      </w:pPr>
      <w:r w:rsidRPr="009B24EF">
        <w:rPr>
          <w:sz w:val="24"/>
          <w:szCs w:val="24"/>
        </w:rPr>
        <w:lastRenderedPageBreak/>
        <w:t>Jones, G</w:t>
      </w:r>
      <w:r>
        <w:rPr>
          <w:sz w:val="24"/>
          <w:szCs w:val="24"/>
        </w:rPr>
        <w:t>.,</w:t>
      </w:r>
      <w:r w:rsidRPr="009B24EF">
        <w:rPr>
          <w:sz w:val="24"/>
          <w:szCs w:val="24"/>
        </w:rPr>
        <w:t xml:space="preserve"> R</w:t>
      </w:r>
      <w:r>
        <w:rPr>
          <w:sz w:val="24"/>
          <w:szCs w:val="24"/>
        </w:rPr>
        <w:t>,</w:t>
      </w:r>
      <w:r w:rsidRPr="009B24EF">
        <w:rPr>
          <w:sz w:val="24"/>
          <w:szCs w:val="24"/>
        </w:rPr>
        <w:t xml:space="preserve"> P</w:t>
      </w:r>
      <w:r>
        <w:rPr>
          <w:sz w:val="24"/>
          <w:szCs w:val="24"/>
        </w:rPr>
        <w:t>owell.,</w:t>
      </w:r>
      <w:r w:rsidRPr="009B24EF">
        <w:rPr>
          <w:sz w:val="24"/>
          <w:szCs w:val="24"/>
        </w:rPr>
        <w:t xml:space="preserve"> R</w:t>
      </w:r>
      <w:r>
        <w:rPr>
          <w:sz w:val="24"/>
          <w:szCs w:val="24"/>
        </w:rPr>
        <w:t>,</w:t>
      </w:r>
      <w:r w:rsidRPr="009B24EF">
        <w:rPr>
          <w:sz w:val="24"/>
          <w:szCs w:val="24"/>
        </w:rPr>
        <w:t xml:space="preserve"> S</w:t>
      </w:r>
      <w:r>
        <w:rPr>
          <w:sz w:val="24"/>
          <w:szCs w:val="24"/>
        </w:rPr>
        <w:t>mith.,</w:t>
      </w:r>
      <w:r w:rsidRPr="009B24EF">
        <w:rPr>
          <w:sz w:val="24"/>
          <w:szCs w:val="24"/>
        </w:rPr>
        <w:t xml:space="preserve"> A</w:t>
      </w:r>
      <w:r>
        <w:rPr>
          <w:sz w:val="24"/>
          <w:szCs w:val="24"/>
        </w:rPr>
        <w:t>,</w:t>
      </w:r>
      <w:r w:rsidRPr="009B24EF">
        <w:rPr>
          <w:sz w:val="24"/>
          <w:szCs w:val="24"/>
        </w:rPr>
        <w:t xml:space="preserve"> R</w:t>
      </w:r>
      <w:r>
        <w:rPr>
          <w:sz w:val="24"/>
          <w:szCs w:val="24"/>
        </w:rPr>
        <w:t>eakes. (2006)</w:t>
      </w:r>
      <w:r w:rsidRPr="009B24EF">
        <w:rPr>
          <w:sz w:val="24"/>
          <w:szCs w:val="24"/>
        </w:rPr>
        <w:t xml:space="preserve"> </w:t>
      </w:r>
      <w:r w:rsidRPr="009B24EF">
        <w:rPr>
          <w:i/>
          <w:sz w:val="24"/>
          <w:szCs w:val="24"/>
        </w:rPr>
        <w:t>Research into school breakfasts in Wales</w:t>
      </w:r>
      <w:r>
        <w:rPr>
          <w:i/>
          <w:sz w:val="24"/>
          <w:szCs w:val="24"/>
        </w:rPr>
        <w:t xml:space="preserve">. </w:t>
      </w:r>
      <w:r>
        <w:rPr>
          <w:sz w:val="24"/>
          <w:szCs w:val="24"/>
        </w:rPr>
        <w:t xml:space="preserve">Cardiff: </w:t>
      </w:r>
      <w:r w:rsidRPr="0037761B">
        <w:rPr>
          <w:sz w:val="24"/>
        </w:rPr>
        <w:t>National Foundation for Educational Research</w:t>
      </w:r>
      <w:r>
        <w:rPr>
          <w:sz w:val="24"/>
        </w:rPr>
        <w:t xml:space="preserve">. </w:t>
      </w:r>
      <w:r w:rsidRPr="009B24EF">
        <w:rPr>
          <w:rFonts w:cstheme="minorHAnsi"/>
          <w:color w:val="000000"/>
          <w:sz w:val="24"/>
          <w:szCs w:val="24"/>
          <w:shd w:val="clear" w:color="auto" w:fill="FFFFFF"/>
        </w:rPr>
        <w:t xml:space="preserve">Available at: </w:t>
      </w:r>
      <w:r w:rsidRPr="009B24EF">
        <w:rPr>
          <w:sz w:val="24"/>
          <w:szCs w:val="24"/>
        </w:rPr>
        <w:t>https://www.nfer.ac.uk/media/2232/wbr01.pdf</w:t>
      </w:r>
    </w:p>
    <w:p w14:paraId="4063ED48" w14:textId="77777777" w:rsidR="00805781" w:rsidRPr="007842FB" w:rsidRDefault="00805781" w:rsidP="00805781">
      <w:pPr>
        <w:rPr>
          <w:rFonts w:cstheme="minorHAnsi"/>
          <w:color w:val="000000"/>
          <w:sz w:val="32"/>
          <w:szCs w:val="20"/>
          <w:shd w:val="clear" w:color="auto" w:fill="FFFFFF"/>
        </w:rPr>
      </w:pPr>
      <w:r w:rsidRPr="007842FB">
        <w:rPr>
          <w:rFonts w:cstheme="minorHAnsi"/>
          <w:color w:val="000000"/>
          <w:sz w:val="24"/>
          <w:szCs w:val="20"/>
          <w:shd w:val="clear" w:color="auto" w:fill="FFFFFF"/>
        </w:rPr>
        <w:t xml:space="preserve">Joseph Rowntree Foundation (2012). </w:t>
      </w:r>
      <w:r w:rsidRPr="00E038C5">
        <w:rPr>
          <w:rFonts w:cstheme="minorHAnsi"/>
          <w:i/>
          <w:color w:val="000000"/>
          <w:sz w:val="24"/>
          <w:szCs w:val="20"/>
          <w:shd w:val="clear" w:color="auto" w:fill="FFFFFF"/>
        </w:rPr>
        <w:t>Poverty: the role of institutions, behaviours and culture</w:t>
      </w:r>
      <w:r w:rsidRPr="007842FB">
        <w:rPr>
          <w:rFonts w:cstheme="minorHAnsi"/>
          <w:color w:val="000000"/>
          <w:sz w:val="24"/>
          <w:szCs w:val="20"/>
          <w:shd w:val="clear" w:color="auto" w:fill="FFFFFF"/>
        </w:rPr>
        <w:t xml:space="preserve">. London: </w:t>
      </w:r>
      <w:bookmarkStart w:id="8" w:name="_Hlk534565235"/>
      <w:r w:rsidRPr="007842FB">
        <w:rPr>
          <w:rFonts w:cstheme="minorHAnsi"/>
          <w:color w:val="000000"/>
          <w:sz w:val="24"/>
          <w:szCs w:val="20"/>
          <w:shd w:val="clear" w:color="auto" w:fill="FFFFFF"/>
        </w:rPr>
        <w:t>Joseph Rowntree Foundation</w:t>
      </w:r>
      <w:bookmarkEnd w:id="8"/>
      <w:r w:rsidRPr="007842FB">
        <w:rPr>
          <w:rFonts w:cstheme="minorHAnsi"/>
          <w:color w:val="000000"/>
          <w:sz w:val="24"/>
          <w:szCs w:val="20"/>
          <w:shd w:val="clear" w:color="auto" w:fill="FFFFFF"/>
        </w:rPr>
        <w:t>. Available at: https://www.jrf.org.uk/sites/default/files/jrf/migrated/files/poverty-culture-behaviour-full.pdf [Accessed 6 Jan. 2019].</w:t>
      </w:r>
    </w:p>
    <w:p w14:paraId="5492C310" w14:textId="77777777" w:rsidR="00805781" w:rsidRDefault="00805781" w:rsidP="00805781">
      <w:pPr>
        <w:rPr>
          <w:rFonts w:cstheme="minorHAnsi"/>
          <w:color w:val="000000"/>
          <w:sz w:val="24"/>
          <w:szCs w:val="20"/>
          <w:shd w:val="clear" w:color="auto" w:fill="FFFFFF"/>
        </w:rPr>
      </w:pPr>
      <w:r w:rsidRPr="008243C2">
        <w:rPr>
          <w:rFonts w:cstheme="minorHAnsi"/>
          <w:color w:val="000000"/>
          <w:sz w:val="24"/>
          <w:szCs w:val="20"/>
          <w:shd w:val="clear" w:color="auto" w:fill="FFFFFF"/>
        </w:rPr>
        <w:t>Joseph Rowntree Foundation (2007)</w:t>
      </w:r>
      <w:r>
        <w:rPr>
          <w:rFonts w:cstheme="minorHAnsi"/>
          <w:color w:val="000000"/>
          <w:sz w:val="24"/>
          <w:szCs w:val="20"/>
          <w:shd w:val="clear" w:color="auto" w:fill="FFFFFF"/>
        </w:rPr>
        <w:t xml:space="preserve"> </w:t>
      </w:r>
      <w:r w:rsidRPr="00101088">
        <w:rPr>
          <w:rFonts w:cstheme="minorHAnsi"/>
          <w:i/>
          <w:color w:val="000000"/>
          <w:sz w:val="24"/>
          <w:szCs w:val="20"/>
          <w:shd w:val="clear" w:color="auto" w:fill="FFFFFF"/>
        </w:rPr>
        <w:t xml:space="preserve">The impact of poverty on young children’s experience of school. </w:t>
      </w:r>
      <w:r w:rsidRPr="008243C2">
        <w:rPr>
          <w:rFonts w:cstheme="minorHAnsi"/>
          <w:color w:val="000000"/>
          <w:sz w:val="24"/>
          <w:szCs w:val="20"/>
          <w:shd w:val="clear" w:color="auto" w:fill="FFFFFF"/>
        </w:rPr>
        <w:t xml:space="preserve">Cardiff: </w:t>
      </w:r>
      <w:bookmarkStart w:id="9" w:name="_Hlk534466409"/>
      <w:r w:rsidRPr="008243C2">
        <w:rPr>
          <w:rFonts w:cstheme="minorHAnsi"/>
          <w:color w:val="000000"/>
          <w:sz w:val="24"/>
          <w:szCs w:val="20"/>
          <w:shd w:val="clear" w:color="auto" w:fill="FFFFFF"/>
        </w:rPr>
        <w:t xml:space="preserve">Joseph Rowntree Foundation. </w:t>
      </w:r>
      <w:bookmarkEnd w:id="9"/>
      <w:r w:rsidRPr="008243C2">
        <w:rPr>
          <w:rFonts w:cstheme="minorHAnsi"/>
          <w:color w:val="000000"/>
          <w:sz w:val="24"/>
          <w:szCs w:val="20"/>
          <w:shd w:val="clear" w:color="auto" w:fill="FFFFFF"/>
        </w:rPr>
        <w:t>Available at: http://learning.gov.wales/docs/learningwales/publications/120817experienceen.pdf [Accessed 5 Jan. 2019].</w:t>
      </w:r>
    </w:p>
    <w:p w14:paraId="1D5229D6" w14:textId="77777777" w:rsidR="00805781" w:rsidRPr="004B3468" w:rsidRDefault="00805781" w:rsidP="00805781">
      <w:pPr>
        <w:rPr>
          <w:rFonts w:cstheme="minorHAnsi"/>
          <w:color w:val="000000"/>
          <w:sz w:val="48"/>
          <w:szCs w:val="20"/>
          <w:shd w:val="clear" w:color="auto" w:fill="FFFFFF"/>
        </w:rPr>
      </w:pPr>
      <w:r w:rsidRPr="004B3468">
        <w:rPr>
          <w:rFonts w:cstheme="minorHAnsi"/>
          <w:color w:val="000000"/>
          <w:sz w:val="24"/>
          <w:szCs w:val="20"/>
          <w:shd w:val="clear" w:color="auto" w:fill="FFFFFF"/>
        </w:rPr>
        <w:t>National Assembly for Wales</w:t>
      </w:r>
      <w:r>
        <w:rPr>
          <w:rFonts w:cstheme="minorHAnsi"/>
          <w:color w:val="000000"/>
          <w:sz w:val="24"/>
          <w:szCs w:val="20"/>
          <w:shd w:val="clear" w:color="auto" w:fill="FFFFFF"/>
        </w:rPr>
        <w:t xml:space="preserve">. </w:t>
      </w:r>
      <w:r w:rsidRPr="004B3468">
        <w:rPr>
          <w:rFonts w:cstheme="minorHAnsi"/>
          <w:color w:val="000000"/>
          <w:sz w:val="24"/>
          <w:szCs w:val="20"/>
          <w:shd w:val="clear" w:color="auto" w:fill="FFFFFF"/>
        </w:rPr>
        <w:t xml:space="preserve">(2014) </w:t>
      </w:r>
      <w:r w:rsidRPr="00605814">
        <w:rPr>
          <w:rFonts w:cstheme="minorHAnsi"/>
          <w:i/>
          <w:color w:val="000000"/>
          <w:sz w:val="24"/>
          <w:szCs w:val="20"/>
          <w:shd w:val="clear" w:color="auto" w:fill="FFFFFF"/>
        </w:rPr>
        <w:t>Flying Start</w:t>
      </w:r>
      <w:r w:rsidRPr="004B3468">
        <w:rPr>
          <w:rFonts w:cstheme="minorHAnsi"/>
          <w:color w:val="000000"/>
          <w:sz w:val="24"/>
          <w:szCs w:val="20"/>
          <w:shd w:val="clear" w:color="auto" w:fill="FFFFFF"/>
        </w:rPr>
        <w:t xml:space="preserve">. Cardiff: </w:t>
      </w:r>
      <w:bookmarkStart w:id="10" w:name="_Hlk534542709"/>
      <w:r w:rsidRPr="004B3468">
        <w:rPr>
          <w:rFonts w:cstheme="minorHAnsi"/>
          <w:color w:val="000000"/>
          <w:sz w:val="24"/>
          <w:szCs w:val="20"/>
          <w:shd w:val="clear" w:color="auto" w:fill="FFFFFF"/>
        </w:rPr>
        <w:t>National Assembly for Wales</w:t>
      </w:r>
      <w:bookmarkEnd w:id="10"/>
      <w:r w:rsidRPr="004B3468">
        <w:rPr>
          <w:rFonts w:cstheme="minorHAnsi"/>
          <w:color w:val="000000"/>
          <w:sz w:val="24"/>
          <w:szCs w:val="20"/>
          <w:shd w:val="clear" w:color="auto" w:fill="FFFFFF"/>
        </w:rPr>
        <w:t>. Available at: https://dera.ioe.ac.uk/23963/1/rn14-005-English.pdf [Accessed 6 Jan. 2019].</w:t>
      </w:r>
    </w:p>
    <w:p w14:paraId="741BB53B" w14:textId="77777777" w:rsidR="00805781" w:rsidRPr="00927FC8" w:rsidRDefault="00805781" w:rsidP="00805781">
      <w:pPr>
        <w:rPr>
          <w:rFonts w:cstheme="minorHAnsi"/>
          <w:sz w:val="32"/>
        </w:rPr>
      </w:pPr>
      <w:r w:rsidRPr="00927FC8">
        <w:rPr>
          <w:rFonts w:cstheme="minorHAnsi"/>
          <w:color w:val="000000"/>
          <w:sz w:val="24"/>
          <w:szCs w:val="20"/>
          <w:shd w:val="clear" w:color="auto" w:fill="FFFFFF"/>
        </w:rPr>
        <w:t>N</w:t>
      </w:r>
      <w:r>
        <w:rPr>
          <w:rFonts w:cstheme="minorHAnsi"/>
          <w:color w:val="000000"/>
          <w:sz w:val="24"/>
          <w:szCs w:val="20"/>
          <w:shd w:val="clear" w:color="auto" w:fill="FFFFFF"/>
        </w:rPr>
        <w:t xml:space="preserve">ational </w:t>
      </w:r>
      <w:r w:rsidRPr="00927FC8">
        <w:rPr>
          <w:rFonts w:cstheme="minorHAnsi"/>
          <w:color w:val="000000"/>
          <w:sz w:val="24"/>
          <w:szCs w:val="20"/>
          <w:shd w:val="clear" w:color="auto" w:fill="FFFFFF"/>
        </w:rPr>
        <w:t>H</w:t>
      </w:r>
      <w:r>
        <w:rPr>
          <w:rFonts w:cstheme="minorHAnsi"/>
          <w:color w:val="000000"/>
          <w:sz w:val="24"/>
          <w:szCs w:val="20"/>
          <w:shd w:val="clear" w:color="auto" w:fill="FFFFFF"/>
        </w:rPr>
        <w:t xml:space="preserve">ealth </w:t>
      </w:r>
      <w:r w:rsidRPr="00927FC8">
        <w:rPr>
          <w:rFonts w:cstheme="minorHAnsi"/>
          <w:color w:val="000000"/>
          <w:sz w:val="24"/>
          <w:szCs w:val="20"/>
          <w:shd w:val="clear" w:color="auto" w:fill="FFFFFF"/>
        </w:rPr>
        <w:t>S</w:t>
      </w:r>
      <w:r>
        <w:rPr>
          <w:rFonts w:cstheme="minorHAnsi"/>
          <w:color w:val="000000"/>
          <w:sz w:val="24"/>
          <w:szCs w:val="20"/>
          <w:shd w:val="clear" w:color="auto" w:fill="FFFFFF"/>
        </w:rPr>
        <w:t>ervice</w:t>
      </w:r>
      <w:r w:rsidRPr="00927FC8">
        <w:rPr>
          <w:rFonts w:cstheme="minorHAnsi"/>
          <w:color w:val="000000"/>
          <w:sz w:val="24"/>
          <w:szCs w:val="20"/>
          <w:shd w:val="clear" w:color="auto" w:fill="FFFFFF"/>
        </w:rPr>
        <w:t xml:space="preserve"> Wales</w:t>
      </w:r>
      <w:r>
        <w:rPr>
          <w:rFonts w:cstheme="minorHAnsi"/>
          <w:i/>
          <w:color w:val="000000"/>
          <w:sz w:val="24"/>
          <w:szCs w:val="20"/>
          <w:shd w:val="clear" w:color="auto" w:fill="FFFFFF"/>
        </w:rPr>
        <w:t xml:space="preserve">. (2013) </w:t>
      </w:r>
      <w:r w:rsidRPr="006438B6">
        <w:rPr>
          <w:rFonts w:cstheme="minorHAnsi"/>
          <w:i/>
          <w:color w:val="000000"/>
          <w:sz w:val="24"/>
          <w:szCs w:val="20"/>
          <w:shd w:val="clear" w:color="auto" w:fill="FFFFFF"/>
        </w:rPr>
        <w:t>Health of Children and Young People in Wales</w:t>
      </w:r>
      <w:r w:rsidRPr="00927FC8">
        <w:rPr>
          <w:rFonts w:cstheme="minorHAnsi"/>
          <w:color w:val="000000"/>
          <w:sz w:val="24"/>
          <w:szCs w:val="20"/>
          <w:shd w:val="clear" w:color="auto" w:fill="FFFFFF"/>
        </w:rPr>
        <w:t>. Cardiff: N</w:t>
      </w:r>
      <w:r>
        <w:rPr>
          <w:rFonts w:cstheme="minorHAnsi"/>
          <w:color w:val="000000"/>
          <w:sz w:val="24"/>
          <w:szCs w:val="20"/>
          <w:shd w:val="clear" w:color="auto" w:fill="FFFFFF"/>
        </w:rPr>
        <w:t xml:space="preserve">ational </w:t>
      </w:r>
      <w:r w:rsidRPr="00927FC8">
        <w:rPr>
          <w:rFonts w:cstheme="minorHAnsi"/>
          <w:color w:val="000000"/>
          <w:sz w:val="24"/>
          <w:szCs w:val="20"/>
          <w:shd w:val="clear" w:color="auto" w:fill="FFFFFF"/>
        </w:rPr>
        <w:t>H</w:t>
      </w:r>
      <w:r>
        <w:rPr>
          <w:rFonts w:cstheme="minorHAnsi"/>
          <w:color w:val="000000"/>
          <w:sz w:val="24"/>
          <w:szCs w:val="20"/>
          <w:shd w:val="clear" w:color="auto" w:fill="FFFFFF"/>
        </w:rPr>
        <w:t xml:space="preserve">ealth </w:t>
      </w:r>
      <w:r w:rsidRPr="00927FC8">
        <w:rPr>
          <w:rFonts w:cstheme="minorHAnsi"/>
          <w:color w:val="000000"/>
          <w:sz w:val="24"/>
          <w:szCs w:val="20"/>
          <w:shd w:val="clear" w:color="auto" w:fill="FFFFFF"/>
        </w:rPr>
        <w:t>S</w:t>
      </w:r>
      <w:r>
        <w:rPr>
          <w:rFonts w:cstheme="minorHAnsi"/>
          <w:color w:val="000000"/>
          <w:sz w:val="24"/>
          <w:szCs w:val="20"/>
          <w:shd w:val="clear" w:color="auto" w:fill="FFFFFF"/>
        </w:rPr>
        <w:t>ervice</w:t>
      </w:r>
      <w:r w:rsidRPr="00927FC8">
        <w:rPr>
          <w:rFonts w:cstheme="minorHAnsi"/>
          <w:color w:val="000000"/>
          <w:sz w:val="24"/>
          <w:szCs w:val="20"/>
          <w:shd w:val="clear" w:color="auto" w:fill="FFFFFF"/>
        </w:rPr>
        <w:t xml:space="preserve"> Wales. Available at: http://www2.nphs.wales.nhs.uk:8080/PubHObservatoryProjDocs.nsf/3653c00e7bb6259d80256f27004900db/fc57159cf0046a8a80257c28004aa6ea/$FILE/Children%20and%20YP%20Profile%20Wales%20report%20-%20low%20res%20(Eng).pdf [Accessed 3 Jan. 2019].</w:t>
      </w:r>
    </w:p>
    <w:p w14:paraId="66048501" w14:textId="77777777" w:rsidR="00805781" w:rsidRPr="007842FB" w:rsidRDefault="00805781" w:rsidP="00805781">
      <w:pPr>
        <w:rPr>
          <w:rFonts w:cstheme="minorHAnsi"/>
          <w:color w:val="000000"/>
          <w:sz w:val="32"/>
          <w:szCs w:val="20"/>
          <w:shd w:val="clear" w:color="auto" w:fill="FFFFFF"/>
        </w:rPr>
      </w:pPr>
      <w:r w:rsidRPr="007842FB">
        <w:rPr>
          <w:rFonts w:cstheme="minorHAnsi"/>
          <w:color w:val="000000"/>
          <w:sz w:val="24"/>
          <w:szCs w:val="20"/>
          <w:shd w:val="clear" w:color="auto" w:fill="FFFFFF"/>
        </w:rPr>
        <w:t xml:space="preserve">National Institutes of Health. (2003) </w:t>
      </w:r>
      <w:r w:rsidRPr="00E038C5">
        <w:rPr>
          <w:rFonts w:cstheme="minorHAnsi"/>
          <w:i/>
          <w:color w:val="000000"/>
          <w:sz w:val="24"/>
          <w:szCs w:val="20"/>
          <w:shd w:val="clear" w:color="auto" w:fill="FFFFFF"/>
        </w:rPr>
        <w:t>Preventing drug use among children and adolescents</w:t>
      </w:r>
      <w:r w:rsidRPr="007842FB">
        <w:rPr>
          <w:rFonts w:cstheme="minorHAnsi"/>
          <w:color w:val="000000"/>
          <w:sz w:val="24"/>
          <w:szCs w:val="20"/>
          <w:shd w:val="clear" w:color="auto" w:fill="FFFFFF"/>
        </w:rPr>
        <w:t xml:space="preserve">. 2nd ed. Maryland: </w:t>
      </w:r>
      <w:bookmarkStart w:id="11" w:name="_Hlk534564848"/>
      <w:r w:rsidRPr="007842FB">
        <w:rPr>
          <w:rFonts w:cstheme="minorHAnsi"/>
          <w:color w:val="000000"/>
          <w:sz w:val="24"/>
          <w:szCs w:val="20"/>
          <w:shd w:val="clear" w:color="auto" w:fill="FFFFFF"/>
        </w:rPr>
        <w:t>National Institutes of Health</w:t>
      </w:r>
      <w:bookmarkEnd w:id="11"/>
      <w:r w:rsidRPr="007842FB">
        <w:rPr>
          <w:rFonts w:cstheme="minorHAnsi"/>
          <w:color w:val="000000"/>
          <w:sz w:val="24"/>
          <w:szCs w:val="20"/>
          <w:shd w:val="clear" w:color="auto" w:fill="FFFFFF"/>
        </w:rPr>
        <w:t>. Available at: https://www.drugabuse.gov/sites/default/files/preventingdruguse_2.pdf [Accessed 6 Jan. 2019].</w:t>
      </w:r>
    </w:p>
    <w:p w14:paraId="566F58D8" w14:textId="77777777" w:rsidR="00805781" w:rsidRPr="001365A2" w:rsidRDefault="00805781" w:rsidP="00805781">
      <w:pPr>
        <w:rPr>
          <w:rFonts w:cstheme="minorHAnsi"/>
          <w:color w:val="000000"/>
          <w:sz w:val="24"/>
          <w:szCs w:val="20"/>
          <w:shd w:val="clear" w:color="auto" w:fill="FFFFFF"/>
        </w:rPr>
      </w:pPr>
      <w:r w:rsidRPr="006438B6">
        <w:rPr>
          <w:rFonts w:cstheme="minorHAnsi"/>
          <w:color w:val="000000"/>
          <w:sz w:val="24"/>
          <w:szCs w:val="20"/>
          <w:shd w:val="clear" w:color="auto" w:fill="FFFFFF"/>
        </w:rPr>
        <w:t>Organisation for Economic Co-operation Development</w:t>
      </w:r>
      <w:r>
        <w:rPr>
          <w:rFonts w:cstheme="minorHAnsi"/>
          <w:color w:val="000000"/>
          <w:sz w:val="24"/>
          <w:szCs w:val="20"/>
          <w:shd w:val="clear" w:color="auto" w:fill="FFFFFF"/>
        </w:rPr>
        <w:t xml:space="preserve"> and</w:t>
      </w:r>
      <w:r w:rsidRPr="006438B6">
        <w:rPr>
          <w:rFonts w:cstheme="minorHAnsi"/>
          <w:color w:val="000000"/>
          <w:sz w:val="24"/>
          <w:szCs w:val="20"/>
          <w:shd w:val="clear" w:color="auto" w:fill="FFFFFF"/>
        </w:rPr>
        <w:t xml:space="preserve"> World Health Organisation.</w:t>
      </w:r>
      <w:r>
        <w:rPr>
          <w:rFonts w:cstheme="minorHAnsi"/>
          <w:color w:val="000000"/>
          <w:sz w:val="24"/>
          <w:szCs w:val="20"/>
          <w:shd w:val="clear" w:color="auto" w:fill="FFFFFF"/>
        </w:rPr>
        <w:t xml:space="preserve"> (2003) </w:t>
      </w:r>
      <w:r w:rsidRPr="006438B6">
        <w:rPr>
          <w:rFonts w:cstheme="minorHAnsi"/>
          <w:i/>
          <w:color w:val="000000"/>
          <w:sz w:val="24"/>
          <w:szCs w:val="20"/>
          <w:shd w:val="clear" w:color="auto" w:fill="FFFFFF"/>
        </w:rPr>
        <w:t>Organisation for Economic Co-operation Development, Organisation for European Economic Co-operation, &amp; World Health Organi</w:t>
      </w:r>
      <w:r>
        <w:rPr>
          <w:rFonts w:cstheme="minorHAnsi"/>
          <w:i/>
          <w:color w:val="000000"/>
          <w:sz w:val="24"/>
          <w:szCs w:val="20"/>
          <w:shd w:val="clear" w:color="auto" w:fill="FFFFFF"/>
        </w:rPr>
        <w:t>s</w:t>
      </w:r>
      <w:r w:rsidRPr="006438B6">
        <w:rPr>
          <w:rFonts w:cstheme="minorHAnsi"/>
          <w:i/>
          <w:color w:val="000000"/>
          <w:sz w:val="24"/>
          <w:szCs w:val="20"/>
          <w:shd w:val="clear" w:color="auto" w:fill="FFFFFF"/>
        </w:rPr>
        <w:t>ation.</w:t>
      </w:r>
      <w:r w:rsidRPr="001365A2">
        <w:rPr>
          <w:rFonts w:cstheme="minorHAnsi"/>
          <w:color w:val="000000"/>
          <w:sz w:val="24"/>
          <w:szCs w:val="20"/>
          <w:shd w:val="clear" w:color="auto" w:fill="FFFFFF"/>
        </w:rPr>
        <w:t xml:space="preserve"> Poverty and health (DAC guidelines and reference series). Paris: </w:t>
      </w:r>
      <w:r w:rsidRPr="006438B6">
        <w:rPr>
          <w:rFonts w:cstheme="minorHAnsi"/>
          <w:color w:val="000000"/>
          <w:sz w:val="24"/>
          <w:szCs w:val="20"/>
          <w:shd w:val="clear" w:color="auto" w:fill="FFFFFF"/>
        </w:rPr>
        <w:t>Organisation for Economic Co-operation Development</w:t>
      </w:r>
      <w:r>
        <w:rPr>
          <w:rFonts w:cstheme="minorHAnsi"/>
          <w:color w:val="000000"/>
          <w:sz w:val="24"/>
          <w:szCs w:val="20"/>
          <w:shd w:val="clear" w:color="auto" w:fill="FFFFFF"/>
        </w:rPr>
        <w:t xml:space="preserve"> and</w:t>
      </w:r>
      <w:r w:rsidRPr="006438B6">
        <w:rPr>
          <w:rFonts w:cstheme="minorHAnsi"/>
          <w:color w:val="000000"/>
          <w:sz w:val="24"/>
          <w:szCs w:val="20"/>
          <w:shd w:val="clear" w:color="auto" w:fill="FFFFFF"/>
        </w:rPr>
        <w:t xml:space="preserve"> World Health Organisation.</w:t>
      </w:r>
    </w:p>
    <w:p w14:paraId="08B03C60" w14:textId="77777777" w:rsidR="00805781" w:rsidRPr="009109BD" w:rsidRDefault="00805781" w:rsidP="00805781">
      <w:pPr>
        <w:rPr>
          <w:rFonts w:cstheme="minorHAnsi"/>
          <w:sz w:val="40"/>
        </w:rPr>
      </w:pPr>
      <w:r w:rsidRPr="009109BD">
        <w:rPr>
          <w:rFonts w:cstheme="minorHAnsi"/>
          <w:color w:val="000000"/>
          <w:sz w:val="24"/>
          <w:szCs w:val="20"/>
          <w:shd w:val="clear" w:color="auto" w:fill="FFFFFF"/>
        </w:rPr>
        <w:t>The Children's Society</w:t>
      </w:r>
      <w:r>
        <w:rPr>
          <w:rFonts w:cstheme="minorHAnsi"/>
          <w:i/>
          <w:color w:val="000000"/>
          <w:sz w:val="24"/>
          <w:szCs w:val="20"/>
          <w:shd w:val="clear" w:color="auto" w:fill="FFFFFF"/>
        </w:rPr>
        <w:t xml:space="preserve">. </w:t>
      </w:r>
      <w:r w:rsidRPr="006438B6">
        <w:rPr>
          <w:rFonts w:cstheme="minorHAnsi"/>
          <w:color w:val="000000"/>
          <w:sz w:val="24"/>
          <w:szCs w:val="20"/>
          <w:shd w:val="clear" w:color="auto" w:fill="FFFFFF"/>
        </w:rPr>
        <w:t>(2016)</w:t>
      </w:r>
      <w:r>
        <w:rPr>
          <w:rFonts w:cstheme="minorHAnsi"/>
          <w:i/>
          <w:color w:val="000000"/>
          <w:sz w:val="24"/>
          <w:szCs w:val="20"/>
          <w:shd w:val="clear" w:color="auto" w:fill="FFFFFF"/>
        </w:rPr>
        <w:t xml:space="preserve"> </w:t>
      </w:r>
      <w:r w:rsidRPr="006438B6">
        <w:rPr>
          <w:rFonts w:cstheme="minorHAnsi"/>
          <w:i/>
          <w:color w:val="000000"/>
          <w:sz w:val="24"/>
          <w:szCs w:val="20"/>
          <w:shd w:val="clear" w:color="auto" w:fill="FFFFFF"/>
        </w:rPr>
        <w:t>Poor Mental Health The links between child poverty and mental health problems</w:t>
      </w:r>
      <w:r w:rsidRPr="009109BD">
        <w:rPr>
          <w:rFonts w:cstheme="minorHAnsi"/>
          <w:color w:val="000000"/>
          <w:sz w:val="24"/>
          <w:szCs w:val="20"/>
          <w:shd w:val="clear" w:color="auto" w:fill="FFFFFF"/>
        </w:rPr>
        <w:t>. London: The Children's Society. Available at: https://www.childrenssociety.org.uk/sites/default/files/poor_mental_health_report.pdf [Accessed 3 Jan. 2019].</w:t>
      </w:r>
    </w:p>
    <w:p w14:paraId="6C08E38C" w14:textId="77777777" w:rsidR="00805781" w:rsidRPr="00C455C0" w:rsidRDefault="00805781" w:rsidP="00805781">
      <w:pPr>
        <w:rPr>
          <w:rFonts w:cstheme="minorHAnsi"/>
          <w:color w:val="000000"/>
          <w:sz w:val="40"/>
          <w:szCs w:val="20"/>
          <w:shd w:val="clear" w:color="auto" w:fill="FFFFFF"/>
        </w:rPr>
      </w:pPr>
      <w:r w:rsidRPr="00C455C0">
        <w:rPr>
          <w:rFonts w:cstheme="minorHAnsi"/>
          <w:color w:val="000000"/>
          <w:sz w:val="24"/>
          <w:szCs w:val="20"/>
          <w:shd w:val="clear" w:color="auto" w:fill="FFFFFF"/>
        </w:rPr>
        <w:t>The Royal College of Paediatrics and Child Health (2017)</w:t>
      </w:r>
      <w:r>
        <w:rPr>
          <w:rFonts w:cstheme="minorHAnsi"/>
          <w:color w:val="000000"/>
          <w:sz w:val="24"/>
          <w:szCs w:val="20"/>
          <w:shd w:val="clear" w:color="auto" w:fill="FFFFFF"/>
        </w:rPr>
        <w:t xml:space="preserve"> </w:t>
      </w:r>
      <w:r w:rsidRPr="006438B6">
        <w:rPr>
          <w:rFonts w:cstheme="minorHAnsi"/>
          <w:i/>
          <w:color w:val="000000"/>
          <w:sz w:val="24"/>
          <w:szCs w:val="20"/>
          <w:shd w:val="clear" w:color="auto" w:fill="FFFFFF"/>
        </w:rPr>
        <w:t>Poverty and child health Views from the frontline</w:t>
      </w:r>
      <w:r w:rsidRPr="00C455C0">
        <w:rPr>
          <w:rFonts w:cstheme="minorHAnsi"/>
          <w:color w:val="000000"/>
          <w:sz w:val="24"/>
          <w:szCs w:val="20"/>
          <w:shd w:val="clear" w:color="auto" w:fill="FFFFFF"/>
        </w:rPr>
        <w:t>. London: The Royal College of Paediatrics and Child Health. Available at: http://www.cpag.org.uk/sites/default/files/pdf%20RCPCH.pdf [Accessed 6 Jan. 2019].</w:t>
      </w:r>
    </w:p>
    <w:p w14:paraId="2C0E664D" w14:textId="77777777" w:rsidR="00805781" w:rsidRPr="000B40E7" w:rsidRDefault="00805781" w:rsidP="00805781">
      <w:pPr>
        <w:rPr>
          <w:rFonts w:cstheme="minorHAnsi"/>
          <w:color w:val="000000"/>
          <w:sz w:val="48"/>
          <w:szCs w:val="20"/>
          <w:shd w:val="clear" w:color="auto" w:fill="FFFFFF"/>
        </w:rPr>
      </w:pPr>
      <w:r w:rsidRPr="000B40E7">
        <w:rPr>
          <w:rFonts w:cstheme="minorHAnsi"/>
          <w:color w:val="000000"/>
          <w:sz w:val="24"/>
          <w:szCs w:val="20"/>
          <w:shd w:val="clear" w:color="auto" w:fill="FFFFFF"/>
        </w:rPr>
        <w:t>The Royal College of Paediatrics and Child Health (2018)</w:t>
      </w:r>
      <w:r>
        <w:rPr>
          <w:rFonts w:cstheme="minorHAnsi"/>
          <w:color w:val="000000"/>
          <w:sz w:val="24"/>
          <w:szCs w:val="20"/>
          <w:shd w:val="clear" w:color="auto" w:fill="FFFFFF"/>
        </w:rPr>
        <w:t xml:space="preserve"> </w:t>
      </w:r>
      <w:r w:rsidRPr="00605814">
        <w:rPr>
          <w:rFonts w:cstheme="minorHAnsi"/>
          <w:i/>
          <w:color w:val="000000"/>
          <w:sz w:val="24"/>
          <w:szCs w:val="20"/>
          <w:shd w:val="clear" w:color="auto" w:fill="FFFFFF"/>
        </w:rPr>
        <w:t>A policy response for Wales to the State of Child Health report 2017.</w:t>
      </w:r>
      <w:r w:rsidRPr="000B40E7">
        <w:rPr>
          <w:rFonts w:cstheme="minorHAnsi"/>
          <w:color w:val="000000"/>
          <w:sz w:val="24"/>
          <w:szCs w:val="20"/>
          <w:shd w:val="clear" w:color="auto" w:fill="FFFFFF"/>
        </w:rPr>
        <w:t xml:space="preserve"> London: The Royal College of Paediatrics and Child Health. Available at: https://www.rcpch.ac.uk/sites/default/files/generated-pdf/document/A-policy-response-for-Wales-to-the-State-of-Child-Health-report-2017.pdf [Accessed 6 Jan. 2019].</w:t>
      </w:r>
    </w:p>
    <w:bookmarkEnd w:id="2"/>
    <w:p w14:paraId="3F7755F0" w14:textId="77777777" w:rsidR="00805781" w:rsidRPr="00A645F4" w:rsidRDefault="00805781" w:rsidP="00805781">
      <w:pPr>
        <w:rPr>
          <w:rFonts w:cstheme="minorHAnsi"/>
          <w:color w:val="000000"/>
          <w:sz w:val="32"/>
          <w:szCs w:val="20"/>
          <w:shd w:val="clear" w:color="auto" w:fill="FFFFFF"/>
        </w:rPr>
      </w:pPr>
      <w:r w:rsidRPr="00A645F4">
        <w:rPr>
          <w:rFonts w:cstheme="minorHAnsi"/>
          <w:color w:val="000000"/>
          <w:sz w:val="24"/>
          <w:szCs w:val="20"/>
          <w:shd w:val="clear" w:color="auto" w:fill="FFFFFF"/>
        </w:rPr>
        <w:lastRenderedPageBreak/>
        <w:t>UNICEF UK (1990)</w:t>
      </w:r>
      <w:r>
        <w:rPr>
          <w:rFonts w:cstheme="minorHAnsi"/>
          <w:color w:val="000000"/>
          <w:sz w:val="24"/>
          <w:szCs w:val="20"/>
          <w:shd w:val="clear" w:color="auto" w:fill="FFFFFF"/>
        </w:rPr>
        <w:t xml:space="preserve"> </w:t>
      </w:r>
      <w:r w:rsidRPr="00101088">
        <w:rPr>
          <w:rFonts w:cstheme="minorHAnsi"/>
          <w:i/>
          <w:color w:val="000000"/>
          <w:sz w:val="24"/>
          <w:szCs w:val="20"/>
          <w:shd w:val="clear" w:color="auto" w:fill="FFFFFF"/>
        </w:rPr>
        <w:t>The United Nations Convention on the Rights of the Child</w:t>
      </w:r>
      <w:r w:rsidRPr="00A645F4">
        <w:rPr>
          <w:rFonts w:cstheme="minorHAnsi"/>
          <w:color w:val="000000"/>
          <w:sz w:val="24"/>
          <w:szCs w:val="20"/>
          <w:shd w:val="clear" w:color="auto" w:fill="FFFFFF"/>
        </w:rPr>
        <w:t xml:space="preserve">. London: </w:t>
      </w:r>
      <w:bookmarkStart w:id="12" w:name="_Hlk534540429"/>
      <w:r w:rsidRPr="00A645F4">
        <w:rPr>
          <w:rFonts w:cstheme="minorHAnsi"/>
          <w:color w:val="000000"/>
          <w:sz w:val="24"/>
          <w:szCs w:val="20"/>
          <w:shd w:val="clear" w:color="auto" w:fill="FFFFFF"/>
        </w:rPr>
        <w:t>UNICEF UK</w:t>
      </w:r>
      <w:bookmarkEnd w:id="12"/>
      <w:r w:rsidRPr="00A645F4">
        <w:rPr>
          <w:rFonts w:cstheme="minorHAnsi"/>
          <w:color w:val="000000"/>
          <w:sz w:val="24"/>
          <w:szCs w:val="20"/>
          <w:shd w:val="clear" w:color="auto" w:fill="FFFFFF"/>
        </w:rPr>
        <w:t>. Available at: https://www.unicef.org.uk/wp-content/uploads/2010/05/UNCRC_united_nations_convention_on_the_rights_of_the_child.pdf [Accessed 6 Jan. 2019].</w:t>
      </w:r>
    </w:p>
    <w:p w14:paraId="6028BA58" w14:textId="77777777" w:rsidR="00805781" w:rsidRPr="00280936" w:rsidRDefault="00805781" w:rsidP="00805781">
      <w:pPr>
        <w:rPr>
          <w:rFonts w:cstheme="minorHAnsi"/>
          <w:sz w:val="40"/>
        </w:rPr>
      </w:pPr>
      <w:r w:rsidRPr="00280936">
        <w:rPr>
          <w:rFonts w:cstheme="minorHAnsi"/>
          <w:color w:val="000000"/>
          <w:sz w:val="24"/>
          <w:szCs w:val="20"/>
          <w:shd w:val="clear" w:color="auto" w:fill="FFFFFF"/>
        </w:rPr>
        <w:t>Welsh Assembly</w:t>
      </w:r>
      <w:r>
        <w:rPr>
          <w:rFonts w:cstheme="minorHAnsi"/>
          <w:color w:val="000000"/>
          <w:sz w:val="24"/>
          <w:szCs w:val="20"/>
          <w:shd w:val="clear" w:color="auto" w:fill="FFFFFF"/>
        </w:rPr>
        <w:t xml:space="preserve">. </w:t>
      </w:r>
      <w:r w:rsidRPr="00280936">
        <w:rPr>
          <w:rFonts w:cstheme="minorHAnsi"/>
          <w:color w:val="000000"/>
          <w:sz w:val="24"/>
          <w:szCs w:val="20"/>
          <w:shd w:val="clear" w:color="auto" w:fill="FFFFFF"/>
        </w:rPr>
        <w:t>(2017)</w:t>
      </w:r>
      <w:r>
        <w:rPr>
          <w:rFonts w:cstheme="minorHAnsi"/>
          <w:color w:val="000000"/>
          <w:sz w:val="24"/>
          <w:szCs w:val="20"/>
          <w:shd w:val="clear" w:color="auto" w:fill="FFFFFF"/>
        </w:rPr>
        <w:t>(2</w:t>
      </w:r>
      <w:r w:rsidRPr="00605814">
        <w:rPr>
          <w:rFonts w:cstheme="minorHAnsi"/>
          <w:i/>
          <w:color w:val="000000"/>
          <w:sz w:val="24"/>
          <w:szCs w:val="20"/>
          <w:shd w:val="clear" w:color="auto" w:fill="FFFFFF"/>
        </w:rPr>
        <w:t>) Children, Young People and Education Committee</w:t>
      </w:r>
      <w:r w:rsidRPr="00280936">
        <w:rPr>
          <w:rFonts w:cstheme="minorHAnsi"/>
          <w:color w:val="000000"/>
          <w:sz w:val="24"/>
          <w:szCs w:val="20"/>
          <w:shd w:val="clear" w:color="auto" w:fill="FFFFFF"/>
        </w:rPr>
        <w:t>. Cardiff: Welsh Assembly. Available at: http://senedd.assembly.wales/documents/s68700/CYPE5-32-17%20-%20Paper%201%20Welsh%20Government%20paper%20to%20the%20Children%20Young%20People%20and%20Education%20Committ.pdf [Accessed 6 Jan. 2019].</w:t>
      </w:r>
    </w:p>
    <w:p w14:paraId="158199DD" w14:textId="77777777" w:rsidR="00805781" w:rsidRPr="00BE1BEB" w:rsidRDefault="00805781" w:rsidP="00805781">
      <w:pPr>
        <w:rPr>
          <w:rFonts w:cstheme="minorHAnsi"/>
          <w:color w:val="000000"/>
          <w:sz w:val="40"/>
          <w:szCs w:val="20"/>
          <w:shd w:val="clear" w:color="auto" w:fill="FFFFFF"/>
        </w:rPr>
      </w:pPr>
      <w:r w:rsidRPr="00BE1BEB">
        <w:rPr>
          <w:rFonts w:cstheme="minorHAnsi"/>
          <w:color w:val="000000"/>
          <w:sz w:val="24"/>
          <w:szCs w:val="20"/>
          <w:shd w:val="clear" w:color="auto" w:fill="FFFFFF"/>
        </w:rPr>
        <w:t>Welsh Assembly</w:t>
      </w:r>
      <w:r>
        <w:rPr>
          <w:rFonts w:cstheme="minorHAnsi"/>
          <w:color w:val="000000"/>
          <w:sz w:val="24"/>
          <w:szCs w:val="20"/>
          <w:shd w:val="clear" w:color="auto" w:fill="FFFFFF"/>
        </w:rPr>
        <w:t xml:space="preserve">. (2015) </w:t>
      </w:r>
      <w:r w:rsidRPr="006438B6">
        <w:rPr>
          <w:rFonts w:cstheme="minorHAnsi"/>
          <w:i/>
          <w:color w:val="000000"/>
          <w:sz w:val="24"/>
          <w:szCs w:val="20"/>
          <w:shd w:val="clear" w:color="auto" w:fill="FFFFFF"/>
        </w:rPr>
        <w:t>Inquiry into Poverty in Wales: Poverty and Inequality</w:t>
      </w:r>
      <w:r w:rsidRPr="00BE1BEB">
        <w:rPr>
          <w:rFonts w:cstheme="minorHAnsi"/>
          <w:color w:val="000000"/>
          <w:sz w:val="24"/>
          <w:szCs w:val="20"/>
          <w:shd w:val="clear" w:color="auto" w:fill="FFFFFF"/>
        </w:rPr>
        <w:t>. Cardiff: Welsh Assembly. Available at: http://www.assembly.wales/laid%20documents/cr-ld10252/cr-ld10252-e.pdf [Accessed 6 Jan. 2019].</w:t>
      </w:r>
    </w:p>
    <w:p w14:paraId="27F8693C" w14:textId="77777777" w:rsidR="00805781" w:rsidRPr="00F65683" w:rsidRDefault="00805781" w:rsidP="00805781">
      <w:pPr>
        <w:rPr>
          <w:rFonts w:cstheme="minorHAnsi"/>
          <w:color w:val="000000"/>
          <w:sz w:val="32"/>
          <w:szCs w:val="20"/>
          <w:shd w:val="clear" w:color="auto" w:fill="FFFFFF"/>
        </w:rPr>
      </w:pPr>
      <w:r w:rsidRPr="00F65683">
        <w:rPr>
          <w:rFonts w:cstheme="minorHAnsi"/>
          <w:color w:val="000000"/>
          <w:sz w:val="24"/>
          <w:szCs w:val="20"/>
          <w:shd w:val="clear" w:color="auto" w:fill="FFFFFF"/>
        </w:rPr>
        <w:t>Welsh Government</w:t>
      </w:r>
      <w:r>
        <w:rPr>
          <w:rFonts w:cstheme="minorHAnsi"/>
          <w:i/>
          <w:color w:val="000000"/>
          <w:sz w:val="24"/>
          <w:szCs w:val="20"/>
          <w:shd w:val="clear" w:color="auto" w:fill="FFFFFF"/>
        </w:rPr>
        <w:t>.</w:t>
      </w:r>
      <w:r w:rsidRPr="00605814">
        <w:rPr>
          <w:rFonts w:cstheme="minorHAnsi"/>
          <w:color w:val="000000"/>
          <w:sz w:val="24"/>
          <w:szCs w:val="20"/>
          <w:shd w:val="clear" w:color="auto" w:fill="FFFFFF"/>
        </w:rPr>
        <w:t xml:space="preserve"> </w:t>
      </w:r>
      <w:r w:rsidRPr="00F65683">
        <w:rPr>
          <w:rFonts w:cstheme="minorHAnsi"/>
          <w:color w:val="000000"/>
          <w:sz w:val="24"/>
          <w:szCs w:val="20"/>
          <w:shd w:val="clear" w:color="auto" w:fill="FFFFFF"/>
        </w:rPr>
        <w:t>(2015)</w:t>
      </w:r>
      <w:r>
        <w:rPr>
          <w:rFonts w:cstheme="minorHAnsi"/>
          <w:color w:val="000000"/>
          <w:sz w:val="24"/>
          <w:szCs w:val="20"/>
          <w:shd w:val="clear" w:color="auto" w:fill="FFFFFF"/>
        </w:rPr>
        <w:t>(1)</w:t>
      </w:r>
      <w:r w:rsidRPr="00F65683">
        <w:rPr>
          <w:rFonts w:cstheme="minorHAnsi"/>
          <w:color w:val="000000"/>
          <w:sz w:val="24"/>
          <w:szCs w:val="20"/>
          <w:shd w:val="clear" w:color="auto" w:fill="FFFFFF"/>
        </w:rPr>
        <w:t xml:space="preserve">. </w:t>
      </w:r>
      <w:r w:rsidRPr="00605814">
        <w:rPr>
          <w:rFonts w:cstheme="minorHAnsi"/>
          <w:i/>
          <w:color w:val="000000"/>
          <w:sz w:val="24"/>
          <w:szCs w:val="20"/>
          <w:shd w:val="clear" w:color="auto" w:fill="FFFFFF"/>
        </w:rPr>
        <w:t>Building Resilient Communities</w:t>
      </w:r>
      <w:r w:rsidRPr="00F65683">
        <w:rPr>
          <w:rFonts w:cstheme="minorHAnsi"/>
          <w:color w:val="000000"/>
          <w:sz w:val="24"/>
          <w:szCs w:val="20"/>
          <w:shd w:val="clear" w:color="auto" w:fill="FFFFFF"/>
        </w:rPr>
        <w:t>. Cardiff: Welsh Government. Available at: https://gov.wales/docs/dsjlg/publications/150701-tackling-poverty-action-plan-2015-en.pdf [Accessed 5 Jan. 2019].</w:t>
      </w:r>
    </w:p>
    <w:p w14:paraId="7FE9F43E" w14:textId="77777777" w:rsidR="00805781" w:rsidRPr="00EB54BB" w:rsidRDefault="00805781" w:rsidP="00805781">
      <w:pPr>
        <w:rPr>
          <w:rFonts w:cstheme="minorHAnsi"/>
          <w:color w:val="000000"/>
          <w:sz w:val="32"/>
          <w:szCs w:val="20"/>
          <w:shd w:val="clear" w:color="auto" w:fill="FFFFFF"/>
        </w:rPr>
      </w:pPr>
      <w:r w:rsidRPr="00EB54BB">
        <w:rPr>
          <w:rFonts w:cstheme="minorHAnsi"/>
          <w:color w:val="000000"/>
          <w:sz w:val="24"/>
          <w:szCs w:val="20"/>
          <w:shd w:val="clear" w:color="auto" w:fill="FFFFFF"/>
        </w:rPr>
        <w:t>Welsh Government</w:t>
      </w:r>
      <w:r>
        <w:rPr>
          <w:rFonts w:cstheme="minorHAnsi"/>
          <w:color w:val="000000"/>
          <w:sz w:val="24"/>
          <w:szCs w:val="20"/>
          <w:shd w:val="clear" w:color="auto" w:fill="FFFFFF"/>
        </w:rPr>
        <w:t xml:space="preserve">. </w:t>
      </w:r>
      <w:r w:rsidRPr="00EB54BB">
        <w:rPr>
          <w:rFonts w:cstheme="minorHAnsi"/>
          <w:color w:val="000000"/>
          <w:sz w:val="24"/>
          <w:szCs w:val="20"/>
          <w:shd w:val="clear" w:color="auto" w:fill="FFFFFF"/>
        </w:rPr>
        <w:t>(2016)</w:t>
      </w:r>
      <w:r>
        <w:rPr>
          <w:rFonts w:cstheme="minorHAnsi"/>
          <w:color w:val="000000"/>
          <w:sz w:val="24"/>
          <w:szCs w:val="20"/>
          <w:shd w:val="clear" w:color="auto" w:fill="FFFFFF"/>
        </w:rPr>
        <w:t>(1)</w:t>
      </w:r>
      <w:r>
        <w:rPr>
          <w:rFonts w:cstheme="minorHAnsi"/>
          <w:i/>
          <w:color w:val="000000"/>
          <w:sz w:val="24"/>
          <w:szCs w:val="20"/>
          <w:shd w:val="clear" w:color="auto" w:fill="FFFFFF"/>
        </w:rPr>
        <w:t xml:space="preserve"> </w:t>
      </w:r>
      <w:r w:rsidRPr="00605814">
        <w:rPr>
          <w:rFonts w:cstheme="minorHAnsi"/>
          <w:i/>
          <w:color w:val="000000"/>
          <w:sz w:val="24"/>
          <w:szCs w:val="20"/>
          <w:shd w:val="clear" w:color="auto" w:fill="FFFFFF"/>
        </w:rPr>
        <w:t>Child Poverty Strategy: Assessment of Progress 2016 Summary Report.</w:t>
      </w:r>
      <w:r w:rsidRPr="00EB54BB">
        <w:rPr>
          <w:rFonts w:cstheme="minorHAnsi"/>
          <w:color w:val="000000"/>
          <w:sz w:val="24"/>
          <w:szCs w:val="20"/>
          <w:shd w:val="clear" w:color="auto" w:fill="FFFFFF"/>
        </w:rPr>
        <w:t xml:space="preserve"> Cardiff: Welsh Government. Available at: https://gov.wales/docs/dsjlg/publications/cyp/161212-child-poverty-strategy-progress-report-2016-en.pdf [Accessed 5 Jan. 2019].</w:t>
      </w:r>
    </w:p>
    <w:p w14:paraId="4D4BD95F" w14:textId="77777777" w:rsidR="00805781" w:rsidRPr="0028353D" w:rsidRDefault="00805781" w:rsidP="00805781">
      <w:pPr>
        <w:rPr>
          <w:rFonts w:cstheme="minorHAnsi"/>
          <w:color w:val="000000"/>
          <w:sz w:val="32"/>
          <w:szCs w:val="20"/>
          <w:shd w:val="clear" w:color="auto" w:fill="FFFFFF"/>
        </w:rPr>
      </w:pPr>
      <w:r w:rsidRPr="0028353D">
        <w:rPr>
          <w:rFonts w:cstheme="minorHAnsi"/>
          <w:color w:val="000000"/>
          <w:sz w:val="24"/>
          <w:szCs w:val="20"/>
          <w:shd w:val="clear" w:color="auto" w:fill="FFFFFF"/>
        </w:rPr>
        <w:t>Welsh Government</w:t>
      </w:r>
      <w:r>
        <w:rPr>
          <w:rFonts w:cstheme="minorHAnsi"/>
          <w:color w:val="000000"/>
          <w:sz w:val="24"/>
          <w:szCs w:val="20"/>
          <w:shd w:val="clear" w:color="auto" w:fill="FFFFFF"/>
        </w:rPr>
        <w:t xml:space="preserve">. </w:t>
      </w:r>
      <w:r w:rsidRPr="0028353D">
        <w:rPr>
          <w:rFonts w:cstheme="minorHAnsi"/>
          <w:color w:val="000000"/>
          <w:sz w:val="24"/>
          <w:szCs w:val="20"/>
          <w:shd w:val="clear" w:color="auto" w:fill="FFFFFF"/>
        </w:rPr>
        <w:t>(2015)</w:t>
      </w:r>
      <w:r>
        <w:rPr>
          <w:rFonts w:cstheme="minorHAnsi"/>
          <w:color w:val="000000"/>
          <w:sz w:val="24"/>
          <w:szCs w:val="20"/>
          <w:shd w:val="clear" w:color="auto" w:fill="FFFFFF"/>
        </w:rPr>
        <w:t xml:space="preserve">(2) </w:t>
      </w:r>
      <w:r w:rsidRPr="00605814">
        <w:rPr>
          <w:rFonts w:cstheme="minorHAnsi"/>
          <w:i/>
          <w:color w:val="000000"/>
          <w:sz w:val="24"/>
          <w:szCs w:val="20"/>
          <w:shd w:val="clear" w:color="auto" w:fill="FFFFFF"/>
        </w:rPr>
        <w:t>Child Poverty Strategy for Wales.</w:t>
      </w:r>
      <w:r>
        <w:rPr>
          <w:rFonts w:cstheme="minorHAnsi"/>
          <w:color w:val="000000"/>
          <w:sz w:val="24"/>
          <w:szCs w:val="20"/>
          <w:shd w:val="clear" w:color="auto" w:fill="FFFFFF"/>
        </w:rPr>
        <w:t xml:space="preserve"> </w:t>
      </w:r>
      <w:r w:rsidRPr="0028353D">
        <w:rPr>
          <w:rFonts w:cstheme="minorHAnsi"/>
          <w:color w:val="000000"/>
          <w:sz w:val="24"/>
          <w:szCs w:val="20"/>
          <w:shd w:val="clear" w:color="auto" w:fill="FFFFFF"/>
        </w:rPr>
        <w:t xml:space="preserve">Cardiff: </w:t>
      </w:r>
      <w:bookmarkStart w:id="13" w:name="_Hlk534468597"/>
      <w:r w:rsidRPr="0028353D">
        <w:rPr>
          <w:rFonts w:cstheme="minorHAnsi"/>
          <w:color w:val="000000"/>
          <w:sz w:val="24"/>
          <w:szCs w:val="20"/>
          <w:shd w:val="clear" w:color="auto" w:fill="FFFFFF"/>
        </w:rPr>
        <w:t>Welsh Government</w:t>
      </w:r>
      <w:bookmarkEnd w:id="13"/>
      <w:r w:rsidRPr="0028353D">
        <w:rPr>
          <w:rFonts w:cstheme="minorHAnsi"/>
          <w:color w:val="000000"/>
          <w:sz w:val="24"/>
          <w:szCs w:val="20"/>
          <w:shd w:val="clear" w:color="auto" w:fill="FFFFFF"/>
        </w:rPr>
        <w:t>. Available at: https://gov.wales/docs/dsjlg/publications/150327-child-poverty-strategy-walesv2-en.pdf [Accessed 5 Jan. 2019].</w:t>
      </w:r>
    </w:p>
    <w:p w14:paraId="71DEEC3F" w14:textId="77777777" w:rsidR="00805781" w:rsidRPr="004A0857" w:rsidRDefault="00805781" w:rsidP="00805781">
      <w:pPr>
        <w:rPr>
          <w:rStyle w:val="selectable"/>
          <w:rFonts w:cstheme="minorHAnsi"/>
          <w:color w:val="000000"/>
          <w:sz w:val="32"/>
          <w:szCs w:val="20"/>
          <w:shd w:val="clear" w:color="auto" w:fill="FFFFFF"/>
        </w:rPr>
      </w:pPr>
      <w:r w:rsidRPr="0028353D">
        <w:rPr>
          <w:rFonts w:cstheme="minorHAnsi"/>
          <w:color w:val="000000"/>
          <w:sz w:val="24"/>
          <w:szCs w:val="20"/>
          <w:shd w:val="clear" w:color="auto" w:fill="FFFFFF"/>
        </w:rPr>
        <w:t>Welsh Government</w:t>
      </w:r>
      <w:r>
        <w:rPr>
          <w:rFonts w:cstheme="minorHAnsi"/>
          <w:color w:val="000000"/>
          <w:sz w:val="24"/>
          <w:szCs w:val="20"/>
          <w:shd w:val="clear" w:color="auto" w:fill="FFFFFF"/>
        </w:rPr>
        <w:t xml:space="preserve">. </w:t>
      </w:r>
      <w:r w:rsidRPr="004A0857">
        <w:rPr>
          <w:rFonts w:cstheme="minorHAnsi"/>
          <w:color w:val="000000"/>
          <w:sz w:val="24"/>
          <w:szCs w:val="20"/>
          <w:shd w:val="clear" w:color="auto" w:fill="FFFFFF"/>
        </w:rPr>
        <w:t>(2015)</w:t>
      </w:r>
      <w:r>
        <w:rPr>
          <w:rFonts w:cstheme="minorHAnsi"/>
          <w:color w:val="000000"/>
          <w:sz w:val="24"/>
          <w:szCs w:val="20"/>
          <w:shd w:val="clear" w:color="auto" w:fill="FFFFFF"/>
        </w:rPr>
        <w:t xml:space="preserve">(4) </w:t>
      </w:r>
      <w:r w:rsidRPr="00605814">
        <w:rPr>
          <w:rFonts w:cstheme="minorHAnsi"/>
          <w:i/>
          <w:color w:val="000000"/>
          <w:sz w:val="24"/>
          <w:szCs w:val="20"/>
          <w:shd w:val="clear" w:color="auto" w:fill="FFFFFF"/>
        </w:rPr>
        <w:t>Children’s Rights in Wales</w:t>
      </w:r>
      <w:r w:rsidRPr="004A0857">
        <w:rPr>
          <w:rFonts w:cstheme="minorHAnsi"/>
          <w:color w:val="000000"/>
          <w:sz w:val="24"/>
          <w:szCs w:val="20"/>
          <w:shd w:val="clear" w:color="auto" w:fill="FFFFFF"/>
        </w:rPr>
        <w:t>. Cardiff: Welsh Government. Available at: http://www.uncrcletsgetitright.co.uk/index.php/booklets-2/122-children-s-rights-in-wales/file [Accessed 5 Jan. 2019].</w:t>
      </w:r>
    </w:p>
    <w:p w14:paraId="101A2BD2" w14:textId="77777777" w:rsidR="00805781" w:rsidRPr="004B3468" w:rsidRDefault="00805781" w:rsidP="00805781">
      <w:pPr>
        <w:rPr>
          <w:rFonts w:cstheme="minorHAnsi"/>
          <w:color w:val="000000"/>
          <w:sz w:val="40"/>
          <w:szCs w:val="20"/>
          <w:shd w:val="clear" w:color="auto" w:fill="FFFFFF"/>
        </w:rPr>
      </w:pPr>
      <w:r w:rsidRPr="004B3468">
        <w:rPr>
          <w:rFonts w:cstheme="minorHAnsi"/>
          <w:color w:val="000000"/>
          <w:sz w:val="24"/>
          <w:szCs w:val="20"/>
          <w:shd w:val="clear" w:color="auto" w:fill="FFFFFF"/>
        </w:rPr>
        <w:t>Welsh Government</w:t>
      </w:r>
      <w:r>
        <w:rPr>
          <w:rFonts w:cstheme="minorHAnsi"/>
          <w:color w:val="000000"/>
          <w:sz w:val="24"/>
          <w:szCs w:val="20"/>
          <w:shd w:val="clear" w:color="auto" w:fill="FFFFFF"/>
        </w:rPr>
        <w:t xml:space="preserve">. (2014) </w:t>
      </w:r>
      <w:r w:rsidRPr="006438B6">
        <w:rPr>
          <w:rFonts w:cstheme="minorHAnsi"/>
          <w:i/>
          <w:color w:val="000000"/>
          <w:sz w:val="24"/>
          <w:szCs w:val="20"/>
          <w:shd w:val="clear" w:color="auto" w:fill="FFFFFF"/>
        </w:rPr>
        <w:t>Guidance for using the Pupil Deprivation Grant</w:t>
      </w:r>
      <w:r w:rsidRPr="004B3468">
        <w:rPr>
          <w:rFonts w:cstheme="minorHAnsi"/>
          <w:color w:val="000000"/>
          <w:sz w:val="24"/>
          <w:szCs w:val="20"/>
          <w:shd w:val="clear" w:color="auto" w:fill="FFFFFF"/>
        </w:rPr>
        <w:t>. Cardiff: Welsh Government. Available at: http://learning.gov.wales/docs/learningwales/publications/140512-what-really-works-en.pdf [Accessed 6 Jan. 2019].</w:t>
      </w:r>
    </w:p>
    <w:p w14:paraId="570FBF60" w14:textId="77777777" w:rsidR="00805781" w:rsidRPr="00034710" w:rsidRDefault="00805781" w:rsidP="00805781">
      <w:pPr>
        <w:rPr>
          <w:rFonts w:cstheme="minorHAnsi"/>
          <w:sz w:val="48"/>
        </w:rPr>
      </w:pPr>
      <w:r w:rsidRPr="006438B6">
        <w:rPr>
          <w:rFonts w:cstheme="minorHAnsi"/>
          <w:color w:val="000000"/>
          <w:sz w:val="24"/>
          <w:szCs w:val="20"/>
          <w:shd w:val="clear" w:color="auto" w:fill="FFFFFF"/>
        </w:rPr>
        <w:t xml:space="preserve">Welsh Local Government Association (2017). </w:t>
      </w:r>
      <w:r w:rsidRPr="006438B6">
        <w:rPr>
          <w:rFonts w:cstheme="minorHAnsi"/>
          <w:i/>
          <w:color w:val="000000"/>
          <w:sz w:val="24"/>
          <w:szCs w:val="20"/>
          <w:shd w:val="clear" w:color="auto" w:fill="FFFFFF"/>
        </w:rPr>
        <w:t>Food and Fun School Holiday Enrichment Programme 2016 Evaluation Report</w:t>
      </w:r>
      <w:r w:rsidRPr="006438B6">
        <w:rPr>
          <w:rFonts w:cstheme="minorHAnsi"/>
          <w:color w:val="000000"/>
          <w:sz w:val="24"/>
          <w:szCs w:val="20"/>
          <w:shd w:val="clear" w:color="auto" w:fill="FFFFFF"/>
        </w:rPr>
        <w:t xml:space="preserve">. Cardiff: </w:t>
      </w:r>
      <w:bookmarkStart w:id="14" w:name="_Hlk534537900"/>
      <w:r w:rsidRPr="006438B6">
        <w:rPr>
          <w:rFonts w:cstheme="minorHAnsi"/>
          <w:color w:val="000000"/>
          <w:sz w:val="24"/>
          <w:szCs w:val="20"/>
          <w:shd w:val="clear" w:color="auto" w:fill="FFFFFF"/>
        </w:rPr>
        <w:t>Welsh Local Government Association</w:t>
      </w:r>
      <w:bookmarkEnd w:id="14"/>
      <w:r w:rsidRPr="006438B6">
        <w:rPr>
          <w:rFonts w:cstheme="minorHAnsi"/>
          <w:color w:val="000000"/>
          <w:sz w:val="24"/>
          <w:szCs w:val="20"/>
          <w:shd w:val="clear" w:color="auto" w:fill="FFFFFF"/>
        </w:rPr>
        <w:t>. Available at: https://orca.cf.ac.uk/97619/1/Food%20and%20Fun%20School%20Holiday%20Enrichment%20Programme%202016%20Evaluation%20Report%20%28Final%29.pdf [Accessed 6 Jan. 2019].</w:t>
      </w:r>
    </w:p>
    <w:p w14:paraId="122DA689" w14:textId="77777777" w:rsidR="00805781" w:rsidRPr="003A6515" w:rsidRDefault="00805781" w:rsidP="00805781">
      <w:pPr>
        <w:rPr>
          <w:sz w:val="24"/>
        </w:rPr>
      </w:pPr>
      <w:r>
        <w:rPr>
          <w:sz w:val="24"/>
        </w:rPr>
        <w:t xml:space="preserve">Welsh Government. (2010) </w:t>
      </w:r>
      <w:r w:rsidRPr="00D665EF">
        <w:rPr>
          <w:i/>
          <w:sz w:val="24"/>
        </w:rPr>
        <w:t>Carers Strategies (Wales) Measure 2010</w:t>
      </w:r>
      <w:r>
        <w:rPr>
          <w:i/>
          <w:sz w:val="24"/>
        </w:rPr>
        <w:t xml:space="preserve">. </w:t>
      </w:r>
      <w:r>
        <w:rPr>
          <w:sz w:val="24"/>
        </w:rPr>
        <w:t xml:space="preserve">Cardiff: Welsh Government. </w:t>
      </w:r>
      <w:r w:rsidRPr="00E76B26">
        <w:rPr>
          <w:rFonts w:cstheme="minorHAnsi"/>
          <w:color w:val="000000"/>
          <w:sz w:val="24"/>
          <w:szCs w:val="20"/>
          <w:shd w:val="clear" w:color="auto" w:fill="FFFFFF"/>
        </w:rPr>
        <w:t>Available at:</w:t>
      </w:r>
      <w:r>
        <w:rPr>
          <w:rFonts w:cstheme="minorHAnsi"/>
          <w:color w:val="000000"/>
          <w:sz w:val="24"/>
          <w:szCs w:val="20"/>
          <w:shd w:val="clear" w:color="auto" w:fill="FFFFFF"/>
        </w:rPr>
        <w:t xml:space="preserve"> </w:t>
      </w:r>
      <w:r w:rsidRPr="00166898">
        <w:rPr>
          <w:sz w:val="24"/>
        </w:rPr>
        <w:t>http://www.wales.nhs.uk/sitesplus/documents/829/FINAL_CARERS_STRATEGIES_WALES_GUIDANCE_2011_-_ENGLISH.pdf</w:t>
      </w:r>
    </w:p>
    <w:p w14:paraId="7C5A9561" w14:textId="77777777" w:rsidR="00805781" w:rsidRPr="00F65683" w:rsidRDefault="00805781" w:rsidP="00805781">
      <w:pPr>
        <w:rPr>
          <w:rFonts w:cstheme="minorHAnsi"/>
          <w:sz w:val="32"/>
        </w:rPr>
      </w:pPr>
      <w:r w:rsidRPr="00F65683">
        <w:rPr>
          <w:rFonts w:cstheme="minorHAnsi"/>
          <w:color w:val="000000"/>
          <w:sz w:val="24"/>
          <w:szCs w:val="20"/>
          <w:shd w:val="clear" w:color="auto" w:fill="FFFFFF"/>
        </w:rPr>
        <w:lastRenderedPageBreak/>
        <w:t>Welsh Government. (2015)</w:t>
      </w:r>
      <w:r>
        <w:rPr>
          <w:rFonts w:cstheme="minorHAnsi"/>
          <w:color w:val="000000"/>
          <w:sz w:val="24"/>
          <w:szCs w:val="20"/>
          <w:shd w:val="clear" w:color="auto" w:fill="FFFFFF"/>
        </w:rPr>
        <w:t>(3)</w:t>
      </w:r>
      <w:r w:rsidRPr="00F65683">
        <w:rPr>
          <w:rFonts w:cstheme="minorHAnsi"/>
          <w:color w:val="000000"/>
          <w:sz w:val="24"/>
          <w:szCs w:val="20"/>
          <w:shd w:val="clear" w:color="auto" w:fill="FFFFFF"/>
        </w:rPr>
        <w:t xml:space="preserve"> </w:t>
      </w:r>
      <w:r w:rsidRPr="00E038C5">
        <w:rPr>
          <w:rFonts w:cstheme="minorHAnsi"/>
          <w:i/>
          <w:color w:val="000000"/>
          <w:sz w:val="24"/>
          <w:szCs w:val="20"/>
          <w:shd w:val="clear" w:color="auto" w:fill="FFFFFF"/>
        </w:rPr>
        <w:t>Tackling Poverty Action Plan - Annual Report 2015</w:t>
      </w:r>
      <w:r w:rsidRPr="00F65683">
        <w:rPr>
          <w:rFonts w:cstheme="minorHAnsi"/>
          <w:color w:val="000000"/>
          <w:sz w:val="24"/>
          <w:szCs w:val="20"/>
          <w:shd w:val="clear" w:color="auto" w:fill="FFFFFF"/>
        </w:rPr>
        <w:t>. Cardiff: Welsh Government. Available at: https://gov.wales/docs/dsjlg/publications/150701-tackling-poverty-action-plan-youth-2015-en.pdf [Accessed 5 Jan. 2019].</w:t>
      </w:r>
    </w:p>
    <w:p w14:paraId="3A21B29C" w14:textId="77777777" w:rsidR="00805781" w:rsidRDefault="00805781" w:rsidP="00805781">
      <w:pPr>
        <w:rPr>
          <w:rStyle w:val="selectable"/>
          <w:rFonts w:cstheme="minorHAnsi"/>
          <w:color w:val="000000"/>
          <w:sz w:val="24"/>
          <w:szCs w:val="20"/>
          <w:shd w:val="clear" w:color="auto" w:fill="FFFFFF"/>
        </w:rPr>
      </w:pPr>
      <w:r w:rsidRPr="00F02D4B">
        <w:rPr>
          <w:rStyle w:val="selectable"/>
          <w:rFonts w:cstheme="minorHAnsi"/>
          <w:color w:val="000000"/>
          <w:sz w:val="24"/>
          <w:szCs w:val="20"/>
          <w:shd w:val="clear" w:color="auto" w:fill="FFFFFF"/>
        </w:rPr>
        <w:t>Welsh Government (2012)</w:t>
      </w:r>
      <w:r>
        <w:rPr>
          <w:rStyle w:val="selectable"/>
          <w:rFonts w:cstheme="minorHAnsi"/>
          <w:color w:val="000000"/>
          <w:sz w:val="24"/>
          <w:szCs w:val="20"/>
          <w:shd w:val="clear" w:color="auto" w:fill="FFFFFF"/>
        </w:rPr>
        <w:t xml:space="preserve"> </w:t>
      </w:r>
      <w:r w:rsidRPr="00E038C5">
        <w:rPr>
          <w:rStyle w:val="selectable"/>
          <w:rFonts w:cstheme="minorHAnsi"/>
          <w:i/>
          <w:color w:val="000000"/>
          <w:sz w:val="24"/>
          <w:szCs w:val="20"/>
          <w:shd w:val="clear" w:color="auto" w:fill="FFFFFF"/>
        </w:rPr>
        <w:t>Tackling Poverty Action Plan 2012-2016.</w:t>
      </w:r>
      <w:r w:rsidRPr="00F02D4B">
        <w:rPr>
          <w:rStyle w:val="selectable"/>
          <w:rFonts w:cstheme="minorHAnsi"/>
          <w:color w:val="000000"/>
          <w:sz w:val="24"/>
          <w:szCs w:val="20"/>
          <w:shd w:val="clear" w:color="auto" w:fill="FFFFFF"/>
        </w:rPr>
        <w:t xml:space="preserve"> Cardiff: Welsh Government. Available at: http://www.senedd.assembly.wales/documents/s500001880/CELG4-20-14%20Paper%205.pdf [Accessed 3 Jan. 2019].</w:t>
      </w:r>
    </w:p>
    <w:p w14:paraId="39CDD4A0" w14:textId="77777777" w:rsidR="00805781" w:rsidRPr="0028353D" w:rsidRDefault="00805781" w:rsidP="00805781">
      <w:pPr>
        <w:rPr>
          <w:rFonts w:cstheme="minorHAnsi"/>
          <w:sz w:val="72"/>
        </w:rPr>
      </w:pPr>
      <w:r w:rsidRPr="0028353D">
        <w:rPr>
          <w:rFonts w:cstheme="minorHAnsi"/>
          <w:color w:val="000000"/>
          <w:sz w:val="24"/>
          <w:szCs w:val="20"/>
          <w:shd w:val="clear" w:color="auto" w:fill="FFFFFF"/>
        </w:rPr>
        <w:t>Welsh Government</w:t>
      </w:r>
      <w:r>
        <w:rPr>
          <w:rFonts w:cstheme="minorHAnsi"/>
          <w:color w:val="000000"/>
          <w:sz w:val="24"/>
          <w:szCs w:val="20"/>
          <w:shd w:val="clear" w:color="auto" w:fill="FFFFFF"/>
        </w:rPr>
        <w:t xml:space="preserve"> (</w:t>
      </w:r>
      <w:r w:rsidRPr="0028353D">
        <w:rPr>
          <w:rFonts w:cstheme="minorHAnsi"/>
          <w:color w:val="000000"/>
          <w:sz w:val="24"/>
          <w:szCs w:val="20"/>
          <w:shd w:val="clear" w:color="auto" w:fill="FFFFFF"/>
        </w:rPr>
        <w:t>2016)</w:t>
      </w:r>
      <w:r>
        <w:rPr>
          <w:rFonts w:cstheme="minorHAnsi"/>
          <w:color w:val="000000"/>
          <w:sz w:val="24"/>
          <w:szCs w:val="20"/>
          <w:shd w:val="clear" w:color="auto" w:fill="FFFFFF"/>
        </w:rPr>
        <w:t>(2)</w:t>
      </w:r>
      <w:r w:rsidRPr="0028353D">
        <w:rPr>
          <w:rFonts w:cstheme="minorHAnsi"/>
          <w:color w:val="000000"/>
          <w:sz w:val="24"/>
          <w:szCs w:val="20"/>
          <w:shd w:val="clear" w:color="auto" w:fill="FFFFFF"/>
        </w:rPr>
        <w:t xml:space="preserve">. </w:t>
      </w:r>
      <w:r w:rsidRPr="00101088">
        <w:rPr>
          <w:rFonts w:cstheme="minorHAnsi"/>
          <w:i/>
          <w:color w:val="000000"/>
          <w:sz w:val="24"/>
          <w:szCs w:val="20"/>
          <w:shd w:val="clear" w:color="auto" w:fill="FFFFFF"/>
        </w:rPr>
        <w:t>Taking Wales Forward 2016-2021</w:t>
      </w:r>
      <w:r w:rsidRPr="0028353D">
        <w:rPr>
          <w:rFonts w:cstheme="minorHAnsi"/>
          <w:color w:val="000000"/>
          <w:sz w:val="24"/>
          <w:szCs w:val="20"/>
          <w:shd w:val="clear" w:color="auto" w:fill="FFFFFF"/>
        </w:rPr>
        <w:t xml:space="preserve">. Cardiff: </w:t>
      </w:r>
      <w:bookmarkStart w:id="15" w:name="_Hlk534468817"/>
      <w:r w:rsidRPr="0028353D">
        <w:rPr>
          <w:rFonts w:cstheme="minorHAnsi"/>
          <w:color w:val="000000"/>
          <w:sz w:val="24"/>
          <w:szCs w:val="20"/>
          <w:shd w:val="clear" w:color="auto" w:fill="FFFFFF"/>
        </w:rPr>
        <w:t>Welsh Government</w:t>
      </w:r>
      <w:bookmarkEnd w:id="15"/>
      <w:r w:rsidRPr="0028353D">
        <w:rPr>
          <w:rFonts w:cstheme="minorHAnsi"/>
          <w:color w:val="000000"/>
          <w:sz w:val="24"/>
          <w:szCs w:val="20"/>
          <w:shd w:val="clear" w:color="auto" w:fill="FFFFFF"/>
        </w:rPr>
        <w:t>. Available at: https://gov.wales/docs/strategies/160920-taking-wales-forward-en.pdf [Accessed 5 Jan. 2019].</w:t>
      </w:r>
    </w:p>
    <w:p w14:paraId="2862E2AE" w14:textId="77777777" w:rsidR="00805781" w:rsidRPr="00E76B26" w:rsidRDefault="00805781" w:rsidP="00805781">
      <w:pPr>
        <w:rPr>
          <w:rFonts w:cstheme="minorHAnsi"/>
          <w:color w:val="000000"/>
          <w:sz w:val="32"/>
          <w:szCs w:val="20"/>
          <w:shd w:val="clear" w:color="auto" w:fill="FFFFFF"/>
        </w:rPr>
      </w:pPr>
      <w:r w:rsidRPr="00E76B26">
        <w:rPr>
          <w:rFonts w:cstheme="minorHAnsi"/>
          <w:color w:val="000000"/>
          <w:sz w:val="24"/>
          <w:szCs w:val="20"/>
          <w:shd w:val="clear" w:color="auto" w:fill="FFFFFF"/>
        </w:rPr>
        <w:t>Welsh Government</w:t>
      </w:r>
      <w:r>
        <w:rPr>
          <w:rFonts w:cstheme="minorHAnsi"/>
          <w:color w:val="000000"/>
          <w:sz w:val="24"/>
          <w:szCs w:val="20"/>
          <w:shd w:val="clear" w:color="auto" w:fill="FFFFFF"/>
        </w:rPr>
        <w:t>.</w:t>
      </w:r>
      <w:r w:rsidRPr="00101088">
        <w:rPr>
          <w:rFonts w:cstheme="minorHAnsi"/>
          <w:color w:val="000000"/>
          <w:sz w:val="24"/>
          <w:szCs w:val="20"/>
          <w:shd w:val="clear" w:color="auto" w:fill="FFFFFF"/>
        </w:rPr>
        <w:t xml:space="preserve"> </w:t>
      </w:r>
      <w:r w:rsidRPr="00E76B26">
        <w:rPr>
          <w:rFonts w:cstheme="minorHAnsi"/>
          <w:color w:val="000000"/>
          <w:sz w:val="24"/>
          <w:szCs w:val="20"/>
          <w:shd w:val="clear" w:color="auto" w:fill="FFFFFF"/>
        </w:rPr>
        <w:t>(2016)</w:t>
      </w:r>
      <w:r>
        <w:rPr>
          <w:rFonts w:cstheme="minorHAnsi"/>
          <w:color w:val="000000"/>
          <w:sz w:val="24"/>
          <w:szCs w:val="20"/>
          <w:shd w:val="clear" w:color="auto" w:fill="FFFFFF"/>
        </w:rPr>
        <w:t xml:space="preserve">(3) </w:t>
      </w:r>
      <w:r w:rsidRPr="00101088">
        <w:rPr>
          <w:rFonts w:cstheme="minorHAnsi"/>
          <w:i/>
          <w:color w:val="000000"/>
          <w:sz w:val="24"/>
          <w:szCs w:val="20"/>
          <w:shd w:val="clear" w:color="auto" w:fill="FFFFFF"/>
        </w:rPr>
        <w:t>Well-being of Future Generations Act A guide for young people</w:t>
      </w:r>
      <w:r w:rsidRPr="00E76B26">
        <w:rPr>
          <w:rFonts w:cstheme="minorHAnsi"/>
          <w:color w:val="000000"/>
          <w:sz w:val="24"/>
          <w:szCs w:val="20"/>
          <w:shd w:val="clear" w:color="auto" w:fill="FFFFFF"/>
        </w:rPr>
        <w:t xml:space="preserve">. Cardiff: </w:t>
      </w:r>
      <w:bookmarkStart w:id="16" w:name="_Hlk534547175"/>
      <w:r w:rsidRPr="00E76B26">
        <w:rPr>
          <w:rFonts w:cstheme="minorHAnsi"/>
          <w:color w:val="000000"/>
          <w:sz w:val="24"/>
          <w:szCs w:val="20"/>
          <w:shd w:val="clear" w:color="auto" w:fill="FFFFFF"/>
        </w:rPr>
        <w:t>Welsh Government</w:t>
      </w:r>
      <w:bookmarkEnd w:id="16"/>
      <w:r w:rsidRPr="00E76B26">
        <w:rPr>
          <w:rFonts w:cstheme="minorHAnsi"/>
          <w:color w:val="000000"/>
          <w:sz w:val="24"/>
          <w:szCs w:val="20"/>
          <w:shd w:val="clear" w:color="auto" w:fill="FFFFFF"/>
        </w:rPr>
        <w:t>. Available at: https://futuregenerations.wales/wp-content/uploads/2017/02/160401-wfg-accessible-guide-for-young-people-en.pdf [Accessed 6 Jan. 2019].</w:t>
      </w:r>
    </w:p>
    <w:p w14:paraId="749EFDE8" w14:textId="77777777" w:rsidR="00805781" w:rsidRDefault="00805781" w:rsidP="00805781">
      <w:pPr>
        <w:rPr>
          <w:rFonts w:cstheme="minorHAnsi"/>
          <w:color w:val="000000"/>
          <w:sz w:val="24"/>
          <w:szCs w:val="20"/>
          <w:shd w:val="clear" w:color="auto" w:fill="FFFFFF"/>
        </w:rPr>
      </w:pPr>
      <w:r w:rsidRPr="00E76B26">
        <w:rPr>
          <w:rFonts w:cstheme="minorHAnsi"/>
          <w:color w:val="000000"/>
          <w:sz w:val="24"/>
          <w:szCs w:val="20"/>
          <w:shd w:val="clear" w:color="auto" w:fill="FFFFFF"/>
        </w:rPr>
        <w:t>Welsh Government</w:t>
      </w:r>
      <w:r>
        <w:rPr>
          <w:rFonts w:cstheme="minorHAnsi"/>
          <w:color w:val="000000"/>
          <w:sz w:val="24"/>
          <w:szCs w:val="20"/>
          <w:shd w:val="clear" w:color="auto" w:fill="FFFFFF"/>
        </w:rPr>
        <w:t xml:space="preserve">. </w:t>
      </w:r>
      <w:r w:rsidRPr="00E76B26">
        <w:rPr>
          <w:rFonts w:cstheme="minorHAnsi"/>
          <w:color w:val="000000"/>
          <w:sz w:val="24"/>
          <w:szCs w:val="20"/>
          <w:shd w:val="clear" w:color="auto" w:fill="FFFFFF"/>
        </w:rPr>
        <w:t>(2015)</w:t>
      </w:r>
      <w:r>
        <w:rPr>
          <w:rFonts w:cstheme="minorHAnsi"/>
          <w:color w:val="000000"/>
          <w:sz w:val="24"/>
          <w:szCs w:val="20"/>
          <w:shd w:val="clear" w:color="auto" w:fill="FFFFFF"/>
        </w:rPr>
        <w:t xml:space="preserve">(5) </w:t>
      </w:r>
      <w:r w:rsidRPr="00101088">
        <w:rPr>
          <w:rFonts w:cstheme="minorHAnsi"/>
          <w:i/>
          <w:color w:val="000000"/>
          <w:sz w:val="24"/>
          <w:szCs w:val="20"/>
          <w:shd w:val="clear" w:color="auto" w:fill="FFFFFF"/>
        </w:rPr>
        <w:t>What really works for the early years?</w:t>
      </w:r>
      <w:r w:rsidRPr="00E76B26">
        <w:rPr>
          <w:rFonts w:cstheme="minorHAnsi"/>
          <w:color w:val="000000"/>
          <w:sz w:val="24"/>
          <w:szCs w:val="20"/>
          <w:shd w:val="clear" w:color="auto" w:fill="FFFFFF"/>
        </w:rPr>
        <w:t>.</w:t>
      </w:r>
      <w:r>
        <w:rPr>
          <w:rFonts w:cstheme="minorHAnsi"/>
          <w:color w:val="000000"/>
          <w:sz w:val="24"/>
          <w:szCs w:val="20"/>
          <w:shd w:val="clear" w:color="auto" w:fill="FFFFFF"/>
        </w:rPr>
        <w:t xml:space="preserve"> </w:t>
      </w:r>
      <w:r w:rsidRPr="00E76B26">
        <w:rPr>
          <w:rFonts w:cstheme="minorHAnsi"/>
          <w:color w:val="000000"/>
          <w:sz w:val="24"/>
          <w:szCs w:val="20"/>
          <w:shd w:val="clear" w:color="auto" w:fill="FFFFFF"/>
        </w:rPr>
        <w:t xml:space="preserve">Cardiff: </w:t>
      </w:r>
      <w:bookmarkStart w:id="17" w:name="_Hlk534546879"/>
      <w:r w:rsidRPr="00E76B26">
        <w:rPr>
          <w:rFonts w:cstheme="minorHAnsi"/>
          <w:color w:val="000000"/>
          <w:sz w:val="24"/>
          <w:szCs w:val="20"/>
          <w:shd w:val="clear" w:color="auto" w:fill="FFFFFF"/>
        </w:rPr>
        <w:t>Welsh Government</w:t>
      </w:r>
      <w:bookmarkEnd w:id="17"/>
      <w:r w:rsidRPr="00E76B26">
        <w:rPr>
          <w:rFonts w:cstheme="minorHAnsi"/>
          <w:color w:val="000000"/>
          <w:sz w:val="24"/>
          <w:szCs w:val="20"/>
          <w:shd w:val="clear" w:color="auto" w:fill="FFFFFF"/>
        </w:rPr>
        <w:t>. Available at: http://learning.gov.wales/docs/learningwales/publications/150506-pdg-what-really-works-en.pdf [Accessed 6 Jan. 2019].</w:t>
      </w:r>
    </w:p>
    <w:p w14:paraId="0812EAC9" w14:textId="450A386C" w:rsidR="00805781" w:rsidRPr="00805781" w:rsidRDefault="00805781">
      <w:pPr>
        <w:rPr>
          <w:sz w:val="24"/>
          <w:szCs w:val="24"/>
        </w:rPr>
      </w:pPr>
      <w:r>
        <w:rPr>
          <w:rFonts w:cstheme="minorHAnsi"/>
          <w:color w:val="000000"/>
          <w:sz w:val="24"/>
          <w:szCs w:val="20"/>
          <w:shd w:val="clear" w:color="auto" w:fill="FFFFFF"/>
        </w:rPr>
        <w:t xml:space="preserve">Welsh Government (2015) </w:t>
      </w:r>
      <w:r w:rsidRPr="0037761B">
        <w:rPr>
          <w:i/>
          <w:sz w:val="24"/>
        </w:rPr>
        <w:t>Free Breakfast in Primary Schools</w:t>
      </w:r>
      <w:r>
        <w:rPr>
          <w:i/>
          <w:sz w:val="24"/>
        </w:rPr>
        <w:t xml:space="preserve">. </w:t>
      </w:r>
      <w:r>
        <w:rPr>
          <w:sz w:val="24"/>
        </w:rPr>
        <w:t xml:space="preserve">Cardiff: Welsh Government. </w:t>
      </w:r>
      <w:r w:rsidRPr="00E76B26">
        <w:rPr>
          <w:rFonts w:cstheme="minorHAnsi"/>
          <w:color w:val="000000"/>
          <w:sz w:val="24"/>
          <w:szCs w:val="20"/>
          <w:shd w:val="clear" w:color="auto" w:fill="FFFFFF"/>
        </w:rPr>
        <w:t xml:space="preserve">Available at: </w:t>
      </w:r>
      <w:r w:rsidRPr="0037761B">
        <w:rPr>
          <w:sz w:val="24"/>
          <w:szCs w:val="24"/>
        </w:rPr>
        <w:t>https://beta.gov.wales/sites/default/files/publications/2018-03/free-breakfast-in-primary-schools.pdf</w:t>
      </w:r>
      <w:bookmarkStart w:id="18" w:name="_GoBack"/>
      <w:bookmarkEnd w:id="18"/>
    </w:p>
    <w:sectPr w:rsidR="00805781" w:rsidRPr="008057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B85916"/>
    <w:multiLevelType w:val="multilevel"/>
    <w:tmpl w:val="DF8A2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9B6"/>
    <w:rsid w:val="000456A7"/>
    <w:rsid w:val="00051743"/>
    <w:rsid w:val="00062FD3"/>
    <w:rsid w:val="0007594E"/>
    <w:rsid w:val="00087AC3"/>
    <w:rsid w:val="000A642A"/>
    <w:rsid w:val="000D62B6"/>
    <w:rsid w:val="00101088"/>
    <w:rsid w:val="00112648"/>
    <w:rsid w:val="00130DAD"/>
    <w:rsid w:val="001365A2"/>
    <w:rsid w:val="00137BDF"/>
    <w:rsid w:val="00140524"/>
    <w:rsid w:val="0014459C"/>
    <w:rsid w:val="00156556"/>
    <w:rsid w:val="001A01D9"/>
    <w:rsid w:val="001F05C1"/>
    <w:rsid w:val="00206DDB"/>
    <w:rsid w:val="00260D72"/>
    <w:rsid w:val="0027735F"/>
    <w:rsid w:val="002C6DBC"/>
    <w:rsid w:val="002D3636"/>
    <w:rsid w:val="00342ECD"/>
    <w:rsid w:val="003524BD"/>
    <w:rsid w:val="00374AC8"/>
    <w:rsid w:val="00387F0A"/>
    <w:rsid w:val="003A688A"/>
    <w:rsid w:val="003C2EA3"/>
    <w:rsid w:val="004B09A9"/>
    <w:rsid w:val="004D1C20"/>
    <w:rsid w:val="00503060"/>
    <w:rsid w:val="005157F5"/>
    <w:rsid w:val="00530A4B"/>
    <w:rsid w:val="005402B1"/>
    <w:rsid w:val="00544A34"/>
    <w:rsid w:val="005625EA"/>
    <w:rsid w:val="005739EF"/>
    <w:rsid w:val="00582465"/>
    <w:rsid w:val="005834F2"/>
    <w:rsid w:val="005A0E8C"/>
    <w:rsid w:val="005B4CB5"/>
    <w:rsid w:val="005B4D56"/>
    <w:rsid w:val="005E2141"/>
    <w:rsid w:val="005F7DC0"/>
    <w:rsid w:val="00605814"/>
    <w:rsid w:val="006216E3"/>
    <w:rsid w:val="00624F46"/>
    <w:rsid w:val="006261B7"/>
    <w:rsid w:val="006438B6"/>
    <w:rsid w:val="00647FE1"/>
    <w:rsid w:val="00665304"/>
    <w:rsid w:val="0068236C"/>
    <w:rsid w:val="006E3148"/>
    <w:rsid w:val="00706471"/>
    <w:rsid w:val="007101AC"/>
    <w:rsid w:val="007310E4"/>
    <w:rsid w:val="007542AA"/>
    <w:rsid w:val="007744C5"/>
    <w:rsid w:val="007A34AE"/>
    <w:rsid w:val="007E3D56"/>
    <w:rsid w:val="00805781"/>
    <w:rsid w:val="00811995"/>
    <w:rsid w:val="00814836"/>
    <w:rsid w:val="00835CFC"/>
    <w:rsid w:val="00875BA5"/>
    <w:rsid w:val="008B0D72"/>
    <w:rsid w:val="008B4A4E"/>
    <w:rsid w:val="008C06FE"/>
    <w:rsid w:val="008C6E81"/>
    <w:rsid w:val="008C79B6"/>
    <w:rsid w:val="008D0A3A"/>
    <w:rsid w:val="00915D48"/>
    <w:rsid w:val="009447C8"/>
    <w:rsid w:val="00946BAA"/>
    <w:rsid w:val="00957D5D"/>
    <w:rsid w:val="00991960"/>
    <w:rsid w:val="009B2507"/>
    <w:rsid w:val="009E5033"/>
    <w:rsid w:val="00A2752D"/>
    <w:rsid w:val="00A466B1"/>
    <w:rsid w:val="00AC78B7"/>
    <w:rsid w:val="00B028DB"/>
    <w:rsid w:val="00B13A4D"/>
    <w:rsid w:val="00B2233C"/>
    <w:rsid w:val="00B75A7A"/>
    <w:rsid w:val="00B8667D"/>
    <w:rsid w:val="00BB364B"/>
    <w:rsid w:val="00BC3E88"/>
    <w:rsid w:val="00BE41DE"/>
    <w:rsid w:val="00C55525"/>
    <w:rsid w:val="00C71CAF"/>
    <w:rsid w:val="00C90689"/>
    <w:rsid w:val="00CD3D1C"/>
    <w:rsid w:val="00CE4E14"/>
    <w:rsid w:val="00CE74F6"/>
    <w:rsid w:val="00D07A6B"/>
    <w:rsid w:val="00DC2656"/>
    <w:rsid w:val="00DE2FDA"/>
    <w:rsid w:val="00E038C5"/>
    <w:rsid w:val="00E0768D"/>
    <w:rsid w:val="00E247BB"/>
    <w:rsid w:val="00E43F5E"/>
    <w:rsid w:val="00E53D59"/>
    <w:rsid w:val="00E626DE"/>
    <w:rsid w:val="00E6735C"/>
    <w:rsid w:val="00E8289B"/>
    <w:rsid w:val="00EF6784"/>
    <w:rsid w:val="00F02235"/>
    <w:rsid w:val="00F50BCF"/>
    <w:rsid w:val="00F54DDE"/>
    <w:rsid w:val="00F55DFE"/>
    <w:rsid w:val="00F7572D"/>
    <w:rsid w:val="00FC07C7"/>
    <w:rsid w:val="00FC5173"/>
    <w:rsid w:val="00FD700F"/>
    <w:rsid w:val="00FF5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D6725"/>
  <w15:chartTrackingRefBased/>
  <w15:docId w15:val="{138C4514-AC3A-42EE-B6D1-3C6AF9F4F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8B0D7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1365A2"/>
  </w:style>
  <w:style w:type="character" w:styleId="CommentReference">
    <w:name w:val="annotation reference"/>
    <w:basedOn w:val="DefaultParagraphFont"/>
    <w:uiPriority w:val="99"/>
    <w:semiHidden/>
    <w:unhideWhenUsed/>
    <w:rsid w:val="00156556"/>
    <w:rPr>
      <w:sz w:val="16"/>
      <w:szCs w:val="16"/>
    </w:rPr>
  </w:style>
  <w:style w:type="paragraph" w:styleId="CommentText">
    <w:name w:val="annotation text"/>
    <w:basedOn w:val="Normal"/>
    <w:link w:val="CommentTextChar"/>
    <w:uiPriority w:val="99"/>
    <w:unhideWhenUsed/>
    <w:rsid w:val="00156556"/>
    <w:pPr>
      <w:spacing w:line="240" w:lineRule="auto"/>
    </w:pPr>
    <w:rPr>
      <w:sz w:val="20"/>
      <w:szCs w:val="20"/>
    </w:rPr>
  </w:style>
  <w:style w:type="character" w:customStyle="1" w:styleId="CommentTextChar">
    <w:name w:val="Comment Text Char"/>
    <w:basedOn w:val="DefaultParagraphFont"/>
    <w:link w:val="CommentText"/>
    <w:uiPriority w:val="99"/>
    <w:rsid w:val="00156556"/>
    <w:rPr>
      <w:sz w:val="20"/>
      <w:szCs w:val="20"/>
    </w:rPr>
  </w:style>
  <w:style w:type="paragraph" w:styleId="CommentSubject">
    <w:name w:val="annotation subject"/>
    <w:basedOn w:val="CommentText"/>
    <w:next w:val="CommentText"/>
    <w:link w:val="CommentSubjectChar"/>
    <w:uiPriority w:val="99"/>
    <w:semiHidden/>
    <w:unhideWhenUsed/>
    <w:rsid w:val="00156556"/>
    <w:rPr>
      <w:b/>
      <w:bCs/>
    </w:rPr>
  </w:style>
  <w:style w:type="character" w:customStyle="1" w:styleId="CommentSubjectChar">
    <w:name w:val="Comment Subject Char"/>
    <w:basedOn w:val="CommentTextChar"/>
    <w:link w:val="CommentSubject"/>
    <w:uiPriority w:val="99"/>
    <w:semiHidden/>
    <w:rsid w:val="00156556"/>
    <w:rPr>
      <w:b/>
      <w:bCs/>
      <w:sz w:val="20"/>
      <w:szCs w:val="20"/>
    </w:rPr>
  </w:style>
  <w:style w:type="paragraph" w:styleId="BalloonText">
    <w:name w:val="Balloon Text"/>
    <w:basedOn w:val="Normal"/>
    <w:link w:val="BalloonTextChar"/>
    <w:uiPriority w:val="99"/>
    <w:semiHidden/>
    <w:unhideWhenUsed/>
    <w:rsid w:val="001565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6556"/>
    <w:rPr>
      <w:rFonts w:ascii="Segoe UI" w:hAnsi="Segoe UI" w:cs="Segoe UI"/>
      <w:sz w:val="18"/>
      <w:szCs w:val="18"/>
    </w:rPr>
  </w:style>
  <w:style w:type="character" w:styleId="Hyperlink">
    <w:name w:val="Hyperlink"/>
    <w:basedOn w:val="DefaultParagraphFont"/>
    <w:uiPriority w:val="99"/>
    <w:semiHidden/>
    <w:unhideWhenUsed/>
    <w:rsid w:val="005834F2"/>
    <w:rPr>
      <w:b/>
      <w:bCs/>
      <w:strike w:val="0"/>
      <w:dstrike w:val="0"/>
      <w:color w:val="0E6BA6"/>
      <w:u w:val="none"/>
      <w:effect w:val="none"/>
    </w:rPr>
  </w:style>
  <w:style w:type="paragraph" w:styleId="NormalWeb">
    <w:name w:val="Normal (Web)"/>
    <w:basedOn w:val="Normal"/>
    <w:uiPriority w:val="99"/>
    <w:semiHidden/>
    <w:unhideWhenUsed/>
    <w:rsid w:val="008D0A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B0D72"/>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024505">
      <w:bodyDiv w:val="1"/>
      <w:marLeft w:val="0"/>
      <w:marRight w:val="0"/>
      <w:marTop w:val="0"/>
      <w:marBottom w:val="0"/>
      <w:divBdr>
        <w:top w:val="none" w:sz="0" w:space="0" w:color="auto"/>
        <w:left w:val="none" w:sz="0" w:space="0" w:color="auto"/>
        <w:bottom w:val="none" w:sz="0" w:space="0" w:color="auto"/>
        <w:right w:val="none" w:sz="0" w:space="0" w:color="auto"/>
      </w:divBdr>
      <w:divsChild>
        <w:div w:id="334309182">
          <w:marLeft w:val="0"/>
          <w:marRight w:val="0"/>
          <w:marTop w:val="0"/>
          <w:marBottom w:val="0"/>
          <w:divBdr>
            <w:top w:val="none" w:sz="0" w:space="0" w:color="auto"/>
            <w:left w:val="none" w:sz="0" w:space="0" w:color="auto"/>
            <w:bottom w:val="none" w:sz="0" w:space="0" w:color="auto"/>
            <w:right w:val="none" w:sz="0" w:space="0" w:color="auto"/>
          </w:divBdr>
          <w:divsChild>
            <w:div w:id="1168522578">
              <w:marLeft w:val="0"/>
              <w:marRight w:val="0"/>
              <w:marTop w:val="0"/>
              <w:marBottom w:val="0"/>
              <w:divBdr>
                <w:top w:val="none" w:sz="0" w:space="0" w:color="auto"/>
                <w:left w:val="none" w:sz="0" w:space="0" w:color="auto"/>
                <w:bottom w:val="none" w:sz="0" w:space="0" w:color="auto"/>
                <w:right w:val="none" w:sz="0" w:space="0" w:color="auto"/>
              </w:divBdr>
              <w:divsChild>
                <w:div w:id="171260037">
                  <w:marLeft w:val="0"/>
                  <w:marRight w:val="0"/>
                  <w:marTop w:val="0"/>
                  <w:marBottom w:val="0"/>
                  <w:divBdr>
                    <w:top w:val="none" w:sz="0" w:space="0" w:color="auto"/>
                    <w:left w:val="none" w:sz="0" w:space="0" w:color="auto"/>
                    <w:bottom w:val="none" w:sz="0" w:space="0" w:color="auto"/>
                    <w:right w:val="none" w:sz="0" w:space="0" w:color="auto"/>
                  </w:divBdr>
                </w:div>
                <w:div w:id="1432049098">
                  <w:marLeft w:val="0"/>
                  <w:marRight w:val="0"/>
                  <w:marTop w:val="0"/>
                  <w:marBottom w:val="0"/>
                  <w:divBdr>
                    <w:top w:val="none" w:sz="0" w:space="0" w:color="auto"/>
                    <w:left w:val="none" w:sz="0" w:space="0" w:color="auto"/>
                    <w:bottom w:val="none" w:sz="0" w:space="0" w:color="auto"/>
                    <w:right w:val="none" w:sz="0" w:space="0" w:color="auto"/>
                  </w:divBdr>
                </w:div>
                <w:div w:id="470902936">
                  <w:marLeft w:val="0"/>
                  <w:marRight w:val="0"/>
                  <w:marTop w:val="0"/>
                  <w:marBottom w:val="0"/>
                  <w:divBdr>
                    <w:top w:val="none" w:sz="0" w:space="0" w:color="auto"/>
                    <w:left w:val="none" w:sz="0" w:space="0" w:color="auto"/>
                    <w:bottom w:val="none" w:sz="0" w:space="0" w:color="auto"/>
                    <w:right w:val="none" w:sz="0" w:space="0" w:color="auto"/>
                  </w:divBdr>
                  <w:divsChild>
                    <w:div w:id="107420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9962089">
      <w:bodyDiv w:val="1"/>
      <w:marLeft w:val="0"/>
      <w:marRight w:val="0"/>
      <w:marTop w:val="0"/>
      <w:marBottom w:val="0"/>
      <w:divBdr>
        <w:top w:val="none" w:sz="0" w:space="0" w:color="auto"/>
        <w:left w:val="none" w:sz="0" w:space="0" w:color="auto"/>
        <w:bottom w:val="none" w:sz="0" w:space="0" w:color="auto"/>
        <w:right w:val="none" w:sz="0" w:space="0" w:color="auto"/>
      </w:divBdr>
    </w:div>
    <w:div w:id="901984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4449</Words>
  <Characters>25363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Rowden</dc:creator>
  <cp:keywords/>
  <dc:description/>
  <cp:lastModifiedBy>Lisa Rowden</cp:lastModifiedBy>
  <cp:revision>9</cp:revision>
  <dcterms:created xsi:type="dcterms:W3CDTF">2019-01-08T12:30:00Z</dcterms:created>
  <dcterms:modified xsi:type="dcterms:W3CDTF">2019-01-11T22:04:00Z</dcterms:modified>
</cp:coreProperties>
</file>