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0E0C0" w14:textId="62030EBA" w:rsidR="000A78AC" w:rsidRDefault="000A78AC" w:rsidP="00E90BDF">
      <w:pPr>
        <w:spacing w:line="360" w:lineRule="auto"/>
        <w:rPr>
          <w:rFonts w:ascii="Arial" w:hAnsi="Arial" w:cs="Arial"/>
          <w:sz w:val="24"/>
          <w:szCs w:val="24"/>
        </w:rPr>
      </w:pPr>
      <w:r>
        <w:rPr>
          <w:rFonts w:ascii="Arial" w:hAnsi="Arial" w:cs="Arial"/>
          <w:sz w:val="24"/>
          <w:szCs w:val="24"/>
        </w:rPr>
        <w:t>Assessment BMPF7003: Introduction to work-based learning in Higher Education</w:t>
      </w:r>
    </w:p>
    <w:p w14:paraId="3CC3655D" w14:textId="313BC206" w:rsidR="000A78AC" w:rsidRDefault="000A78AC" w:rsidP="00E90BDF">
      <w:pPr>
        <w:spacing w:line="360" w:lineRule="auto"/>
        <w:rPr>
          <w:rFonts w:ascii="Arial" w:hAnsi="Arial" w:cs="Arial"/>
          <w:sz w:val="24"/>
          <w:szCs w:val="24"/>
        </w:rPr>
      </w:pPr>
      <w:r>
        <w:rPr>
          <w:rFonts w:ascii="Arial" w:hAnsi="Arial" w:cs="Arial"/>
          <w:sz w:val="24"/>
          <w:szCs w:val="24"/>
        </w:rPr>
        <w:t xml:space="preserve">Component 1: Critically evaluate a range of concepts, theories and models that you have recently studied, explaining their relevance to your workplace practice and procedures, and develop a strategy for applying what you have learned to improve your practice and performance. </w:t>
      </w:r>
    </w:p>
    <w:p w14:paraId="274CED4C" w14:textId="54146B6B" w:rsidR="000A78AC" w:rsidRDefault="000A78AC" w:rsidP="00E90BDF">
      <w:pPr>
        <w:spacing w:line="360" w:lineRule="auto"/>
        <w:rPr>
          <w:rFonts w:ascii="Arial" w:hAnsi="Arial" w:cs="Arial"/>
          <w:sz w:val="24"/>
          <w:szCs w:val="24"/>
        </w:rPr>
      </w:pPr>
    </w:p>
    <w:p w14:paraId="2E69C78E" w14:textId="48B4FAB7" w:rsidR="00E33785" w:rsidRPr="00E33785" w:rsidRDefault="00E33785" w:rsidP="00E90BDF">
      <w:pPr>
        <w:spacing w:line="360" w:lineRule="auto"/>
        <w:rPr>
          <w:rFonts w:ascii="Arial" w:hAnsi="Arial" w:cs="Arial"/>
          <w:sz w:val="24"/>
          <w:szCs w:val="24"/>
          <w:u w:val="single"/>
        </w:rPr>
      </w:pPr>
      <w:r w:rsidRPr="00E33785">
        <w:rPr>
          <w:rFonts w:ascii="Arial" w:hAnsi="Arial" w:cs="Arial"/>
          <w:sz w:val="24"/>
          <w:szCs w:val="24"/>
          <w:u w:val="single"/>
        </w:rPr>
        <w:t>Introduction</w:t>
      </w:r>
    </w:p>
    <w:p w14:paraId="56243138" w14:textId="08500C39" w:rsidR="000C6CF1" w:rsidRDefault="000C6CF1" w:rsidP="001C5F75">
      <w:pPr>
        <w:spacing w:line="360" w:lineRule="auto"/>
        <w:ind w:firstLine="720"/>
        <w:rPr>
          <w:rFonts w:ascii="Arial" w:hAnsi="Arial" w:cs="Arial"/>
          <w:sz w:val="24"/>
          <w:szCs w:val="24"/>
        </w:rPr>
      </w:pPr>
      <w:r>
        <w:rPr>
          <w:rFonts w:ascii="Arial" w:hAnsi="Arial" w:cs="Arial"/>
          <w:sz w:val="24"/>
          <w:szCs w:val="24"/>
        </w:rPr>
        <w:t>This docu</w:t>
      </w:r>
      <w:r w:rsidR="00DB20C4">
        <w:rPr>
          <w:rFonts w:ascii="Arial" w:hAnsi="Arial" w:cs="Arial"/>
          <w:sz w:val="24"/>
          <w:szCs w:val="24"/>
        </w:rPr>
        <w:t xml:space="preserve">ment examines literature pertaining to </w:t>
      </w:r>
      <w:r w:rsidR="003C5B76">
        <w:rPr>
          <w:rFonts w:ascii="Arial" w:hAnsi="Arial" w:cs="Arial"/>
          <w:sz w:val="24"/>
          <w:szCs w:val="24"/>
        </w:rPr>
        <w:t xml:space="preserve">reproductive </w:t>
      </w:r>
      <w:r w:rsidR="00DB20C4">
        <w:rPr>
          <w:rFonts w:ascii="Arial" w:hAnsi="Arial" w:cs="Arial"/>
          <w:sz w:val="24"/>
          <w:szCs w:val="24"/>
        </w:rPr>
        <w:t xml:space="preserve">hormonal changes affecting the </w:t>
      </w:r>
      <w:r w:rsidR="00E66D81">
        <w:rPr>
          <w:rFonts w:ascii="Arial" w:hAnsi="Arial" w:cs="Arial"/>
          <w:sz w:val="24"/>
          <w:szCs w:val="24"/>
        </w:rPr>
        <w:t xml:space="preserve">older </w:t>
      </w:r>
      <w:r w:rsidR="00DB20C4">
        <w:rPr>
          <w:rFonts w:ascii="Arial" w:hAnsi="Arial" w:cs="Arial"/>
          <w:sz w:val="24"/>
          <w:szCs w:val="24"/>
        </w:rPr>
        <w:t>female voice as it journeys t</w:t>
      </w:r>
      <w:r w:rsidR="00A539DE">
        <w:rPr>
          <w:rFonts w:ascii="Arial" w:hAnsi="Arial" w:cs="Arial"/>
          <w:sz w:val="24"/>
          <w:szCs w:val="24"/>
        </w:rPr>
        <w:t>owards</w:t>
      </w:r>
      <w:r w:rsidR="00DB20C4">
        <w:rPr>
          <w:rFonts w:ascii="Arial" w:hAnsi="Arial" w:cs="Arial"/>
          <w:sz w:val="24"/>
          <w:szCs w:val="24"/>
        </w:rPr>
        <w:t xml:space="preserve"> and beyond menopause.   While this is a relatively recent area of </w:t>
      </w:r>
      <w:r w:rsidR="00AB662C">
        <w:rPr>
          <w:rFonts w:ascii="Arial" w:hAnsi="Arial" w:cs="Arial"/>
          <w:sz w:val="24"/>
          <w:szCs w:val="24"/>
        </w:rPr>
        <w:t xml:space="preserve">singing </w:t>
      </w:r>
      <w:r w:rsidR="00DB20C4">
        <w:rPr>
          <w:rFonts w:ascii="Arial" w:hAnsi="Arial" w:cs="Arial"/>
          <w:sz w:val="24"/>
          <w:szCs w:val="24"/>
        </w:rPr>
        <w:t>research</w:t>
      </w:r>
      <w:r w:rsidR="00F0129A">
        <w:rPr>
          <w:rFonts w:ascii="Arial" w:hAnsi="Arial" w:cs="Arial"/>
          <w:sz w:val="24"/>
          <w:szCs w:val="24"/>
        </w:rPr>
        <w:t xml:space="preserve"> (Bos et al. 2020, p.</w:t>
      </w:r>
      <w:r w:rsidR="00A539DE">
        <w:rPr>
          <w:rFonts w:ascii="Arial" w:hAnsi="Arial" w:cs="Arial"/>
          <w:sz w:val="24"/>
          <w:szCs w:val="24"/>
        </w:rPr>
        <w:t xml:space="preserve"> </w:t>
      </w:r>
      <w:r w:rsidR="00F0129A">
        <w:rPr>
          <w:rFonts w:ascii="Arial" w:hAnsi="Arial" w:cs="Arial"/>
          <w:sz w:val="24"/>
          <w:szCs w:val="24"/>
        </w:rPr>
        <w:t>3)</w:t>
      </w:r>
      <w:r w:rsidR="00DB20C4">
        <w:rPr>
          <w:rFonts w:ascii="Arial" w:hAnsi="Arial" w:cs="Arial"/>
          <w:sz w:val="24"/>
          <w:szCs w:val="24"/>
        </w:rPr>
        <w:t xml:space="preserve"> the potential impact upon my professional workplace practice is immense</w:t>
      </w:r>
      <w:r w:rsidR="0081528F">
        <w:rPr>
          <w:rFonts w:ascii="Arial" w:hAnsi="Arial" w:cs="Arial"/>
          <w:sz w:val="24"/>
          <w:szCs w:val="24"/>
        </w:rPr>
        <w:t xml:space="preserve"> as </w:t>
      </w:r>
      <w:r w:rsidR="00F45DE2">
        <w:rPr>
          <w:rFonts w:ascii="Arial" w:hAnsi="Arial" w:cs="Arial"/>
          <w:sz w:val="24"/>
          <w:szCs w:val="24"/>
        </w:rPr>
        <w:t xml:space="preserve">within </w:t>
      </w:r>
      <w:r w:rsidR="0081528F">
        <w:rPr>
          <w:rFonts w:ascii="Arial" w:hAnsi="Arial" w:cs="Arial"/>
          <w:sz w:val="24"/>
          <w:szCs w:val="24"/>
        </w:rPr>
        <w:t>m</w:t>
      </w:r>
      <w:r w:rsidR="00DB20C4">
        <w:rPr>
          <w:rFonts w:ascii="Arial" w:hAnsi="Arial" w:cs="Arial"/>
          <w:sz w:val="24"/>
          <w:szCs w:val="24"/>
        </w:rPr>
        <w:t xml:space="preserve">y singing teaching </w:t>
      </w:r>
      <w:r w:rsidR="00F45DE2">
        <w:rPr>
          <w:rFonts w:ascii="Arial" w:hAnsi="Arial" w:cs="Arial"/>
          <w:sz w:val="24"/>
          <w:szCs w:val="24"/>
        </w:rPr>
        <w:t>studio</w:t>
      </w:r>
      <w:r w:rsidR="00DB20C4">
        <w:rPr>
          <w:rFonts w:ascii="Arial" w:hAnsi="Arial" w:cs="Arial"/>
          <w:sz w:val="24"/>
          <w:szCs w:val="24"/>
        </w:rPr>
        <w:t xml:space="preserve"> and </w:t>
      </w:r>
      <w:r w:rsidR="00015A4D">
        <w:rPr>
          <w:rFonts w:ascii="Arial" w:hAnsi="Arial" w:cs="Arial"/>
          <w:sz w:val="24"/>
          <w:szCs w:val="24"/>
        </w:rPr>
        <w:t xml:space="preserve">the </w:t>
      </w:r>
      <w:r w:rsidR="00DB20C4">
        <w:rPr>
          <w:rFonts w:ascii="Arial" w:hAnsi="Arial" w:cs="Arial"/>
          <w:sz w:val="24"/>
          <w:szCs w:val="24"/>
        </w:rPr>
        <w:t xml:space="preserve">community choir </w:t>
      </w:r>
      <w:r w:rsidR="00015A4D">
        <w:rPr>
          <w:rFonts w:ascii="Arial" w:hAnsi="Arial" w:cs="Arial"/>
          <w:sz w:val="24"/>
          <w:szCs w:val="24"/>
        </w:rPr>
        <w:t>with which I work</w:t>
      </w:r>
      <w:r w:rsidR="009E0BB5">
        <w:rPr>
          <w:rFonts w:ascii="Arial" w:hAnsi="Arial" w:cs="Arial"/>
          <w:sz w:val="24"/>
          <w:szCs w:val="24"/>
        </w:rPr>
        <w:t xml:space="preserve"> </w:t>
      </w:r>
      <w:r w:rsidR="00543179">
        <w:rPr>
          <w:rFonts w:ascii="Arial" w:hAnsi="Arial" w:cs="Arial"/>
          <w:sz w:val="24"/>
          <w:szCs w:val="24"/>
        </w:rPr>
        <w:t>there are</w:t>
      </w:r>
      <w:r w:rsidR="009E0BB5">
        <w:rPr>
          <w:rFonts w:ascii="Arial" w:hAnsi="Arial" w:cs="Arial"/>
          <w:sz w:val="24"/>
          <w:szCs w:val="24"/>
        </w:rPr>
        <w:t xml:space="preserve"> majority populations</w:t>
      </w:r>
      <w:r w:rsidR="00DB20C4">
        <w:rPr>
          <w:rFonts w:ascii="Arial" w:hAnsi="Arial" w:cs="Arial"/>
          <w:sz w:val="24"/>
          <w:szCs w:val="24"/>
        </w:rPr>
        <w:t xml:space="preserve"> of </w:t>
      </w:r>
      <w:r w:rsidR="00D43FD9">
        <w:rPr>
          <w:rFonts w:ascii="Arial" w:hAnsi="Arial" w:cs="Arial"/>
          <w:sz w:val="24"/>
          <w:szCs w:val="24"/>
        </w:rPr>
        <w:t>wome</w:t>
      </w:r>
      <w:r w:rsidR="009E0BB5">
        <w:rPr>
          <w:rFonts w:ascii="Arial" w:hAnsi="Arial" w:cs="Arial"/>
          <w:sz w:val="24"/>
          <w:szCs w:val="24"/>
        </w:rPr>
        <w:t>n</w:t>
      </w:r>
      <w:r w:rsidR="00D43FD9">
        <w:rPr>
          <w:rFonts w:ascii="Arial" w:hAnsi="Arial" w:cs="Arial"/>
          <w:sz w:val="24"/>
          <w:szCs w:val="24"/>
        </w:rPr>
        <w:t xml:space="preserve"> over </w:t>
      </w:r>
      <w:r w:rsidR="009E0BB5">
        <w:rPr>
          <w:rFonts w:ascii="Arial" w:hAnsi="Arial" w:cs="Arial"/>
          <w:sz w:val="24"/>
          <w:szCs w:val="24"/>
        </w:rPr>
        <w:t xml:space="preserve">the age of </w:t>
      </w:r>
      <w:r w:rsidR="00D43FD9">
        <w:rPr>
          <w:rFonts w:ascii="Arial" w:hAnsi="Arial" w:cs="Arial"/>
          <w:sz w:val="24"/>
          <w:szCs w:val="24"/>
        </w:rPr>
        <w:t>fifty</w:t>
      </w:r>
      <w:r w:rsidR="009E0BB5">
        <w:rPr>
          <w:rFonts w:ascii="Arial" w:hAnsi="Arial" w:cs="Arial"/>
          <w:sz w:val="24"/>
          <w:szCs w:val="24"/>
        </w:rPr>
        <w:t xml:space="preserve">.  </w:t>
      </w:r>
      <w:r w:rsidR="00407983">
        <w:rPr>
          <w:rFonts w:ascii="Arial" w:hAnsi="Arial" w:cs="Arial"/>
          <w:sz w:val="24"/>
          <w:szCs w:val="24"/>
        </w:rPr>
        <w:t xml:space="preserve">Understanding more fully the </w:t>
      </w:r>
      <w:r w:rsidR="00F45DE2">
        <w:rPr>
          <w:rFonts w:ascii="Arial" w:hAnsi="Arial" w:cs="Arial"/>
          <w:sz w:val="24"/>
          <w:szCs w:val="24"/>
        </w:rPr>
        <w:t xml:space="preserve">hormonal </w:t>
      </w:r>
      <w:r w:rsidR="00407983">
        <w:rPr>
          <w:rFonts w:ascii="Arial" w:hAnsi="Arial" w:cs="Arial"/>
          <w:sz w:val="24"/>
          <w:szCs w:val="24"/>
        </w:rPr>
        <w:t>effects</w:t>
      </w:r>
      <w:r w:rsidR="00E66D81">
        <w:rPr>
          <w:rFonts w:ascii="Arial" w:hAnsi="Arial" w:cs="Arial"/>
          <w:sz w:val="24"/>
          <w:szCs w:val="24"/>
        </w:rPr>
        <w:t>, if any,</w:t>
      </w:r>
      <w:r w:rsidR="00407983">
        <w:rPr>
          <w:rFonts w:ascii="Arial" w:hAnsi="Arial" w:cs="Arial"/>
          <w:sz w:val="24"/>
          <w:szCs w:val="24"/>
        </w:rPr>
        <w:t xml:space="preserve"> upon female voice allows me to </w:t>
      </w:r>
      <w:r w:rsidR="009E0BB5">
        <w:rPr>
          <w:rFonts w:ascii="Arial" w:hAnsi="Arial" w:cs="Arial"/>
          <w:sz w:val="24"/>
          <w:szCs w:val="24"/>
        </w:rPr>
        <w:t>explore strategies intended to improve the experience</w:t>
      </w:r>
      <w:r w:rsidR="0081528F">
        <w:rPr>
          <w:rFonts w:ascii="Arial" w:hAnsi="Arial" w:cs="Arial"/>
          <w:sz w:val="24"/>
          <w:szCs w:val="24"/>
        </w:rPr>
        <w:t>s</w:t>
      </w:r>
      <w:r w:rsidR="009E0BB5">
        <w:rPr>
          <w:rFonts w:ascii="Arial" w:hAnsi="Arial" w:cs="Arial"/>
          <w:sz w:val="24"/>
          <w:szCs w:val="24"/>
        </w:rPr>
        <w:t xml:space="preserve"> of these women as they continue to work towards </w:t>
      </w:r>
      <w:r w:rsidR="00C97AD3">
        <w:rPr>
          <w:rFonts w:ascii="Arial" w:hAnsi="Arial" w:cs="Arial"/>
          <w:sz w:val="24"/>
          <w:szCs w:val="24"/>
        </w:rPr>
        <w:t xml:space="preserve">maintaining </w:t>
      </w:r>
      <w:r w:rsidR="009E0BB5">
        <w:rPr>
          <w:rFonts w:ascii="Arial" w:hAnsi="Arial" w:cs="Arial"/>
          <w:sz w:val="24"/>
          <w:szCs w:val="24"/>
        </w:rPr>
        <w:t xml:space="preserve">efficient voice use </w:t>
      </w:r>
      <w:r w:rsidR="0081528F">
        <w:rPr>
          <w:rFonts w:ascii="Arial" w:hAnsi="Arial" w:cs="Arial"/>
          <w:sz w:val="24"/>
          <w:szCs w:val="24"/>
        </w:rPr>
        <w:t>and</w:t>
      </w:r>
      <w:r w:rsidR="009E0BB5">
        <w:rPr>
          <w:rFonts w:ascii="Arial" w:hAnsi="Arial" w:cs="Arial"/>
          <w:sz w:val="24"/>
          <w:szCs w:val="24"/>
        </w:rPr>
        <w:t xml:space="preserve"> </w:t>
      </w:r>
      <w:r w:rsidR="00D35206">
        <w:rPr>
          <w:rFonts w:ascii="Arial" w:hAnsi="Arial" w:cs="Arial"/>
          <w:sz w:val="24"/>
          <w:szCs w:val="24"/>
        </w:rPr>
        <w:t>gain</w:t>
      </w:r>
      <w:r w:rsidR="00DC052C">
        <w:rPr>
          <w:rFonts w:ascii="Arial" w:hAnsi="Arial" w:cs="Arial"/>
          <w:sz w:val="24"/>
          <w:szCs w:val="24"/>
        </w:rPr>
        <w:t>ing</w:t>
      </w:r>
      <w:r w:rsidR="009E0BB5">
        <w:rPr>
          <w:rFonts w:ascii="Arial" w:hAnsi="Arial" w:cs="Arial"/>
          <w:sz w:val="24"/>
          <w:szCs w:val="24"/>
        </w:rPr>
        <w:t xml:space="preserve"> enjoyment</w:t>
      </w:r>
      <w:r w:rsidR="00D35206">
        <w:rPr>
          <w:rFonts w:ascii="Arial" w:hAnsi="Arial" w:cs="Arial"/>
          <w:sz w:val="24"/>
          <w:szCs w:val="24"/>
        </w:rPr>
        <w:t xml:space="preserve"> </w:t>
      </w:r>
      <w:r w:rsidR="009E0BB5">
        <w:rPr>
          <w:rFonts w:ascii="Arial" w:hAnsi="Arial" w:cs="Arial"/>
          <w:sz w:val="24"/>
          <w:szCs w:val="24"/>
        </w:rPr>
        <w:t>from</w:t>
      </w:r>
      <w:r w:rsidR="00D35206">
        <w:rPr>
          <w:rFonts w:ascii="Arial" w:hAnsi="Arial" w:cs="Arial"/>
          <w:sz w:val="24"/>
          <w:szCs w:val="24"/>
        </w:rPr>
        <w:t xml:space="preserve"> </w:t>
      </w:r>
      <w:r w:rsidR="009E0BB5">
        <w:rPr>
          <w:rFonts w:ascii="Arial" w:hAnsi="Arial" w:cs="Arial"/>
          <w:sz w:val="24"/>
          <w:szCs w:val="24"/>
        </w:rPr>
        <w:t>sing</w:t>
      </w:r>
      <w:r w:rsidR="00C97AD3">
        <w:rPr>
          <w:rFonts w:ascii="Arial" w:hAnsi="Arial" w:cs="Arial"/>
          <w:sz w:val="24"/>
          <w:szCs w:val="24"/>
        </w:rPr>
        <w:t>ing</w:t>
      </w:r>
      <w:r w:rsidR="009E0BB5">
        <w:rPr>
          <w:rFonts w:ascii="Arial" w:hAnsi="Arial" w:cs="Arial"/>
          <w:sz w:val="24"/>
          <w:szCs w:val="24"/>
        </w:rPr>
        <w:t xml:space="preserve"> </w:t>
      </w:r>
      <w:r w:rsidR="00D35206">
        <w:rPr>
          <w:rFonts w:ascii="Arial" w:hAnsi="Arial" w:cs="Arial"/>
          <w:sz w:val="24"/>
          <w:szCs w:val="24"/>
        </w:rPr>
        <w:t>in</w:t>
      </w:r>
      <w:r w:rsidR="009E0BB5">
        <w:rPr>
          <w:rFonts w:ascii="Arial" w:hAnsi="Arial" w:cs="Arial"/>
          <w:sz w:val="24"/>
          <w:szCs w:val="24"/>
        </w:rPr>
        <w:t xml:space="preserve"> amateur</w:t>
      </w:r>
      <w:r w:rsidR="00D35206">
        <w:rPr>
          <w:rFonts w:ascii="Arial" w:hAnsi="Arial" w:cs="Arial"/>
          <w:sz w:val="24"/>
          <w:szCs w:val="24"/>
        </w:rPr>
        <w:t xml:space="preserve"> settings</w:t>
      </w:r>
      <w:r w:rsidR="009E0BB5">
        <w:rPr>
          <w:rFonts w:ascii="Arial" w:hAnsi="Arial" w:cs="Arial"/>
          <w:sz w:val="24"/>
          <w:szCs w:val="24"/>
        </w:rPr>
        <w:t xml:space="preserve"> in </w:t>
      </w:r>
      <w:r w:rsidR="00407983">
        <w:rPr>
          <w:rFonts w:ascii="Arial" w:hAnsi="Arial" w:cs="Arial"/>
          <w:sz w:val="24"/>
          <w:szCs w:val="24"/>
        </w:rPr>
        <w:t xml:space="preserve">their </w:t>
      </w:r>
      <w:r w:rsidR="009E0BB5">
        <w:rPr>
          <w:rFonts w:ascii="Arial" w:hAnsi="Arial" w:cs="Arial"/>
          <w:sz w:val="24"/>
          <w:szCs w:val="24"/>
        </w:rPr>
        <w:t xml:space="preserve">later years. </w:t>
      </w:r>
      <w:r w:rsidR="00A52036">
        <w:rPr>
          <w:rFonts w:ascii="Arial" w:hAnsi="Arial" w:cs="Arial"/>
          <w:sz w:val="24"/>
          <w:szCs w:val="24"/>
        </w:rPr>
        <w:t xml:space="preserve"> After an examination of hormones and their effect upon </w:t>
      </w:r>
      <w:r w:rsidR="003231F3">
        <w:rPr>
          <w:rFonts w:ascii="Arial" w:hAnsi="Arial" w:cs="Arial"/>
          <w:sz w:val="24"/>
          <w:szCs w:val="24"/>
        </w:rPr>
        <w:t xml:space="preserve">female </w:t>
      </w:r>
      <w:r w:rsidR="00A52036">
        <w:rPr>
          <w:rFonts w:ascii="Arial" w:hAnsi="Arial" w:cs="Arial"/>
          <w:sz w:val="24"/>
          <w:szCs w:val="24"/>
        </w:rPr>
        <w:t xml:space="preserve">singer and voice from puberty to </w:t>
      </w:r>
      <w:proofErr w:type="spellStart"/>
      <w:r w:rsidR="00A52036">
        <w:rPr>
          <w:rFonts w:ascii="Arial" w:hAnsi="Arial" w:cs="Arial"/>
          <w:sz w:val="24"/>
          <w:szCs w:val="24"/>
        </w:rPr>
        <w:t>postmenopause</w:t>
      </w:r>
      <w:proofErr w:type="spellEnd"/>
      <w:r w:rsidR="00A52036">
        <w:rPr>
          <w:rFonts w:ascii="Arial" w:hAnsi="Arial" w:cs="Arial"/>
          <w:sz w:val="24"/>
          <w:szCs w:val="24"/>
        </w:rPr>
        <w:t>, I will report the relevance of these findings to my workplace and suggest a strategy to apply what I have learned to improve my teaching practice.</w:t>
      </w:r>
    </w:p>
    <w:p w14:paraId="02F5239B" w14:textId="5B9DDF64" w:rsidR="00A6068A" w:rsidRDefault="000A78AC" w:rsidP="0047692D">
      <w:pPr>
        <w:spacing w:line="360" w:lineRule="auto"/>
        <w:ind w:firstLine="720"/>
        <w:rPr>
          <w:rFonts w:ascii="Arial" w:hAnsi="Arial" w:cs="Arial"/>
          <w:sz w:val="24"/>
          <w:szCs w:val="24"/>
        </w:rPr>
      </w:pPr>
      <w:r>
        <w:rPr>
          <w:rFonts w:ascii="Arial" w:hAnsi="Arial" w:cs="Arial"/>
          <w:sz w:val="24"/>
          <w:szCs w:val="24"/>
        </w:rPr>
        <w:t>The voice is constantly changing and evolving, affected by diet</w:t>
      </w:r>
      <w:r w:rsidR="000C6CF1">
        <w:rPr>
          <w:rFonts w:ascii="Arial" w:hAnsi="Arial" w:cs="Arial"/>
          <w:sz w:val="24"/>
          <w:szCs w:val="24"/>
        </w:rPr>
        <w:t xml:space="preserve"> and </w:t>
      </w:r>
      <w:r>
        <w:rPr>
          <w:rFonts w:ascii="Arial" w:hAnsi="Arial" w:cs="Arial"/>
          <w:sz w:val="24"/>
          <w:szCs w:val="24"/>
        </w:rPr>
        <w:t xml:space="preserve">medication, </w:t>
      </w:r>
      <w:r w:rsidR="000C6CF1">
        <w:rPr>
          <w:rFonts w:ascii="Arial" w:hAnsi="Arial" w:cs="Arial"/>
          <w:sz w:val="24"/>
          <w:szCs w:val="24"/>
        </w:rPr>
        <w:t>fitness</w:t>
      </w:r>
      <w:r>
        <w:rPr>
          <w:rFonts w:ascii="Arial" w:hAnsi="Arial" w:cs="Arial"/>
          <w:sz w:val="24"/>
          <w:szCs w:val="24"/>
        </w:rPr>
        <w:t xml:space="preserve"> levels and age</w:t>
      </w:r>
      <w:r w:rsidR="000C6CF1">
        <w:rPr>
          <w:rFonts w:ascii="Arial" w:hAnsi="Arial" w:cs="Arial"/>
          <w:sz w:val="24"/>
          <w:szCs w:val="24"/>
        </w:rPr>
        <w:t xml:space="preserve"> (</w:t>
      </w:r>
      <w:proofErr w:type="spellStart"/>
      <w:r w:rsidR="00DE1B32">
        <w:rPr>
          <w:rFonts w:ascii="Arial" w:hAnsi="Arial" w:cs="Arial"/>
          <w:sz w:val="24"/>
          <w:szCs w:val="24"/>
        </w:rPr>
        <w:t>Brunssen</w:t>
      </w:r>
      <w:proofErr w:type="spellEnd"/>
      <w:r w:rsidR="00DE1B32">
        <w:rPr>
          <w:rFonts w:ascii="Arial" w:hAnsi="Arial" w:cs="Arial"/>
          <w:sz w:val="24"/>
          <w:szCs w:val="24"/>
        </w:rPr>
        <w:t>, 2018;</w:t>
      </w:r>
      <w:r w:rsidR="000C6CF1">
        <w:rPr>
          <w:rFonts w:ascii="Arial" w:hAnsi="Arial" w:cs="Arial"/>
          <w:sz w:val="24"/>
          <w:szCs w:val="24"/>
        </w:rPr>
        <w:t xml:space="preserve"> </w:t>
      </w:r>
      <w:r w:rsidR="00303936">
        <w:rPr>
          <w:rFonts w:ascii="Arial" w:hAnsi="Arial" w:cs="Arial"/>
          <w:sz w:val="24"/>
          <w:szCs w:val="24"/>
        </w:rPr>
        <w:t xml:space="preserve">Davies and Jahn, 1998; </w:t>
      </w:r>
      <w:r w:rsidR="00E11A20">
        <w:rPr>
          <w:rFonts w:ascii="Arial" w:hAnsi="Arial" w:cs="Arial"/>
          <w:sz w:val="24"/>
          <w:szCs w:val="24"/>
        </w:rPr>
        <w:t xml:space="preserve">Gates et al., 2013; </w:t>
      </w:r>
      <w:r w:rsidR="00DE1B32">
        <w:rPr>
          <w:rFonts w:ascii="Arial" w:hAnsi="Arial" w:cs="Arial"/>
          <w:sz w:val="24"/>
          <w:szCs w:val="24"/>
        </w:rPr>
        <w:t xml:space="preserve">Howe, 2020; </w:t>
      </w:r>
      <w:proofErr w:type="spellStart"/>
      <w:r w:rsidR="00E11A20">
        <w:rPr>
          <w:rFonts w:ascii="Arial" w:hAnsi="Arial" w:cs="Arial"/>
          <w:sz w:val="24"/>
          <w:szCs w:val="24"/>
        </w:rPr>
        <w:t>Sataloff</w:t>
      </w:r>
      <w:proofErr w:type="spellEnd"/>
      <w:r w:rsidR="00E11A20">
        <w:rPr>
          <w:rFonts w:ascii="Arial" w:hAnsi="Arial" w:cs="Arial"/>
          <w:sz w:val="24"/>
          <w:szCs w:val="24"/>
        </w:rPr>
        <w:t xml:space="preserve">, 1991; </w:t>
      </w:r>
      <w:proofErr w:type="spellStart"/>
      <w:r w:rsidR="00DF38C6">
        <w:rPr>
          <w:rFonts w:ascii="Arial" w:hAnsi="Arial" w:cs="Arial"/>
          <w:sz w:val="24"/>
          <w:szCs w:val="24"/>
        </w:rPr>
        <w:t>Sataloff</w:t>
      </w:r>
      <w:proofErr w:type="spellEnd"/>
      <w:r w:rsidR="00DF38C6">
        <w:rPr>
          <w:rFonts w:ascii="Arial" w:hAnsi="Arial" w:cs="Arial"/>
          <w:sz w:val="24"/>
          <w:szCs w:val="24"/>
        </w:rPr>
        <w:t>, 199</w:t>
      </w:r>
      <w:r w:rsidR="00E11A20">
        <w:rPr>
          <w:rFonts w:ascii="Arial" w:hAnsi="Arial" w:cs="Arial"/>
          <w:sz w:val="24"/>
          <w:szCs w:val="24"/>
        </w:rPr>
        <w:t>5</w:t>
      </w:r>
      <w:r w:rsidR="00DF38C6">
        <w:rPr>
          <w:rFonts w:ascii="Arial" w:hAnsi="Arial" w:cs="Arial"/>
          <w:sz w:val="24"/>
          <w:szCs w:val="24"/>
        </w:rPr>
        <w:t>)</w:t>
      </w:r>
      <w:r>
        <w:rPr>
          <w:rFonts w:ascii="Arial" w:hAnsi="Arial" w:cs="Arial"/>
          <w:sz w:val="24"/>
          <w:szCs w:val="24"/>
        </w:rPr>
        <w:t>.  As we learn to sing and ‘master’ our instrument it is important to consider changes that may occur and their impact upon singer and voice.</w:t>
      </w:r>
      <w:r w:rsidR="00754BB0">
        <w:rPr>
          <w:rFonts w:ascii="Arial" w:hAnsi="Arial" w:cs="Arial"/>
          <w:sz w:val="24"/>
          <w:szCs w:val="24"/>
        </w:rPr>
        <w:t xml:space="preserve"> </w:t>
      </w:r>
      <w:r w:rsidR="00A6068A">
        <w:rPr>
          <w:rFonts w:ascii="Arial" w:hAnsi="Arial" w:cs="Arial"/>
          <w:sz w:val="24"/>
          <w:szCs w:val="24"/>
        </w:rPr>
        <w:t xml:space="preserve"> Hormones regulate physiology and </w:t>
      </w:r>
      <w:r w:rsidR="00F35F27">
        <w:rPr>
          <w:rFonts w:ascii="Arial" w:hAnsi="Arial" w:cs="Arial"/>
          <w:sz w:val="24"/>
          <w:szCs w:val="24"/>
        </w:rPr>
        <w:t xml:space="preserve">the </w:t>
      </w:r>
      <w:r w:rsidR="00A6068A">
        <w:rPr>
          <w:rFonts w:ascii="Arial" w:hAnsi="Arial" w:cs="Arial"/>
          <w:sz w:val="24"/>
          <w:szCs w:val="24"/>
        </w:rPr>
        <w:t>behaviour of organs in the body</w:t>
      </w:r>
      <w:r w:rsidR="000B68D7">
        <w:rPr>
          <w:rFonts w:ascii="Arial" w:hAnsi="Arial" w:cs="Arial"/>
          <w:sz w:val="24"/>
          <w:szCs w:val="24"/>
        </w:rPr>
        <w:t xml:space="preserve"> and the</w:t>
      </w:r>
      <w:r w:rsidR="001F7F89">
        <w:rPr>
          <w:rFonts w:ascii="Arial" w:hAnsi="Arial" w:cs="Arial"/>
          <w:sz w:val="24"/>
          <w:szCs w:val="24"/>
        </w:rPr>
        <w:t xml:space="preserve"> human endocrine system </w:t>
      </w:r>
      <w:r w:rsidR="00A82B8B">
        <w:rPr>
          <w:rFonts w:ascii="Arial" w:hAnsi="Arial" w:cs="Arial"/>
          <w:sz w:val="24"/>
          <w:szCs w:val="24"/>
        </w:rPr>
        <w:t>control</w:t>
      </w:r>
      <w:r w:rsidR="001F7F89">
        <w:rPr>
          <w:rFonts w:ascii="Arial" w:hAnsi="Arial" w:cs="Arial"/>
          <w:sz w:val="24"/>
          <w:szCs w:val="24"/>
        </w:rPr>
        <w:t xml:space="preserve">s hormone production and </w:t>
      </w:r>
      <w:r w:rsidR="00426BFE">
        <w:rPr>
          <w:rFonts w:ascii="Arial" w:hAnsi="Arial" w:cs="Arial"/>
          <w:sz w:val="24"/>
          <w:szCs w:val="24"/>
        </w:rPr>
        <w:t xml:space="preserve">their </w:t>
      </w:r>
      <w:r w:rsidR="001F7F89">
        <w:rPr>
          <w:rFonts w:ascii="Arial" w:hAnsi="Arial" w:cs="Arial"/>
          <w:sz w:val="24"/>
          <w:szCs w:val="24"/>
        </w:rPr>
        <w:t xml:space="preserve">distribution </w:t>
      </w:r>
      <w:r w:rsidR="0075728A">
        <w:rPr>
          <w:rFonts w:ascii="Arial" w:hAnsi="Arial" w:cs="Arial"/>
          <w:sz w:val="24"/>
          <w:szCs w:val="24"/>
        </w:rPr>
        <w:t xml:space="preserve">by the circulatory system </w:t>
      </w:r>
      <w:r w:rsidR="001F7F89">
        <w:rPr>
          <w:rFonts w:ascii="Arial" w:hAnsi="Arial" w:cs="Arial"/>
          <w:sz w:val="24"/>
          <w:szCs w:val="24"/>
        </w:rPr>
        <w:t>throughout the body</w:t>
      </w:r>
      <w:r w:rsidR="009626FB">
        <w:rPr>
          <w:rFonts w:ascii="Arial" w:hAnsi="Arial" w:cs="Arial"/>
          <w:sz w:val="24"/>
          <w:szCs w:val="24"/>
        </w:rPr>
        <w:t xml:space="preserve"> (Hiller-</w:t>
      </w:r>
      <w:proofErr w:type="spellStart"/>
      <w:r w:rsidR="009626FB">
        <w:rPr>
          <w:rFonts w:ascii="Arial" w:hAnsi="Arial" w:cs="Arial"/>
          <w:sz w:val="24"/>
          <w:szCs w:val="24"/>
        </w:rPr>
        <w:t>Sturmh</w:t>
      </w:r>
      <w:r w:rsidR="00F768DD">
        <w:rPr>
          <w:rFonts w:ascii="Arial" w:hAnsi="Arial" w:cs="Arial"/>
          <w:sz w:val="24"/>
          <w:szCs w:val="24"/>
        </w:rPr>
        <w:t>ő</w:t>
      </w:r>
      <w:r w:rsidR="009626FB">
        <w:rPr>
          <w:rFonts w:ascii="Arial" w:hAnsi="Arial" w:cs="Arial"/>
          <w:sz w:val="24"/>
          <w:szCs w:val="24"/>
        </w:rPr>
        <w:t>fel</w:t>
      </w:r>
      <w:proofErr w:type="spellEnd"/>
      <w:r w:rsidR="009626FB">
        <w:rPr>
          <w:rFonts w:ascii="Arial" w:hAnsi="Arial" w:cs="Arial"/>
          <w:sz w:val="24"/>
          <w:szCs w:val="24"/>
        </w:rPr>
        <w:t xml:space="preserve"> and </w:t>
      </w:r>
      <w:proofErr w:type="spellStart"/>
      <w:r w:rsidR="009626FB">
        <w:rPr>
          <w:rFonts w:ascii="Arial" w:hAnsi="Arial" w:cs="Arial"/>
          <w:sz w:val="24"/>
          <w:szCs w:val="24"/>
        </w:rPr>
        <w:t>Bartke</w:t>
      </w:r>
      <w:proofErr w:type="spellEnd"/>
      <w:r w:rsidR="009626FB">
        <w:rPr>
          <w:rFonts w:ascii="Arial" w:hAnsi="Arial" w:cs="Arial"/>
          <w:sz w:val="24"/>
          <w:szCs w:val="24"/>
        </w:rPr>
        <w:t>, 1998)</w:t>
      </w:r>
      <w:r w:rsidR="001F7F89">
        <w:rPr>
          <w:rFonts w:ascii="Arial" w:hAnsi="Arial" w:cs="Arial"/>
          <w:sz w:val="24"/>
          <w:szCs w:val="24"/>
        </w:rPr>
        <w:t xml:space="preserve">.  </w:t>
      </w:r>
      <w:r w:rsidR="0075728A">
        <w:rPr>
          <w:rFonts w:ascii="Arial" w:hAnsi="Arial" w:cs="Arial"/>
          <w:sz w:val="24"/>
          <w:szCs w:val="24"/>
        </w:rPr>
        <w:t xml:space="preserve">While there are many hormones in the body, it is the </w:t>
      </w:r>
      <w:r w:rsidR="00F45DE2">
        <w:rPr>
          <w:rFonts w:ascii="Arial" w:hAnsi="Arial" w:cs="Arial"/>
          <w:sz w:val="24"/>
          <w:szCs w:val="24"/>
        </w:rPr>
        <w:t>reproductive</w:t>
      </w:r>
      <w:r w:rsidR="0075728A">
        <w:rPr>
          <w:rFonts w:ascii="Arial" w:hAnsi="Arial" w:cs="Arial"/>
          <w:sz w:val="24"/>
          <w:szCs w:val="24"/>
        </w:rPr>
        <w:t xml:space="preserve"> hormones and those from the thyroid gland that impac</w:t>
      </w:r>
      <w:r w:rsidR="00E33785">
        <w:rPr>
          <w:rFonts w:ascii="Arial" w:hAnsi="Arial" w:cs="Arial"/>
          <w:sz w:val="24"/>
          <w:szCs w:val="24"/>
        </w:rPr>
        <w:t>t the</w:t>
      </w:r>
      <w:r w:rsidR="0075728A">
        <w:rPr>
          <w:rFonts w:ascii="Arial" w:hAnsi="Arial" w:cs="Arial"/>
          <w:sz w:val="24"/>
          <w:szCs w:val="24"/>
        </w:rPr>
        <w:t xml:space="preserve"> voice</w:t>
      </w:r>
      <w:r w:rsidR="00E33785">
        <w:rPr>
          <w:rFonts w:ascii="Arial" w:hAnsi="Arial" w:cs="Arial"/>
          <w:sz w:val="24"/>
          <w:szCs w:val="24"/>
        </w:rPr>
        <w:t xml:space="preserve"> most</w:t>
      </w:r>
      <w:r w:rsidR="0075728A">
        <w:rPr>
          <w:rFonts w:ascii="Arial" w:hAnsi="Arial" w:cs="Arial"/>
          <w:sz w:val="24"/>
          <w:szCs w:val="24"/>
        </w:rPr>
        <w:t xml:space="preserve"> </w:t>
      </w:r>
      <w:r w:rsidR="0075728A">
        <w:rPr>
          <w:rFonts w:ascii="Arial" w:hAnsi="Arial" w:cs="Arial"/>
          <w:sz w:val="24"/>
          <w:szCs w:val="24"/>
        </w:rPr>
        <w:fldChar w:fldCharType="begin" w:fldLock="1"/>
      </w:r>
      <w:r w:rsidR="00374A6E">
        <w:rPr>
          <w:rFonts w:ascii="Arial" w:hAnsi="Arial" w:cs="Arial"/>
          <w:sz w:val="24"/>
          <w:szCs w:val="24"/>
        </w:rPr>
        <w:instrText>ADDIN CSL_CITATION {"citationItems":[{"id":"ITEM-1","itemData":{"ISSN":"1086-7732","abstract":"T he hormonal environment of the body has major effects on the sound quality of the voice. It is important for singers and teachers to be familiar with the body's major hormones and their effect on vocal fold function. The anatomy of the vocal apparatus is subject to changes based on the environment both inside and outside the body. For the purposes of this dis-cussion, we will concentrate on the endocrine system, the glands that secrete hormones that control bodily function. The voice is exquisitely sensitive to changes in the hormonal milieu. Although there are numerous hormones in the body, evidence has shown direct effects of the sex hormones and thyroid hormones particularly on the voice. The larynx is extremely responsive to sex hormones—androgens, progester-one, and estrogen. Abitbol et al. demonstrated that smears of the larynx and the cervix stained for estrogen throughout the menstrual cycle were indistin-guishable with microscopy. 1 Both types of tissues have been shown to have estrogen, progesterone, and androgen receptors. 2 Thus, the menstrual cycle and pubertal development both have an affect on the female larynx. In males, increased levels of testosterone and DHT during puberty are responsible for the increase in size of the laryngeal cartilages. This increase is accompanied by increased bulk of the laryngeal muscles and ligaments, leading to a drop of about one octave in the pitch of the voice. As the larynx changes in the growing male, the voice breaks occasionally as an adjustment reaction to the changing background. 3","author":[{"dropping-particle":"","family":"Kadakia","given":"Sameep","non-dropping-particle":"","parse-names":false,"suffix":""},{"dropping-particle":"","family":"Carlson","given":"Dave","non-dropping-particle":"","parse-names":false,"suffix":""},{"dropping-particle":"","family":"Sataloff","given":"Robert","non-dropping-particle":"","parse-names":false,"suffix":""}],"container-title":"Journal of Singing","id":"ITEM-1","issue":"5","issued":{"date-parts":[["2013"]]},"note":"During menses nasal vessels dilate and affect singer's perception of own voice.\n\nPMS - loss of higher notes - called dysphonia premenstrualis\n\nMenopause and being 'fat' - less likely to have severe issues if you are carrying extra fat\n\nALso has a lit of aging effects on larynx etc\n\nALso looks at Thyroid hormones and their effect","page":"571","title":"The Effect of Hormones on the Voice","type":"article-journal","volume":"69"},"uris":["http://www.mendeley.com/documents/?uuid=a86f4b3f-068d-498d-aa15-9dd44b871d80"]}],"mendeley":{"formattedCitation":"(Kadakia, Carlson and Sataloff, 2013)","manualFormatting":"(Sataloff, 1993; Kadakia, Carlson and Sataloff, 2013)","plainTextFormattedCitation":"(Kadakia, Carlson and Sataloff, 2013)","previouslyFormattedCitation":"(Kadakia, Carlson and Sataloff, 2013)"},"properties":{"noteIndex":0},"schema":"https://github.com/citation-style-language/schema/raw/master/csl-citation.json"}</w:instrText>
      </w:r>
      <w:r w:rsidR="0075728A">
        <w:rPr>
          <w:rFonts w:ascii="Arial" w:hAnsi="Arial" w:cs="Arial"/>
          <w:sz w:val="24"/>
          <w:szCs w:val="24"/>
        </w:rPr>
        <w:fldChar w:fldCharType="separate"/>
      </w:r>
      <w:r w:rsidR="0075728A" w:rsidRPr="0075728A">
        <w:rPr>
          <w:rFonts w:ascii="Arial" w:hAnsi="Arial" w:cs="Arial"/>
          <w:noProof/>
          <w:sz w:val="24"/>
          <w:szCs w:val="24"/>
        </w:rPr>
        <w:t>(</w:t>
      </w:r>
      <w:r w:rsidR="00374A6E">
        <w:rPr>
          <w:rFonts w:ascii="Arial" w:hAnsi="Arial" w:cs="Arial"/>
          <w:noProof/>
          <w:sz w:val="24"/>
          <w:szCs w:val="24"/>
        </w:rPr>
        <w:t xml:space="preserve">Sataloff, 1993; </w:t>
      </w:r>
      <w:r w:rsidR="0075728A" w:rsidRPr="0075728A">
        <w:rPr>
          <w:rFonts w:ascii="Arial" w:hAnsi="Arial" w:cs="Arial"/>
          <w:noProof/>
          <w:sz w:val="24"/>
          <w:szCs w:val="24"/>
        </w:rPr>
        <w:t>Kadakia</w:t>
      </w:r>
      <w:r w:rsidR="00A52036">
        <w:rPr>
          <w:rFonts w:ascii="Arial" w:hAnsi="Arial" w:cs="Arial"/>
          <w:noProof/>
          <w:sz w:val="24"/>
          <w:szCs w:val="24"/>
        </w:rPr>
        <w:t xml:space="preserve"> et al.</w:t>
      </w:r>
      <w:r w:rsidR="00C31260">
        <w:rPr>
          <w:rFonts w:ascii="Arial" w:hAnsi="Arial" w:cs="Arial"/>
          <w:noProof/>
          <w:sz w:val="24"/>
          <w:szCs w:val="24"/>
        </w:rPr>
        <w:t>,</w:t>
      </w:r>
      <w:r w:rsidR="0075728A" w:rsidRPr="0075728A">
        <w:rPr>
          <w:rFonts w:ascii="Arial" w:hAnsi="Arial" w:cs="Arial"/>
          <w:noProof/>
          <w:sz w:val="24"/>
          <w:szCs w:val="24"/>
        </w:rPr>
        <w:t xml:space="preserve"> 2013)</w:t>
      </w:r>
      <w:r w:rsidR="0075728A">
        <w:rPr>
          <w:rFonts w:ascii="Arial" w:hAnsi="Arial" w:cs="Arial"/>
          <w:sz w:val="24"/>
          <w:szCs w:val="24"/>
        </w:rPr>
        <w:fldChar w:fldCharType="end"/>
      </w:r>
      <w:r w:rsidR="0075728A">
        <w:rPr>
          <w:rFonts w:ascii="Arial" w:hAnsi="Arial" w:cs="Arial"/>
          <w:sz w:val="24"/>
          <w:szCs w:val="24"/>
        </w:rPr>
        <w:t xml:space="preserve">. </w:t>
      </w:r>
      <w:r w:rsidR="00F72D69">
        <w:rPr>
          <w:rFonts w:ascii="Arial" w:hAnsi="Arial" w:cs="Arial"/>
          <w:sz w:val="24"/>
          <w:szCs w:val="24"/>
        </w:rPr>
        <w:t xml:space="preserve"> </w:t>
      </w:r>
      <w:r w:rsidR="00374A6E">
        <w:rPr>
          <w:rFonts w:ascii="Arial" w:hAnsi="Arial" w:cs="Arial"/>
          <w:sz w:val="24"/>
          <w:szCs w:val="24"/>
        </w:rPr>
        <w:t xml:space="preserve">The </w:t>
      </w:r>
      <w:r w:rsidR="00F45DE2">
        <w:rPr>
          <w:rFonts w:ascii="Arial" w:hAnsi="Arial" w:cs="Arial"/>
          <w:sz w:val="24"/>
          <w:szCs w:val="24"/>
        </w:rPr>
        <w:t>female reproductive</w:t>
      </w:r>
      <w:r w:rsidR="00374A6E">
        <w:rPr>
          <w:rFonts w:ascii="Arial" w:hAnsi="Arial" w:cs="Arial"/>
          <w:sz w:val="24"/>
          <w:szCs w:val="24"/>
        </w:rPr>
        <w:t xml:space="preserve"> hormones include oestrogen, progesterone, and androgens and they affect not only the reproductive organs, but also the </w:t>
      </w:r>
      <w:r w:rsidR="00CB579D">
        <w:rPr>
          <w:rFonts w:ascii="Arial" w:hAnsi="Arial" w:cs="Arial"/>
          <w:sz w:val="24"/>
          <w:szCs w:val="24"/>
        </w:rPr>
        <w:t xml:space="preserve">vocal folds, the brain, the immune and cardiovascular systems </w:t>
      </w:r>
      <w:r w:rsidR="00CB579D">
        <w:rPr>
          <w:rFonts w:ascii="Arial" w:hAnsi="Arial" w:cs="Arial"/>
          <w:sz w:val="24"/>
          <w:szCs w:val="24"/>
        </w:rPr>
        <w:lastRenderedPageBreak/>
        <w:t>(Bos et al.</w:t>
      </w:r>
      <w:r w:rsidR="00C31260">
        <w:rPr>
          <w:rFonts w:ascii="Arial" w:hAnsi="Arial" w:cs="Arial"/>
          <w:sz w:val="24"/>
          <w:szCs w:val="24"/>
        </w:rPr>
        <w:t>,</w:t>
      </w:r>
      <w:r w:rsidR="00CB579D">
        <w:rPr>
          <w:rFonts w:ascii="Arial" w:hAnsi="Arial" w:cs="Arial"/>
          <w:sz w:val="24"/>
          <w:szCs w:val="24"/>
        </w:rPr>
        <w:t xml:space="preserve"> 2020)</w:t>
      </w:r>
      <w:r w:rsidR="00374A6E">
        <w:rPr>
          <w:rFonts w:ascii="Arial" w:hAnsi="Arial" w:cs="Arial"/>
          <w:sz w:val="24"/>
          <w:szCs w:val="24"/>
        </w:rPr>
        <w:t>.  T</w:t>
      </w:r>
      <w:r w:rsidR="00F72D69">
        <w:rPr>
          <w:rFonts w:ascii="Arial" w:hAnsi="Arial" w:cs="Arial"/>
          <w:sz w:val="24"/>
          <w:szCs w:val="24"/>
        </w:rPr>
        <w:t>he larynx</w:t>
      </w:r>
      <w:r w:rsidR="006178D9">
        <w:rPr>
          <w:rFonts w:ascii="Arial" w:hAnsi="Arial" w:cs="Arial"/>
          <w:sz w:val="24"/>
          <w:szCs w:val="24"/>
        </w:rPr>
        <w:t xml:space="preserve"> with its </w:t>
      </w:r>
      <w:r w:rsidR="00B217D4">
        <w:rPr>
          <w:rFonts w:ascii="Arial" w:hAnsi="Arial" w:cs="Arial"/>
          <w:sz w:val="24"/>
          <w:szCs w:val="24"/>
        </w:rPr>
        <w:t>reproductive</w:t>
      </w:r>
      <w:r w:rsidR="006178D9">
        <w:rPr>
          <w:rFonts w:ascii="Arial" w:hAnsi="Arial" w:cs="Arial"/>
          <w:sz w:val="24"/>
          <w:szCs w:val="24"/>
        </w:rPr>
        <w:t xml:space="preserve"> receptors</w:t>
      </w:r>
      <w:r w:rsidR="00F72D69">
        <w:rPr>
          <w:rFonts w:ascii="Arial" w:hAnsi="Arial" w:cs="Arial"/>
          <w:sz w:val="24"/>
          <w:szCs w:val="24"/>
        </w:rPr>
        <w:t xml:space="preserve"> </w:t>
      </w:r>
      <w:r w:rsidR="00374A6E">
        <w:rPr>
          <w:rFonts w:ascii="Arial" w:hAnsi="Arial" w:cs="Arial"/>
          <w:sz w:val="24"/>
          <w:szCs w:val="24"/>
        </w:rPr>
        <w:t>i</w:t>
      </w:r>
      <w:r w:rsidR="00F72D69">
        <w:rPr>
          <w:rFonts w:ascii="Arial" w:hAnsi="Arial" w:cs="Arial"/>
          <w:sz w:val="24"/>
          <w:szCs w:val="24"/>
        </w:rPr>
        <w:t>s</w:t>
      </w:r>
      <w:r w:rsidR="007D109D">
        <w:rPr>
          <w:rFonts w:ascii="Arial" w:hAnsi="Arial" w:cs="Arial"/>
          <w:sz w:val="24"/>
          <w:szCs w:val="24"/>
        </w:rPr>
        <w:t xml:space="preserve"> </w:t>
      </w:r>
      <w:r w:rsidR="007D109D" w:rsidRPr="00194409">
        <w:rPr>
          <w:rFonts w:ascii="Arial" w:hAnsi="Arial" w:cs="Arial"/>
          <w:sz w:val="24"/>
          <w:szCs w:val="24"/>
        </w:rPr>
        <w:t>considered</w:t>
      </w:r>
      <w:r w:rsidR="00F72D69" w:rsidRPr="00194409">
        <w:rPr>
          <w:rFonts w:ascii="Arial" w:hAnsi="Arial" w:cs="Arial"/>
          <w:sz w:val="24"/>
          <w:szCs w:val="24"/>
        </w:rPr>
        <w:t xml:space="preserve"> a sex hormone target</w:t>
      </w:r>
      <w:r w:rsidR="00194409" w:rsidRPr="00194409">
        <w:rPr>
          <w:rFonts w:ascii="Arial" w:hAnsi="Arial" w:cs="Arial"/>
          <w:sz w:val="24"/>
          <w:szCs w:val="24"/>
        </w:rPr>
        <w:t xml:space="preserve"> (Abitbol et al.</w:t>
      </w:r>
      <w:r w:rsidR="00C31260">
        <w:rPr>
          <w:rFonts w:ascii="Arial" w:hAnsi="Arial" w:cs="Arial"/>
          <w:sz w:val="24"/>
          <w:szCs w:val="24"/>
        </w:rPr>
        <w:t>,</w:t>
      </w:r>
      <w:r w:rsidR="00194409" w:rsidRPr="00194409">
        <w:rPr>
          <w:rFonts w:ascii="Arial" w:hAnsi="Arial" w:cs="Arial"/>
          <w:sz w:val="24"/>
          <w:szCs w:val="24"/>
        </w:rPr>
        <w:t xml:space="preserve"> 1999</w:t>
      </w:r>
      <w:r w:rsidR="00B217D4">
        <w:rPr>
          <w:rFonts w:ascii="Arial" w:hAnsi="Arial" w:cs="Arial"/>
          <w:sz w:val="24"/>
          <w:szCs w:val="24"/>
        </w:rPr>
        <w:t xml:space="preserve">; </w:t>
      </w:r>
      <w:r w:rsidR="00481483">
        <w:rPr>
          <w:rFonts w:ascii="Arial" w:hAnsi="Arial" w:cs="Arial"/>
          <w:sz w:val="24"/>
          <w:szCs w:val="24"/>
        </w:rPr>
        <w:t xml:space="preserve">Caruso et al. 2000; </w:t>
      </w:r>
      <w:proofErr w:type="spellStart"/>
      <w:r w:rsidR="0030222E">
        <w:rPr>
          <w:rFonts w:ascii="Arial" w:hAnsi="Arial" w:cs="Arial"/>
          <w:sz w:val="24"/>
          <w:szCs w:val="24"/>
        </w:rPr>
        <w:t>Kirgezen</w:t>
      </w:r>
      <w:proofErr w:type="spellEnd"/>
      <w:r w:rsidR="0030222E">
        <w:rPr>
          <w:rFonts w:ascii="Arial" w:hAnsi="Arial" w:cs="Arial"/>
          <w:sz w:val="24"/>
          <w:szCs w:val="24"/>
        </w:rPr>
        <w:t xml:space="preserve"> et al.</w:t>
      </w:r>
      <w:r w:rsidR="00C31260">
        <w:rPr>
          <w:rFonts w:ascii="Arial" w:hAnsi="Arial" w:cs="Arial"/>
          <w:sz w:val="24"/>
          <w:szCs w:val="24"/>
        </w:rPr>
        <w:t>,</w:t>
      </w:r>
      <w:r w:rsidR="0030222E">
        <w:rPr>
          <w:rFonts w:ascii="Arial" w:hAnsi="Arial" w:cs="Arial"/>
          <w:sz w:val="24"/>
          <w:szCs w:val="24"/>
        </w:rPr>
        <w:t xml:space="preserve"> 2017; </w:t>
      </w:r>
      <w:r w:rsidR="005E441A">
        <w:rPr>
          <w:rFonts w:ascii="Arial" w:hAnsi="Arial" w:cs="Arial"/>
          <w:sz w:val="24"/>
          <w:szCs w:val="24"/>
        </w:rPr>
        <w:t xml:space="preserve">Newman et al. 2000; </w:t>
      </w:r>
      <w:proofErr w:type="spellStart"/>
      <w:r w:rsidR="00B217D4">
        <w:rPr>
          <w:rFonts w:ascii="Arial" w:hAnsi="Arial" w:cs="Arial"/>
          <w:sz w:val="24"/>
          <w:szCs w:val="24"/>
        </w:rPr>
        <w:t>Voelter</w:t>
      </w:r>
      <w:proofErr w:type="spellEnd"/>
      <w:r w:rsidR="00B217D4">
        <w:rPr>
          <w:rFonts w:ascii="Arial" w:hAnsi="Arial" w:cs="Arial"/>
          <w:sz w:val="24"/>
          <w:szCs w:val="24"/>
        </w:rPr>
        <w:t xml:space="preserve"> et al.</w:t>
      </w:r>
      <w:r w:rsidR="00C31260">
        <w:rPr>
          <w:rFonts w:ascii="Arial" w:hAnsi="Arial" w:cs="Arial"/>
          <w:sz w:val="24"/>
          <w:szCs w:val="24"/>
        </w:rPr>
        <w:t>,</w:t>
      </w:r>
      <w:r w:rsidR="00B217D4">
        <w:rPr>
          <w:rFonts w:ascii="Arial" w:hAnsi="Arial" w:cs="Arial"/>
          <w:sz w:val="24"/>
          <w:szCs w:val="24"/>
        </w:rPr>
        <w:t xml:space="preserve"> 2008</w:t>
      </w:r>
      <w:r w:rsidR="00194409" w:rsidRPr="00194409">
        <w:rPr>
          <w:rFonts w:ascii="Arial" w:hAnsi="Arial" w:cs="Arial"/>
          <w:sz w:val="24"/>
          <w:szCs w:val="24"/>
        </w:rPr>
        <w:t>)</w:t>
      </w:r>
      <w:r w:rsidR="007D109D">
        <w:rPr>
          <w:rFonts w:ascii="Arial" w:hAnsi="Arial" w:cs="Arial"/>
          <w:sz w:val="24"/>
          <w:szCs w:val="24"/>
        </w:rPr>
        <w:t>, but</w:t>
      </w:r>
      <w:r w:rsidR="0030222E">
        <w:rPr>
          <w:rFonts w:ascii="Arial" w:hAnsi="Arial" w:cs="Arial"/>
          <w:sz w:val="24"/>
          <w:szCs w:val="24"/>
        </w:rPr>
        <w:t xml:space="preserve"> not all research confirms this</w:t>
      </w:r>
      <w:r w:rsidR="005636A1">
        <w:rPr>
          <w:rFonts w:ascii="Arial" w:hAnsi="Arial" w:cs="Arial"/>
          <w:sz w:val="24"/>
          <w:szCs w:val="24"/>
        </w:rPr>
        <w:t xml:space="preserve"> in females</w:t>
      </w:r>
      <w:r w:rsidR="007D109D">
        <w:rPr>
          <w:rFonts w:ascii="Arial" w:hAnsi="Arial" w:cs="Arial"/>
          <w:sz w:val="24"/>
          <w:szCs w:val="24"/>
        </w:rPr>
        <w:t xml:space="preserve"> (</w:t>
      </w:r>
      <w:proofErr w:type="spellStart"/>
      <w:r w:rsidR="00327F77">
        <w:rPr>
          <w:rFonts w:ascii="Arial" w:hAnsi="Arial" w:cs="Arial"/>
          <w:sz w:val="24"/>
          <w:szCs w:val="24"/>
        </w:rPr>
        <w:t>D’haeseleer</w:t>
      </w:r>
      <w:proofErr w:type="spellEnd"/>
      <w:r w:rsidR="00327F77">
        <w:rPr>
          <w:rFonts w:ascii="Arial" w:hAnsi="Arial" w:cs="Arial"/>
          <w:sz w:val="24"/>
          <w:szCs w:val="24"/>
        </w:rPr>
        <w:t xml:space="preserve"> et al. 2009, p.30; </w:t>
      </w:r>
      <w:proofErr w:type="spellStart"/>
      <w:r w:rsidR="007D109D">
        <w:rPr>
          <w:rFonts w:ascii="Arial" w:hAnsi="Arial" w:cs="Arial"/>
          <w:sz w:val="24"/>
          <w:szCs w:val="24"/>
        </w:rPr>
        <w:t>Nacci</w:t>
      </w:r>
      <w:proofErr w:type="spellEnd"/>
      <w:r w:rsidR="007D109D">
        <w:rPr>
          <w:rFonts w:ascii="Arial" w:hAnsi="Arial" w:cs="Arial"/>
          <w:sz w:val="24"/>
          <w:szCs w:val="24"/>
        </w:rPr>
        <w:t xml:space="preserve"> et al.</w:t>
      </w:r>
      <w:r w:rsidR="00C31260">
        <w:rPr>
          <w:rFonts w:ascii="Arial" w:hAnsi="Arial" w:cs="Arial"/>
          <w:sz w:val="24"/>
          <w:szCs w:val="24"/>
        </w:rPr>
        <w:t>,</w:t>
      </w:r>
      <w:r w:rsidR="007D109D">
        <w:rPr>
          <w:rFonts w:ascii="Arial" w:hAnsi="Arial" w:cs="Arial"/>
          <w:sz w:val="24"/>
          <w:szCs w:val="24"/>
        </w:rPr>
        <w:t xml:space="preserve"> 2011</w:t>
      </w:r>
      <w:r w:rsidR="00DC7AD8">
        <w:rPr>
          <w:rFonts w:ascii="Arial" w:hAnsi="Arial" w:cs="Arial"/>
          <w:sz w:val="24"/>
          <w:szCs w:val="24"/>
        </w:rPr>
        <w:t>, Schneider, 2007</w:t>
      </w:r>
      <w:r w:rsidR="007D109D">
        <w:rPr>
          <w:rFonts w:ascii="Arial" w:hAnsi="Arial" w:cs="Arial"/>
          <w:sz w:val="24"/>
          <w:szCs w:val="24"/>
        </w:rPr>
        <w:t>)</w:t>
      </w:r>
      <w:r w:rsidR="003B2665">
        <w:rPr>
          <w:rFonts w:ascii="Arial" w:hAnsi="Arial" w:cs="Arial"/>
          <w:sz w:val="24"/>
          <w:szCs w:val="24"/>
        </w:rPr>
        <w:t>.</w:t>
      </w:r>
      <w:r w:rsidR="001076D1">
        <w:rPr>
          <w:rFonts w:ascii="Arial" w:hAnsi="Arial" w:cs="Arial"/>
          <w:sz w:val="24"/>
          <w:szCs w:val="24"/>
        </w:rPr>
        <w:t xml:space="preserve">  The vocal folds (and other organs of the body) react to changes in hormone levels</w:t>
      </w:r>
      <w:r w:rsidR="008903D5">
        <w:rPr>
          <w:rFonts w:ascii="Arial" w:hAnsi="Arial" w:cs="Arial"/>
          <w:sz w:val="24"/>
          <w:szCs w:val="24"/>
        </w:rPr>
        <w:t xml:space="preserve"> (Kumar</w:t>
      </w:r>
      <w:r w:rsidR="00C31260">
        <w:rPr>
          <w:rFonts w:ascii="Arial" w:hAnsi="Arial" w:cs="Arial"/>
          <w:sz w:val="24"/>
          <w:szCs w:val="24"/>
        </w:rPr>
        <w:t>,</w:t>
      </w:r>
      <w:r w:rsidR="008903D5">
        <w:rPr>
          <w:rFonts w:ascii="Arial" w:hAnsi="Arial" w:cs="Arial"/>
          <w:sz w:val="24"/>
          <w:szCs w:val="24"/>
        </w:rPr>
        <w:t xml:space="preserve"> 2016)</w:t>
      </w:r>
      <w:r w:rsidR="001076D1">
        <w:rPr>
          <w:rFonts w:ascii="Arial" w:hAnsi="Arial" w:cs="Arial"/>
          <w:sz w:val="24"/>
          <w:szCs w:val="24"/>
        </w:rPr>
        <w:t xml:space="preserve">.  </w:t>
      </w:r>
      <w:r w:rsidR="0047692D">
        <w:rPr>
          <w:rFonts w:ascii="Arial" w:hAnsi="Arial" w:cs="Arial"/>
          <w:sz w:val="24"/>
          <w:szCs w:val="24"/>
        </w:rPr>
        <w:t xml:space="preserve">The doctoral thesis by </w:t>
      </w:r>
      <w:proofErr w:type="spellStart"/>
      <w:r w:rsidR="0047692D">
        <w:rPr>
          <w:rFonts w:ascii="Arial" w:hAnsi="Arial" w:cs="Arial"/>
          <w:sz w:val="24"/>
          <w:szCs w:val="24"/>
        </w:rPr>
        <w:t>Khare</w:t>
      </w:r>
      <w:proofErr w:type="spellEnd"/>
      <w:r w:rsidR="0047692D">
        <w:rPr>
          <w:rFonts w:ascii="Arial" w:hAnsi="Arial" w:cs="Arial"/>
          <w:sz w:val="24"/>
          <w:szCs w:val="24"/>
        </w:rPr>
        <w:t xml:space="preserve"> (2016) provides an overview of the literature concerning the effects of hormones on the female voice from puberty to </w:t>
      </w:r>
      <w:proofErr w:type="spellStart"/>
      <w:r w:rsidR="0047692D">
        <w:rPr>
          <w:rFonts w:ascii="Arial" w:hAnsi="Arial" w:cs="Arial"/>
          <w:sz w:val="24"/>
          <w:szCs w:val="24"/>
        </w:rPr>
        <w:t>postmenopause</w:t>
      </w:r>
      <w:proofErr w:type="spellEnd"/>
      <w:r w:rsidR="0047692D">
        <w:rPr>
          <w:rFonts w:ascii="Arial" w:hAnsi="Arial" w:cs="Arial"/>
          <w:sz w:val="24"/>
          <w:szCs w:val="24"/>
        </w:rPr>
        <w:t xml:space="preserve"> and is a useful resource.  </w:t>
      </w:r>
      <w:r w:rsidR="001076D1">
        <w:rPr>
          <w:rFonts w:ascii="Arial" w:hAnsi="Arial" w:cs="Arial"/>
          <w:sz w:val="24"/>
          <w:szCs w:val="24"/>
        </w:rPr>
        <w:t xml:space="preserve">Knowledge of these </w:t>
      </w:r>
      <w:r w:rsidR="00F45DE2">
        <w:rPr>
          <w:rFonts w:ascii="Arial" w:hAnsi="Arial" w:cs="Arial"/>
          <w:sz w:val="24"/>
          <w:szCs w:val="24"/>
        </w:rPr>
        <w:t>effect</w:t>
      </w:r>
      <w:r w:rsidR="001076D1">
        <w:rPr>
          <w:rFonts w:ascii="Arial" w:hAnsi="Arial" w:cs="Arial"/>
          <w:sz w:val="24"/>
          <w:szCs w:val="24"/>
        </w:rPr>
        <w:t>s</w:t>
      </w:r>
      <w:r w:rsidR="005E441A">
        <w:rPr>
          <w:rFonts w:ascii="Arial" w:hAnsi="Arial" w:cs="Arial"/>
          <w:sz w:val="24"/>
          <w:szCs w:val="24"/>
        </w:rPr>
        <w:t xml:space="preserve"> upon the larynx</w:t>
      </w:r>
      <w:r w:rsidR="001076D1">
        <w:rPr>
          <w:rFonts w:ascii="Arial" w:hAnsi="Arial" w:cs="Arial"/>
          <w:sz w:val="24"/>
          <w:szCs w:val="24"/>
        </w:rPr>
        <w:t xml:space="preserve"> enable</w:t>
      </w:r>
      <w:r w:rsidR="00F45DE2">
        <w:rPr>
          <w:rFonts w:ascii="Arial" w:hAnsi="Arial" w:cs="Arial"/>
          <w:sz w:val="24"/>
          <w:szCs w:val="24"/>
        </w:rPr>
        <w:t>s</w:t>
      </w:r>
      <w:r w:rsidR="001076D1">
        <w:rPr>
          <w:rFonts w:ascii="Arial" w:hAnsi="Arial" w:cs="Arial"/>
          <w:sz w:val="24"/>
          <w:szCs w:val="24"/>
        </w:rPr>
        <w:t xml:space="preserve"> teachers of </w:t>
      </w:r>
      <w:r w:rsidR="00F768DD">
        <w:rPr>
          <w:rFonts w:ascii="Arial" w:hAnsi="Arial" w:cs="Arial"/>
          <w:sz w:val="24"/>
          <w:szCs w:val="24"/>
        </w:rPr>
        <w:t>singing</w:t>
      </w:r>
      <w:r w:rsidR="001076D1">
        <w:rPr>
          <w:rFonts w:ascii="Arial" w:hAnsi="Arial" w:cs="Arial"/>
          <w:sz w:val="24"/>
          <w:szCs w:val="24"/>
        </w:rPr>
        <w:t xml:space="preserve"> to anticipate </w:t>
      </w:r>
      <w:r w:rsidR="00F768DD">
        <w:rPr>
          <w:rFonts w:ascii="Arial" w:hAnsi="Arial" w:cs="Arial"/>
          <w:sz w:val="24"/>
          <w:szCs w:val="24"/>
        </w:rPr>
        <w:t>vocal changes that may occur</w:t>
      </w:r>
      <w:r w:rsidR="001076D1">
        <w:rPr>
          <w:rFonts w:ascii="Arial" w:hAnsi="Arial" w:cs="Arial"/>
          <w:sz w:val="24"/>
          <w:szCs w:val="24"/>
        </w:rPr>
        <w:t xml:space="preserve"> </w:t>
      </w:r>
      <w:r w:rsidR="00594D39">
        <w:rPr>
          <w:rFonts w:ascii="Arial" w:hAnsi="Arial" w:cs="Arial"/>
          <w:sz w:val="24"/>
          <w:szCs w:val="24"/>
        </w:rPr>
        <w:t>and allow for an</w:t>
      </w:r>
      <w:r w:rsidR="00F45DE2">
        <w:rPr>
          <w:rFonts w:ascii="Arial" w:hAnsi="Arial" w:cs="Arial"/>
          <w:sz w:val="24"/>
          <w:szCs w:val="24"/>
        </w:rPr>
        <w:t xml:space="preserve"> </w:t>
      </w:r>
      <w:r w:rsidR="001076D1">
        <w:rPr>
          <w:rFonts w:ascii="Arial" w:hAnsi="Arial" w:cs="Arial"/>
          <w:sz w:val="24"/>
          <w:szCs w:val="24"/>
        </w:rPr>
        <w:t>a</w:t>
      </w:r>
      <w:r w:rsidR="00AD391C">
        <w:rPr>
          <w:rFonts w:ascii="Arial" w:hAnsi="Arial" w:cs="Arial"/>
          <w:sz w:val="24"/>
          <w:szCs w:val="24"/>
        </w:rPr>
        <w:t>lter</w:t>
      </w:r>
      <w:r w:rsidR="00F45DE2">
        <w:rPr>
          <w:rFonts w:ascii="Arial" w:hAnsi="Arial" w:cs="Arial"/>
          <w:sz w:val="24"/>
          <w:szCs w:val="24"/>
        </w:rPr>
        <w:t>ing</w:t>
      </w:r>
      <w:r w:rsidR="00AD391C">
        <w:rPr>
          <w:rFonts w:ascii="Arial" w:hAnsi="Arial" w:cs="Arial"/>
          <w:sz w:val="24"/>
          <w:szCs w:val="24"/>
        </w:rPr>
        <w:t xml:space="preserve"> and adapt</w:t>
      </w:r>
      <w:r w:rsidR="00F45DE2">
        <w:rPr>
          <w:rFonts w:ascii="Arial" w:hAnsi="Arial" w:cs="Arial"/>
          <w:sz w:val="24"/>
          <w:szCs w:val="24"/>
        </w:rPr>
        <w:t>ing</w:t>
      </w:r>
      <w:r w:rsidR="001076D1">
        <w:rPr>
          <w:rFonts w:ascii="Arial" w:hAnsi="Arial" w:cs="Arial"/>
          <w:sz w:val="24"/>
          <w:szCs w:val="24"/>
        </w:rPr>
        <w:t xml:space="preserve"> </w:t>
      </w:r>
      <w:r w:rsidR="00594D39">
        <w:rPr>
          <w:rFonts w:ascii="Arial" w:hAnsi="Arial" w:cs="Arial"/>
          <w:sz w:val="24"/>
          <w:szCs w:val="24"/>
        </w:rPr>
        <w:t xml:space="preserve">of </w:t>
      </w:r>
      <w:r w:rsidR="001076D1">
        <w:rPr>
          <w:rFonts w:ascii="Arial" w:hAnsi="Arial" w:cs="Arial"/>
          <w:sz w:val="24"/>
          <w:szCs w:val="24"/>
        </w:rPr>
        <w:t>learning strategies for those affected</w:t>
      </w:r>
      <w:r w:rsidR="0047692D">
        <w:rPr>
          <w:rFonts w:ascii="Arial" w:hAnsi="Arial" w:cs="Arial"/>
          <w:sz w:val="24"/>
          <w:szCs w:val="24"/>
        </w:rPr>
        <w:t xml:space="preserve">. </w:t>
      </w:r>
      <w:r w:rsidR="001076D1">
        <w:rPr>
          <w:rFonts w:ascii="Arial" w:hAnsi="Arial" w:cs="Arial"/>
          <w:sz w:val="24"/>
          <w:szCs w:val="24"/>
        </w:rPr>
        <w:t xml:space="preserve"> </w:t>
      </w:r>
    </w:p>
    <w:p w14:paraId="7734DFE9" w14:textId="427ED5DF" w:rsidR="00E33785" w:rsidRDefault="00E33785" w:rsidP="00E33785">
      <w:pPr>
        <w:spacing w:line="360" w:lineRule="auto"/>
        <w:rPr>
          <w:rFonts w:ascii="Arial" w:hAnsi="Arial" w:cs="Arial"/>
          <w:sz w:val="24"/>
          <w:szCs w:val="24"/>
        </w:rPr>
      </w:pPr>
    </w:p>
    <w:p w14:paraId="16DF98F7" w14:textId="3A095EF3" w:rsidR="00E33785" w:rsidRPr="00E33785" w:rsidRDefault="00E33785" w:rsidP="00E33785">
      <w:pPr>
        <w:spacing w:line="360" w:lineRule="auto"/>
        <w:rPr>
          <w:rFonts w:ascii="Arial" w:hAnsi="Arial" w:cs="Arial"/>
          <w:sz w:val="24"/>
          <w:szCs w:val="24"/>
          <w:u w:val="single"/>
        </w:rPr>
      </w:pPr>
      <w:r w:rsidRPr="00E33785">
        <w:rPr>
          <w:rFonts w:ascii="Arial" w:hAnsi="Arial" w:cs="Arial"/>
          <w:sz w:val="24"/>
          <w:szCs w:val="24"/>
          <w:u w:val="single"/>
        </w:rPr>
        <w:t>Puberty</w:t>
      </w:r>
      <w:r>
        <w:rPr>
          <w:rFonts w:ascii="Arial" w:hAnsi="Arial" w:cs="Arial"/>
          <w:sz w:val="24"/>
          <w:szCs w:val="24"/>
          <w:u w:val="single"/>
        </w:rPr>
        <w:t xml:space="preserve">, </w:t>
      </w:r>
      <w:proofErr w:type="gramStart"/>
      <w:r>
        <w:rPr>
          <w:rFonts w:ascii="Arial" w:hAnsi="Arial" w:cs="Arial"/>
          <w:sz w:val="24"/>
          <w:szCs w:val="24"/>
          <w:u w:val="single"/>
        </w:rPr>
        <w:t>menstruation</w:t>
      </w:r>
      <w:proofErr w:type="gramEnd"/>
      <w:r>
        <w:rPr>
          <w:rFonts w:ascii="Arial" w:hAnsi="Arial" w:cs="Arial"/>
          <w:sz w:val="24"/>
          <w:szCs w:val="24"/>
          <w:u w:val="single"/>
        </w:rPr>
        <w:t xml:space="preserve"> and pregnancy</w:t>
      </w:r>
    </w:p>
    <w:p w14:paraId="7E6A29EF" w14:textId="75AFFAFC" w:rsidR="00F35F27" w:rsidRDefault="001F7F89" w:rsidP="00C931FE">
      <w:pPr>
        <w:spacing w:line="360" w:lineRule="auto"/>
        <w:ind w:firstLine="720"/>
        <w:rPr>
          <w:rFonts w:ascii="Arial" w:hAnsi="Arial" w:cs="Arial"/>
          <w:sz w:val="24"/>
          <w:szCs w:val="24"/>
        </w:rPr>
      </w:pPr>
      <w:r>
        <w:rPr>
          <w:rFonts w:ascii="Arial" w:hAnsi="Arial" w:cs="Arial"/>
          <w:sz w:val="24"/>
          <w:szCs w:val="24"/>
        </w:rPr>
        <w:t xml:space="preserve">The </w:t>
      </w:r>
      <w:r w:rsidR="00947764">
        <w:rPr>
          <w:rFonts w:ascii="Arial" w:hAnsi="Arial" w:cs="Arial"/>
          <w:sz w:val="24"/>
          <w:szCs w:val="24"/>
        </w:rPr>
        <w:t>relative levels of oestrogen, progesterone</w:t>
      </w:r>
      <w:r w:rsidR="00B06826">
        <w:rPr>
          <w:rFonts w:ascii="Arial" w:hAnsi="Arial" w:cs="Arial"/>
          <w:sz w:val="24"/>
          <w:szCs w:val="24"/>
        </w:rPr>
        <w:t xml:space="preserve"> </w:t>
      </w:r>
      <w:r w:rsidR="00947764">
        <w:rPr>
          <w:rFonts w:ascii="Arial" w:hAnsi="Arial" w:cs="Arial"/>
          <w:sz w:val="24"/>
          <w:szCs w:val="24"/>
        </w:rPr>
        <w:t xml:space="preserve">and </w:t>
      </w:r>
      <w:r w:rsidR="003B2665">
        <w:rPr>
          <w:rFonts w:ascii="Arial" w:hAnsi="Arial" w:cs="Arial"/>
          <w:sz w:val="24"/>
          <w:szCs w:val="24"/>
        </w:rPr>
        <w:t>androgens</w:t>
      </w:r>
      <w:r w:rsidR="00947764">
        <w:rPr>
          <w:rFonts w:ascii="Arial" w:hAnsi="Arial" w:cs="Arial"/>
          <w:sz w:val="24"/>
          <w:szCs w:val="24"/>
        </w:rPr>
        <w:t xml:space="preserve"> </w:t>
      </w:r>
      <w:r w:rsidR="00E31A4B">
        <w:rPr>
          <w:rFonts w:ascii="Arial" w:hAnsi="Arial" w:cs="Arial"/>
          <w:sz w:val="24"/>
          <w:szCs w:val="24"/>
        </w:rPr>
        <w:t>is</w:t>
      </w:r>
      <w:r w:rsidR="00947764">
        <w:rPr>
          <w:rFonts w:ascii="Arial" w:hAnsi="Arial" w:cs="Arial"/>
          <w:sz w:val="24"/>
          <w:szCs w:val="24"/>
        </w:rPr>
        <w:t xml:space="preserve"> the main contributor to change</w:t>
      </w:r>
      <w:r w:rsidR="007B4228">
        <w:rPr>
          <w:rFonts w:ascii="Arial" w:hAnsi="Arial" w:cs="Arial"/>
          <w:sz w:val="24"/>
          <w:szCs w:val="24"/>
        </w:rPr>
        <w:t>s</w:t>
      </w:r>
      <w:r w:rsidR="00947764">
        <w:rPr>
          <w:rFonts w:ascii="Arial" w:hAnsi="Arial" w:cs="Arial"/>
          <w:sz w:val="24"/>
          <w:szCs w:val="24"/>
        </w:rPr>
        <w:t xml:space="preserve"> in the female voice</w:t>
      </w:r>
      <w:r w:rsidR="00BE6F3F">
        <w:rPr>
          <w:rFonts w:ascii="Arial" w:hAnsi="Arial" w:cs="Arial"/>
          <w:sz w:val="24"/>
          <w:szCs w:val="24"/>
        </w:rPr>
        <w:t xml:space="preserve"> from puberty to senescence</w:t>
      </w:r>
      <w:r w:rsidR="00205FF3">
        <w:rPr>
          <w:rFonts w:ascii="Arial" w:hAnsi="Arial" w:cs="Arial"/>
          <w:sz w:val="24"/>
          <w:szCs w:val="24"/>
        </w:rPr>
        <w:t xml:space="preserve"> </w:t>
      </w:r>
      <w:r w:rsidR="00205FF3">
        <w:rPr>
          <w:rFonts w:ascii="Arial" w:hAnsi="Arial" w:cs="Arial"/>
          <w:sz w:val="24"/>
          <w:szCs w:val="24"/>
        </w:rPr>
        <w:fldChar w:fldCharType="begin" w:fldLock="1"/>
      </w:r>
      <w:r w:rsidR="00205FF3">
        <w:rPr>
          <w:rFonts w:ascii="Arial" w:hAnsi="Arial" w:cs="Arial"/>
          <w:sz w:val="24"/>
          <w:szCs w:val="24"/>
        </w:rPr>
        <w:instrText>ADDIN CSL_CITATION {"citationItems":[{"id":"ITEM-1","itemData":{"DOI":"10.4103/2230-8210.190523","ISSN":"22309500","abstract":"Voice is one of the advanced features of natural evolution that differentiates human beings from other primates. The human voice is capable of conveying the thoughts into spoken words along with a subtle emotion to the tone. This extraordinary character of the voice in expressing multiple emotions is the gift of God to the human beings and helps in effective interpersonal communication. Voice generation involves close interaction between cerebral signals and the peripheral apparatus consisting of the larynx, vocal cords, and trachea. The human voice is susceptible to the hormonal changes throughout life right from the puberty until senescence. Thyroid, gonadal and growth hormones have tremendous impact on the structure and function of the vocal apparatus. The alteration of voice is observed even in physiological states such as puberty and menstruation. Astute clinical observers make out the changes in the voice and refer the patients for endocrine evaluation. In this review, we shall discuss the hormonal influence on the voice apparatus in normal and endocrine disorders.","author":[{"dropping-particle":"","family":"Hari Kumar","given":"K. V.S.","non-dropping-particle":"","parse-names":false,"suffix":""},{"dropping-particle":"","family":"Garg","given":"Anurag","non-dropping-particle":"","parse-names":false,"suffix":""},{"dropping-particle":"","family":"Ajai Chandra","given":"N. S.","non-dropping-particle":"","parse-names":false,"suffix":""},{"dropping-particle":"","family":"Singh","given":"S. P.","non-dropping-particle":"","parse-names":false,"suffix":""},{"dropping-particle":"","family":"Datta","given":"Rakesh","non-dropping-particle":"","parse-names":false,"suffix":""}],"container-title":"Indian Journal of Endocrinology and Metabolism","id":"ITEM-1","issue":"5","issued":{"date-parts":[["2016"]]},"page":"590-594","title":"Voice and endocrinology","type":"article-journal","volume":"20"},"uris":["http://www.mendeley.com/documents/?uuid=de35174d-059c-48a2-ae4c-9b2efcb0626d"]}],"mendeley":{"formattedCitation":"(Hari Kumar &lt;i&gt;et al.&lt;/i&gt;, 2016)","manualFormatting":"(Kumar et al., 2016)","plainTextFormattedCitation":"(Hari Kumar et al., 2016)","previouslyFormattedCitation":"(Hari Kumar &lt;i&gt;et al.&lt;/i&gt;, 2016)"},"properties":{"noteIndex":0},"schema":"https://github.com/citation-style-language/schema/raw/master/csl-citation.json"}</w:instrText>
      </w:r>
      <w:r w:rsidR="00205FF3">
        <w:rPr>
          <w:rFonts w:ascii="Arial" w:hAnsi="Arial" w:cs="Arial"/>
          <w:sz w:val="24"/>
          <w:szCs w:val="24"/>
        </w:rPr>
        <w:fldChar w:fldCharType="separate"/>
      </w:r>
      <w:r w:rsidR="00205FF3" w:rsidRPr="00205FF3">
        <w:rPr>
          <w:rFonts w:ascii="Arial" w:hAnsi="Arial" w:cs="Arial"/>
          <w:noProof/>
          <w:sz w:val="24"/>
          <w:szCs w:val="24"/>
        </w:rPr>
        <w:t xml:space="preserve">(Kumar </w:t>
      </w:r>
      <w:r w:rsidR="00205FF3" w:rsidRPr="00205FF3">
        <w:rPr>
          <w:rFonts w:ascii="Arial" w:hAnsi="Arial" w:cs="Arial"/>
          <w:iCs/>
          <w:noProof/>
          <w:sz w:val="24"/>
          <w:szCs w:val="24"/>
        </w:rPr>
        <w:t>et al</w:t>
      </w:r>
      <w:r w:rsidR="00205FF3" w:rsidRPr="00205FF3">
        <w:rPr>
          <w:rFonts w:ascii="Arial" w:hAnsi="Arial" w:cs="Arial"/>
          <w:i/>
          <w:noProof/>
          <w:sz w:val="24"/>
          <w:szCs w:val="24"/>
        </w:rPr>
        <w:t>.</w:t>
      </w:r>
      <w:r w:rsidR="00C31260">
        <w:rPr>
          <w:rFonts w:ascii="Arial" w:hAnsi="Arial" w:cs="Arial"/>
          <w:noProof/>
          <w:sz w:val="24"/>
          <w:szCs w:val="24"/>
        </w:rPr>
        <w:t>,</w:t>
      </w:r>
      <w:r w:rsidR="00205FF3" w:rsidRPr="00205FF3">
        <w:rPr>
          <w:rFonts w:ascii="Arial" w:hAnsi="Arial" w:cs="Arial"/>
          <w:noProof/>
          <w:sz w:val="24"/>
          <w:szCs w:val="24"/>
        </w:rPr>
        <w:t xml:space="preserve"> 2016)</w:t>
      </w:r>
      <w:r w:rsidR="00205FF3">
        <w:rPr>
          <w:rFonts w:ascii="Arial" w:hAnsi="Arial" w:cs="Arial"/>
          <w:sz w:val="24"/>
          <w:szCs w:val="24"/>
        </w:rPr>
        <w:fldChar w:fldCharType="end"/>
      </w:r>
      <w:r w:rsidR="00BE6F3F">
        <w:rPr>
          <w:rFonts w:ascii="Arial" w:hAnsi="Arial" w:cs="Arial"/>
          <w:sz w:val="24"/>
          <w:szCs w:val="24"/>
        </w:rPr>
        <w:t xml:space="preserve">.  </w:t>
      </w:r>
      <w:proofErr w:type="spellStart"/>
      <w:r w:rsidR="00F1566C">
        <w:rPr>
          <w:rFonts w:ascii="Arial" w:hAnsi="Arial" w:cs="Arial"/>
          <w:sz w:val="24"/>
          <w:szCs w:val="24"/>
        </w:rPr>
        <w:t>Gackle</w:t>
      </w:r>
      <w:proofErr w:type="spellEnd"/>
      <w:r w:rsidR="00F1566C">
        <w:rPr>
          <w:rFonts w:ascii="Arial" w:hAnsi="Arial" w:cs="Arial"/>
          <w:sz w:val="24"/>
          <w:szCs w:val="24"/>
        </w:rPr>
        <w:t xml:space="preserve"> (2014, p. 2) describes the </w:t>
      </w:r>
      <w:r w:rsidR="00BE6F3F">
        <w:rPr>
          <w:rFonts w:ascii="Arial" w:hAnsi="Arial" w:cs="Arial"/>
          <w:sz w:val="24"/>
          <w:szCs w:val="24"/>
        </w:rPr>
        <w:t>pubert</w:t>
      </w:r>
      <w:r w:rsidR="00F1566C">
        <w:rPr>
          <w:rFonts w:ascii="Arial" w:hAnsi="Arial" w:cs="Arial"/>
          <w:sz w:val="24"/>
          <w:szCs w:val="24"/>
        </w:rPr>
        <w:t>al</w:t>
      </w:r>
      <w:r w:rsidR="00BE6F3F">
        <w:rPr>
          <w:rFonts w:ascii="Arial" w:hAnsi="Arial" w:cs="Arial"/>
          <w:sz w:val="24"/>
          <w:szCs w:val="24"/>
        </w:rPr>
        <w:t xml:space="preserve"> </w:t>
      </w:r>
      <w:r w:rsidR="00F1566C">
        <w:rPr>
          <w:rFonts w:ascii="Arial" w:hAnsi="Arial" w:cs="Arial"/>
          <w:sz w:val="24"/>
          <w:szCs w:val="24"/>
        </w:rPr>
        <w:t>changes to the female voice as a ‘hormonal earthquake’ as the</w:t>
      </w:r>
      <w:r w:rsidR="00BE6F3F">
        <w:rPr>
          <w:rFonts w:ascii="Arial" w:hAnsi="Arial" w:cs="Arial"/>
          <w:sz w:val="24"/>
          <w:szCs w:val="24"/>
        </w:rPr>
        <w:t xml:space="preserve"> </w:t>
      </w:r>
      <w:r w:rsidR="00F1566C">
        <w:rPr>
          <w:rFonts w:ascii="Arial" w:hAnsi="Arial" w:cs="Arial"/>
          <w:sz w:val="24"/>
          <w:szCs w:val="24"/>
        </w:rPr>
        <w:t>larynx grows, the vocal folds lengthen and thicken, breath capacity</w:t>
      </w:r>
      <w:r w:rsidR="00F35F27">
        <w:rPr>
          <w:rFonts w:ascii="Arial" w:hAnsi="Arial" w:cs="Arial"/>
          <w:sz w:val="24"/>
          <w:szCs w:val="24"/>
        </w:rPr>
        <w:t xml:space="preserve"> increases</w:t>
      </w:r>
      <w:r w:rsidR="00F1566C">
        <w:rPr>
          <w:rFonts w:ascii="Arial" w:hAnsi="Arial" w:cs="Arial"/>
          <w:sz w:val="24"/>
          <w:szCs w:val="24"/>
        </w:rPr>
        <w:t xml:space="preserve"> and </w:t>
      </w:r>
      <w:r w:rsidR="00F35F27">
        <w:rPr>
          <w:rFonts w:ascii="Arial" w:hAnsi="Arial" w:cs="Arial"/>
          <w:sz w:val="24"/>
          <w:szCs w:val="24"/>
        </w:rPr>
        <w:t>the</w:t>
      </w:r>
      <w:r w:rsidR="00604C68">
        <w:rPr>
          <w:rFonts w:ascii="Arial" w:hAnsi="Arial" w:cs="Arial"/>
          <w:sz w:val="24"/>
          <w:szCs w:val="24"/>
        </w:rPr>
        <w:t xml:space="preserve"> </w:t>
      </w:r>
      <w:r w:rsidR="00F1566C">
        <w:rPr>
          <w:rFonts w:ascii="Arial" w:hAnsi="Arial" w:cs="Arial"/>
          <w:sz w:val="24"/>
          <w:szCs w:val="24"/>
        </w:rPr>
        <w:t>vocal tract space</w:t>
      </w:r>
      <w:r w:rsidR="00F35F27">
        <w:rPr>
          <w:rFonts w:ascii="Arial" w:hAnsi="Arial" w:cs="Arial"/>
          <w:sz w:val="24"/>
          <w:szCs w:val="24"/>
        </w:rPr>
        <w:t xml:space="preserve"> enlarges</w:t>
      </w:r>
      <w:r w:rsidR="008E595B">
        <w:rPr>
          <w:rFonts w:ascii="Arial" w:hAnsi="Arial" w:cs="Arial"/>
          <w:sz w:val="24"/>
          <w:szCs w:val="24"/>
        </w:rPr>
        <w:t xml:space="preserve"> and she lists some of the vocal symptoms that result from this</w:t>
      </w:r>
      <w:r w:rsidR="00F1566C">
        <w:rPr>
          <w:rFonts w:ascii="Arial" w:hAnsi="Arial" w:cs="Arial"/>
          <w:sz w:val="24"/>
          <w:szCs w:val="24"/>
        </w:rPr>
        <w:t>.  T</w:t>
      </w:r>
      <w:r w:rsidR="00D978BB">
        <w:rPr>
          <w:rFonts w:ascii="Arial" w:hAnsi="Arial" w:cs="Arial"/>
          <w:sz w:val="24"/>
          <w:szCs w:val="24"/>
        </w:rPr>
        <w:t xml:space="preserve">hese changes </w:t>
      </w:r>
      <w:r w:rsidR="00F35F27">
        <w:rPr>
          <w:rFonts w:ascii="Arial" w:hAnsi="Arial" w:cs="Arial"/>
          <w:sz w:val="24"/>
          <w:szCs w:val="24"/>
        </w:rPr>
        <w:t>cause</w:t>
      </w:r>
      <w:r w:rsidR="00D978BB">
        <w:rPr>
          <w:rFonts w:ascii="Arial" w:hAnsi="Arial" w:cs="Arial"/>
          <w:sz w:val="24"/>
          <w:szCs w:val="24"/>
        </w:rPr>
        <w:t xml:space="preserve"> the</w:t>
      </w:r>
      <w:r w:rsidR="00BE6F3F">
        <w:rPr>
          <w:rFonts w:ascii="Arial" w:hAnsi="Arial" w:cs="Arial"/>
          <w:sz w:val="24"/>
          <w:szCs w:val="24"/>
        </w:rPr>
        <w:t xml:space="preserve"> fundamental frequency </w:t>
      </w:r>
      <w:r w:rsidR="00F1566C">
        <w:rPr>
          <w:rFonts w:ascii="Arial" w:hAnsi="Arial" w:cs="Arial"/>
          <w:sz w:val="24"/>
          <w:szCs w:val="24"/>
        </w:rPr>
        <w:t xml:space="preserve">of the speaking voice </w:t>
      </w:r>
      <w:r w:rsidR="00F35F27">
        <w:rPr>
          <w:rFonts w:ascii="Arial" w:hAnsi="Arial" w:cs="Arial"/>
          <w:sz w:val="24"/>
          <w:szCs w:val="24"/>
        </w:rPr>
        <w:t xml:space="preserve">to </w:t>
      </w:r>
      <w:r w:rsidR="00BE6F3F">
        <w:rPr>
          <w:rFonts w:ascii="Arial" w:hAnsi="Arial" w:cs="Arial"/>
          <w:sz w:val="24"/>
          <w:szCs w:val="24"/>
        </w:rPr>
        <w:t>drop by about a minor third</w:t>
      </w:r>
      <w:r w:rsidR="00D978BB">
        <w:rPr>
          <w:rFonts w:ascii="Arial" w:hAnsi="Arial" w:cs="Arial"/>
          <w:sz w:val="24"/>
          <w:szCs w:val="24"/>
        </w:rPr>
        <w:t xml:space="preserve"> </w:t>
      </w:r>
      <w:r w:rsidR="008E595B">
        <w:rPr>
          <w:rFonts w:ascii="Arial" w:hAnsi="Arial" w:cs="Arial"/>
          <w:sz w:val="24"/>
          <w:szCs w:val="24"/>
        </w:rPr>
        <w:t>(</w:t>
      </w:r>
      <w:proofErr w:type="spellStart"/>
      <w:r w:rsidR="00D95431">
        <w:rPr>
          <w:rFonts w:ascii="Arial" w:hAnsi="Arial" w:cs="Arial"/>
          <w:sz w:val="24"/>
          <w:szCs w:val="24"/>
        </w:rPr>
        <w:t>Brunssen</w:t>
      </w:r>
      <w:proofErr w:type="spellEnd"/>
      <w:r w:rsidR="00D95431">
        <w:rPr>
          <w:rFonts w:ascii="Arial" w:hAnsi="Arial" w:cs="Arial"/>
          <w:sz w:val="24"/>
          <w:szCs w:val="24"/>
        </w:rPr>
        <w:t xml:space="preserve">, 2010, p. 47; </w:t>
      </w:r>
      <w:proofErr w:type="spellStart"/>
      <w:r w:rsidR="008E595B">
        <w:rPr>
          <w:rFonts w:ascii="Arial" w:hAnsi="Arial" w:cs="Arial"/>
          <w:sz w:val="24"/>
          <w:szCs w:val="24"/>
        </w:rPr>
        <w:t>Gackle</w:t>
      </w:r>
      <w:proofErr w:type="spellEnd"/>
      <w:r w:rsidR="008E595B">
        <w:rPr>
          <w:rFonts w:ascii="Arial" w:hAnsi="Arial" w:cs="Arial"/>
          <w:sz w:val="24"/>
          <w:szCs w:val="24"/>
        </w:rPr>
        <w:t>, 2014, p. 3)</w:t>
      </w:r>
      <w:r w:rsidR="00D978BB">
        <w:rPr>
          <w:rFonts w:ascii="Arial" w:hAnsi="Arial" w:cs="Arial"/>
          <w:sz w:val="24"/>
          <w:szCs w:val="24"/>
        </w:rPr>
        <w:t>.</w:t>
      </w:r>
      <w:r w:rsidR="00C931FE">
        <w:rPr>
          <w:rFonts w:ascii="Arial" w:hAnsi="Arial" w:cs="Arial"/>
          <w:sz w:val="24"/>
          <w:szCs w:val="24"/>
        </w:rPr>
        <w:t xml:space="preserve">  These changes occur relatively quickly and can cause vocal distress in singers as muscles take time to learn how to operate in their new ‘size and shape’</w:t>
      </w:r>
      <w:r w:rsidR="003231F3">
        <w:rPr>
          <w:rFonts w:ascii="Arial" w:hAnsi="Arial" w:cs="Arial"/>
          <w:sz w:val="24"/>
          <w:szCs w:val="24"/>
        </w:rPr>
        <w:t xml:space="preserve"> but serve as a reminder</w:t>
      </w:r>
      <w:r w:rsidR="00864006">
        <w:rPr>
          <w:rFonts w:ascii="Arial" w:hAnsi="Arial" w:cs="Arial"/>
          <w:sz w:val="24"/>
          <w:szCs w:val="24"/>
        </w:rPr>
        <w:t xml:space="preserve"> of the hormonal impact upon the voice</w:t>
      </w:r>
      <w:r w:rsidR="00C931FE">
        <w:rPr>
          <w:rFonts w:ascii="Arial" w:hAnsi="Arial" w:cs="Arial"/>
          <w:sz w:val="24"/>
          <w:szCs w:val="24"/>
        </w:rPr>
        <w:t xml:space="preserve">. </w:t>
      </w:r>
      <w:r w:rsidR="00864006">
        <w:rPr>
          <w:rFonts w:ascii="Arial" w:hAnsi="Arial" w:cs="Arial"/>
          <w:sz w:val="24"/>
          <w:szCs w:val="24"/>
        </w:rPr>
        <w:t xml:space="preserve"> </w:t>
      </w:r>
      <w:r w:rsidR="007C178D">
        <w:rPr>
          <w:rFonts w:ascii="Arial" w:hAnsi="Arial" w:cs="Arial"/>
          <w:sz w:val="24"/>
          <w:szCs w:val="24"/>
        </w:rPr>
        <w:t>As testosterone (androgen) is released during puberty the</w:t>
      </w:r>
      <w:r w:rsidR="00864006">
        <w:rPr>
          <w:rFonts w:ascii="Arial" w:hAnsi="Arial" w:cs="Arial"/>
          <w:sz w:val="24"/>
          <w:szCs w:val="24"/>
        </w:rPr>
        <w:t xml:space="preserve"> male</w:t>
      </w:r>
      <w:r w:rsidR="007C178D">
        <w:rPr>
          <w:rFonts w:ascii="Arial" w:hAnsi="Arial" w:cs="Arial"/>
          <w:sz w:val="24"/>
          <w:szCs w:val="24"/>
        </w:rPr>
        <w:t xml:space="preserve"> larynx grows as much as 65%</w:t>
      </w:r>
      <w:r w:rsidR="00E66D81">
        <w:rPr>
          <w:rFonts w:ascii="Arial" w:hAnsi="Arial" w:cs="Arial"/>
          <w:sz w:val="24"/>
          <w:szCs w:val="24"/>
        </w:rPr>
        <w:t xml:space="preserve"> and </w:t>
      </w:r>
      <w:r w:rsidR="005636A1">
        <w:rPr>
          <w:rFonts w:ascii="Arial" w:hAnsi="Arial" w:cs="Arial"/>
          <w:sz w:val="24"/>
          <w:szCs w:val="24"/>
        </w:rPr>
        <w:t xml:space="preserve">results in a </w:t>
      </w:r>
      <w:r w:rsidR="00E66D81">
        <w:rPr>
          <w:rFonts w:ascii="Arial" w:hAnsi="Arial" w:cs="Arial"/>
          <w:sz w:val="24"/>
          <w:szCs w:val="24"/>
        </w:rPr>
        <w:t xml:space="preserve">lowering of fundamental </w:t>
      </w:r>
      <w:r w:rsidR="005636A1">
        <w:rPr>
          <w:rFonts w:ascii="Arial" w:hAnsi="Arial" w:cs="Arial"/>
          <w:sz w:val="24"/>
          <w:szCs w:val="24"/>
        </w:rPr>
        <w:t xml:space="preserve">speech </w:t>
      </w:r>
      <w:r w:rsidR="00E66D81">
        <w:rPr>
          <w:rFonts w:ascii="Arial" w:hAnsi="Arial" w:cs="Arial"/>
          <w:sz w:val="24"/>
          <w:szCs w:val="24"/>
        </w:rPr>
        <w:t>frequency</w:t>
      </w:r>
      <w:r w:rsidR="007C178D">
        <w:rPr>
          <w:rFonts w:ascii="Arial" w:hAnsi="Arial" w:cs="Arial"/>
          <w:sz w:val="24"/>
          <w:szCs w:val="24"/>
        </w:rPr>
        <w:t xml:space="preserve"> by about an octave (Williams, 2013, p. 61)</w:t>
      </w:r>
      <w:r w:rsidR="00E66D81">
        <w:rPr>
          <w:rFonts w:ascii="Arial" w:hAnsi="Arial" w:cs="Arial"/>
          <w:sz w:val="24"/>
          <w:szCs w:val="24"/>
        </w:rPr>
        <w:t>.  In menopause, as oestrogen levels drop, there is a higher percentage of androgens</w:t>
      </w:r>
      <w:r w:rsidR="00C931FE">
        <w:rPr>
          <w:rFonts w:ascii="Arial" w:hAnsi="Arial" w:cs="Arial"/>
          <w:sz w:val="24"/>
          <w:szCs w:val="24"/>
        </w:rPr>
        <w:t xml:space="preserve"> </w:t>
      </w:r>
      <w:r w:rsidR="00E66D81">
        <w:rPr>
          <w:rFonts w:ascii="Arial" w:hAnsi="Arial" w:cs="Arial"/>
          <w:sz w:val="24"/>
          <w:szCs w:val="24"/>
        </w:rPr>
        <w:t>in the system as there is no oestrogen to balance them out</w:t>
      </w:r>
      <w:r w:rsidR="005636A1">
        <w:rPr>
          <w:rFonts w:ascii="Arial" w:hAnsi="Arial" w:cs="Arial"/>
          <w:sz w:val="24"/>
          <w:szCs w:val="24"/>
        </w:rPr>
        <w:t xml:space="preserve"> and Brunings et al. (2013, p. 376) state that the larynx is </w:t>
      </w:r>
      <w:r w:rsidR="00E31A4B">
        <w:rPr>
          <w:rFonts w:ascii="Arial" w:hAnsi="Arial" w:cs="Arial"/>
          <w:sz w:val="24"/>
          <w:szCs w:val="24"/>
        </w:rPr>
        <w:t xml:space="preserve">mostly </w:t>
      </w:r>
      <w:r w:rsidR="005636A1">
        <w:rPr>
          <w:rFonts w:ascii="Arial" w:hAnsi="Arial" w:cs="Arial"/>
          <w:sz w:val="24"/>
          <w:szCs w:val="24"/>
        </w:rPr>
        <w:t>an androgen-dependent organ.</w:t>
      </w:r>
      <w:r w:rsidR="00E31A4B">
        <w:rPr>
          <w:rFonts w:ascii="Arial" w:hAnsi="Arial" w:cs="Arial"/>
          <w:sz w:val="24"/>
          <w:szCs w:val="24"/>
        </w:rPr>
        <w:t xml:space="preserve">  This may account for fundamental speaking frequency dropping in postmenopausal women (</w:t>
      </w:r>
      <w:proofErr w:type="spellStart"/>
      <w:r w:rsidR="00E31A4B" w:rsidRPr="00E34331">
        <w:rPr>
          <w:rFonts w:ascii="Arial" w:hAnsi="Arial" w:cs="Arial"/>
          <w:sz w:val="24"/>
          <w:szCs w:val="24"/>
        </w:rPr>
        <w:t>D’haeseleer</w:t>
      </w:r>
      <w:proofErr w:type="spellEnd"/>
      <w:r w:rsidR="00E31A4B" w:rsidRPr="00E34331">
        <w:rPr>
          <w:rFonts w:ascii="Arial" w:hAnsi="Arial" w:cs="Arial"/>
          <w:sz w:val="24"/>
          <w:szCs w:val="24"/>
        </w:rPr>
        <w:t>, 2011</w:t>
      </w:r>
      <w:r w:rsidR="00E31A4B">
        <w:rPr>
          <w:rFonts w:ascii="Arial" w:hAnsi="Arial" w:cs="Arial"/>
          <w:sz w:val="24"/>
          <w:szCs w:val="24"/>
        </w:rPr>
        <w:t>).</w:t>
      </w:r>
    </w:p>
    <w:p w14:paraId="0536CD01" w14:textId="524A2E3A" w:rsidR="000A78AC" w:rsidRPr="002D28D3" w:rsidRDefault="00A14C52" w:rsidP="00C931FE">
      <w:pPr>
        <w:spacing w:line="360" w:lineRule="auto"/>
        <w:ind w:firstLine="720"/>
        <w:rPr>
          <w:rFonts w:ascii="Arial" w:hAnsi="Arial" w:cs="Arial"/>
          <w:sz w:val="24"/>
          <w:szCs w:val="24"/>
        </w:rPr>
      </w:pPr>
      <w:r>
        <w:rPr>
          <w:rFonts w:ascii="Arial" w:hAnsi="Arial" w:cs="Arial"/>
          <w:sz w:val="24"/>
          <w:szCs w:val="24"/>
        </w:rPr>
        <w:t>M</w:t>
      </w:r>
      <w:r w:rsidR="00075D0C">
        <w:rPr>
          <w:rFonts w:ascii="Arial" w:hAnsi="Arial" w:cs="Arial"/>
          <w:sz w:val="24"/>
          <w:szCs w:val="24"/>
        </w:rPr>
        <w:t>ens</w:t>
      </w:r>
      <w:r>
        <w:rPr>
          <w:rFonts w:ascii="Arial" w:hAnsi="Arial" w:cs="Arial"/>
          <w:sz w:val="24"/>
          <w:szCs w:val="24"/>
        </w:rPr>
        <w:t>truation</w:t>
      </w:r>
      <w:r w:rsidR="00075D0C">
        <w:rPr>
          <w:rFonts w:ascii="Arial" w:hAnsi="Arial" w:cs="Arial"/>
          <w:sz w:val="24"/>
          <w:szCs w:val="24"/>
        </w:rPr>
        <w:t xml:space="preserve"> affect</w:t>
      </w:r>
      <w:r>
        <w:rPr>
          <w:rFonts w:ascii="Arial" w:hAnsi="Arial" w:cs="Arial"/>
          <w:sz w:val="24"/>
          <w:szCs w:val="24"/>
        </w:rPr>
        <w:t>s</w:t>
      </w:r>
      <w:r w:rsidR="00075D0C">
        <w:rPr>
          <w:rFonts w:ascii="Arial" w:hAnsi="Arial" w:cs="Arial"/>
          <w:sz w:val="24"/>
          <w:szCs w:val="24"/>
        </w:rPr>
        <w:t xml:space="preserve"> </w:t>
      </w:r>
      <w:r w:rsidR="002A2FBD">
        <w:rPr>
          <w:rFonts w:ascii="Arial" w:hAnsi="Arial" w:cs="Arial"/>
          <w:sz w:val="24"/>
          <w:szCs w:val="24"/>
        </w:rPr>
        <w:t>vocal quality and range</w:t>
      </w:r>
      <w:r>
        <w:rPr>
          <w:rFonts w:ascii="Arial" w:hAnsi="Arial" w:cs="Arial"/>
          <w:sz w:val="24"/>
          <w:szCs w:val="24"/>
        </w:rPr>
        <w:t xml:space="preserve"> with </w:t>
      </w:r>
      <w:r w:rsidR="00F35F27">
        <w:rPr>
          <w:rFonts w:ascii="Arial" w:hAnsi="Arial" w:cs="Arial"/>
          <w:sz w:val="24"/>
          <w:szCs w:val="24"/>
        </w:rPr>
        <w:t xml:space="preserve">a </w:t>
      </w:r>
      <w:r>
        <w:rPr>
          <w:rFonts w:ascii="Arial" w:hAnsi="Arial" w:cs="Arial"/>
          <w:sz w:val="24"/>
          <w:szCs w:val="24"/>
        </w:rPr>
        <w:t>swelling of the</w:t>
      </w:r>
      <w:r w:rsidR="00075D0C">
        <w:rPr>
          <w:rFonts w:ascii="Arial" w:hAnsi="Arial" w:cs="Arial"/>
          <w:sz w:val="24"/>
          <w:szCs w:val="24"/>
        </w:rPr>
        <w:t xml:space="preserve"> vocal folds</w:t>
      </w:r>
      <w:r>
        <w:rPr>
          <w:rFonts w:ascii="Arial" w:hAnsi="Arial" w:cs="Arial"/>
          <w:sz w:val="24"/>
          <w:szCs w:val="24"/>
        </w:rPr>
        <w:t xml:space="preserve"> due to thickening of the laryngeal mucosa (Abitbol, Abitbol and Abitbol, 1999).  </w:t>
      </w:r>
      <w:r w:rsidR="00077776">
        <w:rPr>
          <w:rFonts w:ascii="Arial" w:hAnsi="Arial" w:cs="Arial"/>
          <w:sz w:val="24"/>
          <w:szCs w:val="24"/>
        </w:rPr>
        <w:t xml:space="preserve">This thickening is caused by a lowering of oestrogen levels that cause the vocal folds to </w:t>
      </w:r>
      <w:r w:rsidR="00077776">
        <w:rPr>
          <w:rFonts w:ascii="Arial" w:hAnsi="Arial" w:cs="Arial"/>
          <w:sz w:val="24"/>
          <w:szCs w:val="24"/>
        </w:rPr>
        <w:lastRenderedPageBreak/>
        <w:t>absorb more water creating vocal fold swelling and increased mass (</w:t>
      </w:r>
      <w:proofErr w:type="spellStart"/>
      <w:r w:rsidR="00077776">
        <w:rPr>
          <w:rFonts w:ascii="Arial" w:hAnsi="Arial" w:cs="Arial"/>
          <w:sz w:val="24"/>
          <w:szCs w:val="24"/>
        </w:rPr>
        <w:t>Sataloff</w:t>
      </w:r>
      <w:proofErr w:type="spellEnd"/>
      <w:r w:rsidR="00077776">
        <w:rPr>
          <w:rFonts w:ascii="Arial" w:hAnsi="Arial" w:cs="Arial"/>
          <w:sz w:val="24"/>
          <w:szCs w:val="24"/>
        </w:rPr>
        <w:t xml:space="preserve">, 1996, p. 39). </w:t>
      </w:r>
      <w:r>
        <w:rPr>
          <w:rFonts w:ascii="Arial" w:hAnsi="Arial" w:cs="Arial"/>
          <w:sz w:val="24"/>
          <w:szCs w:val="24"/>
        </w:rPr>
        <w:t>This can lead to premenstrual dysphonia</w:t>
      </w:r>
      <w:r w:rsidR="00D3102C">
        <w:rPr>
          <w:rFonts w:ascii="Arial" w:hAnsi="Arial" w:cs="Arial"/>
          <w:sz w:val="24"/>
          <w:szCs w:val="24"/>
        </w:rPr>
        <w:t xml:space="preserve"> syndrome</w:t>
      </w:r>
      <w:r>
        <w:rPr>
          <w:rFonts w:ascii="Arial" w:hAnsi="Arial" w:cs="Arial"/>
          <w:sz w:val="24"/>
          <w:szCs w:val="24"/>
        </w:rPr>
        <w:t xml:space="preserve"> </w:t>
      </w:r>
      <w:r w:rsidR="009144E5">
        <w:rPr>
          <w:rFonts w:ascii="Arial" w:hAnsi="Arial" w:cs="Arial"/>
          <w:sz w:val="24"/>
          <w:szCs w:val="24"/>
        </w:rPr>
        <w:t xml:space="preserve">(PDS) </w:t>
      </w:r>
      <w:r w:rsidR="00D3102C">
        <w:rPr>
          <w:rFonts w:ascii="Arial" w:hAnsi="Arial" w:cs="Arial"/>
          <w:sz w:val="24"/>
          <w:szCs w:val="24"/>
        </w:rPr>
        <w:fldChar w:fldCharType="begin" w:fldLock="1"/>
      </w:r>
      <w:r w:rsidR="00A71377">
        <w:rPr>
          <w:rFonts w:ascii="Arial" w:hAnsi="Arial" w:cs="Arial"/>
          <w:sz w:val="24"/>
          <w:szCs w:val="24"/>
        </w:rPr>
        <w:instrText>ADDIN CSL_CITATION {"citationItems":[{"id":"ITEM-1","itemData":{"DOI":"10.1016/S0892-1997(89)80142-0","ISSN":"08921997","abstract":"This study sought to objectively determine whether changes in voice accompany biological and/or hormonal changes during the menstrual cycle. Dynamic vocal exploration (DVE) and vocal cord smears were performed on each of the 38 women during the ovulation phase and the premenstrual phase for two consecutive cycles, offering four samples each. Each subject's singing was videotaped and a DVE was performed. DVE offers three kinds of data, all synchronized: acoustic, visual, and glottographic. Cytological smears of vocal cord epithelium were collected through the operating channel of a fibroscope with a micro-brush. We found significant similarity between laryngeal and cervical smears in nine cases. Recently, estrogen target cells were identified in the larynx. Estrogen/progesterone level alterations cause laryngeal water retention, edema of the interstitial tissue, and venous dilatation. Of 38 women, 22 had vocal premenstrual syndromes, presenting with a hoarse voice and voice fatigue. All of the 22 had luteal insufficiency confirmed by smear. Sixteen women did not have any particular voice change at the premenstrual phase; two of them had a luteal insufficiency, and 14 had normal hormonal levels. © 1989 Raven Press, Ltd., New York.","author":[{"dropping-particle":"","family":"Abitbol","given":"Jean","non-dropping-particle":"","parse-names":false,"suffix":""},{"dropping-particle":"de","family":"Brux","given":"Jean","non-dropping-particle":"","parse-names":false,"suffix":""},{"dropping-particle":"","family":"Millot","given":"Ginette","non-dropping-particle":"","parse-names":false,"suffix":""},{"dropping-particle":"","family":"Masson","given":"Marie Francoise","non-dropping-particle":"","parse-names":false,"suffix":""},{"dropping-particle":"","family":"Mimoun","given":"Odile Languille","non-dropping-particle":"","parse-names":false,"suffix":""},{"dropping-particle":"","family":"Pau","given":"Helene","non-dropping-particle":"","parse-names":false,"suffix":""},{"dropping-particle":"","family":"Abitbol","given":"Beatrice","non-dropping-particle":"","parse-names":false,"suffix":""}],"container-title":"Journal of Voice","id":"ITEM-1","issue":"2","issued":{"date-parts":[["1989"]]},"page":"157-162","title":"Does a hormonal vocal cord cycle exist in women? Study of vocal premenstrual syndrome in voice performers by videostroboscopy-glottography and cytology on 38 women","type":"article-journal","volume":"3"},"uris":["http://www.mendeley.com/documents/?uuid=eb680646-4160-496f-9872-6dff6afdd416"]}],"mendeley":{"formattedCitation":"(Abitbol &lt;i&gt;et al.&lt;/i&gt;, 1989)","manualFormatting":"(Abitbol et al., 1989; Shoffel-Havakuk et al. 2018, p. 232)","plainTextFormattedCitation":"(Abitbol et al., 1989)","previouslyFormattedCitation":"(Abitbol &lt;i&gt;et al.&lt;/i&gt;, 1989)"},"properties":{"noteIndex":0},"schema":"https://github.com/citation-style-language/schema/raw/master/csl-citation.json"}</w:instrText>
      </w:r>
      <w:r w:rsidR="00D3102C">
        <w:rPr>
          <w:rFonts w:ascii="Arial" w:hAnsi="Arial" w:cs="Arial"/>
          <w:sz w:val="24"/>
          <w:szCs w:val="24"/>
        </w:rPr>
        <w:fldChar w:fldCharType="separate"/>
      </w:r>
      <w:r w:rsidR="00D3102C" w:rsidRPr="00D3102C">
        <w:rPr>
          <w:rFonts w:ascii="Arial" w:hAnsi="Arial" w:cs="Arial"/>
          <w:noProof/>
          <w:sz w:val="24"/>
          <w:szCs w:val="24"/>
        </w:rPr>
        <w:t xml:space="preserve">(Abitbol </w:t>
      </w:r>
      <w:r w:rsidR="00D3102C" w:rsidRPr="00D3102C">
        <w:rPr>
          <w:rFonts w:ascii="Arial" w:hAnsi="Arial" w:cs="Arial"/>
          <w:iCs/>
          <w:noProof/>
          <w:sz w:val="24"/>
          <w:szCs w:val="24"/>
        </w:rPr>
        <w:t>et al</w:t>
      </w:r>
      <w:r w:rsidR="00D3102C" w:rsidRPr="00D3102C">
        <w:rPr>
          <w:rFonts w:ascii="Arial" w:hAnsi="Arial" w:cs="Arial"/>
          <w:i/>
          <w:noProof/>
          <w:sz w:val="24"/>
          <w:szCs w:val="24"/>
        </w:rPr>
        <w:t>.</w:t>
      </w:r>
      <w:r w:rsidR="00D3102C" w:rsidRPr="00D3102C">
        <w:rPr>
          <w:rFonts w:ascii="Arial" w:hAnsi="Arial" w:cs="Arial"/>
          <w:noProof/>
          <w:sz w:val="24"/>
          <w:szCs w:val="24"/>
        </w:rPr>
        <w:t>, 1989</w:t>
      </w:r>
      <w:r w:rsidR="00A71377">
        <w:rPr>
          <w:rFonts w:ascii="Arial" w:hAnsi="Arial" w:cs="Arial"/>
          <w:noProof/>
          <w:sz w:val="24"/>
          <w:szCs w:val="24"/>
        </w:rPr>
        <w:t>; Shoffel-Havakuk et al. 2018, p. 232</w:t>
      </w:r>
      <w:r w:rsidR="00D3102C" w:rsidRPr="00D3102C">
        <w:rPr>
          <w:rFonts w:ascii="Arial" w:hAnsi="Arial" w:cs="Arial"/>
          <w:noProof/>
          <w:sz w:val="24"/>
          <w:szCs w:val="24"/>
        </w:rPr>
        <w:t>)</w:t>
      </w:r>
      <w:r w:rsidR="00D3102C">
        <w:rPr>
          <w:rFonts w:ascii="Arial" w:hAnsi="Arial" w:cs="Arial"/>
          <w:sz w:val="24"/>
          <w:szCs w:val="24"/>
        </w:rPr>
        <w:fldChar w:fldCharType="end"/>
      </w:r>
      <w:r w:rsidR="00077776">
        <w:rPr>
          <w:rFonts w:ascii="Arial" w:hAnsi="Arial" w:cs="Arial"/>
          <w:sz w:val="24"/>
          <w:szCs w:val="24"/>
        </w:rPr>
        <w:t xml:space="preserve"> or </w:t>
      </w:r>
      <w:proofErr w:type="spellStart"/>
      <w:r w:rsidR="00077776">
        <w:rPr>
          <w:rFonts w:ascii="Arial" w:hAnsi="Arial" w:cs="Arial"/>
          <w:sz w:val="24"/>
          <w:szCs w:val="24"/>
        </w:rPr>
        <w:t>laryngopathia</w:t>
      </w:r>
      <w:proofErr w:type="spellEnd"/>
      <w:r w:rsidR="00077776">
        <w:rPr>
          <w:rFonts w:ascii="Arial" w:hAnsi="Arial" w:cs="Arial"/>
          <w:sz w:val="24"/>
          <w:szCs w:val="24"/>
        </w:rPr>
        <w:t xml:space="preserve"> </w:t>
      </w:r>
      <w:proofErr w:type="spellStart"/>
      <w:r w:rsidR="00077776">
        <w:rPr>
          <w:rFonts w:ascii="Arial" w:hAnsi="Arial" w:cs="Arial"/>
          <w:sz w:val="24"/>
          <w:szCs w:val="24"/>
        </w:rPr>
        <w:t>premenstrualis</w:t>
      </w:r>
      <w:proofErr w:type="spellEnd"/>
      <w:r w:rsidR="00077776">
        <w:rPr>
          <w:rFonts w:ascii="Arial" w:hAnsi="Arial" w:cs="Arial"/>
          <w:sz w:val="24"/>
          <w:szCs w:val="24"/>
        </w:rPr>
        <w:t xml:space="preserve"> (</w:t>
      </w:r>
      <w:proofErr w:type="spellStart"/>
      <w:r w:rsidR="00077776">
        <w:rPr>
          <w:rFonts w:ascii="Arial" w:hAnsi="Arial" w:cs="Arial"/>
          <w:sz w:val="24"/>
          <w:szCs w:val="24"/>
        </w:rPr>
        <w:t>Sataloff</w:t>
      </w:r>
      <w:proofErr w:type="spellEnd"/>
      <w:r w:rsidR="00077776">
        <w:rPr>
          <w:rFonts w:ascii="Arial" w:hAnsi="Arial" w:cs="Arial"/>
          <w:sz w:val="24"/>
          <w:szCs w:val="24"/>
        </w:rPr>
        <w:t>, 1993, p. 43)</w:t>
      </w:r>
      <w:r w:rsidR="00D3102C">
        <w:rPr>
          <w:rFonts w:ascii="Arial" w:hAnsi="Arial" w:cs="Arial"/>
          <w:sz w:val="24"/>
          <w:szCs w:val="24"/>
        </w:rPr>
        <w:t xml:space="preserve"> </w:t>
      </w:r>
      <w:r>
        <w:rPr>
          <w:rFonts w:ascii="Arial" w:hAnsi="Arial" w:cs="Arial"/>
          <w:sz w:val="24"/>
          <w:szCs w:val="24"/>
        </w:rPr>
        <w:t>where the voice becomes husky</w:t>
      </w:r>
      <w:r w:rsidR="00B143BE">
        <w:rPr>
          <w:rFonts w:ascii="Arial" w:hAnsi="Arial" w:cs="Arial"/>
          <w:sz w:val="24"/>
          <w:szCs w:val="24"/>
        </w:rPr>
        <w:t>,</w:t>
      </w:r>
      <w:r>
        <w:rPr>
          <w:rFonts w:ascii="Arial" w:hAnsi="Arial" w:cs="Arial"/>
          <w:sz w:val="24"/>
          <w:szCs w:val="24"/>
        </w:rPr>
        <w:t xml:space="preserve"> there </w:t>
      </w:r>
      <w:r w:rsidR="00D42C37">
        <w:rPr>
          <w:rFonts w:ascii="Arial" w:hAnsi="Arial" w:cs="Arial"/>
          <w:sz w:val="24"/>
          <w:szCs w:val="24"/>
        </w:rPr>
        <w:t>may be</w:t>
      </w:r>
      <w:r>
        <w:rPr>
          <w:rFonts w:ascii="Arial" w:hAnsi="Arial" w:cs="Arial"/>
          <w:sz w:val="24"/>
          <w:szCs w:val="24"/>
        </w:rPr>
        <w:t xml:space="preserve"> a lo</w:t>
      </w:r>
      <w:r w:rsidR="00457233">
        <w:rPr>
          <w:rFonts w:ascii="Arial" w:hAnsi="Arial" w:cs="Arial"/>
          <w:sz w:val="24"/>
          <w:szCs w:val="24"/>
        </w:rPr>
        <w:t>wering</w:t>
      </w:r>
      <w:r>
        <w:rPr>
          <w:rFonts w:ascii="Arial" w:hAnsi="Arial" w:cs="Arial"/>
          <w:sz w:val="24"/>
          <w:szCs w:val="24"/>
        </w:rPr>
        <w:t xml:space="preserve"> of pitch</w:t>
      </w:r>
      <w:r w:rsidR="002D28D3">
        <w:rPr>
          <w:rFonts w:ascii="Arial" w:hAnsi="Arial" w:cs="Arial"/>
          <w:sz w:val="24"/>
          <w:szCs w:val="24"/>
        </w:rPr>
        <w:t xml:space="preserve"> and</w:t>
      </w:r>
      <w:r w:rsidR="00B10595">
        <w:rPr>
          <w:rFonts w:ascii="Arial" w:hAnsi="Arial" w:cs="Arial"/>
          <w:sz w:val="24"/>
          <w:szCs w:val="24"/>
        </w:rPr>
        <w:t xml:space="preserve"> some singers </w:t>
      </w:r>
      <w:r w:rsidR="00B143BE">
        <w:rPr>
          <w:rFonts w:ascii="Arial" w:hAnsi="Arial" w:cs="Arial"/>
          <w:sz w:val="24"/>
          <w:szCs w:val="24"/>
        </w:rPr>
        <w:t xml:space="preserve">may </w:t>
      </w:r>
      <w:r w:rsidR="00B10595">
        <w:rPr>
          <w:rFonts w:ascii="Arial" w:hAnsi="Arial" w:cs="Arial"/>
          <w:sz w:val="24"/>
          <w:szCs w:val="24"/>
        </w:rPr>
        <w:t>have problems accessing higher notes in their range</w:t>
      </w:r>
      <w:r w:rsidR="00E31A4B">
        <w:rPr>
          <w:rFonts w:ascii="Arial" w:hAnsi="Arial" w:cs="Arial"/>
          <w:sz w:val="24"/>
          <w:szCs w:val="24"/>
        </w:rPr>
        <w:t xml:space="preserve"> (Davis and Davis, 1993)</w:t>
      </w:r>
      <w:r w:rsidR="00B10595">
        <w:rPr>
          <w:rFonts w:ascii="Arial" w:hAnsi="Arial" w:cs="Arial"/>
          <w:sz w:val="24"/>
          <w:szCs w:val="24"/>
        </w:rPr>
        <w:t xml:space="preserve">.  </w:t>
      </w:r>
      <w:r w:rsidR="007C178D">
        <w:rPr>
          <w:rFonts w:ascii="Arial" w:hAnsi="Arial" w:cs="Arial"/>
          <w:sz w:val="24"/>
          <w:szCs w:val="24"/>
        </w:rPr>
        <w:t>It can be so severe that s</w:t>
      </w:r>
      <w:r w:rsidR="00F9644C">
        <w:rPr>
          <w:rFonts w:ascii="Arial" w:hAnsi="Arial" w:cs="Arial"/>
          <w:sz w:val="24"/>
          <w:szCs w:val="24"/>
        </w:rPr>
        <w:t xml:space="preserve">ome European opera houses allow a grace period for those affected by this </w:t>
      </w:r>
      <w:r w:rsidR="00F9644C">
        <w:rPr>
          <w:rFonts w:ascii="Arial" w:hAnsi="Arial" w:cs="Arial"/>
          <w:sz w:val="24"/>
          <w:szCs w:val="24"/>
        </w:rPr>
        <w:fldChar w:fldCharType="begin" w:fldLock="1"/>
      </w:r>
      <w:r w:rsidR="00A71377">
        <w:rPr>
          <w:rFonts w:ascii="Arial" w:hAnsi="Arial" w:cs="Arial"/>
          <w:sz w:val="24"/>
          <w:szCs w:val="24"/>
        </w:rPr>
        <w:instrText>ADDIN CSL_CITATION {"citationItems":[{"id":"ITEM-1","itemData":{"DOI":"10.1016/j.jvoice.2016.04.018","ISSN":"18734588","abstract":"Objective Research has reported the difference in a woman's voice across the different stages of the menstrual cycle. A review of the studies in singers on the influence of menstruation on the singing voice will enable a better understanding of these changes. Methods/Design A systematic literature search was carried out on PubMed, CINAHL, Scopus, Cochrane, and regional electronic databases. The keywords “menstrual cycle,” “voice change,” and “singer” were used in different combinations. Only those articles that discussed the effect of menstrual cycle on the singing voice were included in the final review. Results Six studies in the English language were identified and included in the review. Hormonal variations occur to a great extent during menstrual cycle, and these variations can influence the voice of singers. A great variability was found in the included studies. There are limited studies that have been carried out exploring the relationship between menstrual cycle and the singing voice. Conclusion Even though the studies included in the review point out toward the changes in the singing voice associated with menstrual cycle, there is a need for more studies to be carried out in diverse singing populations and in different outcome measures.","author":[{"dropping-particle":"","family":"Gunjawate","given":"Dhanshree R.","non-dropping-particle":"","parse-names":false,"suffix":""},{"dropping-particle":"","family":"Aithal","given":"Venkataraja U.","non-dropping-particle":"","parse-names":false,"suffix":""},{"dropping-particle":"","family":"Ravi","given":"Rohit","non-dropping-particle":"","parse-names":false,"suffix":""},{"dropping-particle":"","family":"Venkatesh","given":"Bhumika T.","non-dropping-particle":"","parse-names":false,"suffix":""}],"container-title":"Journal of Voice","id":"ITEM-1","issue":"2","issued":{"date-parts":[["2017"]]},"note":"hormonal variations occur during menstrual cycle and can influence the voice of singers","page":"188-194","publisher":"Elsevier Inc.","title":"The Effect of Menstrual Cycle on Singing Voice: A Systematic Review","type":"article-journal","volume":"31"},"uris":["http://www.mendeley.com/documents/?uuid=04bffcc3-2d2b-45e9-9db5-6bd02035a107"]}],"mendeley":{"formattedCitation":"(Gunjawate &lt;i&gt;et al.&lt;/i&gt;, 2017)","manualFormatting":"(Brodnitz, 1971, p. 16; Gunjawate et al., 2017, p. 188; Sataloff, 1993, p. 43)","plainTextFormattedCitation":"(Gunjawate et al., 2017)","previouslyFormattedCitation":"(Gunjawate &lt;i&gt;et al.&lt;/i&gt;, 2017)"},"properties":{"noteIndex":0},"schema":"https://github.com/citation-style-language/schema/raw/master/csl-citation.json"}</w:instrText>
      </w:r>
      <w:r w:rsidR="00F9644C">
        <w:rPr>
          <w:rFonts w:ascii="Arial" w:hAnsi="Arial" w:cs="Arial"/>
          <w:sz w:val="24"/>
          <w:szCs w:val="24"/>
        </w:rPr>
        <w:fldChar w:fldCharType="separate"/>
      </w:r>
      <w:r w:rsidR="00F9644C" w:rsidRPr="00F9644C">
        <w:rPr>
          <w:rFonts w:ascii="Arial" w:hAnsi="Arial" w:cs="Arial"/>
          <w:noProof/>
          <w:sz w:val="24"/>
          <w:szCs w:val="24"/>
        </w:rPr>
        <w:t>(</w:t>
      </w:r>
      <w:r w:rsidR="00D42C37">
        <w:rPr>
          <w:rFonts w:ascii="Arial" w:hAnsi="Arial" w:cs="Arial"/>
          <w:noProof/>
          <w:sz w:val="24"/>
          <w:szCs w:val="24"/>
        </w:rPr>
        <w:t xml:space="preserve">Brodnitz, 1971, p. 16; </w:t>
      </w:r>
      <w:r w:rsidR="00F9644C" w:rsidRPr="00F9644C">
        <w:rPr>
          <w:rFonts w:ascii="Arial" w:hAnsi="Arial" w:cs="Arial"/>
          <w:noProof/>
          <w:sz w:val="24"/>
          <w:szCs w:val="24"/>
        </w:rPr>
        <w:t xml:space="preserve">Gunjawate </w:t>
      </w:r>
      <w:r w:rsidR="00F9644C" w:rsidRPr="00F9644C">
        <w:rPr>
          <w:rFonts w:ascii="Arial" w:hAnsi="Arial" w:cs="Arial"/>
          <w:iCs/>
          <w:noProof/>
          <w:sz w:val="24"/>
          <w:szCs w:val="24"/>
        </w:rPr>
        <w:t>et al.</w:t>
      </w:r>
      <w:r w:rsidR="00F9644C" w:rsidRPr="00F9644C">
        <w:rPr>
          <w:rFonts w:ascii="Arial" w:hAnsi="Arial" w:cs="Arial"/>
          <w:noProof/>
          <w:sz w:val="24"/>
          <w:szCs w:val="24"/>
        </w:rPr>
        <w:t>, 2017</w:t>
      </w:r>
      <w:r w:rsidR="00457233">
        <w:rPr>
          <w:rFonts w:ascii="Arial" w:hAnsi="Arial" w:cs="Arial"/>
          <w:noProof/>
          <w:sz w:val="24"/>
          <w:szCs w:val="24"/>
        </w:rPr>
        <w:t>, p. 188</w:t>
      </w:r>
      <w:r w:rsidR="00077776">
        <w:rPr>
          <w:rFonts w:ascii="Arial" w:hAnsi="Arial" w:cs="Arial"/>
          <w:noProof/>
          <w:sz w:val="24"/>
          <w:szCs w:val="24"/>
        </w:rPr>
        <w:t>; Sataloff, 1993, p. 43</w:t>
      </w:r>
      <w:r w:rsidR="00F9644C" w:rsidRPr="00F9644C">
        <w:rPr>
          <w:rFonts w:ascii="Arial" w:hAnsi="Arial" w:cs="Arial"/>
          <w:noProof/>
          <w:sz w:val="24"/>
          <w:szCs w:val="24"/>
        </w:rPr>
        <w:t>)</w:t>
      </w:r>
      <w:r w:rsidR="00F9644C">
        <w:rPr>
          <w:rFonts w:ascii="Arial" w:hAnsi="Arial" w:cs="Arial"/>
          <w:sz w:val="24"/>
          <w:szCs w:val="24"/>
        </w:rPr>
        <w:fldChar w:fldCharType="end"/>
      </w:r>
      <w:r w:rsidR="00F9644C">
        <w:rPr>
          <w:rFonts w:ascii="Arial" w:hAnsi="Arial" w:cs="Arial"/>
          <w:sz w:val="24"/>
          <w:szCs w:val="24"/>
        </w:rPr>
        <w:t xml:space="preserve">.  </w:t>
      </w:r>
      <w:r w:rsidR="00D3102C">
        <w:rPr>
          <w:rFonts w:ascii="Arial" w:hAnsi="Arial" w:cs="Arial"/>
          <w:sz w:val="24"/>
          <w:szCs w:val="24"/>
        </w:rPr>
        <w:t xml:space="preserve">The </w:t>
      </w:r>
      <w:r w:rsidR="00457233">
        <w:rPr>
          <w:rFonts w:ascii="Arial" w:hAnsi="Arial" w:cs="Arial"/>
          <w:sz w:val="24"/>
          <w:szCs w:val="24"/>
        </w:rPr>
        <w:t xml:space="preserve">monthly </w:t>
      </w:r>
      <w:r w:rsidR="00D3102C">
        <w:rPr>
          <w:rFonts w:ascii="Arial" w:hAnsi="Arial" w:cs="Arial"/>
          <w:sz w:val="24"/>
          <w:szCs w:val="24"/>
        </w:rPr>
        <w:t xml:space="preserve">menstrual cycle can </w:t>
      </w:r>
      <w:r w:rsidR="00E33785">
        <w:rPr>
          <w:rFonts w:ascii="Arial" w:hAnsi="Arial" w:cs="Arial"/>
          <w:sz w:val="24"/>
          <w:szCs w:val="24"/>
        </w:rPr>
        <w:t>lead to unreliable voice behaviours</w:t>
      </w:r>
      <w:r w:rsidR="00D3102C">
        <w:rPr>
          <w:rFonts w:ascii="Arial" w:hAnsi="Arial" w:cs="Arial"/>
          <w:sz w:val="24"/>
          <w:szCs w:val="24"/>
        </w:rPr>
        <w:t xml:space="preserve"> </w:t>
      </w:r>
      <w:r w:rsidR="00E33785">
        <w:rPr>
          <w:rFonts w:ascii="Arial" w:hAnsi="Arial" w:cs="Arial"/>
          <w:sz w:val="24"/>
          <w:szCs w:val="24"/>
        </w:rPr>
        <w:t>due to the fluctuations of hormone</w:t>
      </w:r>
      <w:r w:rsidR="00C31260">
        <w:rPr>
          <w:rFonts w:ascii="Arial" w:hAnsi="Arial" w:cs="Arial"/>
          <w:sz w:val="24"/>
          <w:szCs w:val="24"/>
        </w:rPr>
        <w:t xml:space="preserve"> levels</w:t>
      </w:r>
      <w:r w:rsidR="00557652">
        <w:rPr>
          <w:rFonts w:ascii="Arial" w:hAnsi="Arial" w:cs="Arial"/>
          <w:sz w:val="24"/>
          <w:szCs w:val="24"/>
        </w:rPr>
        <w:t xml:space="preserve"> but there is great variability found in studies (</w:t>
      </w:r>
      <w:proofErr w:type="spellStart"/>
      <w:r w:rsidR="00557652">
        <w:rPr>
          <w:rFonts w:ascii="Arial" w:hAnsi="Arial" w:cs="Arial"/>
          <w:sz w:val="24"/>
          <w:szCs w:val="24"/>
        </w:rPr>
        <w:t>Gunjawate</w:t>
      </w:r>
      <w:proofErr w:type="spellEnd"/>
      <w:r w:rsidR="00557652">
        <w:rPr>
          <w:rFonts w:ascii="Arial" w:hAnsi="Arial" w:cs="Arial"/>
          <w:sz w:val="24"/>
          <w:szCs w:val="24"/>
        </w:rPr>
        <w:t xml:space="preserve"> et al. 2017)</w:t>
      </w:r>
      <w:r w:rsidR="002D28D3">
        <w:rPr>
          <w:rFonts w:ascii="Arial" w:hAnsi="Arial" w:cs="Arial"/>
          <w:sz w:val="24"/>
          <w:szCs w:val="24"/>
        </w:rPr>
        <w:t xml:space="preserve">.  </w:t>
      </w:r>
      <w:r w:rsidR="008B740E">
        <w:rPr>
          <w:rFonts w:ascii="Arial" w:hAnsi="Arial" w:cs="Arial"/>
          <w:sz w:val="24"/>
          <w:szCs w:val="24"/>
        </w:rPr>
        <w:t>Ryan and Kenny (2009) report that these</w:t>
      </w:r>
      <w:r w:rsidR="00C31260">
        <w:rPr>
          <w:rFonts w:ascii="Arial" w:hAnsi="Arial" w:cs="Arial"/>
          <w:sz w:val="24"/>
          <w:szCs w:val="24"/>
        </w:rPr>
        <w:t xml:space="preserve"> changes may not be noticed by listeners as a change in voice quality, but the singer can hear and feel </w:t>
      </w:r>
      <w:r w:rsidR="00911B2F">
        <w:rPr>
          <w:rFonts w:ascii="Arial" w:hAnsi="Arial" w:cs="Arial"/>
          <w:sz w:val="24"/>
          <w:szCs w:val="24"/>
        </w:rPr>
        <w:t>differences,</w:t>
      </w:r>
      <w:r w:rsidR="008B740E">
        <w:rPr>
          <w:rFonts w:ascii="Arial" w:hAnsi="Arial" w:cs="Arial"/>
          <w:sz w:val="24"/>
          <w:szCs w:val="24"/>
        </w:rPr>
        <w:t xml:space="preserve"> and this may be unsettling</w:t>
      </w:r>
      <w:r w:rsidR="00B2489F">
        <w:rPr>
          <w:rFonts w:ascii="Arial" w:hAnsi="Arial" w:cs="Arial"/>
          <w:sz w:val="24"/>
          <w:szCs w:val="24"/>
        </w:rPr>
        <w:t xml:space="preserve"> for the performer</w:t>
      </w:r>
      <w:r w:rsidR="008B740E">
        <w:rPr>
          <w:rFonts w:ascii="Arial" w:hAnsi="Arial" w:cs="Arial"/>
          <w:sz w:val="24"/>
          <w:szCs w:val="24"/>
        </w:rPr>
        <w:t>.</w:t>
      </w:r>
      <w:r w:rsidR="00E33785">
        <w:rPr>
          <w:rFonts w:ascii="Arial" w:hAnsi="Arial" w:cs="Arial"/>
          <w:sz w:val="24"/>
          <w:szCs w:val="24"/>
        </w:rPr>
        <w:t xml:space="preserve"> </w:t>
      </w:r>
      <w:r w:rsidR="008B740E" w:rsidRPr="002D28D3">
        <w:rPr>
          <w:rFonts w:ascii="Arial" w:hAnsi="Arial" w:cs="Arial"/>
          <w:sz w:val="24"/>
          <w:szCs w:val="24"/>
        </w:rPr>
        <w:t>Those singers severely affected</w:t>
      </w:r>
      <w:r w:rsidR="009144E5" w:rsidRPr="002D28D3">
        <w:rPr>
          <w:rFonts w:ascii="Arial" w:hAnsi="Arial" w:cs="Arial"/>
          <w:sz w:val="24"/>
          <w:szCs w:val="24"/>
        </w:rPr>
        <w:t xml:space="preserve"> by PDS</w:t>
      </w:r>
      <w:r w:rsidR="008B740E" w:rsidRPr="002D28D3">
        <w:rPr>
          <w:rFonts w:ascii="Arial" w:hAnsi="Arial" w:cs="Arial"/>
          <w:sz w:val="24"/>
          <w:szCs w:val="24"/>
        </w:rPr>
        <w:t xml:space="preserve"> may find increased voice stability through</w:t>
      </w:r>
      <w:r w:rsidR="00E33785" w:rsidRPr="002D28D3">
        <w:rPr>
          <w:rFonts w:ascii="Arial" w:hAnsi="Arial" w:cs="Arial"/>
          <w:sz w:val="24"/>
          <w:szCs w:val="24"/>
        </w:rPr>
        <w:t xml:space="preserve"> use of the </w:t>
      </w:r>
      <w:r w:rsidR="00D3102C" w:rsidRPr="002D28D3">
        <w:rPr>
          <w:rFonts w:ascii="Arial" w:hAnsi="Arial" w:cs="Arial"/>
          <w:sz w:val="24"/>
          <w:szCs w:val="24"/>
        </w:rPr>
        <w:t>contraceptive pill</w:t>
      </w:r>
      <w:r w:rsidR="00E33785" w:rsidRPr="002D28D3">
        <w:rPr>
          <w:rFonts w:ascii="Arial" w:hAnsi="Arial" w:cs="Arial"/>
          <w:sz w:val="24"/>
          <w:szCs w:val="24"/>
        </w:rPr>
        <w:t xml:space="preserve"> (</w:t>
      </w:r>
      <w:r w:rsidR="008B740E" w:rsidRPr="002D28D3">
        <w:rPr>
          <w:rFonts w:ascii="Arial" w:hAnsi="Arial" w:cs="Arial"/>
          <w:sz w:val="24"/>
          <w:szCs w:val="24"/>
        </w:rPr>
        <w:t xml:space="preserve">Amir et al., 2002; </w:t>
      </w:r>
      <w:r w:rsidR="002D28D3" w:rsidRPr="002D28D3">
        <w:rPr>
          <w:rFonts w:ascii="Arial" w:hAnsi="Arial" w:cs="Arial"/>
          <w:sz w:val="24"/>
          <w:szCs w:val="24"/>
        </w:rPr>
        <w:t xml:space="preserve">La et al. 2007; </w:t>
      </w:r>
      <w:r w:rsidR="00E33785" w:rsidRPr="002D28D3">
        <w:rPr>
          <w:rFonts w:ascii="Arial" w:hAnsi="Arial" w:cs="Arial"/>
          <w:sz w:val="24"/>
          <w:szCs w:val="24"/>
        </w:rPr>
        <w:t xml:space="preserve">Rodney and </w:t>
      </w:r>
      <w:proofErr w:type="spellStart"/>
      <w:r w:rsidR="00E33785" w:rsidRPr="002D28D3">
        <w:rPr>
          <w:rFonts w:ascii="Arial" w:hAnsi="Arial" w:cs="Arial"/>
          <w:sz w:val="24"/>
          <w:szCs w:val="24"/>
        </w:rPr>
        <w:t>Sataloff</w:t>
      </w:r>
      <w:proofErr w:type="spellEnd"/>
      <w:r w:rsidR="00E33785" w:rsidRPr="002D28D3">
        <w:rPr>
          <w:rFonts w:ascii="Arial" w:hAnsi="Arial" w:cs="Arial"/>
          <w:sz w:val="24"/>
          <w:szCs w:val="24"/>
        </w:rPr>
        <w:t>, 2019)</w:t>
      </w:r>
      <w:r w:rsidR="009144E5" w:rsidRPr="002D28D3">
        <w:rPr>
          <w:rFonts w:ascii="Arial" w:hAnsi="Arial" w:cs="Arial"/>
          <w:sz w:val="24"/>
          <w:szCs w:val="24"/>
        </w:rPr>
        <w:t>, but research does not always agree in this respect</w:t>
      </w:r>
      <w:r w:rsidR="002D28D3" w:rsidRPr="002D28D3">
        <w:rPr>
          <w:rFonts w:ascii="Arial" w:hAnsi="Arial" w:cs="Arial"/>
          <w:sz w:val="24"/>
          <w:szCs w:val="24"/>
        </w:rPr>
        <w:t xml:space="preserve"> (</w:t>
      </w:r>
      <w:proofErr w:type="spellStart"/>
      <w:r w:rsidR="002D28D3" w:rsidRPr="002D28D3">
        <w:rPr>
          <w:rFonts w:ascii="Arial" w:hAnsi="Arial" w:cs="Arial"/>
          <w:sz w:val="24"/>
          <w:szCs w:val="24"/>
        </w:rPr>
        <w:t>Lierde</w:t>
      </w:r>
      <w:proofErr w:type="spellEnd"/>
      <w:r w:rsidR="002D28D3" w:rsidRPr="002D28D3">
        <w:rPr>
          <w:rFonts w:ascii="Arial" w:hAnsi="Arial" w:cs="Arial"/>
          <w:sz w:val="24"/>
          <w:szCs w:val="24"/>
        </w:rPr>
        <w:t>, 2006)</w:t>
      </w:r>
      <w:r w:rsidR="009144E5" w:rsidRPr="002D28D3">
        <w:rPr>
          <w:rFonts w:ascii="Arial" w:hAnsi="Arial" w:cs="Arial"/>
          <w:sz w:val="24"/>
          <w:szCs w:val="24"/>
        </w:rPr>
        <w:t>.</w:t>
      </w:r>
    </w:p>
    <w:p w14:paraId="05A1FC91" w14:textId="39E10A88" w:rsidR="00874B87" w:rsidRDefault="00874B87" w:rsidP="00874B87">
      <w:pPr>
        <w:spacing w:line="360" w:lineRule="auto"/>
        <w:ind w:firstLine="720"/>
        <w:rPr>
          <w:rFonts w:ascii="Arial" w:hAnsi="Arial" w:cs="Arial"/>
          <w:sz w:val="24"/>
          <w:szCs w:val="24"/>
        </w:rPr>
      </w:pPr>
      <w:r>
        <w:rPr>
          <w:rFonts w:ascii="Arial" w:hAnsi="Arial" w:cs="Arial"/>
          <w:sz w:val="24"/>
          <w:szCs w:val="24"/>
        </w:rPr>
        <w:t>To further emphasise the effects of hormones on the larynx it is also worth noting that p</w:t>
      </w:r>
      <w:r w:rsidR="00E11A20">
        <w:rPr>
          <w:rFonts w:ascii="Arial" w:hAnsi="Arial" w:cs="Arial"/>
          <w:sz w:val="24"/>
          <w:szCs w:val="24"/>
        </w:rPr>
        <w:t xml:space="preserve">regnancy </w:t>
      </w:r>
      <w:r w:rsidR="0081005F">
        <w:rPr>
          <w:rFonts w:ascii="Arial" w:hAnsi="Arial" w:cs="Arial"/>
          <w:sz w:val="24"/>
          <w:szCs w:val="24"/>
        </w:rPr>
        <w:t>halts the menstrual cycle and as oestrogen and progesterone increase,</w:t>
      </w:r>
      <w:r w:rsidR="00E11A20">
        <w:rPr>
          <w:rFonts w:ascii="Arial" w:hAnsi="Arial" w:cs="Arial"/>
          <w:sz w:val="24"/>
          <w:szCs w:val="24"/>
        </w:rPr>
        <w:t xml:space="preserve"> the vocal folds</w:t>
      </w:r>
      <w:r w:rsidR="0081005F">
        <w:rPr>
          <w:rFonts w:ascii="Arial" w:hAnsi="Arial" w:cs="Arial"/>
          <w:sz w:val="24"/>
          <w:szCs w:val="24"/>
        </w:rPr>
        <w:t xml:space="preserve"> swell</w:t>
      </w:r>
      <w:r w:rsidR="00E11A20">
        <w:rPr>
          <w:rFonts w:ascii="Arial" w:hAnsi="Arial" w:cs="Arial"/>
          <w:sz w:val="24"/>
          <w:szCs w:val="24"/>
        </w:rPr>
        <w:t xml:space="preserve"> </w:t>
      </w:r>
      <w:r w:rsidR="0081005F">
        <w:rPr>
          <w:rFonts w:ascii="Arial" w:hAnsi="Arial" w:cs="Arial"/>
          <w:sz w:val="24"/>
          <w:szCs w:val="24"/>
        </w:rPr>
        <w:t>(Gates</w:t>
      </w:r>
      <w:r w:rsidR="00435092">
        <w:rPr>
          <w:rFonts w:ascii="Arial" w:hAnsi="Arial" w:cs="Arial"/>
          <w:sz w:val="24"/>
          <w:szCs w:val="24"/>
        </w:rPr>
        <w:t xml:space="preserve"> et al.</w:t>
      </w:r>
      <w:r w:rsidR="0081005F">
        <w:rPr>
          <w:rFonts w:ascii="Arial" w:hAnsi="Arial" w:cs="Arial"/>
          <w:sz w:val="24"/>
          <w:szCs w:val="24"/>
        </w:rPr>
        <w:t xml:space="preserve">, 2013, p. 63).  </w:t>
      </w:r>
      <w:r w:rsidR="0095245E">
        <w:rPr>
          <w:rFonts w:ascii="Arial" w:hAnsi="Arial" w:cs="Arial"/>
          <w:sz w:val="24"/>
          <w:szCs w:val="24"/>
        </w:rPr>
        <w:t>W</w:t>
      </w:r>
      <w:r w:rsidR="00492234">
        <w:rPr>
          <w:rFonts w:ascii="Arial" w:hAnsi="Arial" w:cs="Arial"/>
          <w:sz w:val="24"/>
          <w:szCs w:val="24"/>
        </w:rPr>
        <w:t>ill (2013, p. 10) quotes the research of Abramson from 1984</w:t>
      </w:r>
      <w:r w:rsidR="0081005F">
        <w:rPr>
          <w:rFonts w:ascii="Arial" w:hAnsi="Arial" w:cs="Arial"/>
          <w:sz w:val="24"/>
          <w:szCs w:val="24"/>
        </w:rPr>
        <w:t xml:space="preserve"> </w:t>
      </w:r>
      <w:r w:rsidR="00492234">
        <w:rPr>
          <w:rFonts w:ascii="Arial" w:hAnsi="Arial" w:cs="Arial"/>
          <w:sz w:val="24"/>
          <w:szCs w:val="24"/>
        </w:rPr>
        <w:t>where there were some reported vocal</w:t>
      </w:r>
      <w:r w:rsidR="0081005F">
        <w:rPr>
          <w:rFonts w:ascii="Arial" w:hAnsi="Arial" w:cs="Arial"/>
          <w:sz w:val="24"/>
          <w:szCs w:val="24"/>
        </w:rPr>
        <w:t xml:space="preserve"> improvements</w:t>
      </w:r>
      <w:r w:rsidR="00492234">
        <w:rPr>
          <w:rFonts w:ascii="Arial" w:hAnsi="Arial" w:cs="Arial"/>
          <w:sz w:val="24"/>
          <w:szCs w:val="24"/>
        </w:rPr>
        <w:t xml:space="preserve"> in the first two</w:t>
      </w:r>
      <w:r w:rsidR="0095245E">
        <w:rPr>
          <w:rFonts w:ascii="Arial" w:hAnsi="Arial" w:cs="Arial"/>
          <w:sz w:val="24"/>
          <w:szCs w:val="24"/>
        </w:rPr>
        <w:t xml:space="preserve"> trimester</w:t>
      </w:r>
      <w:r w:rsidR="00492234">
        <w:rPr>
          <w:rFonts w:ascii="Arial" w:hAnsi="Arial" w:cs="Arial"/>
          <w:sz w:val="24"/>
          <w:szCs w:val="24"/>
        </w:rPr>
        <w:t>s</w:t>
      </w:r>
      <w:r w:rsidR="0095245E">
        <w:rPr>
          <w:rFonts w:ascii="Arial" w:hAnsi="Arial" w:cs="Arial"/>
          <w:sz w:val="24"/>
          <w:szCs w:val="24"/>
        </w:rPr>
        <w:t xml:space="preserve"> </w:t>
      </w:r>
      <w:r w:rsidR="0081005F">
        <w:rPr>
          <w:rFonts w:ascii="Arial" w:hAnsi="Arial" w:cs="Arial"/>
          <w:sz w:val="24"/>
          <w:szCs w:val="24"/>
        </w:rPr>
        <w:t>due to increases in hydration levels</w:t>
      </w:r>
      <w:r w:rsidR="00D17DDB">
        <w:rPr>
          <w:rFonts w:ascii="Arial" w:hAnsi="Arial" w:cs="Arial"/>
          <w:sz w:val="24"/>
          <w:szCs w:val="24"/>
        </w:rPr>
        <w:t xml:space="preserve"> of the vocal folds</w:t>
      </w:r>
      <w:r w:rsidR="00F94A3A">
        <w:rPr>
          <w:rFonts w:ascii="Arial" w:hAnsi="Arial" w:cs="Arial"/>
          <w:sz w:val="24"/>
          <w:szCs w:val="24"/>
        </w:rPr>
        <w:t>.</w:t>
      </w:r>
      <w:r w:rsidR="0095245E">
        <w:rPr>
          <w:rFonts w:ascii="Arial" w:hAnsi="Arial" w:cs="Arial"/>
          <w:sz w:val="24"/>
          <w:szCs w:val="24"/>
        </w:rPr>
        <w:t xml:space="preserve"> </w:t>
      </w:r>
      <w:r>
        <w:rPr>
          <w:rFonts w:ascii="Arial" w:hAnsi="Arial" w:cs="Arial"/>
          <w:sz w:val="24"/>
          <w:szCs w:val="24"/>
        </w:rPr>
        <w:t xml:space="preserve">During </w:t>
      </w:r>
      <w:proofErr w:type="gramStart"/>
      <w:r>
        <w:rPr>
          <w:rFonts w:ascii="Arial" w:hAnsi="Arial" w:cs="Arial"/>
          <w:sz w:val="24"/>
          <w:szCs w:val="24"/>
        </w:rPr>
        <w:t>menopause</w:t>
      </w:r>
      <w:proofErr w:type="gramEnd"/>
      <w:r>
        <w:rPr>
          <w:rFonts w:ascii="Arial" w:hAnsi="Arial" w:cs="Arial"/>
          <w:sz w:val="24"/>
          <w:szCs w:val="24"/>
        </w:rPr>
        <w:t xml:space="preserve"> these hormone</w:t>
      </w:r>
      <w:r w:rsidR="00AD2517">
        <w:rPr>
          <w:rFonts w:ascii="Arial" w:hAnsi="Arial" w:cs="Arial"/>
          <w:sz w:val="24"/>
          <w:szCs w:val="24"/>
        </w:rPr>
        <w:t xml:space="preserve"> levels</w:t>
      </w:r>
      <w:r>
        <w:rPr>
          <w:rFonts w:ascii="Arial" w:hAnsi="Arial" w:cs="Arial"/>
          <w:sz w:val="24"/>
          <w:szCs w:val="24"/>
        </w:rPr>
        <w:t xml:space="preserve"> lower and so it may be anticipated there will be less hydration of the vocal folds as a result (see next section).  </w:t>
      </w:r>
      <w:r w:rsidR="00F94A3A">
        <w:rPr>
          <w:rFonts w:ascii="Arial" w:hAnsi="Arial" w:cs="Arial"/>
          <w:sz w:val="24"/>
          <w:szCs w:val="24"/>
        </w:rPr>
        <w:t>O</w:t>
      </w:r>
      <w:r w:rsidR="0095245E">
        <w:rPr>
          <w:rFonts w:ascii="Arial" w:hAnsi="Arial" w:cs="Arial"/>
          <w:sz w:val="24"/>
          <w:szCs w:val="24"/>
        </w:rPr>
        <w:t>ther sources detail a higher use of clavicular breathing and a reduction in phonation time (</w:t>
      </w:r>
      <w:proofErr w:type="spellStart"/>
      <w:r w:rsidR="0095245E">
        <w:rPr>
          <w:rFonts w:ascii="Arial" w:hAnsi="Arial" w:cs="Arial"/>
          <w:sz w:val="24"/>
          <w:szCs w:val="24"/>
        </w:rPr>
        <w:t>Cassiraga</w:t>
      </w:r>
      <w:proofErr w:type="spellEnd"/>
      <w:r w:rsidR="0095245E">
        <w:rPr>
          <w:rFonts w:ascii="Arial" w:hAnsi="Arial" w:cs="Arial"/>
          <w:sz w:val="24"/>
          <w:szCs w:val="24"/>
        </w:rPr>
        <w:t xml:space="preserve"> et al., 2012</w:t>
      </w:r>
      <w:r w:rsidR="00435092">
        <w:rPr>
          <w:rFonts w:ascii="Arial" w:hAnsi="Arial" w:cs="Arial"/>
          <w:sz w:val="24"/>
          <w:szCs w:val="24"/>
        </w:rPr>
        <w:t>; Hamdan et al., 2009</w:t>
      </w:r>
      <w:r w:rsidR="0095245E">
        <w:rPr>
          <w:rFonts w:ascii="Arial" w:hAnsi="Arial" w:cs="Arial"/>
          <w:sz w:val="24"/>
          <w:szCs w:val="24"/>
        </w:rPr>
        <w:t>)</w:t>
      </w:r>
      <w:r w:rsidR="00AD391C">
        <w:rPr>
          <w:rFonts w:ascii="Arial" w:hAnsi="Arial" w:cs="Arial"/>
          <w:sz w:val="24"/>
          <w:szCs w:val="24"/>
        </w:rPr>
        <w:t>,</w:t>
      </w:r>
      <w:r w:rsidR="001A635E">
        <w:rPr>
          <w:rFonts w:ascii="Arial" w:hAnsi="Arial" w:cs="Arial"/>
          <w:sz w:val="24"/>
          <w:szCs w:val="24"/>
        </w:rPr>
        <w:t xml:space="preserve"> </w:t>
      </w:r>
      <w:r w:rsidR="004546E0">
        <w:rPr>
          <w:rFonts w:ascii="Arial" w:hAnsi="Arial" w:cs="Arial"/>
          <w:sz w:val="24"/>
          <w:szCs w:val="24"/>
        </w:rPr>
        <w:t xml:space="preserve">and </w:t>
      </w:r>
      <w:r w:rsidR="0056597C">
        <w:rPr>
          <w:rFonts w:ascii="Arial" w:hAnsi="Arial" w:cs="Arial"/>
          <w:sz w:val="24"/>
          <w:szCs w:val="24"/>
        </w:rPr>
        <w:t>reduced vocal fold motility and increased glottal adduction (La and Sundberg, 2012</w:t>
      </w:r>
      <w:r>
        <w:rPr>
          <w:rFonts w:ascii="Arial" w:hAnsi="Arial" w:cs="Arial"/>
          <w:sz w:val="24"/>
          <w:szCs w:val="24"/>
        </w:rPr>
        <w:t xml:space="preserve">).  </w:t>
      </w:r>
      <w:r w:rsidR="003754D3">
        <w:rPr>
          <w:rFonts w:ascii="Arial" w:hAnsi="Arial" w:cs="Arial"/>
          <w:sz w:val="24"/>
          <w:szCs w:val="24"/>
        </w:rPr>
        <w:t xml:space="preserve">IVF treatment </w:t>
      </w:r>
      <w:r w:rsidR="00176D1F">
        <w:rPr>
          <w:rFonts w:ascii="Arial" w:hAnsi="Arial" w:cs="Arial"/>
          <w:sz w:val="24"/>
          <w:szCs w:val="24"/>
        </w:rPr>
        <w:t>may also bring about acoustic changes in the voice</w:t>
      </w:r>
      <w:r w:rsidR="00B143BE">
        <w:rPr>
          <w:rFonts w:ascii="Arial" w:hAnsi="Arial" w:cs="Arial"/>
          <w:sz w:val="24"/>
          <w:szCs w:val="24"/>
        </w:rPr>
        <w:t xml:space="preserve"> </w:t>
      </w:r>
      <w:proofErr w:type="gramStart"/>
      <w:r w:rsidR="00B143BE">
        <w:rPr>
          <w:rFonts w:ascii="Arial" w:hAnsi="Arial" w:cs="Arial"/>
          <w:sz w:val="24"/>
          <w:szCs w:val="24"/>
        </w:rPr>
        <w:t>as a result of</w:t>
      </w:r>
      <w:proofErr w:type="gramEnd"/>
      <w:r w:rsidR="00B143BE">
        <w:rPr>
          <w:rFonts w:ascii="Arial" w:hAnsi="Arial" w:cs="Arial"/>
          <w:sz w:val="24"/>
          <w:szCs w:val="24"/>
        </w:rPr>
        <w:t xml:space="preserve"> hormonal changes</w:t>
      </w:r>
      <w:r w:rsidR="00176D1F">
        <w:rPr>
          <w:rFonts w:ascii="Arial" w:hAnsi="Arial" w:cs="Arial"/>
          <w:sz w:val="24"/>
          <w:szCs w:val="24"/>
        </w:rPr>
        <w:t xml:space="preserve"> (Amir, 2014)</w:t>
      </w:r>
      <w:r>
        <w:rPr>
          <w:rFonts w:ascii="Arial" w:hAnsi="Arial" w:cs="Arial"/>
          <w:sz w:val="24"/>
          <w:szCs w:val="24"/>
        </w:rPr>
        <w:t xml:space="preserve">.  </w:t>
      </w:r>
    </w:p>
    <w:p w14:paraId="0D42C438" w14:textId="4C91B24C" w:rsidR="00F4638D" w:rsidRDefault="00874B87" w:rsidP="00874B87">
      <w:pPr>
        <w:spacing w:line="360" w:lineRule="auto"/>
        <w:ind w:firstLine="720"/>
        <w:rPr>
          <w:rFonts w:ascii="Arial" w:hAnsi="Arial" w:cs="Arial"/>
          <w:sz w:val="24"/>
          <w:szCs w:val="24"/>
        </w:rPr>
      </w:pPr>
      <w:r>
        <w:rPr>
          <w:rFonts w:ascii="Arial" w:hAnsi="Arial" w:cs="Arial"/>
          <w:sz w:val="24"/>
          <w:szCs w:val="24"/>
        </w:rPr>
        <w:t>F</w:t>
      </w:r>
      <w:r w:rsidR="00661CFD">
        <w:rPr>
          <w:rFonts w:ascii="Arial" w:hAnsi="Arial" w:cs="Arial"/>
          <w:sz w:val="24"/>
          <w:szCs w:val="24"/>
        </w:rPr>
        <w:t>emale to male gender reassignment</w:t>
      </w:r>
      <w:r w:rsidR="00F4638D">
        <w:rPr>
          <w:rFonts w:ascii="Arial" w:hAnsi="Arial" w:cs="Arial"/>
          <w:sz w:val="24"/>
          <w:szCs w:val="24"/>
        </w:rPr>
        <w:t xml:space="preserve"> singer</w:t>
      </w:r>
      <w:r w:rsidR="008D41F2">
        <w:rPr>
          <w:rFonts w:ascii="Arial" w:hAnsi="Arial" w:cs="Arial"/>
          <w:sz w:val="24"/>
          <w:szCs w:val="24"/>
        </w:rPr>
        <w:t>s</w:t>
      </w:r>
      <w:r w:rsidR="00F4638D">
        <w:rPr>
          <w:rFonts w:ascii="Arial" w:hAnsi="Arial" w:cs="Arial"/>
          <w:sz w:val="24"/>
          <w:szCs w:val="24"/>
        </w:rPr>
        <w:t xml:space="preserve"> rel</w:t>
      </w:r>
      <w:r w:rsidR="008D41F2">
        <w:rPr>
          <w:rFonts w:ascii="Arial" w:hAnsi="Arial" w:cs="Arial"/>
          <w:sz w:val="24"/>
          <w:szCs w:val="24"/>
        </w:rPr>
        <w:t>y</w:t>
      </w:r>
      <w:r w:rsidR="00F4638D">
        <w:rPr>
          <w:rFonts w:ascii="Arial" w:hAnsi="Arial" w:cs="Arial"/>
          <w:sz w:val="24"/>
          <w:szCs w:val="24"/>
        </w:rPr>
        <w:t xml:space="preserve"> upon hormone replacement therapy</w:t>
      </w:r>
      <w:r w:rsidR="00661CFD">
        <w:rPr>
          <w:rFonts w:ascii="Arial" w:hAnsi="Arial" w:cs="Arial"/>
          <w:sz w:val="24"/>
          <w:szCs w:val="24"/>
        </w:rPr>
        <w:t xml:space="preserve"> (testosteron</w:t>
      </w:r>
      <w:r w:rsidR="00D17DDB">
        <w:rPr>
          <w:rFonts w:ascii="Arial" w:hAnsi="Arial" w:cs="Arial"/>
          <w:sz w:val="24"/>
          <w:szCs w:val="24"/>
        </w:rPr>
        <w:t>e</w:t>
      </w:r>
      <w:r w:rsidR="00661CFD">
        <w:rPr>
          <w:rFonts w:ascii="Arial" w:hAnsi="Arial" w:cs="Arial"/>
          <w:sz w:val="24"/>
          <w:szCs w:val="24"/>
        </w:rPr>
        <w:t>)</w:t>
      </w:r>
      <w:r w:rsidR="00F4638D">
        <w:rPr>
          <w:rFonts w:ascii="Arial" w:hAnsi="Arial" w:cs="Arial"/>
          <w:sz w:val="24"/>
          <w:szCs w:val="24"/>
        </w:rPr>
        <w:t xml:space="preserve"> to maintain stable hormone levels during and</w:t>
      </w:r>
      <w:r w:rsidR="008D41F2">
        <w:rPr>
          <w:rFonts w:ascii="Arial" w:hAnsi="Arial" w:cs="Arial"/>
          <w:sz w:val="24"/>
          <w:szCs w:val="24"/>
        </w:rPr>
        <w:t xml:space="preserve"> </w:t>
      </w:r>
      <w:r w:rsidR="00F4638D">
        <w:rPr>
          <w:rFonts w:ascii="Arial" w:hAnsi="Arial" w:cs="Arial"/>
          <w:sz w:val="24"/>
          <w:szCs w:val="24"/>
        </w:rPr>
        <w:t>after their transition</w:t>
      </w:r>
      <w:r w:rsidR="00661CFD">
        <w:rPr>
          <w:rFonts w:ascii="Arial" w:hAnsi="Arial" w:cs="Arial"/>
          <w:sz w:val="24"/>
          <w:szCs w:val="24"/>
        </w:rPr>
        <w:t xml:space="preserve"> and to </w:t>
      </w:r>
      <w:r w:rsidR="003754D3">
        <w:rPr>
          <w:rFonts w:ascii="Arial" w:hAnsi="Arial" w:cs="Arial"/>
          <w:sz w:val="24"/>
          <w:szCs w:val="24"/>
        </w:rPr>
        <w:t>bring about a lowering of the fundamental voice pitch</w:t>
      </w:r>
      <w:r w:rsidR="008D41F2">
        <w:rPr>
          <w:rFonts w:ascii="Arial" w:hAnsi="Arial" w:cs="Arial"/>
          <w:sz w:val="24"/>
          <w:szCs w:val="24"/>
        </w:rPr>
        <w:t xml:space="preserve"> (</w:t>
      </w:r>
      <w:proofErr w:type="spellStart"/>
      <w:r w:rsidR="008D41F2">
        <w:rPr>
          <w:rFonts w:ascii="Arial" w:hAnsi="Arial" w:cs="Arial"/>
          <w:sz w:val="24"/>
          <w:szCs w:val="24"/>
        </w:rPr>
        <w:t>Cler</w:t>
      </w:r>
      <w:proofErr w:type="spellEnd"/>
      <w:r w:rsidR="008D41F2">
        <w:rPr>
          <w:rFonts w:ascii="Arial" w:hAnsi="Arial" w:cs="Arial"/>
          <w:sz w:val="24"/>
          <w:szCs w:val="24"/>
        </w:rPr>
        <w:t xml:space="preserve"> et al. </w:t>
      </w:r>
      <w:r w:rsidR="007B3A20">
        <w:rPr>
          <w:rFonts w:ascii="Arial" w:hAnsi="Arial" w:cs="Arial"/>
          <w:sz w:val="24"/>
          <w:szCs w:val="24"/>
        </w:rPr>
        <w:t>2019</w:t>
      </w:r>
      <w:r w:rsidR="00661CFD">
        <w:rPr>
          <w:rFonts w:ascii="Arial" w:hAnsi="Arial" w:cs="Arial"/>
          <w:sz w:val="24"/>
          <w:szCs w:val="24"/>
        </w:rPr>
        <w:t xml:space="preserve">; </w:t>
      </w:r>
      <w:proofErr w:type="spellStart"/>
      <w:r w:rsidR="00661CFD">
        <w:rPr>
          <w:rFonts w:ascii="Arial" w:hAnsi="Arial" w:cs="Arial"/>
          <w:sz w:val="24"/>
          <w:szCs w:val="24"/>
        </w:rPr>
        <w:t>Damrose</w:t>
      </w:r>
      <w:proofErr w:type="spellEnd"/>
      <w:r w:rsidR="00661CFD">
        <w:rPr>
          <w:rFonts w:ascii="Arial" w:hAnsi="Arial" w:cs="Arial"/>
          <w:sz w:val="24"/>
          <w:szCs w:val="24"/>
        </w:rPr>
        <w:t>, 2009</w:t>
      </w:r>
      <w:r w:rsidR="000A4005">
        <w:rPr>
          <w:rFonts w:ascii="Arial" w:hAnsi="Arial" w:cs="Arial"/>
          <w:sz w:val="24"/>
          <w:szCs w:val="24"/>
        </w:rPr>
        <w:t>), and t</w:t>
      </w:r>
      <w:r w:rsidR="00176D1F">
        <w:rPr>
          <w:rFonts w:ascii="Arial" w:hAnsi="Arial" w:cs="Arial"/>
          <w:sz w:val="24"/>
          <w:szCs w:val="24"/>
        </w:rPr>
        <w:t>here is a growing body of work to support those working with this voice type (</w:t>
      </w:r>
      <w:proofErr w:type="spellStart"/>
      <w:r w:rsidR="00176D1F">
        <w:rPr>
          <w:rFonts w:ascii="Arial" w:hAnsi="Arial" w:cs="Arial"/>
          <w:sz w:val="24"/>
          <w:szCs w:val="24"/>
        </w:rPr>
        <w:t>Cayari</w:t>
      </w:r>
      <w:proofErr w:type="spellEnd"/>
      <w:r w:rsidR="00176D1F">
        <w:rPr>
          <w:rFonts w:ascii="Arial" w:hAnsi="Arial" w:cs="Arial"/>
          <w:sz w:val="24"/>
          <w:szCs w:val="24"/>
        </w:rPr>
        <w:t>, 2019).</w:t>
      </w:r>
    </w:p>
    <w:p w14:paraId="649B067B" w14:textId="0BD83A55" w:rsidR="00F768DD" w:rsidRDefault="00E72AAF" w:rsidP="00F768DD">
      <w:pPr>
        <w:spacing w:line="360" w:lineRule="auto"/>
        <w:rPr>
          <w:rFonts w:ascii="Arial" w:hAnsi="Arial" w:cs="Arial"/>
          <w:sz w:val="24"/>
          <w:szCs w:val="24"/>
          <w:u w:val="single"/>
        </w:rPr>
      </w:pPr>
      <w:r>
        <w:rPr>
          <w:rFonts w:ascii="Arial" w:hAnsi="Arial" w:cs="Arial"/>
          <w:sz w:val="24"/>
          <w:szCs w:val="24"/>
          <w:u w:val="single"/>
        </w:rPr>
        <w:lastRenderedPageBreak/>
        <w:t>Perimenopause</w:t>
      </w:r>
      <w:r w:rsidR="00DC7AD8">
        <w:rPr>
          <w:rFonts w:ascii="Arial" w:hAnsi="Arial" w:cs="Arial"/>
          <w:sz w:val="24"/>
          <w:szCs w:val="24"/>
          <w:u w:val="single"/>
        </w:rPr>
        <w:t>,</w:t>
      </w:r>
      <w:r>
        <w:rPr>
          <w:rFonts w:ascii="Arial" w:hAnsi="Arial" w:cs="Arial"/>
          <w:sz w:val="24"/>
          <w:szCs w:val="24"/>
          <w:u w:val="single"/>
        </w:rPr>
        <w:t xml:space="preserve"> </w:t>
      </w:r>
      <w:r w:rsidR="00DC7AD8">
        <w:rPr>
          <w:rFonts w:ascii="Arial" w:hAnsi="Arial" w:cs="Arial"/>
          <w:sz w:val="24"/>
          <w:szCs w:val="24"/>
          <w:u w:val="single"/>
        </w:rPr>
        <w:t>m</w:t>
      </w:r>
      <w:r w:rsidR="00F768DD" w:rsidRPr="00F768DD">
        <w:rPr>
          <w:rFonts w:ascii="Arial" w:hAnsi="Arial" w:cs="Arial"/>
          <w:sz w:val="24"/>
          <w:szCs w:val="24"/>
          <w:u w:val="single"/>
        </w:rPr>
        <w:t>enopause</w:t>
      </w:r>
      <w:r w:rsidR="00DC7AD8">
        <w:rPr>
          <w:rFonts w:ascii="Arial" w:hAnsi="Arial" w:cs="Arial"/>
          <w:sz w:val="24"/>
          <w:szCs w:val="24"/>
          <w:u w:val="single"/>
        </w:rPr>
        <w:t xml:space="preserve"> and </w:t>
      </w:r>
      <w:proofErr w:type="spellStart"/>
      <w:r w:rsidR="00DC7AD8">
        <w:rPr>
          <w:rFonts w:ascii="Arial" w:hAnsi="Arial" w:cs="Arial"/>
          <w:sz w:val="24"/>
          <w:szCs w:val="24"/>
          <w:u w:val="single"/>
        </w:rPr>
        <w:t>postmenopause</w:t>
      </w:r>
      <w:proofErr w:type="spellEnd"/>
    </w:p>
    <w:p w14:paraId="18F91B2D" w14:textId="4048FFF8" w:rsidR="00FE1502" w:rsidRPr="00080E0D" w:rsidRDefault="00E72AAF" w:rsidP="00AD2517">
      <w:pPr>
        <w:spacing w:line="360" w:lineRule="auto"/>
        <w:rPr>
          <w:rFonts w:ascii="Arial" w:hAnsi="Arial" w:cs="Arial"/>
          <w:sz w:val="24"/>
          <w:szCs w:val="24"/>
        </w:rPr>
      </w:pPr>
      <w:r>
        <w:rPr>
          <w:rFonts w:ascii="Arial" w:hAnsi="Arial" w:cs="Arial"/>
          <w:sz w:val="24"/>
          <w:szCs w:val="24"/>
        </w:rPr>
        <w:tab/>
      </w:r>
      <w:r w:rsidR="00BC280B">
        <w:rPr>
          <w:rFonts w:ascii="Arial" w:hAnsi="Arial" w:cs="Arial"/>
          <w:sz w:val="24"/>
          <w:szCs w:val="24"/>
        </w:rPr>
        <w:t>Perimenopause is the medical term for the period of decline in a woman’s fertility culminating in a cessation of menstruation</w:t>
      </w:r>
      <w:r w:rsidR="00C501FE">
        <w:rPr>
          <w:rFonts w:ascii="Arial" w:hAnsi="Arial" w:cs="Arial"/>
          <w:sz w:val="24"/>
          <w:szCs w:val="24"/>
        </w:rPr>
        <w:t xml:space="preserve"> and may last for several years</w:t>
      </w:r>
      <w:r w:rsidR="00DE0A14">
        <w:rPr>
          <w:rFonts w:ascii="Arial" w:hAnsi="Arial" w:cs="Arial"/>
          <w:sz w:val="24"/>
          <w:szCs w:val="24"/>
        </w:rPr>
        <w:t>.</w:t>
      </w:r>
      <w:r w:rsidR="00C501FE">
        <w:rPr>
          <w:rFonts w:ascii="Arial" w:hAnsi="Arial" w:cs="Arial"/>
          <w:sz w:val="24"/>
          <w:szCs w:val="24"/>
        </w:rPr>
        <w:t xml:space="preserve"> </w:t>
      </w:r>
      <w:r w:rsidR="00DE0A14">
        <w:rPr>
          <w:rFonts w:ascii="Arial" w:hAnsi="Arial" w:cs="Arial"/>
          <w:sz w:val="24"/>
          <w:szCs w:val="24"/>
        </w:rPr>
        <w:t>M</w:t>
      </w:r>
      <w:r w:rsidR="00BC280B">
        <w:rPr>
          <w:rFonts w:ascii="Arial" w:hAnsi="Arial" w:cs="Arial"/>
          <w:sz w:val="24"/>
          <w:szCs w:val="24"/>
        </w:rPr>
        <w:t xml:space="preserve">enopause </w:t>
      </w:r>
      <w:r w:rsidR="00C501FE">
        <w:rPr>
          <w:rFonts w:ascii="Arial" w:hAnsi="Arial" w:cs="Arial"/>
          <w:sz w:val="24"/>
          <w:szCs w:val="24"/>
        </w:rPr>
        <w:t>describes</w:t>
      </w:r>
      <w:r w:rsidR="00BC280B">
        <w:rPr>
          <w:rFonts w:ascii="Arial" w:hAnsi="Arial" w:cs="Arial"/>
          <w:sz w:val="24"/>
          <w:szCs w:val="24"/>
        </w:rPr>
        <w:t xml:space="preserve"> the </w:t>
      </w:r>
      <w:r w:rsidR="00C501FE">
        <w:rPr>
          <w:rFonts w:ascii="Arial" w:hAnsi="Arial" w:cs="Arial"/>
          <w:sz w:val="24"/>
          <w:szCs w:val="24"/>
        </w:rPr>
        <w:t>twelve-month</w:t>
      </w:r>
      <w:r w:rsidR="00BC280B">
        <w:rPr>
          <w:rFonts w:ascii="Arial" w:hAnsi="Arial" w:cs="Arial"/>
          <w:sz w:val="24"/>
          <w:szCs w:val="24"/>
        </w:rPr>
        <w:t xml:space="preserve"> period following th</w:t>
      </w:r>
      <w:r w:rsidR="00C501FE">
        <w:rPr>
          <w:rFonts w:ascii="Arial" w:hAnsi="Arial" w:cs="Arial"/>
          <w:sz w:val="24"/>
          <w:szCs w:val="24"/>
        </w:rPr>
        <w:t xml:space="preserve">e end of menstruation, and </w:t>
      </w:r>
      <w:proofErr w:type="spellStart"/>
      <w:r w:rsidR="00C501FE">
        <w:rPr>
          <w:rFonts w:ascii="Arial" w:hAnsi="Arial" w:cs="Arial"/>
          <w:sz w:val="24"/>
          <w:szCs w:val="24"/>
        </w:rPr>
        <w:t>p</w:t>
      </w:r>
      <w:r w:rsidR="00BC280B">
        <w:rPr>
          <w:rFonts w:ascii="Arial" w:hAnsi="Arial" w:cs="Arial"/>
          <w:sz w:val="24"/>
          <w:szCs w:val="24"/>
        </w:rPr>
        <w:t>ostmenopause</w:t>
      </w:r>
      <w:proofErr w:type="spellEnd"/>
      <w:r w:rsidR="00C501FE">
        <w:rPr>
          <w:rFonts w:ascii="Arial" w:hAnsi="Arial" w:cs="Arial"/>
          <w:sz w:val="24"/>
          <w:szCs w:val="24"/>
        </w:rPr>
        <w:t xml:space="preserve"> indicates the time that follows thereafter.</w:t>
      </w:r>
      <w:r w:rsidR="00EE64CF">
        <w:rPr>
          <w:rFonts w:ascii="Arial" w:hAnsi="Arial" w:cs="Arial"/>
          <w:sz w:val="24"/>
          <w:szCs w:val="24"/>
        </w:rPr>
        <w:t xml:space="preserve"> </w:t>
      </w:r>
      <w:r w:rsidR="009B2779">
        <w:rPr>
          <w:rFonts w:ascii="Arial" w:hAnsi="Arial" w:cs="Arial"/>
          <w:sz w:val="24"/>
          <w:szCs w:val="24"/>
        </w:rPr>
        <w:t xml:space="preserve"> While this is a natural biological process, there may be some women who have medically induced menopause (Bos et al. 2020, p. 38).  </w:t>
      </w:r>
      <w:r w:rsidR="00BD4B9D">
        <w:rPr>
          <w:rFonts w:ascii="Arial" w:hAnsi="Arial" w:cs="Arial"/>
          <w:sz w:val="24"/>
          <w:szCs w:val="24"/>
        </w:rPr>
        <w:t>The UK NHS website states that most women stop having periods between the ages of 45 and 55</w:t>
      </w:r>
      <w:r w:rsidR="00AD2517">
        <w:rPr>
          <w:rFonts w:ascii="Arial" w:hAnsi="Arial" w:cs="Arial"/>
          <w:sz w:val="24"/>
          <w:szCs w:val="24"/>
        </w:rPr>
        <w:t xml:space="preserve">. </w:t>
      </w:r>
      <w:r w:rsidR="00BD4B9D">
        <w:rPr>
          <w:rFonts w:ascii="Arial" w:hAnsi="Arial" w:cs="Arial"/>
          <w:sz w:val="24"/>
          <w:szCs w:val="24"/>
        </w:rPr>
        <w:t xml:space="preserve"> </w:t>
      </w:r>
      <w:r w:rsidR="00AD2517">
        <w:rPr>
          <w:rFonts w:ascii="Arial" w:hAnsi="Arial" w:cs="Arial"/>
          <w:sz w:val="24"/>
          <w:szCs w:val="24"/>
        </w:rPr>
        <w:t>A</w:t>
      </w:r>
      <w:r w:rsidR="00BD4B9D">
        <w:rPr>
          <w:rFonts w:ascii="Arial" w:hAnsi="Arial" w:cs="Arial"/>
          <w:sz w:val="24"/>
          <w:szCs w:val="24"/>
        </w:rPr>
        <w:t xml:space="preserve">s oestrogen levels decline </w:t>
      </w:r>
      <w:r w:rsidR="00127E0D">
        <w:rPr>
          <w:rFonts w:ascii="Arial" w:hAnsi="Arial" w:cs="Arial"/>
          <w:sz w:val="24"/>
          <w:szCs w:val="24"/>
        </w:rPr>
        <w:t>s</w:t>
      </w:r>
      <w:r w:rsidR="00422925">
        <w:rPr>
          <w:rFonts w:ascii="Arial" w:hAnsi="Arial" w:cs="Arial"/>
          <w:sz w:val="24"/>
          <w:szCs w:val="24"/>
        </w:rPr>
        <w:t>ome of the effects</w:t>
      </w:r>
      <w:r w:rsidR="00BD4B9D">
        <w:rPr>
          <w:rFonts w:ascii="Arial" w:hAnsi="Arial" w:cs="Arial"/>
          <w:sz w:val="24"/>
          <w:szCs w:val="24"/>
        </w:rPr>
        <w:t xml:space="preserve"> </w:t>
      </w:r>
      <w:r w:rsidR="00422925">
        <w:rPr>
          <w:rFonts w:ascii="Arial" w:hAnsi="Arial" w:cs="Arial"/>
          <w:sz w:val="24"/>
          <w:szCs w:val="24"/>
        </w:rPr>
        <w:t>experienced include insomnia, hot fl</w:t>
      </w:r>
      <w:r w:rsidR="00DE0A14">
        <w:rPr>
          <w:rFonts w:ascii="Arial" w:hAnsi="Arial" w:cs="Arial"/>
          <w:sz w:val="24"/>
          <w:szCs w:val="24"/>
        </w:rPr>
        <w:t>u</w:t>
      </w:r>
      <w:r w:rsidR="00422925">
        <w:rPr>
          <w:rFonts w:ascii="Arial" w:hAnsi="Arial" w:cs="Arial"/>
          <w:sz w:val="24"/>
          <w:szCs w:val="24"/>
        </w:rPr>
        <w:t>shes,</w:t>
      </w:r>
      <w:r w:rsidR="00127E0D">
        <w:rPr>
          <w:rFonts w:ascii="Arial" w:hAnsi="Arial" w:cs="Arial"/>
          <w:sz w:val="24"/>
          <w:szCs w:val="24"/>
        </w:rPr>
        <w:t xml:space="preserve"> night sweats,</w:t>
      </w:r>
      <w:r w:rsidR="00422925">
        <w:rPr>
          <w:rFonts w:ascii="Arial" w:hAnsi="Arial" w:cs="Arial"/>
          <w:sz w:val="24"/>
          <w:szCs w:val="24"/>
        </w:rPr>
        <w:t xml:space="preserve"> mood swings, </w:t>
      </w:r>
      <w:r w:rsidR="00127E0D">
        <w:rPr>
          <w:rFonts w:ascii="Arial" w:hAnsi="Arial" w:cs="Arial"/>
          <w:sz w:val="24"/>
          <w:szCs w:val="24"/>
        </w:rPr>
        <w:t xml:space="preserve">reduced sex drive and </w:t>
      </w:r>
      <w:r w:rsidR="00422925">
        <w:rPr>
          <w:rFonts w:ascii="Arial" w:hAnsi="Arial" w:cs="Arial"/>
          <w:sz w:val="24"/>
          <w:szCs w:val="24"/>
        </w:rPr>
        <w:t>decreased concentration</w:t>
      </w:r>
      <w:r w:rsidR="00127E0D">
        <w:rPr>
          <w:rFonts w:ascii="Arial" w:hAnsi="Arial" w:cs="Arial"/>
          <w:sz w:val="24"/>
          <w:szCs w:val="24"/>
        </w:rPr>
        <w:t xml:space="preserve">. </w:t>
      </w:r>
      <w:r w:rsidR="00DE0A14">
        <w:rPr>
          <w:rFonts w:ascii="Arial" w:hAnsi="Arial" w:cs="Arial"/>
          <w:sz w:val="24"/>
          <w:szCs w:val="24"/>
        </w:rPr>
        <w:t xml:space="preserve">As early as 1993, </w:t>
      </w:r>
      <w:proofErr w:type="spellStart"/>
      <w:r w:rsidR="00DE0A14">
        <w:rPr>
          <w:rFonts w:ascii="Arial" w:hAnsi="Arial" w:cs="Arial"/>
          <w:sz w:val="24"/>
          <w:szCs w:val="24"/>
        </w:rPr>
        <w:t>Sataloff</w:t>
      </w:r>
      <w:proofErr w:type="spellEnd"/>
      <w:r w:rsidR="00DE0A14">
        <w:rPr>
          <w:rFonts w:ascii="Arial" w:hAnsi="Arial" w:cs="Arial"/>
          <w:sz w:val="24"/>
          <w:szCs w:val="24"/>
        </w:rPr>
        <w:t xml:space="preserve"> was raising awareness of the importance of educating singers and teachers of the hormonal effects on the </w:t>
      </w:r>
      <w:r w:rsidR="003C5B76">
        <w:rPr>
          <w:rFonts w:ascii="Arial" w:hAnsi="Arial" w:cs="Arial"/>
          <w:sz w:val="24"/>
          <w:szCs w:val="24"/>
        </w:rPr>
        <w:t>female</w:t>
      </w:r>
      <w:r w:rsidR="00DE0A14">
        <w:rPr>
          <w:rFonts w:ascii="Arial" w:hAnsi="Arial" w:cs="Arial"/>
          <w:sz w:val="24"/>
          <w:szCs w:val="24"/>
        </w:rPr>
        <w:t xml:space="preserve"> voice and is an authority on the subject.</w:t>
      </w:r>
      <w:r w:rsidR="00127E0D">
        <w:rPr>
          <w:rFonts w:ascii="Arial" w:hAnsi="Arial" w:cs="Arial"/>
          <w:sz w:val="24"/>
          <w:szCs w:val="24"/>
        </w:rPr>
        <w:t xml:space="preserve"> </w:t>
      </w:r>
      <w:r w:rsidR="00422925">
        <w:rPr>
          <w:rFonts w:ascii="Arial" w:hAnsi="Arial" w:cs="Arial"/>
          <w:sz w:val="24"/>
          <w:szCs w:val="24"/>
        </w:rPr>
        <w:t xml:space="preserve"> </w:t>
      </w:r>
      <w:r w:rsidR="00DE0A14">
        <w:rPr>
          <w:rFonts w:ascii="Arial" w:hAnsi="Arial" w:cs="Arial"/>
          <w:sz w:val="24"/>
          <w:szCs w:val="24"/>
        </w:rPr>
        <w:t>His 1996 research lists menopausal effects on the singing voice including problems transitioning from chest to head voice, breath</w:t>
      </w:r>
      <w:r w:rsidR="00C631BD">
        <w:rPr>
          <w:rFonts w:ascii="Arial" w:hAnsi="Arial" w:cs="Arial"/>
          <w:sz w:val="24"/>
          <w:szCs w:val="24"/>
        </w:rPr>
        <w:t>y tone,</w:t>
      </w:r>
      <w:r w:rsidR="00DE0A14">
        <w:rPr>
          <w:rFonts w:ascii="Arial" w:hAnsi="Arial" w:cs="Arial"/>
          <w:sz w:val="24"/>
          <w:szCs w:val="24"/>
        </w:rPr>
        <w:t xml:space="preserve"> lac</w:t>
      </w:r>
      <w:r w:rsidR="00C631BD">
        <w:rPr>
          <w:rFonts w:ascii="Arial" w:hAnsi="Arial" w:cs="Arial"/>
          <w:sz w:val="24"/>
          <w:szCs w:val="24"/>
        </w:rPr>
        <w:t>k of</w:t>
      </w:r>
      <w:r w:rsidR="00DE0A14">
        <w:rPr>
          <w:rFonts w:ascii="Arial" w:hAnsi="Arial" w:cs="Arial"/>
          <w:sz w:val="24"/>
          <w:szCs w:val="24"/>
        </w:rPr>
        <w:t xml:space="preserve"> ease and </w:t>
      </w:r>
      <w:r w:rsidR="00720579">
        <w:rPr>
          <w:rFonts w:ascii="Arial" w:hAnsi="Arial" w:cs="Arial"/>
          <w:sz w:val="24"/>
          <w:szCs w:val="24"/>
        </w:rPr>
        <w:t xml:space="preserve">loss of </w:t>
      </w:r>
      <w:r w:rsidR="00DE0A14">
        <w:rPr>
          <w:rFonts w:ascii="Arial" w:hAnsi="Arial" w:cs="Arial"/>
          <w:sz w:val="24"/>
          <w:szCs w:val="24"/>
        </w:rPr>
        <w:t>flexibility</w:t>
      </w:r>
      <w:r w:rsidR="00C631BD">
        <w:rPr>
          <w:rFonts w:ascii="Arial" w:hAnsi="Arial" w:cs="Arial"/>
          <w:sz w:val="24"/>
          <w:szCs w:val="24"/>
        </w:rPr>
        <w:t xml:space="preserve">. </w:t>
      </w:r>
      <w:r w:rsidR="00AD2517">
        <w:rPr>
          <w:rFonts w:ascii="Arial" w:hAnsi="Arial" w:cs="Arial"/>
          <w:sz w:val="24"/>
          <w:szCs w:val="24"/>
        </w:rPr>
        <w:t xml:space="preserve">Due to low or no oestrogen levels in the body, androgens have more impact on the reproductive hormone receptors of the larynx.  These effects include atrophy of the mucosal layer of the vocal folds and reduced hydration of the edges of the vocal folds causing vocal fatigue and dysphonia (Abitbol et al. 1999, p. 439).  In addition, there can be a masculinising effect on the voice (ibid. p. 433).  </w:t>
      </w:r>
      <w:r w:rsidR="00C631BD">
        <w:rPr>
          <w:rFonts w:ascii="Arial" w:hAnsi="Arial" w:cs="Arial"/>
          <w:sz w:val="24"/>
          <w:szCs w:val="24"/>
        </w:rPr>
        <w:t xml:space="preserve"> </w:t>
      </w:r>
      <w:proofErr w:type="spellStart"/>
      <w:r w:rsidR="00ED03C1">
        <w:rPr>
          <w:rFonts w:ascii="Arial" w:hAnsi="Arial" w:cs="Arial"/>
          <w:sz w:val="24"/>
          <w:szCs w:val="24"/>
        </w:rPr>
        <w:t>Heman-Ackah</w:t>
      </w:r>
      <w:proofErr w:type="spellEnd"/>
      <w:r w:rsidR="00ED03C1">
        <w:rPr>
          <w:rFonts w:ascii="Arial" w:hAnsi="Arial" w:cs="Arial"/>
          <w:sz w:val="24"/>
          <w:szCs w:val="24"/>
        </w:rPr>
        <w:t xml:space="preserve"> </w:t>
      </w:r>
      <w:r w:rsidR="00AD2517">
        <w:rPr>
          <w:rFonts w:ascii="Arial" w:hAnsi="Arial" w:cs="Arial"/>
          <w:sz w:val="24"/>
          <w:szCs w:val="24"/>
        </w:rPr>
        <w:t xml:space="preserve">(2004, p. 471) also details how the vocal folds start to atrophy and the mucosal layer starts to thin.  This causes a loss in the muscle bulk and results in vocal fatigue, decreased vocal intensity, changes to range and agility.  </w:t>
      </w:r>
      <w:r w:rsidR="003C5B76">
        <w:rPr>
          <w:rFonts w:ascii="Arial" w:hAnsi="Arial" w:cs="Arial"/>
          <w:sz w:val="24"/>
          <w:szCs w:val="24"/>
        </w:rPr>
        <w:t>It</w:t>
      </w:r>
      <w:r w:rsidR="00AD2517">
        <w:rPr>
          <w:rFonts w:ascii="Arial" w:hAnsi="Arial" w:cs="Arial"/>
          <w:sz w:val="24"/>
          <w:szCs w:val="24"/>
        </w:rPr>
        <w:t xml:space="preserve"> should be state</w:t>
      </w:r>
      <w:r w:rsidR="00F44EC8">
        <w:rPr>
          <w:rFonts w:ascii="Arial" w:hAnsi="Arial" w:cs="Arial"/>
          <w:sz w:val="24"/>
          <w:szCs w:val="24"/>
        </w:rPr>
        <w:t>d</w:t>
      </w:r>
      <w:r w:rsidR="00AD2517">
        <w:rPr>
          <w:rFonts w:ascii="Arial" w:hAnsi="Arial" w:cs="Arial"/>
          <w:sz w:val="24"/>
          <w:szCs w:val="24"/>
        </w:rPr>
        <w:t xml:space="preserve"> that it</w:t>
      </w:r>
      <w:r w:rsidR="003C5B76">
        <w:rPr>
          <w:rFonts w:ascii="Arial" w:hAnsi="Arial" w:cs="Arial"/>
          <w:sz w:val="24"/>
          <w:szCs w:val="24"/>
        </w:rPr>
        <w:t xml:space="preserve"> is not possible to separate the effects of ageing on the voice from the impact of fluctuating hormones</w:t>
      </w:r>
      <w:r w:rsidR="00AD2517">
        <w:rPr>
          <w:rFonts w:ascii="Arial" w:hAnsi="Arial" w:cs="Arial"/>
          <w:sz w:val="24"/>
          <w:szCs w:val="24"/>
        </w:rPr>
        <w:t xml:space="preserve"> as most women experiencing the menopause are in their forties and fifties and already experiencing some effects of ageing</w:t>
      </w:r>
      <w:r w:rsidR="003C5B76">
        <w:rPr>
          <w:rFonts w:ascii="Arial" w:hAnsi="Arial" w:cs="Arial"/>
          <w:sz w:val="24"/>
          <w:szCs w:val="24"/>
        </w:rPr>
        <w:t xml:space="preserve">. </w:t>
      </w:r>
      <w:proofErr w:type="spellStart"/>
      <w:r w:rsidR="00FE1502">
        <w:rPr>
          <w:rFonts w:ascii="Arial" w:hAnsi="Arial" w:cs="Arial"/>
          <w:sz w:val="24"/>
          <w:szCs w:val="24"/>
        </w:rPr>
        <w:t>Sataloff</w:t>
      </w:r>
      <w:proofErr w:type="spellEnd"/>
      <w:r w:rsidR="00FE1502">
        <w:rPr>
          <w:rFonts w:ascii="Arial" w:hAnsi="Arial" w:cs="Arial"/>
          <w:sz w:val="24"/>
          <w:szCs w:val="24"/>
        </w:rPr>
        <w:t xml:space="preserve"> lists effects </w:t>
      </w:r>
      <w:r w:rsidR="00F44EC8">
        <w:rPr>
          <w:rFonts w:ascii="Arial" w:hAnsi="Arial" w:cs="Arial"/>
          <w:sz w:val="24"/>
          <w:szCs w:val="24"/>
        </w:rPr>
        <w:t>of ageing to</w:t>
      </w:r>
      <w:r w:rsidR="005B33A9">
        <w:rPr>
          <w:rFonts w:ascii="Arial" w:hAnsi="Arial" w:cs="Arial"/>
          <w:sz w:val="24"/>
          <w:szCs w:val="24"/>
        </w:rPr>
        <w:t xml:space="preserve"> </w:t>
      </w:r>
      <w:r w:rsidR="00FE1502">
        <w:rPr>
          <w:rFonts w:ascii="Arial" w:hAnsi="Arial" w:cs="Arial"/>
          <w:sz w:val="24"/>
          <w:szCs w:val="24"/>
        </w:rPr>
        <w:t xml:space="preserve">include </w:t>
      </w:r>
      <w:r w:rsidR="00080E0D">
        <w:rPr>
          <w:rFonts w:ascii="Arial" w:hAnsi="Arial" w:cs="Arial"/>
          <w:sz w:val="24"/>
          <w:szCs w:val="24"/>
        </w:rPr>
        <w:t>‘</w:t>
      </w:r>
      <w:r w:rsidR="00FE1502" w:rsidRPr="00080E0D">
        <w:rPr>
          <w:rFonts w:ascii="Arial" w:hAnsi="Arial" w:cs="Arial"/>
          <w:sz w:val="24"/>
          <w:szCs w:val="24"/>
        </w:rPr>
        <w:t>decrease in lung power, atrophy of laryngeal muscles, stiffening of laryngeal cartilages, vocal fold thickening</w:t>
      </w:r>
      <w:r w:rsidR="00080E0D">
        <w:rPr>
          <w:rFonts w:ascii="Arial" w:hAnsi="Arial" w:cs="Arial"/>
          <w:sz w:val="24"/>
          <w:szCs w:val="24"/>
        </w:rPr>
        <w:t>…</w:t>
      </w:r>
      <w:r w:rsidR="00080E0D" w:rsidRPr="00080E0D">
        <w:rPr>
          <w:rFonts w:ascii="Arial" w:hAnsi="Arial" w:cs="Arial"/>
          <w:sz w:val="24"/>
          <w:szCs w:val="24"/>
        </w:rPr>
        <w:t xml:space="preserve">and a loss of elastic and collagenous </w:t>
      </w:r>
      <w:proofErr w:type="spellStart"/>
      <w:r w:rsidR="00080E0D" w:rsidRPr="00080E0D">
        <w:rPr>
          <w:rFonts w:ascii="Arial" w:hAnsi="Arial" w:cs="Arial"/>
          <w:sz w:val="24"/>
          <w:szCs w:val="24"/>
        </w:rPr>
        <w:t>fibers</w:t>
      </w:r>
      <w:r w:rsidR="00080E0D">
        <w:rPr>
          <w:rFonts w:ascii="Arial" w:hAnsi="Arial" w:cs="Arial"/>
          <w:sz w:val="24"/>
          <w:szCs w:val="24"/>
        </w:rPr>
        <w:t>’</w:t>
      </w:r>
      <w:proofErr w:type="spellEnd"/>
      <w:r w:rsidR="00080E0D">
        <w:rPr>
          <w:rFonts w:ascii="Arial" w:hAnsi="Arial" w:cs="Arial"/>
          <w:sz w:val="24"/>
          <w:szCs w:val="24"/>
        </w:rPr>
        <w:t xml:space="preserve"> (</w:t>
      </w:r>
      <w:proofErr w:type="spellStart"/>
      <w:r w:rsidR="00080E0D">
        <w:rPr>
          <w:rFonts w:ascii="Arial" w:hAnsi="Arial" w:cs="Arial"/>
          <w:sz w:val="24"/>
          <w:szCs w:val="24"/>
        </w:rPr>
        <w:t>Sataloff</w:t>
      </w:r>
      <w:proofErr w:type="spellEnd"/>
      <w:r w:rsidR="00080E0D">
        <w:rPr>
          <w:rFonts w:ascii="Arial" w:hAnsi="Arial" w:cs="Arial"/>
          <w:sz w:val="24"/>
          <w:szCs w:val="24"/>
        </w:rPr>
        <w:t>, 1996, p. 40).</w:t>
      </w:r>
    </w:p>
    <w:p w14:paraId="3FCBF7B2" w14:textId="70C6EE03" w:rsidR="00E72AAF" w:rsidRDefault="006D3D7A" w:rsidP="00B143BE">
      <w:pPr>
        <w:spacing w:line="360" w:lineRule="auto"/>
        <w:ind w:firstLine="360"/>
        <w:rPr>
          <w:rFonts w:ascii="Arial" w:hAnsi="Arial" w:cs="Arial"/>
          <w:sz w:val="24"/>
          <w:szCs w:val="24"/>
        </w:rPr>
      </w:pPr>
      <w:r>
        <w:rPr>
          <w:rFonts w:ascii="Arial" w:hAnsi="Arial" w:cs="Arial"/>
          <w:sz w:val="24"/>
          <w:szCs w:val="24"/>
        </w:rPr>
        <w:t xml:space="preserve">Not all women experience </w:t>
      </w:r>
      <w:r w:rsidR="0047692D">
        <w:rPr>
          <w:rFonts w:ascii="Arial" w:hAnsi="Arial" w:cs="Arial"/>
          <w:sz w:val="24"/>
          <w:szCs w:val="24"/>
        </w:rPr>
        <w:t xml:space="preserve">negative </w:t>
      </w:r>
      <w:r>
        <w:rPr>
          <w:rFonts w:ascii="Arial" w:hAnsi="Arial" w:cs="Arial"/>
          <w:sz w:val="24"/>
          <w:szCs w:val="24"/>
        </w:rPr>
        <w:t>vocal symptoms</w:t>
      </w:r>
      <w:r w:rsidR="003C5B76">
        <w:rPr>
          <w:rFonts w:ascii="Arial" w:hAnsi="Arial" w:cs="Arial"/>
          <w:sz w:val="24"/>
          <w:szCs w:val="24"/>
        </w:rPr>
        <w:t xml:space="preserve"> as they transition this period of life</w:t>
      </w:r>
      <w:r>
        <w:rPr>
          <w:rFonts w:ascii="Arial" w:hAnsi="Arial" w:cs="Arial"/>
          <w:sz w:val="24"/>
          <w:szCs w:val="24"/>
        </w:rPr>
        <w:t>, but there is sufficient reporting of problems to warrant more investigation</w:t>
      </w:r>
      <w:r w:rsidR="0047692D">
        <w:rPr>
          <w:rFonts w:ascii="Arial" w:hAnsi="Arial" w:cs="Arial"/>
          <w:sz w:val="24"/>
          <w:szCs w:val="24"/>
        </w:rPr>
        <w:t xml:space="preserve"> to understand this impact on singers</w:t>
      </w:r>
      <w:r>
        <w:rPr>
          <w:rFonts w:ascii="Arial" w:hAnsi="Arial" w:cs="Arial"/>
          <w:sz w:val="24"/>
          <w:szCs w:val="24"/>
        </w:rPr>
        <w:t xml:space="preserve">. </w:t>
      </w:r>
      <w:r w:rsidR="007755BF">
        <w:rPr>
          <w:rFonts w:ascii="Arial" w:hAnsi="Arial" w:cs="Arial"/>
          <w:sz w:val="24"/>
          <w:szCs w:val="24"/>
        </w:rPr>
        <w:t xml:space="preserve"> The term menopausal vocal syndrome is applied to those women suffering</w:t>
      </w:r>
      <w:r w:rsidR="00F7245E">
        <w:rPr>
          <w:rFonts w:ascii="Arial" w:hAnsi="Arial" w:cs="Arial"/>
          <w:sz w:val="24"/>
          <w:szCs w:val="24"/>
        </w:rPr>
        <w:t xml:space="preserve"> </w:t>
      </w:r>
      <w:r w:rsidR="003C5B76">
        <w:rPr>
          <w:rFonts w:ascii="Arial" w:hAnsi="Arial" w:cs="Arial"/>
          <w:sz w:val="24"/>
          <w:szCs w:val="24"/>
        </w:rPr>
        <w:t xml:space="preserve">more severely </w:t>
      </w:r>
      <w:r w:rsidR="00F7245E">
        <w:rPr>
          <w:rFonts w:ascii="Arial" w:hAnsi="Arial" w:cs="Arial"/>
          <w:sz w:val="24"/>
          <w:szCs w:val="24"/>
        </w:rPr>
        <w:t>from these negative effects and</w:t>
      </w:r>
      <w:r>
        <w:rPr>
          <w:rFonts w:ascii="Arial" w:hAnsi="Arial" w:cs="Arial"/>
          <w:sz w:val="24"/>
          <w:szCs w:val="24"/>
        </w:rPr>
        <w:t xml:space="preserve"> Schneider (2004) reports that voice changes during menopause might be a common problem </w:t>
      </w:r>
      <w:r>
        <w:rPr>
          <w:rFonts w:ascii="Arial" w:hAnsi="Arial" w:cs="Arial"/>
          <w:sz w:val="24"/>
          <w:szCs w:val="24"/>
        </w:rPr>
        <w:lastRenderedPageBreak/>
        <w:t xml:space="preserve">seen in clinical practice. </w:t>
      </w:r>
      <w:r w:rsidR="00B143BE">
        <w:rPr>
          <w:rFonts w:ascii="Arial" w:hAnsi="Arial" w:cs="Arial"/>
          <w:sz w:val="24"/>
          <w:szCs w:val="24"/>
        </w:rPr>
        <w:t xml:space="preserve"> </w:t>
      </w:r>
      <w:r w:rsidR="0047692D">
        <w:rPr>
          <w:rFonts w:ascii="Arial" w:hAnsi="Arial" w:cs="Arial"/>
          <w:sz w:val="24"/>
          <w:szCs w:val="24"/>
        </w:rPr>
        <w:t xml:space="preserve">Bos et al. (2020) report on the many experiences of singers as they go through menopause and </w:t>
      </w:r>
      <w:r w:rsidR="007755BF">
        <w:rPr>
          <w:rFonts w:ascii="Arial" w:hAnsi="Arial" w:cs="Arial"/>
          <w:sz w:val="24"/>
          <w:szCs w:val="24"/>
        </w:rPr>
        <w:t>Elliott (2017) also relates the results</w:t>
      </w:r>
      <w:r w:rsidR="00471597">
        <w:rPr>
          <w:rFonts w:ascii="Arial" w:hAnsi="Arial" w:cs="Arial"/>
          <w:sz w:val="24"/>
          <w:szCs w:val="24"/>
        </w:rPr>
        <w:t xml:space="preserve"> of vocal symptoms</w:t>
      </w:r>
      <w:r w:rsidR="007755BF">
        <w:rPr>
          <w:rFonts w:ascii="Arial" w:hAnsi="Arial" w:cs="Arial"/>
          <w:sz w:val="24"/>
          <w:szCs w:val="24"/>
        </w:rPr>
        <w:t xml:space="preserve"> </w:t>
      </w:r>
      <w:r w:rsidR="00471597">
        <w:rPr>
          <w:rFonts w:ascii="Arial" w:hAnsi="Arial" w:cs="Arial"/>
          <w:sz w:val="24"/>
          <w:szCs w:val="24"/>
        </w:rPr>
        <w:t>from</w:t>
      </w:r>
      <w:r w:rsidR="007755BF">
        <w:rPr>
          <w:rFonts w:ascii="Arial" w:hAnsi="Arial" w:cs="Arial"/>
          <w:sz w:val="24"/>
          <w:szCs w:val="24"/>
        </w:rPr>
        <w:t xml:space="preserve"> a ‘singing through menopause’ survey.  </w:t>
      </w:r>
      <w:r w:rsidR="00E03400">
        <w:rPr>
          <w:rFonts w:ascii="Arial" w:hAnsi="Arial" w:cs="Arial"/>
          <w:sz w:val="24"/>
          <w:szCs w:val="24"/>
        </w:rPr>
        <w:t xml:space="preserve">The following list represents </w:t>
      </w:r>
      <w:r w:rsidR="00ED03C1">
        <w:rPr>
          <w:rFonts w:ascii="Arial" w:hAnsi="Arial" w:cs="Arial"/>
          <w:sz w:val="24"/>
          <w:szCs w:val="24"/>
        </w:rPr>
        <w:t xml:space="preserve">vocal symptoms </w:t>
      </w:r>
      <w:r w:rsidR="0047692D">
        <w:rPr>
          <w:rFonts w:ascii="Arial" w:hAnsi="Arial" w:cs="Arial"/>
          <w:sz w:val="24"/>
          <w:szCs w:val="24"/>
        </w:rPr>
        <w:t xml:space="preserve">that have been </w:t>
      </w:r>
      <w:r w:rsidR="00ED03C1">
        <w:rPr>
          <w:rFonts w:ascii="Arial" w:hAnsi="Arial" w:cs="Arial"/>
          <w:sz w:val="24"/>
          <w:szCs w:val="24"/>
        </w:rPr>
        <w:t>measured and/or reported as experienced</w:t>
      </w:r>
      <w:r w:rsidR="00E03400">
        <w:rPr>
          <w:rFonts w:ascii="Arial" w:hAnsi="Arial" w:cs="Arial"/>
          <w:sz w:val="24"/>
          <w:szCs w:val="24"/>
        </w:rPr>
        <w:t xml:space="preserve"> </w:t>
      </w:r>
      <w:r w:rsidR="00ED03C1">
        <w:rPr>
          <w:rFonts w:ascii="Arial" w:hAnsi="Arial" w:cs="Arial"/>
          <w:sz w:val="24"/>
          <w:szCs w:val="24"/>
        </w:rPr>
        <w:t xml:space="preserve">by women </w:t>
      </w:r>
      <w:r w:rsidR="00D75E3B">
        <w:rPr>
          <w:rFonts w:ascii="Arial" w:hAnsi="Arial" w:cs="Arial"/>
          <w:sz w:val="24"/>
          <w:szCs w:val="24"/>
        </w:rPr>
        <w:t>in</w:t>
      </w:r>
      <w:r w:rsidR="00ED03C1">
        <w:rPr>
          <w:rFonts w:ascii="Arial" w:hAnsi="Arial" w:cs="Arial"/>
          <w:sz w:val="24"/>
          <w:szCs w:val="24"/>
        </w:rPr>
        <w:t xml:space="preserve"> and around</w:t>
      </w:r>
      <w:r w:rsidR="00E03400">
        <w:rPr>
          <w:rFonts w:ascii="Arial" w:hAnsi="Arial" w:cs="Arial"/>
          <w:sz w:val="24"/>
          <w:szCs w:val="24"/>
        </w:rPr>
        <w:t xml:space="preserve"> menopau</w:t>
      </w:r>
      <w:r w:rsidR="00ED03C1">
        <w:rPr>
          <w:rFonts w:ascii="Arial" w:hAnsi="Arial" w:cs="Arial"/>
          <w:sz w:val="24"/>
          <w:szCs w:val="24"/>
        </w:rPr>
        <w:t>se</w:t>
      </w:r>
      <w:r w:rsidR="00471597">
        <w:rPr>
          <w:rFonts w:ascii="Arial" w:hAnsi="Arial" w:cs="Arial"/>
          <w:sz w:val="24"/>
          <w:szCs w:val="24"/>
        </w:rPr>
        <w:t xml:space="preserve"> and demonstrates the vulnerability of the voice:</w:t>
      </w:r>
    </w:p>
    <w:p w14:paraId="600DF9F4" w14:textId="133AFD61" w:rsidR="00E03400" w:rsidRDefault="00E03400" w:rsidP="00E03400">
      <w:pPr>
        <w:spacing w:line="360" w:lineRule="auto"/>
        <w:rPr>
          <w:rFonts w:ascii="Arial" w:hAnsi="Arial" w:cs="Arial"/>
          <w:sz w:val="24"/>
          <w:szCs w:val="24"/>
        </w:rPr>
      </w:pPr>
    </w:p>
    <w:p w14:paraId="59172FC1" w14:textId="382D8CBF" w:rsidR="00E03400" w:rsidRPr="00E34331" w:rsidRDefault="00E03400" w:rsidP="00E34331">
      <w:pPr>
        <w:pStyle w:val="ListParagraph"/>
        <w:numPr>
          <w:ilvl w:val="0"/>
          <w:numId w:val="1"/>
        </w:numPr>
        <w:spacing w:line="360" w:lineRule="auto"/>
        <w:rPr>
          <w:rFonts w:ascii="Arial" w:hAnsi="Arial" w:cs="Arial"/>
          <w:sz w:val="24"/>
          <w:szCs w:val="24"/>
        </w:rPr>
      </w:pPr>
      <w:r w:rsidRPr="00E34331">
        <w:rPr>
          <w:rFonts w:ascii="Arial" w:hAnsi="Arial" w:cs="Arial"/>
          <w:sz w:val="24"/>
          <w:szCs w:val="24"/>
        </w:rPr>
        <w:t>Lower fundamental frequency (</w:t>
      </w:r>
      <w:proofErr w:type="spellStart"/>
      <w:r w:rsidR="00350730">
        <w:rPr>
          <w:rFonts w:ascii="Arial" w:hAnsi="Arial" w:cs="Arial"/>
          <w:sz w:val="24"/>
          <w:szCs w:val="24"/>
        </w:rPr>
        <w:t>Brunssen</w:t>
      </w:r>
      <w:proofErr w:type="spellEnd"/>
      <w:r w:rsidR="00350730">
        <w:rPr>
          <w:rFonts w:ascii="Arial" w:hAnsi="Arial" w:cs="Arial"/>
          <w:sz w:val="24"/>
          <w:szCs w:val="24"/>
        </w:rPr>
        <w:t xml:space="preserve">, 2010, p. 50; </w:t>
      </w:r>
      <w:proofErr w:type="spellStart"/>
      <w:r w:rsidRPr="00E34331">
        <w:rPr>
          <w:rFonts w:ascii="Arial" w:hAnsi="Arial" w:cs="Arial"/>
          <w:sz w:val="24"/>
          <w:szCs w:val="24"/>
        </w:rPr>
        <w:t>D’haeseleer</w:t>
      </w:r>
      <w:proofErr w:type="spellEnd"/>
      <w:r w:rsidRPr="00E34331">
        <w:rPr>
          <w:rFonts w:ascii="Arial" w:hAnsi="Arial" w:cs="Arial"/>
          <w:sz w:val="24"/>
          <w:szCs w:val="24"/>
        </w:rPr>
        <w:t xml:space="preserve">, 2011; </w:t>
      </w:r>
      <w:r w:rsidR="001D1247" w:rsidRPr="00E34331">
        <w:rPr>
          <w:rFonts w:ascii="Arial" w:hAnsi="Arial" w:cs="Arial"/>
          <w:sz w:val="24"/>
          <w:szCs w:val="24"/>
        </w:rPr>
        <w:t xml:space="preserve">Hamdan et al. 2018; </w:t>
      </w:r>
      <w:r w:rsidR="00E34331">
        <w:rPr>
          <w:rFonts w:ascii="Arial" w:hAnsi="Arial" w:cs="Arial"/>
          <w:sz w:val="24"/>
          <w:szCs w:val="24"/>
        </w:rPr>
        <w:t xml:space="preserve">La et al. 2020; </w:t>
      </w:r>
      <w:r w:rsidR="00D75E3B" w:rsidRPr="00E34331">
        <w:rPr>
          <w:rFonts w:ascii="Arial" w:hAnsi="Arial" w:cs="Arial"/>
          <w:sz w:val="24"/>
          <w:szCs w:val="24"/>
        </w:rPr>
        <w:t>Raj et al. 2010</w:t>
      </w:r>
      <w:r w:rsidR="00707100">
        <w:rPr>
          <w:rFonts w:ascii="Arial" w:hAnsi="Arial" w:cs="Arial"/>
          <w:sz w:val="24"/>
          <w:szCs w:val="24"/>
        </w:rPr>
        <w:t>)</w:t>
      </w:r>
    </w:p>
    <w:p w14:paraId="116267C2" w14:textId="0CBCB210" w:rsidR="00E03400" w:rsidRPr="00E34331" w:rsidRDefault="00D95431" w:rsidP="00E34331">
      <w:pPr>
        <w:pStyle w:val="ListParagraph"/>
        <w:numPr>
          <w:ilvl w:val="0"/>
          <w:numId w:val="1"/>
        </w:numPr>
        <w:spacing w:line="360" w:lineRule="auto"/>
        <w:rPr>
          <w:rFonts w:ascii="Arial" w:hAnsi="Arial" w:cs="Arial"/>
          <w:sz w:val="24"/>
          <w:szCs w:val="24"/>
        </w:rPr>
      </w:pPr>
      <w:r>
        <w:rPr>
          <w:rFonts w:ascii="Arial" w:hAnsi="Arial" w:cs="Arial"/>
          <w:sz w:val="24"/>
          <w:szCs w:val="24"/>
        </w:rPr>
        <w:t>Breathy/husky tone</w:t>
      </w:r>
      <w:r w:rsidR="00E03400" w:rsidRPr="00E34331">
        <w:rPr>
          <w:rFonts w:ascii="Arial" w:hAnsi="Arial" w:cs="Arial"/>
          <w:sz w:val="24"/>
          <w:szCs w:val="24"/>
        </w:rPr>
        <w:t xml:space="preserve"> (</w:t>
      </w:r>
      <w:r>
        <w:rPr>
          <w:rFonts w:ascii="Arial" w:hAnsi="Arial" w:cs="Arial"/>
          <w:sz w:val="24"/>
          <w:szCs w:val="24"/>
        </w:rPr>
        <w:t xml:space="preserve">Boulet et al. 1995; </w:t>
      </w:r>
      <w:r w:rsidR="00707100">
        <w:rPr>
          <w:rFonts w:ascii="Arial" w:hAnsi="Arial" w:cs="Arial"/>
          <w:sz w:val="24"/>
          <w:szCs w:val="24"/>
        </w:rPr>
        <w:t xml:space="preserve">Kumar et al. 2016; </w:t>
      </w:r>
      <w:r w:rsidR="00D54071">
        <w:rPr>
          <w:rFonts w:ascii="Arial" w:hAnsi="Arial" w:cs="Arial"/>
          <w:sz w:val="24"/>
          <w:szCs w:val="24"/>
        </w:rPr>
        <w:t xml:space="preserve">Moseley-Morgan, </w:t>
      </w:r>
      <w:proofErr w:type="spellStart"/>
      <w:r w:rsidR="00E03400" w:rsidRPr="00E34331">
        <w:rPr>
          <w:rFonts w:ascii="Arial" w:hAnsi="Arial" w:cs="Arial"/>
          <w:sz w:val="24"/>
          <w:szCs w:val="24"/>
        </w:rPr>
        <w:t>Sodersten</w:t>
      </w:r>
      <w:proofErr w:type="spellEnd"/>
      <w:r w:rsidR="00E03400" w:rsidRPr="00E34331">
        <w:rPr>
          <w:rFonts w:ascii="Arial" w:hAnsi="Arial" w:cs="Arial"/>
          <w:sz w:val="24"/>
          <w:szCs w:val="24"/>
        </w:rPr>
        <w:t xml:space="preserve"> et al. 1995)</w:t>
      </w:r>
    </w:p>
    <w:p w14:paraId="27BC5BF7" w14:textId="4687CA02" w:rsidR="00ED03C1" w:rsidRPr="00E34331" w:rsidRDefault="00ED03C1" w:rsidP="00E34331">
      <w:pPr>
        <w:pStyle w:val="ListParagraph"/>
        <w:numPr>
          <w:ilvl w:val="0"/>
          <w:numId w:val="1"/>
        </w:numPr>
        <w:spacing w:line="360" w:lineRule="auto"/>
        <w:rPr>
          <w:rFonts w:ascii="Arial" w:hAnsi="Arial" w:cs="Arial"/>
          <w:sz w:val="24"/>
          <w:szCs w:val="24"/>
        </w:rPr>
      </w:pPr>
      <w:r w:rsidRPr="00E34331">
        <w:rPr>
          <w:rFonts w:ascii="Arial" w:hAnsi="Arial" w:cs="Arial"/>
          <w:sz w:val="24"/>
          <w:szCs w:val="24"/>
        </w:rPr>
        <w:t>Lowered vocal intensity (Abitbol et al. 1999;</w:t>
      </w:r>
      <w:r w:rsidR="00FE1502" w:rsidRPr="00E34331">
        <w:rPr>
          <w:rFonts w:ascii="Arial" w:hAnsi="Arial" w:cs="Arial"/>
          <w:sz w:val="24"/>
          <w:szCs w:val="24"/>
        </w:rPr>
        <w:t xml:space="preserve"> </w:t>
      </w:r>
      <w:proofErr w:type="spellStart"/>
      <w:r w:rsidR="00E34331">
        <w:rPr>
          <w:rFonts w:ascii="Arial" w:hAnsi="Arial" w:cs="Arial"/>
          <w:sz w:val="24"/>
          <w:szCs w:val="24"/>
        </w:rPr>
        <w:t>Astramowicz</w:t>
      </w:r>
      <w:proofErr w:type="spellEnd"/>
      <w:r w:rsidR="00E34331">
        <w:rPr>
          <w:rFonts w:ascii="Arial" w:hAnsi="Arial" w:cs="Arial"/>
          <w:sz w:val="24"/>
          <w:szCs w:val="24"/>
        </w:rPr>
        <w:t xml:space="preserve">, 2012; </w:t>
      </w:r>
      <w:proofErr w:type="spellStart"/>
      <w:r w:rsidR="00FE1502" w:rsidRPr="00E34331">
        <w:rPr>
          <w:rFonts w:ascii="Arial" w:hAnsi="Arial" w:cs="Arial"/>
          <w:sz w:val="24"/>
          <w:szCs w:val="24"/>
        </w:rPr>
        <w:t>D’haeseleer</w:t>
      </w:r>
      <w:proofErr w:type="spellEnd"/>
      <w:r w:rsidR="00FE1502" w:rsidRPr="00E34331">
        <w:rPr>
          <w:rFonts w:ascii="Arial" w:hAnsi="Arial" w:cs="Arial"/>
          <w:sz w:val="24"/>
          <w:szCs w:val="24"/>
        </w:rPr>
        <w:t>, 2011;</w:t>
      </w:r>
      <w:r w:rsidR="00B11721" w:rsidRPr="00E34331">
        <w:rPr>
          <w:rFonts w:ascii="Arial" w:hAnsi="Arial" w:cs="Arial"/>
          <w:sz w:val="24"/>
          <w:szCs w:val="24"/>
        </w:rPr>
        <w:t xml:space="preserve"> Elliott, 2017;</w:t>
      </w:r>
      <w:r w:rsidR="00FE1502" w:rsidRPr="00E34331">
        <w:rPr>
          <w:rFonts w:ascii="Arial" w:hAnsi="Arial" w:cs="Arial"/>
          <w:sz w:val="24"/>
          <w:szCs w:val="24"/>
        </w:rPr>
        <w:t xml:space="preserve"> </w:t>
      </w:r>
      <w:r w:rsidR="00D75E3B" w:rsidRPr="00E34331">
        <w:rPr>
          <w:rFonts w:ascii="Arial" w:hAnsi="Arial" w:cs="Arial"/>
          <w:sz w:val="24"/>
          <w:szCs w:val="24"/>
        </w:rPr>
        <w:t>Lindholm, 1997</w:t>
      </w:r>
      <w:r w:rsidR="00707100">
        <w:rPr>
          <w:rFonts w:ascii="Arial" w:hAnsi="Arial" w:cs="Arial"/>
          <w:sz w:val="24"/>
          <w:szCs w:val="24"/>
        </w:rPr>
        <w:t>)</w:t>
      </w:r>
    </w:p>
    <w:p w14:paraId="7B45408B" w14:textId="0FF32E63" w:rsidR="00ED03C1" w:rsidRPr="00E34331" w:rsidRDefault="00ED03C1" w:rsidP="00E34331">
      <w:pPr>
        <w:pStyle w:val="ListParagraph"/>
        <w:numPr>
          <w:ilvl w:val="0"/>
          <w:numId w:val="1"/>
        </w:numPr>
        <w:spacing w:line="360" w:lineRule="auto"/>
        <w:rPr>
          <w:rFonts w:ascii="Arial" w:hAnsi="Arial" w:cs="Arial"/>
          <w:sz w:val="24"/>
          <w:szCs w:val="24"/>
        </w:rPr>
      </w:pPr>
      <w:r w:rsidRPr="00E34331">
        <w:rPr>
          <w:rFonts w:ascii="Arial" w:hAnsi="Arial" w:cs="Arial"/>
          <w:sz w:val="24"/>
          <w:szCs w:val="24"/>
        </w:rPr>
        <w:t>Vocal fatigue (Abitbol et al. 1999;</w:t>
      </w:r>
      <w:r w:rsidR="00E34331">
        <w:rPr>
          <w:rFonts w:ascii="Arial" w:hAnsi="Arial" w:cs="Arial"/>
          <w:sz w:val="24"/>
          <w:szCs w:val="24"/>
        </w:rPr>
        <w:t xml:space="preserve"> </w:t>
      </w:r>
      <w:proofErr w:type="spellStart"/>
      <w:r w:rsidR="00E34331">
        <w:rPr>
          <w:rFonts w:ascii="Arial" w:hAnsi="Arial" w:cs="Arial"/>
          <w:sz w:val="24"/>
          <w:szCs w:val="24"/>
        </w:rPr>
        <w:t>Astramowicz</w:t>
      </w:r>
      <w:proofErr w:type="spellEnd"/>
      <w:r w:rsidR="00E34331">
        <w:rPr>
          <w:rFonts w:ascii="Arial" w:hAnsi="Arial" w:cs="Arial"/>
          <w:sz w:val="24"/>
          <w:szCs w:val="24"/>
        </w:rPr>
        <w:t>, 2012;</w:t>
      </w:r>
      <w:r w:rsidR="00707100">
        <w:rPr>
          <w:rFonts w:ascii="Arial" w:hAnsi="Arial" w:cs="Arial"/>
          <w:sz w:val="24"/>
          <w:szCs w:val="24"/>
        </w:rPr>
        <w:t xml:space="preserve"> Kumar, 2016</w:t>
      </w:r>
      <w:r w:rsidR="00D54071">
        <w:rPr>
          <w:rFonts w:ascii="Arial" w:hAnsi="Arial" w:cs="Arial"/>
          <w:sz w:val="24"/>
          <w:szCs w:val="24"/>
        </w:rPr>
        <w:t>; Moseley-Morgan</w:t>
      </w:r>
      <w:r w:rsidR="00707100">
        <w:rPr>
          <w:rFonts w:ascii="Arial" w:hAnsi="Arial" w:cs="Arial"/>
          <w:sz w:val="24"/>
          <w:szCs w:val="24"/>
        </w:rPr>
        <w:t>)</w:t>
      </w:r>
    </w:p>
    <w:p w14:paraId="31CB278A" w14:textId="59FE52D6" w:rsidR="000145DC" w:rsidRPr="00E34331" w:rsidRDefault="00ED03C1" w:rsidP="00E34331">
      <w:pPr>
        <w:pStyle w:val="ListParagraph"/>
        <w:numPr>
          <w:ilvl w:val="0"/>
          <w:numId w:val="1"/>
        </w:numPr>
        <w:spacing w:line="360" w:lineRule="auto"/>
        <w:rPr>
          <w:rFonts w:ascii="Arial" w:hAnsi="Arial" w:cs="Arial"/>
          <w:sz w:val="24"/>
          <w:szCs w:val="24"/>
        </w:rPr>
      </w:pPr>
      <w:r w:rsidRPr="00E34331">
        <w:rPr>
          <w:rFonts w:ascii="Arial" w:hAnsi="Arial" w:cs="Arial"/>
          <w:sz w:val="24"/>
          <w:szCs w:val="24"/>
        </w:rPr>
        <w:t>Loss of high tones (Abitbol et al. 1999;</w:t>
      </w:r>
      <w:r w:rsidR="00321BA1" w:rsidRPr="00E34331">
        <w:rPr>
          <w:rFonts w:ascii="Arial" w:hAnsi="Arial" w:cs="Arial"/>
          <w:sz w:val="24"/>
          <w:szCs w:val="24"/>
        </w:rPr>
        <w:t xml:space="preserve"> </w:t>
      </w:r>
      <w:proofErr w:type="spellStart"/>
      <w:r w:rsidR="00E34331">
        <w:rPr>
          <w:rFonts w:ascii="Arial" w:hAnsi="Arial" w:cs="Arial"/>
          <w:sz w:val="24"/>
          <w:szCs w:val="24"/>
        </w:rPr>
        <w:t>Astramowicz</w:t>
      </w:r>
      <w:proofErr w:type="spellEnd"/>
      <w:r w:rsidR="00E34331">
        <w:rPr>
          <w:rFonts w:ascii="Arial" w:hAnsi="Arial" w:cs="Arial"/>
          <w:sz w:val="24"/>
          <w:szCs w:val="24"/>
        </w:rPr>
        <w:t xml:space="preserve">, 2012; </w:t>
      </w:r>
      <w:r w:rsidR="00D841AF">
        <w:rPr>
          <w:rFonts w:ascii="Arial" w:hAnsi="Arial" w:cs="Arial"/>
          <w:sz w:val="24"/>
          <w:szCs w:val="24"/>
        </w:rPr>
        <w:t xml:space="preserve">Bernstein, 2005, p. 26; </w:t>
      </w:r>
      <w:r w:rsidR="00D95431">
        <w:rPr>
          <w:rFonts w:ascii="Arial" w:hAnsi="Arial" w:cs="Arial"/>
          <w:sz w:val="24"/>
          <w:szCs w:val="24"/>
        </w:rPr>
        <w:t xml:space="preserve">Boulet et al. 1995; </w:t>
      </w:r>
      <w:r w:rsidR="00321BA1" w:rsidRPr="00E34331">
        <w:rPr>
          <w:rFonts w:ascii="Arial" w:hAnsi="Arial" w:cs="Arial"/>
          <w:sz w:val="24"/>
          <w:szCs w:val="24"/>
        </w:rPr>
        <w:t>Elliott, 2017</w:t>
      </w:r>
      <w:r w:rsidR="00471597">
        <w:rPr>
          <w:rFonts w:ascii="Arial" w:hAnsi="Arial" w:cs="Arial"/>
          <w:sz w:val="24"/>
          <w:szCs w:val="24"/>
        </w:rPr>
        <w:t>)</w:t>
      </w:r>
    </w:p>
    <w:p w14:paraId="0A1F9CA6" w14:textId="018AD0A3" w:rsidR="00FE1502" w:rsidRDefault="00FE1502" w:rsidP="00E34331">
      <w:pPr>
        <w:pStyle w:val="ListParagraph"/>
        <w:numPr>
          <w:ilvl w:val="0"/>
          <w:numId w:val="1"/>
        </w:numPr>
        <w:spacing w:line="360" w:lineRule="auto"/>
        <w:rPr>
          <w:rFonts w:ascii="Arial" w:hAnsi="Arial" w:cs="Arial"/>
          <w:sz w:val="24"/>
          <w:szCs w:val="24"/>
        </w:rPr>
      </w:pPr>
      <w:r w:rsidRPr="00E34331">
        <w:rPr>
          <w:rFonts w:ascii="Arial" w:hAnsi="Arial" w:cs="Arial"/>
          <w:sz w:val="24"/>
          <w:szCs w:val="24"/>
        </w:rPr>
        <w:t>Loss of range (</w:t>
      </w:r>
      <w:proofErr w:type="spellStart"/>
      <w:r w:rsidRPr="00E34331">
        <w:rPr>
          <w:rFonts w:ascii="Arial" w:hAnsi="Arial" w:cs="Arial"/>
          <w:sz w:val="24"/>
          <w:szCs w:val="24"/>
        </w:rPr>
        <w:t>D’haeseleer</w:t>
      </w:r>
      <w:proofErr w:type="spellEnd"/>
      <w:r w:rsidRPr="00E34331">
        <w:rPr>
          <w:rFonts w:ascii="Arial" w:hAnsi="Arial" w:cs="Arial"/>
          <w:sz w:val="24"/>
          <w:szCs w:val="24"/>
        </w:rPr>
        <w:t xml:space="preserve">, </w:t>
      </w:r>
      <w:r w:rsidR="00D841AF">
        <w:rPr>
          <w:rFonts w:ascii="Arial" w:hAnsi="Arial" w:cs="Arial"/>
          <w:sz w:val="24"/>
          <w:szCs w:val="24"/>
        </w:rPr>
        <w:t xml:space="preserve">2009 and </w:t>
      </w:r>
      <w:r w:rsidRPr="00E34331">
        <w:rPr>
          <w:rFonts w:ascii="Arial" w:hAnsi="Arial" w:cs="Arial"/>
          <w:sz w:val="24"/>
          <w:szCs w:val="24"/>
        </w:rPr>
        <w:t xml:space="preserve">2011; </w:t>
      </w:r>
      <w:r w:rsidR="00D54071">
        <w:rPr>
          <w:rFonts w:ascii="Arial" w:hAnsi="Arial" w:cs="Arial"/>
          <w:sz w:val="24"/>
          <w:szCs w:val="24"/>
        </w:rPr>
        <w:t>Moseley-Morgan)</w:t>
      </w:r>
    </w:p>
    <w:p w14:paraId="4572B3D6" w14:textId="1AA5EA6B" w:rsidR="00AD2517" w:rsidRDefault="00AD2517" w:rsidP="00E34331">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Loss of agility </w:t>
      </w:r>
      <w:r w:rsidR="00513130">
        <w:rPr>
          <w:rFonts w:ascii="Arial" w:hAnsi="Arial" w:cs="Arial"/>
          <w:sz w:val="24"/>
          <w:szCs w:val="24"/>
        </w:rPr>
        <w:t>(</w:t>
      </w:r>
      <w:proofErr w:type="spellStart"/>
      <w:r w:rsidR="00513130">
        <w:rPr>
          <w:rFonts w:ascii="Arial" w:hAnsi="Arial" w:cs="Arial"/>
          <w:sz w:val="24"/>
          <w:szCs w:val="24"/>
        </w:rPr>
        <w:t>Heman-Ackah</w:t>
      </w:r>
      <w:proofErr w:type="spellEnd"/>
      <w:r w:rsidR="00513130">
        <w:rPr>
          <w:rFonts w:ascii="Arial" w:hAnsi="Arial" w:cs="Arial"/>
          <w:sz w:val="24"/>
          <w:szCs w:val="24"/>
        </w:rPr>
        <w:t>, 2004)</w:t>
      </w:r>
    </w:p>
    <w:p w14:paraId="6A1ED220" w14:textId="439D7162" w:rsidR="00B143BE" w:rsidRPr="00E34331" w:rsidRDefault="00B143BE" w:rsidP="00E34331">
      <w:pPr>
        <w:pStyle w:val="ListParagraph"/>
        <w:numPr>
          <w:ilvl w:val="0"/>
          <w:numId w:val="1"/>
        </w:numPr>
        <w:spacing w:line="360" w:lineRule="auto"/>
        <w:rPr>
          <w:rFonts w:ascii="Arial" w:hAnsi="Arial" w:cs="Arial"/>
          <w:sz w:val="24"/>
          <w:szCs w:val="24"/>
        </w:rPr>
      </w:pPr>
      <w:r>
        <w:rPr>
          <w:rFonts w:ascii="Arial" w:hAnsi="Arial" w:cs="Arial"/>
          <w:sz w:val="24"/>
          <w:szCs w:val="24"/>
        </w:rPr>
        <w:t>Difficulty transitioning from chest to head register (</w:t>
      </w:r>
      <w:proofErr w:type="spellStart"/>
      <w:r>
        <w:rPr>
          <w:rFonts w:ascii="Arial" w:hAnsi="Arial" w:cs="Arial"/>
          <w:sz w:val="24"/>
          <w:szCs w:val="24"/>
        </w:rPr>
        <w:t>Sataloff</w:t>
      </w:r>
      <w:proofErr w:type="spellEnd"/>
      <w:r>
        <w:rPr>
          <w:rFonts w:ascii="Arial" w:hAnsi="Arial" w:cs="Arial"/>
          <w:sz w:val="24"/>
          <w:szCs w:val="24"/>
        </w:rPr>
        <w:t>, 1996)</w:t>
      </w:r>
    </w:p>
    <w:p w14:paraId="47DB3A02" w14:textId="760F1638" w:rsidR="00ED03C1" w:rsidRPr="00E34331" w:rsidRDefault="00ED03C1" w:rsidP="00E34331">
      <w:pPr>
        <w:pStyle w:val="ListParagraph"/>
        <w:numPr>
          <w:ilvl w:val="0"/>
          <w:numId w:val="1"/>
        </w:numPr>
        <w:spacing w:line="360" w:lineRule="auto"/>
        <w:rPr>
          <w:rFonts w:ascii="Arial" w:hAnsi="Arial" w:cs="Arial"/>
          <w:sz w:val="24"/>
          <w:szCs w:val="24"/>
        </w:rPr>
      </w:pPr>
      <w:r w:rsidRPr="00E34331">
        <w:rPr>
          <w:rFonts w:ascii="Arial" w:hAnsi="Arial" w:cs="Arial"/>
          <w:sz w:val="24"/>
          <w:szCs w:val="24"/>
        </w:rPr>
        <w:t>Loss of vocal quality (Abitbol et al. 1999;</w:t>
      </w:r>
      <w:r w:rsidR="00D75E3B" w:rsidRPr="00E34331">
        <w:rPr>
          <w:rFonts w:ascii="Arial" w:hAnsi="Arial" w:cs="Arial"/>
          <w:sz w:val="24"/>
          <w:szCs w:val="24"/>
        </w:rPr>
        <w:t xml:space="preserve"> </w:t>
      </w:r>
      <w:proofErr w:type="spellStart"/>
      <w:r w:rsidR="00D841AF">
        <w:rPr>
          <w:rFonts w:ascii="Arial" w:hAnsi="Arial" w:cs="Arial"/>
          <w:sz w:val="24"/>
          <w:szCs w:val="24"/>
        </w:rPr>
        <w:t>D’haeseleer</w:t>
      </w:r>
      <w:proofErr w:type="spellEnd"/>
      <w:r w:rsidR="00D841AF">
        <w:rPr>
          <w:rFonts w:ascii="Arial" w:hAnsi="Arial" w:cs="Arial"/>
          <w:sz w:val="24"/>
          <w:szCs w:val="24"/>
        </w:rPr>
        <w:t xml:space="preserve">, 2009; </w:t>
      </w:r>
      <w:r w:rsidR="00707100">
        <w:rPr>
          <w:rFonts w:ascii="Arial" w:hAnsi="Arial" w:cs="Arial"/>
          <w:sz w:val="24"/>
          <w:szCs w:val="24"/>
        </w:rPr>
        <w:t xml:space="preserve">Kumar, 2016; </w:t>
      </w:r>
      <w:proofErr w:type="spellStart"/>
      <w:r w:rsidR="00707100">
        <w:rPr>
          <w:rFonts w:ascii="Arial" w:hAnsi="Arial" w:cs="Arial"/>
          <w:sz w:val="24"/>
          <w:szCs w:val="24"/>
        </w:rPr>
        <w:t>Meurer</w:t>
      </w:r>
      <w:proofErr w:type="spellEnd"/>
      <w:r w:rsidR="00707100">
        <w:rPr>
          <w:rFonts w:ascii="Arial" w:hAnsi="Arial" w:cs="Arial"/>
          <w:sz w:val="24"/>
          <w:szCs w:val="24"/>
        </w:rPr>
        <w:t xml:space="preserve"> et al. 2004; </w:t>
      </w:r>
      <w:r w:rsidR="00D75E3B" w:rsidRPr="00E34331">
        <w:rPr>
          <w:rFonts w:ascii="Arial" w:hAnsi="Arial" w:cs="Arial"/>
          <w:sz w:val="24"/>
          <w:szCs w:val="24"/>
        </w:rPr>
        <w:t>Raj et al. 2010</w:t>
      </w:r>
      <w:r w:rsidR="00471597">
        <w:rPr>
          <w:rFonts w:ascii="Arial" w:hAnsi="Arial" w:cs="Arial"/>
          <w:sz w:val="24"/>
          <w:szCs w:val="24"/>
        </w:rPr>
        <w:t>)</w:t>
      </w:r>
    </w:p>
    <w:p w14:paraId="5E660660" w14:textId="5A10C867" w:rsidR="00FE1502" w:rsidRDefault="00321BA1" w:rsidP="00E34331">
      <w:pPr>
        <w:pStyle w:val="ListParagraph"/>
        <w:numPr>
          <w:ilvl w:val="0"/>
          <w:numId w:val="1"/>
        </w:numPr>
        <w:spacing w:line="360" w:lineRule="auto"/>
        <w:rPr>
          <w:rFonts w:ascii="Arial" w:hAnsi="Arial" w:cs="Arial"/>
          <w:sz w:val="24"/>
          <w:szCs w:val="24"/>
        </w:rPr>
      </w:pPr>
      <w:r w:rsidRPr="00E34331">
        <w:rPr>
          <w:rFonts w:ascii="Arial" w:hAnsi="Arial" w:cs="Arial"/>
          <w:sz w:val="24"/>
          <w:szCs w:val="24"/>
        </w:rPr>
        <w:t>Variable</w:t>
      </w:r>
      <w:r w:rsidR="00FE1502" w:rsidRPr="00E34331">
        <w:rPr>
          <w:rFonts w:ascii="Arial" w:hAnsi="Arial" w:cs="Arial"/>
          <w:sz w:val="24"/>
          <w:szCs w:val="24"/>
        </w:rPr>
        <w:t xml:space="preserve"> vibrato</w:t>
      </w:r>
      <w:r w:rsidRPr="00E34331">
        <w:rPr>
          <w:rFonts w:ascii="Arial" w:hAnsi="Arial" w:cs="Arial"/>
          <w:sz w:val="24"/>
          <w:szCs w:val="24"/>
        </w:rPr>
        <w:t xml:space="preserve"> rate</w:t>
      </w:r>
      <w:r w:rsidR="00D75E3B" w:rsidRPr="00E34331">
        <w:rPr>
          <w:rFonts w:ascii="Arial" w:hAnsi="Arial" w:cs="Arial"/>
          <w:sz w:val="24"/>
          <w:szCs w:val="24"/>
        </w:rPr>
        <w:t xml:space="preserve"> (</w:t>
      </w:r>
      <w:r w:rsidRPr="00E34331">
        <w:rPr>
          <w:rFonts w:ascii="Arial" w:hAnsi="Arial" w:cs="Arial"/>
          <w:sz w:val="24"/>
          <w:szCs w:val="24"/>
        </w:rPr>
        <w:t xml:space="preserve">Bernstein, 2005; Elliott, 2017; </w:t>
      </w:r>
      <w:proofErr w:type="spellStart"/>
      <w:r w:rsidR="00D75E3B" w:rsidRPr="00E34331">
        <w:rPr>
          <w:rFonts w:ascii="Arial" w:hAnsi="Arial" w:cs="Arial"/>
          <w:sz w:val="24"/>
          <w:szCs w:val="24"/>
        </w:rPr>
        <w:t>Sataloff</w:t>
      </w:r>
      <w:proofErr w:type="spellEnd"/>
      <w:r w:rsidR="00D75E3B" w:rsidRPr="00E34331">
        <w:rPr>
          <w:rFonts w:ascii="Arial" w:hAnsi="Arial" w:cs="Arial"/>
          <w:sz w:val="24"/>
          <w:szCs w:val="24"/>
        </w:rPr>
        <w:t>, 1996</w:t>
      </w:r>
      <w:r w:rsidR="00471597">
        <w:rPr>
          <w:rFonts w:ascii="Arial" w:hAnsi="Arial" w:cs="Arial"/>
          <w:sz w:val="24"/>
          <w:szCs w:val="24"/>
        </w:rPr>
        <w:t>)</w:t>
      </w:r>
    </w:p>
    <w:p w14:paraId="50E4FF45" w14:textId="3A83A39D" w:rsidR="00471597" w:rsidRDefault="00471597" w:rsidP="00471597">
      <w:pPr>
        <w:spacing w:line="360" w:lineRule="auto"/>
        <w:rPr>
          <w:rFonts w:ascii="Arial" w:hAnsi="Arial" w:cs="Arial"/>
          <w:sz w:val="24"/>
          <w:szCs w:val="24"/>
        </w:rPr>
      </w:pPr>
    </w:p>
    <w:p w14:paraId="6728854A" w14:textId="74C0BF56" w:rsidR="00471597" w:rsidRPr="00471597" w:rsidRDefault="00471597" w:rsidP="00471597">
      <w:pPr>
        <w:spacing w:line="360" w:lineRule="auto"/>
        <w:rPr>
          <w:rFonts w:ascii="Arial" w:hAnsi="Arial" w:cs="Arial"/>
          <w:sz w:val="24"/>
          <w:szCs w:val="24"/>
          <w:u w:val="single"/>
        </w:rPr>
      </w:pPr>
      <w:r w:rsidRPr="00471597">
        <w:rPr>
          <w:rFonts w:ascii="Arial" w:hAnsi="Arial" w:cs="Arial"/>
          <w:sz w:val="24"/>
          <w:szCs w:val="24"/>
          <w:u w:val="single"/>
        </w:rPr>
        <w:t>Relevance of these findings to my workplace practice</w:t>
      </w:r>
    </w:p>
    <w:p w14:paraId="34F32B21" w14:textId="77777777" w:rsidR="00057E1F" w:rsidRDefault="00057E1F" w:rsidP="00471597">
      <w:pPr>
        <w:spacing w:line="360" w:lineRule="auto"/>
        <w:ind w:left="360" w:firstLine="360"/>
        <w:rPr>
          <w:rFonts w:ascii="Arial" w:hAnsi="Arial" w:cs="Arial"/>
          <w:sz w:val="24"/>
          <w:szCs w:val="24"/>
        </w:rPr>
      </w:pPr>
    </w:p>
    <w:p w14:paraId="46240C30" w14:textId="5D64C65B" w:rsidR="003C5B76" w:rsidRDefault="00057E1F" w:rsidP="003C5B76">
      <w:pPr>
        <w:spacing w:line="360" w:lineRule="auto"/>
        <w:ind w:firstLine="720"/>
        <w:rPr>
          <w:rFonts w:ascii="Arial" w:hAnsi="Arial" w:cs="Arial"/>
          <w:sz w:val="24"/>
          <w:szCs w:val="24"/>
        </w:rPr>
      </w:pPr>
      <w:r>
        <w:rPr>
          <w:rFonts w:ascii="Arial" w:hAnsi="Arial" w:cs="Arial"/>
          <w:sz w:val="24"/>
          <w:szCs w:val="24"/>
        </w:rPr>
        <w:t>Sarah Coates of the Centre for Ageing and Demography at the O</w:t>
      </w:r>
      <w:r w:rsidR="00A223DC">
        <w:rPr>
          <w:rFonts w:ascii="Arial" w:hAnsi="Arial" w:cs="Arial"/>
          <w:sz w:val="24"/>
          <w:szCs w:val="24"/>
        </w:rPr>
        <w:t xml:space="preserve">ffice of </w:t>
      </w:r>
      <w:r>
        <w:rPr>
          <w:rFonts w:ascii="Arial" w:hAnsi="Arial" w:cs="Arial"/>
          <w:sz w:val="24"/>
          <w:szCs w:val="24"/>
        </w:rPr>
        <w:t>N</w:t>
      </w:r>
      <w:r w:rsidR="00A223DC">
        <w:rPr>
          <w:rFonts w:ascii="Arial" w:hAnsi="Arial" w:cs="Arial"/>
          <w:sz w:val="24"/>
          <w:szCs w:val="24"/>
        </w:rPr>
        <w:t>ational Statistics</w:t>
      </w:r>
      <w:r>
        <w:rPr>
          <w:rFonts w:ascii="Arial" w:hAnsi="Arial" w:cs="Arial"/>
          <w:sz w:val="24"/>
          <w:szCs w:val="24"/>
        </w:rPr>
        <w:t xml:space="preserve"> states that the ‘structure of the UK’s population is </w:t>
      </w:r>
      <w:proofErr w:type="gramStart"/>
      <w:r>
        <w:rPr>
          <w:rFonts w:ascii="Arial" w:hAnsi="Arial" w:cs="Arial"/>
          <w:sz w:val="24"/>
          <w:szCs w:val="24"/>
        </w:rPr>
        <w:t>changing:</w:t>
      </w:r>
      <w:proofErr w:type="gramEnd"/>
      <w:r>
        <w:rPr>
          <w:rFonts w:ascii="Arial" w:hAnsi="Arial" w:cs="Arial"/>
          <w:sz w:val="24"/>
          <w:szCs w:val="24"/>
        </w:rPr>
        <w:t xml:space="preserve"> people living longer and having fewer children means the age structure is shifting towards later ages’. Currently two fifths of the female population are 48 years and over. </w:t>
      </w:r>
      <w:r w:rsidR="003C5B76">
        <w:rPr>
          <w:rFonts w:ascii="Arial" w:hAnsi="Arial" w:cs="Arial"/>
          <w:sz w:val="24"/>
          <w:szCs w:val="24"/>
        </w:rPr>
        <w:t xml:space="preserve"> </w:t>
      </w:r>
      <w:r w:rsidR="00471597">
        <w:rPr>
          <w:rFonts w:ascii="Arial" w:hAnsi="Arial" w:cs="Arial"/>
          <w:sz w:val="24"/>
          <w:szCs w:val="24"/>
        </w:rPr>
        <w:t>Almost two-thirds of my</w:t>
      </w:r>
      <w:r w:rsidR="003C5B76">
        <w:rPr>
          <w:rFonts w:ascii="Arial" w:hAnsi="Arial" w:cs="Arial"/>
          <w:sz w:val="24"/>
          <w:szCs w:val="24"/>
        </w:rPr>
        <w:t xml:space="preserve"> current</w:t>
      </w:r>
      <w:r w:rsidR="00471597">
        <w:rPr>
          <w:rFonts w:ascii="Arial" w:hAnsi="Arial" w:cs="Arial"/>
          <w:sz w:val="24"/>
          <w:szCs w:val="24"/>
        </w:rPr>
        <w:t xml:space="preserve"> teaching </w:t>
      </w:r>
      <w:r w:rsidR="005B33A9">
        <w:rPr>
          <w:rFonts w:ascii="Arial" w:hAnsi="Arial" w:cs="Arial"/>
          <w:sz w:val="24"/>
          <w:szCs w:val="24"/>
        </w:rPr>
        <w:t>studio clients</w:t>
      </w:r>
      <w:r w:rsidR="00471597">
        <w:rPr>
          <w:rFonts w:ascii="Arial" w:hAnsi="Arial" w:cs="Arial"/>
          <w:sz w:val="24"/>
          <w:szCs w:val="24"/>
        </w:rPr>
        <w:t xml:space="preserve"> </w:t>
      </w:r>
      <w:r w:rsidR="003C5B76">
        <w:rPr>
          <w:rFonts w:ascii="Arial" w:hAnsi="Arial" w:cs="Arial"/>
          <w:sz w:val="24"/>
          <w:szCs w:val="24"/>
        </w:rPr>
        <w:t>are</w:t>
      </w:r>
      <w:r w:rsidR="00471597">
        <w:rPr>
          <w:rFonts w:ascii="Arial" w:hAnsi="Arial" w:cs="Arial"/>
          <w:sz w:val="24"/>
          <w:szCs w:val="24"/>
        </w:rPr>
        <w:t xml:space="preserve"> </w:t>
      </w:r>
      <w:r w:rsidR="00460785">
        <w:rPr>
          <w:rFonts w:ascii="Arial" w:hAnsi="Arial" w:cs="Arial"/>
          <w:sz w:val="24"/>
          <w:szCs w:val="24"/>
        </w:rPr>
        <w:t>amateur female singers</w:t>
      </w:r>
      <w:r w:rsidR="00471597">
        <w:rPr>
          <w:rFonts w:ascii="Arial" w:hAnsi="Arial" w:cs="Arial"/>
          <w:sz w:val="24"/>
          <w:szCs w:val="24"/>
        </w:rPr>
        <w:t xml:space="preserve"> over</w:t>
      </w:r>
      <w:r w:rsidR="00460785">
        <w:rPr>
          <w:rFonts w:ascii="Arial" w:hAnsi="Arial" w:cs="Arial"/>
          <w:sz w:val="24"/>
          <w:szCs w:val="24"/>
        </w:rPr>
        <w:t xml:space="preserve"> the age of</w:t>
      </w:r>
      <w:r w:rsidR="00471597">
        <w:rPr>
          <w:rFonts w:ascii="Arial" w:hAnsi="Arial" w:cs="Arial"/>
          <w:sz w:val="24"/>
          <w:szCs w:val="24"/>
        </w:rPr>
        <w:t xml:space="preserve"> forty-five, the community choir of which I am musical director </w:t>
      </w:r>
      <w:r w:rsidR="00471597">
        <w:rPr>
          <w:rFonts w:ascii="Arial" w:hAnsi="Arial" w:cs="Arial"/>
          <w:sz w:val="24"/>
          <w:szCs w:val="24"/>
        </w:rPr>
        <w:lastRenderedPageBreak/>
        <w:t xml:space="preserve">has about the same ratio of older female singers and when asked to coach vocal ensembles most women are of this same demographic.  </w:t>
      </w:r>
    </w:p>
    <w:p w14:paraId="19C96B85" w14:textId="5986653F" w:rsidR="00F929E9" w:rsidRDefault="00471597" w:rsidP="00460785">
      <w:pPr>
        <w:spacing w:line="360" w:lineRule="auto"/>
        <w:ind w:firstLine="720"/>
        <w:rPr>
          <w:rFonts w:ascii="Arial" w:hAnsi="Arial" w:cs="Arial"/>
          <w:sz w:val="24"/>
          <w:szCs w:val="24"/>
        </w:rPr>
      </w:pPr>
      <w:r>
        <w:rPr>
          <w:rFonts w:ascii="Arial" w:hAnsi="Arial" w:cs="Arial"/>
          <w:sz w:val="24"/>
          <w:szCs w:val="24"/>
        </w:rPr>
        <w:t>While not all women will be severely affected by menopause vocal syndrome it is likely that some will suffer negative vocal</w:t>
      </w:r>
      <w:r w:rsidR="00E80CE5">
        <w:rPr>
          <w:rFonts w:ascii="Arial" w:hAnsi="Arial" w:cs="Arial"/>
          <w:sz w:val="24"/>
          <w:szCs w:val="24"/>
        </w:rPr>
        <w:t xml:space="preserve"> and/or emotional</w:t>
      </w:r>
      <w:r>
        <w:rPr>
          <w:rFonts w:ascii="Arial" w:hAnsi="Arial" w:cs="Arial"/>
          <w:sz w:val="24"/>
          <w:szCs w:val="24"/>
        </w:rPr>
        <w:t xml:space="preserve"> symptoms</w:t>
      </w:r>
      <w:r w:rsidR="003C5B76">
        <w:rPr>
          <w:rFonts w:ascii="Arial" w:hAnsi="Arial" w:cs="Arial"/>
          <w:sz w:val="24"/>
          <w:szCs w:val="24"/>
        </w:rPr>
        <w:t xml:space="preserve"> at some point</w:t>
      </w:r>
      <w:r w:rsidR="00C96F14">
        <w:rPr>
          <w:rFonts w:ascii="Arial" w:hAnsi="Arial" w:cs="Arial"/>
          <w:sz w:val="24"/>
          <w:szCs w:val="24"/>
        </w:rPr>
        <w:t xml:space="preserve"> (DeMaio, 2013)</w:t>
      </w:r>
      <w:r>
        <w:rPr>
          <w:rFonts w:ascii="Arial" w:hAnsi="Arial" w:cs="Arial"/>
          <w:sz w:val="24"/>
          <w:szCs w:val="24"/>
        </w:rPr>
        <w:t xml:space="preserve">.  </w:t>
      </w:r>
      <w:r w:rsidR="00057E1F">
        <w:rPr>
          <w:rFonts w:ascii="Arial" w:hAnsi="Arial" w:cs="Arial"/>
          <w:sz w:val="24"/>
          <w:szCs w:val="24"/>
        </w:rPr>
        <w:t>Because vocal symptoms are likely to appear quite slowly over time, a singer may be unaware of changes until they perhaps get into trouble because of using compensatory strategies</w:t>
      </w:r>
      <w:r w:rsidR="00257E16">
        <w:rPr>
          <w:rFonts w:ascii="Arial" w:hAnsi="Arial" w:cs="Arial"/>
          <w:sz w:val="24"/>
          <w:szCs w:val="24"/>
        </w:rPr>
        <w:t xml:space="preserve"> (Bernstein, 2005; Elliott, 2017, p. 269)</w:t>
      </w:r>
      <w:r w:rsidR="005B33A9">
        <w:rPr>
          <w:rFonts w:ascii="Arial" w:hAnsi="Arial" w:cs="Arial"/>
          <w:sz w:val="24"/>
          <w:szCs w:val="24"/>
        </w:rPr>
        <w:t xml:space="preserve"> as a way of overcoming difficulties, or in an attempt to keep things ‘feeling’ the same as they used to</w:t>
      </w:r>
      <w:r w:rsidR="00057E1F">
        <w:rPr>
          <w:rFonts w:ascii="Arial" w:hAnsi="Arial" w:cs="Arial"/>
          <w:sz w:val="24"/>
          <w:szCs w:val="24"/>
        </w:rPr>
        <w:t>.</w:t>
      </w:r>
      <w:r w:rsidR="009E3083">
        <w:rPr>
          <w:rFonts w:ascii="Arial" w:hAnsi="Arial" w:cs="Arial"/>
          <w:sz w:val="24"/>
          <w:szCs w:val="24"/>
        </w:rPr>
        <w:t xml:space="preserve">  </w:t>
      </w:r>
      <w:r w:rsidR="005B33A9">
        <w:rPr>
          <w:rFonts w:ascii="Arial" w:hAnsi="Arial" w:cs="Arial"/>
          <w:sz w:val="24"/>
          <w:szCs w:val="24"/>
        </w:rPr>
        <w:t>Compensatory strategies adopted may include</w:t>
      </w:r>
      <w:r w:rsidR="00C96F14">
        <w:rPr>
          <w:rFonts w:ascii="Arial" w:hAnsi="Arial" w:cs="Arial"/>
          <w:sz w:val="24"/>
          <w:szCs w:val="24"/>
        </w:rPr>
        <w:t xml:space="preserve"> </w:t>
      </w:r>
      <w:r w:rsidR="00C90784">
        <w:rPr>
          <w:rFonts w:ascii="Arial" w:hAnsi="Arial" w:cs="Arial"/>
          <w:sz w:val="24"/>
          <w:szCs w:val="24"/>
        </w:rPr>
        <w:t xml:space="preserve">root of </w:t>
      </w:r>
      <w:r w:rsidR="00C96F14">
        <w:rPr>
          <w:rFonts w:ascii="Arial" w:hAnsi="Arial" w:cs="Arial"/>
          <w:sz w:val="24"/>
          <w:szCs w:val="24"/>
        </w:rPr>
        <w:t>tongue tension</w:t>
      </w:r>
      <w:r w:rsidR="00C90784">
        <w:rPr>
          <w:rFonts w:ascii="Arial" w:hAnsi="Arial" w:cs="Arial"/>
          <w:sz w:val="24"/>
          <w:szCs w:val="24"/>
        </w:rPr>
        <w:t xml:space="preserve"> and a high or held larynx (Jones, 2005</w:t>
      </w:r>
      <w:r w:rsidR="00523B31">
        <w:rPr>
          <w:rFonts w:ascii="Arial" w:hAnsi="Arial" w:cs="Arial"/>
          <w:sz w:val="24"/>
          <w:szCs w:val="24"/>
        </w:rPr>
        <w:t xml:space="preserve">), </w:t>
      </w:r>
      <w:r w:rsidR="00257E16">
        <w:rPr>
          <w:rFonts w:ascii="Arial" w:hAnsi="Arial" w:cs="Arial"/>
          <w:sz w:val="24"/>
          <w:szCs w:val="24"/>
        </w:rPr>
        <w:t>and jaw and tongue tension (Elliott, 2017, p. 272)</w:t>
      </w:r>
      <w:r w:rsidR="00E5504D">
        <w:rPr>
          <w:rFonts w:ascii="Arial" w:hAnsi="Arial" w:cs="Arial"/>
          <w:sz w:val="24"/>
          <w:szCs w:val="24"/>
        </w:rPr>
        <w:t xml:space="preserve">.  </w:t>
      </w:r>
    </w:p>
    <w:p w14:paraId="4AAEDDF7" w14:textId="4316B765" w:rsidR="00B143BE" w:rsidRDefault="00B143BE" w:rsidP="005D0E64">
      <w:pPr>
        <w:spacing w:line="360" w:lineRule="auto"/>
        <w:ind w:firstLine="720"/>
        <w:rPr>
          <w:rFonts w:ascii="Arial" w:hAnsi="Arial" w:cs="Arial"/>
          <w:sz w:val="24"/>
          <w:szCs w:val="24"/>
        </w:rPr>
      </w:pPr>
      <w:r>
        <w:rPr>
          <w:rFonts w:ascii="Arial" w:hAnsi="Arial" w:cs="Arial"/>
          <w:sz w:val="24"/>
          <w:szCs w:val="24"/>
        </w:rPr>
        <w:t xml:space="preserve">Singing alone and with others releases serotonin and dopamine into our system and our physical health is improved so it is not surprising so many amateurs participate in this activity well into their older years (Bos et al. 2020, p. 23).  The voice is also an element of ‘personal identity construction’ (Machado, 2005, p. 1) and when we encounter vocal difficulties they can be taken very personally and affect us physically and emotionally (DeMaio, 2013).  Abitbol reports that some sopranos fear losing their femininity if their voice lowers (Bernstein, 2005, p. 27).  If our singing voice does not seem to be the same as it used to be, or we are singing with increased effort and discomfort, it is tempting to blame oneself because of lack of technique or declining ability as confirmed by many of the elite singers interviewed in DeMaio’s research (2013).  </w:t>
      </w:r>
    </w:p>
    <w:p w14:paraId="2E66C5A8" w14:textId="10E9B46F" w:rsidR="00A706C9" w:rsidRDefault="000371C4" w:rsidP="005D0E64">
      <w:pPr>
        <w:spacing w:line="360" w:lineRule="auto"/>
        <w:ind w:firstLine="720"/>
        <w:rPr>
          <w:rFonts w:ascii="Arial" w:hAnsi="Arial" w:cs="Arial"/>
          <w:sz w:val="24"/>
          <w:szCs w:val="24"/>
        </w:rPr>
      </w:pPr>
      <w:r>
        <w:rPr>
          <w:rFonts w:ascii="Arial" w:hAnsi="Arial" w:cs="Arial"/>
          <w:sz w:val="24"/>
          <w:szCs w:val="24"/>
        </w:rPr>
        <w:t xml:space="preserve">I have encountered women in my professional practice who </w:t>
      </w:r>
      <w:r w:rsidR="00E5504D">
        <w:rPr>
          <w:rFonts w:ascii="Arial" w:hAnsi="Arial" w:cs="Arial"/>
          <w:sz w:val="24"/>
          <w:szCs w:val="24"/>
        </w:rPr>
        <w:t>have suffered</w:t>
      </w:r>
      <w:r>
        <w:rPr>
          <w:rFonts w:ascii="Arial" w:hAnsi="Arial" w:cs="Arial"/>
          <w:sz w:val="24"/>
          <w:szCs w:val="24"/>
        </w:rPr>
        <w:t xml:space="preserve"> many of the complaints </w:t>
      </w:r>
      <w:r w:rsidR="000A6DE2">
        <w:rPr>
          <w:rFonts w:ascii="Arial" w:hAnsi="Arial" w:cs="Arial"/>
          <w:sz w:val="24"/>
          <w:szCs w:val="24"/>
        </w:rPr>
        <w:t>of</w:t>
      </w:r>
      <w:r>
        <w:rPr>
          <w:rFonts w:ascii="Arial" w:hAnsi="Arial" w:cs="Arial"/>
          <w:sz w:val="24"/>
          <w:szCs w:val="24"/>
        </w:rPr>
        <w:t xml:space="preserve"> menopause vocal syndrome and who have</w:t>
      </w:r>
      <w:r w:rsidR="005D0E64">
        <w:rPr>
          <w:rFonts w:ascii="Arial" w:hAnsi="Arial" w:cs="Arial"/>
          <w:sz w:val="24"/>
          <w:szCs w:val="24"/>
        </w:rPr>
        <w:t xml:space="preserve"> also</w:t>
      </w:r>
      <w:r>
        <w:rPr>
          <w:rFonts w:ascii="Arial" w:hAnsi="Arial" w:cs="Arial"/>
          <w:sz w:val="24"/>
          <w:szCs w:val="24"/>
        </w:rPr>
        <w:t xml:space="preserve"> adopted negative compensatory strategies.  Before undertaking this </w:t>
      </w:r>
      <w:r w:rsidR="000A6DE2">
        <w:rPr>
          <w:rFonts w:ascii="Arial" w:hAnsi="Arial" w:cs="Arial"/>
          <w:sz w:val="24"/>
          <w:szCs w:val="24"/>
        </w:rPr>
        <w:t>investigation</w:t>
      </w:r>
      <w:r w:rsidR="005D0E64">
        <w:rPr>
          <w:rFonts w:ascii="Arial" w:hAnsi="Arial" w:cs="Arial"/>
          <w:sz w:val="24"/>
          <w:szCs w:val="24"/>
        </w:rPr>
        <w:t>,</w:t>
      </w:r>
      <w:r>
        <w:rPr>
          <w:rFonts w:ascii="Arial" w:hAnsi="Arial" w:cs="Arial"/>
          <w:sz w:val="24"/>
          <w:szCs w:val="24"/>
        </w:rPr>
        <w:t xml:space="preserve"> I was unaware of the huge impact that fluctuating hormone levels </w:t>
      </w:r>
      <w:r w:rsidR="00E5504D">
        <w:rPr>
          <w:rFonts w:ascii="Arial" w:hAnsi="Arial" w:cs="Arial"/>
          <w:sz w:val="24"/>
          <w:szCs w:val="24"/>
        </w:rPr>
        <w:t>may</w:t>
      </w:r>
      <w:r>
        <w:rPr>
          <w:rFonts w:ascii="Arial" w:hAnsi="Arial" w:cs="Arial"/>
          <w:sz w:val="24"/>
          <w:szCs w:val="24"/>
        </w:rPr>
        <w:t xml:space="preserve"> have on the female voice</w:t>
      </w:r>
      <w:r w:rsidR="00E5504D">
        <w:rPr>
          <w:rFonts w:ascii="Arial" w:hAnsi="Arial" w:cs="Arial"/>
          <w:sz w:val="24"/>
          <w:szCs w:val="24"/>
        </w:rPr>
        <w:t xml:space="preserve"> and as such, influence vocal effectiveness, efficiency</w:t>
      </w:r>
      <w:r w:rsidR="005D0E64">
        <w:rPr>
          <w:rFonts w:ascii="Arial" w:hAnsi="Arial" w:cs="Arial"/>
          <w:sz w:val="24"/>
          <w:szCs w:val="24"/>
        </w:rPr>
        <w:t>,</w:t>
      </w:r>
      <w:r w:rsidR="00E5504D">
        <w:rPr>
          <w:rFonts w:ascii="Arial" w:hAnsi="Arial" w:cs="Arial"/>
          <w:sz w:val="24"/>
          <w:szCs w:val="24"/>
        </w:rPr>
        <w:t xml:space="preserve"> and the enjoyment of singing</w:t>
      </w:r>
      <w:r w:rsidR="005D0E64">
        <w:rPr>
          <w:rFonts w:ascii="Arial" w:hAnsi="Arial" w:cs="Arial"/>
          <w:sz w:val="24"/>
          <w:szCs w:val="24"/>
        </w:rPr>
        <w:t xml:space="preserve"> and self-esteem</w:t>
      </w:r>
      <w:r w:rsidR="00E5504D">
        <w:rPr>
          <w:rFonts w:ascii="Arial" w:hAnsi="Arial" w:cs="Arial"/>
          <w:sz w:val="24"/>
          <w:szCs w:val="24"/>
        </w:rPr>
        <w:t>.</w:t>
      </w:r>
      <w:r w:rsidR="005D0E64">
        <w:rPr>
          <w:rFonts w:ascii="Arial" w:hAnsi="Arial" w:cs="Arial"/>
          <w:sz w:val="24"/>
          <w:szCs w:val="24"/>
        </w:rPr>
        <w:t xml:space="preserve">  </w:t>
      </w:r>
      <w:r w:rsidR="00460785">
        <w:rPr>
          <w:rFonts w:ascii="Arial" w:hAnsi="Arial" w:cs="Arial"/>
          <w:sz w:val="24"/>
          <w:szCs w:val="24"/>
        </w:rPr>
        <w:t>Before I examine strategies to improve my practice it is worth stating that m</w:t>
      </w:r>
      <w:r w:rsidR="009D6902">
        <w:rPr>
          <w:rFonts w:ascii="Arial" w:hAnsi="Arial" w:cs="Arial"/>
          <w:sz w:val="24"/>
          <w:szCs w:val="24"/>
        </w:rPr>
        <w:t>uch of the literature on voice and menopause indicates that it may be beneficial to undergo hormone replacement therapy (HRT) to stabilise the voice (</w:t>
      </w:r>
      <w:proofErr w:type="spellStart"/>
      <w:r w:rsidR="009D6902">
        <w:rPr>
          <w:rFonts w:ascii="Arial" w:hAnsi="Arial" w:cs="Arial"/>
          <w:sz w:val="24"/>
          <w:szCs w:val="24"/>
        </w:rPr>
        <w:t>Astramowicz</w:t>
      </w:r>
      <w:proofErr w:type="spellEnd"/>
      <w:r w:rsidR="009D6902">
        <w:rPr>
          <w:rFonts w:ascii="Arial" w:hAnsi="Arial" w:cs="Arial"/>
          <w:sz w:val="24"/>
          <w:szCs w:val="24"/>
        </w:rPr>
        <w:t xml:space="preserve"> et al. 2012; </w:t>
      </w:r>
      <w:proofErr w:type="spellStart"/>
      <w:r w:rsidR="009D6902">
        <w:rPr>
          <w:rFonts w:ascii="Arial" w:hAnsi="Arial" w:cs="Arial"/>
          <w:sz w:val="24"/>
          <w:szCs w:val="24"/>
        </w:rPr>
        <w:t>D’haeseleer</w:t>
      </w:r>
      <w:proofErr w:type="spellEnd"/>
      <w:r w:rsidR="009D6902">
        <w:rPr>
          <w:rFonts w:ascii="Arial" w:hAnsi="Arial" w:cs="Arial"/>
          <w:sz w:val="24"/>
          <w:szCs w:val="24"/>
        </w:rPr>
        <w:t xml:space="preserve"> et al. 2012; </w:t>
      </w:r>
      <w:proofErr w:type="spellStart"/>
      <w:r w:rsidR="009D6902">
        <w:rPr>
          <w:rFonts w:ascii="Arial" w:hAnsi="Arial" w:cs="Arial"/>
          <w:sz w:val="24"/>
          <w:szCs w:val="24"/>
        </w:rPr>
        <w:t>Fir</w:t>
      </w:r>
      <w:r w:rsidR="004678C9">
        <w:rPr>
          <w:rFonts w:ascii="Arial" w:hAnsi="Arial" w:cs="Arial"/>
          <w:sz w:val="24"/>
          <w:szCs w:val="24"/>
        </w:rPr>
        <w:t>a</w:t>
      </w:r>
      <w:r w:rsidR="009D6902">
        <w:rPr>
          <w:rFonts w:ascii="Arial" w:hAnsi="Arial" w:cs="Arial"/>
          <w:sz w:val="24"/>
          <w:szCs w:val="24"/>
        </w:rPr>
        <w:t>t</w:t>
      </w:r>
      <w:proofErr w:type="spellEnd"/>
      <w:r w:rsidR="009D6902">
        <w:rPr>
          <w:rFonts w:ascii="Arial" w:hAnsi="Arial" w:cs="Arial"/>
          <w:sz w:val="24"/>
          <w:szCs w:val="24"/>
        </w:rPr>
        <w:t xml:space="preserve"> et al. 2009; Hamdan et al, 2018; </w:t>
      </w:r>
      <w:proofErr w:type="spellStart"/>
      <w:r w:rsidR="009D6902">
        <w:rPr>
          <w:rFonts w:ascii="Arial" w:hAnsi="Arial" w:cs="Arial"/>
          <w:sz w:val="24"/>
          <w:szCs w:val="24"/>
        </w:rPr>
        <w:t>Heman-Ackah</w:t>
      </w:r>
      <w:proofErr w:type="spellEnd"/>
      <w:r w:rsidR="004678C9">
        <w:rPr>
          <w:rFonts w:ascii="Arial" w:hAnsi="Arial" w:cs="Arial"/>
          <w:sz w:val="24"/>
          <w:szCs w:val="24"/>
        </w:rPr>
        <w:t>, 2004; Lindholm et al. 1997; Raj et al. 2010).</w:t>
      </w:r>
      <w:r w:rsidR="009D6902">
        <w:rPr>
          <w:rFonts w:ascii="Arial" w:hAnsi="Arial" w:cs="Arial"/>
          <w:sz w:val="24"/>
          <w:szCs w:val="24"/>
        </w:rPr>
        <w:t xml:space="preserve"> </w:t>
      </w:r>
      <w:r w:rsidR="00F9493D">
        <w:rPr>
          <w:rFonts w:ascii="Arial" w:hAnsi="Arial" w:cs="Arial"/>
          <w:sz w:val="24"/>
          <w:szCs w:val="24"/>
        </w:rPr>
        <w:t xml:space="preserve"> HRT is not </w:t>
      </w:r>
      <w:r w:rsidR="00F9493D">
        <w:rPr>
          <w:rFonts w:ascii="Arial" w:hAnsi="Arial" w:cs="Arial"/>
          <w:sz w:val="24"/>
          <w:szCs w:val="24"/>
        </w:rPr>
        <w:lastRenderedPageBreak/>
        <w:t xml:space="preserve">always found to help the speaking voice (Mendes-Laureano et al. 2007) and those with a family history of cancer will be advised to avoid </w:t>
      </w:r>
      <w:r w:rsidR="00F929E9">
        <w:rPr>
          <w:rFonts w:ascii="Arial" w:hAnsi="Arial" w:cs="Arial"/>
          <w:sz w:val="24"/>
          <w:szCs w:val="24"/>
        </w:rPr>
        <w:t>this option</w:t>
      </w:r>
      <w:r w:rsidR="00F9493D">
        <w:rPr>
          <w:rFonts w:ascii="Arial" w:hAnsi="Arial" w:cs="Arial"/>
          <w:sz w:val="24"/>
          <w:szCs w:val="24"/>
        </w:rPr>
        <w:t xml:space="preserve"> (Bernstein, 2005, p. 26).  </w:t>
      </w:r>
      <w:r w:rsidR="000A35D3">
        <w:rPr>
          <w:rFonts w:ascii="Arial" w:hAnsi="Arial" w:cs="Arial"/>
          <w:sz w:val="24"/>
          <w:szCs w:val="24"/>
        </w:rPr>
        <w:t xml:space="preserve">Deborah Rosen, </w:t>
      </w:r>
      <w:r w:rsidR="005D0E64">
        <w:rPr>
          <w:rFonts w:ascii="Arial" w:hAnsi="Arial" w:cs="Arial"/>
          <w:sz w:val="24"/>
          <w:szCs w:val="24"/>
        </w:rPr>
        <w:t xml:space="preserve">however, </w:t>
      </w:r>
      <w:r w:rsidR="000A35D3">
        <w:rPr>
          <w:rFonts w:ascii="Arial" w:hAnsi="Arial" w:cs="Arial"/>
          <w:sz w:val="24"/>
          <w:szCs w:val="24"/>
        </w:rPr>
        <w:t xml:space="preserve">medical psychologist, quoted in Bernstein, (2005) works with performing artists and suggests that HRT is ‘not yet sophisticated enough to replicate a singer’s premenopausal hormone levels’ and proposes those affected should get a reputable singing teacher to help with vocal technique.  </w:t>
      </w:r>
    </w:p>
    <w:p w14:paraId="584B3BF8" w14:textId="77777777" w:rsidR="002E56EA" w:rsidRDefault="002E56EA" w:rsidP="00A706C9">
      <w:pPr>
        <w:spacing w:line="360" w:lineRule="auto"/>
        <w:ind w:firstLine="720"/>
        <w:rPr>
          <w:rFonts w:ascii="Arial" w:hAnsi="Arial" w:cs="Arial"/>
          <w:sz w:val="24"/>
          <w:szCs w:val="24"/>
        </w:rPr>
      </w:pPr>
    </w:p>
    <w:p w14:paraId="45D731C8" w14:textId="3CBC9EAC" w:rsidR="005B33A9" w:rsidRDefault="005B33A9" w:rsidP="005B33A9">
      <w:pPr>
        <w:spacing w:line="360" w:lineRule="auto"/>
        <w:rPr>
          <w:rFonts w:ascii="Arial" w:hAnsi="Arial" w:cs="Arial"/>
          <w:sz w:val="24"/>
          <w:szCs w:val="24"/>
          <w:u w:val="single"/>
        </w:rPr>
      </w:pPr>
      <w:r w:rsidRPr="005B33A9">
        <w:rPr>
          <w:rFonts w:ascii="Arial" w:hAnsi="Arial" w:cs="Arial"/>
          <w:sz w:val="24"/>
          <w:szCs w:val="24"/>
          <w:u w:val="single"/>
        </w:rPr>
        <w:t>Strategies to apply to improve my practice</w:t>
      </w:r>
    </w:p>
    <w:p w14:paraId="2B200606" w14:textId="77777777" w:rsidR="000A6DE2" w:rsidRPr="005B33A9" w:rsidRDefault="000A6DE2" w:rsidP="005B33A9">
      <w:pPr>
        <w:spacing w:line="360" w:lineRule="auto"/>
        <w:rPr>
          <w:rFonts w:ascii="Arial" w:hAnsi="Arial" w:cs="Arial"/>
          <w:sz w:val="24"/>
          <w:szCs w:val="24"/>
          <w:u w:val="single"/>
        </w:rPr>
      </w:pPr>
    </w:p>
    <w:p w14:paraId="0559636F" w14:textId="4EC195BC" w:rsidR="00D72971" w:rsidRDefault="00507A79" w:rsidP="004678C9">
      <w:pPr>
        <w:spacing w:line="360" w:lineRule="auto"/>
        <w:rPr>
          <w:rFonts w:ascii="Arial" w:hAnsi="Arial" w:cs="Arial"/>
          <w:sz w:val="24"/>
          <w:szCs w:val="24"/>
        </w:rPr>
      </w:pPr>
      <w:r>
        <w:rPr>
          <w:rFonts w:ascii="Arial" w:hAnsi="Arial" w:cs="Arial"/>
          <w:sz w:val="24"/>
          <w:szCs w:val="24"/>
        </w:rPr>
        <w:tab/>
      </w:r>
      <w:r w:rsidR="00DA7C6E">
        <w:rPr>
          <w:rFonts w:ascii="Arial" w:hAnsi="Arial" w:cs="Arial"/>
          <w:sz w:val="24"/>
          <w:szCs w:val="24"/>
        </w:rPr>
        <w:t xml:space="preserve">The promotion of </w:t>
      </w:r>
      <w:r w:rsidR="00722B90">
        <w:rPr>
          <w:rFonts w:ascii="Arial" w:hAnsi="Arial" w:cs="Arial"/>
          <w:sz w:val="24"/>
          <w:szCs w:val="24"/>
        </w:rPr>
        <w:t>a</w:t>
      </w:r>
      <w:r w:rsidR="00DA7C6E">
        <w:rPr>
          <w:rFonts w:ascii="Arial" w:hAnsi="Arial" w:cs="Arial"/>
          <w:sz w:val="24"/>
          <w:szCs w:val="24"/>
        </w:rPr>
        <w:t xml:space="preserve"> health</w:t>
      </w:r>
      <w:r w:rsidR="00722B90">
        <w:rPr>
          <w:rFonts w:ascii="Arial" w:hAnsi="Arial" w:cs="Arial"/>
          <w:sz w:val="24"/>
          <w:szCs w:val="24"/>
        </w:rPr>
        <w:t xml:space="preserve">y lifestyle and </w:t>
      </w:r>
      <w:r w:rsidR="00DA7C6E">
        <w:rPr>
          <w:rFonts w:ascii="Arial" w:hAnsi="Arial" w:cs="Arial"/>
          <w:sz w:val="24"/>
          <w:szCs w:val="24"/>
        </w:rPr>
        <w:t xml:space="preserve">diet and </w:t>
      </w:r>
      <w:r w:rsidR="00722B90">
        <w:rPr>
          <w:rFonts w:ascii="Arial" w:hAnsi="Arial" w:cs="Arial"/>
          <w:sz w:val="24"/>
          <w:szCs w:val="24"/>
        </w:rPr>
        <w:t xml:space="preserve">staying </w:t>
      </w:r>
      <w:r w:rsidR="00DA7C6E">
        <w:rPr>
          <w:rFonts w:ascii="Arial" w:hAnsi="Arial" w:cs="Arial"/>
          <w:sz w:val="24"/>
          <w:szCs w:val="24"/>
        </w:rPr>
        <w:t xml:space="preserve">fit is part of </w:t>
      </w:r>
      <w:r w:rsidR="00722B90">
        <w:rPr>
          <w:rFonts w:ascii="Arial" w:hAnsi="Arial" w:cs="Arial"/>
          <w:sz w:val="24"/>
          <w:szCs w:val="24"/>
        </w:rPr>
        <w:t>a</w:t>
      </w:r>
      <w:r w:rsidR="00DA7C6E">
        <w:rPr>
          <w:rFonts w:ascii="Arial" w:hAnsi="Arial" w:cs="Arial"/>
          <w:sz w:val="24"/>
          <w:szCs w:val="24"/>
        </w:rPr>
        <w:t xml:space="preserve"> holistic approach to educating the whole singer</w:t>
      </w:r>
      <w:r w:rsidR="002E56EA">
        <w:rPr>
          <w:rFonts w:ascii="Arial" w:hAnsi="Arial" w:cs="Arial"/>
          <w:sz w:val="24"/>
          <w:szCs w:val="24"/>
        </w:rPr>
        <w:t xml:space="preserve"> as we age (</w:t>
      </w:r>
      <w:proofErr w:type="spellStart"/>
      <w:r w:rsidR="002E56EA">
        <w:rPr>
          <w:rFonts w:ascii="Arial" w:hAnsi="Arial" w:cs="Arial"/>
          <w:sz w:val="24"/>
          <w:szCs w:val="24"/>
        </w:rPr>
        <w:t>Sataloff</w:t>
      </w:r>
      <w:proofErr w:type="spellEnd"/>
      <w:r w:rsidR="002E56EA">
        <w:rPr>
          <w:rFonts w:ascii="Arial" w:hAnsi="Arial" w:cs="Arial"/>
          <w:sz w:val="24"/>
          <w:szCs w:val="24"/>
        </w:rPr>
        <w:t>, 1996)</w:t>
      </w:r>
      <w:r w:rsidR="00DA7C6E">
        <w:rPr>
          <w:rFonts w:ascii="Arial" w:hAnsi="Arial" w:cs="Arial"/>
          <w:sz w:val="24"/>
          <w:szCs w:val="24"/>
        </w:rPr>
        <w:t xml:space="preserve"> </w:t>
      </w:r>
      <w:r w:rsidR="00722B90">
        <w:rPr>
          <w:rFonts w:ascii="Arial" w:hAnsi="Arial" w:cs="Arial"/>
          <w:sz w:val="24"/>
          <w:szCs w:val="24"/>
        </w:rPr>
        <w:t>and is as important at this stage in a female’s singing life as any other</w:t>
      </w:r>
      <w:r w:rsidR="006C45DA">
        <w:rPr>
          <w:rFonts w:ascii="Arial" w:hAnsi="Arial" w:cs="Arial"/>
          <w:sz w:val="24"/>
          <w:szCs w:val="24"/>
        </w:rPr>
        <w:t xml:space="preserve"> (</w:t>
      </w:r>
      <w:proofErr w:type="spellStart"/>
      <w:r w:rsidR="006C45DA">
        <w:rPr>
          <w:rFonts w:ascii="Arial" w:hAnsi="Arial" w:cs="Arial"/>
          <w:sz w:val="24"/>
          <w:szCs w:val="24"/>
        </w:rPr>
        <w:t>Brunssen</w:t>
      </w:r>
      <w:proofErr w:type="spellEnd"/>
      <w:r w:rsidR="006C45DA">
        <w:rPr>
          <w:rFonts w:ascii="Arial" w:hAnsi="Arial" w:cs="Arial"/>
          <w:sz w:val="24"/>
          <w:szCs w:val="24"/>
        </w:rPr>
        <w:t>, 2018, p. 210)</w:t>
      </w:r>
      <w:r w:rsidR="00722B90">
        <w:rPr>
          <w:rFonts w:ascii="Arial" w:hAnsi="Arial" w:cs="Arial"/>
          <w:sz w:val="24"/>
          <w:szCs w:val="24"/>
        </w:rPr>
        <w:t>.</w:t>
      </w:r>
      <w:r w:rsidR="00DA7C6E">
        <w:rPr>
          <w:rFonts w:ascii="Arial" w:hAnsi="Arial" w:cs="Arial"/>
          <w:sz w:val="24"/>
          <w:szCs w:val="24"/>
        </w:rPr>
        <w:t xml:space="preserve">  </w:t>
      </w:r>
      <w:r w:rsidR="00722B90">
        <w:rPr>
          <w:rFonts w:ascii="Arial" w:hAnsi="Arial" w:cs="Arial"/>
          <w:sz w:val="24"/>
          <w:szCs w:val="24"/>
        </w:rPr>
        <w:t>D</w:t>
      </w:r>
      <w:r w:rsidR="00DA7C6E">
        <w:rPr>
          <w:rFonts w:ascii="Arial" w:hAnsi="Arial" w:cs="Arial"/>
          <w:sz w:val="24"/>
          <w:szCs w:val="24"/>
        </w:rPr>
        <w:t>iscussions around menopause</w:t>
      </w:r>
      <w:r w:rsidR="00722B90">
        <w:rPr>
          <w:rFonts w:ascii="Arial" w:hAnsi="Arial" w:cs="Arial"/>
          <w:sz w:val="24"/>
          <w:szCs w:val="24"/>
        </w:rPr>
        <w:t xml:space="preserve"> and voice issues</w:t>
      </w:r>
      <w:r w:rsidR="00DA7C6E">
        <w:rPr>
          <w:rFonts w:ascii="Arial" w:hAnsi="Arial" w:cs="Arial"/>
          <w:sz w:val="24"/>
          <w:szCs w:val="24"/>
        </w:rPr>
        <w:t xml:space="preserve"> </w:t>
      </w:r>
      <w:r w:rsidR="00722B90">
        <w:rPr>
          <w:rFonts w:ascii="Arial" w:hAnsi="Arial" w:cs="Arial"/>
          <w:sz w:val="24"/>
          <w:szCs w:val="24"/>
        </w:rPr>
        <w:t>should be sensitively undertaken</w:t>
      </w:r>
      <w:r w:rsidR="00575C8E">
        <w:rPr>
          <w:rFonts w:ascii="Arial" w:hAnsi="Arial" w:cs="Arial"/>
          <w:sz w:val="24"/>
          <w:szCs w:val="24"/>
        </w:rPr>
        <w:t xml:space="preserve"> and I will need to be alert to changes observed in singers and react appropriately to their changing needs</w:t>
      </w:r>
      <w:r w:rsidR="00DA7C6E">
        <w:rPr>
          <w:rFonts w:ascii="Arial" w:hAnsi="Arial" w:cs="Arial"/>
          <w:sz w:val="24"/>
          <w:szCs w:val="24"/>
        </w:rPr>
        <w:t>.  This section, therefore, will focus on the practical vocal work that may help to alleviate negative vocal symptoms or aid in the reduction of compensatory strategies that may have developed over time</w:t>
      </w:r>
      <w:r w:rsidR="00D72971">
        <w:rPr>
          <w:rFonts w:ascii="Arial" w:hAnsi="Arial" w:cs="Arial"/>
          <w:sz w:val="24"/>
          <w:szCs w:val="24"/>
        </w:rPr>
        <w:t>.</w:t>
      </w:r>
    </w:p>
    <w:p w14:paraId="65F367B5" w14:textId="20AE7EEB" w:rsidR="00F768DD" w:rsidRDefault="00DA7C6E" w:rsidP="004678C9">
      <w:pPr>
        <w:spacing w:line="360" w:lineRule="auto"/>
        <w:rPr>
          <w:rFonts w:ascii="Arial" w:hAnsi="Arial" w:cs="Arial"/>
          <w:sz w:val="24"/>
          <w:szCs w:val="24"/>
        </w:rPr>
      </w:pPr>
      <w:r>
        <w:rPr>
          <w:rFonts w:ascii="Arial" w:hAnsi="Arial" w:cs="Arial"/>
          <w:sz w:val="24"/>
          <w:szCs w:val="24"/>
        </w:rPr>
        <w:tab/>
        <w:t xml:space="preserve">Many sources emphasise the importance of continued voice use as a way </w:t>
      </w:r>
      <w:r w:rsidR="005C4DA1">
        <w:rPr>
          <w:rFonts w:ascii="Arial" w:hAnsi="Arial" w:cs="Arial"/>
          <w:sz w:val="24"/>
          <w:szCs w:val="24"/>
        </w:rPr>
        <w:t>of</w:t>
      </w:r>
      <w:r>
        <w:rPr>
          <w:rFonts w:ascii="Arial" w:hAnsi="Arial" w:cs="Arial"/>
          <w:sz w:val="24"/>
          <w:szCs w:val="24"/>
        </w:rPr>
        <w:t xml:space="preserve"> maintain</w:t>
      </w:r>
      <w:r w:rsidR="005C4DA1">
        <w:rPr>
          <w:rFonts w:ascii="Arial" w:hAnsi="Arial" w:cs="Arial"/>
          <w:sz w:val="24"/>
          <w:szCs w:val="24"/>
        </w:rPr>
        <w:t>ing</w:t>
      </w:r>
      <w:r>
        <w:rPr>
          <w:rFonts w:ascii="Arial" w:hAnsi="Arial" w:cs="Arial"/>
          <w:sz w:val="24"/>
          <w:szCs w:val="24"/>
        </w:rPr>
        <w:t xml:space="preserve"> vocal </w:t>
      </w:r>
      <w:r w:rsidR="005C4DA1">
        <w:rPr>
          <w:rFonts w:ascii="Arial" w:hAnsi="Arial" w:cs="Arial"/>
          <w:sz w:val="24"/>
          <w:szCs w:val="24"/>
        </w:rPr>
        <w:t xml:space="preserve">health and </w:t>
      </w:r>
      <w:r>
        <w:rPr>
          <w:rFonts w:ascii="Arial" w:hAnsi="Arial" w:cs="Arial"/>
          <w:sz w:val="24"/>
          <w:szCs w:val="24"/>
        </w:rPr>
        <w:t>fitness and to get back to a solid vocal technique with a reputable teacher</w:t>
      </w:r>
      <w:r w:rsidR="00F83962">
        <w:rPr>
          <w:rFonts w:ascii="Arial" w:hAnsi="Arial" w:cs="Arial"/>
          <w:sz w:val="24"/>
          <w:szCs w:val="24"/>
        </w:rPr>
        <w:t xml:space="preserve"> (</w:t>
      </w:r>
      <w:proofErr w:type="spellStart"/>
      <w:r w:rsidR="00F83962">
        <w:rPr>
          <w:rFonts w:ascii="Arial" w:hAnsi="Arial" w:cs="Arial"/>
          <w:sz w:val="24"/>
          <w:szCs w:val="24"/>
        </w:rPr>
        <w:t>Astramowicz</w:t>
      </w:r>
      <w:proofErr w:type="spellEnd"/>
      <w:r w:rsidR="00F83962">
        <w:rPr>
          <w:rFonts w:ascii="Arial" w:hAnsi="Arial" w:cs="Arial"/>
          <w:sz w:val="24"/>
          <w:szCs w:val="24"/>
        </w:rPr>
        <w:t>, 2012; Baker, J. 1999)</w:t>
      </w:r>
      <w:r>
        <w:rPr>
          <w:rFonts w:ascii="Arial" w:hAnsi="Arial" w:cs="Arial"/>
          <w:sz w:val="24"/>
          <w:szCs w:val="24"/>
        </w:rPr>
        <w:t xml:space="preserve">. </w:t>
      </w:r>
      <w:r w:rsidR="00507A79">
        <w:rPr>
          <w:rFonts w:ascii="Arial" w:hAnsi="Arial" w:cs="Arial"/>
          <w:sz w:val="24"/>
          <w:szCs w:val="24"/>
        </w:rPr>
        <w:t xml:space="preserve"> </w:t>
      </w:r>
      <w:r w:rsidR="004D383B">
        <w:rPr>
          <w:rFonts w:ascii="Arial" w:hAnsi="Arial" w:cs="Arial"/>
          <w:sz w:val="24"/>
          <w:szCs w:val="24"/>
        </w:rPr>
        <w:t xml:space="preserve">Several sources cite the phrase ‘use it or lose it’ as the maxim to adopt for healthy singing as we age (DeMaio, </w:t>
      </w:r>
      <w:r w:rsidR="003C7AD3">
        <w:rPr>
          <w:rFonts w:ascii="Arial" w:hAnsi="Arial" w:cs="Arial"/>
          <w:sz w:val="24"/>
          <w:szCs w:val="24"/>
        </w:rPr>
        <w:t xml:space="preserve">2013, </w:t>
      </w:r>
      <w:r w:rsidR="004D383B">
        <w:rPr>
          <w:rFonts w:ascii="Arial" w:hAnsi="Arial" w:cs="Arial"/>
          <w:sz w:val="24"/>
          <w:szCs w:val="24"/>
        </w:rPr>
        <w:t>p. 82</w:t>
      </w:r>
      <w:r w:rsidR="00A54E8F">
        <w:rPr>
          <w:rFonts w:ascii="Arial" w:hAnsi="Arial" w:cs="Arial"/>
          <w:sz w:val="24"/>
          <w:szCs w:val="24"/>
        </w:rPr>
        <w:t xml:space="preserve">; </w:t>
      </w:r>
      <w:proofErr w:type="spellStart"/>
      <w:r w:rsidR="00A54E8F">
        <w:rPr>
          <w:rFonts w:ascii="Arial" w:hAnsi="Arial" w:cs="Arial"/>
          <w:sz w:val="24"/>
          <w:szCs w:val="24"/>
        </w:rPr>
        <w:t>Trost</w:t>
      </w:r>
      <w:proofErr w:type="spellEnd"/>
      <w:r w:rsidR="00A54E8F">
        <w:rPr>
          <w:rFonts w:ascii="Arial" w:hAnsi="Arial" w:cs="Arial"/>
          <w:sz w:val="24"/>
          <w:szCs w:val="24"/>
        </w:rPr>
        <w:t>, 2020, p. 137</w:t>
      </w:r>
      <w:r w:rsidR="001F2C15">
        <w:rPr>
          <w:rFonts w:ascii="Arial" w:hAnsi="Arial" w:cs="Arial"/>
          <w:sz w:val="24"/>
          <w:szCs w:val="24"/>
        </w:rPr>
        <w:t>)</w:t>
      </w:r>
      <w:r w:rsidR="005F1EF1">
        <w:rPr>
          <w:rFonts w:ascii="Arial" w:hAnsi="Arial" w:cs="Arial"/>
          <w:sz w:val="24"/>
          <w:szCs w:val="24"/>
        </w:rPr>
        <w:t xml:space="preserve"> and that continued singing helps to moderate the effects of aging (</w:t>
      </w:r>
      <w:proofErr w:type="spellStart"/>
      <w:r w:rsidR="005F1EF1">
        <w:rPr>
          <w:rFonts w:ascii="Arial" w:hAnsi="Arial" w:cs="Arial"/>
          <w:sz w:val="24"/>
          <w:szCs w:val="24"/>
        </w:rPr>
        <w:t>Lortie</w:t>
      </w:r>
      <w:proofErr w:type="spellEnd"/>
      <w:r w:rsidR="005F1EF1">
        <w:rPr>
          <w:rFonts w:ascii="Arial" w:hAnsi="Arial" w:cs="Arial"/>
          <w:sz w:val="24"/>
          <w:szCs w:val="24"/>
        </w:rPr>
        <w:t xml:space="preserve">, 2017) </w:t>
      </w:r>
      <w:r w:rsidR="001F2C15">
        <w:rPr>
          <w:rFonts w:ascii="Arial" w:hAnsi="Arial" w:cs="Arial"/>
          <w:sz w:val="24"/>
          <w:szCs w:val="24"/>
        </w:rPr>
        <w:t xml:space="preserve">.  It is impossible in this report to cover all aspects to be worked on with singers to (re)establish a solid vocal technique.  Karen </w:t>
      </w:r>
      <w:proofErr w:type="spellStart"/>
      <w:r w:rsidR="001F2C15">
        <w:rPr>
          <w:rFonts w:ascii="Arial" w:hAnsi="Arial" w:cs="Arial"/>
          <w:sz w:val="24"/>
          <w:szCs w:val="24"/>
        </w:rPr>
        <w:t>Brunssen</w:t>
      </w:r>
      <w:proofErr w:type="spellEnd"/>
      <w:r w:rsidR="001F2C15">
        <w:rPr>
          <w:rFonts w:ascii="Arial" w:hAnsi="Arial" w:cs="Arial"/>
          <w:sz w:val="24"/>
          <w:szCs w:val="24"/>
        </w:rPr>
        <w:t xml:space="preserve"> (2020) shares her expertise in ‘Back to the studio’ describing how she works with older singers to rehabilitate the voice and Resonance Voice Therapy (RVT) has also been used successfully in this respect (</w:t>
      </w:r>
      <w:proofErr w:type="spellStart"/>
      <w:r w:rsidR="001F2C15">
        <w:rPr>
          <w:rFonts w:ascii="Arial" w:hAnsi="Arial" w:cs="Arial"/>
          <w:sz w:val="24"/>
          <w:szCs w:val="24"/>
        </w:rPr>
        <w:t>Laishyang</w:t>
      </w:r>
      <w:proofErr w:type="spellEnd"/>
      <w:r w:rsidR="001F2C15">
        <w:rPr>
          <w:rFonts w:ascii="Arial" w:hAnsi="Arial" w:cs="Arial"/>
          <w:sz w:val="24"/>
          <w:szCs w:val="24"/>
        </w:rPr>
        <w:t xml:space="preserve">, 2018). </w:t>
      </w:r>
      <w:r w:rsidR="00057A18">
        <w:rPr>
          <w:rFonts w:ascii="Arial" w:hAnsi="Arial" w:cs="Arial"/>
          <w:sz w:val="24"/>
          <w:szCs w:val="24"/>
        </w:rPr>
        <w:t xml:space="preserve"> </w:t>
      </w:r>
    </w:p>
    <w:p w14:paraId="2637EA25" w14:textId="35E850AC" w:rsidR="00A62E82" w:rsidRDefault="00AB1FE4" w:rsidP="004678C9">
      <w:pPr>
        <w:spacing w:line="360" w:lineRule="auto"/>
        <w:rPr>
          <w:rFonts w:ascii="Arial" w:hAnsi="Arial" w:cs="Arial"/>
          <w:sz w:val="24"/>
          <w:szCs w:val="24"/>
        </w:rPr>
      </w:pPr>
      <w:r>
        <w:rPr>
          <w:rFonts w:ascii="Arial" w:hAnsi="Arial" w:cs="Arial"/>
          <w:sz w:val="24"/>
          <w:szCs w:val="24"/>
        </w:rPr>
        <w:tab/>
        <w:t>Several vocal symptoms of menopause vocal syndrome</w:t>
      </w:r>
      <w:r w:rsidR="00EA15EB">
        <w:rPr>
          <w:rFonts w:ascii="Arial" w:hAnsi="Arial" w:cs="Arial"/>
          <w:sz w:val="24"/>
          <w:szCs w:val="24"/>
        </w:rPr>
        <w:t xml:space="preserve"> (listed above)</w:t>
      </w:r>
      <w:r>
        <w:rPr>
          <w:rFonts w:ascii="Arial" w:hAnsi="Arial" w:cs="Arial"/>
          <w:sz w:val="24"/>
          <w:szCs w:val="24"/>
        </w:rPr>
        <w:t xml:space="preserve"> may be successfully rehabilitated through effective and sustained use of semi</w:t>
      </w:r>
      <w:r w:rsidR="00575C8E">
        <w:rPr>
          <w:rFonts w:ascii="Arial" w:hAnsi="Arial" w:cs="Arial"/>
          <w:sz w:val="24"/>
          <w:szCs w:val="24"/>
        </w:rPr>
        <w:t>-</w:t>
      </w:r>
      <w:r>
        <w:rPr>
          <w:rFonts w:ascii="Arial" w:hAnsi="Arial" w:cs="Arial"/>
          <w:sz w:val="24"/>
          <w:szCs w:val="24"/>
        </w:rPr>
        <w:t xml:space="preserve">occluded vocal tract (SOVT) </w:t>
      </w:r>
      <w:r w:rsidR="00283725">
        <w:rPr>
          <w:rFonts w:ascii="Arial" w:hAnsi="Arial" w:cs="Arial"/>
          <w:sz w:val="24"/>
          <w:szCs w:val="24"/>
        </w:rPr>
        <w:t>work</w:t>
      </w:r>
      <w:r w:rsidR="00EA15EB">
        <w:rPr>
          <w:rFonts w:ascii="Arial" w:hAnsi="Arial" w:cs="Arial"/>
          <w:sz w:val="24"/>
          <w:szCs w:val="24"/>
        </w:rPr>
        <w:t xml:space="preserve"> including breathy tone, lowered vocal intensity, loss of range and loss of vocal quality</w:t>
      </w:r>
      <w:r>
        <w:rPr>
          <w:rFonts w:ascii="Arial" w:hAnsi="Arial" w:cs="Arial"/>
          <w:sz w:val="24"/>
          <w:szCs w:val="24"/>
        </w:rPr>
        <w:t xml:space="preserve">. </w:t>
      </w:r>
      <w:r w:rsidR="00F07DEC">
        <w:rPr>
          <w:rFonts w:ascii="Arial" w:hAnsi="Arial" w:cs="Arial"/>
          <w:sz w:val="24"/>
          <w:szCs w:val="24"/>
        </w:rPr>
        <w:t xml:space="preserve">With loss of oestrogen comes a loss of collagen in the </w:t>
      </w:r>
      <w:r w:rsidR="00F07DEC">
        <w:rPr>
          <w:rFonts w:ascii="Arial" w:hAnsi="Arial" w:cs="Arial"/>
          <w:sz w:val="24"/>
          <w:szCs w:val="24"/>
        </w:rPr>
        <w:lastRenderedPageBreak/>
        <w:t>vocal folds and reduced thickness of the mucosal layer which results in reduced suppleness and flexibility (Boulet et al. 1996)</w:t>
      </w:r>
      <w:r w:rsidR="006C45DA">
        <w:rPr>
          <w:rFonts w:ascii="Arial" w:hAnsi="Arial" w:cs="Arial"/>
          <w:sz w:val="24"/>
          <w:szCs w:val="24"/>
        </w:rPr>
        <w:t xml:space="preserve"> so it is vital to keep exercising</w:t>
      </w:r>
      <w:r w:rsidR="00F07DEC">
        <w:rPr>
          <w:rFonts w:ascii="Arial" w:hAnsi="Arial" w:cs="Arial"/>
          <w:sz w:val="24"/>
          <w:szCs w:val="24"/>
        </w:rPr>
        <w:t xml:space="preserve">.  </w:t>
      </w:r>
      <w:r>
        <w:rPr>
          <w:rFonts w:ascii="Arial" w:hAnsi="Arial" w:cs="Arial"/>
          <w:sz w:val="24"/>
          <w:szCs w:val="24"/>
        </w:rPr>
        <w:t xml:space="preserve">There are many sources to support the use of </w:t>
      </w:r>
      <w:r w:rsidR="00F07DEC">
        <w:rPr>
          <w:rFonts w:ascii="Arial" w:hAnsi="Arial" w:cs="Arial"/>
          <w:sz w:val="24"/>
          <w:szCs w:val="24"/>
        </w:rPr>
        <w:t>SOVT exercises</w:t>
      </w:r>
      <w:r>
        <w:rPr>
          <w:rFonts w:ascii="Arial" w:hAnsi="Arial" w:cs="Arial"/>
          <w:sz w:val="24"/>
          <w:szCs w:val="24"/>
        </w:rPr>
        <w:t xml:space="preserve"> in voice rehabilitation and for establishing efficiency and economy of voice production (</w:t>
      </w:r>
      <w:r w:rsidR="00B24ED6">
        <w:rPr>
          <w:rFonts w:ascii="Arial" w:hAnsi="Arial" w:cs="Arial"/>
          <w:sz w:val="24"/>
          <w:szCs w:val="24"/>
        </w:rPr>
        <w:t xml:space="preserve">Andrade et al. 2014; Dargin and </w:t>
      </w:r>
      <w:proofErr w:type="spellStart"/>
      <w:r w:rsidR="00B24ED6">
        <w:rPr>
          <w:rFonts w:ascii="Arial" w:hAnsi="Arial" w:cs="Arial"/>
          <w:sz w:val="24"/>
          <w:szCs w:val="24"/>
        </w:rPr>
        <w:t>Searl</w:t>
      </w:r>
      <w:proofErr w:type="spellEnd"/>
      <w:r w:rsidR="00B24ED6">
        <w:rPr>
          <w:rFonts w:ascii="Arial" w:hAnsi="Arial" w:cs="Arial"/>
          <w:sz w:val="24"/>
          <w:szCs w:val="24"/>
        </w:rPr>
        <w:t xml:space="preserve">, 2015; </w:t>
      </w:r>
      <w:r>
        <w:rPr>
          <w:rFonts w:ascii="Arial" w:hAnsi="Arial" w:cs="Arial"/>
          <w:sz w:val="24"/>
          <w:szCs w:val="24"/>
        </w:rPr>
        <w:t>Guzman, M.</w:t>
      </w:r>
      <w:r w:rsidR="00294C71">
        <w:rPr>
          <w:rFonts w:ascii="Arial" w:hAnsi="Arial" w:cs="Arial"/>
          <w:sz w:val="24"/>
          <w:szCs w:val="24"/>
        </w:rPr>
        <w:t xml:space="preserve"> et al. 2013; </w:t>
      </w:r>
      <w:proofErr w:type="spellStart"/>
      <w:r>
        <w:rPr>
          <w:rFonts w:ascii="Arial" w:hAnsi="Arial" w:cs="Arial"/>
          <w:sz w:val="24"/>
          <w:szCs w:val="24"/>
        </w:rPr>
        <w:t>Titze</w:t>
      </w:r>
      <w:proofErr w:type="spellEnd"/>
      <w:r>
        <w:rPr>
          <w:rFonts w:ascii="Arial" w:hAnsi="Arial" w:cs="Arial"/>
          <w:sz w:val="24"/>
          <w:szCs w:val="24"/>
        </w:rPr>
        <w:t xml:space="preserve">, </w:t>
      </w:r>
      <w:r w:rsidR="00214617">
        <w:rPr>
          <w:rFonts w:ascii="Arial" w:hAnsi="Arial" w:cs="Arial"/>
          <w:sz w:val="24"/>
          <w:szCs w:val="24"/>
        </w:rPr>
        <w:t>2006).</w:t>
      </w:r>
      <w:r>
        <w:rPr>
          <w:rFonts w:ascii="Arial" w:hAnsi="Arial" w:cs="Arial"/>
          <w:sz w:val="24"/>
          <w:szCs w:val="24"/>
        </w:rPr>
        <w:t xml:space="preserve"> </w:t>
      </w:r>
      <w:r w:rsidR="000E7888">
        <w:rPr>
          <w:rFonts w:ascii="Arial" w:hAnsi="Arial" w:cs="Arial"/>
          <w:sz w:val="24"/>
          <w:szCs w:val="24"/>
        </w:rPr>
        <w:t xml:space="preserve"> SOVT strategies bring the vocal folds together more efficiently eliminating breathiness and increasing intensity and harmonic</w:t>
      </w:r>
      <w:r w:rsidR="00057A18">
        <w:rPr>
          <w:rFonts w:ascii="Arial" w:hAnsi="Arial" w:cs="Arial"/>
          <w:sz w:val="24"/>
          <w:szCs w:val="24"/>
        </w:rPr>
        <w:t xml:space="preserve"> spectrum</w:t>
      </w:r>
      <w:r w:rsidR="009A6AF0">
        <w:rPr>
          <w:rFonts w:ascii="Arial" w:hAnsi="Arial" w:cs="Arial"/>
          <w:sz w:val="24"/>
          <w:szCs w:val="24"/>
        </w:rPr>
        <w:t xml:space="preserve"> (</w:t>
      </w:r>
      <w:proofErr w:type="spellStart"/>
      <w:r w:rsidR="009A6AF0">
        <w:rPr>
          <w:rFonts w:ascii="Arial" w:hAnsi="Arial" w:cs="Arial"/>
          <w:sz w:val="24"/>
          <w:szCs w:val="24"/>
        </w:rPr>
        <w:t>Titze</w:t>
      </w:r>
      <w:proofErr w:type="spellEnd"/>
      <w:r w:rsidR="009A6AF0">
        <w:rPr>
          <w:rFonts w:ascii="Arial" w:hAnsi="Arial" w:cs="Arial"/>
          <w:sz w:val="24"/>
          <w:szCs w:val="24"/>
        </w:rPr>
        <w:t>, 2013)</w:t>
      </w:r>
      <w:r w:rsidR="000E7888">
        <w:rPr>
          <w:rFonts w:ascii="Arial" w:hAnsi="Arial" w:cs="Arial"/>
          <w:sz w:val="24"/>
          <w:szCs w:val="24"/>
        </w:rPr>
        <w:t>.</w:t>
      </w:r>
      <w:r w:rsidR="00F218DC">
        <w:rPr>
          <w:rFonts w:ascii="Arial" w:hAnsi="Arial" w:cs="Arial"/>
          <w:sz w:val="24"/>
          <w:szCs w:val="24"/>
        </w:rPr>
        <w:t xml:space="preserve"> </w:t>
      </w:r>
    </w:p>
    <w:p w14:paraId="69CFBCE8" w14:textId="04D590B3" w:rsidR="00283725" w:rsidRDefault="00283725" w:rsidP="004678C9">
      <w:pPr>
        <w:spacing w:line="360" w:lineRule="auto"/>
        <w:rPr>
          <w:rFonts w:ascii="Arial" w:hAnsi="Arial" w:cs="Arial"/>
          <w:sz w:val="24"/>
          <w:szCs w:val="24"/>
        </w:rPr>
      </w:pPr>
      <w:r>
        <w:rPr>
          <w:rFonts w:ascii="Arial" w:hAnsi="Arial" w:cs="Arial"/>
          <w:sz w:val="24"/>
          <w:szCs w:val="24"/>
        </w:rPr>
        <w:tab/>
        <w:t>It is important as we age and/or are affected by hormone related issues that we sing within our changing vocal limits (</w:t>
      </w:r>
      <w:proofErr w:type="spellStart"/>
      <w:r>
        <w:rPr>
          <w:rFonts w:ascii="Arial" w:hAnsi="Arial" w:cs="Arial"/>
          <w:sz w:val="24"/>
          <w:szCs w:val="24"/>
        </w:rPr>
        <w:t>Brunssen</w:t>
      </w:r>
      <w:proofErr w:type="spellEnd"/>
      <w:r>
        <w:rPr>
          <w:rFonts w:ascii="Arial" w:hAnsi="Arial" w:cs="Arial"/>
          <w:sz w:val="24"/>
          <w:szCs w:val="24"/>
        </w:rPr>
        <w:t>, 2020, p.37; DeMaio, 2013; Smith, 2020, p. 96).  A common symptom of menopause is loss of, or difficulty with, upper notes (</w:t>
      </w:r>
      <w:r w:rsidRPr="00E34331">
        <w:rPr>
          <w:rFonts w:ascii="Arial" w:hAnsi="Arial" w:cs="Arial"/>
          <w:sz w:val="24"/>
          <w:szCs w:val="24"/>
        </w:rPr>
        <w:t xml:space="preserve">Abitbol et al. 1999; </w:t>
      </w:r>
      <w:proofErr w:type="spellStart"/>
      <w:r>
        <w:rPr>
          <w:rFonts w:ascii="Arial" w:hAnsi="Arial" w:cs="Arial"/>
          <w:sz w:val="24"/>
          <w:szCs w:val="24"/>
        </w:rPr>
        <w:t>Astramowicz</w:t>
      </w:r>
      <w:proofErr w:type="spellEnd"/>
      <w:r>
        <w:rPr>
          <w:rFonts w:ascii="Arial" w:hAnsi="Arial" w:cs="Arial"/>
          <w:sz w:val="24"/>
          <w:szCs w:val="24"/>
        </w:rPr>
        <w:t xml:space="preserve">, 2012; Bernstein, 2005, p. 26; Boulet et al. 1995; </w:t>
      </w:r>
      <w:r w:rsidRPr="00E34331">
        <w:rPr>
          <w:rFonts w:ascii="Arial" w:hAnsi="Arial" w:cs="Arial"/>
          <w:sz w:val="24"/>
          <w:szCs w:val="24"/>
        </w:rPr>
        <w:t>Elliott, 2017</w:t>
      </w:r>
      <w:r>
        <w:rPr>
          <w:rFonts w:ascii="Arial" w:hAnsi="Arial" w:cs="Arial"/>
          <w:sz w:val="24"/>
          <w:szCs w:val="24"/>
        </w:rPr>
        <w:t>).  It may be necessary to lower keys of songs and alter or adapt repertoire from opera and operetta. The tessitura of songs may also become an issue and songs requiring agility and flexibility may need to be adapted or avoided if the vocal mechanism is unable to ‘keep up’ as a symptom of hormonal impact upon the vocal folds and larynx.  Each singer (and body) will be affected differently through the menopause journey and will need to adapt (DeMaio, 2013)</w:t>
      </w:r>
      <w:r w:rsidR="00BB1E63">
        <w:rPr>
          <w:rFonts w:ascii="Arial" w:hAnsi="Arial" w:cs="Arial"/>
          <w:sz w:val="24"/>
          <w:szCs w:val="24"/>
        </w:rPr>
        <w:t>.</w:t>
      </w:r>
      <w:r>
        <w:rPr>
          <w:rFonts w:ascii="Arial" w:hAnsi="Arial" w:cs="Arial"/>
          <w:sz w:val="24"/>
          <w:szCs w:val="24"/>
        </w:rPr>
        <w:t xml:space="preserve"> </w:t>
      </w:r>
      <w:r w:rsidR="00BB1E63">
        <w:rPr>
          <w:rFonts w:ascii="Arial" w:hAnsi="Arial" w:cs="Arial"/>
          <w:sz w:val="24"/>
          <w:szCs w:val="24"/>
        </w:rPr>
        <w:t>U</w:t>
      </w:r>
      <w:r>
        <w:rPr>
          <w:rFonts w:ascii="Arial" w:hAnsi="Arial" w:cs="Arial"/>
          <w:sz w:val="24"/>
          <w:szCs w:val="24"/>
        </w:rPr>
        <w:t>nique support that meets her vocal needs</w:t>
      </w:r>
      <w:r w:rsidR="00BB1E63">
        <w:rPr>
          <w:rFonts w:ascii="Arial" w:hAnsi="Arial" w:cs="Arial"/>
          <w:sz w:val="24"/>
          <w:szCs w:val="24"/>
        </w:rPr>
        <w:t xml:space="preserve"> will be given and vocal expectations from student and teacher may also need to be adapted in line with changing abilities.</w:t>
      </w:r>
      <w:r>
        <w:rPr>
          <w:rFonts w:ascii="Arial" w:hAnsi="Arial" w:cs="Arial"/>
          <w:sz w:val="24"/>
          <w:szCs w:val="24"/>
        </w:rPr>
        <w:t xml:space="preserve">   </w:t>
      </w:r>
    </w:p>
    <w:p w14:paraId="64198861" w14:textId="06B33620" w:rsidR="00DC32C9" w:rsidRDefault="00286DFB" w:rsidP="00283725">
      <w:pPr>
        <w:spacing w:line="360" w:lineRule="auto"/>
        <w:ind w:firstLine="720"/>
        <w:rPr>
          <w:rFonts w:ascii="Arial" w:hAnsi="Arial" w:cs="Arial"/>
          <w:sz w:val="24"/>
          <w:szCs w:val="24"/>
        </w:rPr>
      </w:pPr>
      <w:r>
        <w:rPr>
          <w:rFonts w:ascii="Arial" w:hAnsi="Arial" w:cs="Arial"/>
          <w:sz w:val="24"/>
          <w:szCs w:val="24"/>
        </w:rPr>
        <w:t>Compensatory strategies that may be employed by singers</w:t>
      </w:r>
      <w:r w:rsidR="00EA15EB">
        <w:rPr>
          <w:rFonts w:ascii="Arial" w:hAnsi="Arial" w:cs="Arial"/>
          <w:sz w:val="24"/>
          <w:szCs w:val="24"/>
        </w:rPr>
        <w:t xml:space="preserve"> due to hormonal fluctuations in menopause</w:t>
      </w:r>
      <w:r>
        <w:rPr>
          <w:rFonts w:ascii="Arial" w:hAnsi="Arial" w:cs="Arial"/>
          <w:sz w:val="24"/>
          <w:szCs w:val="24"/>
        </w:rPr>
        <w:t xml:space="preserve"> </w:t>
      </w:r>
      <w:r w:rsidR="00EA15EB">
        <w:rPr>
          <w:rFonts w:ascii="Arial" w:hAnsi="Arial" w:cs="Arial"/>
          <w:sz w:val="24"/>
          <w:szCs w:val="24"/>
        </w:rPr>
        <w:t>include, as stated above, root of tongue tension and a high or held larynx (Jones, 2005), and jaw and tongue tension (Elliott, 2017, p. 272</w:t>
      </w:r>
      <w:r w:rsidR="005B434D">
        <w:rPr>
          <w:rFonts w:ascii="Arial" w:hAnsi="Arial" w:cs="Arial"/>
          <w:sz w:val="24"/>
          <w:szCs w:val="24"/>
        </w:rPr>
        <w:t>; Howe, 2020, p. 82</w:t>
      </w:r>
      <w:r w:rsidR="00EA15EB">
        <w:rPr>
          <w:rFonts w:ascii="Arial" w:hAnsi="Arial" w:cs="Arial"/>
          <w:sz w:val="24"/>
          <w:szCs w:val="24"/>
        </w:rPr>
        <w:t>)</w:t>
      </w:r>
      <w:r>
        <w:rPr>
          <w:rFonts w:ascii="Arial" w:hAnsi="Arial" w:cs="Arial"/>
          <w:sz w:val="24"/>
          <w:szCs w:val="24"/>
        </w:rPr>
        <w:t>.  Many strategies may be used to help eliminate excess tension</w:t>
      </w:r>
      <w:r w:rsidR="00F07DEC">
        <w:rPr>
          <w:rFonts w:ascii="Arial" w:hAnsi="Arial" w:cs="Arial"/>
          <w:sz w:val="24"/>
          <w:szCs w:val="24"/>
        </w:rPr>
        <w:t xml:space="preserve"> or misapplied effort</w:t>
      </w:r>
      <w:r>
        <w:rPr>
          <w:rFonts w:ascii="Arial" w:hAnsi="Arial" w:cs="Arial"/>
          <w:sz w:val="24"/>
          <w:szCs w:val="24"/>
        </w:rPr>
        <w:t xml:space="preserve"> including palpation</w:t>
      </w:r>
      <w:r w:rsidR="00F07DEC">
        <w:rPr>
          <w:rFonts w:ascii="Arial" w:hAnsi="Arial" w:cs="Arial"/>
          <w:sz w:val="24"/>
          <w:szCs w:val="24"/>
        </w:rPr>
        <w:t xml:space="preserve"> by singer</w:t>
      </w:r>
      <w:r w:rsidR="006C45DA">
        <w:rPr>
          <w:rFonts w:ascii="Arial" w:hAnsi="Arial" w:cs="Arial"/>
          <w:sz w:val="24"/>
          <w:szCs w:val="24"/>
        </w:rPr>
        <w:t>/</w:t>
      </w:r>
      <w:r w:rsidR="00F07DEC">
        <w:rPr>
          <w:rFonts w:ascii="Arial" w:hAnsi="Arial" w:cs="Arial"/>
          <w:sz w:val="24"/>
          <w:szCs w:val="24"/>
        </w:rPr>
        <w:t>teacher</w:t>
      </w:r>
      <w:r>
        <w:rPr>
          <w:rFonts w:ascii="Arial" w:hAnsi="Arial" w:cs="Arial"/>
          <w:sz w:val="24"/>
          <w:szCs w:val="24"/>
        </w:rPr>
        <w:t xml:space="preserve"> </w:t>
      </w:r>
      <w:r w:rsidR="006C45DA">
        <w:rPr>
          <w:rFonts w:ascii="Arial" w:hAnsi="Arial" w:cs="Arial"/>
          <w:sz w:val="24"/>
          <w:szCs w:val="24"/>
        </w:rPr>
        <w:t xml:space="preserve">and </w:t>
      </w:r>
      <w:r>
        <w:rPr>
          <w:rFonts w:ascii="Arial" w:hAnsi="Arial" w:cs="Arial"/>
          <w:sz w:val="24"/>
          <w:szCs w:val="24"/>
        </w:rPr>
        <w:t xml:space="preserve">use of </w:t>
      </w:r>
      <w:r w:rsidR="006C45DA">
        <w:rPr>
          <w:rFonts w:ascii="Arial" w:hAnsi="Arial" w:cs="Arial"/>
          <w:sz w:val="24"/>
          <w:szCs w:val="24"/>
        </w:rPr>
        <w:t>visual feedback (LeFevre, 2011 and 2017</w:t>
      </w:r>
      <w:r w:rsidR="00D60296">
        <w:rPr>
          <w:rFonts w:ascii="Arial" w:hAnsi="Arial" w:cs="Arial"/>
          <w:sz w:val="24"/>
          <w:szCs w:val="24"/>
        </w:rPr>
        <w:t>; LeFevre and Sonnenberg, 2020</w:t>
      </w:r>
      <w:r w:rsidR="006C45DA">
        <w:rPr>
          <w:rFonts w:ascii="Arial" w:hAnsi="Arial" w:cs="Arial"/>
          <w:sz w:val="24"/>
          <w:szCs w:val="24"/>
        </w:rPr>
        <w:t>)</w:t>
      </w:r>
      <w:r>
        <w:rPr>
          <w:rFonts w:ascii="Arial" w:hAnsi="Arial" w:cs="Arial"/>
          <w:sz w:val="24"/>
          <w:szCs w:val="24"/>
        </w:rPr>
        <w:t xml:space="preserve">, </w:t>
      </w:r>
      <w:r w:rsidR="00D60296">
        <w:rPr>
          <w:rFonts w:ascii="Arial" w:hAnsi="Arial" w:cs="Arial"/>
          <w:sz w:val="24"/>
          <w:szCs w:val="24"/>
        </w:rPr>
        <w:t xml:space="preserve">body </w:t>
      </w:r>
      <w:r>
        <w:rPr>
          <w:rFonts w:ascii="Arial" w:hAnsi="Arial" w:cs="Arial"/>
          <w:sz w:val="24"/>
          <w:szCs w:val="24"/>
        </w:rPr>
        <w:t>sensory awareness (</w:t>
      </w:r>
      <w:r w:rsidR="00D60296">
        <w:rPr>
          <w:rFonts w:ascii="Arial" w:hAnsi="Arial" w:cs="Arial"/>
          <w:sz w:val="24"/>
          <w:szCs w:val="24"/>
        </w:rPr>
        <w:t>Bullock, 2019)</w:t>
      </w:r>
      <w:r>
        <w:rPr>
          <w:rFonts w:ascii="Arial" w:hAnsi="Arial" w:cs="Arial"/>
          <w:sz w:val="24"/>
          <w:szCs w:val="24"/>
        </w:rPr>
        <w:t>, mindfulness</w:t>
      </w:r>
      <w:r w:rsidR="00F07DEC">
        <w:rPr>
          <w:rFonts w:ascii="Arial" w:hAnsi="Arial" w:cs="Arial"/>
          <w:sz w:val="24"/>
          <w:szCs w:val="24"/>
        </w:rPr>
        <w:t xml:space="preserve"> to monitor effort (Elliott, 2010, p. 39)</w:t>
      </w:r>
      <w:r>
        <w:rPr>
          <w:rFonts w:ascii="Arial" w:hAnsi="Arial" w:cs="Arial"/>
          <w:sz w:val="24"/>
          <w:szCs w:val="24"/>
        </w:rPr>
        <w:t xml:space="preserve"> and </w:t>
      </w:r>
      <w:proofErr w:type="spellStart"/>
      <w:r>
        <w:rPr>
          <w:rFonts w:ascii="Arial" w:hAnsi="Arial" w:cs="Arial"/>
          <w:sz w:val="24"/>
          <w:szCs w:val="24"/>
        </w:rPr>
        <w:t>bodymapping</w:t>
      </w:r>
      <w:proofErr w:type="spellEnd"/>
      <w:r w:rsidR="00D60296">
        <w:rPr>
          <w:rFonts w:ascii="Arial" w:hAnsi="Arial" w:cs="Arial"/>
          <w:sz w:val="24"/>
          <w:szCs w:val="24"/>
        </w:rPr>
        <w:t xml:space="preserve"> to establish</w:t>
      </w:r>
      <w:r w:rsidR="00E85BC9">
        <w:rPr>
          <w:rFonts w:ascii="Arial" w:hAnsi="Arial" w:cs="Arial"/>
          <w:sz w:val="24"/>
          <w:szCs w:val="24"/>
        </w:rPr>
        <w:t xml:space="preserve"> accurate conceptual representations of the body (</w:t>
      </w:r>
      <w:proofErr w:type="spellStart"/>
      <w:r w:rsidR="00E85BC9">
        <w:rPr>
          <w:rFonts w:ascii="Arial" w:hAnsi="Arial" w:cs="Arial"/>
          <w:sz w:val="24"/>
          <w:szCs w:val="24"/>
        </w:rPr>
        <w:t>Malde</w:t>
      </w:r>
      <w:proofErr w:type="spellEnd"/>
      <w:r w:rsidR="002E130A">
        <w:rPr>
          <w:rFonts w:ascii="Arial" w:hAnsi="Arial" w:cs="Arial"/>
          <w:sz w:val="24"/>
          <w:szCs w:val="24"/>
        </w:rPr>
        <w:t>, 2016)</w:t>
      </w:r>
      <w:r>
        <w:rPr>
          <w:rFonts w:ascii="Arial" w:hAnsi="Arial" w:cs="Arial"/>
          <w:sz w:val="24"/>
          <w:szCs w:val="24"/>
        </w:rPr>
        <w:t xml:space="preserve">.  </w:t>
      </w:r>
    </w:p>
    <w:p w14:paraId="33C1D720" w14:textId="392B0C97" w:rsidR="00E84E43" w:rsidRDefault="00A54E8F" w:rsidP="00DC32C9">
      <w:pPr>
        <w:spacing w:line="360" w:lineRule="auto"/>
        <w:ind w:firstLine="720"/>
        <w:rPr>
          <w:rFonts w:ascii="Arial" w:hAnsi="Arial" w:cs="Arial"/>
          <w:sz w:val="24"/>
          <w:szCs w:val="24"/>
        </w:rPr>
      </w:pPr>
      <w:r>
        <w:rPr>
          <w:rFonts w:ascii="Arial" w:hAnsi="Arial" w:cs="Arial"/>
          <w:sz w:val="24"/>
          <w:szCs w:val="24"/>
        </w:rPr>
        <w:t>I</w:t>
      </w:r>
      <w:r w:rsidR="00DC32C9">
        <w:rPr>
          <w:rFonts w:ascii="Arial" w:hAnsi="Arial" w:cs="Arial"/>
          <w:sz w:val="24"/>
          <w:szCs w:val="24"/>
        </w:rPr>
        <w:t xml:space="preserve">n the choir setting it </w:t>
      </w:r>
      <w:r w:rsidR="009D616A">
        <w:rPr>
          <w:rFonts w:ascii="Arial" w:hAnsi="Arial" w:cs="Arial"/>
          <w:sz w:val="24"/>
          <w:szCs w:val="24"/>
        </w:rPr>
        <w:t>may be</w:t>
      </w:r>
      <w:r w:rsidR="00DC32C9">
        <w:rPr>
          <w:rFonts w:ascii="Arial" w:hAnsi="Arial" w:cs="Arial"/>
          <w:sz w:val="24"/>
          <w:szCs w:val="24"/>
        </w:rPr>
        <w:t xml:space="preserve"> necessary to allow singers to move between soprano and alto parts for different songs to ensure vocal comfort.  It can be very difficult for some singers to </w:t>
      </w:r>
      <w:r w:rsidR="00803D90">
        <w:rPr>
          <w:rFonts w:ascii="Arial" w:hAnsi="Arial" w:cs="Arial"/>
          <w:sz w:val="24"/>
          <w:szCs w:val="24"/>
        </w:rPr>
        <w:t>move to a lower voice department as</w:t>
      </w:r>
      <w:r w:rsidR="00DC32C9">
        <w:rPr>
          <w:rFonts w:ascii="Arial" w:hAnsi="Arial" w:cs="Arial"/>
          <w:sz w:val="24"/>
          <w:szCs w:val="24"/>
        </w:rPr>
        <w:t xml:space="preserve"> they see this as a demotion and confirmation that they are getting beyond the ability to sing as well as </w:t>
      </w:r>
      <w:r w:rsidR="00DC32C9">
        <w:rPr>
          <w:rFonts w:ascii="Arial" w:hAnsi="Arial" w:cs="Arial"/>
          <w:sz w:val="24"/>
          <w:szCs w:val="24"/>
        </w:rPr>
        <w:lastRenderedPageBreak/>
        <w:t>they used to and this can be very upsetting for some singers</w:t>
      </w:r>
      <w:r w:rsidR="004767B0">
        <w:rPr>
          <w:rFonts w:ascii="Arial" w:hAnsi="Arial" w:cs="Arial"/>
          <w:sz w:val="24"/>
          <w:szCs w:val="24"/>
        </w:rPr>
        <w:t xml:space="preserve"> (Bos et al. 2020, p. 128)</w:t>
      </w:r>
      <w:r w:rsidR="00DC32C9">
        <w:rPr>
          <w:rFonts w:ascii="Arial" w:hAnsi="Arial" w:cs="Arial"/>
          <w:sz w:val="24"/>
          <w:szCs w:val="24"/>
        </w:rPr>
        <w:t>.</w:t>
      </w:r>
      <w:r w:rsidR="00A62E82">
        <w:rPr>
          <w:rFonts w:ascii="Arial" w:hAnsi="Arial" w:cs="Arial"/>
          <w:sz w:val="24"/>
          <w:szCs w:val="24"/>
        </w:rPr>
        <w:t xml:space="preserve"> </w:t>
      </w:r>
      <w:r w:rsidR="008F113E">
        <w:rPr>
          <w:rFonts w:ascii="Arial" w:hAnsi="Arial" w:cs="Arial"/>
          <w:sz w:val="24"/>
          <w:szCs w:val="24"/>
        </w:rPr>
        <w:t xml:space="preserve"> </w:t>
      </w:r>
      <w:r w:rsidR="00DC32C9">
        <w:rPr>
          <w:rFonts w:ascii="Arial" w:hAnsi="Arial" w:cs="Arial"/>
          <w:sz w:val="24"/>
          <w:szCs w:val="24"/>
        </w:rPr>
        <w:t>Many choral singers have never had</w:t>
      </w:r>
      <w:r w:rsidR="00CE04F1">
        <w:rPr>
          <w:rFonts w:ascii="Arial" w:hAnsi="Arial" w:cs="Arial"/>
          <w:sz w:val="24"/>
          <w:szCs w:val="24"/>
        </w:rPr>
        <w:t xml:space="preserve"> the benefit of</w:t>
      </w:r>
      <w:r w:rsidR="00DC32C9">
        <w:rPr>
          <w:rFonts w:ascii="Arial" w:hAnsi="Arial" w:cs="Arial"/>
          <w:sz w:val="24"/>
          <w:szCs w:val="24"/>
        </w:rPr>
        <w:t xml:space="preserve"> formal singing lessons and</w:t>
      </w:r>
      <w:r w:rsidR="00956047">
        <w:rPr>
          <w:rFonts w:ascii="Arial" w:hAnsi="Arial" w:cs="Arial"/>
          <w:sz w:val="24"/>
          <w:szCs w:val="24"/>
        </w:rPr>
        <w:t xml:space="preserve"> as such they can develop ‘suboptimal’ vocal behaviours (</w:t>
      </w:r>
      <w:proofErr w:type="spellStart"/>
      <w:r w:rsidR="00956047">
        <w:rPr>
          <w:rFonts w:ascii="Arial" w:hAnsi="Arial" w:cs="Arial"/>
          <w:sz w:val="24"/>
          <w:szCs w:val="24"/>
        </w:rPr>
        <w:t>Kirsh</w:t>
      </w:r>
      <w:proofErr w:type="spellEnd"/>
      <w:r w:rsidR="00956047">
        <w:rPr>
          <w:rFonts w:ascii="Arial" w:hAnsi="Arial" w:cs="Arial"/>
          <w:sz w:val="24"/>
          <w:szCs w:val="24"/>
        </w:rPr>
        <w:t xml:space="preserve"> et al. 2013). </w:t>
      </w:r>
      <w:r w:rsidR="00DC32C9">
        <w:rPr>
          <w:rFonts w:ascii="Arial" w:hAnsi="Arial" w:cs="Arial"/>
          <w:sz w:val="24"/>
          <w:szCs w:val="24"/>
        </w:rPr>
        <w:t xml:space="preserve"> </w:t>
      </w:r>
      <w:r w:rsidR="00956047">
        <w:rPr>
          <w:rFonts w:ascii="Arial" w:hAnsi="Arial" w:cs="Arial"/>
          <w:sz w:val="24"/>
          <w:szCs w:val="24"/>
        </w:rPr>
        <w:t>A</w:t>
      </w:r>
      <w:r w:rsidR="00DC32C9">
        <w:rPr>
          <w:rFonts w:ascii="Arial" w:hAnsi="Arial" w:cs="Arial"/>
          <w:sz w:val="24"/>
          <w:szCs w:val="24"/>
        </w:rPr>
        <w:t xml:space="preserve">s amateurs </w:t>
      </w:r>
      <w:r w:rsidR="00F21228">
        <w:rPr>
          <w:rFonts w:ascii="Arial" w:hAnsi="Arial" w:cs="Arial"/>
          <w:sz w:val="24"/>
          <w:szCs w:val="24"/>
        </w:rPr>
        <w:t>it is up to the choral director to promote vocal health in rehearsals (Webb, 2007) and avoid</w:t>
      </w:r>
      <w:r w:rsidR="00E84E43">
        <w:rPr>
          <w:rFonts w:ascii="Arial" w:hAnsi="Arial" w:cs="Arial"/>
          <w:sz w:val="24"/>
          <w:szCs w:val="24"/>
        </w:rPr>
        <w:t xml:space="preserve"> </w:t>
      </w:r>
      <w:r w:rsidR="00F21228">
        <w:rPr>
          <w:rFonts w:ascii="Arial" w:hAnsi="Arial" w:cs="Arial"/>
          <w:sz w:val="24"/>
          <w:szCs w:val="24"/>
        </w:rPr>
        <w:t>negative compensatory strategies de</w:t>
      </w:r>
      <w:r w:rsidR="00956047">
        <w:rPr>
          <w:rFonts w:ascii="Arial" w:hAnsi="Arial" w:cs="Arial"/>
          <w:sz w:val="24"/>
          <w:szCs w:val="24"/>
        </w:rPr>
        <w:t>veloping</w:t>
      </w:r>
      <w:r w:rsidR="00E84E43">
        <w:rPr>
          <w:rFonts w:ascii="Arial" w:hAnsi="Arial" w:cs="Arial"/>
          <w:sz w:val="24"/>
          <w:szCs w:val="24"/>
        </w:rPr>
        <w:t xml:space="preserve">.  </w:t>
      </w:r>
      <w:r w:rsidR="00DC32C9">
        <w:rPr>
          <w:rFonts w:ascii="Arial" w:hAnsi="Arial" w:cs="Arial"/>
          <w:sz w:val="24"/>
          <w:szCs w:val="24"/>
        </w:rPr>
        <w:t xml:space="preserve">Educating all singers in the effects that aging and hormonal fluctuations can have on the voice </w:t>
      </w:r>
      <w:r w:rsidR="00575C8E">
        <w:rPr>
          <w:rFonts w:ascii="Arial" w:hAnsi="Arial" w:cs="Arial"/>
          <w:sz w:val="24"/>
          <w:szCs w:val="24"/>
        </w:rPr>
        <w:t>may</w:t>
      </w:r>
      <w:r w:rsidR="00DC32C9">
        <w:rPr>
          <w:rFonts w:ascii="Arial" w:hAnsi="Arial" w:cs="Arial"/>
          <w:sz w:val="24"/>
          <w:szCs w:val="24"/>
        </w:rPr>
        <w:t xml:space="preserve"> hel</w:t>
      </w:r>
      <w:r w:rsidR="00F75AF3">
        <w:rPr>
          <w:rFonts w:ascii="Arial" w:hAnsi="Arial" w:cs="Arial"/>
          <w:sz w:val="24"/>
          <w:szCs w:val="24"/>
        </w:rPr>
        <w:t>p</w:t>
      </w:r>
      <w:r w:rsidR="00E84E43">
        <w:rPr>
          <w:rFonts w:ascii="Arial" w:hAnsi="Arial" w:cs="Arial"/>
          <w:sz w:val="24"/>
          <w:szCs w:val="24"/>
        </w:rPr>
        <w:t xml:space="preserve"> </w:t>
      </w:r>
      <w:r w:rsidR="00F75AF3">
        <w:rPr>
          <w:rFonts w:ascii="Arial" w:hAnsi="Arial" w:cs="Arial"/>
          <w:sz w:val="24"/>
          <w:szCs w:val="24"/>
        </w:rPr>
        <w:t>and</w:t>
      </w:r>
      <w:r w:rsidR="00E84E43">
        <w:rPr>
          <w:rFonts w:ascii="Arial" w:hAnsi="Arial" w:cs="Arial"/>
          <w:sz w:val="24"/>
          <w:szCs w:val="24"/>
        </w:rPr>
        <w:t xml:space="preserve"> ensuring that good technique</w:t>
      </w:r>
      <w:r w:rsidR="00F75AF3">
        <w:rPr>
          <w:rFonts w:ascii="Arial" w:hAnsi="Arial" w:cs="Arial"/>
          <w:sz w:val="24"/>
          <w:szCs w:val="24"/>
        </w:rPr>
        <w:t xml:space="preserve"> </w:t>
      </w:r>
      <w:r w:rsidR="00575C8E">
        <w:rPr>
          <w:rFonts w:ascii="Arial" w:hAnsi="Arial" w:cs="Arial"/>
          <w:sz w:val="24"/>
          <w:szCs w:val="24"/>
        </w:rPr>
        <w:t>is demonstrated and practised</w:t>
      </w:r>
      <w:r w:rsidR="00F75AF3">
        <w:rPr>
          <w:rFonts w:ascii="Arial" w:hAnsi="Arial" w:cs="Arial"/>
          <w:sz w:val="24"/>
          <w:szCs w:val="24"/>
        </w:rPr>
        <w:t xml:space="preserve"> in</w:t>
      </w:r>
      <w:r w:rsidR="00E84E43">
        <w:rPr>
          <w:rFonts w:ascii="Arial" w:hAnsi="Arial" w:cs="Arial"/>
          <w:sz w:val="24"/>
          <w:szCs w:val="24"/>
        </w:rPr>
        <w:t xml:space="preserve"> rehearsals</w:t>
      </w:r>
      <w:r w:rsidR="00575C8E">
        <w:rPr>
          <w:rFonts w:ascii="Arial" w:hAnsi="Arial" w:cs="Arial"/>
          <w:sz w:val="24"/>
          <w:szCs w:val="24"/>
        </w:rPr>
        <w:t xml:space="preserve"> (Tay et al. 2012).</w:t>
      </w:r>
      <w:r w:rsidR="009D616A">
        <w:rPr>
          <w:rFonts w:ascii="Arial" w:hAnsi="Arial" w:cs="Arial"/>
          <w:sz w:val="24"/>
          <w:szCs w:val="24"/>
        </w:rPr>
        <w:t xml:space="preserve"> </w:t>
      </w:r>
      <w:r w:rsidR="00575C8E">
        <w:rPr>
          <w:rFonts w:ascii="Arial" w:hAnsi="Arial" w:cs="Arial"/>
          <w:sz w:val="24"/>
          <w:szCs w:val="24"/>
        </w:rPr>
        <w:t xml:space="preserve"> An explanatory</w:t>
      </w:r>
      <w:r w:rsidR="009D616A">
        <w:rPr>
          <w:rFonts w:ascii="Arial" w:hAnsi="Arial" w:cs="Arial"/>
          <w:sz w:val="24"/>
          <w:szCs w:val="24"/>
        </w:rPr>
        <w:t xml:space="preserve"> handout may help to alleviate any stress experienced by singers with voice change issues</w:t>
      </w:r>
      <w:r w:rsidR="00E84E43">
        <w:rPr>
          <w:rFonts w:ascii="Arial" w:hAnsi="Arial" w:cs="Arial"/>
          <w:sz w:val="24"/>
          <w:szCs w:val="24"/>
        </w:rPr>
        <w:t>.</w:t>
      </w:r>
    </w:p>
    <w:p w14:paraId="4DEBB84D" w14:textId="220A4DCB" w:rsidR="00575C8E" w:rsidRDefault="00E84E43" w:rsidP="00C44EC4">
      <w:pPr>
        <w:spacing w:line="360" w:lineRule="auto"/>
        <w:ind w:firstLine="720"/>
        <w:rPr>
          <w:rFonts w:ascii="Arial" w:hAnsi="Arial" w:cs="Arial"/>
          <w:sz w:val="24"/>
          <w:szCs w:val="24"/>
        </w:rPr>
      </w:pPr>
      <w:r>
        <w:rPr>
          <w:rFonts w:ascii="Arial" w:hAnsi="Arial" w:cs="Arial"/>
          <w:sz w:val="24"/>
          <w:szCs w:val="24"/>
        </w:rPr>
        <w:t>Finally, it is imperative that singers are encouraged in all they do and to embrace changes in their voice.  The voice changes continually throughout life and we all need to adapt accordingly</w:t>
      </w:r>
      <w:r w:rsidR="00D357C5">
        <w:rPr>
          <w:rFonts w:ascii="Arial" w:hAnsi="Arial" w:cs="Arial"/>
          <w:sz w:val="24"/>
          <w:szCs w:val="24"/>
        </w:rPr>
        <w:t xml:space="preserve"> </w:t>
      </w:r>
      <w:r w:rsidR="000A6DE2">
        <w:rPr>
          <w:rFonts w:ascii="Arial" w:hAnsi="Arial" w:cs="Arial"/>
          <w:sz w:val="24"/>
          <w:szCs w:val="24"/>
        </w:rPr>
        <w:t>to ensure l</w:t>
      </w:r>
      <w:r w:rsidR="009D616A">
        <w:rPr>
          <w:rFonts w:ascii="Arial" w:hAnsi="Arial" w:cs="Arial"/>
          <w:sz w:val="24"/>
          <w:szCs w:val="24"/>
        </w:rPr>
        <w:t>o</w:t>
      </w:r>
      <w:r w:rsidR="000A6DE2">
        <w:rPr>
          <w:rFonts w:ascii="Arial" w:hAnsi="Arial" w:cs="Arial"/>
          <w:sz w:val="24"/>
          <w:szCs w:val="24"/>
        </w:rPr>
        <w:t>ngevity</w:t>
      </w:r>
      <w:r>
        <w:rPr>
          <w:rFonts w:ascii="Arial" w:hAnsi="Arial" w:cs="Arial"/>
          <w:sz w:val="24"/>
          <w:szCs w:val="24"/>
        </w:rPr>
        <w:t xml:space="preserve">.  </w:t>
      </w:r>
      <w:r w:rsidR="00DC32C9">
        <w:rPr>
          <w:rFonts w:ascii="Arial" w:hAnsi="Arial" w:cs="Arial"/>
          <w:sz w:val="24"/>
          <w:szCs w:val="24"/>
        </w:rPr>
        <w:t xml:space="preserve">  </w:t>
      </w:r>
      <w:r w:rsidR="008F113E">
        <w:rPr>
          <w:rFonts w:ascii="Arial" w:hAnsi="Arial" w:cs="Arial"/>
          <w:sz w:val="24"/>
          <w:szCs w:val="24"/>
        </w:rPr>
        <w:t xml:space="preserve"> </w:t>
      </w:r>
    </w:p>
    <w:p w14:paraId="06BCF25A" w14:textId="1FED4D66" w:rsidR="002D4D01" w:rsidRPr="002D4D01" w:rsidRDefault="002D4D01" w:rsidP="002D4D01">
      <w:pPr>
        <w:spacing w:line="360" w:lineRule="auto"/>
        <w:rPr>
          <w:rFonts w:ascii="Arial" w:hAnsi="Arial" w:cs="Arial"/>
          <w:sz w:val="24"/>
          <w:szCs w:val="24"/>
          <w:u w:val="single"/>
        </w:rPr>
      </w:pPr>
      <w:r w:rsidRPr="002D4D01">
        <w:rPr>
          <w:rFonts w:ascii="Arial" w:hAnsi="Arial" w:cs="Arial"/>
          <w:sz w:val="24"/>
          <w:szCs w:val="24"/>
          <w:u w:val="single"/>
        </w:rPr>
        <w:t>Summary of changes to my practice</w:t>
      </w:r>
    </w:p>
    <w:p w14:paraId="6DBEF53A" w14:textId="267255C4" w:rsidR="002D4D01" w:rsidRDefault="002D4D01" w:rsidP="002D4D01">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Promotion of good health, </w:t>
      </w:r>
      <w:proofErr w:type="gramStart"/>
      <w:r>
        <w:rPr>
          <w:rFonts w:ascii="Arial" w:hAnsi="Arial" w:cs="Arial"/>
          <w:sz w:val="24"/>
          <w:szCs w:val="24"/>
        </w:rPr>
        <w:t>diet</w:t>
      </w:r>
      <w:proofErr w:type="gramEnd"/>
      <w:r>
        <w:rPr>
          <w:rFonts w:ascii="Arial" w:hAnsi="Arial" w:cs="Arial"/>
          <w:sz w:val="24"/>
          <w:szCs w:val="24"/>
        </w:rPr>
        <w:t xml:space="preserve"> and fitness</w:t>
      </w:r>
    </w:p>
    <w:p w14:paraId="0B510CEF" w14:textId="41B090DF" w:rsidR="002D4D01" w:rsidRDefault="002D4D01" w:rsidP="002D4D01">
      <w:pPr>
        <w:pStyle w:val="ListParagraph"/>
        <w:numPr>
          <w:ilvl w:val="0"/>
          <w:numId w:val="2"/>
        </w:numPr>
        <w:spacing w:line="360" w:lineRule="auto"/>
        <w:rPr>
          <w:rFonts w:ascii="Arial" w:hAnsi="Arial" w:cs="Arial"/>
          <w:sz w:val="24"/>
          <w:szCs w:val="24"/>
        </w:rPr>
      </w:pPr>
      <w:r>
        <w:rPr>
          <w:rFonts w:ascii="Arial" w:hAnsi="Arial" w:cs="Arial"/>
          <w:sz w:val="24"/>
          <w:szCs w:val="24"/>
        </w:rPr>
        <w:t>Promotion of singing regularly</w:t>
      </w:r>
      <w:r w:rsidR="00466360">
        <w:rPr>
          <w:rFonts w:ascii="Arial" w:hAnsi="Arial" w:cs="Arial"/>
          <w:sz w:val="24"/>
          <w:szCs w:val="24"/>
        </w:rPr>
        <w:t xml:space="preserve"> within a routine</w:t>
      </w:r>
    </w:p>
    <w:p w14:paraId="7D6ED236" w14:textId="41BD2039" w:rsidR="002D4D01" w:rsidRDefault="002D4D01" w:rsidP="002D4D01">
      <w:pPr>
        <w:pStyle w:val="ListParagraph"/>
        <w:numPr>
          <w:ilvl w:val="0"/>
          <w:numId w:val="2"/>
        </w:numPr>
        <w:spacing w:line="360" w:lineRule="auto"/>
        <w:rPr>
          <w:rFonts w:ascii="Arial" w:hAnsi="Arial" w:cs="Arial"/>
          <w:sz w:val="24"/>
          <w:szCs w:val="24"/>
        </w:rPr>
      </w:pPr>
      <w:r>
        <w:rPr>
          <w:rFonts w:ascii="Arial" w:hAnsi="Arial" w:cs="Arial"/>
          <w:sz w:val="24"/>
          <w:szCs w:val="24"/>
        </w:rPr>
        <w:t>Continued use of SOVT exercises</w:t>
      </w:r>
    </w:p>
    <w:p w14:paraId="0F8A1496" w14:textId="53C1A02F" w:rsidR="002D4D01" w:rsidRDefault="002D4D01" w:rsidP="002D4D01">
      <w:pPr>
        <w:pStyle w:val="ListParagraph"/>
        <w:numPr>
          <w:ilvl w:val="0"/>
          <w:numId w:val="2"/>
        </w:numPr>
        <w:spacing w:line="360" w:lineRule="auto"/>
        <w:rPr>
          <w:rFonts w:ascii="Arial" w:hAnsi="Arial" w:cs="Arial"/>
          <w:sz w:val="24"/>
          <w:szCs w:val="24"/>
        </w:rPr>
      </w:pPr>
      <w:r>
        <w:rPr>
          <w:rFonts w:ascii="Arial" w:hAnsi="Arial" w:cs="Arial"/>
          <w:sz w:val="24"/>
          <w:szCs w:val="24"/>
        </w:rPr>
        <w:t>Elimination of negative compensatory strategies</w:t>
      </w:r>
    </w:p>
    <w:p w14:paraId="462B1699" w14:textId="3EBE8A8C" w:rsidR="002D4D01" w:rsidRDefault="002D4D01" w:rsidP="002D4D01">
      <w:pPr>
        <w:pStyle w:val="ListParagraph"/>
        <w:numPr>
          <w:ilvl w:val="0"/>
          <w:numId w:val="2"/>
        </w:numPr>
        <w:spacing w:line="360" w:lineRule="auto"/>
        <w:rPr>
          <w:rFonts w:ascii="Arial" w:hAnsi="Arial" w:cs="Arial"/>
          <w:sz w:val="24"/>
          <w:szCs w:val="24"/>
        </w:rPr>
      </w:pPr>
      <w:r>
        <w:rPr>
          <w:rFonts w:ascii="Arial" w:hAnsi="Arial" w:cs="Arial"/>
          <w:sz w:val="24"/>
          <w:szCs w:val="24"/>
        </w:rPr>
        <w:t>Adapting repertoire to suit changing abilities</w:t>
      </w:r>
      <w:r w:rsidR="00BB1E63">
        <w:rPr>
          <w:rFonts w:ascii="Arial" w:hAnsi="Arial" w:cs="Arial"/>
          <w:sz w:val="24"/>
          <w:szCs w:val="24"/>
        </w:rPr>
        <w:t xml:space="preserve"> and adjust expectations</w:t>
      </w:r>
    </w:p>
    <w:p w14:paraId="264C4A00" w14:textId="32A54793" w:rsidR="002D4D01" w:rsidRDefault="002D4D01" w:rsidP="002D4D01">
      <w:pPr>
        <w:pStyle w:val="ListParagraph"/>
        <w:numPr>
          <w:ilvl w:val="0"/>
          <w:numId w:val="2"/>
        </w:numPr>
        <w:spacing w:line="360" w:lineRule="auto"/>
        <w:rPr>
          <w:rFonts w:ascii="Arial" w:hAnsi="Arial" w:cs="Arial"/>
          <w:sz w:val="24"/>
          <w:szCs w:val="24"/>
        </w:rPr>
      </w:pPr>
      <w:r>
        <w:rPr>
          <w:rFonts w:ascii="Arial" w:hAnsi="Arial" w:cs="Arial"/>
          <w:sz w:val="24"/>
          <w:szCs w:val="24"/>
        </w:rPr>
        <w:t>Allow choir singers to float between voice departments</w:t>
      </w:r>
    </w:p>
    <w:p w14:paraId="09B79AB6" w14:textId="763CF7C1" w:rsidR="002D4D01" w:rsidRDefault="002D4D01" w:rsidP="002D4D01">
      <w:pPr>
        <w:pStyle w:val="ListParagraph"/>
        <w:numPr>
          <w:ilvl w:val="0"/>
          <w:numId w:val="2"/>
        </w:numPr>
        <w:spacing w:line="360" w:lineRule="auto"/>
        <w:rPr>
          <w:rFonts w:ascii="Arial" w:hAnsi="Arial" w:cs="Arial"/>
          <w:sz w:val="24"/>
          <w:szCs w:val="24"/>
        </w:rPr>
      </w:pPr>
      <w:r>
        <w:rPr>
          <w:rFonts w:ascii="Arial" w:hAnsi="Arial" w:cs="Arial"/>
          <w:sz w:val="24"/>
          <w:szCs w:val="24"/>
        </w:rPr>
        <w:t>Encourage singers to embrace changes in the voice</w:t>
      </w:r>
    </w:p>
    <w:p w14:paraId="7E4E50FD" w14:textId="01011375" w:rsidR="000A6DE2" w:rsidRDefault="002D4D01" w:rsidP="002D28D3">
      <w:pPr>
        <w:pStyle w:val="ListParagraph"/>
        <w:numPr>
          <w:ilvl w:val="0"/>
          <w:numId w:val="2"/>
        </w:numPr>
        <w:spacing w:line="360" w:lineRule="auto"/>
        <w:rPr>
          <w:rFonts w:ascii="Arial" w:hAnsi="Arial" w:cs="Arial"/>
          <w:sz w:val="24"/>
          <w:szCs w:val="24"/>
        </w:rPr>
      </w:pPr>
      <w:r>
        <w:rPr>
          <w:rFonts w:ascii="Arial" w:hAnsi="Arial" w:cs="Arial"/>
          <w:sz w:val="24"/>
          <w:szCs w:val="24"/>
        </w:rPr>
        <w:t>Educate singers in the possible changes to voice from hormonal fluctuations and aging</w:t>
      </w:r>
      <w:r w:rsidR="009D616A">
        <w:rPr>
          <w:rFonts w:ascii="Arial" w:hAnsi="Arial" w:cs="Arial"/>
          <w:sz w:val="24"/>
          <w:szCs w:val="24"/>
        </w:rPr>
        <w:t xml:space="preserve"> and create an </w:t>
      </w:r>
      <w:r w:rsidR="00575C8E">
        <w:rPr>
          <w:rFonts w:ascii="Arial" w:hAnsi="Arial" w:cs="Arial"/>
          <w:sz w:val="24"/>
          <w:szCs w:val="24"/>
        </w:rPr>
        <w:t xml:space="preserve">explanatory </w:t>
      </w:r>
      <w:r w:rsidR="009D616A">
        <w:rPr>
          <w:rFonts w:ascii="Arial" w:hAnsi="Arial" w:cs="Arial"/>
          <w:sz w:val="24"/>
          <w:szCs w:val="24"/>
        </w:rPr>
        <w:t>information handout</w:t>
      </w:r>
    </w:p>
    <w:p w14:paraId="7478237A" w14:textId="77777777" w:rsidR="000A6DE2" w:rsidRDefault="000A6DE2" w:rsidP="000A6DE2">
      <w:pPr>
        <w:spacing w:line="360" w:lineRule="auto"/>
        <w:rPr>
          <w:rFonts w:ascii="Arial" w:hAnsi="Arial" w:cs="Arial"/>
          <w:sz w:val="24"/>
          <w:szCs w:val="24"/>
        </w:rPr>
      </w:pPr>
    </w:p>
    <w:p w14:paraId="16B01279" w14:textId="4D6430CA" w:rsidR="002D28D3" w:rsidRPr="000A6DE2" w:rsidRDefault="002D28D3" w:rsidP="000A6DE2">
      <w:pPr>
        <w:spacing w:line="360" w:lineRule="auto"/>
        <w:rPr>
          <w:rFonts w:ascii="Arial" w:hAnsi="Arial" w:cs="Arial"/>
          <w:sz w:val="24"/>
          <w:szCs w:val="24"/>
        </w:rPr>
      </w:pPr>
      <w:r w:rsidRPr="000A6DE2">
        <w:rPr>
          <w:rFonts w:ascii="Arial" w:hAnsi="Arial" w:cs="Arial"/>
          <w:sz w:val="24"/>
          <w:szCs w:val="24"/>
        </w:rPr>
        <w:t xml:space="preserve">Component 2: </w:t>
      </w:r>
    </w:p>
    <w:p w14:paraId="0CB58347" w14:textId="2B1A1F73" w:rsidR="007B6F6E" w:rsidRDefault="002D28D3" w:rsidP="00661276">
      <w:pPr>
        <w:pStyle w:val="ListParagraph"/>
        <w:numPr>
          <w:ilvl w:val="0"/>
          <w:numId w:val="3"/>
        </w:numPr>
        <w:spacing w:line="360" w:lineRule="auto"/>
        <w:rPr>
          <w:rFonts w:ascii="Arial" w:hAnsi="Arial" w:cs="Arial"/>
          <w:sz w:val="24"/>
          <w:szCs w:val="24"/>
        </w:rPr>
      </w:pPr>
      <w:r>
        <w:rPr>
          <w:rFonts w:ascii="Arial" w:hAnsi="Arial" w:cs="Arial"/>
          <w:sz w:val="24"/>
          <w:szCs w:val="24"/>
        </w:rPr>
        <w:t>Reflect on your recent learning experience, and the value of learning you have acquired.  Assess your current competencies and identify future development needs in the context of your work situation.</w:t>
      </w:r>
    </w:p>
    <w:p w14:paraId="24353C12" w14:textId="77777777" w:rsidR="00661276" w:rsidRPr="00661276" w:rsidRDefault="00661276" w:rsidP="00661276">
      <w:pPr>
        <w:spacing w:line="360" w:lineRule="auto"/>
        <w:rPr>
          <w:rFonts w:ascii="Arial" w:hAnsi="Arial" w:cs="Arial"/>
          <w:sz w:val="24"/>
          <w:szCs w:val="24"/>
        </w:rPr>
      </w:pPr>
    </w:p>
    <w:p w14:paraId="29682AAB" w14:textId="032C3F07" w:rsidR="000A5957" w:rsidRDefault="00466360" w:rsidP="0040736E">
      <w:pPr>
        <w:spacing w:line="360" w:lineRule="auto"/>
        <w:ind w:firstLine="720"/>
        <w:rPr>
          <w:rFonts w:ascii="Arial" w:hAnsi="Arial" w:cs="Arial"/>
          <w:sz w:val="24"/>
          <w:szCs w:val="24"/>
        </w:rPr>
      </w:pPr>
      <w:bookmarkStart w:id="0" w:name="_Hlk53407397"/>
      <w:r>
        <w:rPr>
          <w:rFonts w:ascii="Arial" w:hAnsi="Arial" w:cs="Arial"/>
          <w:sz w:val="24"/>
          <w:szCs w:val="24"/>
        </w:rPr>
        <w:t xml:space="preserve">This section involves reflection on the learning taken above and reveals the further learning to be gleaned by considered examination of processes, </w:t>
      </w:r>
      <w:proofErr w:type="gramStart"/>
      <w:r>
        <w:rPr>
          <w:rFonts w:ascii="Arial" w:hAnsi="Arial" w:cs="Arial"/>
          <w:sz w:val="24"/>
          <w:szCs w:val="24"/>
        </w:rPr>
        <w:t>procedures</w:t>
      </w:r>
      <w:proofErr w:type="gramEnd"/>
      <w:r>
        <w:rPr>
          <w:rFonts w:ascii="Arial" w:hAnsi="Arial" w:cs="Arial"/>
          <w:sz w:val="24"/>
          <w:szCs w:val="24"/>
        </w:rPr>
        <w:t xml:space="preserve"> </w:t>
      </w:r>
      <w:r>
        <w:rPr>
          <w:rFonts w:ascii="Arial" w:hAnsi="Arial" w:cs="Arial"/>
          <w:sz w:val="24"/>
          <w:szCs w:val="24"/>
        </w:rPr>
        <w:lastRenderedPageBreak/>
        <w:t xml:space="preserve">and feelings.  It concludes with a section that exposes areas for further development and the resources and timescales involved.  </w:t>
      </w:r>
      <w:r w:rsidR="0040736E">
        <w:rPr>
          <w:rFonts w:ascii="Arial" w:hAnsi="Arial" w:cs="Arial"/>
          <w:sz w:val="24"/>
          <w:szCs w:val="24"/>
        </w:rPr>
        <w:t>Effective teaching is more than undertaking routine actions and requires reflective action</w:t>
      </w:r>
      <w:r w:rsidR="00207522">
        <w:rPr>
          <w:rFonts w:ascii="Arial" w:hAnsi="Arial" w:cs="Arial"/>
          <w:sz w:val="24"/>
          <w:szCs w:val="24"/>
        </w:rPr>
        <w:t xml:space="preserve"> where we learn from experience</w:t>
      </w:r>
      <w:r w:rsidR="0040736E">
        <w:rPr>
          <w:rFonts w:ascii="Arial" w:hAnsi="Arial" w:cs="Arial"/>
          <w:sz w:val="24"/>
          <w:szCs w:val="24"/>
        </w:rPr>
        <w:t xml:space="preserve"> (Dewey, 1910).  Bartlett (1990) points out the need to move away from ‘how to’ questions</w:t>
      </w:r>
      <w:r w:rsidR="00207522">
        <w:rPr>
          <w:rFonts w:ascii="Arial" w:hAnsi="Arial" w:cs="Arial"/>
          <w:sz w:val="24"/>
          <w:szCs w:val="24"/>
        </w:rPr>
        <w:t xml:space="preserve"> in our teaching</w:t>
      </w:r>
      <w:r w:rsidR="0040736E">
        <w:rPr>
          <w:rFonts w:ascii="Arial" w:hAnsi="Arial" w:cs="Arial"/>
          <w:sz w:val="24"/>
          <w:szCs w:val="24"/>
        </w:rPr>
        <w:t xml:space="preserve"> towards ‘what and why’ questions.  </w:t>
      </w:r>
      <w:r w:rsidR="00ED4751">
        <w:rPr>
          <w:rFonts w:ascii="Arial" w:hAnsi="Arial" w:cs="Arial"/>
          <w:sz w:val="24"/>
          <w:szCs w:val="24"/>
        </w:rPr>
        <w:t xml:space="preserve">I had become uncertain about why so many older female students were having vocal difficulties and so I decided to examine issues of tongue and jaw tension in my first formative assignment as this was a recurring theme with many of them.  </w:t>
      </w:r>
      <w:r w:rsidR="00B47C74">
        <w:rPr>
          <w:rFonts w:ascii="Arial" w:hAnsi="Arial" w:cs="Arial"/>
          <w:sz w:val="24"/>
          <w:szCs w:val="24"/>
        </w:rPr>
        <w:t>A</w:t>
      </w:r>
      <w:r w:rsidR="00ED4751">
        <w:rPr>
          <w:rFonts w:ascii="Arial" w:hAnsi="Arial" w:cs="Arial"/>
          <w:sz w:val="24"/>
          <w:szCs w:val="24"/>
        </w:rPr>
        <w:t>t around the same time I watched a webinar about menopause and the voice as I thought I should become more educated about this issue.  This piqued my interest to pursue the topic in more detail as disclosed in component one above.</w:t>
      </w:r>
      <w:r w:rsidR="000A5957" w:rsidRPr="000A5957">
        <w:rPr>
          <w:rFonts w:ascii="Arial" w:hAnsi="Arial" w:cs="Arial"/>
          <w:sz w:val="24"/>
          <w:szCs w:val="24"/>
        </w:rPr>
        <w:t xml:space="preserve"> </w:t>
      </w:r>
      <w:r w:rsidR="000A5957">
        <w:rPr>
          <w:rFonts w:ascii="Arial" w:hAnsi="Arial" w:cs="Arial"/>
          <w:sz w:val="24"/>
          <w:szCs w:val="24"/>
        </w:rPr>
        <w:t>I had begun to think that it may have been a result of my poor teaching that so many women seemed to be having similar voice issues and this sense of doubt and uncertainty spurred me to reflect on my practice and undertake some research to explore the issue further (Dewey</w:t>
      </w:r>
      <w:r w:rsidR="005A60F3">
        <w:rPr>
          <w:rFonts w:ascii="Arial" w:hAnsi="Arial" w:cs="Arial"/>
          <w:sz w:val="24"/>
          <w:szCs w:val="24"/>
        </w:rPr>
        <w:t>,</w:t>
      </w:r>
      <w:r w:rsidR="000A5957">
        <w:rPr>
          <w:rFonts w:ascii="Arial" w:hAnsi="Arial" w:cs="Arial"/>
          <w:sz w:val="24"/>
          <w:szCs w:val="24"/>
        </w:rPr>
        <w:t xml:space="preserve"> 1933).</w:t>
      </w:r>
      <w:r w:rsidR="0040736E">
        <w:rPr>
          <w:rFonts w:ascii="Arial" w:hAnsi="Arial" w:cs="Arial"/>
          <w:sz w:val="24"/>
          <w:szCs w:val="24"/>
        </w:rPr>
        <w:t xml:space="preserve">  </w:t>
      </w:r>
    </w:p>
    <w:p w14:paraId="6F3FEE72" w14:textId="099F8473" w:rsidR="00ED4751" w:rsidRDefault="000A6DE2" w:rsidP="000A5957">
      <w:pPr>
        <w:spacing w:line="360" w:lineRule="auto"/>
        <w:ind w:firstLine="720"/>
        <w:rPr>
          <w:rFonts w:ascii="Arial" w:hAnsi="Arial" w:cs="Arial"/>
          <w:sz w:val="24"/>
          <w:szCs w:val="24"/>
        </w:rPr>
      </w:pPr>
      <w:r>
        <w:rPr>
          <w:rFonts w:ascii="Arial" w:hAnsi="Arial" w:cs="Arial"/>
          <w:sz w:val="24"/>
          <w:szCs w:val="24"/>
        </w:rPr>
        <w:t xml:space="preserve">Understanding the impact of hormonal fluctuations during menopause on the female voice has highlighted </w:t>
      </w:r>
      <w:r w:rsidR="00ED4751">
        <w:rPr>
          <w:rFonts w:ascii="Arial" w:hAnsi="Arial" w:cs="Arial"/>
          <w:sz w:val="24"/>
          <w:szCs w:val="24"/>
        </w:rPr>
        <w:t xml:space="preserve">a possible reason for </w:t>
      </w:r>
      <w:r>
        <w:rPr>
          <w:rFonts w:ascii="Arial" w:hAnsi="Arial" w:cs="Arial"/>
          <w:sz w:val="24"/>
          <w:szCs w:val="24"/>
        </w:rPr>
        <w:t>why so many clients come to me for guidanc</w:t>
      </w:r>
      <w:r w:rsidR="00AC2514">
        <w:rPr>
          <w:rFonts w:ascii="Arial" w:hAnsi="Arial" w:cs="Arial"/>
          <w:sz w:val="24"/>
          <w:szCs w:val="24"/>
        </w:rPr>
        <w:t>e when they start having vocal problems in their forties and fifties</w:t>
      </w:r>
      <w:r>
        <w:rPr>
          <w:rFonts w:ascii="Arial" w:hAnsi="Arial" w:cs="Arial"/>
          <w:sz w:val="24"/>
          <w:szCs w:val="24"/>
        </w:rPr>
        <w:t>.</w:t>
      </w:r>
      <w:r w:rsidR="00AC2514">
        <w:rPr>
          <w:rFonts w:ascii="Arial" w:hAnsi="Arial" w:cs="Arial"/>
          <w:sz w:val="24"/>
          <w:szCs w:val="24"/>
        </w:rPr>
        <w:t xml:space="preserve"> </w:t>
      </w:r>
      <w:r>
        <w:rPr>
          <w:rFonts w:ascii="Arial" w:hAnsi="Arial" w:cs="Arial"/>
          <w:sz w:val="24"/>
          <w:szCs w:val="24"/>
        </w:rPr>
        <w:t xml:space="preserve"> I</w:t>
      </w:r>
      <w:r w:rsidR="00AC2514">
        <w:rPr>
          <w:rFonts w:ascii="Arial" w:hAnsi="Arial" w:cs="Arial"/>
          <w:sz w:val="24"/>
          <w:szCs w:val="24"/>
        </w:rPr>
        <w:t xml:space="preserve"> have encountered several long-term students </w:t>
      </w:r>
      <w:r w:rsidR="0059074B">
        <w:rPr>
          <w:rFonts w:ascii="Arial" w:hAnsi="Arial" w:cs="Arial"/>
          <w:sz w:val="24"/>
          <w:szCs w:val="24"/>
        </w:rPr>
        <w:t>with</w:t>
      </w:r>
      <w:r w:rsidR="00AC2514">
        <w:rPr>
          <w:rFonts w:ascii="Arial" w:hAnsi="Arial" w:cs="Arial"/>
          <w:sz w:val="24"/>
          <w:szCs w:val="24"/>
        </w:rPr>
        <w:t xml:space="preserve"> increas</w:t>
      </w:r>
      <w:r w:rsidR="0059074B">
        <w:rPr>
          <w:rFonts w:ascii="Arial" w:hAnsi="Arial" w:cs="Arial"/>
          <w:sz w:val="24"/>
          <w:szCs w:val="24"/>
        </w:rPr>
        <w:t>ing</w:t>
      </w:r>
      <w:r w:rsidR="00AC2514">
        <w:rPr>
          <w:rFonts w:ascii="Arial" w:hAnsi="Arial" w:cs="Arial"/>
          <w:sz w:val="24"/>
          <w:szCs w:val="24"/>
        </w:rPr>
        <w:t xml:space="preserve"> vocal insecurities as they have become older and </w:t>
      </w:r>
      <w:r w:rsidR="0059074B">
        <w:rPr>
          <w:rFonts w:ascii="Arial" w:hAnsi="Arial" w:cs="Arial"/>
          <w:sz w:val="24"/>
          <w:szCs w:val="24"/>
        </w:rPr>
        <w:t>this is</w:t>
      </w:r>
      <w:r w:rsidR="00AC2514">
        <w:rPr>
          <w:rFonts w:ascii="Arial" w:hAnsi="Arial" w:cs="Arial"/>
          <w:sz w:val="24"/>
          <w:szCs w:val="24"/>
        </w:rPr>
        <w:t xml:space="preserve"> upsetting for singer and teacher to observe a decline in vocal confidence and self-esteem: that which was once a joy in life has become stressful and problematic</w:t>
      </w:r>
      <w:r w:rsidR="003D25C8">
        <w:rPr>
          <w:rFonts w:ascii="Arial" w:hAnsi="Arial" w:cs="Arial"/>
          <w:sz w:val="24"/>
          <w:szCs w:val="24"/>
        </w:rPr>
        <w:t xml:space="preserve"> and this prompts me to question the ‘worthwhileness’ of my actions (Van </w:t>
      </w:r>
      <w:proofErr w:type="spellStart"/>
      <w:r w:rsidR="003D25C8">
        <w:rPr>
          <w:rFonts w:ascii="Arial" w:hAnsi="Arial" w:cs="Arial"/>
          <w:sz w:val="24"/>
          <w:szCs w:val="24"/>
        </w:rPr>
        <w:t>Manen</w:t>
      </w:r>
      <w:proofErr w:type="spellEnd"/>
      <w:r w:rsidR="003D25C8">
        <w:rPr>
          <w:rFonts w:ascii="Arial" w:hAnsi="Arial" w:cs="Arial"/>
          <w:sz w:val="24"/>
          <w:szCs w:val="24"/>
        </w:rPr>
        <w:t>, 1977).</w:t>
      </w:r>
      <w:r w:rsidR="00530CFD">
        <w:rPr>
          <w:rFonts w:ascii="Arial" w:hAnsi="Arial" w:cs="Arial"/>
          <w:sz w:val="24"/>
          <w:szCs w:val="24"/>
        </w:rPr>
        <w:t xml:space="preserve">  </w:t>
      </w:r>
      <w:r w:rsidR="0059074B">
        <w:rPr>
          <w:rFonts w:ascii="Arial" w:hAnsi="Arial" w:cs="Arial"/>
          <w:sz w:val="24"/>
          <w:szCs w:val="24"/>
        </w:rPr>
        <w:t xml:space="preserve">I did not realise, until having undertaken this research, that there may have been a reason for these seemingly coincidental </w:t>
      </w:r>
      <w:r w:rsidR="00530CFD">
        <w:rPr>
          <w:rFonts w:ascii="Arial" w:hAnsi="Arial" w:cs="Arial"/>
          <w:sz w:val="24"/>
          <w:szCs w:val="24"/>
        </w:rPr>
        <w:t>happenings</w:t>
      </w:r>
      <w:r w:rsidR="008014FB">
        <w:rPr>
          <w:rFonts w:ascii="Arial" w:hAnsi="Arial" w:cs="Arial"/>
          <w:sz w:val="24"/>
          <w:szCs w:val="24"/>
        </w:rPr>
        <w:t xml:space="preserve"> and my awareness</w:t>
      </w:r>
      <w:r w:rsidR="005A60F3">
        <w:rPr>
          <w:rFonts w:ascii="Arial" w:hAnsi="Arial" w:cs="Arial"/>
          <w:sz w:val="24"/>
          <w:szCs w:val="24"/>
        </w:rPr>
        <w:t xml:space="preserve"> and perspectives are changed as a result (Atkins and Murphy, 1993)</w:t>
      </w:r>
      <w:r w:rsidR="0059074B">
        <w:rPr>
          <w:rFonts w:ascii="Arial" w:hAnsi="Arial" w:cs="Arial"/>
          <w:sz w:val="24"/>
          <w:szCs w:val="24"/>
        </w:rPr>
        <w:t>.</w:t>
      </w:r>
      <w:r w:rsidR="007B6F6E">
        <w:rPr>
          <w:rFonts w:ascii="Arial" w:hAnsi="Arial" w:cs="Arial"/>
          <w:sz w:val="24"/>
          <w:szCs w:val="24"/>
        </w:rPr>
        <w:t xml:space="preserve">  </w:t>
      </w:r>
      <w:r w:rsidR="00445E14">
        <w:rPr>
          <w:rFonts w:ascii="Arial" w:hAnsi="Arial" w:cs="Arial"/>
          <w:sz w:val="24"/>
          <w:szCs w:val="24"/>
        </w:rPr>
        <w:t>This process</w:t>
      </w:r>
      <w:r w:rsidR="007B6F6E">
        <w:rPr>
          <w:rFonts w:ascii="Arial" w:hAnsi="Arial" w:cs="Arial"/>
          <w:sz w:val="24"/>
          <w:szCs w:val="24"/>
        </w:rPr>
        <w:t xml:space="preserve"> highlighted that </w:t>
      </w:r>
      <w:r w:rsidR="00445E14">
        <w:rPr>
          <w:rFonts w:ascii="Arial" w:hAnsi="Arial" w:cs="Arial"/>
          <w:sz w:val="24"/>
          <w:szCs w:val="24"/>
        </w:rPr>
        <w:t>my ‘existing stock of knowledge’ was inadequate (Schon, 1983) and acknowledging this</w:t>
      </w:r>
      <w:r w:rsidR="007B6F6E">
        <w:rPr>
          <w:rFonts w:ascii="Arial" w:hAnsi="Arial" w:cs="Arial"/>
          <w:sz w:val="24"/>
          <w:szCs w:val="24"/>
        </w:rPr>
        <w:t xml:space="preserve"> makes me feel ashamed and i</w:t>
      </w:r>
      <w:r w:rsidR="00445E14">
        <w:rPr>
          <w:rFonts w:ascii="Arial" w:hAnsi="Arial" w:cs="Arial"/>
          <w:sz w:val="24"/>
          <w:szCs w:val="24"/>
        </w:rPr>
        <w:t>nsufficient</w:t>
      </w:r>
      <w:r w:rsidR="007B6F6E">
        <w:rPr>
          <w:rFonts w:ascii="Arial" w:hAnsi="Arial" w:cs="Arial"/>
          <w:sz w:val="24"/>
          <w:szCs w:val="24"/>
        </w:rPr>
        <w:t xml:space="preserve"> as a professional.  Reflective practice can lead to feelings of self-disapproval (Quinn, 1988) and feelings of inadequacy (Brookfield, 1990).  </w:t>
      </w:r>
      <w:r w:rsidR="008014FB">
        <w:rPr>
          <w:rFonts w:ascii="Arial" w:hAnsi="Arial" w:cs="Arial"/>
          <w:sz w:val="24"/>
          <w:szCs w:val="24"/>
        </w:rPr>
        <w:t>I was shocked that I learned so much in a short space of time that is invaluable to my practice, but I am better prepared for the emotional impact that such an experience will have in the future.  There is something ‘unsettling’ when gaps in understanding are discovered at the same time as</w:t>
      </w:r>
      <w:r w:rsidR="007B6F6E">
        <w:rPr>
          <w:rFonts w:ascii="Arial" w:hAnsi="Arial" w:cs="Arial"/>
          <w:sz w:val="24"/>
          <w:szCs w:val="24"/>
        </w:rPr>
        <w:t xml:space="preserve"> feel</w:t>
      </w:r>
      <w:r w:rsidR="008014FB">
        <w:rPr>
          <w:rFonts w:ascii="Arial" w:hAnsi="Arial" w:cs="Arial"/>
          <w:sz w:val="24"/>
          <w:szCs w:val="24"/>
        </w:rPr>
        <w:t>ing</w:t>
      </w:r>
      <w:r w:rsidR="007B6F6E">
        <w:rPr>
          <w:rFonts w:ascii="Arial" w:hAnsi="Arial" w:cs="Arial"/>
          <w:sz w:val="24"/>
          <w:szCs w:val="24"/>
        </w:rPr>
        <w:t xml:space="preserve"> empowered by the infusion of new knowledge</w:t>
      </w:r>
      <w:r w:rsidR="00530CFD">
        <w:rPr>
          <w:rFonts w:ascii="Arial" w:hAnsi="Arial" w:cs="Arial"/>
          <w:sz w:val="24"/>
          <w:szCs w:val="24"/>
        </w:rPr>
        <w:t>.</w:t>
      </w:r>
      <w:r w:rsidR="000A5957">
        <w:rPr>
          <w:rFonts w:ascii="Arial" w:hAnsi="Arial" w:cs="Arial"/>
          <w:sz w:val="24"/>
          <w:szCs w:val="24"/>
        </w:rPr>
        <w:t xml:space="preserve">  </w:t>
      </w:r>
      <w:r w:rsidR="007B6F6E">
        <w:rPr>
          <w:rFonts w:ascii="Arial" w:hAnsi="Arial" w:cs="Arial"/>
          <w:sz w:val="24"/>
          <w:szCs w:val="24"/>
        </w:rPr>
        <w:t xml:space="preserve"> </w:t>
      </w:r>
    </w:p>
    <w:p w14:paraId="69600DB2" w14:textId="3BDFD6DD" w:rsidR="00D6533D" w:rsidRDefault="00207522" w:rsidP="00ED4751">
      <w:pPr>
        <w:spacing w:line="360" w:lineRule="auto"/>
        <w:ind w:firstLine="720"/>
        <w:rPr>
          <w:rFonts w:ascii="Arial" w:hAnsi="Arial" w:cs="Arial"/>
          <w:sz w:val="24"/>
          <w:szCs w:val="24"/>
        </w:rPr>
      </w:pPr>
      <w:r>
        <w:rPr>
          <w:rFonts w:ascii="Arial" w:hAnsi="Arial" w:cs="Arial"/>
          <w:sz w:val="24"/>
          <w:szCs w:val="24"/>
        </w:rPr>
        <w:lastRenderedPageBreak/>
        <w:t>As I ‘reflect-on action’ (Schon, 1987) on the experience</w:t>
      </w:r>
      <w:r w:rsidR="00E045B5">
        <w:rPr>
          <w:rFonts w:ascii="Arial" w:hAnsi="Arial" w:cs="Arial"/>
          <w:b/>
          <w:bCs/>
          <w:sz w:val="24"/>
          <w:szCs w:val="24"/>
        </w:rPr>
        <w:t xml:space="preserve"> </w:t>
      </w:r>
      <w:r w:rsidR="00E045B5">
        <w:rPr>
          <w:rFonts w:ascii="Arial" w:hAnsi="Arial" w:cs="Arial"/>
          <w:sz w:val="24"/>
          <w:szCs w:val="24"/>
        </w:rPr>
        <w:t>of learning that</w:t>
      </w:r>
      <w:r w:rsidR="00CF1F07">
        <w:rPr>
          <w:rFonts w:ascii="Arial" w:hAnsi="Arial" w:cs="Arial"/>
          <w:sz w:val="24"/>
          <w:szCs w:val="24"/>
        </w:rPr>
        <w:t xml:space="preserve"> the larynx </w:t>
      </w:r>
      <w:r w:rsidR="007D012C">
        <w:rPr>
          <w:rFonts w:ascii="Arial" w:hAnsi="Arial" w:cs="Arial"/>
          <w:sz w:val="24"/>
          <w:szCs w:val="24"/>
        </w:rPr>
        <w:t>is</w:t>
      </w:r>
      <w:r w:rsidR="00CF1F07">
        <w:rPr>
          <w:rFonts w:ascii="Arial" w:hAnsi="Arial" w:cs="Arial"/>
          <w:sz w:val="24"/>
          <w:szCs w:val="24"/>
        </w:rPr>
        <w:t xml:space="preserve"> a sex hormone target (Abitbol et al. 1999)</w:t>
      </w:r>
      <w:r w:rsidR="007D012C">
        <w:rPr>
          <w:rFonts w:ascii="Arial" w:hAnsi="Arial" w:cs="Arial"/>
          <w:sz w:val="24"/>
          <w:szCs w:val="24"/>
        </w:rPr>
        <w:t xml:space="preserve"> </w:t>
      </w:r>
      <w:r w:rsidR="00D6533D">
        <w:rPr>
          <w:rFonts w:ascii="Arial" w:hAnsi="Arial" w:cs="Arial"/>
          <w:sz w:val="24"/>
          <w:szCs w:val="24"/>
        </w:rPr>
        <w:t>I realise that thi</w:t>
      </w:r>
      <w:r w:rsidR="000A5957">
        <w:rPr>
          <w:rFonts w:ascii="Arial" w:hAnsi="Arial" w:cs="Arial"/>
          <w:sz w:val="24"/>
          <w:szCs w:val="24"/>
        </w:rPr>
        <w:t>s</w:t>
      </w:r>
      <w:r w:rsidR="005F1AF2">
        <w:rPr>
          <w:rFonts w:ascii="Arial" w:hAnsi="Arial" w:cs="Arial"/>
          <w:sz w:val="24"/>
          <w:szCs w:val="24"/>
        </w:rPr>
        <w:t xml:space="preserve"> meant that the effects upon the voices of menopausal women might be ‘explained’ because a possible </w:t>
      </w:r>
      <w:proofErr w:type="spellStart"/>
      <w:r w:rsidR="005F1AF2">
        <w:rPr>
          <w:rFonts w:ascii="Arial" w:hAnsi="Arial" w:cs="Arial"/>
          <w:sz w:val="24"/>
          <w:szCs w:val="24"/>
        </w:rPr>
        <w:t>‘cause</w:t>
      </w:r>
      <w:proofErr w:type="spellEnd"/>
      <w:r w:rsidR="005F1AF2">
        <w:rPr>
          <w:rFonts w:ascii="Arial" w:hAnsi="Arial" w:cs="Arial"/>
          <w:sz w:val="24"/>
          <w:szCs w:val="24"/>
        </w:rPr>
        <w:t>’ was discovered</w:t>
      </w:r>
      <w:r w:rsidR="00A44935">
        <w:rPr>
          <w:rFonts w:ascii="Arial" w:hAnsi="Arial" w:cs="Arial"/>
          <w:sz w:val="24"/>
          <w:szCs w:val="24"/>
        </w:rPr>
        <w:t xml:space="preserve"> and t</w:t>
      </w:r>
      <w:r w:rsidR="005F1AF2">
        <w:rPr>
          <w:rFonts w:ascii="Arial" w:hAnsi="Arial" w:cs="Arial"/>
          <w:sz w:val="24"/>
          <w:szCs w:val="24"/>
        </w:rPr>
        <w:t xml:space="preserve">his felt good at the time, to have an </w:t>
      </w:r>
      <w:r w:rsidR="007D0837">
        <w:rPr>
          <w:rFonts w:ascii="Arial" w:hAnsi="Arial" w:cs="Arial"/>
          <w:sz w:val="24"/>
          <w:szCs w:val="24"/>
        </w:rPr>
        <w:t>‘</w:t>
      </w:r>
      <w:r w:rsidR="005F1AF2">
        <w:rPr>
          <w:rFonts w:ascii="Arial" w:hAnsi="Arial" w:cs="Arial"/>
          <w:sz w:val="24"/>
          <w:szCs w:val="24"/>
        </w:rPr>
        <w:t>answer</w:t>
      </w:r>
      <w:r w:rsidR="007D0837">
        <w:rPr>
          <w:rFonts w:ascii="Arial" w:hAnsi="Arial" w:cs="Arial"/>
          <w:sz w:val="24"/>
          <w:szCs w:val="24"/>
        </w:rPr>
        <w:t>’</w:t>
      </w:r>
      <w:r w:rsidR="005F1AF2">
        <w:rPr>
          <w:rFonts w:ascii="Arial" w:hAnsi="Arial" w:cs="Arial"/>
          <w:sz w:val="24"/>
          <w:szCs w:val="24"/>
        </w:rPr>
        <w:t xml:space="preserve"> to a </w:t>
      </w:r>
      <w:r w:rsidR="00D6533D">
        <w:rPr>
          <w:rFonts w:ascii="Arial" w:hAnsi="Arial" w:cs="Arial"/>
          <w:sz w:val="24"/>
          <w:szCs w:val="24"/>
        </w:rPr>
        <w:t>‘</w:t>
      </w:r>
      <w:r w:rsidR="005F1AF2">
        <w:rPr>
          <w:rFonts w:ascii="Arial" w:hAnsi="Arial" w:cs="Arial"/>
          <w:sz w:val="24"/>
          <w:szCs w:val="24"/>
        </w:rPr>
        <w:t>problem</w:t>
      </w:r>
      <w:r w:rsidR="00D6533D">
        <w:rPr>
          <w:rFonts w:ascii="Arial" w:hAnsi="Arial" w:cs="Arial"/>
          <w:sz w:val="24"/>
          <w:szCs w:val="24"/>
        </w:rPr>
        <w:t>’</w:t>
      </w:r>
      <w:r w:rsidR="005F1AF2">
        <w:rPr>
          <w:rFonts w:ascii="Arial" w:hAnsi="Arial" w:cs="Arial"/>
          <w:sz w:val="24"/>
          <w:szCs w:val="24"/>
        </w:rPr>
        <w:t xml:space="preserve"> that had presented in the studio</w:t>
      </w:r>
      <w:r w:rsidR="000A5957">
        <w:rPr>
          <w:rFonts w:ascii="Arial" w:hAnsi="Arial" w:cs="Arial"/>
          <w:sz w:val="24"/>
          <w:szCs w:val="24"/>
        </w:rPr>
        <w:t xml:space="preserve"> and</w:t>
      </w:r>
      <w:r w:rsidR="00A44935">
        <w:rPr>
          <w:rFonts w:ascii="Arial" w:hAnsi="Arial" w:cs="Arial"/>
          <w:sz w:val="24"/>
          <w:szCs w:val="24"/>
        </w:rPr>
        <w:t xml:space="preserve"> this lessened my feelings of inadequacy and self-doubt</w:t>
      </w:r>
      <w:r w:rsidR="000A5957">
        <w:rPr>
          <w:rFonts w:ascii="Arial" w:hAnsi="Arial" w:cs="Arial"/>
          <w:sz w:val="24"/>
          <w:szCs w:val="24"/>
        </w:rPr>
        <w:t xml:space="preserve"> as a practitioner</w:t>
      </w:r>
      <w:r w:rsidR="00D6533D">
        <w:rPr>
          <w:rFonts w:ascii="Arial" w:hAnsi="Arial" w:cs="Arial"/>
          <w:sz w:val="24"/>
          <w:szCs w:val="24"/>
        </w:rPr>
        <w:t xml:space="preserve">.  </w:t>
      </w:r>
      <w:r w:rsidR="005F1AF2">
        <w:rPr>
          <w:rFonts w:ascii="Arial" w:hAnsi="Arial" w:cs="Arial"/>
          <w:sz w:val="24"/>
          <w:szCs w:val="24"/>
        </w:rPr>
        <w:t>Further research into this area</w:t>
      </w:r>
      <w:r w:rsidR="00A44935">
        <w:rPr>
          <w:rFonts w:ascii="Arial" w:hAnsi="Arial" w:cs="Arial"/>
          <w:sz w:val="24"/>
          <w:szCs w:val="24"/>
        </w:rPr>
        <w:t>, however,</w:t>
      </w:r>
      <w:r w:rsidR="005F1AF2">
        <w:rPr>
          <w:rFonts w:ascii="Arial" w:hAnsi="Arial" w:cs="Arial"/>
          <w:sz w:val="24"/>
          <w:szCs w:val="24"/>
        </w:rPr>
        <w:t xml:space="preserve"> disclosed that there </w:t>
      </w:r>
      <w:r w:rsidR="00A44935">
        <w:rPr>
          <w:rFonts w:ascii="Arial" w:hAnsi="Arial" w:cs="Arial"/>
          <w:sz w:val="24"/>
          <w:szCs w:val="24"/>
        </w:rPr>
        <w:t xml:space="preserve">are uncertainties </w:t>
      </w:r>
      <w:r w:rsidR="005F1AF2">
        <w:rPr>
          <w:rFonts w:ascii="Arial" w:hAnsi="Arial" w:cs="Arial"/>
          <w:sz w:val="24"/>
          <w:szCs w:val="24"/>
        </w:rPr>
        <w:t>concerning</w:t>
      </w:r>
      <w:r w:rsidR="00A44935">
        <w:rPr>
          <w:rFonts w:ascii="Arial" w:hAnsi="Arial" w:cs="Arial"/>
          <w:sz w:val="24"/>
          <w:szCs w:val="24"/>
        </w:rPr>
        <w:t xml:space="preserve"> </w:t>
      </w:r>
      <w:r w:rsidR="005F1AF2">
        <w:rPr>
          <w:rFonts w:ascii="Arial" w:hAnsi="Arial" w:cs="Arial"/>
          <w:sz w:val="24"/>
          <w:szCs w:val="24"/>
        </w:rPr>
        <w:t xml:space="preserve">how and why </w:t>
      </w:r>
      <w:r w:rsidR="00A44935">
        <w:rPr>
          <w:rFonts w:ascii="Arial" w:hAnsi="Arial" w:cs="Arial"/>
          <w:sz w:val="24"/>
          <w:szCs w:val="24"/>
        </w:rPr>
        <w:t>sex hormone receptors</w:t>
      </w:r>
      <w:r w:rsidR="005F1AF2">
        <w:rPr>
          <w:rFonts w:ascii="Arial" w:hAnsi="Arial" w:cs="Arial"/>
          <w:sz w:val="24"/>
          <w:szCs w:val="24"/>
        </w:rPr>
        <w:t xml:space="preserve"> function, which sex hormones have most effect </w:t>
      </w:r>
      <w:r w:rsidR="000A5957">
        <w:rPr>
          <w:rFonts w:ascii="Arial" w:hAnsi="Arial" w:cs="Arial"/>
          <w:sz w:val="24"/>
          <w:szCs w:val="24"/>
        </w:rPr>
        <w:t xml:space="preserve">on the larynx </w:t>
      </w:r>
      <w:r w:rsidR="005F1AF2">
        <w:rPr>
          <w:rFonts w:ascii="Arial" w:hAnsi="Arial" w:cs="Arial"/>
          <w:sz w:val="24"/>
          <w:szCs w:val="24"/>
        </w:rPr>
        <w:t>and there is still much research to be done to clarify</w:t>
      </w:r>
      <w:r w:rsidR="00A44935">
        <w:rPr>
          <w:rFonts w:ascii="Arial" w:hAnsi="Arial" w:cs="Arial"/>
          <w:sz w:val="24"/>
          <w:szCs w:val="24"/>
        </w:rPr>
        <w:t xml:space="preserve"> possible cause and effect of hormonal fluctuations, especially in singers and in living subjects</w:t>
      </w:r>
      <w:r w:rsidR="005F1AF2">
        <w:rPr>
          <w:rFonts w:ascii="Arial" w:hAnsi="Arial" w:cs="Arial"/>
          <w:sz w:val="24"/>
          <w:szCs w:val="24"/>
        </w:rPr>
        <w:t>.</w:t>
      </w:r>
      <w:r w:rsidR="007D0837">
        <w:rPr>
          <w:rFonts w:ascii="Arial" w:hAnsi="Arial" w:cs="Arial"/>
          <w:sz w:val="24"/>
          <w:szCs w:val="24"/>
        </w:rPr>
        <w:t xml:space="preserve">  </w:t>
      </w:r>
      <w:r w:rsidR="00A44935">
        <w:rPr>
          <w:rFonts w:ascii="Arial" w:hAnsi="Arial" w:cs="Arial"/>
          <w:sz w:val="24"/>
          <w:szCs w:val="24"/>
        </w:rPr>
        <w:t>Uncovering the instability of my ‘new knowledge’</w:t>
      </w:r>
      <w:r w:rsidR="007D0837">
        <w:rPr>
          <w:rFonts w:ascii="Arial" w:hAnsi="Arial" w:cs="Arial"/>
          <w:sz w:val="24"/>
          <w:szCs w:val="24"/>
        </w:rPr>
        <w:t xml:space="preserve"> highlight</w:t>
      </w:r>
      <w:r w:rsidR="009B7F97">
        <w:rPr>
          <w:rFonts w:ascii="Arial" w:hAnsi="Arial" w:cs="Arial"/>
          <w:sz w:val="24"/>
          <w:szCs w:val="24"/>
        </w:rPr>
        <w:t>ed the need to always be alert to ‘quick-fix’ answers and to be ready to scrutinise and question</w:t>
      </w:r>
      <w:r w:rsidR="007D012C">
        <w:rPr>
          <w:rFonts w:ascii="Arial" w:hAnsi="Arial" w:cs="Arial"/>
          <w:sz w:val="24"/>
          <w:szCs w:val="24"/>
        </w:rPr>
        <w:t xml:space="preserve"> all new knowledge</w:t>
      </w:r>
      <w:r w:rsidR="000A5957">
        <w:rPr>
          <w:rFonts w:ascii="Arial" w:hAnsi="Arial" w:cs="Arial"/>
          <w:sz w:val="24"/>
          <w:szCs w:val="24"/>
        </w:rPr>
        <w:t xml:space="preserve"> a</w:t>
      </w:r>
      <w:r w:rsidR="00A13F60">
        <w:rPr>
          <w:rFonts w:ascii="Arial" w:hAnsi="Arial" w:cs="Arial"/>
          <w:sz w:val="24"/>
          <w:szCs w:val="24"/>
        </w:rPr>
        <w:t>s contingent.</w:t>
      </w:r>
      <w:r w:rsidR="007D012C">
        <w:rPr>
          <w:rFonts w:ascii="Arial" w:hAnsi="Arial" w:cs="Arial"/>
          <w:sz w:val="24"/>
          <w:szCs w:val="24"/>
        </w:rPr>
        <w:t xml:space="preserve"> </w:t>
      </w:r>
    </w:p>
    <w:p w14:paraId="09E66962" w14:textId="6CD6158D" w:rsidR="003D25C8" w:rsidRDefault="009B7F97" w:rsidP="003D25C8">
      <w:pPr>
        <w:spacing w:line="360" w:lineRule="auto"/>
        <w:ind w:firstLine="720"/>
        <w:rPr>
          <w:rFonts w:ascii="Arial" w:hAnsi="Arial" w:cs="Arial"/>
          <w:sz w:val="24"/>
          <w:szCs w:val="24"/>
        </w:rPr>
      </w:pPr>
      <w:r>
        <w:rPr>
          <w:rFonts w:ascii="Arial" w:hAnsi="Arial" w:cs="Arial"/>
          <w:sz w:val="24"/>
          <w:szCs w:val="24"/>
        </w:rPr>
        <w:t>As I have unearthed research that provided me with new insights into the hormonal effects upon the female voice it has highlighted that change is the constant: the voice is continually changing and responding to influences as it ages, but I, as an educator, am constantly evolving also.  New information collides with my accepted practices</w:t>
      </w:r>
      <w:r w:rsidR="00323268">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beliefs</w:t>
      </w:r>
      <w:proofErr w:type="gramEnd"/>
      <w:r w:rsidR="00323268">
        <w:rPr>
          <w:rFonts w:ascii="Arial" w:hAnsi="Arial" w:cs="Arial"/>
          <w:sz w:val="24"/>
          <w:szCs w:val="24"/>
        </w:rPr>
        <w:t xml:space="preserve"> and assumption</w:t>
      </w:r>
      <w:r w:rsidR="00A13F60">
        <w:rPr>
          <w:rFonts w:ascii="Arial" w:hAnsi="Arial" w:cs="Arial"/>
          <w:sz w:val="24"/>
          <w:szCs w:val="24"/>
        </w:rPr>
        <w:t>s, demonstrating reflexivity (Argyris and Schon, 1978)</w:t>
      </w:r>
      <w:r>
        <w:rPr>
          <w:rFonts w:ascii="Arial" w:hAnsi="Arial" w:cs="Arial"/>
          <w:sz w:val="24"/>
          <w:szCs w:val="24"/>
        </w:rPr>
        <w:t xml:space="preserve"> so perspectives shift in response to this and this impacts my practices and procedures.  </w:t>
      </w:r>
      <w:r w:rsidR="00323268">
        <w:rPr>
          <w:rFonts w:ascii="Arial" w:hAnsi="Arial" w:cs="Arial"/>
          <w:sz w:val="24"/>
          <w:szCs w:val="24"/>
        </w:rPr>
        <w:t>I acknowledge that my</w:t>
      </w:r>
      <w:r w:rsidR="00C024D0">
        <w:rPr>
          <w:rFonts w:ascii="Arial" w:hAnsi="Arial" w:cs="Arial"/>
          <w:sz w:val="24"/>
          <w:szCs w:val="24"/>
        </w:rPr>
        <w:t xml:space="preserve"> pragmatic perspective as an educator, as a problem-solver, can influence my learning experience by looking for ‘answers’</w:t>
      </w:r>
      <w:r w:rsidR="00323268">
        <w:rPr>
          <w:rFonts w:ascii="Arial" w:hAnsi="Arial" w:cs="Arial"/>
          <w:sz w:val="24"/>
          <w:szCs w:val="24"/>
        </w:rPr>
        <w:t>.</w:t>
      </w:r>
      <w:r w:rsidR="00C024D0">
        <w:rPr>
          <w:rFonts w:ascii="Arial" w:hAnsi="Arial" w:cs="Arial"/>
          <w:sz w:val="24"/>
          <w:szCs w:val="24"/>
        </w:rPr>
        <w:t xml:space="preserve">  Reflecting on this learning experience has reminded me of the need</w:t>
      </w:r>
      <w:r>
        <w:rPr>
          <w:rFonts w:ascii="Arial" w:hAnsi="Arial" w:cs="Arial"/>
          <w:sz w:val="24"/>
          <w:szCs w:val="24"/>
        </w:rPr>
        <w:t xml:space="preserve"> </w:t>
      </w:r>
      <w:r w:rsidR="00C024D0">
        <w:rPr>
          <w:rFonts w:ascii="Arial" w:hAnsi="Arial" w:cs="Arial"/>
          <w:sz w:val="24"/>
          <w:szCs w:val="24"/>
        </w:rPr>
        <w:t>to be flexible with new information</w:t>
      </w:r>
      <w:r w:rsidR="00131B2B">
        <w:rPr>
          <w:rFonts w:ascii="Arial" w:hAnsi="Arial" w:cs="Arial"/>
          <w:sz w:val="24"/>
          <w:szCs w:val="24"/>
        </w:rPr>
        <w:t xml:space="preserve"> in the future</w:t>
      </w:r>
      <w:r w:rsidR="00C024D0">
        <w:rPr>
          <w:rFonts w:ascii="Arial" w:hAnsi="Arial" w:cs="Arial"/>
          <w:sz w:val="24"/>
          <w:szCs w:val="24"/>
        </w:rPr>
        <w:t>, question its validity and relevance and realise that very few problems have a simple answer.</w:t>
      </w:r>
      <w:r w:rsidR="003D25C8">
        <w:rPr>
          <w:rFonts w:ascii="Arial" w:hAnsi="Arial" w:cs="Arial"/>
          <w:sz w:val="24"/>
          <w:szCs w:val="24"/>
        </w:rPr>
        <w:t xml:space="preserve">  The process has allowed me to understand myself more deeply (Robins et al., 2003).</w:t>
      </w:r>
      <w:r w:rsidR="00FA3282">
        <w:rPr>
          <w:rFonts w:ascii="Arial" w:hAnsi="Arial" w:cs="Arial"/>
          <w:sz w:val="24"/>
          <w:szCs w:val="24"/>
        </w:rPr>
        <w:t xml:space="preserve"> </w:t>
      </w:r>
      <w:r w:rsidR="005303C1">
        <w:rPr>
          <w:rFonts w:ascii="Arial" w:hAnsi="Arial" w:cs="Arial"/>
          <w:sz w:val="24"/>
          <w:szCs w:val="24"/>
        </w:rPr>
        <w:t xml:space="preserve"> From a practical perspective it has also revealed several areas that I know insufficient about, including: terminology</w:t>
      </w:r>
      <w:r w:rsidR="00466360">
        <w:rPr>
          <w:rFonts w:ascii="Arial" w:hAnsi="Arial" w:cs="Arial"/>
          <w:sz w:val="24"/>
          <w:szCs w:val="24"/>
        </w:rPr>
        <w:t xml:space="preserve"> and diagnostic testing</w:t>
      </w:r>
      <w:r w:rsidR="005303C1">
        <w:rPr>
          <w:rFonts w:ascii="Arial" w:hAnsi="Arial" w:cs="Arial"/>
          <w:sz w:val="24"/>
          <w:szCs w:val="24"/>
        </w:rPr>
        <w:t xml:space="preserve"> used by speech and language therapists, quantitative measurement systems </w:t>
      </w:r>
      <w:r w:rsidR="00466360">
        <w:rPr>
          <w:rFonts w:ascii="Arial" w:hAnsi="Arial" w:cs="Arial"/>
          <w:sz w:val="24"/>
          <w:szCs w:val="24"/>
        </w:rPr>
        <w:t xml:space="preserve">used </w:t>
      </w:r>
      <w:r w:rsidR="005303C1">
        <w:rPr>
          <w:rFonts w:ascii="Arial" w:hAnsi="Arial" w:cs="Arial"/>
          <w:sz w:val="24"/>
          <w:szCs w:val="24"/>
        </w:rPr>
        <w:t>in research</w:t>
      </w:r>
      <w:r w:rsidR="00466360">
        <w:rPr>
          <w:rFonts w:ascii="Arial" w:hAnsi="Arial" w:cs="Arial"/>
          <w:sz w:val="24"/>
          <w:szCs w:val="24"/>
        </w:rPr>
        <w:t xml:space="preserve"> to present findings</w:t>
      </w:r>
      <w:r w:rsidR="005303C1">
        <w:rPr>
          <w:rFonts w:ascii="Arial" w:hAnsi="Arial" w:cs="Arial"/>
          <w:sz w:val="24"/>
          <w:szCs w:val="24"/>
        </w:rPr>
        <w:t xml:space="preserve">, and reading and understanding the relevance of graphs that represent airflow, frequencies and such like. </w:t>
      </w:r>
      <w:r w:rsidR="00FA3282">
        <w:rPr>
          <w:rFonts w:ascii="Arial" w:hAnsi="Arial" w:cs="Arial"/>
          <w:sz w:val="24"/>
          <w:szCs w:val="24"/>
        </w:rPr>
        <w:t xml:space="preserve"> </w:t>
      </w:r>
    </w:p>
    <w:p w14:paraId="7FBB7936" w14:textId="00BE5DAE" w:rsidR="00661276" w:rsidRDefault="00FA3282" w:rsidP="003D25C8">
      <w:pPr>
        <w:spacing w:line="360" w:lineRule="auto"/>
        <w:ind w:firstLine="720"/>
        <w:rPr>
          <w:rFonts w:ascii="Arial" w:hAnsi="Arial" w:cs="Arial"/>
          <w:sz w:val="24"/>
          <w:szCs w:val="24"/>
        </w:rPr>
      </w:pPr>
      <w:r>
        <w:rPr>
          <w:rFonts w:ascii="Arial" w:hAnsi="Arial" w:cs="Arial"/>
          <w:sz w:val="24"/>
          <w:szCs w:val="24"/>
        </w:rPr>
        <w:t xml:space="preserve">Returning to Bartlett (1990), the questions of ‘what and why’ remain the priority. </w:t>
      </w:r>
      <w:r w:rsidR="00693B1A">
        <w:rPr>
          <w:rFonts w:ascii="Arial" w:hAnsi="Arial" w:cs="Arial"/>
          <w:sz w:val="24"/>
          <w:szCs w:val="24"/>
        </w:rPr>
        <w:t xml:space="preserve">Reflecting on the value of the new information that this learning experience has provided in relation to its impact on the female students in my care has revealed the importance of understanding </w:t>
      </w:r>
      <w:r w:rsidR="00693B1A">
        <w:rPr>
          <w:rFonts w:ascii="Arial" w:hAnsi="Arial" w:cs="Arial"/>
          <w:i/>
          <w:iCs/>
          <w:sz w:val="24"/>
          <w:szCs w:val="24"/>
        </w:rPr>
        <w:t xml:space="preserve">why </w:t>
      </w:r>
      <w:r w:rsidR="00693B1A">
        <w:rPr>
          <w:rFonts w:ascii="Arial" w:hAnsi="Arial" w:cs="Arial"/>
          <w:sz w:val="24"/>
          <w:szCs w:val="24"/>
        </w:rPr>
        <w:t xml:space="preserve">so many menopausal women may be </w:t>
      </w:r>
      <w:r w:rsidR="00693B1A">
        <w:rPr>
          <w:rFonts w:ascii="Arial" w:hAnsi="Arial" w:cs="Arial"/>
          <w:sz w:val="24"/>
          <w:szCs w:val="24"/>
        </w:rPr>
        <w:lastRenderedPageBreak/>
        <w:t xml:space="preserve">presenting with similar voice symptoms and that hormonal fluctuations is only one of a possible list of reasons for this.  </w:t>
      </w:r>
      <w:r w:rsidR="00316673">
        <w:rPr>
          <w:rFonts w:ascii="Arial" w:hAnsi="Arial" w:cs="Arial"/>
          <w:sz w:val="24"/>
          <w:szCs w:val="24"/>
        </w:rPr>
        <w:t xml:space="preserve">As a voice practitioner with more than </w:t>
      </w:r>
      <w:r w:rsidR="00E918F3">
        <w:rPr>
          <w:rFonts w:ascii="Arial" w:hAnsi="Arial" w:cs="Arial"/>
          <w:sz w:val="24"/>
          <w:szCs w:val="24"/>
        </w:rPr>
        <w:t>2</w:t>
      </w:r>
      <w:r w:rsidR="00316673">
        <w:rPr>
          <w:rFonts w:ascii="Arial" w:hAnsi="Arial" w:cs="Arial"/>
          <w:sz w:val="24"/>
          <w:szCs w:val="24"/>
        </w:rPr>
        <w:t xml:space="preserve">5 years of experience </w:t>
      </w:r>
      <w:r w:rsidR="00316673">
        <w:rPr>
          <w:rFonts w:ascii="Arial" w:hAnsi="Arial" w:cs="Arial"/>
          <w:i/>
          <w:iCs/>
          <w:sz w:val="24"/>
          <w:szCs w:val="24"/>
        </w:rPr>
        <w:t xml:space="preserve">why </w:t>
      </w:r>
      <w:r w:rsidR="00316673">
        <w:rPr>
          <w:rFonts w:ascii="Arial" w:hAnsi="Arial" w:cs="Arial"/>
          <w:sz w:val="24"/>
          <w:szCs w:val="24"/>
        </w:rPr>
        <w:t xml:space="preserve">was I unaware of this important information prior to this course?  </w:t>
      </w:r>
      <w:r w:rsidR="00693B1A">
        <w:rPr>
          <w:rFonts w:ascii="Arial" w:hAnsi="Arial" w:cs="Arial"/>
          <w:sz w:val="24"/>
          <w:szCs w:val="24"/>
        </w:rPr>
        <w:t xml:space="preserve">It is still somewhat taboo to discuss menopause, and yet I </w:t>
      </w:r>
      <w:r w:rsidR="00C360C9">
        <w:rPr>
          <w:rFonts w:ascii="Arial" w:hAnsi="Arial" w:cs="Arial"/>
          <w:sz w:val="24"/>
          <w:szCs w:val="24"/>
        </w:rPr>
        <w:t xml:space="preserve">now </w:t>
      </w:r>
      <w:r w:rsidR="00693B1A">
        <w:rPr>
          <w:rFonts w:ascii="Arial" w:hAnsi="Arial" w:cs="Arial"/>
          <w:sz w:val="24"/>
          <w:szCs w:val="24"/>
        </w:rPr>
        <w:t xml:space="preserve">realise the importance of communicating this information to the female students I work with as it can be empowering for them to realise that vocal symptoms and difficulties </w:t>
      </w:r>
      <w:r w:rsidR="00BA08A2">
        <w:rPr>
          <w:rFonts w:ascii="Arial" w:hAnsi="Arial" w:cs="Arial"/>
          <w:sz w:val="24"/>
          <w:szCs w:val="24"/>
        </w:rPr>
        <w:t xml:space="preserve">encountered </w:t>
      </w:r>
      <w:r w:rsidR="00693B1A">
        <w:rPr>
          <w:rFonts w:ascii="Arial" w:hAnsi="Arial" w:cs="Arial"/>
          <w:sz w:val="24"/>
          <w:szCs w:val="24"/>
        </w:rPr>
        <w:t xml:space="preserve">may </w:t>
      </w:r>
      <w:r w:rsidR="00BA08A2">
        <w:rPr>
          <w:rFonts w:ascii="Arial" w:hAnsi="Arial" w:cs="Arial"/>
          <w:sz w:val="24"/>
          <w:szCs w:val="24"/>
        </w:rPr>
        <w:t xml:space="preserve">have an additional contributory cause.  </w:t>
      </w:r>
      <w:r w:rsidR="00316673">
        <w:rPr>
          <w:rFonts w:ascii="Arial" w:hAnsi="Arial" w:cs="Arial"/>
          <w:sz w:val="24"/>
          <w:szCs w:val="24"/>
        </w:rPr>
        <w:t>Reflective practice can lead to the voices of those previously marginalised being heard</w:t>
      </w:r>
      <w:r w:rsidR="00C44EC4">
        <w:rPr>
          <w:rFonts w:ascii="Arial" w:hAnsi="Arial" w:cs="Arial"/>
          <w:sz w:val="24"/>
          <w:szCs w:val="24"/>
        </w:rPr>
        <w:t xml:space="preserve"> (Bolton, 2014, p.13)</w:t>
      </w:r>
      <w:r w:rsidR="00316673">
        <w:rPr>
          <w:rFonts w:ascii="Arial" w:hAnsi="Arial" w:cs="Arial"/>
          <w:sz w:val="24"/>
          <w:szCs w:val="24"/>
        </w:rPr>
        <w:t xml:space="preserve"> and I think this is one of those instances.  The story of hormonal fluctuations on the voice of menopause women needs to spread to voice practitioners and more research is required to clarify issues that remain uncertain.</w:t>
      </w:r>
      <w:r w:rsidR="00BA08A2">
        <w:rPr>
          <w:rFonts w:ascii="Arial" w:hAnsi="Arial" w:cs="Arial"/>
          <w:sz w:val="24"/>
          <w:szCs w:val="24"/>
        </w:rPr>
        <w:t xml:space="preserve"> </w:t>
      </w:r>
      <w:r w:rsidR="00316673">
        <w:rPr>
          <w:rFonts w:ascii="Arial" w:hAnsi="Arial" w:cs="Arial"/>
          <w:sz w:val="24"/>
          <w:szCs w:val="24"/>
        </w:rPr>
        <w:t xml:space="preserve"> </w:t>
      </w:r>
      <w:r w:rsidR="00BA08A2">
        <w:rPr>
          <w:rFonts w:ascii="Arial" w:hAnsi="Arial" w:cs="Arial"/>
          <w:sz w:val="24"/>
          <w:szCs w:val="24"/>
        </w:rPr>
        <w:t xml:space="preserve">I have shared some of my initial research from component one with </w:t>
      </w:r>
      <w:r w:rsidR="00E918F3">
        <w:rPr>
          <w:rFonts w:ascii="Arial" w:hAnsi="Arial" w:cs="Arial"/>
          <w:sz w:val="24"/>
          <w:szCs w:val="24"/>
        </w:rPr>
        <w:t>several</w:t>
      </w:r>
      <w:r w:rsidR="00BA08A2">
        <w:rPr>
          <w:rFonts w:ascii="Arial" w:hAnsi="Arial" w:cs="Arial"/>
          <w:sz w:val="24"/>
          <w:szCs w:val="24"/>
        </w:rPr>
        <w:t xml:space="preserve"> students and </w:t>
      </w:r>
      <w:r w:rsidR="00323268">
        <w:rPr>
          <w:rFonts w:ascii="Arial" w:hAnsi="Arial" w:cs="Arial"/>
          <w:sz w:val="24"/>
          <w:szCs w:val="24"/>
        </w:rPr>
        <w:t>the sense of relief</w:t>
      </w:r>
      <w:r w:rsidR="00BA08A2">
        <w:rPr>
          <w:rFonts w:ascii="Arial" w:hAnsi="Arial" w:cs="Arial"/>
          <w:sz w:val="24"/>
          <w:szCs w:val="24"/>
        </w:rPr>
        <w:t xml:space="preserve"> was visibl</w:t>
      </w:r>
      <w:r w:rsidR="00323268">
        <w:rPr>
          <w:rFonts w:ascii="Arial" w:hAnsi="Arial" w:cs="Arial"/>
          <w:sz w:val="24"/>
          <w:szCs w:val="24"/>
        </w:rPr>
        <w:t>y</w:t>
      </w:r>
      <w:r w:rsidR="00BA08A2">
        <w:rPr>
          <w:rFonts w:ascii="Arial" w:hAnsi="Arial" w:cs="Arial"/>
          <w:sz w:val="24"/>
          <w:szCs w:val="24"/>
        </w:rPr>
        <w:t xml:space="preserve"> observed </w:t>
      </w:r>
      <w:r w:rsidR="00576B4F">
        <w:rPr>
          <w:rFonts w:ascii="Arial" w:hAnsi="Arial" w:cs="Arial"/>
          <w:sz w:val="24"/>
          <w:szCs w:val="24"/>
        </w:rPr>
        <w:t>i</w:t>
      </w:r>
      <w:r w:rsidR="00BA08A2">
        <w:rPr>
          <w:rFonts w:ascii="Arial" w:hAnsi="Arial" w:cs="Arial"/>
          <w:sz w:val="24"/>
          <w:szCs w:val="24"/>
        </w:rPr>
        <w:t>n their faces and in body language as they realised they may not be fully to ‘blame’ for the voice problems they have experienced</w:t>
      </w:r>
      <w:r w:rsidR="00316673">
        <w:rPr>
          <w:rFonts w:ascii="Arial" w:hAnsi="Arial" w:cs="Arial"/>
          <w:sz w:val="24"/>
          <w:szCs w:val="24"/>
        </w:rPr>
        <w:t xml:space="preserve"> and </w:t>
      </w:r>
      <w:r w:rsidR="00C360C9">
        <w:rPr>
          <w:rFonts w:ascii="Arial" w:hAnsi="Arial" w:cs="Arial"/>
          <w:sz w:val="24"/>
          <w:szCs w:val="24"/>
        </w:rPr>
        <w:t xml:space="preserve">it </w:t>
      </w:r>
      <w:r w:rsidR="00316673">
        <w:rPr>
          <w:rFonts w:ascii="Arial" w:hAnsi="Arial" w:cs="Arial"/>
          <w:sz w:val="24"/>
          <w:szCs w:val="24"/>
        </w:rPr>
        <w:t>allowed them to appreciate the complexity of the changing human body (</w:t>
      </w:r>
      <w:proofErr w:type="spellStart"/>
      <w:r w:rsidR="00316673">
        <w:rPr>
          <w:rFonts w:ascii="Arial" w:hAnsi="Arial" w:cs="Arial"/>
          <w:sz w:val="24"/>
          <w:szCs w:val="24"/>
        </w:rPr>
        <w:t>Brunssen</w:t>
      </w:r>
      <w:proofErr w:type="spellEnd"/>
      <w:r w:rsidR="00316673">
        <w:rPr>
          <w:rFonts w:ascii="Arial" w:hAnsi="Arial" w:cs="Arial"/>
          <w:sz w:val="24"/>
          <w:szCs w:val="24"/>
        </w:rPr>
        <w:t>, 2010).</w:t>
      </w:r>
      <w:r w:rsidR="00323268">
        <w:rPr>
          <w:rFonts w:ascii="Arial" w:hAnsi="Arial" w:cs="Arial"/>
          <w:sz w:val="24"/>
          <w:szCs w:val="24"/>
        </w:rPr>
        <w:t xml:space="preserve">  This learning experience </w:t>
      </w:r>
      <w:r w:rsidR="004A2A6F">
        <w:rPr>
          <w:rFonts w:ascii="Arial" w:hAnsi="Arial" w:cs="Arial"/>
          <w:sz w:val="24"/>
          <w:szCs w:val="24"/>
        </w:rPr>
        <w:t xml:space="preserve">has </w:t>
      </w:r>
      <w:r w:rsidR="00661276">
        <w:rPr>
          <w:rFonts w:ascii="Arial" w:hAnsi="Arial" w:cs="Arial"/>
          <w:sz w:val="24"/>
          <w:szCs w:val="24"/>
        </w:rPr>
        <w:t xml:space="preserve">already </w:t>
      </w:r>
      <w:r w:rsidR="004A2A6F">
        <w:rPr>
          <w:rFonts w:ascii="Arial" w:hAnsi="Arial" w:cs="Arial"/>
          <w:sz w:val="24"/>
          <w:szCs w:val="24"/>
        </w:rPr>
        <w:t>proven to be</w:t>
      </w:r>
      <w:r w:rsidR="00323268">
        <w:rPr>
          <w:rFonts w:ascii="Arial" w:hAnsi="Arial" w:cs="Arial"/>
          <w:sz w:val="24"/>
          <w:szCs w:val="24"/>
        </w:rPr>
        <w:t xml:space="preserve"> extremely worthwhile</w:t>
      </w:r>
      <w:r w:rsidR="00316673">
        <w:rPr>
          <w:rFonts w:ascii="Arial" w:hAnsi="Arial" w:cs="Arial"/>
          <w:sz w:val="24"/>
          <w:szCs w:val="24"/>
        </w:rPr>
        <w:t>.</w:t>
      </w:r>
      <w:r w:rsidR="00BA08A2">
        <w:rPr>
          <w:rFonts w:ascii="Arial" w:hAnsi="Arial" w:cs="Arial"/>
          <w:sz w:val="24"/>
          <w:szCs w:val="24"/>
        </w:rPr>
        <w:t xml:space="preserve"> </w:t>
      </w:r>
      <w:r w:rsidR="00661276">
        <w:rPr>
          <w:rFonts w:ascii="Arial" w:hAnsi="Arial" w:cs="Arial"/>
          <w:sz w:val="24"/>
          <w:szCs w:val="24"/>
        </w:rPr>
        <w:t xml:space="preserve"> </w:t>
      </w:r>
    </w:p>
    <w:p w14:paraId="7234928B" w14:textId="00571B86" w:rsidR="000B01FA" w:rsidRDefault="00661276" w:rsidP="00C44EC4">
      <w:pPr>
        <w:spacing w:line="360" w:lineRule="auto"/>
        <w:ind w:firstLine="720"/>
        <w:rPr>
          <w:rFonts w:ascii="Arial" w:hAnsi="Arial" w:cs="Arial"/>
          <w:sz w:val="24"/>
          <w:szCs w:val="24"/>
        </w:rPr>
      </w:pPr>
      <w:r>
        <w:rPr>
          <w:rFonts w:ascii="Arial" w:hAnsi="Arial" w:cs="Arial"/>
          <w:sz w:val="24"/>
          <w:szCs w:val="24"/>
        </w:rPr>
        <w:t>This learning experience has provided me with many strategies to implement into my practice and assess how they improve the quality of learning for menopausal women.  However, there are still significant gaps in my understanding that require more research</w:t>
      </w:r>
      <w:r w:rsidR="00324070">
        <w:rPr>
          <w:rFonts w:ascii="Arial" w:hAnsi="Arial" w:cs="Arial"/>
          <w:sz w:val="24"/>
          <w:szCs w:val="24"/>
        </w:rPr>
        <w:t xml:space="preserve"> as I enter the arena of ‘unsettling uncertainty’ (Bolton, 2014,  p.10)</w:t>
      </w:r>
      <w:r>
        <w:rPr>
          <w:rFonts w:ascii="Arial" w:hAnsi="Arial" w:cs="Arial"/>
          <w:sz w:val="24"/>
          <w:szCs w:val="24"/>
        </w:rPr>
        <w:t xml:space="preserve"> and the next section looks at a plan of action </w:t>
      </w:r>
      <w:r w:rsidR="00B27FB1">
        <w:rPr>
          <w:rFonts w:ascii="Arial" w:hAnsi="Arial" w:cs="Arial"/>
          <w:sz w:val="24"/>
          <w:szCs w:val="24"/>
        </w:rPr>
        <w:t>for</w:t>
      </w:r>
      <w:r>
        <w:rPr>
          <w:rFonts w:ascii="Arial" w:hAnsi="Arial" w:cs="Arial"/>
          <w:sz w:val="24"/>
          <w:szCs w:val="24"/>
        </w:rPr>
        <w:t xml:space="preserve"> this process</w:t>
      </w:r>
      <w:r w:rsidR="00B27FB1">
        <w:rPr>
          <w:rFonts w:ascii="Arial" w:hAnsi="Arial" w:cs="Arial"/>
          <w:sz w:val="24"/>
          <w:szCs w:val="24"/>
        </w:rPr>
        <w:t xml:space="preserve"> of continuing development</w:t>
      </w:r>
      <w:r>
        <w:rPr>
          <w:rFonts w:ascii="Arial" w:hAnsi="Arial" w:cs="Arial"/>
          <w:sz w:val="24"/>
          <w:szCs w:val="24"/>
        </w:rPr>
        <w:t xml:space="preserve">.  </w:t>
      </w:r>
      <w:bookmarkEnd w:id="0"/>
    </w:p>
    <w:p w14:paraId="3799B206" w14:textId="70E09156" w:rsidR="00661276" w:rsidRDefault="00661276" w:rsidP="00661276">
      <w:pPr>
        <w:spacing w:line="360" w:lineRule="auto"/>
        <w:rPr>
          <w:rFonts w:ascii="Arial" w:hAnsi="Arial" w:cs="Arial"/>
          <w:sz w:val="24"/>
          <w:szCs w:val="24"/>
        </w:rPr>
      </w:pPr>
      <w:r>
        <w:rPr>
          <w:rFonts w:ascii="Arial" w:hAnsi="Arial" w:cs="Arial"/>
          <w:sz w:val="24"/>
          <w:szCs w:val="24"/>
        </w:rPr>
        <w:t>Component 2:</w:t>
      </w:r>
    </w:p>
    <w:p w14:paraId="69B0BEFB" w14:textId="1A6CE38B" w:rsidR="007F6B8D" w:rsidRPr="00C44EC4" w:rsidRDefault="00661276" w:rsidP="00661276">
      <w:pPr>
        <w:pStyle w:val="ListParagraph"/>
        <w:numPr>
          <w:ilvl w:val="0"/>
          <w:numId w:val="5"/>
        </w:numPr>
        <w:spacing w:line="360" w:lineRule="auto"/>
        <w:rPr>
          <w:rFonts w:ascii="Arial" w:hAnsi="Arial" w:cs="Arial"/>
          <w:sz w:val="24"/>
          <w:szCs w:val="24"/>
        </w:rPr>
      </w:pPr>
      <w:r w:rsidRPr="00661276">
        <w:rPr>
          <w:rFonts w:ascii="Arial" w:hAnsi="Arial" w:cs="Arial"/>
          <w:sz w:val="24"/>
          <w:szCs w:val="24"/>
        </w:rPr>
        <w:t>Devise a detailed personal development plan which incorporates identified areas for development, objectives, activities to be undertaken, methods, resources, review periods and timescales.</w:t>
      </w:r>
    </w:p>
    <w:p w14:paraId="656FEBA6" w14:textId="25A29812" w:rsidR="00661276" w:rsidRPr="007173AD" w:rsidRDefault="007173AD" w:rsidP="00661276">
      <w:pPr>
        <w:spacing w:line="360" w:lineRule="auto"/>
        <w:rPr>
          <w:rFonts w:ascii="Arial" w:hAnsi="Arial" w:cs="Arial"/>
          <w:b/>
          <w:bCs/>
          <w:sz w:val="24"/>
          <w:szCs w:val="24"/>
          <w:u w:val="single"/>
        </w:rPr>
      </w:pPr>
      <w:r w:rsidRPr="007173AD">
        <w:rPr>
          <w:rFonts w:ascii="Arial" w:hAnsi="Arial" w:cs="Arial"/>
          <w:b/>
          <w:bCs/>
          <w:sz w:val="24"/>
          <w:szCs w:val="24"/>
          <w:u w:val="single"/>
        </w:rPr>
        <w:t>Personal development plan</w:t>
      </w:r>
    </w:p>
    <w:p w14:paraId="797B733E" w14:textId="7BDBE220" w:rsidR="007173AD" w:rsidRPr="007173AD" w:rsidRDefault="007173AD" w:rsidP="00661276">
      <w:pPr>
        <w:spacing w:line="360" w:lineRule="auto"/>
        <w:rPr>
          <w:rFonts w:ascii="Arial" w:hAnsi="Arial" w:cs="Arial"/>
          <w:b/>
          <w:bCs/>
          <w:sz w:val="24"/>
          <w:szCs w:val="24"/>
        </w:rPr>
      </w:pPr>
      <w:r w:rsidRPr="007173AD">
        <w:rPr>
          <w:rFonts w:ascii="Arial" w:hAnsi="Arial" w:cs="Arial"/>
          <w:b/>
          <w:bCs/>
          <w:sz w:val="24"/>
          <w:szCs w:val="24"/>
        </w:rPr>
        <w:t>Why am I doing this course?</w:t>
      </w:r>
    </w:p>
    <w:p w14:paraId="3B8F1A83" w14:textId="440C9122" w:rsidR="007173AD" w:rsidRDefault="007173AD" w:rsidP="00661276">
      <w:pPr>
        <w:spacing w:line="360" w:lineRule="auto"/>
        <w:rPr>
          <w:rFonts w:ascii="Arial" w:hAnsi="Arial" w:cs="Arial"/>
          <w:sz w:val="24"/>
          <w:szCs w:val="24"/>
        </w:rPr>
      </w:pPr>
      <w:r>
        <w:rPr>
          <w:rFonts w:ascii="Arial" w:hAnsi="Arial" w:cs="Arial"/>
          <w:sz w:val="24"/>
          <w:szCs w:val="24"/>
        </w:rPr>
        <w:tab/>
        <w:t xml:space="preserve">I have a great deal of experience working with voice students and have attended many seminars, webinars, undertaken courses and much postgraduate studies that has culminated in achieving a doctorate in education, but I wish now to </w:t>
      </w:r>
      <w:r>
        <w:rPr>
          <w:rFonts w:ascii="Arial" w:hAnsi="Arial" w:cs="Arial"/>
          <w:sz w:val="24"/>
          <w:szCs w:val="24"/>
        </w:rPr>
        <w:lastRenderedPageBreak/>
        <w:t>focus exclusively on researching the voice specifically in order to be better informed when working with singers of all ages and in particular with amateur older singers in solo and ensemble settings.</w:t>
      </w:r>
    </w:p>
    <w:p w14:paraId="15E1FBD8" w14:textId="75D5F987" w:rsidR="007173AD" w:rsidRPr="007173AD" w:rsidRDefault="007173AD" w:rsidP="00661276">
      <w:pPr>
        <w:spacing w:line="360" w:lineRule="auto"/>
        <w:rPr>
          <w:rFonts w:ascii="Arial" w:hAnsi="Arial" w:cs="Arial"/>
          <w:b/>
          <w:bCs/>
          <w:sz w:val="24"/>
          <w:szCs w:val="24"/>
        </w:rPr>
      </w:pPr>
      <w:r w:rsidRPr="007173AD">
        <w:rPr>
          <w:rFonts w:ascii="Arial" w:hAnsi="Arial" w:cs="Arial"/>
          <w:b/>
          <w:bCs/>
          <w:sz w:val="24"/>
          <w:szCs w:val="24"/>
        </w:rPr>
        <w:t>What is the particular benefit to me?</w:t>
      </w:r>
    </w:p>
    <w:p w14:paraId="2CD2AB60" w14:textId="1D0F0C61" w:rsidR="007173AD" w:rsidRDefault="007173AD" w:rsidP="00661276">
      <w:pPr>
        <w:spacing w:line="360" w:lineRule="auto"/>
        <w:rPr>
          <w:rFonts w:ascii="Arial" w:hAnsi="Arial" w:cs="Arial"/>
          <w:sz w:val="24"/>
          <w:szCs w:val="24"/>
        </w:rPr>
      </w:pPr>
      <w:r>
        <w:rPr>
          <w:rFonts w:ascii="Arial" w:hAnsi="Arial" w:cs="Arial"/>
          <w:sz w:val="24"/>
          <w:szCs w:val="24"/>
        </w:rPr>
        <w:tab/>
        <w:t>I wish to be in a position to promote continued healthy and efficient singing with aging singers as this makes me feel I am contributing positively to students and to the communities in which I work and as such enable the joy of life-long music making to flourish.  On a personal level, I continually strive for knowledge and want to understand how things work.  I also need a conceptual stimulus as I run an independent teaching studio and I do not want to get stuck in working with ‘routine actions’, and continual professional development makes my work more pleasurable, varied, efficient and effective.</w:t>
      </w:r>
    </w:p>
    <w:p w14:paraId="655AAD64" w14:textId="0C63095B" w:rsidR="00CE3F32" w:rsidRDefault="001C2EC5" w:rsidP="00661276">
      <w:pPr>
        <w:spacing w:line="360" w:lineRule="auto"/>
        <w:rPr>
          <w:rFonts w:ascii="Arial" w:hAnsi="Arial" w:cs="Arial"/>
          <w:b/>
          <w:bCs/>
          <w:sz w:val="24"/>
          <w:szCs w:val="24"/>
        </w:rPr>
      </w:pPr>
      <w:r w:rsidRPr="001C2EC5">
        <w:rPr>
          <w:rFonts w:ascii="Arial" w:hAnsi="Arial" w:cs="Arial"/>
          <w:b/>
          <w:bCs/>
          <w:sz w:val="24"/>
          <w:szCs w:val="24"/>
        </w:rPr>
        <w:t>Develop teaching strategies for use with the older female singer – initial level</w:t>
      </w:r>
    </w:p>
    <w:p w14:paraId="4E6AA068" w14:textId="22876610" w:rsidR="001C2EC5" w:rsidRDefault="001C2EC5" w:rsidP="001C2EC5">
      <w:pPr>
        <w:pStyle w:val="ListParagraph"/>
        <w:numPr>
          <w:ilvl w:val="0"/>
          <w:numId w:val="6"/>
        </w:numPr>
        <w:spacing w:line="360" w:lineRule="auto"/>
        <w:rPr>
          <w:rFonts w:ascii="Arial" w:hAnsi="Arial" w:cs="Arial"/>
          <w:sz w:val="24"/>
          <w:szCs w:val="24"/>
        </w:rPr>
      </w:pPr>
      <w:r w:rsidRPr="001C2EC5">
        <w:rPr>
          <w:rFonts w:ascii="Arial" w:hAnsi="Arial" w:cs="Arial"/>
          <w:sz w:val="24"/>
          <w:szCs w:val="24"/>
        </w:rPr>
        <w:t>This work will start straight away as I implement the proposed strategies from component 1 above and</w:t>
      </w:r>
      <w:r>
        <w:rPr>
          <w:rFonts w:ascii="Arial" w:hAnsi="Arial" w:cs="Arial"/>
          <w:sz w:val="24"/>
          <w:szCs w:val="24"/>
        </w:rPr>
        <w:t xml:space="preserve"> undertake a review of their effectiveness and refine and adapt as required.</w:t>
      </w:r>
      <w:r w:rsidR="00466360">
        <w:rPr>
          <w:rFonts w:ascii="Arial" w:hAnsi="Arial" w:cs="Arial"/>
          <w:sz w:val="24"/>
          <w:szCs w:val="24"/>
        </w:rPr>
        <w:t xml:space="preserve">  A handout with exercises for tackling tongue and jaw tension will be completed and distributed.</w:t>
      </w:r>
    </w:p>
    <w:p w14:paraId="382B91E8" w14:textId="2223285A" w:rsidR="007F6B8D" w:rsidRPr="00C44EC4" w:rsidRDefault="001C2EC5" w:rsidP="00661276">
      <w:pPr>
        <w:pStyle w:val="ListParagraph"/>
        <w:numPr>
          <w:ilvl w:val="0"/>
          <w:numId w:val="6"/>
        </w:numPr>
        <w:spacing w:line="360" w:lineRule="auto"/>
        <w:rPr>
          <w:rFonts w:ascii="Arial" w:hAnsi="Arial" w:cs="Arial"/>
          <w:sz w:val="24"/>
          <w:szCs w:val="24"/>
        </w:rPr>
      </w:pPr>
      <w:r>
        <w:rPr>
          <w:rFonts w:ascii="Arial" w:hAnsi="Arial" w:cs="Arial"/>
          <w:sz w:val="24"/>
          <w:szCs w:val="24"/>
        </w:rPr>
        <w:t>Prepare an information sheet on hormonal fluctuations</w:t>
      </w:r>
      <w:r w:rsidR="007D719D">
        <w:rPr>
          <w:rFonts w:ascii="Arial" w:hAnsi="Arial" w:cs="Arial"/>
          <w:sz w:val="24"/>
          <w:szCs w:val="24"/>
        </w:rPr>
        <w:t xml:space="preserve"> and their </w:t>
      </w:r>
      <w:r w:rsidR="00466360">
        <w:rPr>
          <w:rFonts w:ascii="Arial" w:hAnsi="Arial" w:cs="Arial"/>
          <w:sz w:val="24"/>
          <w:szCs w:val="24"/>
        </w:rPr>
        <w:t xml:space="preserve">possible </w:t>
      </w:r>
      <w:r w:rsidR="007D719D">
        <w:rPr>
          <w:rFonts w:ascii="Arial" w:hAnsi="Arial" w:cs="Arial"/>
          <w:sz w:val="24"/>
          <w:szCs w:val="24"/>
        </w:rPr>
        <w:t>effect on the voice</w:t>
      </w:r>
      <w:r>
        <w:rPr>
          <w:rFonts w:ascii="Arial" w:hAnsi="Arial" w:cs="Arial"/>
          <w:sz w:val="24"/>
          <w:szCs w:val="24"/>
        </w:rPr>
        <w:t xml:space="preserve"> </w:t>
      </w:r>
      <w:r w:rsidR="007D719D">
        <w:rPr>
          <w:rFonts w:ascii="Arial" w:hAnsi="Arial" w:cs="Arial"/>
          <w:sz w:val="24"/>
          <w:szCs w:val="24"/>
        </w:rPr>
        <w:t>of</w:t>
      </w:r>
      <w:r>
        <w:rPr>
          <w:rFonts w:ascii="Arial" w:hAnsi="Arial" w:cs="Arial"/>
          <w:sz w:val="24"/>
          <w:szCs w:val="24"/>
        </w:rPr>
        <w:t xml:space="preserve"> older female singer</w:t>
      </w:r>
      <w:r w:rsidR="007D719D">
        <w:rPr>
          <w:rFonts w:ascii="Arial" w:hAnsi="Arial" w:cs="Arial"/>
          <w:sz w:val="24"/>
          <w:szCs w:val="24"/>
        </w:rPr>
        <w:t>s and distribute this to students and clients</w:t>
      </w:r>
      <w:r w:rsidR="005303C1">
        <w:rPr>
          <w:rFonts w:ascii="Arial" w:hAnsi="Arial" w:cs="Arial"/>
          <w:sz w:val="24"/>
          <w:szCs w:val="24"/>
        </w:rPr>
        <w:t xml:space="preserve"> to raise awareness and commence dialogue</w:t>
      </w:r>
      <w:r w:rsidR="007D719D">
        <w:rPr>
          <w:rFonts w:ascii="Arial" w:hAnsi="Arial" w:cs="Arial"/>
          <w:sz w:val="24"/>
          <w:szCs w:val="24"/>
        </w:rPr>
        <w:t>.</w:t>
      </w:r>
    </w:p>
    <w:p w14:paraId="4A6E1F59" w14:textId="3C9B9839" w:rsidR="009B7F97" w:rsidRDefault="001C2EC5" w:rsidP="00661276">
      <w:pPr>
        <w:spacing w:line="360" w:lineRule="auto"/>
        <w:rPr>
          <w:rFonts w:ascii="Arial" w:hAnsi="Arial" w:cs="Arial"/>
          <w:b/>
          <w:bCs/>
          <w:sz w:val="24"/>
          <w:szCs w:val="24"/>
        </w:rPr>
      </w:pPr>
      <w:r w:rsidRPr="001C2EC5">
        <w:rPr>
          <w:rFonts w:ascii="Arial" w:hAnsi="Arial" w:cs="Arial"/>
          <w:b/>
          <w:bCs/>
          <w:sz w:val="24"/>
          <w:szCs w:val="24"/>
        </w:rPr>
        <w:t>Develop teaching strategies for use with the older female singer – deeper level</w:t>
      </w:r>
    </w:p>
    <w:p w14:paraId="569C3E7D" w14:textId="55E0008D" w:rsidR="001C2EC5" w:rsidRDefault="00743D8F" w:rsidP="007D719D">
      <w:pPr>
        <w:pStyle w:val="ListParagraph"/>
        <w:numPr>
          <w:ilvl w:val="0"/>
          <w:numId w:val="7"/>
        </w:numPr>
        <w:spacing w:line="360" w:lineRule="auto"/>
        <w:rPr>
          <w:rFonts w:ascii="Arial" w:hAnsi="Arial" w:cs="Arial"/>
          <w:sz w:val="24"/>
          <w:szCs w:val="24"/>
        </w:rPr>
      </w:pPr>
      <w:r>
        <w:rPr>
          <w:rFonts w:ascii="Arial" w:hAnsi="Arial" w:cs="Arial"/>
          <w:sz w:val="24"/>
          <w:szCs w:val="24"/>
        </w:rPr>
        <w:t>Undertake further research into the endocrine system</w:t>
      </w:r>
    </w:p>
    <w:p w14:paraId="0D820E66" w14:textId="0BA9E827" w:rsidR="00D61556" w:rsidRDefault="00D61556" w:rsidP="007D719D">
      <w:pPr>
        <w:pStyle w:val="ListParagraph"/>
        <w:numPr>
          <w:ilvl w:val="0"/>
          <w:numId w:val="7"/>
        </w:numPr>
        <w:spacing w:line="360" w:lineRule="auto"/>
        <w:rPr>
          <w:rFonts w:ascii="Arial" w:hAnsi="Arial" w:cs="Arial"/>
          <w:sz w:val="24"/>
          <w:szCs w:val="24"/>
        </w:rPr>
      </w:pPr>
      <w:r>
        <w:rPr>
          <w:rFonts w:ascii="Arial" w:hAnsi="Arial" w:cs="Arial"/>
          <w:sz w:val="24"/>
          <w:szCs w:val="24"/>
        </w:rPr>
        <w:t>Undertake further research into fluctuating hormone levels in the menstruation cycle and and the effects on voice.  There is quite a body of research available in this field and as oestrogen levels drop during the cycle they give some suggestion for effects on the menopause voice because the research is with younger, healthier females (medication, aging and health issues</w:t>
      </w:r>
      <w:r w:rsidR="007F6B8D">
        <w:rPr>
          <w:rFonts w:ascii="Arial" w:hAnsi="Arial" w:cs="Arial"/>
          <w:sz w:val="24"/>
          <w:szCs w:val="24"/>
        </w:rPr>
        <w:t xml:space="preserve"> do not tamper results as much).  </w:t>
      </w:r>
    </w:p>
    <w:p w14:paraId="0E1CE46B" w14:textId="083B529C" w:rsidR="00743D8F" w:rsidRDefault="00743D8F" w:rsidP="007D719D">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Research aging, </w:t>
      </w:r>
      <w:proofErr w:type="gramStart"/>
      <w:r>
        <w:rPr>
          <w:rFonts w:ascii="Arial" w:hAnsi="Arial" w:cs="Arial"/>
          <w:sz w:val="24"/>
          <w:szCs w:val="24"/>
        </w:rPr>
        <w:t>health</w:t>
      </w:r>
      <w:proofErr w:type="gramEnd"/>
      <w:r>
        <w:rPr>
          <w:rFonts w:ascii="Arial" w:hAnsi="Arial" w:cs="Arial"/>
          <w:sz w:val="24"/>
          <w:szCs w:val="24"/>
        </w:rPr>
        <w:t xml:space="preserve"> and medication effects on the voice</w:t>
      </w:r>
    </w:p>
    <w:p w14:paraId="66DCD8E7" w14:textId="0084B3A3" w:rsidR="00743D8F" w:rsidRDefault="00743D8F" w:rsidP="007D719D">
      <w:pPr>
        <w:pStyle w:val="ListParagraph"/>
        <w:numPr>
          <w:ilvl w:val="0"/>
          <w:numId w:val="7"/>
        </w:numPr>
        <w:spacing w:line="360" w:lineRule="auto"/>
        <w:rPr>
          <w:rFonts w:ascii="Arial" w:hAnsi="Arial" w:cs="Arial"/>
          <w:sz w:val="24"/>
          <w:szCs w:val="24"/>
        </w:rPr>
      </w:pPr>
      <w:r>
        <w:rPr>
          <w:rFonts w:ascii="Arial" w:hAnsi="Arial" w:cs="Arial"/>
          <w:sz w:val="24"/>
          <w:szCs w:val="24"/>
        </w:rPr>
        <w:lastRenderedPageBreak/>
        <w:t xml:space="preserve">Re-examine vocal fold physiology, </w:t>
      </w:r>
      <w:r w:rsidR="005439B0">
        <w:rPr>
          <w:rFonts w:ascii="Arial" w:hAnsi="Arial" w:cs="Arial"/>
          <w:sz w:val="24"/>
          <w:szCs w:val="24"/>
        </w:rPr>
        <w:t>spend time reading</w:t>
      </w:r>
      <w:r w:rsidR="00C9286C">
        <w:rPr>
          <w:rFonts w:ascii="Arial" w:hAnsi="Arial" w:cs="Arial"/>
          <w:sz w:val="24"/>
          <w:szCs w:val="24"/>
        </w:rPr>
        <w:t xml:space="preserve"> and understanding</w:t>
      </w:r>
      <w:r w:rsidR="005439B0">
        <w:rPr>
          <w:rFonts w:ascii="Arial" w:hAnsi="Arial" w:cs="Arial"/>
          <w:sz w:val="24"/>
          <w:szCs w:val="24"/>
        </w:rPr>
        <w:t xml:space="preserve"> graphs from </w:t>
      </w:r>
      <w:r w:rsidR="00C9286C">
        <w:rPr>
          <w:rFonts w:ascii="Arial" w:hAnsi="Arial" w:cs="Arial"/>
          <w:sz w:val="24"/>
          <w:szCs w:val="24"/>
        </w:rPr>
        <w:t xml:space="preserve">flow </w:t>
      </w:r>
      <w:proofErr w:type="spellStart"/>
      <w:r w:rsidR="005439B0">
        <w:rPr>
          <w:rFonts w:ascii="Arial" w:hAnsi="Arial" w:cs="Arial"/>
          <w:sz w:val="24"/>
          <w:szCs w:val="24"/>
        </w:rPr>
        <w:t>glottograms</w:t>
      </w:r>
      <w:proofErr w:type="spellEnd"/>
      <w:r w:rsidR="005439B0">
        <w:rPr>
          <w:rFonts w:ascii="Arial" w:hAnsi="Arial" w:cs="Arial"/>
          <w:sz w:val="24"/>
          <w:szCs w:val="24"/>
        </w:rPr>
        <w:t xml:space="preserve">, spectrograms and other scientific voice measurement </w:t>
      </w:r>
      <w:r w:rsidR="00C44EC4">
        <w:rPr>
          <w:rFonts w:ascii="Arial" w:hAnsi="Arial" w:cs="Arial"/>
          <w:sz w:val="24"/>
          <w:szCs w:val="24"/>
        </w:rPr>
        <w:t>systems and graphs</w:t>
      </w:r>
      <w:r w:rsidR="005439B0">
        <w:rPr>
          <w:rFonts w:ascii="Arial" w:hAnsi="Arial" w:cs="Arial"/>
          <w:sz w:val="24"/>
          <w:szCs w:val="24"/>
        </w:rPr>
        <w:t>.</w:t>
      </w:r>
    </w:p>
    <w:p w14:paraId="407B6660" w14:textId="12A8E653" w:rsidR="005439B0" w:rsidRDefault="005439B0" w:rsidP="007D719D">
      <w:pPr>
        <w:pStyle w:val="ListParagraph"/>
        <w:numPr>
          <w:ilvl w:val="0"/>
          <w:numId w:val="7"/>
        </w:numPr>
        <w:spacing w:line="360" w:lineRule="auto"/>
        <w:rPr>
          <w:rFonts w:ascii="Arial" w:hAnsi="Arial" w:cs="Arial"/>
          <w:sz w:val="24"/>
          <w:szCs w:val="24"/>
        </w:rPr>
      </w:pPr>
      <w:r>
        <w:rPr>
          <w:rFonts w:ascii="Arial" w:hAnsi="Arial" w:cs="Arial"/>
          <w:sz w:val="24"/>
          <w:szCs w:val="24"/>
        </w:rPr>
        <w:t>Examine speech and language research of the voice and understand diagnostic testing used and terminology such as jitter and shimmer</w:t>
      </w:r>
      <w:r w:rsidR="00C44EC4">
        <w:rPr>
          <w:rFonts w:ascii="Arial" w:hAnsi="Arial" w:cs="Arial"/>
          <w:sz w:val="24"/>
          <w:szCs w:val="24"/>
        </w:rPr>
        <w:t>.</w:t>
      </w:r>
    </w:p>
    <w:p w14:paraId="45688765" w14:textId="5584F50C" w:rsidR="005439B0" w:rsidRDefault="005439B0" w:rsidP="005439B0">
      <w:pPr>
        <w:spacing w:line="360" w:lineRule="auto"/>
        <w:rPr>
          <w:rFonts w:ascii="Arial" w:hAnsi="Arial" w:cs="Arial"/>
          <w:sz w:val="24"/>
          <w:szCs w:val="24"/>
        </w:rPr>
      </w:pPr>
      <w:r>
        <w:rPr>
          <w:rFonts w:ascii="Arial" w:hAnsi="Arial" w:cs="Arial"/>
          <w:sz w:val="24"/>
          <w:szCs w:val="24"/>
        </w:rPr>
        <w:t xml:space="preserve">This work will continue until January 2021 and involves a thorough reading and understanding of textbooks such as Sundberg (1987), </w:t>
      </w:r>
      <w:proofErr w:type="spellStart"/>
      <w:r>
        <w:rPr>
          <w:rFonts w:ascii="Arial" w:hAnsi="Arial" w:cs="Arial"/>
          <w:sz w:val="24"/>
          <w:szCs w:val="24"/>
        </w:rPr>
        <w:t>Titze</w:t>
      </w:r>
      <w:proofErr w:type="spellEnd"/>
      <w:r>
        <w:rPr>
          <w:rFonts w:ascii="Arial" w:hAnsi="Arial" w:cs="Arial"/>
          <w:sz w:val="24"/>
          <w:szCs w:val="24"/>
        </w:rPr>
        <w:t xml:space="preserve"> (2000), Bozeman (2013) and other research papers and seminal works.  </w:t>
      </w:r>
      <w:r w:rsidR="00C9286C">
        <w:rPr>
          <w:rFonts w:ascii="Arial" w:hAnsi="Arial" w:cs="Arial"/>
          <w:sz w:val="24"/>
          <w:szCs w:val="24"/>
        </w:rPr>
        <w:t xml:space="preserve">The MA voice workshop library also has a wealth of material and videos.  </w:t>
      </w:r>
      <w:r>
        <w:rPr>
          <w:rFonts w:ascii="Arial" w:hAnsi="Arial" w:cs="Arial"/>
          <w:sz w:val="24"/>
          <w:szCs w:val="24"/>
        </w:rPr>
        <w:t xml:space="preserve">As mentioned previously, it is impossible to isolate vocal symptoms as being </w:t>
      </w:r>
      <w:r w:rsidR="00C44EC4">
        <w:rPr>
          <w:rFonts w:ascii="Arial" w:hAnsi="Arial" w:cs="Arial"/>
          <w:sz w:val="24"/>
          <w:szCs w:val="24"/>
        </w:rPr>
        <w:t xml:space="preserve">solely </w:t>
      </w:r>
      <w:r>
        <w:rPr>
          <w:rFonts w:ascii="Arial" w:hAnsi="Arial" w:cs="Arial"/>
          <w:sz w:val="24"/>
          <w:szCs w:val="24"/>
        </w:rPr>
        <w:t>the result of hormonal imbalance from aging</w:t>
      </w:r>
      <w:r w:rsidR="00FA5A00">
        <w:rPr>
          <w:rFonts w:ascii="Arial" w:hAnsi="Arial" w:cs="Arial"/>
          <w:sz w:val="24"/>
          <w:szCs w:val="24"/>
        </w:rPr>
        <w:t xml:space="preserve"> issues</w:t>
      </w:r>
      <w:r>
        <w:rPr>
          <w:rFonts w:ascii="Arial" w:hAnsi="Arial" w:cs="Arial"/>
          <w:sz w:val="24"/>
          <w:szCs w:val="24"/>
        </w:rPr>
        <w:t xml:space="preserve">, general health conditions and medication </w:t>
      </w:r>
      <w:r w:rsidR="00FA5A00">
        <w:rPr>
          <w:rFonts w:ascii="Arial" w:hAnsi="Arial" w:cs="Arial"/>
          <w:sz w:val="24"/>
          <w:szCs w:val="24"/>
        </w:rPr>
        <w:t>effects</w:t>
      </w:r>
      <w:r>
        <w:rPr>
          <w:rFonts w:ascii="Arial" w:hAnsi="Arial" w:cs="Arial"/>
          <w:sz w:val="24"/>
          <w:szCs w:val="24"/>
        </w:rPr>
        <w:t xml:space="preserve">, so this area requires much research to enable </w:t>
      </w:r>
      <w:r w:rsidR="00FA5A00">
        <w:rPr>
          <w:rFonts w:ascii="Arial" w:hAnsi="Arial" w:cs="Arial"/>
          <w:sz w:val="24"/>
          <w:szCs w:val="24"/>
        </w:rPr>
        <w:t>the</w:t>
      </w:r>
      <w:r>
        <w:rPr>
          <w:rFonts w:ascii="Arial" w:hAnsi="Arial" w:cs="Arial"/>
          <w:sz w:val="24"/>
          <w:szCs w:val="24"/>
        </w:rPr>
        <w:t xml:space="preserve"> start to a full understanding of the topic.</w:t>
      </w:r>
    </w:p>
    <w:p w14:paraId="6FBCDF18" w14:textId="412F48EB" w:rsidR="00FA5A00" w:rsidRDefault="00FA5A00" w:rsidP="00FA5A00">
      <w:pPr>
        <w:pStyle w:val="ListParagraph"/>
        <w:numPr>
          <w:ilvl w:val="0"/>
          <w:numId w:val="8"/>
        </w:numPr>
        <w:spacing w:line="360" w:lineRule="auto"/>
        <w:rPr>
          <w:rFonts w:ascii="Arial" w:hAnsi="Arial" w:cs="Arial"/>
          <w:sz w:val="24"/>
          <w:szCs w:val="24"/>
        </w:rPr>
      </w:pPr>
      <w:r>
        <w:rPr>
          <w:rFonts w:ascii="Arial" w:hAnsi="Arial" w:cs="Arial"/>
          <w:sz w:val="24"/>
          <w:szCs w:val="24"/>
        </w:rPr>
        <w:t>Examine quantitative research methodologies to help the understanding of research papers</w:t>
      </w:r>
    </w:p>
    <w:p w14:paraId="4E0D3324" w14:textId="07B60275" w:rsidR="00FA5A00" w:rsidRDefault="00FA5A00" w:rsidP="00FA5A00">
      <w:pPr>
        <w:pStyle w:val="ListParagraph"/>
        <w:numPr>
          <w:ilvl w:val="0"/>
          <w:numId w:val="8"/>
        </w:numPr>
        <w:spacing w:line="360" w:lineRule="auto"/>
        <w:rPr>
          <w:rFonts w:ascii="Arial" w:hAnsi="Arial" w:cs="Arial"/>
          <w:sz w:val="24"/>
          <w:szCs w:val="24"/>
        </w:rPr>
      </w:pPr>
      <w:r>
        <w:rPr>
          <w:rFonts w:ascii="Arial" w:hAnsi="Arial" w:cs="Arial"/>
          <w:sz w:val="24"/>
          <w:szCs w:val="24"/>
        </w:rPr>
        <w:t>Examine appropriate research methodologies with a view to researching vocal symptoms experienced by older amateur female singers</w:t>
      </w:r>
    </w:p>
    <w:p w14:paraId="6C890244" w14:textId="6CF8DB84" w:rsidR="00FA5A00" w:rsidRPr="00FA5A00" w:rsidRDefault="00FA5A00" w:rsidP="00FA5A00">
      <w:pPr>
        <w:spacing w:line="360" w:lineRule="auto"/>
        <w:rPr>
          <w:rFonts w:ascii="Arial" w:hAnsi="Arial" w:cs="Arial"/>
          <w:sz w:val="24"/>
          <w:szCs w:val="24"/>
        </w:rPr>
      </w:pPr>
      <w:r>
        <w:rPr>
          <w:rFonts w:ascii="Arial" w:hAnsi="Arial" w:cs="Arial"/>
          <w:sz w:val="24"/>
          <w:szCs w:val="24"/>
        </w:rPr>
        <w:t xml:space="preserve">This work </w:t>
      </w:r>
      <w:r w:rsidR="00C44EC4">
        <w:rPr>
          <w:rFonts w:ascii="Arial" w:hAnsi="Arial" w:cs="Arial"/>
          <w:sz w:val="24"/>
          <w:szCs w:val="24"/>
        </w:rPr>
        <w:t>will</w:t>
      </w:r>
      <w:r>
        <w:rPr>
          <w:rFonts w:ascii="Arial" w:hAnsi="Arial" w:cs="Arial"/>
          <w:sz w:val="24"/>
          <w:szCs w:val="24"/>
        </w:rPr>
        <w:t xml:space="preserve"> continue alongside the PGCert and be completed by July 2021.  Modules 2 and 3 will hopefully address some of these issues and I will request guidance from tutors as required.</w:t>
      </w:r>
      <w:r w:rsidR="007F6B8D">
        <w:rPr>
          <w:rFonts w:ascii="Arial" w:hAnsi="Arial" w:cs="Arial"/>
          <w:sz w:val="24"/>
          <w:szCs w:val="24"/>
        </w:rPr>
        <w:t xml:space="preserve">  </w:t>
      </w:r>
    </w:p>
    <w:p w14:paraId="45E60C78" w14:textId="5C59B6DA" w:rsidR="001C2EC5" w:rsidRDefault="001C2EC5" w:rsidP="00661276">
      <w:pPr>
        <w:spacing w:line="360" w:lineRule="auto"/>
        <w:rPr>
          <w:rFonts w:ascii="Arial" w:hAnsi="Arial" w:cs="Arial"/>
          <w:b/>
          <w:bCs/>
          <w:sz w:val="24"/>
          <w:szCs w:val="24"/>
        </w:rPr>
      </w:pPr>
      <w:r>
        <w:rPr>
          <w:rFonts w:ascii="Arial" w:hAnsi="Arial" w:cs="Arial"/>
          <w:b/>
          <w:bCs/>
          <w:sz w:val="24"/>
          <w:szCs w:val="24"/>
        </w:rPr>
        <w:t>Successfully complete the MA researching the older female voice with a view to possible publication</w:t>
      </w:r>
    </w:p>
    <w:p w14:paraId="78C8C353" w14:textId="541C3108" w:rsidR="00FA5A00" w:rsidRDefault="00FA5A00" w:rsidP="00FA5A00">
      <w:pPr>
        <w:pStyle w:val="ListParagraph"/>
        <w:numPr>
          <w:ilvl w:val="0"/>
          <w:numId w:val="9"/>
        </w:numPr>
        <w:spacing w:line="360" w:lineRule="auto"/>
        <w:rPr>
          <w:rFonts w:ascii="Arial" w:hAnsi="Arial" w:cs="Arial"/>
          <w:sz w:val="24"/>
          <w:szCs w:val="24"/>
        </w:rPr>
      </w:pPr>
      <w:r w:rsidRPr="00FA5A00">
        <w:rPr>
          <w:rFonts w:ascii="Arial" w:hAnsi="Arial" w:cs="Arial"/>
          <w:sz w:val="24"/>
          <w:szCs w:val="24"/>
        </w:rPr>
        <w:t>This will involve</w:t>
      </w:r>
      <w:r>
        <w:rPr>
          <w:rFonts w:ascii="Arial" w:hAnsi="Arial" w:cs="Arial"/>
          <w:sz w:val="24"/>
          <w:szCs w:val="24"/>
        </w:rPr>
        <w:t xml:space="preserve"> continual updating of knowledge in line with new research being published</w:t>
      </w:r>
    </w:p>
    <w:p w14:paraId="5891D2A0" w14:textId="4A61D12D" w:rsidR="00FA5A00" w:rsidRPr="00FA5A00" w:rsidRDefault="00FA5A00" w:rsidP="00FA5A00">
      <w:pPr>
        <w:pStyle w:val="ListParagraph"/>
        <w:numPr>
          <w:ilvl w:val="0"/>
          <w:numId w:val="9"/>
        </w:numPr>
        <w:spacing w:line="360" w:lineRule="auto"/>
        <w:rPr>
          <w:rFonts w:ascii="Arial" w:hAnsi="Arial" w:cs="Arial"/>
          <w:sz w:val="24"/>
          <w:szCs w:val="24"/>
        </w:rPr>
      </w:pPr>
      <w:r>
        <w:rPr>
          <w:rFonts w:ascii="Arial" w:hAnsi="Arial" w:cs="Arial"/>
          <w:sz w:val="24"/>
          <w:szCs w:val="24"/>
        </w:rPr>
        <w:t>Work with a tutor will enable solid research to be undertaken in this area and may specialise in vocal symptoms experienced by older female amateur singers.  This focus may change as I get to further grips with the field.  The MA is due for completion in 2023.</w:t>
      </w:r>
    </w:p>
    <w:p w14:paraId="7FDFFDD7" w14:textId="77777777" w:rsidR="00CF1F07" w:rsidRDefault="00CF1F07" w:rsidP="00926DD3">
      <w:pPr>
        <w:spacing w:line="360" w:lineRule="auto"/>
        <w:rPr>
          <w:rFonts w:ascii="Arial" w:hAnsi="Arial" w:cs="Arial"/>
          <w:sz w:val="24"/>
          <w:szCs w:val="24"/>
        </w:rPr>
      </w:pPr>
    </w:p>
    <w:p w14:paraId="38ECC07A" w14:textId="77777777" w:rsidR="00CF1F07" w:rsidRDefault="00CF1F07" w:rsidP="00926DD3">
      <w:pPr>
        <w:spacing w:line="360" w:lineRule="auto"/>
        <w:rPr>
          <w:rFonts w:ascii="Arial" w:hAnsi="Arial" w:cs="Arial"/>
          <w:sz w:val="24"/>
          <w:szCs w:val="24"/>
        </w:rPr>
      </w:pPr>
    </w:p>
    <w:p w14:paraId="000B1653" w14:textId="77777777" w:rsidR="007F6B8D" w:rsidRDefault="007F6B8D" w:rsidP="00E90BDF">
      <w:pPr>
        <w:spacing w:line="360" w:lineRule="auto"/>
        <w:rPr>
          <w:rFonts w:ascii="Arial" w:hAnsi="Arial" w:cs="Arial"/>
          <w:sz w:val="24"/>
          <w:szCs w:val="24"/>
          <w:u w:val="single"/>
        </w:rPr>
      </w:pPr>
    </w:p>
    <w:p w14:paraId="4095AA39" w14:textId="03A08BB9" w:rsidR="000C6CF1" w:rsidRPr="00DE1B32" w:rsidRDefault="000C6CF1" w:rsidP="00E90BDF">
      <w:pPr>
        <w:spacing w:line="360" w:lineRule="auto"/>
        <w:rPr>
          <w:rFonts w:ascii="Arial" w:hAnsi="Arial" w:cs="Arial"/>
          <w:sz w:val="24"/>
          <w:szCs w:val="24"/>
          <w:u w:val="single"/>
        </w:rPr>
      </w:pPr>
      <w:r w:rsidRPr="00DE1B32">
        <w:rPr>
          <w:rFonts w:ascii="Arial" w:hAnsi="Arial" w:cs="Arial"/>
          <w:sz w:val="24"/>
          <w:szCs w:val="24"/>
          <w:u w:val="single"/>
        </w:rPr>
        <w:lastRenderedPageBreak/>
        <w:t>References</w:t>
      </w:r>
    </w:p>
    <w:p w14:paraId="70BFEE91" w14:textId="789C4419" w:rsidR="00A71377" w:rsidRDefault="00947764" w:rsidP="00A71377">
      <w:pPr>
        <w:widowControl w:val="0"/>
        <w:autoSpaceDE w:val="0"/>
        <w:autoSpaceDN w:val="0"/>
        <w:adjustRightInd w:val="0"/>
        <w:spacing w:line="360" w:lineRule="auto"/>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A71377" w:rsidRPr="00A71377">
        <w:rPr>
          <w:rFonts w:ascii="Arial" w:hAnsi="Arial" w:cs="Arial"/>
          <w:noProof/>
          <w:sz w:val="24"/>
          <w:szCs w:val="24"/>
        </w:rPr>
        <w:t>Abitbol, J.</w:t>
      </w:r>
      <w:r w:rsidR="007E47D3">
        <w:rPr>
          <w:rFonts w:ascii="Arial" w:hAnsi="Arial" w:cs="Arial"/>
          <w:noProof/>
          <w:sz w:val="24"/>
          <w:szCs w:val="24"/>
        </w:rPr>
        <w:t>, Brux, J., Millot, G., Masson, M., Mimoun, O. L., Pau, H. and Abitbol, B.</w:t>
      </w:r>
      <w:r w:rsidR="00A71377" w:rsidRPr="00A71377">
        <w:rPr>
          <w:rFonts w:ascii="Arial" w:hAnsi="Arial" w:cs="Arial"/>
          <w:noProof/>
          <w:sz w:val="24"/>
          <w:szCs w:val="24"/>
        </w:rPr>
        <w:t xml:space="preserve"> (1989) ‘Does a </w:t>
      </w:r>
      <w:r w:rsidR="00AF3069">
        <w:rPr>
          <w:rFonts w:ascii="Arial" w:hAnsi="Arial" w:cs="Arial"/>
          <w:noProof/>
          <w:sz w:val="24"/>
          <w:szCs w:val="24"/>
        </w:rPr>
        <w:t>h</w:t>
      </w:r>
      <w:r w:rsidR="00A71377" w:rsidRPr="00A71377">
        <w:rPr>
          <w:rFonts w:ascii="Arial" w:hAnsi="Arial" w:cs="Arial"/>
          <w:noProof/>
          <w:sz w:val="24"/>
          <w:szCs w:val="24"/>
        </w:rPr>
        <w:t xml:space="preserve">ormonal </w:t>
      </w:r>
      <w:r w:rsidR="007E47D3">
        <w:rPr>
          <w:rFonts w:ascii="Arial" w:hAnsi="Arial" w:cs="Arial"/>
          <w:noProof/>
          <w:sz w:val="24"/>
          <w:szCs w:val="24"/>
        </w:rPr>
        <w:t>v</w:t>
      </w:r>
      <w:r w:rsidR="00A71377" w:rsidRPr="00A71377">
        <w:rPr>
          <w:rFonts w:ascii="Arial" w:hAnsi="Arial" w:cs="Arial"/>
          <w:noProof/>
          <w:sz w:val="24"/>
          <w:szCs w:val="24"/>
        </w:rPr>
        <w:t xml:space="preserve">ocal </w:t>
      </w:r>
      <w:r w:rsidR="00AF3069">
        <w:rPr>
          <w:rFonts w:ascii="Arial" w:hAnsi="Arial" w:cs="Arial"/>
          <w:noProof/>
          <w:sz w:val="24"/>
          <w:szCs w:val="24"/>
        </w:rPr>
        <w:t>c</w:t>
      </w:r>
      <w:r w:rsidR="00A71377" w:rsidRPr="00A71377">
        <w:rPr>
          <w:rFonts w:ascii="Arial" w:hAnsi="Arial" w:cs="Arial"/>
          <w:noProof/>
          <w:sz w:val="24"/>
          <w:szCs w:val="24"/>
        </w:rPr>
        <w:t xml:space="preserve">ord </w:t>
      </w:r>
      <w:r w:rsidR="00AF3069">
        <w:rPr>
          <w:rFonts w:ascii="Arial" w:hAnsi="Arial" w:cs="Arial"/>
          <w:noProof/>
          <w:sz w:val="24"/>
          <w:szCs w:val="24"/>
        </w:rPr>
        <w:t>c</w:t>
      </w:r>
      <w:r w:rsidR="00A71377" w:rsidRPr="00A71377">
        <w:rPr>
          <w:rFonts w:ascii="Arial" w:hAnsi="Arial" w:cs="Arial"/>
          <w:noProof/>
          <w:sz w:val="24"/>
          <w:szCs w:val="24"/>
        </w:rPr>
        <w:t xml:space="preserve">ycle </w:t>
      </w:r>
      <w:r w:rsidR="007E47D3">
        <w:rPr>
          <w:rFonts w:ascii="Arial" w:hAnsi="Arial" w:cs="Arial"/>
          <w:noProof/>
          <w:sz w:val="24"/>
          <w:szCs w:val="24"/>
        </w:rPr>
        <w:t>e</w:t>
      </w:r>
      <w:r w:rsidR="00A71377" w:rsidRPr="00A71377">
        <w:rPr>
          <w:rFonts w:ascii="Arial" w:hAnsi="Arial" w:cs="Arial"/>
          <w:noProof/>
          <w:sz w:val="24"/>
          <w:szCs w:val="24"/>
        </w:rPr>
        <w:t xml:space="preserve">xist in </w:t>
      </w:r>
      <w:r w:rsidR="00AF3069">
        <w:rPr>
          <w:rFonts w:ascii="Arial" w:hAnsi="Arial" w:cs="Arial"/>
          <w:noProof/>
          <w:sz w:val="24"/>
          <w:szCs w:val="24"/>
        </w:rPr>
        <w:t>w</w:t>
      </w:r>
      <w:r w:rsidR="00A71377" w:rsidRPr="00A71377">
        <w:rPr>
          <w:rFonts w:ascii="Arial" w:hAnsi="Arial" w:cs="Arial"/>
          <w:noProof/>
          <w:sz w:val="24"/>
          <w:szCs w:val="24"/>
        </w:rPr>
        <w:t xml:space="preserve">omen? Study of </w:t>
      </w:r>
      <w:r w:rsidR="00AF3069">
        <w:rPr>
          <w:rFonts w:ascii="Arial" w:hAnsi="Arial" w:cs="Arial"/>
          <w:noProof/>
          <w:sz w:val="24"/>
          <w:szCs w:val="24"/>
        </w:rPr>
        <w:t>v</w:t>
      </w:r>
      <w:r w:rsidR="00A71377" w:rsidRPr="00A71377">
        <w:rPr>
          <w:rFonts w:ascii="Arial" w:hAnsi="Arial" w:cs="Arial"/>
          <w:noProof/>
          <w:sz w:val="24"/>
          <w:szCs w:val="24"/>
        </w:rPr>
        <w:t xml:space="preserve">ocal </w:t>
      </w:r>
      <w:r w:rsidR="00AF3069">
        <w:rPr>
          <w:rFonts w:ascii="Arial" w:hAnsi="Arial" w:cs="Arial"/>
          <w:noProof/>
          <w:sz w:val="24"/>
          <w:szCs w:val="24"/>
        </w:rPr>
        <w:t>p</w:t>
      </w:r>
      <w:r w:rsidR="00A71377" w:rsidRPr="00A71377">
        <w:rPr>
          <w:rFonts w:ascii="Arial" w:hAnsi="Arial" w:cs="Arial"/>
          <w:noProof/>
          <w:sz w:val="24"/>
          <w:szCs w:val="24"/>
        </w:rPr>
        <w:t xml:space="preserve">remenstrual </w:t>
      </w:r>
      <w:r w:rsidR="00AF3069">
        <w:rPr>
          <w:rFonts w:ascii="Arial" w:hAnsi="Arial" w:cs="Arial"/>
          <w:noProof/>
          <w:sz w:val="24"/>
          <w:szCs w:val="24"/>
        </w:rPr>
        <w:t>s</w:t>
      </w:r>
      <w:r w:rsidR="00A71377" w:rsidRPr="00A71377">
        <w:rPr>
          <w:rFonts w:ascii="Arial" w:hAnsi="Arial" w:cs="Arial"/>
          <w:noProof/>
          <w:sz w:val="24"/>
          <w:szCs w:val="24"/>
        </w:rPr>
        <w:t xml:space="preserve">yndrome in </w:t>
      </w:r>
      <w:r w:rsidR="00AF3069">
        <w:rPr>
          <w:rFonts w:ascii="Arial" w:hAnsi="Arial" w:cs="Arial"/>
          <w:noProof/>
          <w:sz w:val="24"/>
          <w:szCs w:val="24"/>
        </w:rPr>
        <w:t>v</w:t>
      </w:r>
      <w:r w:rsidR="00A71377" w:rsidRPr="00A71377">
        <w:rPr>
          <w:rFonts w:ascii="Arial" w:hAnsi="Arial" w:cs="Arial"/>
          <w:noProof/>
          <w:sz w:val="24"/>
          <w:szCs w:val="24"/>
        </w:rPr>
        <w:t xml:space="preserve">oice </w:t>
      </w:r>
      <w:r w:rsidR="00AF3069">
        <w:rPr>
          <w:rFonts w:ascii="Arial" w:hAnsi="Arial" w:cs="Arial"/>
          <w:noProof/>
          <w:sz w:val="24"/>
          <w:szCs w:val="24"/>
        </w:rPr>
        <w:t>p</w:t>
      </w:r>
      <w:r w:rsidR="00A71377" w:rsidRPr="00A71377">
        <w:rPr>
          <w:rFonts w:ascii="Arial" w:hAnsi="Arial" w:cs="Arial"/>
          <w:noProof/>
          <w:sz w:val="24"/>
          <w:szCs w:val="24"/>
        </w:rPr>
        <w:t xml:space="preserve">erformers by </w:t>
      </w:r>
      <w:r w:rsidR="00AF3069">
        <w:rPr>
          <w:rFonts w:ascii="Arial" w:hAnsi="Arial" w:cs="Arial"/>
          <w:noProof/>
          <w:sz w:val="24"/>
          <w:szCs w:val="24"/>
        </w:rPr>
        <w:t>v</w:t>
      </w:r>
      <w:r w:rsidR="00A71377" w:rsidRPr="00A71377">
        <w:rPr>
          <w:rFonts w:ascii="Arial" w:hAnsi="Arial" w:cs="Arial"/>
          <w:noProof/>
          <w:sz w:val="24"/>
          <w:szCs w:val="24"/>
        </w:rPr>
        <w:t xml:space="preserve">ideostroboscopy-glottography and </w:t>
      </w:r>
      <w:r w:rsidR="00AF3069">
        <w:rPr>
          <w:rFonts w:ascii="Arial" w:hAnsi="Arial" w:cs="Arial"/>
          <w:noProof/>
          <w:sz w:val="24"/>
          <w:szCs w:val="24"/>
        </w:rPr>
        <w:t>c</w:t>
      </w:r>
      <w:r w:rsidR="00A71377" w:rsidRPr="00A71377">
        <w:rPr>
          <w:rFonts w:ascii="Arial" w:hAnsi="Arial" w:cs="Arial"/>
          <w:noProof/>
          <w:sz w:val="24"/>
          <w:szCs w:val="24"/>
        </w:rPr>
        <w:t xml:space="preserve">ytology on 38 </w:t>
      </w:r>
      <w:r w:rsidR="00AF3069">
        <w:rPr>
          <w:rFonts w:ascii="Arial" w:hAnsi="Arial" w:cs="Arial"/>
          <w:noProof/>
          <w:sz w:val="24"/>
          <w:szCs w:val="24"/>
        </w:rPr>
        <w:t>w</w:t>
      </w:r>
      <w:r w:rsidR="00A71377" w:rsidRPr="00A71377">
        <w:rPr>
          <w:rFonts w:ascii="Arial" w:hAnsi="Arial" w:cs="Arial"/>
          <w:noProof/>
          <w:sz w:val="24"/>
          <w:szCs w:val="24"/>
        </w:rPr>
        <w:t xml:space="preserve">omen’, </w:t>
      </w:r>
      <w:r w:rsidR="00A71377" w:rsidRPr="00A71377">
        <w:rPr>
          <w:rFonts w:ascii="Arial" w:hAnsi="Arial" w:cs="Arial"/>
          <w:i/>
          <w:iCs/>
          <w:noProof/>
          <w:sz w:val="24"/>
          <w:szCs w:val="24"/>
        </w:rPr>
        <w:t>Journal of Voice</w:t>
      </w:r>
      <w:r w:rsidR="00A71377" w:rsidRPr="00A71377">
        <w:rPr>
          <w:rFonts w:ascii="Arial" w:hAnsi="Arial" w:cs="Arial"/>
          <w:noProof/>
          <w:sz w:val="24"/>
          <w:szCs w:val="24"/>
        </w:rPr>
        <w:t xml:space="preserve">, 3(2), pp. 157–162. </w:t>
      </w:r>
    </w:p>
    <w:p w14:paraId="070473ED" w14:textId="7DC36675" w:rsidR="00912B27" w:rsidRDefault="00912B27"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Abitbol, J., Abitbol, P. and Abitbol, B. (1999) 'Sex </w:t>
      </w:r>
      <w:r w:rsidR="00AF3069">
        <w:rPr>
          <w:rFonts w:ascii="Arial" w:hAnsi="Arial" w:cs="Arial"/>
          <w:noProof/>
          <w:sz w:val="24"/>
          <w:szCs w:val="24"/>
        </w:rPr>
        <w:t>h</w:t>
      </w:r>
      <w:r>
        <w:rPr>
          <w:rFonts w:ascii="Arial" w:hAnsi="Arial" w:cs="Arial"/>
          <w:noProof/>
          <w:sz w:val="24"/>
          <w:szCs w:val="24"/>
        </w:rPr>
        <w:t xml:space="preserve">ormones and the </w:t>
      </w:r>
      <w:r w:rsidR="00AF3069">
        <w:rPr>
          <w:rFonts w:ascii="Arial" w:hAnsi="Arial" w:cs="Arial"/>
          <w:noProof/>
          <w:sz w:val="24"/>
          <w:szCs w:val="24"/>
        </w:rPr>
        <w:t>f</w:t>
      </w:r>
      <w:r>
        <w:rPr>
          <w:rFonts w:ascii="Arial" w:hAnsi="Arial" w:cs="Arial"/>
          <w:noProof/>
          <w:sz w:val="24"/>
          <w:szCs w:val="24"/>
        </w:rPr>
        <w:t xml:space="preserve">emale </w:t>
      </w:r>
      <w:r w:rsidR="00AF3069">
        <w:rPr>
          <w:rFonts w:ascii="Arial" w:hAnsi="Arial" w:cs="Arial"/>
          <w:noProof/>
          <w:sz w:val="24"/>
          <w:szCs w:val="24"/>
        </w:rPr>
        <w:t>v</w:t>
      </w:r>
      <w:r>
        <w:rPr>
          <w:rFonts w:ascii="Arial" w:hAnsi="Arial" w:cs="Arial"/>
          <w:noProof/>
          <w:sz w:val="24"/>
          <w:szCs w:val="24"/>
        </w:rPr>
        <w:t xml:space="preserve">oice', </w:t>
      </w:r>
      <w:r>
        <w:rPr>
          <w:rFonts w:ascii="Arial" w:hAnsi="Arial" w:cs="Arial"/>
          <w:i/>
          <w:iCs/>
          <w:noProof/>
          <w:sz w:val="24"/>
          <w:szCs w:val="24"/>
        </w:rPr>
        <w:t xml:space="preserve">Journal of Voice, </w:t>
      </w:r>
      <w:r>
        <w:rPr>
          <w:rFonts w:ascii="Arial" w:hAnsi="Arial" w:cs="Arial"/>
          <w:noProof/>
          <w:sz w:val="24"/>
          <w:szCs w:val="24"/>
        </w:rPr>
        <w:t>13(3), pp. 424-446.</w:t>
      </w:r>
    </w:p>
    <w:p w14:paraId="19375C3D" w14:textId="28E4B809" w:rsidR="007E47D3" w:rsidRDefault="007E47D3"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Adrian, S. (2012) 'The </w:t>
      </w:r>
      <w:r w:rsidR="00AF3069">
        <w:rPr>
          <w:rFonts w:ascii="Arial" w:hAnsi="Arial" w:cs="Arial"/>
          <w:noProof/>
          <w:sz w:val="24"/>
          <w:szCs w:val="24"/>
        </w:rPr>
        <w:t>i</w:t>
      </w:r>
      <w:r>
        <w:rPr>
          <w:rFonts w:ascii="Arial" w:hAnsi="Arial" w:cs="Arial"/>
          <w:noProof/>
          <w:sz w:val="24"/>
          <w:szCs w:val="24"/>
        </w:rPr>
        <w:t xml:space="preserve">mpact of </w:t>
      </w:r>
      <w:r w:rsidR="00AF3069">
        <w:rPr>
          <w:rFonts w:ascii="Arial" w:hAnsi="Arial" w:cs="Arial"/>
          <w:noProof/>
          <w:sz w:val="24"/>
          <w:szCs w:val="24"/>
        </w:rPr>
        <w:t>p</w:t>
      </w:r>
      <w:r>
        <w:rPr>
          <w:rFonts w:ascii="Arial" w:hAnsi="Arial" w:cs="Arial"/>
          <w:noProof/>
          <w:sz w:val="24"/>
          <w:szCs w:val="24"/>
        </w:rPr>
        <w:t xml:space="preserve">regnancy on the </w:t>
      </w:r>
      <w:r w:rsidR="00AF3069">
        <w:rPr>
          <w:rFonts w:ascii="Arial" w:hAnsi="Arial" w:cs="Arial"/>
          <w:noProof/>
          <w:sz w:val="24"/>
          <w:szCs w:val="24"/>
        </w:rPr>
        <w:t>s</w:t>
      </w:r>
      <w:r>
        <w:rPr>
          <w:rFonts w:ascii="Arial" w:hAnsi="Arial" w:cs="Arial"/>
          <w:noProof/>
          <w:sz w:val="24"/>
          <w:szCs w:val="24"/>
        </w:rPr>
        <w:t xml:space="preserve">inging </w:t>
      </w:r>
      <w:r w:rsidR="00AF3069">
        <w:rPr>
          <w:rFonts w:ascii="Arial" w:hAnsi="Arial" w:cs="Arial"/>
          <w:noProof/>
          <w:sz w:val="24"/>
          <w:szCs w:val="24"/>
        </w:rPr>
        <w:t>v</w:t>
      </w:r>
      <w:r>
        <w:rPr>
          <w:rFonts w:ascii="Arial" w:hAnsi="Arial" w:cs="Arial"/>
          <w:noProof/>
          <w:sz w:val="24"/>
          <w:szCs w:val="24"/>
        </w:rPr>
        <w:t xml:space="preserve">oice: </w:t>
      </w:r>
      <w:r w:rsidR="00B217D4">
        <w:rPr>
          <w:rFonts w:ascii="Arial" w:hAnsi="Arial" w:cs="Arial"/>
          <w:noProof/>
          <w:sz w:val="24"/>
          <w:szCs w:val="24"/>
        </w:rPr>
        <w:t xml:space="preserve">A </w:t>
      </w:r>
      <w:r w:rsidR="00AF3069">
        <w:rPr>
          <w:rFonts w:ascii="Arial" w:hAnsi="Arial" w:cs="Arial"/>
          <w:noProof/>
          <w:sz w:val="24"/>
          <w:szCs w:val="24"/>
        </w:rPr>
        <w:t>c</w:t>
      </w:r>
      <w:r w:rsidR="00B217D4">
        <w:rPr>
          <w:rFonts w:ascii="Arial" w:hAnsi="Arial" w:cs="Arial"/>
          <w:noProof/>
          <w:sz w:val="24"/>
          <w:szCs w:val="24"/>
        </w:rPr>
        <w:t xml:space="preserve">ase </w:t>
      </w:r>
      <w:r w:rsidR="00AF3069">
        <w:rPr>
          <w:rFonts w:ascii="Arial" w:hAnsi="Arial" w:cs="Arial"/>
          <w:noProof/>
          <w:sz w:val="24"/>
          <w:szCs w:val="24"/>
        </w:rPr>
        <w:t>s</w:t>
      </w:r>
      <w:r w:rsidR="00B217D4">
        <w:rPr>
          <w:rFonts w:ascii="Arial" w:hAnsi="Arial" w:cs="Arial"/>
          <w:noProof/>
          <w:sz w:val="24"/>
          <w:szCs w:val="24"/>
        </w:rPr>
        <w:t xml:space="preserve">tudy', </w:t>
      </w:r>
      <w:r w:rsidR="00B217D4">
        <w:rPr>
          <w:rFonts w:ascii="Arial" w:hAnsi="Arial" w:cs="Arial"/>
          <w:i/>
          <w:iCs/>
          <w:noProof/>
          <w:sz w:val="24"/>
          <w:szCs w:val="24"/>
        </w:rPr>
        <w:t xml:space="preserve">Journal of Singing, </w:t>
      </w:r>
      <w:r w:rsidR="00B217D4">
        <w:rPr>
          <w:rFonts w:ascii="Arial" w:hAnsi="Arial" w:cs="Arial"/>
          <w:noProof/>
          <w:sz w:val="24"/>
          <w:szCs w:val="24"/>
        </w:rPr>
        <w:t>68(3), pp. 265-271.</w:t>
      </w:r>
    </w:p>
    <w:p w14:paraId="3C68E587" w14:textId="56B58EFA" w:rsidR="00176D1F" w:rsidRDefault="00176D1F"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Amir, O., Kishon-Rabin, L. and Muchnik, C. (2002) 'The </w:t>
      </w:r>
      <w:r w:rsidR="00AF3069">
        <w:rPr>
          <w:rFonts w:ascii="Arial" w:hAnsi="Arial" w:cs="Arial"/>
          <w:noProof/>
          <w:sz w:val="24"/>
          <w:szCs w:val="24"/>
        </w:rPr>
        <w:t>e</w:t>
      </w:r>
      <w:r>
        <w:rPr>
          <w:rFonts w:ascii="Arial" w:hAnsi="Arial" w:cs="Arial"/>
          <w:noProof/>
          <w:sz w:val="24"/>
          <w:szCs w:val="24"/>
        </w:rPr>
        <w:t xml:space="preserve">ffect of </w:t>
      </w:r>
      <w:r w:rsidR="00AF3069">
        <w:rPr>
          <w:rFonts w:ascii="Arial" w:hAnsi="Arial" w:cs="Arial"/>
          <w:noProof/>
          <w:sz w:val="24"/>
          <w:szCs w:val="24"/>
        </w:rPr>
        <w:t>o</w:t>
      </w:r>
      <w:r>
        <w:rPr>
          <w:rFonts w:ascii="Arial" w:hAnsi="Arial" w:cs="Arial"/>
          <w:noProof/>
          <w:sz w:val="24"/>
          <w:szCs w:val="24"/>
        </w:rPr>
        <w:t xml:space="preserve">ral </w:t>
      </w:r>
      <w:r w:rsidR="00AF3069">
        <w:rPr>
          <w:rFonts w:ascii="Arial" w:hAnsi="Arial" w:cs="Arial"/>
          <w:noProof/>
          <w:sz w:val="24"/>
          <w:szCs w:val="24"/>
        </w:rPr>
        <w:t>c</w:t>
      </w:r>
      <w:r>
        <w:rPr>
          <w:rFonts w:ascii="Arial" w:hAnsi="Arial" w:cs="Arial"/>
          <w:noProof/>
          <w:sz w:val="24"/>
          <w:szCs w:val="24"/>
        </w:rPr>
        <w:t xml:space="preserve">ontraceptives on </w:t>
      </w:r>
      <w:r w:rsidR="00AF3069">
        <w:rPr>
          <w:rFonts w:ascii="Arial" w:hAnsi="Arial" w:cs="Arial"/>
          <w:noProof/>
          <w:sz w:val="24"/>
          <w:szCs w:val="24"/>
        </w:rPr>
        <w:t>v</w:t>
      </w:r>
      <w:r>
        <w:rPr>
          <w:rFonts w:ascii="Arial" w:hAnsi="Arial" w:cs="Arial"/>
          <w:noProof/>
          <w:sz w:val="24"/>
          <w:szCs w:val="24"/>
        </w:rPr>
        <w:t xml:space="preserve">oice: </w:t>
      </w:r>
      <w:r w:rsidR="001E437A">
        <w:rPr>
          <w:rFonts w:ascii="Arial" w:hAnsi="Arial" w:cs="Arial"/>
          <w:noProof/>
          <w:sz w:val="24"/>
          <w:szCs w:val="24"/>
        </w:rPr>
        <w:t xml:space="preserve">Preliminary </w:t>
      </w:r>
      <w:r w:rsidR="00AF3069">
        <w:rPr>
          <w:rFonts w:ascii="Arial" w:hAnsi="Arial" w:cs="Arial"/>
          <w:noProof/>
          <w:sz w:val="24"/>
          <w:szCs w:val="24"/>
        </w:rPr>
        <w:t>o</w:t>
      </w:r>
      <w:r w:rsidR="001E437A">
        <w:rPr>
          <w:rFonts w:ascii="Arial" w:hAnsi="Arial" w:cs="Arial"/>
          <w:noProof/>
          <w:sz w:val="24"/>
          <w:szCs w:val="24"/>
        </w:rPr>
        <w:t xml:space="preserve">bservations', </w:t>
      </w:r>
      <w:r w:rsidR="001E437A">
        <w:rPr>
          <w:rFonts w:ascii="Arial" w:hAnsi="Arial" w:cs="Arial"/>
          <w:i/>
          <w:iCs/>
          <w:noProof/>
          <w:sz w:val="24"/>
          <w:szCs w:val="24"/>
        </w:rPr>
        <w:t xml:space="preserve">Journal of Voice, </w:t>
      </w:r>
      <w:r w:rsidR="001E437A">
        <w:rPr>
          <w:rFonts w:ascii="Arial" w:hAnsi="Arial" w:cs="Arial"/>
          <w:noProof/>
          <w:sz w:val="24"/>
          <w:szCs w:val="24"/>
        </w:rPr>
        <w:t>16(2), pp. 267-273.</w:t>
      </w:r>
    </w:p>
    <w:p w14:paraId="204D0D7D" w14:textId="2DDB9004" w:rsidR="001E437A" w:rsidRDefault="001E437A"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Amir, O., Lebi-Jacob, N. and Harari, O. (2014) 'The </w:t>
      </w:r>
      <w:r w:rsidR="00AF3069">
        <w:rPr>
          <w:rFonts w:ascii="Arial" w:hAnsi="Arial" w:cs="Arial"/>
          <w:noProof/>
          <w:sz w:val="24"/>
          <w:szCs w:val="24"/>
        </w:rPr>
        <w:t>e</w:t>
      </w:r>
      <w:r>
        <w:rPr>
          <w:rFonts w:ascii="Arial" w:hAnsi="Arial" w:cs="Arial"/>
          <w:noProof/>
          <w:sz w:val="24"/>
          <w:szCs w:val="24"/>
        </w:rPr>
        <w:t xml:space="preserve">ffect of </w:t>
      </w:r>
      <w:r w:rsidR="00AF3069">
        <w:rPr>
          <w:rFonts w:ascii="Arial" w:hAnsi="Arial" w:cs="Arial"/>
          <w:noProof/>
          <w:sz w:val="24"/>
          <w:szCs w:val="24"/>
        </w:rPr>
        <w:t>i</w:t>
      </w:r>
      <w:r>
        <w:rPr>
          <w:rFonts w:ascii="Arial" w:hAnsi="Arial" w:cs="Arial"/>
          <w:noProof/>
          <w:sz w:val="24"/>
          <w:szCs w:val="24"/>
        </w:rPr>
        <w:t xml:space="preserve">n </w:t>
      </w:r>
      <w:r w:rsidR="00AF3069">
        <w:rPr>
          <w:rFonts w:ascii="Arial" w:hAnsi="Arial" w:cs="Arial"/>
          <w:noProof/>
          <w:sz w:val="24"/>
          <w:szCs w:val="24"/>
        </w:rPr>
        <w:t>v</w:t>
      </w:r>
      <w:r>
        <w:rPr>
          <w:rFonts w:ascii="Arial" w:hAnsi="Arial" w:cs="Arial"/>
          <w:noProof/>
          <w:sz w:val="24"/>
          <w:szCs w:val="24"/>
        </w:rPr>
        <w:t xml:space="preserve">itro </w:t>
      </w:r>
      <w:r w:rsidR="00AF3069">
        <w:rPr>
          <w:rFonts w:ascii="Arial" w:hAnsi="Arial" w:cs="Arial"/>
          <w:noProof/>
          <w:sz w:val="24"/>
          <w:szCs w:val="24"/>
        </w:rPr>
        <w:t>f</w:t>
      </w:r>
      <w:r>
        <w:rPr>
          <w:rFonts w:ascii="Arial" w:hAnsi="Arial" w:cs="Arial"/>
          <w:noProof/>
          <w:sz w:val="24"/>
          <w:szCs w:val="24"/>
        </w:rPr>
        <w:t xml:space="preserve">ertilization </w:t>
      </w:r>
      <w:r w:rsidR="00AF3069">
        <w:rPr>
          <w:rFonts w:ascii="Arial" w:hAnsi="Arial" w:cs="Arial"/>
          <w:noProof/>
          <w:sz w:val="24"/>
          <w:szCs w:val="24"/>
        </w:rPr>
        <w:t>t</w:t>
      </w:r>
      <w:r>
        <w:rPr>
          <w:rFonts w:ascii="Arial" w:hAnsi="Arial" w:cs="Arial"/>
          <w:noProof/>
          <w:sz w:val="24"/>
          <w:szCs w:val="24"/>
        </w:rPr>
        <w:t xml:space="preserve">reatment on </w:t>
      </w:r>
      <w:r w:rsidR="00AF3069">
        <w:rPr>
          <w:rFonts w:ascii="Arial" w:hAnsi="Arial" w:cs="Arial"/>
          <w:noProof/>
          <w:sz w:val="24"/>
          <w:szCs w:val="24"/>
        </w:rPr>
        <w:t>w</w:t>
      </w:r>
      <w:r>
        <w:rPr>
          <w:rFonts w:ascii="Arial" w:hAnsi="Arial" w:cs="Arial"/>
          <w:noProof/>
          <w:sz w:val="24"/>
          <w:szCs w:val="24"/>
        </w:rPr>
        <w:t xml:space="preserve">omen's </w:t>
      </w:r>
      <w:r w:rsidR="00AF3069">
        <w:rPr>
          <w:rFonts w:ascii="Arial" w:hAnsi="Arial" w:cs="Arial"/>
          <w:noProof/>
          <w:sz w:val="24"/>
          <w:szCs w:val="24"/>
        </w:rPr>
        <w:t>v</w:t>
      </w:r>
      <w:r>
        <w:rPr>
          <w:rFonts w:ascii="Arial" w:hAnsi="Arial" w:cs="Arial"/>
          <w:noProof/>
          <w:sz w:val="24"/>
          <w:szCs w:val="24"/>
        </w:rPr>
        <w:t xml:space="preserve">oice', </w:t>
      </w:r>
      <w:r>
        <w:rPr>
          <w:rFonts w:ascii="Arial" w:hAnsi="Arial" w:cs="Arial"/>
          <w:i/>
          <w:iCs/>
          <w:noProof/>
          <w:sz w:val="24"/>
          <w:szCs w:val="24"/>
        </w:rPr>
        <w:t xml:space="preserve">Journal of Voice, </w:t>
      </w:r>
      <w:r>
        <w:rPr>
          <w:rFonts w:ascii="Arial" w:hAnsi="Arial" w:cs="Arial"/>
          <w:noProof/>
          <w:sz w:val="24"/>
          <w:szCs w:val="24"/>
        </w:rPr>
        <w:t>28(4), pp. 518-522.</w:t>
      </w:r>
    </w:p>
    <w:p w14:paraId="262BEF5A" w14:textId="2FCF54DE" w:rsidR="00595940" w:rsidRDefault="00595940" w:rsidP="00A71377">
      <w:pPr>
        <w:widowControl w:val="0"/>
        <w:autoSpaceDE w:val="0"/>
        <w:autoSpaceDN w:val="0"/>
        <w:adjustRightInd w:val="0"/>
        <w:spacing w:line="360" w:lineRule="auto"/>
        <w:rPr>
          <w:rFonts w:ascii="Arial" w:hAnsi="Arial" w:cs="Arial"/>
          <w:sz w:val="24"/>
          <w:szCs w:val="24"/>
        </w:rPr>
      </w:pPr>
      <w:r w:rsidRPr="00595940">
        <w:rPr>
          <w:rFonts w:ascii="Arial" w:hAnsi="Arial" w:cs="Arial"/>
          <w:sz w:val="24"/>
          <w:szCs w:val="24"/>
        </w:rPr>
        <w:t>Andrade, P. A., Wood, G., Ratcliffe, P., Epstein, R., Pijper, A. and Svec</w:t>
      </w:r>
      <w:r>
        <w:rPr>
          <w:rFonts w:ascii="Arial" w:hAnsi="Arial" w:cs="Arial"/>
          <w:sz w:val="24"/>
          <w:szCs w:val="24"/>
        </w:rPr>
        <w:t>, J. G. (2014) '</w:t>
      </w:r>
      <w:r w:rsidRPr="00595940">
        <w:rPr>
          <w:rFonts w:ascii="Arial" w:hAnsi="Arial" w:cs="Arial"/>
          <w:sz w:val="24"/>
          <w:szCs w:val="24"/>
        </w:rPr>
        <w:t xml:space="preserve">Electroglottographic </w:t>
      </w:r>
      <w:r w:rsidR="00562F74">
        <w:rPr>
          <w:rFonts w:ascii="Arial" w:hAnsi="Arial" w:cs="Arial"/>
          <w:sz w:val="24"/>
          <w:szCs w:val="24"/>
        </w:rPr>
        <w:t>s</w:t>
      </w:r>
      <w:r w:rsidRPr="00595940">
        <w:rPr>
          <w:rFonts w:ascii="Arial" w:hAnsi="Arial" w:cs="Arial"/>
          <w:sz w:val="24"/>
          <w:szCs w:val="24"/>
        </w:rPr>
        <w:t xml:space="preserve">tudy of </w:t>
      </w:r>
      <w:r w:rsidR="00562F74">
        <w:rPr>
          <w:rFonts w:ascii="Arial" w:hAnsi="Arial" w:cs="Arial"/>
          <w:sz w:val="24"/>
          <w:szCs w:val="24"/>
        </w:rPr>
        <w:t>s</w:t>
      </w:r>
      <w:r w:rsidRPr="00595940">
        <w:rPr>
          <w:rFonts w:ascii="Arial" w:hAnsi="Arial" w:cs="Arial"/>
          <w:sz w:val="24"/>
          <w:szCs w:val="24"/>
        </w:rPr>
        <w:t xml:space="preserve">even </w:t>
      </w:r>
      <w:r w:rsidR="00562F74">
        <w:rPr>
          <w:rFonts w:ascii="Arial" w:hAnsi="Arial" w:cs="Arial"/>
          <w:sz w:val="24"/>
          <w:szCs w:val="24"/>
        </w:rPr>
        <w:t>s</w:t>
      </w:r>
      <w:r w:rsidRPr="00595940">
        <w:rPr>
          <w:rFonts w:ascii="Arial" w:hAnsi="Arial" w:cs="Arial"/>
          <w:sz w:val="24"/>
          <w:szCs w:val="24"/>
        </w:rPr>
        <w:t>emi-</w:t>
      </w:r>
      <w:r w:rsidR="00562F74">
        <w:rPr>
          <w:rFonts w:ascii="Arial" w:hAnsi="Arial" w:cs="Arial"/>
          <w:sz w:val="24"/>
          <w:szCs w:val="24"/>
        </w:rPr>
        <w:t>o</w:t>
      </w:r>
      <w:r w:rsidRPr="00595940">
        <w:rPr>
          <w:rFonts w:ascii="Arial" w:hAnsi="Arial" w:cs="Arial"/>
          <w:sz w:val="24"/>
          <w:szCs w:val="24"/>
        </w:rPr>
        <w:t xml:space="preserve">ccluded </w:t>
      </w:r>
      <w:r w:rsidR="00562F74">
        <w:rPr>
          <w:rFonts w:ascii="Arial" w:hAnsi="Arial" w:cs="Arial"/>
          <w:sz w:val="24"/>
          <w:szCs w:val="24"/>
        </w:rPr>
        <w:t>e</w:t>
      </w:r>
      <w:r w:rsidRPr="00595940">
        <w:rPr>
          <w:rFonts w:ascii="Arial" w:hAnsi="Arial" w:cs="Arial"/>
          <w:sz w:val="24"/>
          <w:szCs w:val="24"/>
        </w:rPr>
        <w:t xml:space="preserve">xercises: </w:t>
      </w:r>
      <w:r w:rsidR="00562F74">
        <w:rPr>
          <w:rFonts w:ascii="Arial" w:hAnsi="Arial" w:cs="Arial"/>
          <w:sz w:val="24"/>
          <w:szCs w:val="24"/>
        </w:rPr>
        <w:t>l</w:t>
      </w:r>
      <w:r w:rsidRPr="00595940">
        <w:rPr>
          <w:rFonts w:ascii="Arial" w:hAnsi="Arial" w:cs="Arial"/>
          <w:sz w:val="24"/>
          <w:szCs w:val="24"/>
        </w:rPr>
        <w:t>ax</w:t>
      </w:r>
      <w:r w:rsidR="00562F74">
        <w:rPr>
          <w:rFonts w:ascii="Arial" w:hAnsi="Arial" w:cs="Arial"/>
          <w:sz w:val="24"/>
          <w:szCs w:val="24"/>
        </w:rPr>
        <w:t>v</w:t>
      </w:r>
      <w:r w:rsidRPr="00595940">
        <w:rPr>
          <w:rFonts w:ascii="Arial" w:hAnsi="Arial" w:cs="Arial"/>
          <w:sz w:val="24"/>
          <w:szCs w:val="24"/>
        </w:rPr>
        <w:t xml:space="preserve">ox, </w:t>
      </w:r>
      <w:r w:rsidR="00562F74">
        <w:rPr>
          <w:rFonts w:ascii="Arial" w:hAnsi="Arial" w:cs="Arial"/>
          <w:sz w:val="24"/>
          <w:szCs w:val="24"/>
        </w:rPr>
        <w:t>s</w:t>
      </w:r>
      <w:r w:rsidRPr="00595940">
        <w:rPr>
          <w:rFonts w:ascii="Arial" w:hAnsi="Arial" w:cs="Arial"/>
          <w:sz w:val="24"/>
          <w:szCs w:val="24"/>
        </w:rPr>
        <w:t xml:space="preserve">traw, </w:t>
      </w:r>
      <w:r w:rsidR="00562F74">
        <w:rPr>
          <w:rFonts w:ascii="Arial" w:hAnsi="Arial" w:cs="Arial"/>
          <w:sz w:val="24"/>
          <w:szCs w:val="24"/>
        </w:rPr>
        <w:t>l</w:t>
      </w:r>
      <w:r w:rsidRPr="00595940">
        <w:rPr>
          <w:rFonts w:ascii="Arial" w:hAnsi="Arial" w:cs="Arial"/>
          <w:sz w:val="24"/>
          <w:szCs w:val="24"/>
        </w:rPr>
        <w:t>ip-</w:t>
      </w:r>
      <w:r w:rsidR="00562F74">
        <w:rPr>
          <w:rFonts w:ascii="Arial" w:hAnsi="Arial" w:cs="Arial"/>
          <w:sz w:val="24"/>
          <w:szCs w:val="24"/>
        </w:rPr>
        <w:t>t</w:t>
      </w:r>
      <w:r w:rsidRPr="00595940">
        <w:rPr>
          <w:rFonts w:ascii="Arial" w:hAnsi="Arial" w:cs="Arial"/>
          <w:sz w:val="24"/>
          <w:szCs w:val="24"/>
        </w:rPr>
        <w:t xml:space="preserve">rill, </w:t>
      </w:r>
      <w:r w:rsidR="00AF3069">
        <w:rPr>
          <w:rFonts w:ascii="Arial" w:hAnsi="Arial" w:cs="Arial"/>
          <w:sz w:val="24"/>
          <w:szCs w:val="24"/>
        </w:rPr>
        <w:t>t</w:t>
      </w:r>
      <w:r w:rsidRPr="00595940">
        <w:rPr>
          <w:rFonts w:ascii="Arial" w:hAnsi="Arial" w:cs="Arial"/>
          <w:sz w:val="24"/>
          <w:szCs w:val="24"/>
        </w:rPr>
        <w:t>ongue-</w:t>
      </w:r>
      <w:r w:rsidR="00AF3069">
        <w:rPr>
          <w:rFonts w:ascii="Arial" w:hAnsi="Arial" w:cs="Arial"/>
          <w:sz w:val="24"/>
          <w:szCs w:val="24"/>
        </w:rPr>
        <w:t>t</w:t>
      </w:r>
      <w:r w:rsidRPr="00595940">
        <w:rPr>
          <w:rFonts w:ascii="Arial" w:hAnsi="Arial" w:cs="Arial"/>
          <w:sz w:val="24"/>
          <w:szCs w:val="24"/>
        </w:rPr>
        <w:t xml:space="preserve">rill, </w:t>
      </w:r>
      <w:r w:rsidR="00AF3069">
        <w:rPr>
          <w:rFonts w:ascii="Arial" w:hAnsi="Arial" w:cs="Arial"/>
          <w:sz w:val="24"/>
          <w:szCs w:val="24"/>
        </w:rPr>
        <w:t>h</w:t>
      </w:r>
      <w:r w:rsidRPr="00595940">
        <w:rPr>
          <w:rFonts w:ascii="Arial" w:hAnsi="Arial" w:cs="Arial"/>
          <w:sz w:val="24"/>
          <w:szCs w:val="24"/>
        </w:rPr>
        <w:t xml:space="preserve">umming, </w:t>
      </w:r>
      <w:r w:rsidR="00AF3069">
        <w:rPr>
          <w:rFonts w:ascii="Arial" w:hAnsi="Arial" w:cs="Arial"/>
          <w:sz w:val="24"/>
          <w:szCs w:val="24"/>
        </w:rPr>
        <w:t>h</w:t>
      </w:r>
      <w:r w:rsidRPr="00595940">
        <w:rPr>
          <w:rFonts w:ascii="Arial" w:hAnsi="Arial" w:cs="Arial"/>
          <w:sz w:val="24"/>
          <w:szCs w:val="24"/>
        </w:rPr>
        <w:t>and-</w:t>
      </w:r>
      <w:r w:rsidR="00AF3069">
        <w:rPr>
          <w:rFonts w:ascii="Arial" w:hAnsi="Arial" w:cs="Arial"/>
          <w:sz w:val="24"/>
          <w:szCs w:val="24"/>
        </w:rPr>
        <w:t>o</w:t>
      </w:r>
      <w:r w:rsidRPr="00595940">
        <w:rPr>
          <w:rFonts w:ascii="Arial" w:hAnsi="Arial" w:cs="Arial"/>
          <w:sz w:val="24"/>
          <w:szCs w:val="24"/>
        </w:rPr>
        <w:t>ver-</w:t>
      </w:r>
      <w:r w:rsidR="00AF3069">
        <w:rPr>
          <w:rFonts w:ascii="Arial" w:hAnsi="Arial" w:cs="Arial"/>
          <w:sz w:val="24"/>
          <w:szCs w:val="24"/>
        </w:rPr>
        <w:t>m</w:t>
      </w:r>
      <w:r w:rsidRPr="00595940">
        <w:rPr>
          <w:rFonts w:ascii="Arial" w:hAnsi="Arial" w:cs="Arial"/>
          <w:sz w:val="24"/>
          <w:szCs w:val="24"/>
        </w:rPr>
        <w:t xml:space="preserve">outh, and </w:t>
      </w:r>
      <w:r w:rsidR="00AF3069">
        <w:rPr>
          <w:rFonts w:ascii="Arial" w:hAnsi="Arial" w:cs="Arial"/>
          <w:sz w:val="24"/>
          <w:szCs w:val="24"/>
        </w:rPr>
        <w:t>t</w:t>
      </w:r>
      <w:r w:rsidRPr="00595940">
        <w:rPr>
          <w:rFonts w:ascii="Arial" w:hAnsi="Arial" w:cs="Arial"/>
          <w:sz w:val="24"/>
          <w:szCs w:val="24"/>
        </w:rPr>
        <w:t>ongue-</w:t>
      </w:r>
      <w:r w:rsidR="00AF3069">
        <w:rPr>
          <w:rFonts w:ascii="Arial" w:hAnsi="Arial" w:cs="Arial"/>
          <w:sz w:val="24"/>
          <w:szCs w:val="24"/>
        </w:rPr>
        <w:t>t</w:t>
      </w:r>
      <w:r w:rsidRPr="00595940">
        <w:rPr>
          <w:rFonts w:ascii="Arial" w:hAnsi="Arial" w:cs="Arial"/>
          <w:sz w:val="24"/>
          <w:szCs w:val="24"/>
        </w:rPr>
        <w:t xml:space="preserve">rill </w:t>
      </w:r>
      <w:r w:rsidR="00AF3069">
        <w:rPr>
          <w:rFonts w:ascii="Arial" w:hAnsi="Arial" w:cs="Arial"/>
          <w:sz w:val="24"/>
          <w:szCs w:val="24"/>
        </w:rPr>
        <w:t>c</w:t>
      </w:r>
      <w:r w:rsidRPr="00595940">
        <w:rPr>
          <w:rFonts w:ascii="Arial" w:hAnsi="Arial" w:cs="Arial"/>
          <w:sz w:val="24"/>
          <w:szCs w:val="24"/>
        </w:rPr>
        <w:t xml:space="preserve">ombined </w:t>
      </w:r>
      <w:r w:rsidR="00AF3069">
        <w:rPr>
          <w:rFonts w:ascii="Arial" w:hAnsi="Arial" w:cs="Arial"/>
          <w:sz w:val="24"/>
          <w:szCs w:val="24"/>
        </w:rPr>
        <w:t>w</w:t>
      </w:r>
      <w:r w:rsidRPr="00595940">
        <w:rPr>
          <w:rFonts w:ascii="Arial" w:hAnsi="Arial" w:cs="Arial"/>
          <w:sz w:val="24"/>
          <w:szCs w:val="24"/>
        </w:rPr>
        <w:t xml:space="preserve">ith </w:t>
      </w:r>
      <w:r w:rsidR="00AF3069">
        <w:rPr>
          <w:rFonts w:ascii="Arial" w:hAnsi="Arial" w:cs="Arial"/>
          <w:sz w:val="24"/>
          <w:szCs w:val="24"/>
        </w:rPr>
        <w:t>h</w:t>
      </w:r>
      <w:r w:rsidRPr="00595940">
        <w:rPr>
          <w:rFonts w:ascii="Arial" w:hAnsi="Arial" w:cs="Arial"/>
          <w:sz w:val="24"/>
          <w:szCs w:val="24"/>
        </w:rPr>
        <w:t>and-</w:t>
      </w:r>
      <w:r w:rsidR="00AF3069">
        <w:rPr>
          <w:rFonts w:ascii="Arial" w:hAnsi="Arial" w:cs="Arial"/>
          <w:sz w:val="24"/>
          <w:szCs w:val="24"/>
        </w:rPr>
        <w:t>o</w:t>
      </w:r>
      <w:r w:rsidRPr="00595940">
        <w:rPr>
          <w:rFonts w:ascii="Arial" w:hAnsi="Arial" w:cs="Arial"/>
          <w:sz w:val="24"/>
          <w:szCs w:val="24"/>
        </w:rPr>
        <w:t>ver-</w:t>
      </w:r>
      <w:r w:rsidR="00AF3069">
        <w:rPr>
          <w:rFonts w:ascii="Arial" w:hAnsi="Arial" w:cs="Arial"/>
          <w:sz w:val="24"/>
          <w:szCs w:val="24"/>
        </w:rPr>
        <w:t>m</w:t>
      </w:r>
      <w:r w:rsidRPr="00595940">
        <w:rPr>
          <w:rFonts w:ascii="Arial" w:hAnsi="Arial" w:cs="Arial"/>
          <w:sz w:val="24"/>
          <w:szCs w:val="24"/>
        </w:rPr>
        <w:t>outh</w:t>
      </w:r>
      <w:r>
        <w:rPr>
          <w:rFonts w:ascii="Arial" w:hAnsi="Arial" w:cs="Arial"/>
          <w:sz w:val="24"/>
          <w:szCs w:val="24"/>
        </w:rPr>
        <w:t xml:space="preserve">', </w:t>
      </w:r>
      <w:r>
        <w:rPr>
          <w:rFonts w:ascii="Arial" w:hAnsi="Arial" w:cs="Arial"/>
          <w:i/>
          <w:iCs/>
          <w:sz w:val="24"/>
          <w:szCs w:val="24"/>
        </w:rPr>
        <w:t xml:space="preserve">Journal of Voice, </w:t>
      </w:r>
      <w:r>
        <w:rPr>
          <w:rFonts w:ascii="Arial" w:hAnsi="Arial" w:cs="Arial"/>
          <w:sz w:val="24"/>
          <w:szCs w:val="24"/>
        </w:rPr>
        <w:t>28(5), pp. 589-595.</w:t>
      </w:r>
    </w:p>
    <w:p w14:paraId="3F16A98F" w14:textId="57669221" w:rsidR="00E81575" w:rsidRPr="00E81575" w:rsidRDefault="00E81575" w:rsidP="00A71377">
      <w:pPr>
        <w:widowControl w:val="0"/>
        <w:autoSpaceDE w:val="0"/>
        <w:autoSpaceDN w:val="0"/>
        <w:adjustRightInd w:val="0"/>
        <w:spacing w:line="360" w:lineRule="auto"/>
        <w:rPr>
          <w:rFonts w:ascii="Arial" w:hAnsi="Arial" w:cs="Arial"/>
          <w:noProof/>
          <w:sz w:val="24"/>
          <w:szCs w:val="24"/>
        </w:rPr>
      </w:pPr>
      <w:r w:rsidRPr="00E81575">
        <w:rPr>
          <w:rFonts w:ascii="Arial" w:hAnsi="Arial" w:cs="Arial"/>
          <w:color w:val="111111"/>
          <w:sz w:val="24"/>
          <w:szCs w:val="24"/>
          <w:shd w:val="clear" w:color="auto" w:fill="FFFFFF"/>
        </w:rPr>
        <w:t xml:space="preserve">Argyris, C., </w:t>
      </w:r>
      <w:r>
        <w:rPr>
          <w:rFonts w:ascii="Arial" w:hAnsi="Arial" w:cs="Arial"/>
          <w:color w:val="111111"/>
          <w:sz w:val="24"/>
          <w:szCs w:val="24"/>
          <w:shd w:val="clear" w:color="auto" w:fill="FFFFFF"/>
        </w:rPr>
        <w:t>and</w:t>
      </w:r>
      <w:r w:rsidRPr="00E81575">
        <w:rPr>
          <w:rFonts w:ascii="Arial" w:hAnsi="Arial" w:cs="Arial"/>
          <w:color w:val="111111"/>
          <w:sz w:val="24"/>
          <w:szCs w:val="24"/>
          <w:shd w:val="clear" w:color="auto" w:fill="FFFFFF"/>
        </w:rPr>
        <w:t xml:space="preserve"> Schön, D. (1978) </w:t>
      </w:r>
      <w:r w:rsidRPr="00E81575">
        <w:rPr>
          <w:rStyle w:val="Emphasis"/>
          <w:rFonts w:ascii="Arial" w:hAnsi="Arial" w:cs="Arial"/>
          <w:color w:val="111111"/>
          <w:sz w:val="24"/>
          <w:szCs w:val="24"/>
          <w:shd w:val="clear" w:color="auto" w:fill="FFFFFF"/>
        </w:rPr>
        <w:t>Organizational learning: A theory of action perspective</w:t>
      </w:r>
      <w:r>
        <w:rPr>
          <w:rStyle w:val="Emphasis"/>
          <w:rFonts w:ascii="Arial" w:hAnsi="Arial" w:cs="Arial"/>
          <w:color w:val="111111"/>
          <w:sz w:val="24"/>
          <w:szCs w:val="24"/>
          <w:shd w:val="clear" w:color="auto" w:fill="FFFFFF"/>
        </w:rPr>
        <w:t>.</w:t>
      </w:r>
      <w:r w:rsidRPr="00E81575">
        <w:rPr>
          <w:rFonts w:ascii="Arial" w:hAnsi="Arial" w:cs="Arial"/>
          <w:color w:val="111111"/>
          <w:sz w:val="24"/>
          <w:szCs w:val="24"/>
          <w:shd w:val="clear" w:color="auto" w:fill="FFFFFF"/>
        </w:rPr>
        <w:t> Reading: Addison Wesley.</w:t>
      </w:r>
    </w:p>
    <w:p w14:paraId="047B043C" w14:textId="6D7704A1" w:rsidR="00E34331" w:rsidRDefault="00E34331" w:rsidP="00A71377">
      <w:pPr>
        <w:widowControl w:val="0"/>
        <w:autoSpaceDE w:val="0"/>
        <w:autoSpaceDN w:val="0"/>
        <w:adjustRightInd w:val="0"/>
        <w:spacing w:line="360" w:lineRule="auto"/>
        <w:rPr>
          <w:rFonts w:ascii="Arial" w:hAnsi="Arial" w:cs="Arial"/>
          <w:sz w:val="24"/>
          <w:szCs w:val="24"/>
        </w:rPr>
      </w:pPr>
      <w:r>
        <w:rPr>
          <w:rFonts w:ascii="Arial" w:hAnsi="Arial" w:cs="Arial"/>
          <w:noProof/>
          <w:sz w:val="24"/>
          <w:szCs w:val="24"/>
        </w:rPr>
        <w:t xml:space="preserve">Astramowicz, J. and Pajor, </w:t>
      </w:r>
      <w:r w:rsidR="006C04C8">
        <w:rPr>
          <w:rFonts w:ascii="Arial" w:hAnsi="Arial" w:cs="Arial"/>
          <w:noProof/>
          <w:sz w:val="24"/>
          <w:szCs w:val="24"/>
        </w:rPr>
        <w:t xml:space="preserve">A. </w:t>
      </w:r>
      <w:r w:rsidR="009D6902">
        <w:rPr>
          <w:rFonts w:ascii="Arial" w:hAnsi="Arial" w:cs="Arial"/>
          <w:noProof/>
          <w:sz w:val="24"/>
          <w:szCs w:val="24"/>
        </w:rPr>
        <w:t xml:space="preserve">(2012) </w:t>
      </w:r>
      <w:r w:rsidR="006C04C8">
        <w:rPr>
          <w:rFonts w:ascii="Arial" w:hAnsi="Arial" w:cs="Arial"/>
          <w:noProof/>
          <w:sz w:val="24"/>
          <w:szCs w:val="24"/>
        </w:rPr>
        <w:t xml:space="preserve">'Voice </w:t>
      </w:r>
      <w:r w:rsidR="00562F74">
        <w:rPr>
          <w:rFonts w:ascii="Arial" w:hAnsi="Arial" w:cs="Arial"/>
          <w:noProof/>
          <w:sz w:val="24"/>
          <w:szCs w:val="24"/>
        </w:rPr>
        <w:t>d</w:t>
      </w:r>
      <w:r w:rsidR="006C04C8">
        <w:rPr>
          <w:rFonts w:ascii="Arial" w:hAnsi="Arial" w:cs="Arial"/>
          <w:noProof/>
          <w:sz w:val="24"/>
          <w:szCs w:val="24"/>
        </w:rPr>
        <w:t xml:space="preserve">isorders in </w:t>
      </w:r>
      <w:r w:rsidR="00562F74">
        <w:rPr>
          <w:rFonts w:ascii="Arial" w:hAnsi="Arial" w:cs="Arial"/>
          <w:noProof/>
          <w:sz w:val="24"/>
          <w:szCs w:val="24"/>
        </w:rPr>
        <w:t>m</w:t>
      </w:r>
      <w:r w:rsidR="006C04C8">
        <w:rPr>
          <w:rFonts w:ascii="Arial" w:hAnsi="Arial" w:cs="Arial"/>
          <w:noProof/>
          <w:sz w:val="24"/>
          <w:szCs w:val="24"/>
        </w:rPr>
        <w:t xml:space="preserve">enopause', </w:t>
      </w:r>
      <w:r w:rsidR="006C04C8" w:rsidRPr="006C04C8">
        <w:rPr>
          <w:rFonts w:ascii="Arial" w:hAnsi="Arial" w:cs="Arial"/>
          <w:i/>
          <w:iCs/>
          <w:sz w:val="24"/>
          <w:szCs w:val="24"/>
        </w:rPr>
        <w:t>Przegląd Menopauzalny</w:t>
      </w:r>
      <w:r w:rsidR="006C04C8">
        <w:rPr>
          <w:rFonts w:ascii="Arial" w:hAnsi="Arial" w:cs="Arial"/>
          <w:i/>
          <w:iCs/>
          <w:sz w:val="24"/>
          <w:szCs w:val="24"/>
        </w:rPr>
        <w:t xml:space="preserve">, </w:t>
      </w:r>
      <w:r w:rsidR="006C04C8">
        <w:rPr>
          <w:rFonts w:ascii="Arial" w:hAnsi="Arial" w:cs="Arial"/>
          <w:sz w:val="24"/>
          <w:szCs w:val="24"/>
        </w:rPr>
        <w:t>4, pp. 339-342.</w:t>
      </w:r>
    </w:p>
    <w:p w14:paraId="051BAA04" w14:textId="42F35335" w:rsidR="00F64C0C" w:rsidRDefault="00F64C0C" w:rsidP="00A71377">
      <w:pPr>
        <w:widowControl w:val="0"/>
        <w:autoSpaceDE w:val="0"/>
        <w:autoSpaceDN w:val="0"/>
        <w:adjustRightInd w:val="0"/>
        <w:spacing w:line="360" w:lineRule="auto"/>
        <w:rPr>
          <w:rFonts w:ascii="Arial" w:hAnsi="Arial" w:cs="Arial"/>
          <w:sz w:val="24"/>
          <w:szCs w:val="24"/>
        </w:rPr>
      </w:pPr>
      <w:r w:rsidRPr="00F64C0C">
        <w:rPr>
          <w:rFonts w:ascii="Arial" w:hAnsi="Arial" w:cs="Arial"/>
          <w:sz w:val="24"/>
          <w:szCs w:val="24"/>
        </w:rPr>
        <w:t xml:space="preserve">Atkins, T.W. and Murphy, K. (1993) </w:t>
      </w:r>
      <w:r>
        <w:rPr>
          <w:rFonts w:ascii="Arial" w:hAnsi="Arial" w:cs="Arial"/>
          <w:sz w:val="24"/>
          <w:szCs w:val="24"/>
        </w:rPr>
        <w:t>'</w:t>
      </w:r>
      <w:r w:rsidRPr="00F64C0C">
        <w:rPr>
          <w:rFonts w:ascii="Arial" w:hAnsi="Arial" w:cs="Arial"/>
          <w:sz w:val="24"/>
          <w:szCs w:val="24"/>
        </w:rPr>
        <w:t>Reflection: a review of the literature</w:t>
      </w:r>
      <w:r>
        <w:rPr>
          <w:rFonts w:ascii="Arial" w:hAnsi="Arial" w:cs="Arial"/>
          <w:sz w:val="24"/>
          <w:szCs w:val="24"/>
        </w:rPr>
        <w:t>',</w:t>
      </w:r>
      <w:r w:rsidRPr="00F64C0C">
        <w:rPr>
          <w:rFonts w:ascii="Arial" w:hAnsi="Arial" w:cs="Arial"/>
          <w:sz w:val="24"/>
          <w:szCs w:val="24"/>
        </w:rPr>
        <w:t xml:space="preserve"> </w:t>
      </w:r>
      <w:r w:rsidRPr="00F64C0C">
        <w:rPr>
          <w:rFonts w:ascii="Arial" w:hAnsi="Arial" w:cs="Arial"/>
          <w:i/>
          <w:iCs/>
          <w:sz w:val="24"/>
          <w:szCs w:val="24"/>
        </w:rPr>
        <w:t>Journal of Advanced Nursing</w:t>
      </w:r>
      <w:r w:rsidRPr="00F64C0C">
        <w:rPr>
          <w:rFonts w:ascii="Arial" w:hAnsi="Arial" w:cs="Arial"/>
          <w:sz w:val="24"/>
          <w:szCs w:val="24"/>
        </w:rPr>
        <w:t xml:space="preserve">, 18, </w:t>
      </w:r>
      <w:r>
        <w:rPr>
          <w:rFonts w:ascii="Arial" w:hAnsi="Arial" w:cs="Arial"/>
          <w:sz w:val="24"/>
          <w:szCs w:val="24"/>
        </w:rPr>
        <w:t>pp.</w:t>
      </w:r>
      <w:r w:rsidRPr="00F64C0C">
        <w:rPr>
          <w:rFonts w:ascii="Arial" w:hAnsi="Arial" w:cs="Arial"/>
          <w:sz w:val="24"/>
          <w:szCs w:val="24"/>
        </w:rPr>
        <w:t>1188-92.</w:t>
      </w:r>
    </w:p>
    <w:p w14:paraId="0BCBF9D0" w14:textId="2CEEB02B" w:rsidR="00586AB0" w:rsidRPr="002D26B0" w:rsidRDefault="00586AB0" w:rsidP="00A71377">
      <w:pPr>
        <w:widowControl w:val="0"/>
        <w:autoSpaceDE w:val="0"/>
        <w:autoSpaceDN w:val="0"/>
        <w:adjustRightInd w:val="0"/>
        <w:spacing w:line="360" w:lineRule="auto"/>
        <w:rPr>
          <w:rFonts w:ascii="Arial" w:hAnsi="Arial" w:cs="Arial"/>
          <w:noProof/>
          <w:sz w:val="24"/>
          <w:szCs w:val="24"/>
        </w:rPr>
      </w:pPr>
      <w:r>
        <w:rPr>
          <w:rFonts w:ascii="Arial" w:hAnsi="Arial" w:cs="Arial"/>
          <w:sz w:val="24"/>
          <w:szCs w:val="24"/>
        </w:rPr>
        <w:t>Bartlett, L</w:t>
      </w:r>
      <w:r w:rsidR="002D26B0">
        <w:rPr>
          <w:rFonts w:ascii="Arial" w:hAnsi="Arial" w:cs="Arial"/>
          <w:sz w:val="24"/>
          <w:szCs w:val="24"/>
        </w:rPr>
        <w:t xml:space="preserve">. (1990) 'Teacher development through reflective teaching', in Richards, J. C. and Nunan, D. (eds.) </w:t>
      </w:r>
      <w:r w:rsidR="002D26B0">
        <w:rPr>
          <w:rFonts w:ascii="Arial" w:hAnsi="Arial" w:cs="Arial"/>
          <w:i/>
          <w:iCs/>
          <w:sz w:val="24"/>
          <w:szCs w:val="24"/>
        </w:rPr>
        <w:t xml:space="preserve">Second language tea her education. </w:t>
      </w:r>
      <w:r w:rsidR="002D26B0">
        <w:rPr>
          <w:rFonts w:ascii="Arial" w:hAnsi="Arial" w:cs="Arial"/>
          <w:sz w:val="24"/>
          <w:szCs w:val="24"/>
        </w:rPr>
        <w:t>New York: Cambridge University Press.</w:t>
      </w:r>
    </w:p>
    <w:p w14:paraId="35561CBF" w14:textId="2A75EDD2" w:rsidR="00B3322C" w:rsidRDefault="00B3322C" w:rsidP="00A71377">
      <w:pPr>
        <w:widowControl w:val="0"/>
        <w:autoSpaceDE w:val="0"/>
        <w:autoSpaceDN w:val="0"/>
        <w:adjustRightInd w:val="0"/>
        <w:spacing w:line="360" w:lineRule="auto"/>
        <w:rPr>
          <w:rFonts w:ascii="Arial" w:hAnsi="Arial" w:cs="Arial"/>
          <w:i/>
          <w:iCs/>
          <w:noProof/>
          <w:sz w:val="24"/>
          <w:szCs w:val="24"/>
        </w:rPr>
      </w:pPr>
      <w:r>
        <w:rPr>
          <w:rFonts w:ascii="Arial" w:hAnsi="Arial" w:cs="Arial"/>
          <w:noProof/>
          <w:sz w:val="24"/>
          <w:szCs w:val="24"/>
        </w:rPr>
        <w:t xml:space="preserve">Bernstein, T. (2005) 'Is the </w:t>
      </w:r>
      <w:r w:rsidR="00562F74">
        <w:rPr>
          <w:rFonts w:ascii="Arial" w:hAnsi="Arial" w:cs="Arial"/>
          <w:noProof/>
          <w:sz w:val="24"/>
          <w:szCs w:val="24"/>
        </w:rPr>
        <w:t>o</w:t>
      </w:r>
      <w:r>
        <w:rPr>
          <w:rFonts w:ascii="Arial" w:hAnsi="Arial" w:cs="Arial"/>
          <w:noProof/>
          <w:sz w:val="24"/>
          <w:szCs w:val="24"/>
        </w:rPr>
        <w:t xml:space="preserve">pera </w:t>
      </w:r>
      <w:r w:rsidR="00562F74">
        <w:rPr>
          <w:rFonts w:ascii="Arial" w:hAnsi="Arial" w:cs="Arial"/>
          <w:noProof/>
          <w:sz w:val="24"/>
          <w:szCs w:val="24"/>
        </w:rPr>
        <w:t>h</w:t>
      </w:r>
      <w:r>
        <w:rPr>
          <w:rFonts w:ascii="Arial" w:hAnsi="Arial" w:cs="Arial"/>
          <w:noProof/>
          <w:sz w:val="24"/>
          <w:szCs w:val="24"/>
        </w:rPr>
        <w:t xml:space="preserve">ouse </w:t>
      </w:r>
      <w:r w:rsidR="00562F74">
        <w:rPr>
          <w:rFonts w:ascii="Arial" w:hAnsi="Arial" w:cs="Arial"/>
          <w:noProof/>
          <w:sz w:val="24"/>
          <w:szCs w:val="24"/>
        </w:rPr>
        <w:t>h</w:t>
      </w:r>
      <w:r>
        <w:rPr>
          <w:rFonts w:ascii="Arial" w:hAnsi="Arial" w:cs="Arial"/>
          <w:noProof/>
          <w:sz w:val="24"/>
          <w:szCs w:val="24"/>
        </w:rPr>
        <w:t xml:space="preserve">ot or is it </w:t>
      </w:r>
      <w:r w:rsidR="00562F74">
        <w:rPr>
          <w:rFonts w:ascii="Arial" w:hAnsi="Arial" w:cs="Arial"/>
          <w:noProof/>
          <w:sz w:val="24"/>
          <w:szCs w:val="24"/>
        </w:rPr>
        <w:t>m</w:t>
      </w:r>
      <w:r>
        <w:rPr>
          <w:rFonts w:ascii="Arial" w:hAnsi="Arial" w:cs="Arial"/>
          <w:noProof/>
          <w:sz w:val="24"/>
          <w:szCs w:val="24"/>
        </w:rPr>
        <w:t xml:space="preserve">e?', </w:t>
      </w:r>
      <w:r>
        <w:rPr>
          <w:rFonts w:ascii="Arial" w:hAnsi="Arial" w:cs="Arial"/>
          <w:i/>
          <w:iCs/>
          <w:noProof/>
          <w:sz w:val="24"/>
          <w:szCs w:val="24"/>
        </w:rPr>
        <w:t>Classical Singer,</w:t>
      </w:r>
      <w:r>
        <w:rPr>
          <w:rFonts w:ascii="Arial" w:hAnsi="Arial" w:cs="Arial"/>
          <w:noProof/>
          <w:sz w:val="24"/>
          <w:szCs w:val="24"/>
        </w:rPr>
        <w:t xml:space="preserve"> 18, pp. 26-29.</w:t>
      </w:r>
      <w:r>
        <w:rPr>
          <w:rFonts w:ascii="Arial" w:hAnsi="Arial" w:cs="Arial"/>
          <w:i/>
          <w:iCs/>
          <w:noProof/>
          <w:sz w:val="24"/>
          <w:szCs w:val="24"/>
        </w:rPr>
        <w:t xml:space="preserve"> </w:t>
      </w:r>
    </w:p>
    <w:p w14:paraId="3716A3EB" w14:textId="104EA5A9" w:rsidR="00CC61FB" w:rsidRPr="00CC61FB" w:rsidRDefault="00CC61FB"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Bolton, G. (2014) </w:t>
      </w:r>
      <w:r>
        <w:rPr>
          <w:rFonts w:ascii="Arial" w:hAnsi="Arial" w:cs="Arial"/>
          <w:i/>
          <w:iCs/>
          <w:noProof/>
          <w:sz w:val="24"/>
          <w:szCs w:val="24"/>
        </w:rPr>
        <w:t xml:space="preserve">Reflective practice: writing and professional development. </w:t>
      </w:r>
      <w:r>
        <w:rPr>
          <w:rFonts w:ascii="Arial" w:hAnsi="Arial" w:cs="Arial"/>
          <w:noProof/>
          <w:sz w:val="24"/>
          <w:szCs w:val="24"/>
        </w:rPr>
        <w:t>4</w:t>
      </w:r>
      <w:r w:rsidRPr="00CC61FB">
        <w:rPr>
          <w:rFonts w:ascii="Arial" w:hAnsi="Arial" w:cs="Arial"/>
          <w:noProof/>
          <w:sz w:val="24"/>
          <w:szCs w:val="24"/>
          <w:vertAlign w:val="superscript"/>
        </w:rPr>
        <w:t>th</w:t>
      </w:r>
      <w:r>
        <w:rPr>
          <w:rFonts w:ascii="Arial" w:hAnsi="Arial" w:cs="Arial"/>
          <w:noProof/>
          <w:sz w:val="24"/>
          <w:szCs w:val="24"/>
        </w:rPr>
        <w:t xml:space="preserve"> Ed. </w:t>
      </w:r>
      <w:r>
        <w:rPr>
          <w:rFonts w:ascii="Arial" w:hAnsi="Arial" w:cs="Arial"/>
          <w:noProof/>
          <w:sz w:val="24"/>
          <w:szCs w:val="24"/>
        </w:rPr>
        <w:lastRenderedPageBreak/>
        <w:t>London: Sage.</w:t>
      </w:r>
    </w:p>
    <w:p w14:paraId="4B44F7B3" w14:textId="1C10483B" w:rsidR="00A539DE" w:rsidRDefault="00947764" w:rsidP="00947764">
      <w:pPr>
        <w:spacing w:line="360" w:lineRule="auto"/>
        <w:rPr>
          <w:rFonts w:ascii="Arial" w:hAnsi="Arial" w:cs="Arial"/>
          <w:sz w:val="24"/>
          <w:szCs w:val="24"/>
        </w:rPr>
      </w:pPr>
      <w:r>
        <w:rPr>
          <w:rFonts w:ascii="Arial" w:hAnsi="Arial" w:cs="Arial"/>
          <w:sz w:val="24"/>
          <w:szCs w:val="24"/>
        </w:rPr>
        <w:fldChar w:fldCharType="end"/>
      </w:r>
      <w:r w:rsidR="00A539DE">
        <w:rPr>
          <w:rFonts w:ascii="Arial" w:hAnsi="Arial" w:cs="Arial"/>
          <w:sz w:val="24"/>
          <w:szCs w:val="24"/>
        </w:rPr>
        <w:t xml:space="preserve">Bos, N., Bozeman, J. and Frazier-Neely, C. (2020) </w:t>
      </w:r>
      <w:r w:rsidR="00A539DE">
        <w:rPr>
          <w:rFonts w:ascii="Arial" w:hAnsi="Arial" w:cs="Arial"/>
          <w:i/>
          <w:iCs/>
          <w:sz w:val="24"/>
          <w:szCs w:val="24"/>
        </w:rPr>
        <w:t xml:space="preserve">Singing </w:t>
      </w:r>
      <w:r w:rsidR="001B294B">
        <w:rPr>
          <w:rFonts w:ascii="Arial" w:hAnsi="Arial" w:cs="Arial"/>
          <w:i/>
          <w:iCs/>
          <w:sz w:val="24"/>
          <w:szCs w:val="24"/>
        </w:rPr>
        <w:t>t</w:t>
      </w:r>
      <w:r w:rsidR="00A539DE">
        <w:rPr>
          <w:rFonts w:ascii="Arial" w:hAnsi="Arial" w:cs="Arial"/>
          <w:i/>
          <w:iCs/>
          <w:sz w:val="24"/>
          <w:szCs w:val="24"/>
        </w:rPr>
        <w:t xml:space="preserve">hrough </w:t>
      </w:r>
      <w:r w:rsidR="001B294B">
        <w:rPr>
          <w:rFonts w:ascii="Arial" w:hAnsi="Arial" w:cs="Arial"/>
          <w:i/>
          <w:iCs/>
          <w:sz w:val="24"/>
          <w:szCs w:val="24"/>
        </w:rPr>
        <w:t>c</w:t>
      </w:r>
      <w:r w:rsidR="00A539DE">
        <w:rPr>
          <w:rFonts w:ascii="Arial" w:hAnsi="Arial" w:cs="Arial"/>
          <w:i/>
          <w:iCs/>
          <w:sz w:val="24"/>
          <w:szCs w:val="24"/>
        </w:rPr>
        <w:t xml:space="preserve">hange. </w:t>
      </w:r>
      <w:r w:rsidR="00A539DE">
        <w:rPr>
          <w:rFonts w:ascii="Arial" w:hAnsi="Arial" w:cs="Arial"/>
          <w:sz w:val="24"/>
          <w:szCs w:val="24"/>
        </w:rPr>
        <w:t xml:space="preserve">Suquamish: </w:t>
      </w:r>
      <w:proofErr w:type="spellStart"/>
      <w:r w:rsidR="00A539DE">
        <w:rPr>
          <w:rFonts w:ascii="Arial" w:hAnsi="Arial" w:cs="Arial"/>
          <w:sz w:val="24"/>
          <w:szCs w:val="24"/>
        </w:rPr>
        <w:t>StudioBos</w:t>
      </w:r>
      <w:proofErr w:type="spellEnd"/>
      <w:r w:rsidR="00A539DE">
        <w:rPr>
          <w:rFonts w:ascii="Arial" w:hAnsi="Arial" w:cs="Arial"/>
          <w:sz w:val="24"/>
          <w:szCs w:val="24"/>
        </w:rPr>
        <w:t xml:space="preserve"> Media.</w:t>
      </w:r>
    </w:p>
    <w:p w14:paraId="1BC95B73" w14:textId="5EAC8201" w:rsidR="001B294B" w:rsidRPr="001B294B" w:rsidRDefault="001B294B" w:rsidP="00947764">
      <w:pPr>
        <w:spacing w:line="360" w:lineRule="auto"/>
        <w:rPr>
          <w:rFonts w:ascii="Arial" w:hAnsi="Arial" w:cs="Arial"/>
          <w:sz w:val="24"/>
          <w:szCs w:val="24"/>
        </w:rPr>
      </w:pPr>
      <w:r>
        <w:rPr>
          <w:rFonts w:ascii="Arial" w:hAnsi="Arial" w:cs="Arial"/>
          <w:sz w:val="24"/>
          <w:szCs w:val="24"/>
        </w:rPr>
        <w:t xml:space="preserve">Bozeman, K. W. (2013) </w:t>
      </w:r>
      <w:r>
        <w:rPr>
          <w:rFonts w:ascii="Arial" w:hAnsi="Arial" w:cs="Arial"/>
          <w:i/>
          <w:iCs/>
          <w:sz w:val="24"/>
          <w:szCs w:val="24"/>
        </w:rPr>
        <w:t xml:space="preserve">Practical vocal acoustics: pedagogic applications for teachers and singers. </w:t>
      </w:r>
      <w:r>
        <w:rPr>
          <w:rFonts w:ascii="Arial" w:hAnsi="Arial" w:cs="Arial"/>
          <w:sz w:val="24"/>
          <w:szCs w:val="24"/>
        </w:rPr>
        <w:t>Hillsdale: Pendragon Press.</w:t>
      </w:r>
    </w:p>
    <w:p w14:paraId="09C403F6" w14:textId="3F94B2B9" w:rsidR="00C86116" w:rsidRDefault="00C86116" w:rsidP="00947764">
      <w:pPr>
        <w:spacing w:line="360" w:lineRule="auto"/>
        <w:rPr>
          <w:rFonts w:ascii="Arial" w:hAnsi="Arial" w:cs="Arial"/>
          <w:sz w:val="24"/>
          <w:szCs w:val="24"/>
        </w:rPr>
      </w:pPr>
      <w:proofErr w:type="spellStart"/>
      <w:r>
        <w:rPr>
          <w:rFonts w:ascii="Arial" w:hAnsi="Arial" w:cs="Arial"/>
          <w:sz w:val="24"/>
          <w:szCs w:val="24"/>
        </w:rPr>
        <w:t>Brodnitz</w:t>
      </w:r>
      <w:proofErr w:type="spellEnd"/>
      <w:r>
        <w:rPr>
          <w:rFonts w:ascii="Arial" w:hAnsi="Arial" w:cs="Arial"/>
          <w:sz w:val="24"/>
          <w:szCs w:val="24"/>
        </w:rPr>
        <w:t xml:space="preserve">, F. S. (1971) ‘Hormones and the </w:t>
      </w:r>
      <w:r w:rsidR="00562F74">
        <w:rPr>
          <w:rFonts w:ascii="Arial" w:hAnsi="Arial" w:cs="Arial"/>
          <w:sz w:val="24"/>
          <w:szCs w:val="24"/>
        </w:rPr>
        <w:t>h</w:t>
      </w:r>
      <w:r>
        <w:rPr>
          <w:rFonts w:ascii="Arial" w:hAnsi="Arial" w:cs="Arial"/>
          <w:sz w:val="24"/>
          <w:szCs w:val="24"/>
        </w:rPr>
        <w:t xml:space="preserve">uman </w:t>
      </w:r>
      <w:r w:rsidR="00562F74">
        <w:rPr>
          <w:rFonts w:ascii="Arial" w:hAnsi="Arial" w:cs="Arial"/>
          <w:sz w:val="24"/>
          <w:szCs w:val="24"/>
        </w:rPr>
        <w:t>v</w:t>
      </w:r>
      <w:r>
        <w:rPr>
          <w:rFonts w:ascii="Arial" w:hAnsi="Arial" w:cs="Arial"/>
          <w:sz w:val="24"/>
          <w:szCs w:val="24"/>
        </w:rPr>
        <w:t xml:space="preserve">oice’, </w:t>
      </w:r>
      <w:r>
        <w:rPr>
          <w:rFonts w:ascii="Arial" w:hAnsi="Arial" w:cs="Arial"/>
          <w:i/>
          <w:iCs/>
          <w:sz w:val="24"/>
          <w:szCs w:val="24"/>
        </w:rPr>
        <w:t xml:space="preserve">Journal of Singing, </w:t>
      </w:r>
      <w:r>
        <w:rPr>
          <w:rFonts w:ascii="Arial" w:hAnsi="Arial" w:cs="Arial"/>
          <w:sz w:val="24"/>
          <w:szCs w:val="24"/>
        </w:rPr>
        <w:t>28(2), pp. 16-18.</w:t>
      </w:r>
    </w:p>
    <w:p w14:paraId="79CA8ACD" w14:textId="151FFA77" w:rsidR="00F64C0C" w:rsidRPr="00F64C0C" w:rsidRDefault="00F64C0C" w:rsidP="00947764">
      <w:pPr>
        <w:spacing w:line="360" w:lineRule="auto"/>
        <w:rPr>
          <w:rFonts w:ascii="Arial" w:hAnsi="Arial" w:cs="Arial"/>
          <w:sz w:val="24"/>
          <w:szCs w:val="24"/>
        </w:rPr>
      </w:pPr>
      <w:r w:rsidRPr="00F64C0C">
        <w:rPr>
          <w:rFonts w:ascii="Arial" w:hAnsi="Arial" w:cs="Arial"/>
          <w:sz w:val="24"/>
          <w:szCs w:val="24"/>
        </w:rPr>
        <w:t xml:space="preserve">Brookfield, S. (1990) Using </w:t>
      </w:r>
      <w:r>
        <w:rPr>
          <w:rFonts w:ascii="Arial" w:hAnsi="Arial" w:cs="Arial"/>
          <w:sz w:val="24"/>
          <w:szCs w:val="24"/>
        </w:rPr>
        <w:t>c</w:t>
      </w:r>
      <w:r w:rsidRPr="00F64C0C">
        <w:rPr>
          <w:rFonts w:ascii="Arial" w:hAnsi="Arial" w:cs="Arial"/>
          <w:sz w:val="24"/>
          <w:szCs w:val="24"/>
        </w:rPr>
        <w:t xml:space="preserve">ritical </w:t>
      </w:r>
      <w:r>
        <w:rPr>
          <w:rFonts w:ascii="Arial" w:hAnsi="Arial" w:cs="Arial"/>
          <w:sz w:val="24"/>
          <w:szCs w:val="24"/>
        </w:rPr>
        <w:t>i</w:t>
      </w:r>
      <w:r w:rsidRPr="00F64C0C">
        <w:rPr>
          <w:rFonts w:ascii="Arial" w:hAnsi="Arial" w:cs="Arial"/>
          <w:sz w:val="24"/>
          <w:szCs w:val="24"/>
        </w:rPr>
        <w:t xml:space="preserve">ncidents to </w:t>
      </w:r>
      <w:r>
        <w:rPr>
          <w:rFonts w:ascii="Arial" w:hAnsi="Arial" w:cs="Arial"/>
          <w:sz w:val="24"/>
          <w:szCs w:val="24"/>
        </w:rPr>
        <w:t>e</w:t>
      </w:r>
      <w:r w:rsidRPr="00F64C0C">
        <w:rPr>
          <w:rFonts w:ascii="Arial" w:hAnsi="Arial" w:cs="Arial"/>
          <w:sz w:val="24"/>
          <w:szCs w:val="24"/>
        </w:rPr>
        <w:t>xplore learners’ assumptions, in</w:t>
      </w:r>
      <w:r>
        <w:rPr>
          <w:rFonts w:ascii="Arial" w:hAnsi="Arial" w:cs="Arial"/>
          <w:sz w:val="24"/>
          <w:szCs w:val="24"/>
        </w:rPr>
        <w:t xml:space="preserve"> </w:t>
      </w:r>
      <w:r w:rsidRPr="00F64C0C">
        <w:rPr>
          <w:rFonts w:ascii="Arial" w:hAnsi="Arial" w:cs="Arial"/>
          <w:sz w:val="24"/>
          <w:szCs w:val="24"/>
        </w:rPr>
        <w:t>Mezirow</w:t>
      </w:r>
      <w:r>
        <w:rPr>
          <w:rFonts w:ascii="Arial" w:hAnsi="Arial" w:cs="Arial"/>
          <w:sz w:val="24"/>
          <w:szCs w:val="24"/>
        </w:rPr>
        <w:t>, J.</w:t>
      </w:r>
      <w:r w:rsidRPr="00F64C0C">
        <w:rPr>
          <w:rFonts w:ascii="Arial" w:hAnsi="Arial" w:cs="Arial"/>
          <w:sz w:val="24"/>
          <w:szCs w:val="24"/>
        </w:rPr>
        <w:t xml:space="preserve"> (ed.) </w:t>
      </w:r>
      <w:r w:rsidRPr="00F64C0C">
        <w:rPr>
          <w:rFonts w:ascii="Arial" w:hAnsi="Arial" w:cs="Arial"/>
          <w:i/>
          <w:iCs/>
          <w:sz w:val="24"/>
          <w:szCs w:val="24"/>
        </w:rPr>
        <w:t>Fostering critical reflection in adulthood</w:t>
      </w:r>
      <w:r w:rsidRPr="00F64C0C">
        <w:rPr>
          <w:rFonts w:ascii="Arial" w:hAnsi="Arial" w:cs="Arial"/>
          <w:sz w:val="24"/>
          <w:szCs w:val="24"/>
        </w:rPr>
        <w:t>. San Francisco: Jossey-Bass.</w:t>
      </w:r>
    </w:p>
    <w:p w14:paraId="03C9E304" w14:textId="09010D36" w:rsidR="009C01D0" w:rsidRPr="004D4471" w:rsidRDefault="009C01D0" w:rsidP="00947764">
      <w:pPr>
        <w:spacing w:line="360" w:lineRule="auto"/>
        <w:rPr>
          <w:rFonts w:ascii="Arial" w:hAnsi="Arial" w:cs="Arial"/>
          <w:sz w:val="24"/>
          <w:szCs w:val="24"/>
        </w:rPr>
      </w:pPr>
      <w:r>
        <w:rPr>
          <w:rFonts w:ascii="Arial" w:hAnsi="Arial" w:cs="Arial"/>
          <w:sz w:val="24"/>
          <w:szCs w:val="24"/>
        </w:rPr>
        <w:t xml:space="preserve">Brunings, J. W., Schepens, J. J. B. F. G., </w:t>
      </w:r>
      <w:proofErr w:type="spellStart"/>
      <w:r>
        <w:rPr>
          <w:rFonts w:ascii="Arial" w:hAnsi="Arial" w:cs="Arial"/>
          <w:sz w:val="24"/>
          <w:szCs w:val="24"/>
        </w:rPr>
        <w:t>Peutz-Kootstra</w:t>
      </w:r>
      <w:proofErr w:type="spellEnd"/>
      <w:r>
        <w:rPr>
          <w:rFonts w:ascii="Arial" w:hAnsi="Arial" w:cs="Arial"/>
          <w:sz w:val="24"/>
          <w:szCs w:val="24"/>
        </w:rPr>
        <w:t xml:space="preserve">, C. J. and </w:t>
      </w:r>
      <w:proofErr w:type="spellStart"/>
      <w:r>
        <w:rPr>
          <w:rFonts w:ascii="Arial" w:hAnsi="Arial" w:cs="Arial"/>
          <w:sz w:val="24"/>
          <w:szCs w:val="24"/>
        </w:rPr>
        <w:t>Kross</w:t>
      </w:r>
      <w:proofErr w:type="spellEnd"/>
      <w:r>
        <w:rPr>
          <w:rFonts w:ascii="Arial" w:hAnsi="Arial" w:cs="Arial"/>
          <w:sz w:val="24"/>
          <w:szCs w:val="24"/>
        </w:rPr>
        <w:t xml:space="preserve">, K. W. (2013) ‘The expression of </w:t>
      </w:r>
      <w:proofErr w:type="spellStart"/>
      <w:r>
        <w:rPr>
          <w:rFonts w:ascii="Arial" w:hAnsi="Arial" w:cs="Arial"/>
          <w:sz w:val="24"/>
          <w:szCs w:val="24"/>
        </w:rPr>
        <w:t>estrogen</w:t>
      </w:r>
      <w:proofErr w:type="spellEnd"/>
      <w:r>
        <w:rPr>
          <w:rFonts w:ascii="Arial" w:hAnsi="Arial" w:cs="Arial"/>
          <w:sz w:val="24"/>
          <w:szCs w:val="24"/>
        </w:rPr>
        <w:t xml:space="preserve"> and progesterone receptors in the human larynx</w:t>
      </w:r>
      <w:r w:rsidR="004D4471">
        <w:rPr>
          <w:rFonts w:ascii="Arial" w:hAnsi="Arial" w:cs="Arial"/>
          <w:sz w:val="24"/>
          <w:szCs w:val="24"/>
        </w:rPr>
        <w:t xml:space="preserve">’, </w:t>
      </w:r>
      <w:r w:rsidR="004D4471">
        <w:rPr>
          <w:rFonts w:ascii="Arial" w:hAnsi="Arial" w:cs="Arial"/>
          <w:i/>
          <w:iCs/>
          <w:sz w:val="24"/>
          <w:szCs w:val="24"/>
        </w:rPr>
        <w:t xml:space="preserve">Journal of Voice, </w:t>
      </w:r>
      <w:r w:rsidR="004D4471">
        <w:rPr>
          <w:rFonts w:ascii="Arial" w:hAnsi="Arial" w:cs="Arial"/>
          <w:sz w:val="24"/>
          <w:szCs w:val="24"/>
        </w:rPr>
        <w:t>27(3), pp. 376-380.</w:t>
      </w:r>
    </w:p>
    <w:p w14:paraId="246844A3" w14:textId="7D2D12FF" w:rsidR="00D95431" w:rsidRPr="00D95431" w:rsidRDefault="00D95431" w:rsidP="00947764">
      <w:pPr>
        <w:spacing w:line="360" w:lineRule="auto"/>
        <w:rPr>
          <w:rFonts w:ascii="Arial" w:hAnsi="Arial" w:cs="Arial"/>
          <w:sz w:val="24"/>
          <w:szCs w:val="24"/>
        </w:rPr>
      </w:pPr>
      <w:proofErr w:type="spellStart"/>
      <w:r>
        <w:rPr>
          <w:rFonts w:ascii="Arial" w:hAnsi="Arial" w:cs="Arial"/>
          <w:sz w:val="24"/>
          <w:szCs w:val="24"/>
        </w:rPr>
        <w:t>Brunssen</w:t>
      </w:r>
      <w:proofErr w:type="spellEnd"/>
      <w:r>
        <w:rPr>
          <w:rFonts w:ascii="Arial" w:hAnsi="Arial" w:cs="Arial"/>
          <w:sz w:val="24"/>
          <w:szCs w:val="24"/>
        </w:rPr>
        <w:t xml:space="preserve">, K. (2010) ‘The </w:t>
      </w:r>
      <w:r w:rsidR="00562F74">
        <w:rPr>
          <w:rFonts w:ascii="Arial" w:hAnsi="Arial" w:cs="Arial"/>
          <w:sz w:val="24"/>
          <w:szCs w:val="24"/>
        </w:rPr>
        <w:t>e</w:t>
      </w:r>
      <w:r>
        <w:rPr>
          <w:rFonts w:ascii="Arial" w:hAnsi="Arial" w:cs="Arial"/>
          <w:sz w:val="24"/>
          <w:szCs w:val="24"/>
        </w:rPr>
        <w:t xml:space="preserve">volving </w:t>
      </w:r>
      <w:r w:rsidR="00562F74">
        <w:rPr>
          <w:rFonts w:ascii="Arial" w:hAnsi="Arial" w:cs="Arial"/>
          <w:sz w:val="24"/>
          <w:szCs w:val="24"/>
        </w:rPr>
        <w:t>v</w:t>
      </w:r>
      <w:r>
        <w:rPr>
          <w:rFonts w:ascii="Arial" w:hAnsi="Arial" w:cs="Arial"/>
          <w:sz w:val="24"/>
          <w:szCs w:val="24"/>
        </w:rPr>
        <w:t xml:space="preserve">oice: Profound at </w:t>
      </w:r>
      <w:r w:rsidR="00562F74">
        <w:rPr>
          <w:rFonts w:ascii="Arial" w:hAnsi="Arial" w:cs="Arial"/>
          <w:sz w:val="24"/>
          <w:szCs w:val="24"/>
        </w:rPr>
        <w:t>e</w:t>
      </w:r>
      <w:r>
        <w:rPr>
          <w:rFonts w:ascii="Arial" w:hAnsi="Arial" w:cs="Arial"/>
          <w:sz w:val="24"/>
          <w:szCs w:val="24"/>
        </w:rPr>
        <w:t xml:space="preserve">very </w:t>
      </w:r>
      <w:r w:rsidR="00562F74">
        <w:rPr>
          <w:rFonts w:ascii="Arial" w:hAnsi="Arial" w:cs="Arial"/>
          <w:sz w:val="24"/>
          <w:szCs w:val="24"/>
        </w:rPr>
        <w:t>a</w:t>
      </w:r>
      <w:r>
        <w:rPr>
          <w:rFonts w:ascii="Arial" w:hAnsi="Arial" w:cs="Arial"/>
          <w:sz w:val="24"/>
          <w:szCs w:val="24"/>
        </w:rPr>
        <w:t xml:space="preserve">ge’, </w:t>
      </w:r>
      <w:r>
        <w:rPr>
          <w:rFonts w:ascii="Arial" w:hAnsi="Arial" w:cs="Arial"/>
          <w:i/>
          <w:iCs/>
          <w:sz w:val="24"/>
          <w:szCs w:val="24"/>
        </w:rPr>
        <w:t xml:space="preserve">The Choral Journal, </w:t>
      </w:r>
      <w:r>
        <w:rPr>
          <w:rFonts w:ascii="Arial" w:hAnsi="Arial" w:cs="Arial"/>
          <w:sz w:val="24"/>
          <w:szCs w:val="24"/>
        </w:rPr>
        <w:t>51(1), pp. 45-51.</w:t>
      </w:r>
    </w:p>
    <w:p w14:paraId="74FB013A" w14:textId="1D953424" w:rsidR="006134F5" w:rsidRDefault="00DE1B32" w:rsidP="00205FF3">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Brunssen</w:t>
      </w:r>
      <w:proofErr w:type="spellEnd"/>
      <w:r>
        <w:rPr>
          <w:rFonts w:ascii="Arial" w:hAnsi="Arial" w:cs="Arial"/>
          <w:sz w:val="24"/>
          <w:szCs w:val="24"/>
        </w:rPr>
        <w:t xml:space="preserve">, K. (2018) </w:t>
      </w:r>
      <w:r>
        <w:rPr>
          <w:rFonts w:ascii="Arial" w:hAnsi="Arial" w:cs="Arial"/>
          <w:i/>
          <w:iCs/>
          <w:sz w:val="24"/>
          <w:szCs w:val="24"/>
        </w:rPr>
        <w:t xml:space="preserve">The Evolving Singing Voice. </w:t>
      </w:r>
      <w:r>
        <w:rPr>
          <w:rFonts w:ascii="Arial" w:hAnsi="Arial" w:cs="Arial"/>
          <w:sz w:val="24"/>
          <w:szCs w:val="24"/>
        </w:rPr>
        <w:t>San Diego: Plural Publishing.</w:t>
      </w:r>
    </w:p>
    <w:p w14:paraId="7FFE1401" w14:textId="603013F4" w:rsidR="001F2C15" w:rsidRDefault="001F2C15" w:rsidP="00205FF3">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Brunssen</w:t>
      </w:r>
      <w:proofErr w:type="spellEnd"/>
      <w:r>
        <w:rPr>
          <w:rFonts w:ascii="Arial" w:hAnsi="Arial" w:cs="Arial"/>
          <w:sz w:val="24"/>
          <w:szCs w:val="24"/>
        </w:rPr>
        <w:t xml:space="preserve">, K. (2020) ‘Back to the studio’, in Howe, M. (ed.) </w:t>
      </w:r>
      <w:r>
        <w:rPr>
          <w:rFonts w:ascii="Arial" w:hAnsi="Arial" w:cs="Arial"/>
          <w:i/>
          <w:iCs/>
          <w:sz w:val="24"/>
          <w:szCs w:val="24"/>
        </w:rPr>
        <w:t xml:space="preserve">A user’s manual for the aging voice. </w:t>
      </w:r>
      <w:r w:rsidR="00980F7A">
        <w:rPr>
          <w:rFonts w:ascii="Arial" w:hAnsi="Arial" w:cs="Arial"/>
          <w:sz w:val="24"/>
          <w:szCs w:val="24"/>
        </w:rPr>
        <w:t>Oxford: Compton Publishing.</w:t>
      </w:r>
    </w:p>
    <w:p w14:paraId="04FFBBD5" w14:textId="5DD671E6" w:rsidR="0043789C" w:rsidRPr="0043789C" w:rsidRDefault="0043789C" w:rsidP="0043789C">
      <w:pPr>
        <w:widowControl w:val="0"/>
        <w:autoSpaceDE w:val="0"/>
        <w:autoSpaceDN w:val="0"/>
        <w:adjustRightInd w:val="0"/>
        <w:spacing w:after="0" w:line="480" w:lineRule="auto"/>
        <w:rPr>
          <w:rFonts w:ascii="Arial" w:hAnsi="Arial" w:cs="Arial"/>
          <w:i/>
          <w:iCs/>
          <w:noProof/>
          <w:sz w:val="24"/>
          <w:szCs w:val="24"/>
        </w:rPr>
      </w:pPr>
      <w:r w:rsidRPr="0043789C">
        <w:rPr>
          <w:rFonts w:ascii="Arial" w:hAnsi="Arial" w:cs="Arial"/>
          <w:sz w:val="24"/>
          <w:szCs w:val="24"/>
        </w:rPr>
        <w:fldChar w:fldCharType="begin" w:fldLock="1"/>
      </w:r>
      <w:r w:rsidRPr="0043789C">
        <w:rPr>
          <w:rFonts w:ascii="Arial" w:hAnsi="Arial" w:cs="Arial"/>
          <w:sz w:val="24"/>
          <w:szCs w:val="24"/>
        </w:rPr>
        <w:instrText xml:space="preserve">ADDIN Mendeley Bibliography CSL_BIBLIOGRAPHY </w:instrText>
      </w:r>
      <w:r w:rsidRPr="0043789C">
        <w:rPr>
          <w:rFonts w:ascii="Arial" w:hAnsi="Arial" w:cs="Arial"/>
          <w:sz w:val="24"/>
          <w:szCs w:val="24"/>
        </w:rPr>
        <w:fldChar w:fldCharType="separate"/>
      </w:r>
      <w:r w:rsidRPr="0043789C">
        <w:rPr>
          <w:rFonts w:ascii="Arial" w:hAnsi="Arial" w:cs="Arial"/>
          <w:noProof/>
          <w:sz w:val="24"/>
          <w:szCs w:val="24"/>
        </w:rPr>
        <w:t xml:space="preserve">Bullock, E. (2019) ‘Designing </w:t>
      </w:r>
      <w:r w:rsidR="00562F74">
        <w:rPr>
          <w:rFonts w:ascii="Arial" w:hAnsi="Arial" w:cs="Arial"/>
          <w:noProof/>
          <w:sz w:val="24"/>
          <w:szCs w:val="24"/>
        </w:rPr>
        <w:t>o</w:t>
      </w:r>
      <w:r w:rsidRPr="0043789C">
        <w:rPr>
          <w:rFonts w:ascii="Arial" w:hAnsi="Arial" w:cs="Arial"/>
          <w:noProof/>
          <w:sz w:val="24"/>
          <w:szCs w:val="24"/>
        </w:rPr>
        <w:t xml:space="preserve">pera </w:t>
      </w:r>
      <w:r w:rsidR="00562F74">
        <w:rPr>
          <w:rFonts w:ascii="Arial" w:hAnsi="Arial" w:cs="Arial"/>
          <w:noProof/>
          <w:sz w:val="24"/>
          <w:szCs w:val="24"/>
        </w:rPr>
        <w:t>r</w:t>
      </w:r>
      <w:r w:rsidRPr="0043789C">
        <w:rPr>
          <w:rFonts w:ascii="Arial" w:hAnsi="Arial" w:cs="Arial"/>
          <w:noProof/>
          <w:sz w:val="24"/>
          <w:szCs w:val="24"/>
        </w:rPr>
        <w:t xml:space="preserve">ehearsals to </w:t>
      </w:r>
      <w:r w:rsidR="00562F74">
        <w:rPr>
          <w:rFonts w:ascii="Arial" w:hAnsi="Arial" w:cs="Arial"/>
          <w:noProof/>
          <w:sz w:val="24"/>
          <w:szCs w:val="24"/>
        </w:rPr>
        <w:t>o</w:t>
      </w:r>
      <w:r w:rsidRPr="0043789C">
        <w:rPr>
          <w:rFonts w:ascii="Arial" w:hAnsi="Arial" w:cs="Arial"/>
          <w:noProof/>
          <w:sz w:val="24"/>
          <w:szCs w:val="24"/>
        </w:rPr>
        <w:t xml:space="preserve">ptimize </w:t>
      </w:r>
      <w:r w:rsidR="00562F74">
        <w:rPr>
          <w:rFonts w:ascii="Arial" w:hAnsi="Arial" w:cs="Arial"/>
          <w:noProof/>
          <w:sz w:val="24"/>
          <w:szCs w:val="24"/>
        </w:rPr>
        <w:t>l</w:t>
      </w:r>
      <w:r w:rsidRPr="0043789C">
        <w:rPr>
          <w:rFonts w:ascii="Arial" w:hAnsi="Arial" w:cs="Arial"/>
          <w:noProof/>
          <w:sz w:val="24"/>
          <w:szCs w:val="24"/>
        </w:rPr>
        <w:t xml:space="preserve">earning and </w:t>
      </w:r>
      <w:r w:rsidR="00562F74">
        <w:rPr>
          <w:rFonts w:ascii="Arial" w:hAnsi="Arial" w:cs="Arial"/>
          <w:noProof/>
          <w:sz w:val="24"/>
          <w:szCs w:val="24"/>
        </w:rPr>
        <w:t>r</w:t>
      </w:r>
      <w:r w:rsidRPr="0043789C">
        <w:rPr>
          <w:rFonts w:ascii="Arial" w:hAnsi="Arial" w:cs="Arial"/>
          <w:noProof/>
          <w:sz w:val="24"/>
          <w:szCs w:val="24"/>
        </w:rPr>
        <w:t xml:space="preserve">etention’, </w:t>
      </w:r>
      <w:r w:rsidRPr="0043789C">
        <w:rPr>
          <w:rFonts w:ascii="Arial" w:hAnsi="Arial" w:cs="Arial"/>
          <w:i/>
          <w:iCs/>
          <w:noProof/>
          <w:sz w:val="24"/>
          <w:szCs w:val="24"/>
        </w:rPr>
        <w:t>Journal of Singing</w:t>
      </w:r>
      <w:r w:rsidRPr="0043789C">
        <w:rPr>
          <w:rFonts w:ascii="Arial" w:hAnsi="Arial" w:cs="Arial"/>
          <w:noProof/>
          <w:sz w:val="24"/>
          <w:szCs w:val="24"/>
        </w:rPr>
        <w:t>, 75(4), p</w:t>
      </w:r>
      <w:r w:rsidR="004D4471">
        <w:rPr>
          <w:rFonts w:ascii="Arial" w:hAnsi="Arial" w:cs="Arial"/>
          <w:noProof/>
          <w:sz w:val="24"/>
          <w:szCs w:val="24"/>
        </w:rPr>
        <w:t>p</w:t>
      </w:r>
      <w:r w:rsidRPr="0043789C">
        <w:rPr>
          <w:rFonts w:ascii="Arial" w:hAnsi="Arial" w:cs="Arial"/>
          <w:noProof/>
          <w:sz w:val="24"/>
          <w:szCs w:val="24"/>
        </w:rPr>
        <w:t>. 463</w:t>
      </w:r>
      <w:r w:rsidR="00E85BC9">
        <w:rPr>
          <w:rFonts w:ascii="Arial" w:hAnsi="Arial" w:cs="Arial"/>
          <w:noProof/>
          <w:sz w:val="24"/>
          <w:szCs w:val="24"/>
        </w:rPr>
        <w:t>-466</w:t>
      </w:r>
      <w:r w:rsidRPr="0043789C">
        <w:rPr>
          <w:rFonts w:ascii="Arial" w:hAnsi="Arial" w:cs="Arial"/>
          <w:noProof/>
          <w:sz w:val="24"/>
          <w:szCs w:val="24"/>
        </w:rPr>
        <w:t>.</w:t>
      </w:r>
      <w:r w:rsidRPr="0043789C">
        <w:rPr>
          <w:rFonts w:ascii="Arial" w:hAnsi="Arial" w:cs="Arial"/>
          <w:sz w:val="24"/>
          <w:szCs w:val="24"/>
        </w:rPr>
        <w:fldChar w:fldCharType="end"/>
      </w:r>
    </w:p>
    <w:p w14:paraId="1BACDDB1" w14:textId="07A150DB" w:rsidR="00481483" w:rsidRPr="006A0E68" w:rsidRDefault="00481483" w:rsidP="00205FF3">
      <w:pPr>
        <w:widowControl w:val="0"/>
        <w:autoSpaceDE w:val="0"/>
        <w:autoSpaceDN w:val="0"/>
        <w:adjustRightInd w:val="0"/>
        <w:spacing w:line="360" w:lineRule="auto"/>
        <w:rPr>
          <w:rFonts w:ascii="Arial" w:hAnsi="Arial" w:cs="Arial"/>
          <w:sz w:val="24"/>
          <w:szCs w:val="24"/>
        </w:rPr>
      </w:pPr>
      <w:r>
        <w:rPr>
          <w:rFonts w:ascii="Arial" w:hAnsi="Arial" w:cs="Arial"/>
          <w:sz w:val="24"/>
          <w:szCs w:val="24"/>
        </w:rPr>
        <w:t xml:space="preserve">Caruso, S., </w:t>
      </w:r>
      <w:proofErr w:type="spellStart"/>
      <w:r>
        <w:rPr>
          <w:rFonts w:ascii="Arial" w:hAnsi="Arial" w:cs="Arial"/>
          <w:sz w:val="24"/>
          <w:szCs w:val="24"/>
        </w:rPr>
        <w:t>Roccasalva</w:t>
      </w:r>
      <w:proofErr w:type="spellEnd"/>
      <w:r>
        <w:rPr>
          <w:rFonts w:ascii="Arial" w:hAnsi="Arial" w:cs="Arial"/>
          <w:sz w:val="24"/>
          <w:szCs w:val="24"/>
        </w:rPr>
        <w:t xml:space="preserve">, L., Sapienza, G., Zappala, M., </w:t>
      </w:r>
      <w:proofErr w:type="spellStart"/>
      <w:r>
        <w:rPr>
          <w:rFonts w:ascii="Arial" w:hAnsi="Arial" w:cs="Arial"/>
          <w:sz w:val="24"/>
          <w:szCs w:val="24"/>
        </w:rPr>
        <w:t>Nuciforo</w:t>
      </w:r>
      <w:proofErr w:type="spellEnd"/>
      <w:r>
        <w:rPr>
          <w:rFonts w:ascii="Arial" w:hAnsi="Arial" w:cs="Arial"/>
          <w:sz w:val="24"/>
          <w:szCs w:val="24"/>
        </w:rPr>
        <w:t>, G.</w:t>
      </w:r>
      <w:r w:rsidR="006A0E68">
        <w:rPr>
          <w:rFonts w:ascii="Arial" w:hAnsi="Arial" w:cs="Arial"/>
          <w:sz w:val="24"/>
          <w:szCs w:val="24"/>
        </w:rPr>
        <w:t xml:space="preserve"> and</w:t>
      </w:r>
      <w:r>
        <w:rPr>
          <w:rFonts w:ascii="Arial" w:hAnsi="Arial" w:cs="Arial"/>
          <w:sz w:val="24"/>
          <w:szCs w:val="24"/>
        </w:rPr>
        <w:t xml:space="preserve"> Biondi, S.,</w:t>
      </w:r>
      <w:r w:rsidR="006A0E68">
        <w:rPr>
          <w:rFonts w:ascii="Arial" w:hAnsi="Arial" w:cs="Arial"/>
          <w:sz w:val="24"/>
          <w:szCs w:val="24"/>
        </w:rPr>
        <w:t xml:space="preserve"> (2000) ‘</w:t>
      </w:r>
      <w:r w:rsidR="006A0E68" w:rsidRPr="006A0E68">
        <w:rPr>
          <w:rFonts w:ascii="Arial" w:hAnsi="Arial" w:cs="Arial"/>
          <w:sz w:val="24"/>
          <w:szCs w:val="24"/>
        </w:rPr>
        <w:t xml:space="preserve">Laryngeal cytological aspects in women with surgically induced menopause who were treated with transdermal </w:t>
      </w:r>
      <w:proofErr w:type="spellStart"/>
      <w:r w:rsidR="006A0E68" w:rsidRPr="006A0E68">
        <w:rPr>
          <w:rFonts w:ascii="Arial" w:hAnsi="Arial" w:cs="Arial"/>
          <w:sz w:val="24"/>
          <w:szCs w:val="24"/>
        </w:rPr>
        <w:t>estrogen</w:t>
      </w:r>
      <w:proofErr w:type="spellEnd"/>
      <w:r w:rsidR="006A0E68" w:rsidRPr="006A0E68">
        <w:rPr>
          <w:rFonts w:ascii="Arial" w:hAnsi="Arial" w:cs="Arial"/>
          <w:sz w:val="24"/>
          <w:szCs w:val="24"/>
        </w:rPr>
        <w:t xml:space="preserve"> replacement therapy</w:t>
      </w:r>
      <w:r w:rsidR="006A0E68">
        <w:rPr>
          <w:rFonts w:ascii="Arial" w:hAnsi="Arial" w:cs="Arial"/>
          <w:sz w:val="24"/>
          <w:szCs w:val="24"/>
        </w:rPr>
        <w:t xml:space="preserve">’, </w:t>
      </w:r>
      <w:r w:rsidR="006A0E68">
        <w:rPr>
          <w:rFonts w:ascii="Arial" w:hAnsi="Arial" w:cs="Arial"/>
          <w:i/>
          <w:iCs/>
          <w:sz w:val="24"/>
          <w:szCs w:val="24"/>
        </w:rPr>
        <w:t xml:space="preserve">Fertility and Sterility, </w:t>
      </w:r>
      <w:r w:rsidR="006A0E68">
        <w:rPr>
          <w:rFonts w:ascii="Arial" w:hAnsi="Arial" w:cs="Arial"/>
          <w:sz w:val="24"/>
          <w:szCs w:val="24"/>
        </w:rPr>
        <w:t>74(6), pp. 1073-1079.</w:t>
      </w:r>
    </w:p>
    <w:p w14:paraId="4633A5FE" w14:textId="228BBD0C" w:rsidR="001A635E" w:rsidRDefault="001A635E" w:rsidP="00205FF3">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Cassiraga</w:t>
      </w:r>
      <w:proofErr w:type="spellEnd"/>
      <w:r>
        <w:rPr>
          <w:rFonts w:ascii="Arial" w:hAnsi="Arial" w:cs="Arial"/>
          <w:sz w:val="24"/>
          <w:szCs w:val="24"/>
        </w:rPr>
        <w:t xml:space="preserve">, V., Castellano, A., </w:t>
      </w:r>
      <w:proofErr w:type="spellStart"/>
      <w:r>
        <w:rPr>
          <w:rFonts w:ascii="Arial" w:hAnsi="Arial" w:cs="Arial"/>
          <w:sz w:val="24"/>
          <w:szCs w:val="24"/>
        </w:rPr>
        <w:t>Abasolo</w:t>
      </w:r>
      <w:proofErr w:type="spellEnd"/>
      <w:r>
        <w:rPr>
          <w:rFonts w:ascii="Arial" w:hAnsi="Arial" w:cs="Arial"/>
          <w:sz w:val="24"/>
          <w:szCs w:val="24"/>
        </w:rPr>
        <w:t xml:space="preserve">, J., </w:t>
      </w:r>
      <w:proofErr w:type="spellStart"/>
      <w:r>
        <w:rPr>
          <w:rFonts w:ascii="Arial" w:hAnsi="Arial" w:cs="Arial"/>
          <w:sz w:val="24"/>
          <w:szCs w:val="24"/>
        </w:rPr>
        <w:t>Abin</w:t>
      </w:r>
      <w:proofErr w:type="spellEnd"/>
      <w:r>
        <w:rPr>
          <w:rFonts w:ascii="Arial" w:hAnsi="Arial" w:cs="Arial"/>
          <w:sz w:val="24"/>
          <w:szCs w:val="24"/>
        </w:rPr>
        <w:t xml:space="preserve">, E. and </w:t>
      </w:r>
      <w:proofErr w:type="spellStart"/>
      <w:r>
        <w:rPr>
          <w:rFonts w:ascii="Arial" w:hAnsi="Arial" w:cs="Arial"/>
          <w:sz w:val="24"/>
          <w:szCs w:val="24"/>
        </w:rPr>
        <w:t>Izbiszky</w:t>
      </w:r>
      <w:proofErr w:type="spellEnd"/>
      <w:r>
        <w:rPr>
          <w:rFonts w:ascii="Arial" w:hAnsi="Arial" w:cs="Arial"/>
          <w:sz w:val="24"/>
          <w:szCs w:val="24"/>
        </w:rPr>
        <w:t xml:space="preserve">, G. H. (2012) ‘Pregnancy and </w:t>
      </w:r>
      <w:r w:rsidR="00562F74">
        <w:rPr>
          <w:rFonts w:ascii="Arial" w:hAnsi="Arial" w:cs="Arial"/>
          <w:sz w:val="24"/>
          <w:szCs w:val="24"/>
        </w:rPr>
        <w:t>v</w:t>
      </w:r>
      <w:r>
        <w:rPr>
          <w:rFonts w:ascii="Arial" w:hAnsi="Arial" w:cs="Arial"/>
          <w:sz w:val="24"/>
          <w:szCs w:val="24"/>
        </w:rPr>
        <w:t xml:space="preserve">oice: Changes </w:t>
      </w:r>
      <w:r w:rsidR="00562F74">
        <w:rPr>
          <w:rFonts w:ascii="Arial" w:hAnsi="Arial" w:cs="Arial"/>
          <w:sz w:val="24"/>
          <w:szCs w:val="24"/>
        </w:rPr>
        <w:t>d</w:t>
      </w:r>
      <w:r>
        <w:rPr>
          <w:rFonts w:ascii="Arial" w:hAnsi="Arial" w:cs="Arial"/>
          <w:sz w:val="24"/>
          <w:szCs w:val="24"/>
        </w:rPr>
        <w:t xml:space="preserve">uring the </w:t>
      </w:r>
      <w:r w:rsidR="00562F74">
        <w:rPr>
          <w:rFonts w:ascii="Arial" w:hAnsi="Arial" w:cs="Arial"/>
          <w:sz w:val="24"/>
          <w:szCs w:val="24"/>
        </w:rPr>
        <w:t>t</w:t>
      </w:r>
      <w:r>
        <w:rPr>
          <w:rFonts w:ascii="Arial" w:hAnsi="Arial" w:cs="Arial"/>
          <w:sz w:val="24"/>
          <w:szCs w:val="24"/>
        </w:rPr>
        <w:t xml:space="preserve">hird </w:t>
      </w:r>
      <w:r w:rsidR="00562F74">
        <w:rPr>
          <w:rFonts w:ascii="Arial" w:hAnsi="Arial" w:cs="Arial"/>
          <w:sz w:val="24"/>
          <w:szCs w:val="24"/>
        </w:rPr>
        <w:t>t</w:t>
      </w:r>
      <w:r>
        <w:rPr>
          <w:rFonts w:ascii="Arial" w:hAnsi="Arial" w:cs="Arial"/>
          <w:sz w:val="24"/>
          <w:szCs w:val="24"/>
        </w:rPr>
        <w:t xml:space="preserve">rimester’, </w:t>
      </w:r>
      <w:r>
        <w:rPr>
          <w:rFonts w:ascii="Arial" w:hAnsi="Arial" w:cs="Arial"/>
          <w:i/>
          <w:iCs/>
          <w:sz w:val="24"/>
          <w:szCs w:val="24"/>
        </w:rPr>
        <w:t xml:space="preserve">Journal of Voice, </w:t>
      </w:r>
      <w:r>
        <w:rPr>
          <w:rFonts w:ascii="Arial" w:hAnsi="Arial" w:cs="Arial"/>
          <w:sz w:val="24"/>
          <w:szCs w:val="24"/>
        </w:rPr>
        <w:t>26(5), pp. 584-586.</w:t>
      </w:r>
    </w:p>
    <w:p w14:paraId="6DBD68FC" w14:textId="371B0FA8" w:rsidR="007B3A20" w:rsidRPr="007B3A20" w:rsidRDefault="007B3A20" w:rsidP="00205FF3">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Cayari</w:t>
      </w:r>
      <w:proofErr w:type="spellEnd"/>
      <w:r>
        <w:rPr>
          <w:rFonts w:ascii="Arial" w:hAnsi="Arial" w:cs="Arial"/>
          <w:sz w:val="24"/>
          <w:szCs w:val="24"/>
        </w:rPr>
        <w:t xml:space="preserve">, C. (2019) ‘Demystifying trans*+ voice education: The </w:t>
      </w:r>
      <w:r w:rsidR="00562F74">
        <w:rPr>
          <w:rFonts w:ascii="Arial" w:hAnsi="Arial" w:cs="Arial"/>
          <w:sz w:val="24"/>
          <w:szCs w:val="24"/>
        </w:rPr>
        <w:t>t</w:t>
      </w:r>
      <w:r>
        <w:rPr>
          <w:rFonts w:ascii="Arial" w:hAnsi="Arial" w:cs="Arial"/>
          <w:sz w:val="24"/>
          <w:szCs w:val="24"/>
        </w:rPr>
        <w:t xml:space="preserve">ransgender </w:t>
      </w:r>
      <w:r w:rsidR="00562F74">
        <w:rPr>
          <w:rFonts w:ascii="Arial" w:hAnsi="Arial" w:cs="Arial"/>
          <w:sz w:val="24"/>
          <w:szCs w:val="24"/>
        </w:rPr>
        <w:t>s</w:t>
      </w:r>
      <w:r>
        <w:rPr>
          <w:rFonts w:ascii="Arial" w:hAnsi="Arial" w:cs="Arial"/>
          <w:sz w:val="24"/>
          <w:szCs w:val="24"/>
        </w:rPr>
        <w:t xml:space="preserve">inging </w:t>
      </w:r>
      <w:r w:rsidR="00562F74">
        <w:rPr>
          <w:rFonts w:ascii="Arial" w:hAnsi="Arial" w:cs="Arial"/>
          <w:sz w:val="24"/>
          <w:szCs w:val="24"/>
        </w:rPr>
        <w:t>v</w:t>
      </w:r>
      <w:r>
        <w:rPr>
          <w:rFonts w:ascii="Arial" w:hAnsi="Arial" w:cs="Arial"/>
          <w:sz w:val="24"/>
          <w:szCs w:val="24"/>
        </w:rPr>
        <w:t xml:space="preserve">oice </w:t>
      </w:r>
      <w:r w:rsidR="00562F74">
        <w:rPr>
          <w:rFonts w:ascii="Arial" w:hAnsi="Arial" w:cs="Arial"/>
          <w:sz w:val="24"/>
          <w:szCs w:val="24"/>
        </w:rPr>
        <w:t>c</w:t>
      </w:r>
      <w:r>
        <w:rPr>
          <w:rFonts w:ascii="Arial" w:hAnsi="Arial" w:cs="Arial"/>
          <w:sz w:val="24"/>
          <w:szCs w:val="24"/>
        </w:rPr>
        <w:t xml:space="preserve">onference’, </w:t>
      </w:r>
      <w:r>
        <w:rPr>
          <w:rFonts w:ascii="Arial" w:hAnsi="Arial" w:cs="Arial"/>
          <w:i/>
          <w:iCs/>
          <w:sz w:val="24"/>
          <w:szCs w:val="24"/>
        </w:rPr>
        <w:t xml:space="preserve">International Journal of Music Education, </w:t>
      </w:r>
      <w:r>
        <w:rPr>
          <w:rFonts w:ascii="Arial" w:hAnsi="Arial" w:cs="Arial"/>
          <w:sz w:val="24"/>
          <w:szCs w:val="24"/>
        </w:rPr>
        <w:t>37(1), pp. 118-131.</w:t>
      </w:r>
    </w:p>
    <w:p w14:paraId="0A3CCB76" w14:textId="26AACEEC" w:rsidR="00B217D4" w:rsidRDefault="008D41F2" w:rsidP="00205FF3">
      <w:pPr>
        <w:widowControl w:val="0"/>
        <w:autoSpaceDE w:val="0"/>
        <w:autoSpaceDN w:val="0"/>
        <w:adjustRightInd w:val="0"/>
        <w:spacing w:line="360" w:lineRule="auto"/>
        <w:rPr>
          <w:rFonts w:ascii="Arial" w:hAnsi="Arial" w:cs="Arial"/>
          <w:sz w:val="24"/>
          <w:szCs w:val="24"/>
        </w:rPr>
      </w:pPr>
      <w:proofErr w:type="spellStart"/>
      <w:r w:rsidRPr="008D41F2">
        <w:rPr>
          <w:rFonts w:ascii="Arial" w:hAnsi="Arial" w:cs="Arial"/>
          <w:sz w:val="24"/>
          <w:szCs w:val="24"/>
          <w:shd w:val="clear" w:color="auto" w:fill="FFFFFF"/>
        </w:rPr>
        <w:lastRenderedPageBreak/>
        <w:t>Cler</w:t>
      </w:r>
      <w:proofErr w:type="spellEnd"/>
      <w:r w:rsidRPr="008D41F2">
        <w:rPr>
          <w:rFonts w:ascii="Arial" w:hAnsi="Arial" w:cs="Arial"/>
          <w:sz w:val="24"/>
          <w:szCs w:val="24"/>
          <w:shd w:val="clear" w:color="auto" w:fill="FFFFFF"/>
        </w:rPr>
        <w:t xml:space="preserve">, </w:t>
      </w:r>
      <w:r>
        <w:rPr>
          <w:rFonts w:ascii="Arial" w:hAnsi="Arial" w:cs="Arial"/>
          <w:sz w:val="24"/>
          <w:szCs w:val="24"/>
          <w:shd w:val="clear" w:color="auto" w:fill="FFFFFF"/>
        </w:rPr>
        <w:t>G.</w:t>
      </w:r>
      <w:r w:rsidRPr="008D41F2">
        <w:rPr>
          <w:rFonts w:ascii="Arial" w:hAnsi="Arial" w:cs="Arial"/>
          <w:sz w:val="24"/>
          <w:szCs w:val="24"/>
          <w:shd w:val="clear" w:color="auto" w:fill="FFFFFF"/>
        </w:rPr>
        <w:t xml:space="preserve"> J</w:t>
      </w:r>
      <w:r>
        <w:rPr>
          <w:rFonts w:ascii="Arial" w:hAnsi="Arial" w:cs="Arial"/>
          <w:sz w:val="24"/>
          <w:szCs w:val="24"/>
          <w:shd w:val="clear" w:color="auto" w:fill="FFFFFF"/>
        </w:rPr>
        <w:t xml:space="preserve">., </w:t>
      </w:r>
      <w:r w:rsidRPr="008D41F2">
        <w:rPr>
          <w:rFonts w:ascii="Arial" w:hAnsi="Arial" w:cs="Arial"/>
          <w:sz w:val="24"/>
          <w:szCs w:val="24"/>
          <w:shd w:val="clear" w:color="auto" w:fill="FFFFFF"/>
        </w:rPr>
        <w:t xml:space="preserve"> McKenna, V</w:t>
      </w:r>
      <w:r>
        <w:rPr>
          <w:rFonts w:ascii="Arial" w:hAnsi="Arial" w:cs="Arial"/>
          <w:sz w:val="24"/>
          <w:szCs w:val="24"/>
          <w:shd w:val="clear" w:color="auto" w:fill="FFFFFF"/>
        </w:rPr>
        <w:t>.</w:t>
      </w:r>
      <w:r w:rsidRPr="008D41F2">
        <w:rPr>
          <w:rFonts w:ascii="Arial" w:hAnsi="Arial" w:cs="Arial"/>
          <w:sz w:val="24"/>
          <w:szCs w:val="24"/>
          <w:shd w:val="clear" w:color="auto" w:fill="FFFFFF"/>
        </w:rPr>
        <w:t xml:space="preserve"> S</w:t>
      </w:r>
      <w:r>
        <w:rPr>
          <w:rFonts w:ascii="Arial" w:hAnsi="Arial" w:cs="Arial"/>
          <w:sz w:val="24"/>
          <w:szCs w:val="24"/>
          <w:shd w:val="clear" w:color="auto" w:fill="FFFFFF"/>
        </w:rPr>
        <w:t xml:space="preserve">., </w:t>
      </w:r>
      <w:r w:rsidRPr="008D41F2">
        <w:rPr>
          <w:rFonts w:ascii="Arial" w:hAnsi="Arial" w:cs="Arial"/>
          <w:sz w:val="24"/>
          <w:szCs w:val="24"/>
          <w:shd w:val="clear" w:color="auto" w:fill="FFFFFF"/>
        </w:rPr>
        <w:t xml:space="preserve"> Dahl, K</w:t>
      </w:r>
      <w:r>
        <w:rPr>
          <w:rFonts w:ascii="Arial" w:hAnsi="Arial" w:cs="Arial"/>
          <w:sz w:val="24"/>
          <w:szCs w:val="24"/>
          <w:shd w:val="clear" w:color="auto" w:fill="FFFFFF"/>
        </w:rPr>
        <w:t>.</w:t>
      </w:r>
      <w:r w:rsidRPr="008D41F2">
        <w:rPr>
          <w:rFonts w:ascii="Arial" w:hAnsi="Arial" w:cs="Arial"/>
          <w:sz w:val="24"/>
          <w:szCs w:val="24"/>
          <w:shd w:val="clear" w:color="auto" w:fill="FFFFFF"/>
        </w:rPr>
        <w:t xml:space="preserve"> L</w:t>
      </w:r>
      <w:r>
        <w:rPr>
          <w:rFonts w:ascii="Arial" w:hAnsi="Arial" w:cs="Arial"/>
          <w:sz w:val="24"/>
          <w:szCs w:val="24"/>
          <w:shd w:val="clear" w:color="auto" w:fill="FFFFFF"/>
        </w:rPr>
        <w:t>.,</w:t>
      </w:r>
      <w:r w:rsidRPr="008D41F2">
        <w:rPr>
          <w:rFonts w:ascii="Arial" w:hAnsi="Arial" w:cs="Arial"/>
          <w:sz w:val="24"/>
          <w:szCs w:val="24"/>
          <w:shd w:val="clear" w:color="auto" w:fill="FFFFFF"/>
        </w:rPr>
        <w:t xml:space="preserve"> and Stepp, C</w:t>
      </w:r>
      <w:r>
        <w:rPr>
          <w:rFonts w:ascii="Arial" w:hAnsi="Arial" w:cs="Arial"/>
          <w:sz w:val="24"/>
          <w:szCs w:val="24"/>
          <w:shd w:val="clear" w:color="auto" w:fill="FFFFFF"/>
        </w:rPr>
        <w:t>.</w:t>
      </w:r>
      <w:r w:rsidRPr="008D41F2">
        <w:rPr>
          <w:rFonts w:ascii="Arial" w:hAnsi="Arial" w:cs="Arial"/>
          <w:sz w:val="24"/>
          <w:szCs w:val="24"/>
          <w:shd w:val="clear" w:color="auto" w:fill="FFFFFF"/>
        </w:rPr>
        <w:t xml:space="preserve"> E.</w:t>
      </w:r>
      <w:r>
        <w:rPr>
          <w:rFonts w:ascii="Arial" w:hAnsi="Arial" w:cs="Arial"/>
          <w:sz w:val="24"/>
          <w:szCs w:val="24"/>
          <w:shd w:val="clear" w:color="auto" w:fill="FFFFFF"/>
        </w:rPr>
        <w:t xml:space="preserve"> (2019)</w:t>
      </w:r>
      <w:r w:rsidRPr="008D41F2">
        <w:rPr>
          <w:rFonts w:ascii="Arial" w:hAnsi="Arial" w:cs="Arial"/>
          <w:sz w:val="24"/>
          <w:szCs w:val="24"/>
          <w:shd w:val="clear" w:color="auto" w:fill="FFFFFF"/>
        </w:rPr>
        <w:t xml:space="preserve"> </w:t>
      </w:r>
      <w:r>
        <w:rPr>
          <w:rFonts w:ascii="Arial" w:hAnsi="Arial" w:cs="Arial"/>
          <w:sz w:val="24"/>
          <w:szCs w:val="24"/>
          <w:shd w:val="clear" w:color="auto" w:fill="FFFFFF"/>
        </w:rPr>
        <w:t>‘</w:t>
      </w:r>
      <w:r w:rsidRPr="008D41F2">
        <w:rPr>
          <w:rFonts w:ascii="Arial" w:hAnsi="Arial" w:cs="Arial"/>
          <w:sz w:val="24"/>
          <w:szCs w:val="24"/>
          <w:shd w:val="clear" w:color="auto" w:fill="FFFFFF"/>
        </w:rPr>
        <w:t xml:space="preserve">Longitudinal </w:t>
      </w:r>
      <w:r w:rsidR="00562F74">
        <w:rPr>
          <w:rFonts w:ascii="Arial" w:hAnsi="Arial" w:cs="Arial"/>
          <w:sz w:val="24"/>
          <w:szCs w:val="24"/>
          <w:shd w:val="clear" w:color="auto" w:fill="FFFFFF"/>
        </w:rPr>
        <w:t>c</w:t>
      </w:r>
      <w:r w:rsidRPr="008D41F2">
        <w:rPr>
          <w:rFonts w:ascii="Arial" w:hAnsi="Arial" w:cs="Arial"/>
          <w:sz w:val="24"/>
          <w:szCs w:val="24"/>
          <w:shd w:val="clear" w:color="auto" w:fill="FFFFFF"/>
        </w:rPr>
        <w:t xml:space="preserve">ase </w:t>
      </w:r>
      <w:r w:rsidR="00562F74">
        <w:rPr>
          <w:rFonts w:ascii="Arial" w:hAnsi="Arial" w:cs="Arial"/>
          <w:sz w:val="24"/>
          <w:szCs w:val="24"/>
          <w:shd w:val="clear" w:color="auto" w:fill="FFFFFF"/>
        </w:rPr>
        <w:t>s</w:t>
      </w:r>
      <w:r w:rsidRPr="008D41F2">
        <w:rPr>
          <w:rFonts w:ascii="Arial" w:hAnsi="Arial" w:cs="Arial"/>
          <w:sz w:val="24"/>
          <w:szCs w:val="24"/>
          <w:shd w:val="clear" w:color="auto" w:fill="FFFFFF"/>
        </w:rPr>
        <w:t xml:space="preserve">tudy of </w:t>
      </w:r>
      <w:r w:rsidR="00562F74">
        <w:rPr>
          <w:rFonts w:ascii="Arial" w:hAnsi="Arial" w:cs="Arial"/>
          <w:sz w:val="24"/>
          <w:szCs w:val="24"/>
          <w:shd w:val="clear" w:color="auto" w:fill="FFFFFF"/>
        </w:rPr>
        <w:t>t</w:t>
      </w:r>
      <w:r w:rsidRPr="008D41F2">
        <w:rPr>
          <w:rFonts w:ascii="Arial" w:hAnsi="Arial" w:cs="Arial"/>
          <w:sz w:val="24"/>
          <w:szCs w:val="24"/>
          <w:shd w:val="clear" w:color="auto" w:fill="FFFFFF"/>
        </w:rPr>
        <w:t xml:space="preserve">ransgender </w:t>
      </w:r>
      <w:r w:rsidR="00562F74">
        <w:rPr>
          <w:rFonts w:ascii="Arial" w:hAnsi="Arial" w:cs="Arial"/>
          <w:sz w:val="24"/>
          <w:szCs w:val="24"/>
          <w:shd w:val="clear" w:color="auto" w:fill="FFFFFF"/>
        </w:rPr>
        <w:t>v</w:t>
      </w:r>
      <w:r w:rsidRPr="008D41F2">
        <w:rPr>
          <w:rFonts w:ascii="Arial" w:hAnsi="Arial" w:cs="Arial"/>
          <w:sz w:val="24"/>
          <w:szCs w:val="24"/>
          <w:shd w:val="clear" w:color="auto" w:fill="FFFFFF"/>
        </w:rPr>
        <w:t xml:space="preserve">oice </w:t>
      </w:r>
      <w:r w:rsidR="00562F74">
        <w:rPr>
          <w:rFonts w:ascii="Arial" w:hAnsi="Arial" w:cs="Arial"/>
          <w:sz w:val="24"/>
          <w:szCs w:val="24"/>
          <w:shd w:val="clear" w:color="auto" w:fill="FFFFFF"/>
        </w:rPr>
        <w:t>c</w:t>
      </w:r>
      <w:r w:rsidRPr="008D41F2">
        <w:rPr>
          <w:rFonts w:ascii="Arial" w:hAnsi="Arial" w:cs="Arial"/>
          <w:sz w:val="24"/>
          <w:szCs w:val="24"/>
          <w:shd w:val="clear" w:color="auto" w:fill="FFFFFF"/>
        </w:rPr>
        <w:t xml:space="preserve">hanges </w:t>
      </w:r>
      <w:r w:rsidR="00562F74">
        <w:rPr>
          <w:rFonts w:ascii="Arial" w:hAnsi="Arial" w:cs="Arial"/>
          <w:sz w:val="24"/>
          <w:szCs w:val="24"/>
          <w:shd w:val="clear" w:color="auto" w:fill="FFFFFF"/>
        </w:rPr>
        <w:t>u</w:t>
      </w:r>
      <w:r w:rsidRPr="008D41F2">
        <w:rPr>
          <w:rFonts w:ascii="Arial" w:hAnsi="Arial" w:cs="Arial"/>
          <w:sz w:val="24"/>
          <w:szCs w:val="24"/>
          <w:shd w:val="clear" w:color="auto" w:fill="FFFFFF"/>
        </w:rPr>
        <w:t xml:space="preserve">nder </w:t>
      </w:r>
      <w:r w:rsidR="00562F74">
        <w:rPr>
          <w:rFonts w:ascii="Arial" w:hAnsi="Arial" w:cs="Arial"/>
          <w:sz w:val="24"/>
          <w:szCs w:val="24"/>
          <w:shd w:val="clear" w:color="auto" w:fill="FFFFFF"/>
        </w:rPr>
        <w:t>t</w:t>
      </w:r>
      <w:r w:rsidRPr="008D41F2">
        <w:rPr>
          <w:rFonts w:ascii="Arial" w:hAnsi="Arial" w:cs="Arial"/>
          <w:sz w:val="24"/>
          <w:szCs w:val="24"/>
          <w:shd w:val="clear" w:color="auto" w:fill="FFFFFF"/>
        </w:rPr>
        <w:t xml:space="preserve">estosterone </w:t>
      </w:r>
      <w:r w:rsidR="00562F74">
        <w:rPr>
          <w:rFonts w:ascii="Arial" w:hAnsi="Arial" w:cs="Arial"/>
          <w:sz w:val="24"/>
          <w:szCs w:val="24"/>
          <w:shd w:val="clear" w:color="auto" w:fill="FFFFFF"/>
        </w:rPr>
        <w:t>h</w:t>
      </w:r>
      <w:r w:rsidRPr="008D41F2">
        <w:rPr>
          <w:rFonts w:ascii="Arial" w:hAnsi="Arial" w:cs="Arial"/>
          <w:sz w:val="24"/>
          <w:szCs w:val="24"/>
          <w:shd w:val="clear" w:color="auto" w:fill="FFFFFF"/>
        </w:rPr>
        <w:t xml:space="preserve">ormone </w:t>
      </w:r>
      <w:r w:rsidR="00562F74">
        <w:rPr>
          <w:rFonts w:ascii="Arial" w:hAnsi="Arial" w:cs="Arial"/>
          <w:sz w:val="24"/>
          <w:szCs w:val="24"/>
          <w:shd w:val="clear" w:color="auto" w:fill="FFFFFF"/>
        </w:rPr>
        <w:t>t</w:t>
      </w:r>
      <w:r w:rsidRPr="008D41F2">
        <w:rPr>
          <w:rFonts w:ascii="Arial" w:hAnsi="Arial" w:cs="Arial"/>
          <w:sz w:val="24"/>
          <w:szCs w:val="24"/>
          <w:shd w:val="clear" w:color="auto" w:fill="FFFFFF"/>
        </w:rPr>
        <w:t>herapy</w:t>
      </w:r>
      <w:r>
        <w:rPr>
          <w:rFonts w:ascii="Arial" w:hAnsi="Arial" w:cs="Arial"/>
          <w:sz w:val="24"/>
          <w:szCs w:val="24"/>
          <w:shd w:val="clear" w:color="auto" w:fill="FFFFFF"/>
        </w:rPr>
        <w:t>’,</w:t>
      </w:r>
      <w:r w:rsidRPr="008D41F2">
        <w:rPr>
          <w:rFonts w:ascii="Arial" w:hAnsi="Arial" w:cs="Arial"/>
          <w:sz w:val="24"/>
          <w:szCs w:val="24"/>
          <w:shd w:val="clear" w:color="auto" w:fill="FFFFFF"/>
        </w:rPr>
        <w:t> </w:t>
      </w:r>
      <w:r w:rsidRPr="008D41F2">
        <w:rPr>
          <w:rFonts w:ascii="Arial" w:hAnsi="Arial" w:cs="Arial"/>
          <w:i/>
          <w:iCs/>
          <w:sz w:val="24"/>
          <w:szCs w:val="24"/>
          <w:shd w:val="clear" w:color="auto" w:fill="FFFFFF"/>
        </w:rPr>
        <w:t>Journal of Voice</w:t>
      </w:r>
      <w:r>
        <w:rPr>
          <w:rFonts w:ascii="Arial" w:hAnsi="Arial" w:cs="Arial"/>
          <w:sz w:val="24"/>
          <w:szCs w:val="24"/>
          <w:shd w:val="clear" w:color="auto" w:fill="FFFFFF"/>
        </w:rPr>
        <w:t xml:space="preserve">, Available at: </w:t>
      </w:r>
      <w:hyperlink r:id="rId6" w:history="1">
        <w:r w:rsidRPr="008D41F2">
          <w:rPr>
            <w:rStyle w:val="Hyperlink"/>
            <w:rFonts w:ascii="Arial" w:hAnsi="Arial" w:cs="Arial"/>
            <w:sz w:val="24"/>
            <w:szCs w:val="24"/>
          </w:rPr>
          <w:t>https://www-sciencedirect-com.ezproxy.uwtsd.ac.uk/science/article/pii/S0892199718305411</w:t>
        </w:r>
      </w:hyperlink>
      <w:r w:rsidR="00B217D4">
        <w:rPr>
          <w:rFonts w:ascii="Arial" w:hAnsi="Arial" w:cs="Arial"/>
          <w:sz w:val="24"/>
          <w:szCs w:val="24"/>
        </w:rPr>
        <w:t xml:space="preserve"> </w:t>
      </w:r>
    </w:p>
    <w:p w14:paraId="2FB72BF7" w14:textId="368BCB03" w:rsidR="00E65D05" w:rsidRDefault="00E65D05" w:rsidP="00E65D05">
      <w:pPr>
        <w:spacing w:line="360" w:lineRule="auto"/>
        <w:rPr>
          <w:rStyle w:val="Hyperlink"/>
          <w:rFonts w:ascii="Arial" w:hAnsi="Arial" w:cs="Arial"/>
          <w:sz w:val="24"/>
          <w:szCs w:val="24"/>
        </w:rPr>
      </w:pPr>
      <w:r>
        <w:rPr>
          <w:rFonts w:ascii="Arial" w:hAnsi="Arial" w:cs="Arial"/>
          <w:sz w:val="24"/>
          <w:szCs w:val="24"/>
        </w:rPr>
        <w:t xml:space="preserve">Coates, S. Office for National Statistics, last accessed 20/07/20 </w:t>
      </w:r>
      <w:hyperlink r:id="rId7" w:history="1">
        <w:r w:rsidRPr="00E65D05">
          <w:rPr>
            <w:rStyle w:val="Hyperlink"/>
            <w:rFonts w:ascii="Arial" w:hAnsi="Arial" w:cs="Arial"/>
            <w:sz w:val="24"/>
            <w:szCs w:val="24"/>
          </w:rPr>
          <w:t>https://www.ons.gov.uk/peoplepopulationandcommunity/populationandmigration/populationestimates/articles/overviewoftheukpopulation/august2019</w:t>
        </w:r>
      </w:hyperlink>
    </w:p>
    <w:p w14:paraId="2BF801F7" w14:textId="31B2C8C4" w:rsidR="00AB566C" w:rsidRPr="00AB566C" w:rsidRDefault="00AB566C" w:rsidP="00E65D05">
      <w:pPr>
        <w:spacing w:line="360" w:lineRule="auto"/>
        <w:rPr>
          <w:rFonts w:ascii="Arial" w:hAnsi="Arial" w:cs="Arial"/>
          <w:sz w:val="24"/>
          <w:szCs w:val="24"/>
        </w:rPr>
      </w:pPr>
      <w:r w:rsidRPr="00AB566C">
        <w:rPr>
          <w:rFonts w:ascii="Arial" w:hAnsi="Arial" w:cs="Arial"/>
          <w:sz w:val="24"/>
          <w:szCs w:val="24"/>
          <w:shd w:val="clear" w:color="auto" w:fill="FFFFFF"/>
        </w:rPr>
        <w:t>Cunliffe, Ann L.</w:t>
      </w:r>
      <w:r>
        <w:rPr>
          <w:rFonts w:ascii="Arial" w:hAnsi="Arial" w:cs="Arial"/>
          <w:sz w:val="24"/>
          <w:szCs w:val="24"/>
          <w:shd w:val="clear" w:color="auto" w:fill="FFFFFF"/>
        </w:rPr>
        <w:t xml:space="preserve"> (2009)</w:t>
      </w:r>
      <w:r w:rsidRPr="00AB566C">
        <w:rPr>
          <w:rFonts w:ascii="Arial" w:hAnsi="Arial" w:cs="Arial"/>
          <w:sz w:val="24"/>
          <w:szCs w:val="24"/>
          <w:shd w:val="clear" w:color="auto" w:fill="FFFFFF"/>
        </w:rPr>
        <w:t xml:space="preserve"> </w:t>
      </w:r>
      <w:r>
        <w:rPr>
          <w:rFonts w:ascii="Arial" w:hAnsi="Arial" w:cs="Arial"/>
          <w:sz w:val="24"/>
          <w:szCs w:val="24"/>
          <w:shd w:val="clear" w:color="auto" w:fill="FFFFFF"/>
        </w:rPr>
        <w:t>‘</w:t>
      </w:r>
      <w:r w:rsidRPr="00AB566C">
        <w:rPr>
          <w:rFonts w:ascii="Arial" w:hAnsi="Arial" w:cs="Arial"/>
          <w:sz w:val="24"/>
          <w:szCs w:val="24"/>
          <w:shd w:val="clear" w:color="auto" w:fill="FFFFFF"/>
        </w:rPr>
        <w:t xml:space="preserve">Reflexivity, </w:t>
      </w:r>
      <w:r>
        <w:rPr>
          <w:rFonts w:ascii="Arial" w:hAnsi="Arial" w:cs="Arial"/>
          <w:sz w:val="24"/>
          <w:szCs w:val="24"/>
          <w:shd w:val="clear" w:color="auto" w:fill="FFFFFF"/>
        </w:rPr>
        <w:t>l</w:t>
      </w:r>
      <w:r w:rsidRPr="00AB566C">
        <w:rPr>
          <w:rFonts w:ascii="Arial" w:hAnsi="Arial" w:cs="Arial"/>
          <w:sz w:val="24"/>
          <w:szCs w:val="24"/>
          <w:shd w:val="clear" w:color="auto" w:fill="FFFFFF"/>
        </w:rPr>
        <w:t xml:space="preserve">earning and </w:t>
      </w:r>
      <w:r>
        <w:rPr>
          <w:rFonts w:ascii="Arial" w:hAnsi="Arial" w:cs="Arial"/>
          <w:sz w:val="24"/>
          <w:szCs w:val="24"/>
          <w:shd w:val="clear" w:color="auto" w:fill="FFFFFF"/>
        </w:rPr>
        <w:t>r</w:t>
      </w:r>
      <w:r w:rsidRPr="00AB566C">
        <w:rPr>
          <w:rFonts w:ascii="Arial" w:hAnsi="Arial" w:cs="Arial"/>
          <w:sz w:val="24"/>
          <w:szCs w:val="24"/>
          <w:shd w:val="clear" w:color="auto" w:fill="FFFFFF"/>
        </w:rPr>
        <w:t xml:space="preserve">eflexive </w:t>
      </w:r>
      <w:r>
        <w:rPr>
          <w:rFonts w:ascii="Arial" w:hAnsi="Arial" w:cs="Arial"/>
          <w:sz w:val="24"/>
          <w:szCs w:val="24"/>
          <w:shd w:val="clear" w:color="auto" w:fill="FFFFFF"/>
        </w:rPr>
        <w:t>p</w:t>
      </w:r>
      <w:r w:rsidRPr="00AB566C">
        <w:rPr>
          <w:rFonts w:ascii="Arial" w:hAnsi="Arial" w:cs="Arial"/>
          <w:sz w:val="24"/>
          <w:szCs w:val="24"/>
          <w:shd w:val="clear" w:color="auto" w:fill="FFFFFF"/>
        </w:rPr>
        <w:t>ractice</w:t>
      </w:r>
      <w:r>
        <w:rPr>
          <w:rFonts w:ascii="Arial" w:hAnsi="Arial" w:cs="Arial"/>
          <w:sz w:val="24"/>
          <w:szCs w:val="24"/>
          <w:shd w:val="clear" w:color="auto" w:fill="FFFFFF"/>
        </w:rPr>
        <w:t xml:space="preserve">’, in Armstrong, S. J., and </w:t>
      </w:r>
      <w:proofErr w:type="spellStart"/>
      <w:r>
        <w:rPr>
          <w:rFonts w:ascii="Arial" w:hAnsi="Arial" w:cs="Arial"/>
          <w:sz w:val="24"/>
          <w:szCs w:val="24"/>
          <w:shd w:val="clear" w:color="auto" w:fill="FFFFFF"/>
        </w:rPr>
        <w:t>Fukami</w:t>
      </w:r>
      <w:proofErr w:type="spellEnd"/>
      <w:r>
        <w:rPr>
          <w:rFonts w:ascii="Arial" w:hAnsi="Arial" w:cs="Arial"/>
          <w:sz w:val="24"/>
          <w:szCs w:val="24"/>
          <w:shd w:val="clear" w:color="auto" w:fill="FFFFFF"/>
        </w:rPr>
        <w:t xml:space="preserve">, C. V. (eds.) </w:t>
      </w:r>
      <w:r w:rsidRPr="00AB566C">
        <w:rPr>
          <w:rFonts w:ascii="Arial" w:hAnsi="Arial" w:cs="Arial"/>
          <w:sz w:val="24"/>
          <w:szCs w:val="24"/>
          <w:shd w:val="clear" w:color="auto" w:fill="FFFFFF"/>
        </w:rPr>
        <w:t> </w:t>
      </w:r>
      <w:r w:rsidRPr="00AB566C">
        <w:rPr>
          <w:rStyle w:val="Emphasis"/>
          <w:rFonts w:ascii="Arial" w:hAnsi="Arial" w:cs="Arial"/>
          <w:sz w:val="24"/>
          <w:szCs w:val="24"/>
          <w:shd w:val="clear" w:color="auto" w:fill="FFFFFF"/>
        </w:rPr>
        <w:t xml:space="preserve">The SAGE </w:t>
      </w:r>
      <w:r>
        <w:rPr>
          <w:rStyle w:val="Emphasis"/>
          <w:rFonts w:ascii="Arial" w:hAnsi="Arial" w:cs="Arial"/>
          <w:sz w:val="24"/>
          <w:szCs w:val="24"/>
          <w:shd w:val="clear" w:color="auto" w:fill="FFFFFF"/>
        </w:rPr>
        <w:t>h</w:t>
      </w:r>
      <w:r w:rsidRPr="00AB566C">
        <w:rPr>
          <w:rStyle w:val="Emphasis"/>
          <w:rFonts w:ascii="Arial" w:hAnsi="Arial" w:cs="Arial"/>
          <w:sz w:val="24"/>
          <w:szCs w:val="24"/>
          <w:shd w:val="clear" w:color="auto" w:fill="FFFFFF"/>
        </w:rPr>
        <w:t xml:space="preserve">andbook of </w:t>
      </w:r>
      <w:r>
        <w:rPr>
          <w:rStyle w:val="Emphasis"/>
          <w:rFonts w:ascii="Arial" w:hAnsi="Arial" w:cs="Arial"/>
          <w:sz w:val="24"/>
          <w:szCs w:val="24"/>
          <w:shd w:val="clear" w:color="auto" w:fill="FFFFFF"/>
        </w:rPr>
        <w:t>m</w:t>
      </w:r>
      <w:r w:rsidRPr="00AB566C">
        <w:rPr>
          <w:rStyle w:val="Emphasis"/>
          <w:rFonts w:ascii="Arial" w:hAnsi="Arial" w:cs="Arial"/>
          <w:sz w:val="24"/>
          <w:szCs w:val="24"/>
          <w:shd w:val="clear" w:color="auto" w:fill="FFFFFF"/>
        </w:rPr>
        <w:t>anagement</w:t>
      </w:r>
      <w:r>
        <w:rPr>
          <w:rStyle w:val="Emphasis"/>
          <w:rFonts w:ascii="Arial" w:hAnsi="Arial" w:cs="Arial"/>
          <w:sz w:val="24"/>
          <w:szCs w:val="24"/>
          <w:shd w:val="clear" w:color="auto" w:fill="FFFFFF"/>
        </w:rPr>
        <w:t>, l</w:t>
      </w:r>
      <w:r w:rsidRPr="00AB566C">
        <w:rPr>
          <w:rStyle w:val="Emphasis"/>
          <w:rFonts w:ascii="Arial" w:hAnsi="Arial" w:cs="Arial"/>
          <w:sz w:val="24"/>
          <w:szCs w:val="24"/>
          <w:shd w:val="clear" w:color="auto" w:fill="FFFFFF"/>
        </w:rPr>
        <w:t xml:space="preserve">earning, </w:t>
      </w:r>
      <w:proofErr w:type="gramStart"/>
      <w:r>
        <w:rPr>
          <w:rStyle w:val="Emphasis"/>
          <w:rFonts w:ascii="Arial" w:hAnsi="Arial" w:cs="Arial"/>
          <w:sz w:val="24"/>
          <w:szCs w:val="24"/>
          <w:shd w:val="clear" w:color="auto" w:fill="FFFFFF"/>
        </w:rPr>
        <w:t>e</w:t>
      </w:r>
      <w:r w:rsidRPr="00AB566C">
        <w:rPr>
          <w:rStyle w:val="Emphasis"/>
          <w:rFonts w:ascii="Arial" w:hAnsi="Arial" w:cs="Arial"/>
          <w:sz w:val="24"/>
          <w:szCs w:val="24"/>
          <w:shd w:val="clear" w:color="auto" w:fill="FFFFFF"/>
        </w:rPr>
        <w:t>ducation</w:t>
      </w:r>
      <w:proofErr w:type="gramEnd"/>
      <w:r w:rsidRPr="00AB566C">
        <w:rPr>
          <w:rStyle w:val="Emphasis"/>
          <w:rFonts w:ascii="Arial" w:hAnsi="Arial" w:cs="Arial"/>
          <w:sz w:val="24"/>
          <w:szCs w:val="24"/>
          <w:shd w:val="clear" w:color="auto" w:fill="FFFFFF"/>
        </w:rPr>
        <w:t xml:space="preserve"> and </w:t>
      </w:r>
      <w:r>
        <w:rPr>
          <w:rStyle w:val="Emphasis"/>
          <w:rFonts w:ascii="Arial" w:hAnsi="Arial" w:cs="Arial"/>
          <w:sz w:val="24"/>
          <w:szCs w:val="24"/>
          <w:shd w:val="clear" w:color="auto" w:fill="FFFFFF"/>
        </w:rPr>
        <w:t>d</w:t>
      </w:r>
      <w:r w:rsidRPr="00AB566C">
        <w:rPr>
          <w:rStyle w:val="Emphasis"/>
          <w:rFonts w:ascii="Arial" w:hAnsi="Arial" w:cs="Arial"/>
          <w:sz w:val="24"/>
          <w:szCs w:val="24"/>
          <w:shd w:val="clear" w:color="auto" w:fill="FFFFFF"/>
        </w:rPr>
        <w:t>evelopment.</w:t>
      </w:r>
      <w:r w:rsidRPr="00AB566C">
        <w:rPr>
          <w:rFonts w:ascii="Arial" w:hAnsi="Arial" w:cs="Arial"/>
          <w:sz w:val="24"/>
          <w:szCs w:val="24"/>
          <w:shd w:val="clear" w:color="auto" w:fill="FFFFFF"/>
        </w:rPr>
        <w:t xml:space="preserve"> London: SAGE Publications Ltd, </w:t>
      </w:r>
    </w:p>
    <w:p w14:paraId="120CB788" w14:textId="3120F324" w:rsidR="00661CFD" w:rsidRDefault="00661CFD" w:rsidP="00205FF3">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Damrose</w:t>
      </w:r>
      <w:proofErr w:type="spellEnd"/>
      <w:r>
        <w:rPr>
          <w:rFonts w:ascii="Arial" w:hAnsi="Arial" w:cs="Arial"/>
          <w:sz w:val="24"/>
          <w:szCs w:val="24"/>
        </w:rPr>
        <w:t xml:space="preserve">, E. J. (2009) ‘Quantifying the </w:t>
      </w:r>
      <w:r w:rsidR="00562F74">
        <w:rPr>
          <w:rFonts w:ascii="Arial" w:hAnsi="Arial" w:cs="Arial"/>
          <w:sz w:val="24"/>
          <w:szCs w:val="24"/>
        </w:rPr>
        <w:t>i</w:t>
      </w:r>
      <w:r>
        <w:rPr>
          <w:rFonts w:ascii="Arial" w:hAnsi="Arial" w:cs="Arial"/>
          <w:sz w:val="24"/>
          <w:szCs w:val="24"/>
        </w:rPr>
        <w:t xml:space="preserve">mpact of </w:t>
      </w:r>
      <w:r w:rsidR="00562F74">
        <w:rPr>
          <w:rFonts w:ascii="Arial" w:hAnsi="Arial" w:cs="Arial"/>
          <w:sz w:val="24"/>
          <w:szCs w:val="24"/>
        </w:rPr>
        <w:t>a</w:t>
      </w:r>
      <w:r>
        <w:rPr>
          <w:rFonts w:ascii="Arial" w:hAnsi="Arial" w:cs="Arial"/>
          <w:sz w:val="24"/>
          <w:szCs w:val="24"/>
        </w:rPr>
        <w:t xml:space="preserve">ndrogen </w:t>
      </w:r>
      <w:r w:rsidR="00562F74">
        <w:rPr>
          <w:rFonts w:ascii="Arial" w:hAnsi="Arial" w:cs="Arial"/>
          <w:sz w:val="24"/>
          <w:szCs w:val="24"/>
        </w:rPr>
        <w:t>t</w:t>
      </w:r>
      <w:r>
        <w:rPr>
          <w:rFonts w:ascii="Arial" w:hAnsi="Arial" w:cs="Arial"/>
          <w:sz w:val="24"/>
          <w:szCs w:val="24"/>
        </w:rPr>
        <w:t xml:space="preserve">herapy on the </w:t>
      </w:r>
      <w:r w:rsidR="00562F74">
        <w:rPr>
          <w:rFonts w:ascii="Arial" w:hAnsi="Arial" w:cs="Arial"/>
          <w:sz w:val="24"/>
          <w:szCs w:val="24"/>
        </w:rPr>
        <w:t>f</w:t>
      </w:r>
      <w:r>
        <w:rPr>
          <w:rFonts w:ascii="Arial" w:hAnsi="Arial" w:cs="Arial"/>
          <w:sz w:val="24"/>
          <w:szCs w:val="24"/>
        </w:rPr>
        <w:t xml:space="preserve">emale </w:t>
      </w:r>
      <w:r w:rsidR="00562F74">
        <w:rPr>
          <w:rFonts w:ascii="Arial" w:hAnsi="Arial" w:cs="Arial"/>
          <w:sz w:val="24"/>
          <w:szCs w:val="24"/>
        </w:rPr>
        <w:t>l</w:t>
      </w:r>
      <w:r>
        <w:rPr>
          <w:rFonts w:ascii="Arial" w:hAnsi="Arial" w:cs="Arial"/>
          <w:sz w:val="24"/>
          <w:szCs w:val="24"/>
        </w:rPr>
        <w:t xml:space="preserve">arynx’, </w:t>
      </w:r>
      <w:r>
        <w:rPr>
          <w:rFonts w:ascii="Arial" w:hAnsi="Arial" w:cs="Arial"/>
          <w:i/>
          <w:iCs/>
          <w:sz w:val="24"/>
          <w:szCs w:val="24"/>
        </w:rPr>
        <w:t xml:space="preserve">Auris Nasus Larynx, </w:t>
      </w:r>
      <w:r>
        <w:rPr>
          <w:rFonts w:ascii="Arial" w:hAnsi="Arial" w:cs="Arial"/>
          <w:sz w:val="24"/>
          <w:szCs w:val="24"/>
        </w:rPr>
        <w:t>36, pp. 110-112.</w:t>
      </w:r>
    </w:p>
    <w:p w14:paraId="3ACFC1BF" w14:textId="1EEA57E0" w:rsidR="00294C71" w:rsidRPr="00294C71" w:rsidRDefault="00294C71" w:rsidP="00205FF3">
      <w:pPr>
        <w:widowControl w:val="0"/>
        <w:autoSpaceDE w:val="0"/>
        <w:autoSpaceDN w:val="0"/>
        <w:adjustRightInd w:val="0"/>
        <w:spacing w:line="360" w:lineRule="auto"/>
        <w:rPr>
          <w:rFonts w:ascii="Arial" w:hAnsi="Arial" w:cs="Arial"/>
          <w:sz w:val="24"/>
          <w:szCs w:val="24"/>
        </w:rPr>
      </w:pPr>
      <w:r>
        <w:rPr>
          <w:rFonts w:ascii="Arial" w:hAnsi="Arial" w:cs="Arial"/>
          <w:sz w:val="24"/>
          <w:szCs w:val="24"/>
        </w:rPr>
        <w:t xml:space="preserve">Dargin, T. C. and </w:t>
      </w:r>
      <w:proofErr w:type="spellStart"/>
      <w:r>
        <w:rPr>
          <w:rFonts w:ascii="Arial" w:hAnsi="Arial" w:cs="Arial"/>
          <w:sz w:val="24"/>
          <w:szCs w:val="24"/>
        </w:rPr>
        <w:t>Searl</w:t>
      </w:r>
      <w:proofErr w:type="spellEnd"/>
      <w:r>
        <w:rPr>
          <w:rFonts w:ascii="Arial" w:hAnsi="Arial" w:cs="Arial"/>
          <w:sz w:val="24"/>
          <w:szCs w:val="24"/>
        </w:rPr>
        <w:t xml:space="preserve">, J. (2015) </w:t>
      </w:r>
      <w:r w:rsidRPr="00294C71">
        <w:rPr>
          <w:rFonts w:ascii="Arial" w:hAnsi="Arial" w:cs="Arial"/>
          <w:sz w:val="24"/>
          <w:szCs w:val="24"/>
        </w:rPr>
        <w:t xml:space="preserve">‘Semi-Occluded </w:t>
      </w:r>
      <w:r w:rsidR="00562F74">
        <w:rPr>
          <w:rFonts w:ascii="Arial" w:hAnsi="Arial" w:cs="Arial"/>
          <w:sz w:val="24"/>
          <w:szCs w:val="24"/>
        </w:rPr>
        <w:t>v</w:t>
      </w:r>
      <w:r w:rsidRPr="00294C71">
        <w:rPr>
          <w:rFonts w:ascii="Arial" w:hAnsi="Arial" w:cs="Arial"/>
          <w:sz w:val="24"/>
          <w:szCs w:val="24"/>
        </w:rPr>
        <w:t xml:space="preserve">ocal </w:t>
      </w:r>
      <w:r w:rsidR="00562F74">
        <w:rPr>
          <w:rFonts w:ascii="Arial" w:hAnsi="Arial" w:cs="Arial"/>
          <w:sz w:val="24"/>
          <w:szCs w:val="24"/>
        </w:rPr>
        <w:t>t</w:t>
      </w:r>
      <w:r w:rsidRPr="00294C71">
        <w:rPr>
          <w:rFonts w:ascii="Arial" w:hAnsi="Arial" w:cs="Arial"/>
          <w:sz w:val="24"/>
          <w:szCs w:val="24"/>
        </w:rPr>
        <w:t xml:space="preserve">ract </w:t>
      </w:r>
      <w:r w:rsidR="00562F74">
        <w:rPr>
          <w:rFonts w:ascii="Arial" w:hAnsi="Arial" w:cs="Arial"/>
          <w:sz w:val="24"/>
          <w:szCs w:val="24"/>
        </w:rPr>
        <w:t>e</w:t>
      </w:r>
      <w:r w:rsidRPr="00294C71">
        <w:rPr>
          <w:rFonts w:ascii="Arial" w:hAnsi="Arial" w:cs="Arial"/>
          <w:sz w:val="24"/>
          <w:szCs w:val="24"/>
        </w:rPr>
        <w:t xml:space="preserve">xercises: Aerodynamic and </w:t>
      </w:r>
      <w:r w:rsidR="00562F74">
        <w:rPr>
          <w:rFonts w:ascii="Arial" w:hAnsi="Arial" w:cs="Arial"/>
          <w:sz w:val="24"/>
          <w:szCs w:val="24"/>
        </w:rPr>
        <w:t>e</w:t>
      </w:r>
      <w:r w:rsidRPr="00294C71">
        <w:rPr>
          <w:rFonts w:ascii="Arial" w:hAnsi="Arial" w:cs="Arial"/>
          <w:sz w:val="24"/>
          <w:szCs w:val="24"/>
        </w:rPr>
        <w:t xml:space="preserve">lectroglottographic </w:t>
      </w:r>
      <w:r w:rsidR="00562F74">
        <w:rPr>
          <w:rFonts w:ascii="Arial" w:hAnsi="Arial" w:cs="Arial"/>
          <w:sz w:val="24"/>
          <w:szCs w:val="24"/>
        </w:rPr>
        <w:t>m</w:t>
      </w:r>
      <w:r w:rsidRPr="00294C71">
        <w:rPr>
          <w:rFonts w:ascii="Arial" w:hAnsi="Arial" w:cs="Arial"/>
          <w:sz w:val="24"/>
          <w:szCs w:val="24"/>
        </w:rPr>
        <w:t xml:space="preserve">easurements in </w:t>
      </w:r>
      <w:r w:rsidR="00562F74">
        <w:rPr>
          <w:rFonts w:ascii="Arial" w:hAnsi="Arial" w:cs="Arial"/>
          <w:sz w:val="24"/>
          <w:szCs w:val="24"/>
        </w:rPr>
        <w:t>s</w:t>
      </w:r>
      <w:r w:rsidRPr="00294C71">
        <w:rPr>
          <w:rFonts w:ascii="Arial" w:hAnsi="Arial" w:cs="Arial"/>
          <w:sz w:val="24"/>
          <w:szCs w:val="24"/>
        </w:rPr>
        <w:t>ingers</w:t>
      </w:r>
      <w:r>
        <w:rPr>
          <w:rFonts w:ascii="Arial" w:hAnsi="Arial" w:cs="Arial"/>
          <w:sz w:val="24"/>
          <w:szCs w:val="24"/>
        </w:rPr>
        <w:t xml:space="preserve">’, </w:t>
      </w:r>
      <w:r>
        <w:rPr>
          <w:rFonts w:ascii="Arial" w:hAnsi="Arial" w:cs="Arial"/>
          <w:i/>
          <w:iCs/>
          <w:sz w:val="24"/>
          <w:szCs w:val="24"/>
        </w:rPr>
        <w:t xml:space="preserve">Journal of Voice, </w:t>
      </w:r>
      <w:r>
        <w:rPr>
          <w:rFonts w:ascii="Arial" w:hAnsi="Arial" w:cs="Arial"/>
          <w:sz w:val="24"/>
          <w:szCs w:val="24"/>
        </w:rPr>
        <w:t>29(2), pp. 155-164.</w:t>
      </w:r>
    </w:p>
    <w:p w14:paraId="52CAB2C2" w14:textId="4B15C2A2" w:rsidR="00303936" w:rsidRDefault="00303936" w:rsidP="00E90BDF">
      <w:pPr>
        <w:spacing w:line="360" w:lineRule="auto"/>
        <w:rPr>
          <w:rFonts w:ascii="Arial" w:hAnsi="Arial" w:cs="Arial"/>
          <w:sz w:val="24"/>
          <w:szCs w:val="24"/>
        </w:rPr>
      </w:pPr>
      <w:r>
        <w:rPr>
          <w:rFonts w:ascii="Arial" w:hAnsi="Arial" w:cs="Arial"/>
          <w:sz w:val="24"/>
          <w:szCs w:val="24"/>
        </w:rPr>
        <w:t xml:space="preserve">Davies, D. G. and Jahn, A. F. (1998) </w:t>
      </w:r>
      <w:r>
        <w:rPr>
          <w:rFonts w:ascii="Arial" w:hAnsi="Arial" w:cs="Arial"/>
          <w:i/>
          <w:iCs/>
          <w:sz w:val="24"/>
          <w:szCs w:val="24"/>
        </w:rPr>
        <w:t xml:space="preserve">Care of the Professional Voice. </w:t>
      </w:r>
      <w:r>
        <w:rPr>
          <w:rFonts w:ascii="Arial" w:hAnsi="Arial" w:cs="Arial"/>
          <w:sz w:val="24"/>
          <w:szCs w:val="24"/>
        </w:rPr>
        <w:t>Oxford: Butterworth-Heinemann.</w:t>
      </w:r>
    </w:p>
    <w:p w14:paraId="1CD8A050" w14:textId="117EF00B" w:rsidR="00B10595" w:rsidRDefault="00B10595" w:rsidP="00E90BDF">
      <w:pPr>
        <w:spacing w:line="360" w:lineRule="auto"/>
        <w:rPr>
          <w:rFonts w:ascii="Arial" w:hAnsi="Arial" w:cs="Arial"/>
          <w:sz w:val="24"/>
          <w:szCs w:val="24"/>
        </w:rPr>
      </w:pPr>
      <w:r>
        <w:rPr>
          <w:rFonts w:ascii="Arial" w:hAnsi="Arial" w:cs="Arial"/>
          <w:sz w:val="24"/>
          <w:szCs w:val="24"/>
        </w:rPr>
        <w:t xml:space="preserve">David, C. B. and Davis, M. L. (1993) ‘The </w:t>
      </w:r>
      <w:r w:rsidR="00562F74">
        <w:rPr>
          <w:rFonts w:ascii="Arial" w:hAnsi="Arial" w:cs="Arial"/>
          <w:sz w:val="24"/>
          <w:szCs w:val="24"/>
        </w:rPr>
        <w:t>e</w:t>
      </w:r>
      <w:r>
        <w:rPr>
          <w:rFonts w:ascii="Arial" w:hAnsi="Arial" w:cs="Arial"/>
          <w:sz w:val="24"/>
          <w:szCs w:val="24"/>
        </w:rPr>
        <w:t xml:space="preserve">ffects of </w:t>
      </w:r>
      <w:r w:rsidR="00562F74">
        <w:rPr>
          <w:rFonts w:ascii="Arial" w:hAnsi="Arial" w:cs="Arial"/>
          <w:sz w:val="24"/>
          <w:szCs w:val="24"/>
        </w:rPr>
        <w:t>p</w:t>
      </w:r>
      <w:r>
        <w:rPr>
          <w:rFonts w:ascii="Arial" w:hAnsi="Arial" w:cs="Arial"/>
          <w:sz w:val="24"/>
          <w:szCs w:val="24"/>
        </w:rPr>
        <w:t xml:space="preserve">remenstrual </w:t>
      </w:r>
      <w:r w:rsidR="00562F74">
        <w:rPr>
          <w:rFonts w:ascii="Arial" w:hAnsi="Arial" w:cs="Arial"/>
          <w:sz w:val="24"/>
          <w:szCs w:val="24"/>
        </w:rPr>
        <w:t>s</w:t>
      </w:r>
      <w:r>
        <w:rPr>
          <w:rFonts w:ascii="Arial" w:hAnsi="Arial" w:cs="Arial"/>
          <w:sz w:val="24"/>
          <w:szCs w:val="24"/>
        </w:rPr>
        <w:t xml:space="preserve">yndrome (PMS) on the female singer’, </w:t>
      </w:r>
      <w:r w:rsidR="004E4C27">
        <w:rPr>
          <w:rFonts w:ascii="Arial" w:hAnsi="Arial" w:cs="Arial"/>
          <w:i/>
          <w:iCs/>
          <w:sz w:val="24"/>
          <w:szCs w:val="24"/>
        </w:rPr>
        <w:t xml:space="preserve">Journal of Voice, </w:t>
      </w:r>
      <w:r w:rsidR="004E4C27">
        <w:rPr>
          <w:rFonts w:ascii="Arial" w:hAnsi="Arial" w:cs="Arial"/>
          <w:sz w:val="24"/>
          <w:szCs w:val="24"/>
        </w:rPr>
        <w:t>7(4), pp. 337-353.</w:t>
      </w:r>
    </w:p>
    <w:p w14:paraId="26061E6E" w14:textId="1810653F" w:rsidR="004D383B" w:rsidRPr="004D383B" w:rsidRDefault="004D383B" w:rsidP="00E90BDF">
      <w:pPr>
        <w:spacing w:line="360" w:lineRule="auto"/>
        <w:rPr>
          <w:rFonts w:ascii="Arial" w:hAnsi="Arial" w:cs="Arial"/>
          <w:sz w:val="24"/>
          <w:szCs w:val="24"/>
        </w:rPr>
      </w:pPr>
      <w:r>
        <w:rPr>
          <w:rFonts w:ascii="Arial" w:hAnsi="Arial" w:cs="Arial"/>
          <w:sz w:val="24"/>
          <w:szCs w:val="24"/>
        </w:rPr>
        <w:t xml:space="preserve">DeMaio, B. F. (2013) </w:t>
      </w:r>
      <w:r>
        <w:rPr>
          <w:rFonts w:ascii="Arial" w:hAnsi="Arial" w:cs="Arial"/>
          <w:i/>
          <w:iCs/>
          <w:sz w:val="24"/>
          <w:szCs w:val="24"/>
        </w:rPr>
        <w:t xml:space="preserve">The Effect of Menopause on the Elite Singing Voice: Singing Through the Storm. </w:t>
      </w:r>
      <w:r>
        <w:rPr>
          <w:rFonts w:ascii="Arial" w:hAnsi="Arial" w:cs="Arial"/>
          <w:sz w:val="24"/>
          <w:szCs w:val="24"/>
        </w:rPr>
        <w:t>Unpublished DMA Thesis. Shenandoah Conservatory.</w:t>
      </w:r>
    </w:p>
    <w:p w14:paraId="01E7C558" w14:textId="102B5A16" w:rsidR="00A706C9" w:rsidRDefault="00A706C9" w:rsidP="00E90BDF">
      <w:pPr>
        <w:spacing w:line="360" w:lineRule="auto"/>
        <w:rPr>
          <w:rFonts w:ascii="Arial" w:hAnsi="Arial" w:cs="Arial"/>
          <w:sz w:val="24"/>
          <w:szCs w:val="24"/>
        </w:rPr>
      </w:pPr>
      <w:r>
        <w:rPr>
          <w:rFonts w:ascii="Arial" w:hAnsi="Arial" w:cs="Arial"/>
          <w:sz w:val="24"/>
          <w:szCs w:val="24"/>
        </w:rPr>
        <w:t xml:space="preserve">DeMaio, B. F. (2020) ‘The menopausal voice- singing through the storm’, in Howe, M. (ed.) </w:t>
      </w:r>
      <w:r>
        <w:rPr>
          <w:rFonts w:ascii="Arial" w:hAnsi="Arial" w:cs="Arial"/>
          <w:i/>
          <w:iCs/>
          <w:sz w:val="24"/>
          <w:szCs w:val="24"/>
        </w:rPr>
        <w:t xml:space="preserve">A User’s Manual for the Aging Voice. </w:t>
      </w:r>
      <w:r>
        <w:rPr>
          <w:rFonts w:ascii="Arial" w:hAnsi="Arial" w:cs="Arial"/>
          <w:sz w:val="24"/>
          <w:szCs w:val="24"/>
        </w:rPr>
        <w:t>Oxford</w:t>
      </w:r>
      <w:r w:rsidR="001F2C15">
        <w:rPr>
          <w:rFonts w:ascii="Arial" w:hAnsi="Arial" w:cs="Arial"/>
          <w:sz w:val="24"/>
          <w:szCs w:val="24"/>
        </w:rPr>
        <w:t xml:space="preserve">: </w:t>
      </w:r>
      <w:r>
        <w:rPr>
          <w:rFonts w:ascii="Arial" w:hAnsi="Arial" w:cs="Arial"/>
          <w:sz w:val="24"/>
          <w:szCs w:val="24"/>
        </w:rPr>
        <w:t>Compton Publishing.</w:t>
      </w:r>
    </w:p>
    <w:p w14:paraId="6A2BBDC1" w14:textId="1486C309" w:rsidR="00A33B1D" w:rsidRPr="00A33B1D" w:rsidRDefault="00A33B1D" w:rsidP="00E90BDF">
      <w:pPr>
        <w:spacing w:line="360" w:lineRule="auto"/>
        <w:rPr>
          <w:rFonts w:ascii="Arial" w:hAnsi="Arial" w:cs="Arial"/>
          <w:sz w:val="24"/>
          <w:szCs w:val="24"/>
        </w:rPr>
      </w:pPr>
      <w:r>
        <w:rPr>
          <w:rFonts w:ascii="Arial" w:hAnsi="Arial" w:cs="Arial"/>
          <w:sz w:val="24"/>
          <w:szCs w:val="24"/>
        </w:rPr>
        <w:t xml:space="preserve">Dewey, J. (1910) </w:t>
      </w:r>
      <w:r>
        <w:rPr>
          <w:rFonts w:ascii="Arial" w:hAnsi="Arial" w:cs="Arial"/>
          <w:i/>
          <w:iCs/>
          <w:sz w:val="24"/>
          <w:szCs w:val="24"/>
        </w:rPr>
        <w:t xml:space="preserve">How we think. </w:t>
      </w:r>
      <w:r>
        <w:rPr>
          <w:rFonts w:ascii="Arial" w:hAnsi="Arial" w:cs="Arial"/>
          <w:sz w:val="24"/>
          <w:szCs w:val="24"/>
        </w:rPr>
        <w:t>London: D. C Heath.</w:t>
      </w:r>
    </w:p>
    <w:p w14:paraId="3632A3ED" w14:textId="5C06B76C" w:rsidR="001245CD" w:rsidRPr="001245CD" w:rsidRDefault="001245CD" w:rsidP="00E90BDF">
      <w:pPr>
        <w:spacing w:line="360" w:lineRule="auto"/>
        <w:rPr>
          <w:rFonts w:ascii="Arial" w:hAnsi="Arial" w:cs="Arial"/>
          <w:sz w:val="24"/>
          <w:szCs w:val="24"/>
        </w:rPr>
      </w:pPr>
      <w:r w:rsidRPr="001245CD">
        <w:rPr>
          <w:rFonts w:ascii="Arial" w:hAnsi="Arial" w:cs="Arial"/>
          <w:sz w:val="24"/>
          <w:szCs w:val="24"/>
        </w:rPr>
        <w:t xml:space="preserve">Dewey, J. (1933) </w:t>
      </w:r>
      <w:r w:rsidRPr="001245CD">
        <w:rPr>
          <w:rFonts w:ascii="Arial" w:hAnsi="Arial" w:cs="Arial"/>
          <w:i/>
          <w:iCs/>
          <w:sz w:val="24"/>
          <w:szCs w:val="24"/>
        </w:rPr>
        <w:t>How we think: a restatement of the relation of reflective thinking to the educative proce</w:t>
      </w:r>
      <w:r>
        <w:rPr>
          <w:rFonts w:ascii="Arial" w:hAnsi="Arial" w:cs="Arial"/>
          <w:i/>
          <w:iCs/>
          <w:sz w:val="24"/>
          <w:szCs w:val="24"/>
        </w:rPr>
        <w:t>s</w:t>
      </w:r>
      <w:r w:rsidRPr="001245CD">
        <w:rPr>
          <w:rFonts w:ascii="Arial" w:hAnsi="Arial" w:cs="Arial"/>
          <w:i/>
          <w:iCs/>
          <w:sz w:val="24"/>
          <w:szCs w:val="24"/>
        </w:rPr>
        <w:t>s</w:t>
      </w:r>
      <w:r w:rsidRPr="001245CD">
        <w:rPr>
          <w:rFonts w:ascii="Arial" w:hAnsi="Arial" w:cs="Arial"/>
          <w:sz w:val="24"/>
          <w:szCs w:val="24"/>
        </w:rPr>
        <w:t>. Chicago: Henry Regnery Co.</w:t>
      </w:r>
    </w:p>
    <w:p w14:paraId="5512F7C3" w14:textId="16647F78" w:rsidR="000D45DF" w:rsidRDefault="000D45DF" w:rsidP="00E90BDF">
      <w:pPr>
        <w:spacing w:line="360" w:lineRule="auto"/>
        <w:rPr>
          <w:rFonts w:ascii="Arial" w:hAnsi="Arial" w:cs="Arial"/>
          <w:sz w:val="24"/>
          <w:szCs w:val="24"/>
        </w:rPr>
      </w:pPr>
      <w:proofErr w:type="spellStart"/>
      <w:r>
        <w:rPr>
          <w:rFonts w:ascii="Arial" w:hAnsi="Arial" w:cs="Arial"/>
          <w:sz w:val="24"/>
          <w:szCs w:val="24"/>
        </w:rPr>
        <w:t>D’haeseleer</w:t>
      </w:r>
      <w:proofErr w:type="spellEnd"/>
      <w:r>
        <w:rPr>
          <w:rFonts w:ascii="Arial" w:hAnsi="Arial" w:cs="Arial"/>
          <w:sz w:val="24"/>
          <w:szCs w:val="24"/>
        </w:rPr>
        <w:t xml:space="preserve">, E., </w:t>
      </w:r>
      <w:proofErr w:type="spellStart"/>
      <w:r>
        <w:rPr>
          <w:rFonts w:ascii="Arial" w:hAnsi="Arial" w:cs="Arial"/>
          <w:sz w:val="24"/>
          <w:szCs w:val="24"/>
        </w:rPr>
        <w:t>Depypere</w:t>
      </w:r>
      <w:proofErr w:type="spellEnd"/>
      <w:r>
        <w:rPr>
          <w:rFonts w:ascii="Arial" w:hAnsi="Arial" w:cs="Arial"/>
          <w:sz w:val="24"/>
          <w:szCs w:val="24"/>
        </w:rPr>
        <w:t xml:space="preserve">, H., </w:t>
      </w:r>
      <w:proofErr w:type="spellStart"/>
      <w:r>
        <w:rPr>
          <w:rFonts w:ascii="Arial" w:hAnsi="Arial" w:cs="Arial"/>
          <w:sz w:val="24"/>
          <w:szCs w:val="24"/>
        </w:rPr>
        <w:t>Claeys</w:t>
      </w:r>
      <w:proofErr w:type="spellEnd"/>
      <w:r>
        <w:rPr>
          <w:rFonts w:ascii="Arial" w:hAnsi="Arial" w:cs="Arial"/>
          <w:sz w:val="24"/>
          <w:szCs w:val="24"/>
        </w:rPr>
        <w:t xml:space="preserve">, S., </w:t>
      </w:r>
      <w:proofErr w:type="spellStart"/>
      <w:r>
        <w:rPr>
          <w:rFonts w:ascii="Arial" w:hAnsi="Arial" w:cs="Arial"/>
          <w:sz w:val="24"/>
          <w:szCs w:val="24"/>
        </w:rPr>
        <w:t>Borsel</w:t>
      </w:r>
      <w:proofErr w:type="spellEnd"/>
      <w:r>
        <w:rPr>
          <w:rFonts w:ascii="Arial" w:hAnsi="Arial" w:cs="Arial"/>
          <w:sz w:val="24"/>
          <w:szCs w:val="24"/>
        </w:rPr>
        <w:t xml:space="preserve">, J., and </w:t>
      </w:r>
      <w:proofErr w:type="spellStart"/>
      <w:r>
        <w:rPr>
          <w:rFonts w:ascii="Arial" w:hAnsi="Arial" w:cs="Arial"/>
          <w:sz w:val="24"/>
          <w:szCs w:val="24"/>
        </w:rPr>
        <w:t>Lierde</w:t>
      </w:r>
      <w:proofErr w:type="spellEnd"/>
      <w:r>
        <w:rPr>
          <w:rFonts w:ascii="Arial" w:hAnsi="Arial" w:cs="Arial"/>
          <w:sz w:val="24"/>
          <w:szCs w:val="24"/>
        </w:rPr>
        <w:t xml:space="preserve">, K. (2009) ‘The </w:t>
      </w:r>
      <w:r w:rsidR="00562F74">
        <w:rPr>
          <w:rFonts w:ascii="Arial" w:hAnsi="Arial" w:cs="Arial"/>
          <w:sz w:val="24"/>
          <w:szCs w:val="24"/>
        </w:rPr>
        <w:t>m</w:t>
      </w:r>
      <w:r>
        <w:rPr>
          <w:rFonts w:ascii="Arial" w:hAnsi="Arial" w:cs="Arial"/>
          <w:sz w:val="24"/>
          <w:szCs w:val="24"/>
        </w:rPr>
        <w:t xml:space="preserve">enopause and the </w:t>
      </w:r>
      <w:r w:rsidR="00562F74">
        <w:rPr>
          <w:rFonts w:ascii="Arial" w:hAnsi="Arial" w:cs="Arial"/>
          <w:sz w:val="24"/>
          <w:szCs w:val="24"/>
        </w:rPr>
        <w:t>f</w:t>
      </w:r>
      <w:r>
        <w:rPr>
          <w:rFonts w:ascii="Arial" w:hAnsi="Arial" w:cs="Arial"/>
          <w:sz w:val="24"/>
          <w:szCs w:val="24"/>
        </w:rPr>
        <w:t xml:space="preserve">emale </w:t>
      </w:r>
      <w:r w:rsidR="00562F74">
        <w:rPr>
          <w:rFonts w:ascii="Arial" w:hAnsi="Arial" w:cs="Arial"/>
          <w:sz w:val="24"/>
          <w:szCs w:val="24"/>
        </w:rPr>
        <w:t>l</w:t>
      </w:r>
      <w:r>
        <w:rPr>
          <w:rFonts w:ascii="Arial" w:hAnsi="Arial" w:cs="Arial"/>
          <w:sz w:val="24"/>
          <w:szCs w:val="24"/>
        </w:rPr>
        <w:t xml:space="preserve">arynx, </w:t>
      </w:r>
      <w:r w:rsidR="00562F74">
        <w:rPr>
          <w:rFonts w:ascii="Arial" w:hAnsi="Arial" w:cs="Arial"/>
          <w:sz w:val="24"/>
          <w:szCs w:val="24"/>
        </w:rPr>
        <w:t>c</w:t>
      </w:r>
      <w:r>
        <w:rPr>
          <w:rFonts w:ascii="Arial" w:hAnsi="Arial" w:cs="Arial"/>
          <w:sz w:val="24"/>
          <w:szCs w:val="24"/>
        </w:rPr>
        <w:t xml:space="preserve">linical </w:t>
      </w:r>
      <w:r w:rsidR="00562F74">
        <w:rPr>
          <w:rFonts w:ascii="Arial" w:hAnsi="Arial" w:cs="Arial"/>
          <w:sz w:val="24"/>
          <w:szCs w:val="24"/>
        </w:rPr>
        <w:t>a</w:t>
      </w:r>
      <w:r>
        <w:rPr>
          <w:rFonts w:ascii="Arial" w:hAnsi="Arial" w:cs="Arial"/>
          <w:sz w:val="24"/>
          <w:szCs w:val="24"/>
        </w:rPr>
        <w:t xml:space="preserve">spects and </w:t>
      </w:r>
      <w:r w:rsidR="00562F74">
        <w:rPr>
          <w:rFonts w:ascii="Arial" w:hAnsi="Arial" w:cs="Arial"/>
          <w:sz w:val="24"/>
          <w:szCs w:val="24"/>
        </w:rPr>
        <w:t>t</w:t>
      </w:r>
      <w:r>
        <w:rPr>
          <w:rFonts w:ascii="Arial" w:hAnsi="Arial" w:cs="Arial"/>
          <w:sz w:val="24"/>
          <w:szCs w:val="24"/>
        </w:rPr>
        <w:t xml:space="preserve">herapeutic </w:t>
      </w:r>
      <w:r w:rsidR="00562F74">
        <w:rPr>
          <w:rFonts w:ascii="Arial" w:hAnsi="Arial" w:cs="Arial"/>
          <w:sz w:val="24"/>
          <w:szCs w:val="24"/>
        </w:rPr>
        <w:t>o</w:t>
      </w:r>
      <w:r>
        <w:rPr>
          <w:rFonts w:ascii="Arial" w:hAnsi="Arial" w:cs="Arial"/>
          <w:sz w:val="24"/>
          <w:szCs w:val="24"/>
        </w:rPr>
        <w:t xml:space="preserve">ptions: A </w:t>
      </w:r>
      <w:r w:rsidR="00562F74">
        <w:rPr>
          <w:rFonts w:ascii="Arial" w:hAnsi="Arial" w:cs="Arial"/>
          <w:sz w:val="24"/>
          <w:szCs w:val="24"/>
        </w:rPr>
        <w:t>l</w:t>
      </w:r>
      <w:r>
        <w:rPr>
          <w:rFonts w:ascii="Arial" w:hAnsi="Arial" w:cs="Arial"/>
          <w:sz w:val="24"/>
          <w:szCs w:val="24"/>
        </w:rPr>
        <w:t xml:space="preserve">iterature </w:t>
      </w:r>
      <w:r w:rsidR="00562F74">
        <w:rPr>
          <w:rFonts w:ascii="Arial" w:hAnsi="Arial" w:cs="Arial"/>
          <w:sz w:val="24"/>
          <w:szCs w:val="24"/>
        </w:rPr>
        <w:t>r</w:t>
      </w:r>
      <w:r>
        <w:rPr>
          <w:rFonts w:ascii="Arial" w:hAnsi="Arial" w:cs="Arial"/>
          <w:sz w:val="24"/>
          <w:szCs w:val="24"/>
        </w:rPr>
        <w:t xml:space="preserve">eview’, </w:t>
      </w:r>
      <w:proofErr w:type="spellStart"/>
      <w:r>
        <w:rPr>
          <w:rFonts w:ascii="Arial" w:hAnsi="Arial" w:cs="Arial"/>
          <w:i/>
          <w:iCs/>
          <w:sz w:val="24"/>
          <w:szCs w:val="24"/>
        </w:rPr>
        <w:t>Maturitas</w:t>
      </w:r>
      <w:proofErr w:type="spellEnd"/>
      <w:r>
        <w:rPr>
          <w:rFonts w:ascii="Arial" w:hAnsi="Arial" w:cs="Arial"/>
          <w:i/>
          <w:iCs/>
          <w:sz w:val="24"/>
          <w:szCs w:val="24"/>
        </w:rPr>
        <w:t>,</w:t>
      </w:r>
      <w:r>
        <w:rPr>
          <w:rFonts w:ascii="Arial" w:hAnsi="Arial" w:cs="Arial"/>
          <w:sz w:val="24"/>
          <w:szCs w:val="24"/>
        </w:rPr>
        <w:t xml:space="preserve"> 64, pp. 27-32.</w:t>
      </w:r>
    </w:p>
    <w:p w14:paraId="69F6C9B9" w14:textId="0FD924A4" w:rsidR="000145DC" w:rsidRDefault="000145DC" w:rsidP="00E90BDF">
      <w:pPr>
        <w:spacing w:line="360" w:lineRule="auto"/>
        <w:rPr>
          <w:rFonts w:ascii="Arial" w:hAnsi="Arial" w:cs="Arial"/>
          <w:sz w:val="24"/>
          <w:szCs w:val="24"/>
        </w:rPr>
      </w:pPr>
      <w:proofErr w:type="spellStart"/>
      <w:r>
        <w:rPr>
          <w:rFonts w:ascii="Arial" w:hAnsi="Arial" w:cs="Arial"/>
          <w:sz w:val="24"/>
          <w:szCs w:val="24"/>
        </w:rPr>
        <w:lastRenderedPageBreak/>
        <w:t>D’haeseleer</w:t>
      </w:r>
      <w:proofErr w:type="spellEnd"/>
      <w:r>
        <w:rPr>
          <w:rFonts w:ascii="Arial" w:hAnsi="Arial" w:cs="Arial"/>
          <w:sz w:val="24"/>
          <w:szCs w:val="24"/>
        </w:rPr>
        <w:t xml:space="preserve">, E., </w:t>
      </w:r>
      <w:proofErr w:type="spellStart"/>
      <w:r>
        <w:rPr>
          <w:rFonts w:ascii="Arial" w:hAnsi="Arial" w:cs="Arial"/>
          <w:sz w:val="24"/>
          <w:szCs w:val="24"/>
        </w:rPr>
        <w:t>Depypere</w:t>
      </w:r>
      <w:proofErr w:type="spellEnd"/>
      <w:r>
        <w:rPr>
          <w:rFonts w:ascii="Arial" w:hAnsi="Arial" w:cs="Arial"/>
          <w:sz w:val="24"/>
          <w:szCs w:val="24"/>
        </w:rPr>
        <w:t xml:space="preserve">, H., </w:t>
      </w:r>
      <w:proofErr w:type="spellStart"/>
      <w:r>
        <w:rPr>
          <w:rFonts w:ascii="Arial" w:hAnsi="Arial" w:cs="Arial"/>
          <w:sz w:val="24"/>
          <w:szCs w:val="24"/>
        </w:rPr>
        <w:t>Claeys</w:t>
      </w:r>
      <w:proofErr w:type="spellEnd"/>
      <w:r>
        <w:rPr>
          <w:rFonts w:ascii="Arial" w:hAnsi="Arial" w:cs="Arial"/>
          <w:sz w:val="24"/>
          <w:szCs w:val="24"/>
        </w:rPr>
        <w:t xml:space="preserve">, S., </w:t>
      </w:r>
      <w:proofErr w:type="spellStart"/>
      <w:r>
        <w:rPr>
          <w:rFonts w:ascii="Arial" w:hAnsi="Arial" w:cs="Arial"/>
          <w:sz w:val="24"/>
          <w:szCs w:val="24"/>
        </w:rPr>
        <w:t>Wuyts</w:t>
      </w:r>
      <w:proofErr w:type="spellEnd"/>
      <w:r>
        <w:rPr>
          <w:rFonts w:ascii="Arial" w:hAnsi="Arial" w:cs="Arial"/>
          <w:sz w:val="24"/>
          <w:szCs w:val="24"/>
        </w:rPr>
        <w:t xml:space="preserve">, F. L., </w:t>
      </w:r>
      <w:proofErr w:type="spellStart"/>
      <w:r>
        <w:rPr>
          <w:rFonts w:ascii="Arial" w:hAnsi="Arial" w:cs="Arial"/>
          <w:sz w:val="24"/>
          <w:szCs w:val="24"/>
        </w:rPr>
        <w:t>Baudonck</w:t>
      </w:r>
      <w:proofErr w:type="spellEnd"/>
      <w:r>
        <w:rPr>
          <w:rFonts w:ascii="Arial" w:hAnsi="Arial" w:cs="Arial"/>
          <w:sz w:val="24"/>
          <w:szCs w:val="24"/>
        </w:rPr>
        <w:t xml:space="preserve">, N., and </w:t>
      </w:r>
      <w:proofErr w:type="spellStart"/>
      <w:r>
        <w:rPr>
          <w:rFonts w:ascii="Arial" w:hAnsi="Arial" w:cs="Arial"/>
          <w:sz w:val="24"/>
          <w:szCs w:val="24"/>
        </w:rPr>
        <w:t>Lierde</w:t>
      </w:r>
      <w:proofErr w:type="spellEnd"/>
      <w:r>
        <w:rPr>
          <w:rFonts w:ascii="Arial" w:hAnsi="Arial" w:cs="Arial"/>
          <w:sz w:val="24"/>
          <w:szCs w:val="24"/>
        </w:rPr>
        <w:t xml:space="preserve">, K. (2011) ‘Vocal </w:t>
      </w:r>
      <w:r w:rsidR="00562F74">
        <w:rPr>
          <w:rFonts w:ascii="Arial" w:hAnsi="Arial" w:cs="Arial"/>
          <w:sz w:val="24"/>
          <w:szCs w:val="24"/>
        </w:rPr>
        <w:t>c</w:t>
      </w:r>
      <w:r>
        <w:rPr>
          <w:rFonts w:ascii="Arial" w:hAnsi="Arial" w:cs="Arial"/>
          <w:sz w:val="24"/>
          <w:szCs w:val="24"/>
        </w:rPr>
        <w:t xml:space="preserve">haracteristics of </w:t>
      </w:r>
      <w:r w:rsidR="00562F74">
        <w:rPr>
          <w:rFonts w:ascii="Arial" w:hAnsi="Arial" w:cs="Arial"/>
          <w:sz w:val="24"/>
          <w:szCs w:val="24"/>
        </w:rPr>
        <w:t>m</w:t>
      </w:r>
      <w:r>
        <w:rPr>
          <w:rFonts w:ascii="Arial" w:hAnsi="Arial" w:cs="Arial"/>
          <w:sz w:val="24"/>
          <w:szCs w:val="24"/>
        </w:rPr>
        <w:t xml:space="preserve">iddle-aged </w:t>
      </w:r>
      <w:r w:rsidR="00562F74">
        <w:rPr>
          <w:rFonts w:ascii="Arial" w:hAnsi="Arial" w:cs="Arial"/>
          <w:sz w:val="24"/>
          <w:szCs w:val="24"/>
        </w:rPr>
        <w:t>p</w:t>
      </w:r>
      <w:r>
        <w:rPr>
          <w:rFonts w:ascii="Arial" w:hAnsi="Arial" w:cs="Arial"/>
          <w:sz w:val="24"/>
          <w:szCs w:val="24"/>
        </w:rPr>
        <w:t xml:space="preserve">remenopausal </w:t>
      </w:r>
      <w:r w:rsidR="00562F74">
        <w:rPr>
          <w:rFonts w:ascii="Arial" w:hAnsi="Arial" w:cs="Arial"/>
          <w:sz w:val="24"/>
          <w:szCs w:val="24"/>
        </w:rPr>
        <w:t>w</w:t>
      </w:r>
      <w:r>
        <w:rPr>
          <w:rFonts w:ascii="Arial" w:hAnsi="Arial" w:cs="Arial"/>
          <w:sz w:val="24"/>
          <w:szCs w:val="24"/>
        </w:rPr>
        <w:t xml:space="preserve">omen’, </w:t>
      </w:r>
      <w:r>
        <w:rPr>
          <w:rFonts w:ascii="Arial" w:hAnsi="Arial" w:cs="Arial"/>
          <w:i/>
          <w:iCs/>
          <w:sz w:val="24"/>
          <w:szCs w:val="24"/>
        </w:rPr>
        <w:t xml:space="preserve">Journal of Voice, </w:t>
      </w:r>
      <w:r>
        <w:rPr>
          <w:rFonts w:ascii="Arial" w:hAnsi="Arial" w:cs="Arial"/>
          <w:sz w:val="24"/>
          <w:szCs w:val="24"/>
        </w:rPr>
        <w:t xml:space="preserve">25(3), pp. 360-366. </w:t>
      </w:r>
    </w:p>
    <w:p w14:paraId="7E55C8DB" w14:textId="1293486B" w:rsidR="00F07DEC" w:rsidRPr="00F07DEC" w:rsidRDefault="00F07DEC" w:rsidP="00E90BDF">
      <w:pPr>
        <w:spacing w:line="360" w:lineRule="auto"/>
        <w:rPr>
          <w:rFonts w:ascii="Arial" w:hAnsi="Arial" w:cs="Arial"/>
          <w:sz w:val="24"/>
          <w:szCs w:val="24"/>
        </w:rPr>
      </w:pPr>
      <w:r>
        <w:rPr>
          <w:rFonts w:ascii="Arial" w:hAnsi="Arial" w:cs="Arial"/>
          <w:sz w:val="24"/>
          <w:szCs w:val="24"/>
        </w:rPr>
        <w:t xml:space="preserve">Elliott, M. (2010) ‘Singing and </w:t>
      </w:r>
      <w:r w:rsidR="00562F74">
        <w:rPr>
          <w:rFonts w:ascii="Arial" w:hAnsi="Arial" w:cs="Arial"/>
          <w:sz w:val="24"/>
          <w:szCs w:val="24"/>
        </w:rPr>
        <w:t>m</w:t>
      </w:r>
      <w:r>
        <w:rPr>
          <w:rFonts w:ascii="Arial" w:hAnsi="Arial" w:cs="Arial"/>
          <w:sz w:val="24"/>
          <w:szCs w:val="24"/>
        </w:rPr>
        <w:t xml:space="preserve">indfulness’, </w:t>
      </w:r>
      <w:r>
        <w:rPr>
          <w:rFonts w:ascii="Arial" w:hAnsi="Arial" w:cs="Arial"/>
          <w:i/>
          <w:iCs/>
          <w:sz w:val="24"/>
          <w:szCs w:val="24"/>
        </w:rPr>
        <w:t xml:space="preserve">Journal of Singing, </w:t>
      </w:r>
      <w:r>
        <w:rPr>
          <w:rFonts w:ascii="Arial" w:hAnsi="Arial" w:cs="Arial"/>
          <w:sz w:val="24"/>
          <w:szCs w:val="24"/>
        </w:rPr>
        <w:t xml:space="preserve">67(1), pp. </w:t>
      </w:r>
      <w:r w:rsidR="00EA5412">
        <w:rPr>
          <w:rFonts w:ascii="Arial" w:hAnsi="Arial" w:cs="Arial"/>
          <w:sz w:val="24"/>
          <w:szCs w:val="24"/>
        </w:rPr>
        <w:t>35-40.</w:t>
      </w:r>
    </w:p>
    <w:p w14:paraId="0017D0AE" w14:textId="2A370564" w:rsidR="00B11721" w:rsidRPr="00B11721" w:rsidRDefault="00B11721" w:rsidP="00E90BDF">
      <w:pPr>
        <w:spacing w:line="360" w:lineRule="auto"/>
        <w:rPr>
          <w:rFonts w:ascii="Arial" w:hAnsi="Arial" w:cs="Arial"/>
          <w:sz w:val="24"/>
          <w:szCs w:val="24"/>
        </w:rPr>
      </w:pPr>
      <w:r>
        <w:rPr>
          <w:rFonts w:ascii="Arial" w:hAnsi="Arial" w:cs="Arial"/>
          <w:sz w:val="24"/>
          <w:szCs w:val="24"/>
        </w:rPr>
        <w:t xml:space="preserve">Elliott, M. (2017) ‘Singing </w:t>
      </w:r>
      <w:r w:rsidR="00562F74">
        <w:rPr>
          <w:rFonts w:ascii="Arial" w:hAnsi="Arial" w:cs="Arial"/>
          <w:sz w:val="24"/>
          <w:szCs w:val="24"/>
        </w:rPr>
        <w:t>t</w:t>
      </w:r>
      <w:r>
        <w:rPr>
          <w:rFonts w:ascii="Arial" w:hAnsi="Arial" w:cs="Arial"/>
          <w:sz w:val="24"/>
          <w:szCs w:val="24"/>
        </w:rPr>
        <w:t xml:space="preserve">hrough </w:t>
      </w:r>
      <w:r w:rsidR="00562F74">
        <w:rPr>
          <w:rFonts w:ascii="Arial" w:hAnsi="Arial" w:cs="Arial"/>
          <w:sz w:val="24"/>
          <w:szCs w:val="24"/>
        </w:rPr>
        <w:t>m</w:t>
      </w:r>
      <w:r>
        <w:rPr>
          <w:rFonts w:ascii="Arial" w:hAnsi="Arial" w:cs="Arial"/>
          <w:sz w:val="24"/>
          <w:szCs w:val="24"/>
        </w:rPr>
        <w:t xml:space="preserve">enopause: Reactions and </w:t>
      </w:r>
      <w:r w:rsidR="00562F74">
        <w:rPr>
          <w:rFonts w:ascii="Arial" w:hAnsi="Arial" w:cs="Arial"/>
          <w:sz w:val="24"/>
          <w:szCs w:val="24"/>
        </w:rPr>
        <w:t>r</w:t>
      </w:r>
      <w:r>
        <w:rPr>
          <w:rFonts w:ascii="Arial" w:hAnsi="Arial" w:cs="Arial"/>
          <w:sz w:val="24"/>
          <w:szCs w:val="24"/>
        </w:rPr>
        <w:t xml:space="preserve">esponses – </w:t>
      </w:r>
      <w:r w:rsidR="00562F74">
        <w:rPr>
          <w:rFonts w:ascii="Arial" w:hAnsi="Arial" w:cs="Arial"/>
          <w:sz w:val="24"/>
          <w:szCs w:val="24"/>
        </w:rPr>
        <w:t>s</w:t>
      </w:r>
      <w:r>
        <w:rPr>
          <w:rFonts w:ascii="Arial" w:hAnsi="Arial" w:cs="Arial"/>
          <w:sz w:val="24"/>
          <w:szCs w:val="24"/>
        </w:rPr>
        <w:t xml:space="preserve">urvey </w:t>
      </w:r>
      <w:proofErr w:type="spellStart"/>
      <w:r>
        <w:rPr>
          <w:rFonts w:ascii="Arial" w:hAnsi="Arial" w:cs="Arial"/>
          <w:sz w:val="24"/>
          <w:szCs w:val="24"/>
        </w:rPr>
        <w:t>R</w:t>
      </w:r>
      <w:r w:rsidR="00562F74">
        <w:rPr>
          <w:rFonts w:ascii="Arial" w:hAnsi="Arial" w:cs="Arial"/>
          <w:sz w:val="24"/>
          <w:szCs w:val="24"/>
        </w:rPr>
        <w:t>r</w:t>
      </w:r>
      <w:r>
        <w:rPr>
          <w:rFonts w:ascii="Arial" w:hAnsi="Arial" w:cs="Arial"/>
          <w:sz w:val="24"/>
          <w:szCs w:val="24"/>
        </w:rPr>
        <w:t>esults</w:t>
      </w:r>
      <w:proofErr w:type="spellEnd"/>
      <w:r>
        <w:rPr>
          <w:rFonts w:ascii="Arial" w:hAnsi="Arial" w:cs="Arial"/>
          <w:sz w:val="24"/>
          <w:szCs w:val="24"/>
        </w:rPr>
        <w:t xml:space="preserve">’, </w:t>
      </w:r>
      <w:r>
        <w:rPr>
          <w:rFonts w:ascii="Arial" w:hAnsi="Arial" w:cs="Arial"/>
          <w:i/>
          <w:iCs/>
          <w:sz w:val="24"/>
          <w:szCs w:val="24"/>
        </w:rPr>
        <w:t xml:space="preserve">Journal of Singing, </w:t>
      </w:r>
      <w:r>
        <w:rPr>
          <w:rFonts w:ascii="Arial" w:hAnsi="Arial" w:cs="Arial"/>
          <w:sz w:val="24"/>
          <w:szCs w:val="24"/>
        </w:rPr>
        <w:t>73(3), pp. 269-278.</w:t>
      </w:r>
    </w:p>
    <w:p w14:paraId="32E2962D" w14:textId="7957E056" w:rsidR="00F07E4D" w:rsidRDefault="00F07E4D" w:rsidP="00E90BDF">
      <w:pPr>
        <w:spacing w:line="360" w:lineRule="auto"/>
        <w:rPr>
          <w:rFonts w:ascii="Arial" w:hAnsi="Arial" w:cs="Arial"/>
          <w:sz w:val="24"/>
          <w:szCs w:val="24"/>
        </w:rPr>
      </w:pPr>
      <w:proofErr w:type="spellStart"/>
      <w:r>
        <w:rPr>
          <w:rFonts w:ascii="Arial" w:hAnsi="Arial" w:cs="Arial"/>
          <w:sz w:val="24"/>
          <w:szCs w:val="24"/>
        </w:rPr>
        <w:t>Gackle</w:t>
      </w:r>
      <w:proofErr w:type="spellEnd"/>
      <w:r>
        <w:rPr>
          <w:rFonts w:ascii="Arial" w:hAnsi="Arial" w:cs="Arial"/>
          <w:sz w:val="24"/>
          <w:szCs w:val="24"/>
        </w:rPr>
        <w:t xml:space="preserve">, L. (2014) ‘Adolescent girls’ singing development’, in Welch, G., Howard, D. M. and Nix, J. (eds.) </w:t>
      </w:r>
      <w:r>
        <w:rPr>
          <w:rFonts w:ascii="Arial" w:hAnsi="Arial" w:cs="Arial"/>
          <w:i/>
          <w:iCs/>
          <w:sz w:val="24"/>
          <w:szCs w:val="24"/>
        </w:rPr>
        <w:t xml:space="preserve">The Oxford handbook of singing, </w:t>
      </w:r>
      <w:r>
        <w:rPr>
          <w:rFonts w:ascii="Arial" w:hAnsi="Arial" w:cs="Arial"/>
          <w:sz w:val="24"/>
          <w:szCs w:val="24"/>
        </w:rPr>
        <w:t>Oxford: Oxford University Press.</w:t>
      </w:r>
    </w:p>
    <w:p w14:paraId="3B4649E4" w14:textId="51EC1FF8" w:rsidR="00E11A20" w:rsidRPr="00E11A20" w:rsidRDefault="00E11A20" w:rsidP="00E90BDF">
      <w:pPr>
        <w:spacing w:line="360" w:lineRule="auto"/>
        <w:rPr>
          <w:rFonts w:ascii="Arial" w:hAnsi="Arial" w:cs="Arial"/>
          <w:sz w:val="24"/>
          <w:szCs w:val="24"/>
        </w:rPr>
      </w:pPr>
      <w:r>
        <w:rPr>
          <w:rFonts w:ascii="Arial" w:hAnsi="Arial" w:cs="Arial"/>
          <w:sz w:val="24"/>
          <w:szCs w:val="24"/>
        </w:rPr>
        <w:t xml:space="preserve">Gates, R., Forrest, L. A. and </w:t>
      </w:r>
      <w:proofErr w:type="spellStart"/>
      <w:r>
        <w:rPr>
          <w:rFonts w:ascii="Arial" w:hAnsi="Arial" w:cs="Arial"/>
          <w:sz w:val="24"/>
          <w:szCs w:val="24"/>
        </w:rPr>
        <w:t>Obert</w:t>
      </w:r>
      <w:proofErr w:type="spellEnd"/>
      <w:r>
        <w:rPr>
          <w:rFonts w:ascii="Arial" w:hAnsi="Arial" w:cs="Arial"/>
          <w:sz w:val="24"/>
          <w:szCs w:val="24"/>
        </w:rPr>
        <w:t xml:space="preserve">, K. (2013) </w:t>
      </w:r>
      <w:r>
        <w:rPr>
          <w:rFonts w:ascii="Arial" w:hAnsi="Arial" w:cs="Arial"/>
          <w:i/>
          <w:iCs/>
          <w:sz w:val="24"/>
          <w:szCs w:val="24"/>
        </w:rPr>
        <w:t xml:space="preserve">The Owner’s Manual to the Voice. </w:t>
      </w:r>
      <w:r>
        <w:rPr>
          <w:rFonts w:ascii="Arial" w:hAnsi="Arial" w:cs="Arial"/>
          <w:sz w:val="24"/>
          <w:szCs w:val="24"/>
        </w:rPr>
        <w:t>Oxford: Oxford University Press.</w:t>
      </w:r>
    </w:p>
    <w:p w14:paraId="521BF82C" w14:textId="39DFA685" w:rsidR="00F9644C" w:rsidRDefault="00F9644C" w:rsidP="00E90BDF">
      <w:pPr>
        <w:spacing w:line="360" w:lineRule="auto"/>
        <w:rPr>
          <w:rFonts w:ascii="Arial" w:hAnsi="Arial" w:cs="Arial"/>
          <w:noProof/>
          <w:sz w:val="24"/>
          <w:szCs w:val="24"/>
        </w:rPr>
      </w:pPr>
      <w:r w:rsidRPr="00F9644C">
        <w:rPr>
          <w:rFonts w:ascii="Arial" w:hAnsi="Arial" w:cs="Arial"/>
          <w:noProof/>
          <w:sz w:val="24"/>
          <w:szCs w:val="24"/>
        </w:rPr>
        <w:t xml:space="preserve">Gunjawate, D. R. </w:t>
      </w:r>
      <w:r w:rsidR="00922CA0">
        <w:rPr>
          <w:rFonts w:ascii="Arial" w:hAnsi="Arial" w:cs="Arial"/>
          <w:noProof/>
          <w:sz w:val="24"/>
          <w:szCs w:val="24"/>
        </w:rPr>
        <w:t xml:space="preserve">Aithal, V. U., Ravi, R. and Venkatesh, B. T. </w:t>
      </w:r>
      <w:r w:rsidRPr="00F9644C">
        <w:rPr>
          <w:rFonts w:ascii="Arial" w:hAnsi="Arial" w:cs="Arial"/>
          <w:noProof/>
          <w:sz w:val="24"/>
          <w:szCs w:val="24"/>
        </w:rPr>
        <w:t xml:space="preserve">(2017) ‘The </w:t>
      </w:r>
      <w:r w:rsidR="00562F74">
        <w:rPr>
          <w:rFonts w:ascii="Arial" w:hAnsi="Arial" w:cs="Arial"/>
          <w:noProof/>
          <w:sz w:val="24"/>
          <w:szCs w:val="24"/>
        </w:rPr>
        <w:t>e</w:t>
      </w:r>
      <w:r w:rsidRPr="00F9644C">
        <w:rPr>
          <w:rFonts w:ascii="Arial" w:hAnsi="Arial" w:cs="Arial"/>
          <w:noProof/>
          <w:sz w:val="24"/>
          <w:szCs w:val="24"/>
        </w:rPr>
        <w:t xml:space="preserve">ffect of </w:t>
      </w:r>
      <w:r w:rsidR="00562F74">
        <w:rPr>
          <w:rFonts w:ascii="Arial" w:hAnsi="Arial" w:cs="Arial"/>
          <w:noProof/>
          <w:sz w:val="24"/>
          <w:szCs w:val="24"/>
        </w:rPr>
        <w:t>m</w:t>
      </w:r>
      <w:r w:rsidRPr="00F9644C">
        <w:rPr>
          <w:rFonts w:ascii="Arial" w:hAnsi="Arial" w:cs="Arial"/>
          <w:noProof/>
          <w:sz w:val="24"/>
          <w:szCs w:val="24"/>
        </w:rPr>
        <w:t xml:space="preserve">enstrual </w:t>
      </w:r>
      <w:r w:rsidR="00562F74">
        <w:rPr>
          <w:rFonts w:ascii="Arial" w:hAnsi="Arial" w:cs="Arial"/>
          <w:noProof/>
          <w:sz w:val="24"/>
          <w:szCs w:val="24"/>
        </w:rPr>
        <w:t>c</w:t>
      </w:r>
      <w:r w:rsidRPr="00F9644C">
        <w:rPr>
          <w:rFonts w:ascii="Arial" w:hAnsi="Arial" w:cs="Arial"/>
          <w:noProof/>
          <w:sz w:val="24"/>
          <w:szCs w:val="24"/>
        </w:rPr>
        <w:t xml:space="preserve">ycle on </w:t>
      </w:r>
      <w:r w:rsidR="00562F74">
        <w:rPr>
          <w:rFonts w:ascii="Arial" w:hAnsi="Arial" w:cs="Arial"/>
          <w:noProof/>
          <w:sz w:val="24"/>
          <w:szCs w:val="24"/>
        </w:rPr>
        <w:t>s</w:t>
      </w:r>
      <w:r w:rsidRPr="00F9644C">
        <w:rPr>
          <w:rFonts w:ascii="Arial" w:hAnsi="Arial" w:cs="Arial"/>
          <w:noProof/>
          <w:sz w:val="24"/>
          <w:szCs w:val="24"/>
        </w:rPr>
        <w:t xml:space="preserve">inging </w:t>
      </w:r>
      <w:r w:rsidR="00562F74">
        <w:rPr>
          <w:rFonts w:ascii="Arial" w:hAnsi="Arial" w:cs="Arial"/>
          <w:noProof/>
          <w:sz w:val="24"/>
          <w:szCs w:val="24"/>
        </w:rPr>
        <w:t>v</w:t>
      </w:r>
      <w:r w:rsidRPr="00F9644C">
        <w:rPr>
          <w:rFonts w:ascii="Arial" w:hAnsi="Arial" w:cs="Arial"/>
          <w:noProof/>
          <w:sz w:val="24"/>
          <w:szCs w:val="24"/>
        </w:rPr>
        <w:t xml:space="preserve">oice: A </w:t>
      </w:r>
      <w:r w:rsidR="00562F74">
        <w:rPr>
          <w:rFonts w:ascii="Arial" w:hAnsi="Arial" w:cs="Arial"/>
          <w:noProof/>
          <w:sz w:val="24"/>
          <w:szCs w:val="24"/>
        </w:rPr>
        <w:t>s</w:t>
      </w:r>
      <w:r w:rsidRPr="00F9644C">
        <w:rPr>
          <w:rFonts w:ascii="Arial" w:hAnsi="Arial" w:cs="Arial"/>
          <w:noProof/>
          <w:sz w:val="24"/>
          <w:szCs w:val="24"/>
        </w:rPr>
        <w:t xml:space="preserve">ystematic </w:t>
      </w:r>
      <w:r w:rsidR="00562F74">
        <w:rPr>
          <w:rFonts w:ascii="Arial" w:hAnsi="Arial" w:cs="Arial"/>
          <w:noProof/>
          <w:sz w:val="24"/>
          <w:szCs w:val="24"/>
        </w:rPr>
        <w:t>r</w:t>
      </w:r>
      <w:r w:rsidRPr="00F9644C">
        <w:rPr>
          <w:rFonts w:ascii="Arial" w:hAnsi="Arial" w:cs="Arial"/>
          <w:noProof/>
          <w:sz w:val="24"/>
          <w:szCs w:val="24"/>
        </w:rPr>
        <w:t xml:space="preserve">eview’, </w:t>
      </w:r>
      <w:r w:rsidRPr="00F9644C">
        <w:rPr>
          <w:rFonts w:ascii="Arial" w:hAnsi="Arial" w:cs="Arial"/>
          <w:i/>
          <w:iCs/>
          <w:noProof/>
          <w:sz w:val="24"/>
          <w:szCs w:val="24"/>
        </w:rPr>
        <w:t>Journal of Voice</w:t>
      </w:r>
      <w:r w:rsidRPr="00F9644C">
        <w:rPr>
          <w:rFonts w:ascii="Arial" w:hAnsi="Arial" w:cs="Arial"/>
          <w:noProof/>
          <w:sz w:val="24"/>
          <w:szCs w:val="24"/>
        </w:rPr>
        <w:t>, 31(2), pp. 188–194.</w:t>
      </w:r>
    </w:p>
    <w:p w14:paraId="40C14C84" w14:textId="5B6D2EAD" w:rsidR="00294C71" w:rsidRPr="00294C71" w:rsidRDefault="00294C71" w:rsidP="00E90BDF">
      <w:pPr>
        <w:spacing w:line="360" w:lineRule="auto"/>
        <w:rPr>
          <w:rFonts w:ascii="Arial" w:hAnsi="Arial" w:cs="Arial"/>
          <w:noProof/>
          <w:sz w:val="24"/>
          <w:szCs w:val="24"/>
        </w:rPr>
      </w:pPr>
      <w:r>
        <w:rPr>
          <w:rFonts w:ascii="Arial" w:hAnsi="Arial" w:cs="Arial"/>
          <w:sz w:val="24"/>
          <w:szCs w:val="24"/>
        </w:rPr>
        <w:t xml:space="preserve">Guzman, M., Laukkanen, A., Krupa, P., </w:t>
      </w:r>
      <w:proofErr w:type="spellStart"/>
      <w:r>
        <w:rPr>
          <w:rFonts w:ascii="Arial" w:hAnsi="Arial" w:cs="Arial"/>
          <w:sz w:val="24"/>
          <w:szCs w:val="24"/>
        </w:rPr>
        <w:t>Horacek</w:t>
      </w:r>
      <w:proofErr w:type="spellEnd"/>
      <w:r>
        <w:rPr>
          <w:rFonts w:ascii="Arial" w:hAnsi="Arial" w:cs="Arial"/>
          <w:sz w:val="24"/>
          <w:szCs w:val="24"/>
        </w:rPr>
        <w:t xml:space="preserve">, J., </w:t>
      </w:r>
      <w:proofErr w:type="spellStart"/>
      <w:r>
        <w:rPr>
          <w:rFonts w:ascii="Arial" w:hAnsi="Arial" w:cs="Arial"/>
          <w:sz w:val="24"/>
          <w:szCs w:val="24"/>
        </w:rPr>
        <w:t>Svec</w:t>
      </w:r>
      <w:proofErr w:type="spellEnd"/>
      <w:r>
        <w:rPr>
          <w:rFonts w:ascii="Arial" w:hAnsi="Arial" w:cs="Arial"/>
          <w:sz w:val="24"/>
          <w:szCs w:val="24"/>
        </w:rPr>
        <w:t xml:space="preserve">, J. G. and </w:t>
      </w:r>
      <w:proofErr w:type="spellStart"/>
      <w:r>
        <w:rPr>
          <w:rFonts w:ascii="Arial" w:hAnsi="Arial" w:cs="Arial"/>
          <w:sz w:val="24"/>
          <w:szCs w:val="24"/>
        </w:rPr>
        <w:t>Geneid</w:t>
      </w:r>
      <w:proofErr w:type="spellEnd"/>
      <w:r>
        <w:rPr>
          <w:rFonts w:ascii="Arial" w:hAnsi="Arial" w:cs="Arial"/>
          <w:sz w:val="24"/>
          <w:szCs w:val="24"/>
        </w:rPr>
        <w:t xml:space="preserve">, A., (2013) </w:t>
      </w:r>
      <w:r w:rsidRPr="00294C71">
        <w:rPr>
          <w:rFonts w:ascii="Arial" w:hAnsi="Arial" w:cs="Arial"/>
          <w:sz w:val="24"/>
          <w:szCs w:val="24"/>
        </w:rPr>
        <w:t xml:space="preserve">‘Vocal </w:t>
      </w:r>
      <w:r w:rsidR="00562F74">
        <w:rPr>
          <w:rFonts w:ascii="Arial" w:hAnsi="Arial" w:cs="Arial"/>
          <w:sz w:val="24"/>
          <w:szCs w:val="24"/>
        </w:rPr>
        <w:t>t</w:t>
      </w:r>
      <w:r w:rsidRPr="00294C71">
        <w:rPr>
          <w:rFonts w:ascii="Arial" w:hAnsi="Arial" w:cs="Arial"/>
          <w:sz w:val="24"/>
          <w:szCs w:val="24"/>
        </w:rPr>
        <w:t xml:space="preserve">ract and </w:t>
      </w:r>
      <w:r w:rsidR="00562F74">
        <w:rPr>
          <w:rFonts w:ascii="Arial" w:hAnsi="Arial" w:cs="Arial"/>
          <w:sz w:val="24"/>
          <w:szCs w:val="24"/>
        </w:rPr>
        <w:t>g</w:t>
      </w:r>
      <w:r w:rsidRPr="00294C71">
        <w:rPr>
          <w:rFonts w:ascii="Arial" w:hAnsi="Arial" w:cs="Arial"/>
          <w:sz w:val="24"/>
          <w:szCs w:val="24"/>
        </w:rPr>
        <w:t xml:space="preserve">lottal </w:t>
      </w:r>
      <w:r w:rsidR="00562F74">
        <w:rPr>
          <w:rFonts w:ascii="Arial" w:hAnsi="Arial" w:cs="Arial"/>
          <w:sz w:val="24"/>
          <w:szCs w:val="24"/>
        </w:rPr>
        <w:t>f</w:t>
      </w:r>
      <w:r w:rsidRPr="00294C71">
        <w:rPr>
          <w:rFonts w:ascii="Arial" w:hAnsi="Arial" w:cs="Arial"/>
          <w:sz w:val="24"/>
          <w:szCs w:val="24"/>
        </w:rPr>
        <w:t xml:space="preserve">unction </w:t>
      </w:r>
      <w:r w:rsidR="00562F74">
        <w:rPr>
          <w:rFonts w:ascii="Arial" w:hAnsi="Arial" w:cs="Arial"/>
          <w:sz w:val="24"/>
          <w:szCs w:val="24"/>
        </w:rPr>
        <w:t>d</w:t>
      </w:r>
      <w:r w:rsidRPr="00294C71">
        <w:rPr>
          <w:rFonts w:ascii="Arial" w:hAnsi="Arial" w:cs="Arial"/>
          <w:sz w:val="24"/>
          <w:szCs w:val="24"/>
        </w:rPr>
        <w:t xml:space="preserve">uring and </w:t>
      </w:r>
      <w:r w:rsidR="00562F74">
        <w:rPr>
          <w:rFonts w:ascii="Arial" w:hAnsi="Arial" w:cs="Arial"/>
          <w:sz w:val="24"/>
          <w:szCs w:val="24"/>
        </w:rPr>
        <w:t>a</w:t>
      </w:r>
      <w:r w:rsidRPr="00294C71">
        <w:rPr>
          <w:rFonts w:ascii="Arial" w:hAnsi="Arial" w:cs="Arial"/>
          <w:sz w:val="24"/>
          <w:szCs w:val="24"/>
        </w:rPr>
        <w:t xml:space="preserve">fter </w:t>
      </w:r>
      <w:r w:rsidR="00562F74">
        <w:rPr>
          <w:rFonts w:ascii="Arial" w:hAnsi="Arial" w:cs="Arial"/>
          <w:sz w:val="24"/>
          <w:szCs w:val="24"/>
        </w:rPr>
        <w:t>v</w:t>
      </w:r>
      <w:r w:rsidRPr="00294C71">
        <w:rPr>
          <w:rFonts w:ascii="Arial" w:hAnsi="Arial" w:cs="Arial"/>
          <w:sz w:val="24"/>
          <w:szCs w:val="24"/>
        </w:rPr>
        <w:t xml:space="preserve">ocal </w:t>
      </w:r>
      <w:r w:rsidR="00562F74">
        <w:rPr>
          <w:rFonts w:ascii="Arial" w:hAnsi="Arial" w:cs="Arial"/>
          <w:sz w:val="24"/>
          <w:szCs w:val="24"/>
        </w:rPr>
        <w:t>e</w:t>
      </w:r>
      <w:r w:rsidRPr="00294C71">
        <w:rPr>
          <w:rFonts w:ascii="Arial" w:hAnsi="Arial" w:cs="Arial"/>
          <w:sz w:val="24"/>
          <w:szCs w:val="24"/>
        </w:rPr>
        <w:t xml:space="preserve">xercising </w:t>
      </w:r>
      <w:r w:rsidR="00562F74">
        <w:rPr>
          <w:rFonts w:ascii="Arial" w:hAnsi="Arial" w:cs="Arial"/>
          <w:sz w:val="24"/>
          <w:szCs w:val="24"/>
        </w:rPr>
        <w:t>w</w:t>
      </w:r>
      <w:r w:rsidRPr="00294C71">
        <w:rPr>
          <w:rFonts w:ascii="Arial" w:hAnsi="Arial" w:cs="Arial"/>
          <w:sz w:val="24"/>
          <w:szCs w:val="24"/>
        </w:rPr>
        <w:t xml:space="preserve">ith </w:t>
      </w:r>
      <w:r w:rsidR="00562F74">
        <w:rPr>
          <w:rFonts w:ascii="Arial" w:hAnsi="Arial" w:cs="Arial"/>
          <w:sz w:val="24"/>
          <w:szCs w:val="24"/>
        </w:rPr>
        <w:t>r</w:t>
      </w:r>
      <w:r w:rsidRPr="00294C71">
        <w:rPr>
          <w:rFonts w:ascii="Arial" w:hAnsi="Arial" w:cs="Arial"/>
          <w:sz w:val="24"/>
          <w:szCs w:val="24"/>
        </w:rPr>
        <w:t xml:space="preserve">esonance </w:t>
      </w:r>
      <w:r w:rsidR="00562F74">
        <w:rPr>
          <w:rFonts w:ascii="Arial" w:hAnsi="Arial" w:cs="Arial"/>
          <w:sz w:val="24"/>
          <w:szCs w:val="24"/>
        </w:rPr>
        <w:t>t</w:t>
      </w:r>
      <w:r w:rsidRPr="00294C71">
        <w:rPr>
          <w:rFonts w:ascii="Arial" w:hAnsi="Arial" w:cs="Arial"/>
          <w:sz w:val="24"/>
          <w:szCs w:val="24"/>
        </w:rPr>
        <w:t xml:space="preserve">ube and </w:t>
      </w:r>
      <w:r w:rsidR="00562F74">
        <w:rPr>
          <w:rFonts w:ascii="Arial" w:hAnsi="Arial" w:cs="Arial"/>
          <w:sz w:val="24"/>
          <w:szCs w:val="24"/>
        </w:rPr>
        <w:t>s</w:t>
      </w:r>
      <w:r w:rsidRPr="00294C71">
        <w:rPr>
          <w:rFonts w:ascii="Arial" w:hAnsi="Arial" w:cs="Arial"/>
          <w:sz w:val="24"/>
          <w:szCs w:val="24"/>
        </w:rPr>
        <w:t>traw</w:t>
      </w:r>
      <w:r>
        <w:rPr>
          <w:rFonts w:ascii="Arial" w:hAnsi="Arial" w:cs="Arial"/>
          <w:sz w:val="24"/>
          <w:szCs w:val="24"/>
        </w:rPr>
        <w:t xml:space="preserve">’, </w:t>
      </w:r>
      <w:r>
        <w:rPr>
          <w:rFonts w:ascii="Arial" w:hAnsi="Arial" w:cs="Arial"/>
          <w:i/>
          <w:iCs/>
          <w:sz w:val="24"/>
          <w:szCs w:val="24"/>
        </w:rPr>
        <w:t xml:space="preserve">Journal of Voice, </w:t>
      </w:r>
      <w:r>
        <w:rPr>
          <w:rFonts w:ascii="Arial" w:hAnsi="Arial" w:cs="Arial"/>
          <w:sz w:val="24"/>
          <w:szCs w:val="24"/>
        </w:rPr>
        <w:t xml:space="preserve">27(4), pp. </w:t>
      </w:r>
      <w:r w:rsidRPr="00294C71">
        <w:rPr>
          <w:rFonts w:ascii="Arial" w:hAnsi="Arial" w:cs="Arial"/>
          <w:sz w:val="24"/>
          <w:szCs w:val="24"/>
        </w:rPr>
        <w:t>523.e19-523.e34</w:t>
      </w:r>
      <w:r>
        <w:rPr>
          <w:rFonts w:ascii="Arial" w:hAnsi="Arial" w:cs="Arial"/>
          <w:sz w:val="24"/>
          <w:szCs w:val="24"/>
        </w:rPr>
        <w:t>.</w:t>
      </w:r>
    </w:p>
    <w:p w14:paraId="4A3A0B8A" w14:textId="1E9E837B" w:rsidR="004678C9" w:rsidRDefault="004678C9" w:rsidP="004678C9">
      <w:pPr>
        <w:spacing w:line="360" w:lineRule="auto"/>
        <w:rPr>
          <w:rFonts w:ascii="Arial" w:hAnsi="Arial" w:cs="Arial"/>
          <w:sz w:val="24"/>
          <w:szCs w:val="24"/>
        </w:rPr>
      </w:pPr>
      <w:r>
        <w:rPr>
          <w:rFonts w:ascii="Arial" w:hAnsi="Arial" w:cs="Arial"/>
          <w:sz w:val="24"/>
          <w:szCs w:val="24"/>
        </w:rPr>
        <w:t xml:space="preserve">Hamdan, A., </w:t>
      </w:r>
      <w:proofErr w:type="spellStart"/>
      <w:r>
        <w:rPr>
          <w:rFonts w:ascii="Arial" w:hAnsi="Arial" w:cs="Arial"/>
          <w:sz w:val="24"/>
          <w:szCs w:val="24"/>
        </w:rPr>
        <w:t>Mahfoud</w:t>
      </w:r>
      <w:proofErr w:type="spellEnd"/>
      <w:r>
        <w:rPr>
          <w:rFonts w:ascii="Arial" w:hAnsi="Arial" w:cs="Arial"/>
          <w:sz w:val="24"/>
          <w:szCs w:val="24"/>
        </w:rPr>
        <w:t xml:space="preserve">, L., </w:t>
      </w:r>
      <w:proofErr w:type="spellStart"/>
      <w:r>
        <w:rPr>
          <w:rFonts w:ascii="Arial" w:hAnsi="Arial" w:cs="Arial"/>
          <w:sz w:val="24"/>
          <w:szCs w:val="24"/>
        </w:rPr>
        <w:t>Sibai</w:t>
      </w:r>
      <w:proofErr w:type="spellEnd"/>
      <w:r>
        <w:rPr>
          <w:rFonts w:ascii="Arial" w:hAnsi="Arial" w:cs="Arial"/>
          <w:sz w:val="24"/>
          <w:szCs w:val="24"/>
        </w:rPr>
        <w:t xml:space="preserve">, A., and </w:t>
      </w:r>
      <w:proofErr w:type="spellStart"/>
      <w:r>
        <w:rPr>
          <w:rFonts w:ascii="Arial" w:hAnsi="Arial" w:cs="Arial"/>
          <w:sz w:val="24"/>
          <w:szCs w:val="24"/>
        </w:rPr>
        <w:t>Seoud</w:t>
      </w:r>
      <w:proofErr w:type="spellEnd"/>
      <w:r>
        <w:rPr>
          <w:rFonts w:ascii="Arial" w:hAnsi="Arial" w:cs="Arial"/>
          <w:sz w:val="24"/>
          <w:szCs w:val="24"/>
        </w:rPr>
        <w:t xml:space="preserve">, M. (2009) ‘Effect of </w:t>
      </w:r>
      <w:r w:rsidR="00562F74">
        <w:rPr>
          <w:rFonts w:ascii="Arial" w:hAnsi="Arial" w:cs="Arial"/>
          <w:sz w:val="24"/>
          <w:szCs w:val="24"/>
        </w:rPr>
        <w:t>p</w:t>
      </w:r>
      <w:r>
        <w:rPr>
          <w:rFonts w:ascii="Arial" w:hAnsi="Arial" w:cs="Arial"/>
          <w:sz w:val="24"/>
          <w:szCs w:val="24"/>
        </w:rPr>
        <w:t xml:space="preserve">regnancy on the </w:t>
      </w:r>
      <w:r w:rsidR="00562F74">
        <w:rPr>
          <w:rFonts w:ascii="Arial" w:hAnsi="Arial" w:cs="Arial"/>
          <w:sz w:val="24"/>
          <w:szCs w:val="24"/>
        </w:rPr>
        <w:t>s</w:t>
      </w:r>
      <w:r>
        <w:rPr>
          <w:rFonts w:ascii="Arial" w:hAnsi="Arial" w:cs="Arial"/>
          <w:sz w:val="24"/>
          <w:szCs w:val="24"/>
        </w:rPr>
        <w:t xml:space="preserve">peaking </w:t>
      </w:r>
      <w:r w:rsidR="00562F74">
        <w:rPr>
          <w:rFonts w:ascii="Arial" w:hAnsi="Arial" w:cs="Arial"/>
          <w:sz w:val="24"/>
          <w:szCs w:val="24"/>
        </w:rPr>
        <w:t>v</w:t>
      </w:r>
      <w:r>
        <w:rPr>
          <w:rFonts w:ascii="Arial" w:hAnsi="Arial" w:cs="Arial"/>
          <w:sz w:val="24"/>
          <w:szCs w:val="24"/>
        </w:rPr>
        <w:t xml:space="preserve">oice’, </w:t>
      </w:r>
      <w:r>
        <w:rPr>
          <w:rFonts w:ascii="Arial" w:hAnsi="Arial" w:cs="Arial"/>
          <w:i/>
          <w:iCs/>
          <w:sz w:val="24"/>
          <w:szCs w:val="24"/>
        </w:rPr>
        <w:t xml:space="preserve">Journal of Voice, </w:t>
      </w:r>
      <w:r>
        <w:rPr>
          <w:rFonts w:ascii="Arial" w:hAnsi="Arial" w:cs="Arial"/>
          <w:sz w:val="24"/>
          <w:szCs w:val="24"/>
        </w:rPr>
        <w:t>23(4), pp. 490-493.</w:t>
      </w:r>
    </w:p>
    <w:p w14:paraId="365946ED" w14:textId="57281C61" w:rsidR="004678C9" w:rsidRPr="004678C9" w:rsidRDefault="004678C9" w:rsidP="004678C9">
      <w:pPr>
        <w:spacing w:line="360" w:lineRule="auto"/>
        <w:rPr>
          <w:rFonts w:ascii="Arial" w:hAnsi="Arial" w:cs="Arial"/>
          <w:sz w:val="24"/>
          <w:szCs w:val="24"/>
        </w:rPr>
      </w:pPr>
      <w:proofErr w:type="spellStart"/>
      <w:r>
        <w:rPr>
          <w:rFonts w:ascii="Arial" w:hAnsi="Arial" w:cs="Arial"/>
          <w:sz w:val="24"/>
          <w:szCs w:val="24"/>
        </w:rPr>
        <w:t>Heman-Ackah</w:t>
      </w:r>
      <w:proofErr w:type="spellEnd"/>
      <w:r>
        <w:rPr>
          <w:rFonts w:ascii="Arial" w:hAnsi="Arial" w:cs="Arial"/>
          <w:sz w:val="24"/>
          <w:szCs w:val="24"/>
        </w:rPr>
        <w:t>, Y. D. (2004) ‘</w:t>
      </w:r>
      <w:r w:rsidRPr="004678C9">
        <w:rPr>
          <w:rFonts w:ascii="Arial" w:hAnsi="Arial" w:cs="Arial"/>
          <w:sz w:val="24"/>
          <w:szCs w:val="24"/>
        </w:rPr>
        <w:t xml:space="preserve">Hormone </w:t>
      </w:r>
      <w:r w:rsidR="00562F74">
        <w:rPr>
          <w:rFonts w:ascii="Arial" w:hAnsi="Arial" w:cs="Arial"/>
          <w:sz w:val="24"/>
          <w:szCs w:val="24"/>
        </w:rPr>
        <w:t>r</w:t>
      </w:r>
      <w:r w:rsidRPr="004678C9">
        <w:rPr>
          <w:rFonts w:ascii="Arial" w:hAnsi="Arial" w:cs="Arial"/>
          <w:sz w:val="24"/>
          <w:szCs w:val="24"/>
        </w:rPr>
        <w:t xml:space="preserve">eplacement </w:t>
      </w:r>
      <w:r w:rsidR="00562F74">
        <w:rPr>
          <w:rFonts w:ascii="Arial" w:hAnsi="Arial" w:cs="Arial"/>
          <w:sz w:val="24"/>
          <w:szCs w:val="24"/>
        </w:rPr>
        <w:t>t</w:t>
      </w:r>
      <w:r w:rsidRPr="004678C9">
        <w:rPr>
          <w:rFonts w:ascii="Arial" w:hAnsi="Arial" w:cs="Arial"/>
          <w:sz w:val="24"/>
          <w:szCs w:val="24"/>
        </w:rPr>
        <w:t xml:space="preserve">herapy: Implications of the </w:t>
      </w:r>
      <w:r w:rsidR="00562F74">
        <w:rPr>
          <w:rFonts w:ascii="Arial" w:hAnsi="Arial" w:cs="Arial"/>
          <w:sz w:val="24"/>
          <w:szCs w:val="24"/>
        </w:rPr>
        <w:t>w</w:t>
      </w:r>
      <w:r w:rsidRPr="004678C9">
        <w:rPr>
          <w:rFonts w:ascii="Arial" w:hAnsi="Arial" w:cs="Arial"/>
          <w:sz w:val="24"/>
          <w:szCs w:val="24"/>
        </w:rPr>
        <w:t xml:space="preserve">omen's </w:t>
      </w:r>
      <w:r w:rsidR="00562F74">
        <w:rPr>
          <w:rFonts w:ascii="Arial" w:hAnsi="Arial" w:cs="Arial"/>
          <w:sz w:val="24"/>
          <w:szCs w:val="24"/>
        </w:rPr>
        <w:t>h</w:t>
      </w:r>
      <w:r w:rsidRPr="004678C9">
        <w:rPr>
          <w:rFonts w:ascii="Arial" w:hAnsi="Arial" w:cs="Arial"/>
          <w:sz w:val="24"/>
          <w:szCs w:val="24"/>
        </w:rPr>
        <w:t xml:space="preserve">ealth </w:t>
      </w:r>
      <w:r w:rsidR="00562F74">
        <w:rPr>
          <w:rFonts w:ascii="Arial" w:hAnsi="Arial" w:cs="Arial"/>
          <w:sz w:val="24"/>
          <w:szCs w:val="24"/>
        </w:rPr>
        <w:t>i</w:t>
      </w:r>
      <w:r w:rsidRPr="004678C9">
        <w:rPr>
          <w:rFonts w:ascii="Arial" w:hAnsi="Arial" w:cs="Arial"/>
          <w:sz w:val="24"/>
          <w:szCs w:val="24"/>
        </w:rPr>
        <w:t xml:space="preserve">nitiative for the </w:t>
      </w:r>
      <w:r w:rsidR="00562F74">
        <w:rPr>
          <w:rFonts w:ascii="Arial" w:hAnsi="Arial" w:cs="Arial"/>
          <w:sz w:val="24"/>
          <w:szCs w:val="24"/>
        </w:rPr>
        <w:t>p</w:t>
      </w:r>
      <w:r w:rsidRPr="004678C9">
        <w:rPr>
          <w:rFonts w:ascii="Arial" w:hAnsi="Arial" w:cs="Arial"/>
          <w:sz w:val="24"/>
          <w:szCs w:val="24"/>
        </w:rPr>
        <w:t xml:space="preserve">erimenopausal </w:t>
      </w:r>
      <w:r w:rsidR="00562F74">
        <w:rPr>
          <w:rFonts w:ascii="Arial" w:hAnsi="Arial" w:cs="Arial"/>
          <w:sz w:val="24"/>
          <w:szCs w:val="24"/>
        </w:rPr>
        <w:t>s</w:t>
      </w:r>
      <w:r w:rsidRPr="004678C9">
        <w:rPr>
          <w:rFonts w:ascii="Arial" w:hAnsi="Arial" w:cs="Arial"/>
          <w:sz w:val="24"/>
          <w:szCs w:val="24"/>
        </w:rPr>
        <w:t>inger</w:t>
      </w:r>
      <w:r>
        <w:rPr>
          <w:rFonts w:ascii="Arial" w:hAnsi="Arial" w:cs="Arial"/>
          <w:sz w:val="24"/>
          <w:szCs w:val="24"/>
        </w:rPr>
        <w:t xml:space="preserve">’, </w:t>
      </w:r>
      <w:r>
        <w:rPr>
          <w:rFonts w:ascii="Arial" w:hAnsi="Arial" w:cs="Arial"/>
          <w:i/>
          <w:iCs/>
          <w:sz w:val="24"/>
          <w:szCs w:val="24"/>
        </w:rPr>
        <w:t xml:space="preserve">Journal of Singing, </w:t>
      </w:r>
      <w:r>
        <w:rPr>
          <w:rFonts w:ascii="Arial" w:hAnsi="Arial" w:cs="Arial"/>
          <w:sz w:val="24"/>
          <w:szCs w:val="24"/>
        </w:rPr>
        <w:t>60(5), pp. 471-475.</w:t>
      </w:r>
    </w:p>
    <w:p w14:paraId="2E7E9C2C" w14:textId="4937F5B3" w:rsidR="004678C9" w:rsidRPr="00F07E4D" w:rsidRDefault="004678C9" w:rsidP="00E90BDF">
      <w:pPr>
        <w:spacing w:line="360" w:lineRule="auto"/>
        <w:rPr>
          <w:rFonts w:ascii="Arial" w:hAnsi="Arial" w:cs="Arial"/>
          <w:sz w:val="24"/>
          <w:szCs w:val="24"/>
        </w:rPr>
      </w:pPr>
      <w:r>
        <w:rPr>
          <w:rFonts w:ascii="Arial" w:hAnsi="Arial" w:cs="Arial"/>
          <w:sz w:val="24"/>
          <w:szCs w:val="24"/>
        </w:rPr>
        <w:t>Hiller-</w:t>
      </w:r>
      <w:proofErr w:type="spellStart"/>
      <w:r>
        <w:rPr>
          <w:rFonts w:ascii="Arial" w:hAnsi="Arial" w:cs="Arial"/>
          <w:sz w:val="24"/>
          <w:szCs w:val="24"/>
        </w:rPr>
        <w:t>Sturmhőfel</w:t>
      </w:r>
      <w:proofErr w:type="spellEnd"/>
      <w:r>
        <w:rPr>
          <w:rFonts w:ascii="Arial" w:hAnsi="Arial" w:cs="Arial"/>
          <w:sz w:val="24"/>
          <w:szCs w:val="24"/>
        </w:rPr>
        <w:t xml:space="preserve">, S. and </w:t>
      </w:r>
      <w:proofErr w:type="spellStart"/>
      <w:r>
        <w:rPr>
          <w:rFonts w:ascii="Arial" w:hAnsi="Arial" w:cs="Arial"/>
          <w:sz w:val="24"/>
          <w:szCs w:val="24"/>
        </w:rPr>
        <w:t>Bartke</w:t>
      </w:r>
      <w:proofErr w:type="spellEnd"/>
      <w:r>
        <w:rPr>
          <w:rFonts w:ascii="Arial" w:hAnsi="Arial" w:cs="Arial"/>
          <w:sz w:val="24"/>
          <w:szCs w:val="24"/>
        </w:rPr>
        <w:t xml:space="preserve">, A. (1998) ‘The </w:t>
      </w:r>
      <w:r w:rsidR="00562F74">
        <w:rPr>
          <w:rFonts w:ascii="Arial" w:hAnsi="Arial" w:cs="Arial"/>
          <w:sz w:val="24"/>
          <w:szCs w:val="24"/>
        </w:rPr>
        <w:t>e</w:t>
      </w:r>
      <w:r>
        <w:rPr>
          <w:rFonts w:ascii="Arial" w:hAnsi="Arial" w:cs="Arial"/>
          <w:sz w:val="24"/>
          <w:szCs w:val="24"/>
        </w:rPr>
        <w:t xml:space="preserve">ndocrine </w:t>
      </w:r>
      <w:r w:rsidR="00562F74">
        <w:rPr>
          <w:rFonts w:ascii="Arial" w:hAnsi="Arial" w:cs="Arial"/>
          <w:sz w:val="24"/>
          <w:szCs w:val="24"/>
        </w:rPr>
        <w:t>s</w:t>
      </w:r>
      <w:r>
        <w:rPr>
          <w:rFonts w:ascii="Arial" w:hAnsi="Arial" w:cs="Arial"/>
          <w:sz w:val="24"/>
          <w:szCs w:val="24"/>
        </w:rPr>
        <w:t xml:space="preserve">ystem: An </w:t>
      </w:r>
      <w:r w:rsidR="00562F74">
        <w:rPr>
          <w:rFonts w:ascii="Arial" w:hAnsi="Arial" w:cs="Arial"/>
          <w:sz w:val="24"/>
          <w:szCs w:val="24"/>
        </w:rPr>
        <w:t>o</w:t>
      </w:r>
      <w:r>
        <w:rPr>
          <w:rFonts w:ascii="Arial" w:hAnsi="Arial" w:cs="Arial"/>
          <w:sz w:val="24"/>
          <w:szCs w:val="24"/>
        </w:rPr>
        <w:t xml:space="preserve">verview’, </w:t>
      </w:r>
      <w:r>
        <w:rPr>
          <w:rFonts w:ascii="Arial" w:hAnsi="Arial" w:cs="Arial"/>
          <w:i/>
          <w:iCs/>
          <w:sz w:val="24"/>
          <w:szCs w:val="24"/>
        </w:rPr>
        <w:t>Alcohol Health and Research World</w:t>
      </w:r>
      <w:r>
        <w:rPr>
          <w:rFonts w:ascii="Arial" w:hAnsi="Arial" w:cs="Arial"/>
          <w:sz w:val="24"/>
          <w:szCs w:val="24"/>
        </w:rPr>
        <w:t>, 22(3), pp. 153-164.</w:t>
      </w:r>
    </w:p>
    <w:p w14:paraId="2354143F" w14:textId="7EEAEEAE" w:rsidR="00DE1B32" w:rsidRDefault="00DE1B32" w:rsidP="00E90BDF">
      <w:pPr>
        <w:spacing w:line="360" w:lineRule="auto"/>
        <w:rPr>
          <w:rFonts w:ascii="Arial" w:hAnsi="Arial" w:cs="Arial"/>
          <w:sz w:val="24"/>
          <w:szCs w:val="24"/>
        </w:rPr>
      </w:pPr>
      <w:r>
        <w:rPr>
          <w:rFonts w:ascii="Arial" w:hAnsi="Arial" w:cs="Arial"/>
          <w:sz w:val="24"/>
          <w:szCs w:val="24"/>
        </w:rPr>
        <w:t xml:space="preserve">Howe, M. (2020) </w:t>
      </w:r>
      <w:r>
        <w:rPr>
          <w:rFonts w:ascii="Arial" w:hAnsi="Arial" w:cs="Arial"/>
          <w:i/>
          <w:iCs/>
          <w:sz w:val="24"/>
          <w:szCs w:val="24"/>
        </w:rPr>
        <w:t xml:space="preserve">A User’s Manual for the Aging Voice. </w:t>
      </w:r>
      <w:r>
        <w:rPr>
          <w:rFonts w:ascii="Arial" w:hAnsi="Arial" w:cs="Arial"/>
          <w:sz w:val="24"/>
          <w:szCs w:val="24"/>
        </w:rPr>
        <w:t>Oxford: Compton Publishing.</w:t>
      </w:r>
    </w:p>
    <w:p w14:paraId="2C525E4B" w14:textId="4428B183" w:rsidR="00C90784" w:rsidRPr="00C90784" w:rsidRDefault="00C90784" w:rsidP="00E90BDF">
      <w:pPr>
        <w:spacing w:line="360" w:lineRule="auto"/>
        <w:rPr>
          <w:rFonts w:ascii="Arial" w:hAnsi="Arial" w:cs="Arial"/>
          <w:sz w:val="24"/>
          <w:szCs w:val="24"/>
        </w:rPr>
      </w:pPr>
      <w:r w:rsidRPr="00C90784">
        <w:rPr>
          <w:rFonts w:ascii="Arial" w:hAnsi="Arial" w:cs="Arial"/>
          <w:sz w:val="24"/>
          <w:szCs w:val="24"/>
        </w:rPr>
        <w:t xml:space="preserve">Jones, D. L. (2005) </w:t>
      </w:r>
      <w:r w:rsidRPr="00C90784">
        <w:rPr>
          <w:rFonts w:ascii="Arial" w:hAnsi="Arial" w:cs="Arial"/>
          <w:i/>
          <w:iCs/>
          <w:color w:val="222222"/>
          <w:spacing w:val="5"/>
          <w:sz w:val="24"/>
          <w:szCs w:val="24"/>
        </w:rPr>
        <w:t>Vocalizing through Menopause: Regaining Lost Vocal Function</w:t>
      </w:r>
      <w:r>
        <w:rPr>
          <w:rFonts w:ascii="Arial" w:hAnsi="Arial" w:cs="Arial"/>
          <w:i/>
          <w:iCs/>
          <w:color w:val="222222"/>
          <w:spacing w:val="5"/>
          <w:sz w:val="24"/>
          <w:szCs w:val="24"/>
        </w:rPr>
        <w:t xml:space="preserve">.  </w:t>
      </w:r>
      <w:r>
        <w:rPr>
          <w:rFonts w:ascii="Arial" w:hAnsi="Arial" w:cs="Arial"/>
          <w:color w:val="222222"/>
          <w:spacing w:val="5"/>
          <w:sz w:val="24"/>
          <w:szCs w:val="24"/>
        </w:rPr>
        <w:t xml:space="preserve">Available at: </w:t>
      </w:r>
      <w:hyperlink r:id="rId8" w:history="1">
        <w:r w:rsidRPr="00510D64">
          <w:rPr>
            <w:rStyle w:val="Hyperlink"/>
            <w:rFonts w:ascii="Arial" w:hAnsi="Arial" w:cs="Arial"/>
            <w:spacing w:val="5"/>
            <w:sz w:val="24"/>
            <w:szCs w:val="24"/>
          </w:rPr>
          <w:t>https://www.csmusic.net/content/articles/vocalizing-through-menopause/</w:t>
        </w:r>
      </w:hyperlink>
      <w:r>
        <w:rPr>
          <w:rFonts w:ascii="Arial" w:hAnsi="Arial" w:cs="Arial"/>
          <w:sz w:val="24"/>
          <w:szCs w:val="24"/>
        </w:rPr>
        <w:t xml:space="preserve"> last accessed 14/09/20.</w:t>
      </w:r>
    </w:p>
    <w:p w14:paraId="4CCB673E" w14:textId="08E81971" w:rsidR="000B68D7" w:rsidRDefault="009B7467" w:rsidP="00F9644C">
      <w:pPr>
        <w:widowControl w:val="0"/>
        <w:autoSpaceDE w:val="0"/>
        <w:autoSpaceDN w:val="0"/>
        <w:adjustRightInd w:val="0"/>
        <w:spacing w:line="360" w:lineRule="auto"/>
        <w:rPr>
          <w:rFonts w:ascii="Arial" w:hAnsi="Arial" w:cs="Arial"/>
          <w:noProof/>
          <w:sz w:val="24"/>
          <w:szCs w:val="24"/>
        </w:rPr>
      </w:pPr>
      <w:r w:rsidRPr="0075728A">
        <w:rPr>
          <w:rFonts w:ascii="Arial" w:hAnsi="Arial" w:cs="Arial"/>
          <w:noProof/>
          <w:sz w:val="24"/>
          <w:szCs w:val="24"/>
        </w:rPr>
        <w:t xml:space="preserve">Kadakia, S., Carlson, D. and Sataloff, R. (2013) ‘The </w:t>
      </w:r>
      <w:r w:rsidR="00562F74">
        <w:rPr>
          <w:rFonts w:ascii="Arial" w:hAnsi="Arial" w:cs="Arial"/>
          <w:noProof/>
          <w:sz w:val="24"/>
          <w:szCs w:val="24"/>
        </w:rPr>
        <w:t>e</w:t>
      </w:r>
      <w:r w:rsidRPr="0075728A">
        <w:rPr>
          <w:rFonts w:ascii="Arial" w:hAnsi="Arial" w:cs="Arial"/>
          <w:noProof/>
          <w:sz w:val="24"/>
          <w:szCs w:val="24"/>
        </w:rPr>
        <w:t xml:space="preserve">ffect of </w:t>
      </w:r>
      <w:r w:rsidR="00562F74">
        <w:rPr>
          <w:rFonts w:ascii="Arial" w:hAnsi="Arial" w:cs="Arial"/>
          <w:noProof/>
          <w:sz w:val="24"/>
          <w:szCs w:val="24"/>
        </w:rPr>
        <w:t>h</w:t>
      </w:r>
      <w:r w:rsidRPr="0075728A">
        <w:rPr>
          <w:rFonts w:ascii="Arial" w:hAnsi="Arial" w:cs="Arial"/>
          <w:noProof/>
          <w:sz w:val="24"/>
          <w:szCs w:val="24"/>
        </w:rPr>
        <w:t xml:space="preserve">ormones on the </w:t>
      </w:r>
      <w:r w:rsidR="00562F74">
        <w:rPr>
          <w:rFonts w:ascii="Arial" w:hAnsi="Arial" w:cs="Arial"/>
          <w:noProof/>
          <w:sz w:val="24"/>
          <w:szCs w:val="24"/>
        </w:rPr>
        <w:lastRenderedPageBreak/>
        <w:t>v</w:t>
      </w:r>
      <w:r w:rsidRPr="0075728A">
        <w:rPr>
          <w:rFonts w:ascii="Arial" w:hAnsi="Arial" w:cs="Arial"/>
          <w:noProof/>
          <w:sz w:val="24"/>
          <w:szCs w:val="24"/>
        </w:rPr>
        <w:t xml:space="preserve">oice’, </w:t>
      </w:r>
      <w:r w:rsidRPr="0075728A">
        <w:rPr>
          <w:rFonts w:ascii="Arial" w:hAnsi="Arial" w:cs="Arial"/>
          <w:i/>
          <w:iCs/>
          <w:noProof/>
          <w:sz w:val="24"/>
          <w:szCs w:val="24"/>
        </w:rPr>
        <w:t>Journal of Singing</w:t>
      </w:r>
      <w:r w:rsidRPr="0075728A">
        <w:rPr>
          <w:rFonts w:ascii="Arial" w:hAnsi="Arial" w:cs="Arial"/>
          <w:noProof/>
          <w:sz w:val="24"/>
          <w:szCs w:val="24"/>
        </w:rPr>
        <w:t>, 69(5), p. 571.</w:t>
      </w:r>
    </w:p>
    <w:p w14:paraId="13DE3C19" w14:textId="7F7850DD" w:rsidR="00A71377" w:rsidRDefault="000B68D7" w:rsidP="00A71377">
      <w:pPr>
        <w:widowControl w:val="0"/>
        <w:autoSpaceDE w:val="0"/>
        <w:autoSpaceDN w:val="0"/>
        <w:adjustRightInd w:val="0"/>
        <w:spacing w:line="360" w:lineRule="auto"/>
        <w:rPr>
          <w:rFonts w:ascii="Arial" w:hAnsi="Arial" w:cs="Arial"/>
          <w:noProof/>
          <w:sz w:val="24"/>
        </w:rPr>
      </w:pPr>
      <w:r w:rsidRPr="000B68D7">
        <w:rPr>
          <w:rFonts w:ascii="Arial" w:hAnsi="Arial" w:cs="Arial"/>
          <w:noProof/>
          <w:sz w:val="24"/>
        </w:rPr>
        <w:t>Khare, V. (2016). The Influence of Sex Hormones on the Female Singing Voice: A Review of the Literature, 1971-2016</w:t>
      </w:r>
      <w:r>
        <w:rPr>
          <w:rFonts w:ascii="Arial" w:hAnsi="Arial" w:cs="Arial"/>
          <w:noProof/>
          <w:sz w:val="24"/>
        </w:rPr>
        <w:t>, Unpublished DMA thesis, University of Miami.</w:t>
      </w:r>
    </w:p>
    <w:p w14:paraId="45C33588" w14:textId="00D3150D" w:rsidR="0030222E" w:rsidRDefault="0030222E" w:rsidP="00A71377">
      <w:pPr>
        <w:widowControl w:val="0"/>
        <w:autoSpaceDE w:val="0"/>
        <w:autoSpaceDN w:val="0"/>
        <w:adjustRightInd w:val="0"/>
        <w:spacing w:line="360" w:lineRule="auto"/>
        <w:rPr>
          <w:rFonts w:ascii="Arial" w:hAnsi="Arial" w:cs="Arial"/>
          <w:noProof/>
          <w:sz w:val="24"/>
        </w:rPr>
      </w:pPr>
      <w:r>
        <w:rPr>
          <w:rFonts w:ascii="Arial" w:hAnsi="Arial" w:cs="Arial"/>
          <w:noProof/>
          <w:sz w:val="24"/>
        </w:rPr>
        <w:t xml:space="preserve">Kirgezen, T., Sunter, A. V., Yigit, O. and Huq, G. E. (2017) ‘Sex </w:t>
      </w:r>
      <w:r w:rsidR="00562F74">
        <w:rPr>
          <w:rFonts w:ascii="Arial" w:hAnsi="Arial" w:cs="Arial"/>
          <w:noProof/>
          <w:sz w:val="24"/>
        </w:rPr>
        <w:t>h</w:t>
      </w:r>
      <w:r>
        <w:rPr>
          <w:rFonts w:ascii="Arial" w:hAnsi="Arial" w:cs="Arial"/>
          <w:noProof/>
          <w:sz w:val="24"/>
        </w:rPr>
        <w:t xml:space="preserve">ormone </w:t>
      </w:r>
      <w:r w:rsidR="00562F74">
        <w:rPr>
          <w:rFonts w:ascii="Arial" w:hAnsi="Arial" w:cs="Arial"/>
          <w:noProof/>
          <w:sz w:val="24"/>
        </w:rPr>
        <w:t>r</w:t>
      </w:r>
      <w:r>
        <w:rPr>
          <w:rFonts w:ascii="Arial" w:hAnsi="Arial" w:cs="Arial"/>
          <w:noProof/>
          <w:sz w:val="24"/>
        </w:rPr>
        <w:t xml:space="preserve">eceptor </w:t>
      </w:r>
      <w:r w:rsidR="00562F74">
        <w:rPr>
          <w:rFonts w:ascii="Arial" w:hAnsi="Arial" w:cs="Arial"/>
          <w:noProof/>
          <w:sz w:val="24"/>
        </w:rPr>
        <w:t>e</w:t>
      </w:r>
      <w:r>
        <w:rPr>
          <w:rFonts w:ascii="Arial" w:hAnsi="Arial" w:cs="Arial"/>
          <w:noProof/>
          <w:sz w:val="24"/>
        </w:rPr>
        <w:t xml:space="preserve">xpression in the </w:t>
      </w:r>
      <w:r w:rsidR="00562F74">
        <w:rPr>
          <w:rFonts w:ascii="Arial" w:hAnsi="Arial" w:cs="Arial"/>
          <w:noProof/>
          <w:sz w:val="24"/>
        </w:rPr>
        <w:t>h</w:t>
      </w:r>
      <w:r>
        <w:rPr>
          <w:rFonts w:ascii="Arial" w:hAnsi="Arial" w:cs="Arial"/>
          <w:noProof/>
          <w:sz w:val="24"/>
        </w:rPr>
        <w:t xml:space="preserve">uman </w:t>
      </w:r>
      <w:r w:rsidR="00562F74">
        <w:rPr>
          <w:rFonts w:ascii="Arial" w:hAnsi="Arial" w:cs="Arial"/>
          <w:noProof/>
          <w:sz w:val="24"/>
        </w:rPr>
        <w:t>v</w:t>
      </w:r>
      <w:r>
        <w:rPr>
          <w:rFonts w:ascii="Arial" w:hAnsi="Arial" w:cs="Arial"/>
          <w:noProof/>
          <w:sz w:val="24"/>
        </w:rPr>
        <w:t xml:space="preserve">ocal </w:t>
      </w:r>
      <w:r w:rsidR="00562F74">
        <w:rPr>
          <w:rFonts w:ascii="Arial" w:hAnsi="Arial" w:cs="Arial"/>
          <w:noProof/>
          <w:sz w:val="24"/>
        </w:rPr>
        <w:t>f</w:t>
      </w:r>
      <w:r>
        <w:rPr>
          <w:rFonts w:ascii="Arial" w:hAnsi="Arial" w:cs="Arial"/>
          <w:noProof/>
          <w:sz w:val="24"/>
        </w:rPr>
        <w:t xml:space="preserve">old </w:t>
      </w:r>
      <w:r w:rsidR="00562F74">
        <w:rPr>
          <w:rFonts w:ascii="Arial" w:hAnsi="Arial" w:cs="Arial"/>
          <w:noProof/>
          <w:sz w:val="24"/>
        </w:rPr>
        <w:t>s</w:t>
      </w:r>
      <w:r>
        <w:rPr>
          <w:rFonts w:ascii="Arial" w:hAnsi="Arial" w:cs="Arial"/>
          <w:noProof/>
          <w:sz w:val="24"/>
        </w:rPr>
        <w:t xml:space="preserve">ubunits’, </w:t>
      </w:r>
      <w:r>
        <w:rPr>
          <w:rFonts w:ascii="Arial" w:hAnsi="Arial" w:cs="Arial"/>
          <w:i/>
          <w:iCs/>
          <w:noProof/>
          <w:sz w:val="24"/>
        </w:rPr>
        <w:t xml:space="preserve">Journal of Voice, </w:t>
      </w:r>
      <w:r>
        <w:rPr>
          <w:rFonts w:ascii="Arial" w:hAnsi="Arial" w:cs="Arial"/>
          <w:noProof/>
          <w:sz w:val="24"/>
        </w:rPr>
        <w:t>21(4), pp. 476-482.</w:t>
      </w:r>
    </w:p>
    <w:p w14:paraId="69F72993" w14:textId="35AE63C1" w:rsidR="001801B8" w:rsidRPr="001801B8" w:rsidRDefault="001801B8" w:rsidP="00A71377">
      <w:pPr>
        <w:widowControl w:val="0"/>
        <w:autoSpaceDE w:val="0"/>
        <w:autoSpaceDN w:val="0"/>
        <w:adjustRightInd w:val="0"/>
        <w:spacing w:line="360" w:lineRule="auto"/>
        <w:rPr>
          <w:rFonts w:ascii="Arial" w:hAnsi="Arial" w:cs="Arial"/>
          <w:noProof/>
          <w:sz w:val="24"/>
          <w:szCs w:val="24"/>
        </w:rPr>
      </w:pPr>
      <w:proofErr w:type="spellStart"/>
      <w:r w:rsidRPr="001801B8">
        <w:rPr>
          <w:rFonts w:ascii="Arial" w:hAnsi="Arial" w:cs="Arial"/>
          <w:sz w:val="24"/>
          <w:szCs w:val="24"/>
        </w:rPr>
        <w:t>Kirsh</w:t>
      </w:r>
      <w:proofErr w:type="spellEnd"/>
      <w:r w:rsidRPr="001801B8">
        <w:rPr>
          <w:rFonts w:ascii="Arial" w:hAnsi="Arial" w:cs="Arial"/>
          <w:sz w:val="24"/>
          <w:szCs w:val="24"/>
        </w:rPr>
        <w:t>, E</w:t>
      </w:r>
      <w:r>
        <w:rPr>
          <w:rFonts w:ascii="Arial" w:hAnsi="Arial" w:cs="Arial"/>
          <w:sz w:val="24"/>
          <w:szCs w:val="24"/>
        </w:rPr>
        <w:t>.</w:t>
      </w:r>
      <w:r w:rsidRPr="001801B8">
        <w:rPr>
          <w:rFonts w:ascii="Arial" w:hAnsi="Arial" w:cs="Arial"/>
          <w:sz w:val="24"/>
          <w:szCs w:val="24"/>
        </w:rPr>
        <w:t xml:space="preserve"> R., Eva van Leer, H</w:t>
      </w:r>
      <w:r>
        <w:rPr>
          <w:rFonts w:ascii="Arial" w:hAnsi="Arial" w:cs="Arial"/>
          <w:sz w:val="24"/>
          <w:szCs w:val="24"/>
        </w:rPr>
        <w:t>.</w:t>
      </w:r>
      <w:r w:rsidRPr="001801B8">
        <w:rPr>
          <w:rFonts w:ascii="Arial" w:hAnsi="Arial" w:cs="Arial"/>
          <w:sz w:val="24"/>
          <w:szCs w:val="24"/>
        </w:rPr>
        <w:t xml:space="preserve"> J.</w:t>
      </w:r>
      <w:r>
        <w:rPr>
          <w:rFonts w:ascii="Arial" w:hAnsi="Arial" w:cs="Arial"/>
          <w:sz w:val="24"/>
          <w:szCs w:val="24"/>
        </w:rPr>
        <w:t>,</w:t>
      </w:r>
      <w:r w:rsidRPr="001801B8">
        <w:rPr>
          <w:rFonts w:ascii="Arial" w:hAnsi="Arial" w:cs="Arial"/>
          <w:sz w:val="24"/>
          <w:szCs w:val="24"/>
        </w:rPr>
        <w:t xml:space="preserve"> </w:t>
      </w:r>
      <w:proofErr w:type="spellStart"/>
      <w:r w:rsidRPr="001801B8">
        <w:rPr>
          <w:rFonts w:ascii="Arial" w:hAnsi="Arial" w:cs="Arial"/>
          <w:sz w:val="24"/>
          <w:szCs w:val="24"/>
        </w:rPr>
        <w:t>Phero</w:t>
      </w:r>
      <w:proofErr w:type="spellEnd"/>
      <w:r w:rsidRPr="001801B8">
        <w:rPr>
          <w:rFonts w:ascii="Arial" w:hAnsi="Arial" w:cs="Arial"/>
          <w:sz w:val="24"/>
          <w:szCs w:val="24"/>
        </w:rPr>
        <w:t>, C</w:t>
      </w:r>
      <w:r>
        <w:rPr>
          <w:rFonts w:ascii="Arial" w:hAnsi="Arial" w:cs="Arial"/>
          <w:sz w:val="24"/>
          <w:szCs w:val="24"/>
        </w:rPr>
        <w:t>.</w:t>
      </w:r>
      <w:r w:rsidRPr="001801B8">
        <w:rPr>
          <w:rFonts w:ascii="Arial" w:hAnsi="Arial" w:cs="Arial"/>
          <w:sz w:val="24"/>
          <w:szCs w:val="24"/>
        </w:rPr>
        <w:t xml:space="preserve"> X</w:t>
      </w:r>
      <w:r>
        <w:rPr>
          <w:rFonts w:ascii="Arial" w:hAnsi="Arial" w:cs="Arial"/>
          <w:sz w:val="24"/>
          <w:szCs w:val="24"/>
        </w:rPr>
        <w:t>.</w:t>
      </w:r>
      <w:r w:rsidRPr="001801B8">
        <w:rPr>
          <w:rFonts w:ascii="Arial" w:hAnsi="Arial" w:cs="Arial"/>
          <w:sz w:val="24"/>
          <w:szCs w:val="24"/>
        </w:rPr>
        <w:t xml:space="preserve"> and Sid K.</w:t>
      </w:r>
      <w:r>
        <w:rPr>
          <w:rFonts w:ascii="Arial" w:hAnsi="Arial" w:cs="Arial"/>
          <w:sz w:val="24"/>
          <w:szCs w:val="24"/>
        </w:rPr>
        <w:t xml:space="preserve"> (2013)</w:t>
      </w:r>
      <w:r w:rsidRPr="001801B8">
        <w:rPr>
          <w:rFonts w:ascii="Arial" w:hAnsi="Arial" w:cs="Arial"/>
          <w:sz w:val="24"/>
          <w:szCs w:val="24"/>
        </w:rPr>
        <w:t xml:space="preserve"> </w:t>
      </w:r>
      <w:r>
        <w:rPr>
          <w:rFonts w:ascii="Arial" w:hAnsi="Arial" w:cs="Arial"/>
          <w:sz w:val="24"/>
          <w:szCs w:val="24"/>
        </w:rPr>
        <w:t>‘</w:t>
      </w:r>
      <w:r w:rsidRPr="001801B8">
        <w:rPr>
          <w:rFonts w:ascii="Arial" w:hAnsi="Arial" w:cs="Arial"/>
          <w:sz w:val="24"/>
          <w:szCs w:val="24"/>
        </w:rPr>
        <w:t xml:space="preserve">Factors </w:t>
      </w:r>
      <w:r w:rsidR="00A571B6">
        <w:rPr>
          <w:rFonts w:ascii="Arial" w:hAnsi="Arial" w:cs="Arial"/>
          <w:sz w:val="24"/>
          <w:szCs w:val="24"/>
        </w:rPr>
        <w:t>a</w:t>
      </w:r>
      <w:r w:rsidRPr="001801B8">
        <w:rPr>
          <w:rFonts w:ascii="Arial" w:hAnsi="Arial" w:cs="Arial"/>
          <w:sz w:val="24"/>
          <w:szCs w:val="24"/>
        </w:rPr>
        <w:t xml:space="preserve">ssociated with </w:t>
      </w:r>
      <w:r w:rsidR="00A571B6">
        <w:rPr>
          <w:rFonts w:ascii="Arial" w:hAnsi="Arial" w:cs="Arial"/>
          <w:sz w:val="24"/>
          <w:szCs w:val="24"/>
        </w:rPr>
        <w:t>s</w:t>
      </w:r>
      <w:r w:rsidRPr="001801B8">
        <w:rPr>
          <w:rFonts w:ascii="Arial" w:hAnsi="Arial" w:cs="Arial"/>
          <w:sz w:val="24"/>
          <w:szCs w:val="24"/>
        </w:rPr>
        <w:t xml:space="preserve">ingers’ </w:t>
      </w:r>
      <w:r w:rsidR="00A571B6">
        <w:rPr>
          <w:rFonts w:ascii="Arial" w:hAnsi="Arial" w:cs="Arial"/>
          <w:sz w:val="24"/>
          <w:szCs w:val="24"/>
        </w:rPr>
        <w:t>p</w:t>
      </w:r>
      <w:r w:rsidRPr="001801B8">
        <w:rPr>
          <w:rFonts w:ascii="Arial" w:hAnsi="Arial" w:cs="Arial"/>
          <w:sz w:val="24"/>
          <w:szCs w:val="24"/>
        </w:rPr>
        <w:t xml:space="preserve">erceptions of </w:t>
      </w:r>
      <w:r w:rsidR="00A571B6">
        <w:rPr>
          <w:rFonts w:ascii="Arial" w:hAnsi="Arial" w:cs="Arial"/>
          <w:sz w:val="24"/>
          <w:szCs w:val="24"/>
        </w:rPr>
        <w:t>c</w:t>
      </w:r>
      <w:r w:rsidRPr="001801B8">
        <w:rPr>
          <w:rFonts w:ascii="Arial" w:hAnsi="Arial" w:cs="Arial"/>
          <w:sz w:val="24"/>
          <w:szCs w:val="24"/>
        </w:rPr>
        <w:t xml:space="preserve">horal </w:t>
      </w:r>
      <w:r w:rsidR="00A571B6">
        <w:rPr>
          <w:rFonts w:ascii="Arial" w:hAnsi="Arial" w:cs="Arial"/>
          <w:sz w:val="24"/>
          <w:szCs w:val="24"/>
        </w:rPr>
        <w:t>s</w:t>
      </w:r>
      <w:r w:rsidRPr="001801B8">
        <w:rPr>
          <w:rFonts w:ascii="Arial" w:hAnsi="Arial" w:cs="Arial"/>
          <w:sz w:val="24"/>
          <w:szCs w:val="24"/>
        </w:rPr>
        <w:t xml:space="preserve">inging </w:t>
      </w:r>
      <w:r w:rsidR="00A571B6">
        <w:rPr>
          <w:rFonts w:ascii="Arial" w:hAnsi="Arial" w:cs="Arial"/>
          <w:sz w:val="24"/>
          <w:szCs w:val="24"/>
        </w:rPr>
        <w:t>w</w:t>
      </w:r>
      <w:r w:rsidRPr="001801B8">
        <w:rPr>
          <w:rFonts w:ascii="Arial" w:hAnsi="Arial" w:cs="Arial"/>
          <w:sz w:val="24"/>
          <w:szCs w:val="24"/>
        </w:rPr>
        <w:t>ell-</w:t>
      </w:r>
      <w:r w:rsidR="00A571B6">
        <w:rPr>
          <w:rFonts w:ascii="Arial" w:hAnsi="Arial" w:cs="Arial"/>
          <w:sz w:val="24"/>
          <w:szCs w:val="24"/>
        </w:rPr>
        <w:t>b</w:t>
      </w:r>
      <w:r w:rsidRPr="001801B8">
        <w:rPr>
          <w:rFonts w:ascii="Arial" w:hAnsi="Arial" w:cs="Arial"/>
          <w:sz w:val="24"/>
          <w:szCs w:val="24"/>
        </w:rPr>
        <w:t>eing</w:t>
      </w:r>
      <w:r>
        <w:rPr>
          <w:rFonts w:ascii="Arial" w:hAnsi="Arial" w:cs="Arial"/>
          <w:sz w:val="24"/>
          <w:szCs w:val="24"/>
        </w:rPr>
        <w:t>’,</w:t>
      </w:r>
      <w:r w:rsidRPr="001801B8">
        <w:rPr>
          <w:rFonts w:ascii="Arial" w:hAnsi="Arial" w:cs="Arial"/>
          <w:sz w:val="24"/>
          <w:szCs w:val="24"/>
        </w:rPr>
        <w:t xml:space="preserve"> </w:t>
      </w:r>
      <w:r w:rsidRPr="001801B8">
        <w:rPr>
          <w:rFonts w:ascii="Arial" w:hAnsi="Arial" w:cs="Arial"/>
          <w:i/>
          <w:iCs/>
          <w:sz w:val="24"/>
          <w:szCs w:val="24"/>
        </w:rPr>
        <w:t>Journal of Voice</w:t>
      </w:r>
      <w:r>
        <w:rPr>
          <w:rFonts w:ascii="Arial" w:hAnsi="Arial" w:cs="Arial"/>
          <w:sz w:val="24"/>
          <w:szCs w:val="24"/>
        </w:rPr>
        <w:t>,</w:t>
      </w:r>
      <w:r w:rsidRPr="001801B8">
        <w:rPr>
          <w:rFonts w:ascii="Arial" w:hAnsi="Arial" w:cs="Arial"/>
          <w:sz w:val="24"/>
          <w:szCs w:val="24"/>
        </w:rPr>
        <w:t xml:space="preserve"> 27</w:t>
      </w:r>
      <w:r>
        <w:rPr>
          <w:rFonts w:ascii="Arial" w:hAnsi="Arial" w:cs="Arial"/>
          <w:sz w:val="24"/>
          <w:szCs w:val="24"/>
        </w:rPr>
        <w:t>(6), pp.</w:t>
      </w:r>
      <w:r w:rsidRPr="001801B8">
        <w:rPr>
          <w:rFonts w:ascii="Arial" w:hAnsi="Arial" w:cs="Arial"/>
          <w:sz w:val="24"/>
          <w:szCs w:val="24"/>
        </w:rPr>
        <w:t xml:space="preserve"> 786.e25–786.e32.</w:t>
      </w:r>
    </w:p>
    <w:p w14:paraId="606A4E82" w14:textId="25030234" w:rsidR="00A71377" w:rsidRDefault="00205FF3"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rPr>
        <w:fldChar w:fldCharType="begin" w:fldLock="1"/>
      </w:r>
      <w:r>
        <w:rPr>
          <w:rFonts w:ascii="Arial" w:hAnsi="Arial" w:cs="Arial"/>
          <w:noProof/>
          <w:sz w:val="24"/>
        </w:rPr>
        <w:instrText xml:space="preserve">ADDIN Mendeley Bibliography CSL_BIBLIOGRAPHY </w:instrText>
      </w:r>
      <w:r>
        <w:rPr>
          <w:rFonts w:ascii="Arial" w:hAnsi="Arial" w:cs="Arial"/>
          <w:noProof/>
          <w:sz w:val="24"/>
        </w:rPr>
        <w:fldChar w:fldCharType="separate"/>
      </w:r>
      <w:r w:rsidR="00A71377" w:rsidRPr="00A71377">
        <w:rPr>
          <w:rFonts w:ascii="Arial" w:hAnsi="Arial" w:cs="Arial"/>
          <w:noProof/>
          <w:sz w:val="24"/>
          <w:szCs w:val="24"/>
        </w:rPr>
        <w:t xml:space="preserve">Kumar, K. V. S. </w:t>
      </w:r>
      <w:r w:rsidR="00A71377" w:rsidRPr="00A71377">
        <w:rPr>
          <w:rFonts w:ascii="Arial" w:hAnsi="Arial" w:cs="Arial"/>
          <w:i/>
          <w:iCs/>
          <w:noProof/>
          <w:sz w:val="24"/>
          <w:szCs w:val="24"/>
        </w:rPr>
        <w:t>et al.</w:t>
      </w:r>
      <w:r w:rsidR="00A71377" w:rsidRPr="00A71377">
        <w:rPr>
          <w:rFonts w:ascii="Arial" w:hAnsi="Arial" w:cs="Arial"/>
          <w:noProof/>
          <w:sz w:val="24"/>
          <w:szCs w:val="24"/>
        </w:rPr>
        <w:t xml:space="preserve"> (2016) ‘Voice and endocrinology’, </w:t>
      </w:r>
      <w:r w:rsidR="00A71377" w:rsidRPr="00A71377">
        <w:rPr>
          <w:rFonts w:ascii="Arial" w:hAnsi="Arial" w:cs="Arial"/>
          <w:i/>
          <w:iCs/>
          <w:noProof/>
          <w:sz w:val="24"/>
          <w:szCs w:val="24"/>
        </w:rPr>
        <w:t>Indian Journal of Endocrinology and Metabolism</w:t>
      </w:r>
      <w:r w:rsidR="00A71377" w:rsidRPr="00A71377">
        <w:rPr>
          <w:rFonts w:ascii="Arial" w:hAnsi="Arial" w:cs="Arial"/>
          <w:noProof/>
          <w:sz w:val="24"/>
          <w:szCs w:val="24"/>
        </w:rPr>
        <w:t>, 20(5), pp. 590–594</w:t>
      </w:r>
      <w:r w:rsidR="003B2799">
        <w:rPr>
          <w:rFonts w:ascii="Arial" w:hAnsi="Arial" w:cs="Arial"/>
          <w:noProof/>
          <w:sz w:val="24"/>
          <w:szCs w:val="24"/>
        </w:rPr>
        <w:t>.</w:t>
      </w:r>
    </w:p>
    <w:p w14:paraId="09BACF39" w14:textId="542A1002" w:rsidR="003B2799" w:rsidRDefault="003B2799"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La, F. M. B. and Sundberg, J. </w:t>
      </w:r>
      <w:r w:rsidR="005A1CC8">
        <w:rPr>
          <w:rFonts w:ascii="Arial" w:hAnsi="Arial" w:cs="Arial"/>
          <w:noProof/>
          <w:sz w:val="24"/>
          <w:szCs w:val="24"/>
        </w:rPr>
        <w:t xml:space="preserve">(2010) </w:t>
      </w:r>
      <w:r>
        <w:rPr>
          <w:rFonts w:ascii="Arial" w:hAnsi="Arial" w:cs="Arial"/>
          <w:noProof/>
          <w:sz w:val="24"/>
          <w:szCs w:val="24"/>
        </w:rPr>
        <w:t xml:space="preserve">'Pregnancy and the </w:t>
      </w:r>
      <w:r w:rsidR="00A571B6">
        <w:rPr>
          <w:rFonts w:ascii="Arial" w:hAnsi="Arial" w:cs="Arial"/>
          <w:noProof/>
          <w:sz w:val="24"/>
          <w:szCs w:val="24"/>
        </w:rPr>
        <w:t>s</w:t>
      </w:r>
      <w:r>
        <w:rPr>
          <w:rFonts w:ascii="Arial" w:hAnsi="Arial" w:cs="Arial"/>
          <w:noProof/>
          <w:sz w:val="24"/>
          <w:szCs w:val="24"/>
        </w:rPr>
        <w:t xml:space="preserve">inging </w:t>
      </w:r>
      <w:r w:rsidR="00A571B6">
        <w:rPr>
          <w:rFonts w:ascii="Arial" w:hAnsi="Arial" w:cs="Arial"/>
          <w:noProof/>
          <w:sz w:val="24"/>
          <w:szCs w:val="24"/>
        </w:rPr>
        <w:t>v</w:t>
      </w:r>
      <w:r>
        <w:rPr>
          <w:rFonts w:ascii="Arial" w:hAnsi="Arial" w:cs="Arial"/>
          <w:noProof/>
          <w:sz w:val="24"/>
          <w:szCs w:val="24"/>
        </w:rPr>
        <w:t xml:space="preserve">oice: Reports from a </w:t>
      </w:r>
      <w:r w:rsidR="00A571B6">
        <w:rPr>
          <w:rFonts w:ascii="Arial" w:hAnsi="Arial" w:cs="Arial"/>
          <w:noProof/>
          <w:sz w:val="24"/>
          <w:szCs w:val="24"/>
        </w:rPr>
        <w:t>c</w:t>
      </w:r>
      <w:r>
        <w:rPr>
          <w:rFonts w:ascii="Arial" w:hAnsi="Arial" w:cs="Arial"/>
          <w:noProof/>
          <w:sz w:val="24"/>
          <w:szCs w:val="24"/>
        </w:rPr>
        <w:t xml:space="preserve">ase </w:t>
      </w:r>
      <w:r w:rsidR="00A571B6">
        <w:rPr>
          <w:rFonts w:ascii="Arial" w:hAnsi="Arial" w:cs="Arial"/>
          <w:noProof/>
          <w:sz w:val="24"/>
          <w:szCs w:val="24"/>
        </w:rPr>
        <w:t>s</w:t>
      </w:r>
      <w:r>
        <w:rPr>
          <w:rFonts w:ascii="Arial" w:hAnsi="Arial" w:cs="Arial"/>
          <w:noProof/>
          <w:sz w:val="24"/>
          <w:szCs w:val="24"/>
        </w:rPr>
        <w:t xml:space="preserve">tudy', </w:t>
      </w:r>
      <w:r>
        <w:rPr>
          <w:rFonts w:ascii="Arial" w:hAnsi="Arial" w:cs="Arial"/>
          <w:i/>
          <w:iCs/>
          <w:noProof/>
          <w:sz w:val="24"/>
          <w:szCs w:val="24"/>
        </w:rPr>
        <w:t xml:space="preserve">Journal of Voice, </w:t>
      </w:r>
      <w:r w:rsidR="005A1CC8">
        <w:rPr>
          <w:rFonts w:ascii="Arial" w:hAnsi="Arial" w:cs="Arial"/>
          <w:noProof/>
          <w:sz w:val="24"/>
          <w:szCs w:val="24"/>
        </w:rPr>
        <w:t>26(4), pp. 431-439.</w:t>
      </w:r>
    </w:p>
    <w:p w14:paraId="21602327" w14:textId="35E77A34" w:rsidR="002D28D3" w:rsidRPr="0098691C" w:rsidRDefault="002D28D3"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La, F.</w:t>
      </w:r>
      <w:r w:rsidR="0098691C">
        <w:rPr>
          <w:rFonts w:ascii="Arial" w:hAnsi="Arial" w:cs="Arial"/>
          <w:noProof/>
          <w:sz w:val="24"/>
          <w:szCs w:val="24"/>
        </w:rPr>
        <w:t>, Davidson, J. W., Ledger, W., Howard, D. and Jones, G. (2007) '</w:t>
      </w:r>
      <w:r w:rsidR="0098691C" w:rsidRPr="0098691C">
        <w:t xml:space="preserve"> </w:t>
      </w:r>
      <w:r w:rsidR="0098691C" w:rsidRPr="0098691C">
        <w:rPr>
          <w:rFonts w:ascii="Arial" w:hAnsi="Arial" w:cs="Arial"/>
          <w:sz w:val="24"/>
          <w:szCs w:val="24"/>
        </w:rPr>
        <w:t>A case-study on the effects of the menstrual cycle and the use of a combined oral contraceptive pill on the performance of a western classical singer: An objective and subjective overview</w:t>
      </w:r>
      <w:r w:rsidR="0098691C">
        <w:rPr>
          <w:rFonts w:ascii="Arial" w:hAnsi="Arial" w:cs="Arial"/>
          <w:sz w:val="24"/>
          <w:szCs w:val="24"/>
        </w:rPr>
        <w:t xml:space="preserve">', </w:t>
      </w:r>
      <w:r w:rsidR="0098691C" w:rsidRPr="0098691C">
        <w:rPr>
          <w:rFonts w:ascii="Arial" w:hAnsi="Arial" w:cs="Arial"/>
          <w:i/>
          <w:iCs/>
          <w:sz w:val="24"/>
          <w:szCs w:val="24"/>
        </w:rPr>
        <w:t>Musicae Scientiae</w:t>
      </w:r>
      <w:r w:rsidR="0098691C">
        <w:rPr>
          <w:rFonts w:ascii="Arial" w:hAnsi="Arial" w:cs="Arial"/>
          <w:i/>
          <w:iCs/>
          <w:sz w:val="24"/>
          <w:szCs w:val="24"/>
        </w:rPr>
        <w:t xml:space="preserve">, </w:t>
      </w:r>
      <w:r w:rsidR="00DD0742">
        <w:rPr>
          <w:rFonts w:ascii="Arial" w:hAnsi="Arial" w:cs="Arial"/>
          <w:sz w:val="24"/>
          <w:szCs w:val="24"/>
        </w:rPr>
        <w:t>Special issue, pp. 85-107.</w:t>
      </w:r>
    </w:p>
    <w:p w14:paraId="1D977FF5" w14:textId="77777777" w:rsidR="006C45DA" w:rsidRPr="006C45DA" w:rsidRDefault="006C45DA" w:rsidP="006C45DA">
      <w:pPr>
        <w:spacing w:after="0" w:line="480" w:lineRule="auto"/>
        <w:ind w:right="-46"/>
        <w:rPr>
          <w:rFonts w:ascii="Arial" w:hAnsi="Arial" w:cs="Arial"/>
          <w:sz w:val="24"/>
          <w:szCs w:val="24"/>
        </w:rPr>
      </w:pPr>
      <w:r w:rsidRPr="006C45DA">
        <w:rPr>
          <w:rFonts w:ascii="Arial" w:hAnsi="Arial" w:cs="Arial"/>
          <w:sz w:val="24"/>
          <w:szCs w:val="24"/>
        </w:rPr>
        <w:t xml:space="preserve">LeFevre, C. (2011) ‘Tongue management’, </w:t>
      </w:r>
      <w:r w:rsidRPr="006C45DA">
        <w:rPr>
          <w:rFonts w:ascii="Arial" w:hAnsi="Arial" w:cs="Arial"/>
          <w:i/>
          <w:iCs/>
          <w:sz w:val="24"/>
          <w:szCs w:val="24"/>
        </w:rPr>
        <w:t xml:space="preserve">Journal of Singing, </w:t>
      </w:r>
      <w:r w:rsidRPr="006C45DA">
        <w:rPr>
          <w:rFonts w:ascii="Arial" w:hAnsi="Arial" w:cs="Arial"/>
          <w:sz w:val="24"/>
          <w:szCs w:val="24"/>
        </w:rPr>
        <w:t>68(2), pp. 157-162.</w:t>
      </w:r>
    </w:p>
    <w:p w14:paraId="675115DA" w14:textId="3C23DD62" w:rsidR="006C45DA" w:rsidRDefault="006C45DA" w:rsidP="006C45DA">
      <w:pPr>
        <w:widowControl w:val="0"/>
        <w:autoSpaceDE w:val="0"/>
        <w:autoSpaceDN w:val="0"/>
        <w:adjustRightInd w:val="0"/>
        <w:spacing w:after="0" w:line="480" w:lineRule="auto"/>
        <w:rPr>
          <w:rFonts w:ascii="Arial" w:hAnsi="Arial" w:cs="Arial"/>
          <w:noProof/>
          <w:sz w:val="24"/>
          <w:szCs w:val="24"/>
        </w:rPr>
      </w:pPr>
      <w:r w:rsidRPr="006C45DA">
        <w:rPr>
          <w:rFonts w:ascii="Arial" w:hAnsi="Arial" w:cs="Arial"/>
          <w:noProof/>
          <w:sz w:val="24"/>
          <w:szCs w:val="24"/>
        </w:rPr>
        <w:t xml:space="preserve">LeFevre, C. (2017) ‘Voice </w:t>
      </w:r>
      <w:r w:rsidR="001801B8">
        <w:rPr>
          <w:rFonts w:ascii="Arial" w:hAnsi="Arial" w:cs="Arial"/>
          <w:noProof/>
          <w:sz w:val="24"/>
          <w:szCs w:val="24"/>
        </w:rPr>
        <w:t>p</w:t>
      </w:r>
      <w:r w:rsidRPr="006C45DA">
        <w:rPr>
          <w:rFonts w:ascii="Arial" w:hAnsi="Arial" w:cs="Arial"/>
          <w:noProof/>
          <w:sz w:val="24"/>
          <w:szCs w:val="24"/>
        </w:rPr>
        <w:t xml:space="preserve">edagogy: Tongue </w:t>
      </w:r>
      <w:r w:rsidR="001801B8">
        <w:rPr>
          <w:rFonts w:ascii="Arial" w:hAnsi="Arial" w:cs="Arial"/>
          <w:noProof/>
          <w:sz w:val="24"/>
          <w:szCs w:val="24"/>
        </w:rPr>
        <w:t>m</w:t>
      </w:r>
      <w:r w:rsidRPr="006C45DA">
        <w:rPr>
          <w:rFonts w:ascii="Arial" w:hAnsi="Arial" w:cs="Arial"/>
          <w:noProof/>
          <w:sz w:val="24"/>
          <w:szCs w:val="24"/>
        </w:rPr>
        <w:t xml:space="preserve">anagement </w:t>
      </w:r>
      <w:r w:rsidR="001801B8">
        <w:rPr>
          <w:rFonts w:ascii="Arial" w:hAnsi="Arial" w:cs="Arial"/>
          <w:noProof/>
          <w:sz w:val="24"/>
          <w:szCs w:val="24"/>
        </w:rPr>
        <w:t>p</w:t>
      </w:r>
      <w:r w:rsidRPr="006C45DA">
        <w:rPr>
          <w:rFonts w:ascii="Arial" w:hAnsi="Arial" w:cs="Arial"/>
          <w:noProof/>
          <w:sz w:val="24"/>
          <w:szCs w:val="24"/>
        </w:rPr>
        <w:t xml:space="preserve">art 2’, </w:t>
      </w:r>
      <w:r w:rsidRPr="006C45DA">
        <w:rPr>
          <w:rFonts w:ascii="Arial" w:hAnsi="Arial" w:cs="Arial"/>
          <w:i/>
          <w:iCs/>
          <w:noProof/>
          <w:sz w:val="24"/>
          <w:szCs w:val="24"/>
        </w:rPr>
        <w:t>Journal of Singing</w:t>
      </w:r>
      <w:r w:rsidRPr="006C45DA">
        <w:rPr>
          <w:rFonts w:ascii="Arial" w:hAnsi="Arial" w:cs="Arial"/>
          <w:noProof/>
          <w:sz w:val="24"/>
          <w:szCs w:val="24"/>
        </w:rPr>
        <w:t xml:space="preserve">, </w:t>
      </w:r>
      <w:r w:rsidR="00A5649C">
        <w:rPr>
          <w:rFonts w:ascii="Arial" w:hAnsi="Arial" w:cs="Arial"/>
          <w:noProof/>
          <w:sz w:val="24"/>
          <w:szCs w:val="24"/>
        </w:rPr>
        <w:t xml:space="preserve">74(1), </w:t>
      </w:r>
      <w:r w:rsidRPr="006C45DA">
        <w:rPr>
          <w:rFonts w:ascii="Arial" w:hAnsi="Arial" w:cs="Arial"/>
          <w:noProof/>
          <w:sz w:val="24"/>
          <w:szCs w:val="24"/>
        </w:rPr>
        <w:t>pp. 51–55.</w:t>
      </w:r>
    </w:p>
    <w:p w14:paraId="55420CB2" w14:textId="5B07A023" w:rsidR="00D60296" w:rsidRDefault="00D60296" w:rsidP="006C45DA">
      <w:pPr>
        <w:widowControl w:val="0"/>
        <w:autoSpaceDE w:val="0"/>
        <w:autoSpaceDN w:val="0"/>
        <w:adjustRightInd w:val="0"/>
        <w:spacing w:after="0" w:line="480" w:lineRule="auto"/>
        <w:rPr>
          <w:rFonts w:ascii="Arial" w:hAnsi="Arial" w:cs="Arial"/>
          <w:noProof/>
          <w:sz w:val="24"/>
          <w:szCs w:val="24"/>
        </w:rPr>
      </w:pPr>
      <w:r w:rsidRPr="00D60296">
        <w:rPr>
          <w:rFonts w:ascii="Arial" w:hAnsi="Arial" w:cs="Arial"/>
          <w:noProof/>
          <w:sz w:val="24"/>
          <w:szCs w:val="24"/>
        </w:rPr>
        <w:t>LeFevre, C. and Sonnenberg, L. (2020) ‘Muscle Tension Dysphonia (MTD) and the Singer’, Breakout session 44 at the National Association of Teachers of Singing virtual conference, June 23</w:t>
      </w:r>
      <w:r w:rsidRPr="00D60296">
        <w:rPr>
          <w:rFonts w:ascii="Arial" w:hAnsi="Arial" w:cs="Arial"/>
          <w:noProof/>
          <w:sz w:val="24"/>
          <w:szCs w:val="24"/>
          <w:vertAlign w:val="superscript"/>
        </w:rPr>
        <w:t>rd</w:t>
      </w:r>
      <w:r w:rsidRPr="00D60296">
        <w:rPr>
          <w:rFonts w:ascii="Arial" w:hAnsi="Arial" w:cs="Arial"/>
          <w:noProof/>
          <w:sz w:val="24"/>
          <w:szCs w:val="24"/>
        </w:rPr>
        <w:t>, 1pm – 2pm.</w:t>
      </w:r>
    </w:p>
    <w:p w14:paraId="4E974BF6" w14:textId="08D69161" w:rsidR="00B23145" w:rsidRPr="00B23145" w:rsidRDefault="00B23145" w:rsidP="006C45DA">
      <w:pPr>
        <w:widowControl w:val="0"/>
        <w:autoSpaceDE w:val="0"/>
        <w:autoSpaceDN w:val="0"/>
        <w:adjustRightInd w:val="0"/>
        <w:spacing w:after="0" w:line="480" w:lineRule="auto"/>
        <w:rPr>
          <w:rFonts w:ascii="Arial" w:hAnsi="Arial" w:cs="Arial"/>
          <w:noProof/>
          <w:sz w:val="24"/>
          <w:szCs w:val="24"/>
        </w:rPr>
      </w:pPr>
      <w:r>
        <w:rPr>
          <w:rFonts w:ascii="Arial" w:hAnsi="Arial" w:cs="Arial"/>
          <w:noProof/>
          <w:sz w:val="24"/>
          <w:szCs w:val="24"/>
        </w:rPr>
        <w:t xml:space="preserve">Lierde, K. M., Claeys, S., Bodt, M. and </w:t>
      </w:r>
      <w:r w:rsidRPr="00B23145">
        <w:rPr>
          <w:rFonts w:ascii="Arial" w:hAnsi="Arial" w:cs="Arial"/>
          <w:sz w:val="24"/>
          <w:szCs w:val="24"/>
        </w:rPr>
        <w:t>Cauwenberge</w:t>
      </w:r>
      <w:r>
        <w:rPr>
          <w:rFonts w:ascii="Arial" w:hAnsi="Arial" w:cs="Arial"/>
          <w:sz w:val="24"/>
          <w:szCs w:val="24"/>
        </w:rPr>
        <w:t>, P. (2006) '</w:t>
      </w:r>
      <w:r w:rsidRPr="00B23145">
        <w:t xml:space="preserve"> </w:t>
      </w:r>
      <w:r w:rsidRPr="00B23145">
        <w:rPr>
          <w:rFonts w:ascii="Arial" w:hAnsi="Arial" w:cs="Arial"/>
          <w:sz w:val="24"/>
          <w:szCs w:val="24"/>
        </w:rPr>
        <w:t xml:space="preserve">Response of the </w:t>
      </w:r>
      <w:r w:rsidR="001801B8">
        <w:rPr>
          <w:rFonts w:ascii="Arial" w:hAnsi="Arial" w:cs="Arial"/>
          <w:sz w:val="24"/>
          <w:szCs w:val="24"/>
        </w:rPr>
        <w:t>f</w:t>
      </w:r>
      <w:r w:rsidRPr="00B23145">
        <w:rPr>
          <w:rFonts w:ascii="Arial" w:hAnsi="Arial" w:cs="Arial"/>
          <w:sz w:val="24"/>
          <w:szCs w:val="24"/>
        </w:rPr>
        <w:t xml:space="preserve">emale </w:t>
      </w:r>
      <w:r w:rsidR="001801B8">
        <w:rPr>
          <w:rFonts w:ascii="Arial" w:hAnsi="Arial" w:cs="Arial"/>
          <w:sz w:val="24"/>
          <w:szCs w:val="24"/>
        </w:rPr>
        <w:t>v</w:t>
      </w:r>
      <w:r w:rsidRPr="00B23145">
        <w:rPr>
          <w:rFonts w:ascii="Arial" w:hAnsi="Arial" w:cs="Arial"/>
          <w:sz w:val="24"/>
          <w:szCs w:val="24"/>
        </w:rPr>
        <w:t xml:space="preserve">ocal </w:t>
      </w:r>
      <w:r w:rsidR="001801B8">
        <w:rPr>
          <w:rFonts w:ascii="Arial" w:hAnsi="Arial" w:cs="Arial"/>
          <w:sz w:val="24"/>
          <w:szCs w:val="24"/>
        </w:rPr>
        <w:t>q</w:t>
      </w:r>
      <w:r w:rsidRPr="00B23145">
        <w:rPr>
          <w:rFonts w:ascii="Arial" w:hAnsi="Arial" w:cs="Arial"/>
          <w:sz w:val="24"/>
          <w:szCs w:val="24"/>
        </w:rPr>
        <w:t xml:space="preserve">uality and </w:t>
      </w:r>
      <w:r w:rsidR="001801B8">
        <w:rPr>
          <w:rFonts w:ascii="Arial" w:hAnsi="Arial" w:cs="Arial"/>
          <w:sz w:val="24"/>
          <w:szCs w:val="24"/>
        </w:rPr>
        <w:t>r</w:t>
      </w:r>
      <w:r w:rsidRPr="00B23145">
        <w:rPr>
          <w:rFonts w:ascii="Arial" w:hAnsi="Arial" w:cs="Arial"/>
          <w:sz w:val="24"/>
          <w:szCs w:val="24"/>
        </w:rPr>
        <w:t xml:space="preserve">esonance in </w:t>
      </w:r>
      <w:r w:rsidR="001801B8">
        <w:rPr>
          <w:rFonts w:ascii="Arial" w:hAnsi="Arial" w:cs="Arial"/>
          <w:sz w:val="24"/>
          <w:szCs w:val="24"/>
        </w:rPr>
        <w:t>p</w:t>
      </w:r>
      <w:r w:rsidRPr="00B23145">
        <w:rPr>
          <w:rFonts w:ascii="Arial" w:hAnsi="Arial" w:cs="Arial"/>
          <w:sz w:val="24"/>
          <w:szCs w:val="24"/>
        </w:rPr>
        <w:t xml:space="preserve">rofessional </w:t>
      </w:r>
      <w:r w:rsidR="001801B8">
        <w:rPr>
          <w:rFonts w:ascii="Arial" w:hAnsi="Arial" w:cs="Arial"/>
          <w:sz w:val="24"/>
          <w:szCs w:val="24"/>
        </w:rPr>
        <w:t>v</w:t>
      </w:r>
      <w:r w:rsidRPr="00B23145">
        <w:rPr>
          <w:rFonts w:ascii="Arial" w:hAnsi="Arial" w:cs="Arial"/>
          <w:sz w:val="24"/>
          <w:szCs w:val="24"/>
        </w:rPr>
        <w:t xml:space="preserve">oice </w:t>
      </w:r>
      <w:r w:rsidR="001801B8">
        <w:rPr>
          <w:rFonts w:ascii="Arial" w:hAnsi="Arial" w:cs="Arial"/>
          <w:sz w:val="24"/>
          <w:szCs w:val="24"/>
        </w:rPr>
        <w:t>u</w:t>
      </w:r>
      <w:r w:rsidRPr="00B23145">
        <w:rPr>
          <w:rFonts w:ascii="Arial" w:hAnsi="Arial" w:cs="Arial"/>
          <w:sz w:val="24"/>
          <w:szCs w:val="24"/>
        </w:rPr>
        <w:t xml:space="preserve">sers </w:t>
      </w:r>
      <w:r w:rsidR="001801B8">
        <w:rPr>
          <w:rFonts w:ascii="Arial" w:hAnsi="Arial" w:cs="Arial"/>
          <w:sz w:val="24"/>
          <w:szCs w:val="24"/>
        </w:rPr>
        <w:t>t</w:t>
      </w:r>
      <w:r w:rsidRPr="00B23145">
        <w:rPr>
          <w:rFonts w:ascii="Arial" w:hAnsi="Arial" w:cs="Arial"/>
          <w:sz w:val="24"/>
          <w:szCs w:val="24"/>
        </w:rPr>
        <w:t xml:space="preserve">aking </w:t>
      </w:r>
      <w:r w:rsidR="001801B8">
        <w:rPr>
          <w:rFonts w:ascii="Arial" w:hAnsi="Arial" w:cs="Arial"/>
          <w:sz w:val="24"/>
          <w:szCs w:val="24"/>
        </w:rPr>
        <w:t>o</w:t>
      </w:r>
      <w:r w:rsidRPr="00B23145">
        <w:rPr>
          <w:rFonts w:ascii="Arial" w:hAnsi="Arial" w:cs="Arial"/>
          <w:sz w:val="24"/>
          <w:szCs w:val="24"/>
        </w:rPr>
        <w:t xml:space="preserve">ral </w:t>
      </w:r>
      <w:r w:rsidR="001801B8">
        <w:rPr>
          <w:rFonts w:ascii="Arial" w:hAnsi="Arial" w:cs="Arial"/>
          <w:sz w:val="24"/>
          <w:szCs w:val="24"/>
        </w:rPr>
        <w:t>c</w:t>
      </w:r>
      <w:r w:rsidRPr="00B23145">
        <w:rPr>
          <w:rFonts w:ascii="Arial" w:hAnsi="Arial" w:cs="Arial"/>
          <w:sz w:val="24"/>
          <w:szCs w:val="24"/>
        </w:rPr>
        <w:t>ontraceptive</w:t>
      </w:r>
      <w:r w:rsidR="001801B8">
        <w:rPr>
          <w:rFonts w:ascii="Arial" w:hAnsi="Arial" w:cs="Arial"/>
          <w:sz w:val="24"/>
          <w:szCs w:val="24"/>
        </w:rPr>
        <w:t xml:space="preserve"> p</w:t>
      </w:r>
      <w:r w:rsidRPr="00B23145">
        <w:rPr>
          <w:rFonts w:ascii="Arial" w:hAnsi="Arial" w:cs="Arial"/>
          <w:sz w:val="24"/>
          <w:szCs w:val="24"/>
        </w:rPr>
        <w:t xml:space="preserve">ills: A </w:t>
      </w:r>
      <w:r w:rsidR="001801B8">
        <w:rPr>
          <w:rFonts w:ascii="Arial" w:hAnsi="Arial" w:cs="Arial"/>
          <w:sz w:val="24"/>
          <w:szCs w:val="24"/>
        </w:rPr>
        <w:t>m</w:t>
      </w:r>
      <w:r w:rsidRPr="00B23145">
        <w:rPr>
          <w:rFonts w:ascii="Arial" w:hAnsi="Arial" w:cs="Arial"/>
          <w:sz w:val="24"/>
          <w:szCs w:val="24"/>
        </w:rPr>
        <w:t xml:space="preserve">ultiparameter </w:t>
      </w:r>
      <w:r w:rsidR="001801B8">
        <w:rPr>
          <w:rFonts w:ascii="Arial" w:hAnsi="Arial" w:cs="Arial"/>
          <w:sz w:val="24"/>
          <w:szCs w:val="24"/>
        </w:rPr>
        <w:t>a</w:t>
      </w:r>
      <w:r w:rsidRPr="00B23145">
        <w:rPr>
          <w:rFonts w:ascii="Arial" w:hAnsi="Arial" w:cs="Arial"/>
          <w:sz w:val="24"/>
          <w:szCs w:val="24"/>
        </w:rPr>
        <w:t>pproach</w:t>
      </w:r>
      <w:r>
        <w:rPr>
          <w:rFonts w:ascii="Arial" w:hAnsi="Arial" w:cs="Arial"/>
          <w:sz w:val="24"/>
          <w:szCs w:val="24"/>
        </w:rPr>
        <w:t xml:space="preserve">', </w:t>
      </w:r>
      <w:r w:rsidRPr="00B23145">
        <w:rPr>
          <w:rFonts w:ascii="Arial" w:hAnsi="Arial" w:cs="Arial"/>
          <w:i/>
          <w:iCs/>
          <w:sz w:val="24"/>
          <w:szCs w:val="24"/>
        </w:rPr>
        <w:t xml:space="preserve">Laryngoscope, </w:t>
      </w:r>
      <w:r>
        <w:rPr>
          <w:rFonts w:ascii="Arial" w:hAnsi="Arial" w:cs="Arial"/>
          <w:sz w:val="24"/>
          <w:szCs w:val="24"/>
        </w:rPr>
        <w:t>116, pp. 1894-1898.</w:t>
      </w:r>
    </w:p>
    <w:p w14:paraId="3BCE0CF0" w14:textId="303EEF08" w:rsidR="004678C9" w:rsidRPr="004678C9" w:rsidRDefault="004678C9"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Lindholm, P., Vilkman, E., Raudaskoski, T., Suuanto-Luukkonen, E. and Kauppila, A. (1997) '</w:t>
      </w:r>
      <w:r w:rsidRPr="004678C9">
        <w:t xml:space="preserve"> </w:t>
      </w:r>
      <w:r w:rsidRPr="004678C9">
        <w:rPr>
          <w:rFonts w:ascii="Arial" w:hAnsi="Arial" w:cs="Arial"/>
          <w:sz w:val="24"/>
          <w:szCs w:val="24"/>
        </w:rPr>
        <w:t>The effect of postmenopause and postmenopausal HRT on measured voice values and vocal symptoms</w:t>
      </w:r>
      <w:r>
        <w:rPr>
          <w:rFonts w:ascii="Arial" w:hAnsi="Arial" w:cs="Arial"/>
          <w:sz w:val="24"/>
          <w:szCs w:val="24"/>
        </w:rPr>
        <w:t xml:space="preserve">', </w:t>
      </w:r>
      <w:r>
        <w:rPr>
          <w:rFonts w:ascii="Arial" w:hAnsi="Arial" w:cs="Arial"/>
          <w:i/>
          <w:iCs/>
          <w:sz w:val="24"/>
          <w:szCs w:val="24"/>
        </w:rPr>
        <w:t xml:space="preserve">Maturitas, </w:t>
      </w:r>
      <w:r>
        <w:rPr>
          <w:rFonts w:ascii="Arial" w:hAnsi="Arial" w:cs="Arial"/>
          <w:sz w:val="24"/>
          <w:szCs w:val="24"/>
        </w:rPr>
        <w:t>28, pp. 47-53.</w:t>
      </w:r>
    </w:p>
    <w:p w14:paraId="1917C48D" w14:textId="2C920BD0" w:rsidR="005F1EF1" w:rsidRDefault="005F1EF1" w:rsidP="00A71377">
      <w:pPr>
        <w:widowControl w:val="0"/>
        <w:autoSpaceDE w:val="0"/>
        <w:autoSpaceDN w:val="0"/>
        <w:adjustRightInd w:val="0"/>
        <w:spacing w:line="360" w:lineRule="auto"/>
        <w:rPr>
          <w:rFonts w:ascii="Arial" w:hAnsi="Arial" w:cs="Arial"/>
          <w:sz w:val="24"/>
          <w:szCs w:val="24"/>
        </w:rPr>
      </w:pPr>
      <w:r>
        <w:rPr>
          <w:rFonts w:ascii="Arial" w:hAnsi="Arial" w:cs="Arial"/>
          <w:noProof/>
          <w:sz w:val="24"/>
          <w:szCs w:val="24"/>
        </w:rPr>
        <w:lastRenderedPageBreak/>
        <w:t>Lortie, C., Rivard, J., Thibeault, M. and Tremblay, P. (2017) '</w:t>
      </w:r>
      <w:r w:rsidRPr="005F1EF1">
        <w:rPr>
          <w:rFonts w:ascii="Arial" w:hAnsi="Arial" w:cs="Arial"/>
          <w:sz w:val="24"/>
          <w:szCs w:val="24"/>
        </w:rPr>
        <w:t xml:space="preserve">The </w:t>
      </w:r>
      <w:r w:rsidR="005B1B0E">
        <w:rPr>
          <w:rFonts w:ascii="Arial" w:hAnsi="Arial" w:cs="Arial"/>
          <w:sz w:val="24"/>
          <w:szCs w:val="24"/>
        </w:rPr>
        <w:t>m</w:t>
      </w:r>
      <w:r w:rsidRPr="005F1EF1">
        <w:rPr>
          <w:rFonts w:ascii="Arial" w:hAnsi="Arial" w:cs="Arial"/>
          <w:sz w:val="24"/>
          <w:szCs w:val="24"/>
        </w:rPr>
        <w:t xml:space="preserve">oderating </w:t>
      </w:r>
      <w:r w:rsidR="005B1B0E">
        <w:rPr>
          <w:rFonts w:ascii="Arial" w:hAnsi="Arial" w:cs="Arial"/>
          <w:sz w:val="24"/>
          <w:szCs w:val="24"/>
        </w:rPr>
        <w:t>e</w:t>
      </w:r>
      <w:r w:rsidRPr="005F1EF1">
        <w:rPr>
          <w:rFonts w:ascii="Arial" w:hAnsi="Arial" w:cs="Arial"/>
          <w:sz w:val="24"/>
          <w:szCs w:val="24"/>
        </w:rPr>
        <w:t xml:space="preserve">ffect of </w:t>
      </w:r>
      <w:r w:rsidR="005B1B0E">
        <w:rPr>
          <w:rFonts w:ascii="Arial" w:hAnsi="Arial" w:cs="Arial"/>
          <w:sz w:val="24"/>
          <w:szCs w:val="24"/>
        </w:rPr>
        <w:t>f</w:t>
      </w:r>
      <w:r w:rsidRPr="005F1EF1">
        <w:rPr>
          <w:rFonts w:ascii="Arial" w:hAnsi="Arial" w:cs="Arial"/>
          <w:sz w:val="24"/>
          <w:szCs w:val="24"/>
        </w:rPr>
        <w:t xml:space="preserve">requent </w:t>
      </w:r>
      <w:r w:rsidR="005B1B0E">
        <w:rPr>
          <w:rFonts w:ascii="Arial" w:hAnsi="Arial" w:cs="Arial"/>
          <w:sz w:val="24"/>
          <w:szCs w:val="24"/>
        </w:rPr>
        <w:t>s</w:t>
      </w:r>
      <w:r w:rsidRPr="005F1EF1">
        <w:rPr>
          <w:rFonts w:ascii="Arial" w:hAnsi="Arial" w:cs="Arial"/>
          <w:sz w:val="24"/>
          <w:szCs w:val="24"/>
        </w:rPr>
        <w:t xml:space="preserve">inging on </w:t>
      </w:r>
      <w:r w:rsidR="005B1B0E">
        <w:rPr>
          <w:rFonts w:ascii="Arial" w:hAnsi="Arial" w:cs="Arial"/>
          <w:sz w:val="24"/>
          <w:szCs w:val="24"/>
        </w:rPr>
        <w:t>v</w:t>
      </w:r>
      <w:r w:rsidRPr="005F1EF1">
        <w:rPr>
          <w:rFonts w:ascii="Arial" w:hAnsi="Arial" w:cs="Arial"/>
          <w:sz w:val="24"/>
          <w:szCs w:val="24"/>
        </w:rPr>
        <w:t xml:space="preserve">oice </w:t>
      </w:r>
      <w:r w:rsidR="005B1B0E">
        <w:rPr>
          <w:rFonts w:ascii="Arial" w:hAnsi="Arial" w:cs="Arial"/>
          <w:sz w:val="24"/>
          <w:szCs w:val="24"/>
        </w:rPr>
        <w:t>a</w:t>
      </w:r>
      <w:r w:rsidRPr="005F1EF1">
        <w:rPr>
          <w:rFonts w:ascii="Arial" w:hAnsi="Arial" w:cs="Arial"/>
          <w:sz w:val="24"/>
          <w:szCs w:val="24"/>
        </w:rPr>
        <w:t>ging</w:t>
      </w:r>
      <w:r>
        <w:rPr>
          <w:rFonts w:ascii="Arial" w:hAnsi="Arial" w:cs="Arial"/>
          <w:sz w:val="24"/>
          <w:szCs w:val="24"/>
        </w:rPr>
        <w:t xml:space="preserve">', </w:t>
      </w:r>
      <w:r>
        <w:rPr>
          <w:rFonts w:ascii="Arial" w:hAnsi="Arial" w:cs="Arial"/>
          <w:i/>
          <w:iCs/>
          <w:sz w:val="24"/>
          <w:szCs w:val="24"/>
        </w:rPr>
        <w:t xml:space="preserve">Journal of Voice, </w:t>
      </w:r>
      <w:r>
        <w:rPr>
          <w:rFonts w:ascii="Arial" w:hAnsi="Arial" w:cs="Arial"/>
          <w:sz w:val="24"/>
          <w:szCs w:val="24"/>
        </w:rPr>
        <w:t>31(1), pp.</w:t>
      </w:r>
      <w:r w:rsidRPr="005F1EF1">
        <w:rPr>
          <w:rFonts w:ascii="Arial" w:hAnsi="Arial" w:cs="Arial"/>
          <w:sz w:val="24"/>
          <w:szCs w:val="24"/>
        </w:rPr>
        <w:t xml:space="preserve"> 112.e1–112.e12</w:t>
      </w:r>
      <w:r>
        <w:rPr>
          <w:rFonts w:ascii="Arial" w:hAnsi="Arial" w:cs="Arial"/>
          <w:sz w:val="24"/>
          <w:szCs w:val="24"/>
        </w:rPr>
        <w:t>.</w:t>
      </w:r>
    </w:p>
    <w:p w14:paraId="77ADA971" w14:textId="4B0F65AC" w:rsidR="00E85BC9" w:rsidRPr="00E85BC9" w:rsidRDefault="00E85BC9" w:rsidP="00E85BC9">
      <w:pPr>
        <w:spacing w:after="0" w:line="480" w:lineRule="auto"/>
        <w:ind w:right="-46"/>
        <w:rPr>
          <w:rFonts w:ascii="Arial" w:hAnsi="Arial" w:cs="Arial"/>
          <w:i/>
          <w:iCs/>
          <w:sz w:val="24"/>
          <w:szCs w:val="24"/>
        </w:rPr>
      </w:pPr>
      <w:r w:rsidRPr="00E85BC9">
        <w:rPr>
          <w:rFonts w:ascii="Arial" w:hAnsi="Arial" w:cs="Arial"/>
          <w:sz w:val="24"/>
          <w:szCs w:val="24"/>
        </w:rPr>
        <w:t xml:space="preserve">Malde, M., Allen, M. J. and Zeller, K. A. (2016) </w:t>
      </w:r>
      <w:r w:rsidRPr="00E85BC9">
        <w:rPr>
          <w:rFonts w:ascii="Arial" w:hAnsi="Arial" w:cs="Arial"/>
          <w:i/>
          <w:iCs/>
          <w:sz w:val="24"/>
          <w:szCs w:val="24"/>
        </w:rPr>
        <w:t xml:space="preserve">What every singer needs to know about the body. </w:t>
      </w:r>
      <w:r w:rsidRPr="00E85BC9">
        <w:rPr>
          <w:rFonts w:ascii="Arial" w:hAnsi="Arial" w:cs="Arial"/>
          <w:sz w:val="24"/>
          <w:szCs w:val="24"/>
        </w:rPr>
        <w:t>San Diego: Plural Publishing.</w:t>
      </w:r>
    </w:p>
    <w:p w14:paraId="32C8DC74" w14:textId="108E49E3" w:rsidR="00707100" w:rsidRDefault="00707100" w:rsidP="00A71377">
      <w:pPr>
        <w:widowControl w:val="0"/>
        <w:autoSpaceDE w:val="0"/>
        <w:autoSpaceDN w:val="0"/>
        <w:adjustRightInd w:val="0"/>
        <w:spacing w:line="360" w:lineRule="auto"/>
        <w:rPr>
          <w:rFonts w:ascii="Arial" w:hAnsi="Arial" w:cs="Arial"/>
          <w:sz w:val="24"/>
          <w:szCs w:val="24"/>
        </w:rPr>
      </w:pPr>
      <w:r>
        <w:rPr>
          <w:rFonts w:ascii="Arial" w:hAnsi="Arial" w:cs="Arial"/>
          <w:noProof/>
          <w:sz w:val="24"/>
          <w:szCs w:val="24"/>
        </w:rPr>
        <w:t xml:space="preserve">Meurer, E. M., Wender, M. C. O., Corlet, H. and Capp, E (2004) </w:t>
      </w:r>
      <w:r w:rsidRPr="00CD5281">
        <w:rPr>
          <w:rFonts w:ascii="Arial" w:hAnsi="Arial" w:cs="Arial"/>
          <w:noProof/>
          <w:sz w:val="24"/>
          <w:szCs w:val="24"/>
        </w:rPr>
        <w:t>'</w:t>
      </w:r>
      <w:r w:rsidRPr="00CD5281">
        <w:rPr>
          <w:rFonts w:ascii="Arial" w:hAnsi="Arial" w:cs="Arial"/>
          <w:sz w:val="24"/>
          <w:szCs w:val="24"/>
        </w:rPr>
        <w:t xml:space="preserve">Phono-articulatory </w:t>
      </w:r>
      <w:r w:rsidR="005B1B0E">
        <w:rPr>
          <w:rFonts w:ascii="Arial" w:hAnsi="Arial" w:cs="Arial"/>
          <w:sz w:val="24"/>
          <w:szCs w:val="24"/>
        </w:rPr>
        <w:t>v</w:t>
      </w:r>
      <w:r w:rsidRPr="00CD5281">
        <w:rPr>
          <w:rFonts w:ascii="Arial" w:hAnsi="Arial" w:cs="Arial"/>
          <w:sz w:val="24"/>
          <w:szCs w:val="24"/>
        </w:rPr>
        <w:t xml:space="preserve">ariations of </w:t>
      </w:r>
      <w:r w:rsidR="005B1B0E">
        <w:rPr>
          <w:rFonts w:ascii="Arial" w:hAnsi="Arial" w:cs="Arial"/>
          <w:sz w:val="24"/>
          <w:szCs w:val="24"/>
        </w:rPr>
        <w:t>w</w:t>
      </w:r>
      <w:r w:rsidRPr="00CD5281">
        <w:rPr>
          <w:rFonts w:ascii="Arial" w:hAnsi="Arial" w:cs="Arial"/>
          <w:sz w:val="24"/>
          <w:szCs w:val="24"/>
        </w:rPr>
        <w:t xml:space="preserve">omen in </w:t>
      </w:r>
      <w:r w:rsidR="005B1B0E">
        <w:rPr>
          <w:rFonts w:ascii="Arial" w:hAnsi="Arial" w:cs="Arial"/>
          <w:sz w:val="24"/>
          <w:szCs w:val="24"/>
        </w:rPr>
        <w:t>r</w:t>
      </w:r>
      <w:r w:rsidRPr="00CD5281">
        <w:rPr>
          <w:rFonts w:ascii="Arial" w:hAnsi="Arial" w:cs="Arial"/>
          <w:sz w:val="24"/>
          <w:szCs w:val="24"/>
        </w:rPr>
        <w:t xml:space="preserve">eproductive </w:t>
      </w:r>
      <w:r w:rsidR="005B1B0E">
        <w:rPr>
          <w:rFonts w:ascii="Arial" w:hAnsi="Arial" w:cs="Arial"/>
          <w:sz w:val="24"/>
          <w:szCs w:val="24"/>
        </w:rPr>
        <w:t>a</w:t>
      </w:r>
      <w:r w:rsidRPr="00CD5281">
        <w:rPr>
          <w:rFonts w:ascii="Arial" w:hAnsi="Arial" w:cs="Arial"/>
          <w:sz w:val="24"/>
          <w:szCs w:val="24"/>
        </w:rPr>
        <w:t xml:space="preserve">ge and </w:t>
      </w:r>
      <w:r w:rsidR="005B1B0E">
        <w:rPr>
          <w:rFonts w:ascii="Arial" w:hAnsi="Arial" w:cs="Arial"/>
          <w:sz w:val="24"/>
          <w:szCs w:val="24"/>
        </w:rPr>
        <w:t>p</w:t>
      </w:r>
      <w:r w:rsidRPr="00CD5281">
        <w:rPr>
          <w:rFonts w:ascii="Arial" w:hAnsi="Arial" w:cs="Arial"/>
          <w:sz w:val="24"/>
          <w:szCs w:val="24"/>
        </w:rPr>
        <w:t>ostmenopausal</w:t>
      </w:r>
      <w:r w:rsidR="00CD5281">
        <w:rPr>
          <w:rFonts w:ascii="Arial" w:hAnsi="Arial" w:cs="Arial"/>
          <w:sz w:val="24"/>
          <w:szCs w:val="24"/>
        </w:rPr>
        <w:t xml:space="preserve">', </w:t>
      </w:r>
      <w:r w:rsidR="00CD5281">
        <w:rPr>
          <w:rFonts w:ascii="Arial" w:hAnsi="Arial" w:cs="Arial"/>
          <w:i/>
          <w:iCs/>
          <w:sz w:val="24"/>
          <w:szCs w:val="24"/>
        </w:rPr>
        <w:t xml:space="preserve">Journal of Voice, </w:t>
      </w:r>
      <w:r w:rsidR="00CD5281">
        <w:rPr>
          <w:rFonts w:ascii="Arial" w:hAnsi="Arial" w:cs="Arial"/>
          <w:sz w:val="24"/>
          <w:szCs w:val="24"/>
        </w:rPr>
        <w:t>18(3), pp. 369-374</w:t>
      </w:r>
      <w:r w:rsidR="00D54071">
        <w:rPr>
          <w:rFonts w:ascii="Arial" w:hAnsi="Arial" w:cs="Arial"/>
          <w:sz w:val="24"/>
          <w:szCs w:val="24"/>
        </w:rPr>
        <w:t>.</w:t>
      </w:r>
    </w:p>
    <w:p w14:paraId="32C5D83C" w14:textId="3918A51E" w:rsidR="00D54071" w:rsidRPr="00CD5281" w:rsidRDefault="00D54071" w:rsidP="00D54071">
      <w:pPr>
        <w:rPr>
          <w:rFonts w:ascii="Arial" w:hAnsi="Arial" w:cs="Arial"/>
          <w:sz w:val="24"/>
          <w:szCs w:val="24"/>
        </w:rPr>
      </w:pPr>
      <w:r>
        <w:rPr>
          <w:rFonts w:ascii="Arial" w:hAnsi="Arial" w:cs="Arial"/>
          <w:sz w:val="24"/>
          <w:szCs w:val="24"/>
        </w:rPr>
        <w:t>Moseley-Morgan, R. f</w:t>
      </w:r>
      <w:r w:rsidRPr="00D54071">
        <w:rPr>
          <w:rFonts w:ascii="Arial" w:hAnsi="Arial" w:cs="Arial"/>
          <w:sz w:val="24"/>
          <w:szCs w:val="24"/>
        </w:rPr>
        <w:t xml:space="preserve">rom </w:t>
      </w:r>
      <w:hyperlink r:id="rId9" w:history="1">
        <w:r w:rsidRPr="00D54071">
          <w:rPr>
            <w:rStyle w:val="Hyperlink"/>
            <w:rFonts w:ascii="Arial" w:hAnsi="Arial" w:cs="Arial"/>
            <w:sz w:val="24"/>
            <w:szCs w:val="24"/>
          </w:rPr>
          <w:t>https://www.isingmag.com/mature-female-singers-teaching-tips-and-myths/</w:t>
        </w:r>
      </w:hyperlink>
      <w:r w:rsidRPr="00D54071">
        <w:rPr>
          <w:rFonts w:ascii="Arial" w:hAnsi="Arial" w:cs="Arial"/>
          <w:sz w:val="24"/>
          <w:szCs w:val="24"/>
        </w:rPr>
        <w:t xml:space="preserve"> last accessed 17</w:t>
      </w:r>
      <w:r w:rsidRPr="00D54071">
        <w:rPr>
          <w:rFonts w:ascii="Arial" w:hAnsi="Arial" w:cs="Arial"/>
          <w:sz w:val="24"/>
          <w:szCs w:val="24"/>
          <w:vertAlign w:val="superscript"/>
        </w:rPr>
        <w:t>th</w:t>
      </w:r>
      <w:r w:rsidRPr="00D54071">
        <w:rPr>
          <w:rFonts w:ascii="Arial" w:hAnsi="Arial" w:cs="Arial"/>
          <w:sz w:val="24"/>
          <w:szCs w:val="24"/>
        </w:rPr>
        <w:t xml:space="preserve"> July 2020</w:t>
      </w:r>
      <w:r>
        <w:rPr>
          <w:rFonts w:ascii="Arial" w:hAnsi="Arial" w:cs="Arial"/>
          <w:sz w:val="24"/>
          <w:szCs w:val="24"/>
        </w:rPr>
        <w:t>.</w:t>
      </w:r>
    </w:p>
    <w:p w14:paraId="398E3DDA" w14:textId="7C675B24" w:rsidR="00111B95" w:rsidRDefault="00111B95"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Nacci, A., Fattori, B., Basolo, F., Filice, M. E., Jeso, K., Giovannini, L., Muscatello, L., Matteucci, F., </w:t>
      </w:r>
      <w:r w:rsidR="0009482C">
        <w:rPr>
          <w:rFonts w:ascii="Arial" w:hAnsi="Arial" w:cs="Arial"/>
          <w:noProof/>
          <w:sz w:val="24"/>
          <w:szCs w:val="24"/>
        </w:rPr>
        <w:t xml:space="preserve">and </w:t>
      </w:r>
      <w:r>
        <w:rPr>
          <w:rFonts w:ascii="Arial" w:hAnsi="Arial" w:cs="Arial"/>
          <w:noProof/>
          <w:sz w:val="24"/>
          <w:szCs w:val="24"/>
        </w:rPr>
        <w:t>Ursino, F.</w:t>
      </w:r>
      <w:r w:rsidR="0009482C">
        <w:rPr>
          <w:rFonts w:ascii="Arial" w:hAnsi="Arial" w:cs="Arial"/>
          <w:noProof/>
          <w:sz w:val="24"/>
          <w:szCs w:val="24"/>
        </w:rPr>
        <w:t xml:space="preserve"> (2011) 'Sex </w:t>
      </w:r>
      <w:r w:rsidR="005B1B0E">
        <w:rPr>
          <w:rFonts w:ascii="Arial" w:hAnsi="Arial" w:cs="Arial"/>
          <w:noProof/>
          <w:sz w:val="24"/>
          <w:szCs w:val="24"/>
        </w:rPr>
        <w:t>h</w:t>
      </w:r>
      <w:r w:rsidR="0009482C">
        <w:rPr>
          <w:rFonts w:ascii="Arial" w:hAnsi="Arial" w:cs="Arial"/>
          <w:noProof/>
          <w:sz w:val="24"/>
          <w:szCs w:val="24"/>
        </w:rPr>
        <w:t xml:space="preserve">ormone </w:t>
      </w:r>
      <w:r w:rsidR="005B1B0E">
        <w:rPr>
          <w:rFonts w:ascii="Arial" w:hAnsi="Arial" w:cs="Arial"/>
          <w:noProof/>
          <w:sz w:val="24"/>
          <w:szCs w:val="24"/>
        </w:rPr>
        <w:t>r</w:t>
      </w:r>
      <w:r w:rsidR="0009482C">
        <w:rPr>
          <w:rFonts w:ascii="Arial" w:hAnsi="Arial" w:cs="Arial"/>
          <w:noProof/>
          <w:sz w:val="24"/>
          <w:szCs w:val="24"/>
        </w:rPr>
        <w:t xml:space="preserve">eceptors in </w:t>
      </w:r>
      <w:r w:rsidR="005B1B0E">
        <w:rPr>
          <w:rFonts w:ascii="Arial" w:hAnsi="Arial" w:cs="Arial"/>
          <w:noProof/>
          <w:sz w:val="24"/>
          <w:szCs w:val="24"/>
        </w:rPr>
        <w:t>v</w:t>
      </w:r>
      <w:r w:rsidR="0009482C">
        <w:rPr>
          <w:rFonts w:ascii="Arial" w:hAnsi="Arial" w:cs="Arial"/>
          <w:noProof/>
          <w:sz w:val="24"/>
          <w:szCs w:val="24"/>
        </w:rPr>
        <w:t xml:space="preserve">ocal </w:t>
      </w:r>
      <w:r w:rsidR="005B1B0E">
        <w:rPr>
          <w:rFonts w:ascii="Arial" w:hAnsi="Arial" w:cs="Arial"/>
          <w:noProof/>
          <w:sz w:val="24"/>
          <w:szCs w:val="24"/>
        </w:rPr>
        <w:t>f</w:t>
      </w:r>
      <w:r w:rsidR="0009482C">
        <w:rPr>
          <w:rFonts w:ascii="Arial" w:hAnsi="Arial" w:cs="Arial"/>
          <w:noProof/>
          <w:sz w:val="24"/>
          <w:szCs w:val="24"/>
        </w:rPr>
        <w:t xml:space="preserve">old </w:t>
      </w:r>
      <w:r w:rsidR="005B1B0E">
        <w:rPr>
          <w:rFonts w:ascii="Arial" w:hAnsi="Arial" w:cs="Arial"/>
          <w:noProof/>
          <w:sz w:val="24"/>
          <w:szCs w:val="24"/>
        </w:rPr>
        <w:t>t</w:t>
      </w:r>
      <w:r w:rsidR="0009482C">
        <w:rPr>
          <w:rFonts w:ascii="Arial" w:hAnsi="Arial" w:cs="Arial"/>
          <w:noProof/>
          <w:sz w:val="24"/>
          <w:szCs w:val="24"/>
        </w:rPr>
        <w:t xml:space="preserve">issue: A </w:t>
      </w:r>
      <w:r w:rsidR="005B1B0E">
        <w:rPr>
          <w:rFonts w:ascii="Arial" w:hAnsi="Arial" w:cs="Arial"/>
          <w:noProof/>
          <w:sz w:val="24"/>
          <w:szCs w:val="24"/>
        </w:rPr>
        <w:t>t</w:t>
      </w:r>
      <w:r w:rsidR="0009482C">
        <w:rPr>
          <w:rFonts w:ascii="Arial" w:hAnsi="Arial" w:cs="Arial"/>
          <w:noProof/>
          <w:sz w:val="24"/>
          <w:szCs w:val="24"/>
        </w:rPr>
        <w:t xml:space="preserve">heory about the </w:t>
      </w:r>
      <w:r w:rsidR="005B1B0E">
        <w:rPr>
          <w:rFonts w:ascii="Arial" w:hAnsi="Arial" w:cs="Arial"/>
          <w:noProof/>
          <w:sz w:val="24"/>
          <w:szCs w:val="24"/>
        </w:rPr>
        <w:t>i</w:t>
      </w:r>
      <w:r w:rsidR="0009482C">
        <w:rPr>
          <w:rFonts w:ascii="Arial" w:hAnsi="Arial" w:cs="Arial"/>
          <w:noProof/>
          <w:sz w:val="24"/>
          <w:szCs w:val="24"/>
        </w:rPr>
        <w:t xml:space="preserve">nfluence of </w:t>
      </w:r>
      <w:r w:rsidR="005B1B0E">
        <w:rPr>
          <w:rFonts w:ascii="Arial" w:hAnsi="Arial" w:cs="Arial"/>
          <w:noProof/>
          <w:sz w:val="24"/>
          <w:szCs w:val="24"/>
        </w:rPr>
        <w:t>s</w:t>
      </w:r>
      <w:r w:rsidR="0009482C">
        <w:rPr>
          <w:rFonts w:ascii="Arial" w:hAnsi="Arial" w:cs="Arial"/>
          <w:noProof/>
          <w:sz w:val="24"/>
          <w:szCs w:val="24"/>
        </w:rPr>
        <w:t xml:space="preserve">ex </w:t>
      </w:r>
      <w:r w:rsidR="005B1B0E">
        <w:rPr>
          <w:rFonts w:ascii="Arial" w:hAnsi="Arial" w:cs="Arial"/>
          <w:noProof/>
          <w:sz w:val="24"/>
          <w:szCs w:val="24"/>
        </w:rPr>
        <w:t>h</w:t>
      </w:r>
      <w:r w:rsidR="0009482C">
        <w:rPr>
          <w:rFonts w:ascii="Arial" w:hAnsi="Arial" w:cs="Arial"/>
          <w:noProof/>
          <w:sz w:val="24"/>
          <w:szCs w:val="24"/>
        </w:rPr>
        <w:t xml:space="preserve">ormones in the </w:t>
      </w:r>
      <w:r w:rsidR="005B1B0E">
        <w:rPr>
          <w:rFonts w:ascii="Arial" w:hAnsi="Arial" w:cs="Arial"/>
          <w:noProof/>
          <w:sz w:val="24"/>
          <w:szCs w:val="24"/>
        </w:rPr>
        <w:t>l</w:t>
      </w:r>
      <w:r w:rsidR="0009482C">
        <w:rPr>
          <w:rFonts w:ascii="Arial" w:hAnsi="Arial" w:cs="Arial"/>
          <w:noProof/>
          <w:sz w:val="24"/>
          <w:szCs w:val="24"/>
        </w:rPr>
        <w:t xml:space="preserve">arynx', </w:t>
      </w:r>
      <w:r w:rsidR="0009482C">
        <w:rPr>
          <w:rFonts w:ascii="Arial" w:hAnsi="Arial" w:cs="Arial"/>
          <w:i/>
          <w:iCs/>
          <w:noProof/>
          <w:sz w:val="24"/>
          <w:szCs w:val="24"/>
        </w:rPr>
        <w:t xml:space="preserve">Folia Phoniatrica et Logopaedica, </w:t>
      </w:r>
      <w:r w:rsidR="0009482C">
        <w:rPr>
          <w:rFonts w:ascii="Arial" w:hAnsi="Arial" w:cs="Arial"/>
          <w:noProof/>
          <w:sz w:val="24"/>
          <w:szCs w:val="24"/>
        </w:rPr>
        <w:t>63: pp. 77-82.</w:t>
      </w:r>
    </w:p>
    <w:p w14:paraId="0386C982" w14:textId="00760B3A" w:rsidR="00B217D4" w:rsidRDefault="005E441A"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Newman, S., Butler, J., Hammond, E. H., and Gray, S. D. 'Preliminary </w:t>
      </w:r>
      <w:r w:rsidR="005B1B0E">
        <w:rPr>
          <w:rFonts w:ascii="Arial" w:hAnsi="Arial" w:cs="Arial"/>
          <w:noProof/>
          <w:sz w:val="24"/>
          <w:szCs w:val="24"/>
        </w:rPr>
        <w:t>r</w:t>
      </w:r>
      <w:r>
        <w:rPr>
          <w:rFonts w:ascii="Arial" w:hAnsi="Arial" w:cs="Arial"/>
          <w:noProof/>
          <w:sz w:val="24"/>
          <w:szCs w:val="24"/>
        </w:rPr>
        <w:t xml:space="preserve">eport on </w:t>
      </w:r>
      <w:r w:rsidR="005B1B0E">
        <w:rPr>
          <w:rFonts w:ascii="Arial" w:hAnsi="Arial" w:cs="Arial"/>
          <w:noProof/>
          <w:sz w:val="24"/>
          <w:szCs w:val="24"/>
        </w:rPr>
        <w:t>h</w:t>
      </w:r>
      <w:r>
        <w:rPr>
          <w:rFonts w:ascii="Arial" w:hAnsi="Arial" w:cs="Arial"/>
          <w:noProof/>
          <w:sz w:val="24"/>
          <w:szCs w:val="24"/>
        </w:rPr>
        <w:t xml:space="preserve">ormone </w:t>
      </w:r>
      <w:r w:rsidR="005B1B0E">
        <w:rPr>
          <w:rFonts w:ascii="Arial" w:hAnsi="Arial" w:cs="Arial"/>
          <w:noProof/>
          <w:sz w:val="24"/>
          <w:szCs w:val="24"/>
        </w:rPr>
        <w:t>r</w:t>
      </w:r>
      <w:r>
        <w:rPr>
          <w:rFonts w:ascii="Arial" w:hAnsi="Arial" w:cs="Arial"/>
          <w:noProof/>
          <w:sz w:val="24"/>
          <w:szCs w:val="24"/>
        </w:rPr>
        <w:t xml:space="preserve">eceptors in the </w:t>
      </w:r>
      <w:r w:rsidR="005B1B0E">
        <w:rPr>
          <w:rFonts w:ascii="Arial" w:hAnsi="Arial" w:cs="Arial"/>
          <w:noProof/>
          <w:sz w:val="24"/>
          <w:szCs w:val="24"/>
        </w:rPr>
        <w:t>h</w:t>
      </w:r>
      <w:r>
        <w:rPr>
          <w:rFonts w:ascii="Arial" w:hAnsi="Arial" w:cs="Arial"/>
          <w:noProof/>
          <w:sz w:val="24"/>
          <w:szCs w:val="24"/>
        </w:rPr>
        <w:t xml:space="preserve">uman </w:t>
      </w:r>
      <w:r w:rsidR="005B1B0E">
        <w:rPr>
          <w:rFonts w:ascii="Arial" w:hAnsi="Arial" w:cs="Arial"/>
          <w:noProof/>
          <w:sz w:val="24"/>
          <w:szCs w:val="24"/>
        </w:rPr>
        <w:t>v</w:t>
      </w:r>
      <w:r>
        <w:rPr>
          <w:rFonts w:ascii="Arial" w:hAnsi="Arial" w:cs="Arial"/>
          <w:noProof/>
          <w:sz w:val="24"/>
          <w:szCs w:val="24"/>
        </w:rPr>
        <w:t xml:space="preserve">ocal </w:t>
      </w:r>
      <w:r w:rsidR="005B1B0E">
        <w:rPr>
          <w:rFonts w:ascii="Arial" w:hAnsi="Arial" w:cs="Arial"/>
          <w:noProof/>
          <w:sz w:val="24"/>
          <w:szCs w:val="24"/>
        </w:rPr>
        <w:t>f</w:t>
      </w:r>
      <w:r>
        <w:rPr>
          <w:rFonts w:ascii="Arial" w:hAnsi="Arial" w:cs="Arial"/>
          <w:noProof/>
          <w:sz w:val="24"/>
          <w:szCs w:val="24"/>
        </w:rPr>
        <w:t xml:space="preserve">old', </w:t>
      </w:r>
      <w:r>
        <w:rPr>
          <w:rFonts w:ascii="Arial" w:hAnsi="Arial" w:cs="Arial"/>
          <w:i/>
          <w:iCs/>
          <w:noProof/>
          <w:sz w:val="24"/>
          <w:szCs w:val="24"/>
        </w:rPr>
        <w:t xml:space="preserve">Journal of Voice, </w:t>
      </w:r>
      <w:r>
        <w:rPr>
          <w:rFonts w:ascii="Arial" w:hAnsi="Arial" w:cs="Arial"/>
          <w:noProof/>
          <w:sz w:val="24"/>
          <w:szCs w:val="24"/>
        </w:rPr>
        <w:t>14(1), pp. 72-81.</w:t>
      </w:r>
    </w:p>
    <w:p w14:paraId="278BB6BC" w14:textId="06D870D0" w:rsidR="00127E0D" w:rsidRDefault="00127E0D" w:rsidP="00A71377">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NHS UK website: </w:t>
      </w:r>
      <w:r w:rsidRPr="00127E0D">
        <w:rPr>
          <w:rFonts w:ascii="Arial" w:hAnsi="Arial" w:cs="Arial"/>
          <w:noProof/>
          <w:sz w:val="24"/>
          <w:szCs w:val="24"/>
        </w:rPr>
        <w:t>https://www.nhs.uk/conditions/menopause/</w:t>
      </w:r>
      <w:r>
        <w:rPr>
          <w:rFonts w:ascii="Arial" w:hAnsi="Arial" w:cs="Arial"/>
          <w:noProof/>
          <w:sz w:val="24"/>
          <w:szCs w:val="24"/>
        </w:rPr>
        <w:t xml:space="preserve"> last accessed 07/09/20.</w:t>
      </w:r>
    </w:p>
    <w:p w14:paraId="386C9D47" w14:textId="0058D074" w:rsidR="00F64C0C" w:rsidRPr="00F64C0C" w:rsidRDefault="00F64C0C" w:rsidP="00A71377">
      <w:pPr>
        <w:widowControl w:val="0"/>
        <w:autoSpaceDE w:val="0"/>
        <w:autoSpaceDN w:val="0"/>
        <w:adjustRightInd w:val="0"/>
        <w:spacing w:line="360" w:lineRule="auto"/>
        <w:rPr>
          <w:rFonts w:ascii="Arial" w:hAnsi="Arial" w:cs="Arial"/>
          <w:noProof/>
          <w:sz w:val="24"/>
          <w:szCs w:val="24"/>
        </w:rPr>
      </w:pPr>
      <w:r w:rsidRPr="00F64C0C">
        <w:rPr>
          <w:rFonts w:ascii="Arial" w:hAnsi="Arial" w:cs="Arial"/>
          <w:sz w:val="24"/>
          <w:szCs w:val="24"/>
        </w:rPr>
        <w:t xml:space="preserve">Quinn, F.M. (1998) </w:t>
      </w:r>
      <w:r>
        <w:rPr>
          <w:rFonts w:ascii="Arial" w:hAnsi="Arial" w:cs="Arial"/>
          <w:sz w:val="24"/>
          <w:szCs w:val="24"/>
        </w:rPr>
        <w:t>'</w:t>
      </w:r>
      <w:r w:rsidRPr="00F64C0C">
        <w:rPr>
          <w:rFonts w:ascii="Arial" w:hAnsi="Arial" w:cs="Arial"/>
          <w:sz w:val="24"/>
          <w:szCs w:val="24"/>
        </w:rPr>
        <w:t>Reflection and reflective practice</w:t>
      </w:r>
      <w:r>
        <w:rPr>
          <w:rFonts w:ascii="Arial" w:hAnsi="Arial" w:cs="Arial"/>
          <w:sz w:val="24"/>
          <w:szCs w:val="24"/>
        </w:rPr>
        <w:t>'</w:t>
      </w:r>
      <w:r w:rsidRPr="00F64C0C">
        <w:rPr>
          <w:rFonts w:ascii="Arial" w:hAnsi="Arial" w:cs="Arial"/>
          <w:sz w:val="24"/>
          <w:szCs w:val="24"/>
        </w:rPr>
        <w:t>, in</w:t>
      </w:r>
      <w:r>
        <w:rPr>
          <w:rFonts w:ascii="Arial" w:hAnsi="Arial" w:cs="Arial"/>
          <w:sz w:val="24"/>
          <w:szCs w:val="24"/>
        </w:rPr>
        <w:t xml:space="preserve"> </w:t>
      </w:r>
      <w:r w:rsidRPr="00F64C0C">
        <w:rPr>
          <w:rFonts w:ascii="Arial" w:hAnsi="Arial" w:cs="Arial"/>
          <w:sz w:val="24"/>
          <w:szCs w:val="24"/>
        </w:rPr>
        <w:t>Quinn</w:t>
      </w:r>
      <w:r>
        <w:rPr>
          <w:rFonts w:ascii="Arial" w:hAnsi="Arial" w:cs="Arial"/>
          <w:sz w:val="24"/>
          <w:szCs w:val="24"/>
        </w:rPr>
        <w:t xml:space="preserve">, F. M. </w:t>
      </w:r>
      <w:r w:rsidRPr="00F64C0C">
        <w:rPr>
          <w:rFonts w:ascii="Arial" w:hAnsi="Arial" w:cs="Arial"/>
          <w:sz w:val="24"/>
          <w:szCs w:val="24"/>
        </w:rPr>
        <w:t>(ed</w:t>
      </w:r>
      <w:r>
        <w:rPr>
          <w:rFonts w:ascii="Arial" w:hAnsi="Arial" w:cs="Arial"/>
          <w:sz w:val="24"/>
          <w:szCs w:val="24"/>
        </w:rPr>
        <w:t>.</w:t>
      </w:r>
      <w:r w:rsidRPr="00F64C0C">
        <w:rPr>
          <w:rFonts w:ascii="Arial" w:hAnsi="Arial" w:cs="Arial"/>
          <w:sz w:val="24"/>
          <w:szCs w:val="24"/>
        </w:rPr>
        <w:t xml:space="preserve">) </w:t>
      </w:r>
      <w:r w:rsidRPr="00F64C0C">
        <w:rPr>
          <w:rFonts w:ascii="Arial" w:hAnsi="Arial" w:cs="Arial"/>
          <w:i/>
          <w:iCs/>
          <w:sz w:val="24"/>
          <w:szCs w:val="24"/>
        </w:rPr>
        <w:t>Continuing professional development in nursing</w:t>
      </w:r>
      <w:r w:rsidRPr="00F64C0C">
        <w:rPr>
          <w:rFonts w:ascii="Arial" w:hAnsi="Arial" w:cs="Arial"/>
          <w:sz w:val="24"/>
          <w:szCs w:val="24"/>
        </w:rPr>
        <w:t>. Cheltenham: Stanley Thornes.</w:t>
      </w:r>
    </w:p>
    <w:p w14:paraId="31EBDC10" w14:textId="795E4DDF" w:rsidR="00D75E3B" w:rsidRDefault="00D75E3B" w:rsidP="00A71377">
      <w:pPr>
        <w:widowControl w:val="0"/>
        <w:autoSpaceDE w:val="0"/>
        <w:autoSpaceDN w:val="0"/>
        <w:adjustRightInd w:val="0"/>
        <w:spacing w:line="360" w:lineRule="auto"/>
        <w:rPr>
          <w:rFonts w:ascii="Arial" w:hAnsi="Arial" w:cs="Arial"/>
          <w:sz w:val="24"/>
          <w:szCs w:val="24"/>
        </w:rPr>
      </w:pPr>
      <w:r>
        <w:rPr>
          <w:rFonts w:ascii="Arial" w:hAnsi="Arial" w:cs="Arial"/>
          <w:noProof/>
          <w:sz w:val="24"/>
          <w:szCs w:val="24"/>
        </w:rPr>
        <w:t>Raj, A., Gupta, B., Chowdhury, A., and Chadha, S. (2010) '</w:t>
      </w:r>
      <w:r w:rsidRPr="00D75E3B">
        <w:rPr>
          <w:rFonts w:ascii="Arial" w:hAnsi="Arial" w:cs="Arial"/>
          <w:sz w:val="24"/>
          <w:szCs w:val="24"/>
        </w:rPr>
        <w:t xml:space="preserve"> A </w:t>
      </w:r>
      <w:r w:rsidR="005B1B0E">
        <w:rPr>
          <w:rFonts w:ascii="Arial" w:hAnsi="Arial" w:cs="Arial"/>
          <w:sz w:val="24"/>
          <w:szCs w:val="24"/>
        </w:rPr>
        <w:t>s</w:t>
      </w:r>
      <w:r w:rsidRPr="00D75E3B">
        <w:rPr>
          <w:rFonts w:ascii="Arial" w:hAnsi="Arial" w:cs="Arial"/>
          <w:sz w:val="24"/>
          <w:szCs w:val="24"/>
        </w:rPr>
        <w:t xml:space="preserve">tudy of </w:t>
      </w:r>
      <w:r w:rsidR="005B1B0E">
        <w:rPr>
          <w:rFonts w:ascii="Arial" w:hAnsi="Arial" w:cs="Arial"/>
          <w:sz w:val="24"/>
          <w:szCs w:val="24"/>
        </w:rPr>
        <w:t>v</w:t>
      </w:r>
      <w:r w:rsidRPr="00D75E3B">
        <w:rPr>
          <w:rFonts w:ascii="Arial" w:hAnsi="Arial" w:cs="Arial"/>
          <w:sz w:val="24"/>
          <w:szCs w:val="24"/>
        </w:rPr>
        <w:t xml:space="preserve">oice </w:t>
      </w:r>
      <w:r w:rsidR="005B1B0E">
        <w:rPr>
          <w:rFonts w:ascii="Arial" w:hAnsi="Arial" w:cs="Arial"/>
          <w:sz w:val="24"/>
          <w:szCs w:val="24"/>
        </w:rPr>
        <w:t>c</w:t>
      </w:r>
      <w:r w:rsidRPr="00D75E3B">
        <w:rPr>
          <w:rFonts w:ascii="Arial" w:hAnsi="Arial" w:cs="Arial"/>
          <w:sz w:val="24"/>
          <w:szCs w:val="24"/>
        </w:rPr>
        <w:t xml:space="preserve">hanges in </w:t>
      </w:r>
      <w:r w:rsidR="005B1B0E">
        <w:rPr>
          <w:rFonts w:ascii="Arial" w:hAnsi="Arial" w:cs="Arial"/>
          <w:sz w:val="24"/>
          <w:szCs w:val="24"/>
        </w:rPr>
        <w:t>v</w:t>
      </w:r>
      <w:r w:rsidRPr="00D75E3B">
        <w:rPr>
          <w:rFonts w:ascii="Arial" w:hAnsi="Arial" w:cs="Arial"/>
          <w:sz w:val="24"/>
          <w:szCs w:val="24"/>
        </w:rPr>
        <w:t xml:space="preserve">arious </w:t>
      </w:r>
      <w:r w:rsidR="005B1B0E">
        <w:rPr>
          <w:rFonts w:ascii="Arial" w:hAnsi="Arial" w:cs="Arial"/>
          <w:sz w:val="24"/>
          <w:szCs w:val="24"/>
        </w:rPr>
        <w:t>p</w:t>
      </w:r>
      <w:r w:rsidRPr="00D75E3B">
        <w:rPr>
          <w:rFonts w:ascii="Arial" w:hAnsi="Arial" w:cs="Arial"/>
          <w:sz w:val="24"/>
          <w:szCs w:val="24"/>
        </w:rPr>
        <w:t xml:space="preserve">hases of </w:t>
      </w:r>
      <w:r w:rsidR="005B1B0E">
        <w:rPr>
          <w:rFonts w:ascii="Arial" w:hAnsi="Arial" w:cs="Arial"/>
          <w:sz w:val="24"/>
          <w:szCs w:val="24"/>
        </w:rPr>
        <w:t>m</w:t>
      </w:r>
      <w:r w:rsidRPr="00D75E3B">
        <w:rPr>
          <w:rFonts w:ascii="Arial" w:hAnsi="Arial" w:cs="Arial"/>
          <w:sz w:val="24"/>
          <w:szCs w:val="24"/>
        </w:rPr>
        <w:t xml:space="preserve">enstrual </w:t>
      </w:r>
      <w:r w:rsidR="005B1B0E">
        <w:rPr>
          <w:rFonts w:ascii="Arial" w:hAnsi="Arial" w:cs="Arial"/>
          <w:sz w:val="24"/>
          <w:szCs w:val="24"/>
        </w:rPr>
        <w:t>c</w:t>
      </w:r>
      <w:r w:rsidRPr="00D75E3B">
        <w:rPr>
          <w:rFonts w:ascii="Arial" w:hAnsi="Arial" w:cs="Arial"/>
          <w:sz w:val="24"/>
          <w:szCs w:val="24"/>
        </w:rPr>
        <w:t xml:space="preserve">ycle and in </w:t>
      </w:r>
      <w:r w:rsidR="005B1B0E">
        <w:rPr>
          <w:rFonts w:ascii="Arial" w:hAnsi="Arial" w:cs="Arial"/>
          <w:sz w:val="24"/>
          <w:szCs w:val="24"/>
        </w:rPr>
        <w:t>p</w:t>
      </w:r>
      <w:r w:rsidRPr="00D75E3B">
        <w:rPr>
          <w:rFonts w:ascii="Arial" w:hAnsi="Arial" w:cs="Arial"/>
          <w:sz w:val="24"/>
          <w:szCs w:val="24"/>
        </w:rPr>
        <w:t xml:space="preserve">ostmenopausal </w:t>
      </w:r>
      <w:r w:rsidR="005B1B0E">
        <w:rPr>
          <w:rFonts w:ascii="Arial" w:hAnsi="Arial" w:cs="Arial"/>
          <w:sz w:val="24"/>
          <w:szCs w:val="24"/>
        </w:rPr>
        <w:t>w</w:t>
      </w:r>
      <w:r w:rsidRPr="00D75E3B">
        <w:rPr>
          <w:rFonts w:ascii="Arial" w:hAnsi="Arial" w:cs="Arial"/>
          <w:sz w:val="24"/>
          <w:szCs w:val="24"/>
        </w:rPr>
        <w:t>omen</w:t>
      </w:r>
      <w:r>
        <w:rPr>
          <w:rFonts w:ascii="Arial" w:hAnsi="Arial" w:cs="Arial"/>
          <w:sz w:val="24"/>
          <w:szCs w:val="24"/>
        </w:rPr>
        <w:t xml:space="preserve">', </w:t>
      </w:r>
      <w:r>
        <w:rPr>
          <w:rFonts w:ascii="Arial" w:hAnsi="Arial" w:cs="Arial"/>
          <w:i/>
          <w:iCs/>
          <w:sz w:val="24"/>
          <w:szCs w:val="24"/>
        </w:rPr>
        <w:t xml:space="preserve">Journal of Voice, </w:t>
      </w:r>
      <w:r w:rsidR="00B3322C">
        <w:rPr>
          <w:rFonts w:ascii="Arial" w:hAnsi="Arial" w:cs="Arial"/>
          <w:sz w:val="24"/>
          <w:szCs w:val="24"/>
        </w:rPr>
        <w:t>24(3), pp. 363-368.</w:t>
      </w:r>
    </w:p>
    <w:p w14:paraId="5D7C1890" w14:textId="5466C1FD" w:rsidR="001245CD" w:rsidRPr="001245CD" w:rsidRDefault="001245CD" w:rsidP="00A71377">
      <w:pPr>
        <w:widowControl w:val="0"/>
        <w:autoSpaceDE w:val="0"/>
        <w:autoSpaceDN w:val="0"/>
        <w:adjustRightInd w:val="0"/>
        <w:spacing w:line="360" w:lineRule="auto"/>
        <w:rPr>
          <w:rFonts w:ascii="Arial" w:hAnsi="Arial" w:cs="Arial"/>
          <w:noProof/>
          <w:sz w:val="24"/>
          <w:szCs w:val="24"/>
        </w:rPr>
      </w:pPr>
      <w:r>
        <w:rPr>
          <w:rFonts w:ascii="Arial" w:hAnsi="Arial" w:cs="Arial"/>
          <w:sz w:val="24"/>
          <w:szCs w:val="24"/>
        </w:rPr>
        <w:t xml:space="preserve">Robins, A., Ashbaker, B., Enriquez, J., and Morgan, J. (2003) 'Learning to </w:t>
      </w:r>
      <w:r w:rsidR="005B1B0E">
        <w:rPr>
          <w:rFonts w:ascii="Arial" w:hAnsi="Arial" w:cs="Arial"/>
          <w:sz w:val="24"/>
          <w:szCs w:val="24"/>
        </w:rPr>
        <w:t>r</w:t>
      </w:r>
      <w:r>
        <w:rPr>
          <w:rFonts w:ascii="Arial" w:hAnsi="Arial" w:cs="Arial"/>
          <w:sz w:val="24"/>
          <w:szCs w:val="24"/>
        </w:rPr>
        <w:t xml:space="preserve">eflect: Professional </w:t>
      </w:r>
      <w:r w:rsidR="005B1B0E">
        <w:rPr>
          <w:rFonts w:ascii="Arial" w:hAnsi="Arial" w:cs="Arial"/>
          <w:sz w:val="24"/>
          <w:szCs w:val="24"/>
        </w:rPr>
        <w:t>p</w:t>
      </w:r>
      <w:r>
        <w:rPr>
          <w:rFonts w:ascii="Arial" w:hAnsi="Arial" w:cs="Arial"/>
          <w:sz w:val="24"/>
          <w:szCs w:val="24"/>
        </w:rPr>
        <w:t xml:space="preserve">ractice for </w:t>
      </w:r>
      <w:r w:rsidR="005B1B0E">
        <w:rPr>
          <w:rFonts w:ascii="Arial" w:hAnsi="Arial" w:cs="Arial"/>
          <w:sz w:val="24"/>
          <w:szCs w:val="24"/>
        </w:rPr>
        <w:t>p</w:t>
      </w:r>
      <w:r>
        <w:rPr>
          <w:rFonts w:ascii="Arial" w:hAnsi="Arial" w:cs="Arial"/>
          <w:sz w:val="24"/>
          <w:szCs w:val="24"/>
        </w:rPr>
        <w:t xml:space="preserve">rofessionals and </w:t>
      </w:r>
      <w:r w:rsidR="005B1B0E">
        <w:rPr>
          <w:rFonts w:ascii="Arial" w:hAnsi="Arial" w:cs="Arial"/>
          <w:sz w:val="24"/>
          <w:szCs w:val="24"/>
        </w:rPr>
        <w:t>p</w:t>
      </w:r>
      <w:r>
        <w:rPr>
          <w:rFonts w:ascii="Arial" w:hAnsi="Arial" w:cs="Arial"/>
          <w:sz w:val="24"/>
          <w:szCs w:val="24"/>
        </w:rPr>
        <w:t xml:space="preserve">araprofessionals', </w:t>
      </w:r>
      <w:r>
        <w:rPr>
          <w:rFonts w:ascii="Arial" w:hAnsi="Arial" w:cs="Arial"/>
          <w:i/>
          <w:iCs/>
          <w:sz w:val="24"/>
          <w:szCs w:val="24"/>
        </w:rPr>
        <w:t xml:space="preserve">International Journal of Learning, </w:t>
      </w:r>
      <w:r>
        <w:rPr>
          <w:rFonts w:ascii="Arial" w:hAnsi="Arial" w:cs="Arial"/>
          <w:sz w:val="24"/>
          <w:szCs w:val="24"/>
        </w:rPr>
        <w:t>10, pp. 2555-2565.</w:t>
      </w:r>
    </w:p>
    <w:p w14:paraId="0E2AD174" w14:textId="27E85972" w:rsidR="000C3BE1" w:rsidRPr="000C3BE1" w:rsidRDefault="00C86116" w:rsidP="00447F45">
      <w:pPr>
        <w:widowControl w:val="0"/>
        <w:autoSpaceDE w:val="0"/>
        <w:autoSpaceDN w:val="0"/>
        <w:adjustRightInd w:val="0"/>
        <w:spacing w:line="360" w:lineRule="auto"/>
        <w:rPr>
          <w:rFonts w:ascii="Arial" w:hAnsi="Arial" w:cs="Arial"/>
          <w:noProof/>
          <w:sz w:val="24"/>
        </w:rPr>
      </w:pPr>
      <w:r>
        <w:rPr>
          <w:rFonts w:ascii="Arial" w:hAnsi="Arial" w:cs="Arial"/>
          <w:noProof/>
          <w:sz w:val="24"/>
          <w:szCs w:val="24"/>
        </w:rPr>
        <w:t xml:space="preserve">Rodney, </w:t>
      </w:r>
      <w:r w:rsidR="000C3BE1">
        <w:rPr>
          <w:rFonts w:ascii="Arial" w:hAnsi="Arial" w:cs="Arial"/>
          <w:noProof/>
          <w:sz w:val="24"/>
          <w:szCs w:val="24"/>
        </w:rPr>
        <w:t xml:space="preserve">J. and Sataloff, R. T. (2019) 'The </w:t>
      </w:r>
      <w:r w:rsidR="005B1B0E">
        <w:rPr>
          <w:rFonts w:ascii="Arial" w:hAnsi="Arial" w:cs="Arial"/>
          <w:noProof/>
          <w:sz w:val="24"/>
          <w:szCs w:val="24"/>
        </w:rPr>
        <w:t>e</w:t>
      </w:r>
      <w:r w:rsidR="000C3BE1">
        <w:rPr>
          <w:rFonts w:ascii="Arial" w:hAnsi="Arial" w:cs="Arial"/>
          <w:noProof/>
          <w:sz w:val="24"/>
          <w:szCs w:val="24"/>
        </w:rPr>
        <w:t xml:space="preserve">ffects of </w:t>
      </w:r>
      <w:r w:rsidR="005B1B0E">
        <w:rPr>
          <w:rFonts w:ascii="Arial" w:hAnsi="Arial" w:cs="Arial"/>
          <w:noProof/>
          <w:sz w:val="24"/>
          <w:szCs w:val="24"/>
        </w:rPr>
        <w:t>h</w:t>
      </w:r>
      <w:r w:rsidR="000C3BE1">
        <w:rPr>
          <w:rFonts w:ascii="Arial" w:hAnsi="Arial" w:cs="Arial"/>
          <w:noProof/>
          <w:sz w:val="24"/>
          <w:szCs w:val="24"/>
        </w:rPr>
        <w:t xml:space="preserve">ormonal </w:t>
      </w:r>
      <w:r w:rsidR="005B1B0E">
        <w:rPr>
          <w:rFonts w:ascii="Arial" w:hAnsi="Arial" w:cs="Arial"/>
          <w:noProof/>
          <w:sz w:val="24"/>
          <w:szCs w:val="24"/>
        </w:rPr>
        <w:t>c</w:t>
      </w:r>
      <w:r w:rsidR="000C3BE1">
        <w:rPr>
          <w:rFonts w:ascii="Arial" w:hAnsi="Arial" w:cs="Arial"/>
          <w:noProof/>
          <w:sz w:val="24"/>
          <w:szCs w:val="24"/>
        </w:rPr>
        <w:t>ont</w:t>
      </w:r>
      <w:r w:rsidR="00205FF3">
        <w:rPr>
          <w:rFonts w:ascii="Arial" w:hAnsi="Arial" w:cs="Arial"/>
          <w:noProof/>
          <w:sz w:val="24"/>
        </w:rPr>
        <w:fldChar w:fldCharType="end"/>
      </w:r>
      <w:r w:rsidR="000C3BE1">
        <w:rPr>
          <w:rFonts w:ascii="Arial" w:hAnsi="Arial" w:cs="Arial"/>
          <w:noProof/>
          <w:sz w:val="24"/>
        </w:rPr>
        <w:t xml:space="preserve">raception on the </w:t>
      </w:r>
      <w:r w:rsidR="005B1B0E">
        <w:rPr>
          <w:rFonts w:ascii="Arial" w:hAnsi="Arial" w:cs="Arial"/>
          <w:noProof/>
          <w:sz w:val="24"/>
        </w:rPr>
        <w:t>v</w:t>
      </w:r>
      <w:r w:rsidR="000C3BE1">
        <w:rPr>
          <w:rFonts w:ascii="Arial" w:hAnsi="Arial" w:cs="Arial"/>
          <w:noProof/>
          <w:sz w:val="24"/>
        </w:rPr>
        <w:t xml:space="preserve">oice: History of its </w:t>
      </w:r>
      <w:r w:rsidR="005B1B0E">
        <w:rPr>
          <w:rFonts w:ascii="Arial" w:hAnsi="Arial" w:cs="Arial"/>
          <w:noProof/>
          <w:sz w:val="24"/>
        </w:rPr>
        <w:t>e</w:t>
      </w:r>
      <w:r w:rsidR="000C3BE1">
        <w:rPr>
          <w:rFonts w:ascii="Arial" w:hAnsi="Arial" w:cs="Arial"/>
          <w:noProof/>
          <w:sz w:val="24"/>
        </w:rPr>
        <w:t xml:space="preserve">volution in the </w:t>
      </w:r>
      <w:r w:rsidR="005B1B0E">
        <w:rPr>
          <w:rFonts w:ascii="Arial" w:hAnsi="Arial" w:cs="Arial"/>
          <w:noProof/>
          <w:sz w:val="24"/>
        </w:rPr>
        <w:t>l</w:t>
      </w:r>
      <w:r w:rsidR="000C3BE1">
        <w:rPr>
          <w:rFonts w:ascii="Arial" w:hAnsi="Arial" w:cs="Arial"/>
          <w:noProof/>
          <w:sz w:val="24"/>
        </w:rPr>
        <w:t xml:space="preserve">iterature’, </w:t>
      </w:r>
      <w:r w:rsidR="000C3BE1">
        <w:rPr>
          <w:rFonts w:ascii="Arial" w:hAnsi="Arial" w:cs="Arial"/>
          <w:i/>
          <w:iCs/>
          <w:noProof/>
          <w:sz w:val="24"/>
        </w:rPr>
        <w:t xml:space="preserve">Journal of Singing, </w:t>
      </w:r>
      <w:r w:rsidR="000C3BE1">
        <w:rPr>
          <w:rFonts w:ascii="Arial" w:hAnsi="Arial" w:cs="Arial"/>
          <w:noProof/>
          <w:sz w:val="24"/>
        </w:rPr>
        <w:t>75(4), pp. 435-442.</w:t>
      </w:r>
    </w:p>
    <w:p w14:paraId="7B2C699F" w14:textId="1B1BA237" w:rsidR="000C6CF1" w:rsidRDefault="000C6CF1" w:rsidP="00447F45">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Sataloff</w:t>
      </w:r>
      <w:proofErr w:type="spellEnd"/>
      <w:r>
        <w:rPr>
          <w:rFonts w:ascii="Arial" w:hAnsi="Arial" w:cs="Arial"/>
          <w:sz w:val="24"/>
          <w:szCs w:val="24"/>
        </w:rPr>
        <w:t>, R. T. (1991) ‘Care of the professional voice’</w:t>
      </w:r>
      <w:r w:rsidR="00E90BDF">
        <w:rPr>
          <w:rFonts w:ascii="Arial" w:hAnsi="Arial" w:cs="Arial"/>
          <w:sz w:val="24"/>
          <w:szCs w:val="24"/>
        </w:rPr>
        <w:t xml:space="preserve">, in </w:t>
      </w:r>
      <w:proofErr w:type="spellStart"/>
      <w:r w:rsidR="00E90BDF">
        <w:rPr>
          <w:rFonts w:ascii="Arial" w:hAnsi="Arial" w:cs="Arial"/>
          <w:sz w:val="24"/>
          <w:szCs w:val="24"/>
        </w:rPr>
        <w:t>Sataloff</w:t>
      </w:r>
      <w:proofErr w:type="spellEnd"/>
      <w:r w:rsidR="00E90BDF">
        <w:rPr>
          <w:rFonts w:ascii="Arial" w:hAnsi="Arial" w:cs="Arial"/>
          <w:sz w:val="24"/>
          <w:szCs w:val="24"/>
        </w:rPr>
        <w:t xml:space="preserve">, R. T., </w:t>
      </w:r>
      <w:proofErr w:type="spellStart"/>
      <w:r w:rsidR="00E90BDF">
        <w:rPr>
          <w:rFonts w:ascii="Arial" w:hAnsi="Arial" w:cs="Arial"/>
          <w:sz w:val="24"/>
          <w:szCs w:val="24"/>
        </w:rPr>
        <w:t>Brandfonbrener</w:t>
      </w:r>
      <w:proofErr w:type="spellEnd"/>
      <w:r w:rsidR="00E90BDF">
        <w:rPr>
          <w:rFonts w:ascii="Arial" w:hAnsi="Arial" w:cs="Arial"/>
          <w:sz w:val="24"/>
          <w:szCs w:val="24"/>
        </w:rPr>
        <w:t xml:space="preserve">, A. and Lederman, R. (eds.) </w:t>
      </w:r>
      <w:r w:rsidR="00E90BDF">
        <w:rPr>
          <w:rFonts w:ascii="Arial" w:hAnsi="Arial" w:cs="Arial"/>
          <w:i/>
          <w:iCs/>
          <w:sz w:val="24"/>
          <w:szCs w:val="24"/>
        </w:rPr>
        <w:t xml:space="preserve">Textbook of performing arts medicine. </w:t>
      </w:r>
      <w:r w:rsidR="00E90BDF">
        <w:rPr>
          <w:rFonts w:ascii="Arial" w:hAnsi="Arial" w:cs="Arial"/>
          <w:sz w:val="24"/>
          <w:szCs w:val="24"/>
        </w:rPr>
        <w:t>New York: Raven Press.</w:t>
      </w:r>
    </w:p>
    <w:p w14:paraId="3C109AA0" w14:textId="2C3A274C" w:rsidR="00374A6E" w:rsidRPr="00374A6E" w:rsidRDefault="00374A6E" w:rsidP="00447F45">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lastRenderedPageBreak/>
        <w:t>Sataloff</w:t>
      </w:r>
      <w:proofErr w:type="spellEnd"/>
      <w:r>
        <w:rPr>
          <w:rFonts w:ascii="Arial" w:hAnsi="Arial" w:cs="Arial"/>
          <w:sz w:val="24"/>
          <w:szCs w:val="24"/>
        </w:rPr>
        <w:t xml:space="preserve">, R. T. (1993) ‘Hormones and the </w:t>
      </w:r>
      <w:r w:rsidR="005B1B0E">
        <w:rPr>
          <w:rFonts w:ascii="Arial" w:hAnsi="Arial" w:cs="Arial"/>
          <w:sz w:val="24"/>
          <w:szCs w:val="24"/>
        </w:rPr>
        <w:t>v</w:t>
      </w:r>
      <w:r>
        <w:rPr>
          <w:rFonts w:ascii="Arial" w:hAnsi="Arial" w:cs="Arial"/>
          <w:sz w:val="24"/>
          <w:szCs w:val="24"/>
        </w:rPr>
        <w:t xml:space="preserve">oice’, </w:t>
      </w:r>
      <w:r>
        <w:rPr>
          <w:rFonts w:ascii="Arial" w:hAnsi="Arial" w:cs="Arial"/>
          <w:i/>
          <w:iCs/>
          <w:sz w:val="24"/>
          <w:szCs w:val="24"/>
        </w:rPr>
        <w:t xml:space="preserve">Journal of Singing, </w:t>
      </w:r>
      <w:r>
        <w:rPr>
          <w:rFonts w:ascii="Arial" w:hAnsi="Arial" w:cs="Arial"/>
          <w:sz w:val="24"/>
          <w:szCs w:val="24"/>
        </w:rPr>
        <w:t>50(1), pp. 43-45.</w:t>
      </w:r>
    </w:p>
    <w:p w14:paraId="0611C496" w14:textId="3992C715" w:rsidR="00E11A20" w:rsidRDefault="00E11A20" w:rsidP="00447F45">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Sataloff</w:t>
      </w:r>
      <w:proofErr w:type="spellEnd"/>
      <w:r>
        <w:rPr>
          <w:rFonts w:ascii="Arial" w:hAnsi="Arial" w:cs="Arial"/>
          <w:sz w:val="24"/>
          <w:szCs w:val="24"/>
        </w:rPr>
        <w:t xml:space="preserve">, R. T. (1995) ‘Medications and their </w:t>
      </w:r>
      <w:r w:rsidR="005B1B0E">
        <w:rPr>
          <w:rFonts w:ascii="Arial" w:hAnsi="Arial" w:cs="Arial"/>
          <w:sz w:val="24"/>
          <w:szCs w:val="24"/>
        </w:rPr>
        <w:t>e</w:t>
      </w:r>
      <w:r>
        <w:rPr>
          <w:rFonts w:ascii="Arial" w:hAnsi="Arial" w:cs="Arial"/>
          <w:sz w:val="24"/>
          <w:szCs w:val="24"/>
        </w:rPr>
        <w:t xml:space="preserve">ffects on the </w:t>
      </w:r>
      <w:r w:rsidR="005B1B0E">
        <w:rPr>
          <w:rFonts w:ascii="Arial" w:hAnsi="Arial" w:cs="Arial"/>
          <w:sz w:val="24"/>
          <w:szCs w:val="24"/>
        </w:rPr>
        <w:t>v</w:t>
      </w:r>
      <w:r>
        <w:rPr>
          <w:rFonts w:ascii="Arial" w:hAnsi="Arial" w:cs="Arial"/>
          <w:sz w:val="24"/>
          <w:szCs w:val="24"/>
        </w:rPr>
        <w:t xml:space="preserve">oice’, </w:t>
      </w:r>
      <w:r>
        <w:rPr>
          <w:rFonts w:ascii="Arial" w:hAnsi="Arial" w:cs="Arial"/>
          <w:i/>
          <w:iCs/>
          <w:sz w:val="24"/>
          <w:szCs w:val="24"/>
        </w:rPr>
        <w:t xml:space="preserve">Journal of Singing, </w:t>
      </w:r>
      <w:r>
        <w:rPr>
          <w:rFonts w:ascii="Arial" w:hAnsi="Arial" w:cs="Arial"/>
          <w:sz w:val="24"/>
          <w:szCs w:val="24"/>
        </w:rPr>
        <w:t>52(1), pp. 47-52.</w:t>
      </w:r>
    </w:p>
    <w:p w14:paraId="559E9FAD" w14:textId="24F4293F" w:rsidR="005E4B1A" w:rsidRDefault="005E4B1A" w:rsidP="00447F45">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Sataloff</w:t>
      </w:r>
      <w:proofErr w:type="spellEnd"/>
      <w:r>
        <w:rPr>
          <w:rFonts w:ascii="Arial" w:hAnsi="Arial" w:cs="Arial"/>
          <w:sz w:val="24"/>
          <w:szCs w:val="24"/>
        </w:rPr>
        <w:t xml:space="preserve">, R. T. (1996) ‘The </w:t>
      </w:r>
      <w:r w:rsidR="005B1B0E">
        <w:rPr>
          <w:rFonts w:ascii="Arial" w:hAnsi="Arial" w:cs="Arial"/>
          <w:sz w:val="24"/>
          <w:szCs w:val="24"/>
        </w:rPr>
        <w:t>e</w:t>
      </w:r>
      <w:r>
        <w:rPr>
          <w:rFonts w:ascii="Arial" w:hAnsi="Arial" w:cs="Arial"/>
          <w:sz w:val="24"/>
          <w:szCs w:val="24"/>
        </w:rPr>
        <w:t xml:space="preserve">ffects of </w:t>
      </w:r>
      <w:r w:rsidR="005B1B0E">
        <w:rPr>
          <w:rFonts w:ascii="Arial" w:hAnsi="Arial" w:cs="Arial"/>
          <w:sz w:val="24"/>
          <w:szCs w:val="24"/>
        </w:rPr>
        <w:t>m</w:t>
      </w:r>
      <w:r>
        <w:rPr>
          <w:rFonts w:ascii="Arial" w:hAnsi="Arial" w:cs="Arial"/>
          <w:sz w:val="24"/>
          <w:szCs w:val="24"/>
        </w:rPr>
        <w:t xml:space="preserve">enopause on the </w:t>
      </w:r>
      <w:r w:rsidR="005B1B0E">
        <w:rPr>
          <w:rFonts w:ascii="Arial" w:hAnsi="Arial" w:cs="Arial"/>
          <w:sz w:val="24"/>
          <w:szCs w:val="24"/>
        </w:rPr>
        <w:t>s</w:t>
      </w:r>
      <w:r w:rsidR="004C7AA2">
        <w:rPr>
          <w:rFonts w:ascii="Arial" w:hAnsi="Arial" w:cs="Arial"/>
          <w:sz w:val="24"/>
          <w:szCs w:val="24"/>
        </w:rPr>
        <w:t>in</w:t>
      </w:r>
      <w:r>
        <w:rPr>
          <w:rFonts w:ascii="Arial" w:hAnsi="Arial" w:cs="Arial"/>
          <w:sz w:val="24"/>
          <w:szCs w:val="24"/>
        </w:rPr>
        <w:t xml:space="preserve">ging </w:t>
      </w:r>
      <w:r w:rsidR="005B1B0E">
        <w:rPr>
          <w:rFonts w:ascii="Arial" w:hAnsi="Arial" w:cs="Arial"/>
          <w:sz w:val="24"/>
          <w:szCs w:val="24"/>
        </w:rPr>
        <w:t>v</w:t>
      </w:r>
      <w:r>
        <w:rPr>
          <w:rFonts w:ascii="Arial" w:hAnsi="Arial" w:cs="Arial"/>
          <w:sz w:val="24"/>
          <w:szCs w:val="24"/>
        </w:rPr>
        <w:t xml:space="preserve">oice’, </w:t>
      </w:r>
      <w:r w:rsidR="004C7AA2">
        <w:rPr>
          <w:rFonts w:ascii="Arial" w:hAnsi="Arial" w:cs="Arial"/>
          <w:i/>
          <w:iCs/>
          <w:sz w:val="24"/>
          <w:szCs w:val="24"/>
        </w:rPr>
        <w:t xml:space="preserve">Journal of Singing, </w:t>
      </w:r>
      <w:r w:rsidR="004C7AA2">
        <w:rPr>
          <w:rFonts w:ascii="Arial" w:hAnsi="Arial" w:cs="Arial"/>
          <w:sz w:val="24"/>
          <w:szCs w:val="24"/>
        </w:rPr>
        <w:t>52(4), pp. 39-42.</w:t>
      </w:r>
    </w:p>
    <w:p w14:paraId="3CFD19E6" w14:textId="78F86047" w:rsidR="00BA5971" w:rsidRPr="00BA5971" w:rsidRDefault="00BA5971" w:rsidP="00447F45">
      <w:pPr>
        <w:widowControl w:val="0"/>
        <w:autoSpaceDE w:val="0"/>
        <w:autoSpaceDN w:val="0"/>
        <w:adjustRightInd w:val="0"/>
        <w:spacing w:line="360" w:lineRule="auto"/>
        <w:rPr>
          <w:rFonts w:ascii="Arial" w:hAnsi="Arial" w:cs="Arial"/>
          <w:sz w:val="24"/>
          <w:szCs w:val="24"/>
        </w:rPr>
      </w:pPr>
      <w:r>
        <w:rPr>
          <w:rFonts w:ascii="Arial" w:hAnsi="Arial" w:cs="Arial"/>
          <w:sz w:val="24"/>
          <w:szCs w:val="24"/>
        </w:rPr>
        <w:t xml:space="preserve">Schneider, B., Van </w:t>
      </w:r>
      <w:proofErr w:type="spellStart"/>
      <w:r>
        <w:rPr>
          <w:rFonts w:ascii="Arial" w:hAnsi="Arial" w:cs="Arial"/>
          <w:sz w:val="24"/>
          <w:szCs w:val="24"/>
        </w:rPr>
        <w:t>Trotsenburg</w:t>
      </w:r>
      <w:proofErr w:type="spellEnd"/>
      <w:r>
        <w:rPr>
          <w:rFonts w:ascii="Arial" w:hAnsi="Arial" w:cs="Arial"/>
          <w:sz w:val="24"/>
          <w:szCs w:val="24"/>
        </w:rPr>
        <w:t xml:space="preserve">, M., </w:t>
      </w:r>
      <w:proofErr w:type="spellStart"/>
      <w:r>
        <w:rPr>
          <w:rFonts w:ascii="Arial" w:hAnsi="Arial" w:cs="Arial"/>
          <w:sz w:val="24"/>
          <w:szCs w:val="24"/>
        </w:rPr>
        <w:t>Gunda</w:t>
      </w:r>
      <w:proofErr w:type="spellEnd"/>
      <w:r>
        <w:rPr>
          <w:rFonts w:ascii="Arial" w:hAnsi="Arial" w:cs="Arial"/>
          <w:sz w:val="24"/>
          <w:szCs w:val="24"/>
        </w:rPr>
        <w:t xml:space="preserve">, H., Wolfgang, B. and Johannes, H. (2004) ‘Voice </w:t>
      </w:r>
      <w:r w:rsidR="005B1B0E">
        <w:rPr>
          <w:rFonts w:ascii="Arial" w:hAnsi="Arial" w:cs="Arial"/>
          <w:sz w:val="24"/>
          <w:szCs w:val="24"/>
        </w:rPr>
        <w:t>i</w:t>
      </w:r>
      <w:r>
        <w:rPr>
          <w:rFonts w:ascii="Arial" w:hAnsi="Arial" w:cs="Arial"/>
          <w:sz w:val="24"/>
          <w:szCs w:val="24"/>
        </w:rPr>
        <w:t xml:space="preserve">mpairment and the </w:t>
      </w:r>
      <w:r w:rsidR="005B1B0E">
        <w:rPr>
          <w:rFonts w:ascii="Arial" w:hAnsi="Arial" w:cs="Arial"/>
          <w:sz w:val="24"/>
          <w:szCs w:val="24"/>
        </w:rPr>
        <w:t>m</w:t>
      </w:r>
      <w:r>
        <w:rPr>
          <w:rFonts w:ascii="Arial" w:hAnsi="Arial" w:cs="Arial"/>
          <w:sz w:val="24"/>
          <w:szCs w:val="24"/>
        </w:rPr>
        <w:t xml:space="preserve">enopause’, </w:t>
      </w:r>
      <w:r>
        <w:rPr>
          <w:rFonts w:ascii="Arial" w:hAnsi="Arial" w:cs="Arial"/>
          <w:i/>
          <w:iCs/>
          <w:sz w:val="24"/>
          <w:szCs w:val="24"/>
        </w:rPr>
        <w:t xml:space="preserve">Menopause, </w:t>
      </w:r>
      <w:r>
        <w:rPr>
          <w:rFonts w:ascii="Arial" w:hAnsi="Arial" w:cs="Arial"/>
          <w:sz w:val="24"/>
          <w:szCs w:val="24"/>
        </w:rPr>
        <w:t>11(2). pp. 151-158.</w:t>
      </w:r>
    </w:p>
    <w:p w14:paraId="49FB6DFB" w14:textId="68DA001C" w:rsidR="006C04C8" w:rsidRDefault="006C04C8" w:rsidP="00447F45">
      <w:pPr>
        <w:widowControl w:val="0"/>
        <w:autoSpaceDE w:val="0"/>
        <w:autoSpaceDN w:val="0"/>
        <w:adjustRightInd w:val="0"/>
        <w:spacing w:line="360" w:lineRule="auto"/>
        <w:rPr>
          <w:rFonts w:ascii="Arial" w:hAnsi="Arial" w:cs="Arial"/>
          <w:sz w:val="24"/>
          <w:szCs w:val="24"/>
          <w:shd w:val="clear" w:color="auto" w:fill="FFFFFF"/>
        </w:rPr>
      </w:pPr>
      <w:r w:rsidRPr="006C04C8">
        <w:rPr>
          <w:rFonts w:ascii="Arial" w:hAnsi="Arial" w:cs="Arial"/>
          <w:sz w:val="24"/>
          <w:szCs w:val="24"/>
          <w:shd w:val="clear" w:color="auto" w:fill="FFFFFF"/>
        </w:rPr>
        <w:t>Schneider,</w:t>
      </w:r>
      <w:r w:rsidR="00DC7AD8">
        <w:rPr>
          <w:rFonts w:ascii="Arial" w:hAnsi="Arial" w:cs="Arial"/>
          <w:sz w:val="24"/>
          <w:szCs w:val="24"/>
          <w:shd w:val="clear" w:color="auto" w:fill="FFFFFF"/>
        </w:rPr>
        <w:t xml:space="preserve"> </w:t>
      </w:r>
      <w:r w:rsidRPr="006C04C8">
        <w:rPr>
          <w:rFonts w:ascii="Arial" w:hAnsi="Arial" w:cs="Arial"/>
          <w:sz w:val="24"/>
          <w:szCs w:val="24"/>
          <w:shd w:val="clear" w:color="auto" w:fill="FFFFFF"/>
        </w:rPr>
        <w:t xml:space="preserve"> B</w:t>
      </w:r>
      <w:r w:rsidR="00DC7AD8">
        <w:rPr>
          <w:rFonts w:ascii="Arial" w:hAnsi="Arial" w:cs="Arial"/>
          <w:sz w:val="24"/>
          <w:szCs w:val="24"/>
          <w:shd w:val="clear" w:color="auto" w:fill="FFFFFF"/>
        </w:rPr>
        <w:t>.</w:t>
      </w:r>
      <w:r w:rsidRPr="006C04C8">
        <w:rPr>
          <w:rFonts w:ascii="Arial" w:hAnsi="Arial" w:cs="Arial"/>
          <w:sz w:val="24"/>
          <w:szCs w:val="24"/>
          <w:shd w:val="clear" w:color="auto" w:fill="FFFFFF"/>
        </w:rPr>
        <w:t>, Cohen, E</w:t>
      </w:r>
      <w:r w:rsidR="00DC7AD8">
        <w:rPr>
          <w:rFonts w:ascii="Arial" w:hAnsi="Arial" w:cs="Arial"/>
          <w:sz w:val="24"/>
          <w:szCs w:val="24"/>
          <w:shd w:val="clear" w:color="auto" w:fill="FFFFFF"/>
        </w:rPr>
        <w:t>.</w:t>
      </w:r>
      <w:r w:rsidRPr="006C04C8">
        <w:rPr>
          <w:rFonts w:ascii="Arial" w:hAnsi="Arial" w:cs="Arial"/>
          <w:sz w:val="24"/>
          <w:szCs w:val="24"/>
          <w:shd w:val="clear" w:color="auto" w:fill="FFFFFF"/>
        </w:rPr>
        <w:t xml:space="preserve">, </w:t>
      </w:r>
      <w:proofErr w:type="spellStart"/>
      <w:r w:rsidRPr="006C04C8">
        <w:rPr>
          <w:rFonts w:ascii="Arial" w:hAnsi="Arial" w:cs="Arial"/>
          <w:sz w:val="24"/>
          <w:szCs w:val="24"/>
          <w:shd w:val="clear" w:color="auto" w:fill="FFFFFF"/>
        </w:rPr>
        <w:t>Stani</w:t>
      </w:r>
      <w:proofErr w:type="spellEnd"/>
      <w:r w:rsidRPr="006C04C8">
        <w:rPr>
          <w:rFonts w:ascii="Arial" w:hAnsi="Arial" w:cs="Arial"/>
          <w:sz w:val="24"/>
          <w:szCs w:val="24"/>
          <w:shd w:val="clear" w:color="auto" w:fill="FFFFFF"/>
        </w:rPr>
        <w:t>, J</w:t>
      </w:r>
      <w:r w:rsidR="00DC7AD8">
        <w:rPr>
          <w:rFonts w:ascii="Arial" w:hAnsi="Arial" w:cs="Arial"/>
          <w:sz w:val="24"/>
          <w:szCs w:val="24"/>
          <w:shd w:val="clear" w:color="auto" w:fill="FFFFFF"/>
        </w:rPr>
        <w:t>.</w:t>
      </w:r>
      <w:r w:rsidRPr="006C04C8">
        <w:rPr>
          <w:rFonts w:ascii="Arial" w:hAnsi="Arial" w:cs="Arial"/>
          <w:sz w:val="24"/>
          <w:szCs w:val="24"/>
          <w:shd w:val="clear" w:color="auto" w:fill="FFFFFF"/>
        </w:rPr>
        <w:t xml:space="preserve">, </w:t>
      </w:r>
      <w:proofErr w:type="spellStart"/>
      <w:r w:rsidRPr="006C04C8">
        <w:rPr>
          <w:rFonts w:ascii="Arial" w:hAnsi="Arial" w:cs="Arial"/>
          <w:sz w:val="24"/>
          <w:szCs w:val="24"/>
          <w:shd w:val="clear" w:color="auto" w:fill="FFFFFF"/>
        </w:rPr>
        <w:t>Kolbus</w:t>
      </w:r>
      <w:proofErr w:type="spellEnd"/>
      <w:r w:rsidRPr="006C04C8">
        <w:rPr>
          <w:rFonts w:ascii="Arial" w:hAnsi="Arial" w:cs="Arial"/>
          <w:sz w:val="24"/>
          <w:szCs w:val="24"/>
          <w:shd w:val="clear" w:color="auto" w:fill="FFFFFF"/>
        </w:rPr>
        <w:t>, A</w:t>
      </w:r>
      <w:r w:rsidR="00DC7AD8">
        <w:rPr>
          <w:rFonts w:ascii="Arial" w:hAnsi="Arial" w:cs="Arial"/>
          <w:sz w:val="24"/>
          <w:szCs w:val="24"/>
          <w:shd w:val="clear" w:color="auto" w:fill="FFFFFF"/>
        </w:rPr>
        <w:t>.</w:t>
      </w:r>
      <w:r w:rsidRPr="006C04C8">
        <w:rPr>
          <w:rFonts w:ascii="Arial" w:hAnsi="Arial" w:cs="Arial"/>
          <w:sz w:val="24"/>
          <w:szCs w:val="24"/>
          <w:shd w:val="clear" w:color="auto" w:fill="FFFFFF"/>
        </w:rPr>
        <w:t>, Rudas, M</w:t>
      </w:r>
      <w:r w:rsidR="00DC7AD8">
        <w:rPr>
          <w:rFonts w:ascii="Arial" w:hAnsi="Arial" w:cs="Arial"/>
          <w:sz w:val="24"/>
          <w:szCs w:val="24"/>
          <w:shd w:val="clear" w:color="auto" w:fill="FFFFFF"/>
        </w:rPr>
        <w:t>.</w:t>
      </w:r>
      <w:r w:rsidRPr="006C04C8">
        <w:rPr>
          <w:rFonts w:ascii="Arial" w:hAnsi="Arial" w:cs="Arial"/>
          <w:sz w:val="24"/>
          <w:szCs w:val="24"/>
          <w:shd w:val="clear" w:color="auto" w:fill="FFFFFF"/>
        </w:rPr>
        <w:t>, Horvat, R</w:t>
      </w:r>
      <w:r w:rsidR="00DC7AD8">
        <w:rPr>
          <w:rFonts w:ascii="Arial" w:hAnsi="Arial" w:cs="Arial"/>
          <w:sz w:val="24"/>
          <w:szCs w:val="24"/>
          <w:shd w:val="clear" w:color="auto" w:fill="FFFFFF"/>
        </w:rPr>
        <w:t>.</w:t>
      </w:r>
      <w:r w:rsidRPr="006C04C8">
        <w:rPr>
          <w:rFonts w:ascii="Arial" w:hAnsi="Arial" w:cs="Arial"/>
          <w:sz w:val="24"/>
          <w:szCs w:val="24"/>
          <w:shd w:val="clear" w:color="auto" w:fill="FFFFFF"/>
        </w:rPr>
        <w:t xml:space="preserve"> and Van </w:t>
      </w:r>
      <w:proofErr w:type="spellStart"/>
      <w:r w:rsidRPr="006C04C8">
        <w:rPr>
          <w:rFonts w:ascii="Arial" w:hAnsi="Arial" w:cs="Arial"/>
          <w:sz w:val="24"/>
          <w:szCs w:val="24"/>
          <w:shd w:val="clear" w:color="auto" w:fill="FFFFFF"/>
        </w:rPr>
        <w:t>Trotsenburg</w:t>
      </w:r>
      <w:proofErr w:type="spellEnd"/>
      <w:r w:rsidRPr="006C04C8">
        <w:rPr>
          <w:rFonts w:ascii="Arial" w:hAnsi="Arial" w:cs="Arial"/>
          <w:sz w:val="24"/>
          <w:szCs w:val="24"/>
          <w:shd w:val="clear" w:color="auto" w:fill="FFFFFF"/>
        </w:rPr>
        <w:t>, M.</w:t>
      </w:r>
      <w:r w:rsidR="00DC7AD8">
        <w:rPr>
          <w:rFonts w:ascii="Arial" w:hAnsi="Arial" w:cs="Arial"/>
          <w:sz w:val="24"/>
          <w:szCs w:val="24"/>
          <w:shd w:val="clear" w:color="auto" w:fill="FFFFFF"/>
        </w:rPr>
        <w:t xml:space="preserve"> (2007)</w:t>
      </w:r>
      <w:r w:rsidRPr="006C04C8">
        <w:rPr>
          <w:rFonts w:ascii="Arial" w:hAnsi="Arial" w:cs="Arial"/>
          <w:sz w:val="24"/>
          <w:szCs w:val="24"/>
          <w:shd w:val="clear" w:color="auto" w:fill="FFFFFF"/>
        </w:rPr>
        <w:t xml:space="preserve"> </w:t>
      </w:r>
      <w:r w:rsidR="00DC7AD8">
        <w:rPr>
          <w:rFonts w:ascii="Arial" w:hAnsi="Arial" w:cs="Arial"/>
          <w:sz w:val="24"/>
          <w:szCs w:val="24"/>
          <w:shd w:val="clear" w:color="auto" w:fill="FFFFFF"/>
        </w:rPr>
        <w:t>‘</w:t>
      </w:r>
      <w:r w:rsidRPr="006C04C8">
        <w:rPr>
          <w:rFonts w:ascii="Arial" w:hAnsi="Arial" w:cs="Arial"/>
          <w:sz w:val="24"/>
          <w:szCs w:val="24"/>
          <w:shd w:val="clear" w:color="auto" w:fill="FFFFFF"/>
        </w:rPr>
        <w:t xml:space="preserve">Towards the </w:t>
      </w:r>
      <w:r w:rsidR="005B1B0E">
        <w:rPr>
          <w:rFonts w:ascii="Arial" w:hAnsi="Arial" w:cs="Arial"/>
          <w:sz w:val="24"/>
          <w:szCs w:val="24"/>
          <w:shd w:val="clear" w:color="auto" w:fill="FFFFFF"/>
        </w:rPr>
        <w:t>e</w:t>
      </w:r>
      <w:r w:rsidRPr="006C04C8">
        <w:rPr>
          <w:rFonts w:ascii="Arial" w:hAnsi="Arial" w:cs="Arial"/>
          <w:sz w:val="24"/>
          <w:szCs w:val="24"/>
          <w:shd w:val="clear" w:color="auto" w:fill="FFFFFF"/>
        </w:rPr>
        <w:t xml:space="preserve">xpression of </w:t>
      </w:r>
      <w:r w:rsidR="005B1B0E">
        <w:rPr>
          <w:rFonts w:ascii="Arial" w:hAnsi="Arial" w:cs="Arial"/>
          <w:sz w:val="24"/>
          <w:szCs w:val="24"/>
          <w:shd w:val="clear" w:color="auto" w:fill="FFFFFF"/>
        </w:rPr>
        <w:t>s</w:t>
      </w:r>
      <w:r w:rsidRPr="006C04C8">
        <w:rPr>
          <w:rFonts w:ascii="Arial" w:hAnsi="Arial" w:cs="Arial"/>
          <w:sz w:val="24"/>
          <w:szCs w:val="24"/>
          <w:shd w:val="clear" w:color="auto" w:fill="FFFFFF"/>
        </w:rPr>
        <w:t xml:space="preserve">ex </w:t>
      </w:r>
      <w:r w:rsidR="005B1B0E">
        <w:rPr>
          <w:rFonts w:ascii="Arial" w:hAnsi="Arial" w:cs="Arial"/>
          <w:sz w:val="24"/>
          <w:szCs w:val="24"/>
          <w:shd w:val="clear" w:color="auto" w:fill="FFFFFF"/>
        </w:rPr>
        <w:t>h</w:t>
      </w:r>
      <w:r w:rsidRPr="006C04C8">
        <w:rPr>
          <w:rFonts w:ascii="Arial" w:hAnsi="Arial" w:cs="Arial"/>
          <w:sz w:val="24"/>
          <w:szCs w:val="24"/>
          <w:shd w:val="clear" w:color="auto" w:fill="FFFFFF"/>
        </w:rPr>
        <w:t xml:space="preserve">ormone </w:t>
      </w:r>
      <w:r w:rsidR="005B1B0E">
        <w:rPr>
          <w:rFonts w:ascii="Arial" w:hAnsi="Arial" w:cs="Arial"/>
          <w:sz w:val="24"/>
          <w:szCs w:val="24"/>
          <w:shd w:val="clear" w:color="auto" w:fill="FFFFFF"/>
        </w:rPr>
        <w:t>r</w:t>
      </w:r>
      <w:r w:rsidRPr="006C04C8">
        <w:rPr>
          <w:rFonts w:ascii="Arial" w:hAnsi="Arial" w:cs="Arial"/>
          <w:sz w:val="24"/>
          <w:szCs w:val="24"/>
          <w:shd w:val="clear" w:color="auto" w:fill="FFFFFF"/>
        </w:rPr>
        <w:t xml:space="preserve">eceptors in the </w:t>
      </w:r>
      <w:r w:rsidR="005B1B0E">
        <w:rPr>
          <w:rFonts w:ascii="Arial" w:hAnsi="Arial" w:cs="Arial"/>
          <w:sz w:val="24"/>
          <w:szCs w:val="24"/>
          <w:shd w:val="clear" w:color="auto" w:fill="FFFFFF"/>
        </w:rPr>
        <w:t>h</w:t>
      </w:r>
      <w:r w:rsidRPr="006C04C8">
        <w:rPr>
          <w:rFonts w:ascii="Arial" w:hAnsi="Arial" w:cs="Arial"/>
          <w:sz w:val="24"/>
          <w:szCs w:val="24"/>
          <w:shd w:val="clear" w:color="auto" w:fill="FFFFFF"/>
        </w:rPr>
        <w:t xml:space="preserve">uman </w:t>
      </w:r>
      <w:r w:rsidR="005B1B0E">
        <w:rPr>
          <w:rFonts w:ascii="Arial" w:hAnsi="Arial" w:cs="Arial"/>
          <w:sz w:val="24"/>
          <w:szCs w:val="24"/>
          <w:shd w:val="clear" w:color="auto" w:fill="FFFFFF"/>
        </w:rPr>
        <w:t>v</w:t>
      </w:r>
      <w:r w:rsidRPr="006C04C8">
        <w:rPr>
          <w:rFonts w:ascii="Arial" w:hAnsi="Arial" w:cs="Arial"/>
          <w:sz w:val="24"/>
          <w:szCs w:val="24"/>
          <w:shd w:val="clear" w:color="auto" w:fill="FFFFFF"/>
        </w:rPr>
        <w:t xml:space="preserve">ocal </w:t>
      </w:r>
      <w:r w:rsidR="005B1B0E">
        <w:rPr>
          <w:rFonts w:ascii="Arial" w:hAnsi="Arial" w:cs="Arial"/>
          <w:sz w:val="24"/>
          <w:szCs w:val="24"/>
          <w:shd w:val="clear" w:color="auto" w:fill="FFFFFF"/>
        </w:rPr>
        <w:t>f</w:t>
      </w:r>
      <w:r w:rsidRPr="006C04C8">
        <w:rPr>
          <w:rFonts w:ascii="Arial" w:hAnsi="Arial" w:cs="Arial"/>
          <w:sz w:val="24"/>
          <w:szCs w:val="24"/>
          <w:shd w:val="clear" w:color="auto" w:fill="FFFFFF"/>
        </w:rPr>
        <w:t>old</w:t>
      </w:r>
      <w:r w:rsidR="00DC7AD8">
        <w:rPr>
          <w:rFonts w:ascii="Arial" w:hAnsi="Arial" w:cs="Arial"/>
          <w:sz w:val="24"/>
          <w:szCs w:val="24"/>
          <w:shd w:val="clear" w:color="auto" w:fill="FFFFFF"/>
        </w:rPr>
        <w:t>’,</w:t>
      </w:r>
      <w:r w:rsidRPr="006C04C8">
        <w:rPr>
          <w:rFonts w:ascii="Arial" w:hAnsi="Arial" w:cs="Arial"/>
          <w:sz w:val="24"/>
          <w:szCs w:val="24"/>
          <w:shd w:val="clear" w:color="auto" w:fill="FFFFFF"/>
        </w:rPr>
        <w:t> </w:t>
      </w:r>
      <w:r w:rsidRPr="006C04C8">
        <w:rPr>
          <w:rFonts w:ascii="Arial" w:hAnsi="Arial" w:cs="Arial"/>
          <w:i/>
          <w:iCs/>
          <w:sz w:val="24"/>
          <w:szCs w:val="24"/>
          <w:shd w:val="clear" w:color="auto" w:fill="FFFFFF"/>
        </w:rPr>
        <w:t>Journal of Voice</w:t>
      </w:r>
      <w:r w:rsidRPr="006C04C8">
        <w:rPr>
          <w:rFonts w:ascii="Arial" w:hAnsi="Arial" w:cs="Arial"/>
          <w:sz w:val="24"/>
          <w:szCs w:val="24"/>
          <w:shd w:val="clear" w:color="auto" w:fill="FFFFFF"/>
        </w:rPr>
        <w:t> 21</w:t>
      </w:r>
      <w:r w:rsidR="00DC7AD8">
        <w:rPr>
          <w:rFonts w:ascii="Arial" w:hAnsi="Arial" w:cs="Arial"/>
          <w:sz w:val="24"/>
          <w:szCs w:val="24"/>
          <w:shd w:val="clear" w:color="auto" w:fill="FFFFFF"/>
        </w:rPr>
        <w:t>(4), pp.</w:t>
      </w:r>
      <w:r w:rsidRPr="006C04C8">
        <w:rPr>
          <w:rFonts w:ascii="Arial" w:hAnsi="Arial" w:cs="Arial"/>
          <w:sz w:val="24"/>
          <w:szCs w:val="24"/>
          <w:shd w:val="clear" w:color="auto" w:fill="FFFFFF"/>
        </w:rPr>
        <w:t xml:space="preserve"> 502-</w:t>
      </w:r>
      <w:r w:rsidR="00DC7AD8">
        <w:rPr>
          <w:rFonts w:ascii="Arial" w:hAnsi="Arial" w:cs="Arial"/>
          <w:sz w:val="24"/>
          <w:szCs w:val="24"/>
          <w:shd w:val="clear" w:color="auto" w:fill="FFFFFF"/>
        </w:rPr>
        <w:t>5</w:t>
      </w:r>
      <w:r w:rsidRPr="006C04C8">
        <w:rPr>
          <w:rFonts w:ascii="Arial" w:hAnsi="Arial" w:cs="Arial"/>
          <w:sz w:val="24"/>
          <w:szCs w:val="24"/>
          <w:shd w:val="clear" w:color="auto" w:fill="FFFFFF"/>
        </w:rPr>
        <w:t>07.</w:t>
      </w:r>
    </w:p>
    <w:p w14:paraId="3ABC5B6A" w14:textId="75696B72" w:rsidR="001245CD" w:rsidRPr="001245CD" w:rsidRDefault="001245CD" w:rsidP="00447F45">
      <w:pPr>
        <w:widowControl w:val="0"/>
        <w:autoSpaceDE w:val="0"/>
        <w:autoSpaceDN w:val="0"/>
        <w:adjustRightInd w:val="0"/>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Schon, D. (1983) </w:t>
      </w:r>
      <w:r>
        <w:rPr>
          <w:rFonts w:ascii="Arial" w:hAnsi="Arial" w:cs="Arial"/>
          <w:i/>
          <w:iCs/>
          <w:sz w:val="24"/>
          <w:szCs w:val="24"/>
          <w:shd w:val="clear" w:color="auto" w:fill="FFFFFF"/>
        </w:rPr>
        <w:t xml:space="preserve">The reflective practitioner: how professionals think in action. </w:t>
      </w:r>
      <w:r>
        <w:rPr>
          <w:rFonts w:ascii="Arial" w:hAnsi="Arial" w:cs="Arial"/>
          <w:sz w:val="24"/>
          <w:szCs w:val="24"/>
          <w:shd w:val="clear" w:color="auto" w:fill="FFFFFF"/>
        </w:rPr>
        <w:t>New York: Basic Books.</w:t>
      </w:r>
    </w:p>
    <w:p w14:paraId="3B8B29B4" w14:textId="71233E05" w:rsidR="00E76278" w:rsidRPr="001245CD" w:rsidRDefault="00E76278" w:rsidP="00447F45">
      <w:pPr>
        <w:widowControl w:val="0"/>
        <w:autoSpaceDE w:val="0"/>
        <w:autoSpaceDN w:val="0"/>
        <w:adjustRightInd w:val="0"/>
        <w:spacing w:line="360" w:lineRule="auto"/>
        <w:rPr>
          <w:rFonts w:ascii="Arial" w:hAnsi="Arial" w:cs="Arial"/>
          <w:sz w:val="24"/>
          <w:szCs w:val="24"/>
        </w:rPr>
      </w:pPr>
      <w:r>
        <w:rPr>
          <w:rFonts w:ascii="Arial" w:hAnsi="Arial" w:cs="Arial"/>
          <w:sz w:val="24"/>
          <w:szCs w:val="24"/>
          <w:shd w:val="clear" w:color="auto" w:fill="FFFFFF"/>
        </w:rPr>
        <w:t xml:space="preserve">Schon, D. (1987) </w:t>
      </w:r>
      <w:r>
        <w:rPr>
          <w:rFonts w:ascii="Arial" w:hAnsi="Arial" w:cs="Arial"/>
          <w:i/>
          <w:iCs/>
          <w:sz w:val="24"/>
          <w:szCs w:val="24"/>
          <w:shd w:val="clear" w:color="auto" w:fill="FFFFFF"/>
        </w:rPr>
        <w:t>Educatin</w:t>
      </w:r>
      <w:r w:rsidR="001245CD">
        <w:rPr>
          <w:rFonts w:ascii="Arial" w:hAnsi="Arial" w:cs="Arial"/>
          <w:i/>
          <w:iCs/>
          <w:sz w:val="24"/>
          <w:szCs w:val="24"/>
          <w:shd w:val="clear" w:color="auto" w:fill="FFFFFF"/>
        </w:rPr>
        <w:t xml:space="preserve">g the reflective practitioner. </w:t>
      </w:r>
      <w:r w:rsidR="001245CD">
        <w:rPr>
          <w:rFonts w:ascii="Arial" w:hAnsi="Arial" w:cs="Arial"/>
          <w:sz w:val="24"/>
          <w:szCs w:val="24"/>
          <w:shd w:val="clear" w:color="auto" w:fill="FFFFFF"/>
        </w:rPr>
        <w:t>San Francisco: Jossey Bass.</w:t>
      </w:r>
    </w:p>
    <w:p w14:paraId="29C983B7" w14:textId="26D3CE83" w:rsidR="00C86116" w:rsidRDefault="00C86116" w:rsidP="00447F45">
      <w:pPr>
        <w:widowControl w:val="0"/>
        <w:autoSpaceDE w:val="0"/>
        <w:autoSpaceDN w:val="0"/>
        <w:adjustRightInd w:val="0"/>
        <w:spacing w:line="360" w:lineRule="auto"/>
        <w:rPr>
          <w:rFonts w:ascii="Arial" w:hAnsi="Arial" w:cs="Arial"/>
          <w:sz w:val="24"/>
          <w:szCs w:val="24"/>
          <w:shd w:val="clear" w:color="auto" w:fill="FFFFFF"/>
        </w:rPr>
      </w:pPr>
      <w:proofErr w:type="spellStart"/>
      <w:r w:rsidRPr="00C86116">
        <w:rPr>
          <w:rFonts w:ascii="Arial" w:hAnsi="Arial" w:cs="Arial"/>
          <w:sz w:val="24"/>
          <w:szCs w:val="24"/>
          <w:shd w:val="clear" w:color="auto" w:fill="FFFFFF"/>
        </w:rPr>
        <w:t>Shoffel-Havakuk</w:t>
      </w:r>
      <w:proofErr w:type="spellEnd"/>
      <w:r w:rsidRPr="00C86116">
        <w:rPr>
          <w:rFonts w:ascii="Arial" w:hAnsi="Arial" w:cs="Arial"/>
          <w:sz w:val="24"/>
          <w:szCs w:val="24"/>
          <w:shd w:val="clear" w:color="auto" w:fill="FFFFFF"/>
        </w:rPr>
        <w:t>, H., Carmel-</w:t>
      </w:r>
      <w:proofErr w:type="spellStart"/>
      <w:r w:rsidRPr="00C86116">
        <w:rPr>
          <w:rFonts w:ascii="Arial" w:hAnsi="Arial" w:cs="Arial"/>
          <w:sz w:val="24"/>
          <w:szCs w:val="24"/>
          <w:shd w:val="clear" w:color="auto" w:fill="FFFFFF"/>
        </w:rPr>
        <w:t>Neiderman</w:t>
      </w:r>
      <w:proofErr w:type="spellEnd"/>
      <w:r w:rsidRPr="00C86116">
        <w:rPr>
          <w:rFonts w:ascii="Arial" w:hAnsi="Arial" w:cs="Arial"/>
          <w:sz w:val="24"/>
          <w:szCs w:val="24"/>
          <w:shd w:val="clear" w:color="auto" w:fill="FFFFFF"/>
        </w:rPr>
        <w:t xml:space="preserve">, N. N., Halperin, D., Shapira </w:t>
      </w:r>
      <w:proofErr w:type="spellStart"/>
      <w:r w:rsidRPr="00C86116">
        <w:rPr>
          <w:rFonts w:ascii="Arial" w:hAnsi="Arial" w:cs="Arial"/>
          <w:sz w:val="24"/>
          <w:szCs w:val="24"/>
          <w:shd w:val="clear" w:color="auto" w:fill="FFFFFF"/>
        </w:rPr>
        <w:t>Galitz</w:t>
      </w:r>
      <w:proofErr w:type="spellEnd"/>
      <w:r w:rsidRPr="00C86116">
        <w:rPr>
          <w:rFonts w:ascii="Arial" w:hAnsi="Arial" w:cs="Arial"/>
          <w:sz w:val="24"/>
          <w:szCs w:val="24"/>
          <w:shd w:val="clear" w:color="auto" w:fill="FFFFFF"/>
        </w:rPr>
        <w:t xml:space="preserve">, Y., Levin, D., </w:t>
      </w:r>
      <w:proofErr w:type="spellStart"/>
      <w:r w:rsidRPr="00C86116">
        <w:rPr>
          <w:rFonts w:ascii="Arial" w:hAnsi="Arial" w:cs="Arial"/>
          <w:sz w:val="24"/>
          <w:szCs w:val="24"/>
          <w:shd w:val="clear" w:color="auto" w:fill="FFFFFF"/>
        </w:rPr>
        <w:t>Haimovich</w:t>
      </w:r>
      <w:proofErr w:type="spellEnd"/>
      <w:r w:rsidRPr="00C86116">
        <w:rPr>
          <w:rFonts w:ascii="Arial" w:hAnsi="Arial" w:cs="Arial"/>
          <w:sz w:val="24"/>
          <w:szCs w:val="24"/>
          <w:shd w:val="clear" w:color="auto" w:fill="FFFFFF"/>
        </w:rPr>
        <w:t>, Y.</w:t>
      </w:r>
      <w:r>
        <w:rPr>
          <w:rFonts w:ascii="Arial" w:hAnsi="Arial" w:cs="Arial"/>
          <w:sz w:val="24"/>
          <w:szCs w:val="24"/>
          <w:shd w:val="clear" w:color="auto" w:fill="FFFFFF"/>
        </w:rPr>
        <w:t xml:space="preserve">, and </w:t>
      </w:r>
      <w:r w:rsidRPr="00C86116">
        <w:rPr>
          <w:rFonts w:ascii="Arial" w:hAnsi="Arial" w:cs="Arial"/>
          <w:sz w:val="24"/>
          <w:szCs w:val="24"/>
          <w:shd w:val="clear" w:color="auto" w:fill="FFFFFF"/>
        </w:rPr>
        <w:t>Lahav, Y. (2018)</w:t>
      </w:r>
      <w:r>
        <w:rPr>
          <w:rFonts w:ascii="Arial" w:hAnsi="Arial" w:cs="Arial"/>
          <w:sz w:val="24"/>
          <w:szCs w:val="24"/>
          <w:shd w:val="clear" w:color="auto" w:fill="FFFFFF"/>
        </w:rPr>
        <w:t>’</w:t>
      </w:r>
      <w:r w:rsidRPr="00C86116">
        <w:rPr>
          <w:rFonts w:ascii="Arial" w:hAnsi="Arial" w:cs="Arial"/>
          <w:sz w:val="24"/>
          <w:szCs w:val="24"/>
          <w:shd w:val="clear" w:color="auto" w:fill="FFFFFF"/>
        </w:rPr>
        <w:t xml:space="preserve"> Menstrual </w:t>
      </w:r>
      <w:r w:rsidR="005B1B0E">
        <w:rPr>
          <w:rFonts w:ascii="Arial" w:hAnsi="Arial" w:cs="Arial"/>
          <w:sz w:val="24"/>
          <w:szCs w:val="24"/>
          <w:shd w:val="clear" w:color="auto" w:fill="FFFFFF"/>
        </w:rPr>
        <w:t>c</w:t>
      </w:r>
      <w:r w:rsidRPr="00C86116">
        <w:rPr>
          <w:rFonts w:ascii="Arial" w:hAnsi="Arial" w:cs="Arial"/>
          <w:sz w:val="24"/>
          <w:szCs w:val="24"/>
          <w:shd w:val="clear" w:color="auto" w:fill="FFFFFF"/>
        </w:rPr>
        <w:t xml:space="preserve">ycle, </w:t>
      </w:r>
      <w:r w:rsidR="005B1B0E">
        <w:rPr>
          <w:rFonts w:ascii="Arial" w:hAnsi="Arial" w:cs="Arial"/>
          <w:sz w:val="24"/>
          <w:szCs w:val="24"/>
          <w:shd w:val="clear" w:color="auto" w:fill="FFFFFF"/>
        </w:rPr>
        <w:t>v</w:t>
      </w:r>
      <w:r w:rsidRPr="00C86116">
        <w:rPr>
          <w:rFonts w:ascii="Arial" w:hAnsi="Arial" w:cs="Arial"/>
          <w:sz w:val="24"/>
          <w:szCs w:val="24"/>
          <w:shd w:val="clear" w:color="auto" w:fill="FFFFFF"/>
        </w:rPr>
        <w:t xml:space="preserve">ocal </w:t>
      </w:r>
      <w:r w:rsidR="005B1B0E">
        <w:rPr>
          <w:rFonts w:ascii="Arial" w:hAnsi="Arial" w:cs="Arial"/>
          <w:sz w:val="24"/>
          <w:szCs w:val="24"/>
          <w:shd w:val="clear" w:color="auto" w:fill="FFFFFF"/>
        </w:rPr>
        <w:t>p</w:t>
      </w:r>
      <w:r w:rsidRPr="00C86116">
        <w:rPr>
          <w:rFonts w:ascii="Arial" w:hAnsi="Arial" w:cs="Arial"/>
          <w:sz w:val="24"/>
          <w:szCs w:val="24"/>
          <w:shd w:val="clear" w:color="auto" w:fill="FFFFFF"/>
        </w:rPr>
        <w:t xml:space="preserve">erformance, and </w:t>
      </w:r>
      <w:r w:rsidR="005B1B0E">
        <w:rPr>
          <w:rFonts w:ascii="Arial" w:hAnsi="Arial" w:cs="Arial"/>
          <w:sz w:val="24"/>
          <w:szCs w:val="24"/>
          <w:shd w:val="clear" w:color="auto" w:fill="FFFFFF"/>
        </w:rPr>
        <w:t>l</w:t>
      </w:r>
      <w:r w:rsidRPr="00C86116">
        <w:rPr>
          <w:rFonts w:ascii="Arial" w:hAnsi="Arial" w:cs="Arial"/>
          <w:sz w:val="24"/>
          <w:szCs w:val="24"/>
          <w:shd w:val="clear" w:color="auto" w:fill="FFFFFF"/>
        </w:rPr>
        <w:t xml:space="preserve">aryngeal </w:t>
      </w:r>
      <w:r w:rsidR="005B1B0E">
        <w:rPr>
          <w:rFonts w:ascii="Arial" w:hAnsi="Arial" w:cs="Arial"/>
          <w:sz w:val="24"/>
          <w:szCs w:val="24"/>
          <w:shd w:val="clear" w:color="auto" w:fill="FFFFFF"/>
        </w:rPr>
        <w:t>v</w:t>
      </w:r>
      <w:r w:rsidRPr="00C86116">
        <w:rPr>
          <w:rFonts w:ascii="Arial" w:hAnsi="Arial" w:cs="Arial"/>
          <w:sz w:val="24"/>
          <w:szCs w:val="24"/>
          <w:shd w:val="clear" w:color="auto" w:fill="FFFFFF"/>
        </w:rPr>
        <w:t xml:space="preserve">ascular </w:t>
      </w:r>
      <w:r w:rsidR="005B1B0E">
        <w:rPr>
          <w:rFonts w:ascii="Arial" w:hAnsi="Arial" w:cs="Arial"/>
          <w:sz w:val="24"/>
          <w:szCs w:val="24"/>
          <w:shd w:val="clear" w:color="auto" w:fill="FFFFFF"/>
        </w:rPr>
        <w:t>a</w:t>
      </w:r>
      <w:r w:rsidRPr="00C86116">
        <w:rPr>
          <w:rFonts w:ascii="Arial" w:hAnsi="Arial" w:cs="Arial"/>
          <w:sz w:val="24"/>
          <w:szCs w:val="24"/>
          <w:shd w:val="clear" w:color="auto" w:fill="FFFFFF"/>
        </w:rPr>
        <w:t xml:space="preserve">ppearance: An </w:t>
      </w:r>
      <w:r w:rsidR="005B1B0E">
        <w:rPr>
          <w:rFonts w:ascii="Arial" w:hAnsi="Arial" w:cs="Arial"/>
          <w:sz w:val="24"/>
          <w:szCs w:val="24"/>
          <w:shd w:val="clear" w:color="auto" w:fill="FFFFFF"/>
        </w:rPr>
        <w:t>o</w:t>
      </w:r>
      <w:r w:rsidRPr="00C86116">
        <w:rPr>
          <w:rFonts w:ascii="Arial" w:hAnsi="Arial" w:cs="Arial"/>
          <w:sz w:val="24"/>
          <w:szCs w:val="24"/>
          <w:shd w:val="clear" w:color="auto" w:fill="FFFFFF"/>
        </w:rPr>
        <w:t xml:space="preserve">bservational </w:t>
      </w:r>
      <w:r w:rsidR="005B1B0E">
        <w:rPr>
          <w:rFonts w:ascii="Arial" w:hAnsi="Arial" w:cs="Arial"/>
          <w:sz w:val="24"/>
          <w:szCs w:val="24"/>
          <w:shd w:val="clear" w:color="auto" w:fill="FFFFFF"/>
        </w:rPr>
        <w:t>s</w:t>
      </w:r>
      <w:r w:rsidRPr="00C86116">
        <w:rPr>
          <w:rFonts w:ascii="Arial" w:hAnsi="Arial" w:cs="Arial"/>
          <w:sz w:val="24"/>
          <w:szCs w:val="24"/>
          <w:shd w:val="clear" w:color="auto" w:fill="FFFFFF"/>
        </w:rPr>
        <w:t xml:space="preserve">tudy on 17 </w:t>
      </w:r>
      <w:r w:rsidR="005B1B0E">
        <w:rPr>
          <w:rFonts w:ascii="Arial" w:hAnsi="Arial" w:cs="Arial"/>
          <w:sz w:val="24"/>
          <w:szCs w:val="24"/>
          <w:shd w:val="clear" w:color="auto" w:fill="FFFFFF"/>
        </w:rPr>
        <w:t>s</w:t>
      </w:r>
      <w:r w:rsidRPr="00C86116">
        <w:rPr>
          <w:rFonts w:ascii="Arial" w:hAnsi="Arial" w:cs="Arial"/>
          <w:sz w:val="24"/>
          <w:szCs w:val="24"/>
          <w:shd w:val="clear" w:color="auto" w:fill="FFFFFF"/>
        </w:rPr>
        <w:t>ubjects</w:t>
      </w:r>
      <w:r>
        <w:rPr>
          <w:rFonts w:ascii="Arial" w:hAnsi="Arial" w:cs="Arial"/>
          <w:sz w:val="24"/>
          <w:szCs w:val="24"/>
          <w:shd w:val="clear" w:color="auto" w:fill="FFFFFF"/>
        </w:rPr>
        <w:t>’,</w:t>
      </w:r>
      <w:r w:rsidRPr="00C86116">
        <w:rPr>
          <w:rFonts w:ascii="Arial" w:hAnsi="Arial" w:cs="Arial"/>
          <w:sz w:val="24"/>
          <w:szCs w:val="24"/>
          <w:shd w:val="clear" w:color="auto" w:fill="FFFFFF"/>
        </w:rPr>
        <w:t xml:space="preserve"> </w:t>
      </w:r>
      <w:r w:rsidRPr="00C86116">
        <w:rPr>
          <w:rFonts w:ascii="Arial" w:hAnsi="Arial" w:cs="Arial"/>
          <w:i/>
          <w:iCs/>
          <w:sz w:val="24"/>
          <w:szCs w:val="24"/>
        </w:rPr>
        <w:t>Journal of Voice</w:t>
      </w:r>
      <w:r w:rsidRPr="00C86116">
        <w:rPr>
          <w:rFonts w:ascii="Arial" w:hAnsi="Arial" w:cs="Arial"/>
          <w:sz w:val="24"/>
          <w:szCs w:val="24"/>
          <w:shd w:val="clear" w:color="auto" w:fill="FFFFFF"/>
        </w:rPr>
        <w:t xml:space="preserve">, </w:t>
      </w:r>
      <w:r w:rsidRPr="00C86116">
        <w:rPr>
          <w:rFonts w:ascii="Arial" w:hAnsi="Arial" w:cs="Arial"/>
          <w:i/>
          <w:iCs/>
          <w:sz w:val="24"/>
          <w:szCs w:val="24"/>
        </w:rPr>
        <w:t>32</w:t>
      </w:r>
      <w:r w:rsidRPr="00C86116">
        <w:rPr>
          <w:rFonts w:ascii="Arial" w:hAnsi="Arial" w:cs="Arial"/>
          <w:sz w:val="24"/>
          <w:szCs w:val="24"/>
          <w:shd w:val="clear" w:color="auto" w:fill="FFFFFF"/>
        </w:rPr>
        <w:t xml:space="preserve">(2), </w:t>
      </w:r>
      <w:r>
        <w:rPr>
          <w:rFonts w:ascii="Arial" w:hAnsi="Arial" w:cs="Arial"/>
          <w:sz w:val="24"/>
          <w:szCs w:val="24"/>
          <w:shd w:val="clear" w:color="auto" w:fill="FFFFFF"/>
        </w:rPr>
        <w:t xml:space="preserve">pp. </w:t>
      </w:r>
      <w:r w:rsidRPr="00C86116">
        <w:rPr>
          <w:rFonts w:ascii="Arial" w:hAnsi="Arial" w:cs="Arial"/>
          <w:sz w:val="24"/>
          <w:szCs w:val="24"/>
          <w:shd w:val="clear" w:color="auto" w:fill="FFFFFF"/>
        </w:rPr>
        <w:t>226–233.</w:t>
      </w:r>
    </w:p>
    <w:p w14:paraId="16FEC6AE" w14:textId="37FD5A83" w:rsidR="00E70C4B" w:rsidRPr="00E70C4B" w:rsidRDefault="00E70C4B" w:rsidP="00447F45">
      <w:pPr>
        <w:widowControl w:val="0"/>
        <w:autoSpaceDE w:val="0"/>
        <w:autoSpaceDN w:val="0"/>
        <w:adjustRightInd w:val="0"/>
        <w:spacing w:line="360" w:lineRule="auto"/>
        <w:rPr>
          <w:rFonts w:ascii="Arial" w:hAnsi="Arial" w:cs="Arial"/>
          <w:sz w:val="24"/>
          <w:szCs w:val="24"/>
        </w:rPr>
      </w:pPr>
      <w:r>
        <w:rPr>
          <w:rFonts w:ascii="Arial" w:hAnsi="Arial" w:cs="Arial"/>
          <w:sz w:val="24"/>
          <w:szCs w:val="24"/>
          <w:shd w:val="clear" w:color="auto" w:fill="FFFFFF"/>
        </w:rPr>
        <w:t xml:space="preserve">Smith, B. (2020) ‘Vibrato and the older singer,’ </w:t>
      </w:r>
      <w:r>
        <w:rPr>
          <w:rFonts w:ascii="Arial" w:hAnsi="Arial" w:cs="Arial"/>
          <w:sz w:val="24"/>
          <w:szCs w:val="24"/>
        </w:rPr>
        <w:t xml:space="preserve">in Howe, M. (ed.) </w:t>
      </w:r>
      <w:r>
        <w:rPr>
          <w:rFonts w:ascii="Arial" w:hAnsi="Arial" w:cs="Arial"/>
          <w:i/>
          <w:iCs/>
          <w:sz w:val="24"/>
          <w:szCs w:val="24"/>
        </w:rPr>
        <w:t xml:space="preserve">A user’s manual for the aging voice. </w:t>
      </w:r>
      <w:r>
        <w:rPr>
          <w:rFonts w:ascii="Arial" w:hAnsi="Arial" w:cs="Arial"/>
          <w:sz w:val="24"/>
          <w:szCs w:val="24"/>
        </w:rPr>
        <w:t>Oxford: Compton Publishing.</w:t>
      </w:r>
      <w:r>
        <w:rPr>
          <w:rFonts w:ascii="Arial" w:hAnsi="Arial" w:cs="Arial"/>
          <w:sz w:val="24"/>
          <w:szCs w:val="24"/>
          <w:shd w:val="clear" w:color="auto" w:fill="FFFFFF"/>
        </w:rPr>
        <w:t xml:space="preserve"> </w:t>
      </w:r>
    </w:p>
    <w:p w14:paraId="10EE5D92" w14:textId="173D020F" w:rsidR="003333DB" w:rsidRDefault="000145DC" w:rsidP="00447F45">
      <w:pPr>
        <w:widowControl w:val="0"/>
        <w:autoSpaceDE w:val="0"/>
        <w:autoSpaceDN w:val="0"/>
        <w:adjustRightInd w:val="0"/>
        <w:spacing w:line="360" w:lineRule="auto"/>
        <w:rPr>
          <w:rFonts w:ascii="Arial" w:hAnsi="Arial" w:cs="Arial"/>
          <w:sz w:val="24"/>
          <w:szCs w:val="24"/>
        </w:rPr>
      </w:pPr>
      <w:proofErr w:type="spellStart"/>
      <w:r w:rsidRPr="000145DC">
        <w:rPr>
          <w:rFonts w:ascii="Arial" w:hAnsi="Arial" w:cs="Arial"/>
          <w:sz w:val="24"/>
          <w:szCs w:val="24"/>
        </w:rPr>
        <w:t>Sodersten</w:t>
      </w:r>
      <w:proofErr w:type="spellEnd"/>
      <w:r>
        <w:rPr>
          <w:rFonts w:ascii="Arial" w:hAnsi="Arial" w:cs="Arial"/>
          <w:sz w:val="24"/>
          <w:szCs w:val="24"/>
        </w:rPr>
        <w:t>,</w:t>
      </w:r>
      <w:r w:rsidRPr="000145DC">
        <w:rPr>
          <w:rFonts w:ascii="Arial" w:hAnsi="Arial" w:cs="Arial"/>
          <w:sz w:val="24"/>
          <w:szCs w:val="24"/>
        </w:rPr>
        <w:t xml:space="preserve"> M</w:t>
      </w:r>
      <w:r>
        <w:rPr>
          <w:rFonts w:ascii="Arial" w:hAnsi="Arial" w:cs="Arial"/>
          <w:sz w:val="24"/>
          <w:szCs w:val="24"/>
        </w:rPr>
        <w:t>.</w:t>
      </w:r>
      <w:r w:rsidRPr="000145DC">
        <w:rPr>
          <w:rFonts w:ascii="Arial" w:hAnsi="Arial" w:cs="Arial"/>
          <w:sz w:val="24"/>
          <w:szCs w:val="24"/>
        </w:rPr>
        <w:t xml:space="preserve">, </w:t>
      </w:r>
      <w:proofErr w:type="spellStart"/>
      <w:r w:rsidRPr="000145DC">
        <w:rPr>
          <w:rFonts w:ascii="Arial" w:hAnsi="Arial" w:cs="Arial"/>
          <w:sz w:val="24"/>
          <w:szCs w:val="24"/>
        </w:rPr>
        <w:t>Hertegard</w:t>
      </w:r>
      <w:proofErr w:type="spellEnd"/>
      <w:r>
        <w:rPr>
          <w:rFonts w:ascii="Arial" w:hAnsi="Arial" w:cs="Arial"/>
          <w:sz w:val="24"/>
          <w:szCs w:val="24"/>
        </w:rPr>
        <w:t>,</w:t>
      </w:r>
      <w:r w:rsidRPr="000145DC">
        <w:rPr>
          <w:rFonts w:ascii="Arial" w:hAnsi="Arial" w:cs="Arial"/>
          <w:sz w:val="24"/>
          <w:szCs w:val="24"/>
        </w:rPr>
        <w:t xml:space="preserve"> S</w:t>
      </w:r>
      <w:r>
        <w:rPr>
          <w:rFonts w:ascii="Arial" w:hAnsi="Arial" w:cs="Arial"/>
          <w:sz w:val="24"/>
          <w:szCs w:val="24"/>
        </w:rPr>
        <w:t>.</w:t>
      </w:r>
      <w:r w:rsidRPr="000145DC">
        <w:rPr>
          <w:rFonts w:ascii="Arial" w:hAnsi="Arial" w:cs="Arial"/>
          <w:sz w:val="24"/>
          <w:szCs w:val="24"/>
        </w:rPr>
        <w:t>,</w:t>
      </w:r>
      <w:r>
        <w:rPr>
          <w:rFonts w:ascii="Arial" w:hAnsi="Arial" w:cs="Arial"/>
          <w:sz w:val="24"/>
          <w:szCs w:val="24"/>
        </w:rPr>
        <w:t xml:space="preserve"> and</w:t>
      </w:r>
      <w:r w:rsidRPr="000145DC">
        <w:rPr>
          <w:rFonts w:ascii="Arial" w:hAnsi="Arial" w:cs="Arial"/>
          <w:sz w:val="24"/>
          <w:szCs w:val="24"/>
        </w:rPr>
        <w:t xml:space="preserve"> </w:t>
      </w:r>
      <w:proofErr w:type="spellStart"/>
      <w:r w:rsidRPr="000145DC">
        <w:rPr>
          <w:rFonts w:ascii="Arial" w:hAnsi="Arial" w:cs="Arial"/>
          <w:sz w:val="24"/>
          <w:szCs w:val="24"/>
        </w:rPr>
        <w:t>Hammarberg</w:t>
      </w:r>
      <w:proofErr w:type="spellEnd"/>
      <w:r>
        <w:rPr>
          <w:rFonts w:ascii="Arial" w:hAnsi="Arial" w:cs="Arial"/>
          <w:sz w:val="24"/>
          <w:szCs w:val="24"/>
        </w:rPr>
        <w:t>.</w:t>
      </w:r>
      <w:r w:rsidRPr="000145DC">
        <w:rPr>
          <w:rFonts w:ascii="Arial" w:hAnsi="Arial" w:cs="Arial"/>
          <w:sz w:val="24"/>
          <w:szCs w:val="24"/>
        </w:rPr>
        <w:t xml:space="preserve"> B. </w:t>
      </w:r>
      <w:r>
        <w:rPr>
          <w:rFonts w:ascii="Arial" w:hAnsi="Arial" w:cs="Arial"/>
          <w:sz w:val="24"/>
          <w:szCs w:val="24"/>
        </w:rPr>
        <w:t>(1995) ‘</w:t>
      </w:r>
      <w:r w:rsidRPr="000145DC">
        <w:rPr>
          <w:rFonts w:ascii="Arial" w:hAnsi="Arial" w:cs="Arial"/>
          <w:sz w:val="24"/>
          <w:szCs w:val="24"/>
        </w:rPr>
        <w:t xml:space="preserve">Glottal </w:t>
      </w:r>
      <w:r w:rsidR="005B1B0E">
        <w:rPr>
          <w:rFonts w:ascii="Arial" w:hAnsi="Arial" w:cs="Arial"/>
          <w:sz w:val="24"/>
          <w:szCs w:val="24"/>
        </w:rPr>
        <w:t>c</w:t>
      </w:r>
      <w:r w:rsidRPr="000145DC">
        <w:rPr>
          <w:rFonts w:ascii="Arial" w:hAnsi="Arial" w:cs="Arial"/>
          <w:sz w:val="24"/>
          <w:szCs w:val="24"/>
        </w:rPr>
        <w:t xml:space="preserve">losure, </w:t>
      </w:r>
      <w:proofErr w:type="spellStart"/>
      <w:r w:rsidR="005B1B0E">
        <w:rPr>
          <w:rFonts w:ascii="Arial" w:hAnsi="Arial" w:cs="Arial"/>
          <w:sz w:val="24"/>
          <w:szCs w:val="24"/>
        </w:rPr>
        <w:t>t</w:t>
      </w:r>
      <w:r w:rsidRPr="000145DC">
        <w:rPr>
          <w:rFonts w:ascii="Arial" w:hAnsi="Arial" w:cs="Arial"/>
          <w:sz w:val="24"/>
          <w:szCs w:val="24"/>
        </w:rPr>
        <w:t>ransglottal</w:t>
      </w:r>
      <w:proofErr w:type="spellEnd"/>
      <w:r w:rsidRPr="000145DC">
        <w:rPr>
          <w:rFonts w:ascii="Arial" w:hAnsi="Arial" w:cs="Arial"/>
          <w:sz w:val="24"/>
          <w:szCs w:val="24"/>
        </w:rPr>
        <w:t xml:space="preserve"> </w:t>
      </w:r>
      <w:r w:rsidR="005B1B0E">
        <w:rPr>
          <w:rFonts w:ascii="Arial" w:hAnsi="Arial" w:cs="Arial"/>
          <w:sz w:val="24"/>
          <w:szCs w:val="24"/>
        </w:rPr>
        <w:t>a</w:t>
      </w:r>
      <w:r w:rsidRPr="000145DC">
        <w:rPr>
          <w:rFonts w:ascii="Arial" w:hAnsi="Arial" w:cs="Arial"/>
          <w:sz w:val="24"/>
          <w:szCs w:val="24"/>
        </w:rPr>
        <w:t xml:space="preserve">irflow and </w:t>
      </w:r>
      <w:r w:rsidR="005B1B0E">
        <w:rPr>
          <w:rFonts w:ascii="Arial" w:hAnsi="Arial" w:cs="Arial"/>
          <w:sz w:val="24"/>
          <w:szCs w:val="24"/>
        </w:rPr>
        <w:t>v</w:t>
      </w:r>
      <w:r w:rsidRPr="000145DC">
        <w:rPr>
          <w:rFonts w:ascii="Arial" w:hAnsi="Arial" w:cs="Arial"/>
          <w:sz w:val="24"/>
          <w:szCs w:val="24"/>
        </w:rPr>
        <w:t xml:space="preserve">oice </w:t>
      </w:r>
      <w:r w:rsidR="005B1B0E">
        <w:rPr>
          <w:rFonts w:ascii="Arial" w:hAnsi="Arial" w:cs="Arial"/>
          <w:sz w:val="24"/>
          <w:szCs w:val="24"/>
        </w:rPr>
        <w:t>q</w:t>
      </w:r>
      <w:r w:rsidRPr="000145DC">
        <w:rPr>
          <w:rFonts w:ascii="Arial" w:hAnsi="Arial" w:cs="Arial"/>
          <w:sz w:val="24"/>
          <w:szCs w:val="24"/>
        </w:rPr>
        <w:t xml:space="preserve">uality in </w:t>
      </w:r>
      <w:r w:rsidR="005B1B0E">
        <w:rPr>
          <w:rFonts w:ascii="Arial" w:hAnsi="Arial" w:cs="Arial"/>
          <w:sz w:val="24"/>
          <w:szCs w:val="24"/>
        </w:rPr>
        <w:t>h</w:t>
      </w:r>
      <w:r w:rsidRPr="000145DC">
        <w:rPr>
          <w:rFonts w:ascii="Arial" w:hAnsi="Arial" w:cs="Arial"/>
          <w:sz w:val="24"/>
          <w:szCs w:val="24"/>
        </w:rPr>
        <w:t xml:space="preserve">ealthy </w:t>
      </w:r>
      <w:r w:rsidR="005B1B0E">
        <w:rPr>
          <w:rFonts w:ascii="Arial" w:hAnsi="Arial" w:cs="Arial"/>
          <w:sz w:val="24"/>
          <w:szCs w:val="24"/>
        </w:rPr>
        <w:t>m</w:t>
      </w:r>
      <w:r w:rsidRPr="000145DC">
        <w:rPr>
          <w:rFonts w:ascii="Arial" w:hAnsi="Arial" w:cs="Arial"/>
          <w:sz w:val="24"/>
          <w:szCs w:val="24"/>
        </w:rPr>
        <w:t xml:space="preserve">iddle-aged </w:t>
      </w:r>
      <w:r w:rsidR="005B1B0E">
        <w:rPr>
          <w:rFonts w:ascii="Arial" w:hAnsi="Arial" w:cs="Arial"/>
          <w:sz w:val="24"/>
          <w:szCs w:val="24"/>
        </w:rPr>
        <w:t>w</w:t>
      </w:r>
      <w:r w:rsidRPr="000145DC">
        <w:rPr>
          <w:rFonts w:ascii="Arial" w:hAnsi="Arial" w:cs="Arial"/>
          <w:sz w:val="24"/>
          <w:szCs w:val="24"/>
        </w:rPr>
        <w:t>omen</w:t>
      </w:r>
      <w:r>
        <w:rPr>
          <w:rFonts w:ascii="Arial" w:hAnsi="Arial" w:cs="Arial"/>
          <w:sz w:val="24"/>
          <w:szCs w:val="24"/>
        </w:rPr>
        <w:t>’,</w:t>
      </w:r>
      <w:r w:rsidRPr="000145DC">
        <w:rPr>
          <w:rFonts w:ascii="Arial" w:hAnsi="Arial" w:cs="Arial"/>
          <w:sz w:val="24"/>
          <w:szCs w:val="24"/>
        </w:rPr>
        <w:t xml:space="preserve"> </w:t>
      </w:r>
      <w:r>
        <w:rPr>
          <w:rFonts w:ascii="Arial" w:hAnsi="Arial" w:cs="Arial"/>
          <w:i/>
          <w:iCs/>
          <w:sz w:val="24"/>
          <w:szCs w:val="24"/>
        </w:rPr>
        <w:t>Journal of Voice,</w:t>
      </w:r>
      <w:r w:rsidRPr="000145DC">
        <w:rPr>
          <w:rFonts w:ascii="Arial" w:hAnsi="Arial" w:cs="Arial"/>
          <w:sz w:val="24"/>
          <w:szCs w:val="24"/>
        </w:rPr>
        <w:t xml:space="preserve"> 9</w:t>
      </w:r>
      <w:r>
        <w:rPr>
          <w:rFonts w:ascii="Arial" w:hAnsi="Arial" w:cs="Arial"/>
          <w:sz w:val="24"/>
          <w:szCs w:val="24"/>
        </w:rPr>
        <w:t xml:space="preserve">(2), pp. </w:t>
      </w:r>
      <w:r w:rsidRPr="000145DC">
        <w:rPr>
          <w:rFonts w:ascii="Arial" w:hAnsi="Arial" w:cs="Arial"/>
          <w:sz w:val="24"/>
          <w:szCs w:val="24"/>
        </w:rPr>
        <w:t>182–197.</w:t>
      </w:r>
    </w:p>
    <w:p w14:paraId="195498ED" w14:textId="70DE3422" w:rsidR="001B294B" w:rsidRPr="001B294B" w:rsidRDefault="001B294B" w:rsidP="00447F45">
      <w:pPr>
        <w:widowControl w:val="0"/>
        <w:autoSpaceDE w:val="0"/>
        <w:autoSpaceDN w:val="0"/>
        <w:adjustRightInd w:val="0"/>
        <w:spacing w:line="360" w:lineRule="auto"/>
        <w:rPr>
          <w:rFonts w:ascii="Arial" w:hAnsi="Arial" w:cs="Arial"/>
          <w:sz w:val="24"/>
          <w:szCs w:val="24"/>
        </w:rPr>
      </w:pPr>
      <w:r>
        <w:rPr>
          <w:rFonts w:ascii="Arial" w:hAnsi="Arial" w:cs="Arial"/>
          <w:sz w:val="24"/>
          <w:szCs w:val="24"/>
        </w:rPr>
        <w:t xml:space="preserve">Sundberg, J. (1987) </w:t>
      </w:r>
      <w:r>
        <w:rPr>
          <w:rFonts w:ascii="Arial" w:hAnsi="Arial" w:cs="Arial"/>
          <w:i/>
          <w:iCs/>
          <w:sz w:val="24"/>
          <w:szCs w:val="24"/>
        </w:rPr>
        <w:t xml:space="preserve">The science of the singing voice. </w:t>
      </w:r>
      <w:r>
        <w:rPr>
          <w:rFonts w:ascii="Arial" w:hAnsi="Arial" w:cs="Arial"/>
          <w:sz w:val="24"/>
          <w:szCs w:val="24"/>
        </w:rPr>
        <w:t>Dekalb: Northern Illinois University Press.</w:t>
      </w:r>
    </w:p>
    <w:p w14:paraId="5E731D1B" w14:textId="636D327B" w:rsidR="003333DB" w:rsidRDefault="003333DB" w:rsidP="00447F45">
      <w:pPr>
        <w:widowControl w:val="0"/>
        <w:autoSpaceDE w:val="0"/>
        <w:autoSpaceDN w:val="0"/>
        <w:adjustRightInd w:val="0"/>
        <w:spacing w:line="360" w:lineRule="auto"/>
        <w:rPr>
          <w:rFonts w:ascii="Arial" w:hAnsi="Arial" w:cs="Arial"/>
          <w:sz w:val="24"/>
          <w:szCs w:val="24"/>
        </w:rPr>
      </w:pPr>
      <w:r>
        <w:rPr>
          <w:rFonts w:ascii="Arial" w:hAnsi="Arial" w:cs="Arial"/>
          <w:sz w:val="24"/>
          <w:szCs w:val="24"/>
        </w:rPr>
        <w:t xml:space="preserve">Tay, E. Y. L., </w:t>
      </w:r>
      <w:proofErr w:type="spellStart"/>
      <w:r>
        <w:rPr>
          <w:rFonts w:ascii="Arial" w:hAnsi="Arial" w:cs="Arial"/>
          <w:sz w:val="24"/>
          <w:szCs w:val="24"/>
        </w:rPr>
        <w:t>Phyland</w:t>
      </w:r>
      <w:proofErr w:type="spellEnd"/>
      <w:r>
        <w:rPr>
          <w:rFonts w:ascii="Arial" w:hAnsi="Arial" w:cs="Arial"/>
          <w:sz w:val="24"/>
          <w:szCs w:val="24"/>
        </w:rPr>
        <w:t>, D. J. and Oates, J. (2012) ‘</w:t>
      </w:r>
      <w:r w:rsidRPr="003333DB">
        <w:rPr>
          <w:rFonts w:ascii="Arial" w:hAnsi="Arial" w:cs="Arial"/>
          <w:sz w:val="24"/>
          <w:szCs w:val="24"/>
        </w:rPr>
        <w:t xml:space="preserve">The </w:t>
      </w:r>
      <w:r w:rsidR="005B1B0E">
        <w:rPr>
          <w:rFonts w:ascii="Arial" w:hAnsi="Arial" w:cs="Arial"/>
          <w:sz w:val="24"/>
          <w:szCs w:val="24"/>
        </w:rPr>
        <w:t>e</w:t>
      </w:r>
      <w:r w:rsidRPr="003333DB">
        <w:rPr>
          <w:rFonts w:ascii="Arial" w:hAnsi="Arial" w:cs="Arial"/>
          <w:sz w:val="24"/>
          <w:szCs w:val="24"/>
        </w:rPr>
        <w:t xml:space="preserve">ffect of </w:t>
      </w:r>
      <w:r w:rsidR="005B1B0E">
        <w:rPr>
          <w:rFonts w:ascii="Arial" w:hAnsi="Arial" w:cs="Arial"/>
          <w:sz w:val="24"/>
          <w:szCs w:val="24"/>
        </w:rPr>
        <w:t>v</w:t>
      </w:r>
      <w:r w:rsidRPr="003333DB">
        <w:rPr>
          <w:rFonts w:ascii="Arial" w:hAnsi="Arial" w:cs="Arial"/>
          <w:sz w:val="24"/>
          <w:szCs w:val="24"/>
        </w:rPr>
        <w:t xml:space="preserve">ocal </w:t>
      </w:r>
      <w:r w:rsidR="005B1B0E">
        <w:rPr>
          <w:rFonts w:ascii="Arial" w:hAnsi="Arial" w:cs="Arial"/>
          <w:sz w:val="24"/>
          <w:szCs w:val="24"/>
        </w:rPr>
        <w:t>f</w:t>
      </w:r>
      <w:r w:rsidRPr="003333DB">
        <w:rPr>
          <w:rFonts w:ascii="Arial" w:hAnsi="Arial" w:cs="Arial"/>
          <w:sz w:val="24"/>
          <w:szCs w:val="24"/>
        </w:rPr>
        <w:t xml:space="preserve">unction </w:t>
      </w:r>
      <w:r w:rsidR="005B1B0E">
        <w:rPr>
          <w:rFonts w:ascii="Arial" w:hAnsi="Arial" w:cs="Arial"/>
          <w:sz w:val="24"/>
          <w:szCs w:val="24"/>
        </w:rPr>
        <w:t>e</w:t>
      </w:r>
      <w:r w:rsidRPr="003333DB">
        <w:rPr>
          <w:rFonts w:ascii="Arial" w:hAnsi="Arial" w:cs="Arial"/>
          <w:sz w:val="24"/>
          <w:szCs w:val="24"/>
        </w:rPr>
        <w:t xml:space="preserve">xercises on the </w:t>
      </w:r>
      <w:r w:rsidR="005B1B0E">
        <w:rPr>
          <w:rFonts w:ascii="Arial" w:hAnsi="Arial" w:cs="Arial"/>
          <w:sz w:val="24"/>
          <w:szCs w:val="24"/>
        </w:rPr>
        <w:t>v</w:t>
      </w:r>
      <w:r w:rsidRPr="003333DB">
        <w:rPr>
          <w:rFonts w:ascii="Arial" w:hAnsi="Arial" w:cs="Arial"/>
          <w:sz w:val="24"/>
          <w:szCs w:val="24"/>
        </w:rPr>
        <w:t xml:space="preserve">oices of </w:t>
      </w:r>
      <w:r w:rsidR="005B1B0E">
        <w:rPr>
          <w:rFonts w:ascii="Arial" w:hAnsi="Arial" w:cs="Arial"/>
          <w:sz w:val="24"/>
          <w:szCs w:val="24"/>
        </w:rPr>
        <w:t>a</w:t>
      </w:r>
      <w:r w:rsidRPr="003333DB">
        <w:rPr>
          <w:rFonts w:ascii="Arial" w:hAnsi="Arial" w:cs="Arial"/>
          <w:sz w:val="24"/>
          <w:szCs w:val="24"/>
        </w:rPr>
        <w:t xml:space="preserve">ging </w:t>
      </w:r>
      <w:r w:rsidR="005B1B0E">
        <w:rPr>
          <w:rFonts w:ascii="Arial" w:hAnsi="Arial" w:cs="Arial"/>
          <w:sz w:val="24"/>
          <w:szCs w:val="24"/>
        </w:rPr>
        <w:t>c</w:t>
      </w:r>
      <w:r w:rsidRPr="003333DB">
        <w:rPr>
          <w:rFonts w:ascii="Arial" w:hAnsi="Arial" w:cs="Arial"/>
          <w:sz w:val="24"/>
          <w:szCs w:val="24"/>
        </w:rPr>
        <w:t xml:space="preserve">ommunity </w:t>
      </w:r>
      <w:r w:rsidR="005B1B0E">
        <w:rPr>
          <w:rFonts w:ascii="Arial" w:hAnsi="Arial" w:cs="Arial"/>
          <w:sz w:val="24"/>
          <w:szCs w:val="24"/>
        </w:rPr>
        <w:t>c</w:t>
      </w:r>
      <w:r w:rsidRPr="003333DB">
        <w:rPr>
          <w:rFonts w:ascii="Arial" w:hAnsi="Arial" w:cs="Arial"/>
          <w:sz w:val="24"/>
          <w:szCs w:val="24"/>
        </w:rPr>
        <w:t xml:space="preserve">horal </w:t>
      </w:r>
      <w:r w:rsidR="005B1B0E">
        <w:rPr>
          <w:rFonts w:ascii="Arial" w:hAnsi="Arial" w:cs="Arial"/>
          <w:sz w:val="24"/>
          <w:szCs w:val="24"/>
        </w:rPr>
        <w:t>s</w:t>
      </w:r>
      <w:r w:rsidRPr="003333DB">
        <w:rPr>
          <w:rFonts w:ascii="Arial" w:hAnsi="Arial" w:cs="Arial"/>
          <w:sz w:val="24"/>
          <w:szCs w:val="24"/>
        </w:rPr>
        <w:t>ingers</w:t>
      </w:r>
      <w:r>
        <w:rPr>
          <w:rFonts w:ascii="Arial" w:hAnsi="Arial" w:cs="Arial"/>
          <w:sz w:val="24"/>
          <w:szCs w:val="24"/>
        </w:rPr>
        <w:t xml:space="preserve">’, </w:t>
      </w:r>
      <w:r>
        <w:rPr>
          <w:rFonts w:ascii="Arial" w:hAnsi="Arial" w:cs="Arial"/>
          <w:i/>
          <w:iCs/>
          <w:sz w:val="24"/>
          <w:szCs w:val="24"/>
        </w:rPr>
        <w:t xml:space="preserve">Journal of Voice, </w:t>
      </w:r>
      <w:r>
        <w:rPr>
          <w:rFonts w:ascii="Arial" w:hAnsi="Arial" w:cs="Arial"/>
          <w:sz w:val="24"/>
          <w:szCs w:val="24"/>
        </w:rPr>
        <w:t xml:space="preserve">26(5), pp. </w:t>
      </w:r>
      <w:r w:rsidRPr="003333DB">
        <w:rPr>
          <w:rFonts w:ascii="Arial" w:hAnsi="Arial" w:cs="Arial"/>
          <w:sz w:val="24"/>
          <w:szCs w:val="24"/>
        </w:rPr>
        <w:t>672.e19-672.e27</w:t>
      </w:r>
      <w:r>
        <w:rPr>
          <w:rFonts w:ascii="Arial" w:hAnsi="Arial" w:cs="Arial"/>
          <w:sz w:val="24"/>
          <w:szCs w:val="24"/>
        </w:rPr>
        <w:t>.</w:t>
      </w:r>
    </w:p>
    <w:p w14:paraId="0D871F90" w14:textId="22C8DCB3" w:rsidR="001B294B" w:rsidRPr="001B294B" w:rsidRDefault="001B294B" w:rsidP="00447F45">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Titze</w:t>
      </w:r>
      <w:proofErr w:type="spellEnd"/>
      <w:r>
        <w:rPr>
          <w:rFonts w:ascii="Arial" w:hAnsi="Arial" w:cs="Arial"/>
          <w:sz w:val="24"/>
          <w:szCs w:val="24"/>
        </w:rPr>
        <w:t xml:space="preserve">, I. R. (2000) </w:t>
      </w:r>
      <w:r>
        <w:rPr>
          <w:rFonts w:ascii="Arial" w:hAnsi="Arial" w:cs="Arial"/>
          <w:i/>
          <w:iCs/>
          <w:sz w:val="24"/>
          <w:szCs w:val="24"/>
        </w:rPr>
        <w:t xml:space="preserve">Principles of voice production. </w:t>
      </w:r>
      <w:r>
        <w:rPr>
          <w:rFonts w:ascii="Arial" w:hAnsi="Arial" w:cs="Arial"/>
          <w:sz w:val="24"/>
          <w:szCs w:val="24"/>
        </w:rPr>
        <w:t xml:space="preserve">Iowa City: National </w:t>
      </w:r>
      <w:proofErr w:type="spellStart"/>
      <w:r>
        <w:rPr>
          <w:rFonts w:ascii="Arial" w:hAnsi="Arial" w:cs="Arial"/>
          <w:sz w:val="24"/>
          <w:szCs w:val="24"/>
        </w:rPr>
        <w:t>Center</w:t>
      </w:r>
      <w:proofErr w:type="spellEnd"/>
      <w:r>
        <w:rPr>
          <w:rFonts w:ascii="Arial" w:hAnsi="Arial" w:cs="Arial"/>
          <w:sz w:val="24"/>
          <w:szCs w:val="24"/>
        </w:rPr>
        <w:t xml:space="preserve"> for Voice and Speech.</w:t>
      </w:r>
    </w:p>
    <w:p w14:paraId="07A29726" w14:textId="67610FFA" w:rsidR="00214617" w:rsidRDefault="00214617" w:rsidP="00447F45">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lastRenderedPageBreak/>
        <w:t>Titze</w:t>
      </w:r>
      <w:proofErr w:type="spellEnd"/>
      <w:r>
        <w:rPr>
          <w:rFonts w:ascii="Arial" w:hAnsi="Arial" w:cs="Arial"/>
          <w:sz w:val="24"/>
          <w:szCs w:val="24"/>
        </w:rPr>
        <w:t>, I. R. (2006) ‘</w:t>
      </w:r>
      <w:r w:rsidRPr="00214617">
        <w:rPr>
          <w:rFonts w:ascii="Arial" w:hAnsi="Arial" w:cs="Arial"/>
          <w:sz w:val="24"/>
          <w:szCs w:val="24"/>
        </w:rPr>
        <w:t xml:space="preserve">Voice </w:t>
      </w:r>
      <w:r w:rsidR="005B1B0E">
        <w:rPr>
          <w:rFonts w:ascii="Arial" w:hAnsi="Arial" w:cs="Arial"/>
          <w:sz w:val="24"/>
          <w:szCs w:val="24"/>
        </w:rPr>
        <w:t>t</w:t>
      </w:r>
      <w:r w:rsidRPr="00214617">
        <w:rPr>
          <w:rFonts w:ascii="Arial" w:hAnsi="Arial" w:cs="Arial"/>
          <w:sz w:val="24"/>
          <w:szCs w:val="24"/>
        </w:rPr>
        <w:t xml:space="preserve">raining and </w:t>
      </w:r>
      <w:r w:rsidR="005B1B0E">
        <w:rPr>
          <w:rFonts w:ascii="Arial" w:hAnsi="Arial" w:cs="Arial"/>
          <w:sz w:val="24"/>
          <w:szCs w:val="24"/>
        </w:rPr>
        <w:t>t</w:t>
      </w:r>
      <w:r w:rsidRPr="00214617">
        <w:rPr>
          <w:rFonts w:ascii="Arial" w:hAnsi="Arial" w:cs="Arial"/>
          <w:sz w:val="24"/>
          <w:szCs w:val="24"/>
        </w:rPr>
        <w:t xml:space="preserve">herapy </w:t>
      </w:r>
      <w:r w:rsidR="005B1B0E">
        <w:rPr>
          <w:rFonts w:ascii="Arial" w:hAnsi="Arial" w:cs="Arial"/>
          <w:sz w:val="24"/>
          <w:szCs w:val="24"/>
        </w:rPr>
        <w:t>w</w:t>
      </w:r>
      <w:r w:rsidRPr="00214617">
        <w:rPr>
          <w:rFonts w:ascii="Arial" w:hAnsi="Arial" w:cs="Arial"/>
          <w:sz w:val="24"/>
          <w:szCs w:val="24"/>
        </w:rPr>
        <w:t xml:space="preserve">ith a </w:t>
      </w:r>
      <w:r w:rsidR="005B1B0E">
        <w:rPr>
          <w:rFonts w:ascii="Arial" w:hAnsi="Arial" w:cs="Arial"/>
          <w:sz w:val="24"/>
          <w:szCs w:val="24"/>
        </w:rPr>
        <w:t>s</w:t>
      </w:r>
      <w:r w:rsidRPr="00214617">
        <w:rPr>
          <w:rFonts w:ascii="Arial" w:hAnsi="Arial" w:cs="Arial"/>
          <w:sz w:val="24"/>
          <w:szCs w:val="24"/>
        </w:rPr>
        <w:t>emi-</w:t>
      </w:r>
      <w:r w:rsidR="005B1B0E">
        <w:rPr>
          <w:rFonts w:ascii="Arial" w:hAnsi="Arial" w:cs="Arial"/>
          <w:sz w:val="24"/>
          <w:szCs w:val="24"/>
        </w:rPr>
        <w:t>o</w:t>
      </w:r>
      <w:r w:rsidRPr="00214617">
        <w:rPr>
          <w:rFonts w:ascii="Arial" w:hAnsi="Arial" w:cs="Arial"/>
          <w:sz w:val="24"/>
          <w:szCs w:val="24"/>
        </w:rPr>
        <w:t xml:space="preserve">ccluded </w:t>
      </w:r>
      <w:r w:rsidR="005B1B0E">
        <w:rPr>
          <w:rFonts w:ascii="Arial" w:hAnsi="Arial" w:cs="Arial"/>
          <w:sz w:val="24"/>
          <w:szCs w:val="24"/>
        </w:rPr>
        <w:t>v</w:t>
      </w:r>
      <w:r w:rsidRPr="00214617">
        <w:rPr>
          <w:rFonts w:ascii="Arial" w:hAnsi="Arial" w:cs="Arial"/>
          <w:sz w:val="24"/>
          <w:szCs w:val="24"/>
        </w:rPr>
        <w:t xml:space="preserve">ocal </w:t>
      </w:r>
      <w:r w:rsidR="005B1B0E">
        <w:rPr>
          <w:rFonts w:ascii="Arial" w:hAnsi="Arial" w:cs="Arial"/>
          <w:sz w:val="24"/>
          <w:szCs w:val="24"/>
        </w:rPr>
        <w:t>t</w:t>
      </w:r>
      <w:r w:rsidRPr="00214617">
        <w:rPr>
          <w:rFonts w:ascii="Arial" w:hAnsi="Arial" w:cs="Arial"/>
          <w:sz w:val="24"/>
          <w:szCs w:val="24"/>
        </w:rPr>
        <w:t xml:space="preserve">ract: </w:t>
      </w:r>
      <w:r w:rsidR="005B1B0E">
        <w:rPr>
          <w:rFonts w:ascii="Arial" w:hAnsi="Arial" w:cs="Arial"/>
          <w:sz w:val="24"/>
          <w:szCs w:val="24"/>
        </w:rPr>
        <w:t>r</w:t>
      </w:r>
      <w:r w:rsidRPr="00214617">
        <w:rPr>
          <w:rFonts w:ascii="Arial" w:hAnsi="Arial" w:cs="Arial"/>
          <w:sz w:val="24"/>
          <w:szCs w:val="24"/>
        </w:rPr>
        <w:t xml:space="preserve">ationale and </w:t>
      </w:r>
      <w:r w:rsidR="005B1B0E">
        <w:rPr>
          <w:rFonts w:ascii="Arial" w:hAnsi="Arial" w:cs="Arial"/>
          <w:sz w:val="24"/>
          <w:szCs w:val="24"/>
        </w:rPr>
        <w:t>s</w:t>
      </w:r>
      <w:r w:rsidRPr="00214617">
        <w:rPr>
          <w:rFonts w:ascii="Arial" w:hAnsi="Arial" w:cs="Arial"/>
          <w:sz w:val="24"/>
          <w:szCs w:val="24"/>
        </w:rPr>
        <w:t xml:space="preserve">cientific </w:t>
      </w:r>
      <w:r w:rsidR="005B1B0E">
        <w:rPr>
          <w:rFonts w:ascii="Arial" w:hAnsi="Arial" w:cs="Arial"/>
          <w:sz w:val="24"/>
          <w:szCs w:val="24"/>
        </w:rPr>
        <w:t>u</w:t>
      </w:r>
      <w:r w:rsidRPr="00214617">
        <w:rPr>
          <w:rFonts w:ascii="Arial" w:hAnsi="Arial" w:cs="Arial"/>
          <w:sz w:val="24"/>
          <w:szCs w:val="24"/>
        </w:rPr>
        <w:t>nderpinnings</w:t>
      </w:r>
      <w:r>
        <w:rPr>
          <w:rFonts w:ascii="Arial" w:hAnsi="Arial" w:cs="Arial"/>
          <w:sz w:val="24"/>
          <w:szCs w:val="24"/>
        </w:rPr>
        <w:t xml:space="preserve">’, </w:t>
      </w:r>
      <w:r w:rsidRPr="00214617">
        <w:rPr>
          <w:rFonts w:ascii="Arial" w:hAnsi="Arial" w:cs="Arial"/>
          <w:i/>
          <w:iCs/>
          <w:sz w:val="24"/>
          <w:szCs w:val="24"/>
        </w:rPr>
        <w:t>Journal of Speech, Language, and Hearing Research</w:t>
      </w:r>
      <w:r>
        <w:rPr>
          <w:rFonts w:ascii="Arial" w:hAnsi="Arial" w:cs="Arial"/>
          <w:sz w:val="24"/>
          <w:szCs w:val="24"/>
        </w:rPr>
        <w:t xml:space="preserve">, </w:t>
      </w:r>
      <w:r w:rsidRPr="00214617">
        <w:rPr>
          <w:rFonts w:ascii="Arial" w:hAnsi="Arial" w:cs="Arial"/>
          <w:sz w:val="24"/>
          <w:szCs w:val="24"/>
        </w:rPr>
        <w:t>49</w:t>
      </w:r>
      <w:r>
        <w:rPr>
          <w:rFonts w:ascii="Arial" w:hAnsi="Arial" w:cs="Arial"/>
          <w:sz w:val="24"/>
          <w:szCs w:val="24"/>
        </w:rPr>
        <w:t xml:space="preserve">, pp. </w:t>
      </w:r>
      <w:r w:rsidRPr="00214617">
        <w:rPr>
          <w:rFonts w:ascii="Arial" w:hAnsi="Arial" w:cs="Arial"/>
          <w:sz w:val="24"/>
          <w:szCs w:val="24"/>
        </w:rPr>
        <w:t>448–459</w:t>
      </w:r>
      <w:r>
        <w:rPr>
          <w:rFonts w:ascii="Arial" w:hAnsi="Arial" w:cs="Arial"/>
          <w:sz w:val="24"/>
          <w:szCs w:val="24"/>
        </w:rPr>
        <w:t>.</w:t>
      </w:r>
    </w:p>
    <w:p w14:paraId="2794C56F" w14:textId="424AB0C1" w:rsidR="009A6AF0" w:rsidRDefault="009A6AF0" w:rsidP="00447F45">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Titze</w:t>
      </w:r>
      <w:proofErr w:type="spellEnd"/>
      <w:r>
        <w:rPr>
          <w:rFonts w:ascii="Arial" w:hAnsi="Arial" w:cs="Arial"/>
          <w:sz w:val="24"/>
          <w:szCs w:val="24"/>
        </w:rPr>
        <w:t>, I. R. (2013) ‘</w:t>
      </w:r>
      <w:r w:rsidRPr="009A6AF0">
        <w:rPr>
          <w:rFonts w:ascii="Arial" w:hAnsi="Arial" w:cs="Arial"/>
          <w:sz w:val="24"/>
          <w:szCs w:val="24"/>
        </w:rPr>
        <w:t xml:space="preserve">One </w:t>
      </w:r>
      <w:r w:rsidR="00D75287">
        <w:rPr>
          <w:rFonts w:ascii="Arial" w:hAnsi="Arial" w:cs="Arial"/>
          <w:sz w:val="24"/>
          <w:szCs w:val="24"/>
        </w:rPr>
        <w:t>m</w:t>
      </w:r>
      <w:r w:rsidRPr="009A6AF0">
        <w:rPr>
          <w:rFonts w:ascii="Arial" w:hAnsi="Arial" w:cs="Arial"/>
          <w:sz w:val="24"/>
          <w:szCs w:val="24"/>
        </w:rPr>
        <w:t xml:space="preserve">ore </w:t>
      </w:r>
      <w:r w:rsidR="00D75287">
        <w:rPr>
          <w:rFonts w:ascii="Arial" w:hAnsi="Arial" w:cs="Arial"/>
          <w:sz w:val="24"/>
          <w:szCs w:val="24"/>
        </w:rPr>
        <w:t>s</w:t>
      </w:r>
      <w:r w:rsidRPr="009A6AF0">
        <w:rPr>
          <w:rFonts w:ascii="Arial" w:hAnsi="Arial" w:cs="Arial"/>
          <w:sz w:val="24"/>
          <w:szCs w:val="24"/>
        </w:rPr>
        <w:t xml:space="preserve">mall </w:t>
      </w:r>
      <w:r w:rsidR="00D75287">
        <w:rPr>
          <w:rFonts w:ascii="Arial" w:hAnsi="Arial" w:cs="Arial"/>
          <w:sz w:val="24"/>
          <w:szCs w:val="24"/>
        </w:rPr>
        <w:t>s</w:t>
      </w:r>
      <w:r w:rsidRPr="009A6AF0">
        <w:rPr>
          <w:rFonts w:ascii="Arial" w:hAnsi="Arial" w:cs="Arial"/>
          <w:sz w:val="24"/>
          <w:szCs w:val="24"/>
        </w:rPr>
        <w:t xml:space="preserve">tep in </w:t>
      </w:r>
      <w:r w:rsidR="00D75287">
        <w:rPr>
          <w:rFonts w:ascii="Arial" w:hAnsi="Arial" w:cs="Arial"/>
          <w:sz w:val="24"/>
          <w:szCs w:val="24"/>
        </w:rPr>
        <w:t>s</w:t>
      </w:r>
      <w:r w:rsidRPr="009A6AF0">
        <w:rPr>
          <w:rFonts w:ascii="Arial" w:hAnsi="Arial" w:cs="Arial"/>
          <w:sz w:val="24"/>
          <w:szCs w:val="24"/>
        </w:rPr>
        <w:t xml:space="preserve">olving the </w:t>
      </w:r>
      <w:r w:rsidR="00D75287">
        <w:rPr>
          <w:rFonts w:ascii="Arial" w:hAnsi="Arial" w:cs="Arial"/>
          <w:sz w:val="24"/>
          <w:szCs w:val="24"/>
        </w:rPr>
        <w:t>m</w:t>
      </w:r>
      <w:r w:rsidRPr="009A6AF0">
        <w:rPr>
          <w:rFonts w:ascii="Arial" w:hAnsi="Arial" w:cs="Arial"/>
          <w:sz w:val="24"/>
          <w:szCs w:val="24"/>
        </w:rPr>
        <w:t xml:space="preserve">ystery of the </w:t>
      </w:r>
      <w:r w:rsidR="00D75287">
        <w:rPr>
          <w:rFonts w:ascii="Arial" w:hAnsi="Arial" w:cs="Arial"/>
          <w:sz w:val="24"/>
          <w:szCs w:val="24"/>
        </w:rPr>
        <w:t>b</w:t>
      </w:r>
      <w:r w:rsidRPr="009A6AF0">
        <w:rPr>
          <w:rFonts w:ascii="Arial" w:hAnsi="Arial" w:cs="Arial"/>
          <w:sz w:val="24"/>
          <w:szCs w:val="24"/>
        </w:rPr>
        <w:t xml:space="preserve">enefits of </w:t>
      </w:r>
      <w:proofErr w:type="spellStart"/>
      <w:r w:rsidR="00D75287">
        <w:rPr>
          <w:rFonts w:ascii="Arial" w:hAnsi="Arial" w:cs="Arial"/>
          <w:sz w:val="24"/>
          <w:szCs w:val="24"/>
        </w:rPr>
        <w:t>s</w:t>
      </w:r>
      <w:r w:rsidRPr="009A6AF0">
        <w:rPr>
          <w:rFonts w:ascii="Arial" w:hAnsi="Arial" w:cs="Arial"/>
          <w:sz w:val="24"/>
          <w:szCs w:val="24"/>
        </w:rPr>
        <w:t>emioccluded</w:t>
      </w:r>
      <w:proofErr w:type="spellEnd"/>
      <w:r w:rsidRPr="009A6AF0">
        <w:rPr>
          <w:rFonts w:ascii="Arial" w:hAnsi="Arial" w:cs="Arial"/>
          <w:sz w:val="24"/>
          <w:szCs w:val="24"/>
        </w:rPr>
        <w:t xml:space="preserve"> </w:t>
      </w:r>
      <w:r w:rsidR="00D75287">
        <w:rPr>
          <w:rFonts w:ascii="Arial" w:hAnsi="Arial" w:cs="Arial"/>
          <w:sz w:val="24"/>
          <w:szCs w:val="24"/>
        </w:rPr>
        <w:t>v</w:t>
      </w:r>
      <w:r w:rsidRPr="009A6AF0">
        <w:rPr>
          <w:rFonts w:ascii="Arial" w:hAnsi="Arial" w:cs="Arial"/>
          <w:sz w:val="24"/>
          <w:szCs w:val="24"/>
        </w:rPr>
        <w:t xml:space="preserve">ocal </w:t>
      </w:r>
      <w:r w:rsidR="00D75287">
        <w:rPr>
          <w:rFonts w:ascii="Arial" w:hAnsi="Arial" w:cs="Arial"/>
          <w:sz w:val="24"/>
          <w:szCs w:val="24"/>
        </w:rPr>
        <w:t>t</w:t>
      </w:r>
      <w:r w:rsidRPr="009A6AF0">
        <w:rPr>
          <w:rFonts w:ascii="Arial" w:hAnsi="Arial" w:cs="Arial"/>
          <w:sz w:val="24"/>
          <w:szCs w:val="24"/>
        </w:rPr>
        <w:t xml:space="preserve">ract </w:t>
      </w:r>
      <w:r w:rsidR="00D75287">
        <w:rPr>
          <w:rFonts w:ascii="Arial" w:hAnsi="Arial" w:cs="Arial"/>
          <w:sz w:val="24"/>
          <w:szCs w:val="24"/>
        </w:rPr>
        <w:t>e</w:t>
      </w:r>
      <w:r w:rsidRPr="009A6AF0">
        <w:rPr>
          <w:rFonts w:ascii="Arial" w:hAnsi="Arial" w:cs="Arial"/>
          <w:sz w:val="24"/>
          <w:szCs w:val="24"/>
        </w:rPr>
        <w:t>xercises</w:t>
      </w:r>
      <w:r>
        <w:rPr>
          <w:rFonts w:ascii="Arial" w:hAnsi="Arial" w:cs="Arial"/>
          <w:sz w:val="24"/>
          <w:szCs w:val="24"/>
        </w:rPr>
        <w:t xml:space="preserve">’, </w:t>
      </w:r>
      <w:r>
        <w:rPr>
          <w:rFonts w:ascii="Arial" w:hAnsi="Arial" w:cs="Arial"/>
          <w:i/>
          <w:iCs/>
          <w:sz w:val="24"/>
          <w:szCs w:val="24"/>
        </w:rPr>
        <w:t xml:space="preserve">Journal of Singing, </w:t>
      </w:r>
      <w:r>
        <w:rPr>
          <w:rFonts w:ascii="Arial" w:hAnsi="Arial" w:cs="Arial"/>
          <w:sz w:val="24"/>
          <w:szCs w:val="24"/>
        </w:rPr>
        <w:t>69(3), pp. 305-306.</w:t>
      </w:r>
    </w:p>
    <w:p w14:paraId="3BDEAFCD" w14:textId="2D042FF0" w:rsidR="00A54E8F" w:rsidRDefault="00A54E8F" w:rsidP="00447F45">
      <w:pPr>
        <w:widowControl w:val="0"/>
        <w:autoSpaceDE w:val="0"/>
        <w:autoSpaceDN w:val="0"/>
        <w:adjustRightInd w:val="0"/>
        <w:spacing w:line="360" w:lineRule="auto"/>
        <w:rPr>
          <w:rFonts w:ascii="Arial" w:hAnsi="Arial" w:cs="Arial"/>
          <w:sz w:val="24"/>
          <w:szCs w:val="24"/>
        </w:rPr>
      </w:pPr>
      <w:proofErr w:type="spellStart"/>
      <w:r>
        <w:rPr>
          <w:rFonts w:ascii="Arial" w:hAnsi="Arial" w:cs="Arial"/>
          <w:sz w:val="24"/>
          <w:szCs w:val="24"/>
        </w:rPr>
        <w:t>Trost</w:t>
      </w:r>
      <w:proofErr w:type="spellEnd"/>
      <w:r>
        <w:rPr>
          <w:rFonts w:ascii="Arial" w:hAnsi="Arial" w:cs="Arial"/>
          <w:sz w:val="24"/>
          <w:szCs w:val="24"/>
        </w:rPr>
        <w:t xml:space="preserve">, J. (2020) ‘What do you do for an encore after the opera is over? Reinventing the female classical voice after menopause’, in Howe, M. (ed.) </w:t>
      </w:r>
      <w:r>
        <w:rPr>
          <w:rFonts w:ascii="Arial" w:hAnsi="Arial" w:cs="Arial"/>
          <w:i/>
          <w:iCs/>
          <w:sz w:val="24"/>
          <w:szCs w:val="24"/>
        </w:rPr>
        <w:t xml:space="preserve">A user’s manual for the aging voice. </w:t>
      </w:r>
      <w:r>
        <w:rPr>
          <w:rFonts w:ascii="Arial" w:hAnsi="Arial" w:cs="Arial"/>
          <w:sz w:val="24"/>
          <w:szCs w:val="24"/>
        </w:rPr>
        <w:t>Oxford: Compton Publishing.</w:t>
      </w:r>
    </w:p>
    <w:p w14:paraId="14AFE5FA" w14:textId="62EFBC93" w:rsidR="00B62297" w:rsidRPr="00B62297" w:rsidRDefault="00B62297" w:rsidP="00447F45">
      <w:pPr>
        <w:widowControl w:val="0"/>
        <w:autoSpaceDE w:val="0"/>
        <w:autoSpaceDN w:val="0"/>
        <w:adjustRightInd w:val="0"/>
        <w:spacing w:line="360" w:lineRule="auto"/>
        <w:rPr>
          <w:rFonts w:ascii="Arial" w:hAnsi="Arial" w:cs="Arial"/>
          <w:sz w:val="24"/>
          <w:szCs w:val="24"/>
        </w:rPr>
      </w:pPr>
      <w:r>
        <w:rPr>
          <w:rFonts w:ascii="Arial" w:hAnsi="Arial" w:cs="Arial"/>
          <w:sz w:val="24"/>
          <w:szCs w:val="24"/>
        </w:rPr>
        <w:t xml:space="preserve">Van </w:t>
      </w:r>
      <w:proofErr w:type="spellStart"/>
      <w:r>
        <w:rPr>
          <w:rFonts w:ascii="Arial" w:hAnsi="Arial" w:cs="Arial"/>
          <w:sz w:val="24"/>
          <w:szCs w:val="24"/>
        </w:rPr>
        <w:t>Manen</w:t>
      </w:r>
      <w:proofErr w:type="spellEnd"/>
      <w:r>
        <w:rPr>
          <w:rFonts w:ascii="Arial" w:hAnsi="Arial" w:cs="Arial"/>
          <w:sz w:val="24"/>
          <w:szCs w:val="24"/>
        </w:rPr>
        <w:t xml:space="preserve">, M. (1977) ‘Linking ways of knowing with ways of being practical’, </w:t>
      </w:r>
      <w:r>
        <w:rPr>
          <w:rFonts w:ascii="Arial" w:hAnsi="Arial" w:cs="Arial"/>
          <w:i/>
          <w:iCs/>
          <w:sz w:val="24"/>
          <w:szCs w:val="24"/>
        </w:rPr>
        <w:t xml:space="preserve">Curriculum Inquiry, </w:t>
      </w:r>
      <w:r>
        <w:rPr>
          <w:rFonts w:ascii="Arial" w:hAnsi="Arial" w:cs="Arial"/>
          <w:sz w:val="24"/>
          <w:szCs w:val="24"/>
        </w:rPr>
        <w:t>6(3), pp. 205-228.</w:t>
      </w:r>
    </w:p>
    <w:p w14:paraId="3A010033" w14:textId="16702A87" w:rsidR="005007FF" w:rsidRDefault="00B217D4" w:rsidP="00447F45">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Voelter, Ch., Kleinsasser, N., Joa, P., Nowack, I., Martinez, R., Hagen, R, and Voelker, H. U. (2008) ‘Detection of </w:t>
      </w:r>
      <w:r w:rsidR="00D75287">
        <w:rPr>
          <w:rFonts w:ascii="Arial" w:hAnsi="Arial" w:cs="Arial"/>
          <w:noProof/>
          <w:sz w:val="24"/>
          <w:szCs w:val="24"/>
        </w:rPr>
        <w:t>h</w:t>
      </w:r>
      <w:r>
        <w:rPr>
          <w:rFonts w:ascii="Arial" w:hAnsi="Arial" w:cs="Arial"/>
          <w:noProof/>
          <w:sz w:val="24"/>
          <w:szCs w:val="24"/>
        </w:rPr>
        <w:t xml:space="preserve">ormone </w:t>
      </w:r>
      <w:r w:rsidR="00D75287">
        <w:rPr>
          <w:rFonts w:ascii="Arial" w:hAnsi="Arial" w:cs="Arial"/>
          <w:noProof/>
          <w:sz w:val="24"/>
          <w:szCs w:val="24"/>
        </w:rPr>
        <w:t>r</w:t>
      </w:r>
      <w:r>
        <w:rPr>
          <w:rFonts w:ascii="Arial" w:hAnsi="Arial" w:cs="Arial"/>
          <w:noProof/>
          <w:sz w:val="24"/>
          <w:szCs w:val="24"/>
        </w:rPr>
        <w:t xml:space="preserve">eceptors in the </w:t>
      </w:r>
      <w:r w:rsidR="00D75287">
        <w:rPr>
          <w:rFonts w:ascii="Arial" w:hAnsi="Arial" w:cs="Arial"/>
          <w:noProof/>
          <w:sz w:val="24"/>
          <w:szCs w:val="24"/>
        </w:rPr>
        <w:t>h</w:t>
      </w:r>
      <w:r>
        <w:rPr>
          <w:rFonts w:ascii="Arial" w:hAnsi="Arial" w:cs="Arial"/>
          <w:noProof/>
          <w:sz w:val="24"/>
          <w:szCs w:val="24"/>
        </w:rPr>
        <w:t xml:space="preserve">uman </w:t>
      </w:r>
      <w:r w:rsidR="00D75287">
        <w:rPr>
          <w:rFonts w:ascii="Arial" w:hAnsi="Arial" w:cs="Arial"/>
          <w:noProof/>
          <w:sz w:val="24"/>
          <w:szCs w:val="24"/>
        </w:rPr>
        <w:t>v</w:t>
      </w:r>
      <w:r>
        <w:rPr>
          <w:rFonts w:ascii="Arial" w:hAnsi="Arial" w:cs="Arial"/>
          <w:noProof/>
          <w:sz w:val="24"/>
          <w:szCs w:val="24"/>
        </w:rPr>
        <w:t xml:space="preserve">ocal </w:t>
      </w:r>
      <w:r w:rsidR="00D75287">
        <w:rPr>
          <w:rFonts w:ascii="Arial" w:hAnsi="Arial" w:cs="Arial"/>
          <w:noProof/>
          <w:sz w:val="24"/>
          <w:szCs w:val="24"/>
        </w:rPr>
        <w:t>f</w:t>
      </w:r>
      <w:r>
        <w:rPr>
          <w:rFonts w:ascii="Arial" w:hAnsi="Arial" w:cs="Arial"/>
          <w:noProof/>
          <w:sz w:val="24"/>
          <w:szCs w:val="24"/>
        </w:rPr>
        <w:t xml:space="preserve">old’, </w:t>
      </w:r>
      <w:r>
        <w:rPr>
          <w:rFonts w:ascii="Arial" w:hAnsi="Arial" w:cs="Arial"/>
          <w:i/>
          <w:iCs/>
          <w:noProof/>
          <w:sz w:val="24"/>
          <w:szCs w:val="24"/>
        </w:rPr>
        <w:t xml:space="preserve">Eur Arch Otorhinolaryngol, </w:t>
      </w:r>
      <w:r>
        <w:rPr>
          <w:rFonts w:ascii="Arial" w:hAnsi="Arial" w:cs="Arial"/>
          <w:noProof/>
          <w:sz w:val="24"/>
          <w:szCs w:val="24"/>
        </w:rPr>
        <w:t>265</w:t>
      </w:r>
      <w:r w:rsidR="00B62297">
        <w:rPr>
          <w:rFonts w:ascii="Arial" w:hAnsi="Arial" w:cs="Arial"/>
          <w:noProof/>
          <w:sz w:val="24"/>
          <w:szCs w:val="24"/>
        </w:rPr>
        <w:t xml:space="preserve">, </w:t>
      </w:r>
      <w:r>
        <w:rPr>
          <w:rFonts w:ascii="Arial" w:hAnsi="Arial" w:cs="Arial"/>
          <w:noProof/>
          <w:sz w:val="24"/>
          <w:szCs w:val="24"/>
        </w:rPr>
        <w:t>pp.</w:t>
      </w:r>
      <w:r w:rsidR="00B62297">
        <w:rPr>
          <w:rFonts w:ascii="Arial" w:hAnsi="Arial" w:cs="Arial"/>
          <w:noProof/>
          <w:sz w:val="24"/>
          <w:szCs w:val="24"/>
        </w:rPr>
        <w:t xml:space="preserve"> </w:t>
      </w:r>
      <w:r>
        <w:rPr>
          <w:rFonts w:ascii="Arial" w:hAnsi="Arial" w:cs="Arial"/>
          <w:noProof/>
          <w:sz w:val="24"/>
          <w:szCs w:val="24"/>
        </w:rPr>
        <w:t>1239-1244.</w:t>
      </w:r>
    </w:p>
    <w:p w14:paraId="4A278F7B" w14:textId="4D2ABFB0" w:rsidR="00F21228" w:rsidRPr="00F21228" w:rsidRDefault="00F21228" w:rsidP="00447F45">
      <w:pPr>
        <w:widowControl w:val="0"/>
        <w:autoSpaceDE w:val="0"/>
        <w:autoSpaceDN w:val="0"/>
        <w:adjustRightInd w:val="0"/>
        <w:spacing w:line="360" w:lineRule="auto"/>
        <w:rPr>
          <w:rFonts w:ascii="Arial" w:hAnsi="Arial" w:cs="Arial"/>
          <w:noProof/>
          <w:sz w:val="24"/>
          <w:szCs w:val="24"/>
        </w:rPr>
      </w:pPr>
      <w:r>
        <w:rPr>
          <w:rFonts w:ascii="Arial" w:hAnsi="Arial" w:cs="Arial"/>
          <w:noProof/>
          <w:sz w:val="24"/>
          <w:szCs w:val="24"/>
        </w:rPr>
        <w:t xml:space="preserve">Webb, J. L. (2007) ‘Promoting vocal health in the choral rehearsal’, </w:t>
      </w:r>
      <w:r>
        <w:rPr>
          <w:rFonts w:ascii="Arial" w:hAnsi="Arial" w:cs="Arial"/>
          <w:i/>
          <w:iCs/>
          <w:noProof/>
          <w:sz w:val="24"/>
          <w:szCs w:val="24"/>
        </w:rPr>
        <w:t xml:space="preserve">Music Educators Journal, </w:t>
      </w:r>
      <w:r>
        <w:rPr>
          <w:rFonts w:ascii="Arial" w:hAnsi="Arial" w:cs="Arial"/>
          <w:noProof/>
          <w:sz w:val="24"/>
          <w:szCs w:val="24"/>
        </w:rPr>
        <w:t>May, pp. 26-31.</w:t>
      </w:r>
    </w:p>
    <w:p w14:paraId="6481BDCB" w14:textId="76F25804" w:rsidR="00492234" w:rsidRPr="00492234" w:rsidRDefault="00492234" w:rsidP="00447F45">
      <w:pPr>
        <w:widowControl w:val="0"/>
        <w:autoSpaceDE w:val="0"/>
        <w:autoSpaceDN w:val="0"/>
        <w:adjustRightInd w:val="0"/>
        <w:spacing w:line="360" w:lineRule="auto"/>
        <w:rPr>
          <w:rFonts w:ascii="Arial" w:hAnsi="Arial" w:cs="Arial"/>
          <w:noProof/>
          <w:sz w:val="24"/>
        </w:rPr>
      </w:pPr>
      <w:r>
        <w:rPr>
          <w:rFonts w:ascii="Arial" w:hAnsi="Arial" w:cs="Arial"/>
          <w:noProof/>
          <w:sz w:val="24"/>
          <w:szCs w:val="24"/>
        </w:rPr>
        <w:t xml:space="preserve">Will, A. P. (2013) </w:t>
      </w:r>
      <w:r>
        <w:rPr>
          <w:rFonts w:ascii="Arial" w:hAnsi="Arial" w:cs="Arial"/>
          <w:i/>
          <w:iCs/>
          <w:noProof/>
          <w:sz w:val="24"/>
          <w:szCs w:val="24"/>
        </w:rPr>
        <w:t xml:space="preserve">Pregnancy and Postpartum: A Guide for Singers, </w:t>
      </w:r>
      <w:r>
        <w:rPr>
          <w:rFonts w:ascii="Arial" w:hAnsi="Arial" w:cs="Arial"/>
          <w:noProof/>
          <w:sz w:val="24"/>
          <w:szCs w:val="24"/>
        </w:rPr>
        <w:t xml:space="preserve">Unpublished DMA thesis. University of Arizona State. Available at: </w:t>
      </w:r>
      <w:hyperlink r:id="rId10" w:history="1">
        <w:r w:rsidRPr="00EE62AE">
          <w:rPr>
            <w:rStyle w:val="Hyperlink"/>
            <w:rFonts w:ascii="Arial" w:hAnsi="Arial" w:cs="Arial"/>
            <w:noProof/>
            <w:sz w:val="24"/>
            <w:szCs w:val="24"/>
          </w:rPr>
          <w:t>https://repository.asu.edu/attachments/110302/content/Will_asu_0010E_12695.pdf</w:t>
        </w:r>
      </w:hyperlink>
      <w:r>
        <w:rPr>
          <w:rFonts w:ascii="Arial" w:hAnsi="Arial" w:cs="Arial"/>
          <w:noProof/>
          <w:sz w:val="24"/>
          <w:szCs w:val="24"/>
        </w:rPr>
        <w:t xml:space="preserve"> last accessed 07/09/20</w:t>
      </w:r>
    </w:p>
    <w:p w14:paraId="0CA9B08C" w14:textId="36D1A9F3" w:rsidR="00F07E4D" w:rsidRPr="00F07E4D" w:rsidRDefault="00F07E4D" w:rsidP="00447F45">
      <w:pPr>
        <w:widowControl w:val="0"/>
        <w:autoSpaceDE w:val="0"/>
        <w:autoSpaceDN w:val="0"/>
        <w:adjustRightInd w:val="0"/>
        <w:spacing w:line="360" w:lineRule="auto"/>
        <w:rPr>
          <w:rFonts w:ascii="Arial" w:hAnsi="Arial" w:cs="Arial"/>
          <w:noProof/>
          <w:sz w:val="24"/>
        </w:rPr>
      </w:pPr>
      <w:r>
        <w:rPr>
          <w:rFonts w:ascii="Arial" w:hAnsi="Arial" w:cs="Arial"/>
          <w:sz w:val="24"/>
          <w:szCs w:val="24"/>
        </w:rPr>
        <w:t xml:space="preserve">Williams, J. (2013) </w:t>
      </w:r>
      <w:r>
        <w:rPr>
          <w:rFonts w:ascii="Arial" w:hAnsi="Arial" w:cs="Arial"/>
          <w:i/>
          <w:iCs/>
          <w:sz w:val="24"/>
          <w:szCs w:val="24"/>
        </w:rPr>
        <w:t xml:space="preserve">Teaching </w:t>
      </w:r>
      <w:r w:rsidR="001245CD">
        <w:rPr>
          <w:rFonts w:ascii="Arial" w:hAnsi="Arial" w:cs="Arial"/>
          <w:i/>
          <w:iCs/>
          <w:sz w:val="24"/>
          <w:szCs w:val="24"/>
        </w:rPr>
        <w:t>s</w:t>
      </w:r>
      <w:r>
        <w:rPr>
          <w:rFonts w:ascii="Arial" w:hAnsi="Arial" w:cs="Arial"/>
          <w:i/>
          <w:iCs/>
          <w:sz w:val="24"/>
          <w:szCs w:val="24"/>
        </w:rPr>
        <w:t xml:space="preserve">inging to </w:t>
      </w:r>
      <w:r w:rsidR="001245CD">
        <w:rPr>
          <w:rFonts w:ascii="Arial" w:hAnsi="Arial" w:cs="Arial"/>
          <w:i/>
          <w:iCs/>
          <w:sz w:val="24"/>
          <w:szCs w:val="24"/>
        </w:rPr>
        <w:t>c</w:t>
      </w:r>
      <w:r>
        <w:rPr>
          <w:rFonts w:ascii="Arial" w:hAnsi="Arial" w:cs="Arial"/>
          <w:i/>
          <w:iCs/>
          <w:sz w:val="24"/>
          <w:szCs w:val="24"/>
        </w:rPr>
        <w:t xml:space="preserve">hildren and </w:t>
      </w:r>
      <w:r w:rsidR="001245CD">
        <w:rPr>
          <w:rFonts w:ascii="Arial" w:hAnsi="Arial" w:cs="Arial"/>
          <w:i/>
          <w:iCs/>
          <w:sz w:val="24"/>
          <w:szCs w:val="24"/>
        </w:rPr>
        <w:t>y</w:t>
      </w:r>
      <w:r>
        <w:rPr>
          <w:rFonts w:ascii="Arial" w:hAnsi="Arial" w:cs="Arial"/>
          <w:i/>
          <w:iCs/>
          <w:sz w:val="24"/>
          <w:szCs w:val="24"/>
        </w:rPr>
        <w:t xml:space="preserve">oung </w:t>
      </w:r>
      <w:r w:rsidR="001245CD">
        <w:rPr>
          <w:rFonts w:ascii="Arial" w:hAnsi="Arial" w:cs="Arial"/>
          <w:i/>
          <w:iCs/>
          <w:sz w:val="24"/>
          <w:szCs w:val="24"/>
        </w:rPr>
        <w:t>a</w:t>
      </w:r>
      <w:r>
        <w:rPr>
          <w:rFonts w:ascii="Arial" w:hAnsi="Arial" w:cs="Arial"/>
          <w:i/>
          <w:iCs/>
          <w:sz w:val="24"/>
          <w:szCs w:val="24"/>
        </w:rPr>
        <w:t xml:space="preserve">dults. </w:t>
      </w:r>
      <w:r>
        <w:rPr>
          <w:rFonts w:ascii="Arial" w:hAnsi="Arial" w:cs="Arial"/>
          <w:sz w:val="24"/>
          <w:szCs w:val="24"/>
        </w:rPr>
        <w:t>Oxford: Compton Publishing.</w:t>
      </w:r>
    </w:p>
    <w:sectPr w:rsidR="00F07E4D" w:rsidRPr="00F07E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74FEE"/>
    <w:multiLevelType w:val="hybridMultilevel"/>
    <w:tmpl w:val="C7909558"/>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F51BD"/>
    <w:multiLevelType w:val="hybridMultilevel"/>
    <w:tmpl w:val="B218F0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AB04C7"/>
    <w:multiLevelType w:val="hybridMultilevel"/>
    <w:tmpl w:val="B218F0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C773BD"/>
    <w:multiLevelType w:val="hybridMultilevel"/>
    <w:tmpl w:val="BF2ED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F944FC"/>
    <w:multiLevelType w:val="hybridMultilevel"/>
    <w:tmpl w:val="96BE9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25E8C"/>
    <w:multiLevelType w:val="hybridMultilevel"/>
    <w:tmpl w:val="CEBA45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1D21B66"/>
    <w:multiLevelType w:val="hybridMultilevel"/>
    <w:tmpl w:val="B94C0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E54987"/>
    <w:multiLevelType w:val="hybridMultilevel"/>
    <w:tmpl w:val="FC36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35619F"/>
    <w:multiLevelType w:val="hybridMultilevel"/>
    <w:tmpl w:val="EDD24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2"/>
  </w:num>
  <w:num w:numId="5">
    <w:abstractNumId w:val="0"/>
  </w:num>
  <w:num w:numId="6">
    <w:abstractNumId w:val="5"/>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AC"/>
    <w:rsid w:val="000145DC"/>
    <w:rsid w:val="00015A4D"/>
    <w:rsid w:val="00023E67"/>
    <w:rsid w:val="000371C4"/>
    <w:rsid w:val="00057A18"/>
    <w:rsid w:val="00057E1F"/>
    <w:rsid w:val="00075D0C"/>
    <w:rsid w:val="00077776"/>
    <w:rsid w:val="00080E0D"/>
    <w:rsid w:val="00087FA1"/>
    <w:rsid w:val="0009482C"/>
    <w:rsid w:val="00094DCD"/>
    <w:rsid w:val="000A35D3"/>
    <w:rsid w:val="000A4005"/>
    <w:rsid w:val="000A5957"/>
    <w:rsid w:val="000A6DE2"/>
    <w:rsid w:val="000A7428"/>
    <w:rsid w:val="000A78AC"/>
    <w:rsid w:val="000B01FA"/>
    <w:rsid w:val="000B68D7"/>
    <w:rsid w:val="000C3BE1"/>
    <w:rsid w:val="000C6CF1"/>
    <w:rsid w:val="000D45DF"/>
    <w:rsid w:val="000E7888"/>
    <w:rsid w:val="001076D1"/>
    <w:rsid w:val="00111B95"/>
    <w:rsid w:val="001245CD"/>
    <w:rsid w:val="00127E0D"/>
    <w:rsid w:val="00131B2B"/>
    <w:rsid w:val="00160C9B"/>
    <w:rsid w:val="00176D1F"/>
    <w:rsid w:val="001801B8"/>
    <w:rsid w:val="001864C2"/>
    <w:rsid w:val="00194409"/>
    <w:rsid w:val="001A42F1"/>
    <w:rsid w:val="001A635E"/>
    <w:rsid w:val="001B294B"/>
    <w:rsid w:val="001C2EC5"/>
    <w:rsid w:val="001C5F75"/>
    <w:rsid w:val="001D1247"/>
    <w:rsid w:val="001E437A"/>
    <w:rsid w:val="001F2C15"/>
    <w:rsid w:val="001F7F89"/>
    <w:rsid w:val="00205FF3"/>
    <w:rsid w:val="00207522"/>
    <w:rsid w:val="00214617"/>
    <w:rsid w:val="002170A7"/>
    <w:rsid w:val="00257E16"/>
    <w:rsid w:val="00283725"/>
    <w:rsid w:val="00286DFB"/>
    <w:rsid w:val="00287E03"/>
    <w:rsid w:val="00294C71"/>
    <w:rsid w:val="002A2FBD"/>
    <w:rsid w:val="002D26B0"/>
    <w:rsid w:val="002D28D3"/>
    <w:rsid w:val="002D4D01"/>
    <w:rsid w:val="002E130A"/>
    <w:rsid w:val="002E56EA"/>
    <w:rsid w:val="0030222E"/>
    <w:rsid w:val="00303936"/>
    <w:rsid w:val="00316673"/>
    <w:rsid w:val="00321BA1"/>
    <w:rsid w:val="003231F3"/>
    <w:rsid w:val="00323268"/>
    <w:rsid w:val="00324070"/>
    <w:rsid w:val="00327F77"/>
    <w:rsid w:val="003333DB"/>
    <w:rsid w:val="00350730"/>
    <w:rsid w:val="00362F30"/>
    <w:rsid w:val="00374A6E"/>
    <w:rsid w:val="00375092"/>
    <w:rsid w:val="003754D3"/>
    <w:rsid w:val="003A4E1E"/>
    <w:rsid w:val="003B2665"/>
    <w:rsid w:val="003B2799"/>
    <w:rsid w:val="003C5B76"/>
    <w:rsid w:val="003C7AD3"/>
    <w:rsid w:val="003D25C8"/>
    <w:rsid w:val="0040736E"/>
    <w:rsid w:val="00407983"/>
    <w:rsid w:val="00412E4B"/>
    <w:rsid w:val="004155F5"/>
    <w:rsid w:val="00422925"/>
    <w:rsid w:val="00426BFE"/>
    <w:rsid w:val="00435092"/>
    <w:rsid w:val="0043789C"/>
    <w:rsid w:val="00445106"/>
    <w:rsid w:val="00445E14"/>
    <w:rsid w:val="00447F45"/>
    <w:rsid w:val="004546E0"/>
    <w:rsid w:val="00457233"/>
    <w:rsid w:val="00460785"/>
    <w:rsid w:val="00462178"/>
    <w:rsid w:val="00466360"/>
    <w:rsid w:val="004678C9"/>
    <w:rsid w:val="0047031A"/>
    <w:rsid w:val="00470699"/>
    <w:rsid w:val="00471597"/>
    <w:rsid w:val="004767B0"/>
    <w:rsid w:val="0047692D"/>
    <w:rsid w:val="00481483"/>
    <w:rsid w:val="00492234"/>
    <w:rsid w:val="004927D1"/>
    <w:rsid w:val="004A2A6F"/>
    <w:rsid w:val="004B523C"/>
    <w:rsid w:val="004C7AA2"/>
    <w:rsid w:val="004D383B"/>
    <w:rsid w:val="004D4471"/>
    <w:rsid w:val="004E4C27"/>
    <w:rsid w:val="004E7FC7"/>
    <w:rsid w:val="005007FF"/>
    <w:rsid w:val="00507A79"/>
    <w:rsid w:val="00513130"/>
    <w:rsid w:val="00523B31"/>
    <w:rsid w:val="00527B4C"/>
    <w:rsid w:val="005303C1"/>
    <w:rsid w:val="00530CFD"/>
    <w:rsid w:val="00541652"/>
    <w:rsid w:val="00543179"/>
    <w:rsid w:val="005439B0"/>
    <w:rsid w:val="00557652"/>
    <w:rsid w:val="00562F74"/>
    <w:rsid w:val="005636A1"/>
    <w:rsid w:val="0056597C"/>
    <w:rsid w:val="00575C8E"/>
    <w:rsid w:val="00576B4F"/>
    <w:rsid w:val="00586AB0"/>
    <w:rsid w:val="0059074B"/>
    <w:rsid w:val="00594D39"/>
    <w:rsid w:val="00595940"/>
    <w:rsid w:val="005A1CC8"/>
    <w:rsid w:val="005A60F3"/>
    <w:rsid w:val="005B0C65"/>
    <w:rsid w:val="005B1B0E"/>
    <w:rsid w:val="005B33A9"/>
    <w:rsid w:val="005B434D"/>
    <w:rsid w:val="005C4DA1"/>
    <w:rsid w:val="005D0E64"/>
    <w:rsid w:val="005E172A"/>
    <w:rsid w:val="005E441A"/>
    <w:rsid w:val="005E4B1A"/>
    <w:rsid w:val="005F1AF2"/>
    <w:rsid w:val="005F1EF1"/>
    <w:rsid w:val="00604C68"/>
    <w:rsid w:val="006134F5"/>
    <w:rsid w:val="006178D9"/>
    <w:rsid w:val="00661276"/>
    <w:rsid w:val="00661CFD"/>
    <w:rsid w:val="00693B1A"/>
    <w:rsid w:val="006A0E68"/>
    <w:rsid w:val="006C04C8"/>
    <w:rsid w:val="006C45DA"/>
    <w:rsid w:val="006D3D7A"/>
    <w:rsid w:val="006F2156"/>
    <w:rsid w:val="00707100"/>
    <w:rsid w:val="007173AD"/>
    <w:rsid w:val="00720579"/>
    <w:rsid w:val="00722B90"/>
    <w:rsid w:val="007372D6"/>
    <w:rsid w:val="00743D8F"/>
    <w:rsid w:val="00754BB0"/>
    <w:rsid w:val="0075728A"/>
    <w:rsid w:val="00765366"/>
    <w:rsid w:val="00767D7F"/>
    <w:rsid w:val="007755BF"/>
    <w:rsid w:val="00797469"/>
    <w:rsid w:val="007B0E13"/>
    <w:rsid w:val="007B395B"/>
    <w:rsid w:val="007B3A20"/>
    <w:rsid w:val="007B4228"/>
    <w:rsid w:val="007B6F6E"/>
    <w:rsid w:val="007C178D"/>
    <w:rsid w:val="007C1E81"/>
    <w:rsid w:val="007C704E"/>
    <w:rsid w:val="007D012C"/>
    <w:rsid w:val="007D0837"/>
    <w:rsid w:val="007D109D"/>
    <w:rsid w:val="007D571E"/>
    <w:rsid w:val="007D608E"/>
    <w:rsid w:val="007D719D"/>
    <w:rsid w:val="007E47D3"/>
    <w:rsid w:val="007F6B8D"/>
    <w:rsid w:val="008014FB"/>
    <w:rsid w:val="00803D90"/>
    <w:rsid w:val="0081005F"/>
    <w:rsid w:val="00810ECA"/>
    <w:rsid w:val="008117F5"/>
    <w:rsid w:val="0081528F"/>
    <w:rsid w:val="00827AE6"/>
    <w:rsid w:val="00864006"/>
    <w:rsid w:val="008731CC"/>
    <w:rsid w:val="00874B87"/>
    <w:rsid w:val="008903D5"/>
    <w:rsid w:val="008B740E"/>
    <w:rsid w:val="008D41F2"/>
    <w:rsid w:val="008E595B"/>
    <w:rsid w:val="008F113E"/>
    <w:rsid w:val="00911B2F"/>
    <w:rsid w:val="00912B27"/>
    <w:rsid w:val="009144E5"/>
    <w:rsid w:val="00922CA0"/>
    <w:rsid w:val="00926DD3"/>
    <w:rsid w:val="00933E15"/>
    <w:rsid w:val="00947764"/>
    <w:rsid w:val="0095245E"/>
    <w:rsid w:val="00956047"/>
    <w:rsid w:val="009626FB"/>
    <w:rsid w:val="00980F7A"/>
    <w:rsid w:val="0098691C"/>
    <w:rsid w:val="009A6AF0"/>
    <w:rsid w:val="009B2779"/>
    <w:rsid w:val="009B7467"/>
    <w:rsid w:val="009B7F97"/>
    <w:rsid w:val="009C01D0"/>
    <w:rsid w:val="009D616A"/>
    <w:rsid w:val="009D6902"/>
    <w:rsid w:val="009E0BB5"/>
    <w:rsid w:val="009E3083"/>
    <w:rsid w:val="00A13F60"/>
    <w:rsid w:val="00A14C52"/>
    <w:rsid w:val="00A223DC"/>
    <w:rsid w:val="00A33B1D"/>
    <w:rsid w:val="00A44935"/>
    <w:rsid w:val="00A52036"/>
    <w:rsid w:val="00A539DE"/>
    <w:rsid w:val="00A54E8F"/>
    <w:rsid w:val="00A5649C"/>
    <w:rsid w:val="00A571B6"/>
    <w:rsid w:val="00A6068A"/>
    <w:rsid w:val="00A62E82"/>
    <w:rsid w:val="00A706C9"/>
    <w:rsid w:val="00A71377"/>
    <w:rsid w:val="00A82B8B"/>
    <w:rsid w:val="00AB1FE4"/>
    <w:rsid w:val="00AB566C"/>
    <w:rsid w:val="00AB662C"/>
    <w:rsid w:val="00AC2514"/>
    <w:rsid w:val="00AD2517"/>
    <w:rsid w:val="00AD391C"/>
    <w:rsid w:val="00AF3069"/>
    <w:rsid w:val="00B06826"/>
    <w:rsid w:val="00B10595"/>
    <w:rsid w:val="00B11721"/>
    <w:rsid w:val="00B143BE"/>
    <w:rsid w:val="00B217D4"/>
    <w:rsid w:val="00B2201B"/>
    <w:rsid w:val="00B23145"/>
    <w:rsid w:val="00B2489F"/>
    <w:rsid w:val="00B24ED6"/>
    <w:rsid w:val="00B27FB1"/>
    <w:rsid w:val="00B3322C"/>
    <w:rsid w:val="00B47C74"/>
    <w:rsid w:val="00B62297"/>
    <w:rsid w:val="00BA08A2"/>
    <w:rsid w:val="00BA5971"/>
    <w:rsid w:val="00BB1E63"/>
    <w:rsid w:val="00BC280B"/>
    <w:rsid w:val="00BD4B9D"/>
    <w:rsid w:val="00BD5341"/>
    <w:rsid w:val="00BE13A8"/>
    <w:rsid w:val="00BE6F3F"/>
    <w:rsid w:val="00C024D0"/>
    <w:rsid w:val="00C2717E"/>
    <w:rsid w:val="00C31260"/>
    <w:rsid w:val="00C360C9"/>
    <w:rsid w:val="00C44EC4"/>
    <w:rsid w:val="00C501FE"/>
    <w:rsid w:val="00C51164"/>
    <w:rsid w:val="00C631BD"/>
    <w:rsid w:val="00C86116"/>
    <w:rsid w:val="00C90784"/>
    <w:rsid w:val="00C9286C"/>
    <w:rsid w:val="00C931FE"/>
    <w:rsid w:val="00C96F14"/>
    <w:rsid w:val="00C97AD3"/>
    <w:rsid w:val="00CB579D"/>
    <w:rsid w:val="00CC61FB"/>
    <w:rsid w:val="00CD5281"/>
    <w:rsid w:val="00CE04F1"/>
    <w:rsid w:val="00CE2A57"/>
    <w:rsid w:val="00CE3F32"/>
    <w:rsid w:val="00CF1F07"/>
    <w:rsid w:val="00D047F1"/>
    <w:rsid w:val="00D163B8"/>
    <w:rsid w:val="00D17DDB"/>
    <w:rsid w:val="00D3102C"/>
    <w:rsid w:val="00D35206"/>
    <w:rsid w:val="00D357C5"/>
    <w:rsid w:val="00D42C37"/>
    <w:rsid w:val="00D43FD9"/>
    <w:rsid w:val="00D54071"/>
    <w:rsid w:val="00D57D3C"/>
    <w:rsid w:val="00D60296"/>
    <w:rsid w:val="00D61556"/>
    <w:rsid w:val="00D6533D"/>
    <w:rsid w:val="00D72971"/>
    <w:rsid w:val="00D75287"/>
    <w:rsid w:val="00D75E3B"/>
    <w:rsid w:val="00D841AF"/>
    <w:rsid w:val="00D95431"/>
    <w:rsid w:val="00D978BB"/>
    <w:rsid w:val="00DA7C6E"/>
    <w:rsid w:val="00DB20C4"/>
    <w:rsid w:val="00DC052C"/>
    <w:rsid w:val="00DC32C9"/>
    <w:rsid w:val="00DC7AD8"/>
    <w:rsid w:val="00DD0742"/>
    <w:rsid w:val="00DE0A14"/>
    <w:rsid w:val="00DE1B32"/>
    <w:rsid w:val="00DF38C6"/>
    <w:rsid w:val="00E03400"/>
    <w:rsid w:val="00E045B5"/>
    <w:rsid w:val="00E11A20"/>
    <w:rsid w:val="00E15DF6"/>
    <w:rsid w:val="00E31A4B"/>
    <w:rsid w:val="00E33785"/>
    <w:rsid w:val="00E34331"/>
    <w:rsid w:val="00E5504D"/>
    <w:rsid w:val="00E65D05"/>
    <w:rsid w:val="00E66D81"/>
    <w:rsid w:val="00E70C4B"/>
    <w:rsid w:val="00E724D0"/>
    <w:rsid w:val="00E72AAF"/>
    <w:rsid w:val="00E76278"/>
    <w:rsid w:val="00E80CE5"/>
    <w:rsid w:val="00E81575"/>
    <w:rsid w:val="00E84E43"/>
    <w:rsid w:val="00E85BC9"/>
    <w:rsid w:val="00E90BDF"/>
    <w:rsid w:val="00E918F3"/>
    <w:rsid w:val="00EA15EB"/>
    <w:rsid w:val="00EA5412"/>
    <w:rsid w:val="00ED03C1"/>
    <w:rsid w:val="00ED4751"/>
    <w:rsid w:val="00EE64CF"/>
    <w:rsid w:val="00F0129A"/>
    <w:rsid w:val="00F07DEC"/>
    <w:rsid w:val="00F07E4D"/>
    <w:rsid w:val="00F1566C"/>
    <w:rsid w:val="00F21228"/>
    <w:rsid w:val="00F218DC"/>
    <w:rsid w:val="00F35F27"/>
    <w:rsid w:val="00F44EC8"/>
    <w:rsid w:val="00F45DE2"/>
    <w:rsid w:val="00F4638D"/>
    <w:rsid w:val="00F64C0C"/>
    <w:rsid w:val="00F7245E"/>
    <w:rsid w:val="00F72D69"/>
    <w:rsid w:val="00F75AF3"/>
    <w:rsid w:val="00F768DD"/>
    <w:rsid w:val="00F83962"/>
    <w:rsid w:val="00F929E9"/>
    <w:rsid w:val="00F92D19"/>
    <w:rsid w:val="00F9493D"/>
    <w:rsid w:val="00F94A3A"/>
    <w:rsid w:val="00F9644C"/>
    <w:rsid w:val="00FA3282"/>
    <w:rsid w:val="00FA5A00"/>
    <w:rsid w:val="00FE1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5F3DD"/>
  <w15:chartTrackingRefBased/>
  <w15:docId w15:val="{9D667683-118A-4A4B-BD33-90DF064E9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07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41F2"/>
    <w:rPr>
      <w:color w:val="0000FF"/>
      <w:u w:val="single"/>
    </w:rPr>
  </w:style>
  <w:style w:type="character" w:styleId="UnresolvedMention">
    <w:name w:val="Unresolved Mention"/>
    <w:basedOn w:val="DefaultParagraphFont"/>
    <w:uiPriority w:val="99"/>
    <w:semiHidden/>
    <w:unhideWhenUsed/>
    <w:rsid w:val="00492234"/>
    <w:rPr>
      <w:color w:val="605E5C"/>
      <w:shd w:val="clear" w:color="auto" w:fill="E1DFDD"/>
    </w:rPr>
  </w:style>
  <w:style w:type="paragraph" w:styleId="ListParagraph">
    <w:name w:val="List Paragraph"/>
    <w:basedOn w:val="Normal"/>
    <w:uiPriority w:val="34"/>
    <w:qFormat/>
    <w:rsid w:val="00E34331"/>
    <w:pPr>
      <w:ind w:left="720"/>
      <w:contextualSpacing/>
    </w:pPr>
  </w:style>
  <w:style w:type="paragraph" w:styleId="BalloonText">
    <w:name w:val="Balloon Text"/>
    <w:basedOn w:val="Normal"/>
    <w:link w:val="BalloonTextChar"/>
    <w:uiPriority w:val="99"/>
    <w:semiHidden/>
    <w:unhideWhenUsed/>
    <w:rsid w:val="00C93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1FE"/>
    <w:rPr>
      <w:rFonts w:ascii="Segoe UI" w:hAnsi="Segoe UI" w:cs="Segoe UI"/>
      <w:sz w:val="18"/>
      <w:szCs w:val="18"/>
    </w:rPr>
  </w:style>
  <w:style w:type="character" w:customStyle="1" w:styleId="Heading1Char">
    <w:name w:val="Heading 1 Char"/>
    <w:basedOn w:val="DefaultParagraphFont"/>
    <w:link w:val="Heading1"/>
    <w:uiPriority w:val="9"/>
    <w:rsid w:val="00C90784"/>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E815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160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music.net/content/articles/vocalizing-through-menopause/" TargetMode="External"/><Relationship Id="rId3" Type="http://schemas.openxmlformats.org/officeDocument/2006/relationships/styles" Target="styles.xml"/><Relationship Id="rId7" Type="http://schemas.openxmlformats.org/officeDocument/2006/relationships/hyperlink" Target="https://www.ons.gov.uk/peoplepopulationandcommunity/populationandmigration/populationestimates/articles/overviewoftheukpopulation/august2019"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ezproxy.uwtsd.ac.uk/science/article/pii/S089219971830541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epository.asu.edu/attachments/110302/content/Will_asu_0010E_12695.pdf" TargetMode="External"/><Relationship Id="rId4" Type="http://schemas.openxmlformats.org/officeDocument/2006/relationships/settings" Target="settings.xml"/><Relationship Id="rId9" Type="http://schemas.openxmlformats.org/officeDocument/2006/relationships/hyperlink" Target="https://www.isingmag.com/mature-female-singers-teaching-tips-and-my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F1B47-B8BD-4E1C-9EDA-AE4C95605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2066</TotalTime>
  <Pages>22</Pages>
  <Words>8763</Words>
  <Characters>49952</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Leiper</dc:creator>
  <cp:keywords/>
  <dc:description/>
  <cp:lastModifiedBy>Tara Leiper</cp:lastModifiedBy>
  <cp:revision>131</cp:revision>
  <dcterms:created xsi:type="dcterms:W3CDTF">2020-08-22T16:46:00Z</dcterms:created>
  <dcterms:modified xsi:type="dcterms:W3CDTF">2020-10-19T15:50:00Z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db1aa67a-9c8c-3c73-9c38-63139466150b</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