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11752" w:rsidRDefault="00711752">
      <w:pPr>
        <w:pStyle w:val="Normal1"/>
        <w:spacing w:line="360" w:lineRule="auto"/>
        <w:jc w:val="both"/>
        <w:rPr>
          <w:rFonts w:ascii="Times New Roman" w:eastAsia="Times New Roman" w:hAnsi="Times New Roman" w:cs="Times New Roman"/>
          <w:b/>
          <w:sz w:val="32"/>
          <w:szCs w:val="32"/>
        </w:rPr>
      </w:pPr>
    </w:p>
    <w:p w:rsidR="00711752" w:rsidRPr="0091352C" w:rsidRDefault="0091352C" w:rsidP="0091352C">
      <w:pPr>
        <w:pStyle w:val="Normal1"/>
        <w:spacing w:line="360" w:lineRule="auto"/>
        <w:jc w:val="center"/>
        <w:rPr>
          <w:rFonts w:ascii="Arial Black" w:eastAsia="Times New Roman" w:hAnsi="Arial Black" w:cs="Times New Roman"/>
          <w:b/>
          <w:sz w:val="44"/>
          <w:szCs w:val="44"/>
        </w:rPr>
      </w:pPr>
      <w:r w:rsidRPr="0091352C">
        <w:rPr>
          <w:rFonts w:ascii="Arial Black" w:eastAsia="Times New Roman" w:hAnsi="Arial Black" w:cs="Times New Roman"/>
          <w:b/>
          <w:sz w:val="44"/>
          <w:szCs w:val="44"/>
        </w:rPr>
        <w:t>INTRODUCTION TO RESEARCH</w:t>
      </w:r>
    </w:p>
    <w:p w:rsidR="0091352C" w:rsidRPr="0091352C" w:rsidRDefault="0091352C" w:rsidP="0091352C">
      <w:pPr>
        <w:pStyle w:val="Normal1"/>
        <w:spacing w:line="360" w:lineRule="auto"/>
        <w:jc w:val="center"/>
        <w:rPr>
          <w:rFonts w:ascii="Arial Black" w:eastAsia="Times New Roman" w:hAnsi="Arial Black" w:cs="Times New Roman"/>
          <w:b/>
          <w:sz w:val="40"/>
          <w:szCs w:val="40"/>
        </w:rPr>
      </w:pPr>
      <w:r w:rsidRPr="0091352C">
        <w:rPr>
          <w:rFonts w:ascii="Arial Black" w:eastAsia="Times New Roman" w:hAnsi="Arial Black" w:cs="Times New Roman"/>
          <w:b/>
          <w:sz w:val="40"/>
          <w:szCs w:val="40"/>
        </w:rPr>
        <w:t>(BMHP5005_BIRM)</w:t>
      </w:r>
    </w:p>
    <w:p w:rsidR="0091352C" w:rsidRDefault="0091352C">
      <w:pPr>
        <w:pStyle w:val="Normal1"/>
        <w:spacing w:line="360" w:lineRule="auto"/>
        <w:jc w:val="both"/>
        <w:rPr>
          <w:rFonts w:ascii="Times New Roman" w:eastAsia="Times New Roman" w:hAnsi="Times New Roman" w:cs="Times New Roman"/>
          <w:b/>
          <w:sz w:val="36"/>
          <w:szCs w:val="36"/>
        </w:rPr>
      </w:pPr>
    </w:p>
    <w:p w:rsidR="0091352C" w:rsidRDefault="0091352C">
      <w:pPr>
        <w:pStyle w:val="Normal1"/>
        <w:spacing w:line="360" w:lineRule="auto"/>
        <w:jc w:val="both"/>
        <w:rPr>
          <w:rFonts w:ascii="Times New Roman" w:eastAsia="Times New Roman" w:hAnsi="Times New Roman" w:cs="Times New Roman"/>
          <w:b/>
          <w:sz w:val="36"/>
          <w:szCs w:val="36"/>
        </w:rPr>
      </w:pPr>
    </w:p>
    <w:p w:rsidR="00711752" w:rsidRDefault="0091352C">
      <w:pPr>
        <w:pStyle w:val="Normal1"/>
        <w:spacing w:line="360" w:lineRule="auto"/>
        <w:jc w:val="both"/>
        <w:rPr>
          <w:rFonts w:ascii="Times New Roman" w:eastAsia="Times New Roman" w:hAnsi="Times New Roman" w:cs="Times New Roman"/>
          <w:b/>
          <w:sz w:val="36"/>
          <w:szCs w:val="36"/>
        </w:rPr>
      </w:pPr>
      <w:r w:rsidRPr="0091352C">
        <w:rPr>
          <w:rFonts w:ascii="Times New Roman" w:eastAsia="Times New Roman" w:hAnsi="Times New Roman" w:cs="Times New Roman"/>
          <w:b/>
          <w:i/>
          <w:iCs/>
          <w:sz w:val="36"/>
          <w:szCs w:val="36"/>
        </w:rPr>
        <w:t>Assignment 1</w:t>
      </w:r>
      <w:r w:rsidRPr="0091352C">
        <w:rPr>
          <w:rFonts w:ascii="Times New Roman" w:eastAsia="Times New Roman" w:hAnsi="Times New Roman" w:cs="Times New Roman"/>
          <w:b/>
          <w:sz w:val="36"/>
          <w:szCs w:val="36"/>
        </w:rPr>
        <w:t xml:space="preserve"> :  LITERATURE REVIEW</w:t>
      </w:r>
    </w:p>
    <w:p w:rsidR="0091352C" w:rsidRPr="0091352C" w:rsidRDefault="0091352C">
      <w:pPr>
        <w:pStyle w:val="Normal1"/>
        <w:spacing w:line="360" w:lineRule="auto"/>
        <w:jc w:val="both"/>
        <w:rPr>
          <w:rFonts w:ascii="Times New Roman" w:eastAsia="Times New Roman" w:hAnsi="Times New Roman" w:cs="Times New Roman"/>
          <w:b/>
          <w:sz w:val="36"/>
          <w:szCs w:val="36"/>
        </w:rPr>
      </w:pPr>
    </w:p>
    <w:p w:rsidR="00BA3CCE" w:rsidRDefault="0091352C" w:rsidP="00780C25">
      <w:pPr>
        <w:pStyle w:val="Normal1"/>
        <w:spacing w:line="360" w:lineRule="auto"/>
        <w:jc w:val="center"/>
        <w:rPr>
          <w:rFonts w:ascii="Times New Roman" w:eastAsia="Times New Roman" w:hAnsi="Times New Roman" w:cs="Times New Roman"/>
          <w:b/>
          <w:sz w:val="36"/>
          <w:szCs w:val="36"/>
        </w:rPr>
      </w:pPr>
      <w:r w:rsidRPr="0091352C">
        <w:rPr>
          <w:rFonts w:ascii="Times New Roman" w:eastAsia="Times New Roman" w:hAnsi="Times New Roman" w:cs="Times New Roman"/>
          <w:b/>
          <w:sz w:val="36"/>
          <w:szCs w:val="36"/>
        </w:rPr>
        <w:t>“</w:t>
      </w:r>
      <w:r w:rsidR="00780C25" w:rsidRPr="0091352C">
        <w:rPr>
          <w:rFonts w:ascii="Times New Roman" w:eastAsia="Times New Roman" w:hAnsi="Times New Roman" w:cs="Times New Roman"/>
          <w:b/>
          <w:sz w:val="36"/>
          <w:szCs w:val="36"/>
        </w:rPr>
        <w:t>DEPRESSION AND ANXIETY CONCERNS AMONG PREGNANT WOMEN DURING COVID-19</w:t>
      </w:r>
      <w:r w:rsidRPr="0091352C">
        <w:rPr>
          <w:rFonts w:ascii="Times New Roman" w:eastAsia="Times New Roman" w:hAnsi="Times New Roman" w:cs="Times New Roman"/>
          <w:b/>
          <w:sz w:val="36"/>
          <w:szCs w:val="36"/>
        </w:rPr>
        <w:t>”</w:t>
      </w:r>
    </w:p>
    <w:p w:rsidR="0091352C" w:rsidRPr="0091352C" w:rsidRDefault="0091352C" w:rsidP="0091352C">
      <w:pPr>
        <w:pStyle w:val="Normal1"/>
        <w:spacing w:line="360" w:lineRule="auto"/>
        <w:jc w:val="both"/>
        <w:rPr>
          <w:rFonts w:ascii="Times New Roman" w:eastAsia="Times New Roman" w:hAnsi="Times New Roman" w:cs="Times New Roman"/>
          <w:b/>
          <w:sz w:val="36"/>
          <w:szCs w:val="36"/>
        </w:rPr>
      </w:pPr>
    </w:p>
    <w:p w:rsidR="0091352C" w:rsidRDefault="0091352C" w:rsidP="0091352C">
      <w:pPr>
        <w:pStyle w:val="Normal1"/>
        <w:spacing w:line="360" w:lineRule="auto"/>
        <w:jc w:val="both"/>
        <w:rPr>
          <w:rFonts w:ascii="Times New Roman" w:eastAsia="Times New Roman" w:hAnsi="Times New Roman" w:cs="Times New Roman"/>
          <w:b/>
          <w:sz w:val="36"/>
          <w:szCs w:val="36"/>
        </w:rPr>
      </w:pPr>
    </w:p>
    <w:p w:rsidR="0091352C" w:rsidRDefault="0091352C" w:rsidP="0091352C">
      <w:pPr>
        <w:pStyle w:val="Normal1"/>
        <w:spacing w:line="360" w:lineRule="auto"/>
        <w:jc w:val="both"/>
        <w:rPr>
          <w:rFonts w:ascii="Times New Roman" w:eastAsia="Times New Roman" w:hAnsi="Times New Roman" w:cs="Times New Roman"/>
          <w:b/>
          <w:sz w:val="36"/>
          <w:szCs w:val="36"/>
        </w:rPr>
      </w:pPr>
    </w:p>
    <w:p w:rsidR="0091352C" w:rsidRPr="0091352C" w:rsidRDefault="0091352C" w:rsidP="0091352C">
      <w:pPr>
        <w:pStyle w:val="Normal1"/>
        <w:spacing w:line="360" w:lineRule="auto"/>
        <w:jc w:val="both"/>
        <w:rPr>
          <w:rFonts w:ascii="Times New Roman" w:eastAsia="Times New Roman" w:hAnsi="Times New Roman" w:cs="Times New Roman"/>
          <w:b/>
          <w:sz w:val="36"/>
          <w:szCs w:val="36"/>
        </w:rPr>
      </w:pPr>
      <w:r w:rsidRPr="0091352C">
        <w:rPr>
          <w:rFonts w:ascii="Times New Roman" w:eastAsia="Times New Roman" w:hAnsi="Times New Roman" w:cs="Times New Roman"/>
          <w:b/>
          <w:sz w:val="36"/>
          <w:szCs w:val="36"/>
        </w:rPr>
        <w:t>Student Name : MARYAM ANWAR</w:t>
      </w:r>
    </w:p>
    <w:p w:rsidR="0091352C" w:rsidRPr="0091352C" w:rsidRDefault="0091352C" w:rsidP="0091352C">
      <w:pPr>
        <w:pStyle w:val="Normal1"/>
        <w:spacing w:line="360" w:lineRule="auto"/>
        <w:jc w:val="both"/>
        <w:rPr>
          <w:rFonts w:ascii="Times New Roman" w:eastAsia="Times New Roman" w:hAnsi="Times New Roman" w:cs="Times New Roman"/>
          <w:b/>
          <w:sz w:val="36"/>
          <w:szCs w:val="36"/>
        </w:rPr>
      </w:pPr>
      <w:r w:rsidRPr="0091352C">
        <w:rPr>
          <w:rFonts w:ascii="Times New Roman" w:eastAsia="Times New Roman" w:hAnsi="Times New Roman" w:cs="Times New Roman"/>
          <w:b/>
          <w:sz w:val="36"/>
          <w:szCs w:val="36"/>
        </w:rPr>
        <w:t>ID :                     2015318</w:t>
      </w:r>
    </w:p>
    <w:p w:rsidR="0091352C" w:rsidRDefault="0091352C" w:rsidP="0091352C">
      <w:pPr>
        <w:pStyle w:val="Normal1"/>
        <w:spacing w:line="360" w:lineRule="auto"/>
        <w:jc w:val="both"/>
        <w:rPr>
          <w:rFonts w:ascii="Times New Roman" w:eastAsia="Times New Roman" w:hAnsi="Times New Roman" w:cs="Times New Roman"/>
          <w:b/>
          <w:sz w:val="36"/>
          <w:szCs w:val="36"/>
        </w:rPr>
      </w:pPr>
      <w:r w:rsidRPr="0091352C">
        <w:rPr>
          <w:rFonts w:ascii="Times New Roman" w:eastAsia="Times New Roman" w:hAnsi="Times New Roman" w:cs="Times New Roman"/>
          <w:b/>
          <w:sz w:val="36"/>
          <w:szCs w:val="36"/>
        </w:rPr>
        <w:t>Lecturere :         DR FAHAD KHAN</w:t>
      </w:r>
    </w:p>
    <w:p w:rsidR="0091352C" w:rsidRDefault="0091352C" w:rsidP="0091352C">
      <w:pPr>
        <w:pStyle w:val="Normal1"/>
        <w:spacing w:line="360" w:lineRule="auto"/>
        <w:jc w:val="both"/>
        <w:rPr>
          <w:rFonts w:ascii="Times New Roman" w:eastAsia="Times New Roman" w:hAnsi="Times New Roman" w:cs="Times New Roman"/>
          <w:b/>
          <w:sz w:val="36"/>
          <w:szCs w:val="36"/>
        </w:rPr>
      </w:pPr>
    </w:p>
    <w:p w:rsidR="0091352C" w:rsidRPr="0091352C" w:rsidRDefault="0091352C" w:rsidP="0091352C">
      <w:pPr>
        <w:pStyle w:val="Normal1"/>
        <w:spacing w:line="360" w:lineRule="auto"/>
        <w:rPr>
          <w:rFonts w:ascii="Times New Roman" w:eastAsia="Times New Roman" w:hAnsi="Times New Roman" w:cs="Times New Roman"/>
          <w:b/>
          <w:sz w:val="36"/>
          <w:szCs w:val="36"/>
        </w:rPr>
      </w:pPr>
    </w:p>
    <w:p w:rsidR="00BA3CCE" w:rsidRDefault="0091352C" w:rsidP="0091352C">
      <w:pPr>
        <w:jc w:val="center"/>
        <w:rPr>
          <w:rFonts w:ascii="Times New Roman" w:eastAsia="Times New Roman" w:hAnsi="Times New Roman" w:cs="Times New Roman"/>
          <w:b/>
          <w:sz w:val="32"/>
          <w:szCs w:val="32"/>
        </w:rPr>
      </w:pPr>
      <w:r>
        <w:rPr>
          <w:b/>
          <w:noProof/>
          <w:sz w:val="32"/>
          <w:szCs w:val="32"/>
        </w:rPr>
        <w:drawing>
          <wp:inline distT="0" distB="0" distL="0" distR="0" wp14:anchorId="11BFE274" wp14:editId="095F39F6">
            <wp:extent cx="5096780" cy="110861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0577" cy="1122490"/>
                    </a:xfrm>
                    <a:prstGeom prst="rect">
                      <a:avLst/>
                    </a:prstGeom>
                    <a:noFill/>
                    <a:ln>
                      <a:noFill/>
                    </a:ln>
                  </pic:spPr>
                </pic:pic>
              </a:graphicData>
            </a:graphic>
          </wp:inline>
        </w:drawing>
      </w:r>
      <w:r w:rsidR="00BA3CCE">
        <w:rPr>
          <w:rFonts w:ascii="Times New Roman" w:eastAsia="Times New Roman" w:hAnsi="Times New Roman" w:cs="Times New Roman"/>
          <w:b/>
          <w:sz w:val="32"/>
          <w:szCs w:val="32"/>
        </w:rPr>
        <w:br w:type="page"/>
      </w:r>
    </w:p>
    <w:p w:rsidR="00BA3CCE" w:rsidRDefault="00BA3CCE" w:rsidP="00780C25">
      <w:pPr>
        <w:pStyle w:val="Normal1"/>
        <w:spacing w:line="360" w:lineRule="auto"/>
        <w:jc w:val="center"/>
        <w:rPr>
          <w:rFonts w:ascii="Times New Roman" w:hAnsi="Times New Roman" w:cs="Times New Roman"/>
          <w:b/>
          <w:sz w:val="24"/>
          <w:szCs w:val="24"/>
        </w:rPr>
      </w:pPr>
      <w:r w:rsidRPr="00BA3CCE">
        <w:rPr>
          <w:rFonts w:ascii="Times New Roman" w:hAnsi="Times New Roman" w:cs="Times New Roman"/>
          <w:b/>
          <w:sz w:val="24"/>
          <w:szCs w:val="24"/>
        </w:rPr>
        <w:lastRenderedPageBreak/>
        <w:t>Abstract</w:t>
      </w:r>
    </w:p>
    <w:p w:rsidR="002B7DDA" w:rsidRPr="00673C17" w:rsidRDefault="00673C17" w:rsidP="00673C17">
      <w:pPr>
        <w:pStyle w:val="Normal1"/>
        <w:spacing w:line="360" w:lineRule="auto"/>
        <w:jc w:val="both"/>
        <w:rPr>
          <w:rFonts w:ascii="Times New Roman" w:hAnsi="Times New Roman" w:cs="Times New Roman"/>
          <w:sz w:val="24"/>
          <w:szCs w:val="24"/>
        </w:rPr>
      </w:pPr>
      <w:r w:rsidRPr="00673C17">
        <w:rPr>
          <w:rFonts w:ascii="Times New Roman" w:hAnsi="Times New Roman" w:cs="Times New Roman"/>
          <w:i/>
          <w:sz w:val="24"/>
          <w:szCs w:val="24"/>
        </w:rPr>
        <w:t>Purpose</w:t>
      </w:r>
      <w:r w:rsidRPr="00673C17">
        <w:rPr>
          <w:rFonts w:ascii="Times New Roman" w:hAnsi="Times New Roman" w:cs="Times New Roman"/>
          <w:sz w:val="24"/>
          <w:szCs w:val="24"/>
        </w:rPr>
        <w:t>:</w:t>
      </w:r>
      <w:r>
        <w:rPr>
          <w:rFonts w:ascii="Times New Roman" w:hAnsi="Times New Roman" w:cs="Times New Roman"/>
          <w:sz w:val="24"/>
          <w:szCs w:val="24"/>
        </w:rPr>
        <w:t xml:space="preserve"> The purpose </w:t>
      </w:r>
      <w:r w:rsidR="00B05A95">
        <w:rPr>
          <w:rFonts w:ascii="Times New Roman" w:hAnsi="Times New Roman" w:cs="Times New Roman"/>
          <w:sz w:val="24"/>
          <w:szCs w:val="24"/>
        </w:rPr>
        <w:t>of this</w:t>
      </w:r>
      <w:r>
        <w:rPr>
          <w:rFonts w:ascii="Times New Roman" w:hAnsi="Times New Roman" w:cs="Times New Roman"/>
          <w:sz w:val="24"/>
          <w:szCs w:val="24"/>
        </w:rPr>
        <w:t xml:space="preserve"> study is to </w:t>
      </w:r>
      <w:r w:rsidR="00D77C78">
        <w:rPr>
          <w:rFonts w:ascii="Times New Roman" w:eastAsia="Times New Roman" w:hAnsi="Times New Roman" w:cs="Times New Roman"/>
          <w:sz w:val="24"/>
          <w:szCs w:val="24"/>
        </w:rPr>
        <w:t xml:space="preserve">evaluate the </w:t>
      </w:r>
      <w:r w:rsidR="0048797F">
        <w:rPr>
          <w:rFonts w:ascii="Times New Roman" w:eastAsia="Times New Roman" w:hAnsi="Times New Roman" w:cs="Times New Roman"/>
          <w:sz w:val="24"/>
          <w:szCs w:val="24"/>
        </w:rPr>
        <w:t>“mental health”</w:t>
      </w:r>
      <w:r w:rsidR="00D77C78">
        <w:rPr>
          <w:rFonts w:ascii="Times New Roman" w:eastAsia="Times New Roman" w:hAnsi="Times New Roman" w:cs="Times New Roman"/>
          <w:sz w:val="24"/>
          <w:szCs w:val="24"/>
        </w:rPr>
        <w:t xml:space="preserve"> concerns including depression and anxiety among pregnant women in the UK during the Covid-19 pandemic.</w:t>
      </w:r>
    </w:p>
    <w:p w:rsidR="00673C17" w:rsidRPr="00673C17" w:rsidRDefault="00673C17" w:rsidP="00673C17">
      <w:pPr>
        <w:pStyle w:val="Normal1"/>
        <w:spacing w:line="360" w:lineRule="auto"/>
        <w:jc w:val="both"/>
        <w:rPr>
          <w:rFonts w:ascii="Times New Roman" w:hAnsi="Times New Roman" w:cs="Times New Roman"/>
          <w:sz w:val="24"/>
          <w:szCs w:val="24"/>
        </w:rPr>
      </w:pPr>
      <w:r w:rsidRPr="00673C17">
        <w:rPr>
          <w:rFonts w:ascii="Times New Roman" w:hAnsi="Times New Roman" w:cs="Times New Roman"/>
          <w:i/>
          <w:sz w:val="24"/>
          <w:szCs w:val="24"/>
        </w:rPr>
        <w:t>Method</w:t>
      </w:r>
      <w:r w:rsidRPr="00673C17">
        <w:rPr>
          <w:rFonts w:ascii="Times New Roman" w:hAnsi="Times New Roman" w:cs="Times New Roman"/>
          <w:sz w:val="24"/>
          <w:szCs w:val="24"/>
        </w:rPr>
        <w:t>:</w:t>
      </w:r>
      <w:r w:rsidR="00D77C78">
        <w:rPr>
          <w:rFonts w:ascii="Times New Roman" w:hAnsi="Times New Roman" w:cs="Times New Roman"/>
          <w:sz w:val="24"/>
          <w:szCs w:val="24"/>
        </w:rPr>
        <w:t xml:space="preserve"> A systematic Literature Review (SLR) has been conducted using 8 articles </w:t>
      </w:r>
      <w:r w:rsidR="00B05A95">
        <w:rPr>
          <w:rFonts w:ascii="Times New Roman" w:hAnsi="Times New Roman" w:cs="Times New Roman"/>
          <w:sz w:val="24"/>
          <w:szCs w:val="24"/>
        </w:rPr>
        <w:t>collected</w:t>
      </w:r>
      <w:r w:rsidR="00D77C78">
        <w:rPr>
          <w:rFonts w:ascii="Times New Roman" w:hAnsi="Times New Roman" w:cs="Times New Roman"/>
          <w:sz w:val="24"/>
          <w:szCs w:val="24"/>
        </w:rPr>
        <w:t xml:space="preserve"> from Google Scholar, PubMed</w:t>
      </w:r>
      <w:r w:rsidR="00B05A95">
        <w:rPr>
          <w:rFonts w:ascii="Times New Roman" w:hAnsi="Times New Roman" w:cs="Times New Roman"/>
          <w:sz w:val="24"/>
          <w:szCs w:val="24"/>
        </w:rPr>
        <w:t>,</w:t>
      </w:r>
      <w:r w:rsidR="00D77C78">
        <w:rPr>
          <w:rFonts w:ascii="Times New Roman" w:hAnsi="Times New Roman" w:cs="Times New Roman"/>
          <w:sz w:val="24"/>
          <w:szCs w:val="24"/>
        </w:rPr>
        <w:t xml:space="preserve"> and ScienceDirect online databases. </w:t>
      </w:r>
      <w:r w:rsidR="00C73E15">
        <w:rPr>
          <w:rFonts w:ascii="Times New Roman" w:hAnsi="Times New Roman" w:cs="Times New Roman"/>
          <w:sz w:val="24"/>
          <w:szCs w:val="24"/>
        </w:rPr>
        <w:t>The PRISMA framework has</w:t>
      </w:r>
      <w:r w:rsidR="00B05A95">
        <w:rPr>
          <w:rFonts w:ascii="Times New Roman" w:hAnsi="Times New Roman" w:cs="Times New Roman"/>
          <w:sz w:val="24"/>
          <w:szCs w:val="24"/>
        </w:rPr>
        <w:t xml:space="preserve"> bee</w:t>
      </w:r>
      <w:r w:rsidR="00C73E15">
        <w:rPr>
          <w:rFonts w:ascii="Times New Roman" w:hAnsi="Times New Roman" w:cs="Times New Roman"/>
          <w:sz w:val="24"/>
          <w:szCs w:val="24"/>
        </w:rPr>
        <w:t>n followed</w:t>
      </w:r>
      <w:r w:rsidR="003A2845">
        <w:rPr>
          <w:rFonts w:ascii="Times New Roman" w:hAnsi="Times New Roman" w:cs="Times New Roman"/>
          <w:sz w:val="24"/>
          <w:szCs w:val="24"/>
        </w:rPr>
        <w:t xml:space="preserve"> to select the articles in </w:t>
      </w:r>
      <w:r w:rsidR="00B05A95">
        <w:rPr>
          <w:rFonts w:ascii="Times New Roman" w:hAnsi="Times New Roman" w:cs="Times New Roman"/>
          <w:sz w:val="24"/>
          <w:szCs w:val="24"/>
        </w:rPr>
        <w:t>a systematic</w:t>
      </w:r>
      <w:r w:rsidR="003A2845">
        <w:rPr>
          <w:rFonts w:ascii="Times New Roman" w:hAnsi="Times New Roman" w:cs="Times New Roman"/>
          <w:sz w:val="24"/>
          <w:szCs w:val="24"/>
        </w:rPr>
        <w:t xml:space="preserve"> </w:t>
      </w:r>
      <w:r w:rsidR="00B05A95">
        <w:rPr>
          <w:rFonts w:ascii="Times New Roman" w:hAnsi="Times New Roman" w:cs="Times New Roman"/>
          <w:sz w:val="24"/>
          <w:szCs w:val="24"/>
        </w:rPr>
        <w:t>a</w:t>
      </w:r>
      <w:r w:rsidR="003A2845">
        <w:rPr>
          <w:rFonts w:ascii="Times New Roman" w:hAnsi="Times New Roman" w:cs="Times New Roman"/>
          <w:sz w:val="24"/>
          <w:szCs w:val="24"/>
        </w:rPr>
        <w:t xml:space="preserve">nd logical manner. Moreover, a </w:t>
      </w:r>
      <w:r w:rsidR="00B05A95">
        <w:rPr>
          <w:rFonts w:ascii="Times New Roman" w:hAnsi="Times New Roman" w:cs="Times New Roman"/>
          <w:sz w:val="24"/>
          <w:szCs w:val="24"/>
        </w:rPr>
        <w:t>thematic</w:t>
      </w:r>
      <w:r w:rsidR="003A2845">
        <w:rPr>
          <w:rFonts w:ascii="Times New Roman" w:hAnsi="Times New Roman" w:cs="Times New Roman"/>
          <w:sz w:val="24"/>
          <w:szCs w:val="24"/>
        </w:rPr>
        <w:t xml:space="preserve"> </w:t>
      </w:r>
      <w:r w:rsidR="00B05A95">
        <w:rPr>
          <w:rFonts w:ascii="Times New Roman" w:hAnsi="Times New Roman" w:cs="Times New Roman"/>
          <w:sz w:val="24"/>
          <w:szCs w:val="24"/>
        </w:rPr>
        <w:t>analysis has</w:t>
      </w:r>
      <w:r w:rsidR="003A2845">
        <w:rPr>
          <w:rFonts w:ascii="Times New Roman" w:hAnsi="Times New Roman" w:cs="Times New Roman"/>
          <w:sz w:val="24"/>
          <w:szCs w:val="24"/>
        </w:rPr>
        <w:t xml:space="preserve"> been performed based on two derived themes. </w:t>
      </w:r>
    </w:p>
    <w:p w:rsidR="00F62664" w:rsidRDefault="00673C17" w:rsidP="00E370C8">
      <w:pPr>
        <w:pStyle w:val="Normal1"/>
        <w:spacing w:line="360" w:lineRule="auto"/>
        <w:jc w:val="both"/>
        <w:rPr>
          <w:rFonts w:ascii="Times New Roman" w:eastAsia="Times New Roman" w:hAnsi="Times New Roman" w:cs="Times New Roman"/>
          <w:sz w:val="24"/>
          <w:szCs w:val="24"/>
        </w:rPr>
      </w:pPr>
      <w:r w:rsidRPr="00673C17">
        <w:rPr>
          <w:rFonts w:ascii="Times New Roman" w:hAnsi="Times New Roman" w:cs="Times New Roman"/>
          <w:i/>
          <w:sz w:val="24"/>
          <w:szCs w:val="24"/>
        </w:rPr>
        <w:t>Findi</w:t>
      </w:r>
      <w:r>
        <w:rPr>
          <w:rFonts w:ascii="Times New Roman" w:hAnsi="Times New Roman" w:cs="Times New Roman"/>
          <w:i/>
          <w:sz w:val="24"/>
          <w:szCs w:val="24"/>
        </w:rPr>
        <w:t>n</w:t>
      </w:r>
      <w:r w:rsidRPr="00673C17">
        <w:rPr>
          <w:rFonts w:ascii="Times New Roman" w:hAnsi="Times New Roman" w:cs="Times New Roman"/>
          <w:i/>
          <w:sz w:val="24"/>
          <w:szCs w:val="24"/>
        </w:rPr>
        <w:t>gs</w:t>
      </w:r>
      <w:r w:rsidRPr="00673C17">
        <w:rPr>
          <w:rFonts w:ascii="Times New Roman" w:hAnsi="Times New Roman" w:cs="Times New Roman"/>
          <w:sz w:val="24"/>
          <w:szCs w:val="24"/>
        </w:rPr>
        <w:t xml:space="preserve">: </w:t>
      </w:r>
      <w:r w:rsidR="006C5CD7">
        <w:rPr>
          <w:rFonts w:ascii="Times New Roman" w:eastAsia="Times New Roman" w:hAnsi="Times New Roman" w:cs="Times New Roman"/>
          <w:sz w:val="24"/>
          <w:szCs w:val="24"/>
        </w:rPr>
        <w:t>The</w:t>
      </w:r>
      <w:r w:rsidR="00E370C8">
        <w:rPr>
          <w:rFonts w:ascii="Times New Roman" w:eastAsia="Times New Roman" w:hAnsi="Times New Roman" w:cs="Times New Roman"/>
          <w:sz w:val="24"/>
          <w:szCs w:val="24"/>
        </w:rPr>
        <w:t xml:space="preserve"> </w:t>
      </w:r>
      <w:r w:rsidR="006C5CD7">
        <w:rPr>
          <w:rFonts w:ascii="Times New Roman" w:eastAsia="Times New Roman" w:hAnsi="Times New Roman" w:cs="Times New Roman"/>
          <w:sz w:val="24"/>
          <w:szCs w:val="24"/>
        </w:rPr>
        <w:t>Covid-19 pandemic</w:t>
      </w:r>
      <w:r w:rsidR="00E370C8">
        <w:rPr>
          <w:rFonts w:ascii="Times New Roman" w:eastAsia="Times New Roman" w:hAnsi="Times New Roman" w:cs="Times New Roman"/>
          <w:sz w:val="24"/>
          <w:szCs w:val="24"/>
        </w:rPr>
        <w:t xml:space="preserve"> has increased the levels of anxiety and depression and other traumatic symptoms among pregnant women in the UK. </w:t>
      </w:r>
      <w:r w:rsidR="0057596E">
        <w:rPr>
          <w:rFonts w:ascii="Times New Roman" w:eastAsia="Times New Roman" w:hAnsi="Times New Roman" w:cs="Times New Roman"/>
          <w:sz w:val="24"/>
          <w:szCs w:val="24"/>
        </w:rPr>
        <w:t>A</w:t>
      </w:r>
      <w:r w:rsidR="00E370C8">
        <w:rPr>
          <w:rFonts w:ascii="Times New Roman" w:eastAsia="Times New Roman" w:hAnsi="Times New Roman" w:cs="Times New Roman"/>
          <w:sz w:val="24"/>
          <w:szCs w:val="24"/>
        </w:rPr>
        <w:t xml:space="preserve"> lack of social support, hormonal changes, social distancing, and other lockdown restrictions have been identified as the key factors associated with the development or severity of </w:t>
      </w:r>
      <w:r w:rsidR="0048797F">
        <w:rPr>
          <w:rFonts w:ascii="Times New Roman" w:eastAsia="Times New Roman" w:hAnsi="Times New Roman" w:cs="Times New Roman"/>
          <w:sz w:val="24"/>
          <w:szCs w:val="24"/>
        </w:rPr>
        <w:t>“mental health”</w:t>
      </w:r>
      <w:r w:rsidR="00E370C8">
        <w:rPr>
          <w:rFonts w:ascii="Times New Roman" w:eastAsia="Times New Roman" w:hAnsi="Times New Roman" w:cs="Times New Roman"/>
          <w:sz w:val="24"/>
          <w:szCs w:val="24"/>
        </w:rPr>
        <w:t xml:space="preserve"> illness among these people during the pandemic. Due to this reason, the availability of social support </w:t>
      </w:r>
      <w:r w:rsidR="0057596E">
        <w:rPr>
          <w:rFonts w:ascii="Times New Roman" w:eastAsia="Times New Roman" w:hAnsi="Times New Roman" w:cs="Times New Roman"/>
          <w:sz w:val="24"/>
          <w:szCs w:val="24"/>
        </w:rPr>
        <w:t xml:space="preserve">and required mental or clinical health services </w:t>
      </w:r>
      <w:r w:rsidR="00DA2CE8">
        <w:rPr>
          <w:rFonts w:ascii="Times New Roman" w:eastAsia="Times New Roman" w:hAnsi="Times New Roman" w:cs="Times New Roman"/>
          <w:sz w:val="24"/>
          <w:szCs w:val="24"/>
        </w:rPr>
        <w:t>are</w:t>
      </w:r>
      <w:r w:rsidR="00E370C8">
        <w:rPr>
          <w:rFonts w:ascii="Times New Roman" w:eastAsia="Times New Roman" w:hAnsi="Times New Roman" w:cs="Times New Roman"/>
          <w:sz w:val="24"/>
          <w:szCs w:val="24"/>
        </w:rPr>
        <w:t xml:space="preserve"> key concerns for maintaining the </w:t>
      </w:r>
      <w:r w:rsidR="0048797F">
        <w:rPr>
          <w:rFonts w:ascii="Times New Roman" w:eastAsia="Times New Roman" w:hAnsi="Times New Roman" w:cs="Times New Roman"/>
          <w:sz w:val="24"/>
          <w:szCs w:val="24"/>
        </w:rPr>
        <w:t>“mental health”</w:t>
      </w:r>
      <w:r w:rsidR="00E370C8">
        <w:rPr>
          <w:rFonts w:ascii="Times New Roman" w:eastAsia="Times New Roman" w:hAnsi="Times New Roman" w:cs="Times New Roman"/>
          <w:sz w:val="24"/>
          <w:szCs w:val="24"/>
        </w:rPr>
        <w:t xml:space="preserve"> of pregnant women during the Covid-19 pandemic. </w:t>
      </w:r>
    </w:p>
    <w:p w:rsidR="00E370C8" w:rsidRDefault="00F62664" w:rsidP="00E370C8">
      <w:pPr>
        <w:pStyle w:val="Normal1"/>
        <w:spacing w:line="360" w:lineRule="auto"/>
        <w:jc w:val="both"/>
        <w:rPr>
          <w:rFonts w:ascii="Times New Roman" w:eastAsia="Times New Roman" w:hAnsi="Times New Roman" w:cs="Times New Roman"/>
          <w:sz w:val="24"/>
          <w:szCs w:val="24"/>
        </w:rPr>
      </w:pPr>
      <w:r w:rsidRPr="00F62664">
        <w:rPr>
          <w:rFonts w:ascii="Times New Roman" w:eastAsia="Times New Roman" w:hAnsi="Times New Roman" w:cs="Times New Roman"/>
          <w:i/>
          <w:sz w:val="24"/>
          <w:szCs w:val="24"/>
        </w:rPr>
        <w:t>Recommendation</w:t>
      </w:r>
      <w:r>
        <w:rPr>
          <w:rFonts w:ascii="Times New Roman" w:eastAsia="Times New Roman" w:hAnsi="Times New Roman" w:cs="Times New Roman"/>
          <w:sz w:val="24"/>
          <w:szCs w:val="24"/>
        </w:rPr>
        <w:t xml:space="preserve">: </w:t>
      </w:r>
      <w:r w:rsidR="00B05A95">
        <w:rPr>
          <w:rFonts w:ascii="Times New Roman" w:eastAsia="Times New Roman" w:hAnsi="Times New Roman" w:cs="Times New Roman"/>
          <w:sz w:val="24"/>
          <w:szCs w:val="24"/>
        </w:rPr>
        <w:t>Counseling</w:t>
      </w:r>
      <w:r>
        <w:rPr>
          <w:rFonts w:ascii="Times New Roman" w:eastAsia="Times New Roman" w:hAnsi="Times New Roman" w:cs="Times New Roman"/>
          <w:sz w:val="24"/>
          <w:szCs w:val="24"/>
        </w:rPr>
        <w:t>, regular monitoring</w:t>
      </w:r>
      <w:r w:rsidR="00B05A9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t>
      </w:r>
      <w:r w:rsidR="00F812A5">
        <w:rPr>
          <w:rFonts w:ascii="Times New Roman" w:eastAsia="Times New Roman" w:hAnsi="Times New Roman" w:cs="Times New Roman"/>
          <w:sz w:val="24"/>
          <w:szCs w:val="24"/>
        </w:rPr>
        <w:t>social</w:t>
      </w:r>
      <w:r w:rsidR="00B05A95">
        <w:rPr>
          <w:rFonts w:ascii="Times New Roman" w:eastAsia="Times New Roman" w:hAnsi="Times New Roman" w:cs="Times New Roman"/>
          <w:sz w:val="24"/>
          <w:szCs w:val="24"/>
        </w:rPr>
        <w:t xml:space="preserve"> support</w:t>
      </w:r>
      <w:r w:rsidR="00F812A5">
        <w:rPr>
          <w:rFonts w:ascii="Times New Roman" w:eastAsia="Times New Roman" w:hAnsi="Times New Roman" w:cs="Times New Roman"/>
          <w:sz w:val="24"/>
          <w:szCs w:val="24"/>
        </w:rPr>
        <w:t xml:space="preserve"> are </w:t>
      </w:r>
      <w:r w:rsidR="00B05A95">
        <w:rPr>
          <w:rFonts w:ascii="Times New Roman" w:eastAsia="Times New Roman" w:hAnsi="Times New Roman" w:cs="Times New Roman"/>
          <w:sz w:val="24"/>
          <w:szCs w:val="24"/>
        </w:rPr>
        <w:t>effective</w:t>
      </w:r>
      <w:r w:rsidR="00F812A5">
        <w:rPr>
          <w:rFonts w:ascii="Times New Roman" w:eastAsia="Times New Roman" w:hAnsi="Times New Roman" w:cs="Times New Roman"/>
          <w:sz w:val="24"/>
          <w:szCs w:val="24"/>
        </w:rPr>
        <w:t xml:space="preserve"> interventions for </w:t>
      </w:r>
      <w:r w:rsidR="00B05A95">
        <w:rPr>
          <w:rFonts w:ascii="Times New Roman" w:eastAsia="Times New Roman" w:hAnsi="Times New Roman" w:cs="Times New Roman"/>
          <w:sz w:val="24"/>
          <w:szCs w:val="24"/>
        </w:rPr>
        <w:t>improving</w:t>
      </w:r>
      <w:r w:rsidR="00F812A5">
        <w:rPr>
          <w:rFonts w:ascii="Times New Roman" w:eastAsia="Times New Roman" w:hAnsi="Times New Roman" w:cs="Times New Roman"/>
          <w:sz w:val="24"/>
          <w:szCs w:val="24"/>
        </w:rPr>
        <w:t xml:space="preserve"> </w:t>
      </w:r>
      <w:r w:rsidR="00B05A95">
        <w:rPr>
          <w:rFonts w:ascii="Times New Roman" w:eastAsia="Times New Roman" w:hAnsi="Times New Roman" w:cs="Times New Roman"/>
          <w:sz w:val="24"/>
          <w:szCs w:val="24"/>
        </w:rPr>
        <w:t xml:space="preserve">the </w:t>
      </w:r>
      <w:r w:rsidR="00F812A5">
        <w:rPr>
          <w:rFonts w:ascii="Times New Roman" w:eastAsia="Times New Roman" w:hAnsi="Times New Roman" w:cs="Times New Roman"/>
          <w:sz w:val="24"/>
          <w:szCs w:val="24"/>
        </w:rPr>
        <w:t>men</w:t>
      </w:r>
      <w:r w:rsidR="00B05A95">
        <w:rPr>
          <w:rFonts w:ascii="Times New Roman" w:eastAsia="Times New Roman" w:hAnsi="Times New Roman" w:cs="Times New Roman"/>
          <w:sz w:val="24"/>
          <w:szCs w:val="24"/>
        </w:rPr>
        <w:t>tal health</w:t>
      </w:r>
      <w:r w:rsidR="00F812A5">
        <w:rPr>
          <w:rFonts w:ascii="Times New Roman" w:eastAsia="Times New Roman" w:hAnsi="Times New Roman" w:cs="Times New Roman"/>
          <w:sz w:val="24"/>
          <w:szCs w:val="24"/>
        </w:rPr>
        <w:t xml:space="preserve"> of </w:t>
      </w:r>
      <w:r w:rsidR="00B05A95">
        <w:rPr>
          <w:rFonts w:ascii="Times New Roman" w:eastAsia="Times New Roman" w:hAnsi="Times New Roman" w:cs="Times New Roman"/>
          <w:sz w:val="24"/>
          <w:szCs w:val="24"/>
        </w:rPr>
        <w:t>pregnant</w:t>
      </w:r>
      <w:r w:rsidR="00F812A5">
        <w:rPr>
          <w:rFonts w:ascii="Times New Roman" w:eastAsia="Times New Roman" w:hAnsi="Times New Roman" w:cs="Times New Roman"/>
          <w:sz w:val="24"/>
          <w:szCs w:val="24"/>
        </w:rPr>
        <w:t xml:space="preserve"> women during and after </w:t>
      </w:r>
      <w:r w:rsidR="00B05A95">
        <w:rPr>
          <w:rFonts w:ascii="Times New Roman" w:eastAsia="Times New Roman" w:hAnsi="Times New Roman" w:cs="Times New Roman"/>
          <w:sz w:val="24"/>
          <w:szCs w:val="24"/>
        </w:rPr>
        <w:t xml:space="preserve">a </w:t>
      </w:r>
      <w:r w:rsidR="00F812A5">
        <w:rPr>
          <w:rFonts w:ascii="Times New Roman" w:eastAsia="Times New Roman" w:hAnsi="Times New Roman" w:cs="Times New Roman"/>
          <w:sz w:val="24"/>
          <w:szCs w:val="24"/>
        </w:rPr>
        <w:t xml:space="preserve">pandemic crisis. </w:t>
      </w:r>
    </w:p>
    <w:p w:rsidR="00673C17" w:rsidRPr="00673C17" w:rsidRDefault="00673C17" w:rsidP="00673C17">
      <w:pPr>
        <w:pStyle w:val="Normal1"/>
        <w:spacing w:line="360" w:lineRule="auto"/>
        <w:jc w:val="both"/>
        <w:rPr>
          <w:rFonts w:ascii="Times New Roman" w:hAnsi="Times New Roman" w:cs="Times New Roman"/>
          <w:sz w:val="24"/>
          <w:szCs w:val="24"/>
        </w:rPr>
      </w:pPr>
    </w:p>
    <w:p w:rsidR="00BA3CCE" w:rsidRDefault="00BA3CCE">
      <w:pPr>
        <w:rPr>
          <w:rFonts w:ascii="Times New Roman" w:hAnsi="Times New Roman" w:cs="Times New Roman"/>
          <w:b/>
          <w:sz w:val="24"/>
          <w:szCs w:val="24"/>
        </w:rPr>
      </w:pPr>
      <w:r>
        <w:rPr>
          <w:rFonts w:ascii="Times New Roman" w:hAnsi="Times New Roman" w:cs="Times New Roman"/>
          <w:b/>
          <w:sz w:val="24"/>
          <w:szCs w:val="24"/>
        </w:rPr>
        <w:br w:type="page"/>
      </w:r>
    </w:p>
    <w:p w:rsidR="00CB0E8D" w:rsidRPr="00BA3CCE" w:rsidRDefault="00BA3CCE" w:rsidP="00780C25">
      <w:pPr>
        <w:pStyle w:val="Normal1"/>
        <w:spacing w:line="360" w:lineRule="auto"/>
        <w:jc w:val="center"/>
        <w:rPr>
          <w:rFonts w:ascii="Times New Roman" w:eastAsia="Times New Roman" w:hAnsi="Times New Roman" w:cs="Times New Roman"/>
          <w:b/>
          <w:sz w:val="24"/>
          <w:szCs w:val="24"/>
        </w:rPr>
      </w:pPr>
      <w:r w:rsidRPr="00BA3CCE">
        <w:rPr>
          <w:rFonts w:ascii="Times New Roman" w:hAnsi="Times New Roman" w:cs="Times New Roman"/>
          <w:b/>
          <w:sz w:val="24"/>
          <w:szCs w:val="24"/>
        </w:rPr>
        <w:lastRenderedPageBreak/>
        <w:t xml:space="preserve"> </w:t>
      </w:r>
    </w:p>
    <w:sdt>
      <w:sdtPr>
        <w:rPr>
          <w:rFonts w:ascii="Arial" w:eastAsia="Arial" w:hAnsi="Arial" w:cs="Arial"/>
          <w:b w:val="0"/>
          <w:bCs w:val="0"/>
          <w:color w:val="auto"/>
          <w:sz w:val="22"/>
          <w:szCs w:val="22"/>
          <w:lang w:val="" w:eastAsia="en-US"/>
        </w:rPr>
        <w:id w:val="82199721"/>
        <w:docPartObj>
          <w:docPartGallery w:val="Table of Contents"/>
          <w:docPartUnique/>
        </w:docPartObj>
      </w:sdtPr>
      <w:sdtEndPr>
        <w:rPr>
          <w:noProof/>
        </w:rPr>
      </w:sdtEndPr>
      <w:sdtContent>
        <w:p w:rsidR="00CB0E8D" w:rsidRPr="00CB0E8D" w:rsidRDefault="00CB0E8D" w:rsidP="00CB0E8D">
          <w:pPr>
            <w:pStyle w:val="TOCHeading"/>
            <w:spacing w:line="360" w:lineRule="auto"/>
            <w:jc w:val="center"/>
            <w:rPr>
              <w:rFonts w:ascii="Times New Roman" w:hAnsi="Times New Roman" w:cs="Times New Roman"/>
              <w:color w:val="000000" w:themeColor="text1"/>
              <w:sz w:val="24"/>
              <w:szCs w:val="24"/>
            </w:rPr>
          </w:pPr>
          <w:r w:rsidRPr="00CB0E8D">
            <w:rPr>
              <w:rFonts w:ascii="Times New Roman" w:hAnsi="Times New Roman" w:cs="Times New Roman"/>
              <w:color w:val="000000" w:themeColor="text1"/>
              <w:sz w:val="24"/>
              <w:szCs w:val="24"/>
            </w:rPr>
            <w:t>Table of Contents</w:t>
          </w:r>
        </w:p>
        <w:p w:rsidR="00557A1C" w:rsidRDefault="00CB0E8D">
          <w:pPr>
            <w:pStyle w:val="TOC1"/>
            <w:tabs>
              <w:tab w:val="right" w:leader="dot" w:pos="9350"/>
            </w:tabs>
            <w:rPr>
              <w:rFonts w:asciiTheme="minorHAnsi" w:eastAsiaTheme="minorEastAsia" w:hAnsiTheme="minorHAnsi" w:cstheme="minorBidi"/>
              <w:noProof/>
              <w:lang w:val="en-GB" w:eastAsia="en-GB"/>
            </w:rPr>
          </w:pPr>
          <w:r w:rsidRPr="00CB0E8D">
            <w:rPr>
              <w:rFonts w:ascii="Times New Roman" w:hAnsi="Times New Roman" w:cs="Times New Roman"/>
              <w:color w:val="000000" w:themeColor="text1"/>
              <w:sz w:val="24"/>
              <w:szCs w:val="24"/>
            </w:rPr>
            <w:fldChar w:fldCharType="begin"/>
          </w:r>
          <w:r w:rsidRPr="00CB0E8D">
            <w:rPr>
              <w:rFonts w:ascii="Times New Roman" w:hAnsi="Times New Roman" w:cs="Times New Roman"/>
              <w:color w:val="000000" w:themeColor="text1"/>
              <w:sz w:val="24"/>
              <w:szCs w:val="24"/>
            </w:rPr>
            <w:instrText xml:space="preserve"> TOC \o "1-3" \h \z \u </w:instrText>
          </w:r>
          <w:r w:rsidRPr="00CB0E8D">
            <w:rPr>
              <w:rFonts w:ascii="Times New Roman" w:hAnsi="Times New Roman" w:cs="Times New Roman"/>
              <w:color w:val="000000" w:themeColor="text1"/>
              <w:sz w:val="24"/>
              <w:szCs w:val="24"/>
            </w:rPr>
            <w:fldChar w:fldCharType="separate"/>
          </w:r>
          <w:hyperlink w:anchor="_Toc129864286" w:history="1">
            <w:r w:rsidR="00557A1C" w:rsidRPr="00D46F61">
              <w:rPr>
                <w:rStyle w:val="Hyperlink"/>
                <w:noProof/>
              </w:rPr>
              <w:t>Introduction</w:t>
            </w:r>
            <w:r w:rsidR="00557A1C">
              <w:rPr>
                <w:noProof/>
                <w:webHidden/>
              </w:rPr>
              <w:tab/>
            </w:r>
            <w:r w:rsidR="00557A1C">
              <w:rPr>
                <w:noProof/>
                <w:webHidden/>
              </w:rPr>
              <w:fldChar w:fldCharType="begin"/>
            </w:r>
            <w:r w:rsidR="00557A1C">
              <w:rPr>
                <w:noProof/>
                <w:webHidden/>
              </w:rPr>
              <w:instrText xml:space="preserve"> PAGEREF _Toc129864286 \h </w:instrText>
            </w:r>
            <w:r w:rsidR="00557A1C">
              <w:rPr>
                <w:noProof/>
                <w:webHidden/>
              </w:rPr>
            </w:r>
            <w:r w:rsidR="00557A1C">
              <w:rPr>
                <w:noProof/>
                <w:webHidden/>
              </w:rPr>
              <w:fldChar w:fldCharType="separate"/>
            </w:r>
            <w:r w:rsidR="00557A1C">
              <w:rPr>
                <w:noProof/>
                <w:webHidden/>
              </w:rPr>
              <w:t>4</w:t>
            </w:r>
            <w:r w:rsidR="00557A1C">
              <w:rPr>
                <w:noProof/>
                <w:webHidden/>
              </w:rPr>
              <w:fldChar w:fldCharType="end"/>
            </w:r>
          </w:hyperlink>
        </w:p>
        <w:p w:rsidR="00557A1C" w:rsidRDefault="00000000">
          <w:pPr>
            <w:pStyle w:val="TOC1"/>
            <w:tabs>
              <w:tab w:val="right" w:leader="dot" w:pos="9350"/>
            </w:tabs>
            <w:rPr>
              <w:rFonts w:asciiTheme="minorHAnsi" w:eastAsiaTheme="minorEastAsia" w:hAnsiTheme="minorHAnsi" w:cstheme="minorBidi"/>
              <w:noProof/>
              <w:lang w:val="en-GB" w:eastAsia="en-GB"/>
            </w:rPr>
          </w:pPr>
          <w:hyperlink w:anchor="_Toc129864287" w:history="1">
            <w:r w:rsidR="00557A1C" w:rsidRPr="00D46F61">
              <w:rPr>
                <w:rStyle w:val="Hyperlink"/>
                <w:noProof/>
              </w:rPr>
              <w:t>Background</w:t>
            </w:r>
            <w:r w:rsidR="00557A1C">
              <w:rPr>
                <w:noProof/>
                <w:webHidden/>
              </w:rPr>
              <w:tab/>
            </w:r>
            <w:r w:rsidR="00557A1C">
              <w:rPr>
                <w:noProof/>
                <w:webHidden/>
              </w:rPr>
              <w:fldChar w:fldCharType="begin"/>
            </w:r>
            <w:r w:rsidR="00557A1C">
              <w:rPr>
                <w:noProof/>
                <w:webHidden/>
              </w:rPr>
              <w:instrText xml:space="preserve"> PAGEREF _Toc129864287 \h </w:instrText>
            </w:r>
            <w:r w:rsidR="00557A1C">
              <w:rPr>
                <w:noProof/>
                <w:webHidden/>
              </w:rPr>
            </w:r>
            <w:r w:rsidR="00557A1C">
              <w:rPr>
                <w:noProof/>
                <w:webHidden/>
              </w:rPr>
              <w:fldChar w:fldCharType="separate"/>
            </w:r>
            <w:r w:rsidR="00557A1C">
              <w:rPr>
                <w:noProof/>
                <w:webHidden/>
              </w:rPr>
              <w:t>4</w:t>
            </w:r>
            <w:r w:rsidR="00557A1C">
              <w:rPr>
                <w:noProof/>
                <w:webHidden/>
              </w:rPr>
              <w:fldChar w:fldCharType="end"/>
            </w:r>
          </w:hyperlink>
        </w:p>
        <w:p w:rsidR="00557A1C" w:rsidRDefault="00000000">
          <w:pPr>
            <w:pStyle w:val="TOC1"/>
            <w:tabs>
              <w:tab w:val="right" w:leader="dot" w:pos="9350"/>
            </w:tabs>
            <w:rPr>
              <w:rStyle w:val="Hyperlink"/>
              <w:noProof/>
            </w:rPr>
          </w:pPr>
          <w:hyperlink w:anchor="_Toc129864288" w:history="1">
            <w:r w:rsidR="00557A1C" w:rsidRPr="00D46F61">
              <w:rPr>
                <w:rStyle w:val="Hyperlink"/>
                <w:noProof/>
              </w:rPr>
              <w:t>Methodology and Methods</w:t>
            </w:r>
            <w:r w:rsidR="00557A1C">
              <w:rPr>
                <w:noProof/>
                <w:webHidden/>
              </w:rPr>
              <w:tab/>
            </w:r>
            <w:r w:rsidR="00557A1C">
              <w:rPr>
                <w:noProof/>
                <w:webHidden/>
              </w:rPr>
              <w:fldChar w:fldCharType="begin"/>
            </w:r>
            <w:r w:rsidR="00557A1C">
              <w:rPr>
                <w:noProof/>
                <w:webHidden/>
              </w:rPr>
              <w:instrText xml:space="preserve"> PAGEREF _Toc129864288 \h </w:instrText>
            </w:r>
            <w:r w:rsidR="00557A1C">
              <w:rPr>
                <w:noProof/>
                <w:webHidden/>
              </w:rPr>
            </w:r>
            <w:r w:rsidR="00557A1C">
              <w:rPr>
                <w:noProof/>
                <w:webHidden/>
              </w:rPr>
              <w:fldChar w:fldCharType="separate"/>
            </w:r>
            <w:r w:rsidR="00557A1C">
              <w:rPr>
                <w:noProof/>
                <w:webHidden/>
              </w:rPr>
              <w:t>6</w:t>
            </w:r>
            <w:r w:rsidR="00557A1C">
              <w:rPr>
                <w:noProof/>
                <w:webHidden/>
              </w:rPr>
              <w:fldChar w:fldCharType="end"/>
            </w:r>
          </w:hyperlink>
        </w:p>
        <w:p w:rsidR="00116904" w:rsidRPr="00637545" w:rsidRDefault="00637545" w:rsidP="00637545">
          <w:r>
            <w:t>Ethical Practice……………………………………………………………………………………………</w:t>
          </w:r>
          <w:r w:rsidR="00116904">
            <w:t>9</w:t>
          </w:r>
        </w:p>
        <w:p w:rsidR="00557A1C" w:rsidRDefault="00000000">
          <w:pPr>
            <w:pStyle w:val="TOC1"/>
            <w:tabs>
              <w:tab w:val="right" w:leader="dot" w:pos="9350"/>
            </w:tabs>
            <w:rPr>
              <w:rFonts w:asciiTheme="minorHAnsi" w:eastAsiaTheme="minorEastAsia" w:hAnsiTheme="minorHAnsi" w:cstheme="minorBidi"/>
              <w:noProof/>
              <w:lang w:val="en-GB" w:eastAsia="en-GB"/>
            </w:rPr>
          </w:pPr>
          <w:hyperlink w:anchor="_Toc129864289" w:history="1">
            <w:r w:rsidR="00557A1C" w:rsidRPr="00D46F61">
              <w:rPr>
                <w:rStyle w:val="Hyperlink"/>
                <w:noProof/>
              </w:rPr>
              <w:t>Results</w:t>
            </w:r>
            <w:r w:rsidR="00557A1C">
              <w:rPr>
                <w:noProof/>
                <w:webHidden/>
              </w:rPr>
              <w:tab/>
            </w:r>
            <w:r w:rsidR="00557A1C">
              <w:rPr>
                <w:noProof/>
                <w:webHidden/>
              </w:rPr>
              <w:fldChar w:fldCharType="begin"/>
            </w:r>
            <w:r w:rsidR="00557A1C">
              <w:rPr>
                <w:noProof/>
                <w:webHidden/>
              </w:rPr>
              <w:instrText xml:space="preserve"> PAGEREF _Toc129864289 \h </w:instrText>
            </w:r>
            <w:r w:rsidR="00557A1C">
              <w:rPr>
                <w:noProof/>
                <w:webHidden/>
              </w:rPr>
            </w:r>
            <w:r w:rsidR="00557A1C">
              <w:rPr>
                <w:noProof/>
                <w:webHidden/>
              </w:rPr>
              <w:fldChar w:fldCharType="separate"/>
            </w:r>
            <w:r w:rsidR="00557A1C">
              <w:rPr>
                <w:noProof/>
                <w:webHidden/>
              </w:rPr>
              <w:t>9</w:t>
            </w:r>
            <w:r w:rsidR="00557A1C">
              <w:rPr>
                <w:noProof/>
                <w:webHidden/>
              </w:rPr>
              <w:fldChar w:fldCharType="end"/>
            </w:r>
          </w:hyperlink>
        </w:p>
        <w:p w:rsidR="00557A1C" w:rsidRDefault="00000000">
          <w:pPr>
            <w:pStyle w:val="TOC1"/>
            <w:tabs>
              <w:tab w:val="right" w:leader="dot" w:pos="9350"/>
            </w:tabs>
            <w:rPr>
              <w:rFonts w:asciiTheme="minorHAnsi" w:eastAsiaTheme="minorEastAsia" w:hAnsiTheme="minorHAnsi" w:cstheme="minorBidi"/>
              <w:noProof/>
              <w:lang w:val="en-GB" w:eastAsia="en-GB"/>
            </w:rPr>
          </w:pPr>
          <w:hyperlink w:anchor="_Toc129864290" w:history="1">
            <w:r w:rsidR="00557A1C" w:rsidRPr="00D46F61">
              <w:rPr>
                <w:rStyle w:val="Hyperlink"/>
                <w:noProof/>
              </w:rPr>
              <w:t>Discussions</w:t>
            </w:r>
            <w:r w:rsidR="00557A1C">
              <w:rPr>
                <w:noProof/>
                <w:webHidden/>
              </w:rPr>
              <w:tab/>
            </w:r>
            <w:r w:rsidR="00557A1C">
              <w:rPr>
                <w:noProof/>
                <w:webHidden/>
              </w:rPr>
              <w:fldChar w:fldCharType="begin"/>
            </w:r>
            <w:r w:rsidR="00557A1C">
              <w:rPr>
                <w:noProof/>
                <w:webHidden/>
              </w:rPr>
              <w:instrText xml:space="preserve"> PAGEREF _Toc129864290 \h </w:instrText>
            </w:r>
            <w:r w:rsidR="00557A1C">
              <w:rPr>
                <w:noProof/>
                <w:webHidden/>
              </w:rPr>
            </w:r>
            <w:r w:rsidR="00557A1C">
              <w:rPr>
                <w:noProof/>
                <w:webHidden/>
              </w:rPr>
              <w:fldChar w:fldCharType="separate"/>
            </w:r>
            <w:r w:rsidR="00557A1C">
              <w:rPr>
                <w:noProof/>
                <w:webHidden/>
              </w:rPr>
              <w:t>10</w:t>
            </w:r>
            <w:r w:rsidR="00557A1C">
              <w:rPr>
                <w:noProof/>
                <w:webHidden/>
              </w:rPr>
              <w:fldChar w:fldCharType="end"/>
            </w:r>
          </w:hyperlink>
        </w:p>
        <w:p w:rsidR="00557A1C" w:rsidRDefault="00000000">
          <w:pPr>
            <w:pStyle w:val="TOC1"/>
            <w:tabs>
              <w:tab w:val="right" w:leader="dot" w:pos="9350"/>
            </w:tabs>
            <w:rPr>
              <w:rFonts w:asciiTheme="minorHAnsi" w:eastAsiaTheme="minorEastAsia" w:hAnsiTheme="minorHAnsi" w:cstheme="minorBidi"/>
              <w:noProof/>
              <w:lang w:val="en-GB" w:eastAsia="en-GB"/>
            </w:rPr>
          </w:pPr>
          <w:hyperlink w:anchor="_Toc129864291" w:history="1">
            <w:r w:rsidR="00557A1C" w:rsidRPr="00D46F61">
              <w:rPr>
                <w:rStyle w:val="Hyperlink"/>
                <w:noProof/>
              </w:rPr>
              <w:t>Conclusions and Recommendations</w:t>
            </w:r>
            <w:r w:rsidR="00557A1C">
              <w:rPr>
                <w:noProof/>
                <w:webHidden/>
              </w:rPr>
              <w:tab/>
            </w:r>
            <w:r w:rsidR="00557A1C">
              <w:rPr>
                <w:noProof/>
                <w:webHidden/>
              </w:rPr>
              <w:fldChar w:fldCharType="begin"/>
            </w:r>
            <w:r w:rsidR="00557A1C">
              <w:rPr>
                <w:noProof/>
                <w:webHidden/>
              </w:rPr>
              <w:instrText xml:space="preserve"> PAGEREF _Toc129864291 \h </w:instrText>
            </w:r>
            <w:r w:rsidR="00557A1C">
              <w:rPr>
                <w:noProof/>
                <w:webHidden/>
              </w:rPr>
            </w:r>
            <w:r w:rsidR="00557A1C">
              <w:rPr>
                <w:noProof/>
                <w:webHidden/>
              </w:rPr>
              <w:fldChar w:fldCharType="separate"/>
            </w:r>
            <w:r w:rsidR="00557A1C">
              <w:rPr>
                <w:noProof/>
                <w:webHidden/>
              </w:rPr>
              <w:t>12</w:t>
            </w:r>
            <w:r w:rsidR="00557A1C">
              <w:rPr>
                <w:noProof/>
                <w:webHidden/>
              </w:rPr>
              <w:fldChar w:fldCharType="end"/>
            </w:r>
          </w:hyperlink>
        </w:p>
        <w:p w:rsidR="00557A1C" w:rsidRDefault="00000000">
          <w:pPr>
            <w:pStyle w:val="TOC1"/>
            <w:tabs>
              <w:tab w:val="right" w:leader="dot" w:pos="9350"/>
            </w:tabs>
            <w:rPr>
              <w:rFonts w:asciiTheme="minorHAnsi" w:eastAsiaTheme="minorEastAsia" w:hAnsiTheme="minorHAnsi" w:cstheme="minorBidi"/>
              <w:noProof/>
              <w:lang w:val="en-GB" w:eastAsia="en-GB"/>
            </w:rPr>
          </w:pPr>
          <w:hyperlink w:anchor="_Toc129864292" w:history="1">
            <w:r w:rsidR="00557A1C" w:rsidRPr="00D46F61">
              <w:rPr>
                <w:rStyle w:val="Hyperlink"/>
                <w:noProof/>
              </w:rPr>
              <w:t>References</w:t>
            </w:r>
            <w:r w:rsidR="00557A1C">
              <w:rPr>
                <w:noProof/>
                <w:webHidden/>
              </w:rPr>
              <w:tab/>
            </w:r>
            <w:r w:rsidR="00557A1C">
              <w:rPr>
                <w:noProof/>
                <w:webHidden/>
              </w:rPr>
              <w:fldChar w:fldCharType="begin"/>
            </w:r>
            <w:r w:rsidR="00557A1C">
              <w:rPr>
                <w:noProof/>
                <w:webHidden/>
              </w:rPr>
              <w:instrText xml:space="preserve"> PAGEREF _Toc129864292 \h </w:instrText>
            </w:r>
            <w:r w:rsidR="00557A1C">
              <w:rPr>
                <w:noProof/>
                <w:webHidden/>
              </w:rPr>
            </w:r>
            <w:r w:rsidR="00557A1C">
              <w:rPr>
                <w:noProof/>
                <w:webHidden/>
              </w:rPr>
              <w:fldChar w:fldCharType="separate"/>
            </w:r>
            <w:r w:rsidR="00557A1C">
              <w:rPr>
                <w:noProof/>
                <w:webHidden/>
              </w:rPr>
              <w:t>13</w:t>
            </w:r>
            <w:r w:rsidR="00557A1C">
              <w:rPr>
                <w:noProof/>
                <w:webHidden/>
              </w:rPr>
              <w:fldChar w:fldCharType="end"/>
            </w:r>
          </w:hyperlink>
        </w:p>
        <w:p w:rsidR="00CB0E8D" w:rsidRDefault="00CB0E8D" w:rsidP="00CB0E8D">
          <w:pPr>
            <w:spacing w:line="360" w:lineRule="auto"/>
            <w:jc w:val="both"/>
          </w:pPr>
          <w:r w:rsidRPr="00CB0E8D">
            <w:rPr>
              <w:rFonts w:ascii="Times New Roman" w:hAnsi="Times New Roman" w:cs="Times New Roman"/>
              <w:b/>
              <w:bCs/>
              <w:noProof/>
              <w:color w:val="000000" w:themeColor="text1"/>
              <w:sz w:val="24"/>
              <w:szCs w:val="24"/>
            </w:rPr>
            <w:fldChar w:fldCharType="end"/>
          </w:r>
        </w:p>
      </w:sdtContent>
    </w:sdt>
    <w:p w:rsidR="00711752" w:rsidRPr="00BA3CCE" w:rsidRDefault="00780C25" w:rsidP="00780C25">
      <w:pPr>
        <w:pStyle w:val="Normal1"/>
        <w:spacing w:line="360" w:lineRule="auto"/>
        <w:jc w:val="center"/>
        <w:rPr>
          <w:rFonts w:ascii="Times New Roman" w:eastAsia="Times New Roman" w:hAnsi="Times New Roman" w:cs="Times New Roman"/>
          <w:b/>
          <w:sz w:val="24"/>
          <w:szCs w:val="24"/>
        </w:rPr>
      </w:pPr>
      <w:r w:rsidRPr="00BA3CCE">
        <w:rPr>
          <w:rFonts w:ascii="Times New Roman" w:hAnsi="Times New Roman" w:cs="Times New Roman"/>
          <w:b/>
          <w:sz w:val="24"/>
          <w:szCs w:val="24"/>
        </w:rPr>
        <w:br w:type="page"/>
      </w:r>
    </w:p>
    <w:p w:rsidR="00711752" w:rsidRPr="00427B31" w:rsidRDefault="00E370C8" w:rsidP="00427B31">
      <w:pPr>
        <w:pStyle w:val="Heading1"/>
        <w:rPr>
          <w:rFonts w:ascii="Arial" w:hAnsi="Arial"/>
          <w:szCs w:val="24"/>
        </w:rPr>
      </w:pPr>
      <w:bookmarkStart w:id="0" w:name="_Toc129864286"/>
      <w:r w:rsidRPr="00427B31">
        <w:rPr>
          <w:rFonts w:ascii="Arial" w:hAnsi="Arial"/>
          <w:szCs w:val="24"/>
        </w:rPr>
        <w:lastRenderedPageBreak/>
        <w:t>Introduction</w:t>
      </w:r>
      <w:bookmarkEnd w:id="0"/>
      <w:r w:rsidRPr="00427B31">
        <w:rPr>
          <w:rFonts w:ascii="Arial" w:hAnsi="Arial"/>
          <w:szCs w:val="24"/>
        </w:rPr>
        <w:t xml:space="preserve"> </w:t>
      </w:r>
    </w:p>
    <w:p w:rsidR="00711752" w:rsidRPr="00427B31" w:rsidRDefault="0048797F" w:rsidP="00427B31">
      <w:pPr>
        <w:pStyle w:val="Normal1"/>
        <w:spacing w:line="360" w:lineRule="auto"/>
        <w:jc w:val="both"/>
        <w:rPr>
          <w:rFonts w:eastAsia="Times New Roman"/>
          <w:sz w:val="24"/>
          <w:szCs w:val="24"/>
        </w:rPr>
      </w:pPr>
      <w:r w:rsidRPr="00427B31">
        <w:rPr>
          <w:rFonts w:eastAsia="Times New Roman"/>
          <w:sz w:val="24"/>
          <w:szCs w:val="24"/>
        </w:rPr>
        <w:t>“</w:t>
      </w:r>
      <w:r w:rsidR="0028237D">
        <w:rPr>
          <w:rFonts w:eastAsia="Times New Roman"/>
          <w:sz w:val="24"/>
          <w:szCs w:val="24"/>
        </w:rPr>
        <w:t>M</w:t>
      </w:r>
      <w:r w:rsidRPr="00427B31">
        <w:rPr>
          <w:rFonts w:eastAsia="Times New Roman"/>
          <w:sz w:val="24"/>
          <w:szCs w:val="24"/>
        </w:rPr>
        <w:t>ental health”</w:t>
      </w:r>
      <w:r w:rsidR="00E370C8" w:rsidRPr="00427B31">
        <w:rPr>
          <w:rFonts w:eastAsia="Times New Roman"/>
          <w:sz w:val="24"/>
          <w:szCs w:val="24"/>
        </w:rPr>
        <w:t xml:space="preserve"> </w:t>
      </w:r>
      <w:r w:rsidR="00D1745A" w:rsidRPr="00427B31">
        <w:rPr>
          <w:rFonts w:eastAsia="Times New Roman"/>
          <w:sz w:val="24"/>
          <w:szCs w:val="24"/>
        </w:rPr>
        <w:t>disorders</w:t>
      </w:r>
      <w:r w:rsidR="00E370C8" w:rsidRPr="00427B31">
        <w:rPr>
          <w:rFonts w:eastAsia="Times New Roman"/>
          <w:sz w:val="24"/>
          <w:szCs w:val="24"/>
        </w:rPr>
        <w:t xml:space="preserve"> are considered as a major public health concern across the world. </w:t>
      </w:r>
      <w:r w:rsidR="0028237D" w:rsidRPr="0028237D">
        <w:rPr>
          <w:rFonts w:eastAsia="Times New Roman"/>
          <w:sz w:val="24"/>
          <w:szCs w:val="24"/>
        </w:rPr>
        <w:t xml:space="preserve">According to the World Health Organization, approximately 1 in 4 people globally will experience a mental health disorder at some point in their lives. Despite this prevalence, mental health disorders often go undiagnosed and untreated due to stigma and lack of access to resources. </w:t>
      </w:r>
      <w:r w:rsidR="00E370C8" w:rsidRPr="00427B31">
        <w:rPr>
          <w:rFonts w:eastAsia="Times New Roman"/>
          <w:sz w:val="24"/>
          <w:szCs w:val="24"/>
        </w:rPr>
        <w:t xml:space="preserve">On the other hand, globally, a large number of pregnant women are diagnosed with different </w:t>
      </w:r>
      <w:r w:rsidRPr="00427B31">
        <w:rPr>
          <w:rFonts w:eastAsia="Times New Roman"/>
          <w:sz w:val="24"/>
          <w:szCs w:val="24"/>
        </w:rPr>
        <w:t>“mental health”</w:t>
      </w:r>
      <w:r w:rsidR="00E370C8" w:rsidRPr="00427B31">
        <w:rPr>
          <w:rFonts w:eastAsia="Times New Roman"/>
          <w:sz w:val="24"/>
          <w:szCs w:val="24"/>
        </w:rPr>
        <w:t xml:space="preserve"> illnesses. Previous studies have already noted that untreated </w:t>
      </w:r>
      <w:r w:rsidRPr="00427B31">
        <w:rPr>
          <w:rFonts w:eastAsia="Times New Roman"/>
          <w:sz w:val="24"/>
          <w:szCs w:val="24"/>
        </w:rPr>
        <w:t>“mental health”</w:t>
      </w:r>
      <w:r w:rsidR="00E370C8" w:rsidRPr="00427B31">
        <w:rPr>
          <w:rFonts w:eastAsia="Times New Roman"/>
          <w:sz w:val="24"/>
          <w:szCs w:val="24"/>
        </w:rPr>
        <w:t xml:space="preserve"> disorders in pregnant women cause a number of problems such as development issues of the children, low birth weight and poor health conditions. Taking these issues into consideration, this research has focused on the </w:t>
      </w:r>
      <w:r w:rsidRPr="00427B31">
        <w:rPr>
          <w:rFonts w:eastAsia="Times New Roman"/>
          <w:sz w:val="24"/>
          <w:szCs w:val="24"/>
        </w:rPr>
        <w:t>“mental health”</w:t>
      </w:r>
      <w:r w:rsidR="00E370C8" w:rsidRPr="00427B31">
        <w:rPr>
          <w:rFonts w:eastAsia="Times New Roman"/>
          <w:sz w:val="24"/>
          <w:szCs w:val="24"/>
        </w:rPr>
        <w:t xml:space="preserve"> concerns of pregnant women, particularly in the UK</w:t>
      </w:r>
      <w:r w:rsidR="0028237D">
        <w:rPr>
          <w:rFonts w:eastAsia="Times New Roman"/>
          <w:sz w:val="24"/>
          <w:szCs w:val="24"/>
        </w:rPr>
        <w:t xml:space="preserve"> during Covid-19.</w:t>
      </w:r>
      <w:r w:rsidR="0028237D" w:rsidRPr="0028237D">
        <w:t xml:space="preserve"> </w:t>
      </w:r>
      <w:r w:rsidR="0028237D" w:rsidRPr="0028237D">
        <w:rPr>
          <w:rFonts w:eastAsia="Times New Roman"/>
          <w:sz w:val="24"/>
          <w:szCs w:val="24"/>
        </w:rPr>
        <w:t xml:space="preserve">The study aims to explore the impact of Covid-19 on the mental health of pregnant women in the UK and identify potential interventions that can be implemented to support them. The findings of this research could inform policies and practices that promote better mental health outcomes for pregnant women during pandemics. </w:t>
      </w:r>
      <w:r w:rsidR="00E370C8" w:rsidRPr="00427B31">
        <w:rPr>
          <w:rFonts w:eastAsia="Times New Roman"/>
          <w:sz w:val="24"/>
          <w:szCs w:val="24"/>
        </w:rPr>
        <w:t xml:space="preserve"> </w:t>
      </w:r>
    </w:p>
    <w:p w:rsidR="00711752" w:rsidRPr="00427B31" w:rsidRDefault="00E370C8" w:rsidP="00427B31">
      <w:pPr>
        <w:pStyle w:val="Heading1"/>
        <w:rPr>
          <w:rFonts w:ascii="Arial" w:hAnsi="Arial"/>
          <w:szCs w:val="24"/>
        </w:rPr>
      </w:pPr>
      <w:bookmarkStart w:id="1" w:name="_Toc129864287"/>
      <w:r w:rsidRPr="00427B31">
        <w:rPr>
          <w:rFonts w:ascii="Arial" w:hAnsi="Arial"/>
          <w:szCs w:val="24"/>
        </w:rPr>
        <w:t>Background</w:t>
      </w:r>
      <w:bookmarkEnd w:id="1"/>
      <w:r w:rsidRPr="00427B31">
        <w:rPr>
          <w:rFonts w:ascii="Arial" w:hAnsi="Arial"/>
          <w:szCs w:val="24"/>
        </w:rPr>
        <w:t xml:space="preserve">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Research Problem</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It has been reported by the World Health Organisation (WHO) that across the world, more than 10% of pregnant women and almost 13% of the women who have just given birth experience different types of </w:t>
      </w:r>
      <w:r w:rsidR="0048797F" w:rsidRPr="00427B31">
        <w:rPr>
          <w:rFonts w:eastAsia="Times New Roman"/>
          <w:sz w:val="24"/>
          <w:szCs w:val="24"/>
        </w:rPr>
        <w:t>“mental health”</w:t>
      </w:r>
      <w:r w:rsidRPr="00427B31">
        <w:rPr>
          <w:rFonts w:eastAsia="Times New Roman"/>
          <w:sz w:val="24"/>
          <w:szCs w:val="24"/>
        </w:rPr>
        <w:t xml:space="preserve"> depression (WHO, 2022). As per this report, depression and anxiety are the most common </w:t>
      </w:r>
      <w:r w:rsidR="0048797F" w:rsidRPr="00427B31">
        <w:rPr>
          <w:rFonts w:eastAsia="Times New Roman"/>
          <w:sz w:val="24"/>
          <w:szCs w:val="24"/>
        </w:rPr>
        <w:t>“mental health”</w:t>
      </w:r>
      <w:r w:rsidRPr="00427B31">
        <w:rPr>
          <w:rFonts w:eastAsia="Times New Roman"/>
          <w:sz w:val="24"/>
          <w:szCs w:val="24"/>
        </w:rPr>
        <w:t xml:space="preserve"> issues associated with pregnant women. Similarly, a recent report has shown that perinatal </w:t>
      </w:r>
      <w:r w:rsidR="0048797F" w:rsidRPr="00427B31">
        <w:rPr>
          <w:rFonts w:eastAsia="Times New Roman"/>
          <w:sz w:val="24"/>
          <w:szCs w:val="24"/>
        </w:rPr>
        <w:t>“mental health”</w:t>
      </w:r>
      <w:r w:rsidRPr="00427B31">
        <w:rPr>
          <w:rFonts w:eastAsia="Times New Roman"/>
          <w:sz w:val="24"/>
          <w:szCs w:val="24"/>
        </w:rPr>
        <w:t xml:space="preserve"> issues affect 10% to 20% of women in the UK during their pregnancy and the first year of giving birth (UK Government, 2022). As per the report of the National Health Service (NHS) severe </w:t>
      </w:r>
      <w:r w:rsidR="0048797F" w:rsidRPr="00427B31">
        <w:rPr>
          <w:rFonts w:eastAsia="Times New Roman"/>
          <w:sz w:val="24"/>
          <w:szCs w:val="24"/>
        </w:rPr>
        <w:t>“mental health”</w:t>
      </w:r>
      <w:r w:rsidRPr="00427B31">
        <w:rPr>
          <w:rFonts w:eastAsia="Times New Roman"/>
          <w:sz w:val="24"/>
          <w:szCs w:val="24"/>
        </w:rPr>
        <w:t xml:space="preserve"> disorders among pregnant women are major reasons for poor birth or poor health of their children (NHS, 2022). It has been found that women with higher levels of depression further have lower maternal antenatal attachment levels which further negatively impacts the development and growth of their child (McFarland </w:t>
      </w:r>
      <w:r w:rsidRPr="00427B31">
        <w:rPr>
          <w:rFonts w:eastAsia="Times New Roman"/>
          <w:i/>
          <w:sz w:val="24"/>
          <w:szCs w:val="24"/>
        </w:rPr>
        <w:t>et al.</w:t>
      </w:r>
      <w:r w:rsidRPr="00427B31">
        <w:rPr>
          <w:rFonts w:eastAsia="Times New Roman"/>
          <w:sz w:val="24"/>
          <w:szCs w:val="24"/>
        </w:rPr>
        <w:t xml:space="preserve"> 2011). These statistics indicate that the poor </w:t>
      </w:r>
      <w:r w:rsidR="0048797F" w:rsidRPr="00427B31">
        <w:rPr>
          <w:rFonts w:eastAsia="Times New Roman"/>
          <w:sz w:val="24"/>
          <w:szCs w:val="24"/>
        </w:rPr>
        <w:t>“mental health”</w:t>
      </w:r>
      <w:r w:rsidRPr="00427B31">
        <w:rPr>
          <w:rFonts w:eastAsia="Times New Roman"/>
          <w:sz w:val="24"/>
          <w:szCs w:val="24"/>
        </w:rPr>
        <w:t xml:space="preserve"> of pregnant women is a major concern in the UK and many other countries.</w:t>
      </w:r>
      <w:r w:rsidR="0028237D" w:rsidRPr="0028237D">
        <w:t xml:space="preserve"> </w:t>
      </w:r>
      <w:r w:rsidR="0028237D" w:rsidRPr="0028237D">
        <w:rPr>
          <w:rFonts w:eastAsia="Times New Roman"/>
          <w:sz w:val="24"/>
          <w:szCs w:val="24"/>
        </w:rPr>
        <w:t xml:space="preserve">Preterm birth and developmental </w:t>
      </w:r>
      <w:r w:rsidR="0028237D" w:rsidRPr="0028237D">
        <w:rPr>
          <w:rFonts w:eastAsia="Times New Roman"/>
          <w:sz w:val="24"/>
          <w:szCs w:val="24"/>
        </w:rPr>
        <w:lastRenderedPageBreak/>
        <w:t xml:space="preserve">delays are just two of the negative effects of poor mental health during pregnancy that can affect both the mother and the unborn child. It is crucial that healthcare professionals give pregnant women's mental health support </w:t>
      </w:r>
      <w:r w:rsidR="00F76A31">
        <w:rPr>
          <w:rFonts w:eastAsia="Times New Roman"/>
          <w:sz w:val="24"/>
          <w:szCs w:val="24"/>
        </w:rPr>
        <w:t xml:space="preserve">a </w:t>
      </w:r>
      <w:r w:rsidR="0028237D" w:rsidRPr="0028237D">
        <w:rPr>
          <w:rFonts w:eastAsia="Times New Roman"/>
          <w:sz w:val="24"/>
          <w:szCs w:val="24"/>
        </w:rPr>
        <w:t>top priority.</w:t>
      </w:r>
      <w:r w:rsidRPr="00427B31">
        <w:rPr>
          <w:rFonts w:eastAsia="Times New Roman"/>
          <w:sz w:val="24"/>
          <w:szCs w:val="24"/>
        </w:rPr>
        <w:t xml:space="preserve"> On the other hand, the recent Covid-19 pandemic crisis has adversely impacted the </w:t>
      </w:r>
      <w:r w:rsidR="0048797F" w:rsidRPr="00427B31">
        <w:rPr>
          <w:rFonts w:eastAsia="Times New Roman"/>
          <w:sz w:val="24"/>
          <w:szCs w:val="24"/>
        </w:rPr>
        <w:t>“mental health”</w:t>
      </w:r>
      <w:r w:rsidRPr="00427B31">
        <w:rPr>
          <w:rFonts w:eastAsia="Times New Roman"/>
          <w:sz w:val="24"/>
          <w:szCs w:val="24"/>
        </w:rPr>
        <w:t xml:space="preserve"> status of most of people across the world. In this particular context, it has been revealed that depressive and anxiety symptoms have become highly prevalent since the Covid-19 pandemic, affecting more than 72% of pregnant women worldwide (Berthelot </w:t>
      </w:r>
      <w:r w:rsidRPr="00427B31">
        <w:rPr>
          <w:rFonts w:eastAsia="Times New Roman"/>
          <w:i/>
          <w:sz w:val="24"/>
          <w:szCs w:val="24"/>
        </w:rPr>
        <w:t>et al.</w:t>
      </w:r>
      <w:r w:rsidRPr="00427B31">
        <w:rPr>
          <w:rFonts w:eastAsia="Times New Roman"/>
          <w:sz w:val="24"/>
          <w:szCs w:val="24"/>
        </w:rPr>
        <w:t xml:space="preserve"> 2020). From these contexts, it has become clear that the pandemic outbreak has a link to the </w:t>
      </w:r>
      <w:r w:rsidR="0048797F" w:rsidRPr="00427B31">
        <w:rPr>
          <w:rFonts w:eastAsia="Times New Roman"/>
          <w:sz w:val="24"/>
          <w:szCs w:val="24"/>
        </w:rPr>
        <w:t>“mental health”</w:t>
      </w:r>
      <w:r w:rsidRPr="00427B31">
        <w:rPr>
          <w:rFonts w:eastAsia="Times New Roman"/>
          <w:sz w:val="24"/>
          <w:szCs w:val="24"/>
        </w:rPr>
        <w:t xml:space="preserve"> issues of these pregnant women. Focusing on these aspects, this study aims to evaluate the </w:t>
      </w:r>
      <w:r w:rsidR="0048797F" w:rsidRPr="00427B31">
        <w:rPr>
          <w:rFonts w:eastAsia="Times New Roman"/>
          <w:sz w:val="24"/>
          <w:szCs w:val="24"/>
        </w:rPr>
        <w:t>“mental health”</w:t>
      </w:r>
      <w:r w:rsidRPr="00427B31">
        <w:rPr>
          <w:rFonts w:eastAsia="Times New Roman"/>
          <w:sz w:val="24"/>
          <w:szCs w:val="24"/>
        </w:rPr>
        <w:t xml:space="preserve"> concerns among pregnant women mainly during the pandemic.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Research Aim </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The aim of this present study is to evaluate the </w:t>
      </w:r>
      <w:r w:rsidR="0048797F" w:rsidRPr="00427B31">
        <w:rPr>
          <w:rFonts w:eastAsia="Times New Roman"/>
          <w:sz w:val="24"/>
          <w:szCs w:val="24"/>
        </w:rPr>
        <w:t>“mental health”</w:t>
      </w:r>
      <w:r w:rsidRPr="00427B31">
        <w:rPr>
          <w:rFonts w:eastAsia="Times New Roman"/>
          <w:sz w:val="24"/>
          <w:szCs w:val="24"/>
        </w:rPr>
        <w:t xml:space="preserve"> concerns including depression and anxiety among the pregnant women in the UK during the Covid-19 pandemic.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Research Objectives</w:t>
      </w:r>
    </w:p>
    <w:p w:rsidR="00711752" w:rsidRPr="00427B31" w:rsidRDefault="00E370C8" w:rsidP="00427B31">
      <w:pPr>
        <w:pStyle w:val="Normal1"/>
        <w:numPr>
          <w:ilvl w:val="0"/>
          <w:numId w:val="3"/>
        </w:numPr>
        <w:spacing w:line="360" w:lineRule="auto"/>
        <w:jc w:val="both"/>
        <w:rPr>
          <w:rFonts w:eastAsia="Times New Roman"/>
          <w:sz w:val="24"/>
          <w:szCs w:val="24"/>
        </w:rPr>
      </w:pPr>
      <w:r w:rsidRPr="00427B31">
        <w:rPr>
          <w:rFonts w:eastAsia="Times New Roman"/>
          <w:sz w:val="24"/>
          <w:szCs w:val="24"/>
        </w:rPr>
        <w:t xml:space="preserve">To analyse the impact of the Covid-19 outbreak on the </w:t>
      </w:r>
      <w:r w:rsidR="0048797F" w:rsidRPr="00427B31">
        <w:rPr>
          <w:rFonts w:eastAsia="Times New Roman"/>
          <w:sz w:val="24"/>
          <w:szCs w:val="24"/>
        </w:rPr>
        <w:t>“mental health”</w:t>
      </w:r>
      <w:r w:rsidRPr="00427B31">
        <w:rPr>
          <w:rFonts w:eastAsia="Times New Roman"/>
          <w:sz w:val="24"/>
          <w:szCs w:val="24"/>
        </w:rPr>
        <w:t xml:space="preserve"> of pregnant women </w:t>
      </w:r>
    </w:p>
    <w:p w:rsidR="00711752" w:rsidRPr="00427B31" w:rsidRDefault="00E370C8" w:rsidP="00427B31">
      <w:pPr>
        <w:pStyle w:val="Normal1"/>
        <w:numPr>
          <w:ilvl w:val="0"/>
          <w:numId w:val="3"/>
        </w:numPr>
        <w:spacing w:line="360" w:lineRule="auto"/>
        <w:jc w:val="both"/>
        <w:rPr>
          <w:rFonts w:eastAsia="Times New Roman"/>
          <w:sz w:val="24"/>
          <w:szCs w:val="24"/>
        </w:rPr>
      </w:pPr>
      <w:r w:rsidRPr="00427B31">
        <w:rPr>
          <w:rFonts w:eastAsia="Times New Roman"/>
          <w:sz w:val="24"/>
          <w:szCs w:val="24"/>
        </w:rPr>
        <w:t xml:space="preserve">To recommend the interventions for improving the </w:t>
      </w:r>
      <w:r w:rsidR="0048797F" w:rsidRPr="00427B31">
        <w:rPr>
          <w:rFonts w:eastAsia="Times New Roman"/>
          <w:sz w:val="24"/>
          <w:szCs w:val="24"/>
        </w:rPr>
        <w:t>“mental health”</w:t>
      </w:r>
      <w:r w:rsidRPr="00427B31">
        <w:rPr>
          <w:rFonts w:eastAsia="Times New Roman"/>
          <w:sz w:val="24"/>
          <w:szCs w:val="24"/>
        </w:rPr>
        <w:t xml:space="preserve"> of the pregnant women after the pandemic crisis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Research Question </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What are the depression, anxiety or other </w:t>
      </w:r>
      <w:r w:rsidR="0048797F" w:rsidRPr="00427B31">
        <w:rPr>
          <w:rFonts w:eastAsia="Times New Roman"/>
          <w:sz w:val="24"/>
          <w:szCs w:val="24"/>
        </w:rPr>
        <w:t>“mental health”</w:t>
      </w:r>
      <w:r w:rsidRPr="00427B31">
        <w:rPr>
          <w:rFonts w:eastAsia="Times New Roman"/>
          <w:sz w:val="24"/>
          <w:szCs w:val="24"/>
        </w:rPr>
        <w:t xml:space="preserve"> concerns for pregnant women in the UK during the Covid-19 and-post pandemic period?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Research Rationale </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This particular topic has been chosen for this review because it can help to identify the key </w:t>
      </w:r>
      <w:r w:rsidR="0048797F" w:rsidRPr="00427B31">
        <w:rPr>
          <w:rFonts w:eastAsia="Times New Roman"/>
          <w:sz w:val="24"/>
          <w:szCs w:val="24"/>
        </w:rPr>
        <w:t>“mental health”</w:t>
      </w:r>
      <w:r w:rsidRPr="00427B31">
        <w:rPr>
          <w:rFonts w:eastAsia="Times New Roman"/>
          <w:sz w:val="24"/>
          <w:szCs w:val="24"/>
        </w:rPr>
        <w:t xml:space="preserve"> concerns for the women who are pregnant. In addition to that, the factors associated with the development of anxiety, depression or other </w:t>
      </w:r>
      <w:r w:rsidR="0048797F" w:rsidRPr="00427B31">
        <w:rPr>
          <w:rFonts w:eastAsia="Times New Roman"/>
          <w:sz w:val="24"/>
          <w:szCs w:val="24"/>
        </w:rPr>
        <w:t>“mental health”</w:t>
      </w:r>
      <w:r w:rsidRPr="00427B31">
        <w:rPr>
          <w:rFonts w:eastAsia="Times New Roman"/>
          <w:sz w:val="24"/>
          <w:szCs w:val="24"/>
        </w:rPr>
        <w:t xml:space="preserve"> disorders among pregnant women can also be known from this study. On the other hand, the impact of the Covid-19 crisis on the </w:t>
      </w:r>
      <w:r w:rsidR="0048797F" w:rsidRPr="00427B31">
        <w:rPr>
          <w:rFonts w:eastAsia="Times New Roman"/>
          <w:sz w:val="24"/>
          <w:szCs w:val="24"/>
        </w:rPr>
        <w:t>“mental health”</w:t>
      </w:r>
      <w:r w:rsidRPr="00427B31">
        <w:rPr>
          <w:rFonts w:eastAsia="Times New Roman"/>
          <w:sz w:val="24"/>
          <w:szCs w:val="24"/>
        </w:rPr>
        <w:t xml:space="preserve"> of women during their pregnancy can also be understood from the findings of this study. Moreover, the ways of improving the </w:t>
      </w:r>
      <w:r w:rsidR="0048797F" w:rsidRPr="00427B31">
        <w:rPr>
          <w:rFonts w:eastAsia="Times New Roman"/>
          <w:sz w:val="24"/>
          <w:szCs w:val="24"/>
        </w:rPr>
        <w:t>“mental health”</w:t>
      </w:r>
      <w:r w:rsidRPr="00427B31">
        <w:rPr>
          <w:rFonts w:eastAsia="Times New Roman"/>
          <w:sz w:val="24"/>
          <w:szCs w:val="24"/>
        </w:rPr>
        <w:t xml:space="preserve"> of pregnant women can be known from this study. In this way, this </w:t>
      </w:r>
      <w:r w:rsidRPr="00427B31">
        <w:rPr>
          <w:rFonts w:eastAsia="Times New Roman"/>
          <w:sz w:val="24"/>
          <w:szCs w:val="24"/>
        </w:rPr>
        <w:lastRenderedPageBreak/>
        <w:t>study can help pregnant women, their families</w:t>
      </w:r>
      <w:r w:rsidR="00F76A31">
        <w:rPr>
          <w:rFonts w:eastAsia="Times New Roman"/>
          <w:sz w:val="24"/>
          <w:szCs w:val="24"/>
        </w:rPr>
        <w:t>,</w:t>
      </w:r>
      <w:r w:rsidRPr="00427B31">
        <w:rPr>
          <w:rFonts w:eastAsia="Times New Roman"/>
          <w:sz w:val="24"/>
          <w:szCs w:val="24"/>
        </w:rPr>
        <w:t xml:space="preserve"> and </w:t>
      </w:r>
      <w:r w:rsidR="00F76A31">
        <w:rPr>
          <w:rFonts w:eastAsia="Times New Roman"/>
          <w:sz w:val="24"/>
          <w:szCs w:val="24"/>
        </w:rPr>
        <w:t xml:space="preserve">as </w:t>
      </w:r>
      <w:r w:rsidRPr="00427B31">
        <w:rPr>
          <w:rFonts w:eastAsia="Times New Roman"/>
          <w:sz w:val="24"/>
          <w:szCs w:val="24"/>
        </w:rPr>
        <w:t xml:space="preserve">well as the health and social care professions in terms of improving </w:t>
      </w:r>
      <w:r w:rsidR="0048797F" w:rsidRPr="00427B31">
        <w:rPr>
          <w:rFonts w:eastAsia="Times New Roman"/>
          <w:sz w:val="24"/>
          <w:szCs w:val="24"/>
        </w:rPr>
        <w:t>“mental health”</w:t>
      </w:r>
      <w:r w:rsidRPr="00427B31">
        <w:rPr>
          <w:rFonts w:eastAsia="Times New Roman"/>
          <w:sz w:val="24"/>
          <w:szCs w:val="24"/>
        </w:rPr>
        <w:t xml:space="preserve"> status. </w:t>
      </w:r>
      <w:r w:rsidR="00F76A31" w:rsidRPr="00F76A31">
        <w:rPr>
          <w:rFonts w:eastAsia="Times New Roman"/>
          <w:sz w:val="24"/>
          <w:szCs w:val="24"/>
        </w:rPr>
        <w:t>It is important to note that mental health during pregnancy can have a significant impact on the well-being of both the mother and the child, making this study even more valuable for promoting healthy pregnancies. Additionally, the findings of this study could potentially inform the development of targeted interventions and support services for pregnant women experiencing mental health issues.</w:t>
      </w:r>
    </w:p>
    <w:p w:rsidR="00711752" w:rsidRPr="00427B31" w:rsidRDefault="00E370C8" w:rsidP="00427B31">
      <w:pPr>
        <w:pStyle w:val="Heading1"/>
        <w:rPr>
          <w:rFonts w:ascii="Arial" w:hAnsi="Arial"/>
          <w:szCs w:val="24"/>
        </w:rPr>
      </w:pPr>
      <w:bookmarkStart w:id="2" w:name="_Toc129864288"/>
      <w:r w:rsidRPr="00427B31">
        <w:rPr>
          <w:rFonts w:ascii="Arial" w:hAnsi="Arial"/>
          <w:szCs w:val="24"/>
        </w:rPr>
        <w:t>Methodology and Methods</w:t>
      </w:r>
      <w:bookmarkEnd w:id="2"/>
      <w:r w:rsidRPr="00427B31">
        <w:rPr>
          <w:rFonts w:ascii="Arial" w:hAnsi="Arial"/>
          <w:szCs w:val="24"/>
        </w:rPr>
        <w:t xml:space="preserve"> </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A systematic literature (SLR) has been conducted to meet this research aim by considering the findings of the previous studies.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Sources of Literature Review</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There is a number of previous literature available related to this chosen research topic. Among these only journal or scholarly articles have been chosen as the sources of data. In this particular context, by comparing and contrasting the findings of the selected most relevant articles, the research question can be answered.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Database Use </w:t>
      </w:r>
    </w:p>
    <w:p w:rsidR="00711752"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A total of three </w:t>
      </w:r>
      <w:r w:rsidR="007A1F15" w:rsidRPr="00427B31">
        <w:rPr>
          <w:rFonts w:eastAsia="Times New Roman"/>
          <w:sz w:val="24"/>
          <w:szCs w:val="24"/>
        </w:rPr>
        <w:t>particular</w:t>
      </w:r>
      <w:r w:rsidR="00765AC7" w:rsidRPr="00427B31">
        <w:rPr>
          <w:rFonts w:eastAsia="Times New Roman"/>
          <w:sz w:val="24"/>
          <w:szCs w:val="24"/>
        </w:rPr>
        <w:t xml:space="preserve"> </w:t>
      </w:r>
      <w:r w:rsidRPr="00427B31">
        <w:rPr>
          <w:rFonts w:eastAsia="Times New Roman"/>
          <w:sz w:val="24"/>
          <w:szCs w:val="24"/>
        </w:rPr>
        <w:t>online databases including ‘</w:t>
      </w:r>
      <w:r w:rsidRPr="00427B31">
        <w:rPr>
          <w:rFonts w:eastAsia="Times New Roman"/>
          <w:i/>
          <w:sz w:val="24"/>
          <w:szCs w:val="24"/>
        </w:rPr>
        <w:t>PubMed’</w:t>
      </w:r>
      <w:r w:rsidRPr="00427B31">
        <w:rPr>
          <w:rFonts w:eastAsia="Times New Roman"/>
          <w:sz w:val="24"/>
          <w:szCs w:val="24"/>
        </w:rPr>
        <w:t>, ‘</w:t>
      </w:r>
      <w:r w:rsidRPr="00427B31">
        <w:rPr>
          <w:rFonts w:eastAsia="Times New Roman"/>
          <w:i/>
          <w:sz w:val="24"/>
          <w:szCs w:val="24"/>
        </w:rPr>
        <w:t>Google Scholar’</w:t>
      </w:r>
      <w:r w:rsidRPr="00427B31">
        <w:rPr>
          <w:rFonts w:eastAsia="Times New Roman"/>
          <w:sz w:val="24"/>
          <w:szCs w:val="24"/>
        </w:rPr>
        <w:t xml:space="preserve"> and ‘</w:t>
      </w:r>
      <w:r w:rsidRPr="00427B31">
        <w:rPr>
          <w:rFonts w:eastAsia="Times New Roman"/>
          <w:i/>
          <w:sz w:val="24"/>
          <w:szCs w:val="24"/>
        </w:rPr>
        <w:t>Science-Direct’</w:t>
      </w:r>
      <w:r w:rsidRPr="00427B31">
        <w:rPr>
          <w:rFonts w:eastAsia="Times New Roman"/>
          <w:sz w:val="24"/>
          <w:szCs w:val="24"/>
        </w:rPr>
        <w:t xml:space="preserve"> have been used to search for the relevant research articles and journals. Particularly these three databases have been selected in this review because a huge number of health and social </w:t>
      </w:r>
      <w:r w:rsidR="00557A1C">
        <w:rPr>
          <w:rFonts w:eastAsia="Times New Roman"/>
          <w:sz w:val="24"/>
          <w:szCs w:val="24"/>
        </w:rPr>
        <w:t>care-related</w:t>
      </w:r>
      <w:r w:rsidRPr="00427B31">
        <w:rPr>
          <w:rFonts w:eastAsia="Times New Roman"/>
          <w:sz w:val="24"/>
          <w:szCs w:val="24"/>
        </w:rPr>
        <w:t xml:space="preserve"> articles are available on these databases. In addition to that these databases can also be accessed at any time without any paid subscriptions which further helps to cut research costs. </w:t>
      </w:r>
    </w:p>
    <w:p w:rsidR="00F76A31" w:rsidRDefault="00F76A31" w:rsidP="00E25162">
      <w:pPr>
        <w:pStyle w:val="Normal1"/>
        <w:rPr>
          <w:rFonts w:eastAsia="Times New Roman"/>
          <w:b/>
          <w:i/>
          <w:sz w:val="24"/>
          <w:szCs w:val="24"/>
        </w:rPr>
      </w:pPr>
    </w:p>
    <w:p w:rsidR="00E25162" w:rsidRDefault="00E25162" w:rsidP="00E25162">
      <w:pPr>
        <w:pStyle w:val="Normal1"/>
        <w:rPr>
          <w:rFonts w:eastAsia="Times New Roman"/>
          <w:b/>
          <w:i/>
          <w:sz w:val="24"/>
          <w:szCs w:val="24"/>
        </w:rPr>
      </w:pPr>
      <w:r w:rsidRPr="00E25162">
        <w:rPr>
          <w:rFonts w:eastAsia="Times New Roman"/>
          <w:b/>
          <w:i/>
          <w:sz w:val="24"/>
          <w:szCs w:val="24"/>
        </w:rPr>
        <w:t>Eligibility Criteria</w:t>
      </w:r>
    </w:p>
    <w:p w:rsidR="00F76A31" w:rsidRDefault="00F76A31" w:rsidP="00E25162">
      <w:pPr>
        <w:pStyle w:val="Normal1"/>
        <w:rPr>
          <w:rFonts w:eastAsia="Times New Roman"/>
          <w:b/>
          <w:i/>
          <w:sz w:val="24"/>
          <w:szCs w:val="24"/>
        </w:rPr>
      </w:pPr>
    </w:p>
    <w:p w:rsidR="00F76A31" w:rsidRDefault="00F76A31" w:rsidP="00F76A31">
      <w:pPr>
        <w:pStyle w:val="Normal1"/>
        <w:spacing w:line="360" w:lineRule="auto"/>
        <w:rPr>
          <w:rFonts w:eastAsia="Times New Roman"/>
          <w:iCs/>
          <w:sz w:val="24"/>
          <w:szCs w:val="24"/>
        </w:rPr>
      </w:pPr>
      <w:r w:rsidRPr="00F76A31">
        <w:rPr>
          <w:rFonts w:eastAsia="Times New Roman"/>
          <w:iCs/>
          <w:sz w:val="24"/>
          <w:szCs w:val="24"/>
        </w:rPr>
        <w:t>The inclusion criteria for the selection of articles were based on the publication date, language, and relevance to the research topic. The exclusion criteria were articles that did not meet the inclusion criteria or were duplicates</w:t>
      </w:r>
      <w:r>
        <w:rPr>
          <w:rFonts w:eastAsia="Times New Roman"/>
          <w:iCs/>
          <w:sz w:val="24"/>
          <w:szCs w:val="24"/>
        </w:rPr>
        <w:t>.</w:t>
      </w:r>
    </w:p>
    <w:p w:rsidR="00557A1C" w:rsidRDefault="00557A1C" w:rsidP="00F76A31">
      <w:pPr>
        <w:pStyle w:val="Normal1"/>
        <w:spacing w:line="360" w:lineRule="auto"/>
        <w:rPr>
          <w:rFonts w:eastAsia="Times New Roman"/>
          <w:iCs/>
          <w:sz w:val="24"/>
          <w:szCs w:val="24"/>
        </w:rPr>
      </w:pPr>
    </w:p>
    <w:p w:rsidR="00F76A31" w:rsidRPr="00E25162" w:rsidRDefault="00F76A31" w:rsidP="00F76A31">
      <w:pPr>
        <w:pStyle w:val="Normal1"/>
        <w:spacing w:line="360" w:lineRule="auto"/>
        <w:rPr>
          <w:rFonts w:eastAsia="Times New Roman"/>
          <w:iCs/>
          <w:sz w:val="24"/>
          <w:szCs w:val="24"/>
        </w:rPr>
      </w:pPr>
    </w:p>
    <w:tbl>
      <w:tblPr>
        <w:tblStyle w:val="Table1"/>
        <w:tblW w:w="9508"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85"/>
        <w:gridCol w:w="4723"/>
      </w:tblGrid>
      <w:tr w:rsidR="00E25162" w:rsidRPr="00E25162" w:rsidTr="00E25162">
        <w:trPr>
          <w:trHeight w:val="130"/>
          <w:jc w:val="center"/>
        </w:trPr>
        <w:tc>
          <w:tcPr>
            <w:tcW w:w="4785" w:type="dxa"/>
            <w:shd w:val="clear" w:color="auto" w:fill="auto"/>
            <w:tcMar>
              <w:top w:w="100" w:type="dxa"/>
              <w:left w:w="100" w:type="dxa"/>
              <w:bottom w:w="100" w:type="dxa"/>
              <w:right w:w="100" w:type="dxa"/>
            </w:tcMar>
          </w:tcPr>
          <w:p w:rsidR="00E25162" w:rsidRPr="00E25162" w:rsidRDefault="00E25162" w:rsidP="00E25162">
            <w:pPr>
              <w:pStyle w:val="Normal1"/>
              <w:jc w:val="both"/>
              <w:rPr>
                <w:rFonts w:eastAsia="Times New Roman"/>
                <w:b/>
                <w:sz w:val="24"/>
                <w:szCs w:val="24"/>
              </w:rPr>
            </w:pPr>
            <w:r w:rsidRPr="00E25162">
              <w:rPr>
                <w:rFonts w:eastAsia="Times New Roman"/>
                <w:b/>
                <w:sz w:val="24"/>
                <w:szCs w:val="24"/>
              </w:rPr>
              <w:lastRenderedPageBreak/>
              <w:t xml:space="preserve">Inclusion Criteria </w:t>
            </w:r>
          </w:p>
        </w:tc>
        <w:tc>
          <w:tcPr>
            <w:tcW w:w="4723" w:type="dxa"/>
            <w:shd w:val="clear" w:color="auto" w:fill="auto"/>
            <w:tcMar>
              <w:top w:w="100" w:type="dxa"/>
              <w:left w:w="100" w:type="dxa"/>
              <w:bottom w:w="100" w:type="dxa"/>
              <w:right w:w="100" w:type="dxa"/>
            </w:tcMar>
          </w:tcPr>
          <w:p w:rsidR="00E25162" w:rsidRPr="00E25162" w:rsidRDefault="00E25162" w:rsidP="00E25162">
            <w:pPr>
              <w:pStyle w:val="Normal1"/>
              <w:jc w:val="both"/>
              <w:rPr>
                <w:rFonts w:eastAsia="Times New Roman"/>
                <w:b/>
                <w:sz w:val="24"/>
                <w:szCs w:val="24"/>
              </w:rPr>
            </w:pPr>
            <w:r w:rsidRPr="00E25162">
              <w:rPr>
                <w:rFonts w:eastAsia="Times New Roman"/>
                <w:b/>
                <w:sz w:val="24"/>
                <w:szCs w:val="24"/>
              </w:rPr>
              <w:t xml:space="preserve">Exclusion Criteria </w:t>
            </w:r>
          </w:p>
        </w:tc>
      </w:tr>
      <w:tr w:rsidR="00E25162" w:rsidRPr="00E25162" w:rsidTr="00E25162">
        <w:trPr>
          <w:trHeight w:val="1183"/>
          <w:jc w:val="center"/>
        </w:trPr>
        <w:tc>
          <w:tcPr>
            <w:tcW w:w="4785" w:type="dxa"/>
            <w:shd w:val="clear" w:color="auto" w:fill="auto"/>
            <w:tcMar>
              <w:top w:w="100" w:type="dxa"/>
              <w:left w:w="100" w:type="dxa"/>
              <w:bottom w:w="100" w:type="dxa"/>
              <w:right w:w="100" w:type="dxa"/>
            </w:tcMar>
          </w:tcPr>
          <w:p w:rsidR="00E25162" w:rsidRPr="00E25162" w:rsidRDefault="00E25162" w:rsidP="00E25162">
            <w:pPr>
              <w:pStyle w:val="Normal1"/>
              <w:numPr>
                <w:ilvl w:val="0"/>
                <w:numId w:val="4"/>
              </w:numPr>
              <w:rPr>
                <w:rFonts w:eastAsia="Times New Roman"/>
                <w:sz w:val="24"/>
                <w:szCs w:val="24"/>
              </w:rPr>
            </w:pPr>
            <w:r w:rsidRPr="00E25162">
              <w:rPr>
                <w:rFonts w:eastAsia="Times New Roman"/>
                <w:sz w:val="24"/>
                <w:szCs w:val="24"/>
              </w:rPr>
              <w:t>Only the scholarly articles published within the last 5 years (2019-2023)</w:t>
            </w:r>
          </w:p>
          <w:p w:rsidR="00E25162" w:rsidRPr="00E25162" w:rsidRDefault="00E25162" w:rsidP="00E25162">
            <w:pPr>
              <w:pStyle w:val="Normal1"/>
              <w:numPr>
                <w:ilvl w:val="0"/>
                <w:numId w:val="4"/>
              </w:numPr>
              <w:rPr>
                <w:rFonts w:eastAsia="Times New Roman"/>
                <w:sz w:val="24"/>
                <w:szCs w:val="24"/>
              </w:rPr>
            </w:pPr>
            <w:r w:rsidRPr="00E25162">
              <w:rPr>
                <w:rFonts w:eastAsia="Times New Roman"/>
                <w:sz w:val="24"/>
                <w:szCs w:val="24"/>
              </w:rPr>
              <w:t xml:space="preserve">Only the  research articles published in English </w:t>
            </w:r>
          </w:p>
          <w:p w:rsidR="00E25162" w:rsidRPr="00E25162" w:rsidRDefault="00E25162" w:rsidP="00E25162">
            <w:pPr>
              <w:pStyle w:val="Normal1"/>
              <w:numPr>
                <w:ilvl w:val="0"/>
                <w:numId w:val="4"/>
              </w:numPr>
              <w:rPr>
                <w:rFonts w:eastAsia="Times New Roman"/>
                <w:sz w:val="24"/>
                <w:szCs w:val="24"/>
              </w:rPr>
            </w:pPr>
            <w:r w:rsidRPr="00E25162">
              <w:rPr>
                <w:rFonts w:eastAsia="Times New Roman"/>
                <w:sz w:val="24"/>
                <w:szCs w:val="24"/>
              </w:rPr>
              <w:t xml:space="preserve">Only the studies relevant to “mental health”, pregnant women and Covid-19 </w:t>
            </w:r>
          </w:p>
          <w:p w:rsidR="00E25162" w:rsidRPr="00E25162" w:rsidRDefault="00E25162" w:rsidP="00E25162">
            <w:pPr>
              <w:pStyle w:val="Normal1"/>
              <w:numPr>
                <w:ilvl w:val="0"/>
                <w:numId w:val="4"/>
              </w:numPr>
              <w:rPr>
                <w:rFonts w:eastAsia="Times New Roman"/>
                <w:sz w:val="24"/>
                <w:szCs w:val="24"/>
              </w:rPr>
            </w:pPr>
            <w:r w:rsidRPr="00E25162">
              <w:rPr>
                <w:rFonts w:eastAsia="Times New Roman"/>
                <w:sz w:val="24"/>
                <w:szCs w:val="24"/>
              </w:rPr>
              <w:t xml:space="preserve">Only the available full text articles  </w:t>
            </w:r>
          </w:p>
        </w:tc>
        <w:tc>
          <w:tcPr>
            <w:tcW w:w="4723" w:type="dxa"/>
            <w:shd w:val="clear" w:color="auto" w:fill="auto"/>
            <w:tcMar>
              <w:top w:w="100" w:type="dxa"/>
              <w:left w:w="100" w:type="dxa"/>
              <w:bottom w:w="100" w:type="dxa"/>
              <w:right w:w="100" w:type="dxa"/>
            </w:tcMar>
          </w:tcPr>
          <w:p w:rsidR="00E25162" w:rsidRPr="00E25162" w:rsidRDefault="00E25162" w:rsidP="00E25162">
            <w:pPr>
              <w:pStyle w:val="Normal1"/>
              <w:numPr>
                <w:ilvl w:val="0"/>
                <w:numId w:val="2"/>
              </w:numPr>
              <w:rPr>
                <w:rFonts w:eastAsia="Times New Roman"/>
                <w:sz w:val="24"/>
                <w:szCs w:val="24"/>
              </w:rPr>
            </w:pPr>
            <w:r w:rsidRPr="00E25162">
              <w:rPr>
                <w:rFonts w:eastAsia="Times New Roman"/>
                <w:sz w:val="24"/>
                <w:szCs w:val="24"/>
              </w:rPr>
              <w:t>The studies published before 2019</w:t>
            </w:r>
          </w:p>
          <w:p w:rsidR="00E25162" w:rsidRPr="00E25162" w:rsidRDefault="00E25162" w:rsidP="00E25162">
            <w:pPr>
              <w:pStyle w:val="Normal1"/>
              <w:numPr>
                <w:ilvl w:val="0"/>
                <w:numId w:val="2"/>
              </w:numPr>
              <w:rPr>
                <w:rFonts w:eastAsia="Times New Roman"/>
                <w:sz w:val="24"/>
                <w:szCs w:val="24"/>
              </w:rPr>
            </w:pPr>
            <w:r w:rsidRPr="00E25162">
              <w:rPr>
                <w:rFonts w:eastAsia="Times New Roman"/>
                <w:sz w:val="24"/>
                <w:szCs w:val="24"/>
              </w:rPr>
              <w:t xml:space="preserve">The studies published in other languages apart from English </w:t>
            </w:r>
          </w:p>
          <w:p w:rsidR="00E25162" w:rsidRPr="00E25162" w:rsidRDefault="00E25162" w:rsidP="00E25162">
            <w:pPr>
              <w:pStyle w:val="Normal1"/>
              <w:numPr>
                <w:ilvl w:val="0"/>
                <w:numId w:val="2"/>
              </w:numPr>
              <w:rPr>
                <w:rFonts w:eastAsia="Times New Roman"/>
                <w:sz w:val="24"/>
                <w:szCs w:val="24"/>
              </w:rPr>
            </w:pPr>
            <w:r w:rsidRPr="00E25162">
              <w:rPr>
                <w:rFonts w:eastAsia="Times New Roman"/>
                <w:sz w:val="24"/>
                <w:szCs w:val="24"/>
              </w:rPr>
              <w:t xml:space="preserve">Any irrelevant articles </w:t>
            </w:r>
          </w:p>
          <w:p w:rsidR="00E25162" w:rsidRPr="00E25162" w:rsidRDefault="00E25162" w:rsidP="00E25162">
            <w:pPr>
              <w:pStyle w:val="Normal1"/>
              <w:numPr>
                <w:ilvl w:val="0"/>
                <w:numId w:val="2"/>
              </w:numPr>
              <w:rPr>
                <w:rFonts w:eastAsia="Times New Roman"/>
                <w:sz w:val="24"/>
                <w:szCs w:val="24"/>
              </w:rPr>
            </w:pPr>
            <w:r w:rsidRPr="00E25162">
              <w:rPr>
                <w:rFonts w:eastAsia="Times New Roman"/>
                <w:sz w:val="24"/>
                <w:szCs w:val="24"/>
              </w:rPr>
              <w:t xml:space="preserve">The studies the full texts of which are not available </w:t>
            </w:r>
          </w:p>
        </w:tc>
      </w:tr>
    </w:tbl>
    <w:p w:rsidR="00E25162" w:rsidRPr="00E25162" w:rsidRDefault="00E25162" w:rsidP="00E25162">
      <w:pPr>
        <w:pStyle w:val="Normal1"/>
        <w:jc w:val="both"/>
        <w:rPr>
          <w:rFonts w:eastAsia="Times New Roman"/>
          <w:b/>
          <w:sz w:val="24"/>
          <w:szCs w:val="24"/>
        </w:rPr>
      </w:pPr>
      <w:r w:rsidRPr="00E25162">
        <w:rPr>
          <w:rFonts w:eastAsia="Times New Roman"/>
          <w:b/>
          <w:sz w:val="24"/>
          <w:szCs w:val="24"/>
        </w:rPr>
        <w:t xml:space="preserve">Table 1: Exclusion and Inclusion Criteria </w:t>
      </w:r>
    </w:p>
    <w:p w:rsidR="00E25162" w:rsidRPr="00427B31" w:rsidRDefault="00E25162" w:rsidP="00427B31">
      <w:pPr>
        <w:pStyle w:val="Normal1"/>
        <w:spacing w:line="360" w:lineRule="auto"/>
        <w:jc w:val="both"/>
        <w:rPr>
          <w:rFonts w:eastAsia="Times New Roman"/>
          <w:sz w:val="24"/>
          <w:szCs w:val="24"/>
        </w:rPr>
      </w:pP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Search Strategy </w:t>
      </w:r>
    </w:p>
    <w:p w:rsidR="00711752"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The PRISMA Framework has been used to select the articles in a systematic and logical way. Following this framework, the most relevant 8 articles have been selected based on the specific eligibility criteria. </w:t>
      </w:r>
    </w:p>
    <w:p w:rsidR="00E25162" w:rsidRPr="00427B31" w:rsidRDefault="00E25162" w:rsidP="00E25162">
      <w:pPr>
        <w:pStyle w:val="Normal1"/>
        <w:spacing w:line="360" w:lineRule="auto"/>
        <w:jc w:val="both"/>
        <w:rPr>
          <w:rFonts w:eastAsia="Times New Roman"/>
          <w:b/>
          <w:i/>
          <w:sz w:val="24"/>
          <w:szCs w:val="24"/>
        </w:rPr>
      </w:pPr>
      <w:r w:rsidRPr="00427B31">
        <w:rPr>
          <w:rFonts w:eastAsia="Times New Roman"/>
          <w:b/>
          <w:i/>
          <w:sz w:val="24"/>
          <w:szCs w:val="24"/>
        </w:rPr>
        <w:t xml:space="preserve">Search Terms </w:t>
      </w:r>
    </w:p>
    <w:p w:rsidR="00E25162" w:rsidRPr="00427B31" w:rsidRDefault="00E25162" w:rsidP="00E25162">
      <w:pPr>
        <w:pStyle w:val="Normal1"/>
        <w:spacing w:line="360" w:lineRule="auto"/>
        <w:jc w:val="both"/>
        <w:rPr>
          <w:rFonts w:eastAsia="Times New Roman"/>
          <w:sz w:val="24"/>
          <w:szCs w:val="24"/>
        </w:rPr>
      </w:pPr>
      <w:r w:rsidRPr="00427B31">
        <w:rPr>
          <w:rFonts w:eastAsia="Times New Roman"/>
          <w:sz w:val="24"/>
          <w:szCs w:val="24"/>
        </w:rPr>
        <w:t>Initially, on the basis of the Medical Subject Headings (MeSh) phrases in the PubMed database, the primary keywords have been chosen. Apart from that, in order to select the most relevant and refined articles, a number of search terms have been used. In this particular context the "Boolean Strategy" has been taken into consideration.</w:t>
      </w:r>
      <w:r w:rsidR="0067739D" w:rsidRPr="0067739D">
        <w:rPr>
          <w:rFonts w:eastAsia="Times New Roman"/>
          <w:sz w:val="24"/>
          <w:szCs w:val="24"/>
        </w:rPr>
        <w:t xml:space="preserve">The Boolean Strategy is a method of problem-solving that involves breaking down complex problems into smaller, more manageable parts. By using this approach, it is possible to identify the key elements of a problem and develop effective solutions that address each one individually. </w:t>
      </w:r>
      <w:r w:rsidRPr="00427B31">
        <w:rPr>
          <w:rFonts w:eastAsia="Times New Roman"/>
          <w:sz w:val="24"/>
          <w:szCs w:val="24"/>
        </w:rPr>
        <w:t xml:space="preserve"> Based on this strategy, "AND" and "OR" have been used to develop the search terms using the relevant keywords. The search terms used in this review are as follows.</w:t>
      </w:r>
    </w:p>
    <w:p w:rsidR="00E25162" w:rsidRPr="00427B31" w:rsidRDefault="00E25162" w:rsidP="00E25162">
      <w:pPr>
        <w:pStyle w:val="Normal1"/>
        <w:numPr>
          <w:ilvl w:val="0"/>
          <w:numId w:val="1"/>
        </w:numPr>
        <w:spacing w:line="360" w:lineRule="auto"/>
        <w:jc w:val="both"/>
        <w:rPr>
          <w:rFonts w:eastAsia="Times New Roman"/>
          <w:sz w:val="24"/>
          <w:szCs w:val="24"/>
        </w:rPr>
      </w:pPr>
      <w:r w:rsidRPr="00427B31">
        <w:rPr>
          <w:rFonts w:eastAsia="Times New Roman"/>
          <w:sz w:val="24"/>
          <w:szCs w:val="24"/>
        </w:rPr>
        <w:t>““mental health” AND Pregnant Women AND UK”</w:t>
      </w:r>
    </w:p>
    <w:p w:rsidR="00E25162" w:rsidRPr="00427B31" w:rsidRDefault="00E25162" w:rsidP="00E25162">
      <w:pPr>
        <w:pStyle w:val="Normal1"/>
        <w:numPr>
          <w:ilvl w:val="0"/>
          <w:numId w:val="1"/>
        </w:numPr>
        <w:spacing w:line="360" w:lineRule="auto"/>
        <w:jc w:val="both"/>
        <w:rPr>
          <w:rFonts w:eastAsia="Times New Roman"/>
          <w:sz w:val="24"/>
          <w:szCs w:val="24"/>
        </w:rPr>
      </w:pPr>
      <w:r w:rsidRPr="00427B31">
        <w:rPr>
          <w:rFonts w:eastAsia="Times New Roman"/>
          <w:sz w:val="24"/>
          <w:szCs w:val="24"/>
        </w:rPr>
        <w:t>““mental health” AND Pregnancy AND Covid-19”</w:t>
      </w:r>
    </w:p>
    <w:p w:rsidR="00E25162" w:rsidRPr="00427B31" w:rsidRDefault="00E25162" w:rsidP="00E25162">
      <w:pPr>
        <w:pStyle w:val="Normal1"/>
        <w:numPr>
          <w:ilvl w:val="0"/>
          <w:numId w:val="1"/>
        </w:numPr>
        <w:spacing w:line="360" w:lineRule="auto"/>
        <w:jc w:val="both"/>
        <w:rPr>
          <w:rFonts w:eastAsia="Times New Roman"/>
          <w:sz w:val="24"/>
          <w:szCs w:val="24"/>
        </w:rPr>
      </w:pPr>
      <w:r w:rsidRPr="00427B31">
        <w:rPr>
          <w:rFonts w:eastAsia="Times New Roman"/>
          <w:sz w:val="24"/>
          <w:szCs w:val="24"/>
        </w:rPr>
        <w:t>“Depression OR Anxiety AND Pregnancy AND Covid-19”</w:t>
      </w:r>
    </w:p>
    <w:p w:rsidR="00E25162" w:rsidRPr="00427B31" w:rsidRDefault="00E25162" w:rsidP="00E25162">
      <w:pPr>
        <w:pStyle w:val="Normal1"/>
        <w:numPr>
          <w:ilvl w:val="0"/>
          <w:numId w:val="1"/>
        </w:numPr>
        <w:spacing w:line="360" w:lineRule="auto"/>
        <w:jc w:val="both"/>
        <w:rPr>
          <w:rFonts w:eastAsia="Times New Roman"/>
          <w:sz w:val="24"/>
          <w:szCs w:val="24"/>
        </w:rPr>
      </w:pPr>
      <w:r w:rsidRPr="00427B31">
        <w:rPr>
          <w:rFonts w:eastAsia="Times New Roman"/>
          <w:sz w:val="24"/>
          <w:szCs w:val="24"/>
        </w:rPr>
        <w:t xml:space="preserve">“UK AND Depression OR Anxiety AND Pregnancy AND Covid-19” </w:t>
      </w:r>
    </w:p>
    <w:p w:rsidR="00E25162" w:rsidRDefault="00E25162" w:rsidP="00427B31">
      <w:pPr>
        <w:pStyle w:val="Normal1"/>
        <w:numPr>
          <w:ilvl w:val="0"/>
          <w:numId w:val="1"/>
        </w:numPr>
        <w:spacing w:line="360" w:lineRule="auto"/>
        <w:jc w:val="both"/>
        <w:rPr>
          <w:rFonts w:eastAsia="Times New Roman"/>
          <w:sz w:val="24"/>
          <w:szCs w:val="24"/>
        </w:rPr>
      </w:pPr>
      <w:r w:rsidRPr="00427B31">
        <w:rPr>
          <w:rFonts w:eastAsia="Times New Roman"/>
          <w:sz w:val="24"/>
          <w:szCs w:val="24"/>
        </w:rPr>
        <w:t>“Interventions AND “mental health” AND Pregnant Women AND UK”</w:t>
      </w:r>
    </w:p>
    <w:p w:rsidR="00B05A95" w:rsidRDefault="00B05A95" w:rsidP="00B05A95">
      <w:pPr>
        <w:pStyle w:val="Normal1"/>
        <w:spacing w:line="360" w:lineRule="auto"/>
        <w:ind w:left="720"/>
        <w:jc w:val="both"/>
        <w:rPr>
          <w:rFonts w:eastAsia="Times New Roman"/>
          <w:sz w:val="24"/>
          <w:szCs w:val="24"/>
        </w:rPr>
      </w:pPr>
    </w:p>
    <w:p w:rsidR="00E25162" w:rsidRPr="00E25162" w:rsidRDefault="00E25162" w:rsidP="00E25162">
      <w:pPr>
        <w:pStyle w:val="Normal1"/>
        <w:spacing w:line="360" w:lineRule="auto"/>
        <w:ind w:left="720"/>
        <w:jc w:val="both"/>
        <w:rPr>
          <w:rFonts w:eastAsia="Times New Roman"/>
          <w:sz w:val="24"/>
          <w:szCs w:val="24"/>
        </w:rPr>
      </w:pPr>
    </w:p>
    <w:p w:rsidR="00427B31" w:rsidRPr="00427B31" w:rsidRDefault="00E25162" w:rsidP="00427B31">
      <w:pPr>
        <w:spacing w:line="360" w:lineRule="auto"/>
        <w:rPr>
          <w:rFonts w:eastAsia="Calibri"/>
          <w:b/>
          <w:sz w:val="32"/>
          <w:szCs w:val="32"/>
          <w:lang w:val="en-AU"/>
        </w:rPr>
      </w:pPr>
      <w:r w:rsidRPr="00427B31">
        <w:rPr>
          <w:rFonts w:eastAsia="Calibri"/>
          <w:noProof/>
          <w:sz w:val="18"/>
          <w:szCs w:val="18"/>
          <w:lang w:val="en-AU"/>
        </w:rPr>
        <mc:AlternateContent>
          <mc:Choice Requires="wps">
            <w:drawing>
              <wp:anchor distT="0" distB="0" distL="114300" distR="114300" simplePos="0" relativeHeight="251690496" behindDoc="0" locked="0" layoutInCell="1" allowOverlap="1" wp14:anchorId="37EF668B" wp14:editId="763DA63A">
                <wp:simplePos x="0" y="0"/>
                <wp:positionH relativeFrom="column">
                  <wp:posOffset>575945</wp:posOffset>
                </wp:positionH>
                <wp:positionV relativeFrom="paragraph">
                  <wp:posOffset>137795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rsidR="00427B31" w:rsidRPr="00427B31" w:rsidRDefault="00427B31" w:rsidP="00427B31">
                            <w:pPr>
                              <w:spacing w:line="240" w:lineRule="auto"/>
                              <w:jc w:val="center"/>
                              <w:rPr>
                                <w:b/>
                                <w:color w:val="000000"/>
                                <w:sz w:val="18"/>
                                <w:szCs w:val="18"/>
                              </w:rPr>
                            </w:pPr>
                            <w:r w:rsidRPr="00427B31">
                              <w:rPr>
                                <w:b/>
                                <w:color w:val="000000"/>
                                <w:sz w:val="18"/>
                                <w:szCs w:val="18"/>
                              </w:rPr>
                              <w:t xml:space="preserve">Identification of studies via databases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EF668B"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5.35pt;margin-top:10.85pt;width:342.15pt;height:20.7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" fillcolor="#ffc000" strokecolor="#bc8c00" strokeweight="1pt">
                <v:textbox>
                  <w:txbxContent>
                    <w:p w:rsidR="00427B31" w:rsidRPr="00427B31" w:rsidRDefault="00427B31" w:rsidP="00427B31">
                      <w:pPr>
                        <w:spacing w:line="240" w:lineRule="auto"/>
                        <w:jc w:val="center"/>
                        <w:rPr>
                          <w:b/>
                          <w:color w:val="000000"/>
                          <w:sz w:val="18"/>
                          <w:szCs w:val="18"/>
                        </w:rPr>
                      </w:pPr>
                      <w:r w:rsidRPr="00427B31">
                        <w:rPr>
                          <w:b/>
                          <w:color w:val="000000"/>
                          <w:sz w:val="18"/>
                          <w:szCs w:val="18"/>
                        </w:rPr>
                        <w:t xml:space="preserve">Identification of studies via databases </w:t>
                      </w:r>
                    </w:p>
                  </w:txbxContent>
                </v:textbox>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E25162"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568640" behindDoc="0" locked="0" layoutInCell="1" allowOverlap="1" wp14:anchorId="56798D55" wp14:editId="102FE6F3">
                <wp:simplePos x="0" y="0"/>
                <wp:positionH relativeFrom="column">
                  <wp:posOffset>540385</wp:posOffset>
                </wp:positionH>
                <wp:positionV relativeFrom="paragraph">
                  <wp:posOffset>10160</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Records identified from*:</w:t>
                            </w:r>
                          </w:p>
                          <w:p w:rsidR="00427B31" w:rsidRPr="00427B31" w:rsidRDefault="00427B31" w:rsidP="00427B31">
                            <w:pPr>
                              <w:spacing w:line="240" w:lineRule="auto"/>
                              <w:ind w:left="284"/>
                              <w:rPr>
                                <w:color w:val="000000"/>
                                <w:sz w:val="18"/>
                                <w:szCs w:val="20"/>
                              </w:rPr>
                            </w:pPr>
                            <w:r w:rsidRPr="00427B31">
                              <w:rPr>
                                <w:color w:val="000000"/>
                                <w:sz w:val="18"/>
                                <w:szCs w:val="20"/>
                              </w:rPr>
                              <w:t>Google scholar (n = 23 )</w:t>
                            </w:r>
                          </w:p>
                          <w:p w:rsidR="00427B31" w:rsidRPr="00427B31" w:rsidRDefault="00427B31" w:rsidP="00427B31">
                            <w:pPr>
                              <w:spacing w:line="240" w:lineRule="auto"/>
                              <w:ind w:left="284"/>
                              <w:rPr>
                                <w:color w:val="000000"/>
                                <w:sz w:val="18"/>
                                <w:szCs w:val="20"/>
                              </w:rPr>
                            </w:pPr>
                            <w:r w:rsidRPr="00427B31">
                              <w:rPr>
                                <w:color w:val="000000"/>
                                <w:sz w:val="18"/>
                                <w:szCs w:val="20"/>
                              </w:rPr>
                              <w:t>Pubmed  (n= 28)</w:t>
                            </w:r>
                          </w:p>
                          <w:p w:rsidR="00427B31" w:rsidRPr="00427B31" w:rsidRDefault="00427B31" w:rsidP="00427B31">
                            <w:pPr>
                              <w:spacing w:line="240" w:lineRule="auto"/>
                              <w:ind w:left="284"/>
                              <w:rPr>
                                <w:color w:val="000000"/>
                                <w:sz w:val="18"/>
                                <w:szCs w:val="20"/>
                              </w:rPr>
                            </w:pPr>
                            <w:r w:rsidRPr="00427B31">
                              <w:rPr>
                                <w:color w:val="000000"/>
                                <w:sz w:val="18"/>
                                <w:szCs w:val="20"/>
                              </w:rPr>
                              <w:t>Science Direct (n= 52)</w:t>
                            </w:r>
                          </w:p>
                          <w:p w:rsidR="00427B31" w:rsidRPr="00427B31" w:rsidRDefault="00427B31" w:rsidP="00427B31">
                            <w:pPr>
                              <w:spacing w:line="240" w:lineRule="auto"/>
                              <w:ind w:left="284"/>
                              <w:rPr>
                                <w:color w:val="000000"/>
                                <w:sz w:val="18"/>
                                <w:szCs w:val="20"/>
                              </w:rPr>
                            </w:pPr>
                            <w:r w:rsidRPr="00427B31">
                              <w:rPr>
                                <w:color w:val="000000"/>
                                <w:sz w:val="18"/>
                                <w:szCs w:val="20"/>
                              </w:rPr>
                              <w:t>Total = 103</w:t>
                            </w:r>
                          </w:p>
                          <w:p w:rsidR="00427B31" w:rsidRPr="00427B31" w:rsidRDefault="00427B31" w:rsidP="00427B31">
                            <w:pPr>
                              <w:spacing w:line="240" w:lineRule="auto"/>
                              <w:ind w:left="284"/>
                              <w:rPr>
                                <w:color w:val="000000"/>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798D55" id="Rectangle 1" o:spid="_x0000_s1027" style="position:absolute;margin-left:42.55pt;margin-top:.8pt;width:148.6pt;height:97.9pt;z-index:25156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Records identified from*:</w:t>
                      </w:r>
                    </w:p>
                    <w:p w:rsidR="00427B31" w:rsidRPr="00427B31" w:rsidRDefault="00427B31" w:rsidP="00427B31">
                      <w:pPr>
                        <w:spacing w:line="240" w:lineRule="auto"/>
                        <w:ind w:left="284"/>
                        <w:rPr>
                          <w:color w:val="000000"/>
                          <w:sz w:val="18"/>
                          <w:szCs w:val="20"/>
                        </w:rPr>
                      </w:pPr>
                      <w:r w:rsidRPr="00427B31">
                        <w:rPr>
                          <w:color w:val="000000"/>
                          <w:sz w:val="18"/>
                          <w:szCs w:val="20"/>
                        </w:rPr>
                        <w:t>Google scholar (n = 23 )</w:t>
                      </w:r>
                    </w:p>
                    <w:p w:rsidR="00427B31" w:rsidRPr="00427B31" w:rsidRDefault="00427B31" w:rsidP="00427B31">
                      <w:pPr>
                        <w:spacing w:line="240" w:lineRule="auto"/>
                        <w:ind w:left="284"/>
                        <w:rPr>
                          <w:color w:val="000000"/>
                          <w:sz w:val="18"/>
                          <w:szCs w:val="20"/>
                        </w:rPr>
                      </w:pPr>
                      <w:r w:rsidRPr="00427B31">
                        <w:rPr>
                          <w:color w:val="000000"/>
                          <w:sz w:val="18"/>
                          <w:szCs w:val="20"/>
                        </w:rPr>
                        <w:t>Pubmed  (n= 28)</w:t>
                      </w:r>
                    </w:p>
                    <w:p w:rsidR="00427B31" w:rsidRPr="00427B31" w:rsidRDefault="00427B31" w:rsidP="00427B31">
                      <w:pPr>
                        <w:spacing w:line="240" w:lineRule="auto"/>
                        <w:ind w:left="284"/>
                        <w:rPr>
                          <w:color w:val="000000"/>
                          <w:sz w:val="18"/>
                          <w:szCs w:val="20"/>
                        </w:rPr>
                      </w:pPr>
                      <w:r w:rsidRPr="00427B31">
                        <w:rPr>
                          <w:color w:val="000000"/>
                          <w:sz w:val="18"/>
                          <w:szCs w:val="20"/>
                        </w:rPr>
                        <w:t>Science Direct (n= 52)</w:t>
                      </w:r>
                    </w:p>
                    <w:p w:rsidR="00427B31" w:rsidRPr="00427B31" w:rsidRDefault="00427B31" w:rsidP="00427B31">
                      <w:pPr>
                        <w:spacing w:line="240" w:lineRule="auto"/>
                        <w:ind w:left="284"/>
                        <w:rPr>
                          <w:color w:val="000000"/>
                          <w:sz w:val="18"/>
                          <w:szCs w:val="20"/>
                        </w:rPr>
                      </w:pPr>
                      <w:r w:rsidRPr="00427B31">
                        <w:rPr>
                          <w:color w:val="000000"/>
                          <w:sz w:val="18"/>
                          <w:szCs w:val="20"/>
                        </w:rPr>
                        <w:t>Total = 103</w:t>
                      </w:r>
                    </w:p>
                    <w:p w:rsidR="00427B31" w:rsidRPr="00427B31" w:rsidRDefault="00427B31" w:rsidP="00427B31">
                      <w:pPr>
                        <w:spacing w:line="240" w:lineRule="auto"/>
                        <w:ind w:left="284"/>
                        <w:rPr>
                          <w:color w:val="000000"/>
                          <w:sz w:val="18"/>
                          <w:szCs w:val="20"/>
                        </w:rPr>
                      </w:pPr>
                    </w:p>
                  </w:txbxContent>
                </v:textbox>
              </v:rect>
            </w:pict>
          </mc:Fallback>
        </mc:AlternateContent>
      </w:r>
      <w:r w:rsidR="00427B31" w:rsidRPr="00427B31">
        <w:rPr>
          <w:rFonts w:eastAsia="Calibri"/>
          <w:noProof/>
          <w:lang w:val="en-AU"/>
        </w:rPr>
        <mc:AlternateContent>
          <mc:Choice Requires="wps">
            <w:drawing>
              <wp:anchor distT="0" distB="0" distL="114300" distR="114300" simplePos="0" relativeHeight="251579904" behindDoc="0" locked="0" layoutInCell="1" allowOverlap="1" wp14:anchorId="361F0711" wp14:editId="5F5EE4BA">
                <wp:simplePos x="0" y="0"/>
                <wp:positionH relativeFrom="column">
                  <wp:posOffset>3048635</wp:posOffset>
                </wp:positionH>
                <wp:positionV relativeFrom="paragraph">
                  <wp:posOffset>12383</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 xml:space="preserve">Records removed </w:t>
                            </w:r>
                            <w:r w:rsidRPr="00427B31">
                              <w:rPr>
                                <w:i/>
                                <w:iCs/>
                                <w:color w:val="000000"/>
                                <w:sz w:val="18"/>
                                <w:szCs w:val="20"/>
                              </w:rPr>
                              <w:t>before screening</w:t>
                            </w:r>
                            <w:r w:rsidRPr="00427B31">
                              <w:rPr>
                                <w:color w:val="000000"/>
                                <w:sz w:val="18"/>
                                <w:szCs w:val="20"/>
                              </w:rPr>
                              <w:t>:</w:t>
                            </w:r>
                          </w:p>
                          <w:p w:rsidR="00427B31" w:rsidRPr="00427B31" w:rsidRDefault="00427B31" w:rsidP="00427B31">
                            <w:pPr>
                              <w:spacing w:line="240" w:lineRule="auto"/>
                              <w:ind w:left="284"/>
                              <w:rPr>
                                <w:color w:val="000000"/>
                                <w:sz w:val="18"/>
                                <w:szCs w:val="20"/>
                              </w:rPr>
                            </w:pPr>
                            <w:r w:rsidRPr="00427B31">
                              <w:rPr>
                                <w:color w:val="000000"/>
                                <w:sz w:val="18"/>
                                <w:szCs w:val="20"/>
                              </w:rPr>
                              <w:t>Duplicate records removed  (n = 18 )</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Records marked as ineligible </w:t>
                            </w:r>
                          </w:p>
                          <w:p w:rsidR="00427B31" w:rsidRPr="00427B31" w:rsidRDefault="00427B31" w:rsidP="00427B31">
                            <w:pPr>
                              <w:spacing w:line="240" w:lineRule="auto"/>
                              <w:ind w:left="284"/>
                              <w:rPr>
                                <w:color w:val="000000"/>
                                <w:sz w:val="18"/>
                                <w:szCs w:val="20"/>
                              </w:rPr>
                            </w:pPr>
                            <w:r w:rsidRPr="00427B31">
                              <w:rPr>
                                <w:color w:val="000000"/>
                                <w:sz w:val="18"/>
                                <w:szCs w:val="20"/>
                              </w:rPr>
                              <w:t>(n = 16  )</w:t>
                            </w:r>
                          </w:p>
                          <w:p w:rsidR="00427B31" w:rsidRPr="00427B31" w:rsidRDefault="00427B31" w:rsidP="00427B31">
                            <w:pPr>
                              <w:spacing w:line="240" w:lineRule="auto"/>
                              <w:ind w:left="284"/>
                              <w:rPr>
                                <w:color w:val="000000"/>
                                <w:sz w:val="18"/>
                                <w:szCs w:val="20"/>
                              </w:rPr>
                            </w:pPr>
                            <w:r w:rsidRPr="00427B31">
                              <w:rPr>
                                <w:color w:val="000000"/>
                                <w:sz w:val="18"/>
                                <w:szCs w:val="20"/>
                              </w:rPr>
                              <w:t>Total = 29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1F0711" id="Rectangle 2" o:spid="_x0000_s1028" style="position:absolute;margin-left:240.05pt;margin-top:1pt;width:148.6pt;height:97.85pt;z-index:25157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 xml:space="preserve">Records removed </w:t>
                      </w:r>
                      <w:r w:rsidRPr="00427B31">
                        <w:rPr>
                          <w:i/>
                          <w:iCs/>
                          <w:color w:val="000000"/>
                          <w:sz w:val="18"/>
                          <w:szCs w:val="20"/>
                        </w:rPr>
                        <w:t>before screening</w:t>
                      </w:r>
                      <w:r w:rsidRPr="00427B31">
                        <w:rPr>
                          <w:color w:val="000000"/>
                          <w:sz w:val="18"/>
                          <w:szCs w:val="20"/>
                        </w:rPr>
                        <w:t>:</w:t>
                      </w:r>
                    </w:p>
                    <w:p w:rsidR="00427B31" w:rsidRPr="00427B31" w:rsidRDefault="00427B31" w:rsidP="00427B31">
                      <w:pPr>
                        <w:spacing w:line="240" w:lineRule="auto"/>
                        <w:ind w:left="284"/>
                        <w:rPr>
                          <w:color w:val="000000"/>
                          <w:sz w:val="18"/>
                          <w:szCs w:val="20"/>
                        </w:rPr>
                      </w:pPr>
                      <w:r w:rsidRPr="00427B31">
                        <w:rPr>
                          <w:color w:val="000000"/>
                          <w:sz w:val="18"/>
                          <w:szCs w:val="20"/>
                        </w:rPr>
                        <w:t>Duplicate records removed  (n = 18 )</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Records marked as ineligible </w:t>
                      </w:r>
                    </w:p>
                    <w:p w:rsidR="00427B31" w:rsidRPr="00427B31" w:rsidRDefault="00427B31" w:rsidP="00427B31">
                      <w:pPr>
                        <w:spacing w:line="240" w:lineRule="auto"/>
                        <w:ind w:left="284"/>
                        <w:rPr>
                          <w:color w:val="000000"/>
                          <w:sz w:val="18"/>
                          <w:szCs w:val="20"/>
                        </w:rPr>
                      </w:pPr>
                      <w:r w:rsidRPr="00427B31">
                        <w:rPr>
                          <w:color w:val="000000"/>
                          <w:sz w:val="18"/>
                          <w:szCs w:val="20"/>
                        </w:rPr>
                        <w:t>(n = 16  )</w:t>
                      </w:r>
                    </w:p>
                    <w:p w:rsidR="00427B31" w:rsidRPr="00427B31" w:rsidRDefault="00427B31" w:rsidP="00427B31">
                      <w:pPr>
                        <w:spacing w:line="240" w:lineRule="auto"/>
                        <w:ind w:left="284"/>
                        <w:rPr>
                          <w:color w:val="000000"/>
                          <w:sz w:val="18"/>
                          <w:szCs w:val="20"/>
                        </w:rPr>
                      </w:pPr>
                      <w:r w:rsidRPr="00427B31">
                        <w:rPr>
                          <w:color w:val="000000"/>
                          <w:sz w:val="18"/>
                          <w:szCs w:val="20"/>
                        </w:rPr>
                        <w:t>Total = 29</w:t>
                      </w:r>
                    </w:p>
                  </w:txbxContent>
                </v:textbox>
              </v:rect>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99712" behindDoc="0" locked="0" layoutInCell="1" allowOverlap="1" wp14:anchorId="18BBAF6D" wp14:editId="7345B672">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jc w:val="center"/>
                              <w:rPr>
                                <w:b/>
                                <w:color w:val="000000"/>
                                <w:sz w:val="18"/>
                                <w:szCs w:val="18"/>
                              </w:rPr>
                            </w:pPr>
                            <w:r w:rsidRPr="00427B31">
                              <w:rPr>
                                <w:b/>
                                <w:color w:val="000000"/>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BBAF6D" id="Flowchart: Alternate Process 31" o:spid="_x0000_s1029" type="#_x0000_t176" style="position:absolute;margin-left:-31.8pt;margin-top:17.5pt;width:100.55pt;height:20.7pt;rotation:-90;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" fillcolor="#9dc3e6" strokecolor="windowText" strokeweight="1pt">
                <v:textbox>
                  <w:txbxContent>
                    <w:p w:rsidR="00427B31" w:rsidRPr="00427B31" w:rsidRDefault="00427B31" w:rsidP="00427B31">
                      <w:pPr>
                        <w:spacing w:line="240" w:lineRule="auto"/>
                        <w:jc w:val="center"/>
                        <w:rPr>
                          <w:b/>
                          <w:color w:val="000000"/>
                          <w:sz w:val="18"/>
                          <w:szCs w:val="18"/>
                        </w:rPr>
                      </w:pPr>
                      <w:r w:rsidRPr="00427B31">
                        <w:rPr>
                          <w:b/>
                          <w:color w:val="000000"/>
                          <w:sz w:val="18"/>
                          <w:szCs w:val="18"/>
                        </w:rPr>
                        <w:t>Identification</w:t>
                      </w:r>
                    </w:p>
                  </w:txbxContent>
                </v:textbox>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55680" behindDoc="0" locked="0" layoutInCell="1" allowOverlap="1" wp14:anchorId="5475290D" wp14:editId="2DB4B875">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185F03A7"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55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29408" behindDoc="0" locked="0" layoutInCell="1" allowOverlap="1" wp14:anchorId="09152717" wp14:editId="0B8954E2">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B41BF00" id="Straight Arrow Connector 27" o:spid="_x0000_s1026" type="#_x0000_t32" style="position:absolute;margin-left:110.25pt;margin-top:10.15pt;width:0;height:22.15pt;z-index:251729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598336" behindDoc="0" locked="0" layoutInCell="1" allowOverlap="1" wp14:anchorId="2E8A0612" wp14:editId="00179B36">
                <wp:simplePos x="0" y="0"/>
                <wp:positionH relativeFrom="column">
                  <wp:posOffset>3048000</wp:posOffset>
                </wp:positionH>
                <wp:positionV relativeFrom="paragraph">
                  <wp:posOffset>78740</wp:posOffset>
                </wp:positionV>
                <wp:extent cx="1887220" cy="762000"/>
                <wp:effectExtent l="0" t="0" r="17780" b="19050"/>
                <wp:wrapNone/>
                <wp:docPr id="4" name="Rectangle 4"/>
                <wp:cNvGraphicFramePr/>
                <a:graphic xmlns:a="http://schemas.openxmlformats.org/drawingml/2006/main">
                  <a:graphicData uri="http://schemas.microsoft.com/office/word/2010/wordprocessingShape">
                    <wps:wsp>
                      <wps:cNvSpPr/>
                      <wps:spPr>
                        <a:xfrm>
                          <a:off x="0" y="0"/>
                          <a:ext cx="1887220" cy="762000"/>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Records excluded due to Title/Abstract</w:t>
                            </w:r>
                          </w:p>
                          <w:p w:rsidR="00427B31" w:rsidRPr="00427B31" w:rsidRDefault="00427B31" w:rsidP="00427B31">
                            <w:pPr>
                              <w:spacing w:line="240" w:lineRule="auto"/>
                              <w:rPr>
                                <w:color w:val="000000"/>
                                <w:sz w:val="18"/>
                                <w:szCs w:val="20"/>
                              </w:rPr>
                            </w:pPr>
                            <w:r w:rsidRPr="00427B31">
                              <w:rPr>
                                <w:color w:val="000000"/>
                                <w:sz w:val="18"/>
                                <w:szCs w:val="20"/>
                              </w:rPr>
                              <w:t>(n =  7 )</w:t>
                            </w:r>
                          </w:p>
                          <w:p w:rsidR="00427B31" w:rsidRPr="00427B31" w:rsidRDefault="00427B31" w:rsidP="00427B31">
                            <w:pPr>
                              <w:spacing w:line="240" w:lineRule="auto"/>
                              <w:rPr>
                                <w:color w:val="000000"/>
                                <w:sz w:val="18"/>
                                <w:szCs w:val="20"/>
                              </w:rPr>
                            </w:pPr>
                            <w:r w:rsidRPr="00427B31">
                              <w:rPr>
                                <w:color w:val="000000"/>
                                <w:sz w:val="18"/>
                                <w:szCs w:val="20"/>
                              </w:rPr>
                              <w:t>Did not have Covid-19 and Pregnant woman in the titles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8A0612" id="Rectangle 4" o:spid="_x0000_s1030" style="position:absolute;margin-left:240pt;margin-top:6.2pt;width:148.6pt;height:60pt;z-index:25159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Records excluded due to Title/Abstract</w:t>
                      </w:r>
                    </w:p>
                    <w:p w:rsidR="00427B31" w:rsidRPr="00427B31" w:rsidRDefault="00427B31" w:rsidP="00427B31">
                      <w:pPr>
                        <w:spacing w:line="240" w:lineRule="auto"/>
                        <w:rPr>
                          <w:color w:val="000000"/>
                          <w:sz w:val="18"/>
                          <w:szCs w:val="20"/>
                        </w:rPr>
                      </w:pPr>
                      <w:r w:rsidRPr="00427B31">
                        <w:rPr>
                          <w:color w:val="000000"/>
                          <w:sz w:val="18"/>
                          <w:szCs w:val="20"/>
                        </w:rPr>
                        <w:t>(n =  7 )</w:t>
                      </w:r>
                    </w:p>
                    <w:p w:rsidR="00427B31" w:rsidRPr="00427B31" w:rsidRDefault="00427B31" w:rsidP="00427B31">
                      <w:pPr>
                        <w:spacing w:line="240" w:lineRule="auto"/>
                        <w:rPr>
                          <w:color w:val="000000"/>
                          <w:sz w:val="18"/>
                          <w:szCs w:val="20"/>
                        </w:rPr>
                      </w:pPr>
                      <w:r w:rsidRPr="00427B31">
                        <w:rPr>
                          <w:color w:val="000000"/>
                          <w:sz w:val="18"/>
                          <w:szCs w:val="20"/>
                        </w:rPr>
                        <w:t>Did not have Covid-19 and Pregnant woman in the titles</w:t>
                      </w:r>
                    </w:p>
                  </w:txbxContent>
                </v:textbox>
              </v:rect>
            </w:pict>
          </mc:Fallback>
        </mc:AlternateContent>
      </w:r>
      <w:r w:rsidRPr="00427B31">
        <w:rPr>
          <w:rFonts w:eastAsia="Calibri"/>
          <w:noProof/>
          <w:lang w:val="en-AU"/>
        </w:rPr>
        <mc:AlternateContent>
          <mc:Choice Requires="wps">
            <w:drawing>
              <wp:anchor distT="0" distB="0" distL="114300" distR="114300" simplePos="0" relativeHeight="251664896" behindDoc="0" locked="0" layoutInCell="1" allowOverlap="1" wp14:anchorId="24AA22B6" wp14:editId="2E026D85">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6E5B6D6" id="Straight Arrow Connector 15" o:spid="_x0000_s1026" type="#_x0000_t32" style="position:absolute;margin-left:193.2pt;margin-top:25.85pt;width:44.35pt;height:0;z-index:251664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" strokecolor="windowText" strokeweight=".5pt">
                <v:stroke endarrow="block" joinstyle="miter"/>
              </v:shape>
            </w:pict>
          </mc:Fallback>
        </mc:AlternateContent>
      </w:r>
      <w:r w:rsidRPr="00427B31">
        <w:rPr>
          <w:rFonts w:eastAsia="Calibri"/>
          <w:noProof/>
          <w:lang w:val="en-AU"/>
        </w:rPr>
        <mc:AlternateContent>
          <mc:Choice Requires="wps">
            <w:drawing>
              <wp:anchor distT="0" distB="0" distL="114300" distR="114300" simplePos="0" relativeHeight="251589120" behindDoc="0" locked="0" layoutInCell="1" allowOverlap="1" wp14:anchorId="2E3060C8" wp14:editId="10FDADDA">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Records screened</w:t>
                            </w:r>
                          </w:p>
                          <w:p w:rsidR="00427B31" w:rsidRPr="00427B31" w:rsidRDefault="00427B31" w:rsidP="00427B31">
                            <w:pPr>
                              <w:spacing w:line="240" w:lineRule="auto"/>
                              <w:rPr>
                                <w:color w:val="000000"/>
                                <w:sz w:val="18"/>
                                <w:szCs w:val="20"/>
                              </w:rPr>
                            </w:pPr>
                            <w:r w:rsidRPr="00427B31">
                              <w:rPr>
                                <w:color w:val="000000"/>
                                <w:sz w:val="18"/>
                                <w:szCs w:val="20"/>
                              </w:rPr>
                              <w:t>(n = 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3060C8" id="Rectangle 3" o:spid="_x0000_s1031" style="position:absolute;margin-left:44.05pt;margin-top:5.9pt;width:148.6pt;height:41.45pt;z-index:25158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Records screened</w:t>
                      </w:r>
                    </w:p>
                    <w:p w:rsidR="00427B31" w:rsidRPr="00427B31" w:rsidRDefault="00427B31" w:rsidP="00427B31">
                      <w:pPr>
                        <w:spacing w:line="240" w:lineRule="auto"/>
                        <w:rPr>
                          <w:color w:val="000000"/>
                          <w:sz w:val="18"/>
                          <w:szCs w:val="20"/>
                        </w:rPr>
                      </w:pPr>
                      <w:r w:rsidRPr="00427B31">
                        <w:rPr>
                          <w:color w:val="000000"/>
                          <w:sz w:val="18"/>
                          <w:szCs w:val="20"/>
                        </w:rPr>
                        <w:t>(n = 69)</w:t>
                      </w:r>
                    </w:p>
                  </w:txbxContent>
                </v:textbox>
              </v:rect>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38624" behindDoc="0" locked="0" layoutInCell="1" allowOverlap="1" wp14:anchorId="6F034BD3" wp14:editId="6C80D05D">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7A4090E" id="Straight Arrow Connector 35" o:spid="_x0000_s1026" type="#_x0000_t32" style="position:absolute;margin-left:110.25pt;margin-top:7.85pt;width:0;height:22.15pt;z-index:251738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07552" behindDoc="0" locked="0" layoutInCell="1" allowOverlap="1" wp14:anchorId="24C68396" wp14:editId="6EB2D872">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Reports sought for retrieval</w:t>
                            </w:r>
                          </w:p>
                          <w:p w:rsidR="00427B31" w:rsidRPr="00427B31" w:rsidRDefault="00427B31" w:rsidP="00427B31">
                            <w:pPr>
                              <w:spacing w:line="240" w:lineRule="auto"/>
                              <w:rPr>
                                <w:color w:val="000000"/>
                                <w:sz w:val="18"/>
                                <w:szCs w:val="20"/>
                              </w:rPr>
                            </w:pPr>
                            <w:r w:rsidRPr="00427B31">
                              <w:rPr>
                                <w:color w:val="000000"/>
                                <w:sz w:val="18"/>
                                <w:szCs w:val="20"/>
                              </w:rPr>
                              <w:t>(n = 62 )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C68396" id="Rectangle 5" o:spid="_x0000_s1032" style="position:absolute;margin-left:44.15pt;margin-top:3.75pt;width:148.6pt;height:41.45pt;z-index:25160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Reports sought for retrieval</w:t>
                      </w:r>
                    </w:p>
                    <w:p w:rsidR="00427B31" w:rsidRPr="00427B31" w:rsidRDefault="00427B31" w:rsidP="00427B31">
                      <w:pPr>
                        <w:spacing w:line="240" w:lineRule="auto"/>
                        <w:rPr>
                          <w:color w:val="000000"/>
                          <w:sz w:val="18"/>
                          <w:szCs w:val="20"/>
                        </w:rPr>
                      </w:pPr>
                      <w:r w:rsidRPr="00427B31">
                        <w:rPr>
                          <w:color w:val="000000"/>
                          <w:sz w:val="18"/>
                          <w:szCs w:val="20"/>
                        </w:rPr>
                        <w:t>(n = 62 )</w:t>
                      </w:r>
                    </w:p>
                  </w:txbxContent>
                </v:textbox>
              </v:rect>
            </w:pict>
          </mc:Fallback>
        </mc:AlternateContent>
      </w:r>
      <w:r w:rsidRPr="00427B31">
        <w:rPr>
          <w:rFonts w:eastAsia="Calibri"/>
          <w:noProof/>
          <w:lang w:val="en-AU"/>
        </w:rPr>
        <mc:AlternateContent>
          <mc:Choice Requires="wps">
            <w:drawing>
              <wp:anchor distT="0" distB="0" distL="114300" distR="114300" simplePos="0" relativeHeight="251674112" behindDoc="0" locked="0" layoutInCell="1" allowOverlap="1" wp14:anchorId="5E268E24" wp14:editId="0827D752">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92A5A97" id="Straight Arrow Connector 16" o:spid="_x0000_s1026" type="#_x0000_t32" style="position:absolute;margin-left:193.95pt;margin-top:25.25pt;width:44.35pt;height:0;z-index:251674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" strokecolor="windowText" strokeweight=".5pt">
                <v:stroke endarrow="block" joinstyle="miter"/>
              </v:shape>
            </w:pict>
          </mc:Fallback>
        </mc:AlternateContent>
      </w:r>
    </w:p>
    <w:p w:rsidR="00427B31" w:rsidRPr="00427B31" w:rsidRDefault="00E25162"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10976" behindDoc="0" locked="0" layoutInCell="1" allowOverlap="1" wp14:anchorId="088702C2" wp14:editId="3E817B3B">
                <wp:simplePos x="0" y="0"/>
                <wp:positionH relativeFrom="column">
                  <wp:posOffset>-1105853</wp:posOffset>
                </wp:positionH>
                <wp:positionV relativeFrom="paragraph">
                  <wp:posOffset>249239</wp:posOffset>
                </wp:positionV>
                <wp:extent cx="2679068" cy="262890"/>
                <wp:effectExtent l="7938" t="0" r="14922" b="14923"/>
                <wp:wrapNone/>
                <wp:docPr id="32" name="Flowchart: Alternate Process 32"/>
                <wp:cNvGraphicFramePr/>
                <a:graphic xmlns:a="http://schemas.openxmlformats.org/drawingml/2006/main">
                  <a:graphicData uri="http://schemas.microsoft.com/office/word/2010/wordprocessingShape">
                    <wps:wsp>
                      <wps:cNvSpPr/>
                      <wps:spPr>
                        <a:xfrm rot="16200000">
                          <a:off x="0" y="0"/>
                          <a:ext cx="2679068"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jc w:val="center"/>
                              <w:rPr>
                                <w:b/>
                                <w:color w:val="000000"/>
                                <w:sz w:val="18"/>
                                <w:szCs w:val="18"/>
                              </w:rPr>
                            </w:pPr>
                            <w:r w:rsidRPr="00427B31">
                              <w:rPr>
                                <w:b/>
                                <w:color w:val="000000"/>
                                <w:sz w:val="18"/>
                                <w:szCs w:val="18"/>
                              </w:rPr>
                              <w:t>Screening</w:t>
                            </w:r>
                          </w:p>
                          <w:p w:rsidR="00427B31" w:rsidRPr="00427B31" w:rsidRDefault="00427B31" w:rsidP="00427B31">
                            <w:pPr>
                              <w:spacing w:line="240" w:lineRule="auto"/>
                              <w:rPr>
                                <w:b/>
                                <w:color w:val="000000"/>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702C2" id="Flowchart: Alternate Process 32" o:spid="_x0000_s1033" type="#_x0000_t176" style="position:absolute;margin-left:-87.1pt;margin-top:19.65pt;width:210.95pt;height:20.7pt;rotation:-90;z-index:25171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" fillcolor="#9dc3e6" strokecolor="windowText" strokeweight="1pt">
                <v:textbox>
                  <w:txbxContent>
                    <w:p w:rsidR="00427B31" w:rsidRPr="00427B31" w:rsidRDefault="00427B31" w:rsidP="00427B31">
                      <w:pPr>
                        <w:spacing w:line="240" w:lineRule="auto"/>
                        <w:jc w:val="center"/>
                        <w:rPr>
                          <w:b/>
                          <w:color w:val="000000"/>
                          <w:sz w:val="18"/>
                          <w:szCs w:val="18"/>
                        </w:rPr>
                      </w:pPr>
                      <w:r w:rsidRPr="00427B31">
                        <w:rPr>
                          <w:b/>
                          <w:color w:val="000000"/>
                          <w:sz w:val="18"/>
                          <w:szCs w:val="18"/>
                        </w:rPr>
                        <w:t>Screening</w:t>
                      </w:r>
                    </w:p>
                    <w:p w:rsidR="00427B31" w:rsidRPr="00427B31" w:rsidRDefault="00427B31" w:rsidP="00427B31">
                      <w:pPr>
                        <w:spacing w:line="240" w:lineRule="auto"/>
                        <w:rPr>
                          <w:b/>
                          <w:color w:val="000000"/>
                          <w:sz w:val="18"/>
                          <w:szCs w:val="18"/>
                        </w:rPr>
                      </w:pPr>
                    </w:p>
                  </w:txbxContent>
                </v:textbox>
              </v:shape>
            </w:pict>
          </mc:Fallback>
        </mc:AlternateContent>
      </w:r>
      <w:r w:rsidR="00427B31" w:rsidRPr="00427B31">
        <w:rPr>
          <w:rFonts w:eastAsia="Calibri"/>
          <w:noProof/>
          <w:lang w:val="en-AU"/>
        </w:rPr>
        <mc:AlternateContent>
          <mc:Choice Requires="wps">
            <w:drawing>
              <wp:anchor distT="0" distB="0" distL="114300" distR="114300" simplePos="0" relativeHeight="251618816" behindDoc="0" locked="0" layoutInCell="1" allowOverlap="1" wp14:anchorId="7B7C08E7" wp14:editId="606E74E3">
                <wp:simplePos x="0" y="0"/>
                <wp:positionH relativeFrom="column">
                  <wp:posOffset>3048000</wp:posOffset>
                </wp:positionH>
                <wp:positionV relativeFrom="paragraph">
                  <wp:posOffset>55880</wp:posOffset>
                </wp:positionV>
                <wp:extent cx="1887220" cy="762000"/>
                <wp:effectExtent l="0" t="0" r="17780" b="19050"/>
                <wp:wrapNone/>
                <wp:docPr id="6" name="Rectangle 6"/>
                <wp:cNvGraphicFramePr/>
                <a:graphic xmlns:a="http://schemas.openxmlformats.org/drawingml/2006/main">
                  <a:graphicData uri="http://schemas.microsoft.com/office/word/2010/wordprocessingShape">
                    <wps:wsp>
                      <wps:cNvSpPr/>
                      <wps:spPr>
                        <a:xfrm>
                          <a:off x="0" y="0"/>
                          <a:ext cx="1887220" cy="762000"/>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Reports not retrieved(Free full text not available)</w:t>
                            </w:r>
                          </w:p>
                          <w:p w:rsidR="00427B31" w:rsidRPr="00427B31" w:rsidRDefault="00427B31" w:rsidP="00427B31">
                            <w:pPr>
                              <w:spacing w:line="240" w:lineRule="auto"/>
                              <w:rPr>
                                <w:color w:val="000000"/>
                                <w:sz w:val="18"/>
                                <w:szCs w:val="20"/>
                              </w:rPr>
                            </w:pPr>
                            <w:r w:rsidRPr="00427B31">
                              <w:rPr>
                                <w:color w:val="000000"/>
                                <w:sz w:val="18"/>
                                <w:szCs w:val="20"/>
                              </w:rPr>
                              <w:t>(n = 26 )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7C08E7" id="Rectangle 6" o:spid="_x0000_s1034" style="position:absolute;margin-left:240pt;margin-top:4.4pt;width:148.6pt;height:60pt;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Reports not retrieved(Free full text not available)</w:t>
                      </w:r>
                    </w:p>
                    <w:p w:rsidR="00427B31" w:rsidRPr="00427B31" w:rsidRDefault="00427B31" w:rsidP="00427B31">
                      <w:pPr>
                        <w:spacing w:line="240" w:lineRule="auto"/>
                        <w:rPr>
                          <w:color w:val="000000"/>
                          <w:sz w:val="18"/>
                          <w:szCs w:val="20"/>
                        </w:rPr>
                      </w:pPr>
                      <w:r w:rsidRPr="00427B31">
                        <w:rPr>
                          <w:color w:val="000000"/>
                          <w:sz w:val="18"/>
                          <w:szCs w:val="20"/>
                        </w:rPr>
                        <w:t>(n = 26 )</w:t>
                      </w:r>
                    </w:p>
                  </w:txbxContent>
                </v:textbox>
              </v:rect>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47840" behindDoc="0" locked="0" layoutInCell="1" allowOverlap="1" wp14:anchorId="08616D77" wp14:editId="1CB11858">
                <wp:simplePos x="0" y="0"/>
                <wp:positionH relativeFrom="column">
                  <wp:posOffset>1381125</wp:posOffset>
                </wp:positionH>
                <wp:positionV relativeFrom="paragraph">
                  <wp:posOffset>74930</wp:posOffset>
                </wp:positionV>
                <wp:extent cx="45719" cy="466725"/>
                <wp:effectExtent l="38100" t="0" r="69215" b="47625"/>
                <wp:wrapNone/>
                <wp:docPr id="36" name="Straight Arrow Connector 36"/>
                <wp:cNvGraphicFramePr/>
                <a:graphic xmlns:a="http://schemas.openxmlformats.org/drawingml/2006/main">
                  <a:graphicData uri="http://schemas.microsoft.com/office/word/2010/wordprocessingShape">
                    <wps:wsp>
                      <wps:cNvCnPr/>
                      <wps:spPr>
                        <a:xfrm>
                          <a:off x="0" y="0"/>
                          <a:ext cx="45719" cy="4667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D22E5B4" id="Straight Arrow Connector 36" o:spid="_x0000_s1026" type="#_x0000_t32" style="position:absolute;margin-left:108.75pt;margin-top:5.9pt;width:3.6pt;height:36.75pt;z-index:251747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37248" behindDoc="0" locked="0" layoutInCell="1" allowOverlap="1" wp14:anchorId="50FF9E97" wp14:editId="7973F0A7">
                <wp:simplePos x="0" y="0"/>
                <wp:positionH relativeFrom="column">
                  <wp:posOffset>3068320</wp:posOffset>
                </wp:positionH>
                <wp:positionV relativeFrom="paragraph">
                  <wp:posOffset>125730</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Irrelevant full-text articles excluded: (n = 28)</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Not enough data </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The method is not mentioned clearly </w:t>
                            </w:r>
                          </w:p>
                          <w:p w:rsidR="00427B31" w:rsidRPr="00427B31" w:rsidRDefault="00427B31" w:rsidP="00427B31">
                            <w:pPr>
                              <w:spacing w:line="240" w:lineRule="auto"/>
                              <w:ind w:left="284"/>
                              <w:rPr>
                                <w:color w:val="000000"/>
                                <w:sz w:val="18"/>
                                <w:szCs w:val="20"/>
                              </w:rPr>
                            </w:pPr>
                            <w:r w:rsidRPr="00427B31">
                              <w:rPr>
                                <w:color w:val="000000"/>
                                <w:sz w:val="18"/>
                                <w:szCs w:val="20"/>
                              </w:rPr>
                              <w:t>Results are not relevant to this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FF9E97" id="Rectangle 9" o:spid="_x0000_s1035" style="position:absolute;margin-left:241.6pt;margin-top:9.9pt;width:148.6pt;height:89.25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Irrelevant full-text articles excluded: (n = 28)</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Not enough data </w:t>
                      </w:r>
                    </w:p>
                    <w:p w:rsidR="00427B31" w:rsidRPr="00427B31" w:rsidRDefault="00427B31" w:rsidP="00427B31">
                      <w:pPr>
                        <w:spacing w:line="240" w:lineRule="auto"/>
                        <w:ind w:left="284"/>
                        <w:rPr>
                          <w:color w:val="000000"/>
                          <w:sz w:val="18"/>
                          <w:szCs w:val="20"/>
                        </w:rPr>
                      </w:pPr>
                      <w:r w:rsidRPr="00427B31">
                        <w:rPr>
                          <w:color w:val="000000"/>
                          <w:sz w:val="18"/>
                          <w:szCs w:val="20"/>
                        </w:rPr>
                        <w:t xml:space="preserve">The method is not mentioned clearly </w:t>
                      </w:r>
                    </w:p>
                    <w:p w:rsidR="00427B31" w:rsidRPr="00427B31" w:rsidRDefault="00427B31" w:rsidP="00427B31">
                      <w:pPr>
                        <w:spacing w:line="240" w:lineRule="auto"/>
                        <w:ind w:left="284"/>
                        <w:rPr>
                          <w:color w:val="000000"/>
                          <w:sz w:val="18"/>
                          <w:szCs w:val="20"/>
                        </w:rPr>
                      </w:pPr>
                      <w:r w:rsidRPr="00427B31">
                        <w:rPr>
                          <w:color w:val="000000"/>
                          <w:sz w:val="18"/>
                          <w:szCs w:val="20"/>
                        </w:rPr>
                        <w:t>Results are not relevant to this review</w:t>
                      </w:r>
                    </w:p>
                  </w:txbxContent>
                </v:textbox>
              </v:rect>
            </w:pict>
          </mc:Fallback>
        </mc:AlternateContent>
      </w: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28032" behindDoc="0" locked="0" layoutInCell="1" allowOverlap="1" wp14:anchorId="6FE422C9" wp14:editId="1E177D6C">
                <wp:simplePos x="0" y="0"/>
                <wp:positionH relativeFrom="column">
                  <wp:posOffset>533400</wp:posOffset>
                </wp:positionH>
                <wp:positionV relativeFrom="paragraph">
                  <wp:posOffset>13970</wp:posOffset>
                </wp:positionV>
                <wp:extent cx="1887220" cy="62166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621665"/>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Reports assessed for eligibility</w:t>
                            </w:r>
                          </w:p>
                          <w:p w:rsidR="00427B31" w:rsidRPr="00427B31" w:rsidRDefault="00427B31" w:rsidP="00427B31">
                            <w:pPr>
                              <w:spacing w:line="240" w:lineRule="auto"/>
                              <w:rPr>
                                <w:color w:val="000000"/>
                                <w:sz w:val="18"/>
                                <w:szCs w:val="20"/>
                              </w:rPr>
                            </w:pPr>
                            <w:r w:rsidRPr="00427B31">
                              <w:rPr>
                                <w:color w:val="000000"/>
                                <w:sz w:val="18"/>
                                <w:szCs w:val="20"/>
                              </w:rPr>
                              <w:t>(n =  36)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E422C9" id="Rectangle 8" o:spid="_x0000_s1036" style="position:absolute;margin-left:42pt;margin-top:1.1pt;width:148.6pt;height:48.95pt;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Reports assessed for eligibility</w:t>
                      </w:r>
                    </w:p>
                    <w:p w:rsidR="00427B31" w:rsidRPr="00427B31" w:rsidRDefault="00427B31" w:rsidP="00427B31">
                      <w:pPr>
                        <w:spacing w:line="240" w:lineRule="auto"/>
                        <w:rPr>
                          <w:color w:val="000000"/>
                          <w:sz w:val="18"/>
                          <w:szCs w:val="20"/>
                        </w:rPr>
                      </w:pPr>
                      <w:r w:rsidRPr="00427B31">
                        <w:rPr>
                          <w:color w:val="000000"/>
                          <w:sz w:val="18"/>
                          <w:szCs w:val="20"/>
                        </w:rPr>
                        <w:t>(n =  36)</w:t>
                      </w:r>
                    </w:p>
                  </w:txbxContent>
                </v:textbox>
              </v:rect>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83328" behindDoc="0" locked="0" layoutInCell="1" allowOverlap="1" wp14:anchorId="06334A37" wp14:editId="78B2D95F">
                <wp:simplePos x="0" y="0"/>
                <wp:positionH relativeFrom="column">
                  <wp:posOffset>2505075</wp:posOffset>
                </wp:positionH>
                <wp:positionV relativeFrom="paragraph">
                  <wp:posOffset>50800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C8090CE" id="Straight Arrow Connector 17" o:spid="_x0000_s1026" type="#_x0000_t32" style="position:absolute;margin-left:197.25pt;margin-top:4pt;width:44.35pt;height:0;z-index:251683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57056" behindDoc="0" locked="0" layoutInCell="1" allowOverlap="1" wp14:anchorId="004A16F7" wp14:editId="355FA22D">
                <wp:simplePos x="0" y="0"/>
                <wp:positionH relativeFrom="column">
                  <wp:posOffset>1409700</wp:posOffset>
                </wp:positionH>
                <wp:positionV relativeFrom="paragraph">
                  <wp:posOffset>3810</wp:posOffset>
                </wp:positionV>
                <wp:extent cx="0" cy="281305"/>
                <wp:effectExtent l="76200" t="0" r="57150" b="61595"/>
                <wp:wrapNone/>
                <wp:docPr id="7" name="Straight Arrow Connector 7"/>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B4A1A0D" id="Straight Arrow Connector 7" o:spid="_x0000_s1026" type="#_x0000_t32" style="position:absolute;margin-left:111pt;margin-top:.3pt;width:0;height:22.15pt;z-index:25175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" strokecolor="windowText" strokeweight=".5pt">
                <v:stroke endarrow="block" joinstyle="miter"/>
              </v:shape>
            </w:pict>
          </mc:Fallback>
        </mc:AlternateContent>
      </w: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646464" behindDoc="0" locked="0" layoutInCell="1" allowOverlap="1" wp14:anchorId="30DD64C7" wp14:editId="386FF2A5">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rPr>
                                <w:color w:val="000000"/>
                                <w:sz w:val="18"/>
                                <w:szCs w:val="20"/>
                              </w:rPr>
                            </w:pPr>
                            <w:r w:rsidRPr="00427B31">
                              <w:rPr>
                                <w:color w:val="000000"/>
                                <w:sz w:val="18"/>
                                <w:szCs w:val="20"/>
                              </w:rPr>
                              <w:t>Studies included in review</w:t>
                            </w:r>
                          </w:p>
                          <w:p w:rsidR="00427B31" w:rsidRPr="00427B31" w:rsidRDefault="00427B31" w:rsidP="00427B31">
                            <w:pPr>
                              <w:spacing w:line="240" w:lineRule="auto"/>
                              <w:rPr>
                                <w:color w:val="000000"/>
                                <w:sz w:val="18"/>
                                <w:szCs w:val="20"/>
                              </w:rPr>
                            </w:pPr>
                            <w:r w:rsidRPr="00427B31">
                              <w:rPr>
                                <w:color w:val="000000"/>
                                <w:sz w:val="18"/>
                                <w:szCs w:val="20"/>
                              </w:rPr>
                              <w:t>(n = 8 )</w:t>
                            </w:r>
                          </w:p>
                          <w:p w:rsidR="00427B31" w:rsidRPr="00427B31" w:rsidRDefault="00427B31" w:rsidP="00427B31">
                            <w:pPr>
                              <w:spacing w:line="240" w:lineRule="auto"/>
                              <w:rPr>
                                <w:color w:val="000000"/>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DD64C7" id="Rectangle 13" o:spid="_x0000_s1037" style="position:absolute;margin-left:42.55pt;margin-top:8.7pt;width:148.6pt;height:57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" filled="f" strokecolor="windowText" strokeweight="1pt">
                <v:textbox>
                  <w:txbxContent>
                    <w:p w:rsidR="00427B31" w:rsidRPr="00427B31" w:rsidRDefault="00427B31" w:rsidP="00427B31">
                      <w:pPr>
                        <w:spacing w:line="240" w:lineRule="auto"/>
                        <w:rPr>
                          <w:color w:val="000000"/>
                          <w:sz w:val="18"/>
                          <w:szCs w:val="20"/>
                        </w:rPr>
                      </w:pPr>
                      <w:r w:rsidRPr="00427B31">
                        <w:rPr>
                          <w:color w:val="000000"/>
                          <w:sz w:val="18"/>
                          <w:szCs w:val="20"/>
                        </w:rPr>
                        <w:t>Studies included in review</w:t>
                      </w:r>
                    </w:p>
                    <w:p w:rsidR="00427B31" w:rsidRPr="00427B31" w:rsidRDefault="00427B31" w:rsidP="00427B31">
                      <w:pPr>
                        <w:spacing w:line="240" w:lineRule="auto"/>
                        <w:rPr>
                          <w:color w:val="000000"/>
                          <w:sz w:val="18"/>
                          <w:szCs w:val="20"/>
                        </w:rPr>
                      </w:pPr>
                      <w:r w:rsidRPr="00427B31">
                        <w:rPr>
                          <w:color w:val="000000"/>
                          <w:sz w:val="18"/>
                          <w:szCs w:val="20"/>
                        </w:rPr>
                        <w:t>(n = 8 )</w:t>
                      </w:r>
                    </w:p>
                    <w:p w:rsidR="00427B31" w:rsidRPr="00427B31" w:rsidRDefault="00427B31" w:rsidP="00427B31">
                      <w:pPr>
                        <w:spacing w:line="240" w:lineRule="auto"/>
                        <w:rPr>
                          <w:color w:val="000000"/>
                          <w:sz w:val="18"/>
                          <w:szCs w:val="20"/>
                        </w:rPr>
                      </w:pPr>
                    </w:p>
                  </w:txbxContent>
                </v:textbox>
              </v:rect>
            </w:pict>
          </mc:Fallback>
        </mc:AlternateContent>
      </w:r>
    </w:p>
    <w:p w:rsidR="00427B31" w:rsidRPr="00427B31" w:rsidRDefault="00427B31" w:rsidP="00E25162">
      <w:pPr>
        <w:spacing w:line="240" w:lineRule="auto"/>
        <w:rPr>
          <w:rFonts w:eastAsia="Calibri"/>
          <w:lang w:val="en-AU"/>
        </w:rPr>
      </w:pPr>
      <w:r w:rsidRPr="00427B31">
        <w:rPr>
          <w:rFonts w:eastAsia="Calibri"/>
          <w:noProof/>
          <w:lang w:val="en-AU"/>
        </w:rPr>
        <mc:AlternateContent>
          <mc:Choice Requires="wps">
            <w:drawing>
              <wp:anchor distT="0" distB="0" distL="114300" distR="114300" simplePos="0" relativeHeight="251720192" behindDoc="0" locked="0" layoutInCell="1" allowOverlap="1" wp14:anchorId="39BC814E" wp14:editId="0FB94D41">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rsidR="00427B31" w:rsidRPr="00427B31" w:rsidRDefault="00427B31" w:rsidP="00427B31">
                            <w:pPr>
                              <w:spacing w:line="240" w:lineRule="auto"/>
                              <w:jc w:val="center"/>
                              <w:rPr>
                                <w:b/>
                                <w:color w:val="000000"/>
                                <w:sz w:val="18"/>
                                <w:szCs w:val="18"/>
                              </w:rPr>
                            </w:pPr>
                            <w:r w:rsidRPr="00427B31">
                              <w:rPr>
                                <w:b/>
                                <w:color w:val="000000"/>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BC814E" id="Flowchart: Alternate Process 33" o:spid="_x0000_s1038" type="#_x0000_t176" style="position:absolute;margin-left:-10.5pt;margin-top:13.45pt;width:60.2pt;height:20.7pt;rotation:-90;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" fillcolor="#9dc3e6" strokecolor="windowText" strokeweight="1pt">
                <v:textbox>
                  <w:txbxContent>
                    <w:p w:rsidR="00427B31" w:rsidRPr="00427B31" w:rsidRDefault="00427B31" w:rsidP="00427B31">
                      <w:pPr>
                        <w:spacing w:line="240" w:lineRule="auto"/>
                        <w:jc w:val="center"/>
                        <w:rPr>
                          <w:b/>
                          <w:color w:val="000000"/>
                          <w:sz w:val="18"/>
                          <w:szCs w:val="18"/>
                        </w:rPr>
                      </w:pPr>
                      <w:r w:rsidRPr="00427B31">
                        <w:rPr>
                          <w:b/>
                          <w:color w:val="000000"/>
                          <w:sz w:val="18"/>
                          <w:szCs w:val="18"/>
                        </w:rPr>
                        <w:t>Included</w:t>
                      </w:r>
                    </w:p>
                  </w:txbxContent>
                </v:textbox>
              </v:shape>
            </w:pict>
          </mc:Fallback>
        </mc:AlternateContent>
      </w:r>
    </w:p>
    <w:p w:rsidR="00427B31" w:rsidRPr="00427B31" w:rsidRDefault="00427B31" w:rsidP="00E25162">
      <w:pPr>
        <w:spacing w:line="240" w:lineRule="auto"/>
        <w:rPr>
          <w:rFonts w:eastAsia="Calibri"/>
          <w:lang w:val="en-AU"/>
        </w:rPr>
      </w:pPr>
    </w:p>
    <w:p w:rsidR="00427B31" w:rsidRPr="00427B31" w:rsidRDefault="00427B31" w:rsidP="00E25162">
      <w:pPr>
        <w:spacing w:line="240" w:lineRule="auto"/>
        <w:rPr>
          <w:rFonts w:eastAsia="Calibri"/>
          <w:lang w:val="en-AU"/>
        </w:rPr>
      </w:pPr>
    </w:p>
    <w:p w:rsidR="00427B31" w:rsidRPr="00427B31" w:rsidRDefault="00427B31" w:rsidP="00427B31">
      <w:pPr>
        <w:spacing w:line="360" w:lineRule="auto"/>
        <w:rPr>
          <w:rFonts w:eastAsia="Calibri"/>
          <w:sz w:val="32"/>
          <w:szCs w:val="32"/>
          <w:lang w:val="en-AU"/>
        </w:rPr>
      </w:pPr>
    </w:p>
    <w:p w:rsidR="00427B31" w:rsidRPr="00427B31" w:rsidRDefault="00427B31" w:rsidP="00427B31">
      <w:pPr>
        <w:spacing w:line="360" w:lineRule="auto"/>
        <w:rPr>
          <w:rFonts w:eastAsia="Calibri"/>
          <w:sz w:val="32"/>
          <w:szCs w:val="32"/>
          <w:lang w:val="en-AU"/>
        </w:rPr>
      </w:pPr>
    </w:p>
    <w:p w:rsidR="007229E2" w:rsidRPr="00427B31" w:rsidRDefault="007229E2" w:rsidP="00E25162">
      <w:pPr>
        <w:pStyle w:val="Normal1"/>
        <w:spacing w:line="360" w:lineRule="auto"/>
        <w:jc w:val="center"/>
        <w:rPr>
          <w:rFonts w:eastAsia="Times New Roman"/>
          <w:b/>
          <w:sz w:val="24"/>
          <w:szCs w:val="24"/>
        </w:rPr>
      </w:pPr>
      <w:r w:rsidRPr="00427B31">
        <w:rPr>
          <w:rFonts w:eastAsia="Times New Roman"/>
          <w:b/>
          <w:sz w:val="24"/>
          <w:szCs w:val="24"/>
        </w:rPr>
        <w:t>Figure 1: PRISMA Framework</w:t>
      </w:r>
    </w:p>
    <w:p w:rsidR="00A12410" w:rsidRPr="00427B31" w:rsidRDefault="007229E2" w:rsidP="00427B31">
      <w:pPr>
        <w:pStyle w:val="Normal1"/>
        <w:spacing w:line="360" w:lineRule="auto"/>
        <w:jc w:val="center"/>
        <w:rPr>
          <w:rFonts w:eastAsia="Times New Roman"/>
          <w:sz w:val="24"/>
          <w:szCs w:val="24"/>
        </w:rPr>
      </w:pPr>
      <w:r w:rsidRPr="00427B31">
        <w:rPr>
          <w:rFonts w:eastAsia="Times New Roman"/>
          <w:sz w:val="24"/>
          <w:szCs w:val="24"/>
        </w:rPr>
        <w:t>(Source: Self-created)</w:t>
      </w:r>
    </w:p>
    <w:p w:rsidR="00E25162" w:rsidRDefault="00E25162" w:rsidP="00427B31">
      <w:pPr>
        <w:pStyle w:val="Normal1"/>
        <w:spacing w:line="360" w:lineRule="auto"/>
        <w:jc w:val="both"/>
        <w:rPr>
          <w:rFonts w:eastAsia="Times New Roman"/>
          <w:b/>
          <w:sz w:val="24"/>
          <w:szCs w:val="24"/>
        </w:rPr>
      </w:pP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Data Extraction and Analysis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sz w:val="24"/>
          <w:szCs w:val="24"/>
        </w:rPr>
        <w:t xml:space="preserve">Initially, a data summary table has been designed that includes authors and publication years, methods, and derived themes. Qualitative data extracted from the chosen 8 articles </w:t>
      </w:r>
      <w:r w:rsidRPr="00427B31">
        <w:rPr>
          <w:rFonts w:eastAsia="Times New Roman"/>
          <w:sz w:val="24"/>
          <w:szCs w:val="24"/>
        </w:rPr>
        <w:lastRenderedPageBreak/>
        <w:t xml:space="preserve">based on this criteria or this data summary table. Moreover, a thematic analysis has been carried out to analyse developed 2 themes by comparing and contrasting the findings of the selected articles.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Ethical Practice in Research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sz w:val="24"/>
          <w:szCs w:val="24"/>
        </w:rPr>
        <w:t xml:space="preserve">Certain ethical considerations have been maintained in the process of conducting the entire SLR. in this particular context, the authors of all the articles have been acknowledged using proper in-text citations. In addition to that no data extracted from the articles have been manipulated. In this way, the possible ethical issues have been avoided in this review.   </w:t>
      </w:r>
    </w:p>
    <w:p w:rsidR="007229E2" w:rsidRPr="00427B31" w:rsidRDefault="00E370C8" w:rsidP="00427B31">
      <w:pPr>
        <w:pStyle w:val="Heading1"/>
        <w:rPr>
          <w:rFonts w:ascii="Arial" w:hAnsi="Arial"/>
          <w:szCs w:val="24"/>
        </w:rPr>
      </w:pPr>
      <w:bookmarkStart w:id="3" w:name="_Toc129864289"/>
      <w:r w:rsidRPr="00427B31">
        <w:rPr>
          <w:rFonts w:ascii="Arial" w:hAnsi="Arial"/>
          <w:szCs w:val="24"/>
        </w:rPr>
        <w:t>Results</w:t>
      </w:r>
      <w:bookmarkEnd w:id="3"/>
      <w:r w:rsidRPr="00427B31">
        <w:rPr>
          <w:rFonts w:ascii="Arial" w:hAnsi="Arial"/>
          <w:szCs w:val="24"/>
        </w:rPr>
        <w:t xml:space="preserve">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b/>
          <w:sz w:val="24"/>
          <w:szCs w:val="24"/>
        </w:rPr>
        <w:t xml:space="preserve">Data Summary Table </w:t>
      </w:r>
    </w:p>
    <w:tbl>
      <w:tblPr>
        <w:tblStyle w:val="Table2"/>
        <w:tblW w:w="933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3735"/>
        <w:gridCol w:w="3555"/>
      </w:tblGrid>
      <w:tr w:rsidR="00711752" w:rsidRPr="00427B31" w:rsidTr="007229E2">
        <w:trPr>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jc w:val="center"/>
              <w:rPr>
                <w:rFonts w:eastAsia="Times New Roman"/>
                <w:b/>
                <w:sz w:val="24"/>
                <w:szCs w:val="24"/>
              </w:rPr>
            </w:pPr>
            <w:r w:rsidRPr="00427B31">
              <w:rPr>
                <w:rFonts w:eastAsia="Times New Roman"/>
                <w:b/>
                <w:sz w:val="24"/>
                <w:szCs w:val="24"/>
              </w:rPr>
              <w:t>Authors and Publication Years</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jc w:val="center"/>
              <w:rPr>
                <w:rFonts w:eastAsia="Times New Roman"/>
                <w:b/>
                <w:sz w:val="24"/>
                <w:szCs w:val="24"/>
              </w:rPr>
            </w:pPr>
            <w:r w:rsidRPr="00427B31">
              <w:rPr>
                <w:rFonts w:eastAsia="Times New Roman"/>
                <w:b/>
                <w:sz w:val="24"/>
                <w:szCs w:val="24"/>
              </w:rPr>
              <w:t xml:space="preserve">Method </w:t>
            </w:r>
          </w:p>
        </w:tc>
        <w:tc>
          <w:tcPr>
            <w:tcW w:w="3555" w:type="dxa"/>
            <w:shd w:val="clear" w:color="auto" w:fill="auto"/>
            <w:tcMar>
              <w:top w:w="100" w:type="dxa"/>
              <w:left w:w="100" w:type="dxa"/>
              <w:bottom w:w="100" w:type="dxa"/>
              <w:right w:w="100" w:type="dxa"/>
            </w:tcMar>
          </w:tcPr>
          <w:p w:rsidR="00711752" w:rsidRPr="00427B31" w:rsidRDefault="00E370C8" w:rsidP="00427B31">
            <w:pPr>
              <w:pStyle w:val="Normal1"/>
              <w:widowControl w:val="0"/>
              <w:spacing w:line="360" w:lineRule="auto"/>
              <w:jc w:val="center"/>
              <w:rPr>
                <w:rFonts w:eastAsia="Times New Roman"/>
                <w:b/>
                <w:sz w:val="24"/>
                <w:szCs w:val="24"/>
              </w:rPr>
            </w:pPr>
            <w:r w:rsidRPr="00427B31">
              <w:rPr>
                <w:rFonts w:eastAsia="Times New Roman"/>
                <w:b/>
                <w:sz w:val="24"/>
                <w:szCs w:val="24"/>
              </w:rPr>
              <w:t xml:space="preserve">Themes </w:t>
            </w: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Mei </w:t>
            </w:r>
            <w:r w:rsidRPr="00427B31">
              <w:rPr>
                <w:rFonts w:eastAsia="Times New Roman"/>
                <w:i/>
                <w:sz w:val="24"/>
                <w:szCs w:val="24"/>
              </w:rPr>
              <w:t xml:space="preserve">et al. </w:t>
            </w:r>
            <w:r w:rsidRPr="00427B31">
              <w:rPr>
                <w:rFonts w:eastAsia="Times New Roman"/>
                <w:sz w:val="24"/>
                <w:szCs w:val="24"/>
              </w:rPr>
              <w:t>2021</w:t>
            </w:r>
          </w:p>
        </w:tc>
        <w:tc>
          <w:tcPr>
            <w:tcW w:w="3735" w:type="dxa"/>
            <w:shd w:val="clear" w:color="auto" w:fill="auto"/>
            <w:tcMar>
              <w:top w:w="100" w:type="dxa"/>
              <w:left w:w="100" w:type="dxa"/>
              <w:bottom w:w="100" w:type="dxa"/>
              <w:right w:w="100" w:type="dxa"/>
            </w:tcMar>
          </w:tcPr>
          <w:p w:rsidR="00711752" w:rsidRPr="00427B31" w:rsidRDefault="007D0FF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w:t>
            </w:r>
            <w:r w:rsidR="00E370C8" w:rsidRPr="00427B31">
              <w:rPr>
                <w:rFonts w:eastAsia="Times New Roman"/>
                <w:sz w:val="24"/>
                <w:szCs w:val="24"/>
              </w:rPr>
              <w:t>Novel Coronavirus-Pregnancy Cohort study</w:t>
            </w:r>
            <w:r w:rsidRPr="00427B31">
              <w:rPr>
                <w:rFonts w:eastAsia="Times New Roman"/>
                <w:sz w:val="24"/>
                <w:szCs w:val="24"/>
              </w:rPr>
              <w:t>”</w:t>
            </w:r>
            <w:r w:rsidR="00E370C8" w:rsidRPr="00427B31">
              <w:rPr>
                <w:rFonts w:eastAsia="Times New Roman"/>
                <w:sz w:val="24"/>
                <w:szCs w:val="24"/>
              </w:rPr>
              <w:t xml:space="preserve"> and </w:t>
            </w:r>
            <w:r w:rsidRPr="00427B31">
              <w:rPr>
                <w:rFonts w:eastAsia="Times New Roman"/>
                <w:sz w:val="24"/>
                <w:szCs w:val="24"/>
              </w:rPr>
              <w:t>“</w:t>
            </w:r>
            <w:r w:rsidR="00E370C8" w:rsidRPr="00427B31">
              <w:rPr>
                <w:rFonts w:eastAsia="Times New Roman"/>
                <w:sz w:val="24"/>
                <w:szCs w:val="24"/>
              </w:rPr>
              <w:t>Healthy Baby Cohort study</w:t>
            </w:r>
            <w:r w:rsidRPr="00427B31">
              <w:rPr>
                <w:rFonts w:eastAsia="Times New Roman"/>
                <w:sz w:val="24"/>
                <w:szCs w:val="24"/>
              </w:rPr>
              <w:t>”</w:t>
            </w:r>
            <w:r w:rsidR="00E370C8" w:rsidRPr="00427B31">
              <w:rPr>
                <w:rFonts w:eastAsia="Times New Roman"/>
                <w:sz w:val="24"/>
                <w:szCs w:val="24"/>
              </w:rPr>
              <w:t xml:space="preserve"> among 531 and 2352 participants respectively </w:t>
            </w:r>
          </w:p>
        </w:tc>
        <w:tc>
          <w:tcPr>
            <w:tcW w:w="3555" w:type="dxa"/>
            <w:vMerge w:val="restart"/>
            <w:shd w:val="clear" w:color="auto" w:fill="auto"/>
            <w:tcMar>
              <w:top w:w="100" w:type="dxa"/>
              <w:left w:w="100" w:type="dxa"/>
              <w:bottom w:w="100" w:type="dxa"/>
              <w:right w:w="100" w:type="dxa"/>
            </w:tcMar>
          </w:tcPr>
          <w:p w:rsidR="00711752" w:rsidRPr="00427B31" w:rsidRDefault="00711752" w:rsidP="00427B31">
            <w:pPr>
              <w:pStyle w:val="Normal1"/>
              <w:widowControl w:val="0"/>
              <w:spacing w:line="360" w:lineRule="auto"/>
              <w:rPr>
                <w:rFonts w:eastAsia="Times New Roman"/>
                <w:sz w:val="24"/>
                <w:szCs w:val="24"/>
              </w:rPr>
            </w:pPr>
          </w:p>
          <w:p w:rsidR="00711752" w:rsidRPr="00427B31" w:rsidRDefault="00E370C8" w:rsidP="00427B31">
            <w:pPr>
              <w:pStyle w:val="Normal1"/>
              <w:widowControl w:val="0"/>
              <w:spacing w:line="360" w:lineRule="auto"/>
              <w:rPr>
                <w:rFonts w:eastAsia="Times New Roman"/>
                <w:sz w:val="24"/>
                <w:szCs w:val="24"/>
              </w:rPr>
            </w:pPr>
            <w:r w:rsidRPr="00427B31">
              <w:rPr>
                <w:rFonts w:eastAsia="Times New Roman"/>
                <w:b/>
                <w:i/>
                <w:sz w:val="24"/>
                <w:szCs w:val="24"/>
              </w:rPr>
              <w:t>Theme 1: Covid-19 increased depression and anxiety levels among pregnant women</w:t>
            </w: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Zainiyah and Susanti, 2020</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Cross-sectional descriptive</w:t>
            </w:r>
          </w:p>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Study among 70 pregnant women</w:t>
            </w:r>
          </w:p>
          <w:p w:rsidR="00711752" w:rsidRPr="00427B31" w:rsidRDefault="00711752" w:rsidP="00427B31">
            <w:pPr>
              <w:pStyle w:val="Normal1"/>
              <w:widowControl w:val="0"/>
              <w:pBdr>
                <w:top w:val="nil"/>
                <w:left w:val="nil"/>
                <w:bottom w:val="nil"/>
                <w:right w:val="nil"/>
                <w:between w:val="nil"/>
              </w:pBdr>
              <w:spacing w:line="360" w:lineRule="auto"/>
              <w:rPr>
                <w:rFonts w:eastAsia="Times New Roman"/>
                <w:sz w:val="24"/>
                <w:szCs w:val="24"/>
              </w:rPr>
            </w:pP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spacing w:line="360" w:lineRule="auto"/>
              <w:rPr>
                <w:rFonts w:eastAsia="Times New Roman"/>
                <w:sz w:val="24"/>
                <w:szCs w:val="24"/>
              </w:rPr>
            </w:pP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Sanders and Blaylock, 2021</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Online survey among 524 expectant and new mothers</w:t>
            </w: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pBdr>
                <w:top w:val="nil"/>
                <w:left w:val="nil"/>
                <w:bottom w:val="nil"/>
                <w:right w:val="nil"/>
                <w:between w:val="nil"/>
              </w:pBdr>
              <w:spacing w:line="360" w:lineRule="auto"/>
              <w:rPr>
                <w:rFonts w:eastAsia="Times New Roman"/>
                <w:sz w:val="24"/>
                <w:szCs w:val="24"/>
              </w:rPr>
            </w:pP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McKinlay, Fancourt and Burton, 2022</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23 qualitative semi-structured interviews among pregnant women in the UK </w:t>
            </w: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pBdr>
                <w:top w:val="nil"/>
                <w:left w:val="nil"/>
                <w:bottom w:val="nil"/>
                <w:right w:val="nil"/>
                <w:between w:val="nil"/>
              </w:pBdr>
              <w:spacing w:line="360" w:lineRule="auto"/>
              <w:rPr>
                <w:rFonts w:eastAsia="Times New Roman"/>
                <w:sz w:val="24"/>
                <w:szCs w:val="24"/>
              </w:rPr>
            </w:pP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lastRenderedPageBreak/>
              <w:t>Payne and van den Akker, 2022</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Online Survey among 175 women in pregnancy or postnatal </w:t>
            </w:r>
          </w:p>
        </w:tc>
        <w:tc>
          <w:tcPr>
            <w:tcW w:w="3555" w:type="dxa"/>
            <w:vMerge w:val="restart"/>
            <w:shd w:val="clear" w:color="auto" w:fill="auto"/>
            <w:tcMar>
              <w:top w:w="100" w:type="dxa"/>
              <w:left w:w="100" w:type="dxa"/>
              <w:bottom w:w="100" w:type="dxa"/>
              <w:right w:w="100" w:type="dxa"/>
            </w:tcMar>
          </w:tcPr>
          <w:p w:rsidR="00711752" w:rsidRPr="00427B31" w:rsidRDefault="00711752" w:rsidP="00427B31">
            <w:pPr>
              <w:pStyle w:val="Normal1"/>
              <w:widowControl w:val="0"/>
              <w:spacing w:line="360" w:lineRule="auto"/>
              <w:rPr>
                <w:rFonts w:eastAsia="Times New Roman"/>
                <w:sz w:val="24"/>
                <w:szCs w:val="24"/>
              </w:rPr>
            </w:pPr>
          </w:p>
          <w:p w:rsidR="00711752" w:rsidRPr="00427B31" w:rsidRDefault="00E370C8" w:rsidP="00427B31">
            <w:pPr>
              <w:pStyle w:val="Normal1"/>
              <w:widowControl w:val="0"/>
              <w:spacing w:line="360" w:lineRule="auto"/>
              <w:rPr>
                <w:rFonts w:eastAsia="Times New Roman"/>
                <w:b/>
                <w:i/>
                <w:sz w:val="24"/>
                <w:szCs w:val="24"/>
              </w:rPr>
            </w:pPr>
            <w:r w:rsidRPr="00427B31">
              <w:rPr>
                <w:rFonts w:eastAsia="Times New Roman"/>
                <w:b/>
                <w:i/>
                <w:sz w:val="24"/>
                <w:szCs w:val="24"/>
              </w:rPr>
              <w:t xml:space="preserve">Theme 2: Health and social workers need to provide </w:t>
            </w:r>
            <w:r w:rsidR="0048797F" w:rsidRPr="00427B31">
              <w:rPr>
                <w:rFonts w:eastAsia="Times New Roman"/>
                <w:b/>
                <w:i/>
                <w:sz w:val="24"/>
                <w:szCs w:val="24"/>
              </w:rPr>
              <w:t>“mental health”</w:t>
            </w:r>
            <w:r w:rsidRPr="00427B31">
              <w:rPr>
                <w:rFonts w:eastAsia="Times New Roman"/>
                <w:b/>
                <w:i/>
                <w:sz w:val="24"/>
                <w:szCs w:val="24"/>
              </w:rPr>
              <w:t xml:space="preserve"> support through effective prevention strategies, counselling and assessing s maternal </w:t>
            </w:r>
            <w:r w:rsidR="0048797F" w:rsidRPr="00427B31">
              <w:rPr>
                <w:rFonts w:eastAsia="Times New Roman"/>
                <w:b/>
                <w:i/>
                <w:sz w:val="24"/>
                <w:szCs w:val="24"/>
              </w:rPr>
              <w:t>“mental health”</w:t>
            </w:r>
            <w:r w:rsidRPr="00427B31">
              <w:rPr>
                <w:rFonts w:eastAsia="Times New Roman"/>
                <w:b/>
                <w:i/>
                <w:sz w:val="24"/>
                <w:szCs w:val="24"/>
              </w:rPr>
              <w:t xml:space="preserve"> programs  </w:t>
            </w: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Ceulemans </w:t>
            </w:r>
            <w:r w:rsidRPr="00427B31">
              <w:rPr>
                <w:rFonts w:eastAsia="Times New Roman"/>
                <w:i/>
                <w:sz w:val="24"/>
                <w:szCs w:val="24"/>
              </w:rPr>
              <w:t>et al</w:t>
            </w:r>
            <w:r w:rsidRPr="00427B31">
              <w:rPr>
                <w:rFonts w:eastAsia="Times New Roman"/>
                <w:sz w:val="24"/>
                <w:szCs w:val="24"/>
              </w:rPr>
              <w:t>. 2021</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Cross-sectional,</w:t>
            </w:r>
          </w:p>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web-based</w:t>
            </w:r>
          </w:p>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Study among 9041 women in pregnancy or postnatal period in the UK </w:t>
            </w: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pBdr>
                <w:top w:val="nil"/>
                <w:left w:val="nil"/>
                <w:bottom w:val="nil"/>
                <w:right w:val="nil"/>
                <w:between w:val="nil"/>
              </w:pBdr>
              <w:spacing w:line="360" w:lineRule="auto"/>
              <w:rPr>
                <w:rFonts w:eastAsia="Times New Roman"/>
                <w:sz w:val="24"/>
                <w:szCs w:val="24"/>
              </w:rPr>
            </w:pP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Dib </w:t>
            </w:r>
            <w:r w:rsidRPr="00427B31">
              <w:rPr>
                <w:rFonts w:eastAsia="Times New Roman"/>
                <w:i/>
                <w:sz w:val="24"/>
                <w:szCs w:val="24"/>
              </w:rPr>
              <w:t>et al</w:t>
            </w:r>
            <w:r w:rsidRPr="00427B31">
              <w:rPr>
                <w:rFonts w:eastAsia="Times New Roman"/>
                <w:sz w:val="24"/>
                <w:szCs w:val="24"/>
              </w:rPr>
              <w:t>. 2020</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pBdr>
                <w:top w:val="nil"/>
                <w:left w:val="nil"/>
                <w:bottom w:val="nil"/>
                <w:right w:val="nil"/>
                <w:between w:val="nil"/>
              </w:pBdr>
              <w:spacing w:line="360" w:lineRule="auto"/>
              <w:rPr>
                <w:rFonts w:eastAsia="Times New Roman"/>
                <w:sz w:val="24"/>
                <w:szCs w:val="24"/>
              </w:rPr>
            </w:pPr>
            <w:r w:rsidRPr="00427B31">
              <w:rPr>
                <w:rFonts w:eastAsia="Times New Roman"/>
                <w:sz w:val="24"/>
                <w:szCs w:val="24"/>
              </w:rPr>
              <w:t xml:space="preserve">Online Survey among 1329 pregnant women in the UK </w:t>
            </w: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pBdr>
                <w:top w:val="nil"/>
                <w:left w:val="nil"/>
                <w:bottom w:val="nil"/>
                <w:right w:val="nil"/>
                <w:between w:val="nil"/>
              </w:pBdr>
              <w:spacing w:line="360" w:lineRule="auto"/>
              <w:rPr>
                <w:rFonts w:eastAsia="Times New Roman"/>
                <w:b/>
                <w:i/>
                <w:sz w:val="24"/>
                <w:szCs w:val="24"/>
              </w:rPr>
            </w:pPr>
          </w:p>
        </w:tc>
      </w:tr>
      <w:tr w:rsidR="00711752" w:rsidRPr="00427B31" w:rsidTr="007229E2">
        <w:trPr>
          <w:trHeight w:val="440"/>
          <w:jc w:val="center"/>
        </w:trPr>
        <w:tc>
          <w:tcPr>
            <w:tcW w:w="2040" w:type="dxa"/>
            <w:shd w:val="clear" w:color="auto" w:fill="auto"/>
            <w:tcMar>
              <w:top w:w="100" w:type="dxa"/>
              <w:left w:w="100" w:type="dxa"/>
              <w:bottom w:w="100" w:type="dxa"/>
              <w:right w:w="100" w:type="dxa"/>
            </w:tcMar>
          </w:tcPr>
          <w:p w:rsidR="00711752" w:rsidRPr="00427B31" w:rsidRDefault="00E370C8" w:rsidP="00427B31">
            <w:pPr>
              <w:pStyle w:val="Normal1"/>
              <w:spacing w:line="360" w:lineRule="auto"/>
              <w:jc w:val="both"/>
              <w:rPr>
                <w:rFonts w:eastAsia="Times New Roman"/>
                <w:b/>
                <w:sz w:val="24"/>
                <w:szCs w:val="24"/>
              </w:rPr>
            </w:pPr>
            <w:r w:rsidRPr="00427B31">
              <w:rPr>
                <w:rFonts w:eastAsia="Times New Roman"/>
                <w:sz w:val="24"/>
                <w:szCs w:val="24"/>
              </w:rPr>
              <w:t>Filippetti, Clarke and Rigato, 2022</w:t>
            </w:r>
          </w:p>
        </w:tc>
        <w:tc>
          <w:tcPr>
            <w:tcW w:w="3735" w:type="dxa"/>
            <w:shd w:val="clear" w:color="auto" w:fill="auto"/>
            <w:tcMar>
              <w:top w:w="100" w:type="dxa"/>
              <w:left w:w="100" w:type="dxa"/>
              <w:bottom w:w="100" w:type="dxa"/>
              <w:right w:w="100" w:type="dxa"/>
            </w:tcMar>
          </w:tcPr>
          <w:p w:rsidR="00711752" w:rsidRPr="00427B31" w:rsidRDefault="00E370C8" w:rsidP="00427B31">
            <w:pPr>
              <w:pStyle w:val="Normal1"/>
              <w:widowControl w:val="0"/>
              <w:spacing w:line="360" w:lineRule="auto"/>
              <w:rPr>
                <w:rFonts w:eastAsia="Times New Roman"/>
                <w:sz w:val="24"/>
                <w:szCs w:val="24"/>
              </w:rPr>
            </w:pPr>
            <w:r w:rsidRPr="00427B31">
              <w:rPr>
                <w:rFonts w:eastAsia="Times New Roman"/>
                <w:sz w:val="24"/>
                <w:szCs w:val="24"/>
              </w:rPr>
              <w:t xml:space="preserve">A survey among 150 UK expectant women in the UK </w:t>
            </w:r>
          </w:p>
        </w:tc>
        <w:tc>
          <w:tcPr>
            <w:tcW w:w="3555" w:type="dxa"/>
            <w:vMerge/>
            <w:shd w:val="clear" w:color="auto" w:fill="auto"/>
            <w:tcMar>
              <w:top w:w="100" w:type="dxa"/>
              <w:left w:w="100" w:type="dxa"/>
              <w:bottom w:w="100" w:type="dxa"/>
              <w:right w:w="100" w:type="dxa"/>
            </w:tcMar>
          </w:tcPr>
          <w:p w:rsidR="00711752" w:rsidRPr="00427B31" w:rsidRDefault="00711752" w:rsidP="00427B31">
            <w:pPr>
              <w:pStyle w:val="Normal1"/>
              <w:widowControl w:val="0"/>
              <w:spacing w:line="360" w:lineRule="auto"/>
              <w:rPr>
                <w:rFonts w:eastAsia="Times New Roman"/>
                <w:sz w:val="24"/>
                <w:szCs w:val="24"/>
              </w:rPr>
            </w:pPr>
          </w:p>
        </w:tc>
      </w:tr>
    </w:tbl>
    <w:p w:rsidR="00711752" w:rsidRPr="00427B31" w:rsidRDefault="00E370C8" w:rsidP="00427B31">
      <w:pPr>
        <w:pStyle w:val="Normal1"/>
        <w:spacing w:line="360" w:lineRule="auto"/>
        <w:jc w:val="center"/>
        <w:rPr>
          <w:rFonts w:eastAsia="Times New Roman"/>
          <w:b/>
          <w:sz w:val="24"/>
          <w:szCs w:val="24"/>
        </w:rPr>
      </w:pPr>
      <w:r w:rsidRPr="00427B31">
        <w:rPr>
          <w:rFonts w:eastAsia="Times New Roman"/>
          <w:b/>
          <w:sz w:val="24"/>
          <w:szCs w:val="24"/>
        </w:rPr>
        <w:t xml:space="preserve">Table 2: Data Summary Table </w:t>
      </w:r>
    </w:p>
    <w:p w:rsidR="00711752" w:rsidRPr="00427B31" w:rsidRDefault="00E370C8" w:rsidP="00427B31">
      <w:pPr>
        <w:pStyle w:val="Normal1"/>
        <w:spacing w:line="360" w:lineRule="auto"/>
        <w:jc w:val="center"/>
        <w:rPr>
          <w:rFonts w:eastAsia="Times New Roman"/>
          <w:sz w:val="24"/>
          <w:szCs w:val="24"/>
        </w:rPr>
      </w:pPr>
      <w:r w:rsidRPr="00427B31">
        <w:rPr>
          <w:rFonts w:eastAsia="Times New Roman"/>
          <w:sz w:val="24"/>
          <w:szCs w:val="24"/>
        </w:rPr>
        <w:t xml:space="preserve">(Source: Self-created) </w:t>
      </w:r>
    </w:p>
    <w:p w:rsidR="00711752" w:rsidRPr="00427B31" w:rsidRDefault="00E370C8" w:rsidP="00427B31">
      <w:pPr>
        <w:pStyle w:val="Heading1"/>
        <w:rPr>
          <w:rFonts w:ascii="Arial" w:hAnsi="Arial"/>
          <w:szCs w:val="24"/>
        </w:rPr>
      </w:pPr>
      <w:bookmarkStart w:id="4" w:name="_Toc129864290"/>
      <w:r w:rsidRPr="00427B31">
        <w:rPr>
          <w:rFonts w:ascii="Arial" w:hAnsi="Arial"/>
          <w:szCs w:val="24"/>
        </w:rPr>
        <w:t>Discussions</w:t>
      </w:r>
      <w:bookmarkEnd w:id="4"/>
      <w:r w:rsidRPr="00427B31">
        <w:rPr>
          <w:rFonts w:ascii="Arial" w:hAnsi="Arial"/>
          <w:szCs w:val="24"/>
        </w:rPr>
        <w:t xml:space="preserve"> </w:t>
      </w:r>
    </w:p>
    <w:p w:rsidR="00711752" w:rsidRPr="00427B31" w:rsidRDefault="00E370C8" w:rsidP="00427B31">
      <w:pPr>
        <w:pStyle w:val="Normal1"/>
        <w:widowControl w:val="0"/>
        <w:spacing w:line="360" w:lineRule="auto"/>
        <w:jc w:val="both"/>
        <w:rPr>
          <w:rFonts w:eastAsia="Times New Roman"/>
          <w:sz w:val="24"/>
          <w:szCs w:val="24"/>
        </w:rPr>
      </w:pPr>
      <w:r w:rsidRPr="00427B31">
        <w:rPr>
          <w:rFonts w:eastAsia="Times New Roman"/>
          <w:b/>
          <w:i/>
          <w:sz w:val="24"/>
          <w:szCs w:val="24"/>
        </w:rPr>
        <w:t>Theme 1: Covid-19 increased depression and anxiety levels among pregnant women</w:t>
      </w:r>
    </w:p>
    <w:p w:rsidR="00711752" w:rsidRPr="00427B31" w:rsidRDefault="00E370C8" w:rsidP="00427B31">
      <w:pPr>
        <w:pStyle w:val="Normal1"/>
        <w:widowControl w:val="0"/>
        <w:spacing w:line="360" w:lineRule="auto"/>
        <w:jc w:val="both"/>
        <w:rPr>
          <w:rFonts w:eastAsia="Times New Roman"/>
          <w:sz w:val="24"/>
          <w:szCs w:val="24"/>
        </w:rPr>
      </w:pPr>
      <w:r w:rsidRPr="00427B31">
        <w:rPr>
          <w:rFonts w:eastAsia="Times New Roman"/>
          <w:sz w:val="24"/>
          <w:szCs w:val="24"/>
        </w:rPr>
        <w:t>According to Filippetti, Clarke</w:t>
      </w:r>
      <w:r w:rsidR="009F0C78">
        <w:rPr>
          <w:rFonts w:eastAsia="Times New Roman"/>
          <w:sz w:val="24"/>
          <w:szCs w:val="24"/>
        </w:rPr>
        <w:t>,</w:t>
      </w:r>
      <w:r w:rsidRPr="00427B31">
        <w:rPr>
          <w:rFonts w:eastAsia="Times New Roman"/>
          <w:sz w:val="24"/>
          <w:szCs w:val="24"/>
        </w:rPr>
        <w:t xml:space="preserve"> and Rigato (2022), the pandemic increases pregnant women’s vulnerability to </w:t>
      </w:r>
      <w:r w:rsidR="0048797F" w:rsidRPr="00427B31">
        <w:rPr>
          <w:rFonts w:eastAsia="Times New Roman"/>
          <w:sz w:val="24"/>
          <w:szCs w:val="24"/>
        </w:rPr>
        <w:t>“mental health”</w:t>
      </w:r>
      <w:r w:rsidRPr="00427B31">
        <w:rPr>
          <w:rFonts w:eastAsia="Times New Roman"/>
          <w:sz w:val="24"/>
          <w:szCs w:val="24"/>
        </w:rPr>
        <w:t xml:space="preserve"> issues that further </w:t>
      </w:r>
      <w:r w:rsidR="009F0C78">
        <w:rPr>
          <w:rFonts w:eastAsia="Times New Roman"/>
          <w:sz w:val="24"/>
          <w:szCs w:val="24"/>
        </w:rPr>
        <w:t>impact</w:t>
      </w:r>
      <w:r w:rsidRPr="00427B31">
        <w:rPr>
          <w:rFonts w:eastAsia="Times New Roman"/>
          <w:sz w:val="24"/>
          <w:szCs w:val="24"/>
        </w:rPr>
        <w:t xml:space="preserve"> negatively on antenatal attachment.</w:t>
      </w:r>
      <w:r w:rsidR="00C35C87" w:rsidRPr="00C35C87">
        <w:rPr>
          <w:rFonts w:eastAsia="Times New Roman"/>
          <w:sz w:val="24"/>
          <w:szCs w:val="24"/>
        </w:rPr>
        <w:t xml:space="preserve"> Although there are various factors that contribute to the mental health of pregnant women, the pandemic has added an extra layer of stress and anxiety due to the uncertainty and fear surrounding it. </w:t>
      </w:r>
      <w:r w:rsidRPr="00427B31">
        <w:rPr>
          <w:rFonts w:eastAsia="Times New Roman"/>
          <w:sz w:val="24"/>
          <w:szCs w:val="24"/>
        </w:rPr>
        <w:t xml:space="preserve"> </w:t>
      </w:r>
      <w:r w:rsidR="009F0C78">
        <w:rPr>
          <w:rFonts w:eastAsia="Times New Roman"/>
          <w:sz w:val="24"/>
          <w:szCs w:val="24"/>
        </w:rPr>
        <w:t>They mentioned in</w:t>
      </w:r>
      <w:r w:rsidRPr="00427B31">
        <w:rPr>
          <w:rFonts w:eastAsia="Times New Roman"/>
          <w:sz w:val="24"/>
          <w:szCs w:val="24"/>
        </w:rPr>
        <w:t xml:space="preserve"> this study</w:t>
      </w:r>
      <w:r w:rsidR="009F0C78">
        <w:rPr>
          <w:rFonts w:eastAsia="Times New Roman"/>
          <w:sz w:val="24"/>
          <w:szCs w:val="24"/>
        </w:rPr>
        <w:t xml:space="preserve"> that</w:t>
      </w:r>
      <w:r w:rsidRPr="00427B31">
        <w:rPr>
          <w:rFonts w:eastAsia="Times New Roman"/>
          <w:sz w:val="24"/>
          <w:szCs w:val="24"/>
        </w:rPr>
        <w:t xml:space="preserve"> the severe </w:t>
      </w:r>
      <w:r w:rsidR="0048797F" w:rsidRPr="00427B31">
        <w:rPr>
          <w:rFonts w:eastAsia="Times New Roman"/>
          <w:sz w:val="24"/>
          <w:szCs w:val="24"/>
        </w:rPr>
        <w:t>“mental health”</w:t>
      </w:r>
      <w:r w:rsidRPr="00427B31">
        <w:rPr>
          <w:rFonts w:eastAsia="Times New Roman"/>
          <w:sz w:val="24"/>
          <w:szCs w:val="24"/>
        </w:rPr>
        <w:t xml:space="preserve"> symptoms of pregnant women have a direct connection with the health condition of their unborn babies. In th</w:t>
      </w:r>
      <w:r w:rsidR="00C35C87">
        <w:rPr>
          <w:rFonts w:eastAsia="Times New Roman"/>
          <w:sz w:val="24"/>
          <w:szCs w:val="24"/>
        </w:rPr>
        <w:t>e same way</w:t>
      </w:r>
      <w:r w:rsidRPr="00427B31">
        <w:rPr>
          <w:rFonts w:eastAsia="Times New Roman"/>
          <w:sz w:val="24"/>
          <w:szCs w:val="24"/>
        </w:rPr>
        <w:t xml:space="preserve">, Mei </w:t>
      </w:r>
      <w:r w:rsidRPr="00427B31">
        <w:rPr>
          <w:rFonts w:eastAsia="Times New Roman"/>
          <w:i/>
          <w:sz w:val="24"/>
          <w:szCs w:val="24"/>
        </w:rPr>
        <w:t xml:space="preserve">et al. </w:t>
      </w:r>
      <w:r w:rsidRPr="00427B31">
        <w:rPr>
          <w:rFonts w:eastAsia="Times New Roman"/>
          <w:sz w:val="24"/>
          <w:szCs w:val="24"/>
        </w:rPr>
        <w:t>(2021) have found that Covid-19 increased the level of depression among pregnant women.</w:t>
      </w:r>
      <w:r w:rsidR="00C35C87" w:rsidRPr="00C35C87">
        <w:t xml:space="preserve"> </w:t>
      </w:r>
      <w:r w:rsidR="00C35C87" w:rsidRPr="00C35C87">
        <w:rPr>
          <w:rFonts w:eastAsia="Times New Roman"/>
          <w:sz w:val="24"/>
          <w:szCs w:val="24"/>
        </w:rPr>
        <w:t>In contrast, this study found that in addition to the pandemic, obesity</w:t>
      </w:r>
      <w:r w:rsidR="00C35C87">
        <w:rPr>
          <w:rFonts w:eastAsia="Times New Roman"/>
          <w:sz w:val="24"/>
          <w:szCs w:val="24"/>
        </w:rPr>
        <w:t>,</w:t>
      </w:r>
      <w:r w:rsidR="00C35C87" w:rsidRPr="00C35C87">
        <w:rPr>
          <w:rFonts w:eastAsia="Times New Roman"/>
          <w:sz w:val="24"/>
          <w:szCs w:val="24"/>
        </w:rPr>
        <w:t xml:space="preserve"> and women's educational attainment had a detrimental effect on their "mental health".</w:t>
      </w:r>
      <w:r w:rsidRPr="00427B31">
        <w:rPr>
          <w:rFonts w:eastAsia="Times New Roman"/>
          <w:sz w:val="24"/>
          <w:szCs w:val="24"/>
        </w:rPr>
        <w:t xml:space="preserve"> </w:t>
      </w:r>
      <w:r w:rsidR="00117825" w:rsidRPr="00117825">
        <w:rPr>
          <w:rFonts w:eastAsia="Times New Roman"/>
          <w:sz w:val="24"/>
          <w:szCs w:val="24"/>
        </w:rPr>
        <w:t xml:space="preserve">The findings </w:t>
      </w:r>
      <w:r w:rsidR="00117825">
        <w:rPr>
          <w:rFonts w:eastAsia="Times New Roman"/>
          <w:sz w:val="24"/>
          <w:szCs w:val="24"/>
        </w:rPr>
        <w:t xml:space="preserve">also </w:t>
      </w:r>
      <w:r w:rsidR="00117825" w:rsidRPr="00117825">
        <w:rPr>
          <w:rFonts w:eastAsia="Times New Roman"/>
          <w:sz w:val="24"/>
          <w:szCs w:val="24"/>
        </w:rPr>
        <w:t>suggest</w:t>
      </w:r>
      <w:r w:rsidR="00117825">
        <w:rPr>
          <w:rFonts w:eastAsia="Times New Roman"/>
          <w:sz w:val="24"/>
          <w:szCs w:val="24"/>
        </w:rPr>
        <w:t>ed</w:t>
      </w:r>
      <w:r w:rsidR="00117825" w:rsidRPr="00117825">
        <w:rPr>
          <w:rFonts w:eastAsia="Times New Roman"/>
          <w:sz w:val="24"/>
          <w:szCs w:val="24"/>
        </w:rPr>
        <w:t xml:space="preserve"> that there is a need for interventions that address these factors in order to improve the mental health of </w:t>
      </w:r>
      <w:r w:rsidR="00117825" w:rsidRPr="00117825">
        <w:rPr>
          <w:rFonts w:eastAsia="Times New Roman"/>
          <w:sz w:val="24"/>
          <w:szCs w:val="24"/>
        </w:rPr>
        <w:lastRenderedPageBreak/>
        <w:t xml:space="preserve">women. Further research is necessary to better understand the complex relationships between these variables </w:t>
      </w:r>
      <w:r w:rsidRPr="00427B31">
        <w:rPr>
          <w:rFonts w:eastAsia="Times New Roman"/>
          <w:sz w:val="24"/>
          <w:szCs w:val="24"/>
        </w:rPr>
        <w:t>Due to this reason, body weight, eating habits, exercise, mental support</w:t>
      </w:r>
      <w:r w:rsidR="00117825">
        <w:rPr>
          <w:rFonts w:eastAsia="Times New Roman"/>
          <w:sz w:val="24"/>
          <w:szCs w:val="24"/>
        </w:rPr>
        <w:t>,</w:t>
      </w:r>
      <w:r w:rsidRPr="00427B31">
        <w:rPr>
          <w:rFonts w:eastAsia="Times New Roman"/>
          <w:sz w:val="24"/>
          <w:szCs w:val="24"/>
        </w:rPr>
        <w:t xml:space="preserve"> and maintaining pandemic restrictions are the major concerns for pregnant women to improve their </w:t>
      </w:r>
      <w:r w:rsidR="0048797F" w:rsidRPr="00427B31">
        <w:rPr>
          <w:rFonts w:eastAsia="Times New Roman"/>
          <w:sz w:val="24"/>
          <w:szCs w:val="24"/>
        </w:rPr>
        <w:t>“mental health”</w:t>
      </w:r>
      <w:r w:rsidRPr="00427B31">
        <w:rPr>
          <w:rFonts w:eastAsia="Times New Roman"/>
          <w:sz w:val="24"/>
          <w:szCs w:val="24"/>
        </w:rPr>
        <w:t xml:space="preserve"> during the pandemic crisis. Similarly, it has been found by Zainiyah and Susanti (2020), the pandemic outbreak has increased the prevalence of anxiety among pregnant women which needs to be addressed considerably.  This study has also noted that hormonal changes during pregnancy cause emotional changes or mood swings. Aligning these aspects, Sanders and Blaylock (2021) have highlighted that long-term social distancing or lockdown restrictions and a lack of accessing essential clinical care have made the majority of pregnant women </w:t>
      </w:r>
      <w:r w:rsidR="009F0C78">
        <w:rPr>
          <w:rFonts w:eastAsia="Times New Roman"/>
          <w:sz w:val="24"/>
          <w:szCs w:val="24"/>
        </w:rPr>
        <w:t>traumatized</w:t>
      </w:r>
      <w:r w:rsidRPr="00427B31">
        <w:rPr>
          <w:rFonts w:eastAsia="Times New Roman"/>
          <w:sz w:val="24"/>
          <w:szCs w:val="24"/>
        </w:rPr>
        <w:t xml:space="preserve"> during the pandemic</w:t>
      </w:r>
      <w:r w:rsidR="007872BD">
        <w:rPr>
          <w:rFonts w:eastAsia="Times New Roman"/>
          <w:sz w:val="24"/>
          <w:szCs w:val="24"/>
        </w:rPr>
        <w:t>.</w:t>
      </w:r>
      <w:r w:rsidR="007872BD" w:rsidRPr="007872BD">
        <w:rPr>
          <w:rFonts w:eastAsia="Times New Roman"/>
          <w:sz w:val="24"/>
          <w:szCs w:val="24"/>
        </w:rPr>
        <w:t xml:space="preserve"> However, the study also found that pregnant women who had access to virtual prenatal care and social support reported lower levels of anxiety and depression. This highlights the importance of providing adequate resources and support for pregnant women during times of crisis.</w:t>
      </w:r>
      <w:r w:rsidRPr="00427B31">
        <w:rPr>
          <w:rFonts w:eastAsia="Times New Roman"/>
          <w:sz w:val="24"/>
          <w:szCs w:val="24"/>
        </w:rPr>
        <w:t xml:space="preserve"> Thus, the level of anxiety and depression has increased among these women during the pandemic. Moreover, McKinlay, Fancourt</w:t>
      </w:r>
      <w:r w:rsidR="009F0C78">
        <w:rPr>
          <w:rFonts w:eastAsia="Times New Roman"/>
          <w:sz w:val="24"/>
          <w:szCs w:val="24"/>
        </w:rPr>
        <w:t>,</w:t>
      </w:r>
      <w:r w:rsidRPr="00427B31">
        <w:rPr>
          <w:rFonts w:eastAsia="Times New Roman"/>
          <w:sz w:val="24"/>
          <w:szCs w:val="24"/>
        </w:rPr>
        <w:t xml:space="preserve"> and Burton (2022) have revealed that being unable to meet relatives, reduced social support, </w:t>
      </w:r>
      <w:r w:rsidR="009F0C78">
        <w:rPr>
          <w:rFonts w:eastAsia="Times New Roman"/>
          <w:sz w:val="24"/>
          <w:szCs w:val="24"/>
        </w:rPr>
        <w:t xml:space="preserve">and </w:t>
      </w:r>
      <w:r w:rsidRPr="00427B31">
        <w:rPr>
          <w:rFonts w:eastAsia="Times New Roman"/>
          <w:sz w:val="24"/>
          <w:szCs w:val="24"/>
        </w:rPr>
        <w:t xml:space="preserve">reduced access to maternity care services have become the greatest concerns for </w:t>
      </w:r>
      <w:r w:rsidR="009F0C78">
        <w:rPr>
          <w:rFonts w:eastAsia="Times New Roman"/>
          <w:sz w:val="24"/>
          <w:szCs w:val="24"/>
        </w:rPr>
        <w:t xml:space="preserve">the </w:t>
      </w:r>
      <w:r w:rsidR="0048797F" w:rsidRPr="00427B31">
        <w:rPr>
          <w:rFonts w:eastAsia="Times New Roman"/>
          <w:sz w:val="24"/>
          <w:szCs w:val="24"/>
        </w:rPr>
        <w:t>“mental health”</w:t>
      </w:r>
      <w:r w:rsidRPr="00427B31">
        <w:rPr>
          <w:rFonts w:eastAsia="Times New Roman"/>
          <w:sz w:val="24"/>
          <w:szCs w:val="24"/>
        </w:rPr>
        <w:t xml:space="preserve"> of pregnant women since the Copvid-19 outbreak. </w:t>
      </w:r>
    </w:p>
    <w:p w:rsidR="00711752" w:rsidRPr="00427B31" w:rsidRDefault="00E370C8" w:rsidP="00427B31">
      <w:pPr>
        <w:pStyle w:val="Normal1"/>
        <w:spacing w:line="360" w:lineRule="auto"/>
        <w:jc w:val="both"/>
        <w:rPr>
          <w:rFonts w:eastAsia="Times New Roman"/>
          <w:b/>
          <w:i/>
          <w:sz w:val="24"/>
          <w:szCs w:val="24"/>
        </w:rPr>
      </w:pPr>
      <w:r w:rsidRPr="00427B31">
        <w:rPr>
          <w:rFonts w:eastAsia="Times New Roman"/>
          <w:b/>
          <w:i/>
          <w:sz w:val="24"/>
          <w:szCs w:val="24"/>
        </w:rPr>
        <w:t xml:space="preserve">Theme 2: Health and social workers need to provide </w:t>
      </w:r>
      <w:r w:rsidR="0048797F" w:rsidRPr="00427B31">
        <w:rPr>
          <w:rFonts w:eastAsia="Times New Roman"/>
          <w:b/>
          <w:i/>
          <w:sz w:val="24"/>
          <w:szCs w:val="24"/>
        </w:rPr>
        <w:t>“mental health”</w:t>
      </w:r>
      <w:r w:rsidRPr="00427B31">
        <w:rPr>
          <w:rFonts w:eastAsia="Times New Roman"/>
          <w:b/>
          <w:i/>
          <w:sz w:val="24"/>
          <w:szCs w:val="24"/>
        </w:rPr>
        <w:t xml:space="preserve"> supports through effective prevention strategies, </w:t>
      </w:r>
      <w:r w:rsidR="009F0C78">
        <w:rPr>
          <w:rFonts w:eastAsia="Times New Roman"/>
          <w:b/>
          <w:i/>
          <w:sz w:val="24"/>
          <w:szCs w:val="24"/>
        </w:rPr>
        <w:t>counseling</w:t>
      </w:r>
      <w:r w:rsidRPr="00427B31">
        <w:rPr>
          <w:rFonts w:eastAsia="Times New Roman"/>
          <w:b/>
          <w:i/>
          <w:sz w:val="24"/>
          <w:szCs w:val="24"/>
        </w:rPr>
        <w:t xml:space="preserve"> and assessing s maternal </w:t>
      </w:r>
      <w:r w:rsidR="0048797F" w:rsidRPr="00427B31">
        <w:rPr>
          <w:rFonts w:eastAsia="Times New Roman"/>
          <w:b/>
          <w:i/>
          <w:sz w:val="24"/>
          <w:szCs w:val="24"/>
        </w:rPr>
        <w:t>“mental health”</w:t>
      </w:r>
      <w:r w:rsidRPr="00427B31">
        <w:rPr>
          <w:rFonts w:eastAsia="Times New Roman"/>
          <w:b/>
          <w:i/>
          <w:sz w:val="24"/>
          <w:szCs w:val="24"/>
        </w:rPr>
        <w:t xml:space="preserve"> programs  </w:t>
      </w:r>
    </w:p>
    <w:p w:rsidR="00711752" w:rsidRPr="00427B31" w:rsidRDefault="00E370C8" w:rsidP="00427B31">
      <w:pPr>
        <w:pStyle w:val="Normal1"/>
        <w:spacing w:line="360" w:lineRule="auto"/>
        <w:jc w:val="both"/>
        <w:rPr>
          <w:rFonts w:eastAsia="Times New Roman"/>
          <w:b/>
          <w:sz w:val="24"/>
          <w:szCs w:val="24"/>
        </w:rPr>
      </w:pPr>
      <w:r w:rsidRPr="00427B31">
        <w:rPr>
          <w:rFonts w:eastAsia="Times New Roman"/>
          <w:sz w:val="24"/>
          <w:szCs w:val="24"/>
        </w:rPr>
        <w:t xml:space="preserve">As per the findings of Zainiyah and Susanti (2020) have pointed out that </w:t>
      </w:r>
      <w:r w:rsidR="009F0C78">
        <w:rPr>
          <w:rFonts w:eastAsia="Times New Roman"/>
          <w:sz w:val="24"/>
          <w:szCs w:val="24"/>
        </w:rPr>
        <w:t>counseling</w:t>
      </w:r>
      <w:r w:rsidRPr="00427B31">
        <w:rPr>
          <w:rFonts w:eastAsia="Times New Roman"/>
          <w:sz w:val="24"/>
          <w:szCs w:val="24"/>
        </w:rPr>
        <w:t xml:space="preserve"> is one of the most effective interventions for reducing the level of anxiety of pregnant women. Through effective </w:t>
      </w:r>
      <w:r w:rsidR="009F0C78">
        <w:rPr>
          <w:rFonts w:eastAsia="Times New Roman"/>
          <w:sz w:val="24"/>
          <w:szCs w:val="24"/>
        </w:rPr>
        <w:t>counseling</w:t>
      </w:r>
      <w:r w:rsidRPr="00427B31">
        <w:rPr>
          <w:rFonts w:eastAsia="Times New Roman"/>
          <w:sz w:val="24"/>
          <w:szCs w:val="24"/>
        </w:rPr>
        <w:t xml:space="preserve">, health and social workers can motivate pregnant women to stay at home and maintain other restrictions during the pandemic. In this way, the levels of anxiety and depression can be reduced among these people. In this particular context, the midwifery or the social workers can visit pregnant women’s home individually or can create Whatsapp groups to reduce their excessive anxiety or address any emergency. Similarly, Ceulemans </w:t>
      </w:r>
      <w:r w:rsidRPr="00427B31">
        <w:rPr>
          <w:rFonts w:eastAsia="Times New Roman"/>
          <w:i/>
          <w:sz w:val="24"/>
          <w:szCs w:val="24"/>
        </w:rPr>
        <w:t>et al</w:t>
      </w:r>
      <w:r w:rsidRPr="00427B31">
        <w:rPr>
          <w:rFonts w:eastAsia="Times New Roman"/>
          <w:sz w:val="24"/>
          <w:szCs w:val="24"/>
        </w:rPr>
        <w:t xml:space="preserve">. (2021) have found that monitoring perinatal </w:t>
      </w:r>
      <w:r w:rsidR="0048797F" w:rsidRPr="00427B31">
        <w:rPr>
          <w:rFonts w:eastAsia="Times New Roman"/>
          <w:sz w:val="24"/>
          <w:szCs w:val="24"/>
        </w:rPr>
        <w:t>“mental health”</w:t>
      </w:r>
      <w:r w:rsidRPr="00427B31">
        <w:rPr>
          <w:rFonts w:eastAsia="Times New Roman"/>
          <w:sz w:val="24"/>
          <w:szCs w:val="24"/>
        </w:rPr>
        <w:t xml:space="preserve"> is one of the most crucial initiatives for preventing the development of any </w:t>
      </w:r>
      <w:r w:rsidR="0048797F" w:rsidRPr="00427B31">
        <w:rPr>
          <w:rFonts w:eastAsia="Times New Roman"/>
          <w:sz w:val="24"/>
          <w:szCs w:val="24"/>
        </w:rPr>
        <w:t>“mental health”</w:t>
      </w:r>
      <w:r w:rsidRPr="00427B31">
        <w:rPr>
          <w:rFonts w:eastAsia="Times New Roman"/>
          <w:sz w:val="24"/>
          <w:szCs w:val="24"/>
        </w:rPr>
        <w:t xml:space="preserve"> disorders among pregnant women during the Coronavirus outbreak. </w:t>
      </w:r>
      <w:r w:rsidRPr="00427B31">
        <w:rPr>
          <w:rFonts w:eastAsia="Times New Roman"/>
          <w:sz w:val="24"/>
          <w:szCs w:val="24"/>
        </w:rPr>
        <w:lastRenderedPageBreak/>
        <w:t xml:space="preserve">Furthermore, Dib </w:t>
      </w:r>
      <w:r w:rsidRPr="00427B31">
        <w:rPr>
          <w:rFonts w:eastAsia="Times New Roman"/>
          <w:i/>
          <w:sz w:val="24"/>
          <w:szCs w:val="24"/>
        </w:rPr>
        <w:t>et al</w:t>
      </w:r>
      <w:r w:rsidRPr="00427B31">
        <w:rPr>
          <w:rFonts w:eastAsia="Times New Roman"/>
          <w:sz w:val="24"/>
          <w:szCs w:val="24"/>
        </w:rPr>
        <w:t xml:space="preserve">. (2020) have suggested that assessing maternal </w:t>
      </w:r>
      <w:r w:rsidR="0048797F" w:rsidRPr="00427B31">
        <w:rPr>
          <w:rFonts w:eastAsia="Times New Roman"/>
          <w:sz w:val="24"/>
          <w:szCs w:val="24"/>
        </w:rPr>
        <w:t>“mental health”</w:t>
      </w:r>
      <w:r w:rsidRPr="00427B31">
        <w:rPr>
          <w:rFonts w:eastAsia="Times New Roman"/>
          <w:sz w:val="24"/>
          <w:szCs w:val="24"/>
        </w:rPr>
        <w:t xml:space="preserve"> along with identifying effective prevention strategies for mothers during lockdown is the most effective intervention. Supporting these findings, Filippetti, Clarke</w:t>
      </w:r>
      <w:r w:rsidR="007872BD">
        <w:rPr>
          <w:rFonts w:eastAsia="Times New Roman"/>
          <w:sz w:val="24"/>
          <w:szCs w:val="24"/>
        </w:rPr>
        <w:t>,</w:t>
      </w:r>
      <w:r w:rsidRPr="00427B31">
        <w:rPr>
          <w:rFonts w:eastAsia="Times New Roman"/>
          <w:sz w:val="24"/>
          <w:szCs w:val="24"/>
        </w:rPr>
        <w:t xml:space="preserve"> and Rigato (2022) have noted that Health and social services need to </w:t>
      </w:r>
      <w:r w:rsidR="007872BD">
        <w:rPr>
          <w:rFonts w:eastAsia="Times New Roman"/>
          <w:sz w:val="24"/>
          <w:szCs w:val="24"/>
        </w:rPr>
        <w:t>prioritize</w:t>
      </w:r>
      <w:r w:rsidRPr="00427B31">
        <w:rPr>
          <w:rFonts w:eastAsia="Times New Roman"/>
          <w:sz w:val="24"/>
          <w:szCs w:val="24"/>
        </w:rPr>
        <w:t xml:space="preserve"> early identification and intervention strategies.</w:t>
      </w:r>
      <w:r w:rsidR="009F0C78">
        <w:rPr>
          <w:rFonts w:eastAsia="Times New Roman"/>
          <w:sz w:val="24"/>
          <w:szCs w:val="24"/>
        </w:rPr>
        <w:t xml:space="preserve"> </w:t>
      </w:r>
      <w:r w:rsidR="007872BD">
        <w:rPr>
          <w:rFonts w:eastAsia="Times New Roman"/>
          <w:sz w:val="24"/>
          <w:szCs w:val="24"/>
        </w:rPr>
        <w:t>Whereas</w:t>
      </w:r>
      <w:r w:rsidRPr="00427B31">
        <w:rPr>
          <w:rFonts w:eastAsia="Times New Roman"/>
          <w:sz w:val="24"/>
          <w:szCs w:val="24"/>
        </w:rPr>
        <w:t xml:space="preserve">, Sanders and Blaylock (2021) have pointed out that </w:t>
      </w:r>
      <w:r w:rsidR="009F0C78">
        <w:rPr>
          <w:rFonts w:eastAsia="Times New Roman"/>
          <w:sz w:val="24"/>
          <w:szCs w:val="24"/>
        </w:rPr>
        <w:t xml:space="preserve">an </w:t>
      </w:r>
      <w:r w:rsidRPr="00427B31">
        <w:rPr>
          <w:rFonts w:eastAsia="Times New Roman"/>
          <w:sz w:val="24"/>
          <w:szCs w:val="24"/>
        </w:rPr>
        <w:t xml:space="preserve">evidence-based approach and patient-centric treatment need to be </w:t>
      </w:r>
      <w:r w:rsidR="009F0C78">
        <w:rPr>
          <w:rFonts w:eastAsia="Times New Roman"/>
          <w:sz w:val="24"/>
          <w:szCs w:val="24"/>
        </w:rPr>
        <w:t>prioritized</w:t>
      </w:r>
      <w:r w:rsidRPr="00427B31">
        <w:rPr>
          <w:rFonts w:eastAsia="Times New Roman"/>
          <w:sz w:val="24"/>
          <w:szCs w:val="24"/>
        </w:rPr>
        <w:t xml:space="preserve"> for maintaining or improving </w:t>
      </w:r>
      <w:r w:rsidR="0048797F" w:rsidRPr="00427B31">
        <w:rPr>
          <w:rFonts w:eastAsia="Times New Roman"/>
          <w:sz w:val="24"/>
          <w:szCs w:val="24"/>
        </w:rPr>
        <w:t>“mental health”</w:t>
      </w:r>
      <w:r w:rsidRPr="00427B31">
        <w:rPr>
          <w:rFonts w:eastAsia="Times New Roman"/>
          <w:sz w:val="24"/>
          <w:szCs w:val="24"/>
        </w:rPr>
        <w:t xml:space="preserve"> conditions of pregnant women during and post-pandemic period. </w:t>
      </w:r>
      <w:r w:rsidR="007872BD">
        <w:rPr>
          <w:rFonts w:eastAsia="Times New Roman"/>
          <w:sz w:val="24"/>
          <w:szCs w:val="24"/>
        </w:rPr>
        <w:t>However</w:t>
      </w:r>
      <w:r w:rsidR="009F0C78" w:rsidRPr="009F0C78">
        <w:rPr>
          <w:rFonts w:eastAsia="Times New Roman"/>
          <w:sz w:val="24"/>
          <w:szCs w:val="24"/>
        </w:rPr>
        <w:t xml:space="preserve">, they recommended that policymakers should </w:t>
      </w:r>
      <w:r w:rsidR="009F0C78">
        <w:rPr>
          <w:rFonts w:eastAsia="Times New Roman"/>
          <w:sz w:val="24"/>
          <w:szCs w:val="24"/>
        </w:rPr>
        <w:t>prioritize</w:t>
      </w:r>
      <w:r w:rsidR="009F0C78" w:rsidRPr="009F0C78">
        <w:rPr>
          <w:rFonts w:eastAsia="Times New Roman"/>
          <w:sz w:val="24"/>
          <w:szCs w:val="24"/>
        </w:rPr>
        <w:t xml:space="preserve"> funding for mental health services for pregnant women to ensure access to quality care. </w:t>
      </w:r>
      <w:r w:rsidRPr="00427B31">
        <w:rPr>
          <w:rFonts w:eastAsia="Times New Roman"/>
          <w:sz w:val="24"/>
          <w:szCs w:val="24"/>
        </w:rPr>
        <w:t xml:space="preserve">Supporting these findings, It has been pointed out by Payne and van den Akker (2022) that family clinic communications as well as effective psychological support including </w:t>
      </w:r>
      <w:r w:rsidR="009F0C78">
        <w:rPr>
          <w:rFonts w:eastAsia="Times New Roman"/>
          <w:sz w:val="24"/>
          <w:szCs w:val="24"/>
        </w:rPr>
        <w:t>counseling</w:t>
      </w:r>
      <w:r w:rsidRPr="00427B31">
        <w:rPr>
          <w:rFonts w:eastAsia="Times New Roman"/>
          <w:sz w:val="24"/>
          <w:szCs w:val="24"/>
        </w:rPr>
        <w:t xml:space="preserve"> are important for pregnant women to cope with </w:t>
      </w:r>
      <w:r w:rsidR="0048797F" w:rsidRPr="00427B31">
        <w:rPr>
          <w:rFonts w:eastAsia="Times New Roman"/>
          <w:sz w:val="24"/>
          <w:szCs w:val="24"/>
        </w:rPr>
        <w:t>“mental health”</w:t>
      </w:r>
      <w:r w:rsidRPr="00427B31">
        <w:rPr>
          <w:rFonts w:eastAsia="Times New Roman"/>
          <w:sz w:val="24"/>
          <w:szCs w:val="24"/>
        </w:rPr>
        <w:t xml:space="preserve"> problems during and after the pandemic.  </w:t>
      </w:r>
    </w:p>
    <w:p w:rsidR="00711752" w:rsidRPr="00427B31" w:rsidRDefault="00E370C8" w:rsidP="00427B31">
      <w:pPr>
        <w:pStyle w:val="Heading1"/>
        <w:rPr>
          <w:rFonts w:ascii="Arial" w:hAnsi="Arial"/>
          <w:szCs w:val="24"/>
        </w:rPr>
      </w:pPr>
      <w:bookmarkStart w:id="5" w:name="_Toc129864291"/>
      <w:r w:rsidRPr="00427B31">
        <w:rPr>
          <w:rFonts w:ascii="Arial" w:hAnsi="Arial"/>
          <w:szCs w:val="24"/>
        </w:rPr>
        <w:t>Conclusions and Recommendations</w:t>
      </w:r>
      <w:bookmarkEnd w:id="5"/>
      <w:r w:rsidRPr="00427B31">
        <w:rPr>
          <w:rFonts w:ascii="Arial" w:hAnsi="Arial"/>
          <w:szCs w:val="24"/>
        </w:rPr>
        <w:t xml:space="preserve"> </w:t>
      </w:r>
    </w:p>
    <w:p w:rsidR="00711752"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Concluding the overall findings and discussions, it can be said that the Coronavirus outbreak has increased the levels of both anxiety and depression and other traumatic symptoms among women</w:t>
      </w:r>
      <w:r w:rsidR="00524402" w:rsidRPr="00427B31">
        <w:rPr>
          <w:rFonts w:eastAsia="Times New Roman"/>
          <w:sz w:val="24"/>
          <w:szCs w:val="24"/>
        </w:rPr>
        <w:t xml:space="preserve"> who are pregnant</w:t>
      </w:r>
      <w:r w:rsidRPr="00427B31">
        <w:rPr>
          <w:rFonts w:eastAsia="Times New Roman"/>
          <w:sz w:val="24"/>
          <w:szCs w:val="24"/>
        </w:rPr>
        <w:t xml:space="preserve"> in the UK. In this particular context, a lack of social support, hormonal changes, social distancing, and other lockdown restrictions have been identified as the key factors associated with the development or severity of </w:t>
      </w:r>
      <w:r w:rsidR="0048797F" w:rsidRPr="00427B31">
        <w:rPr>
          <w:rFonts w:eastAsia="Times New Roman"/>
          <w:sz w:val="24"/>
          <w:szCs w:val="24"/>
        </w:rPr>
        <w:t>“mental health”</w:t>
      </w:r>
      <w:r w:rsidRPr="00427B31">
        <w:rPr>
          <w:rFonts w:eastAsia="Times New Roman"/>
          <w:sz w:val="24"/>
          <w:szCs w:val="24"/>
        </w:rPr>
        <w:t xml:space="preserve"> illness among these people during the pandemic. Due to this reason, the availability of social support is one of the key concerns for maintaining the </w:t>
      </w:r>
      <w:r w:rsidR="0048797F" w:rsidRPr="00427B31">
        <w:rPr>
          <w:rFonts w:eastAsia="Times New Roman"/>
          <w:sz w:val="24"/>
          <w:szCs w:val="24"/>
        </w:rPr>
        <w:t>“mental health”</w:t>
      </w:r>
      <w:r w:rsidRPr="00427B31">
        <w:rPr>
          <w:rFonts w:eastAsia="Times New Roman"/>
          <w:sz w:val="24"/>
          <w:szCs w:val="24"/>
        </w:rPr>
        <w:t xml:space="preserve"> of women </w:t>
      </w:r>
      <w:r w:rsidR="006C08E3" w:rsidRPr="00427B31">
        <w:rPr>
          <w:rFonts w:eastAsia="Times New Roman"/>
          <w:sz w:val="24"/>
          <w:szCs w:val="24"/>
        </w:rPr>
        <w:t xml:space="preserve">who are pregnant </w:t>
      </w:r>
      <w:r w:rsidRPr="00427B31">
        <w:rPr>
          <w:rFonts w:eastAsia="Times New Roman"/>
          <w:sz w:val="24"/>
          <w:szCs w:val="24"/>
        </w:rPr>
        <w:t xml:space="preserve">during the Covid-19 pandemic. In addition to that, unavailability of required mental or clinical health services is another concern for </w:t>
      </w:r>
      <w:r w:rsidR="0048797F" w:rsidRPr="00427B31">
        <w:rPr>
          <w:rFonts w:eastAsia="Times New Roman"/>
          <w:sz w:val="24"/>
          <w:szCs w:val="24"/>
        </w:rPr>
        <w:t>“mental health”</w:t>
      </w:r>
      <w:r w:rsidRPr="00427B31">
        <w:rPr>
          <w:rFonts w:eastAsia="Times New Roman"/>
          <w:sz w:val="24"/>
          <w:szCs w:val="24"/>
        </w:rPr>
        <w:t xml:space="preserve"> of women</w:t>
      </w:r>
      <w:r w:rsidR="00762610" w:rsidRPr="00427B31">
        <w:rPr>
          <w:rFonts w:eastAsia="Times New Roman"/>
          <w:sz w:val="24"/>
          <w:szCs w:val="24"/>
        </w:rPr>
        <w:t xml:space="preserve"> during their pregnancy</w:t>
      </w:r>
      <w:r w:rsidRPr="00427B31">
        <w:rPr>
          <w:rFonts w:eastAsia="Times New Roman"/>
          <w:sz w:val="24"/>
          <w:szCs w:val="24"/>
        </w:rPr>
        <w:t xml:space="preserve">. </w:t>
      </w:r>
    </w:p>
    <w:p w:rsidR="00711752" w:rsidRPr="00427B31" w:rsidRDefault="00E370C8" w:rsidP="00427B31">
      <w:pPr>
        <w:pStyle w:val="Normal1"/>
        <w:spacing w:line="360" w:lineRule="auto"/>
        <w:jc w:val="both"/>
        <w:rPr>
          <w:rFonts w:eastAsia="Times New Roman"/>
          <w:b/>
          <w:i/>
          <w:sz w:val="24"/>
          <w:szCs w:val="24"/>
        </w:rPr>
      </w:pPr>
      <w:r w:rsidRPr="00427B31">
        <w:rPr>
          <w:rFonts w:eastAsia="Times New Roman"/>
          <w:b/>
          <w:i/>
          <w:sz w:val="24"/>
          <w:szCs w:val="24"/>
        </w:rPr>
        <w:t>Recommendations</w:t>
      </w:r>
    </w:p>
    <w:p w:rsidR="00587F43" w:rsidRPr="00427B31" w:rsidRDefault="00E370C8" w:rsidP="00427B31">
      <w:pPr>
        <w:pStyle w:val="Normal1"/>
        <w:spacing w:line="360" w:lineRule="auto"/>
        <w:jc w:val="both"/>
        <w:rPr>
          <w:rFonts w:eastAsia="Times New Roman"/>
          <w:sz w:val="24"/>
          <w:szCs w:val="24"/>
        </w:rPr>
      </w:pPr>
      <w:r w:rsidRPr="00427B31">
        <w:rPr>
          <w:rFonts w:eastAsia="Times New Roman"/>
          <w:sz w:val="24"/>
          <w:szCs w:val="24"/>
        </w:rPr>
        <w:t xml:space="preserve">Considering the key findings of this review, it can be recommended that the health or social care workers need to provide different psychological supports such as counselling and emergency services to the pregnant women as per their needs. </w:t>
      </w:r>
      <w:r w:rsidR="009F0C78" w:rsidRPr="009F0C78">
        <w:rPr>
          <w:rFonts w:eastAsia="Times New Roman"/>
          <w:sz w:val="24"/>
          <w:szCs w:val="24"/>
        </w:rPr>
        <w:t xml:space="preserve">To ensure that pregnant women from diverse backgrounds can take advantage of these services, it is also crucial to make sure that they are both easily accessible and culturally appropriate. </w:t>
      </w:r>
      <w:r w:rsidR="009F0C78" w:rsidRPr="009F0C78">
        <w:rPr>
          <w:rFonts w:eastAsia="Times New Roman"/>
          <w:sz w:val="24"/>
          <w:szCs w:val="24"/>
        </w:rPr>
        <w:lastRenderedPageBreak/>
        <w:t>Additionally, training programmes for healthcare professionals should be created to improve their abilities to support pregnant women psychologically.</w:t>
      </w:r>
      <w:r w:rsidRPr="00427B31">
        <w:rPr>
          <w:rFonts w:eastAsia="Times New Roman"/>
          <w:sz w:val="24"/>
          <w:szCs w:val="24"/>
        </w:rPr>
        <w:t xml:space="preserve">In addition to that, the midwifery or social workers need to visit the pregnant women’s home or can regularly contact them via whatsapp groups to provide mental or social support. </w:t>
      </w:r>
    </w:p>
    <w:p w:rsidR="00587F43" w:rsidRPr="00427B31" w:rsidRDefault="00587F43" w:rsidP="00427B31">
      <w:pPr>
        <w:spacing w:line="360" w:lineRule="auto"/>
        <w:rPr>
          <w:rFonts w:eastAsia="Times New Roman"/>
          <w:sz w:val="24"/>
          <w:szCs w:val="24"/>
        </w:rPr>
      </w:pPr>
      <w:r w:rsidRPr="00427B31">
        <w:rPr>
          <w:rFonts w:eastAsia="Times New Roman"/>
          <w:sz w:val="24"/>
          <w:szCs w:val="24"/>
        </w:rPr>
        <w:br w:type="page"/>
      </w:r>
    </w:p>
    <w:p w:rsidR="00587F43" w:rsidRPr="00587F43" w:rsidRDefault="00587F43" w:rsidP="00587F43">
      <w:pPr>
        <w:pStyle w:val="Heading1"/>
      </w:pPr>
      <w:bookmarkStart w:id="6" w:name="_Toc129864292"/>
      <w:r>
        <w:lastRenderedPageBreak/>
        <w:t>References</w:t>
      </w:r>
      <w:bookmarkEnd w:id="6"/>
    </w:p>
    <w:p w:rsidR="00587F43" w:rsidRPr="00AB133F" w:rsidRDefault="00587F43"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rPr>
        <w:t>Berthelot, N., Lemieux, R., Garon</w:t>
      </w:r>
      <w:r w:rsidRPr="00AB133F">
        <w:rPr>
          <w:rFonts w:ascii="Cambria Math" w:hAnsi="Cambria Math" w:cs="Cambria Math"/>
          <w:sz w:val="24"/>
          <w:szCs w:val="24"/>
        </w:rPr>
        <w:t>‐</w:t>
      </w:r>
      <w:r w:rsidRPr="00AB133F">
        <w:rPr>
          <w:rFonts w:ascii="Times New Roman" w:hAnsi="Times New Roman" w:cs="Times New Roman"/>
          <w:sz w:val="24"/>
          <w:szCs w:val="24"/>
        </w:rPr>
        <w:t>Bissonnette, J., Drouin</w:t>
      </w:r>
      <w:r w:rsidRPr="00AB133F">
        <w:rPr>
          <w:rFonts w:ascii="Cambria Math" w:hAnsi="Cambria Math" w:cs="Cambria Math"/>
          <w:sz w:val="24"/>
          <w:szCs w:val="24"/>
        </w:rPr>
        <w:t>‐</w:t>
      </w:r>
      <w:r w:rsidRPr="00AB133F">
        <w:rPr>
          <w:rFonts w:ascii="Times New Roman" w:hAnsi="Times New Roman" w:cs="Times New Roman"/>
          <w:sz w:val="24"/>
          <w:szCs w:val="24"/>
        </w:rPr>
        <w:t>Maziade, C., Martel, É. and Maziade, M., 2020. Uptrend in distress and psychiatric symptomatology in pregnant women during the coronavirus disease 2019 pandemic. </w:t>
      </w:r>
      <w:r w:rsidRPr="00AB133F">
        <w:rPr>
          <w:rFonts w:ascii="Times New Roman" w:hAnsi="Times New Roman" w:cs="Times New Roman"/>
          <w:i/>
          <w:iCs/>
          <w:sz w:val="24"/>
          <w:szCs w:val="24"/>
        </w:rPr>
        <w:t>Acta obstetricia et gynecologica Scandinavica</w:t>
      </w:r>
      <w:r w:rsidRPr="00AB133F">
        <w:rPr>
          <w:rFonts w:ascii="Times New Roman" w:hAnsi="Times New Roman" w:cs="Times New Roman"/>
          <w:sz w:val="24"/>
          <w:szCs w:val="24"/>
        </w:rPr>
        <w:t>, </w:t>
      </w:r>
      <w:r w:rsidRPr="00AB133F">
        <w:rPr>
          <w:rFonts w:ascii="Times New Roman" w:hAnsi="Times New Roman" w:cs="Times New Roman"/>
          <w:i/>
          <w:iCs/>
          <w:sz w:val="24"/>
          <w:szCs w:val="24"/>
        </w:rPr>
        <w:t>99</w:t>
      </w:r>
      <w:r w:rsidRPr="00AB133F">
        <w:rPr>
          <w:rFonts w:ascii="Times New Roman" w:hAnsi="Times New Roman" w:cs="Times New Roman"/>
          <w:sz w:val="24"/>
          <w:szCs w:val="24"/>
        </w:rPr>
        <w:t>(7), pp.848-855.</w:t>
      </w:r>
    </w:p>
    <w:p w:rsidR="00587F43" w:rsidRPr="00AB133F" w:rsidRDefault="00587F43"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lang w:val="en-GB"/>
        </w:rPr>
        <w:t xml:space="preserve">Ceulemans, M., Foulon, V., Ngo, E., Panchaud, A., Winterfeld, U., Pomar, L., Lambelet, V., Cleary, B., O'Shaughnessy, F., Passier, A. and Richardson, J.L., 2021. </w:t>
      </w:r>
      <w:r w:rsidR="0048797F">
        <w:rPr>
          <w:rFonts w:ascii="Times New Roman" w:hAnsi="Times New Roman" w:cs="Times New Roman"/>
          <w:sz w:val="24"/>
          <w:szCs w:val="24"/>
          <w:lang w:val="en-GB"/>
        </w:rPr>
        <w:t>“mental health”</w:t>
      </w:r>
      <w:r w:rsidRPr="00AB133F">
        <w:rPr>
          <w:rFonts w:ascii="Times New Roman" w:hAnsi="Times New Roman" w:cs="Times New Roman"/>
          <w:sz w:val="24"/>
          <w:szCs w:val="24"/>
          <w:lang w:val="en-GB"/>
        </w:rPr>
        <w:t xml:space="preserve"> status of pregnant and breastfeeding women during the COVID</w:t>
      </w:r>
      <w:r w:rsidRPr="00AB133F">
        <w:rPr>
          <w:rFonts w:ascii="Cambria Math" w:hAnsi="Cambria Math" w:cs="Cambria Math"/>
          <w:sz w:val="24"/>
          <w:szCs w:val="24"/>
          <w:lang w:val="en-GB"/>
        </w:rPr>
        <w:t>‐</w:t>
      </w:r>
      <w:r w:rsidRPr="00AB133F">
        <w:rPr>
          <w:rFonts w:ascii="Times New Roman" w:hAnsi="Times New Roman" w:cs="Times New Roman"/>
          <w:sz w:val="24"/>
          <w:szCs w:val="24"/>
          <w:lang w:val="en-GB"/>
        </w:rPr>
        <w:t>19 pandemic—A multinational cross</w:t>
      </w:r>
      <w:r w:rsidRPr="00AB133F">
        <w:rPr>
          <w:rFonts w:ascii="Cambria Math" w:hAnsi="Cambria Math" w:cs="Cambria Math"/>
          <w:sz w:val="24"/>
          <w:szCs w:val="24"/>
          <w:lang w:val="en-GB"/>
        </w:rPr>
        <w:t>‐</w:t>
      </w:r>
      <w:r w:rsidRPr="00AB133F">
        <w:rPr>
          <w:rFonts w:ascii="Times New Roman" w:hAnsi="Times New Roman" w:cs="Times New Roman"/>
          <w:sz w:val="24"/>
          <w:szCs w:val="24"/>
          <w:lang w:val="en-GB"/>
        </w:rPr>
        <w:t>sectional study. </w:t>
      </w:r>
      <w:r w:rsidRPr="00AB133F">
        <w:rPr>
          <w:rFonts w:ascii="Times New Roman" w:hAnsi="Times New Roman" w:cs="Times New Roman"/>
          <w:i/>
          <w:iCs/>
          <w:sz w:val="24"/>
          <w:szCs w:val="24"/>
          <w:lang w:val="en-GB"/>
        </w:rPr>
        <w:t>Acta obstetricia et gynecologica Scandinavica</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100</w:t>
      </w:r>
      <w:r w:rsidRPr="00AB133F">
        <w:rPr>
          <w:rFonts w:ascii="Times New Roman" w:hAnsi="Times New Roman" w:cs="Times New Roman"/>
          <w:sz w:val="24"/>
          <w:szCs w:val="24"/>
          <w:lang w:val="en-GB"/>
        </w:rPr>
        <w:t>(7), pp.1219-1229.</w:t>
      </w:r>
    </w:p>
    <w:p w:rsidR="00587F43" w:rsidRPr="00AB133F" w:rsidRDefault="00587F43"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rPr>
        <w:t>Dib, S., Rougeaux, E., Vázquez</w:t>
      </w:r>
      <w:r w:rsidRPr="00AB133F">
        <w:rPr>
          <w:rFonts w:ascii="Cambria Math" w:hAnsi="Cambria Math" w:cs="Cambria Math"/>
          <w:sz w:val="24"/>
          <w:szCs w:val="24"/>
        </w:rPr>
        <w:t>‐</w:t>
      </w:r>
      <w:r w:rsidRPr="00AB133F">
        <w:rPr>
          <w:rFonts w:ascii="Times New Roman" w:hAnsi="Times New Roman" w:cs="Times New Roman"/>
          <w:sz w:val="24"/>
          <w:szCs w:val="24"/>
        </w:rPr>
        <w:t xml:space="preserve">Vázquez, A., Wells, J.C. and Fewtrell, M., 2020. Maternal </w:t>
      </w:r>
      <w:r w:rsidR="0048797F">
        <w:rPr>
          <w:rFonts w:ascii="Times New Roman" w:hAnsi="Times New Roman" w:cs="Times New Roman"/>
          <w:sz w:val="24"/>
          <w:szCs w:val="24"/>
        </w:rPr>
        <w:t>“mental health”</w:t>
      </w:r>
      <w:r w:rsidRPr="00AB133F">
        <w:rPr>
          <w:rFonts w:ascii="Times New Roman" w:hAnsi="Times New Roman" w:cs="Times New Roman"/>
          <w:sz w:val="24"/>
          <w:szCs w:val="24"/>
        </w:rPr>
        <w:t xml:space="preserve"> and coping during the COVID</w:t>
      </w:r>
      <w:r w:rsidRPr="00AB133F">
        <w:rPr>
          <w:rFonts w:ascii="Cambria Math" w:hAnsi="Cambria Math" w:cs="Cambria Math"/>
          <w:sz w:val="24"/>
          <w:szCs w:val="24"/>
        </w:rPr>
        <w:t>‐</w:t>
      </w:r>
      <w:r w:rsidRPr="00AB133F">
        <w:rPr>
          <w:rFonts w:ascii="Times New Roman" w:hAnsi="Times New Roman" w:cs="Times New Roman"/>
          <w:sz w:val="24"/>
          <w:szCs w:val="24"/>
        </w:rPr>
        <w:t>19 lockdown in the UK: Data from the COVID</w:t>
      </w:r>
      <w:r w:rsidRPr="00AB133F">
        <w:rPr>
          <w:rFonts w:ascii="Cambria Math" w:hAnsi="Cambria Math" w:cs="Cambria Math"/>
          <w:sz w:val="24"/>
          <w:szCs w:val="24"/>
        </w:rPr>
        <w:t>‐</w:t>
      </w:r>
      <w:r w:rsidRPr="00AB133F">
        <w:rPr>
          <w:rFonts w:ascii="Times New Roman" w:hAnsi="Times New Roman" w:cs="Times New Roman"/>
          <w:sz w:val="24"/>
          <w:szCs w:val="24"/>
        </w:rPr>
        <w:t>19 New Mum Study. </w:t>
      </w:r>
      <w:r w:rsidRPr="00AB133F">
        <w:rPr>
          <w:rFonts w:ascii="Times New Roman" w:hAnsi="Times New Roman" w:cs="Times New Roman"/>
          <w:i/>
          <w:iCs/>
          <w:sz w:val="24"/>
          <w:szCs w:val="24"/>
        </w:rPr>
        <w:t>International Journal of Gynecology &amp; Obstetrics</w:t>
      </w:r>
      <w:r w:rsidRPr="00AB133F">
        <w:rPr>
          <w:rFonts w:ascii="Times New Roman" w:hAnsi="Times New Roman" w:cs="Times New Roman"/>
          <w:sz w:val="24"/>
          <w:szCs w:val="24"/>
        </w:rPr>
        <w:t>, </w:t>
      </w:r>
      <w:r w:rsidRPr="00AB133F">
        <w:rPr>
          <w:rFonts w:ascii="Times New Roman" w:hAnsi="Times New Roman" w:cs="Times New Roman"/>
          <w:i/>
          <w:iCs/>
          <w:sz w:val="24"/>
          <w:szCs w:val="24"/>
        </w:rPr>
        <w:t>151</w:t>
      </w:r>
      <w:r w:rsidRPr="00AB133F">
        <w:rPr>
          <w:rFonts w:ascii="Times New Roman" w:hAnsi="Times New Roman" w:cs="Times New Roman"/>
          <w:sz w:val="24"/>
          <w:szCs w:val="24"/>
        </w:rPr>
        <w:t>(3), pp.407-414.</w:t>
      </w:r>
    </w:p>
    <w:p w:rsidR="00587F43" w:rsidRPr="00AB133F" w:rsidRDefault="00587F43"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lang w:val="en-GB"/>
        </w:rPr>
        <w:t xml:space="preserve">Filippetti, M.L., Clarke, A.D. and Rigato, S., 2022. The </w:t>
      </w:r>
      <w:r w:rsidR="0048797F">
        <w:rPr>
          <w:rFonts w:ascii="Times New Roman" w:hAnsi="Times New Roman" w:cs="Times New Roman"/>
          <w:sz w:val="24"/>
          <w:szCs w:val="24"/>
          <w:lang w:val="en-GB"/>
        </w:rPr>
        <w:t>“mental health”</w:t>
      </w:r>
      <w:r w:rsidRPr="00AB133F">
        <w:rPr>
          <w:rFonts w:ascii="Times New Roman" w:hAnsi="Times New Roman" w:cs="Times New Roman"/>
          <w:sz w:val="24"/>
          <w:szCs w:val="24"/>
          <w:lang w:val="en-GB"/>
        </w:rPr>
        <w:t xml:space="preserve"> crisis of expectant women in the UK: effects of the COVID-19 pandemic on prenatal </w:t>
      </w:r>
      <w:r w:rsidR="0048797F">
        <w:rPr>
          <w:rFonts w:ascii="Times New Roman" w:hAnsi="Times New Roman" w:cs="Times New Roman"/>
          <w:sz w:val="24"/>
          <w:szCs w:val="24"/>
          <w:lang w:val="en-GB"/>
        </w:rPr>
        <w:t>“mental health”</w:t>
      </w:r>
      <w:r w:rsidRPr="00AB133F">
        <w:rPr>
          <w:rFonts w:ascii="Times New Roman" w:hAnsi="Times New Roman" w:cs="Times New Roman"/>
          <w:sz w:val="24"/>
          <w:szCs w:val="24"/>
          <w:lang w:val="en-GB"/>
        </w:rPr>
        <w:t>, antenatal attachment and social support. </w:t>
      </w:r>
      <w:r w:rsidRPr="00AB133F">
        <w:rPr>
          <w:rFonts w:ascii="Times New Roman" w:hAnsi="Times New Roman" w:cs="Times New Roman"/>
          <w:i/>
          <w:iCs/>
          <w:sz w:val="24"/>
          <w:szCs w:val="24"/>
          <w:lang w:val="en-GB"/>
        </w:rPr>
        <w:t>BMC pregnancy and childbirth</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22</w:t>
      </w:r>
      <w:r w:rsidRPr="00AB133F">
        <w:rPr>
          <w:rFonts w:ascii="Times New Roman" w:hAnsi="Times New Roman" w:cs="Times New Roman"/>
          <w:sz w:val="24"/>
          <w:szCs w:val="24"/>
          <w:lang w:val="en-GB"/>
        </w:rPr>
        <w:t>(1), pp.1-10.</w:t>
      </w:r>
    </w:p>
    <w:p w:rsidR="00587F43" w:rsidRPr="00AB133F" w:rsidRDefault="00587F43" w:rsidP="00587F43">
      <w:pPr>
        <w:spacing w:line="360" w:lineRule="auto"/>
        <w:jc w:val="both"/>
        <w:rPr>
          <w:rFonts w:ascii="Times New Roman" w:hAnsi="Times New Roman" w:cs="Times New Roman"/>
          <w:sz w:val="24"/>
          <w:szCs w:val="24"/>
          <w:lang w:val="en-US"/>
        </w:rPr>
      </w:pPr>
      <w:r w:rsidRPr="00AB133F">
        <w:rPr>
          <w:rFonts w:ascii="Times New Roman" w:hAnsi="Times New Roman" w:cs="Times New Roman"/>
          <w:sz w:val="24"/>
          <w:szCs w:val="24"/>
          <w:lang w:val="en-GB"/>
        </w:rPr>
        <w:t>Kotabagi, P., Fortune, L., Essien, S., Nauta, M. and Yoong, W., 2020. Anxiety and depression levels among pregnant women with COVID</w:t>
      </w:r>
      <w:r w:rsidRPr="00AB133F">
        <w:rPr>
          <w:rFonts w:ascii="Cambria Math" w:hAnsi="Cambria Math" w:cs="Cambria Math"/>
          <w:sz w:val="24"/>
          <w:szCs w:val="24"/>
          <w:lang w:val="en-GB"/>
        </w:rPr>
        <w:t>‐</w:t>
      </w:r>
      <w:r w:rsidRPr="00AB133F">
        <w:rPr>
          <w:rFonts w:ascii="Times New Roman" w:hAnsi="Times New Roman" w:cs="Times New Roman"/>
          <w:sz w:val="24"/>
          <w:szCs w:val="24"/>
          <w:lang w:val="en-GB"/>
        </w:rPr>
        <w:t>19. </w:t>
      </w:r>
      <w:r w:rsidRPr="00AB133F">
        <w:rPr>
          <w:rFonts w:ascii="Times New Roman" w:hAnsi="Times New Roman" w:cs="Times New Roman"/>
          <w:i/>
          <w:iCs/>
          <w:sz w:val="24"/>
          <w:szCs w:val="24"/>
          <w:lang w:val="en-GB"/>
        </w:rPr>
        <w:t>Acta obstetricia et gynecologica Scandinavica</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99</w:t>
      </w:r>
      <w:r w:rsidRPr="00AB133F">
        <w:rPr>
          <w:rFonts w:ascii="Times New Roman" w:hAnsi="Times New Roman" w:cs="Times New Roman"/>
          <w:sz w:val="24"/>
          <w:szCs w:val="24"/>
          <w:lang w:val="en-GB"/>
        </w:rPr>
        <w:t>(7), p.953.</w:t>
      </w:r>
    </w:p>
    <w:p w:rsidR="00587F43" w:rsidRPr="00AB133F" w:rsidRDefault="00587F43"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rPr>
        <w:t xml:space="preserve">Kwong, A.S., Pearson, R.M., Adams, M.J., Northstone, K., Tilling, K., Smith, D., Fawns-Ritchie, C., Bould, H., Warne, N., Zammit, S. and Gunnell, D.J., 2021. </w:t>
      </w:r>
      <w:r w:rsidR="0048797F">
        <w:rPr>
          <w:rFonts w:ascii="Times New Roman" w:hAnsi="Times New Roman" w:cs="Times New Roman"/>
          <w:sz w:val="24"/>
          <w:szCs w:val="24"/>
        </w:rPr>
        <w:t>“mental health”</w:t>
      </w:r>
      <w:r w:rsidRPr="00AB133F">
        <w:rPr>
          <w:rFonts w:ascii="Times New Roman" w:hAnsi="Times New Roman" w:cs="Times New Roman"/>
          <w:sz w:val="24"/>
          <w:szCs w:val="24"/>
        </w:rPr>
        <w:t xml:space="preserve"> before and during the COVID-19 pandemic in two longitudinal UK population cohorts. </w:t>
      </w:r>
      <w:r w:rsidRPr="00AB133F">
        <w:rPr>
          <w:rFonts w:ascii="Times New Roman" w:hAnsi="Times New Roman" w:cs="Times New Roman"/>
          <w:i/>
          <w:iCs/>
          <w:sz w:val="24"/>
          <w:szCs w:val="24"/>
        </w:rPr>
        <w:t>The British journal of psychiatry</w:t>
      </w:r>
      <w:r w:rsidRPr="00AB133F">
        <w:rPr>
          <w:rFonts w:ascii="Times New Roman" w:hAnsi="Times New Roman" w:cs="Times New Roman"/>
          <w:sz w:val="24"/>
          <w:szCs w:val="24"/>
        </w:rPr>
        <w:t>, </w:t>
      </w:r>
      <w:r w:rsidRPr="00AB133F">
        <w:rPr>
          <w:rFonts w:ascii="Times New Roman" w:hAnsi="Times New Roman" w:cs="Times New Roman"/>
          <w:i/>
          <w:iCs/>
          <w:sz w:val="24"/>
          <w:szCs w:val="24"/>
        </w:rPr>
        <w:t>218</w:t>
      </w:r>
      <w:r w:rsidRPr="00AB133F">
        <w:rPr>
          <w:rFonts w:ascii="Times New Roman" w:hAnsi="Times New Roman" w:cs="Times New Roman"/>
          <w:sz w:val="24"/>
          <w:szCs w:val="24"/>
        </w:rPr>
        <w:t>(6), pp.334-343.</w:t>
      </w:r>
    </w:p>
    <w:p w:rsidR="00587F43" w:rsidRPr="00AB133F" w:rsidRDefault="00587F43"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lang w:val="en-GB"/>
        </w:rPr>
        <w:t>McFarland, J., Salisbury, A.L., Battle, C.L., Hawes, K., Halloran, K. and Lester, B.M., 2011. Major depressive disorder during pregnancy and emotional attachment to the fetus. </w:t>
      </w:r>
      <w:r w:rsidRPr="00AB133F">
        <w:rPr>
          <w:rFonts w:ascii="Times New Roman" w:hAnsi="Times New Roman" w:cs="Times New Roman"/>
          <w:i/>
          <w:iCs/>
          <w:sz w:val="24"/>
          <w:szCs w:val="24"/>
          <w:lang w:val="en-GB"/>
        </w:rPr>
        <w:t xml:space="preserve">Archives of women's </w:t>
      </w:r>
      <w:r w:rsidR="0048797F">
        <w:rPr>
          <w:rFonts w:ascii="Times New Roman" w:hAnsi="Times New Roman" w:cs="Times New Roman"/>
          <w:i/>
          <w:iCs/>
          <w:sz w:val="24"/>
          <w:szCs w:val="24"/>
          <w:lang w:val="en-GB"/>
        </w:rPr>
        <w:t>“mental health”</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14</w:t>
      </w:r>
      <w:r w:rsidRPr="00AB133F">
        <w:rPr>
          <w:rFonts w:ascii="Times New Roman" w:hAnsi="Times New Roman" w:cs="Times New Roman"/>
          <w:sz w:val="24"/>
          <w:szCs w:val="24"/>
          <w:lang w:val="en-GB"/>
        </w:rPr>
        <w:t>, pp.425-434.</w:t>
      </w:r>
    </w:p>
    <w:p w:rsidR="00587F43" w:rsidRPr="00AB133F" w:rsidRDefault="00587F43"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rPr>
        <w:t xml:space="preserve">McKinlay, A.R., Fancourt, D. and Burton, A., 2022. Factors affecting the </w:t>
      </w:r>
      <w:r w:rsidR="0048797F">
        <w:rPr>
          <w:rFonts w:ascii="Times New Roman" w:hAnsi="Times New Roman" w:cs="Times New Roman"/>
          <w:sz w:val="24"/>
          <w:szCs w:val="24"/>
        </w:rPr>
        <w:t>“mental health”</w:t>
      </w:r>
      <w:r w:rsidRPr="00AB133F">
        <w:rPr>
          <w:rFonts w:ascii="Times New Roman" w:hAnsi="Times New Roman" w:cs="Times New Roman"/>
          <w:sz w:val="24"/>
          <w:szCs w:val="24"/>
        </w:rPr>
        <w:t xml:space="preserve"> of pregnant women using UK maternity services during the COVID-19 pandemic: a qualitative interview study. </w:t>
      </w:r>
      <w:r w:rsidRPr="00AB133F">
        <w:rPr>
          <w:rFonts w:ascii="Times New Roman" w:hAnsi="Times New Roman" w:cs="Times New Roman"/>
          <w:i/>
          <w:iCs/>
          <w:sz w:val="24"/>
          <w:szCs w:val="24"/>
        </w:rPr>
        <w:t>BMC pregnancy and childbirth</w:t>
      </w:r>
      <w:r w:rsidRPr="00AB133F">
        <w:rPr>
          <w:rFonts w:ascii="Times New Roman" w:hAnsi="Times New Roman" w:cs="Times New Roman"/>
          <w:sz w:val="24"/>
          <w:szCs w:val="24"/>
        </w:rPr>
        <w:t>, </w:t>
      </w:r>
      <w:r w:rsidRPr="00AB133F">
        <w:rPr>
          <w:rFonts w:ascii="Times New Roman" w:hAnsi="Times New Roman" w:cs="Times New Roman"/>
          <w:i/>
          <w:iCs/>
          <w:sz w:val="24"/>
          <w:szCs w:val="24"/>
        </w:rPr>
        <w:t>22</w:t>
      </w:r>
      <w:r w:rsidRPr="00AB133F">
        <w:rPr>
          <w:rFonts w:ascii="Times New Roman" w:hAnsi="Times New Roman" w:cs="Times New Roman"/>
          <w:sz w:val="24"/>
          <w:szCs w:val="24"/>
        </w:rPr>
        <w:t>(1), pp.1-15.</w:t>
      </w:r>
    </w:p>
    <w:p w:rsidR="00587F43" w:rsidRPr="00AB133F" w:rsidRDefault="00587F43"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lang w:val="en-GB"/>
        </w:rPr>
        <w:t>Mei, H., Li, N., Li, J., Zhang, D., Cao, Z., Zhou, Y. and Cao, J., 2021. Depression, anxiety, and stress symptoms in pregnant women before and during the COVID-19 pandemic. </w:t>
      </w:r>
      <w:r w:rsidRPr="00AB133F">
        <w:rPr>
          <w:rFonts w:ascii="Times New Roman" w:hAnsi="Times New Roman" w:cs="Times New Roman"/>
          <w:i/>
          <w:iCs/>
          <w:sz w:val="24"/>
          <w:szCs w:val="24"/>
          <w:lang w:val="en-GB"/>
        </w:rPr>
        <w:t>Journal of psychosomatic research</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149</w:t>
      </w:r>
      <w:r w:rsidRPr="00AB133F">
        <w:rPr>
          <w:rFonts w:ascii="Times New Roman" w:hAnsi="Times New Roman" w:cs="Times New Roman"/>
          <w:sz w:val="24"/>
          <w:szCs w:val="24"/>
          <w:lang w:val="en-GB"/>
        </w:rPr>
        <w:t>, p.110586.</w:t>
      </w:r>
    </w:p>
    <w:p w:rsidR="00587F43" w:rsidRPr="00AB133F" w:rsidRDefault="00587F43" w:rsidP="00587F43">
      <w:pPr>
        <w:spacing w:line="360" w:lineRule="auto"/>
        <w:jc w:val="both"/>
        <w:rPr>
          <w:rFonts w:ascii="Times New Roman" w:hAnsi="Times New Roman" w:cs="Times New Roman"/>
          <w:sz w:val="24"/>
          <w:szCs w:val="24"/>
          <w:lang w:val="en-US"/>
        </w:rPr>
      </w:pPr>
      <w:r w:rsidRPr="00AB133F">
        <w:rPr>
          <w:rFonts w:ascii="Times New Roman" w:hAnsi="Times New Roman" w:cs="Times New Roman"/>
          <w:sz w:val="24"/>
          <w:szCs w:val="24"/>
          <w:lang w:val="en-US"/>
        </w:rPr>
        <w:lastRenderedPageBreak/>
        <w:t xml:space="preserve">NHS. 2022. </w:t>
      </w:r>
      <w:r w:rsidR="0048797F">
        <w:rPr>
          <w:rFonts w:ascii="Times New Roman" w:hAnsi="Times New Roman" w:cs="Times New Roman"/>
          <w:i/>
          <w:sz w:val="24"/>
          <w:szCs w:val="24"/>
          <w:lang w:val="en-US"/>
        </w:rPr>
        <w:t>“mental health”</w:t>
      </w:r>
      <w:r w:rsidRPr="00AB133F">
        <w:rPr>
          <w:rFonts w:ascii="Times New Roman" w:hAnsi="Times New Roman" w:cs="Times New Roman"/>
          <w:i/>
          <w:sz w:val="24"/>
          <w:szCs w:val="24"/>
          <w:lang w:val="en-US"/>
        </w:rPr>
        <w:t xml:space="preserve"> in pregnancy</w:t>
      </w:r>
      <w:r w:rsidRPr="00AB133F">
        <w:rPr>
          <w:rFonts w:ascii="Times New Roman" w:hAnsi="Times New Roman" w:cs="Times New Roman"/>
          <w:sz w:val="24"/>
          <w:szCs w:val="24"/>
          <w:lang w:val="en-US"/>
        </w:rPr>
        <w:t xml:space="preserve">, Available at: </w:t>
      </w:r>
      <w:hyperlink r:id="rId9" w:history="1">
        <w:r w:rsidRPr="00AB133F">
          <w:rPr>
            <w:rStyle w:val="Hyperlink"/>
            <w:rFonts w:ascii="Times New Roman" w:hAnsi="Times New Roman" w:cs="Times New Roman"/>
            <w:sz w:val="24"/>
            <w:szCs w:val="24"/>
            <w:lang w:val="en-US"/>
          </w:rPr>
          <w:t>https://www.nhs.uk/pregnancy/keeping-well/mental-health/</w:t>
        </w:r>
      </w:hyperlink>
      <w:r w:rsidRPr="00AB133F">
        <w:rPr>
          <w:rFonts w:ascii="Times New Roman" w:hAnsi="Times New Roman" w:cs="Times New Roman"/>
          <w:sz w:val="24"/>
          <w:szCs w:val="24"/>
          <w:lang w:val="en-US"/>
        </w:rPr>
        <w:t xml:space="preserve"> [Accessed on: 23 February 2023]</w:t>
      </w:r>
    </w:p>
    <w:p w:rsidR="00587F43" w:rsidRPr="00AB133F" w:rsidRDefault="00587F43"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rPr>
        <w:t xml:space="preserve">Payne, N. and van den Akker, O., 2022. </w:t>
      </w:r>
      <w:r w:rsidR="0048797F">
        <w:rPr>
          <w:rFonts w:ascii="Times New Roman" w:hAnsi="Times New Roman" w:cs="Times New Roman"/>
          <w:sz w:val="24"/>
          <w:szCs w:val="24"/>
        </w:rPr>
        <w:t>“mental health”</w:t>
      </w:r>
      <w:r w:rsidRPr="00AB133F">
        <w:rPr>
          <w:rFonts w:ascii="Times New Roman" w:hAnsi="Times New Roman" w:cs="Times New Roman"/>
          <w:sz w:val="24"/>
          <w:szCs w:val="24"/>
        </w:rPr>
        <w:t xml:space="preserve"> and coping with fertility treatment cessation during the COVID-19 pandemic in the UK. </w:t>
      </w:r>
      <w:r w:rsidRPr="00AB133F">
        <w:rPr>
          <w:rFonts w:ascii="Times New Roman" w:hAnsi="Times New Roman" w:cs="Times New Roman"/>
          <w:i/>
          <w:iCs/>
          <w:sz w:val="24"/>
          <w:szCs w:val="24"/>
        </w:rPr>
        <w:t>Journal of Psychosomatic Obstetrics &amp; Gynecology</w:t>
      </w:r>
      <w:r w:rsidRPr="00AB133F">
        <w:rPr>
          <w:rFonts w:ascii="Times New Roman" w:hAnsi="Times New Roman" w:cs="Times New Roman"/>
          <w:sz w:val="24"/>
          <w:szCs w:val="24"/>
        </w:rPr>
        <w:t>, </w:t>
      </w:r>
      <w:r w:rsidRPr="00AB133F">
        <w:rPr>
          <w:rFonts w:ascii="Times New Roman" w:hAnsi="Times New Roman" w:cs="Times New Roman"/>
          <w:i/>
          <w:iCs/>
          <w:sz w:val="24"/>
          <w:szCs w:val="24"/>
        </w:rPr>
        <w:t>43</w:t>
      </w:r>
      <w:r w:rsidRPr="00AB133F">
        <w:rPr>
          <w:rFonts w:ascii="Times New Roman" w:hAnsi="Times New Roman" w:cs="Times New Roman"/>
          <w:sz w:val="24"/>
          <w:szCs w:val="24"/>
        </w:rPr>
        <w:t>(4), pp.550-556.</w:t>
      </w:r>
    </w:p>
    <w:p w:rsidR="00587F43" w:rsidRPr="00AB133F" w:rsidRDefault="00587F43"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lang w:val="en-GB"/>
        </w:rPr>
        <w:t>Sanders, J. and Blaylock, R., 2021. “Anxious and traumatised”: users’ experiences of maternity care in the UK during the COVID-19 pandemic. </w:t>
      </w:r>
      <w:r w:rsidRPr="00AB133F">
        <w:rPr>
          <w:rFonts w:ascii="Times New Roman" w:hAnsi="Times New Roman" w:cs="Times New Roman"/>
          <w:i/>
          <w:iCs/>
          <w:sz w:val="24"/>
          <w:szCs w:val="24"/>
          <w:lang w:val="en-GB"/>
        </w:rPr>
        <w:t>Midwifery</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102</w:t>
      </w:r>
      <w:r w:rsidRPr="00AB133F">
        <w:rPr>
          <w:rFonts w:ascii="Times New Roman" w:hAnsi="Times New Roman" w:cs="Times New Roman"/>
          <w:sz w:val="24"/>
          <w:szCs w:val="24"/>
          <w:lang w:val="en-GB"/>
        </w:rPr>
        <w:t>, p.103069.</w:t>
      </w:r>
    </w:p>
    <w:p w:rsidR="00587F43" w:rsidRPr="00AB133F" w:rsidRDefault="00587F43" w:rsidP="00587F43">
      <w:pPr>
        <w:spacing w:line="360" w:lineRule="auto"/>
        <w:jc w:val="both"/>
        <w:rPr>
          <w:rFonts w:ascii="Times New Roman" w:hAnsi="Times New Roman" w:cs="Times New Roman"/>
          <w:sz w:val="24"/>
          <w:szCs w:val="24"/>
          <w:lang w:val="en-US"/>
        </w:rPr>
      </w:pPr>
      <w:r w:rsidRPr="00AB133F">
        <w:rPr>
          <w:rFonts w:ascii="Times New Roman" w:hAnsi="Times New Roman" w:cs="Times New Roman"/>
          <w:sz w:val="24"/>
          <w:szCs w:val="24"/>
          <w:lang w:val="en-US"/>
        </w:rPr>
        <w:t xml:space="preserve">UK Government. 2022. </w:t>
      </w:r>
      <w:r w:rsidRPr="00AB133F">
        <w:rPr>
          <w:rFonts w:ascii="Times New Roman" w:hAnsi="Times New Roman" w:cs="Times New Roman"/>
          <w:i/>
          <w:sz w:val="24"/>
          <w:szCs w:val="24"/>
          <w:lang w:val="en-US"/>
        </w:rPr>
        <w:t xml:space="preserve">Perinatal </w:t>
      </w:r>
      <w:r w:rsidR="0048797F">
        <w:rPr>
          <w:rFonts w:ascii="Times New Roman" w:hAnsi="Times New Roman" w:cs="Times New Roman"/>
          <w:i/>
          <w:sz w:val="24"/>
          <w:szCs w:val="24"/>
          <w:lang w:val="en-US"/>
        </w:rPr>
        <w:t>“mental health”</w:t>
      </w:r>
      <w:r w:rsidRPr="00AB133F">
        <w:rPr>
          <w:rFonts w:ascii="Times New Roman" w:hAnsi="Times New Roman" w:cs="Times New Roman"/>
          <w:sz w:val="24"/>
          <w:szCs w:val="24"/>
          <w:lang w:val="en-US"/>
        </w:rPr>
        <w:t xml:space="preserve">, Available at: </w:t>
      </w:r>
      <w:hyperlink r:id="rId10" w:history="1">
        <w:r w:rsidRPr="00AB133F">
          <w:rPr>
            <w:rStyle w:val="Hyperlink"/>
            <w:rFonts w:ascii="Times New Roman" w:hAnsi="Times New Roman" w:cs="Times New Roman"/>
            <w:sz w:val="24"/>
            <w:szCs w:val="24"/>
            <w:lang w:val="en-US"/>
          </w:rPr>
          <w:t>https://www.gov.uk/government/publications/better-mental-health-jsna-toolkit/4-perinatal-mental-health</w:t>
        </w:r>
      </w:hyperlink>
      <w:r w:rsidRPr="00AB133F">
        <w:rPr>
          <w:rFonts w:ascii="Times New Roman" w:hAnsi="Times New Roman" w:cs="Times New Roman"/>
          <w:sz w:val="24"/>
          <w:szCs w:val="24"/>
          <w:lang w:val="en-US"/>
        </w:rPr>
        <w:t xml:space="preserve"> [Accessed on: 23 February 2023]</w:t>
      </w:r>
    </w:p>
    <w:p w:rsidR="00587F43" w:rsidRPr="00AB133F" w:rsidRDefault="00587F43" w:rsidP="00587F43">
      <w:pPr>
        <w:spacing w:line="360" w:lineRule="auto"/>
        <w:jc w:val="both"/>
        <w:rPr>
          <w:rFonts w:ascii="Times New Roman" w:hAnsi="Times New Roman" w:cs="Times New Roman"/>
          <w:sz w:val="24"/>
          <w:szCs w:val="24"/>
          <w:lang w:val="en-US"/>
        </w:rPr>
      </w:pPr>
      <w:r w:rsidRPr="00AB133F">
        <w:rPr>
          <w:rFonts w:ascii="Times New Roman" w:hAnsi="Times New Roman" w:cs="Times New Roman"/>
          <w:sz w:val="24"/>
          <w:szCs w:val="24"/>
          <w:lang w:val="en-US"/>
        </w:rPr>
        <w:t xml:space="preserve">WHO. 2022. </w:t>
      </w:r>
      <w:r w:rsidR="0048797F">
        <w:rPr>
          <w:rFonts w:ascii="Times New Roman" w:hAnsi="Times New Roman" w:cs="Times New Roman"/>
          <w:i/>
          <w:sz w:val="24"/>
          <w:szCs w:val="24"/>
          <w:lang w:val="en-US"/>
        </w:rPr>
        <w:t>“mental health”</w:t>
      </w:r>
      <w:r w:rsidRPr="00AB133F">
        <w:rPr>
          <w:rFonts w:ascii="Times New Roman" w:hAnsi="Times New Roman" w:cs="Times New Roman"/>
          <w:i/>
          <w:sz w:val="24"/>
          <w:szCs w:val="24"/>
          <w:lang w:val="en-US"/>
        </w:rPr>
        <w:t xml:space="preserve"> and Substance Us</w:t>
      </w:r>
      <w:r w:rsidRPr="00AB133F">
        <w:rPr>
          <w:rFonts w:ascii="Times New Roman" w:hAnsi="Times New Roman" w:cs="Times New Roman"/>
          <w:sz w:val="24"/>
          <w:szCs w:val="24"/>
          <w:lang w:val="en-US"/>
        </w:rPr>
        <w:t xml:space="preserve">e, Available at: </w:t>
      </w:r>
      <w:hyperlink r:id="rId11" w:history="1">
        <w:r w:rsidRPr="00AB133F">
          <w:rPr>
            <w:rStyle w:val="Hyperlink"/>
            <w:rFonts w:ascii="Times New Roman" w:hAnsi="Times New Roman" w:cs="Times New Roman"/>
            <w:sz w:val="24"/>
            <w:szCs w:val="24"/>
            <w:lang w:val="en-US"/>
          </w:rPr>
          <w:t>https://www.who.int/teams/mental-health-and-substance-use/promotion-prevention/maternal-mental-health</w:t>
        </w:r>
      </w:hyperlink>
      <w:r w:rsidRPr="00AB133F">
        <w:rPr>
          <w:rFonts w:ascii="Times New Roman" w:hAnsi="Times New Roman" w:cs="Times New Roman"/>
          <w:sz w:val="24"/>
          <w:szCs w:val="24"/>
          <w:lang w:val="en-US"/>
        </w:rPr>
        <w:t xml:space="preserve"> [Accessed on: 22 February 2023]</w:t>
      </w:r>
    </w:p>
    <w:p w:rsidR="00587F43" w:rsidRPr="00AB133F" w:rsidRDefault="00587F43" w:rsidP="00587F43">
      <w:pPr>
        <w:spacing w:line="360" w:lineRule="auto"/>
        <w:jc w:val="both"/>
        <w:rPr>
          <w:rFonts w:ascii="Times New Roman" w:hAnsi="Times New Roman" w:cs="Times New Roman"/>
          <w:sz w:val="24"/>
          <w:szCs w:val="24"/>
        </w:rPr>
      </w:pPr>
      <w:r w:rsidRPr="00AB133F">
        <w:rPr>
          <w:rFonts w:ascii="Times New Roman" w:hAnsi="Times New Roman" w:cs="Times New Roman"/>
          <w:sz w:val="24"/>
          <w:szCs w:val="24"/>
          <w:lang w:val="en-GB"/>
        </w:rPr>
        <w:t>Zainiyah, Z. and Susanti, E., 2020. Anxiety in Pregnant Women During Coronavirus (Covid-19) Pandemic in East Java, Indonesia. </w:t>
      </w:r>
      <w:r w:rsidRPr="00AB133F">
        <w:rPr>
          <w:rFonts w:ascii="Times New Roman" w:hAnsi="Times New Roman" w:cs="Times New Roman"/>
          <w:i/>
          <w:iCs/>
          <w:sz w:val="24"/>
          <w:szCs w:val="24"/>
          <w:lang w:val="en-GB"/>
        </w:rPr>
        <w:t>Majalah Kedokteran Bandung</w:t>
      </w:r>
      <w:r w:rsidRPr="00AB133F">
        <w:rPr>
          <w:rFonts w:ascii="Times New Roman" w:hAnsi="Times New Roman" w:cs="Times New Roman"/>
          <w:sz w:val="24"/>
          <w:szCs w:val="24"/>
          <w:lang w:val="en-GB"/>
        </w:rPr>
        <w:t>, </w:t>
      </w:r>
      <w:r w:rsidRPr="00AB133F">
        <w:rPr>
          <w:rFonts w:ascii="Times New Roman" w:hAnsi="Times New Roman" w:cs="Times New Roman"/>
          <w:i/>
          <w:iCs/>
          <w:sz w:val="24"/>
          <w:szCs w:val="24"/>
          <w:lang w:val="en-GB"/>
        </w:rPr>
        <w:t>52</w:t>
      </w:r>
      <w:r w:rsidRPr="00AB133F">
        <w:rPr>
          <w:rFonts w:ascii="Times New Roman" w:hAnsi="Times New Roman" w:cs="Times New Roman"/>
          <w:sz w:val="24"/>
          <w:szCs w:val="24"/>
          <w:lang w:val="en-GB"/>
        </w:rPr>
        <w:t>(3), pp.149-153.</w:t>
      </w:r>
    </w:p>
    <w:p w:rsidR="00587F43" w:rsidRDefault="00587F43">
      <w:pPr>
        <w:pStyle w:val="Normal1"/>
        <w:spacing w:line="360" w:lineRule="auto"/>
        <w:jc w:val="both"/>
        <w:rPr>
          <w:rFonts w:ascii="Times New Roman" w:eastAsia="Times New Roman" w:hAnsi="Times New Roman" w:cs="Times New Roman"/>
          <w:sz w:val="24"/>
          <w:szCs w:val="24"/>
        </w:rPr>
      </w:pPr>
    </w:p>
    <w:sectPr w:rsidR="00587F43" w:rsidSect="00A674B6">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11DBB" w:rsidRDefault="00A11DBB">
      <w:pPr>
        <w:spacing w:line="240" w:lineRule="auto"/>
      </w:pPr>
      <w:r>
        <w:separator/>
      </w:r>
    </w:p>
  </w:endnote>
  <w:endnote w:type="continuationSeparator" w:id="0">
    <w:p w:rsidR="00A11DBB" w:rsidRDefault="00A11D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958175"/>
      <w:docPartObj>
        <w:docPartGallery w:val="Page Numbers (Bottom of Page)"/>
        <w:docPartUnique/>
      </w:docPartObj>
    </w:sdtPr>
    <w:sdtEndPr>
      <w:rPr>
        <w:noProof/>
      </w:rPr>
    </w:sdtEndPr>
    <w:sdtContent>
      <w:p w:rsidR="00E370C8" w:rsidRDefault="00E370C8">
        <w:pPr>
          <w:pStyle w:val="Footer"/>
          <w:jc w:val="right"/>
        </w:pPr>
        <w:r>
          <w:fldChar w:fldCharType="begin"/>
        </w:r>
        <w:r>
          <w:instrText xml:space="preserve"> PAGE   \* MERGEFORMAT </w:instrText>
        </w:r>
        <w:r>
          <w:fldChar w:fldCharType="separate"/>
        </w:r>
        <w:r w:rsidR="0048797F">
          <w:rPr>
            <w:noProof/>
          </w:rPr>
          <w:t>13</w:t>
        </w:r>
        <w:r>
          <w:rPr>
            <w:noProof/>
          </w:rPr>
          <w:fldChar w:fldCharType="end"/>
        </w:r>
      </w:p>
    </w:sdtContent>
  </w:sdt>
  <w:p w:rsidR="00E370C8" w:rsidRDefault="00E37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11DBB" w:rsidRDefault="00A11DBB">
      <w:pPr>
        <w:spacing w:line="240" w:lineRule="auto"/>
      </w:pPr>
      <w:r>
        <w:separator/>
      </w:r>
    </w:p>
  </w:footnote>
  <w:footnote w:type="continuationSeparator" w:id="0">
    <w:p w:rsidR="00A11DBB" w:rsidRDefault="00A11D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90EF0"/>
    <w:multiLevelType w:val="hybridMultilevel"/>
    <w:tmpl w:val="00000000"/>
    <w:lvl w:ilvl="0" w:tplc="FC68C766">
      <w:start w:val="1"/>
      <w:numFmt w:val="bullet"/>
      <w:lvlText w:val="●"/>
      <w:lvlJc w:val="left"/>
      <w:pPr>
        <w:ind w:left="720" w:hanging="360"/>
      </w:pPr>
      <w:rPr>
        <w:u w:val="none"/>
      </w:rPr>
    </w:lvl>
    <w:lvl w:ilvl="1" w:tplc="0A300E92">
      <w:start w:val="1"/>
      <w:numFmt w:val="bullet"/>
      <w:lvlText w:val="○"/>
      <w:lvlJc w:val="left"/>
      <w:pPr>
        <w:ind w:left="1440" w:hanging="360"/>
      </w:pPr>
      <w:rPr>
        <w:u w:val="none"/>
      </w:rPr>
    </w:lvl>
    <w:lvl w:ilvl="2" w:tplc="52E2326C">
      <w:start w:val="1"/>
      <w:numFmt w:val="bullet"/>
      <w:lvlText w:val="■"/>
      <w:lvlJc w:val="left"/>
      <w:pPr>
        <w:ind w:left="2160" w:hanging="360"/>
      </w:pPr>
      <w:rPr>
        <w:u w:val="none"/>
      </w:rPr>
    </w:lvl>
    <w:lvl w:ilvl="3" w:tplc="B0B23342">
      <w:start w:val="1"/>
      <w:numFmt w:val="bullet"/>
      <w:lvlText w:val="●"/>
      <w:lvlJc w:val="left"/>
      <w:pPr>
        <w:ind w:left="2880" w:hanging="360"/>
      </w:pPr>
      <w:rPr>
        <w:u w:val="none"/>
      </w:rPr>
    </w:lvl>
    <w:lvl w:ilvl="4" w:tplc="FC887CAE">
      <w:start w:val="1"/>
      <w:numFmt w:val="bullet"/>
      <w:lvlText w:val="○"/>
      <w:lvlJc w:val="left"/>
      <w:pPr>
        <w:ind w:left="3600" w:hanging="360"/>
      </w:pPr>
      <w:rPr>
        <w:u w:val="none"/>
      </w:rPr>
    </w:lvl>
    <w:lvl w:ilvl="5" w:tplc="83C6D3B6">
      <w:start w:val="1"/>
      <w:numFmt w:val="bullet"/>
      <w:lvlText w:val="■"/>
      <w:lvlJc w:val="left"/>
      <w:pPr>
        <w:ind w:left="4320" w:hanging="360"/>
      </w:pPr>
      <w:rPr>
        <w:u w:val="none"/>
      </w:rPr>
    </w:lvl>
    <w:lvl w:ilvl="6" w:tplc="89282522">
      <w:start w:val="1"/>
      <w:numFmt w:val="bullet"/>
      <w:lvlText w:val="●"/>
      <w:lvlJc w:val="left"/>
      <w:pPr>
        <w:ind w:left="5040" w:hanging="360"/>
      </w:pPr>
      <w:rPr>
        <w:u w:val="none"/>
      </w:rPr>
    </w:lvl>
    <w:lvl w:ilvl="7" w:tplc="0076063A">
      <w:start w:val="1"/>
      <w:numFmt w:val="bullet"/>
      <w:lvlText w:val="○"/>
      <w:lvlJc w:val="left"/>
      <w:pPr>
        <w:ind w:left="5760" w:hanging="360"/>
      </w:pPr>
      <w:rPr>
        <w:u w:val="none"/>
      </w:rPr>
    </w:lvl>
    <w:lvl w:ilvl="8" w:tplc="43CAEF68">
      <w:start w:val="1"/>
      <w:numFmt w:val="bullet"/>
      <w:lvlText w:val="■"/>
      <w:lvlJc w:val="left"/>
      <w:pPr>
        <w:ind w:left="6480" w:hanging="360"/>
      </w:pPr>
      <w:rPr>
        <w:u w:val="none"/>
      </w:rPr>
    </w:lvl>
  </w:abstractNum>
  <w:abstractNum w:abstractNumId="1" w15:restartNumberingAfterBreak="0">
    <w:nsid w:val="128E131D"/>
    <w:multiLevelType w:val="hybridMultilevel"/>
    <w:tmpl w:val="64C8C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BF436E"/>
    <w:multiLevelType w:val="hybridMultilevel"/>
    <w:tmpl w:val="4FDC2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F5C58B"/>
    <w:multiLevelType w:val="hybridMultilevel"/>
    <w:tmpl w:val="00000000"/>
    <w:lvl w:ilvl="0" w:tplc="27EE3896">
      <w:start w:val="1"/>
      <w:numFmt w:val="bullet"/>
      <w:lvlText w:val="●"/>
      <w:lvlJc w:val="left"/>
      <w:pPr>
        <w:ind w:left="720" w:hanging="360"/>
      </w:pPr>
      <w:rPr>
        <w:u w:val="none"/>
      </w:rPr>
    </w:lvl>
    <w:lvl w:ilvl="1" w:tplc="1BEC8A7E">
      <w:start w:val="1"/>
      <w:numFmt w:val="bullet"/>
      <w:lvlText w:val="○"/>
      <w:lvlJc w:val="left"/>
      <w:pPr>
        <w:ind w:left="1440" w:hanging="360"/>
      </w:pPr>
      <w:rPr>
        <w:u w:val="none"/>
      </w:rPr>
    </w:lvl>
    <w:lvl w:ilvl="2" w:tplc="ABAA13F8">
      <w:start w:val="1"/>
      <w:numFmt w:val="bullet"/>
      <w:lvlText w:val="■"/>
      <w:lvlJc w:val="left"/>
      <w:pPr>
        <w:ind w:left="2160" w:hanging="360"/>
      </w:pPr>
      <w:rPr>
        <w:u w:val="none"/>
      </w:rPr>
    </w:lvl>
    <w:lvl w:ilvl="3" w:tplc="7242E32A">
      <w:start w:val="1"/>
      <w:numFmt w:val="bullet"/>
      <w:lvlText w:val="●"/>
      <w:lvlJc w:val="left"/>
      <w:pPr>
        <w:ind w:left="2880" w:hanging="360"/>
      </w:pPr>
      <w:rPr>
        <w:u w:val="none"/>
      </w:rPr>
    </w:lvl>
    <w:lvl w:ilvl="4" w:tplc="518CEC04">
      <w:start w:val="1"/>
      <w:numFmt w:val="bullet"/>
      <w:lvlText w:val="○"/>
      <w:lvlJc w:val="left"/>
      <w:pPr>
        <w:ind w:left="3600" w:hanging="360"/>
      </w:pPr>
      <w:rPr>
        <w:u w:val="none"/>
      </w:rPr>
    </w:lvl>
    <w:lvl w:ilvl="5" w:tplc="D9C05214">
      <w:start w:val="1"/>
      <w:numFmt w:val="bullet"/>
      <w:lvlText w:val="■"/>
      <w:lvlJc w:val="left"/>
      <w:pPr>
        <w:ind w:left="4320" w:hanging="360"/>
      </w:pPr>
      <w:rPr>
        <w:u w:val="none"/>
      </w:rPr>
    </w:lvl>
    <w:lvl w:ilvl="6" w:tplc="5344DD5E">
      <w:start w:val="1"/>
      <w:numFmt w:val="bullet"/>
      <w:lvlText w:val="●"/>
      <w:lvlJc w:val="left"/>
      <w:pPr>
        <w:ind w:left="5040" w:hanging="360"/>
      </w:pPr>
      <w:rPr>
        <w:u w:val="none"/>
      </w:rPr>
    </w:lvl>
    <w:lvl w:ilvl="7" w:tplc="23E21760">
      <w:start w:val="1"/>
      <w:numFmt w:val="bullet"/>
      <w:lvlText w:val="○"/>
      <w:lvlJc w:val="left"/>
      <w:pPr>
        <w:ind w:left="5760" w:hanging="360"/>
      </w:pPr>
      <w:rPr>
        <w:u w:val="none"/>
      </w:rPr>
    </w:lvl>
    <w:lvl w:ilvl="8" w:tplc="26143F50">
      <w:start w:val="1"/>
      <w:numFmt w:val="bullet"/>
      <w:lvlText w:val="■"/>
      <w:lvlJc w:val="left"/>
      <w:pPr>
        <w:ind w:left="6480" w:hanging="360"/>
      </w:pPr>
      <w:rPr>
        <w:u w:val="none"/>
      </w:rPr>
    </w:lvl>
  </w:abstractNum>
  <w:abstractNum w:abstractNumId="4" w15:restartNumberingAfterBreak="0">
    <w:nsid w:val="5014598A"/>
    <w:multiLevelType w:val="hybridMultilevel"/>
    <w:tmpl w:val="00000000"/>
    <w:lvl w:ilvl="0" w:tplc="65609C20">
      <w:start w:val="1"/>
      <w:numFmt w:val="bullet"/>
      <w:lvlText w:val="●"/>
      <w:lvlJc w:val="left"/>
      <w:pPr>
        <w:ind w:left="720" w:hanging="360"/>
      </w:pPr>
      <w:rPr>
        <w:u w:val="none"/>
      </w:rPr>
    </w:lvl>
    <w:lvl w:ilvl="1" w:tplc="EA207026">
      <w:start w:val="1"/>
      <w:numFmt w:val="bullet"/>
      <w:lvlText w:val="○"/>
      <w:lvlJc w:val="left"/>
      <w:pPr>
        <w:ind w:left="1440" w:hanging="360"/>
      </w:pPr>
      <w:rPr>
        <w:u w:val="none"/>
      </w:rPr>
    </w:lvl>
    <w:lvl w:ilvl="2" w:tplc="EE84C4BC">
      <w:start w:val="1"/>
      <w:numFmt w:val="bullet"/>
      <w:lvlText w:val="■"/>
      <w:lvlJc w:val="left"/>
      <w:pPr>
        <w:ind w:left="2160" w:hanging="360"/>
      </w:pPr>
      <w:rPr>
        <w:u w:val="none"/>
      </w:rPr>
    </w:lvl>
    <w:lvl w:ilvl="3" w:tplc="160AC7E6">
      <w:start w:val="1"/>
      <w:numFmt w:val="bullet"/>
      <w:lvlText w:val="●"/>
      <w:lvlJc w:val="left"/>
      <w:pPr>
        <w:ind w:left="2880" w:hanging="360"/>
      </w:pPr>
      <w:rPr>
        <w:u w:val="none"/>
      </w:rPr>
    </w:lvl>
    <w:lvl w:ilvl="4" w:tplc="39B0964A">
      <w:start w:val="1"/>
      <w:numFmt w:val="bullet"/>
      <w:lvlText w:val="○"/>
      <w:lvlJc w:val="left"/>
      <w:pPr>
        <w:ind w:left="3600" w:hanging="360"/>
      </w:pPr>
      <w:rPr>
        <w:u w:val="none"/>
      </w:rPr>
    </w:lvl>
    <w:lvl w:ilvl="5" w:tplc="3CE8F756">
      <w:start w:val="1"/>
      <w:numFmt w:val="bullet"/>
      <w:lvlText w:val="■"/>
      <w:lvlJc w:val="left"/>
      <w:pPr>
        <w:ind w:left="4320" w:hanging="360"/>
      </w:pPr>
      <w:rPr>
        <w:u w:val="none"/>
      </w:rPr>
    </w:lvl>
    <w:lvl w:ilvl="6" w:tplc="4B160C46">
      <w:start w:val="1"/>
      <w:numFmt w:val="bullet"/>
      <w:lvlText w:val="●"/>
      <w:lvlJc w:val="left"/>
      <w:pPr>
        <w:ind w:left="5040" w:hanging="360"/>
      </w:pPr>
      <w:rPr>
        <w:u w:val="none"/>
      </w:rPr>
    </w:lvl>
    <w:lvl w:ilvl="7" w:tplc="4A88B58C">
      <w:start w:val="1"/>
      <w:numFmt w:val="bullet"/>
      <w:lvlText w:val="○"/>
      <w:lvlJc w:val="left"/>
      <w:pPr>
        <w:ind w:left="5760" w:hanging="360"/>
      </w:pPr>
      <w:rPr>
        <w:u w:val="none"/>
      </w:rPr>
    </w:lvl>
    <w:lvl w:ilvl="8" w:tplc="38961BC8">
      <w:start w:val="1"/>
      <w:numFmt w:val="bullet"/>
      <w:lvlText w:val="■"/>
      <w:lvlJc w:val="left"/>
      <w:pPr>
        <w:ind w:left="6480" w:hanging="360"/>
      </w:pPr>
      <w:rPr>
        <w:u w:val="none"/>
      </w:rPr>
    </w:lvl>
  </w:abstractNum>
  <w:abstractNum w:abstractNumId="5" w15:restartNumberingAfterBreak="0">
    <w:nsid w:val="550548AF"/>
    <w:multiLevelType w:val="hybridMultilevel"/>
    <w:tmpl w:val="00000000"/>
    <w:lvl w:ilvl="0" w:tplc="1FECF1A0">
      <w:start w:val="1"/>
      <w:numFmt w:val="bullet"/>
      <w:lvlText w:val="●"/>
      <w:lvlJc w:val="left"/>
      <w:pPr>
        <w:ind w:left="720" w:hanging="360"/>
      </w:pPr>
      <w:rPr>
        <w:u w:val="none"/>
      </w:rPr>
    </w:lvl>
    <w:lvl w:ilvl="1" w:tplc="0DC20A46">
      <w:start w:val="1"/>
      <w:numFmt w:val="bullet"/>
      <w:lvlText w:val="○"/>
      <w:lvlJc w:val="left"/>
      <w:pPr>
        <w:ind w:left="1440" w:hanging="360"/>
      </w:pPr>
      <w:rPr>
        <w:u w:val="none"/>
      </w:rPr>
    </w:lvl>
    <w:lvl w:ilvl="2" w:tplc="675EEB52">
      <w:start w:val="1"/>
      <w:numFmt w:val="bullet"/>
      <w:lvlText w:val="■"/>
      <w:lvlJc w:val="left"/>
      <w:pPr>
        <w:ind w:left="2160" w:hanging="360"/>
      </w:pPr>
      <w:rPr>
        <w:u w:val="none"/>
      </w:rPr>
    </w:lvl>
    <w:lvl w:ilvl="3" w:tplc="34BEED16">
      <w:start w:val="1"/>
      <w:numFmt w:val="bullet"/>
      <w:lvlText w:val="●"/>
      <w:lvlJc w:val="left"/>
      <w:pPr>
        <w:ind w:left="2880" w:hanging="360"/>
      </w:pPr>
      <w:rPr>
        <w:u w:val="none"/>
      </w:rPr>
    </w:lvl>
    <w:lvl w:ilvl="4" w:tplc="0E4A7134">
      <w:start w:val="1"/>
      <w:numFmt w:val="bullet"/>
      <w:lvlText w:val="○"/>
      <w:lvlJc w:val="left"/>
      <w:pPr>
        <w:ind w:left="3600" w:hanging="360"/>
      </w:pPr>
      <w:rPr>
        <w:u w:val="none"/>
      </w:rPr>
    </w:lvl>
    <w:lvl w:ilvl="5" w:tplc="63AE9684">
      <w:start w:val="1"/>
      <w:numFmt w:val="bullet"/>
      <w:lvlText w:val="■"/>
      <w:lvlJc w:val="left"/>
      <w:pPr>
        <w:ind w:left="4320" w:hanging="360"/>
      </w:pPr>
      <w:rPr>
        <w:u w:val="none"/>
      </w:rPr>
    </w:lvl>
    <w:lvl w:ilvl="6" w:tplc="E23CA890">
      <w:start w:val="1"/>
      <w:numFmt w:val="bullet"/>
      <w:lvlText w:val="●"/>
      <w:lvlJc w:val="left"/>
      <w:pPr>
        <w:ind w:left="5040" w:hanging="360"/>
      </w:pPr>
      <w:rPr>
        <w:u w:val="none"/>
      </w:rPr>
    </w:lvl>
    <w:lvl w:ilvl="7" w:tplc="3E3E1AB6">
      <w:start w:val="1"/>
      <w:numFmt w:val="bullet"/>
      <w:lvlText w:val="○"/>
      <w:lvlJc w:val="left"/>
      <w:pPr>
        <w:ind w:left="5760" w:hanging="360"/>
      </w:pPr>
      <w:rPr>
        <w:u w:val="none"/>
      </w:rPr>
    </w:lvl>
    <w:lvl w:ilvl="8" w:tplc="25BCE31E">
      <w:start w:val="1"/>
      <w:numFmt w:val="bullet"/>
      <w:lvlText w:val="■"/>
      <w:lvlJc w:val="left"/>
      <w:pPr>
        <w:ind w:left="6480" w:hanging="360"/>
      </w:pPr>
      <w:rPr>
        <w:u w:val="none"/>
      </w:rPr>
    </w:lvl>
  </w:abstractNum>
  <w:abstractNum w:abstractNumId="6" w15:restartNumberingAfterBreak="0">
    <w:nsid w:val="571B7AA5"/>
    <w:multiLevelType w:val="hybridMultilevel"/>
    <w:tmpl w:val="D1006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3401294">
    <w:abstractNumId w:val="4"/>
  </w:num>
  <w:num w:numId="2" w16cid:durableId="1244294494">
    <w:abstractNumId w:val="0"/>
  </w:num>
  <w:num w:numId="3" w16cid:durableId="1626933751">
    <w:abstractNumId w:val="5"/>
  </w:num>
  <w:num w:numId="4" w16cid:durableId="2142527614">
    <w:abstractNumId w:val="3"/>
  </w:num>
  <w:num w:numId="5" w16cid:durableId="260991795">
    <w:abstractNumId w:val="6"/>
  </w:num>
  <w:num w:numId="6" w16cid:durableId="1830058450">
    <w:abstractNumId w:val="2"/>
  </w:num>
  <w:num w:numId="7" w16cid:durableId="951741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752"/>
    <w:rsid w:val="00037A49"/>
    <w:rsid w:val="00071CA8"/>
    <w:rsid w:val="000A49DE"/>
    <w:rsid w:val="000C6B20"/>
    <w:rsid w:val="00116904"/>
    <w:rsid w:val="00117825"/>
    <w:rsid w:val="00166607"/>
    <w:rsid w:val="001D7E81"/>
    <w:rsid w:val="00281DC9"/>
    <w:rsid w:val="0028237D"/>
    <w:rsid w:val="002B7DDA"/>
    <w:rsid w:val="00321A27"/>
    <w:rsid w:val="00343765"/>
    <w:rsid w:val="003A2845"/>
    <w:rsid w:val="003F5EDA"/>
    <w:rsid w:val="00427B31"/>
    <w:rsid w:val="0048797F"/>
    <w:rsid w:val="00524402"/>
    <w:rsid w:val="00557A1C"/>
    <w:rsid w:val="0057596E"/>
    <w:rsid w:val="00587F43"/>
    <w:rsid w:val="00593EE5"/>
    <w:rsid w:val="00637545"/>
    <w:rsid w:val="00673C17"/>
    <w:rsid w:val="0067739D"/>
    <w:rsid w:val="00677F1C"/>
    <w:rsid w:val="006830DC"/>
    <w:rsid w:val="006C08E3"/>
    <w:rsid w:val="006C5CD7"/>
    <w:rsid w:val="006F6A35"/>
    <w:rsid w:val="00711752"/>
    <w:rsid w:val="007229E2"/>
    <w:rsid w:val="00762610"/>
    <w:rsid w:val="007644F9"/>
    <w:rsid w:val="00765AC7"/>
    <w:rsid w:val="00780C25"/>
    <w:rsid w:val="007872BD"/>
    <w:rsid w:val="00791262"/>
    <w:rsid w:val="007A1F15"/>
    <w:rsid w:val="007D0FF8"/>
    <w:rsid w:val="00873456"/>
    <w:rsid w:val="008734A7"/>
    <w:rsid w:val="009103E9"/>
    <w:rsid w:val="0091352C"/>
    <w:rsid w:val="00927BED"/>
    <w:rsid w:val="009F0C78"/>
    <w:rsid w:val="00A11DBB"/>
    <w:rsid w:val="00A12410"/>
    <w:rsid w:val="00A674B6"/>
    <w:rsid w:val="00A817F1"/>
    <w:rsid w:val="00AD38FC"/>
    <w:rsid w:val="00B05A95"/>
    <w:rsid w:val="00B224C8"/>
    <w:rsid w:val="00B92614"/>
    <w:rsid w:val="00BA3CCE"/>
    <w:rsid w:val="00BE4C3B"/>
    <w:rsid w:val="00C12EA4"/>
    <w:rsid w:val="00C35C87"/>
    <w:rsid w:val="00C73E15"/>
    <w:rsid w:val="00CB0E8D"/>
    <w:rsid w:val="00CC41CA"/>
    <w:rsid w:val="00D1745A"/>
    <w:rsid w:val="00D77C78"/>
    <w:rsid w:val="00D82EEC"/>
    <w:rsid w:val="00DA2CE8"/>
    <w:rsid w:val="00E25162"/>
    <w:rsid w:val="00E35E0F"/>
    <w:rsid w:val="00E370C8"/>
    <w:rsid w:val="00E53E97"/>
    <w:rsid w:val="00ED6291"/>
    <w:rsid w:val="00EE7245"/>
    <w:rsid w:val="00F62664"/>
    <w:rsid w:val="00F76A31"/>
    <w:rsid w:val="00F812A5"/>
  </w:rsids>
  <m:mathPr>
    <m:mathFont m:val="Cambria Math"/>
    <m:brkBin m:val="before"/>
    <m:brkBinSub m:val="--"/>
    <m:smallFrac m:val="0"/>
    <m:dispDef/>
    <m:lMargin m:val="0"/>
    <m:rMargin m:val="0"/>
    <m:defJc m:val="centerGroup"/>
    <m:wrapIndent m:val="1440"/>
    <m:intLim m:val="subSup"/>
    <m:naryLim m:val="undOvr"/>
  </m:mathPr>
  <w:themeFontLang w:val="en-IN"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F9C7C"/>
  <w15:docId w15:val="{519F4957-200C-4105-954F-A6FEB22E0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587F43"/>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80C25"/>
    <w:pPr>
      <w:tabs>
        <w:tab w:val="center" w:pos="4513"/>
        <w:tab w:val="right" w:pos="9026"/>
      </w:tabs>
      <w:spacing w:line="240" w:lineRule="auto"/>
    </w:pPr>
  </w:style>
  <w:style w:type="character" w:customStyle="1" w:styleId="HeaderChar">
    <w:name w:val="Header Char"/>
    <w:basedOn w:val="DefaultParagraphFont"/>
    <w:link w:val="Header"/>
    <w:uiPriority w:val="99"/>
    <w:rsid w:val="00780C25"/>
  </w:style>
  <w:style w:type="paragraph" w:styleId="Footer">
    <w:name w:val="footer"/>
    <w:basedOn w:val="Normal"/>
    <w:link w:val="FooterChar"/>
    <w:uiPriority w:val="99"/>
    <w:unhideWhenUsed/>
    <w:rsid w:val="00780C25"/>
    <w:pPr>
      <w:tabs>
        <w:tab w:val="center" w:pos="4513"/>
        <w:tab w:val="right" w:pos="9026"/>
      </w:tabs>
      <w:spacing w:line="240" w:lineRule="auto"/>
    </w:pPr>
  </w:style>
  <w:style w:type="character" w:customStyle="1" w:styleId="FooterChar">
    <w:name w:val="Footer Char"/>
    <w:basedOn w:val="DefaultParagraphFont"/>
    <w:link w:val="Footer"/>
    <w:uiPriority w:val="99"/>
    <w:rsid w:val="00780C25"/>
  </w:style>
  <w:style w:type="character" w:styleId="Hyperlink">
    <w:name w:val="Hyperlink"/>
    <w:basedOn w:val="DefaultParagraphFont"/>
    <w:uiPriority w:val="99"/>
    <w:unhideWhenUsed/>
    <w:rsid w:val="00587F43"/>
    <w:rPr>
      <w:color w:val="0000FF" w:themeColor="hyperlink"/>
      <w:u w:val="single"/>
    </w:rPr>
  </w:style>
  <w:style w:type="paragraph" w:styleId="ListParagraph">
    <w:name w:val="List Paragraph"/>
    <w:basedOn w:val="Normal"/>
    <w:uiPriority w:val="34"/>
    <w:qFormat/>
    <w:rsid w:val="007229E2"/>
    <w:pPr>
      <w:spacing w:after="160" w:line="259" w:lineRule="auto"/>
      <w:ind w:left="720"/>
      <w:contextualSpacing/>
    </w:pPr>
    <w:rPr>
      <w:rFonts w:asciiTheme="minorHAnsi" w:eastAsiaTheme="minorHAnsi" w:hAnsiTheme="minorHAnsi" w:cstheme="minorBidi"/>
      <w:lang w:val="en-GB"/>
    </w:rPr>
  </w:style>
  <w:style w:type="paragraph" w:styleId="TOCHeading">
    <w:name w:val="TOC Heading"/>
    <w:basedOn w:val="Heading1"/>
    <w:next w:val="Normal"/>
    <w:uiPriority w:val="39"/>
    <w:semiHidden/>
    <w:unhideWhenUsed/>
    <w:qFormat/>
    <w:rsid w:val="00CB0E8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CB0E8D"/>
    <w:pPr>
      <w:spacing w:after="100"/>
    </w:pPr>
  </w:style>
  <w:style w:type="paragraph" w:styleId="BalloonText">
    <w:name w:val="Balloon Text"/>
    <w:basedOn w:val="Normal"/>
    <w:link w:val="BalloonTextChar"/>
    <w:uiPriority w:val="99"/>
    <w:semiHidden/>
    <w:unhideWhenUsed/>
    <w:rsid w:val="00CB0E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0E8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teams/mental-health-and-substance-use/promotion-prevention/maternal-mental-health" TargetMode="External"/><Relationship Id="rId5" Type="http://schemas.openxmlformats.org/officeDocument/2006/relationships/webSettings" Target="webSettings.xml"/><Relationship Id="rId10" Type="http://schemas.openxmlformats.org/officeDocument/2006/relationships/hyperlink" Target="https://www.gov.uk/government/publications/better-mental-health-jsna-toolkit/4-perinatal-mental-health" TargetMode="External"/><Relationship Id="rId4" Type="http://schemas.openxmlformats.org/officeDocument/2006/relationships/settings" Target="settings.xml"/><Relationship Id="rId9" Type="http://schemas.openxmlformats.org/officeDocument/2006/relationships/hyperlink" Target="https://www.nhs.uk/pregnancy/keeping-well/mental-heal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BCF49E-4BC8-4B43-80E5-A7E7DDDF8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15</Pages>
  <Words>3232</Words>
  <Characters>19171</Characters>
  <Application>Microsoft Office Word</Application>
  <DocSecurity>0</DocSecurity>
  <Lines>2130</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saeed anwar</dc:creator>
  <cp:lastModifiedBy>saeed anwar</cp:lastModifiedBy>
  <cp:revision>9</cp:revision>
  <dcterms:created xsi:type="dcterms:W3CDTF">2023-03-16T13:00:00Z</dcterms:created>
  <dcterms:modified xsi:type="dcterms:W3CDTF">2023-03-17T00:20:00Z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33733bbc623e5b51a41e8307c866f9260e182a2384c9745e1adf7e892fd5fb14</vt:lpwstr>
  </property>
</Properties>
</file>