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Critically assess the themes associated with ‘assimilation’ and ‘liberation’ as it applies to the current discourse on sexuality.</w:t>
      </w:r>
    </w:p>
    <w:p w:rsidR="00000000" w:rsidDel="00000000" w:rsidP="00000000" w:rsidRDefault="00000000" w:rsidRPr="00000000" w14:paraId="00000002">
      <w:pPr>
        <w:rPr>
          <w:b w:val="1"/>
        </w:rPr>
      </w:pPr>
      <w:r w:rsidDel="00000000" w:rsidR="00000000" w:rsidRPr="00000000">
        <w:rPr>
          <w:b w:val="1"/>
          <w:rtl w:val="0"/>
        </w:rPr>
        <w:t xml:space="preserve"> </w:t>
      </w:r>
    </w:p>
    <w:p w:rsidR="00000000" w:rsidDel="00000000" w:rsidP="00000000" w:rsidRDefault="00000000" w:rsidRPr="00000000" w14:paraId="00000003">
      <w:pPr>
        <w:rPr>
          <w:b w:val="1"/>
        </w:rPr>
      </w:pPr>
      <w:r w:rsidDel="00000000" w:rsidR="00000000" w:rsidRPr="00000000">
        <w:rPr>
          <w:b w:val="1"/>
          <w:rtl w:val="0"/>
        </w:rPr>
        <w:t xml:space="preserve">Introduction</w:t>
      </w:r>
    </w:p>
    <w:p w:rsidR="00000000" w:rsidDel="00000000" w:rsidP="00000000" w:rsidRDefault="00000000" w:rsidRPr="00000000" w14:paraId="00000004">
      <w:pPr>
        <w:rPr/>
      </w:pPr>
      <w:r w:rsidDel="00000000" w:rsidR="00000000" w:rsidRPr="00000000">
        <w:rPr>
          <w:rtl w:val="0"/>
        </w:rPr>
        <w:t xml:space="preserve"> </w:t>
      </w:r>
    </w:p>
    <w:p w:rsidR="00000000" w:rsidDel="00000000" w:rsidP="00000000" w:rsidRDefault="00000000" w:rsidRPr="00000000" w14:paraId="00000005">
      <w:pPr>
        <w:rPr/>
      </w:pPr>
      <w:r w:rsidDel="00000000" w:rsidR="00000000" w:rsidRPr="00000000">
        <w:rPr>
          <w:rtl w:val="0"/>
        </w:rPr>
        <w:t xml:space="preserve">Societal expectations within society can provide variables that could be considered in relation to differences and similarities in gay and straight communities. Heteronormativity has a huge effect on how people act in their social environment and how they are treated by the means of discrimination, violence, oppression, and power; all have cultivated and shaped LGBT (Lesbians, Gays, Bisexual, and Transgender) people and their culture. The Declaration of Human Rights was created to protect people, to protect humans. So do why LGBT people fight through assimilation or liberation for a lifestyle or innate difference, only to normalize heteronormativity and create a dangerous homonormative culture leaving behind the vulnerable to be treated the same way by their very own community.</w:t>
      </w:r>
    </w:p>
    <w:p w:rsidR="00000000" w:rsidDel="00000000" w:rsidP="00000000" w:rsidRDefault="00000000" w:rsidRPr="00000000" w14:paraId="00000006">
      <w:pPr>
        <w:rPr/>
      </w:pP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t xml:space="preserve">The Declaration of Human Rights founded in 1948 describes the basic rights, liberty, and dignity of all humans.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“Article 7. All are equal before the law and are entitled without any discrimination to equal protection of the law. All are entitled to equal protection against any discrimination in violation of this declaration and against any incitement to such discrimination” (Un.org, n.d.).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This doesn’t stop conflicts of domination, violence, and discrimination as many places have repealed legal and homophobic laws and social practices that put LGBT people as a second-class citizen's (Xtra, 2012). To deny someone their human rights is to deny them their humanity and existence.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Hillary Clinton (Xtra, 2012) said that “all human beings are born free and equal in dignity and rights and with the declaration, it was made clear that rights are not conferred by the government, they are the birthright of all people”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We are human, therefore, have rights and the government should be bound to protect them. </w:t>
      </w:r>
    </w:p>
    <w:p w:rsidR="00000000" w:rsidDel="00000000" w:rsidP="00000000" w:rsidRDefault="00000000" w:rsidRPr="00000000" w14:paraId="00000010">
      <w:pPr>
        <w:rPr/>
      </w:pPr>
      <w:r w:rsidDel="00000000" w:rsidR="00000000" w:rsidRPr="00000000">
        <w:rPr>
          <w:rtl w:val="0"/>
        </w:rPr>
        <w:t xml:space="preserve">The homophile movement began as a rise in the prevailing ideology that regards LGBT people “as perverts, psychopaths, deviants and the like” (D’Emilio, 1983). These negative labels were then internalized by the LGBT community and became social stereotypes, backed by religion, medicine, and laws, which projected all gays and lesbians as flawed individuals and not a victim of social injustice (Rimmerman, 2002). If LGB people were victims of injustice then the Declaration of Human Rights does not apply to them are they are flawed individuals. </w:t>
      </w:r>
    </w:p>
    <w:p w:rsidR="00000000" w:rsidDel="00000000" w:rsidP="00000000" w:rsidRDefault="00000000" w:rsidRPr="00000000" w14:paraId="00000011">
      <w:pPr>
        <w:rPr/>
      </w:pPr>
      <w:r w:rsidDel="00000000" w:rsidR="00000000" w:rsidRPr="00000000">
        <w:rPr>
          <w:rtl w:val="0"/>
        </w:rPr>
        <w:t xml:space="preserve">The Mattachine Society in 1950 devoted themselves to fighting repressive legislation and public opinion through assimilation and accommodationist dialogues using professionals to help bridge the gap between homosexuals and heterosexuals, their main idea was to assimilate gay and lesbian people into society as well respected individuals and not mentally ill. This approach involved a huge data collection base to emphasize conformity, with sex being the biggest question of gay and lesbian behavior as they were deemed perverts and deviants this was something that needed addressing (Rimmerman, 2002). </w:t>
      </w:r>
    </w:p>
    <w:p w:rsidR="00000000" w:rsidDel="00000000" w:rsidP="00000000" w:rsidRDefault="00000000" w:rsidRPr="00000000" w14:paraId="00000012">
      <w:pPr>
        <w:rPr/>
      </w:pPr>
      <w:r w:rsidDel="00000000" w:rsidR="00000000" w:rsidRPr="00000000">
        <w:rPr>
          <w:rtl w:val="0"/>
        </w:rPr>
        <w:t xml:space="preserve">Assimilationist ideology needs a step by step movement to integrate LGBT people into society and this can take time and many small organizations. Around 50 organizations grew nationwide, but still, they were under pressure from a new style of political leadership for a liberation strategy (Rimmerman, 2002). While the Mattachine Society, along with many other activists and organizations had steady progress to assimilation, it wasn’t until late 1960 that gay liberationists began a movement building on foundations laid by the homophile movement before them. The new left started to expose the gay community to identity politics and that the alienation of the community is the fundamental problem with society. For a progressive change, liberationists believed that working for the community from the bottom-up rather than the top-down brought about the definitive contribution to gay liberation and creating a political strategy of ‘coming out’. Persuading masses of LGB people to come out allowed for the exposure of the realism of same-sex attraction and its extensivity, the effort was to make a movement powerful enough to effectively engage in group politics (Armstrong, 2002). Even though the Stonewall Riot was seen as the liberation movement; in San Francisco, they already started a motion of identity politics, which saw the community constantly coming out and being proud of who they are. Having pride and being proud created a strengthening within the community bringing them together on a common cause. </w:t>
      </w:r>
    </w:p>
    <w:p w:rsidR="00000000" w:rsidDel="00000000" w:rsidP="00000000" w:rsidRDefault="00000000" w:rsidRPr="00000000" w14:paraId="00000013">
      <w:pPr>
        <w:rPr/>
      </w:pPr>
      <w:r w:rsidDel="00000000" w:rsidR="00000000" w:rsidRPr="00000000">
        <w:rPr>
          <w:rtl w:val="0"/>
        </w:rPr>
        <w:t xml:space="preserve">The Stonewall Riot then started another liberation march after night’s of violence perpetrated by the NYPD, the abuse and oppression experienced by the LGBT community excelled drags queens and transgender women of colour to take to the streets on June 28, 1969 with what will become one long night of protests and the result; the pride movement. Pride is now for the privileged few and does not represent the diversity of LGBT people within a cross-section of the population (Peterson, Wahlström and Wennerhag, 2017) and has become a celebration of assimilation rather than a liberation movement, a party for acceptance into the community, as a rise in the homosexual community achieving victories, and there is a lot to celebrate, these are not victories for everyone.</w:t>
      </w:r>
    </w:p>
    <w:p w:rsidR="00000000" w:rsidDel="00000000" w:rsidP="00000000" w:rsidRDefault="00000000" w:rsidRPr="00000000" w14:paraId="00000014">
      <w:pPr>
        <w:rPr/>
      </w:pPr>
      <w:r w:rsidDel="00000000" w:rsidR="00000000" w:rsidRPr="00000000">
        <w:rPr>
          <w:rtl w:val="0"/>
        </w:rPr>
        <w:t xml:space="preserve">The repeal of the U.S. military’s Don’t Ask Don’t Tell Policy (DADT) is not just a movement for LGBT people but also brings about the exclusion for others. “The end to DADT comes with the expansion on imperialism and neocolonialism by the United States” (Conrad, 2014). While gay men celebrate pride in Afghanistan, many innocent people are being killed. But Pride itself now only seems to create exclusion. </w:t>
      </w:r>
    </w:p>
    <w:p w:rsidR="00000000" w:rsidDel="00000000" w:rsidP="00000000" w:rsidRDefault="00000000" w:rsidRPr="00000000" w14:paraId="00000015">
      <w:pPr>
        <w:rPr/>
      </w:pPr>
      <w:r w:rsidDel="00000000" w:rsidR="00000000" w:rsidRPr="00000000">
        <w:rPr>
          <w:rtl w:val="0"/>
        </w:rPr>
        <w:t xml:space="preserve">These men and women led the queer assimilation front in liberal politics now are able to enjoy the rights and freedoms acquired, but this is far from queer liberation while the T - transgender and non-binary community are being left behind and discriminated against, even within the community itself. Being labeled as ‘deviant’ has had long held disadvantage from the LGBT community; with increasing violence and discrimination in jobs, housing and healthcare, rejection from friends and families and the ability build a life of their own. Assimilating is easier, and safer, liberation requires a huge group effort and involves a mass momentum for change. But currently, while the LGB community is desiring normalcy, gender-nonconforming and trans people are still having a hard road to assimilation. Liberal politics are just not addressing their needs and as some conform to normalcy and heteronormativism they should stand against social perceptions and laws that deem some expressions of queerness acceptable while villainizing others (Barton, 2018). “Though it is not necessary or possible for us all to want the same things, our collective liberation requires a collective recognition that the right to “stand out” is even more essential than the right to “fit in” (Barton, 2018). </w:t>
      </w:r>
    </w:p>
    <w:p w:rsidR="00000000" w:rsidDel="00000000" w:rsidP="00000000" w:rsidRDefault="00000000" w:rsidRPr="00000000" w14:paraId="00000016">
      <w:pPr>
        <w:rPr/>
      </w:pPr>
      <w:r w:rsidDel="00000000" w:rsidR="00000000" w:rsidRPr="00000000">
        <w:rPr>
          <w:rtl w:val="0"/>
        </w:rPr>
        <w:t xml:space="preserve">Even the movie Stonewall, A Roland Emmerich’s film about the Stonewall Riots was whitewashed by gay men, incorrectly narrated to a large audience as the gay liberation movement, resulting in the erasure of trans-women such as Sylvia Rivera and Marsha P Johnson and their history (Moore, 2015), this only furthered a homonationalism (Puar, 2017) ideology. This is having an effect on the poor, non-white, transgender people who are suffering from the same discrimination that gay men and lesbians were years before. Lack of jobs, housing and healthcare, and extreme violence (Walmsley, 2016). </w:t>
      </w:r>
    </w:p>
    <w:p w:rsidR="00000000" w:rsidDel="00000000" w:rsidP="00000000" w:rsidRDefault="00000000" w:rsidRPr="00000000" w14:paraId="00000017">
      <w:pPr>
        <w:rPr/>
      </w:pPr>
      <w:r w:rsidDel="00000000" w:rsidR="00000000" w:rsidRPr="00000000">
        <w:rPr>
          <w:rtl w:val="0"/>
        </w:rPr>
        <w:t xml:space="preserve">After the riot of Stonewall in 1987 did the American Psychiatric Association removed same-sex attraction from its list of disorders (Rimmerman, 2002) But it wasn’t until March 2016 when The World Health Organization removed “transsexualism” from the International Classification of Diseases (Fitzsimons, 2018). Heterosexuality is projected as normative and their sexual behavior and how they act in their social environments as the premises of how LGBT people should be in order to be accepted and entitled to rights. Same-sex couples sex lives are under social pressures and are not translatable to opposite-sex couples for that it can not be compared, and thus hard to understand and is an example of the complexity of sex lives of humans (Howard, 2016). United in coming out a born this way culture arises, can we choose our sexual orientation, this is not to say we can turn this on and off but is it a choice or innate to have these sexual desires for the same-sex, opposite sex or even multiple attraction?</w:t>
      </w:r>
    </w:p>
    <w:p w:rsidR="00000000" w:rsidDel="00000000" w:rsidP="00000000" w:rsidRDefault="00000000" w:rsidRPr="00000000" w14:paraId="00000018">
      <w:pPr>
        <w:rPr/>
      </w:pPr>
      <w:r w:rsidDel="00000000" w:rsidR="00000000" w:rsidRPr="00000000">
        <w:rPr>
          <w:rtl w:val="0"/>
        </w:rPr>
        <w:t xml:space="preserve">The American Psychiatric Association in 2013 said that the cause of sexual attraction is unknown and that it is likely to be multifactorial, including biology and behavioral (environmental) impacts and may also vary between individuals over time (Scasta and Bialer, 2013). </w:t>
      </w:r>
    </w:p>
    <w:p w:rsidR="00000000" w:rsidDel="00000000" w:rsidP="00000000" w:rsidRDefault="00000000" w:rsidRPr="00000000" w14:paraId="00000019">
      <w:pPr>
        <w:rPr/>
      </w:pPr>
      <w:r w:rsidDel="00000000" w:rsidR="00000000" w:rsidRPr="00000000">
        <w:rPr>
          <w:rtl w:val="0"/>
        </w:rPr>
        <w:t xml:space="preserve">Women are much more fluid in nature when we speak about sexual desire in that they may shift even briefly to have interactions of the opposite sex, whether a lesbian who may interact with a man or a heterosexual female who desires women (Diamond, 2009). Their fluidity changes the pattern opening the doors for the diversity of sex and desire within human nature. It is not a nurtured existence and does not mean ones orientation changes through choice, it simply put means that women and some men, throughout life experience attraction and desire towards a variable of humans unexpectedly. To some sexuality is more a spectrum with some fixed as solely gay or lesbian and some heterosexual, but sexual fluidity in humans exists (Diamond, 2009). To restrict sex and sexuality to deviant activity is to limit the sex lives of heterosexual people as well. </w:t>
      </w:r>
    </w:p>
    <w:p w:rsidR="00000000" w:rsidDel="00000000" w:rsidP="00000000" w:rsidRDefault="00000000" w:rsidRPr="00000000" w14:paraId="0000001A">
      <w:pPr>
        <w:rPr/>
      </w:pPr>
      <w:r w:rsidDel="00000000" w:rsidR="00000000" w:rsidRPr="00000000">
        <w:rPr>
          <w:rtl w:val="0"/>
        </w:rPr>
        <w:t xml:space="preserve">By arguing for a change that homosexuality is not a mental illness brought a closer connection that homosexuals are not ill and are well-devised individuals. They are born with the attraction to the opposite sex, such as many heterosexual couples have sexual fluidity. In 1991 Simon LeVay a neuroscientist had published that a gay gene exists, a specific part of the brain, the third interstitial nucleus of the anterior hypothalamus (INATT-3), is smaller for homosexual men. This research was problematic in the fact that it did not distinguish if one is born with this gene, or if this gene had developed since the example of brains were from adults (Nimmons, 1994). Backed by Hamer et al., (1993) who argued there was “more than 99 percent that at least one subtype of male sexual orientation is genetically influenced”. This is a gigantic movement in homosexuality, it is far from a choice but an innate uncontrollable configuration of one's brain, it reaffirms that sexuality is destiny. Although there are a lot of men who engage in homosexual behavior that are not included in statistics or even on the homosexual spectrum and do not wish to be. (Ward, 2015) and this challenges the term fluidity. Words like gay, lesbian, straight and transgender all come with expectations and interpretations, with expectations set by individual interpretations of the meanings given to these words (Ambrosino, 2016). But when it comes to social constructionism then it can be said that these categories are very recent, and because of this can not be to be rooted in our genome. Our desires may express themselves in many different ways that do not all conform to existing notions of gay, lesbian or bisexual (Grzanka, Zeiders and Miles, 2016). Sexual attraction happens because of a variety of reasons and may even be how our genes react to our environments. </w:t>
      </w:r>
    </w:p>
    <w:p w:rsidR="00000000" w:rsidDel="00000000" w:rsidP="00000000" w:rsidRDefault="00000000" w:rsidRPr="00000000" w14:paraId="0000001B">
      <w:pPr>
        <w:rPr/>
      </w:pPr>
      <w:r w:rsidDel="00000000" w:rsidR="00000000" w:rsidRPr="00000000">
        <w:rPr>
          <w:rtl w:val="0"/>
        </w:rPr>
        <w:t xml:space="preserve">A monogamous ideology is perceived for the straight couple only and non-monogamy projected as a deviant behavior of homosexuals (Lehmiller, 2015). But “the human species is multisexual and variably promiscuous” (Smith and Smith, 1974). Monogamy is not a consequence of predisposition towards deviance behavior but as a result of confusing sexual socialisation (Smith and Smith, 1974) of heterosexuality. So As of 2014 Equal Marriage, Law came into effect allowing LGB people to marry, like heterosexual couples.</w:t>
      </w:r>
    </w:p>
    <w:p w:rsidR="00000000" w:rsidDel="00000000" w:rsidP="00000000" w:rsidRDefault="00000000" w:rsidRPr="00000000" w14:paraId="0000001C">
      <w:pPr>
        <w:rPr/>
      </w:pPr>
      <w:r w:rsidDel="00000000" w:rsidR="00000000" w:rsidRPr="00000000">
        <w:rPr>
          <w:rtl w:val="0"/>
        </w:rPr>
        <w:t xml:space="preserve">Marriage brings about the idea that health care and immigration rights are marital benefits and not deserved by individuals, as to be deemed respectable to follow social norms, one is entitled to benefits (Conrad, 2014) and rights. With access to medical care, the gay community was able to seek help and change social perceptions of being ‘diseased’ with AIDS. This epidemic is not just a gay issue but a world issue. AIDS was thought to begin spreading within Africa with the rise in infrastructural routes and international travel the virus was able to spread globally. It is not only emitted through gay male sex, but through a number of ways, and to discard this is to forget the rest of the population who are affected by the virus (History.com, 2017). </w:t>
      </w:r>
    </w:p>
    <w:p w:rsidR="00000000" w:rsidDel="00000000" w:rsidP="00000000" w:rsidRDefault="00000000" w:rsidRPr="00000000" w14:paraId="0000001D">
      <w:pPr>
        <w:rPr/>
      </w:pPr>
      <w:r w:rsidDel="00000000" w:rsidR="00000000" w:rsidRPr="00000000">
        <w:rPr>
          <w:rtl w:val="0"/>
        </w:rPr>
        <w:t xml:space="preserve">Queer resistance should not only be against oppression and furthering the rights of LGB people but against all segregation, minoritization and disenfranchisement. It is not all about sexual liberation, it is about fighting for a radical political and economic reorientation of the world (Conard, 2014), bringing together all minority groups for a new world order. As gay men become more socially accepted the dystopia of assimilation is becoming a reality. The LGB community continues to project themselves as heteronormative it then just adds to the construction on heterosexuality, whiteness, patriarchy, the gender binary, and capitalism, Pride is an example of this (Gang, 2014). Reinforcing this behavior as acceptable, natural and normal only leads to internalized discrimination within the community itself such as sexism (Southwell, 2018), racism (Akhtar, 2018) and ableism. More than a third of trans people, half of black, Asia and minority ethnic LGBT people with three in five being black, as well as one in four LGBT disabled people experiencing discrimination from within the LGBT community (Bachmann and Gooch, 2018).</w:t>
      </w:r>
    </w:p>
    <w:p w:rsidR="00000000" w:rsidDel="00000000" w:rsidP="00000000" w:rsidRDefault="00000000" w:rsidRPr="00000000" w14:paraId="0000001E">
      <w:pPr>
        <w:rPr/>
      </w:pPr>
      <w:r w:rsidDel="00000000" w:rsidR="00000000" w:rsidRPr="00000000">
        <w:rPr>
          <w:rtl w:val="0"/>
        </w:rPr>
        <w:t xml:space="preserve">if you are born gay, if it is not a mental illness to have same-sex attraction then LGBT people should not be treated with any less respect than those who identify as heterosexual, but to be treated with respect in a heterosexual world, the LGBT community must conform to the standards of normalcy, even if it means to bring down the community itself. As traditional values are used to force and normalize heterosexual behavior through politics and religion, the LGBT community has more involvement in politics and law as they affect changes in society (Howard, 2016). The greater the shared fate within the LGBT community the larger the involvement in their participation in politics (Perez, 2014). The government makes changes in laws for gay and lesbian people to be able to assimilate while others may never be included in a homonationalism and homonormative lifestyle by partaking in “gay” marriage and by participation in hierarchical roles heteronormativity have reproduced in a homonormative form; this is dangerous and a resistance to western liberal human rights must occur to cease the reproduction of normative, heterosexual and now homonormative desires (Rapcewicz, 2016)</w:t>
      </w:r>
    </w:p>
    <w:p w:rsidR="00000000" w:rsidDel="00000000" w:rsidP="00000000" w:rsidRDefault="00000000" w:rsidRPr="00000000" w14:paraId="0000001F">
      <w:pPr>
        <w:rPr/>
      </w:pPr>
      <w:r w:rsidDel="00000000" w:rsidR="00000000" w:rsidRPr="00000000">
        <w:rPr>
          <w:rtl w:val="0"/>
        </w:rPr>
        <w:t xml:space="preserve"> </w:t>
      </w:r>
    </w:p>
    <w:p w:rsidR="00000000" w:rsidDel="00000000" w:rsidP="00000000" w:rsidRDefault="00000000" w:rsidRPr="00000000" w14:paraId="00000020">
      <w:pPr>
        <w:rPr>
          <w:b w:val="1"/>
        </w:rPr>
      </w:pPr>
      <w:r w:rsidDel="00000000" w:rsidR="00000000" w:rsidRPr="00000000">
        <w:rPr>
          <w:b w:val="1"/>
          <w:rtl w:val="0"/>
        </w:rPr>
        <w:t xml:space="preserve">Conclusion</w:t>
      </w:r>
    </w:p>
    <w:p w:rsidR="00000000" w:rsidDel="00000000" w:rsidP="00000000" w:rsidRDefault="00000000" w:rsidRPr="00000000" w14:paraId="00000021">
      <w:pPr>
        <w:rPr/>
      </w:pPr>
      <w:r w:rsidDel="00000000" w:rsidR="00000000" w:rsidRPr="00000000">
        <w:rPr>
          <w:rtl w:val="0"/>
        </w:rPr>
        <w:t xml:space="preserve">A liberationist strategy for change in society would be bringing together all common causes for a wholesome reform to align oneself with the fact that the lack of equal opportunity for people within ‘gay’ community is due to the fact they have had to act a certain way to social constructionism and norms as heterosexuals have to adhere to traditional values, morals, and hierarchical institutions. For humans rights to exist it is to be for the rights of every human from the beginning and thus societies heteronormative views should change to understand the fact that their social pressures have meant they have created and continue to construct the culture and lives around LGBT people as deviants and ills in society. Whereas if social views change their own constructions of patriarchy, whiteness, and ableism; reform should follow. Assimilation only encourages internalized discrimination by allowing one group, law, or minority to get to the top by a destructive stepping stone process putting others lower down the hierarchical chain which can mean life or death for many people within minority communities. A structure for assimilation would be to work from the bottom-up instead of the top-down to help those who are most in need. It is the differences between being treated differently because of the social construction of traditional norms of heteronormativism and bringing about the end of this or treated the same because of conformity; only to act in the same manner as those who brought about LGB segregation and discrimination in the first place, and thus leaving members of the community behind. Homosexual people have been treated differently, so act differently. But all humans deserve human rights and the accountability of the governing bodies are not being challenged. There should be no need to assimilation or liberate if the right to human equality, dignity, and liberty were invested by the world and reinforced by political leaders and their actions challenged if they impact negatively on human existence.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b w:val="1"/>
          <w:rtl w:val="0"/>
        </w:rPr>
        <w:t xml:space="preserve">References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Akhtar, P. (2018). </w:t>
      </w:r>
      <w:r w:rsidDel="00000000" w:rsidR="00000000" w:rsidRPr="00000000">
        <w:rPr>
          <w:i w:val="1"/>
          <w:rtl w:val="0"/>
        </w:rPr>
        <w:t xml:space="preserve">Challenging racism in the LGBT community</w:t>
      </w:r>
      <w:r w:rsidDel="00000000" w:rsidR="00000000" w:rsidRPr="00000000">
        <w:rPr>
          <w:rtl w:val="0"/>
        </w:rPr>
        <w:t xml:space="preserve">. [online] Stonewall. Available at: https://www.stonewall.org.uk/our-work/blog/challenging-racism-lgbt-community [Accessed 11 Feb. 2019].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Ambrosino, B. (2016). </w:t>
      </w:r>
      <w:r w:rsidDel="00000000" w:rsidR="00000000" w:rsidRPr="00000000">
        <w:rPr>
          <w:i w:val="1"/>
          <w:rtl w:val="0"/>
        </w:rPr>
        <w:t xml:space="preserve">‘I am gay – but I wasn’t born this way’</w:t>
      </w:r>
      <w:r w:rsidDel="00000000" w:rsidR="00000000" w:rsidRPr="00000000">
        <w:rPr>
          <w:rtl w:val="0"/>
        </w:rPr>
        <w:t xml:space="preserve">. [online] Bbc.com. Available at: http://www.bbc.com/future/story/20160627-i-am-gay-but-i-wasnt-born-this-way [Accessed 21 Dec. 2018].</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Armstrong, E. (2002). </w:t>
      </w:r>
      <w:r w:rsidDel="00000000" w:rsidR="00000000" w:rsidRPr="00000000">
        <w:rPr>
          <w:i w:val="1"/>
          <w:rtl w:val="0"/>
        </w:rPr>
        <w:t xml:space="preserve">Forging gay identities: Organizing Sexuality in San Francisco, 1950-1994</w:t>
      </w:r>
      <w:r w:rsidDel="00000000" w:rsidR="00000000" w:rsidRPr="00000000">
        <w:rPr>
          <w:rtl w:val="0"/>
        </w:rPr>
        <w:t xml:space="preserve">. 1st ed. Chicago: University of Chicago Press.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Bachmann, C. and Gooch, B. (2018). </w:t>
      </w:r>
      <w:r w:rsidDel="00000000" w:rsidR="00000000" w:rsidRPr="00000000">
        <w:rPr>
          <w:i w:val="1"/>
          <w:rtl w:val="0"/>
        </w:rPr>
        <w:t xml:space="preserve">LGBT in Britain</w:t>
      </w:r>
      <w:r w:rsidDel="00000000" w:rsidR="00000000" w:rsidRPr="00000000">
        <w:rPr>
          <w:rtl w:val="0"/>
        </w:rPr>
        <w:t xml:space="preserve">. Home and Communities. [online] London: Stonewall, pp.11-15. Available at: https://www.stonewall.org.uk/sites/default/files/lgbt_in_britain_home_and_communities.pdf </w:t>
      </w:r>
      <w:r w:rsidDel="00000000" w:rsidR="00000000" w:rsidRPr="00000000">
        <w:rPr>
          <w:rtl w:val="0"/>
        </w:rPr>
        <w:t xml:space="preserv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Barton, R. (2018). </w:t>
      </w:r>
      <w:r w:rsidDel="00000000" w:rsidR="00000000" w:rsidRPr="00000000">
        <w:rPr>
          <w:i w:val="1"/>
          <w:rtl w:val="0"/>
        </w:rPr>
        <w:t xml:space="preserve">Normal as a Political Weapon: On Queer Assimilation and Pride Season</w:t>
      </w:r>
      <w:r w:rsidDel="00000000" w:rsidR="00000000" w:rsidRPr="00000000">
        <w:rPr>
          <w:rtl w:val="0"/>
        </w:rPr>
        <w:t xml:space="preserve">. [online] WUSSY MAG. Available at: https://www.wussymag.com/all/2018/6/20/normal-as-a-political-weapon-on-queer-assimilation-and-pride-season [Accessed 11 Dec. 2018].</w:t>
      </w:r>
    </w:p>
    <w:p w:rsidR="00000000" w:rsidDel="00000000" w:rsidP="00000000" w:rsidRDefault="00000000" w:rsidRPr="00000000" w14:paraId="0000002E">
      <w:pPr>
        <w:rPr/>
      </w:pPr>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t xml:space="preserve">Conrad, R. (2014). </w:t>
      </w:r>
      <w:r w:rsidDel="00000000" w:rsidR="00000000" w:rsidRPr="00000000">
        <w:rPr>
          <w:i w:val="1"/>
          <w:rtl w:val="0"/>
        </w:rPr>
        <w:t xml:space="preserve">Against equality: Queer Revolution Not Mere Inclusion</w:t>
      </w:r>
      <w:r w:rsidDel="00000000" w:rsidR="00000000" w:rsidRPr="00000000">
        <w:rPr>
          <w:rtl w:val="0"/>
        </w:rPr>
        <w:t xml:space="preserve">. 1st ed. United States: AK Press.</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D’Emilio, J. (1983). </w:t>
      </w:r>
      <w:r w:rsidDel="00000000" w:rsidR="00000000" w:rsidRPr="00000000">
        <w:rPr>
          <w:i w:val="1"/>
          <w:rtl w:val="0"/>
        </w:rPr>
        <w:t xml:space="preserve">Sexual Politics, Sexual Communities: The Making of a Homosexual Minority in the United States, 1940-1970.</w:t>
      </w:r>
      <w:r w:rsidDel="00000000" w:rsidR="00000000" w:rsidRPr="00000000">
        <w:rPr>
          <w:rtl w:val="0"/>
        </w:rPr>
        <w:t xml:space="preserve"> Chicago: University of Chicago Press.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Diamond, L. (2013). </w:t>
      </w:r>
      <w:r w:rsidDel="00000000" w:rsidR="00000000" w:rsidRPr="00000000">
        <w:rPr>
          <w:i w:val="1"/>
          <w:rtl w:val="0"/>
        </w:rPr>
        <w:t xml:space="preserve">Sexual fluidity of men and women</w:t>
      </w:r>
      <w:r w:rsidDel="00000000" w:rsidR="00000000" w:rsidRPr="00000000">
        <w:rPr>
          <w:rtl w:val="0"/>
        </w:rPr>
        <w:t xml:space="preserve">. [video] Available at: https://www.youtube.com/watch?v=m2rTHDOuUBw [Accessed 21 Dec. 2018].</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Fitzsimons. T, (2018). </w:t>
      </w:r>
      <w:r w:rsidDel="00000000" w:rsidR="00000000" w:rsidRPr="00000000">
        <w:rPr>
          <w:i w:val="1"/>
          <w:rtl w:val="0"/>
        </w:rPr>
        <w:t xml:space="preserve">Transsexualism' removed from World Health Organization's disease manual</w:t>
      </w:r>
      <w:r w:rsidDel="00000000" w:rsidR="00000000" w:rsidRPr="00000000">
        <w:rPr>
          <w:rtl w:val="0"/>
        </w:rPr>
        <w:t xml:space="preserve">. [online] Available at:</w:t>
      </w:r>
      <w:hyperlink r:id="rId6">
        <w:r w:rsidDel="00000000" w:rsidR="00000000" w:rsidRPr="00000000">
          <w:rPr>
            <w:rtl w:val="0"/>
          </w:rPr>
          <w:t xml:space="preserve"> </w:t>
        </w:r>
      </w:hyperlink>
      <w:hyperlink r:id="rId7">
        <w:r w:rsidDel="00000000" w:rsidR="00000000" w:rsidRPr="00000000">
          <w:rPr>
            <w:rtl w:val="0"/>
          </w:rPr>
          <w:t xml:space="preserve">https://www.nbcnews.com/feature/nbc-out/transsexualism-removed-world-health-organization-s-disease-manual-n885141</w:t>
        </w:r>
      </w:hyperlink>
      <w:r w:rsidDel="00000000" w:rsidR="00000000" w:rsidRPr="00000000">
        <w:rPr>
          <w:rtl w:val="0"/>
        </w:rPr>
        <w:t xml:space="preserve">. [Accessed 13 December 2018].</w:t>
      </w:r>
    </w:p>
    <w:p w:rsidR="00000000" w:rsidDel="00000000" w:rsidP="00000000" w:rsidRDefault="00000000" w:rsidRPr="00000000" w14:paraId="00000036">
      <w:pPr>
        <w:rPr/>
      </w:pPr>
      <w:r w:rsidDel="00000000" w:rsidR="00000000" w:rsidRPr="00000000">
        <w:rPr>
          <w:rtl w:val="0"/>
        </w:rPr>
        <w:t xml:space="preserve"> </w:t>
      </w:r>
    </w:p>
    <w:p w:rsidR="00000000" w:rsidDel="00000000" w:rsidP="00000000" w:rsidRDefault="00000000" w:rsidRPr="00000000" w14:paraId="00000037">
      <w:pPr>
        <w:rPr/>
      </w:pPr>
      <w:r w:rsidDel="00000000" w:rsidR="00000000" w:rsidRPr="00000000">
        <w:rPr>
          <w:rtl w:val="0"/>
        </w:rPr>
        <w:t xml:space="preserve">Gang, M. (2014). </w:t>
      </w:r>
      <w:r w:rsidDel="00000000" w:rsidR="00000000" w:rsidRPr="00000000">
        <w:rPr>
          <w:i w:val="1"/>
          <w:rtl w:val="0"/>
        </w:rPr>
        <w:t xml:space="preserve">Toward the queerest insurrection</w:t>
      </w:r>
      <w:r w:rsidDel="00000000" w:rsidR="00000000" w:rsidRPr="00000000">
        <w:rPr>
          <w:rtl w:val="0"/>
        </w:rPr>
        <w:t xml:space="preserve">. [online] The Anarchist Library. Available at: https://theanarchistlibrary.org/library/mary-nardini-gang-toward-the-queerest-insurrection [Accessed 9 Dec. 2018].</w:t>
      </w:r>
    </w:p>
    <w:p w:rsidR="00000000" w:rsidDel="00000000" w:rsidP="00000000" w:rsidRDefault="00000000" w:rsidRPr="00000000" w14:paraId="00000038">
      <w:pPr>
        <w:rPr/>
      </w:pPr>
      <w:r w:rsidDel="00000000" w:rsidR="00000000" w:rsidRPr="00000000">
        <w:rPr>
          <w:rtl w:val="0"/>
        </w:rPr>
        <w:t xml:space="preserve"> </w:t>
      </w:r>
    </w:p>
    <w:p w:rsidR="00000000" w:rsidDel="00000000" w:rsidP="00000000" w:rsidRDefault="00000000" w:rsidRPr="00000000" w14:paraId="00000039">
      <w:pPr>
        <w:rPr/>
      </w:pPr>
      <w:r w:rsidDel="00000000" w:rsidR="00000000" w:rsidRPr="00000000">
        <w:rPr>
          <w:rtl w:val="0"/>
        </w:rPr>
        <w:t xml:space="preserve">Grzanka, P., Zeiders, K. and Miles, J. (2016). Beyond “born this way?” reconsidering sexual orientation beliefs and attitudes. Journal of Counseling Psychology, [online] 63(1). Available at: http://psycnet.apa.org/buy/2015-51750-001.</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Hamer, D., Hu, S., Magnuson, V., Hu, N. and Pattatucci, A. (1993). A linkage between DNA markers on the X chromosome and male sexual orientation. </w:t>
      </w:r>
      <w:r w:rsidDel="00000000" w:rsidR="00000000" w:rsidRPr="00000000">
        <w:rPr>
          <w:i w:val="1"/>
          <w:rtl w:val="0"/>
        </w:rPr>
        <w:t xml:space="preserve">Science</w:t>
      </w:r>
      <w:r w:rsidDel="00000000" w:rsidR="00000000" w:rsidRPr="00000000">
        <w:rPr>
          <w:rtl w:val="0"/>
        </w:rPr>
        <w:t xml:space="preserve">, [online] 261(5119), pp.321-327. Available at: https://www.jstor.org/stable/2881563?seq=1#page_scan_tab_contents [Accessed 11 Feb. 2019].</w:t>
      </w:r>
      <w:r w:rsidDel="00000000" w:rsidR="00000000" w:rsidRPr="00000000">
        <w:rPr>
          <w:rtl w:val="0"/>
        </w:rPr>
        <w:t xml:space="preserve">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History.com. (2017). </w:t>
      </w:r>
      <w:r w:rsidDel="00000000" w:rsidR="00000000" w:rsidRPr="00000000">
        <w:rPr>
          <w:i w:val="1"/>
          <w:rtl w:val="0"/>
        </w:rPr>
        <w:t xml:space="preserve">History of AIDS</w:t>
      </w:r>
      <w:r w:rsidDel="00000000" w:rsidR="00000000" w:rsidRPr="00000000">
        <w:rPr>
          <w:rtl w:val="0"/>
        </w:rPr>
        <w:t xml:space="preserve">. [online] HISTORY. Available at: https://www.history.com/topics/1980s/history-of-aids [Accessed 21 Dec. 2018].</w:t>
      </w:r>
    </w:p>
    <w:p w:rsidR="00000000" w:rsidDel="00000000" w:rsidP="00000000" w:rsidRDefault="00000000" w:rsidRPr="00000000" w14:paraId="0000003E">
      <w:pPr>
        <w:rPr/>
      </w:pPr>
      <w:r w:rsidDel="00000000" w:rsidR="00000000" w:rsidRPr="00000000">
        <w:rPr>
          <w:rtl w:val="0"/>
        </w:rPr>
        <w:t xml:space="preserve"> </w:t>
      </w:r>
    </w:p>
    <w:p w:rsidR="00000000" w:rsidDel="00000000" w:rsidP="00000000" w:rsidRDefault="00000000" w:rsidRPr="00000000" w14:paraId="0000003F">
      <w:pPr>
        <w:rPr/>
      </w:pPr>
      <w:r w:rsidDel="00000000" w:rsidR="00000000" w:rsidRPr="00000000">
        <w:rPr>
          <w:rtl w:val="0"/>
        </w:rPr>
        <w:t xml:space="preserve">Howard, K. (2016). </w:t>
      </w:r>
      <w:r w:rsidDel="00000000" w:rsidR="00000000" w:rsidRPr="00000000">
        <w:rPr>
          <w:i w:val="1"/>
          <w:rtl w:val="0"/>
        </w:rPr>
        <w:t xml:space="preserve">Gay Men’s Relationships: Ten Ways They Differ from Straight Relationships</w:t>
      </w:r>
      <w:r w:rsidDel="00000000" w:rsidR="00000000" w:rsidRPr="00000000">
        <w:rPr>
          <w:rtl w:val="0"/>
        </w:rPr>
        <w:t xml:space="preserve">. [online] HuffPost. Available at: https://www.huffingtonpost.com/entry/gay-mens-relationships-ten-ways-they-differ-from_us_57950dd0e4b0b3e2427c9022 [Accessed 6 Dec. 2018].</w:t>
      </w:r>
    </w:p>
    <w:p w:rsidR="00000000" w:rsidDel="00000000" w:rsidP="00000000" w:rsidRDefault="00000000" w:rsidRPr="00000000" w14:paraId="00000040">
      <w:pPr>
        <w:rPr/>
      </w:pPr>
      <w:r w:rsidDel="00000000" w:rsidR="00000000" w:rsidRPr="00000000">
        <w:rPr>
          <w:rtl w:val="0"/>
        </w:rPr>
        <w:t xml:space="preserve"> </w:t>
      </w:r>
    </w:p>
    <w:p w:rsidR="00000000" w:rsidDel="00000000" w:rsidP="00000000" w:rsidRDefault="00000000" w:rsidRPr="00000000" w14:paraId="00000041">
      <w:pPr>
        <w:rPr/>
      </w:pPr>
      <w:r w:rsidDel="00000000" w:rsidR="00000000" w:rsidRPr="00000000">
        <w:rPr>
          <w:rtl w:val="0"/>
        </w:rPr>
        <w:t xml:space="preserve">Lehmiller, J. (2015). </w:t>
      </w:r>
      <w:r w:rsidDel="00000000" w:rsidR="00000000" w:rsidRPr="00000000">
        <w:rPr>
          <w:i w:val="1"/>
          <w:rtl w:val="0"/>
        </w:rPr>
        <w:t xml:space="preserve">How Common Is Consensual Non-Monogamy?</w:t>
      </w:r>
      <w:r w:rsidDel="00000000" w:rsidR="00000000" w:rsidRPr="00000000">
        <w:rPr>
          <w:rtl w:val="0"/>
        </w:rPr>
        <w:t xml:space="preserve">. [online] Sex And Psychology. Available at: https://www.lehmiller.com/blog/2015/5/7/how-common-is-consensual-non-monogamy [Accessed 6 Dec. 2018].</w:t>
      </w:r>
    </w:p>
    <w:p w:rsidR="00000000" w:rsidDel="00000000" w:rsidP="00000000" w:rsidRDefault="00000000" w:rsidRPr="00000000" w14:paraId="00000042">
      <w:pPr>
        <w:rPr/>
      </w:pPr>
      <w:r w:rsidDel="00000000" w:rsidR="00000000" w:rsidRPr="00000000">
        <w:rPr>
          <w:rtl w:val="0"/>
        </w:rPr>
        <w:t xml:space="preserve"> </w:t>
      </w:r>
    </w:p>
    <w:p w:rsidR="00000000" w:rsidDel="00000000" w:rsidP="00000000" w:rsidRDefault="00000000" w:rsidRPr="00000000" w14:paraId="00000043">
      <w:pPr>
        <w:rPr/>
      </w:pPr>
      <w:r w:rsidDel="00000000" w:rsidR="00000000" w:rsidRPr="00000000">
        <w:rPr>
          <w:rtl w:val="0"/>
        </w:rPr>
        <w:t xml:space="preserve">LeVay, S. (1991). A difference in hypothalamic structure between heterosexual and homosexual men. </w:t>
      </w:r>
      <w:r w:rsidDel="00000000" w:rsidR="00000000" w:rsidRPr="00000000">
        <w:rPr>
          <w:i w:val="1"/>
          <w:rtl w:val="0"/>
        </w:rPr>
        <w:t xml:space="preserve">Science</w:t>
      </w:r>
      <w:r w:rsidDel="00000000" w:rsidR="00000000" w:rsidRPr="00000000">
        <w:rPr>
          <w:rtl w:val="0"/>
        </w:rPr>
        <w:t xml:space="preserve">, [online] 253(5023), pp.1034-1037. Available at: https://pdfs.semanticscholar.org/e177/ef304d4b89cde6e6779568de7a85dabd390f.pdf.</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highlight w:val="white"/>
          <w:rtl w:val="0"/>
        </w:rPr>
        <w:t xml:space="preserve">Moore, S. (2015). </w:t>
      </w:r>
      <w:r w:rsidDel="00000000" w:rsidR="00000000" w:rsidRPr="00000000">
        <w:rPr>
          <w:i w:val="1"/>
          <w:highlight w:val="white"/>
          <w:rtl w:val="0"/>
        </w:rPr>
        <w:t xml:space="preserve">Say Their Names</w:t>
      </w:r>
      <w:r w:rsidDel="00000000" w:rsidR="00000000" w:rsidRPr="00000000">
        <w:rPr>
          <w:highlight w:val="white"/>
          <w:rtl w:val="0"/>
        </w:rPr>
        <w:t xml:space="preserve">. [online] Stonewall. Available at: https://www.stonewall.org.uk/our-work/blog/say-their-names [Accessed 12 Feb. 2019].</w:t>
      </w: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highlight w:val="white"/>
          <w:rtl w:val="0"/>
        </w:rPr>
        <w:t xml:space="preserve">Nimmons, D. (1994). Sex and the Brain. </w:t>
      </w:r>
      <w:r w:rsidDel="00000000" w:rsidR="00000000" w:rsidRPr="00000000">
        <w:rPr>
          <w:i w:val="1"/>
          <w:highlight w:val="white"/>
          <w:rtl w:val="0"/>
        </w:rPr>
        <w:t xml:space="preserve">Discover</w:t>
      </w:r>
      <w:r w:rsidDel="00000000" w:rsidR="00000000" w:rsidRPr="00000000">
        <w:rPr>
          <w:highlight w:val="white"/>
          <w:rtl w:val="0"/>
        </w:rPr>
        <w:t xml:space="preserve">. [online] Available at: http://discovermagazine.com/1994/mar/sexandthebrain346 [Accessed 11 Feb. 2019].</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Perez, V. (2014). </w:t>
      </w:r>
      <w:r w:rsidDel="00000000" w:rsidR="00000000" w:rsidRPr="00000000">
        <w:rPr>
          <w:i w:val="1"/>
          <w:rtl w:val="0"/>
        </w:rPr>
        <w:t xml:space="preserve">Political Participation of LGBT Americans</w:t>
      </w:r>
      <w:r w:rsidDel="00000000" w:rsidR="00000000" w:rsidRPr="00000000">
        <w:rPr>
          <w:rtl w:val="0"/>
        </w:rPr>
        <w:t xml:space="preserve">. [online] Projectvote.org. Available at: http://www.projectvote.org/wp-content/uploads/2014/06/RESEARCH-MEMO-LGBT-PARTICIPATION-June-20-2014.pdf [Accessed 6 Dec. 2018].</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Peterson, A., Wahlström, M. and Wennerhag, M. (2017). ‘Normalized’ Pride? Pride parade participants in six European countries. </w:t>
      </w:r>
      <w:r w:rsidDel="00000000" w:rsidR="00000000" w:rsidRPr="00000000">
        <w:rPr>
          <w:i w:val="1"/>
          <w:rtl w:val="0"/>
        </w:rPr>
        <w:t xml:space="preserve">Sexualities</w:t>
      </w:r>
      <w:r w:rsidDel="00000000" w:rsidR="00000000" w:rsidRPr="00000000">
        <w:rPr>
          <w:rtl w:val="0"/>
        </w:rPr>
        <w:t xml:space="preserve">, [online] 21(7), pp.1163-1165. Available at: https://journals.sagepub.com/doi/pdf/10.1177/1363460717715032 [Accessed 11 Feb. 2019].</w:t>
      </w:r>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Puar, J., 2017. </w:t>
      </w:r>
      <w:r w:rsidDel="00000000" w:rsidR="00000000" w:rsidRPr="00000000">
        <w:rPr>
          <w:i w:val="1"/>
          <w:rtl w:val="0"/>
        </w:rPr>
        <w:t xml:space="preserve">Terrorist assemblages : homonationalism in queer times</w:t>
      </w:r>
      <w:r w:rsidDel="00000000" w:rsidR="00000000" w:rsidRPr="00000000">
        <w:rPr>
          <w:rtl w:val="0"/>
        </w:rPr>
        <w:t xml:space="preserve">. 1st ed. United States of America: Duke University Press.</w:t>
      </w:r>
    </w:p>
    <w:p w:rsidR="00000000" w:rsidDel="00000000" w:rsidP="00000000" w:rsidRDefault="00000000" w:rsidRPr="00000000" w14:paraId="0000004E">
      <w:pPr>
        <w:rPr/>
      </w:pPr>
      <w:r w:rsidDel="00000000" w:rsidR="00000000" w:rsidRPr="00000000">
        <w:rPr>
          <w:rtl w:val="0"/>
        </w:rPr>
        <w:t xml:space="preserve"> </w:t>
      </w:r>
    </w:p>
    <w:p w:rsidR="00000000" w:rsidDel="00000000" w:rsidP="00000000" w:rsidRDefault="00000000" w:rsidRPr="00000000" w14:paraId="0000004F">
      <w:pPr>
        <w:rPr/>
      </w:pPr>
      <w:r w:rsidDel="00000000" w:rsidR="00000000" w:rsidRPr="00000000">
        <w:rPr>
          <w:rtl w:val="0"/>
        </w:rPr>
        <w:t xml:space="preserve">Rapcewicz. C, (2016). </w:t>
      </w:r>
      <w:r w:rsidDel="00000000" w:rsidR="00000000" w:rsidRPr="00000000">
        <w:rPr>
          <w:i w:val="1"/>
          <w:rtl w:val="0"/>
        </w:rPr>
        <w:t xml:space="preserve">Homonormativity, Homonationalism and the Other ‘Other’</w:t>
      </w:r>
      <w:r w:rsidDel="00000000" w:rsidR="00000000" w:rsidRPr="00000000">
        <w:rPr>
          <w:rtl w:val="0"/>
        </w:rPr>
        <w:t xml:space="preserve">. [online] Available at:</w:t>
      </w:r>
      <w:hyperlink r:id="rId8">
        <w:r w:rsidDel="00000000" w:rsidR="00000000" w:rsidRPr="00000000">
          <w:rPr>
            <w:rtl w:val="0"/>
          </w:rPr>
          <w:t xml:space="preserve"> </w:t>
        </w:r>
      </w:hyperlink>
      <w:hyperlink r:id="rId9">
        <w:r w:rsidDel="00000000" w:rsidR="00000000" w:rsidRPr="00000000">
          <w:rPr>
            <w:rtl w:val="0"/>
          </w:rPr>
          <w:t xml:space="preserve">https://www.huffingtonpost.com/christiaan-rapcewicz/homonormativity-homonatio_b_6889606.html?guccounter=1</w:t>
        </w:r>
      </w:hyperlink>
      <w:r w:rsidDel="00000000" w:rsidR="00000000" w:rsidRPr="00000000">
        <w:rPr>
          <w:rtl w:val="0"/>
        </w:rPr>
        <w:t xml:space="preserve">. [Accessed 13 December 2018].</w:t>
      </w:r>
    </w:p>
    <w:p w:rsidR="00000000" w:rsidDel="00000000" w:rsidP="00000000" w:rsidRDefault="00000000" w:rsidRPr="00000000" w14:paraId="00000050">
      <w:pPr>
        <w:rPr/>
      </w:pPr>
      <w:r w:rsidDel="00000000" w:rsidR="00000000" w:rsidRPr="00000000">
        <w:rPr>
          <w:rtl w:val="0"/>
        </w:rPr>
        <w:t xml:space="preserve"> </w:t>
      </w:r>
    </w:p>
    <w:p w:rsidR="00000000" w:rsidDel="00000000" w:rsidP="00000000" w:rsidRDefault="00000000" w:rsidRPr="00000000" w14:paraId="00000051">
      <w:pPr>
        <w:rPr/>
      </w:pPr>
      <w:r w:rsidDel="00000000" w:rsidR="00000000" w:rsidRPr="00000000">
        <w:rPr>
          <w:rtl w:val="0"/>
        </w:rPr>
        <w:t xml:space="preserve">Rimmerman, C. (2002). </w:t>
      </w:r>
      <w:r w:rsidDel="00000000" w:rsidR="00000000" w:rsidRPr="00000000">
        <w:rPr>
          <w:i w:val="1"/>
          <w:rtl w:val="0"/>
        </w:rPr>
        <w:t xml:space="preserve">From identity to politics: The Lesbian and Gay Movements in the United States</w:t>
      </w:r>
      <w:r w:rsidDel="00000000" w:rsidR="00000000" w:rsidRPr="00000000">
        <w:rPr>
          <w:rtl w:val="0"/>
        </w:rPr>
        <w:t xml:space="preserve">. 1st ed. Philadelphie: Temple University Press.</w:t>
      </w:r>
    </w:p>
    <w:p w:rsidR="00000000" w:rsidDel="00000000" w:rsidP="00000000" w:rsidRDefault="00000000" w:rsidRPr="00000000" w14:paraId="00000052">
      <w:pPr>
        <w:rPr/>
      </w:pPr>
      <w:r w:rsidDel="00000000" w:rsidR="00000000" w:rsidRPr="00000000">
        <w:rPr>
          <w:rtl w:val="0"/>
        </w:rPr>
        <w:t xml:space="preserve"> </w:t>
      </w:r>
    </w:p>
    <w:p w:rsidR="00000000" w:rsidDel="00000000" w:rsidP="00000000" w:rsidRDefault="00000000" w:rsidRPr="00000000" w14:paraId="00000053">
      <w:pPr>
        <w:rPr/>
      </w:pPr>
      <w:r w:rsidDel="00000000" w:rsidR="00000000" w:rsidRPr="00000000">
        <w:rPr>
          <w:rtl w:val="0"/>
        </w:rPr>
        <w:t xml:space="preserve">Scasta, D. and Bialer, P. (2013). </w:t>
      </w:r>
      <w:r w:rsidDel="00000000" w:rsidR="00000000" w:rsidRPr="00000000">
        <w:rPr>
          <w:i w:val="1"/>
          <w:rtl w:val="0"/>
        </w:rPr>
        <w:t xml:space="preserve">Position Statement on Issues Related to Homosexuality</w:t>
      </w:r>
      <w:r w:rsidDel="00000000" w:rsidR="00000000" w:rsidRPr="00000000">
        <w:rPr>
          <w:rtl w:val="0"/>
        </w:rPr>
        <w:t xml:space="preserve">. 12th ed. [ebook] Washington: American Psychiatric Association, p.1. Available at: http://Position-2013-Homosexuality-2.pdf [Accessed 27 Dec. 2018].</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highlight w:val="white"/>
          <w:rtl w:val="0"/>
        </w:rPr>
        <w:t xml:space="preserve">Smith, J. and Smith, L. (1974). </w:t>
      </w:r>
      <w:r w:rsidDel="00000000" w:rsidR="00000000" w:rsidRPr="00000000">
        <w:rPr>
          <w:i w:val="1"/>
          <w:highlight w:val="white"/>
          <w:rtl w:val="0"/>
        </w:rPr>
        <w:t xml:space="preserve">Beyond monogamy; recent studies of sexual alternatives in marriage</w:t>
      </w:r>
      <w:r w:rsidDel="00000000" w:rsidR="00000000" w:rsidRPr="00000000">
        <w:rPr>
          <w:highlight w:val="white"/>
          <w:rtl w:val="0"/>
        </w:rPr>
        <w:t xml:space="preserve">. Baltimore: Johns Hopkins University Press, pp.210-212.</w:t>
      </w: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Southwell, H. (2018). </w:t>
      </w:r>
      <w:r w:rsidDel="00000000" w:rsidR="00000000" w:rsidRPr="00000000">
        <w:rPr>
          <w:i w:val="1"/>
          <w:rtl w:val="0"/>
        </w:rPr>
        <w:t xml:space="preserve">Anti-trans group allowed to lead Pride in London march after hijack</w:t>
      </w:r>
      <w:r w:rsidDel="00000000" w:rsidR="00000000" w:rsidRPr="00000000">
        <w:rPr>
          <w:rtl w:val="0"/>
        </w:rPr>
        <w:t xml:space="preserve">. [online] PinkNews. Available at: https://www.pinknews.co.uk/2018/07/07/anti-trans-group-allowed-to-lead-pride-in-london-march-after-hijack/ [Accessed 11 Feb. 2019].</w:t>
      </w:r>
      <w:r w:rsidDel="00000000" w:rsidR="00000000" w:rsidRPr="00000000">
        <w:rPr>
          <w:rtl w:val="0"/>
        </w:rPr>
        <w:t xml:space="preserve">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Un.org. (n.d.). </w:t>
      </w:r>
      <w:r w:rsidDel="00000000" w:rsidR="00000000" w:rsidRPr="00000000">
        <w:rPr>
          <w:i w:val="1"/>
          <w:rtl w:val="0"/>
        </w:rPr>
        <w:t xml:space="preserve">Universal Declaration of Human Rights</w:t>
      </w:r>
      <w:r w:rsidDel="00000000" w:rsidR="00000000" w:rsidRPr="00000000">
        <w:rPr>
          <w:rtl w:val="0"/>
        </w:rPr>
        <w:t xml:space="preserve">. [online] Available at: http://www.un.org/en/universal-declaration-human-rights/ [Accessed 21 Dec. 2018].</w:t>
      </w:r>
    </w:p>
    <w:p w:rsidR="00000000" w:rsidDel="00000000" w:rsidP="00000000" w:rsidRDefault="00000000" w:rsidRPr="00000000" w14:paraId="0000005A">
      <w:pPr>
        <w:rPr/>
      </w:pPr>
      <w:r w:rsidDel="00000000" w:rsidR="00000000" w:rsidRPr="00000000">
        <w:rPr>
          <w:rtl w:val="0"/>
        </w:rPr>
        <w:t xml:space="preserve"> </w:t>
      </w:r>
    </w:p>
    <w:p w:rsidR="00000000" w:rsidDel="00000000" w:rsidP="00000000" w:rsidRDefault="00000000" w:rsidRPr="00000000" w14:paraId="0000005B">
      <w:pPr>
        <w:rPr/>
      </w:pPr>
      <w:r w:rsidDel="00000000" w:rsidR="00000000" w:rsidRPr="00000000">
        <w:rPr>
          <w:rtl w:val="0"/>
        </w:rPr>
        <w:t xml:space="preserve">Walmsley, C. (2016). </w:t>
      </w:r>
      <w:r w:rsidDel="00000000" w:rsidR="00000000" w:rsidRPr="00000000">
        <w:rPr>
          <w:i w:val="1"/>
          <w:rtl w:val="0"/>
        </w:rPr>
        <w:t xml:space="preserve">The Queers Left Behind: How LGBT Assimilation Is Hurting Our Community's Most Vulnerable</w:t>
      </w:r>
      <w:r w:rsidDel="00000000" w:rsidR="00000000" w:rsidRPr="00000000">
        <w:rPr>
          <w:rtl w:val="0"/>
        </w:rPr>
        <w:t xml:space="preserve">. [online] HuffPost. Available at: https://www.huffingtonpost.com/colin-walmsley/the-queers-left-behind-ho_b_7825158.html?guccounter=1 [Accessed 11 Dec. 2018].</w:t>
      </w:r>
    </w:p>
    <w:p w:rsidR="00000000" w:rsidDel="00000000" w:rsidP="00000000" w:rsidRDefault="00000000" w:rsidRPr="00000000" w14:paraId="0000005C">
      <w:pPr>
        <w:rPr/>
      </w:pPr>
      <w:r w:rsidDel="00000000" w:rsidR="00000000" w:rsidRPr="00000000">
        <w:rPr>
          <w:rtl w:val="0"/>
        </w:rPr>
        <w:t xml:space="preserve"> </w:t>
      </w:r>
    </w:p>
    <w:p w:rsidR="00000000" w:rsidDel="00000000" w:rsidP="00000000" w:rsidRDefault="00000000" w:rsidRPr="00000000" w14:paraId="0000005D">
      <w:pPr>
        <w:spacing w:line="360" w:lineRule="auto"/>
        <w:ind w:left="0" w:firstLine="0"/>
        <w:rPr/>
      </w:pPr>
      <w:r w:rsidDel="00000000" w:rsidR="00000000" w:rsidRPr="00000000">
        <w:rPr>
          <w:rtl w:val="0"/>
        </w:rPr>
        <w:t xml:space="preserve">Ward, J. (2015). </w:t>
      </w:r>
      <w:r w:rsidDel="00000000" w:rsidR="00000000" w:rsidRPr="00000000">
        <w:rPr>
          <w:i w:val="1"/>
          <w:rtl w:val="0"/>
        </w:rPr>
        <w:t xml:space="preserve">Not gay: Sex between Straight White Men</w:t>
      </w:r>
      <w:r w:rsidDel="00000000" w:rsidR="00000000" w:rsidRPr="00000000">
        <w:rPr>
          <w:rtl w:val="0"/>
        </w:rPr>
        <w:t xml:space="preserve">. California: NYU Press.</w:t>
      </w:r>
    </w:p>
    <w:p w:rsidR="00000000" w:rsidDel="00000000" w:rsidP="00000000" w:rsidRDefault="00000000" w:rsidRPr="00000000" w14:paraId="0000005E">
      <w:pPr>
        <w:spacing w:line="360" w:lineRule="auto"/>
        <w:ind w:left="0" w:firstLine="0"/>
        <w:rPr/>
      </w:pPr>
      <w:r w:rsidDel="00000000" w:rsidR="00000000" w:rsidRPr="00000000">
        <w:rPr>
          <w:rtl w:val="0"/>
        </w:rPr>
        <w:t xml:space="preserve">Xtra. (2012). </w:t>
      </w:r>
      <w:r w:rsidDel="00000000" w:rsidR="00000000" w:rsidRPr="00000000">
        <w:rPr>
          <w:i w:val="1"/>
          <w:rtl w:val="0"/>
        </w:rPr>
        <w:t xml:space="preserve">Secretary of State Hillary Clinton's Historic LGBT Speech - Full Length - High Definition</w:t>
      </w:r>
      <w:r w:rsidDel="00000000" w:rsidR="00000000" w:rsidRPr="00000000">
        <w:rPr>
          <w:rtl w:val="0"/>
        </w:rPr>
        <w:t xml:space="preserve">. [Online Video]. 13 March 2012. Available from:</w:t>
      </w:r>
      <w:hyperlink r:id="rId10">
        <w:r w:rsidDel="00000000" w:rsidR="00000000" w:rsidRPr="00000000">
          <w:rPr>
            <w:rtl w:val="0"/>
          </w:rPr>
          <w:t xml:space="preserve"> </w:t>
        </w:r>
      </w:hyperlink>
      <w:hyperlink r:id="rId11">
        <w:r w:rsidDel="00000000" w:rsidR="00000000" w:rsidRPr="00000000">
          <w:rPr>
            <w:rtl w:val="0"/>
          </w:rPr>
          <w:t xml:space="preserve">https://www.youtube.com/watch?v=WIqynW5EbIQ</w:t>
        </w:r>
      </w:hyperlink>
      <w:r w:rsidDel="00000000" w:rsidR="00000000" w:rsidRPr="00000000">
        <w:rPr>
          <w:rtl w:val="0"/>
        </w:rPr>
        <w:t xml:space="preserve">. [Accessed: 12 December 2018].</w:t>
      </w:r>
    </w:p>
    <w:p w:rsidR="00000000" w:rsidDel="00000000" w:rsidP="00000000" w:rsidRDefault="00000000" w:rsidRPr="00000000" w14:paraId="0000005F">
      <w:pPr>
        <w:rPr/>
      </w:pPr>
      <w:r w:rsidDel="00000000" w:rsidR="00000000" w:rsidRPr="00000000">
        <w:rPr>
          <w:rtl w:val="0"/>
        </w:rPr>
        <w:t xml:space="preserve"> </w:t>
      </w:r>
    </w:p>
    <w:p w:rsidR="00000000" w:rsidDel="00000000" w:rsidP="00000000" w:rsidRDefault="00000000" w:rsidRPr="00000000" w14:paraId="00000060">
      <w:pPr>
        <w:rPr/>
      </w:pPr>
      <w:r w:rsidDel="00000000" w:rsidR="00000000" w:rsidRPr="00000000">
        <w:rPr>
          <w:rtl w:val="0"/>
        </w:rPr>
        <w:t xml:space="preserve"> </w:t>
      </w:r>
    </w:p>
    <w:p w:rsidR="00000000" w:rsidDel="00000000" w:rsidP="00000000" w:rsidRDefault="00000000" w:rsidRPr="00000000" w14:paraId="00000061">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youtube.com/watch?v=WIqynW5EbIQ" TargetMode="External"/><Relationship Id="rId10" Type="http://schemas.openxmlformats.org/officeDocument/2006/relationships/hyperlink" Target="https://www.youtube.com/watch?v=WIqynW5EbIQ" TargetMode="External"/><Relationship Id="rId9" Type="http://schemas.openxmlformats.org/officeDocument/2006/relationships/hyperlink" Target="https://www.huffingtonpost.com/christiaan-rapcewicz/homonormativity-homonatio_b_6889606.html?guccounter=1" TargetMode="External"/><Relationship Id="rId5" Type="http://schemas.openxmlformats.org/officeDocument/2006/relationships/styles" Target="styles.xml"/><Relationship Id="rId6" Type="http://schemas.openxmlformats.org/officeDocument/2006/relationships/hyperlink" Target="https://www.nbcnews.com/feature/nbc-out/transsexualism-removed-world-health-organization-s-disease-manual-n885141" TargetMode="External"/><Relationship Id="rId7" Type="http://schemas.openxmlformats.org/officeDocument/2006/relationships/hyperlink" Target="https://www.nbcnews.com/feature/nbc-out/transsexualism-removed-world-health-organization-s-disease-manual-n885141" TargetMode="External"/><Relationship Id="rId8" Type="http://schemas.openxmlformats.org/officeDocument/2006/relationships/hyperlink" Target="https://www.huffingtonpost.com/christiaan-rapcewicz/homonormativity-homonatio_b_6889606.html?guccounte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