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03FD82" w14:textId="62A24C1A" w:rsidR="00D62010" w:rsidRDefault="002F4225" w:rsidP="00B9253F">
      <w:pPr>
        <w:jc w:val="center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074E6E52" wp14:editId="2C588C9E">
            <wp:extent cx="2495550" cy="82769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2316" cy="84651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215CBE1" w14:textId="77777777" w:rsidR="00D62010" w:rsidRDefault="00D62010" w:rsidP="00B9253F">
      <w:pPr>
        <w:jc w:val="center"/>
        <w:rPr>
          <w:rFonts w:ascii="Arial" w:hAnsi="Arial" w:cs="Arial"/>
          <w:sz w:val="32"/>
          <w:szCs w:val="32"/>
        </w:rPr>
      </w:pPr>
    </w:p>
    <w:p w14:paraId="362D1A86" w14:textId="7B5F4E28" w:rsidR="004E34E5" w:rsidRPr="003C54C6" w:rsidRDefault="009314C1" w:rsidP="00B9253F">
      <w:pPr>
        <w:jc w:val="center"/>
        <w:rPr>
          <w:rFonts w:ascii="Arial" w:hAnsi="Arial" w:cs="Arial"/>
          <w:sz w:val="28"/>
          <w:szCs w:val="28"/>
        </w:rPr>
      </w:pPr>
      <w:r w:rsidRPr="003C54C6">
        <w:rPr>
          <w:rFonts w:ascii="Arial" w:hAnsi="Arial" w:cs="Arial"/>
          <w:sz w:val="28"/>
          <w:szCs w:val="28"/>
        </w:rPr>
        <w:t xml:space="preserve">BA (Hons) Leadership and Management </w:t>
      </w:r>
    </w:p>
    <w:p w14:paraId="042ECF29" w14:textId="363BFB86" w:rsidR="00FC385A" w:rsidRPr="003C54C6" w:rsidRDefault="00FC385A" w:rsidP="00B9253F">
      <w:pPr>
        <w:jc w:val="center"/>
        <w:rPr>
          <w:rFonts w:ascii="Arial" w:hAnsi="Arial" w:cs="Arial"/>
          <w:sz w:val="28"/>
          <w:szCs w:val="28"/>
        </w:rPr>
      </w:pPr>
      <w:r w:rsidRPr="003C54C6">
        <w:rPr>
          <w:rFonts w:ascii="Arial" w:hAnsi="Arial" w:cs="Arial"/>
          <w:sz w:val="28"/>
          <w:szCs w:val="28"/>
        </w:rPr>
        <w:t>Student Name</w:t>
      </w:r>
      <w:r w:rsidR="00536892" w:rsidRPr="003C54C6">
        <w:rPr>
          <w:rFonts w:ascii="Arial" w:hAnsi="Arial" w:cs="Arial"/>
          <w:sz w:val="28"/>
          <w:szCs w:val="28"/>
        </w:rPr>
        <w:t>: Lucelia Azevedo</w:t>
      </w:r>
    </w:p>
    <w:p w14:paraId="7D52B5CA" w14:textId="77777777" w:rsidR="00073A47" w:rsidRPr="003C54C6" w:rsidRDefault="00536892" w:rsidP="00073A47">
      <w:pPr>
        <w:jc w:val="center"/>
        <w:rPr>
          <w:rFonts w:ascii="Arial" w:hAnsi="Arial" w:cs="Arial"/>
          <w:sz w:val="28"/>
          <w:szCs w:val="28"/>
        </w:rPr>
      </w:pPr>
      <w:r w:rsidRPr="003C54C6">
        <w:rPr>
          <w:rFonts w:ascii="Arial" w:hAnsi="Arial" w:cs="Arial"/>
          <w:sz w:val="28"/>
          <w:szCs w:val="28"/>
        </w:rPr>
        <w:t>Student</w:t>
      </w:r>
      <w:r w:rsidR="00073A47" w:rsidRPr="003C54C6">
        <w:rPr>
          <w:rFonts w:ascii="Arial" w:hAnsi="Arial" w:cs="Arial"/>
          <w:sz w:val="28"/>
          <w:szCs w:val="28"/>
        </w:rPr>
        <w:t xml:space="preserve"> Number: 2410218</w:t>
      </w:r>
    </w:p>
    <w:p w14:paraId="2265C181" w14:textId="06BC8E9C" w:rsidR="00B04963" w:rsidRPr="003C54C6" w:rsidRDefault="006250E8" w:rsidP="00B9253F">
      <w:pPr>
        <w:jc w:val="center"/>
        <w:rPr>
          <w:rFonts w:ascii="Arial" w:hAnsi="Arial" w:cs="Arial"/>
          <w:sz w:val="28"/>
          <w:szCs w:val="28"/>
        </w:rPr>
      </w:pPr>
      <w:r w:rsidRPr="003C54C6">
        <w:rPr>
          <w:rFonts w:ascii="Arial" w:hAnsi="Arial" w:cs="Arial"/>
          <w:sz w:val="28"/>
          <w:szCs w:val="28"/>
        </w:rPr>
        <w:t>Course</w:t>
      </w:r>
      <w:r w:rsidR="00B04963" w:rsidRPr="003C54C6">
        <w:rPr>
          <w:rFonts w:ascii="Arial" w:hAnsi="Arial" w:cs="Arial"/>
          <w:sz w:val="28"/>
          <w:szCs w:val="28"/>
        </w:rPr>
        <w:t xml:space="preserve"> Name:</w:t>
      </w:r>
      <w:r w:rsidR="00547792" w:rsidRPr="003C54C6">
        <w:rPr>
          <w:rFonts w:ascii="Arial" w:hAnsi="Arial" w:cs="Arial"/>
          <w:sz w:val="28"/>
          <w:szCs w:val="28"/>
        </w:rPr>
        <w:t xml:space="preserve"> Dev</w:t>
      </w:r>
      <w:r w:rsidR="000D0845" w:rsidRPr="003C54C6">
        <w:rPr>
          <w:rFonts w:ascii="Arial" w:hAnsi="Arial" w:cs="Arial"/>
          <w:sz w:val="28"/>
          <w:szCs w:val="28"/>
        </w:rPr>
        <w:t>eloping E</w:t>
      </w:r>
      <w:r w:rsidR="00E540A8" w:rsidRPr="003C54C6">
        <w:rPr>
          <w:rFonts w:ascii="Arial" w:hAnsi="Arial" w:cs="Arial"/>
          <w:sz w:val="28"/>
          <w:szCs w:val="28"/>
        </w:rPr>
        <w:t>motional</w:t>
      </w:r>
      <w:r w:rsidR="00834792" w:rsidRPr="003C54C6">
        <w:rPr>
          <w:rFonts w:ascii="Arial" w:hAnsi="Arial" w:cs="Arial"/>
          <w:sz w:val="28"/>
          <w:szCs w:val="28"/>
        </w:rPr>
        <w:t xml:space="preserve"> </w:t>
      </w:r>
      <w:r w:rsidR="000D2AC5" w:rsidRPr="003C54C6">
        <w:rPr>
          <w:rFonts w:ascii="Arial" w:hAnsi="Arial" w:cs="Arial"/>
          <w:sz w:val="28"/>
          <w:szCs w:val="28"/>
        </w:rPr>
        <w:t xml:space="preserve">Intelligence </w:t>
      </w:r>
      <w:r w:rsidR="00755C23" w:rsidRPr="003C54C6">
        <w:rPr>
          <w:rFonts w:ascii="Arial" w:hAnsi="Arial" w:cs="Arial"/>
          <w:sz w:val="28"/>
          <w:szCs w:val="28"/>
        </w:rPr>
        <w:t>Skills</w:t>
      </w:r>
    </w:p>
    <w:p w14:paraId="0A793C1A" w14:textId="3D912B07" w:rsidR="00BC5536" w:rsidRPr="003C54C6" w:rsidRDefault="00BC5536" w:rsidP="00B9253F">
      <w:pPr>
        <w:jc w:val="center"/>
        <w:rPr>
          <w:rFonts w:ascii="Arial" w:hAnsi="Arial" w:cs="Arial"/>
          <w:sz w:val="28"/>
          <w:szCs w:val="28"/>
        </w:rPr>
      </w:pPr>
      <w:r w:rsidRPr="003C54C6">
        <w:rPr>
          <w:rFonts w:ascii="Arial" w:hAnsi="Arial" w:cs="Arial"/>
          <w:sz w:val="28"/>
          <w:szCs w:val="28"/>
        </w:rPr>
        <w:t>Module Code: L</w:t>
      </w:r>
      <w:r w:rsidR="0095329F" w:rsidRPr="003C54C6">
        <w:rPr>
          <w:rFonts w:ascii="Arial" w:hAnsi="Arial" w:cs="Arial"/>
          <w:sz w:val="28"/>
          <w:szCs w:val="28"/>
        </w:rPr>
        <w:t>CLM5006</w:t>
      </w:r>
    </w:p>
    <w:p w14:paraId="6E58E7FB" w14:textId="18730D5D" w:rsidR="009314C1" w:rsidRPr="003C54C6" w:rsidRDefault="009314C1" w:rsidP="00B9253F">
      <w:pPr>
        <w:jc w:val="center"/>
        <w:rPr>
          <w:rFonts w:ascii="Arial" w:hAnsi="Arial" w:cs="Arial"/>
          <w:sz w:val="28"/>
          <w:szCs w:val="28"/>
        </w:rPr>
      </w:pPr>
      <w:r w:rsidRPr="003C54C6">
        <w:rPr>
          <w:rFonts w:ascii="Arial" w:hAnsi="Arial" w:cs="Arial"/>
          <w:sz w:val="28"/>
          <w:szCs w:val="28"/>
        </w:rPr>
        <w:t>Lecturer Name: Kazeem Oseni</w:t>
      </w:r>
    </w:p>
    <w:p w14:paraId="2351572E" w14:textId="7E61EABB" w:rsidR="0095329F" w:rsidRPr="003C54C6" w:rsidRDefault="0095329F" w:rsidP="00B9253F">
      <w:pPr>
        <w:jc w:val="center"/>
        <w:rPr>
          <w:rFonts w:ascii="Arial" w:hAnsi="Arial" w:cs="Arial"/>
          <w:sz w:val="28"/>
          <w:szCs w:val="28"/>
        </w:rPr>
      </w:pPr>
      <w:r w:rsidRPr="003C54C6">
        <w:rPr>
          <w:rFonts w:ascii="Arial" w:hAnsi="Arial" w:cs="Arial"/>
          <w:sz w:val="28"/>
          <w:szCs w:val="28"/>
        </w:rPr>
        <w:t>Session</w:t>
      </w:r>
      <w:r w:rsidR="0065515A" w:rsidRPr="003C54C6">
        <w:rPr>
          <w:rFonts w:ascii="Arial" w:hAnsi="Arial" w:cs="Arial"/>
          <w:sz w:val="28"/>
          <w:szCs w:val="28"/>
        </w:rPr>
        <w:t>: June 2026 Term</w:t>
      </w:r>
    </w:p>
    <w:p w14:paraId="18EA4E3E" w14:textId="77777777" w:rsidR="009314C1" w:rsidRPr="003C54C6" w:rsidRDefault="009314C1" w:rsidP="00B9253F">
      <w:pPr>
        <w:jc w:val="center"/>
        <w:rPr>
          <w:rFonts w:ascii="Arial" w:hAnsi="Arial" w:cs="Arial"/>
          <w:sz w:val="28"/>
          <w:szCs w:val="28"/>
        </w:rPr>
      </w:pPr>
    </w:p>
    <w:p w14:paraId="73DB0F34" w14:textId="77777777" w:rsidR="009314C1" w:rsidRPr="003C54C6" w:rsidRDefault="009314C1" w:rsidP="00B9253F">
      <w:pPr>
        <w:jc w:val="center"/>
        <w:rPr>
          <w:rFonts w:ascii="Arial" w:hAnsi="Arial" w:cs="Arial"/>
          <w:sz w:val="28"/>
          <w:szCs w:val="28"/>
        </w:rPr>
      </w:pPr>
    </w:p>
    <w:p w14:paraId="679E89D0" w14:textId="77777777" w:rsidR="009314C1" w:rsidRPr="003C54C6" w:rsidRDefault="009314C1" w:rsidP="00B9253F">
      <w:pPr>
        <w:jc w:val="center"/>
        <w:rPr>
          <w:rFonts w:ascii="Arial" w:hAnsi="Arial" w:cs="Arial"/>
          <w:sz w:val="28"/>
          <w:szCs w:val="28"/>
        </w:rPr>
      </w:pPr>
    </w:p>
    <w:p w14:paraId="0C8373B0" w14:textId="77777777" w:rsidR="004F2D4C" w:rsidRPr="003C54C6" w:rsidRDefault="004F2D4C">
      <w:pPr>
        <w:rPr>
          <w:rFonts w:ascii="Arial" w:hAnsi="Arial" w:cs="Arial"/>
          <w:sz w:val="28"/>
          <w:szCs w:val="28"/>
        </w:rPr>
      </w:pPr>
    </w:p>
    <w:p w14:paraId="6F59FBE7" w14:textId="77777777" w:rsidR="004F2D4C" w:rsidRPr="003C54C6" w:rsidRDefault="004F2D4C">
      <w:pPr>
        <w:rPr>
          <w:rFonts w:ascii="Arial" w:hAnsi="Arial" w:cs="Arial"/>
          <w:sz w:val="28"/>
          <w:szCs w:val="28"/>
        </w:rPr>
      </w:pPr>
    </w:p>
    <w:p w14:paraId="2DFAADAF" w14:textId="77777777" w:rsidR="004F2D4C" w:rsidRPr="003C54C6" w:rsidRDefault="004F2D4C">
      <w:pPr>
        <w:rPr>
          <w:rFonts w:ascii="Arial" w:hAnsi="Arial" w:cs="Arial"/>
          <w:sz w:val="28"/>
          <w:szCs w:val="28"/>
        </w:rPr>
      </w:pPr>
    </w:p>
    <w:p w14:paraId="7F4782BE" w14:textId="77777777" w:rsidR="004F2D4C" w:rsidRPr="003C54C6" w:rsidRDefault="004F2D4C">
      <w:pPr>
        <w:rPr>
          <w:rFonts w:ascii="Arial" w:hAnsi="Arial" w:cs="Arial"/>
          <w:sz w:val="28"/>
          <w:szCs w:val="28"/>
        </w:rPr>
      </w:pPr>
    </w:p>
    <w:p w14:paraId="592D2A8A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22412E60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4F5E2A1C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22AA29C4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298FC224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23FC10A3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11BFA0FF" w14:textId="77777777" w:rsidR="00313C39" w:rsidRDefault="00313C39">
      <w:pPr>
        <w:rPr>
          <w:rFonts w:ascii="Arial" w:hAnsi="Arial" w:cs="Arial"/>
          <w:sz w:val="32"/>
          <w:szCs w:val="32"/>
        </w:rPr>
      </w:pPr>
    </w:p>
    <w:p w14:paraId="1CAB87FA" w14:textId="77777777" w:rsidR="003C54C6" w:rsidRDefault="003C54C6">
      <w:pPr>
        <w:rPr>
          <w:rFonts w:ascii="Arial" w:hAnsi="Arial" w:cs="Arial"/>
          <w:b/>
          <w:bCs/>
          <w:sz w:val="24"/>
          <w:szCs w:val="24"/>
        </w:rPr>
      </w:pPr>
    </w:p>
    <w:p w14:paraId="4D97AE43" w14:textId="77777777" w:rsidR="003C54C6" w:rsidRDefault="003C54C6">
      <w:pPr>
        <w:rPr>
          <w:rFonts w:ascii="Arial" w:hAnsi="Arial" w:cs="Arial"/>
          <w:b/>
          <w:bCs/>
          <w:sz w:val="24"/>
          <w:szCs w:val="24"/>
        </w:rPr>
      </w:pPr>
    </w:p>
    <w:p w14:paraId="7C99C0A2" w14:textId="7B8C39F0" w:rsidR="00455D2C" w:rsidRPr="00BE0B2F" w:rsidRDefault="00455D2C">
      <w:pPr>
        <w:rPr>
          <w:rFonts w:ascii="Arial" w:hAnsi="Arial" w:cs="Arial"/>
          <w:b/>
          <w:bCs/>
          <w:sz w:val="24"/>
          <w:szCs w:val="24"/>
        </w:rPr>
      </w:pPr>
      <w:r w:rsidRPr="00BE0B2F">
        <w:rPr>
          <w:rFonts w:ascii="Arial" w:hAnsi="Arial" w:cs="Arial"/>
          <w:b/>
          <w:bCs/>
          <w:sz w:val="24"/>
          <w:szCs w:val="24"/>
        </w:rPr>
        <w:lastRenderedPageBreak/>
        <w:t xml:space="preserve">Summary </w:t>
      </w:r>
      <w:r w:rsidR="00DD0140" w:rsidRPr="00BE0B2F">
        <w:rPr>
          <w:rFonts w:ascii="Arial" w:hAnsi="Arial" w:cs="Arial"/>
          <w:b/>
          <w:bCs/>
          <w:sz w:val="24"/>
          <w:szCs w:val="24"/>
        </w:rPr>
        <w:t>Executive</w:t>
      </w:r>
    </w:p>
    <w:p w14:paraId="1F0FDA89" w14:textId="3B4319C8" w:rsidR="00D9265B" w:rsidRPr="00D9265B" w:rsidRDefault="00D9265B" w:rsidP="003C54C6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926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This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report ex</w:t>
      </w:r>
      <w:r w:rsidR="009C1D3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amines the role of emotional intelligence (EI) and min</w:t>
      </w:r>
      <w:r w:rsidR="005A257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dfulness in supporting employee performance, effective lea</w:t>
      </w:r>
      <w:r w:rsidR="00B85B1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de</w:t>
      </w:r>
      <w:r w:rsidR="00A45CE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rship and organisational </w:t>
      </w:r>
      <w:r w:rsidR="00C3333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well-being</w:t>
      </w:r>
      <w:r w:rsidR="00A45CE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It </w:t>
      </w:r>
      <w:r w:rsidR="00C3333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evaluates</w:t>
      </w:r>
      <w:r w:rsidR="00A45CE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different approaches</w:t>
      </w:r>
      <w:r w:rsidR="005E7FA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 EI, including Mayer and Salovey’s Ability</w:t>
      </w:r>
      <w:r w:rsidR="00C3333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Model,</w:t>
      </w:r>
      <w:r w:rsidR="00BE766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C3333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</w:t>
      </w:r>
      <w:r w:rsidR="005B3DD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oleman’s framework and Bar-On’s </w:t>
      </w:r>
      <w:r w:rsidR="00BE766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Emotional-Social</w:t>
      </w:r>
      <w:r w:rsidR="005B3DD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</w:t>
      </w:r>
      <w:r w:rsidR="00BE766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telligence Model. The report considers how</w:t>
      </w:r>
      <w:r w:rsidR="0011646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emotional competencies can improve</w:t>
      </w:r>
      <w:r w:rsidR="006D396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communication, </w:t>
      </w:r>
      <w:r w:rsidR="005566F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collaboration, conflict</w:t>
      </w:r>
      <w:r w:rsidR="006D396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management,</w:t>
      </w:r>
      <w:r w:rsidR="00921BC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leadership and decision-making, while</w:t>
      </w:r>
      <w:r w:rsidR="000B5D7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F4415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recognising</w:t>
      </w:r>
      <w:r w:rsidR="000B5D7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that EI cannot </w:t>
      </w:r>
      <w:r w:rsidR="00F4415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compensate</w:t>
      </w:r>
      <w:r w:rsidR="000B5D7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for wider organisational </w:t>
      </w:r>
      <w:r w:rsidR="00F4415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problems</w:t>
      </w:r>
      <w:r w:rsidR="000B5D7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such as </w:t>
      </w:r>
      <w:r w:rsidR="00F4415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excessive workloads or ineffective management. It also</w:t>
      </w:r>
      <w:r w:rsidR="00A127A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examines Generation X, Millennials and Generation</w:t>
      </w:r>
      <w:r w:rsidR="00952BB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Z, focusing on communication, motivation, workplace expect</w:t>
      </w:r>
      <w:r w:rsidR="005C76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ations and technolo</w:t>
      </w:r>
      <w:r w:rsidR="00EA30D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gical </w:t>
      </w:r>
      <w:r w:rsidR="00FD7CC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adaptability.</w:t>
      </w:r>
      <w:r w:rsidR="00EA30D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analysis argues that</w:t>
      </w:r>
      <w:r w:rsidR="003C75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281F8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generational differences</w:t>
      </w:r>
      <w:r w:rsidR="003C75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should be recognised without creating </w:t>
      </w:r>
      <w:r w:rsidR="005566F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stereotypes</w:t>
      </w:r>
      <w:r w:rsidR="004C2C9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The report recommends strengthening </w:t>
      </w:r>
      <w:r w:rsidR="005566F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EI</w:t>
      </w:r>
      <w:r w:rsidR="004C2C9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within</w:t>
      </w:r>
      <w:r w:rsidR="005566F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leadership development</w:t>
      </w:r>
      <w:r w:rsidR="003030B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introducing practical mindfulness </w:t>
      </w:r>
      <w:r w:rsidR="002F344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activities, supporting cross-generational communication and considering interpersonal competencies within recruitment and promotion.</w:t>
      </w:r>
    </w:p>
    <w:p w14:paraId="159EACCD" w14:textId="77777777" w:rsidR="00455D2C" w:rsidRDefault="00455D2C">
      <w:pPr>
        <w:rPr>
          <w:rFonts w:ascii="Arial" w:hAnsi="Arial" w:cs="Arial"/>
          <w:sz w:val="32"/>
          <w:szCs w:val="32"/>
        </w:rPr>
      </w:pPr>
    </w:p>
    <w:p w14:paraId="6083AEC3" w14:textId="77777777" w:rsidR="00455D2C" w:rsidRDefault="00455D2C">
      <w:pPr>
        <w:rPr>
          <w:rFonts w:ascii="Arial" w:hAnsi="Arial" w:cs="Arial"/>
          <w:sz w:val="32"/>
          <w:szCs w:val="32"/>
        </w:rPr>
      </w:pPr>
    </w:p>
    <w:p w14:paraId="0E223144" w14:textId="77777777" w:rsidR="00455D2C" w:rsidRDefault="00455D2C">
      <w:pPr>
        <w:rPr>
          <w:rFonts w:ascii="Arial" w:hAnsi="Arial" w:cs="Arial"/>
          <w:sz w:val="32"/>
          <w:szCs w:val="32"/>
        </w:rPr>
      </w:pPr>
    </w:p>
    <w:p w14:paraId="40F10479" w14:textId="77777777" w:rsidR="00455D2C" w:rsidRDefault="00455D2C">
      <w:pPr>
        <w:rPr>
          <w:rFonts w:ascii="Arial" w:hAnsi="Arial" w:cs="Arial"/>
          <w:sz w:val="32"/>
          <w:szCs w:val="32"/>
        </w:rPr>
      </w:pPr>
    </w:p>
    <w:p w14:paraId="79AD81F5" w14:textId="77777777" w:rsidR="00455D2C" w:rsidRDefault="00455D2C">
      <w:pPr>
        <w:rPr>
          <w:rFonts w:ascii="Arial" w:hAnsi="Arial" w:cs="Arial"/>
          <w:sz w:val="32"/>
          <w:szCs w:val="32"/>
        </w:rPr>
      </w:pPr>
    </w:p>
    <w:p w14:paraId="3C051B2D" w14:textId="77777777" w:rsidR="00455D2C" w:rsidRDefault="00455D2C">
      <w:pPr>
        <w:rPr>
          <w:rFonts w:ascii="Arial" w:hAnsi="Arial" w:cs="Arial"/>
          <w:sz w:val="32"/>
          <w:szCs w:val="32"/>
        </w:rPr>
      </w:pPr>
    </w:p>
    <w:p w14:paraId="634912E4" w14:textId="77777777" w:rsidR="00455D2C" w:rsidRDefault="00455D2C">
      <w:pPr>
        <w:rPr>
          <w:rFonts w:ascii="Arial" w:hAnsi="Arial" w:cs="Arial"/>
          <w:sz w:val="32"/>
          <w:szCs w:val="32"/>
        </w:rPr>
      </w:pPr>
    </w:p>
    <w:p w14:paraId="50052809" w14:textId="77777777" w:rsidR="00455D2C" w:rsidRDefault="00455D2C">
      <w:pPr>
        <w:rPr>
          <w:rFonts w:ascii="Arial" w:hAnsi="Arial" w:cs="Arial"/>
          <w:sz w:val="32"/>
          <w:szCs w:val="32"/>
        </w:rPr>
      </w:pPr>
    </w:p>
    <w:p w14:paraId="058B10E8" w14:textId="77777777" w:rsidR="00455D2C" w:rsidRDefault="00455D2C">
      <w:pPr>
        <w:rPr>
          <w:rFonts w:ascii="Arial" w:hAnsi="Arial" w:cs="Arial"/>
          <w:sz w:val="32"/>
          <w:szCs w:val="32"/>
        </w:rPr>
      </w:pPr>
    </w:p>
    <w:p w14:paraId="7E3F560E" w14:textId="77777777" w:rsidR="00455D2C" w:rsidRDefault="00455D2C">
      <w:pPr>
        <w:rPr>
          <w:rFonts w:ascii="Arial" w:hAnsi="Arial" w:cs="Arial"/>
          <w:sz w:val="32"/>
          <w:szCs w:val="32"/>
        </w:rPr>
      </w:pPr>
    </w:p>
    <w:p w14:paraId="3A5CF9CD" w14:textId="77777777" w:rsidR="00455D2C" w:rsidRDefault="00455D2C">
      <w:pPr>
        <w:rPr>
          <w:rFonts w:ascii="Arial" w:hAnsi="Arial" w:cs="Arial"/>
          <w:sz w:val="32"/>
          <w:szCs w:val="32"/>
        </w:rPr>
      </w:pPr>
    </w:p>
    <w:p w14:paraId="2F75F959" w14:textId="77777777" w:rsidR="00455D2C" w:rsidRDefault="00455D2C">
      <w:pPr>
        <w:rPr>
          <w:rFonts w:ascii="Arial" w:hAnsi="Arial" w:cs="Arial"/>
          <w:sz w:val="32"/>
          <w:szCs w:val="32"/>
        </w:rPr>
      </w:pPr>
    </w:p>
    <w:p w14:paraId="7840D0C5" w14:textId="77777777" w:rsidR="00455D2C" w:rsidRDefault="00455D2C">
      <w:pPr>
        <w:rPr>
          <w:rFonts w:ascii="Arial" w:hAnsi="Arial" w:cs="Arial"/>
          <w:sz w:val="32"/>
          <w:szCs w:val="32"/>
        </w:rPr>
      </w:pPr>
    </w:p>
    <w:p w14:paraId="2DBEE0B6" w14:textId="6F27C8F2" w:rsidR="00481452" w:rsidRPr="00BE0B2F" w:rsidRDefault="009314C1">
      <w:pPr>
        <w:rPr>
          <w:rFonts w:ascii="Arial" w:hAnsi="Arial" w:cs="Arial"/>
          <w:b/>
          <w:bCs/>
          <w:sz w:val="24"/>
          <w:szCs w:val="24"/>
        </w:rPr>
      </w:pPr>
      <w:r w:rsidRPr="00BE0B2F">
        <w:rPr>
          <w:rFonts w:ascii="Arial" w:hAnsi="Arial" w:cs="Arial"/>
          <w:b/>
          <w:bCs/>
          <w:sz w:val="24"/>
          <w:szCs w:val="24"/>
        </w:rPr>
        <w:lastRenderedPageBreak/>
        <w:t>Table of Content</w:t>
      </w:r>
      <w:r w:rsidR="008C7C5F" w:rsidRPr="00BE0B2F">
        <w:rPr>
          <w:rFonts w:ascii="Arial" w:hAnsi="Arial" w:cs="Arial"/>
          <w:b/>
          <w:bCs/>
          <w:sz w:val="24"/>
          <w:szCs w:val="24"/>
        </w:rPr>
        <w:t>s</w:t>
      </w:r>
    </w:p>
    <w:p w14:paraId="010C7D6B" w14:textId="5DF51650" w:rsidR="00415E41" w:rsidRDefault="000A1A6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</w:p>
    <w:p w14:paraId="47A7A56C" w14:textId="73FB45D2" w:rsidR="000A1A68" w:rsidRDefault="000A1A6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1 Emotional Int</w:t>
      </w:r>
      <w:r w:rsidR="003346B8">
        <w:rPr>
          <w:rFonts w:ascii="Arial" w:hAnsi="Arial" w:cs="Arial"/>
          <w:sz w:val="24"/>
          <w:szCs w:val="24"/>
        </w:rPr>
        <w:t>elligence in the Workplace</w:t>
      </w:r>
    </w:p>
    <w:p w14:paraId="204EC429" w14:textId="0F297587" w:rsidR="003346B8" w:rsidRDefault="003346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Task 2 Managing a </w:t>
      </w:r>
      <w:r w:rsidR="00A22621">
        <w:rPr>
          <w:rFonts w:ascii="Arial" w:hAnsi="Arial" w:cs="Arial"/>
          <w:sz w:val="24"/>
          <w:szCs w:val="24"/>
        </w:rPr>
        <w:t>Multigenerational</w:t>
      </w:r>
      <w:r w:rsidR="009F15CC">
        <w:rPr>
          <w:rFonts w:ascii="Arial" w:hAnsi="Arial" w:cs="Arial"/>
          <w:sz w:val="24"/>
          <w:szCs w:val="24"/>
        </w:rPr>
        <w:t xml:space="preserve"> Workplace</w:t>
      </w:r>
    </w:p>
    <w:p w14:paraId="2D2CA826" w14:textId="2D5B2A12" w:rsidR="009F15CC" w:rsidRDefault="00A226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Recommendations</w:t>
      </w:r>
    </w:p>
    <w:p w14:paraId="31B0A4B6" w14:textId="1DE55B97" w:rsidR="009F15CC" w:rsidRDefault="009F15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</w:p>
    <w:p w14:paraId="458D018F" w14:textId="6ECCF56D" w:rsidR="00A22621" w:rsidRPr="00415E41" w:rsidRDefault="00A226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</w:p>
    <w:p w14:paraId="530EF5A6" w14:textId="77777777" w:rsidR="00313C39" w:rsidRDefault="00313C39">
      <w:pPr>
        <w:rPr>
          <w:rFonts w:ascii="Arial" w:hAnsi="Arial" w:cs="Arial"/>
          <w:sz w:val="32"/>
          <w:szCs w:val="32"/>
        </w:rPr>
      </w:pPr>
    </w:p>
    <w:p w14:paraId="1EE8AE54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16222522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49213D71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591D4623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700E3A53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77A020B9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06A03AF3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0BCC26D5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6D8E11FB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1364067B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20148A31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3B03CE77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5A3095FC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5C9603BC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3FEACD3B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2551AF59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01B6300D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44362355" w14:textId="77777777" w:rsidR="004F2D4C" w:rsidRDefault="004F2D4C">
      <w:pPr>
        <w:rPr>
          <w:rFonts w:ascii="Arial" w:hAnsi="Arial" w:cs="Arial"/>
          <w:sz w:val="32"/>
          <w:szCs w:val="32"/>
        </w:rPr>
      </w:pPr>
    </w:p>
    <w:p w14:paraId="03D153BA" w14:textId="049DEFB5" w:rsidR="009314C1" w:rsidRDefault="009314C1" w:rsidP="003147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E0B2F">
        <w:rPr>
          <w:rFonts w:ascii="Arial" w:hAnsi="Arial" w:cs="Arial"/>
          <w:b/>
          <w:bCs/>
          <w:sz w:val="24"/>
          <w:szCs w:val="24"/>
        </w:rPr>
        <w:lastRenderedPageBreak/>
        <w:t>Introduction</w:t>
      </w:r>
    </w:p>
    <w:p w14:paraId="7C101580" w14:textId="0A80165C" w:rsidR="008F06E4" w:rsidRPr="008F06E4" w:rsidRDefault="00E5102A" w:rsidP="003147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or</w:t>
      </w:r>
      <w:r w:rsidR="00911D26">
        <w:rPr>
          <w:rFonts w:ascii="Arial" w:hAnsi="Arial" w:cs="Arial"/>
          <w:sz w:val="24"/>
          <w:szCs w:val="24"/>
        </w:rPr>
        <w:t>ganisations operate in environments characterised by workforce diversity</w:t>
      </w:r>
      <w:r w:rsidR="00027A3B">
        <w:rPr>
          <w:rFonts w:ascii="Arial" w:hAnsi="Arial" w:cs="Arial"/>
          <w:sz w:val="24"/>
          <w:szCs w:val="24"/>
        </w:rPr>
        <w:t>,</w:t>
      </w:r>
      <w:r w:rsidR="00911D26">
        <w:rPr>
          <w:rFonts w:ascii="Arial" w:hAnsi="Arial" w:cs="Arial"/>
          <w:sz w:val="24"/>
          <w:szCs w:val="24"/>
        </w:rPr>
        <w:t xml:space="preserve"> tec</w:t>
      </w:r>
      <w:r w:rsidR="00333A9A">
        <w:rPr>
          <w:rFonts w:ascii="Arial" w:hAnsi="Arial" w:cs="Arial"/>
          <w:sz w:val="24"/>
          <w:szCs w:val="24"/>
        </w:rPr>
        <w:t>hnological chance increasing expectations regarding employee well</w:t>
      </w:r>
      <w:r w:rsidR="004A5848">
        <w:rPr>
          <w:rFonts w:ascii="Arial" w:hAnsi="Arial" w:cs="Arial"/>
          <w:sz w:val="24"/>
          <w:szCs w:val="24"/>
        </w:rPr>
        <w:t>-being. Effective performance therefore depends not on tech</w:t>
      </w:r>
      <w:r w:rsidR="00027A3B">
        <w:rPr>
          <w:rFonts w:ascii="Arial" w:hAnsi="Arial" w:cs="Arial"/>
          <w:sz w:val="24"/>
          <w:szCs w:val="24"/>
        </w:rPr>
        <w:t>nical knowledge but also on employee</w:t>
      </w:r>
      <w:r w:rsidR="00A76331">
        <w:rPr>
          <w:rFonts w:ascii="Arial" w:hAnsi="Arial" w:cs="Arial"/>
          <w:sz w:val="24"/>
          <w:szCs w:val="24"/>
        </w:rPr>
        <w:t xml:space="preserve">s’ ability to manage relationships, respond constructively to challenges and work with people who have different experiences and </w:t>
      </w:r>
      <w:r w:rsidR="00BC2F7F">
        <w:rPr>
          <w:rFonts w:ascii="Arial" w:hAnsi="Arial" w:cs="Arial"/>
          <w:sz w:val="24"/>
          <w:szCs w:val="24"/>
        </w:rPr>
        <w:t>perspectives</w:t>
      </w:r>
      <w:r w:rsidR="00A76331">
        <w:rPr>
          <w:rFonts w:ascii="Arial" w:hAnsi="Arial" w:cs="Arial"/>
          <w:sz w:val="24"/>
          <w:szCs w:val="24"/>
        </w:rPr>
        <w:t>. Emotional intelligence (</w:t>
      </w:r>
      <w:r w:rsidR="00BC2F7F">
        <w:rPr>
          <w:rFonts w:ascii="Arial" w:hAnsi="Arial" w:cs="Arial"/>
          <w:sz w:val="24"/>
          <w:szCs w:val="24"/>
        </w:rPr>
        <w:t xml:space="preserve">EI) and mindfulness have </w:t>
      </w:r>
      <w:r w:rsidR="00843B87">
        <w:rPr>
          <w:rFonts w:ascii="Arial" w:hAnsi="Arial" w:cs="Arial"/>
          <w:sz w:val="24"/>
          <w:szCs w:val="24"/>
        </w:rPr>
        <w:t>consequently</w:t>
      </w:r>
      <w:r w:rsidR="00BC2F7F">
        <w:rPr>
          <w:rFonts w:ascii="Arial" w:hAnsi="Arial" w:cs="Arial"/>
          <w:sz w:val="24"/>
          <w:szCs w:val="24"/>
        </w:rPr>
        <w:t xml:space="preserve"> become </w:t>
      </w:r>
      <w:r w:rsidR="00843B87">
        <w:rPr>
          <w:rFonts w:ascii="Arial" w:hAnsi="Arial" w:cs="Arial"/>
          <w:sz w:val="24"/>
          <w:szCs w:val="24"/>
        </w:rPr>
        <w:t>relevant to discussions of leadership, employee development and organisational culture.</w:t>
      </w:r>
    </w:p>
    <w:p w14:paraId="5E577214" w14:textId="0B507793" w:rsidR="00E5102A" w:rsidRPr="003C47DB" w:rsidRDefault="003C47DB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Emotional intelligence concerns the ability to recognise, understand and manage e</w:t>
      </w:r>
      <w:r w:rsidR="0090359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motional information, both </w:t>
      </w:r>
      <w:r w:rsidR="002E6C7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within</w:t>
      </w:r>
      <w:r w:rsidR="0090359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2E6C7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oneself</w:t>
      </w:r>
      <w:r w:rsidR="0090359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in </w:t>
      </w:r>
      <w:r w:rsidR="002E6C7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interactions</w:t>
      </w:r>
      <w:r w:rsidR="0090359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with oth</w:t>
      </w:r>
      <w:r w:rsidR="002E6C7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ers.</w:t>
      </w:r>
      <w:r w:rsidR="00DB60F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Different the</w:t>
      </w:r>
      <w:r w:rsidR="008B6C0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oretical approaches define EI in different ways, with some treating it prim</w:t>
      </w:r>
      <w:r w:rsidR="00AE600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arily as an ability and others inco</w:t>
      </w:r>
      <w:r w:rsidR="00172AF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rporating broader behavioural and interpersonal competencies</w:t>
      </w:r>
      <w:r w:rsidR="00F24A2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</w:t>
      </w:r>
      <w:proofErr w:type="spellStart"/>
      <w:r w:rsidR="00F24A2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Tjimuku</w:t>
      </w:r>
      <w:proofErr w:type="spellEnd"/>
      <w:r w:rsidR="00F24A2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A</w:t>
      </w:r>
      <w:r w:rsidR="00DA14E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tiku and </w:t>
      </w:r>
      <w:proofErr w:type="spellStart"/>
      <w:r w:rsidR="00DA14E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Kaisara</w:t>
      </w:r>
      <w:proofErr w:type="spellEnd"/>
      <w:r w:rsidR="00DA14E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2025)</w:t>
      </w:r>
      <w:r w:rsidR="00036E0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Mindfulness complements these capabilities by encour</w:t>
      </w:r>
      <w:r w:rsidR="00FB5D7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aging greater</w:t>
      </w:r>
      <w:r w:rsidR="004F799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4F132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awa</w:t>
      </w:r>
      <w:r w:rsidR="004648C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reness of present experiences and less automatic</w:t>
      </w:r>
      <w:r w:rsidR="00766FB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responses to </w:t>
      </w:r>
      <w:r w:rsidR="003D08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workplace situations. Evidence from workpl</w:t>
      </w:r>
      <w:r w:rsidR="008700A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ace research suggests that mindfulness can support well</w:t>
      </w:r>
      <w:r w:rsidR="00AE7DD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-being and </w:t>
      </w:r>
      <w:r w:rsidR="00CE3FC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self-regulation</w:t>
      </w:r>
      <w:r w:rsidR="00AE7DD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although</w:t>
      </w:r>
      <w:r w:rsidR="00CE3FC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F332E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its</w:t>
      </w:r>
      <w:r w:rsidR="00CE3FC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effectiveness varies across interventions and organisational contexts (Michaelsen et al</w:t>
      </w:r>
      <w:r w:rsidR="00F332E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., 2023).</w:t>
      </w:r>
    </w:p>
    <w:p w14:paraId="08B614CF" w14:textId="0735B0DF" w:rsidR="009C58EC" w:rsidRPr="00C81AFC" w:rsidRDefault="009C58EC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C81AF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This</w:t>
      </w:r>
      <w:r w:rsidR="00C81AF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report has been prepared for the </w:t>
      </w:r>
      <w:r w:rsidR="000C26F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Senior</w:t>
      </w:r>
      <w:r w:rsidR="00C81AF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Management Team</w:t>
      </w:r>
      <w:r w:rsidR="000C26F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(SMT) following improvements in morale, communication and conflict resolution identified through the organisational climate survey. It critically evaluates the application of EI</w:t>
      </w:r>
      <w:r w:rsidR="00242B7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mindfulness in contemporary organisations </w:t>
      </w:r>
      <w:r w:rsidR="0083516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and considers their relevance to leadership, employee</w:t>
      </w:r>
      <w:r w:rsidR="00706BE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development and organisational performance</w:t>
      </w:r>
      <w:r w:rsidR="006B170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It also examines the management of Generation X, </w:t>
      </w:r>
      <w:r w:rsidR="00316B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Millennials and Generation</w:t>
      </w:r>
      <w:r w:rsidR="004C5C3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Z, focusing on communication, motivation</w:t>
      </w:r>
      <w:r w:rsidR="008C187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4C5C3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technological adap</w:t>
      </w:r>
      <w:r w:rsidR="008C187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tability and inclusion.</w:t>
      </w:r>
    </w:p>
    <w:p w14:paraId="290C33C3" w14:textId="77777777" w:rsidR="009C58EC" w:rsidRDefault="009C58EC" w:rsidP="00314775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C0F76AA" w14:textId="77777777" w:rsidR="009C58EC" w:rsidRDefault="009C58EC" w:rsidP="00314775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F4D9799" w14:textId="77777777" w:rsidR="00DE35DB" w:rsidRDefault="00DE35DB" w:rsidP="00314775">
      <w:pPr>
        <w:spacing w:line="360" w:lineRule="auto"/>
        <w:rPr>
          <w:rFonts w:ascii="Arial" w:hAnsi="Arial" w:cs="Arial"/>
          <w:sz w:val="32"/>
          <w:szCs w:val="32"/>
        </w:rPr>
      </w:pPr>
    </w:p>
    <w:p w14:paraId="7CB67346" w14:textId="77777777" w:rsidR="00DE35DB" w:rsidRDefault="00DE35DB" w:rsidP="00314775">
      <w:pPr>
        <w:spacing w:line="360" w:lineRule="auto"/>
        <w:rPr>
          <w:rFonts w:ascii="Arial" w:hAnsi="Arial" w:cs="Arial"/>
          <w:sz w:val="32"/>
          <w:szCs w:val="32"/>
        </w:rPr>
      </w:pPr>
    </w:p>
    <w:p w14:paraId="4352A539" w14:textId="6EBDA6D7" w:rsidR="00DD0714" w:rsidRDefault="007E3B4B" w:rsidP="003147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Task 1 </w:t>
      </w:r>
      <w:r w:rsidR="00676F4D" w:rsidRPr="007E3B4B">
        <w:rPr>
          <w:rFonts w:ascii="Arial" w:hAnsi="Arial" w:cs="Arial"/>
          <w:b/>
          <w:bCs/>
          <w:sz w:val="24"/>
          <w:szCs w:val="24"/>
        </w:rPr>
        <w:t xml:space="preserve">Emotional </w:t>
      </w:r>
      <w:r w:rsidR="00296942" w:rsidRPr="007E3B4B">
        <w:rPr>
          <w:rFonts w:ascii="Arial" w:hAnsi="Arial" w:cs="Arial"/>
          <w:b/>
          <w:bCs/>
          <w:sz w:val="24"/>
          <w:szCs w:val="24"/>
        </w:rPr>
        <w:t>Intelligence in the Workplace</w:t>
      </w:r>
    </w:p>
    <w:p w14:paraId="77C8527A" w14:textId="7B3A31B8" w:rsidR="000179A0" w:rsidRPr="00B756C5" w:rsidRDefault="00B756C5" w:rsidP="00314775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Understanding Emotional Intelligence</w:t>
      </w:r>
    </w:p>
    <w:p w14:paraId="79BD75D2" w14:textId="00DFDC07" w:rsidR="007E3B4B" w:rsidRPr="007E3B4B" w:rsidRDefault="007E3B4B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Emotional intelligence is relevant to organisational practice because </w:t>
      </w:r>
      <w:r w:rsidR="00C703B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emotions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influence how employees</w:t>
      </w:r>
      <w:r w:rsidR="005A28C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communicate,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respond to pressure, build relations</w:t>
      </w:r>
      <w:r w:rsidR="00C703B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hips and make decisions.</w:t>
      </w:r>
      <w:r w:rsidR="00253F4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However, EI is not a single</w:t>
      </w:r>
      <w:r w:rsidR="007C61B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universally agreed-upon</w:t>
      </w:r>
      <w:r w:rsidR="00253F4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const</w:t>
      </w:r>
      <w:r w:rsidR="00B327D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ruct. Different</w:t>
      </w:r>
      <w:r w:rsidR="000E6C0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models emphasise</w:t>
      </w:r>
      <w:r w:rsidR="00B327D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different aspects of emotional functioning, creating both opportunities and limitations fo</w:t>
      </w:r>
      <w:r w:rsidR="00116A0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 organisational application.</w:t>
      </w:r>
    </w:p>
    <w:p w14:paraId="509B922A" w14:textId="0694813D" w:rsidR="007E3B4B" w:rsidRPr="00DE7D91" w:rsidRDefault="00DE7D91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Mayer and S</w:t>
      </w:r>
      <w:r w:rsidR="009966F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alovey’s Ability Model conceptualises EI primarily as a set of cognitive abilities, </w:t>
      </w:r>
      <w:r w:rsidR="00DB61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focusing</w:t>
      </w:r>
      <w:r w:rsidR="009966F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on perc</w:t>
      </w:r>
      <w:r w:rsidR="00DB61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eiving, using</w:t>
      </w:r>
      <w:r w:rsidR="007A598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DB61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understanding and </w:t>
      </w:r>
      <w:r w:rsidR="007A598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managing</w:t>
      </w:r>
      <w:r w:rsidR="00DB61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emotions</w:t>
      </w:r>
      <w:r w:rsidR="007A598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In practice, it helps employees interpret emotional information before responding</w:t>
      </w:r>
      <w:r w:rsidR="006E60B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Goleman’s framework broadens this </w:t>
      </w:r>
      <w:r w:rsidR="00514D1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perspective by emphasising self-awareness,</w:t>
      </w:r>
      <w:r w:rsidR="00DE34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self-regulation, motivation, emp</w:t>
      </w:r>
      <w:r w:rsidR="00F079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athy, and social skills, linking emotional competence direc</w:t>
      </w:r>
      <w:r w:rsidR="006E0AB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tly to workplace behaviour. Bar-</w:t>
      </w:r>
      <w:r w:rsidR="00E317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On’s</w:t>
      </w:r>
      <w:r w:rsidR="006E0AB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Emotional-Social Intelligence Model </w:t>
      </w:r>
      <w:r w:rsidR="009D052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adds intrapersonal and interpersonal </w:t>
      </w:r>
      <w:r w:rsidR="003A78E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competencies, adaptability and </w:t>
      </w:r>
      <w:r w:rsidR="00DE434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stress</w:t>
      </w:r>
      <w:r w:rsidR="003A78E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management, helping explain </w:t>
      </w:r>
      <w:r w:rsidR="00DE434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how employees manage both themselves and their relationships.</w:t>
      </w:r>
      <w:r w:rsidR="006E0AB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</w:p>
    <w:p w14:paraId="55162384" w14:textId="5383525D" w:rsidR="00DE7D91" w:rsidRDefault="00E51C53" w:rsidP="0031477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Bar-On’s Emotional</w:t>
      </w:r>
      <w:r w:rsidR="004D5FC7">
        <w:rPr>
          <w:rFonts w:ascii="Arial" w:hAnsi="Arial" w:cs="Arial"/>
          <w:sz w:val="24"/>
          <w:szCs w:val="24"/>
        </w:rPr>
        <w:t>-Social Intelligence Model also</w:t>
      </w:r>
      <w:r w:rsidR="00D80B01">
        <w:rPr>
          <w:rFonts w:ascii="Arial" w:hAnsi="Arial" w:cs="Arial"/>
          <w:sz w:val="24"/>
          <w:szCs w:val="24"/>
        </w:rPr>
        <w:t xml:space="preserve"> adopts</w:t>
      </w:r>
      <w:r w:rsidR="004D5FC7">
        <w:rPr>
          <w:rFonts w:ascii="Arial" w:hAnsi="Arial" w:cs="Arial"/>
          <w:sz w:val="24"/>
          <w:szCs w:val="24"/>
        </w:rPr>
        <w:t xml:space="preserve"> a broad perspective</w:t>
      </w:r>
      <w:r w:rsidR="00D80B01">
        <w:rPr>
          <w:rFonts w:ascii="Arial" w:hAnsi="Arial" w:cs="Arial"/>
          <w:sz w:val="24"/>
          <w:szCs w:val="24"/>
        </w:rPr>
        <w:t>. It incorporates intrapersonal and</w:t>
      </w:r>
      <w:r w:rsidR="00BB51B4">
        <w:rPr>
          <w:rFonts w:ascii="Arial" w:hAnsi="Arial" w:cs="Arial"/>
          <w:sz w:val="24"/>
          <w:szCs w:val="24"/>
        </w:rPr>
        <w:t xml:space="preserve"> interpersonal competencies, adaptability, stress management</w:t>
      </w:r>
      <w:r w:rsidR="00A02411">
        <w:rPr>
          <w:rFonts w:ascii="Arial" w:hAnsi="Arial" w:cs="Arial"/>
          <w:sz w:val="24"/>
          <w:szCs w:val="24"/>
        </w:rPr>
        <w:t xml:space="preserve"> and aspects</w:t>
      </w:r>
      <w:r w:rsidR="003F4635">
        <w:rPr>
          <w:rFonts w:ascii="Arial" w:hAnsi="Arial" w:cs="Arial"/>
          <w:sz w:val="24"/>
          <w:szCs w:val="24"/>
        </w:rPr>
        <w:t xml:space="preserve"> of well</w:t>
      </w:r>
      <w:r w:rsidR="008E21E8">
        <w:rPr>
          <w:rFonts w:ascii="Arial" w:hAnsi="Arial" w:cs="Arial"/>
          <w:sz w:val="24"/>
          <w:szCs w:val="24"/>
        </w:rPr>
        <w:t xml:space="preserve">-being. This makes it relevant to employee </w:t>
      </w:r>
      <w:r w:rsidR="00AC5A7F">
        <w:rPr>
          <w:rFonts w:ascii="Arial" w:hAnsi="Arial" w:cs="Arial"/>
          <w:sz w:val="24"/>
          <w:szCs w:val="24"/>
        </w:rPr>
        <w:t>resilience and workplace adjustment, but it can also make the boundaries between</w:t>
      </w:r>
      <w:r w:rsidR="00475B12">
        <w:rPr>
          <w:rFonts w:ascii="Arial" w:hAnsi="Arial" w:cs="Arial"/>
          <w:sz w:val="24"/>
          <w:szCs w:val="24"/>
        </w:rPr>
        <w:t xml:space="preserve"> EI and wider</w:t>
      </w:r>
      <w:r w:rsidR="008833E5">
        <w:rPr>
          <w:rFonts w:ascii="Arial" w:hAnsi="Arial" w:cs="Arial"/>
          <w:sz w:val="24"/>
          <w:szCs w:val="24"/>
        </w:rPr>
        <w:t xml:space="preserve"> psychological characteristics less clear. A recent</w:t>
      </w:r>
      <w:r w:rsidR="00F300B9">
        <w:rPr>
          <w:rFonts w:ascii="Arial" w:hAnsi="Arial" w:cs="Arial"/>
          <w:sz w:val="24"/>
          <w:szCs w:val="24"/>
        </w:rPr>
        <w:t xml:space="preserve"> systematic review highlig</w:t>
      </w:r>
      <w:r w:rsidR="00A91B47">
        <w:rPr>
          <w:rFonts w:ascii="Arial" w:hAnsi="Arial" w:cs="Arial"/>
          <w:sz w:val="24"/>
          <w:szCs w:val="24"/>
        </w:rPr>
        <w:t>hts the different</w:t>
      </w:r>
      <w:r w:rsidR="00C866B2">
        <w:rPr>
          <w:rFonts w:ascii="Arial" w:hAnsi="Arial" w:cs="Arial"/>
          <w:sz w:val="24"/>
          <w:szCs w:val="24"/>
        </w:rPr>
        <w:t xml:space="preserve"> theoretical approaches to EI and the </w:t>
      </w:r>
      <w:r w:rsidR="00793565">
        <w:rPr>
          <w:rFonts w:ascii="Arial" w:hAnsi="Arial" w:cs="Arial"/>
          <w:sz w:val="24"/>
          <w:szCs w:val="24"/>
        </w:rPr>
        <w:t xml:space="preserve">continuing need </w:t>
      </w:r>
      <w:r w:rsidR="00D206A2">
        <w:rPr>
          <w:rFonts w:ascii="Arial" w:hAnsi="Arial" w:cs="Arial"/>
          <w:sz w:val="24"/>
          <w:szCs w:val="24"/>
        </w:rPr>
        <w:t>for greater</w:t>
      </w:r>
      <w:r w:rsidR="00793565">
        <w:rPr>
          <w:rFonts w:ascii="Arial" w:hAnsi="Arial" w:cs="Arial"/>
          <w:sz w:val="24"/>
          <w:szCs w:val="24"/>
        </w:rPr>
        <w:t xml:space="preserve"> conceptual clarity </w:t>
      </w:r>
      <w:r w:rsidR="00D206A2">
        <w:rPr>
          <w:rFonts w:ascii="Arial" w:hAnsi="Arial" w:cs="Arial"/>
          <w:sz w:val="24"/>
          <w:szCs w:val="24"/>
        </w:rPr>
        <w:t>when</w:t>
      </w:r>
      <w:r w:rsidR="00793565">
        <w:rPr>
          <w:rFonts w:ascii="Arial" w:hAnsi="Arial" w:cs="Arial"/>
          <w:sz w:val="24"/>
          <w:szCs w:val="24"/>
        </w:rPr>
        <w:t xml:space="preserve"> applying</w:t>
      </w:r>
      <w:r w:rsidR="00D206A2">
        <w:rPr>
          <w:rFonts w:ascii="Arial" w:hAnsi="Arial" w:cs="Arial"/>
          <w:sz w:val="24"/>
          <w:szCs w:val="24"/>
        </w:rPr>
        <w:t xml:space="preserve"> the construct in organisational</w:t>
      </w:r>
      <w:r w:rsidR="00494C8B">
        <w:rPr>
          <w:rFonts w:ascii="Arial" w:hAnsi="Arial" w:cs="Arial"/>
          <w:sz w:val="24"/>
          <w:szCs w:val="24"/>
        </w:rPr>
        <w:t xml:space="preserve"> settings (</w:t>
      </w:r>
      <w:proofErr w:type="spellStart"/>
      <w:r w:rsidR="00494C8B">
        <w:rPr>
          <w:rFonts w:ascii="Arial" w:hAnsi="Arial" w:cs="Arial"/>
          <w:sz w:val="24"/>
          <w:szCs w:val="24"/>
        </w:rPr>
        <w:t>Tjimuku</w:t>
      </w:r>
      <w:proofErr w:type="spellEnd"/>
      <w:r w:rsidR="00494C8B">
        <w:rPr>
          <w:rFonts w:ascii="Arial" w:hAnsi="Arial" w:cs="Arial"/>
          <w:sz w:val="24"/>
          <w:szCs w:val="24"/>
        </w:rPr>
        <w:t>, A</w:t>
      </w:r>
      <w:r w:rsidR="00A818FD">
        <w:rPr>
          <w:rFonts w:ascii="Arial" w:hAnsi="Arial" w:cs="Arial"/>
          <w:sz w:val="24"/>
          <w:szCs w:val="24"/>
        </w:rPr>
        <w:t xml:space="preserve">tiku and </w:t>
      </w:r>
      <w:proofErr w:type="spellStart"/>
      <w:r w:rsidR="00A818FD">
        <w:rPr>
          <w:rFonts w:ascii="Arial" w:hAnsi="Arial" w:cs="Arial"/>
          <w:sz w:val="24"/>
          <w:szCs w:val="24"/>
        </w:rPr>
        <w:t>Kaisara</w:t>
      </w:r>
      <w:proofErr w:type="spellEnd"/>
      <w:r w:rsidR="00A818FD">
        <w:rPr>
          <w:rFonts w:ascii="Arial" w:hAnsi="Arial" w:cs="Arial"/>
          <w:sz w:val="24"/>
          <w:szCs w:val="24"/>
        </w:rPr>
        <w:t xml:space="preserve"> 2025).</w:t>
      </w:r>
    </w:p>
    <w:p w14:paraId="59922A70" w14:textId="1E7A3873" w:rsidR="00490FA7" w:rsidRDefault="00490FA7" w:rsidP="0031477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differences matter because organisations should not assume that all EI assessments measure the same construct. </w:t>
      </w:r>
      <w:r w:rsidR="008A0E0A">
        <w:rPr>
          <w:rFonts w:ascii="Arial" w:hAnsi="Arial" w:cs="Arial"/>
          <w:sz w:val="24"/>
          <w:szCs w:val="24"/>
        </w:rPr>
        <w:t>The Ability Model may be more appropriate when emotional</w:t>
      </w:r>
      <w:r w:rsidR="002A6555">
        <w:rPr>
          <w:rFonts w:ascii="Arial" w:hAnsi="Arial" w:cs="Arial"/>
          <w:sz w:val="24"/>
          <w:szCs w:val="24"/>
        </w:rPr>
        <w:t xml:space="preserve"> reasoning is the focus, whereas broader frameworks may be more useful for behavioural and leadership development. The practical value of EI</w:t>
      </w:r>
      <w:r w:rsidR="00280975">
        <w:rPr>
          <w:rFonts w:ascii="Arial" w:hAnsi="Arial" w:cs="Arial"/>
          <w:sz w:val="24"/>
          <w:szCs w:val="24"/>
        </w:rPr>
        <w:t xml:space="preserve"> therefore depends partly on selecting an </w:t>
      </w:r>
      <w:r w:rsidR="00A754D7">
        <w:rPr>
          <w:rFonts w:ascii="Arial" w:hAnsi="Arial" w:cs="Arial"/>
          <w:sz w:val="24"/>
          <w:szCs w:val="24"/>
        </w:rPr>
        <w:t xml:space="preserve">approach that matches the purpose for which </w:t>
      </w:r>
      <w:r w:rsidR="00185F15">
        <w:rPr>
          <w:rFonts w:ascii="Arial" w:hAnsi="Arial" w:cs="Arial"/>
          <w:sz w:val="24"/>
          <w:szCs w:val="24"/>
        </w:rPr>
        <w:t>it is being used.</w:t>
      </w:r>
    </w:p>
    <w:p w14:paraId="6E5B53F6" w14:textId="6AB4E805" w:rsidR="001C70E3" w:rsidRDefault="00A36DE6" w:rsidP="00314775">
      <w:pPr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Applying the Core </w:t>
      </w:r>
      <w:r w:rsidR="00312F4A">
        <w:rPr>
          <w:rFonts w:ascii="Arial" w:hAnsi="Arial" w:cs="Arial"/>
          <w:sz w:val="24"/>
          <w:szCs w:val="24"/>
        </w:rPr>
        <w:t>Components</w:t>
      </w:r>
      <w:r>
        <w:rPr>
          <w:rFonts w:ascii="Arial" w:hAnsi="Arial" w:cs="Arial"/>
          <w:sz w:val="24"/>
          <w:szCs w:val="24"/>
        </w:rPr>
        <w:t xml:space="preserve"> of Emotional Inte</w:t>
      </w:r>
      <w:r w:rsidR="00312F4A">
        <w:rPr>
          <w:rFonts w:ascii="Arial" w:hAnsi="Arial" w:cs="Arial"/>
          <w:sz w:val="24"/>
          <w:szCs w:val="24"/>
        </w:rPr>
        <w:t>lligence</w:t>
      </w:r>
    </w:p>
    <w:p w14:paraId="0A7B530A" w14:textId="09576EC2" w:rsidR="00312F4A" w:rsidRDefault="00312F4A" w:rsidP="0031477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practical value of EI can be under</w:t>
      </w:r>
      <w:r w:rsidR="00694E3B">
        <w:rPr>
          <w:rFonts w:ascii="Arial" w:hAnsi="Arial" w:cs="Arial"/>
          <w:sz w:val="24"/>
          <w:szCs w:val="24"/>
        </w:rPr>
        <w:t xml:space="preserve">stood through the way employees apply emotional competencies in everyday workplace </w:t>
      </w:r>
      <w:r w:rsidR="00B1404D">
        <w:rPr>
          <w:rFonts w:ascii="Arial" w:hAnsi="Arial" w:cs="Arial"/>
          <w:sz w:val="24"/>
          <w:szCs w:val="24"/>
        </w:rPr>
        <w:t>situations. Substation here</w:t>
      </w:r>
      <w:r w:rsidR="00060A67">
        <w:rPr>
          <w:rFonts w:ascii="Arial" w:hAnsi="Arial" w:cs="Arial"/>
          <w:sz w:val="24"/>
          <w:szCs w:val="24"/>
        </w:rPr>
        <w:t>:</w:t>
      </w:r>
      <w:r w:rsidR="00B1404D">
        <w:rPr>
          <w:rFonts w:ascii="Arial" w:hAnsi="Arial" w:cs="Arial"/>
          <w:sz w:val="24"/>
          <w:szCs w:val="24"/>
        </w:rPr>
        <w:t xml:space="preserve"> </w:t>
      </w:r>
      <w:r w:rsidR="00790F65">
        <w:rPr>
          <w:rFonts w:ascii="Arial" w:hAnsi="Arial" w:cs="Arial"/>
          <w:sz w:val="24"/>
          <w:szCs w:val="24"/>
        </w:rPr>
        <w:t xml:space="preserve">Self-awareness is </w:t>
      </w:r>
      <w:r w:rsidR="00FE1599">
        <w:rPr>
          <w:rFonts w:ascii="Arial" w:hAnsi="Arial" w:cs="Arial"/>
          <w:sz w:val="24"/>
          <w:szCs w:val="24"/>
        </w:rPr>
        <w:t xml:space="preserve">an </w:t>
      </w:r>
      <w:r w:rsidR="00060A67">
        <w:rPr>
          <w:rFonts w:ascii="Arial" w:hAnsi="Arial" w:cs="Arial"/>
          <w:sz w:val="24"/>
          <w:szCs w:val="24"/>
        </w:rPr>
        <w:t xml:space="preserve">important starting point because </w:t>
      </w:r>
      <w:r w:rsidR="00FE1599">
        <w:rPr>
          <w:rFonts w:ascii="Arial" w:hAnsi="Arial" w:cs="Arial"/>
          <w:sz w:val="24"/>
          <w:szCs w:val="24"/>
        </w:rPr>
        <w:t>employees</w:t>
      </w:r>
      <w:r w:rsidR="00060A67">
        <w:rPr>
          <w:rFonts w:ascii="Arial" w:hAnsi="Arial" w:cs="Arial"/>
          <w:sz w:val="24"/>
          <w:szCs w:val="24"/>
        </w:rPr>
        <w:t xml:space="preserve"> need to recognise their emotional reaction</w:t>
      </w:r>
      <w:r w:rsidR="00FE1599">
        <w:rPr>
          <w:rFonts w:ascii="Arial" w:hAnsi="Arial" w:cs="Arial"/>
          <w:sz w:val="24"/>
          <w:szCs w:val="24"/>
        </w:rPr>
        <w:t>s before managing them effectively</w:t>
      </w:r>
      <w:r w:rsidR="00095E6F">
        <w:rPr>
          <w:rFonts w:ascii="Arial" w:hAnsi="Arial" w:cs="Arial"/>
          <w:sz w:val="24"/>
          <w:szCs w:val="24"/>
        </w:rPr>
        <w:t xml:space="preserve">. For example, </w:t>
      </w:r>
      <w:r w:rsidR="000C4739">
        <w:rPr>
          <w:rFonts w:ascii="Arial" w:hAnsi="Arial" w:cs="Arial"/>
          <w:sz w:val="24"/>
          <w:szCs w:val="24"/>
        </w:rPr>
        <w:t xml:space="preserve">an employee </w:t>
      </w:r>
      <w:r w:rsidR="00095E6F">
        <w:rPr>
          <w:rFonts w:ascii="Arial" w:hAnsi="Arial" w:cs="Arial"/>
          <w:sz w:val="24"/>
          <w:szCs w:val="24"/>
        </w:rPr>
        <w:t xml:space="preserve">who </w:t>
      </w:r>
      <w:r w:rsidR="008E6197">
        <w:rPr>
          <w:rFonts w:ascii="Arial" w:hAnsi="Arial" w:cs="Arial"/>
          <w:sz w:val="24"/>
          <w:szCs w:val="24"/>
        </w:rPr>
        <w:t xml:space="preserve">becomes </w:t>
      </w:r>
      <w:r w:rsidR="00095E6F">
        <w:rPr>
          <w:rFonts w:ascii="Arial" w:hAnsi="Arial" w:cs="Arial"/>
          <w:sz w:val="24"/>
          <w:szCs w:val="24"/>
        </w:rPr>
        <w:t>frustrated during</w:t>
      </w:r>
      <w:r w:rsidR="000C4739">
        <w:rPr>
          <w:rFonts w:ascii="Arial" w:hAnsi="Arial" w:cs="Arial"/>
          <w:sz w:val="24"/>
          <w:szCs w:val="24"/>
        </w:rPr>
        <w:t xml:space="preserve"> a meeting may recognise </w:t>
      </w:r>
      <w:r w:rsidR="00261A39">
        <w:rPr>
          <w:rFonts w:ascii="Arial" w:hAnsi="Arial" w:cs="Arial"/>
          <w:sz w:val="24"/>
          <w:szCs w:val="24"/>
        </w:rPr>
        <w:t>that frustration is affecting their tone or willingness to listen. This awar</w:t>
      </w:r>
      <w:r w:rsidR="00684320">
        <w:rPr>
          <w:rFonts w:ascii="Arial" w:hAnsi="Arial" w:cs="Arial"/>
          <w:sz w:val="24"/>
          <w:szCs w:val="24"/>
        </w:rPr>
        <w:t>eness provides an opportunity to pause and</w:t>
      </w:r>
      <w:r w:rsidR="00370528">
        <w:rPr>
          <w:rFonts w:ascii="Arial" w:hAnsi="Arial" w:cs="Arial"/>
          <w:sz w:val="24"/>
          <w:szCs w:val="24"/>
        </w:rPr>
        <w:t xml:space="preserve"> respond more constructively.</w:t>
      </w:r>
    </w:p>
    <w:p w14:paraId="1DB96663" w14:textId="64A2B129" w:rsidR="00E74F1B" w:rsidRDefault="009550A1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550A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Self-reg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ulation </w:t>
      </w:r>
      <w:r w:rsidR="00BF267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allows employees to manage emotional reactions without simply suppressin</w:t>
      </w:r>
      <w:r w:rsidR="001A3CA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 them.</w:t>
      </w:r>
      <w:r w:rsidR="00155CF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 demanding workplaces, frustration, anxiety</w:t>
      </w:r>
      <w:r w:rsidR="00D50BB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and</w:t>
      </w:r>
      <w:r w:rsidR="00155CF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disappoint</w:t>
      </w:r>
      <w:r w:rsidR="00D50BB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ment may arise from pressure, disagreement, or uncertainty. The</w:t>
      </w:r>
      <w:r w:rsidR="001D29A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ability to regulate these responses can reduce impulsive behaviour and support professional comm</w:t>
      </w:r>
      <w:r w:rsidR="003764D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unication. Research has identified a positive </w:t>
      </w:r>
      <w:r w:rsidR="00A1269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relationship between EI and job performance</w:t>
      </w:r>
      <w:r w:rsidR="00BD56B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although the strength of this relationship can vary across contexts (Mi</w:t>
      </w:r>
      <w:r w:rsidR="00F55DF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ao, Humphrey and Quian, 2021</w:t>
      </w:r>
      <w:r w:rsidR="00686E3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). EI can therefore contribute to performance without</w:t>
      </w:r>
      <w:r w:rsidR="00BD4BE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being treated as a universal predictor o</w:t>
      </w:r>
      <w:r w:rsidR="00645E3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f success.</w:t>
      </w:r>
    </w:p>
    <w:p w14:paraId="3BDA352C" w14:textId="5378C672" w:rsidR="004863F6" w:rsidRPr="00DE35DB" w:rsidRDefault="004863F6" w:rsidP="0031477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DE35DB">
        <w:rPr>
          <w:rFonts w:ascii="Arial" w:hAnsi="Arial" w:cs="Arial"/>
          <w:sz w:val="24"/>
          <w:szCs w:val="24"/>
        </w:rPr>
        <w:t xml:space="preserve">Motivation can also influence </w:t>
      </w:r>
      <w:r w:rsidR="009C30AB" w:rsidRPr="00DE35DB">
        <w:rPr>
          <w:rFonts w:ascii="Arial" w:hAnsi="Arial" w:cs="Arial"/>
          <w:sz w:val="24"/>
          <w:szCs w:val="24"/>
        </w:rPr>
        <w:t>productivity</w:t>
      </w:r>
      <w:r w:rsidR="00286477" w:rsidRPr="00DE35DB">
        <w:rPr>
          <w:rFonts w:ascii="Arial" w:hAnsi="Arial" w:cs="Arial"/>
          <w:sz w:val="24"/>
          <w:szCs w:val="24"/>
        </w:rPr>
        <w:t xml:space="preserve"> and goal achievement by helping employees maintain effort when tasks become </w:t>
      </w:r>
      <w:r w:rsidR="009C30AB" w:rsidRPr="00DE35DB">
        <w:rPr>
          <w:rFonts w:ascii="Arial" w:hAnsi="Arial" w:cs="Arial"/>
          <w:sz w:val="24"/>
          <w:szCs w:val="24"/>
        </w:rPr>
        <w:t>difficult. Employees who understand what drives their own performance</w:t>
      </w:r>
      <w:r w:rsidR="00F01D21" w:rsidRPr="00DE35DB">
        <w:rPr>
          <w:rFonts w:ascii="Arial" w:hAnsi="Arial" w:cs="Arial"/>
          <w:sz w:val="24"/>
          <w:szCs w:val="24"/>
        </w:rPr>
        <w:t xml:space="preserve"> may be better able to sustain</w:t>
      </w:r>
      <w:r w:rsidR="00C778A8" w:rsidRPr="00DE35DB">
        <w:rPr>
          <w:rFonts w:ascii="Arial" w:hAnsi="Arial" w:cs="Arial"/>
          <w:sz w:val="24"/>
          <w:szCs w:val="24"/>
        </w:rPr>
        <w:t xml:space="preserve"> commitment and adapt when motivation declines. However, </w:t>
      </w:r>
      <w:r w:rsidR="007A47F0" w:rsidRPr="00DE35DB">
        <w:rPr>
          <w:rFonts w:ascii="Arial" w:hAnsi="Arial" w:cs="Arial"/>
          <w:sz w:val="24"/>
          <w:szCs w:val="24"/>
        </w:rPr>
        <w:t>EI alone cannot create lasting motivation</w:t>
      </w:r>
      <w:r w:rsidR="00CA3950" w:rsidRPr="00DE35DB">
        <w:rPr>
          <w:rFonts w:ascii="Arial" w:hAnsi="Arial" w:cs="Arial"/>
          <w:sz w:val="24"/>
          <w:szCs w:val="24"/>
        </w:rPr>
        <w:t>;</w:t>
      </w:r>
      <w:r w:rsidR="007A47F0" w:rsidRPr="00DE35DB">
        <w:rPr>
          <w:rFonts w:ascii="Arial" w:hAnsi="Arial" w:cs="Arial"/>
          <w:sz w:val="24"/>
          <w:szCs w:val="24"/>
        </w:rPr>
        <w:t xml:space="preserve"> realistic objectives, reco</w:t>
      </w:r>
      <w:r w:rsidR="007B1286" w:rsidRPr="00DE35DB">
        <w:rPr>
          <w:rFonts w:ascii="Arial" w:hAnsi="Arial" w:cs="Arial"/>
          <w:sz w:val="24"/>
          <w:szCs w:val="24"/>
        </w:rPr>
        <w:t xml:space="preserve">gnition, career </w:t>
      </w:r>
      <w:r w:rsidR="00CA3950" w:rsidRPr="00DE35DB">
        <w:rPr>
          <w:rFonts w:ascii="Arial" w:hAnsi="Arial" w:cs="Arial"/>
          <w:sz w:val="24"/>
          <w:szCs w:val="24"/>
        </w:rPr>
        <w:t>development,</w:t>
      </w:r>
      <w:r w:rsidR="007B1286" w:rsidRPr="00DE35DB">
        <w:rPr>
          <w:rFonts w:ascii="Arial" w:hAnsi="Arial" w:cs="Arial"/>
          <w:sz w:val="24"/>
          <w:szCs w:val="24"/>
        </w:rPr>
        <w:t xml:space="preserve"> and supportive working conditions are also impo</w:t>
      </w:r>
      <w:r w:rsidR="00CA3950" w:rsidRPr="00DE35DB">
        <w:rPr>
          <w:rFonts w:ascii="Arial" w:hAnsi="Arial" w:cs="Arial"/>
          <w:sz w:val="24"/>
          <w:szCs w:val="24"/>
        </w:rPr>
        <w:t>rtant</w:t>
      </w:r>
      <w:r w:rsidR="00F01D21" w:rsidRPr="00DE35DB">
        <w:rPr>
          <w:rFonts w:ascii="Arial" w:hAnsi="Arial" w:cs="Arial"/>
          <w:sz w:val="24"/>
          <w:szCs w:val="24"/>
        </w:rPr>
        <w:t xml:space="preserve"> </w:t>
      </w:r>
      <w:r w:rsidR="00CA3950" w:rsidRPr="00DE35DB">
        <w:rPr>
          <w:rFonts w:ascii="Arial" w:hAnsi="Arial" w:cs="Arial"/>
          <w:sz w:val="24"/>
          <w:szCs w:val="24"/>
        </w:rPr>
        <w:t>(</w:t>
      </w:r>
      <w:proofErr w:type="spellStart"/>
      <w:r w:rsidR="00CA3950" w:rsidRPr="00DE35DB">
        <w:rPr>
          <w:rFonts w:ascii="Arial" w:hAnsi="Arial" w:cs="Arial"/>
          <w:sz w:val="24"/>
          <w:szCs w:val="24"/>
        </w:rPr>
        <w:t>Tjimuku</w:t>
      </w:r>
      <w:proofErr w:type="spellEnd"/>
      <w:r w:rsidR="00CA3950" w:rsidRPr="00DE35DB">
        <w:rPr>
          <w:rFonts w:ascii="Arial" w:hAnsi="Arial" w:cs="Arial"/>
          <w:sz w:val="24"/>
          <w:szCs w:val="24"/>
        </w:rPr>
        <w:t xml:space="preserve">, Atiku and </w:t>
      </w:r>
      <w:proofErr w:type="spellStart"/>
      <w:r w:rsidR="00CA3950" w:rsidRPr="00DE35DB">
        <w:rPr>
          <w:rFonts w:ascii="Arial" w:hAnsi="Arial" w:cs="Arial"/>
          <w:sz w:val="24"/>
          <w:szCs w:val="24"/>
        </w:rPr>
        <w:t>Kaisara</w:t>
      </w:r>
      <w:proofErr w:type="spellEnd"/>
      <w:r w:rsidR="00CA3950" w:rsidRPr="00DE35DB">
        <w:rPr>
          <w:rFonts w:ascii="Arial" w:hAnsi="Arial" w:cs="Arial"/>
          <w:sz w:val="24"/>
          <w:szCs w:val="24"/>
        </w:rPr>
        <w:t>, 2025).</w:t>
      </w:r>
    </w:p>
    <w:p w14:paraId="12E5C93E" w14:textId="5D782F05" w:rsidR="002664B7" w:rsidRPr="00DE35DB" w:rsidRDefault="002664B7" w:rsidP="0031477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DE35DB">
        <w:rPr>
          <w:rFonts w:ascii="Arial" w:hAnsi="Arial" w:cs="Arial"/>
          <w:sz w:val="24"/>
          <w:szCs w:val="24"/>
        </w:rPr>
        <w:t>Empathy is parti</w:t>
      </w:r>
      <w:r w:rsidR="004D1DBA" w:rsidRPr="00DE35DB">
        <w:rPr>
          <w:rFonts w:ascii="Arial" w:hAnsi="Arial" w:cs="Arial"/>
          <w:sz w:val="24"/>
          <w:szCs w:val="24"/>
        </w:rPr>
        <w:t xml:space="preserve">cularly relevant to teamwork and inclusion. By attempting to understand another person's </w:t>
      </w:r>
      <w:r w:rsidR="002D4F56" w:rsidRPr="00DE35DB">
        <w:rPr>
          <w:rFonts w:ascii="Arial" w:hAnsi="Arial" w:cs="Arial"/>
          <w:sz w:val="24"/>
          <w:szCs w:val="24"/>
        </w:rPr>
        <w:t>perspective</w:t>
      </w:r>
      <w:r w:rsidR="004D1DBA" w:rsidRPr="00DE35DB">
        <w:rPr>
          <w:rFonts w:ascii="Arial" w:hAnsi="Arial" w:cs="Arial"/>
          <w:sz w:val="24"/>
          <w:szCs w:val="24"/>
        </w:rPr>
        <w:t>, employees may become better able to respond to concerns and</w:t>
      </w:r>
      <w:r w:rsidR="002D4F56" w:rsidRPr="00DE35DB">
        <w:rPr>
          <w:rFonts w:ascii="Arial" w:hAnsi="Arial" w:cs="Arial"/>
          <w:sz w:val="24"/>
          <w:szCs w:val="24"/>
        </w:rPr>
        <w:t xml:space="preserve"> differences without</w:t>
      </w:r>
      <w:r w:rsidR="00974CBB" w:rsidRPr="00DE35DB">
        <w:rPr>
          <w:rFonts w:ascii="Arial" w:hAnsi="Arial" w:cs="Arial"/>
          <w:sz w:val="24"/>
          <w:szCs w:val="24"/>
        </w:rPr>
        <w:t xml:space="preserve"> immediately becoming defensive. For managers, em</w:t>
      </w:r>
      <w:r w:rsidR="008F0C7D" w:rsidRPr="00DE35DB">
        <w:rPr>
          <w:rFonts w:ascii="Arial" w:hAnsi="Arial" w:cs="Arial"/>
          <w:sz w:val="24"/>
          <w:szCs w:val="24"/>
        </w:rPr>
        <w:t>pathy can support constructive feedback and stronger employee relatio</w:t>
      </w:r>
      <w:r w:rsidR="00D56255" w:rsidRPr="00DE35DB">
        <w:rPr>
          <w:rFonts w:ascii="Arial" w:hAnsi="Arial" w:cs="Arial"/>
          <w:sz w:val="24"/>
          <w:szCs w:val="24"/>
        </w:rPr>
        <w:t xml:space="preserve">nships. Nevertheless, empathy does not </w:t>
      </w:r>
      <w:r w:rsidR="003A345B" w:rsidRPr="00DE35DB">
        <w:rPr>
          <w:rFonts w:ascii="Arial" w:hAnsi="Arial" w:cs="Arial"/>
          <w:sz w:val="24"/>
          <w:szCs w:val="24"/>
        </w:rPr>
        <w:t>mean agreeing</w:t>
      </w:r>
      <w:r w:rsidR="00D56255" w:rsidRPr="00DE35DB">
        <w:rPr>
          <w:rFonts w:ascii="Arial" w:hAnsi="Arial" w:cs="Arial"/>
          <w:sz w:val="24"/>
          <w:szCs w:val="24"/>
        </w:rPr>
        <w:t xml:space="preserve"> with every employee. Managers still need to make fair decisions, mai</w:t>
      </w:r>
      <w:r w:rsidR="003A345B" w:rsidRPr="00DE35DB">
        <w:rPr>
          <w:rFonts w:ascii="Arial" w:hAnsi="Arial" w:cs="Arial"/>
          <w:sz w:val="24"/>
          <w:szCs w:val="24"/>
        </w:rPr>
        <w:t>ntain standards and address poor performance when necessary.</w:t>
      </w:r>
    </w:p>
    <w:p w14:paraId="7332AB6B" w14:textId="56F592CC" w:rsidR="004863F6" w:rsidRDefault="00E341A5" w:rsidP="0031477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Social skills also support collaboration </w:t>
      </w:r>
      <w:r w:rsidR="00100797">
        <w:rPr>
          <w:rFonts w:ascii="Arial" w:hAnsi="Arial" w:cs="Arial"/>
          <w:sz w:val="24"/>
          <w:szCs w:val="24"/>
        </w:rPr>
        <w:t xml:space="preserve">through effective communication, relationship building and teamwork. </w:t>
      </w:r>
      <w:r w:rsidR="00392A18">
        <w:rPr>
          <w:rFonts w:ascii="Arial" w:hAnsi="Arial" w:cs="Arial"/>
          <w:sz w:val="24"/>
          <w:szCs w:val="24"/>
        </w:rPr>
        <w:t>Evidence</w:t>
      </w:r>
      <w:r w:rsidR="00100797">
        <w:rPr>
          <w:rFonts w:ascii="Arial" w:hAnsi="Arial" w:cs="Arial"/>
          <w:sz w:val="24"/>
          <w:szCs w:val="24"/>
        </w:rPr>
        <w:t xml:space="preserve"> from a recent systematic review and meta</w:t>
      </w:r>
      <w:r w:rsidR="00392A18">
        <w:rPr>
          <w:rFonts w:ascii="Arial" w:hAnsi="Arial" w:cs="Arial"/>
          <w:sz w:val="24"/>
          <w:szCs w:val="24"/>
        </w:rPr>
        <w:t>-analysis indicates that emotional</w:t>
      </w:r>
      <w:r w:rsidR="00D80EA5">
        <w:rPr>
          <w:rFonts w:ascii="Arial" w:hAnsi="Arial" w:cs="Arial"/>
          <w:sz w:val="24"/>
          <w:szCs w:val="24"/>
        </w:rPr>
        <w:t xml:space="preserve"> competencies such as emotional intelligence, empathy and emotion</w:t>
      </w:r>
      <w:r w:rsidR="0045381B">
        <w:rPr>
          <w:rFonts w:ascii="Arial" w:hAnsi="Arial" w:cs="Arial"/>
          <w:sz w:val="24"/>
          <w:szCs w:val="24"/>
        </w:rPr>
        <w:t xml:space="preserve"> regulation can be developed through workplace interventions (Me</w:t>
      </w:r>
      <w:r w:rsidR="00043EEE">
        <w:rPr>
          <w:rFonts w:ascii="Arial" w:hAnsi="Arial" w:cs="Arial"/>
          <w:sz w:val="24"/>
          <w:szCs w:val="24"/>
        </w:rPr>
        <w:t xml:space="preserve">hler et al., 2024). However, the authors also identify considerable variation between studies, meaning that </w:t>
      </w:r>
      <w:r w:rsidR="00735392">
        <w:rPr>
          <w:rFonts w:ascii="Arial" w:hAnsi="Arial" w:cs="Arial"/>
          <w:sz w:val="24"/>
          <w:szCs w:val="24"/>
        </w:rPr>
        <w:t>organisations</w:t>
      </w:r>
      <w:r w:rsidR="00043EEE">
        <w:rPr>
          <w:rFonts w:ascii="Arial" w:hAnsi="Arial" w:cs="Arial"/>
          <w:sz w:val="24"/>
          <w:szCs w:val="24"/>
        </w:rPr>
        <w:t xml:space="preserve"> should avoid </w:t>
      </w:r>
      <w:proofErr w:type="gramStart"/>
      <w:r w:rsidR="00E43E66">
        <w:rPr>
          <w:rFonts w:ascii="Arial" w:hAnsi="Arial" w:cs="Arial"/>
          <w:sz w:val="24"/>
          <w:szCs w:val="24"/>
        </w:rPr>
        <w:t>assuming that</w:t>
      </w:r>
      <w:proofErr w:type="gramEnd"/>
      <w:r w:rsidR="00043EEE">
        <w:rPr>
          <w:rFonts w:ascii="Arial" w:hAnsi="Arial" w:cs="Arial"/>
          <w:sz w:val="24"/>
          <w:szCs w:val="24"/>
        </w:rPr>
        <w:t xml:space="preserve"> every EI</w:t>
      </w:r>
      <w:r w:rsidR="002725C3">
        <w:rPr>
          <w:rFonts w:ascii="Arial" w:hAnsi="Arial" w:cs="Arial"/>
          <w:sz w:val="24"/>
          <w:szCs w:val="24"/>
        </w:rPr>
        <w:t xml:space="preserve"> </w:t>
      </w:r>
      <w:r w:rsidR="00735392">
        <w:rPr>
          <w:rFonts w:ascii="Arial" w:hAnsi="Arial" w:cs="Arial"/>
          <w:sz w:val="24"/>
          <w:szCs w:val="24"/>
        </w:rPr>
        <w:t>programme</w:t>
      </w:r>
      <w:r w:rsidR="002725C3">
        <w:rPr>
          <w:rFonts w:ascii="Arial" w:hAnsi="Arial" w:cs="Arial"/>
          <w:sz w:val="24"/>
          <w:szCs w:val="24"/>
        </w:rPr>
        <w:t xml:space="preserve"> will produce the same results</w:t>
      </w:r>
      <w:r w:rsidR="00E43E66">
        <w:rPr>
          <w:rFonts w:ascii="Arial" w:hAnsi="Arial" w:cs="Arial"/>
          <w:sz w:val="24"/>
          <w:szCs w:val="24"/>
        </w:rPr>
        <w:t>.</w:t>
      </w:r>
    </w:p>
    <w:p w14:paraId="143F37E4" w14:textId="0AAAEF8E" w:rsidR="00D36F17" w:rsidRPr="00E341A5" w:rsidRDefault="00D36F17" w:rsidP="0031477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 importan</w:t>
      </w:r>
      <w:r w:rsidR="00CB2B8A">
        <w:rPr>
          <w:rFonts w:ascii="Arial" w:hAnsi="Arial" w:cs="Arial"/>
          <w:sz w:val="24"/>
          <w:szCs w:val="24"/>
        </w:rPr>
        <w:t xml:space="preserve">t limitation must therefore be recognised. Emotional intelligence places </w:t>
      </w:r>
      <w:r w:rsidR="00F67ED0">
        <w:rPr>
          <w:rFonts w:ascii="Arial" w:hAnsi="Arial" w:cs="Arial"/>
          <w:sz w:val="24"/>
          <w:szCs w:val="24"/>
        </w:rPr>
        <w:t>responsibility on individuals to manage their responses, but not ev</w:t>
      </w:r>
      <w:r w:rsidR="00195C3B">
        <w:rPr>
          <w:rFonts w:ascii="Arial" w:hAnsi="Arial" w:cs="Arial"/>
          <w:sz w:val="24"/>
          <w:szCs w:val="24"/>
        </w:rPr>
        <w:t xml:space="preserve">ery workplace problem is caused by poor </w:t>
      </w:r>
      <w:r w:rsidR="00C52DC2">
        <w:rPr>
          <w:rFonts w:ascii="Arial" w:hAnsi="Arial" w:cs="Arial"/>
          <w:sz w:val="24"/>
          <w:szCs w:val="24"/>
        </w:rPr>
        <w:t>emotional</w:t>
      </w:r>
      <w:r w:rsidR="00195C3B">
        <w:rPr>
          <w:rFonts w:ascii="Arial" w:hAnsi="Arial" w:cs="Arial"/>
          <w:sz w:val="24"/>
          <w:szCs w:val="24"/>
        </w:rPr>
        <w:t xml:space="preserve"> mana</w:t>
      </w:r>
      <w:r w:rsidR="00C52DC2">
        <w:rPr>
          <w:rFonts w:ascii="Arial" w:hAnsi="Arial" w:cs="Arial"/>
          <w:sz w:val="24"/>
          <w:szCs w:val="24"/>
        </w:rPr>
        <w:t xml:space="preserve">gement. Excessive workloads, unclear </w:t>
      </w:r>
      <w:r w:rsidR="0075732E">
        <w:rPr>
          <w:rFonts w:ascii="Arial" w:hAnsi="Arial" w:cs="Arial"/>
          <w:sz w:val="24"/>
          <w:szCs w:val="24"/>
        </w:rPr>
        <w:t>responsibilities</w:t>
      </w:r>
      <w:r w:rsidR="00C52DC2">
        <w:rPr>
          <w:rFonts w:ascii="Arial" w:hAnsi="Arial" w:cs="Arial"/>
          <w:sz w:val="24"/>
          <w:szCs w:val="24"/>
        </w:rPr>
        <w:t xml:space="preserve">, poor </w:t>
      </w:r>
      <w:r w:rsidR="0075732E">
        <w:rPr>
          <w:rFonts w:ascii="Arial" w:hAnsi="Arial" w:cs="Arial"/>
          <w:sz w:val="24"/>
          <w:szCs w:val="24"/>
        </w:rPr>
        <w:t>leadership</w:t>
      </w:r>
      <w:r w:rsidR="00C52DC2">
        <w:rPr>
          <w:rFonts w:ascii="Arial" w:hAnsi="Arial" w:cs="Arial"/>
          <w:sz w:val="24"/>
          <w:szCs w:val="24"/>
        </w:rPr>
        <w:t xml:space="preserve"> and inadequate resources can create genuine </w:t>
      </w:r>
      <w:r w:rsidR="0075732E">
        <w:rPr>
          <w:rFonts w:ascii="Arial" w:hAnsi="Arial" w:cs="Arial"/>
          <w:sz w:val="24"/>
          <w:szCs w:val="24"/>
        </w:rPr>
        <w:t>stress</w:t>
      </w:r>
      <w:r w:rsidR="00C52DC2">
        <w:rPr>
          <w:rFonts w:ascii="Arial" w:hAnsi="Arial" w:cs="Arial"/>
          <w:sz w:val="24"/>
          <w:szCs w:val="24"/>
        </w:rPr>
        <w:t xml:space="preserve"> regar</w:t>
      </w:r>
      <w:r w:rsidR="0075732E">
        <w:rPr>
          <w:rFonts w:ascii="Arial" w:hAnsi="Arial" w:cs="Arial"/>
          <w:sz w:val="24"/>
          <w:szCs w:val="24"/>
        </w:rPr>
        <w:t xml:space="preserve">dless of an employee’s EI. </w:t>
      </w:r>
      <w:r w:rsidR="00222E61">
        <w:rPr>
          <w:rFonts w:ascii="Arial" w:hAnsi="Arial" w:cs="Arial"/>
          <w:sz w:val="24"/>
          <w:szCs w:val="24"/>
        </w:rPr>
        <w:t>Organisations should therefore develop emotional competencies while also addre</w:t>
      </w:r>
      <w:r w:rsidR="00197F64">
        <w:rPr>
          <w:rFonts w:ascii="Arial" w:hAnsi="Arial" w:cs="Arial"/>
          <w:sz w:val="24"/>
          <w:szCs w:val="24"/>
        </w:rPr>
        <w:t>ssing the structural conditions that influence employee well-being.</w:t>
      </w:r>
    </w:p>
    <w:p w14:paraId="1D29C47B" w14:textId="4D7097C0" w:rsidR="00A02FF3" w:rsidRPr="004752A8" w:rsidRDefault="004752A8" w:rsidP="00314775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Communication, </w:t>
      </w:r>
      <w:r w:rsidR="0057722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Conflict</w:t>
      </w:r>
      <w:r w:rsidR="00375FF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Management, </w:t>
      </w:r>
      <w:r w:rsidR="0057722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Leadership</w:t>
      </w:r>
      <w:r w:rsidR="00375FF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Decision</w:t>
      </w:r>
      <w:r w:rsidR="0057722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-Makin</w:t>
      </w:r>
      <w:r w:rsidR="00A02F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</w:t>
      </w:r>
    </w:p>
    <w:p w14:paraId="38151C16" w14:textId="4F4F2201" w:rsidR="003D07DD" w:rsidRPr="006239BE" w:rsidRDefault="006239BE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EI can contribute to effective communication because workplace </w:t>
      </w:r>
      <w:r w:rsidR="00ED77A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communication involves emotional as well as </w:t>
      </w:r>
      <w:r w:rsidR="0079740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informational elements</w:t>
      </w:r>
      <w:r w:rsidR="00D3590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Employees need to listen, interpret reactions and consider </w:t>
      </w:r>
      <w:r w:rsidR="00EE400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how</w:t>
      </w:r>
      <w:r w:rsidR="00D3590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their be</w:t>
      </w:r>
      <w:r w:rsidR="00EE400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haviour may affect others. An emotionally aware manager</w:t>
      </w:r>
      <w:r w:rsidR="009E28F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may recognise that an </w:t>
      </w:r>
      <w:r w:rsidR="00DF001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employee’s</w:t>
      </w:r>
      <w:r w:rsidR="009E28F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silence dur</w:t>
      </w:r>
      <w:r w:rsidR="00DF001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ing a meeting reflects uncertainty or coercion rather than a lack</w:t>
      </w:r>
      <w:r w:rsidR="00FC4F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of commitment. Active listening can</w:t>
      </w:r>
      <w:r w:rsidR="007D517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then </w:t>
      </w:r>
      <w:r w:rsidR="00E1371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encourage the </w:t>
      </w:r>
      <w:r w:rsidR="007D517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employee to explain their perspective.</w:t>
      </w:r>
    </w:p>
    <w:p w14:paraId="3F19ACED" w14:textId="084F8980" w:rsidR="001D4D96" w:rsidRPr="001D4D96" w:rsidRDefault="001D4D96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1D4D9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EI is also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relevant to conflict </w:t>
      </w:r>
      <w:r w:rsidR="00676A5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management. Workplace disagreements may develop because of differences in pr</w:t>
      </w:r>
      <w:r w:rsidR="00745AE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iorities, responsibilities, communication styles or per</w:t>
      </w:r>
      <w:r w:rsidR="004924B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ceptions of fairness.</w:t>
      </w:r>
      <w:r w:rsidR="006B343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D55EE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Self-regulation</w:t>
      </w:r>
      <w:r w:rsidR="006B343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can prevent an imme</w:t>
      </w:r>
      <w:r w:rsidR="009D325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diate emotional reaction </w:t>
      </w:r>
      <w:r w:rsidR="00D55EE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from </w:t>
      </w:r>
      <w:r w:rsidR="009D325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escalating a </w:t>
      </w:r>
      <w:r w:rsidR="00D55EE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disagreement</w:t>
      </w:r>
      <w:r w:rsidR="009D325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while empathy can help </w:t>
      </w:r>
      <w:r w:rsidR="00D55EE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individuals</w:t>
      </w:r>
      <w:r w:rsidR="009D325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consider alternative </w:t>
      </w:r>
      <w:r w:rsidR="00D55EE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viewpoints. This can make conflict</w:t>
      </w:r>
      <w:r w:rsidR="00C10E4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discussions more </w:t>
      </w:r>
      <w:r w:rsidR="004F05D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constructive</w:t>
      </w:r>
      <w:r w:rsidR="00F324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However, not every conflict can be </w:t>
      </w:r>
      <w:r w:rsidR="004F05D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solved through</w:t>
      </w:r>
      <w:r w:rsidR="00F324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emotional understanding. Some </w:t>
      </w:r>
      <w:r w:rsidR="004F05D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disagreements</w:t>
      </w:r>
      <w:r w:rsidR="00637AA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involve genuine </w:t>
      </w:r>
      <w:r w:rsidR="004F05D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differences</w:t>
      </w:r>
      <w:r w:rsidR="00637AA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 objectives and require formal procedures and manage</w:t>
      </w:r>
      <w:r w:rsidR="004F05D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rial judgement.</w:t>
      </w:r>
    </w:p>
    <w:p w14:paraId="7E248D4D" w14:textId="2CEA015A" w:rsidR="001D4D96" w:rsidRPr="00EE7AFE" w:rsidRDefault="00AE086C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>Leadership</w:t>
      </w:r>
      <w:r w:rsidR="00EE7AF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provides another important application.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Leaders</w:t>
      </w:r>
      <w:r w:rsidR="003D50C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influence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organisational</w:t>
      </w:r>
      <w:r w:rsidR="003D50C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culture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through how</w:t>
      </w:r>
      <w:r w:rsidR="003D50C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they respond to mistakes, comm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unicate difficult decisions and treat employees.</w:t>
      </w:r>
      <w:r w:rsidR="003C72B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Emotional awareness </w:t>
      </w:r>
      <w:r w:rsidR="0065375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may</w:t>
      </w:r>
      <w:r w:rsidR="003C72B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help </w:t>
      </w:r>
      <w:r w:rsidR="0065375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managers recognise</w:t>
      </w:r>
      <w:r w:rsidR="003C72B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</w:t>
      </w:r>
      <w:r w:rsidR="0065375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effects</w:t>
      </w:r>
      <w:r w:rsidR="003C72B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of their behaviour, while empathy can support more inclusive </w:t>
      </w:r>
      <w:r w:rsidR="0065375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relationships. Workplace training research suggests that emotional competencies </w:t>
      </w:r>
      <w:r w:rsidR="00101CF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can be</w:t>
      </w:r>
      <w:r w:rsidR="0065375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develop</w:t>
      </w:r>
      <w:r w:rsidR="007528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ed and </w:t>
      </w:r>
      <w:r w:rsidR="00101CF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may</w:t>
      </w:r>
      <w:r w:rsidR="007528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therefore be incorporated into employee and </w:t>
      </w:r>
      <w:r w:rsidR="00101CF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leadership development programmes M</w:t>
      </w:r>
      <w:r w:rsidR="00326A5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eher et al., 2024).</w:t>
      </w:r>
    </w:p>
    <w:p w14:paraId="1A34B942" w14:textId="1CDD220E" w:rsidR="00326A50" w:rsidRPr="00326A50" w:rsidRDefault="00047D78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Mindfulness can </w:t>
      </w:r>
      <w:r w:rsidR="003F545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complement </w:t>
      </w:r>
      <w:r w:rsidR="00637D2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these</w:t>
      </w:r>
      <w:r w:rsidR="003F545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EI capabilities. By encouraging greater awareness of thoughts </w:t>
      </w:r>
      <w:r w:rsidR="00637D2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and emotions</w:t>
      </w:r>
      <w:r w:rsidR="003F545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before reacting, min</w:t>
      </w:r>
      <w:r w:rsidR="00637D2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dfulness may support </w:t>
      </w:r>
      <w:r w:rsidR="00D3510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self-regulation and interpersonal behaviour</w:t>
      </w:r>
      <w:r w:rsidR="002F215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A </w:t>
      </w:r>
      <w:r w:rsidR="00AF5F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systematic</w:t>
      </w:r>
      <w:r w:rsidR="002F215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review </w:t>
      </w:r>
      <w:r w:rsidR="0000596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of</w:t>
      </w:r>
      <w:r w:rsidR="002F215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mindfulness </w:t>
      </w:r>
      <w:r w:rsidR="00DB40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and self-leadership</w:t>
      </w:r>
      <w:r w:rsidR="00AF5F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training found potential benefits for stress resilience</w:t>
      </w:r>
      <w:r w:rsidR="00DB40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</w:t>
      </w:r>
      <w:r w:rsidR="00AF5F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DB40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self-regulation</w:t>
      </w:r>
      <w:r w:rsidR="0000596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job performance and relatio</w:t>
      </w:r>
      <w:r w:rsidR="00414F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nships with employees, although the evidence base still requires further robust research</w:t>
      </w:r>
      <w:r w:rsidR="007A323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54524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54524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Tenschert</w:t>
      </w:r>
      <w:proofErr w:type="spellEnd"/>
      <w:r w:rsidR="0054524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54524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Furt</w:t>
      </w:r>
      <w:r w:rsidR="00DA3A3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ner</w:t>
      </w:r>
      <w:proofErr w:type="spellEnd"/>
      <w:r w:rsidR="00DA3A3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Peters, 2025). Similarly,</w:t>
      </w:r>
      <w:r w:rsidR="006B38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research on mindful </w:t>
      </w:r>
      <w:r w:rsidR="00197B9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leadership</w:t>
      </w:r>
      <w:r w:rsidR="006B38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suggests that </w:t>
      </w:r>
      <w:r w:rsidR="00197B9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mindfulness</w:t>
      </w:r>
      <w:r w:rsidR="006B38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can support qualities</w:t>
      </w:r>
      <w:r w:rsidR="00197B9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such as self-awareness, emotional regulation</w:t>
      </w:r>
      <w:r w:rsidR="007A323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and attentive relationships with employees </w:t>
      </w:r>
      <w:r w:rsidR="00197B9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9867D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Doornich</w:t>
      </w:r>
      <w:proofErr w:type="spellEnd"/>
      <w:r w:rsidR="009867D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Lynch, 2024).</w:t>
      </w:r>
    </w:p>
    <w:p w14:paraId="73C9713E" w14:textId="3254CE10" w:rsidR="007A3234" w:rsidRPr="007A3234" w:rsidRDefault="007A3234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EI can also support </w:t>
      </w:r>
      <w:r w:rsidR="002B085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decision-making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by helping managers </w:t>
      </w:r>
      <w:r w:rsidR="002B085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recognise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emotional factors that may influence judge</w:t>
      </w:r>
      <w:r w:rsidR="002D509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ment. Fear, anger</w:t>
      </w:r>
      <w:r w:rsidR="002B085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or excessive optimism can affect responses to risk, while emotional awareness can provide useful information</w:t>
      </w:r>
      <w:r w:rsidR="00D93CA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about </w:t>
      </w:r>
      <w:r w:rsidR="002B085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uncertainty and interpersonal consequences. The</w:t>
      </w:r>
      <w:r w:rsidR="00AD0F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most effective approach is therefore not to remove emotion from </w:t>
      </w:r>
      <w:r w:rsidR="008E6FB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decision-making</w:t>
      </w:r>
      <w:r w:rsidR="00AD0F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but to recognise it and combine it with evidence, </w:t>
      </w:r>
      <w:r w:rsidR="008E6FB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organisational objectives and ethical reasoning.</w:t>
      </w:r>
    </w:p>
    <w:p w14:paraId="2EA11140" w14:textId="0DED3559" w:rsidR="007A3234" w:rsidRPr="008E6FB6" w:rsidRDefault="008E6FB6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Overall, EI can strengthen communication, conflict management</w:t>
      </w:r>
      <w:r w:rsidR="0074609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E842C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leadership</w:t>
      </w:r>
      <w:r w:rsidR="0074609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</w:t>
      </w:r>
      <w:r w:rsidR="00E842C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decision-making</w:t>
      </w:r>
      <w:r w:rsidR="0074609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but its effectiveness depends on organisational</w:t>
      </w:r>
      <w:r w:rsidR="00E842C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context. It should be developed alongside professional competence and supportive organisational systems rather than presented as a complete solution to workplace problems.</w:t>
      </w:r>
    </w:p>
    <w:p w14:paraId="30304C34" w14:textId="3E98C5E2" w:rsidR="004863F6" w:rsidRDefault="00FA394C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</w:t>
      </w:r>
      <w:r w:rsidR="00134AD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ritical Evaluation</w:t>
      </w:r>
    </w:p>
    <w:p w14:paraId="5BB8FD18" w14:textId="208C2CF5" w:rsidR="00134ADA" w:rsidRPr="009550A1" w:rsidRDefault="00671D16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 critical </w:t>
      </w:r>
      <w:r w:rsidR="00B4327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comparison of</w:t>
      </w:r>
      <w:r w:rsidR="00CF312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three models </w:t>
      </w:r>
      <w:r w:rsidR="00B4327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demonstrates</w:t>
      </w:r>
      <w:r w:rsidR="00CF312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that EI is useful but contested. Ma</w:t>
      </w:r>
      <w:r w:rsidR="00B4327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yer and Salovey’s Ability Model provides </w:t>
      </w:r>
      <w:r w:rsidR="007E20E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clearer</w:t>
      </w:r>
      <w:r w:rsidR="00B4327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conceptual</w:t>
      </w:r>
      <w:r w:rsidR="009D74E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boundaries, whereas Goleman and </w:t>
      </w:r>
      <w:r w:rsidR="007E20E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Bar-On</w:t>
      </w:r>
      <w:r w:rsidR="009D74E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offer broader frameworks that may be </w:t>
      </w:r>
      <w:r w:rsidR="0007094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easier</w:t>
      </w:r>
      <w:r w:rsidR="0063630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 </w:t>
      </w:r>
      <w:r w:rsidR="007E20E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translate</w:t>
      </w:r>
      <w:r w:rsidR="0063630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into </w:t>
      </w:r>
      <w:r w:rsidR="0063630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>organisational develo</w:t>
      </w:r>
      <w:r w:rsidR="007E20E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pment. However. Broader models can overlap with personality</w:t>
      </w:r>
      <w:r w:rsidR="00A37D1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other behavioural </w:t>
      </w:r>
      <w:r w:rsidR="002F2E0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characteristics</w:t>
      </w:r>
      <w:r w:rsidR="00A37D1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creating challenges for mea</w:t>
      </w:r>
      <w:r w:rsidR="002F2E0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surement and </w:t>
      </w:r>
      <w:r w:rsidR="00930B4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interpretation (</w:t>
      </w:r>
      <w:proofErr w:type="spellStart"/>
      <w:r w:rsidR="005640D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Tjimuku</w:t>
      </w:r>
      <w:proofErr w:type="spellEnd"/>
      <w:r w:rsidR="005640D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Atiku and </w:t>
      </w:r>
      <w:proofErr w:type="spellStart"/>
      <w:r w:rsidR="005640D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Kaisara</w:t>
      </w:r>
      <w:proofErr w:type="spellEnd"/>
      <w:r w:rsidR="005640D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2025)</w:t>
      </w:r>
      <w:r w:rsidR="00DB330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B666E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Importantly,</w:t>
      </w:r>
      <w:r w:rsidR="00DB330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EI does not always lead to positive outcomes. Emotional awareness may be used cons</w:t>
      </w:r>
      <w:r w:rsidR="00413DE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tructively to support relationships, but interpersonal understanding </w:t>
      </w:r>
      <w:r w:rsidR="00930B4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could</w:t>
      </w:r>
      <w:r w:rsidR="00413DE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also be used to influence or manipulate </w:t>
      </w:r>
      <w:r w:rsidR="00930B4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others</w:t>
      </w:r>
      <w:r w:rsidR="00413DE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930B4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This demonstrates why EI should be combined </w:t>
      </w:r>
      <w:r w:rsidR="0097512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with ethical </w:t>
      </w:r>
      <w:r w:rsidR="002A756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judgement</w:t>
      </w:r>
      <w:r w:rsidR="0097512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organisational values rather than treated as inherentl</w:t>
      </w:r>
      <w:r w:rsidR="002A756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y</w:t>
      </w:r>
      <w:r w:rsidR="001D15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beneficial</w:t>
      </w:r>
      <w:r w:rsidR="00476F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354B1AC5" w14:textId="25866747" w:rsidR="00992509" w:rsidRPr="00496AA2" w:rsidRDefault="00992509" w:rsidP="0031477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496AA2">
        <w:rPr>
          <w:rFonts w:ascii="Arial" w:hAnsi="Arial" w:cs="Arial"/>
          <w:sz w:val="24"/>
          <w:szCs w:val="24"/>
        </w:rPr>
        <w:t xml:space="preserve">Consequently, organisations </w:t>
      </w:r>
      <w:r w:rsidR="00496AA2">
        <w:rPr>
          <w:rFonts w:ascii="Arial" w:hAnsi="Arial" w:cs="Arial"/>
          <w:sz w:val="24"/>
          <w:szCs w:val="24"/>
        </w:rPr>
        <w:t>should be cautious about using EI scores</w:t>
      </w:r>
      <w:r w:rsidR="0057792C">
        <w:rPr>
          <w:rFonts w:ascii="Arial" w:hAnsi="Arial" w:cs="Arial"/>
          <w:sz w:val="24"/>
          <w:szCs w:val="24"/>
        </w:rPr>
        <w:t xml:space="preserve"> as a single basis for recruitm</w:t>
      </w:r>
      <w:r w:rsidR="00114C0E">
        <w:rPr>
          <w:rFonts w:ascii="Arial" w:hAnsi="Arial" w:cs="Arial"/>
          <w:sz w:val="24"/>
          <w:szCs w:val="24"/>
        </w:rPr>
        <w:t>ent or promotion. EI is more appropriately used as one element of employee</w:t>
      </w:r>
      <w:r w:rsidR="00DB7724">
        <w:rPr>
          <w:rFonts w:ascii="Arial" w:hAnsi="Arial" w:cs="Arial"/>
          <w:sz w:val="24"/>
          <w:szCs w:val="24"/>
        </w:rPr>
        <w:t xml:space="preserve"> and </w:t>
      </w:r>
      <w:r w:rsidR="00945AD5">
        <w:rPr>
          <w:rFonts w:ascii="Arial" w:hAnsi="Arial" w:cs="Arial"/>
          <w:sz w:val="24"/>
          <w:szCs w:val="24"/>
        </w:rPr>
        <w:t>leadership</w:t>
      </w:r>
      <w:r w:rsidR="00DB7724">
        <w:rPr>
          <w:rFonts w:ascii="Arial" w:hAnsi="Arial" w:cs="Arial"/>
          <w:sz w:val="24"/>
          <w:szCs w:val="24"/>
        </w:rPr>
        <w:t xml:space="preserve"> development, supported</w:t>
      </w:r>
      <w:r w:rsidR="007D5D22">
        <w:rPr>
          <w:rFonts w:ascii="Arial" w:hAnsi="Arial" w:cs="Arial"/>
          <w:sz w:val="24"/>
          <w:szCs w:val="24"/>
        </w:rPr>
        <w:t xml:space="preserve"> by performance evidence and wider organisational </w:t>
      </w:r>
      <w:r w:rsidR="00945AD5">
        <w:rPr>
          <w:rFonts w:ascii="Arial" w:hAnsi="Arial" w:cs="Arial"/>
          <w:sz w:val="24"/>
          <w:szCs w:val="24"/>
        </w:rPr>
        <w:t>criteria</w:t>
      </w:r>
      <w:r w:rsidR="007D5D22">
        <w:rPr>
          <w:rFonts w:ascii="Arial" w:hAnsi="Arial" w:cs="Arial"/>
          <w:sz w:val="24"/>
          <w:szCs w:val="24"/>
        </w:rPr>
        <w:t>. This approach recognises the practical value of EI</w:t>
      </w:r>
      <w:r w:rsidR="00945AD5">
        <w:rPr>
          <w:rFonts w:ascii="Arial" w:hAnsi="Arial" w:cs="Arial"/>
          <w:sz w:val="24"/>
          <w:szCs w:val="24"/>
        </w:rPr>
        <w:t xml:space="preserve"> while avoiding the assumption that emotional competence alone determines workplace effectiveness.</w:t>
      </w:r>
    </w:p>
    <w:p w14:paraId="5A79EDDC" w14:textId="7868088D" w:rsidR="000E6C0C" w:rsidRPr="00830F77" w:rsidRDefault="00D66B13" w:rsidP="0031477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830F77">
        <w:rPr>
          <w:rFonts w:ascii="Arial" w:hAnsi="Arial" w:cs="Arial"/>
          <w:b/>
          <w:bCs/>
          <w:sz w:val="24"/>
          <w:szCs w:val="24"/>
        </w:rPr>
        <w:t>Task 2</w:t>
      </w:r>
      <w:r w:rsidR="00830F77" w:rsidRPr="00830F77">
        <w:rPr>
          <w:rFonts w:ascii="Arial" w:hAnsi="Arial" w:cs="Arial"/>
          <w:b/>
          <w:bCs/>
          <w:sz w:val="24"/>
          <w:szCs w:val="24"/>
        </w:rPr>
        <w:t xml:space="preserve"> Managing a Multigenerational</w:t>
      </w:r>
      <w:r w:rsidRPr="00830F77">
        <w:rPr>
          <w:rFonts w:ascii="Arial" w:hAnsi="Arial" w:cs="Arial"/>
          <w:b/>
          <w:bCs/>
          <w:sz w:val="24"/>
          <w:szCs w:val="24"/>
        </w:rPr>
        <w:t xml:space="preserve"> Workplace</w:t>
      </w:r>
      <w:r w:rsidR="00830F77" w:rsidRPr="00830F77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88ECC41" w14:textId="0A1D626D" w:rsidR="000E6C0C" w:rsidRPr="00830F77" w:rsidRDefault="0058384E" w:rsidP="0031477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Generation Diversity</w:t>
      </w:r>
    </w:p>
    <w:p w14:paraId="4429C9D0" w14:textId="43C6FCBC" w:rsidR="000E6C0C" w:rsidRPr="001D7809" w:rsidRDefault="001D7809" w:rsidP="003147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D7809">
        <w:rPr>
          <w:rFonts w:ascii="Arial" w:hAnsi="Arial" w:cs="Arial"/>
          <w:sz w:val="24"/>
          <w:szCs w:val="24"/>
        </w:rPr>
        <w:t>Generation</w:t>
      </w:r>
      <w:r>
        <w:rPr>
          <w:rFonts w:ascii="Arial" w:hAnsi="Arial" w:cs="Arial"/>
          <w:sz w:val="24"/>
          <w:szCs w:val="24"/>
        </w:rPr>
        <w:t xml:space="preserve"> X, Millennials and Generation Z have ente</w:t>
      </w:r>
      <w:r w:rsidR="00286BB6">
        <w:rPr>
          <w:rFonts w:ascii="Arial" w:hAnsi="Arial" w:cs="Arial"/>
          <w:sz w:val="24"/>
          <w:szCs w:val="24"/>
        </w:rPr>
        <w:t xml:space="preserve">red employment </w:t>
      </w:r>
      <w:r w:rsidR="00A27E49">
        <w:rPr>
          <w:rFonts w:ascii="Arial" w:hAnsi="Arial" w:cs="Arial"/>
          <w:sz w:val="24"/>
          <w:szCs w:val="24"/>
        </w:rPr>
        <w:t xml:space="preserve">in </w:t>
      </w:r>
      <w:r w:rsidR="00286BB6">
        <w:rPr>
          <w:rFonts w:ascii="Arial" w:hAnsi="Arial" w:cs="Arial"/>
          <w:sz w:val="24"/>
          <w:szCs w:val="24"/>
        </w:rPr>
        <w:t>different technological and socio-economic periods. These expe</w:t>
      </w:r>
      <w:r w:rsidR="00092A55">
        <w:rPr>
          <w:rFonts w:ascii="Arial" w:hAnsi="Arial" w:cs="Arial"/>
          <w:sz w:val="24"/>
          <w:szCs w:val="24"/>
        </w:rPr>
        <w:t xml:space="preserve">riences may influence workplace </w:t>
      </w:r>
      <w:r w:rsidR="00A27E49">
        <w:rPr>
          <w:rFonts w:ascii="Arial" w:hAnsi="Arial" w:cs="Arial"/>
          <w:sz w:val="24"/>
          <w:szCs w:val="24"/>
        </w:rPr>
        <w:t>expectations</w:t>
      </w:r>
      <w:r w:rsidR="003B1D9F">
        <w:rPr>
          <w:rFonts w:ascii="Arial" w:hAnsi="Arial" w:cs="Arial"/>
          <w:sz w:val="24"/>
          <w:szCs w:val="24"/>
        </w:rPr>
        <w:t>, communication preferences and attitudes towards career develop</w:t>
      </w:r>
      <w:r w:rsidR="00A27E49">
        <w:rPr>
          <w:rFonts w:ascii="Arial" w:hAnsi="Arial" w:cs="Arial"/>
          <w:sz w:val="24"/>
          <w:szCs w:val="24"/>
        </w:rPr>
        <w:t>ment. However, generation cate</w:t>
      </w:r>
      <w:r w:rsidR="00027761">
        <w:rPr>
          <w:rFonts w:ascii="Arial" w:hAnsi="Arial" w:cs="Arial"/>
          <w:sz w:val="24"/>
          <w:szCs w:val="24"/>
        </w:rPr>
        <w:t xml:space="preserve">gories should not be treated as fixed descriptions of behaviour. </w:t>
      </w:r>
      <w:r w:rsidR="00D44E40">
        <w:rPr>
          <w:rFonts w:ascii="Arial" w:hAnsi="Arial" w:cs="Arial"/>
          <w:sz w:val="24"/>
          <w:szCs w:val="24"/>
        </w:rPr>
        <w:t>Research</w:t>
      </w:r>
      <w:r w:rsidR="00027761">
        <w:rPr>
          <w:rFonts w:ascii="Arial" w:hAnsi="Arial" w:cs="Arial"/>
          <w:sz w:val="24"/>
          <w:szCs w:val="24"/>
        </w:rPr>
        <w:t xml:space="preserve"> has iden</w:t>
      </w:r>
      <w:r w:rsidR="0023349E">
        <w:rPr>
          <w:rFonts w:ascii="Arial" w:hAnsi="Arial" w:cs="Arial"/>
          <w:sz w:val="24"/>
          <w:szCs w:val="24"/>
        </w:rPr>
        <w:t>tified differences between generations in values and patterns of thinking, but such</w:t>
      </w:r>
      <w:r w:rsidR="00402778">
        <w:rPr>
          <w:rFonts w:ascii="Arial" w:hAnsi="Arial" w:cs="Arial"/>
          <w:sz w:val="24"/>
          <w:szCs w:val="24"/>
        </w:rPr>
        <w:t xml:space="preserve"> findings should not be interpreted as evidence that every </w:t>
      </w:r>
      <w:r w:rsidR="00D44E40">
        <w:rPr>
          <w:rFonts w:ascii="Arial" w:hAnsi="Arial" w:cs="Arial"/>
          <w:sz w:val="24"/>
          <w:szCs w:val="24"/>
        </w:rPr>
        <w:t xml:space="preserve">member </w:t>
      </w:r>
      <w:r w:rsidR="00402778">
        <w:rPr>
          <w:rFonts w:ascii="Arial" w:hAnsi="Arial" w:cs="Arial"/>
          <w:sz w:val="24"/>
          <w:szCs w:val="24"/>
        </w:rPr>
        <w:t>of a generation</w:t>
      </w:r>
      <w:r w:rsidR="00D44E40">
        <w:rPr>
          <w:rFonts w:ascii="Arial" w:hAnsi="Arial" w:cs="Arial"/>
          <w:sz w:val="24"/>
          <w:szCs w:val="24"/>
        </w:rPr>
        <w:t xml:space="preserve"> behaves in the same way (</w:t>
      </w:r>
      <w:proofErr w:type="spellStart"/>
      <w:r w:rsidR="00D44E40">
        <w:rPr>
          <w:rFonts w:ascii="Arial" w:hAnsi="Arial" w:cs="Arial"/>
          <w:sz w:val="24"/>
          <w:szCs w:val="24"/>
        </w:rPr>
        <w:t>Kwi</w:t>
      </w:r>
      <w:r w:rsidR="000B54B8">
        <w:rPr>
          <w:rFonts w:ascii="Arial" w:hAnsi="Arial" w:cs="Arial"/>
          <w:sz w:val="24"/>
          <w:szCs w:val="24"/>
        </w:rPr>
        <w:t>e</w:t>
      </w:r>
      <w:r w:rsidR="00F34231">
        <w:rPr>
          <w:rFonts w:ascii="Arial" w:hAnsi="Arial" w:cs="Arial"/>
          <w:sz w:val="24"/>
          <w:szCs w:val="24"/>
        </w:rPr>
        <w:t>cinska</w:t>
      </w:r>
      <w:proofErr w:type="spellEnd"/>
      <w:r w:rsidR="00F34231">
        <w:rPr>
          <w:rFonts w:ascii="Arial" w:hAnsi="Arial" w:cs="Arial"/>
          <w:sz w:val="24"/>
          <w:szCs w:val="24"/>
        </w:rPr>
        <w:t xml:space="preserve"> et al., 2023).</w:t>
      </w:r>
    </w:p>
    <w:p w14:paraId="5AA10558" w14:textId="0ACA3C88" w:rsidR="000E6C0C" w:rsidRDefault="001120CE" w:rsidP="0031477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Generation X</w:t>
      </w:r>
    </w:p>
    <w:p w14:paraId="5FDF86EC" w14:textId="0E7BE5B2" w:rsidR="004F50E9" w:rsidRPr="001120CE" w:rsidRDefault="004F50E9" w:rsidP="003147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Generation X is often associated with employees who have considerable professional experience</w:t>
      </w:r>
      <w:r w:rsidR="00C82AA5">
        <w:rPr>
          <w:rFonts w:ascii="Arial" w:hAnsi="Arial" w:cs="Arial"/>
          <w:sz w:val="24"/>
          <w:szCs w:val="24"/>
        </w:rPr>
        <w:t xml:space="preserve"> and may value autonomy, stability and work-life balance</w:t>
      </w:r>
      <w:r w:rsidR="00A32080">
        <w:rPr>
          <w:rFonts w:ascii="Arial" w:hAnsi="Arial" w:cs="Arial"/>
          <w:sz w:val="24"/>
          <w:szCs w:val="24"/>
        </w:rPr>
        <w:t>. Their workplace</w:t>
      </w:r>
      <w:r w:rsidR="00763161">
        <w:rPr>
          <w:rFonts w:ascii="Arial" w:hAnsi="Arial" w:cs="Arial"/>
          <w:sz w:val="24"/>
          <w:szCs w:val="24"/>
        </w:rPr>
        <w:t xml:space="preserve"> </w:t>
      </w:r>
      <w:r w:rsidR="002A6AB0">
        <w:rPr>
          <w:rFonts w:ascii="Arial" w:hAnsi="Arial" w:cs="Arial"/>
          <w:sz w:val="24"/>
          <w:szCs w:val="24"/>
        </w:rPr>
        <w:t>expectations</w:t>
      </w:r>
      <w:r w:rsidR="00763161">
        <w:rPr>
          <w:rFonts w:ascii="Arial" w:hAnsi="Arial" w:cs="Arial"/>
          <w:sz w:val="24"/>
          <w:szCs w:val="24"/>
        </w:rPr>
        <w:t xml:space="preserve"> may include responsibility, recognition of experience and opportunities</w:t>
      </w:r>
      <w:r w:rsidR="002A6AB0">
        <w:rPr>
          <w:rFonts w:ascii="Arial" w:hAnsi="Arial" w:cs="Arial"/>
          <w:sz w:val="24"/>
          <w:szCs w:val="24"/>
        </w:rPr>
        <w:t xml:space="preserve"> to work independently. In communication, some may prefer direct</w:t>
      </w:r>
      <w:r w:rsidR="00807935">
        <w:rPr>
          <w:rFonts w:ascii="Arial" w:hAnsi="Arial" w:cs="Arial"/>
          <w:sz w:val="24"/>
          <w:szCs w:val="24"/>
        </w:rPr>
        <w:t>, structured interactions, though</w:t>
      </w:r>
      <w:r w:rsidR="002C6637">
        <w:rPr>
          <w:rFonts w:ascii="Arial" w:hAnsi="Arial" w:cs="Arial"/>
          <w:sz w:val="24"/>
          <w:szCs w:val="24"/>
        </w:rPr>
        <w:t xml:space="preserve"> individual preferences vary.</w:t>
      </w:r>
      <w:r w:rsidR="006C78AD">
        <w:rPr>
          <w:rFonts w:ascii="Arial" w:hAnsi="Arial" w:cs="Arial"/>
          <w:sz w:val="24"/>
          <w:szCs w:val="24"/>
        </w:rPr>
        <w:t xml:space="preserve"> Their</w:t>
      </w:r>
      <w:r w:rsidR="00BF6774">
        <w:rPr>
          <w:rFonts w:ascii="Arial" w:hAnsi="Arial" w:cs="Arial"/>
          <w:sz w:val="24"/>
          <w:szCs w:val="24"/>
        </w:rPr>
        <w:t xml:space="preserve"> motivation can be supported through autonomy, </w:t>
      </w:r>
      <w:r w:rsidR="00713439">
        <w:rPr>
          <w:rFonts w:ascii="Arial" w:hAnsi="Arial" w:cs="Arial"/>
          <w:sz w:val="24"/>
          <w:szCs w:val="24"/>
        </w:rPr>
        <w:t>recognition</w:t>
      </w:r>
      <w:r w:rsidR="00BF6774">
        <w:rPr>
          <w:rFonts w:ascii="Arial" w:hAnsi="Arial" w:cs="Arial"/>
          <w:sz w:val="24"/>
          <w:szCs w:val="24"/>
        </w:rPr>
        <w:t xml:space="preserve"> and opportunities to use </w:t>
      </w:r>
      <w:r w:rsidR="00713439">
        <w:rPr>
          <w:rFonts w:ascii="Arial" w:hAnsi="Arial" w:cs="Arial"/>
          <w:sz w:val="24"/>
          <w:szCs w:val="24"/>
        </w:rPr>
        <w:t>accumulated expertise.</w:t>
      </w:r>
      <w:r w:rsidR="00683521">
        <w:rPr>
          <w:rFonts w:ascii="Arial" w:hAnsi="Arial" w:cs="Arial"/>
          <w:sz w:val="24"/>
          <w:szCs w:val="24"/>
        </w:rPr>
        <w:t xml:space="preserve"> Many have also adapted to </w:t>
      </w:r>
      <w:r w:rsidR="0006285A">
        <w:rPr>
          <w:rFonts w:ascii="Arial" w:hAnsi="Arial" w:cs="Arial"/>
          <w:sz w:val="24"/>
          <w:szCs w:val="24"/>
        </w:rPr>
        <w:t>major</w:t>
      </w:r>
      <w:r w:rsidR="00683521">
        <w:rPr>
          <w:rFonts w:ascii="Arial" w:hAnsi="Arial" w:cs="Arial"/>
          <w:sz w:val="24"/>
          <w:szCs w:val="24"/>
        </w:rPr>
        <w:t xml:space="preserve"> technological </w:t>
      </w:r>
      <w:r w:rsidR="0006285A">
        <w:rPr>
          <w:rFonts w:ascii="Arial" w:hAnsi="Arial" w:cs="Arial"/>
          <w:sz w:val="24"/>
          <w:szCs w:val="24"/>
        </w:rPr>
        <w:t>changes</w:t>
      </w:r>
      <w:r w:rsidR="00683521">
        <w:rPr>
          <w:rFonts w:ascii="Arial" w:hAnsi="Arial" w:cs="Arial"/>
          <w:sz w:val="24"/>
          <w:szCs w:val="24"/>
        </w:rPr>
        <w:t xml:space="preserve"> through</w:t>
      </w:r>
      <w:r w:rsidR="00C25464">
        <w:rPr>
          <w:rFonts w:ascii="Arial" w:hAnsi="Arial" w:cs="Arial"/>
          <w:sz w:val="24"/>
          <w:szCs w:val="24"/>
        </w:rPr>
        <w:t xml:space="preserve">out their careers, </w:t>
      </w:r>
      <w:r w:rsidR="00C25464">
        <w:rPr>
          <w:rFonts w:ascii="Arial" w:hAnsi="Arial" w:cs="Arial"/>
          <w:sz w:val="24"/>
          <w:szCs w:val="24"/>
        </w:rPr>
        <w:lastRenderedPageBreak/>
        <w:t xml:space="preserve">demonstrating that being an older generation does </w:t>
      </w:r>
      <w:r w:rsidR="0006285A">
        <w:rPr>
          <w:rFonts w:ascii="Arial" w:hAnsi="Arial" w:cs="Arial"/>
          <w:sz w:val="24"/>
          <w:szCs w:val="24"/>
        </w:rPr>
        <w:t xml:space="preserve">not </w:t>
      </w:r>
      <w:r w:rsidR="00C25464">
        <w:rPr>
          <w:rFonts w:ascii="Arial" w:hAnsi="Arial" w:cs="Arial"/>
          <w:sz w:val="24"/>
          <w:szCs w:val="24"/>
        </w:rPr>
        <w:t>imply low tec</w:t>
      </w:r>
      <w:r w:rsidR="0006285A">
        <w:rPr>
          <w:rFonts w:ascii="Arial" w:hAnsi="Arial" w:cs="Arial"/>
          <w:sz w:val="24"/>
          <w:szCs w:val="24"/>
        </w:rPr>
        <w:t>hnological adaptability.</w:t>
      </w:r>
    </w:p>
    <w:p w14:paraId="16B2F640" w14:textId="64DD5661" w:rsidR="000E6C0C" w:rsidRPr="00E568B5" w:rsidRDefault="00E568B5" w:rsidP="003147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Nevertheless,</w:t>
      </w:r>
      <w:r w:rsidR="0050604E">
        <w:rPr>
          <w:rFonts w:ascii="Arial" w:hAnsi="Arial" w:cs="Arial"/>
          <w:sz w:val="24"/>
          <w:szCs w:val="24"/>
        </w:rPr>
        <w:t xml:space="preserve"> </w:t>
      </w:r>
      <w:r w:rsidR="002A3C40">
        <w:rPr>
          <w:rFonts w:ascii="Arial" w:hAnsi="Arial" w:cs="Arial"/>
          <w:sz w:val="24"/>
          <w:szCs w:val="24"/>
        </w:rPr>
        <w:t>if</w:t>
      </w:r>
      <w:r w:rsidR="0050604E">
        <w:rPr>
          <w:rFonts w:ascii="Arial" w:hAnsi="Arial" w:cs="Arial"/>
          <w:sz w:val="24"/>
          <w:szCs w:val="24"/>
        </w:rPr>
        <w:t xml:space="preserve"> Generation X prefers traditional methods of working or is less </w:t>
      </w:r>
      <w:r w:rsidR="00130C4A">
        <w:rPr>
          <w:rFonts w:ascii="Arial" w:hAnsi="Arial" w:cs="Arial"/>
          <w:sz w:val="24"/>
          <w:szCs w:val="24"/>
        </w:rPr>
        <w:t>technologically</w:t>
      </w:r>
      <w:r w:rsidR="0050604E">
        <w:rPr>
          <w:rFonts w:ascii="Arial" w:hAnsi="Arial" w:cs="Arial"/>
          <w:sz w:val="24"/>
          <w:szCs w:val="24"/>
        </w:rPr>
        <w:t xml:space="preserve"> capable</w:t>
      </w:r>
      <w:r w:rsidR="002A3C40">
        <w:rPr>
          <w:rFonts w:ascii="Arial" w:hAnsi="Arial" w:cs="Arial"/>
          <w:sz w:val="24"/>
          <w:szCs w:val="24"/>
        </w:rPr>
        <w:t>, it</w:t>
      </w:r>
      <w:r w:rsidR="0050604E">
        <w:rPr>
          <w:rFonts w:ascii="Arial" w:hAnsi="Arial" w:cs="Arial"/>
          <w:sz w:val="24"/>
          <w:szCs w:val="24"/>
        </w:rPr>
        <w:t xml:space="preserve"> can create unnecessary stereotypes. Managers should focus on individual skills and preferences rather</w:t>
      </w:r>
      <w:r w:rsidR="00130C4A">
        <w:rPr>
          <w:rFonts w:ascii="Arial" w:hAnsi="Arial" w:cs="Arial"/>
          <w:sz w:val="24"/>
          <w:szCs w:val="24"/>
        </w:rPr>
        <w:t xml:space="preserve"> than age. </w:t>
      </w:r>
      <w:r w:rsidR="002A3C40">
        <w:rPr>
          <w:rFonts w:ascii="Arial" w:hAnsi="Arial" w:cs="Arial"/>
          <w:sz w:val="24"/>
          <w:szCs w:val="24"/>
        </w:rPr>
        <w:t>Providing</w:t>
      </w:r>
      <w:r w:rsidR="003F0F3E">
        <w:rPr>
          <w:rFonts w:ascii="Arial" w:hAnsi="Arial" w:cs="Arial"/>
          <w:sz w:val="24"/>
          <w:szCs w:val="24"/>
        </w:rPr>
        <w:t xml:space="preserve"> flexible communication options and opportunities for pro</w:t>
      </w:r>
      <w:r w:rsidR="00BA627A">
        <w:rPr>
          <w:rFonts w:ascii="Arial" w:hAnsi="Arial" w:cs="Arial"/>
          <w:sz w:val="24"/>
          <w:szCs w:val="24"/>
        </w:rPr>
        <w:t>fessional development can allow experienced employees to contribute effectively without artificial divisions</w:t>
      </w:r>
      <w:r w:rsidR="002A3C40">
        <w:rPr>
          <w:rFonts w:ascii="Arial" w:hAnsi="Arial" w:cs="Arial"/>
          <w:sz w:val="24"/>
          <w:szCs w:val="24"/>
        </w:rPr>
        <w:t xml:space="preserve"> between generations.</w:t>
      </w:r>
    </w:p>
    <w:p w14:paraId="3BD642C8" w14:textId="5F2C645A" w:rsidR="00807935" w:rsidRDefault="001C270A" w:rsidP="0031477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Millennials</w:t>
      </w:r>
    </w:p>
    <w:p w14:paraId="797E0BEB" w14:textId="03B8550F" w:rsidR="001C270A" w:rsidRPr="001C270A" w:rsidRDefault="001C270A" w:rsidP="003147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Millennials have developed their careers during a period of digitalisation, changing employment patterns and increased discussion of fle</w:t>
      </w:r>
      <w:r w:rsidR="0050508E">
        <w:rPr>
          <w:rFonts w:ascii="Arial" w:hAnsi="Arial" w:cs="Arial"/>
          <w:sz w:val="24"/>
          <w:szCs w:val="24"/>
        </w:rPr>
        <w:t xml:space="preserve">xibility and work-life balance. </w:t>
      </w:r>
      <w:r w:rsidR="0053445C">
        <w:rPr>
          <w:rFonts w:ascii="Arial" w:hAnsi="Arial" w:cs="Arial"/>
          <w:sz w:val="24"/>
          <w:szCs w:val="24"/>
        </w:rPr>
        <w:t>They</w:t>
      </w:r>
      <w:r w:rsidR="0050508E">
        <w:rPr>
          <w:rFonts w:ascii="Arial" w:hAnsi="Arial" w:cs="Arial"/>
          <w:sz w:val="24"/>
          <w:szCs w:val="24"/>
        </w:rPr>
        <w:t xml:space="preserve"> may</w:t>
      </w:r>
      <w:r w:rsidR="00791B88">
        <w:rPr>
          <w:rFonts w:ascii="Arial" w:hAnsi="Arial" w:cs="Arial"/>
          <w:sz w:val="24"/>
          <w:szCs w:val="24"/>
        </w:rPr>
        <w:t xml:space="preserve"> value meaningful work, </w:t>
      </w:r>
      <w:r w:rsidR="0053445C">
        <w:rPr>
          <w:rFonts w:ascii="Arial" w:hAnsi="Arial" w:cs="Arial"/>
          <w:sz w:val="24"/>
          <w:szCs w:val="24"/>
        </w:rPr>
        <w:t>career</w:t>
      </w:r>
      <w:r w:rsidR="00791B88">
        <w:rPr>
          <w:rFonts w:ascii="Arial" w:hAnsi="Arial" w:cs="Arial"/>
          <w:sz w:val="24"/>
          <w:szCs w:val="24"/>
        </w:rPr>
        <w:t xml:space="preserve"> development and opportunities to acquire </w:t>
      </w:r>
      <w:r w:rsidR="0053445C">
        <w:rPr>
          <w:rFonts w:ascii="Arial" w:hAnsi="Arial" w:cs="Arial"/>
          <w:sz w:val="24"/>
          <w:szCs w:val="24"/>
        </w:rPr>
        <w:t>new skills, while expecting regular feedback and greater flexibility from employers.</w:t>
      </w:r>
      <w:r w:rsidR="00615ED4">
        <w:rPr>
          <w:rFonts w:ascii="Arial" w:hAnsi="Arial" w:cs="Arial"/>
          <w:sz w:val="24"/>
          <w:szCs w:val="24"/>
        </w:rPr>
        <w:t xml:space="preserve"> Their</w:t>
      </w:r>
      <w:r w:rsidR="006B296D">
        <w:rPr>
          <w:rFonts w:ascii="Arial" w:hAnsi="Arial" w:cs="Arial"/>
          <w:sz w:val="24"/>
          <w:szCs w:val="24"/>
        </w:rPr>
        <w:t xml:space="preserve"> communication may involve extensive us</w:t>
      </w:r>
      <w:r w:rsidR="00C540EB">
        <w:rPr>
          <w:rFonts w:ascii="Arial" w:hAnsi="Arial" w:cs="Arial"/>
          <w:sz w:val="24"/>
          <w:szCs w:val="24"/>
        </w:rPr>
        <w:t xml:space="preserve">e of digital collaboration alongside </w:t>
      </w:r>
      <w:r w:rsidR="00030EFC">
        <w:rPr>
          <w:rFonts w:ascii="Arial" w:hAnsi="Arial" w:cs="Arial"/>
          <w:sz w:val="24"/>
          <w:szCs w:val="24"/>
        </w:rPr>
        <w:t>face-to-face</w:t>
      </w:r>
      <w:r w:rsidR="00C540EB">
        <w:rPr>
          <w:rFonts w:ascii="Arial" w:hAnsi="Arial" w:cs="Arial"/>
          <w:sz w:val="24"/>
          <w:szCs w:val="24"/>
        </w:rPr>
        <w:t xml:space="preserve"> inter</w:t>
      </w:r>
      <w:r w:rsidR="00030EFC">
        <w:rPr>
          <w:rFonts w:ascii="Arial" w:hAnsi="Arial" w:cs="Arial"/>
          <w:sz w:val="24"/>
          <w:szCs w:val="24"/>
        </w:rPr>
        <w:t>action. Motivation can be influenced by progression, recognition and</w:t>
      </w:r>
      <w:r w:rsidR="00C823A0">
        <w:rPr>
          <w:rFonts w:ascii="Arial" w:hAnsi="Arial" w:cs="Arial"/>
          <w:sz w:val="24"/>
          <w:szCs w:val="24"/>
        </w:rPr>
        <w:t xml:space="preserve"> a sense of purpose. Their</w:t>
      </w:r>
      <w:r w:rsidR="00681C11">
        <w:rPr>
          <w:rFonts w:ascii="Arial" w:hAnsi="Arial" w:cs="Arial"/>
          <w:sz w:val="24"/>
          <w:szCs w:val="24"/>
        </w:rPr>
        <w:t xml:space="preserve"> familiarity with digital </w:t>
      </w:r>
      <w:r w:rsidR="00E35B78">
        <w:rPr>
          <w:rFonts w:ascii="Arial" w:hAnsi="Arial" w:cs="Arial"/>
          <w:sz w:val="24"/>
          <w:szCs w:val="24"/>
        </w:rPr>
        <w:t>technologies can</w:t>
      </w:r>
      <w:r w:rsidR="00681C11">
        <w:rPr>
          <w:rFonts w:ascii="Arial" w:hAnsi="Arial" w:cs="Arial"/>
          <w:sz w:val="24"/>
          <w:szCs w:val="24"/>
        </w:rPr>
        <w:t xml:space="preserve"> also supp</w:t>
      </w:r>
      <w:r w:rsidR="00E35B78">
        <w:rPr>
          <w:rFonts w:ascii="Arial" w:hAnsi="Arial" w:cs="Arial"/>
          <w:sz w:val="24"/>
          <w:szCs w:val="24"/>
        </w:rPr>
        <w:t>ort technolog</w:t>
      </w:r>
      <w:r w:rsidR="003D50B7">
        <w:rPr>
          <w:rFonts w:ascii="Arial" w:hAnsi="Arial" w:cs="Arial"/>
          <w:sz w:val="24"/>
          <w:szCs w:val="24"/>
        </w:rPr>
        <w:t>y-enabled ways of working, although individual levels of technological competence naturally differ.</w:t>
      </w:r>
    </w:p>
    <w:p w14:paraId="5444CD93" w14:textId="79321E96" w:rsidR="000E6C0C" w:rsidRPr="00960343" w:rsidRDefault="00364CE7" w:rsidP="003147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Managers</w:t>
      </w:r>
      <w:r w:rsidR="00960343">
        <w:rPr>
          <w:rFonts w:ascii="Arial" w:hAnsi="Arial" w:cs="Arial"/>
          <w:sz w:val="24"/>
          <w:szCs w:val="24"/>
        </w:rPr>
        <w:t xml:space="preserve"> can respond th</w:t>
      </w:r>
      <w:r>
        <w:rPr>
          <w:rFonts w:ascii="Arial" w:hAnsi="Arial" w:cs="Arial"/>
          <w:sz w:val="24"/>
          <w:szCs w:val="24"/>
        </w:rPr>
        <w:t xml:space="preserve">rough regular feedback, development opportunities and involvement in meaningful projects. </w:t>
      </w:r>
      <w:r w:rsidR="00585C96">
        <w:rPr>
          <w:rFonts w:ascii="Arial" w:hAnsi="Arial" w:cs="Arial"/>
          <w:sz w:val="24"/>
          <w:szCs w:val="24"/>
        </w:rPr>
        <w:t xml:space="preserve">However, it would be </w:t>
      </w:r>
      <w:r w:rsidR="0095129B">
        <w:rPr>
          <w:rFonts w:ascii="Arial" w:hAnsi="Arial" w:cs="Arial"/>
          <w:sz w:val="24"/>
          <w:szCs w:val="24"/>
        </w:rPr>
        <w:t>inappropriate</w:t>
      </w:r>
      <w:r w:rsidR="00585C96">
        <w:rPr>
          <w:rFonts w:ascii="Arial" w:hAnsi="Arial" w:cs="Arial"/>
          <w:sz w:val="24"/>
          <w:szCs w:val="24"/>
        </w:rPr>
        <w:t xml:space="preserve"> to assume that every </w:t>
      </w:r>
      <w:r w:rsidR="0095129B">
        <w:rPr>
          <w:rFonts w:ascii="Arial" w:hAnsi="Arial" w:cs="Arial"/>
          <w:sz w:val="24"/>
          <w:szCs w:val="24"/>
        </w:rPr>
        <w:t xml:space="preserve">Millennial expects rapid promotion, </w:t>
      </w:r>
      <w:r w:rsidR="007B0EB2">
        <w:rPr>
          <w:rFonts w:ascii="Arial" w:hAnsi="Arial" w:cs="Arial"/>
          <w:sz w:val="24"/>
          <w:szCs w:val="24"/>
        </w:rPr>
        <w:t>constant feedback or flexible working. Individual career goals s</w:t>
      </w:r>
      <w:r w:rsidR="00D51418">
        <w:rPr>
          <w:rFonts w:ascii="Arial" w:hAnsi="Arial" w:cs="Arial"/>
          <w:sz w:val="24"/>
          <w:szCs w:val="24"/>
        </w:rPr>
        <w:t>hould remain more important than</w:t>
      </w:r>
      <w:r w:rsidR="00B576BD">
        <w:rPr>
          <w:rFonts w:ascii="Arial" w:hAnsi="Arial" w:cs="Arial"/>
          <w:sz w:val="24"/>
          <w:szCs w:val="24"/>
        </w:rPr>
        <w:t xml:space="preserve"> generational assumptions.</w:t>
      </w:r>
    </w:p>
    <w:p w14:paraId="7210D2A7" w14:textId="43CDD1DB" w:rsidR="002A2F09" w:rsidRDefault="002A2F09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Generation Z</w:t>
      </w:r>
    </w:p>
    <w:p w14:paraId="5F8E4326" w14:textId="40260021" w:rsidR="002A2F09" w:rsidRDefault="002A2F09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Generation Z is entering organisat</w:t>
      </w:r>
      <w:r w:rsidR="00712C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ions in an environment where digital technology is </w:t>
      </w:r>
      <w:r w:rsidR="001C435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embedded</w:t>
      </w:r>
      <w:r w:rsidR="00712C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 everyday communi</w:t>
      </w:r>
      <w:r w:rsidR="00E70F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</w:t>
      </w:r>
      <w:r w:rsidR="00712C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tion </w:t>
      </w:r>
      <w:r w:rsidR="00E70F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and</w:t>
      </w:r>
      <w:r w:rsidR="00712C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1C435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work. Research on Generation Z’s workplace</w:t>
      </w:r>
      <w:r w:rsidR="00E70F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communication identifies</w:t>
      </w:r>
      <w:r w:rsidR="00FC061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distinctive experiences and expectations associated with growing up </w:t>
      </w:r>
      <w:r w:rsidR="00163E7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alongside</w:t>
      </w:r>
      <w:r w:rsidR="00496DE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rapid </w:t>
      </w:r>
      <w:r w:rsidR="00163E7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technological</w:t>
      </w:r>
      <w:r w:rsidR="00496DE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development, while also warning employe</w:t>
      </w:r>
      <w:r w:rsidR="00163E7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rs against negative generational stereotypes</w:t>
      </w:r>
      <w:r w:rsidR="005E552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(Janssen and </w:t>
      </w:r>
      <w:proofErr w:type="spellStart"/>
      <w:r w:rsidR="005E552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Carradin</w:t>
      </w:r>
      <w:r w:rsidR="006749A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</w:t>
      </w:r>
      <w:proofErr w:type="spellEnd"/>
      <w:r w:rsidR="006749A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2021).</w:t>
      </w:r>
    </w:p>
    <w:p w14:paraId="376D3789" w14:textId="24CBB9E2" w:rsidR="00E82D5E" w:rsidRPr="00E82D5E" w:rsidRDefault="00E82D5E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 xml:space="preserve">Research into Generation Z entering the IT sector also </w:t>
      </w:r>
      <w:r w:rsidR="003D382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identifies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different groups within the generation, including employees motivated by pre</w:t>
      </w:r>
      <w:r w:rsidR="003D382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stige, autonomy, challenge and financial</w:t>
      </w:r>
      <w:r w:rsidR="0028475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security (</w:t>
      </w:r>
      <w:proofErr w:type="spellStart"/>
      <w:r w:rsidR="0028475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Prommegger</w:t>
      </w:r>
      <w:proofErr w:type="spellEnd"/>
      <w:r w:rsidR="0028475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et al.,</w:t>
      </w:r>
      <w:r w:rsidR="0045307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2024). This demonstrates that Generation Z is not a </w:t>
      </w:r>
      <w:r w:rsidR="0038759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homogeneous group. These findings suggest that employers sh</w:t>
      </w:r>
      <w:r w:rsidR="009A5C6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ould avoid </w:t>
      </w:r>
      <w:proofErr w:type="gramStart"/>
      <w:r w:rsidR="00FB675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assuming that</w:t>
      </w:r>
      <w:proofErr w:type="gramEnd"/>
      <w:r w:rsidR="009A5C6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Generation Z </w:t>
      </w:r>
      <w:r w:rsidR="00E9395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has </w:t>
      </w:r>
      <w:r w:rsidR="009A5C6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 single set of workplace expectations or </w:t>
      </w:r>
      <w:r w:rsidR="00E9395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motivational</w:t>
      </w:r>
      <w:r w:rsidR="009A5C6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pri</w:t>
      </w:r>
      <w:r w:rsidR="00E9395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orities.</w:t>
      </w:r>
    </w:p>
    <w:p w14:paraId="1B980C3E" w14:textId="63AA1B57" w:rsidR="00E82D5E" w:rsidRPr="00E9395C" w:rsidRDefault="0078772F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Digital</w:t>
      </w:r>
      <w:r w:rsidR="0081572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adaptability may nevertheless be relevant for employers. Organi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sations recruiting younger workers should provide effective digital systems and</w:t>
      </w:r>
      <w:r w:rsidR="005273B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opportunities to develop technological skills. Managers should also</w:t>
      </w:r>
      <w:r w:rsidR="0093342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avoid </w:t>
      </w:r>
      <w:proofErr w:type="gramStart"/>
      <w:r w:rsidR="0093342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assuming that</w:t>
      </w:r>
      <w:proofErr w:type="gramEnd"/>
      <w:r w:rsidR="0093342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all younger</w:t>
      </w:r>
      <w:r w:rsidR="00B4546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employees automatically possess advanced digital competence. Access, education and professional experience continue to influence capability.</w:t>
      </w:r>
    </w:p>
    <w:p w14:paraId="14B686C7" w14:textId="6E5A5E3E" w:rsidR="00E82D5E" w:rsidRDefault="00D17820" w:rsidP="00314775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Organisational Effectiveness</w:t>
      </w:r>
    </w:p>
    <w:p w14:paraId="47E8EB78" w14:textId="208F23DC" w:rsidR="00D17820" w:rsidRDefault="000F1EEC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Generational</w:t>
      </w:r>
      <w:r w:rsidR="003F08C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differences can affect communication, motivation and collaboration. Employees may have different preferences regarding </w:t>
      </w:r>
      <w:r w:rsidR="007026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face-to-face meetings</w:t>
      </w:r>
      <w:r w:rsidR="007B720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email</w:t>
      </w:r>
      <w:r w:rsidR="007026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7B720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instant messaging and </w:t>
      </w:r>
      <w:r w:rsidR="007026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digital</w:t>
      </w:r>
      <w:r w:rsidR="007B720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collaboration. Dif</w:t>
      </w:r>
      <w:r w:rsidR="007026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ferences in expectations about </w:t>
      </w:r>
      <w:r w:rsidR="00B72BE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hierarchy</w:t>
      </w:r>
      <w:r w:rsidR="007026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61771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feedback and flexibility can also </w:t>
      </w:r>
      <w:r w:rsidR="00B72BE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lead</w:t>
      </w:r>
      <w:r w:rsidR="0061771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 </w:t>
      </w:r>
      <w:r w:rsidR="00B72BE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misunderstandings</w:t>
      </w:r>
      <w:r w:rsidR="0061771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if managers interpret alternative working</w:t>
      </w:r>
      <w:r w:rsidR="00B72BE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styles negatively.</w:t>
      </w:r>
    </w:p>
    <w:p w14:paraId="4E2216E5" w14:textId="18F33A91" w:rsidR="008A49B9" w:rsidRDefault="008A49B9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At the same</w:t>
      </w:r>
      <w:r w:rsidR="008D59A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time, a multigenerational workplace can create </w:t>
      </w:r>
      <w:r w:rsidR="00C52DE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organisational</w:t>
      </w:r>
      <w:r w:rsidR="008D59A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value. </w:t>
      </w:r>
      <w:r w:rsidR="00C52DE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Generation</w:t>
      </w:r>
      <w:r w:rsidR="00516C2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X contribute extensive </w:t>
      </w:r>
      <w:r w:rsidR="00C52DE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organisational</w:t>
      </w:r>
      <w:r w:rsidR="00516C2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experience</w:t>
      </w:r>
      <w:r w:rsidR="00C52DE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516C2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Millennia</w:t>
      </w:r>
      <w:r w:rsidR="00CE1D2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ls may place greater emphasis on development and flexibility, while </w:t>
      </w:r>
      <w:r w:rsidR="00C52DE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Generation</w:t>
      </w:r>
      <w:r w:rsidR="00CE1D2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Z have stronger </w:t>
      </w:r>
      <w:r w:rsidR="00C52DE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expectations</w:t>
      </w:r>
      <w:r w:rsidR="00CE1D2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of digital</w:t>
      </w:r>
      <w:r w:rsidR="00C52DE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connectivity.</w:t>
      </w:r>
      <w:r w:rsidR="0079484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However, these tendencies should not be treated as universal characteristics, as individual preferences remain more important than generational labels.</w:t>
      </w:r>
      <w:r w:rsidR="00532AB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Managers should also </w:t>
      </w:r>
      <w:r w:rsidR="003231E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recognise</w:t>
      </w:r>
      <w:r w:rsidR="00532AB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that differences at</w:t>
      </w:r>
      <w:r w:rsidR="00B35E6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tributed to generations may reflect </w:t>
      </w:r>
      <w:r w:rsidR="003231E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career</w:t>
      </w:r>
      <w:r w:rsidR="00B35E6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stage or personal circumstances. Treating employees as individuals reduces </w:t>
      </w:r>
      <w:r w:rsidR="003231E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stereotyping and supports more inclusive management.</w:t>
      </w:r>
    </w:p>
    <w:p w14:paraId="0DAA99D1" w14:textId="10432946" w:rsidR="00841476" w:rsidRPr="0074101F" w:rsidRDefault="0074101F" w:rsidP="00314775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4101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EI </w:t>
      </w:r>
      <w:r w:rsidR="004354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and </w:t>
      </w:r>
      <w:r w:rsidR="0096216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Mindfulness</w:t>
      </w:r>
      <w:r w:rsidR="004354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 </w:t>
      </w:r>
      <w:r w:rsidR="0096216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Multigenerational Management</w:t>
      </w:r>
    </w:p>
    <w:p w14:paraId="5A123851" w14:textId="046153D5" w:rsidR="00841476" w:rsidRPr="0096216F" w:rsidRDefault="0096216F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Emotional intelligence can support </w:t>
      </w:r>
      <w:r w:rsidR="007A3D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managers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 dealing with generational </w:t>
      </w:r>
      <w:r w:rsidR="007A3D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diversity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7A3D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Self-awareness</w:t>
      </w:r>
      <w:r w:rsidR="00C13C4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can help managers </w:t>
      </w:r>
      <w:r w:rsidR="007A3D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recognise</w:t>
      </w:r>
      <w:r w:rsidR="00C13C4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assumptions about age and working styles</w:t>
      </w:r>
      <w:r w:rsidR="007A3D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while empathy </w:t>
      </w:r>
      <w:r w:rsidR="00752C2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encourages</w:t>
      </w:r>
      <w:r w:rsidR="00D326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them to understand employees before judging their </w:t>
      </w:r>
      <w:r w:rsidR="00D326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>behaviour. E</w:t>
      </w:r>
      <w:r w:rsidR="006C431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motional regulation is also </w:t>
      </w:r>
      <w:r w:rsidR="00752C2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valuable</w:t>
      </w:r>
      <w:r w:rsidR="006C431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when </w:t>
      </w:r>
      <w:r w:rsidR="00752C2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communication</w:t>
      </w:r>
      <w:r w:rsidR="006C431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differences create</w:t>
      </w:r>
      <w:r w:rsidR="00752C2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frustration.</w:t>
      </w:r>
    </w:p>
    <w:p w14:paraId="11C62699" w14:textId="63BC30DD" w:rsidR="004D5233" w:rsidRPr="004D5233" w:rsidRDefault="00690526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Mindfulness</w:t>
      </w:r>
      <w:r w:rsidR="00773AE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can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complement</w:t>
      </w:r>
      <w:r w:rsidR="00773AE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EI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773AE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encouraging managers to pause before reacting to di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fficult interactions. Workplace research indicates that mindfulness interventions can </w:t>
      </w:r>
      <w:r w:rsidR="00303C6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support well-being and stress management, although their e</w:t>
      </w:r>
      <w:r w:rsidR="00A7148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ffectiveness varies </w:t>
      </w:r>
      <w:r w:rsidR="00D91E8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between programmes</w:t>
      </w:r>
      <w:r w:rsidR="00A7148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outcomes </w:t>
      </w:r>
      <w:r w:rsidR="008271F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(Michaelsen</w:t>
      </w:r>
      <w:r w:rsidR="00D91E8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et al., 2023). Mindfulness can therefore be </w:t>
      </w:r>
      <w:r w:rsidR="008271F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useful, but</w:t>
      </w:r>
      <w:r w:rsidR="0069267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it should </w:t>
      </w:r>
      <w:r w:rsidR="008271F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form</w:t>
      </w:r>
      <w:r w:rsidR="0069267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part of a broader organisational</w:t>
      </w:r>
      <w:r w:rsidR="00206E9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wellbeing strategy rather than being presented as a solution to ex</w:t>
      </w:r>
      <w:r w:rsidR="008271F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cessive workload or poor management.</w:t>
      </w:r>
    </w:p>
    <w:p w14:paraId="4D9BA880" w14:textId="7CF14495" w:rsidR="00192861" w:rsidRPr="00192861" w:rsidRDefault="00841476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19286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</w:t>
      </w:r>
      <w:r w:rsidR="0019286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nclusive lead</w:t>
      </w:r>
      <w:r w:rsidR="00A2187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er</w:t>
      </w:r>
      <w:r w:rsidR="0019286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ship is also relevant to p</w:t>
      </w:r>
      <w:r w:rsidR="003D75B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sychological </w:t>
      </w:r>
      <w:r w:rsidR="00B553B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safety</w:t>
      </w:r>
      <w:r w:rsidR="003D75B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Research suggests that inclusive </w:t>
      </w:r>
      <w:r w:rsidR="00A2187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leadership</w:t>
      </w:r>
      <w:r w:rsidR="003D75B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can help create conditions in which employees feel </w:t>
      </w:r>
      <w:r w:rsidR="00B553B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able</w:t>
      </w:r>
      <w:r w:rsidR="003D75B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 </w:t>
      </w:r>
      <w:r w:rsidR="00A2187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contribute and</w:t>
      </w:r>
      <w:r w:rsidR="0061388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experience their work as more meaningful (Shafaei and </w:t>
      </w:r>
      <w:proofErr w:type="spellStart"/>
      <w:r w:rsidR="0061388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Nejati</w:t>
      </w:r>
      <w:proofErr w:type="spellEnd"/>
      <w:r w:rsidR="00285DE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2024). This is particularly relevant in </w:t>
      </w:r>
      <w:r w:rsidR="00B553B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multigenerational</w:t>
      </w:r>
      <w:r w:rsidR="00285DE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teams because managers need to </w:t>
      </w:r>
      <w:r w:rsidR="00B553B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create</w:t>
      </w:r>
      <w:r w:rsidR="00285DE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space for different</w:t>
      </w:r>
      <w:r w:rsidR="00034BA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B553B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perspectives</w:t>
      </w:r>
      <w:r w:rsidR="00034BA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without allowing </w:t>
      </w:r>
      <w:r w:rsidR="00B553B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age-related</w:t>
      </w:r>
      <w:r w:rsidR="00034BA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assumptions to determine whose </w:t>
      </w:r>
      <w:r w:rsidR="00B553B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contributions</w:t>
      </w:r>
      <w:r w:rsidR="00034BA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are </w:t>
      </w:r>
      <w:r w:rsidR="00B553B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valued.</w:t>
      </w:r>
    </w:p>
    <w:p w14:paraId="596A7DFB" w14:textId="00EFF6A0" w:rsidR="00192861" w:rsidRDefault="005706CB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 recruit</w:t>
      </w:r>
      <w:r w:rsidR="00C90F0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ment, structured and competency-based processes can reduce the influence of</w:t>
      </w:r>
      <w:r w:rsidR="00E800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age- related assumptions. During management and retention, org</w:t>
      </w:r>
      <w:r w:rsidR="00287B3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anisations can provide flexible communication</w:t>
      </w:r>
      <w:r w:rsidR="005979A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</w:t>
      </w:r>
      <w:r w:rsidR="00287B3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accessible development opportu</w:t>
      </w:r>
      <w:r w:rsidR="005979A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nities and cross-generational mentoring. The</w:t>
      </w:r>
      <w:r w:rsidR="00330C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se practices allow employees to receive support accor</w:t>
      </w:r>
      <w:r w:rsidR="0012564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ding to their actual needs rather</w:t>
      </w:r>
      <w:r w:rsidR="00A200B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than their generational label.</w:t>
      </w:r>
    </w:p>
    <w:p w14:paraId="06D7C580" w14:textId="39B9796F" w:rsidR="00A200BF" w:rsidRPr="005706CB" w:rsidRDefault="00B1719D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Ultimately, effective multigenerational management requires leaders to recognise potential</w:t>
      </w:r>
      <w:r w:rsidR="007A55C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differences without turning them into stereotypes. </w:t>
      </w:r>
      <w:r w:rsidR="00E4333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Combining EI with mindfulness and inclusive leadership</w:t>
      </w:r>
      <w:r w:rsidR="003A6C4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can help managers communicate more though</w:t>
      </w:r>
      <w:r w:rsidR="00E86B5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tfully</w:t>
      </w:r>
      <w:r w:rsidR="00D0233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E86B5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manage </w:t>
      </w:r>
      <w:r w:rsidR="00D0233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disagreements and</w:t>
      </w:r>
      <w:r w:rsidR="006F025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create an environment in which employees at different career stages feel respected and able to contribute.</w:t>
      </w:r>
    </w:p>
    <w:p w14:paraId="6679AA45" w14:textId="77777777" w:rsidR="00A200BF" w:rsidRDefault="00A200BF" w:rsidP="00314775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F5C0DA3" w14:textId="77777777" w:rsidR="000E6C0C" w:rsidRDefault="000E6C0C" w:rsidP="003147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F4F56C6" w14:textId="77777777" w:rsidR="000E6C0C" w:rsidRDefault="000E6C0C" w:rsidP="003147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BFE55B1" w14:textId="77777777" w:rsidR="00B67445" w:rsidRDefault="00B67445" w:rsidP="00314775">
      <w:pPr>
        <w:spacing w:line="360" w:lineRule="auto"/>
        <w:rPr>
          <w:rFonts w:ascii="Arial" w:hAnsi="Arial" w:cs="Arial"/>
          <w:b/>
          <w:bCs/>
          <w:color w:val="EE0000"/>
          <w:sz w:val="24"/>
          <w:szCs w:val="24"/>
        </w:rPr>
      </w:pPr>
    </w:p>
    <w:p w14:paraId="1F435B6F" w14:textId="30D734CA" w:rsidR="00DD0714" w:rsidRDefault="004033B0" w:rsidP="003147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033B0">
        <w:rPr>
          <w:rFonts w:ascii="Arial" w:hAnsi="Arial" w:cs="Arial"/>
          <w:b/>
          <w:bCs/>
          <w:sz w:val="24"/>
          <w:szCs w:val="24"/>
        </w:rPr>
        <w:lastRenderedPageBreak/>
        <w:t>Recommendations</w:t>
      </w:r>
    </w:p>
    <w:p w14:paraId="094DEA2E" w14:textId="340E0931" w:rsidR="004033B0" w:rsidRDefault="004033B0" w:rsidP="0031477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Based on the analysis, four practical recommendations are proposed fo</w:t>
      </w:r>
      <w:r w:rsidR="00E523F7">
        <w:rPr>
          <w:rFonts w:ascii="Arial" w:hAnsi="Arial" w:cs="Arial"/>
          <w:sz w:val="24"/>
          <w:szCs w:val="24"/>
        </w:rPr>
        <w:t>r the Senior Management Team.</w:t>
      </w:r>
    </w:p>
    <w:p w14:paraId="232CDBC7" w14:textId="1063F4FA" w:rsidR="00103D9F" w:rsidRDefault="00B06165" w:rsidP="00314775">
      <w:pPr>
        <w:spacing w:line="360" w:lineRule="auto"/>
        <w:rPr>
          <w:rFonts w:ascii="Arial" w:hAnsi="Arial" w:cs="Arial"/>
          <w:sz w:val="24"/>
          <w:szCs w:val="24"/>
        </w:rPr>
      </w:pPr>
      <w:r w:rsidRPr="00DD331A">
        <w:rPr>
          <w:rFonts w:ascii="Arial" w:hAnsi="Arial" w:cs="Arial"/>
          <w:sz w:val="24"/>
          <w:szCs w:val="24"/>
        </w:rPr>
        <w:t xml:space="preserve">Integrate emotional intelligence into </w:t>
      </w:r>
      <w:r w:rsidR="006C7505" w:rsidRPr="00DD331A">
        <w:rPr>
          <w:rFonts w:ascii="Arial" w:hAnsi="Arial" w:cs="Arial"/>
          <w:sz w:val="24"/>
          <w:szCs w:val="24"/>
        </w:rPr>
        <w:t>lea</w:t>
      </w:r>
      <w:r w:rsidR="00591581" w:rsidRPr="00DD331A">
        <w:rPr>
          <w:rFonts w:ascii="Arial" w:hAnsi="Arial" w:cs="Arial"/>
          <w:sz w:val="24"/>
          <w:szCs w:val="24"/>
        </w:rPr>
        <w:t>dership development</w:t>
      </w:r>
      <w:r w:rsidR="00F01A54">
        <w:rPr>
          <w:rFonts w:ascii="Arial" w:hAnsi="Arial" w:cs="Arial"/>
          <w:sz w:val="24"/>
          <w:szCs w:val="24"/>
        </w:rPr>
        <w:t>.</w:t>
      </w:r>
    </w:p>
    <w:p w14:paraId="7BE7D98E" w14:textId="207E2A63" w:rsidR="008C1C9F" w:rsidRPr="00103D9F" w:rsidRDefault="0050299C" w:rsidP="0031477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03D9F">
        <w:rPr>
          <w:rFonts w:ascii="Arial" w:hAnsi="Arial" w:cs="Arial"/>
          <w:sz w:val="24"/>
          <w:szCs w:val="24"/>
        </w:rPr>
        <w:t>Managers</w:t>
      </w:r>
      <w:r w:rsidR="001C2A8D" w:rsidRPr="00103D9F">
        <w:rPr>
          <w:rFonts w:ascii="Arial" w:hAnsi="Arial" w:cs="Arial"/>
          <w:sz w:val="24"/>
          <w:szCs w:val="24"/>
        </w:rPr>
        <w:t xml:space="preserve"> should receive practical development in </w:t>
      </w:r>
      <w:r w:rsidR="00626717" w:rsidRPr="00103D9F">
        <w:rPr>
          <w:rFonts w:ascii="Arial" w:hAnsi="Arial" w:cs="Arial"/>
          <w:sz w:val="24"/>
          <w:szCs w:val="24"/>
        </w:rPr>
        <w:t>self-awareness and</w:t>
      </w:r>
      <w:r w:rsidR="001C2A8D" w:rsidRPr="00103D9F">
        <w:rPr>
          <w:rFonts w:ascii="Arial" w:hAnsi="Arial" w:cs="Arial"/>
          <w:sz w:val="24"/>
          <w:szCs w:val="24"/>
        </w:rPr>
        <w:t xml:space="preserve"> </w:t>
      </w:r>
      <w:r w:rsidR="00626717" w:rsidRPr="00103D9F">
        <w:rPr>
          <w:rFonts w:ascii="Arial" w:hAnsi="Arial" w:cs="Arial"/>
          <w:sz w:val="24"/>
          <w:szCs w:val="24"/>
        </w:rPr>
        <w:t>emotional</w:t>
      </w:r>
      <w:r w:rsidR="001C2A8D" w:rsidRPr="00103D9F">
        <w:rPr>
          <w:rFonts w:ascii="Arial" w:hAnsi="Arial" w:cs="Arial"/>
          <w:sz w:val="24"/>
          <w:szCs w:val="24"/>
        </w:rPr>
        <w:t xml:space="preserve"> regu</w:t>
      </w:r>
      <w:r w:rsidR="00626717" w:rsidRPr="00103D9F">
        <w:rPr>
          <w:rFonts w:ascii="Arial" w:hAnsi="Arial" w:cs="Arial"/>
          <w:sz w:val="24"/>
          <w:szCs w:val="24"/>
        </w:rPr>
        <w:t>lation</w:t>
      </w:r>
      <w:r w:rsidR="00E448CA" w:rsidRPr="00103D9F">
        <w:rPr>
          <w:rFonts w:ascii="Arial" w:hAnsi="Arial" w:cs="Arial"/>
          <w:sz w:val="24"/>
          <w:szCs w:val="24"/>
        </w:rPr>
        <w:t xml:space="preserve">, empathy and communication, supported by evidence that </w:t>
      </w:r>
      <w:r w:rsidR="00DD331A" w:rsidRPr="00103D9F">
        <w:rPr>
          <w:rFonts w:ascii="Arial" w:hAnsi="Arial" w:cs="Arial"/>
          <w:sz w:val="24"/>
          <w:szCs w:val="24"/>
        </w:rPr>
        <w:t>emotional</w:t>
      </w:r>
      <w:r w:rsidR="00E448CA" w:rsidRPr="00103D9F">
        <w:rPr>
          <w:rFonts w:ascii="Arial" w:hAnsi="Arial" w:cs="Arial"/>
          <w:sz w:val="24"/>
          <w:szCs w:val="24"/>
        </w:rPr>
        <w:t xml:space="preserve"> competencies can be developed</w:t>
      </w:r>
      <w:r w:rsidR="00A40646" w:rsidRPr="00103D9F">
        <w:rPr>
          <w:rFonts w:ascii="Arial" w:hAnsi="Arial" w:cs="Arial"/>
          <w:sz w:val="24"/>
          <w:szCs w:val="24"/>
        </w:rPr>
        <w:t xml:space="preserve"> through workplac</w:t>
      </w:r>
      <w:r w:rsidR="00173268" w:rsidRPr="00103D9F">
        <w:rPr>
          <w:rFonts w:ascii="Arial" w:hAnsi="Arial" w:cs="Arial"/>
          <w:sz w:val="24"/>
          <w:szCs w:val="24"/>
        </w:rPr>
        <w:t>e interventions</w:t>
      </w:r>
      <w:r w:rsidR="00DD331A" w:rsidRPr="00103D9F">
        <w:rPr>
          <w:rFonts w:ascii="Arial" w:hAnsi="Arial" w:cs="Arial"/>
          <w:sz w:val="24"/>
          <w:szCs w:val="24"/>
        </w:rPr>
        <w:t xml:space="preserve"> (Mehler et al., 2024)</w:t>
      </w:r>
      <w:r w:rsidR="00103D9F" w:rsidRPr="00103D9F">
        <w:rPr>
          <w:rFonts w:ascii="Arial" w:hAnsi="Arial" w:cs="Arial"/>
          <w:sz w:val="24"/>
          <w:szCs w:val="24"/>
        </w:rPr>
        <w:t>.</w:t>
      </w:r>
      <w:r w:rsidR="00A40646" w:rsidRPr="00103D9F">
        <w:rPr>
          <w:rFonts w:ascii="Arial" w:hAnsi="Arial" w:cs="Arial"/>
          <w:sz w:val="24"/>
          <w:szCs w:val="24"/>
        </w:rPr>
        <w:t xml:space="preserve"> </w:t>
      </w:r>
    </w:p>
    <w:p w14:paraId="6A474D9B" w14:textId="1D221C3F" w:rsidR="008C1C9F" w:rsidRDefault="00EB1D61" w:rsidP="00314775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Introduce practical mindfulness activities</w:t>
      </w:r>
      <w:r w:rsidR="000868A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302DD7B9" w14:textId="4975A4A7" w:rsidR="000868A7" w:rsidRPr="000868A7" w:rsidRDefault="000868A7" w:rsidP="00314775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Short mindf</w:t>
      </w:r>
      <w:r w:rsidR="000F481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ulness activities could be incorporated into existing wellbeing and </w:t>
      </w:r>
      <w:r w:rsidR="0052649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leadership initiatives, while wider organisational causes of stress continue to be </w:t>
      </w:r>
      <w:r w:rsidR="003E783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addressed (Michaelsen et al.,</w:t>
      </w:r>
      <w:r w:rsidR="005E2B0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2023; </w:t>
      </w:r>
      <w:proofErr w:type="spellStart"/>
      <w:r w:rsidR="005E2B0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Tenschert</w:t>
      </w:r>
      <w:proofErr w:type="spellEnd"/>
      <w:r w:rsidR="005E2B0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5E2B0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Fur</w:t>
      </w:r>
      <w:r w:rsidR="000F7D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tener</w:t>
      </w:r>
      <w:proofErr w:type="spellEnd"/>
      <w:r w:rsidR="000F7D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Petrs, 2025).</w:t>
      </w:r>
    </w:p>
    <w:p w14:paraId="2D05C844" w14:textId="4A154364" w:rsidR="00B9763C" w:rsidRDefault="00CC3B2F" w:rsidP="00314775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Strengthen cross-generational communication. </w:t>
      </w:r>
    </w:p>
    <w:p w14:paraId="72784122" w14:textId="4F90C7C0" w:rsidR="00CC3B2F" w:rsidRPr="00CC3B2F" w:rsidRDefault="007C64C7" w:rsidP="00314775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Managers should focus on individual communication and deve</w:t>
      </w:r>
      <w:r w:rsidR="004052B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lopment needs rather than relying on assumptions about age. </w:t>
      </w:r>
      <w:r w:rsidR="0066157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Cross-generational</w:t>
      </w:r>
      <w:r w:rsidR="00905C1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mentoring</w:t>
      </w:r>
      <w:r w:rsidR="0066157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could also support knowledge sharing.</w:t>
      </w:r>
    </w:p>
    <w:p w14:paraId="32B8A0FB" w14:textId="4C7E865F" w:rsidR="00B9763C" w:rsidRDefault="00912F11" w:rsidP="00314775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Include interpersonal competencies in recruitment and promotio</w:t>
      </w:r>
      <w:r w:rsidR="001A245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n.</w:t>
      </w:r>
    </w:p>
    <w:p w14:paraId="6BA2C08E" w14:textId="253D2539" w:rsidR="001A2454" w:rsidRPr="001A2454" w:rsidRDefault="001A2454" w:rsidP="00314775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Structured selection criteria</w:t>
      </w:r>
      <w:r w:rsidR="009F694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should consider communication, collaboration and interpersonal</w:t>
      </w:r>
      <w:r w:rsidR="00461DB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effectiveness alongside technical competence, while avoiding age-based</w:t>
      </w:r>
      <w:r w:rsidR="0022516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assumptions.</w:t>
      </w:r>
    </w:p>
    <w:p w14:paraId="25769C69" w14:textId="77777777" w:rsidR="00F01A54" w:rsidRDefault="00F01A54" w:rsidP="00314775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0FE5AA68" w14:textId="77777777" w:rsidR="00F01A54" w:rsidRDefault="00F01A54" w:rsidP="00314775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84CA9D5" w14:textId="77777777" w:rsidR="00DD0714" w:rsidRDefault="00DD0714" w:rsidP="00314775">
      <w:pPr>
        <w:spacing w:line="360" w:lineRule="auto"/>
        <w:rPr>
          <w:rFonts w:ascii="Arial" w:hAnsi="Arial" w:cs="Arial"/>
          <w:sz w:val="32"/>
          <w:szCs w:val="32"/>
        </w:rPr>
      </w:pPr>
    </w:p>
    <w:p w14:paraId="3FBC9B54" w14:textId="77777777" w:rsidR="00314775" w:rsidRDefault="00314775" w:rsidP="00314775">
      <w:pPr>
        <w:spacing w:line="360" w:lineRule="auto"/>
        <w:rPr>
          <w:rFonts w:ascii="Arial" w:hAnsi="Arial" w:cs="Arial"/>
          <w:sz w:val="32"/>
          <w:szCs w:val="32"/>
        </w:rPr>
      </w:pPr>
    </w:p>
    <w:p w14:paraId="519DA5E2" w14:textId="77777777" w:rsidR="00941985" w:rsidRDefault="00941985" w:rsidP="00314775">
      <w:pPr>
        <w:spacing w:line="360" w:lineRule="auto"/>
        <w:rPr>
          <w:rFonts w:ascii="Arial" w:hAnsi="Arial" w:cs="Arial"/>
          <w:sz w:val="32"/>
          <w:szCs w:val="32"/>
        </w:rPr>
      </w:pPr>
    </w:p>
    <w:p w14:paraId="2AC15F90" w14:textId="4925FE68" w:rsidR="00314775" w:rsidRDefault="00D564CB" w:rsidP="003147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564CB">
        <w:rPr>
          <w:rFonts w:ascii="Arial" w:hAnsi="Arial" w:cs="Arial"/>
          <w:b/>
          <w:bCs/>
          <w:sz w:val="24"/>
          <w:szCs w:val="24"/>
        </w:rPr>
        <w:t>Conclusion</w:t>
      </w:r>
    </w:p>
    <w:p w14:paraId="2529F1DD" w14:textId="74563879" w:rsidR="00AA768B" w:rsidRPr="00314775" w:rsidRDefault="00AA768B" w:rsidP="0031477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This report demo</w:t>
      </w:r>
      <w:r w:rsidR="00F05E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nstrated that emotional intelligence and mindfulness can contribute positively to contemporary </w:t>
      </w:r>
      <w:r w:rsidR="005F64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organisational</w:t>
      </w:r>
      <w:r w:rsidR="00F05E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eff</w:t>
      </w:r>
      <w:r w:rsidR="005F64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ectiveness when supported by appropriate organisational practices. EI</w:t>
      </w:r>
      <w:r w:rsidR="002F428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can strengthen communication, collaboration, conflict </w:t>
      </w:r>
      <w:r w:rsidR="007B4E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management, leadership</w:t>
      </w:r>
      <w:r w:rsidR="00C857D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decision-making, while </w:t>
      </w:r>
      <w:r w:rsidR="007B4E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mindfulness</w:t>
      </w:r>
      <w:r w:rsidR="000E5B7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may support employee well-being and more considered responses to workplace pressure. </w:t>
      </w:r>
      <w:r w:rsidR="009009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However, neither should be regarded as a substitute for addressing structural probl</w:t>
      </w:r>
      <w:r w:rsidR="003A307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ems such as </w:t>
      </w:r>
      <w:r w:rsidR="007B4E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excessive</w:t>
      </w:r>
      <w:r w:rsidR="003A307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workloads, poor management or unclear respon</w:t>
      </w:r>
      <w:r w:rsidR="007B4E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sibilities.</w:t>
      </w:r>
    </w:p>
    <w:p w14:paraId="02C3D348" w14:textId="77267B61" w:rsidR="00712E29" w:rsidRPr="004F006D" w:rsidRDefault="004F006D" w:rsidP="0031477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 anal</w:t>
      </w:r>
      <w:r w:rsidR="005355C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ysis of Generation X, Millennials and Generation Z</w:t>
      </w:r>
      <w:r w:rsidR="0060199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also demonstrates the importance of avoiding generational stereotypes.</w:t>
      </w:r>
      <w:r w:rsidR="00A4766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Although research identifies some differences between generations, individual circumstances and career stage remai</w:t>
      </w:r>
      <w:r w:rsidR="006F452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 important. For the SM</w:t>
      </w:r>
      <w:r w:rsidR="00D278F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T,</w:t>
      </w:r>
      <w:r w:rsidR="006F452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D278F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</w:t>
      </w:r>
      <w:r w:rsidR="006F452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most effective approac</w:t>
      </w:r>
      <w:r w:rsidR="006A352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 is therefore to combine emotionally intelligent and mind</w:t>
      </w:r>
      <w:r w:rsidR="00E976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ful leadership with inclusive recruitment, development and retention practices. Such an approach can help </w:t>
      </w:r>
      <w:r w:rsidR="003E6B4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create</w:t>
      </w:r>
      <w:r w:rsidR="00E976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EF1D6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psychologically safer </w:t>
      </w:r>
      <w:r w:rsidR="003E6B4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working relationships</w:t>
      </w:r>
      <w:r w:rsidR="00EF1D6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while enabling</w:t>
      </w:r>
      <w:r w:rsidR="0081222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employees from different generations to contribute effectively to organisational objectives.</w:t>
      </w:r>
    </w:p>
    <w:p w14:paraId="7F9FBD2D" w14:textId="77777777" w:rsidR="00D564CB" w:rsidRPr="00D564CB" w:rsidRDefault="00D564CB" w:rsidP="00314775">
      <w:pPr>
        <w:spacing w:line="360" w:lineRule="auto"/>
        <w:rPr>
          <w:rFonts w:ascii="Arial" w:hAnsi="Arial" w:cs="Arial"/>
          <w:sz w:val="24"/>
          <w:szCs w:val="24"/>
        </w:rPr>
      </w:pPr>
    </w:p>
    <w:p w14:paraId="35AECDFD" w14:textId="77777777" w:rsidR="00DD0714" w:rsidRDefault="00DD0714" w:rsidP="00314775">
      <w:pPr>
        <w:spacing w:line="360" w:lineRule="auto"/>
        <w:rPr>
          <w:rFonts w:ascii="Arial" w:hAnsi="Arial" w:cs="Arial"/>
          <w:sz w:val="32"/>
          <w:szCs w:val="32"/>
        </w:rPr>
      </w:pPr>
    </w:p>
    <w:p w14:paraId="2B3B8DE6" w14:textId="77777777" w:rsidR="00DD0714" w:rsidRDefault="00DD0714" w:rsidP="00314775">
      <w:pPr>
        <w:spacing w:line="360" w:lineRule="auto"/>
        <w:rPr>
          <w:rFonts w:ascii="Arial" w:hAnsi="Arial" w:cs="Arial"/>
          <w:sz w:val="32"/>
          <w:szCs w:val="32"/>
        </w:rPr>
      </w:pPr>
    </w:p>
    <w:p w14:paraId="3A236DD5" w14:textId="77777777" w:rsidR="008C380A" w:rsidRDefault="008C380A">
      <w:pPr>
        <w:rPr>
          <w:rFonts w:ascii="Arial" w:hAnsi="Arial" w:cs="Arial"/>
          <w:b/>
          <w:bCs/>
          <w:sz w:val="24"/>
          <w:szCs w:val="24"/>
        </w:rPr>
      </w:pPr>
    </w:p>
    <w:p w14:paraId="417889A7" w14:textId="77777777" w:rsidR="008C380A" w:rsidRDefault="008C380A">
      <w:pPr>
        <w:rPr>
          <w:rFonts w:ascii="Arial" w:hAnsi="Arial" w:cs="Arial"/>
          <w:b/>
          <w:bCs/>
          <w:sz w:val="24"/>
          <w:szCs w:val="24"/>
        </w:rPr>
      </w:pPr>
    </w:p>
    <w:p w14:paraId="31644F7D" w14:textId="77777777" w:rsidR="008C380A" w:rsidRDefault="008C380A">
      <w:pPr>
        <w:rPr>
          <w:rFonts w:ascii="Arial" w:hAnsi="Arial" w:cs="Arial"/>
          <w:b/>
          <w:bCs/>
          <w:sz w:val="24"/>
          <w:szCs w:val="24"/>
        </w:rPr>
      </w:pPr>
    </w:p>
    <w:p w14:paraId="6A726B90" w14:textId="77777777" w:rsidR="008C380A" w:rsidRDefault="008C380A">
      <w:pPr>
        <w:rPr>
          <w:rFonts w:ascii="Arial" w:hAnsi="Arial" w:cs="Arial"/>
          <w:b/>
          <w:bCs/>
          <w:sz w:val="24"/>
          <w:szCs w:val="24"/>
        </w:rPr>
      </w:pPr>
    </w:p>
    <w:p w14:paraId="756A1B14" w14:textId="77777777" w:rsidR="008C380A" w:rsidRDefault="008C380A">
      <w:pPr>
        <w:rPr>
          <w:rFonts w:ascii="Arial" w:hAnsi="Arial" w:cs="Arial"/>
          <w:b/>
          <w:bCs/>
          <w:sz w:val="24"/>
          <w:szCs w:val="24"/>
        </w:rPr>
      </w:pPr>
    </w:p>
    <w:p w14:paraId="7866019A" w14:textId="77777777" w:rsidR="008C380A" w:rsidRDefault="008C380A">
      <w:pPr>
        <w:rPr>
          <w:rFonts w:ascii="Arial" w:hAnsi="Arial" w:cs="Arial"/>
          <w:b/>
          <w:bCs/>
          <w:sz w:val="24"/>
          <w:szCs w:val="24"/>
        </w:rPr>
      </w:pPr>
    </w:p>
    <w:p w14:paraId="63FD3577" w14:textId="77777777" w:rsidR="008C380A" w:rsidRDefault="008C380A">
      <w:pPr>
        <w:rPr>
          <w:rFonts w:ascii="Arial" w:hAnsi="Arial" w:cs="Arial"/>
          <w:b/>
          <w:bCs/>
          <w:sz w:val="24"/>
          <w:szCs w:val="24"/>
        </w:rPr>
      </w:pPr>
    </w:p>
    <w:p w14:paraId="00862F8F" w14:textId="77777777" w:rsidR="008C380A" w:rsidRDefault="008C380A">
      <w:pPr>
        <w:rPr>
          <w:rFonts w:ascii="Arial" w:hAnsi="Arial" w:cs="Arial"/>
          <w:b/>
          <w:bCs/>
          <w:sz w:val="24"/>
          <w:szCs w:val="24"/>
        </w:rPr>
      </w:pPr>
    </w:p>
    <w:p w14:paraId="327654A0" w14:textId="72CE786D" w:rsidR="009314C1" w:rsidRDefault="009314C1">
      <w:pPr>
        <w:rPr>
          <w:rFonts w:ascii="Arial" w:hAnsi="Arial" w:cs="Arial"/>
          <w:b/>
          <w:bCs/>
          <w:sz w:val="24"/>
          <w:szCs w:val="24"/>
        </w:rPr>
      </w:pPr>
      <w:r w:rsidRPr="00EB45A5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3627A297" w14:textId="3BC449E0" w:rsidR="00137CDB" w:rsidRPr="005A153F" w:rsidRDefault="00137CDB" w:rsidP="005A153F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Doornich</w:t>
      </w:r>
      <w:proofErr w:type="spellEnd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J.B. and Lynch, H.M. (2024) ‘The mindful leader: a review of leadership qualities derived from mindfulness meditation’, </w:t>
      </w:r>
      <w:r w:rsidRPr="005A153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Frontiers in Psychology</w:t>
      </w:r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15, 1322507. Available at: </w:t>
      </w:r>
      <w:hyperlink r:id="rId6" w:history="1">
        <w:r w:rsidRPr="005A153F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https://doi.org/10.3389/fpsyg.2024.1322507</w:t>
        </w:r>
      </w:hyperlink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5A153F">
        <w:rPr>
          <w:rFonts w:ascii="Arial" w:hAnsi="Arial" w:cs="Arial"/>
          <w:sz w:val="24"/>
          <w:szCs w:val="24"/>
        </w:rPr>
        <w:t>(Accessed 8 August 2026).</w:t>
      </w:r>
    </w:p>
    <w:p w14:paraId="29953AFF" w14:textId="7BF06F03" w:rsidR="00137CDB" w:rsidRPr="005A153F" w:rsidRDefault="00137CDB" w:rsidP="005A153F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Janssen, D. and </w:t>
      </w:r>
      <w:proofErr w:type="spellStart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Carradini</w:t>
      </w:r>
      <w:proofErr w:type="spellEnd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S. (2021) ‘Generation Z workplace communication habits and expectations’, </w:t>
      </w:r>
      <w:r w:rsidRPr="005A153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IEEE Transactions on Professional Communication</w:t>
      </w:r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64(2), pp. 137–153. Available at: </w:t>
      </w:r>
      <w:hyperlink r:id="rId7" w:history="1">
        <w:r w:rsidRPr="005A153F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https://doi.org/10.1109/TPC.2021.3069288</w:t>
        </w:r>
      </w:hyperlink>
      <w:r w:rsidR="00A03C20" w:rsidRPr="005A153F">
        <w:rPr>
          <w:rFonts w:ascii="Arial" w:hAnsi="Arial" w:cs="Arial"/>
          <w:sz w:val="24"/>
          <w:szCs w:val="24"/>
        </w:rPr>
        <w:t xml:space="preserve"> </w:t>
      </w:r>
      <w:r w:rsidR="00A95AB8" w:rsidRPr="005A153F">
        <w:rPr>
          <w:rFonts w:ascii="Arial" w:hAnsi="Arial" w:cs="Arial"/>
          <w:sz w:val="24"/>
          <w:szCs w:val="24"/>
        </w:rPr>
        <w:t>(Accessed 6 August 2026).</w:t>
      </w:r>
    </w:p>
    <w:p w14:paraId="5D050EB1" w14:textId="059A0303" w:rsidR="00137CDB" w:rsidRPr="005A153F" w:rsidRDefault="00137CDB" w:rsidP="005A153F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Kwiecińska, M., Grzesik, K., </w:t>
      </w:r>
      <w:proofErr w:type="spellStart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Siewierska-Chmaj</w:t>
      </w:r>
      <w:proofErr w:type="spellEnd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A. and </w:t>
      </w:r>
      <w:proofErr w:type="spellStart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Popielska</w:t>
      </w:r>
      <w:proofErr w:type="spellEnd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-Borys, A. (2023) ‘Generational differences in values and patterns of thinking in the workplace’, </w:t>
      </w:r>
      <w:r w:rsidRPr="005A153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Argumenta </w:t>
      </w:r>
      <w:proofErr w:type="spellStart"/>
      <w:r w:rsidRPr="005A153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Oeconomica</w:t>
      </w:r>
      <w:proofErr w:type="spellEnd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1(50), pp. 95–118. Available at: </w:t>
      </w:r>
      <w:hyperlink r:id="rId8" w:history="1">
        <w:r w:rsidRPr="005A153F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https://doi.org/10.15611/aoe.2023.1.05</w:t>
        </w:r>
      </w:hyperlink>
      <w:r w:rsidR="00A95AB8" w:rsidRPr="005A153F">
        <w:rPr>
          <w:rFonts w:ascii="Arial" w:hAnsi="Arial" w:cs="Arial"/>
          <w:sz w:val="24"/>
          <w:szCs w:val="24"/>
        </w:rPr>
        <w:t xml:space="preserve"> (Accessed</w:t>
      </w:r>
      <w:r w:rsidR="00553416" w:rsidRPr="005A153F">
        <w:rPr>
          <w:rFonts w:ascii="Arial" w:hAnsi="Arial" w:cs="Arial"/>
          <w:sz w:val="24"/>
          <w:szCs w:val="24"/>
        </w:rPr>
        <w:t xml:space="preserve"> 6 August 2026).</w:t>
      </w:r>
    </w:p>
    <w:p w14:paraId="26119623" w14:textId="120D6DAA" w:rsidR="00137CDB" w:rsidRPr="005A153F" w:rsidRDefault="00137CDB" w:rsidP="005A153F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Mehler, M., Balint, E., Gralla, M., </w:t>
      </w:r>
      <w:proofErr w:type="spellStart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Pößnecker</w:t>
      </w:r>
      <w:proofErr w:type="spellEnd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T., Gast, M., Hölzer, M., </w:t>
      </w:r>
      <w:proofErr w:type="spellStart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Kösters</w:t>
      </w:r>
      <w:proofErr w:type="spellEnd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M. and </w:t>
      </w:r>
      <w:proofErr w:type="spellStart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Gündel</w:t>
      </w:r>
      <w:proofErr w:type="spellEnd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H. (2024) ‘Training emotional competencies at the workplace: a systematic review and meta-analysis’, </w:t>
      </w:r>
      <w:r w:rsidRPr="005A153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BMC Psychology</w:t>
      </w:r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12, 718. Available at: </w:t>
      </w:r>
      <w:hyperlink r:id="rId9" w:history="1">
        <w:r w:rsidRPr="005A153F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https://doi.org/10.1186/s40359-024-02198-3</w:t>
        </w:r>
      </w:hyperlink>
      <w:r w:rsidR="00553416" w:rsidRPr="005A153F">
        <w:rPr>
          <w:rFonts w:ascii="Arial" w:hAnsi="Arial" w:cs="Arial"/>
          <w:sz w:val="24"/>
          <w:szCs w:val="24"/>
        </w:rPr>
        <w:t xml:space="preserve"> (</w:t>
      </w:r>
      <w:r w:rsidR="00314B48" w:rsidRPr="005A153F">
        <w:rPr>
          <w:rFonts w:ascii="Arial" w:hAnsi="Arial" w:cs="Arial"/>
          <w:sz w:val="24"/>
          <w:szCs w:val="24"/>
        </w:rPr>
        <w:t>Accessed</w:t>
      </w:r>
      <w:r w:rsidR="00553416" w:rsidRPr="005A153F">
        <w:rPr>
          <w:rFonts w:ascii="Arial" w:hAnsi="Arial" w:cs="Arial"/>
          <w:sz w:val="24"/>
          <w:szCs w:val="24"/>
        </w:rPr>
        <w:t xml:space="preserve"> </w:t>
      </w:r>
      <w:r w:rsidR="00314B48" w:rsidRPr="005A153F">
        <w:rPr>
          <w:rFonts w:ascii="Arial" w:hAnsi="Arial" w:cs="Arial"/>
          <w:sz w:val="24"/>
          <w:szCs w:val="24"/>
        </w:rPr>
        <w:t>6 August 2026).</w:t>
      </w:r>
    </w:p>
    <w:p w14:paraId="0BB97D88" w14:textId="305C1CB3" w:rsidR="00137CDB" w:rsidRPr="005A153F" w:rsidRDefault="00137CDB" w:rsidP="005A153F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Miao, C., Humphrey, R.H. and Qian, S. (2021) ‘Emotional intelligence and job performance in the hospitality industry: a meta-analytic review’, </w:t>
      </w:r>
      <w:r w:rsidRPr="005A153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of Contemporary Hospitality Management</w:t>
      </w:r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33(8), pp. 2632–2652. Available at: </w:t>
      </w:r>
      <w:hyperlink r:id="rId10" w:history="1">
        <w:r w:rsidRPr="005A153F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https://doi.org/10.1108/IJCHM-04-2020-0323</w:t>
        </w:r>
      </w:hyperlink>
      <w:r w:rsidR="00314B48" w:rsidRPr="005A153F">
        <w:rPr>
          <w:rFonts w:ascii="Arial" w:hAnsi="Arial" w:cs="Arial"/>
          <w:sz w:val="24"/>
          <w:szCs w:val="24"/>
        </w:rPr>
        <w:t xml:space="preserve"> (Accessed 6 August 2026).</w:t>
      </w:r>
    </w:p>
    <w:p w14:paraId="66118273" w14:textId="5D79BEB7" w:rsidR="00137CDB" w:rsidRPr="005A153F" w:rsidRDefault="00137CDB" w:rsidP="005A153F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Michaelsen, M.M., Graser, J., </w:t>
      </w:r>
      <w:proofErr w:type="spellStart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Onescheit</w:t>
      </w:r>
      <w:proofErr w:type="spellEnd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M., Tuma, M.P., Werdecker, L., Pieper, D. and Esch, T. (2023) ‘Mindfulness-based and mindfulness-informed interventions at the workplace: a systematic review and meta-regression analysis of RCTs’, </w:t>
      </w:r>
      <w:r w:rsidRPr="005A153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Mindfulness</w:t>
      </w:r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14, pp. 1271–1304. Available at: </w:t>
      </w:r>
      <w:hyperlink r:id="rId11" w:history="1">
        <w:r w:rsidRPr="005A153F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https://doi.org/10.1007/s12671-023-02130-7</w:t>
        </w:r>
      </w:hyperlink>
      <w:r w:rsidR="00CA68D8" w:rsidRPr="005A153F">
        <w:rPr>
          <w:rFonts w:ascii="Arial" w:hAnsi="Arial" w:cs="Arial"/>
          <w:sz w:val="24"/>
          <w:szCs w:val="24"/>
        </w:rPr>
        <w:t xml:space="preserve"> (Accessed 7</w:t>
      </w:r>
      <w:r w:rsidR="00523F01" w:rsidRPr="005A153F">
        <w:rPr>
          <w:rFonts w:ascii="Arial" w:hAnsi="Arial" w:cs="Arial"/>
          <w:sz w:val="24"/>
          <w:szCs w:val="24"/>
        </w:rPr>
        <w:t xml:space="preserve"> August 2026).</w:t>
      </w:r>
    </w:p>
    <w:p w14:paraId="48C670E2" w14:textId="0242239F" w:rsidR="00137CDB" w:rsidRPr="005A153F" w:rsidRDefault="00137CDB" w:rsidP="005A153F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Prommegger</w:t>
      </w:r>
      <w:proofErr w:type="spellEnd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B., </w:t>
      </w:r>
      <w:proofErr w:type="spellStart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Kraußer</w:t>
      </w:r>
      <w:proofErr w:type="spellEnd"/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C., Straeussl, A., Arpaci, S., Trost, A. and Krcmar, H. (2024) ‘Generation Z entering IT – navigating expectations for employers and employees’, in Bui, T.X. (ed.) </w:t>
      </w:r>
      <w:r w:rsidRPr="005A153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Proceedings of the 57th Annual Hawaii International Conference on System Sciences (HICSS 2024)</w:t>
      </w:r>
      <w:r w:rsidRPr="005A15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IEEE Computer Society, pp. 6697–6706. Available at: </w:t>
      </w:r>
      <w:hyperlink r:id="rId12" w:history="1">
        <w:r w:rsidRPr="005A153F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https://aisel.aisnet.org/hicss-57/os/socio-technical_issues_in_it/5</w:t>
        </w:r>
      </w:hyperlink>
      <w:r w:rsidR="00523F01" w:rsidRPr="005A153F">
        <w:rPr>
          <w:rFonts w:ascii="Arial" w:hAnsi="Arial" w:cs="Arial"/>
          <w:sz w:val="24"/>
          <w:szCs w:val="24"/>
        </w:rPr>
        <w:t xml:space="preserve"> </w:t>
      </w:r>
      <w:r w:rsidR="003E2A5E" w:rsidRPr="005A153F">
        <w:rPr>
          <w:rFonts w:ascii="Arial" w:hAnsi="Arial" w:cs="Arial"/>
          <w:sz w:val="24"/>
          <w:szCs w:val="24"/>
        </w:rPr>
        <w:t>(Accessed 8 August</w:t>
      </w:r>
      <w:r w:rsidR="00810F71" w:rsidRPr="005A153F">
        <w:rPr>
          <w:rFonts w:ascii="Arial" w:hAnsi="Arial" w:cs="Arial"/>
          <w:sz w:val="24"/>
          <w:szCs w:val="24"/>
        </w:rPr>
        <w:t xml:space="preserve"> 2026).</w:t>
      </w:r>
      <w:r w:rsidR="00212B88" w:rsidRPr="005A153F">
        <w:rPr>
          <w:rFonts w:ascii="Arial" w:hAnsi="Arial" w:cs="Arial"/>
          <w:sz w:val="24"/>
          <w:szCs w:val="24"/>
        </w:rPr>
        <w:t xml:space="preserve"> </w:t>
      </w:r>
    </w:p>
    <w:p w14:paraId="7FE578A5" w14:textId="0E4EA282" w:rsidR="00137CDB" w:rsidRPr="002E7CF3" w:rsidRDefault="00137CDB" w:rsidP="005A153F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E7C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Shafaei, A. and </w:t>
      </w:r>
      <w:proofErr w:type="spellStart"/>
      <w:r w:rsidRPr="002E7C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Nejati</w:t>
      </w:r>
      <w:proofErr w:type="spellEnd"/>
      <w:r w:rsidRPr="002E7C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M. (2024) ‘Creating meaningful work for employees: the role of inclusive leadership’, </w:t>
      </w:r>
      <w:r w:rsidRPr="002E7CF3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Human Resource Development Quarterly</w:t>
      </w:r>
      <w:r w:rsidRPr="002E7C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35(2), pp. 189–211. Available at: </w:t>
      </w:r>
      <w:hyperlink r:id="rId13" w:history="1">
        <w:r w:rsidRPr="002E7CF3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https://doi.org/10.1002/hrdq.21512</w:t>
        </w:r>
      </w:hyperlink>
      <w:r w:rsidR="00212B88" w:rsidRPr="002E7CF3">
        <w:rPr>
          <w:rFonts w:ascii="Arial" w:hAnsi="Arial" w:cs="Arial"/>
          <w:sz w:val="24"/>
          <w:szCs w:val="24"/>
        </w:rPr>
        <w:t xml:space="preserve"> (Accessed</w:t>
      </w:r>
      <w:r w:rsidR="00EC7F9A" w:rsidRPr="002E7CF3">
        <w:rPr>
          <w:rFonts w:ascii="Arial" w:hAnsi="Arial" w:cs="Arial"/>
          <w:sz w:val="24"/>
          <w:szCs w:val="24"/>
        </w:rPr>
        <w:t xml:space="preserve"> 7 August 2026).</w:t>
      </w:r>
    </w:p>
    <w:p w14:paraId="21525D63" w14:textId="061D9AA7" w:rsidR="00137CDB" w:rsidRPr="002E7CF3" w:rsidRDefault="00137CDB" w:rsidP="00137CDB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2E7C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Tenschert</w:t>
      </w:r>
      <w:proofErr w:type="spellEnd"/>
      <w:r w:rsidRPr="002E7C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J., </w:t>
      </w:r>
      <w:proofErr w:type="spellStart"/>
      <w:r w:rsidRPr="002E7C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Furtner</w:t>
      </w:r>
      <w:proofErr w:type="spellEnd"/>
      <w:r w:rsidRPr="002E7C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M. and Peters, M. (2025) ‘The effects of self-leadership and mindfulness training on leadership development: a systematic review’, </w:t>
      </w:r>
      <w:r w:rsidRPr="002E7CF3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Management Review Quarterly</w:t>
      </w:r>
      <w:r w:rsidRPr="002E7C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75, pp. 2811–2862. Available at: </w:t>
      </w:r>
      <w:hyperlink r:id="rId14" w:history="1">
        <w:r w:rsidRPr="002E7CF3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https://doi.org/10.1007/s11301-024-00448-7</w:t>
        </w:r>
      </w:hyperlink>
      <w:r w:rsidR="00EC7F9A" w:rsidRPr="002E7CF3">
        <w:rPr>
          <w:rFonts w:ascii="Arial" w:hAnsi="Arial" w:cs="Arial"/>
          <w:sz w:val="24"/>
          <w:szCs w:val="24"/>
        </w:rPr>
        <w:t xml:space="preserve"> (Accessed</w:t>
      </w:r>
      <w:r w:rsidR="00ED5F9B" w:rsidRPr="002E7CF3">
        <w:rPr>
          <w:rFonts w:ascii="Arial" w:hAnsi="Arial" w:cs="Arial"/>
          <w:sz w:val="24"/>
          <w:szCs w:val="24"/>
        </w:rPr>
        <w:t xml:space="preserve"> 8 August 2026).</w:t>
      </w:r>
    </w:p>
    <w:p w14:paraId="6FD553C9" w14:textId="4258AFC0" w:rsidR="00137CDB" w:rsidRPr="002E7CF3" w:rsidRDefault="00137CDB" w:rsidP="00137CDB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2E7C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Tjimuku</w:t>
      </w:r>
      <w:proofErr w:type="spellEnd"/>
      <w:r w:rsidRPr="002E7C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M., Atiku, S.O. and </w:t>
      </w:r>
      <w:proofErr w:type="spellStart"/>
      <w:r w:rsidRPr="002E7C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Kaisara</w:t>
      </w:r>
      <w:proofErr w:type="spellEnd"/>
      <w:r w:rsidRPr="002E7C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G. (2025) ‘Emotional intelligence and psychological capital at work: a systematic literature review and directions for future </w:t>
      </w:r>
      <w:r w:rsidRPr="002E7C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 xml:space="preserve">research’, </w:t>
      </w:r>
      <w:r w:rsidRPr="002E7CF3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Cogent Social Sciences</w:t>
      </w:r>
      <w:r w:rsidRPr="002E7C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11(1), 2443559. Available at: </w:t>
      </w:r>
      <w:hyperlink r:id="rId15" w:history="1">
        <w:r w:rsidRPr="002E7CF3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https://doi.org/10.1080/23311886.2024.2443559</w:t>
        </w:r>
      </w:hyperlink>
      <w:r w:rsidR="00ED5F9B" w:rsidRPr="002E7CF3">
        <w:rPr>
          <w:rFonts w:ascii="Arial" w:hAnsi="Arial" w:cs="Arial"/>
          <w:sz w:val="24"/>
          <w:szCs w:val="24"/>
        </w:rPr>
        <w:t xml:space="preserve"> (Acc</w:t>
      </w:r>
      <w:r w:rsidR="005A153F" w:rsidRPr="002E7CF3">
        <w:rPr>
          <w:rFonts w:ascii="Arial" w:hAnsi="Arial" w:cs="Arial"/>
          <w:sz w:val="24"/>
          <w:szCs w:val="24"/>
        </w:rPr>
        <w:t>essed 8 August 2026).</w:t>
      </w:r>
    </w:p>
    <w:p w14:paraId="25DACC5D" w14:textId="77777777" w:rsidR="00137CDB" w:rsidRPr="002E7CF3" w:rsidRDefault="00137CDB" w:rsidP="00137CDB">
      <w:pPr>
        <w:jc w:val="both"/>
        <w:rPr>
          <w:rFonts w:ascii="Arial" w:hAnsi="Arial" w:cs="Arial"/>
          <w:sz w:val="24"/>
          <w:szCs w:val="24"/>
        </w:rPr>
      </w:pPr>
    </w:p>
    <w:p w14:paraId="10EE2359" w14:textId="77777777" w:rsidR="00EB45A5" w:rsidRPr="002E7CF3" w:rsidRDefault="00EB45A5" w:rsidP="00137CDB">
      <w:pPr>
        <w:jc w:val="both"/>
        <w:rPr>
          <w:rFonts w:ascii="Arial" w:hAnsi="Arial" w:cs="Arial"/>
          <w:b/>
          <w:bCs/>
          <w:sz w:val="24"/>
          <w:szCs w:val="24"/>
        </w:rPr>
      </w:pPr>
    </w:p>
    <w:sectPr w:rsidR="00EB45A5" w:rsidRPr="002E7C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64C444D"/>
    <w:multiLevelType w:val="hybridMultilevel"/>
    <w:tmpl w:val="ED545E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2236A6B"/>
    <w:multiLevelType w:val="hybridMultilevel"/>
    <w:tmpl w:val="BF469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82070743">
    <w:abstractNumId w:val="0"/>
  </w:num>
  <w:num w:numId="2" w16cid:durableId="131047458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53F"/>
    <w:rsid w:val="00005965"/>
    <w:rsid w:val="000179A0"/>
    <w:rsid w:val="00027761"/>
    <w:rsid w:val="00027A3B"/>
    <w:rsid w:val="00030EFC"/>
    <w:rsid w:val="00034BA4"/>
    <w:rsid w:val="00036E02"/>
    <w:rsid w:val="00043EEE"/>
    <w:rsid w:val="00047D78"/>
    <w:rsid w:val="00060A67"/>
    <w:rsid w:val="0006285A"/>
    <w:rsid w:val="00070944"/>
    <w:rsid w:val="00073A47"/>
    <w:rsid w:val="000868A7"/>
    <w:rsid w:val="00092A55"/>
    <w:rsid w:val="00095E6F"/>
    <w:rsid w:val="000A1A68"/>
    <w:rsid w:val="000B54B8"/>
    <w:rsid w:val="000B5D75"/>
    <w:rsid w:val="000C26FC"/>
    <w:rsid w:val="000C4739"/>
    <w:rsid w:val="000D0845"/>
    <w:rsid w:val="000D2AC5"/>
    <w:rsid w:val="000E5B7F"/>
    <w:rsid w:val="000E6C0C"/>
    <w:rsid w:val="000F1EEC"/>
    <w:rsid w:val="000F481C"/>
    <w:rsid w:val="000F6410"/>
    <w:rsid w:val="000F7D17"/>
    <w:rsid w:val="00100797"/>
    <w:rsid w:val="00101CFF"/>
    <w:rsid w:val="00103D9F"/>
    <w:rsid w:val="001120CE"/>
    <w:rsid w:val="00114C0E"/>
    <w:rsid w:val="0011646B"/>
    <w:rsid w:val="00116A07"/>
    <w:rsid w:val="0012564A"/>
    <w:rsid w:val="00130C4A"/>
    <w:rsid w:val="00134ADA"/>
    <w:rsid w:val="00136FFD"/>
    <w:rsid w:val="00137CDB"/>
    <w:rsid w:val="0014304E"/>
    <w:rsid w:val="00155CFC"/>
    <w:rsid w:val="00163E70"/>
    <w:rsid w:val="00164FB8"/>
    <w:rsid w:val="00172AF1"/>
    <w:rsid w:val="00173268"/>
    <w:rsid w:val="00185F15"/>
    <w:rsid w:val="00192861"/>
    <w:rsid w:val="00195C3B"/>
    <w:rsid w:val="00197B9A"/>
    <w:rsid w:val="00197F64"/>
    <w:rsid w:val="001A2454"/>
    <w:rsid w:val="001A3CA6"/>
    <w:rsid w:val="001B738F"/>
    <w:rsid w:val="001C270A"/>
    <w:rsid w:val="001C2A8D"/>
    <w:rsid w:val="001C435C"/>
    <w:rsid w:val="001C70E3"/>
    <w:rsid w:val="001D15BB"/>
    <w:rsid w:val="001D29A4"/>
    <w:rsid w:val="001D4D96"/>
    <w:rsid w:val="001D7809"/>
    <w:rsid w:val="00206E9B"/>
    <w:rsid w:val="00212B88"/>
    <w:rsid w:val="00222E61"/>
    <w:rsid w:val="00225162"/>
    <w:rsid w:val="0023349E"/>
    <w:rsid w:val="00242B77"/>
    <w:rsid w:val="0024516C"/>
    <w:rsid w:val="00253F48"/>
    <w:rsid w:val="00261A39"/>
    <w:rsid w:val="002664B7"/>
    <w:rsid w:val="002725C3"/>
    <w:rsid w:val="00280975"/>
    <w:rsid w:val="00281F8D"/>
    <w:rsid w:val="0028475C"/>
    <w:rsid w:val="00285DE1"/>
    <w:rsid w:val="00286477"/>
    <w:rsid w:val="00286BB6"/>
    <w:rsid w:val="00287B38"/>
    <w:rsid w:val="00296942"/>
    <w:rsid w:val="002A135A"/>
    <w:rsid w:val="002A2F09"/>
    <w:rsid w:val="002A3C40"/>
    <w:rsid w:val="002A6555"/>
    <w:rsid w:val="002A6AB0"/>
    <w:rsid w:val="002A756F"/>
    <w:rsid w:val="002B0857"/>
    <w:rsid w:val="002C6637"/>
    <w:rsid w:val="002D4F56"/>
    <w:rsid w:val="002D509F"/>
    <w:rsid w:val="002E6C7D"/>
    <w:rsid w:val="002E7CF3"/>
    <w:rsid w:val="002F215A"/>
    <w:rsid w:val="002F2E00"/>
    <w:rsid w:val="002F344C"/>
    <w:rsid w:val="002F4225"/>
    <w:rsid w:val="002F4284"/>
    <w:rsid w:val="003030BC"/>
    <w:rsid w:val="00303C69"/>
    <w:rsid w:val="00312F4A"/>
    <w:rsid w:val="00313C39"/>
    <w:rsid w:val="00314775"/>
    <w:rsid w:val="00314B48"/>
    <w:rsid w:val="00316B98"/>
    <w:rsid w:val="003231E8"/>
    <w:rsid w:val="00326A50"/>
    <w:rsid w:val="00330CEE"/>
    <w:rsid w:val="00333A9A"/>
    <w:rsid w:val="003346B8"/>
    <w:rsid w:val="0034227E"/>
    <w:rsid w:val="00364CE7"/>
    <w:rsid w:val="00370528"/>
    <w:rsid w:val="00375955"/>
    <w:rsid w:val="00375FFA"/>
    <w:rsid w:val="003764DB"/>
    <w:rsid w:val="00387591"/>
    <w:rsid w:val="00392A18"/>
    <w:rsid w:val="003A3075"/>
    <w:rsid w:val="003A345B"/>
    <w:rsid w:val="003A6C44"/>
    <w:rsid w:val="003A78E0"/>
    <w:rsid w:val="003B1D9F"/>
    <w:rsid w:val="003B27D0"/>
    <w:rsid w:val="003C47DB"/>
    <w:rsid w:val="003C54C6"/>
    <w:rsid w:val="003C72B5"/>
    <w:rsid w:val="003C75AC"/>
    <w:rsid w:val="003D07DD"/>
    <w:rsid w:val="003D0813"/>
    <w:rsid w:val="003D382B"/>
    <w:rsid w:val="003D50B7"/>
    <w:rsid w:val="003D50C5"/>
    <w:rsid w:val="003D75BC"/>
    <w:rsid w:val="003E2A5E"/>
    <w:rsid w:val="003E6B4B"/>
    <w:rsid w:val="003E783C"/>
    <w:rsid w:val="003F0825"/>
    <w:rsid w:val="003F08CB"/>
    <w:rsid w:val="003F0F3E"/>
    <w:rsid w:val="003F4635"/>
    <w:rsid w:val="003F545A"/>
    <w:rsid w:val="00402778"/>
    <w:rsid w:val="004033B0"/>
    <w:rsid w:val="004052B4"/>
    <w:rsid w:val="00413DE8"/>
    <w:rsid w:val="00414F13"/>
    <w:rsid w:val="00415E41"/>
    <w:rsid w:val="00424E21"/>
    <w:rsid w:val="004354C8"/>
    <w:rsid w:val="00453070"/>
    <w:rsid w:val="0045381B"/>
    <w:rsid w:val="00455D2C"/>
    <w:rsid w:val="00461DBF"/>
    <w:rsid w:val="004648C4"/>
    <w:rsid w:val="004752A8"/>
    <w:rsid w:val="00475B12"/>
    <w:rsid w:val="00476FBB"/>
    <w:rsid w:val="00481452"/>
    <w:rsid w:val="004831DA"/>
    <w:rsid w:val="004863F6"/>
    <w:rsid w:val="00490FA7"/>
    <w:rsid w:val="004924B7"/>
    <w:rsid w:val="00494C8B"/>
    <w:rsid w:val="00496AA2"/>
    <w:rsid w:val="00496DE4"/>
    <w:rsid w:val="004A5848"/>
    <w:rsid w:val="004B4F78"/>
    <w:rsid w:val="004C1714"/>
    <w:rsid w:val="004C2C90"/>
    <w:rsid w:val="004C5C34"/>
    <w:rsid w:val="004D1DBA"/>
    <w:rsid w:val="004D5233"/>
    <w:rsid w:val="004D5FC7"/>
    <w:rsid w:val="004E34E5"/>
    <w:rsid w:val="004F006D"/>
    <w:rsid w:val="004F05D3"/>
    <w:rsid w:val="004F132E"/>
    <w:rsid w:val="004F2D4C"/>
    <w:rsid w:val="004F50E9"/>
    <w:rsid w:val="004F7994"/>
    <w:rsid w:val="0050299C"/>
    <w:rsid w:val="0050508E"/>
    <w:rsid w:val="0050604E"/>
    <w:rsid w:val="00514D1E"/>
    <w:rsid w:val="00516C21"/>
    <w:rsid w:val="00523F01"/>
    <w:rsid w:val="00526492"/>
    <w:rsid w:val="005273B1"/>
    <w:rsid w:val="0053055F"/>
    <w:rsid w:val="00532AB7"/>
    <w:rsid w:val="0053445C"/>
    <w:rsid w:val="005355CA"/>
    <w:rsid w:val="00536892"/>
    <w:rsid w:val="0054524B"/>
    <w:rsid w:val="005466B2"/>
    <w:rsid w:val="00547792"/>
    <w:rsid w:val="00553416"/>
    <w:rsid w:val="005566F5"/>
    <w:rsid w:val="005640DF"/>
    <w:rsid w:val="005706CB"/>
    <w:rsid w:val="00576C0C"/>
    <w:rsid w:val="00577225"/>
    <w:rsid w:val="0057792C"/>
    <w:rsid w:val="0058384E"/>
    <w:rsid w:val="00585C96"/>
    <w:rsid w:val="00591581"/>
    <w:rsid w:val="005979A5"/>
    <w:rsid w:val="005A153F"/>
    <w:rsid w:val="005A1869"/>
    <w:rsid w:val="005A2576"/>
    <w:rsid w:val="005A28C4"/>
    <w:rsid w:val="005B3DD8"/>
    <w:rsid w:val="005C76F0"/>
    <w:rsid w:val="005E2B0C"/>
    <w:rsid w:val="005E5527"/>
    <w:rsid w:val="005E7FAF"/>
    <w:rsid w:val="005F64BB"/>
    <w:rsid w:val="0060199C"/>
    <w:rsid w:val="00613884"/>
    <w:rsid w:val="00615ED4"/>
    <w:rsid w:val="0061771C"/>
    <w:rsid w:val="006239BE"/>
    <w:rsid w:val="006250E8"/>
    <w:rsid w:val="006255A0"/>
    <w:rsid w:val="00626717"/>
    <w:rsid w:val="00636304"/>
    <w:rsid w:val="00637AA5"/>
    <w:rsid w:val="00637D23"/>
    <w:rsid w:val="00645E3B"/>
    <w:rsid w:val="0065375D"/>
    <w:rsid w:val="0065515A"/>
    <w:rsid w:val="00661576"/>
    <w:rsid w:val="00671D16"/>
    <w:rsid w:val="006749A3"/>
    <w:rsid w:val="00676A55"/>
    <w:rsid w:val="00676F4D"/>
    <w:rsid w:val="00681C11"/>
    <w:rsid w:val="00683521"/>
    <w:rsid w:val="00684320"/>
    <w:rsid w:val="00686E33"/>
    <w:rsid w:val="00690526"/>
    <w:rsid w:val="00690C22"/>
    <w:rsid w:val="0069267F"/>
    <w:rsid w:val="00694E3B"/>
    <w:rsid w:val="006A3529"/>
    <w:rsid w:val="006A3C75"/>
    <w:rsid w:val="006B170A"/>
    <w:rsid w:val="006B296D"/>
    <w:rsid w:val="006B3439"/>
    <w:rsid w:val="006B3847"/>
    <w:rsid w:val="006B5DDE"/>
    <w:rsid w:val="006B6CB6"/>
    <w:rsid w:val="006C4310"/>
    <w:rsid w:val="006C7505"/>
    <w:rsid w:val="006C78AD"/>
    <w:rsid w:val="006D0596"/>
    <w:rsid w:val="006D396D"/>
    <w:rsid w:val="006E0AB9"/>
    <w:rsid w:val="006E60B7"/>
    <w:rsid w:val="006F0259"/>
    <w:rsid w:val="006F452A"/>
    <w:rsid w:val="007026C7"/>
    <w:rsid w:val="00706BEC"/>
    <w:rsid w:val="00712CEE"/>
    <w:rsid w:val="00712E29"/>
    <w:rsid w:val="00713439"/>
    <w:rsid w:val="00735392"/>
    <w:rsid w:val="0074101F"/>
    <w:rsid w:val="00745AEC"/>
    <w:rsid w:val="0074609C"/>
    <w:rsid w:val="0075289E"/>
    <w:rsid w:val="00752C2A"/>
    <w:rsid w:val="00755C23"/>
    <w:rsid w:val="0075732E"/>
    <w:rsid w:val="00763161"/>
    <w:rsid w:val="00764749"/>
    <w:rsid w:val="00766FB9"/>
    <w:rsid w:val="00773AE9"/>
    <w:rsid w:val="0078772F"/>
    <w:rsid w:val="00790F65"/>
    <w:rsid w:val="00791B88"/>
    <w:rsid w:val="00793565"/>
    <w:rsid w:val="00794843"/>
    <w:rsid w:val="00797400"/>
    <w:rsid w:val="007A3234"/>
    <w:rsid w:val="007A3DC7"/>
    <w:rsid w:val="007A47F0"/>
    <w:rsid w:val="007A55C1"/>
    <w:rsid w:val="007A5980"/>
    <w:rsid w:val="007B0EB2"/>
    <w:rsid w:val="007B1286"/>
    <w:rsid w:val="007B2682"/>
    <w:rsid w:val="007B4E05"/>
    <w:rsid w:val="007B720A"/>
    <w:rsid w:val="007C61BE"/>
    <w:rsid w:val="007C64C7"/>
    <w:rsid w:val="007C7532"/>
    <w:rsid w:val="007D517D"/>
    <w:rsid w:val="007D5D22"/>
    <w:rsid w:val="007E20E2"/>
    <w:rsid w:val="007E3B4B"/>
    <w:rsid w:val="00807935"/>
    <w:rsid w:val="00810F71"/>
    <w:rsid w:val="0081222A"/>
    <w:rsid w:val="0081572E"/>
    <w:rsid w:val="008271F7"/>
    <w:rsid w:val="00830F77"/>
    <w:rsid w:val="008315B9"/>
    <w:rsid w:val="00834792"/>
    <w:rsid w:val="00835162"/>
    <w:rsid w:val="00841476"/>
    <w:rsid w:val="00843B87"/>
    <w:rsid w:val="00866BFC"/>
    <w:rsid w:val="008700A8"/>
    <w:rsid w:val="008833E5"/>
    <w:rsid w:val="008A0E0A"/>
    <w:rsid w:val="008A49B9"/>
    <w:rsid w:val="008B6C0A"/>
    <w:rsid w:val="008C1875"/>
    <w:rsid w:val="008C1C9F"/>
    <w:rsid w:val="008C380A"/>
    <w:rsid w:val="008C7827"/>
    <w:rsid w:val="008C7C5F"/>
    <w:rsid w:val="008D59AB"/>
    <w:rsid w:val="008E21E8"/>
    <w:rsid w:val="008E6197"/>
    <w:rsid w:val="008E6FB6"/>
    <w:rsid w:val="008F06E4"/>
    <w:rsid w:val="008F0C7D"/>
    <w:rsid w:val="0090092C"/>
    <w:rsid w:val="00903596"/>
    <w:rsid w:val="00905C14"/>
    <w:rsid w:val="00911D26"/>
    <w:rsid w:val="00912F11"/>
    <w:rsid w:val="00921BCD"/>
    <w:rsid w:val="00930B48"/>
    <w:rsid w:val="009314C1"/>
    <w:rsid w:val="00933427"/>
    <w:rsid w:val="00941985"/>
    <w:rsid w:val="00945AD5"/>
    <w:rsid w:val="0095129B"/>
    <w:rsid w:val="00952BB7"/>
    <w:rsid w:val="0095329F"/>
    <w:rsid w:val="009550A1"/>
    <w:rsid w:val="00960343"/>
    <w:rsid w:val="0096216F"/>
    <w:rsid w:val="00967412"/>
    <w:rsid w:val="009733BC"/>
    <w:rsid w:val="00974CBB"/>
    <w:rsid w:val="00975129"/>
    <w:rsid w:val="009867DF"/>
    <w:rsid w:val="00992487"/>
    <w:rsid w:val="00992509"/>
    <w:rsid w:val="009966FF"/>
    <w:rsid w:val="009A5C61"/>
    <w:rsid w:val="009B6FF2"/>
    <w:rsid w:val="009C1D3B"/>
    <w:rsid w:val="009C30AB"/>
    <w:rsid w:val="009C58EC"/>
    <w:rsid w:val="009D052B"/>
    <w:rsid w:val="009D3252"/>
    <w:rsid w:val="009D74E3"/>
    <w:rsid w:val="009E28F1"/>
    <w:rsid w:val="009F15CC"/>
    <w:rsid w:val="009F1B02"/>
    <w:rsid w:val="009F694A"/>
    <w:rsid w:val="00A02411"/>
    <w:rsid w:val="00A02FF3"/>
    <w:rsid w:val="00A03C20"/>
    <w:rsid w:val="00A12693"/>
    <w:rsid w:val="00A127A4"/>
    <w:rsid w:val="00A200BF"/>
    <w:rsid w:val="00A21871"/>
    <w:rsid w:val="00A22621"/>
    <w:rsid w:val="00A27E49"/>
    <w:rsid w:val="00A32080"/>
    <w:rsid w:val="00A351CD"/>
    <w:rsid w:val="00A36DE6"/>
    <w:rsid w:val="00A37D1A"/>
    <w:rsid w:val="00A40646"/>
    <w:rsid w:val="00A45B24"/>
    <w:rsid w:val="00A45CE9"/>
    <w:rsid w:val="00A47669"/>
    <w:rsid w:val="00A64C2B"/>
    <w:rsid w:val="00A70B3F"/>
    <w:rsid w:val="00A71489"/>
    <w:rsid w:val="00A754D7"/>
    <w:rsid w:val="00A76331"/>
    <w:rsid w:val="00A818FD"/>
    <w:rsid w:val="00A91B47"/>
    <w:rsid w:val="00A95AB8"/>
    <w:rsid w:val="00AA768B"/>
    <w:rsid w:val="00AC5A7F"/>
    <w:rsid w:val="00AD0F18"/>
    <w:rsid w:val="00AE086C"/>
    <w:rsid w:val="00AE600C"/>
    <w:rsid w:val="00AE7DD0"/>
    <w:rsid w:val="00AF5F05"/>
    <w:rsid w:val="00B04963"/>
    <w:rsid w:val="00B06165"/>
    <w:rsid w:val="00B06D56"/>
    <w:rsid w:val="00B1404D"/>
    <w:rsid w:val="00B1719D"/>
    <w:rsid w:val="00B205D8"/>
    <w:rsid w:val="00B327D9"/>
    <w:rsid w:val="00B35E62"/>
    <w:rsid w:val="00B43276"/>
    <w:rsid w:val="00B44447"/>
    <w:rsid w:val="00B45461"/>
    <w:rsid w:val="00B553BA"/>
    <w:rsid w:val="00B576BD"/>
    <w:rsid w:val="00B666E0"/>
    <w:rsid w:val="00B67445"/>
    <w:rsid w:val="00B72BEF"/>
    <w:rsid w:val="00B756C5"/>
    <w:rsid w:val="00B85B1E"/>
    <w:rsid w:val="00B90DAB"/>
    <w:rsid w:val="00B9253F"/>
    <w:rsid w:val="00B944ED"/>
    <w:rsid w:val="00B9763C"/>
    <w:rsid w:val="00BA3CD9"/>
    <w:rsid w:val="00BA627A"/>
    <w:rsid w:val="00BB51B4"/>
    <w:rsid w:val="00BC2F7F"/>
    <w:rsid w:val="00BC5536"/>
    <w:rsid w:val="00BD4BEB"/>
    <w:rsid w:val="00BD56BD"/>
    <w:rsid w:val="00BE0B2F"/>
    <w:rsid w:val="00BE7661"/>
    <w:rsid w:val="00BF2679"/>
    <w:rsid w:val="00BF6774"/>
    <w:rsid w:val="00C10CEB"/>
    <w:rsid w:val="00C10E48"/>
    <w:rsid w:val="00C13C42"/>
    <w:rsid w:val="00C25464"/>
    <w:rsid w:val="00C3333C"/>
    <w:rsid w:val="00C52DC2"/>
    <w:rsid w:val="00C52DE0"/>
    <w:rsid w:val="00C540EB"/>
    <w:rsid w:val="00C703B4"/>
    <w:rsid w:val="00C778A8"/>
    <w:rsid w:val="00C81AFC"/>
    <w:rsid w:val="00C823A0"/>
    <w:rsid w:val="00C82AA5"/>
    <w:rsid w:val="00C857D8"/>
    <w:rsid w:val="00C866B2"/>
    <w:rsid w:val="00C90F0B"/>
    <w:rsid w:val="00CA3950"/>
    <w:rsid w:val="00CA68D8"/>
    <w:rsid w:val="00CB2B8A"/>
    <w:rsid w:val="00CC3B2F"/>
    <w:rsid w:val="00CC5492"/>
    <w:rsid w:val="00CE1D2D"/>
    <w:rsid w:val="00CE3FC4"/>
    <w:rsid w:val="00CF312F"/>
    <w:rsid w:val="00D02333"/>
    <w:rsid w:val="00D17820"/>
    <w:rsid w:val="00D206A2"/>
    <w:rsid w:val="00D26308"/>
    <w:rsid w:val="00D278F9"/>
    <w:rsid w:val="00D326C7"/>
    <w:rsid w:val="00D35109"/>
    <w:rsid w:val="00D3590C"/>
    <w:rsid w:val="00D36F17"/>
    <w:rsid w:val="00D44532"/>
    <w:rsid w:val="00D44E40"/>
    <w:rsid w:val="00D50BB8"/>
    <w:rsid w:val="00D51418"/>
    <w:rsid w:val="00D55EEC"/>
    <w:rsid w:val="00D56255"/>
    <w:rsid w:val="00D564CB"/>
    <w:rsid w:val="00D61721"/>
    <w:rsid w:val="00D62010"/>
    <w:rsid w:val="00D66B13"/>
    <w:rsid w:val="00D80B01"/>
    <w:rsid w:val="00D80EA5"/>
    <w:rsid w:val="00D91E80"/>
    <w:rsid w:val="00D9265B"/>
    <w:rsid w:val="00D93CA6"/>
    <w:rsid w:val="00D9674A"/>
    <w:rsid w:val="00DA14EA"/>
    <w:rsid w:val="00DA3A3D"/>
    <w:rsid w:val="00DB330B"/>
    <w:rsid w:val="00DB4068"/>
    <w:rsid w:val="00DB60F7"/>
    <w:rsid w:val="00DB61F0"/>
    <w:rsid w:val="00DB7724"/>
    <w:rsid w:val="00DD0140"/>
    <w:rsid w:val="00DD0714"/>
    <w:rsid w:val="00DD12CA"/>
    <w:rsid w:val="00DD331A"/>
    <w:rsid w:val="00DE3426"/>
    <w:rsid w:val="00DE35DB"/>
    <w:rsid w:val="00DE4348"/>
    <w:rsid w:val="00DE7D91"/>
    <w:rsid w:val="00DF0011"/>
    <w:rsid w:val="00E13715"/>
    <w:rsid w:val="00E31798"/>
    <w:rsid w:val="00E341A5"/>
    <w:rsid w:val="00E35B78"/>
    <w:rsid w:val="00E43339"/>
    <w:rsid w:val="00E43E66"/>
    <w:rsid w:val="00E448CA"/>
    <w:rsid w:val="00E5102A"/>
    <w:rsid w:val="00E51C53"/>
    <w:rsid w:val="00E523F7"/>
    <w:rsid w:val="00E540A8"/>
    <w:rsid w:val="00E568B5"/>
    <w:rsid w:val="00E70FF0"/>
    <w:rsid w:val="00E74F1B"/>
    <w:rsid w:val="00E8003F"/>
    <w:rsid w:val="00E82D5E"/>
    <w:rsid w:val="00E842C9"/>
    <w:rsid w:val="00E86B59"/>
    <w:rsid w:val="00E9395C"/>
    <w:rsid w:val="00E97667"/>
    <w:rsid w:val="00EA30DD"/>
    <w:rsid w:val="00EB1D61"/>
    <w:rsid w:val="00EB45A5"/>
    <w:rsid w:val="00EC7F9A"/>
    <w:rsid w:val="00ED5F9B"/>
    <w:rsid w:val="00ED77AF"/>
    <w:rsid w:val="00EE4000"/>
    <w:rsid w:val="00EE7AFE"/>
    <w:rsid w:val="00EF1D63"/>
    <w:rsid w:val="00EF5C8F"/>
    <w:rsid w:val="00F01A54"/>
    <w:rsid w:val="00F01D21"/>
    <w:rsid w:val="00F05E7C"/>
    <w:rsid w:val="00F079C3"/>
    <w:rsid w:val="00F24A24"/>
    <w:rsid w:val="00F300B9"/>
    <w:rsid w:val="00F32441"/>
    <w:rsid w:val="00F332E6"/>
    <w:rsid w:val="00F34231"/>
    <w:rsid w:val="00F44153"/>
    <w:rsid w:val="00F45522"/>
    <w:rsid w:val="00F55DF5"/>
    <w:rsid w:val="00F67ED0"/>
    <w:rsid w:val="00F763C1"/>
    <w:rsid w:val="00FA394C"/>
    <w:rsid w:val="00FB5D71"/>
    <w:rsid w:val="00FB675C"/>
    <w:rsid w:val="00FC061D"/>
    <w:rsid w:val="00FC385A"/>
    <w:rsid w:val="00FC4FC3"/>
    <w:rsid w:val="00FD7CCB"/>
    <w:rsid w:val="00FE15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58D586"/>
  <w15:chartTrackingRefBased/>
  <w15:docId w15:val="{7185C777-8B5B-43A6-9E9E-1E77C4792C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9253F"/>
  </w:style>
  <w:style w:type="paragraph" w:styleId="Heading1">
    <w:name w:val="heading 1"/>
    <w:basedOn w:val="Normal"/>
    <w:next w:val="Normal"/>
    <w:link w:val="Heading1Char"/>
    <w:uiPriority w:val="9"/>
    <w:qFormat/>
    <w:rsid w:val="00B925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925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253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25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253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25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25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25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25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253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9253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253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253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253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25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25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25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25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25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25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25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25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25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25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25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253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253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253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253F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5611/aoe.2023.1.05" TargetMode="External"/><Relationship Id="rId13" Type="http://schemas.openxmlformats.org/officeDocument/2006/relationships/hyperlink" Target="https://doi.org/10.1002/hrdq.2151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109/TPC.2021.3069288" TargetMode="External"/><Relationship Id="rId12" Type="http://schemas.openxmlformats.org/officeDocument/2006/relationships/hyperlink" Target="https://aisel.aisnet.org/hicss-57/os/socio-technical_issues_in_it/5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doi.org/10.3389/fpsyg.2024.1322507" TargetMode="External"/><Relationship Id="rId11" Type="http://schemas.openxmlformats.org/officeDocument/2006/relationships/hyperlink" Target="https://doi.org/10.1007/s12671-023-02130-7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doi.org/10.1080/23311886.2024.2443559" TargetMode="External"/><Relationship Id="rId10" Type="http://schemas.openxmlformats.org/officeDocument/2006/relationships/hyperlink" Target="https://doi.org/10.1108/IJCHM-04-2020-032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86/s40359-024-02198-3" TargetMode="External"/><Relationship Id="rId14" Type="http://schemas.openxmlformats.org/officeDocument/2006/relationships/hyperlink" Target="https://doi.org/10.1007/s11301-024-00448-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16</Pages>
  <Words>3916</Words>
  <Characters>22326</Characters>
  <Application>Microsoft Office Word</Application>
  <DocSecurity>0</DocSecurity>
  <Lines>186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Lucelia Pinto De Azevedo (2410218)</dc:creator>
  <cp:keywords/>
  <dc:description/>
  <cp:lastModifiedBy>Lucelia Pinto De Azevedo (2410218)</cp:lastModifiedBy>
  <cp:revision>2</cp:revision>
  <dcterms:created xsi:type="dcterms:W3CDTF">2026-08-12T16:14:00Z</dcterms:created>
  <dcterms:modified xsi:type="dcterms:W3CDTF">2026-08-12T16:14:00Z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aa28e6f0-11a9-40be-9580-8d59f96729e4</vt:lpwstr>
  </property>
</Properties>
</file>