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FB77D" w14:textId="77777777" w:rsidR="008D2428" w:rsidRPr="008D2428" w:rsidRDefault="008D2428" w:rsidP="008D2428">
      <w:pPr>
        <w:spacing w:after="200" w:line="480" w:lineRule="auto"/>
        <w:rPr>
          <w:rFonts w:ascii="Arial" w:eastAsia="Times New Roman" w:hAnsi="Arial" w:cs="Arial"/>
          <w:b/>
          <w:bCs/>
          <w:lang w:eastAsia="en-GB"/>
        </w:rPr>
      </w:pPr>
      <w:r w:rsidRPr="008D2428">
        <w:rPr>
          <w:rFonts w:ascii="Arial" w:eastAsia="Times New Roman" w:hAnsi="Arial" w:cs="Arial"/>
          <w:b/>
          <w:bCs/>
          <w:color w:val="000000"/>
          <w:lang w:eastAsia="en-GB"/>
        </w:rPr>
        <w:t>Executive Summary </w:t>
      </w:r>
    </w:p>
    <w:p w14:paraId="469F17BE" w14:textId="4B302AE0" w:rsidR="008D2428" w:rsidRPr="008D2428" w:rsidRDefault="008D2428" w:rsidP="008D2428">
      <w:pPr>
        <w:spacing w:after="200" w:line="480" w:lineRule="auto"/>
        <w:ind w:firstLine="720"/>
        <w:rPr>
          <w:rFonts w:ascii="Arial" w:eastAsia="Times New Roman" w:hAnsi="Arial" w:cs="Arial"/>
          <w:lang w:eastAsia="en-GB"/>
        </w:rPr>
      </w:pPr>
      <w:r w:rsidRPr="008D2428">
        <w:rPr>
          <w:rFonts w:ascii="Arial" w:eastAsia="Times New Roman" w:hAnsi="Arial" w:cs="Arial"/>
          <w:color w:val="000000"/>
          <w:lang w:eastAsia="en-GB"/>
        </w:rPr>
        <w:t>Effective teamworking is important to the success of any team. Based on the case provided, the report presents facts about teamworking that will help the students at the University of Wales Trinity Saint David create effective teams. To achieve this, the report first provides an introduction that introduces the subject matter. Subsequently, the report elaborates the steps that the students can take to create effective teams. The report then proceeds to to explain the impact of effective teamworking on team success and how they can utilize this knowledge to improve their teams. However, effective teamworking has its barriers. It is these barriers that the report sheds light on by explaining some of them to the students. The report then concludes with an explanation of the different roles that are needed to create an effective team. Finally, the report provides a conclusion that summarizes the main points covered concerning effective teamworking</w:t>
      </w:r>
      <w:r w:rsidR="00E80CBE" w:rsidRPr="008D2428">
        <w:rPr>
          <w:rFonts w:ascii="Arial" w:eastAsia="Times New Roman" w:hAnsi="Arial" w:cs="Arial"/>
          <w:color w:val="000000"/>
          <w:lang w:eastAsia="en-GB"/>
        </w:rPr>
        <w:t xml:space="preserve">. </w:t>
      </w:r>
    </w:p>
    <w:p w14:paraId="605EABFD" w14:textId="77777777" w:rsidR="008D2428" w:rsidRPr="008D2428" w:rsidRDefault="008D2428" w:rsidP="008D2428">
      <w:pPr>
        <w:spacing w:after="200" w:line="480" w:lineRule="auto"/>
        <w:ind w:firstLine="720"/>
        <w:rPr>
          <w:rFonts w:ascii="Arial" w:eastAsia="Times New Roman" w:hAnsi="Arial" w:cs="Arial"/>
          <w:lang w:eastAsia="en-GB"/>
        </w:rPr>
      </w:pPr>
      <w:r w:rsidRPr="008D2428">
        <w:rPr>
          <w:rFonts w:ascii="Arial" w:eastAsia="Times New Roman" w:hAnsi="Arial" w:cs="Arial"/>
          <w:color w:val="000000"/>
          <w:lang w:eastAsia="en-GB"/>
        </w:rPr>
        <w:t>   </w:t>
      </w:r>
    </w:p>
    <w:p w14:paraId="2AF8EC31" w14:textId="77777777" w:rsidR="008D2428" w:rsidRPr="008D2428" w:rsidRDefault="008D2428" w:rsidP="008D2428">
      <w:pPr>
        <w:spacing w:after="200" w:line="480" w:lineRule="auto"/>
        <w:rPr>
          <w:rFonts w:ascii="Arial" w:eastAsia="Times New Roman" w:hAnsi="Arial" w:cs="Arial"/>
          <w:lang w:eastAsia="en-GB"/>
        </w:rPr>
      </w:pPr>
      <w:r w:rsidRPr="008D2428">
        <w:rPr>
          <w:rFonts w:ascii="Arial" w:eastAsia="Times New Roman" w:hAnsi="Arial" w:cs="Arial"/>
          <w:b/>
          <w:bCs/>
          <w:color w:val="000000"/>
          <w:lang w:eastAsia="en-GB"/>
        </w:rPr>
        <w:t>Introduction</w:t>
      </w:r>
    </w:p>
    <w:p w14:paraId="2A89E121" w14:textId="5E26BA82" w:rsidR="008D2428" w:rsidRPr="008D2428" w:rsidRDefault="008D2428" w:rsidP="008D2428">
      <w:pPr>
        <w:spacing w:after="200" w:line="480" w:lineRule="auto"/>
        <w:ind w:firstLine="720"/>
        <w:rPr>
          <w:rFonts w:ascii="Arial" w:eastAsia="Times New Roman" w:hAnsi="Arial" w:cs="Arial"/>
          <w:lang w:eastAsia="en-GB"/>
        </w:rPr>
      </w:pPr>
      <w:r w:rsidRPr="008D2428">
        <w:rPr>
          <w:rFonts w:ascii="Arial" w:eastAsia="Times New Roman" w:hAnsi="Arial" w:cs="Arial"/>
          <w:color w:val="000000"/>
          <w:lang w:eastAsia="en-GB"/>
        </w:rPr>
        <w:t xml:space="preserve">Effective teamwork is one of the most important aspects of any group that seeks to achieve a common goal. The practice is </w:t>
      </w:r>
      <w:r w:rsidR="006A08F7" w:rsidRPr="008D2428">
        <w:rPr>
          <w:rFonts w:ascii="Arial" w:eastAsia="Times New Roman" w:hAnsi="Arial" w:cs="Arial"/>
          <w:color w:val="000000"/>
          <w:lang w:eastAsia="en-GB"/>
        </w:rPr>
        <w:t>indispensable</w:t>
      </w:r>
      <w:r w:rsidRPr="008D2428">
        <w:rPr>
          <w:rFonts w:ascii="Arial" w:eastAsia="Times New Roman" w:hAnsi="Arial" w:cs="Arial"/>
          <w:color w:val="000000"/>
          <w:lang w:eastAsia="en-GB"/>
        </w:rPr>
        <w:t xml:space="preserve"> to the success of any team because it enables the team to perform in a manner makes it more productive than the sum of its parts. Moreover, effective teamwork is critical to the success of a team because it covers the weaknesses of the individuals that make up the team and maximizes on their strengths (Sapsed et al., 2012). In light of this, it is important that all teams understand the means through which they can achieve effective teamwork for the benefit of their goals. Similarly, the teams at University of Wales Trinity Saint David need to be effective despite their communication challenges in order to achieve success. In this report, the steps by which the students at the university can overcome the challenge of communication caused by diversity and create formidable teams will be elaborated.</w:t>
      </w:r>
    </w:p>
    <w:p w14:paraId="068E73DA" w14:textId="77777777" w:rsidR="008D2428" w:rsidRPr="008D2428" w:rsidRDefault="008D2428" w:rsidP="008D2428">
      <w:pPr>
        <w:spacing w:after="200" w:line="480" w:lineRule="auto"/>
        <w:rPr>
          <w:rFonts w:ascii="Arial" w:eastAsia="Times New Roman" w:hAnsi="Arial" w:cs="Arial"/>
          <w:lang w:eastAsia="en-GB"/>
        </w:rPr>
      </w:pPr>
      <w:r w:rsidRPr="008D2428">
        <w:rPr>
          <w:rFonts w:ascii="Arial" w:eastAsia="Times New Roman" w:hAnsi="Arial" w:cs="Arial"/>
          <w:b/>
          <w:bCs/>
          <w:color w:val="000000"/>
          <w:lang w:eastAsia="en-GB"/>
        </w:rPr>
        <w:t>Developing an Effective Team</w:t>
      </w:r>
    </w:p>
    <w:p w14:paraId="21FF22E7" w14:textId="77777777" w:rsidR="008D2428" w:rsidRPr="008D2428" w:rsidRDefault="008D2428" w:rsidP="008D2428">
      <w:pPr>
        <w:spacing w:after="200" w:line="480" w:lineRule="auto"/>
        <w:ind w:firstLine="720"/>
        <w:rPr>
          <w:rFonts w:ascii="Arial" w:eastAsia="Times New Roman" w:hAnsi="Arial" w:cs="Arial"/>
          <w:lang w:eastAsia="en-GB"/>
        </w:rPr>
      </w:pPr>
      <w:r w:rsidRPr="008D2428">
        <w:rPr>
          <w:rFonts w:ascii="Arial" w:eastAsia="Times New Roman" w:hAnsi="Arial" w:cs="Arial"/>
          <w:color w:val="000000"/>
          <w:lang w:eastAsia="en-GB"/>
        </w:rPr>
        <w:lastRenderedPageBreak/>
        <w:t>The first step that the students at the University of Wales Trinity Saint David should take in the process of building effective teams is that of setting a clear purpose. Once they have been grouped together, the first thing each team should do is have the team members discuss among themselves their short-term and long-term goals. In any team setting, setting a clear goal and purpose is foundational because it focuses all team members towards a single target from the beginning (Tarricone and Luca, 2002). Pulling in the same direction will reduce destructions among the individual students forming the teams hence improving the chances of success. Having established a common purpose and goal, the subsequent step that the students at the university should take is that of embracing different communication styles. One of the main problems that the teams at the university have been suffering from is that of poor communication caused by the diverse backgrounds from which the students come. In order to develop an effective team, therefore, this problem has to be overcome by accepting and promoting diverse styles of communication. In doing so, each team member will be able to communicate in the style at which they are most comfortable and have their messages understood. Embracing different communication styles in a team setting enhances effective communication by enabling communication among team members from diverse backgrounds, thus increasing the chances of success (O’Daniel, and Rosenstein, 2018). Another step that students at the university can take to create effective teams is that of forming mechanisms for monitoring and reviewing their performances</w:t>
      </w:r>
      <w:r w:rsidRPr="008D2428">
        <w:rPr>
          <w:rFonts w:ascii="Arial" w:eastAsia="Times New Roman" w:hAnsi="Arial" w:cs="Arial"/>
          <w:b/>
          <w:bCs/>
          <w:color w:val="000000"/>
          <w:lang w:eastAsia="en-GB"/>
        </w:rPr>
        <w:t xml:space="preserve">. </w:t>
      </w:r>
      <w:r w:rsidRPr="008D2428">
        <w:rPr>
          <w:rFonts w:ascii="Arial" w:eastAsia="Times New Roman" w:hAnsi="Arial" w:cs="Arial"/>
          <w:color w:val="000000"/>
          <w:lang w:eastAsia="en-GB"/>
        </w:rPr>
        <w:t>One of the key marks of an effective team is its ability to achieve its goals. However, to determine whether the set goals have been achieved, the team needs a mechanism to evaluate, monitor and review its performance. Similarly, the students at the University of Wales Trinity Saint David will require devising ways through which they can monitor and review their teams’ performances if they are to achieve effective team performances. Mechanisms for monitoring and reviewing team performances include methods such as in-group performance appraisals where the team members evaluate each other’s performances with the set goals as the standards for evaluation (Sycara and Sukthankar, 2016).</w:t>
      </w:r>
    </w:p>
    <w:p w14:paraId="53EAADF1" w14:textId="77777777" w:rsidR="008D2428" w:rsidRPr="008D2428" w:rsidRDefault="008D2428" w:rsidP="008D2428">
      <w:pPr>
        <w:spacing w:after="200" w:line="480" w:lineRule="auto"/>
        <w:rPr>
          <w:rFonts w:ascii="Arial" w:eastAsia="Times New Roman" w:hAnsi="Arial" w:cs="Arial"/>
          <w:lang w:eastAsia="en-GB"/>
        </w:rPr>
      </w:pPr>
      <w:r w:rsidRPr="008D2428">
        <w:rPr>
          <w:rFonts w:ascii="Arial" w:eastAsia="Times New Roman" w:hAnsi="Arial" w:cs="Arial"/>
          <w:b/>
          <w:bCs/>
          <w:color w:val="000000"/>
          <w:lang w:eastAsia="en-GB"/>
        </w:rPr>
        <w:lastRenderedPageBreak/>
        <w:t>Impact of Effective Teamworking on Team Success</w:t>
      </w:r>
    </w:p>
    <w:p w14:paraId="6D1FCEF7" w14:textId="7BFAEE5E" w:rsidR="008D2428" w:rsidRPr="008D2428" w:rsidRDefault="008D2428" w:rsidP="008D2428">
      <w:pPr>
        <w:spacing w:after="200" w:line="480" w:lineRule="auto"/>
        <w:rPr>
          <w:rFonts w:ascii="Arial" w:eastAsia="Times New Roman" w:hAnsi="Arial" w:cs="Arial"/>
          <w:lang w:eastAsia="en-GB"/>
        </w:rPr>
      </w:pPr>
      <w:r w:rsidRPr="008D2428">
        <w:rPr>
          <w:rFonts w:ascii="Arial" w:eastAsia="Times New Roman" w:hAnsi="Arial" w:cs="Arial"/>
          <w:b/>
          <w:bCs/>
          <w:color w:val="000000"/>
          <w:lang w:eastAsia="en-GB"/>
        </w:rPr>
        <w:tab/>
      </w:r>
      <w:r w:rsidRPr="008D2428">
        <w:rPr>
          <w:rFonts w:ascii="Arial" w:eastAsia="Times New Roman" w:hAnsi="Arial" w:cs="Arial"/>
          <w:color w:val="000000"/>
          <w:lang w:eastAsia="en-GB"/>
        </w:rPr>
        <w:t xml:space="preserve">At the foundation of every team is the critical aspect of effective teamworking. This aspect involves the harmonious operation of each part of the team and collaboration of the individual team members in a seamless manner </w:t>
      </w:r>
      <w:r w:rsidR="00F2015D" w:rsidRPr="008D2428">
        <w:rPr>
          <w:rFonts w:ascii="Arial" w:eastAsia="Times New Roman" w:hAnsi="Arial" w:cs="Arial"/>
          <w:color w:val="000000"/>
          <w:lang w:eastAsia="en-GB"/>
        </w:rPr>
        <w:t>to</w:t>
      </w:r>
      <w:r w:rsidRPr="008D2428">
        <w:rPr>
          <w:rFonts w:ascii="Arial" w:eastAsia="Times New Roman" w:hAnsi="Arial" w:cs="Arial"/>
          <w:color w:val="000000"/>
          <w:lang w:eastAsia="en-GB"/>
        </w:rPr>
        <w:t xml:space="preserve"> work as a unit rather than a group of individuals (Borrill et al., 2000). Effective teamworking often produces team success because it enables the team possess all the predictors of success in team dynamics. For example, effective teamworking enables the team to achieve effective communication among the team members. This is caused by the fact that effective teamworking promotes flow of information among the team members with minimum communication barriers. The good relationship among members enabled by effective teamworking provides a platform for effective communication. In turn, effective communication makes it easy for the team to address any issues that may hinder its success and eliminate them in time, thus achieving success (Cook, 2019). </w:t>
      </w:r>
    </w:p>
    <w:p w14:paraId="7853C074" w14:textId="684B08F9" w:rsidR="008D2428" w:rsidRPr="008D2428" w:rsidRDefault="008D2428" w:rsidP="008D2428">
      <w:pPr>
        <w:spacing w:after="200" w:line="480" w:lineRule="auto"/>
        <w:ind w:firstLine="720"/>
        <w:rPr>
          <w:rFonts w:ascii="Arial" w:eastAsia="Times New Roman" w:hAnsi="Arial" w:cs="Arial"/>
          <w:lang w:eastAsia="en-GB"/>
        </w:rPr>
      </w:pPr>
      <w:r w:rsidRPr="008D2428">
        <w:rPr>
          <w:rFonts w:ascii="Arial" w:eastAsia="Times New Roman" w:hAnsi="Arial" w:cs="Arial"/>
          <w:color w:val="000000"/>
          <w:lang w:eastAsia="en-GB"/>
        </w:rPr>
        <w:t xml:space="preserve">Secondly, effective teamworking impacts team success positively by promoting specialization among the team members. Teams are comprised individuals with different talents, </w:t>
      </w:r>
      <w:r w:rsidR="00E80CBE" w:rsidRPr="008D2428">
        <w:rPr>
          <w:rFonts w:ascii="Arial" w:eastAsia="Times New Roman" w:hAnsi="Arial" w:cs="Arial"/>
          <w:color w:val="000000"/>
          <w:lang w:eastAsia="en-GB"/>
        </w:rPr>
        <w:t>strengths,</w:t>
      </w:r>
      <w:r w:rsidRPr="008D2428">
        <w:rPr>
          <w:rFonts w:ascii="Arial" w:eastAsia="Times New Roman" w:hAnsi="Arial" w:cs="Arial"/>
          <w:color w:val="000000"/>
          <w:lang w:eastAsia="en-GB"/>
        </w:rPr>
        <w:t xml:space="preserve"> and weaknesses. Similarly, teams at the University of Wales Trinity Saint David are comprised of students that are capable of different tasks. Therefore, specialization in the teams is important because it gives the students the chance to contribute by performing the tasks that best suit their strengths. However, for this to take place, effective teamworking is required as it underlies specialization by making each member aware of their duties and that of their fellow team members (Finn, 2018). At the University of Wales Trinity Saint David, effective teamworking among the students in different teams will maximize specialization by maximizing the potential of each </w:t>
      </w:r>
      <w:r w:rsidR="009D6EF7" w:rsidRPr="008D2428">
        <w:rPr>
          <w:rFonts w:ascii="Arial" w:eastAsia="Times New Roman" w:hAnsi="Arial" w:cs="Arial"/>
          <w:color w:val="000000"/>
          <w:lang w:eastAsia="en-GB"/>
        </w:rPr>
        <w:t>student</w:t>
      </w:r>
      <w:r w:rsidRPr="008D2428">
        <w:rPr>
          <w:rFonts w:ascii="Arial" w:eastAsia="Times New Roman" w:hAnsi="Arial" w:cs="Arial"/>
          <w:color w:val="000000"/>
          <w:lang w:eastAsia="en-GB"/>
        </w:rPr>
        <w:t xml:space="preserve"> and their ability to perform their roles for the team. In doing so, the overall result will be a team that achieves their success by distributing the different parts of the tasks assigned to them to the students best equipped to tackle them, which is a predictor of success in teams. </w:t>
      </w:r>
    </w:p>
    <w:p w14:paraId="400B238B" w14:textId="77777777" w:rsidR="008D2428" w:rsidRPr="008D2428" w:rsidRDefault="008D2428" w:rsidP="008D2428">
      <w:pPr>
        <w:spacing w:after="200" w:line="480" w:lineRule="auto"/>
        <w:ind w:firstLine="720"/>
        <w:rPr>
          <w:rFonts w:ascii="Arial" w:eastAsia="Times New Roman" w:hAnsi="Arial" w:cs="Arial"/>
          <w:lang w:eastAsia="en-GB"/>
        </w:rPr>
      </w:pPr>
      <w:r w:rsidRPr="008D2428">
        <w:rPr>
          <w:rFonts w:ascii="Arial" w:eastAsia="Times New Roman" w:hAnsi="Arial" w:cs="Arial"/>
          <w:color w:val="000000"/>
          <w:lang w:eastAsia="en-GB"/>
        </w:rPr>
        <w:lastRenderedPageBreak/>
        <w:t>Thirdly, effective teamworking impacts team success positively by enhancing good relations among the members. Effective teamworking reduces friction among the team members as it creates teams where each member is aware of their duty and performs it optimally. Consequently, collision among team members is minimized thus creating an environment of cohesion and good working relations. The resultant good relations lead the team to success as each member becomes interested in the success of the other, which in the end causes the success of the team (Salas, Burke, and Cannon</w:t>
      </w:r>
      <w:r w:rsidRPr="008D2428">
        <w:rPr>
          <w:rFonts w:ascii="Cambria Math" w:eastAsia="Times New Roman" w:hAnsi="Cambria Math" w:cs="Cambria Math"/>
          <w:color w:val="000000"/>
          <w:lang w:eastAsia="en-GB"/>
        </w:rPr>
        <w:t>‐</w:t>
      </w:r>
      <w:r w:rsidRPr="008D2428">
        <w:rPr>
          <w:rFonts w:ascii="Arial" w:eastAsia="Times New Roman" w:hAnsi="Arial" w:cs="Arial"/>
          <w:color w:val="000000"/>
          <w:lang w:eastAsia="en-GB"/>
        </w:rPr>
        <w:t>Bowers, 2015). The importance of good relations among team members to the team’s success can be seen in a clearer way when contrasted with the disruption caused by a lack of the same. In a disjointed team that is devoid of effective teamwork, friction among the team members causes poor performances among the individual team members hence failure of the team. In brief, effective teamworking impacts tea success positively by enhancing predictors of success such as effective communication, good relations among team members and specialization.</w:t>
      </w:r>
    </w:p>
    <w:p w14:paraId="065F59A6" w14:textId="77777777" w:rsidR="008D2428" w:rsidRPr="008D2428" w:rsidRDefault="008D2428" w:rsidP="008D2428">
      <w:pPr>
        <w:spacing w:after="200" w:line="480" w:lineRule="auto"/>
        <w:rPr>
          <w:rFonts w:ascii="Arial" w:eastAsia="Times New Roman" w:hAnsi="Arial" w:cs="Arial"/>
          <w:lang w:eastAsia="en-GB"/>
        </w:rPr>
      </w:pPr>
      <w:r w:rsidRPr="008D2428">
        <w:rPr>
          <w:rFonts w:ascii="Arial" w:eastAsia="Times New Roman" w:hAnsi="Arial" w:cs="Arial"/>
          <w:b/>
          <w:bCs/>
          <w:color w:val="000000"/>
          <w:lang w:eastAsia="en-GB"/>
        </w:rPr>
        <w:t>Barriers to Effective Teamwork</w:t>
      </w:r>
    </w:p>
    <w:p w14:paraId="12FEFA18" w14:textId="77777777" w:rsidR="008D2428" w:rsidRPr="008D2428" w:rsidRDefault="008D2428" w:rsidP="008D2428">
      <w:pPr>
        <w:spacing w:after="200" w:line="480" w:lineRule="auto"/>
        <w:rPr>
          <w:rFonts w:ascii="Arial" w:eastAsia="Times New Roman" w:hAnsi="Arial" w:cs="Arial"/>
          <w:lang w:eastAsia="en-GB"/>
        </w:rPr>
      </w:pPr>
      <w:r w:rsidRPr="008D2428">
        <w:rPr>
          <w:rFonts w:ascii="Arial" w:eastAsia="Times New Roman" w:hAnsi="Arial" w:cs="Arial"/>
          <w:color w:val="000000"/>
          <w:lang w:eastAsia="en-GB"/>
        </w:rPr>
        <w:tab/>
        <w:t xml:space="preserve">As explained in the previous section of the report, effective teamworking is essential to the success of the team. However, it is not always the case that a team achieves effectiveness in teamwork. In some cases, effective teamworking is hindered by barriers that make it difficult, or impossible, for team members to achieve teamwork. One of the most notorious barriers to effective teamwork is the lack of respect and trust among team members. In the event that the individuals that make up the team do not have respect and trust towards each other, it becomes impossible for them to collectively achieve teamwork. This is because a lack of respect among the team members will cause them to view each other’s roles with disdain and contempt (West, 2012). Additionally, the lack of respect among team members makes them disregard each other’s importance in the team hence poor communication as they do not see the gain in consulting or informing each other. On the other hand, a lack of trust among the team members will cause a break down in cohesiveness thus rendering effective teamworking effectively impossible. Together, lack of </w:t>
      </w:r>
      <w:r w:rsidRPr="008D2428">
        <w:rPr>
          <w:rFonts w:ascii="Arial" w:eastAsia="Times New Roman" w:hAnsi="Arial" w:cs="Arial"/>
          <w:color w:val="000000"/>
          <w:lang w:eastAsia="en-GB"/>
        </w:rPr>
        <w:lastRenderedPageBreak/>
        <w:t>respect and trust among team members makes effective teamworking impossible because they divide the team members rather than unite them. </w:t>
      </w:r>
    </w:p>
    <w:p w14:paraId="5ACD1474" w14:textId="30F6C168" w:rsidR="008D2428" w:rsidRPr="008D2428" w:rsidRDefault="008D2428" w:rsidP="008D2428">
      <w:pPr>
        <w:spacing w:after="200" w:line="480" w:lineRule="auto"/>
        <w:ind w:firstLine="720"/>
        <w:rPr>
          <w:rFonts w:ascii="Arial" w:eastAsia="Times New Roman" w:hAnsi="Arial" w:cs="Arial"/>
          <w:lang w:eastAsia="en-GB"/>
        </w:rPr>
      </w:pPr>
      <w:r w:rsidRPr="008D2428">
        <w:rPr>
          <w:rFonts w:ascii="Arial" w:eastAsia="Times New Roman" w:hAnsi="Arial" w:cs="Arial"/>
          <w:color w:val="000000"/>
          <w:lang w:eastAsia="en-GB"/>
        </w:rPr>
        <w:t xml:space="preserve">Another barrier to effective teamworking is internal competitiveness. In a team, all team members should be focused on achieving the ultimate goal rather than outdoing each other in their roles. Competition among team members shifts their primary concern from the success of the team to individual success. The resultant environment is one where collaboration is minimized as each team member is concerned that working with others will jeopardize their chances of individual glory. Consequently, teamwork </w:t>
      </w:r>
      <w:r w:rsidR="009D6EF7" w:rsidRPr="008D2428">
        <w:rPr>
          <w:rFonts w:ascii="Arial" w:eastAsia="Times New Roman" w:hAnsi="Arial" w:cs="Arial"/>
          <w:color w:val="000000"/>
          <w:lang w:eastAsia="en-GB"/>
        </w:rPr>
        <w:t>diminishes,</w:t>
      </w:r>
      <w:r w:rsidRPr="008D2428">
        <w:rPr>
          <w:rFonts w:ascii="Arial" w:eastAsia="Times New Roman" w:hAnsi="Arial" w:cs="Arial"/>
          <w:color w:val="000000"/>
          <w:lang w:eastAsia="en-GB"/>
        </w:rPr>
        <w:t xml:space="preserve"> and the team members begin occupying themselves with competing with their teammates for personal glory hence poor teamworking (West, 2012). Thirdly, effective teamworking can be undermined by the existence of different mindsets within a team. The mindset of the individual team members in relation to the achievement of the overall goal should be uniform. Otherwise, different team members will have different ideas of how success should be </w:t>
      </w:r>
      <w:r w:rsidR="00E80CBE" w:rsidRPr="008D2428">
        <w:rPr>
          <w:rFonts w:ascii="Arial" w:eastAsia="Times New Roman" w:hAnsi="Arial" w:cs="Arial"/>
          <w:color w:val="000000"/>
          <w:lang w:eastAsia="en-GB"/>
        </w:rPr>
        <w:t>achieved if</w:t>
      </w:r>
      <w:r w:rsidRPr="008D2428">
        <w:rPr>
          <w:rFonts w:ascii="Arial" w:eastAsia="Times New Roman" w:hAnsi="Arial" w:cs="Arial"/>
          <w:color w:val="000000"/>
          <w:lang w:eastAsia="en-GB"/>
        </w:rPr>
        <w:t xml:space="preserve"> they are geared towards success. Such conditions breed a difference in perceptions and attitudes with regards to the purpose of the team. As a result, the differences will make teamwork impossible as each team member will look to employ the methods they regard as best for them (Poulton and West, 2017). Finally, effective teamworking can be hindered by the barrier of lack of alignment around goals. Team members need uniform goals around which all their efforts are aligned. Lack of uniform goal among all team members will cause each team member to create their private goals and pursue them at the expense of the team. Due to the difference in goals, the team members will find it difficult to unite their efforts thus inhibiting effective teamworking. </w:t>
      </w:r>
    </w:p>
    <w:p w14:paraId="089686A7" w14:textId="77777777" w:rsidR="008D2428" w:rsidRPr="008D2428" w:rsidRDefault="008D2428" w:rsidP="008D2428">
      <w:pPr>
        <w:spacing w:after="200" w:line="480" w:lineRule="auto"/>
        <w:rPr>
          <w:rFonts w:ascii="Arial" w:eastAsia="Times New Roman" w:hAnsi="Arial" w:cs="Arial"/>
          <w:lang w:eastAsia="en-GB"/>
        </w:rPr>
      </w:pPr>
      <w:r w:rsidRPr="008D2428">
        <w:rPr>
          <w:rFonts w:ascii="Arial" w:eastAsia="Times New Roman" w:hAnsi="Arial" w:cs="Arial"/>
          <w:b/>
          <w:bCs/>
          <w:color w:val="000000"/>
          <w:lang w:eastAsia="en-GB"/>
        </w:rPr>
        <w:t>The types of roles that are needed to create a cohesive and effective team</w:t>
      </w:r>
    </w:p>
    <w:p w14:paraId="11B86659" w14:textId="3AF4BC56" w:rsidR="008D2428" w:rsidRPr="008D2428" w:rsidRDefault="008D2428" w:rsidP="008D2428">
      <w:pPr>
        <w:spacing w:after="200" w:line="480" w:lineRule="auto"/>
        <w:rPr>
          <w:rFonts w:ascii="Arial" w:eastAsia="Times New Roman" w:hAnsi="Arial" w:cs="Arial"/>
          <w:lang w:eastAsia="en-GB"/>
        </w:rPr>
      </w:pPr>
      <w:r w:rsidRPr="008D2428">
        <w:rPr>
          <w:rFonts w:ascii="Arial" w:eastAsia="Times New Roman" w:hAnsi="Arial" w:cs="Arial"/>
          <w:b/>
          <w:bCs/>
          <w:color w:val="000000"/>
          <w:lang w:eastAsia="en-GB"/>
        </w:rPr>
        <w:tab/>
      </w:r>
      <w:r w:rsidRPr="008D2428">
        <w:rPr>
          <w:rFonts w:ascii="Arial" w:eastAsia="Times New Roman" w:hAnsi="Arial" w:cs="Arial"/>
          <w:color w:val="000000"/>
          <w:lang w:eastAsia="en-GB"/>
        </w:rPr>
        <w:t xml:space="preserve">A cohesive and effective team requires each of the team members to be able to play specific team roles that predict success in a team setting. These team roles were best summarized by Meredith Belbin who listed nine roles that a team should have at least one </w:t>
      </w:r>
      <w:r w:rsidRPr="008D2428">
        <w:rPr>
          <w:rFonts w:ascii="Arial" w:eastAsia="Times New Roman" w:hAnsi="Arial" w:cs="Arial"/>
          <w:color w:val="000000"/>
          <w:lang w:eastAsia="en-GB"/>
        </w:rPr>
        <w:lastRenderedPageBreak/>
        <w:t>team member that can play at least one of the roles (Fisher, Hunter, and Macrosson, 1998). The first three Belbin’s roles are action-</w:t>
      </w:r>
      <w:r w:rsidR="009D6EF7" w:rsidRPr="008D2428">
        <w:rPr>
          <w:rFonts w:ascii="Arial" w:eastAsia="Times New Roman" w:hAnsi="Arial" w:cs="Arial"/>
          <w:color w:val="000000"/>
          <w:lang w:eastAsia="en-GB"/>
        </w:rPr>
        <w:t>oriented,</w:t>
      </w:r>
      <w:r w:rsidRPr="008D2428">
        <w:rPr>
          <w:rFonts w:ascii="Arial" w:eastAsia="Times New Roman" w:hAnsi="Arial" w:cs="Arial"/>
          <w:color w:val="000000"/>
          <w:lang w:eastAsia="en-GB"/>
        </w:rPr>
        <w:t xml:space="preserve"> and they include the shaper, implementer, and completer-finisher. The shaper, according to Belbin, plays the role of challenging the team to perform optimally hence constant improvement. On the other hand, implementers play the role of completing the tasks realize the theoretical plans drawn by the team. Thirdly, the </w:t>
      </w:r>
      <w:r w:rsidR="00E72439" w:rsidRPr="008D2428">
        <w:rPr>
          <w:rFonts w:ascii="Arial" w:eastAsia="Times New Roman" w:hAnsi="Arial" w:cs="Arial"/>
          <w:color w:val="000000"/>
          <w:lang w:eastAsia="en-GB"/>
        </w:rPr>
        <w:t>action-oriented</w:t>
      </w:r>
      <w:r w:rsidRPr="008D2428">
        <w:rPr>
          <w:rFonts w:ascii="Arial" w:eastAsia="Times New Roman" w:hAnsi="Arial" w:cs="Arial"/>
          <w:color w:val="000000"/>
          <w:lang w:eastAsia="en-GB"/>
        </w:rPr>
        <w:t xml:space="preserve"> role of completer-finisher is played with team members who take the initiative of completing every task that the team begins. A completer-finisher, according to Belbin is also a team member that is obsessed with perfection, a trait which compels them to go through the projects done by the team and find areas that can be improved so as to produce an improved version of the completed task. </w:t>
      </w:r>
    </w:p>
    <w:p w14:paraId="6A3B2837" w14:textId="5B2D1301" w:rsidR="008D2428" w:rsidRPr="008D2428" w:rsidRDefault="008D2428" w:rsidP="008D2428">
      <w:pPr>
        <w:spacing w:after="200" w:line="480" w:lineRule="auto"/>
        <w:ind w:firstLine="720"/>
        <w:rPr>
          <w:rFonts w:ascii="Arial" w:eastAsia="Times New Roman" w:hAnsi="Arial" w:cs="Arial"/>
          <w:lang w:eastAsia="en-GB"/>
        </w:rPr>
      </w:pPr>
      <w:r w:rsidRPr="008D2428">
        <w:rPr>
          <w:rFonts w:ascii="Arial" w:eastAsia="Times New Roman" w:hAnsi="Arial" w:cs="Arial"/>
          <w:color w:val="000000"/>
          <w:lang w:eastAsia="en-GB"/>
        </w:rPr>
        <w:t xml:space="preserve">In addition to the </w:t>
      </w:r>
      <w:r w:rsidR="00E72439" w:rsidRPr="008D2428">
        <w:rPr>
          <w:rFonts w:ascii="Arial" w:eastAsia="Times New Roman" w:hAnsi="Arial" w:cs="Arial"/>
          <w:color w:val="000000"/>
          <w:lang w:eastAsia="en-GB"/>
        </w:rPr>
        <w:t>action-oriented</w:t>
      </w:r>
      <w:r w:rsidRPr="008D2428">
        <w:rPr>
          <w:rFonts w:ascii="Arial" w:eastAsia="Times New Roman" w:hAnsi="Arial" w:cs="Arial"/>
          <w:color w:val="000000"/>
          <w:lang w:eastAsia="en-GB"/>
        </w:rPr>
        <w:t xml:space="preserve"> roles, Belbin lists </w:t>
      </w:r>
      <w:r w:rsidR="00E72439" w:rsidRPr="008D2428">
        <w:rPr>
          <w:rFonts w:ascii="Arial" w:eastAsia="Times New Roman" w:hAnsi="Arial" w:cs="Arial"/>
          <w:color w:val="000000"/>
          <w:lang w:eastAsia="en-GB"/>
        </w:rPr>
        <w:t>people-oriented</w:t>
      </w:r>
      <w:r w:rsidRPr="008D2428">
        <w:rPr>
          <w:rFonts w:ascii="Arial" w:eastAsia="Times New Roman" w:hAnsi="Arial" w:cs="Arial"/>
          <w:color w:val="000000"/>
          <w:lang w:eastAsia="en-GB"/>
        </w:rPr>
        <w:t xml:space="preserve"> roles that are needed to create effective teams. The first role in this list is that of a coordinator. Team members who assume this role guide the team towards its objective by coordinating the efforts of the individual team member to produce a desirable end-product. Additionally, coordinators play the traditional role of leadership as they steer the entire team towards the predetermined goals. The second role in </w:t>
      </w:r>
      <w:r w:rsidR="00E72439" w:rsidRPr="008D2428">
        <w:rPr>
          <w:rFonts w:ascii="Arial" w:eastAsia="Times New Roman" w:hAnsi="Arial" w:cs="Arial"/>
          <w:color w:val="000000"/>
          <w:lang w:eastAsia="en-GB"/>
        </w:rPr>
        <w:t>people-oriented</w:t>
      </w:r>
      <w:r w:rsidRPr="008D2428">
        <w:rPr>
          <w:rFonts w:ascii="Arial" w:eastAsia="Times New Roman" w:hAnsi="Arial" w:cs="Arial"/>
          <w:color w:val="000000"/>
          <w:lang w:eastAsia="en-GB"/>
        </w:rPr>
        <w:t xml:space="preserve"> roles is that of a team worker. Team members who play this role are assume the initiative of ensuring that the individuals within the team work together and in harmony for the benefit of the team. This is an important role as it cements teamwork thus guaranteeing effective teamworking. The third people-oriented role is that of a resource investigator. According to Belbin, this role is played by individuals who are good at gathering resources on behalf of the team by developing contact with people in a position to help the team when in need (Fisher, Hunter, and Macrosson, 1998). Characteristically, resource investigators are innovative and extroverted; qualities which help them explore avenues for acquiring the needed resources. </w:t>
      </w:r>
    </w:p>
    <w:p w14:paraId="7A82B58C" w14:textId="340A234A" w:rsidR="008D2428" w:rsidRPr="008D2428" w:rsidRDefault="008D2428" w:rsidP="008D2428">
      <w:pPr>
        <w:spacing w:after="200" w:line="480" w:lineRule="auto"/>
        <w:ind w:firstLine="720"/>
        <w:rPr>
          <w:rFonts w:ascii="Arial" w:eastAsia="Times New Roman" w:hAnsi="Arial" w:cs="Arial"/>
          <w:lang w:eastAsia="en-GB"/>
        </w:rPr>
      </w:pPr>
      <w:r w:rsidRPr="008D2428">
        <w:rPr>
          <w:rFonts w:ascii="Arial" w:eastAsia="Times New Roman" w:hAnsi="Arial" w:cs="Arial"/>
          <w:color w:val="000000"/>
          <w:lang w:eastAsia="en-GB"/>
        </w:rPr>
        <w:t xml:space="preserve">Finally, Belbin listed thought-oriented roles that are important in creating effective teams. One of these roles is that of a plant, which is played by team members who are innovative enough to generate new ideas to tackle the problems that face the team. The role </w:t>
      </w:r>
      <w:r w:rsidRPr="008D2428">
        <w:rPr>
          <w:rFonts w:ascii="Arial" w:eastAsia="Times New Roman" w:hAnsi="Arial" w:cs="Arial"/>
          <w:color w:val="000000"/>
          <w:lang w:eastAsia="en-GB"/>
        </w:rPr>
        <w:lastRenderedPageBreak/>
        <w:t xml:space="preserve">of a plant is important to the team’s success as it played by members who are constantly coming up with efficient ways of solving problems that would otherwise cost the team time and resources. The second thought-oriented role is that of a monitor-evaluator, which involves the practice of evaluating the methods employed by the team. The role is played by members who are characteristically objective and shrewd enough to investigate the pros and cons of each method suggested or employed by the team. Finally, there is the role of a specialist which is played by team members who have expertise in fields that the team needs to apply in order to get the job done (Fisher, Hunter, and Macrosson, 1998). The role is critical to an effective team because enables the team perfect its job by supplying it with information that will enable it fine </w:t>
      </w:r>
      <w:r w:rsidR="006076D1" w:rsidRPr="008D2428">
        <w:rPr>
          <w:rFonts w:ascii="Arial" w:eastAsia="Times New Roman" w:hAnsi="Arial" w:cs="Arial"/>
          <w:color w:val="000000"/>
          <w:lang w:eastAsia="en-GB"/>
        </w:rPr>
        <w:t>to tune</w:t>
      </w:r>
      <w:r w:rsidRPr="008D2428">
        <w:rPr>
          <w:rFonts w:ascii="Arial" w:eastAsia="Times New Roman" w:hAnsi="Arial" w:cs="Arial"/>
          <w:color w:val="000000"/>
          <w:lang w:eastAsia="en-GB"/>
        </w:rPr>
        <w:t xml:space="preserve"> its work.</w:t>
      </w:r>
    </w:p>
    <w:p w14:paraId="037BA776" w14:textId="77777777" w:rsidR="008D2428" w:rsidRPr="008D2428" w:rsidRDefault="008D2428" w:rsidP="008D2428">
      <w:pPr>
        <w:spacing w:after="200" w:line="480" w:lineRule="auto"/>
        <w:rPr>
          <w:rFonts w:ascii="Arial" w:eastAsia="Times New Roman" w:hAnsi="Arial" w:cs="Arial"/>
          <w:lang w:eastAsia="en-GB"/>
        </w:rPr>
      </w:pPr>
      <w:r w:rsidRPr="008D2428">
        <w:rPr>
          <w:rFonts w:ascii="Arial" w:eastAsia="Times New Roman" w:hAnsi="Arial" w:cs="Arial"/>
          <w:b/>
          <w:bCs/>
          <w:color w:val="000000"/>
          <w:lang w:eastAsia="en-GB"/>
        </w:rPr>
        <w:t>Conclusion</w:t>
      </w:r>
    </w:p>
    <w:p w14:paraId="39D4070D" w14:textId="12249845" w:rsidR="008D2428" w:rsidRPr="008D2428" w:rsidRDefault="008D2428" w:rsidP="008D2428">
      <w:pPr>
        <w:spacing w:after="200" w:line="480" w:lineRule="auto"/>
        <w:rPr>
          <w:rFonts w:ascii="Arial" w:eastAsia="Times New Roman" w:hAnsi="Arial" w:cs="Arial"/>
          <w:lang w:eastAsia="en-GB"/>
        </w:rPr>
      </w:pPr>
      <w:r w:rsidRPr="008D2428">
        <w:rPr>
          <w:rFonts w:ascii="Arial" w:eastAsia="Times New Roman" w:hAnsi="Arial" w:cs="Arial"/>
          <w:color w:val="000000"/>
          <w:lang w:eastAsia="en-GB"/>
        </w:rPr>
        <w:tab/>
        <w:t xml:space="preserve">From the above report, it is clear that students at the University of Wales Trinity Saint David will need to put in conscience effort towards forming effective teams. For example, they should implement the three steps of creating effective teams namely, forming clear purpose, embracing diverse styles of </w:t>
      </w:r>
      <w:r w:rsidR="00E80CBE" w:rsidRPr="008D2428">
        <w:rPr>
          <w:rFonts w:ascii="Arial" w:eastAsia="Times New Roman" w:hAnsi="Arial" w:cs="Arial"/>
          <w:color w:val="000000"/>
          <w:lang w:eastAsia="en-GB"/>
        </w:rPr>
        <w:t>communication,</w:t>
      </w:r>
      <w:r w:rsidRPr="008D2428">
        <w:rPr>
          <w:rFonts w:ascii="Arial" w:eastAsia="Times New Roman" w:hAnsi="Arial" w:cs="Arial"/>
          <w:color w:val="000000"/>
          <w:lang w:eastAsia="en-GB"/>
        </w:rPr>
        <w:t xml:space="preserve"> and monitoring and reviewing their performances. teams at the university should also take care to ensure that they practice effective team working as the report has shown it to have a positive impact on success. However, the report has also demonstrated that there are barriers to effective team working and the students should, therefore, take care to avoid such barriers. Finally, the teams at the university should have members that play the different Belbin team roles as they are necessary for the creation of effective teams. </w:t>
      </w:r>
    </w:p>
    <w:p w14:paraId="161F4582" w14:textId="77777777" w:rsidR="008D2428" w:rsidRPr="008D2428" w:rsidRDefault="008D2428" w:rsidP="008D2428">
      <w:pPr>
        <w:spacing w:after="200" w:line="480" w:lineRule="auto"/>
        <w:jc w:val="center"/>
        <w:rPr>
          <w:rFonts w:ascii="Arial" w:eastAsia="Times New Roman" w:hAnsi="Arial" w:cs="Arial"/>
          <w:lang w:eastAsia="en-GB"/>
        </w:rPr>
      </w:pPr>
      <w:r w:rsidRPr="008D2428">
        <w:rPr>
          <w:rFonts w:ascii="Arial" w:eastAsia="Times New Roman" w:hAnsi="Arial" w:cs="Arial"/>
          <w:b/>
          <w:bCs/>
          <w:color w:val="000000"/>
          <w:lang w:eastAsia="en-GB"/>
        </w:rPr>
        <w:t>References</w:t>
      </w:r>
    </w:p>
    <w:p w14:paraId="48BA4027" w14:textId="77777777" w:rsidR="008D2428" w:rsidRPr="008D2428" w:rsidRDefault="008D2428" w:rsidP="008D2428">
      <w:pPr>
        <w:spacing w:after="200" w:line="480" w:lineRule="auto"/>
        <w:ind w:hanging="720"/>
        <w:rPr>
          <w:rFonts w:ascii="Arial" w:eastAsia="Times New Roman" w:hAnsi="Arial" w:cs="Arial"/>
          <w:lang w:eastAsia="en-GB"/>
        </w:rPr>
      </w:pPr>
      <w:r w:rsidRPr="008D2428">
        <w:rPr>
          <w:rFonts w:ascii="Arial" w:eastAsia="Times New Roman" w:hAnsi="Arial" w:cs="Arial"/>
          <w:color w:val="000000"/>
          <w:lang w:eastAsia="en-GB"/>
        </w:rPr>
        <w:t>Borrill, C., West, M., Shapiro, D. and Rees, A., 2000. Team working and effectiveness in health care. </w:t>
      </w:r>
      <w:r w:rsidRPr="008D2428">
        <w:rPr>
          <w:rFonts w:ascii="Arial" w:eastAsia="Times New Roman" w:hAnsi="Arial" w:cs="Arial"/>
          <w:i/>
          <w:iCs/>
          <w:color w:val="000000"/>
          <w:lang w:eastAsia="en-GB"/>
        </w:rPr>
        <w:t>British Journal of Healthcare Management</w:t>
      </w:r>
      <w:r w:rsidRPr="008D2428">
        <w:rPr>
          <w:rFonts w:ascii="Arial" w:eastAsia="Times New Roman" w:hAnsi="Arial" w:cs="Arial"/>
          <w:color w:val="000000"/>
          <w:lang w:eastAsia="en-GB"/>
        </w:rPr>
        <w:t>, </w:t>
      </w:r>
      <w:r w:rsidRPr="008D2428">
        <w:rPr>
          <w:rFonts w:ascii="Arial" w:eastAsia="Times New Roman" w:hAnsi="Arial" w:cs="Arial"/>
          <w:i/>
          <w:iCs/>
          <w:color w:val="000000"/>
          <w:lang w:eastAsia="en-GB"/>
        </w:rPr>
        <w:t>6</w:t>
      </w:r>
      <w:r w:rsidRPr="008D2428">
        <w:rPr>
          <w:rFonts w:ascii="Arial" w:eastAsia="Times New Roman" w:hAnsi="Arial" w:cs="Arial"/>
          <w:color w:val="000000"/>
          <w:lang w:eastAsia="en-GB"/>
        </w:rPr>
        <w:t>(8), pp.364-371.</w:t>
      </w:r>
    </w:p>
    <w:p w14:paraId="2C3BED4A" w14:textId="27F45E4A" w:rsidR="008D2428" w:rsidRPr="008D2428" w:rsidRDefault="008D2428" w:rsidP="008D2428">
      <w:pPr>
        <w:spacing w:after="200" w:line="480" w:lineRule="auto"/>
        <w:ind w:hanging="720"/>
        <w:rPr>
          <w:rFonts w:ascii="Arial" w:eastAsia="Times New Roman" w:hAnsi="Arial" w:cs="Arial"/>
          <w:lang w:eastAsia="en-GB"/>
        </w:rPr>
      </w:pPr>
      <w:r w:rsidRPr="008D2428">
        <w:rPr>
          <w:rFonts w:ascii="Arial" w:eastAsia="Times New Roman" w:hAnsi="Arial" w:cs="Arial"/>
          <w:color w:val="000000"/>
          <w:lang w:eastAsia="en-GB"/>
        </w:rPr>
        <w:t>Cook, S., 2019. </w:t>
      </w:r>
      <w:r w:rsidRPr="008D2428">
        <w:rPr>
          <w:rFonts w:ascii="Arial" w:eastAsia="Times New Roman" w:hAnsi="Arial" w:cs="Arial"/>
          <w:i/>
          <w:iCs/>
          <w:color w:val="000000"/>
          <w:lang w:eastAsia="en-GB"/>
        </w:rPr>
        <w:t xml:space="preserve">Building a </w:t>
      </w:r>
      <w:r w:rsidR="009D6EF7" w:rsidRPr="008D2428">
        <w:rPr>
          <w:rFonts w:ascii="Arial" w:eastAsia="Times New Roman" w:hAnsi="Arial" w:cs="Arial"/>
          <w:i/>
          <w:iCs/>
          <w:color w:val="000000"/>
          <w:lang w:eastAsia="en-GB"/>
        </w:rPr>
        <w:t>High-Performance</w:t>
      </w:r>
      <w:r w:rsidRPr="008D2428">
        <w:rPr>
          <w:rFonts w:ascii="Arial" w:eastAsia="Times New Roman" w:hAnsi="Arial" w:cs="Arial"/>
          <w:i/>
          <w:iCs/>
          <w:color w:val="000000"/>
          <w:lang w:eastAsia="en-GB"/>
        </w:rPr>
        <w:t xml:space="preserve"> Team: Proven Techniques for Effective Team Working</w:t>
      </w:r>
      <w:r w:rsidRPr="008D2428">
        <w:rPr>
          <w:rFonts w:ascii="Arial" w:eastAsia="Times New Roman" w:hAnsi="Arial" w:cs="Arial"/>
          <w:color w:val="000000"/>
          <w:lang w:eastAsia="en-GB"/>
        </w:rPr>
        <w:t>. IT Governance Ltd.</w:t>
      </w:r>
    </w:p>
    <w:p w14:paraId="120AF08D" w14:textId="77777777" w:rsidR="008D2428" w:rsidRPr="008D2428" w:rsidRDefault="008D2428" w:rsidP="008D2428">
      <w:pPr>
        <w:spacing w:after="200" w:line="480" w:lineRule="auto"/>
        <w:ind w:hanging="720"/>
        <w:rPr>
          <w:rFonts w:ascii="Arial" w:eastAsia="Times New Roman" w:hAnsi="Arial" w:cs="Arial"/>
          <w:lang w:eastAsia="en-GB"/>
        </w:rPr>
      </w:pPr>
      <w:r w:rsidRPr="008D2428">
        <w:rPr>
          <w:rFonts w:ascii="Arial" w:eastAsia="Times New Roman" w:hAnsi="Arial" w:cs="Arial"/>
          <w:color w:val="000000"/>
          <w:lang w:eastAsia="en-GB"/>
        </w:rPr>
        <w:lastRenderedPageBreak/>
        <w:t>Finn, R., 2018. The language of teamwork: reproducing professional divisions in the operating theatre. </w:t>
      </w:r>
      <w:r w:rsidRPr="008D2428">
        <w:rPr>
          <w:rFonts w:ascii="Arial" w:eastAsia="Times New Roman" w:hAnsi="Arial" w:cs="Arial"/>
          <w:i/>
          <w:iCs/>
          <w:color w:val="000000"/>
          <w:lang w:eastAsia="en-GB"/>
        </w:rPr>
        <w:t>Human Relations</w:t>
      </w:r>
      <w:r w:rsidRPr="008D2428">
        <w:rPr>
          <w:rFonts w:ascii="Arial" w:eastAsia="Times New Roman" w:hAnsi="Arial" w:cs="Arial"/>
          <w:color w:val="000000"/>
          <w:lang w:eastAsia="en-GB"/>
        </w:rPr>
        <w:t>, </w:t>
      </w:r>
      <w:r w:rsidRPr="008D2428">
        <w:rPr>
          <w:rFonts w:ascii="Arial" w:eastAsia="Times New Roman" w:hAnsi="Arial" w:cs="Arial"/>
          <w:i/>
          <w:iCs/>
          <w:color w:val="000000"/>
          <w:lang w:eastAsia="en-GB"/>
        </w:rPr>
        <w:t>61</w:t>
      </w:r>
      <w:r w:rsidRPr="008D2428">
        <w:rPr>
          <w:rFonts w:ascii="Arial" w:eastAsia="Times New Roman" w:hAnsi="Arial" w:cs="Arial"/>
          <w:color w:val="000000"/>
          <w:lang w:eastAsia="en-GB"/>
        </w:rPr>
        <w:t>(1), pp.103-130.</w:t>
      </w:r>
    </w:p>
    <w:p w14:paraId="48BAFB55" w14:textId="77777777" w:rsidR="008D2428" w:rsidRPr="008D2428" w:rsidRDefault="008D2428" w:rsidP="008D2428">
      <w:pPr>
        <w:spacing w:after="200" w:line="480" w:lineRule="auto"/>
        <w:ind w:hanging="720"/>
        <w:rPr>
          <w:rFonts w:ascii="Arial" w:eastAsia="Times New Roman" w:hAnsi="Arial" w:cs="Arial"/>
          <w:lang w:eastAsia="en-GB"/>
        </w:rPr>
      </w:pPr>
      <w:r w:rsidRPr="008D2428">
        <w:rPr>
          <w:rFonts w:ascii="Arial" w:eastAsia="Times New Roman" w:hAnsi="Arial" w:cs="Arial"/>
          <w:color w:val="000000"/>
          <w:lang w:eastAsia="en-GB"/>
        </w:rPr>
        <w:t>Fisher, S.G., Hunter, T.A. and Macrosson, W.D.K., 1998. The structure of Belbin's team roles. </w:t>
      </w:r>
      <w:r w:rsidRPr="008D2428">
        <w:rPr>
          <w:rFonts w:ascii="Arial" w:eastAsia="Times New Roman" w:hAnsi="Arial" w:cs="Arial"/>
          <w:i/>
          <w:iCs/>
          <w:color w:val="000000"/>
          <w:lang w:eastAsia="en-GB"/>
        </w:rPr>
        <w:t>Journal of occupational and organizational psychology</w:t>
      </w:r>
      <w:r w:rsidRPr="008D2428">
        <w:rPr>
          <w:rFonts w:ascii="Arial" w:eastAsia="Times New Roman" w:hAnsi="Arial" w:cs="Arial"/>
          <w:color w:val="000000"/>
          <w:lang w:eastAsia="en-GB"/>
        </w:rPr>
        <w:t>, </w:t>
      </w:r>
      <w:r w:rsidRPr="008D2428">
        <w:rPr>
          <w:rFonts w:ascii="Arial" w:eastAsia="Times New Roman" w:hAnsi="Arial" w:cs="Arial"/>
          <w:i/>
          <w:iCs/>
          <w:color w:val="000000"/>
          <w:lang w:eastAsia="en-GB"/>
        </w:rPr>
        <w:t>71</w:t>
      </w:r>
      <w:r w:rsidRPr="008D2428">
        <w:rPr>
          <w:rFonts w:ascii="Arial" w:eastAsia="Times New Roman" w:hAnsi="Arial" w:cs="Arial"/>
          <w:color w:val="000000"/>
          <w:lang w:eastAsia="en-GB"/>
        </w:rPr>
        <w:t>(3), pp.283-288.</w:t>
      </w:r>
    </w:p>
    <w:p w14:paraId="4848C8DD" w14:textId="77777777" w:rsidR="008D2428" w:rsidRPr="008D2428" w:rsidRDefault="008D2428" w:rsidP="008D2428">
      <w:pPr>
        <w:spacing w:after="200" w:line="480" w:lineRule="auto"/>
        <w:ind w:hanging="720"/>
        <w:rPr>
          <w:rFonts w:ascii="Arial" w:eastAsia="Times New Roman" w:hAnsi="Arial" w:cs="Arial"/>
          <w:lang w:eastAsia="en-GB"/>
        </w:rPr>
      </w:pPr>
      <w:r w:rsidRPr="008D2428">
        <w:rPr>
          <w:rFonts w:ascii="Arial" w:eastAsia="Times New Roman" w:hAnsi="Arial" w:cs="Arial"/>
          <w:color w:val="000000"/>
          <w:lang w:eastAsia="en-GB"/>
        </w:rPr>
        <w:t>O’Daniel, M. and Rosenstein, A.H., 2018. Professional communication and team collaboration. </w:t>
      </w:r>
      <w:r w:rsidRPr="008D2428">
        <w:rPr>
          <w:rFonts w:ascii="Arial" w:eastAsia="Times New Roman" w:hAnsi="Arial" w:cs="Arial"/>
          <w:i/>
          <w:iCs/>
          <w:color w:val="000000"/>
          <w:lang w:eastAsia="en-GB"/>
        </w:rPr>
        <w:t>Patient safety and quality: An evidence-based handbook for nurses</w:t>
      </w:r>
      <w:r w:rsidRPr="008D2428">
        <w:rPr>
          <w:rFonts w:ascii="Arial" w:eastAsia="Times New Roman" w:hAnsi="Arial" w:cs="Arial"/>
          <w:color w:val="000000"/>
          <w:lang w:eastAsia="en-GB"/>
        </w:rPr>
        <w:t>.</w:t>
      </w:r>
    </w:p>
    <w:p w14:paraId="2B4EB016" w14:textId="77777777" w:rsidR="008D2428" w:rsidRPr="008D2428" w:rsidRDefault="008D2428" w:rsidP="008D2428">
      <w:pPr>
        <w:spacing w:after="200" w:line="480" w:lineRule="auto"/>
        <w:ind w:hanging="720"/>
        <w:rPr>
          <w:rFonts w:ascii="Arial" w:eastAsia="Times New Roman" w:hAnsi="Arial" w:cs="Arial"/>
          <w:lang w:eastAsia="en-GB"/>
        </w:rPr>
      </w:pPr>
      <w:r w:rsidRPr="008D2428">
        <w:rPr>
          <w:rFonts w:ascii="Arial" w:eastAsia="Times New Roman" w:hAnsi="Arial" w:cs="Arial"/>
          <w:color w:val="000000"/>
          <w:lang w:eastAsia="en-GB"/>
        </w:rPr>
        <w:t>Poulton, B.C. and West, M.A., 2017. Effective multidisciplinary teamwork in primary health care. </w:t>
      </w:r>
      <w:r w:rsidRPr="008D2428">
        <w:rPr>
          <w:rFonts w:ascii="Arial" w:eastAsia="Times New Roman" w:hAnsi="Arial" w:cs="Arial"/>
          <w:i/>
          <w:iCs/>
          <w:color w:val="000000"/>
          <w:lang w:eastAsia="en-GB"/>
        </w:rPr>
        <w:t>Journal of advanced nursing</w:t>
      </w:r>
      <w:r w:rsidRPr="008D2428">
        <w:rPr>
          <w:rFonts w:ascii="Arial" w:eastAsia="Times New Roman" w:hAnsi="Arial" w:cs="Arial"/>
          <w:color w:val="000000"/>
          <w:lang w:eastAsia="en-GB"/>
        </w:rPr>
        <w:t>, </w:t>
      </w:r>
      <w:r w:rsidRPr="008D2428">
        <w:rPr>
          <w:rFonts w:ascii="Arial" w:eastAsia="Times New Roman" w:hAnsi="Arial" w:cs="Arial"/>
          <w:i/>
          <w:iCs/>
          <w:color w:val="000000"/>
          <w:lang w:eastAsia="en-GB"/>
        </w:rPr>
        <w:t>18</w:t>
      </w:r>
      <w:r w:rsidRPr="008D2428">
        <w:rPr>
          <w:rFonts w:ascii="Arial" w:eastAsia="Times New Roman" w:hAnsi="Arial" w:cs="Arial"/>
          <w:color w:val="000000"/>
          <w:lang w:eastAsia="en-GB"/>
        </w:rPr>
        <w:t>(6), pp.918-925.</w:t>
      </w:r>
    </w:p>
    <w:p w14:paraId="04C601C1" w14:textId="77777777" w:rsidR="008D2428" w:rsidRPr="008D2428" w:rsidRDefault="008D2428" w:rsidP="008D2428">
      <w:pPr>
        <w:spacing w:after="200" w:line="480" w:lineRule="auto"/>
        <w:ind w:hanging="720"/>
        <w:rPr>
          <w:rFonts w:ascii="Arial" w:eastAsia="Times New Roman" w:hAnsi="Arial" w:cs="Arial"/>
          <w:lang w:eastAsia="en-GB"/>
        </w:rPr>
      </w:pPr>
      <w:r w:rsidRPr="008D2428">
        <w:rPr>
          <w:rFonts w:ascii="Arial" w:eastAsia="Times New Roman" w:hAnsi="Arial" w:cs="Arial"/>
          <w:color w:val="000000"/>
          <w:lang w:eastAsia="en-GB"/>
        </w:rPr>
        <w:t>Salas, E., Burke, C.S. and Cannon</w:t>
      </w:r>
      <w:r w:rsidRPr="008D2428">
        <w:rPr>
          <w:rFonts w:ascii="Cambria Math" w:eastAsia="Times New Roman" w:hAnsi="Cambria Math" w:cs="Cambria Math"/>
          <w:color w:val="000000"/>
          <w:lang w:eastAsia="en-GB"/>
        </w:rPr>
        <w:t>‐</w:t>
      </w:r>
      <w:r w:rsidRPr="008D2428">
        <w:rPr>
          <w:rFonts w:ascii="Arial" w:eastAsia="Times New Roman" w:hAnsi="Arial" w:cs="Arial"/>
          <w:color w:val="000000"/>
          <w:lang w:eastAsia="en-GB"/>
        </w:rPr>
        <w:t>Bowers, J.A., 2015. Teamwork: emerging principles. </w:t>
      </w:r>
      <w:r w:rsidRPr="008D2428">
        <w:rPr>
          <w:rFonts w:ascii="Arial" w:eastAsia="Times New Roman" w:hAnsi="Arial" w:cs="Arial"/>
          <w:i/>
          <w:iCs/>
          <w:color w:val="000000"/>
          <w:lang w:eastAsia="en-GB"/>
        </w:rPr>
        <w:t>International Journal of Management Reviews</w:t>
      </w:r>
      <w:r w:rsidRPr="008D2428">
        <w:rPr>
          <w:rFonts w:ascii="Arial" w:eastAsia="Times New Roman" w:hAnsi="Arial" w:cs="Arial"/>
          <w:color w:val="000000"/>
          <w:lang w:eastAsia="en-GB"/>
        </w:rPr>
        <w:t>, </w:t>
      </w:r>
      <w:r w:rsidRPr="008D2428">
        <w:rPr>
          <w:rFonts w:ascii="Arial" w:eastAsia="Times New Roman" w:hAnsi="Arial" w:cs="Arial"/>
          <w:i/>
          <w:iCs/>
          <w:color w:val="000000"/>
          <w:lang w:eastAsia="en-GB"/>
        </w:rPr>
        <w:t>2</w:t>
      </w:r>
      <w:r w:rsidRPr="008D2428">
        <w:rPr>
          <w:rFonts w:ascii="Arial" w:eastAsia="Times New Roman" w:hAnsi="Arial" w:cs="Arial"/>
          <w:color w:val="000000"/>
          <w:lang w:eastAsia="en-GB"/>
        </w:rPr>
        <w:t>(4), pp.339-356.</w:t>
      </w:r>
    </w:p>
    <w:p w14:paraId="3B3E00B6" w14:textId="77777777" w:rsidR="008D2428" w:rsidRPr="008D2428" w:rsidRDefault="008D2428" w:rsidP="008D2428">
      <w:pPr>
        <w:spacing w:after="200" w:line="480" w:lineRule="auto"/>
        <w:ind w:hanging="720"/>
        <w:rPr>
          <w:rFonts w:ascii="Arial" w:eastAsia="Times New Roman" w:hAnsi="Arial" w:cs="Arial"/>
          <w:lang w:eastAsia="en-GB"/>
        </w:rPr>
      </w:pPr>
      <w:r w:rsidRPr="008D2428">
        <w:rPr>
          <w:rFonts w:ascii="Arial" w:eastAsia="Times New Roman" w:hAnsi="Arial" w:cs="Arial"/>
          <w:color w:val="000000"/>
          <w:lang w:eastAsia="en-GB"/>
        </w:rPr>
        <w:t>Sapsed, J., Bessant, J., Partington, D., Tranfield, D. and Young, M., 2012. Teamworking and knowledge management: a review of converging themes. </w:t>
      </w:r>
      <w:r w:rsidRPr="008D2428">
        <w:rPr>
          <w:rFonts w:ascii="Arial" w:eastAsia="Times New Roman" w:hAnsi="Arial" w:cs="Arial"/>
          <w:i/>
          <w:iCs/>
          <w:color w:val="000000"/>
          <w:lang w:eastAsia="en-GB"/>
        </w:rPr>
        <w:t>International journal of management reviews</w:t>
      </w:r>
      <w:r w:rsidRPr="008D2428">
        <w:rPr>
          <w:rFonts w:ascii="Arial" w:eastAsia="Times New Roman" w:hAnsi="Arial" w:cs="Arial"/>
          <w:color w:val="000000"/>
          <w:lang w:eastAsia="en-GB"/>
        </w:rPr>
        <w:t>, </w:t>
      </w:r>
      <w:r w:rsidRPr="008D2428">
        <w:rPr>
          <w:rFonts w:ascii="Arial" w:eastAsia="Times New Roman" w:hAnsi="Arial" w:cs="Arial"/>
          <w:i/>
          <w:iCs/>
          <w:color w:val="000000"/>
          <w:lang w:eastAsia="en-GB"/>
        </w:rPr>
        <w:t>4</w:t>
      </w:r>
      <w:r w:rsidRPr="008D2428">
        <w:rPr>
          <w:rFonts w:ascii="Arial" w:eastAsia="Times New Roman" w:hAnsi="Arial" w:cs="Arial"/>
          <w:color w:val="000000"/>
          <w:lang w:eastAsia="en-GB"/>
        </w:rPr>
        <w:t>(1), pp.71-85.</w:t>
      </w:r>
    </w:p>
    <w:p w14:paraId="54AE176A" w14:textId="77777777" w:rsidR="008D2428" w:rsidRPr="008D2428" w:rsidRDefault="008D2428" w:rsidP="008D2428">
      <w:pPr>
        <w:spacing w:after="200" w:line="480" w:lineRule="auto"/>
        <w:ind w:hanging="720"/>
        <w:rPr>
          <w:rFonts w:ascii="Arial" w:eastAsia="Times New Roman" w:hAnsi="Arial" w:cs="Arial"/>
          <w:lang w:eastAsia="en-GB"/>
        </w:rPr>
      </w:pPr>
      <w:r w:rsidRPr="008D2428">
        <w:rPr>
          <w:rFonts w:ascii="Arial" w:eastAsia="Times New Roman" w:hAnsi="Arial" w:cs="Arial"/>
          <w:color w:val="000000"/>
          <w:lang w:eastAsia="en-GB"/>
        </w:rPr>
        <w:t>Sycara, K. and Sukthankar, G., 2016. Literature review of teamwork models. </w:t>
      </w:r>
      <w:r w:rsidRPr="008D2428">
        <w:rPr>
          <w:rFonts w:ascii="Arial" w:eastAsia="Times New Roman" w:hAnsi="Arial" w:cs="Arial"/>
          <w:i/>
          <w:iCs/>
          <w:color w:val="000000"/>
          <w:lang w:eastAsia="en-GB"/>
        </w:rPr>
        <w:t>Robotics Institute, Carnegie Mellon University</w:t>
      </w:r>
      <w:r w:rsidRPr="008D2428">
        <w:rPr>
          <w:rFonts w:ascii="Arial" w:eastAsia="Times New Roman" w:hAnsi="Arial" w:cs="Arial"/>
          <w:color w:val="000000"/>
          <w:lang w:eastAsia="en-GB"/>
        </w:rPr>
        <w:t>, </w:t>
      </w:r>
      <w:r w:rsidRPr="008D2428">
        <w:rPr>
          <w:rFonts w:ascii="Arial" w:eastAsia="Times New Roman" w:hAnsi="Arial" w:cs="Arial"/>
          <w:i/>
          <w:iCs/>
          <w:color w:val="000000"/>
          <w:lang w:eastAsia="en-GB"/>
        </w:rPr>
        <w:t>31</w:t>
      </w:r>
      <w:r w:rsidRPr="008D2428">
        <w:rPr>
          <w:rFonts w:ascii="Arial" w:eastAsia="Times New Roman" w:hAnsi="Arial" w:cs="Arial"/>
          <w:color w:val="000000"/>
          <w:lang w:eastAsia="en-GB"/>
        </w:rPr>
        <w:t>, p.31.</w:t>
      </w:r>
    </w:p>
    <w:p w14:paraId="35C51A6B" w14:textId="77777777" w:rsidR="008D2428" w:rsidRPr="008D2428" w:rsidRDefault="008D2428" w:rsidP="008D2428">
      <w:pPr>
        <w:spacing w:after="200" w:line="480" w:lineRule="auto"/>
        <w:ind w:hanging="720"/>
        <w:rPr>
          <w:rFonts w:ascii="Arial" w:eastAsia="Times New Roman" w:hAnsi="Arial" w:cs="Arial"/>
          <w:lang w:eastAsia="en-GB"/>
        </w:rPr>
      </w:pPr>
      <w:r w:rsidRPr="008D2428">
        <w:rPr>
          <w:rFonts w:ascii="Arial" w:eastAsia="Times New Roman" w:hAnsi="Arial" w:cs="Arial"/>
          <w:color w:val="000000"/>
          <w:lang w:eastAsia="en-GB"/>
        </w:rPr>
        <w:t>Tarricone, P. and Luca, J., 2002. Successful teamwork: A case study.</w:t>
      </w:r>
    </w:p>
    <w:p w14:paraId="51F0123D" w14:textId="65935DB3" w:rsidR="00CB5927" w:rsidRPr="008D2428" w:rsidRDefault="008D2428" w:rsidP="008D2428">
      <w:pPr>
        <w:rPr>
          <w:rFonts w:ascii="Arial" w:hAnsi="Arial" w:cs="Arial"/>
          <w:sz w:val="24"/>
          <w:szCs w:val="24"/>
        </w:rPr>
      </w:pPr>
      <w:r w:rsidRPr="008D2428">
        <w:rPr>
          <w:rFonts w:ascii="Arial" w:eastAsia="Times New Roman" w:hAnsi="Arial" w:cs="Arial"/>
          <w:color w:val="000000"/>
          <w:lang w:eastAsia="en-GB"/>
        </w:rPr>
        <w:t>West, M.A., 2012. </w:t>
      </w:r>
      <w:r w:rsidRPr="008D2428">
        <w:rPr>
          <w:rFonts w:ascii="Arial" w:eastAsia="Times New Roman" w:hAnsi="Arial" w:cs="Arial"/>
          <w:i/>
          <w:iCs/>
          <w:color w:val="000000"/>
          <w:lang w:eastAsia="en-GB"/>
        </w:rPr>
        <w:t>Effective teamwork: Practical lessons from organizational research</w:t>
      </w:r>
      <w:r w:rsidRPr="008D2428">
        <w:rPr>
          <w:rFonts w:ascii="Arial" w:eastAsia="Times New Roman" w:hAnsi="Arial" w:cs="Arial"/>
          <w:color w:val="000000"/>
          <w:lang w:eastAsia="en-GB"/>
        </w:rPr>
        <w:t>. John Wiley</w:t>
      </w:r>
      <w:r w:rsidRPr="008D2428">
        <w:rPr>
          <w:rFonts w:ascii="Times New Roman" w:eastAsia="Times New Roman" w:hAnsi="Times New Roman" w:cs="Times New Roman"/>
          <w:color w:val="000000"/>
          <w:sz w:val="24"/>
          <w:szCs w:val="24"/>
          <w:lang w:eastAsia="en-GB"/>
        </w:rPr>
        <w:t xml:space="preserve"> &amp; Sons.</w:t>
      </w:r>
    </w:p>
    <w:sectPr w:rsidR="00CB5927" w:rsidRPr="008D24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7D6"/>
    <w:rsid w:val="003353E6"/>
    <w:rsid w:val="004B24EE"/>
    <w:rsid w:val="006076D1"/>
    <w:rsid w:val="006A08F7"/>
    <w:rsid w:val="006F648A"/>
    <w:rsid w:val="008D2428"/>
    <w:rsid w:val="009D6EF7"/>
    <w:rsid w:val="00CB5927"/>
    <w:rsid w:val="00E72439"/>
    <w:rsid w:val="00E80CBE"/>
    <w:rsid w:val="00F2015D"/>
    <w:rsid w:val="00F66F2C"/>
    <w:rsid w:val="00F83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83D2B"/>
  <w15:chartTrackingRefBased/>
  <w15:docId w15:val="{35215DA2-D618-4BC0-B8E6-EED0B668B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D24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8D24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0453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8" ma:contentTypeDescription="Create a new document." ma:contentTypeScope="" ma:versionID="47efdd551557f0f17105bc473298bd32">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1a682aba70e9f5d3328f8b7ef902755a"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0A01331-E3C3-4925-A594-8407EC69D0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4ECC2D5-B590-45D4-8827-2DEAC518A5EF}">
  <ds:schemaRefs>
    <ds:schemaRef ds:uri="http://schemas.microsoft.com/sharepoint/v3/contenttype/forms"/>
  </ds:schemaRefs>
</ds:datastoreItem>
</file>

<file path=customXml/itemProps3.xml><?xml version="1.0" encoding="utf-8"?>
<ds:datastoreItem xmlns:ds="http://schemas.openxmlformats.org/officeDocument/2006/customXml" ds:itemID="{BB3D93E6-7887-4DEB-98CE-77DD1C176669}">
  <ds:schemaRefs>
    <ds:schemaRef ds:uri="6b5bd684-8631-4d35-bdcf-c9e38c7d488d"/>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infopath/2007/PartnerControls"/>
    <ds:schemaRef ds:uri="37708af0-49d6-4626-adf7-ee8f7f4cc1b8"/>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2488</Words>
  <Characters>14185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Charmaine Marie Anderson (2026055)</dc:creator>
  <cp:keywords/>
  <dc:description/>
  <cp:lastModifiedBy>Charmaine Marie Anderson (2026055)</cp:lastModifiedBy>
  <cp:revision>2</cp:revision>
  <dcterms:created xsi:type="dcterms:W3CDTF">2021-11-07T22:59:00Z</dcterms:created>
  <dcterms:modified xsi:type="dcterms:W3CDTF">2021-11-07T22:59:00Z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