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8511D" w14:textId="77777777" w:rsidR="00ED62C0" w:rsidRDefault="00ED62C0" w:rsidP="429E2E9E">
      <w:pPr>
        <w:pStyle w:val="Normal1"/>
        <w:jc w:val="center"/>
        <w:rPr>
          <w:b/>
          <w:bCs/>
          <w:sz w:val="36"/>
          <w:szCs w:val="36"/>
          <w:lang w:val="en-GB"/>
        </w:rPr>
      </w:pPr>
    </w:p>
    <w:p w14:paraId="4B19AEAC" w14:textId="77777777" w:rsidR="00ED62C0" w:rsidRDefault="00ED62C0" w:rsidP="00ED62C0">
      <w:pPr>
        <w:pStyle w:val="Normal1"/>
        <w:jc w:val="center"/>
        <w:rPr>
          <w:b/>
          <w:bCs/>
          <w:sz w:val="36"/>
          <w:szCs w:val="36"/>
          <w:lang w:val="en-GB"/>
        </w:rPr>
      </w:pPr>
    </w:p>
    <w:p w14:paraId="722503F6" w14:textId="77777777" w:rsidR="00ED62C0" w:rsidRDefault="429E2E9E" w:rsidP="00ED62C0">
      <w:pPr>
        <w:pStyle w:val="Normal1"/>
        <w:jc w:val="center"/>
        <w:rPr>
          <w:b/>
          <w:bCs/>
          <w:sz w:val="36"/>
          <w:szCs w:val="36"/>
          <w:lang w:val="en-GB"/>
        </w:rPr>
      </w:pPr>
      <w:r w:rsidRPr="429E2E9E">
        <w:rPr>
          <w:b/>
          <w:bCs/>
          <w:sz w:val="36"/>
          <w:szCs w:val="36"/>
          <w:lang w:val="en-GB"/>
        </w:rPr>
        <w:t xml:space="preserve"> </w:t>
      </w:r>
    </w:p>
    <w:p w14:paraId="703C4D52" w14:textId="334ED3ED" w:rsidR="00BC38F9" w:rsidRPr="002212DA" w:rsidRDefault="429E2E9E" w:rsidP="00ED62C0">
      <w:pPr>
        <w:pStyle w:val="Normal1"/>
        <w:jc w:val="center"/>
        <w:rPr>
          <w:b/>
          <w:bCs/>
          <w:sz w:val="36"/>
          <w:szCs w:val="36"/>
          <w:lang w:val="en-GB"/>
        </w:rPr>
      </w:pPr>
      <w:r w:rsidRPr="429E2E9E">
        <w:rPr>
          <w:b/>
          <w:bCs/>
          <w:sz w:val="36"/>
          <w:szCs w:val="36"/>
          <w:lang w:val="en-GB"/>
        </w:rPr>
        <w:t>BMHP6021</w:t>
      </w:r>
    </w:p>
    <w:p w14:paraId="0F073CD0" w14:textId="77777777" w:rsidR="00ED62C0" w:rsidRDefault="00ED62C0">
      <w:pPr>
        <w:pStyle w:val="Normal1"/>
        <w:jc w:val="center"/>
        <w:rPr>
          <w:b/>
          <w:sz w:val="36"/>
          <w:szCs w:val="36"/>
          <w:lang w:val="en-GB"/>
        </w:rPr>
      </w:pPr>
    </w:p>
    <w:p w14:paraId="7CB6990A" w14:textId="77777777" w:rsidR="00ED62C0" w:rsidRDefault="00ED62C0" w:rsidP="00ED62C0">
      <w:pPr>
        <w:pStyle w:val="Normal1"/>
        <w:rPr>
          <w:b/>
          <w:sz w:val="36"/>
          <w:szCs w:val="36"/>
          <w:lang w:val="en-GB"/>
        </w:rPr>
      </w:pPr>
    </w:p>
    <w:p w14:paraId="794A7424" w14:textId="77777777" w:rsidR="00ED62C0" w:rsidRDefault="00ED62C0">
      <w:pPr>
        <w:pStyle w:val="Normal1"/>
        <w:jc w:val="center"/>
        <w:rPr>
          <w:b/>
          <w:sz w:val="36"/>
          <w:szCs w:val="36"/>
          <w:lang w:val="en-GB"/>
        </w:rPr>
      </w:pPr>
    </w:p>
    <w:p w14:paraId="6AC38224" w14:textId="77777777" w:rsidR="00ED62C0" w:rsidRDefault="00ED62C0">
      <w:pPr>
        <w:pStyle w:val="Normal1"/>
        <w:jc w:val="center"/>
        <w:rPr>
          <w:b/>
          <w:sz w:val="36"/>
          <w:szCs w:val="36"/>
          <w:lang w:val="en-GB"/>
        </w:rPr>
      </w:pPr>
    </w:p>
    <w:p w14:paraId="704CDF1C" w14:textId="3856889B" w:rsidR="00BC38F9" w:rsidRPr="002212DA" w:rsidRDefault="00E05BCB">
      <w:pPr>
        <w:pStyle w:val="Normal1"/>
        <w:jc w:val="center"/>
        <w:rPr>
          <w:b/>
          <w:sz w:val="36"/>
          <w:szCs w:val="36"/>
          <w:lang w:val="en-GB"/>
        </w:rPr>
      </w:pPr>
      <w:r w:rsidRPr="002212DA">
        <w:rPr>
          <w:b/>
          <w:sz w:val="36"/>
          <w:szCs w:val="36"/>
          <w:lang w:val="en-GB"/>
        </w:rPr>
        <w:t>Health, Wellbeing and Sustainable Development</w:t>
      </w:r>
    </w:p>
    <w:p w14:paraId="672A6659" w14:textId="77777777" w:rsidR="00BC38F9" w:rsidRPr="002212DA" w:rsidRDefault="00BC38F9">
      <w:pPr>
        <w:pStyle w:val="Normal1"/>
        <w:rPr>
          <w:b/>
          <w:sz w:val="36"/>
          <w:szCs w:val="36"/>
          <w:lang w:val="en-GB"/>
        </w:rPr>
      </w:pPr>
    </w:p>
    <w:p w14:paraId="0A37501D" w14:textId="77777777" w:rsidR="00BC38F9" w:rsidRPr="002212DA" w:rsidRDefault="00BC38F9">
      <w:pPr>
        <w:pStyle w:val="Normal1"/>
        <w:rPr>
          <w:b/>
          <w:sz w:val="36"/>
          <w:szCs w:val="36"/>
          <w:lang w:val="en-GB"/>
        </w:rPr>
      </w:pPr>
    </w:p>
    <w:p w14:paraId="6C8DD3D4" w14:textId="4172F4C3" w:rsidR="00BC38F9" w:rsidRPr="002212DA" w:rsidRDefault="429E2E9E" w:rsidP="00ED62C0">
      <w:pPr>
        <w:pStyle w:val="Normal1"/>
        <w:jc w:val="center"/>
        <w:rPr>
          <w:b/>
          <w:bCs/>
          <w:sz w:val="36"/>
          <w:szCs w:val="36"/>
          <w:lang w:val="en-GB"/>
        </w:rPr>
      </w:pPr>
      <w:r w:rsidRPr="429E2E9E">
        <w:rPr>
          <w:b/>
          <w:bCs/>
          <w:sz w:val="36"/>
          <w:szCs w:val="36"/>
          <w:lang w:val="en-GB"/>
        </w:rPr>
        <w:t>Student name: Jeneba Marah</w:t>
      </w:r>
    </w:p>
    <w:p w14:paraId="50542BF6" w14:textId="77777777" w:rsidR="00ED62C0" w:rsidRDefault="429E2E9E" w:rsidP="00ED62C0">
      <w:pPr>
        <w:pStyle w:val="Normal1"/>
        <w:jc w:val="center"/>
        <w:rPr>
          <w:b/>
          <w:bCs/>
          <w:sz w:val="36"/>
          <w:szCs w:val="36"/>
          <w:lang w:val="en-GB"/>
        </w:rPr>
      </w:pPr>
      <w:r w:rsidRPr="429E2E9E">
        <w:rPr>
          <w:b/>
          <w:bCs/>
          <w:sz w:val="36"/>
          <w:szCs w:val="36"/>
          <w:lang w:val="en-GB"/>
        </w:rPr>
        <w:t>Student ID: 1816724</w:t>
      </w:r>
    </w:p>
    <w:p w14:paraId="0E559CC5" w14:textId="564BBE03" w:rsidR="00BC38F9" w:rsidRPr="002212DA" w:rsidRDefault="00ED62C0" w:rsidP="00ED62C0">
      <w:pPr>
        <w:pStyle w:val="Normal1"/>
        <w:jc w:val="center"/>
        <w:rPr>
          <w:b/>
          <w:bCs/>
          <w:sz w:val="36"/>
          <w:szCs w:val="36"/>
          <w:lang w:val="en-GB"/>
        </w:rPr>
      </w:pPr>
      <w:r>
        <w:rPr>
          <w:b/>
          <w:bCs/>
          <w:sz w:val="36"/>
          <w:szCs w:val="36"/>
          <w:lang w:val="en-GB"/>
        </w:rPr>
        <w:t xml:space="preserve">Lecturer: </w:t>
      </w:r>
      <w:r w:rsidRPr="00ED62C0">
        <w:rPr>
          <w:b/>
          <w:bCs/>
          <w:sz w:val="36"/>
          <w:szCs w:val="36"/>
          <w:lang w:val="en-GB"/>
        </w:rPr>
        <w:t>Diola Bijhout</w:t>
      </w:r>
      <w:r w:rsidR="00E05BCB" w:rsidRPr="429E2E9E">
        <w:rPr>
          <w:lang w:val="en-GB"/>
        </w:rPr>
        <w:br w:type="page"/>
      </w:r>
    </w:p>
    <w:sdt>
      <w:sdtPr>
        <w:rPr>
          <w:rFonts w:ascii="Times New Roman" w:eastAsia="Times New Roman" w:hAnsi="Times New Roman" w:cs="Times New Roman"/>
          <w:b w:val="0"/>
          <w:bCs w:val="0"/>
          <w:color w:val="auto"/>
          <w:sz w:val="24"/>
          <w:szCs w:val="24"/>
          <w:lang w:val="en-GB"/>
        </w:rPr>
        <w:id w:val="102626768"/>
        <w:docPartObj>
          <w:docPartGallery w:val="Table of Contents"/>
          <w:docPartUnique/>
        </w:docPartObj>
      </w:sdtPr>
      <w:sdtEndPr/>
      <w:sdtContent>
        <w:p w14:paraId="22E0FC93" w14:textId="77777777" w:rsidR="002A0EFF" w:rsidRPr="002212DA" w:rsidRDefault="002A0EFF" w:rsidP="002A0EFF">
          <w:pPr>
            <w:pStyle w:val="TOCHeading"/>
            <w:spacing w:line="360" w:lineRule="auto"/>
            <w:jc w:val="center"/>
            <w:rPr>
              <w:lang w:val="en-GB"/>
            </w:rPr>
          </w:pPr>
          <w:r w:rsidRPr="002212DA">
            <w:rPr>
              <w:rFonts w:ascii="Times New Roman" w:hAnsi="Times New Roman" w:cs="Times New Roman"/>
              <w:color w:val="000000" w:themeColor="text1"/>
              <w:lang w:val="en-GB"/>
            </w:rPr>
            <w:t>Table of Contents</w:t>
          </w:r>
        </w:p>
        <w:p w14:paraId="68D1B631" w14:textId="77777777" w:rsidR="002A0EFF" w:rsidRPr="002212DA" w:rsidRDefault="00BC3678">
          <w:pPr>
            <w:pStyle w:val="TOC1"/>
            <w:tabs>
              <w:tab w:val="right" w:leader="dot" w:pos="9019"/>
            </w:tabs>
            <w:rPr>
              <w:rFonts w:asciiTheme="minorHAnsi" w:eastAsiaTheme="minorEastAsia" w:hAnsiTheme="minorHAnsi" w:cstheme="minorBidi"/>
              <w:noProof/>
              <w:sz w:val="22"/>
              <w:szCs w:val="22"/>
              <w:lang w:val="en-GB"/>
            </w:rPr>
          </w:pPr>
          <w:r w:rsidRPr="002212DA">
            <w:rPr>
              <w:lang w:val="en-GB"/>
            </w:rPr>
            <w:fldChar w:fldCharType="begin"/>
          </w:r>
          <w:r w:rsidR="002A0EFF" w:rsidRPr="002212DA">
            <w:rPr>
              <w:lang w:val="en-GB"/>
            </w:rPr>
            <w:instrText xml:space="preserve"> TOC \o "1-3" \h \z \u </w:instrText>
          </w:r>
          <w:r w:rsidRPr="002212DA">
            <w:rPr>
              <w:lang w:val="en-GB"/>
            </w:rPr>
            <w:fldChar w:fldCharType="separate"/>
          </w:r>
          <w:hyperlink w:anchor="_Toc109334359" w:history="1">
            <w:r w:rsidR="002A0EFF" w:rsidRPr="002212DA">
              <w:rPr>
                <w:rStyle w:val="Hyperlink"/>
                <w:noProof/>
                <w:lang w:val="en-GB"/>
              </w:rPr>
              <w:t>Introduction</w:t>
            </w:r>
            <w:r w:rsidR="002A0EFF" w:rsidRPr="002212DA">
              <w:rPr>
                <w:noProof/>
                <w:webHidden/>
                <w:lang w:val="en-GB"/>
              </w:rPr>
              <w:tab/>
            </w:r>
            <w:r w:rsidRPr="002212DA">
              <w:rPr>
                <w:noProof/>
                <w:webHidden/>
                <w:lang w:val="en-GB"/>
              </w:rPr>
              <w:fldChar w:fldCharType="begin"/>
            </w:r>
            <w:r w:rsidR="002A0EFF" w:rsidRPr="002212DA">
              <w:rPr>
                <w:noProof/>
                <w:webHidden/>
                <w:lang w:val="en-GB"/>
              </w:rPr>
              <w:instrText xml:space="preserve"> PAGEREF _Toc109334359 \h </w:instrText>
            </w:r>
            <w:r w:rsidRPr="002212DA">
              <w:rPr>
                <w:noProof/>
                <w:webHidden/>
                <w:lang w:val="en-GB"/>
              </w:rPr>
            </w:r>
            <w:r w:rsidRPr="002212DA">
              <w:rPr>
                <w:noProof/>
                <w:webHidden/>
                <w:lang w:val="en-GB"/>
              </w:rPr>
              <w:fldChar w:fldCharType="separate"/>
            </w:r>
            <w:r w:rsidR="002212DA">
              <w:rPr>
                <w:noProof/>
                <w:webHidden/>
                <w:lang w:val="en-GB"/>
              </w:rPr>
              <w:t>3</w:t>
            </w:r>
            <w:r w:rsidRPr="002212DA">
              <w:rPr>
                <w:noProof/>
                <w:webHidden/>
                <w:lang w:val="en-GB"/>
              </w:rPr>
              <w:fldChar w:fldCharType="end"/>
            </w:r>
          </w:hyperlink>
        </w:p>
        <w:p w14:paraId="117BA3BE"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0" w:history="1">
            <w:r w:rsidR="002A0EFF" w:rsidRPr="002212DA">
              <w:rPr>
                <w:rStyle w:val="Hyperlink"/>
                <w:noProof/>
                <w:lang w:val="en-GB"/>
              </w:rPr>
              <w:t>Brief discussion about the 17 sustainable development goals</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_Toc109334360 \h </w:instrText>
            </w:r>
            <w:r w:rsidR="00BC3678" w:rsidRPr="002212DA">
              <w:rPr>
                <w:noProof/>
                <w:webHidden/>
                <w:lang w:val="en-GB"/>
              </w:rPr>
            </w:r>
            <w:r w:rsidR="00BC3678" w:rsidRPr="002212DA">
              <w:rPr>
                <w:noProof/>
                <w:webHidden/>
                <w:lang w:val="en-GB"/>
              </w:rPr>
              <w:fldChar w:fldCharType="separate"/>
            </w:r>
            <w:r w:rsidR="002212DA">
              <w:rPr>
                <w:noProof/>
                <w:webHidden/>
                <w:lang w:val="en-GB"/>
              </w:rPr>
              <w:t>3</w:t>
            </w:r>
            <w:r w:rsidR="00BC3678" w:rsidRPr="002212DA">
              <w:rPr>
                <w:noProof/>
                <w:webHidden/>
                <w:lang w:val="en-GB"/>
              </w:rPr>
              <w:fldChar w:fldCharType="end"/>
            </w:r>
          </w:hyperlink>
        </w:p>
        <w:p w14:paraId="2EAE2076"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1" w:history="1">
            <w:r w:rsidR="002A0EFF" w:rsidRPr="002212DA">
              <w:rPr>
                <w:rStyle w:val="Hyperlink"/>
                <w:noProof/>
                <w:lang w:val="en-GB"/>
              </w:rPr>
              <w:t>A comprehensive discussion of the goal 3, 4 and 17.</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_Toc109334361 \h </w:instrText>
            </w:r>
            <w:r w:rsidR="00BC3678" w:rsidRPr="002212DA">
              <w:rPr>
                <w:noProof/>
                <w:webHidden/>
                <w:lang w:val="en-GB"/>
              </w:rPr>
            </w:r>
            <w:r w:rsidR="00BC3678" w:rsidRPr="002212DA">
              <w:rPr>
                <w:noProof/>
                <w:webHidden/>
                <w:lang w:val="en-GB"/>
              </w:rPr>
              <w:fldChar w:fldCharType="separate"/>
            </w:r>
            <w:r w:rsidR="002212DA">
              <w:rPr>
                <w:noProof/>
                <w:webHidden/>
                <w:lang w:val="en-GB"/>
              </w:rPr>
              <w:t>6</w:t>
            </w:r>
            <w:r w:rsidR="00BC3678" w:rsidRPr="002212DA">
              <w:rPr>
                <w:noProof/>
                <w:webHidden/>
                <w:lang w:val="en-GB"/>
              </w:rPr>
              <w:fldChar w:fldCharType="end"/>
            </w:r>
          </w:hyperlink>
        </w:p>
        <w:p w14:paraId="158276D6"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2" w:history="1">
            <w:r w:rsidR="002A0EFF" w:rsidRPr="002212DA">
              <w:rPr>
                <w:rStyle w:val="Hyperlink"/>
                <w:noProof/>
                <w:lang w:val="en-GB"/>
              </w:rPr>
              <w:t>Introduction to the identified city/borrow</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_Toc109334362 \h </w:instrText>
            </w:r>
            <w:r w:rsidR="00BC3678" w:rsidRPr="002212DA">
              <w:rPr>
                <w:noProof/>
                <w:webHidden/>
                <w:lang w:val="en-GB"/>
              </w:rPr>
            </w:r>
            <w:r w:rsidR="00BC3678" w:rsidRPr="002212DA">
              <w:rPr>
                <w:noProof/>
                <w:webHidden/>
                <w:lang w:val="en-GB"/>
              </w:rPr>
              <w:fldChar w:fldCharType="separate"/>
            </w:r>
            <w:r w:rsidR="002212DA">
              <w:rPr>
                <w:noProof/>
                <w:webHidden/>
                <w:lang w:val="en-GB"/>
              </w:rPr>
              <w:t>8</w:t>
            </w:r>
            <w:r w:rsidR="00BC3678" w:rsidRPr="002212DA">
              <w:rPr>
                <w:noProof/>
                <w:webHidden/>
                <w:lang w:val="en-GB"/>
              </w:rPr>
              <w:fldChar w:fldCharType="end"/>
            </w:r>
          </w:hyperlink>
        </w:p>
        <w:p w14:paraId="28BA20E6"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3" w:history="1">
            <w:r w:rsidR="002A0EFF" w:rsidRPr="002212DA">
              <w:rPr>
                <w:rStyle w:val="Hyperlink"/>
                <w:noProof/>
                <w:lang w:val="en-GB"/>
              </w:rPr>
              <w:t>UK policies and initiatives identified to meet the three SDGs</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_Toc109334363 \h </w:instrText>
            </w:r>
            <w:r w:rsidR="00BC3678" w:rsidRPr="002212DA">
              <w:rPr>
                <w:noProof/>
                <w:webHidden/>
                <w:lang w:val="en-GB"/>
              </w:rPr>
            </w:r>
            <w:r w:rsidR="00BC3678" w:rsidRPr="002212DA">
              <w:rPr>
                <w:noProof/>
                <w:webHidden/>
                <w:lang w:val="en-GB"/>
              </w:rPr>
              <w:fldChar w:fldCharType="separate"/>
            </w:r>
            <w:r w:rsidR="002212DA">
              <w:rPr>
                <w:noProof/>
                <w:webHidden/>
                <w:lang w:val="en-GB"/>
              </w:rPr>
              <w:t>8</w:t>
            </w:r>
            <w:r w:rsidR="00BC3678" w:rsidRPr="002212DA">
              <w:rPr>
                <w:noProof/>
                <w:webHidden/>
                <w:lang w:val="en-GB"/>
              </w:rPr>
              <w:fldChar w:fldCharType="end"/>
            </w:r>
          </w:hyperlink>
        </w:p>
        <w:p w14:paraId="633C0CD9"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4" w:history="1">
            <w:r w:rsidR="002A0EFF" w:rsidRPr="002212DA">
              <w:rPr>
                <w:rStyle w:val="Hyperlink"/>
                <w:noProof/>
                <w:lang w:val="en-GB"/>
              </w:rPr>
              <w:t>Local policies that has been identified to meet the three SDGs</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_Toc109334364 \h </w:instrText>
            </w:r>
            <w:r w:rsidR="00BC3678" w:rsidRPr="002212DA">
              <w:rPr>
                <w:noProof/>
                <w:webHidden/>
                <w:lang w:val="en-GB"/>
              </w:rPr>
            </w:r>
            <w:r w:rsidR="00BC3678" w:rsidRPr="002212DA">
              <w:rPr>
                <w:noProof/>
                <w:webHidden/>
                <w:lang w:val="en-GB"/>
              </w:rPr>
              <w:fldChar w:fldCharType="separate"/>
            </w:r>
            <w:r w:rsidR="002212DA">
              <w:rPr>
                <w:noProof/>
                <w:webHidden/>
                <w:lang w:val="en-GB"/>
              </w:rPr>
              <w:t>10</w:t>
            </w:r>
            <w:r w:rsidR="00BC3678" w:rsidRPr="002212DA">
              <w:rPr>
                <w:noProof/>
                <w:webHidden/>
                <w:lang w:val="en-GB"/>
              </w:rPr>
              <w:fldChar w:fldCharType="end"/>
            </w:r>
          </w:hyperlink>
        </w:p>
        <w:p w14:paraId="428604CD"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5" w:history="1">
            <w:r w:rsidR="002A0EFF" w:rsidRPr="002212DA">
              <w:rPr>
                <w:rStyle w:val="Hyperlink"/>
                <w:noProof/>
                <w:lang w:val="en-GB"/>
              </w:rPr>
              <w:t>Reviewing the status of city/borrow meeting the 3 SDGs</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_Toc109334365 \h </w:instrText>
            </w:r>
            <w:r w:rsidR="00BC3678" w:rsidRPr="002212DA">
              <w:rPr>
                <w:noProof/>
                <w:webHidden/>
                <w:lang w:val="en-GB"/>
              </w:rPr>
            </w:r>
            <w:r w:rsidR="00BC3678" w:rsidRPr="002212DA">
              <w:rPr>
                <w:noProof/>
                <w:webHidden/>
                <w:lang w:val="en-GB"/>
              </w:rPr>
              <w:fldChar w:fldCharType="separate"/>
            </w:r>
            <w:r w:rsidR="002212DA">
              <w:rPr>
                <w:noProof/>
                <w:webHidden/>
                <w:lang w:val="en-GB"/>
              </w:rPr>
              <w:t>10</w:t>
            </w:r>
            <w:r w:rsidR="00BC3678" w:rsidRPr="002212DA">
              <w:rPr>
                <w:noProof/>
                <w:webHidden/>
                <w:lang w:val="en-GB"/>
              </w:rPr>
              <w:fldChar w:fldCharType="end"/>
            </w:r>
          </w:hyperlink>
        </w:p>
        <w:p w14:paraId="09C91C90"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6" w:history="1">
            <w:r w:rsidR="002A0EFF" w:rsidRPr="002212DA">
              <w:rPr>
                <w:rStyle w:val="Hyperlink"/>
                <w:noProof/>
                <w:lang w:val="en-GB"/>
              </w:rPr>
              <w:t>Recommendations</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_Toc109334366 \h </w:instrText>
            </w:r>
            <w:r w:rsidR="00BC3678" w:rsidRPr="002212DA">
              <w:rPr>
                <w:noProof/>
                <w:webHidden/>
                <w:lang w:val="en-GB"/>
              </w:rPr>
            </w:r>
            <w:r w:rsidR="00BC3678" w:rsidRPr="002212DA">
              <w:rPr>
                <w:noProof/>
                <w:webHidden/>
                <w:lang w:val="en-GB"/>
              </w:rPr>
              <w:fldChar w:fldCharType="separate"/>
            </w:r>
            <w:r w:rsidR="002212DA">
              <w:rPr>
                <w:noProof/>
                <w:webHidden/>
                <w:lang w:val="en-GB"/>
              </w:rPr>
              <w:t>11</w:t>
            </w:r>
            <w:r w:rsidR="00BC3678" w:rsidRPr="002212DA">
              <w:rPr>
                <w:noProof/>
                <w:webHidden/>
                <w:lang w:val="en-GB"/>
              </w:rPr>
              <w:fldChar w:fldCharType="end"/>
            </w:r>
          </w:hyperlink>
        </w:p>
        <w:p w14:paraId="7DAD4712"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7" w:history="1">
            <w:r w:rsidR="002A0EFF" w:rsidRPr="002212DA">
              <w:rPr>
                <w:rStyle w:val="Hyperlink"/>
                <w:noProof/>
                <w:lang w:val="en-GB"/>
              </w:rPr>
              <w:t>Conclusion</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_Toc109334367 \h </w:instrText>
            </w:r>
            <w:r w:rsidR="00BC3678" w:rsidRPr="002212DA">
              <w:rPr>
                <w:noProof/>
                <w:webHidden/>
                <w:lang w:val="en-GB"/>
              </w:rPr>
            </w:r>
            <w:r w:rsidR="00BC3678" w:rsidRPr="002212DA">
              <w:rPr>
                <w:noProof/>
                <w:webHidden/>
                <w:lang w:val="en-GB"/>
              </w:rPr>
              <w:fldChar w:fldCharType="separate"/>
            </w:r>
            <w:r w:rsidR="002212DA">
              <w:rPr>
                <w:noProof/>
                <w:webHidden/>
                <w:lang w:val="en-GB"/>
              </w:rPr>
              <w:t>11</w:t>
            </w:r>
            <w:r w:rsidR="00BC3678" w:rsidRPr="002212DA">
              <w:rPr>
                <w:noProof/>
                <w:webHidden/>
                <w:lang w:val="en-GB"/>
              </w:rPr>
              <w:fldChar w:fldCharType="end"/>
            </w:r>
          </w:hyperlink>
        </w:p>
        <w:p w14:paraId="664617DE" w14:textId="77777777" w:rsidR="002A0EFF" w:rsidRPr="002212DA" w:rsidRDefault="00ED62C0">
          <w:pPr>
            <w:pStyle w:val="TOC1"/>
            <w:tabs>
              <w:tab w:val="right" w:leader="dot" w:pos="9019"/>
            </w:tabs>
            <w:rPr>
              <w:rFonts w:asciiTheme="minorHAnsi" w:eastAsiaTheme="minorEastAsia" w:hAnsiTheme="minorHAnsi" w:cstheme="minorBidi"/>
              <w:noProof/>
              <w:sz w:val="22"/>
              <w:szCs w:val="22"/>
              <w:lang w:val="en-GB"/>
            </w:rPr>
          </w:pPr>
          <w:hyperlink w:anchor="_Toc109334368" w:history="1">
            <w:r w:rsidR="002A0EFF" w:rsidRPr="002212DA">
              <w:rPr>
                <w:rStyle w:val="Hyperlink"/>
                <w:noProof/>
                <w:lang w:val="en-GB"/>
              </w:rPr>
              <w:t>References</w:t>
            </w:r>
            <w:r w:rsidR="002A0EFF" w:rsidRPr="002212DA">
              <w:rPr>
                <w:noProof/>
                <w:webHidden/>
                <w:lang w:val="en-GB"/>
              </w:rPr>
              <w:tab/>
            </w:r>
            <w:r w:rsidR="00BC3678" w:rsidRPr="002212DA">
              <w:rPr>
                <w:noProof/>
                <w:webHidden/>
                <w:lang w:val="en-GB"/>
              </w:rPr>
              <w:fldChar w:fldCharType="begin"/>
            </w:r>
            <w:r w:rsidR="002A0EFF" w:rsidRPr="002212DA">
              <w:rPr>
                <w:noProof/>
                <w:webHidden/>
                <w:lang w:val="en-GB"/>
              </w:rPr>
              <w:instrText xml:space="preserve"> PAGEREF _Toc109334368 \h </w:instrText>
            </w:r>
            <w:r w:rsidR="00BC3678" w:rsidRPr="002212DA">
              <w:rPr>
                <w:noProof/>
                <w:webHidden/>
                <w:lang w:val="en-GB"/>
              </w:rPr>
            </w:r>
            <w:r w:rsidR="00BC3678" w:rsidRPr="002212DA">
              <w:rPr>
                <w:noProof/>
                <w:webHidden/>
                <w:lang w:val="en-GB"/>
              </w:rPr>
              <w:fldChar w:fldCharType="separate"/>
            </w:r>
            <w:r w:rsidR="002212DA">
              <w:rPr>
                <w:noProof/>
                <w:webHidden/>
                <w:lang w:val="en-GB"/>
              </w:rPr>
              <w:t>12</w:t>
            </w:r>
            <w:r w:rsidR="00BC3678" w:rsidRPr="002212DA">
              <w:rPr>
                <w:noProof/>
                <w:webHidden/>
                <w:lang w:val="en-GB"/>
              </w:rPr>
              <w:fldChar w:fldCharType="end"/>
            </w:r>
          </w:hyperlink>
        </w:p>
        <w:p w14:paraId="5DAB6C7B" w14:textId="77777777" w:rsidR="002A0EFF" w:rsidRPr="002212DA" w:rsidRDefault="00BC3678">
          <w:pPr>
            <w:rPr>
              <w:lang w:val="en-GB"/>
            </w:rPr>
          </w:pPr>
          <w:r w:rsidRPr="002212DA">
            <w:rPr>
              <w:lang w:val="en-GB"/>
            </w:rPr>
            <w:fldChar w:fldCharType="end"/>
          </w:r>
        </w:p>
      </w:sdtContent>
    </w:sdt>
    <w:p w14:paraId="02EB378F" w14:textId="77777777" w:rsidR="00BC38F9" w:rsidRPr="002212DA" w:rsidRDefault="00E05BCB">
      <w:pPr>
        <w:pStyle w:val="Normal1"/>
        <w:rPr>
          <w:b/>
          <w:sz w:val="32"/>
          <w:szCs w:val="32"/>
          <w:lang w:val="en-GB"/>
        </w:rPr>
      </w:pPr>
      <w:r w:rsidRPr="002212DA">
        <w:rPr>
          <w:lang w:val="en-GB"/>
        </w:rPr>
        <w:br w:type="page"/>
      </w:r>
    </w:p>
    <w:p w14:paraId="3E7A9F1C" w14:textId="77777777" w:rsidR="00BC38F9" w:rsidRPr="002212DA" w:rsidRDefault="00E05BCB" w:rsidP="002A0EFF">
      <w:pPr>
        <w:pStyle w:val="Heading1"/>
        <w:rPr>
          <w:lang w:val="en-GB"/>
        </w:rPr>
      </w:pPr>
      <w:bookmarkStart w:id="0" w:name="_Toc109334359"/>
      <w:r w:rsidRPr="002212DA">
        <w:rPr>
          <w:lang w:val="en-GB"/>
        </w:rPr>
        <w:lastRenderedPageBreak/>
        <w:t>Introduction</w:t>
      </w:r>
      <w:bookmarkEnd w:id="0"/>
    </w:p>
    <w:p w14:paraId="25EC29F5" w14:textId="77777777" w:rsidR="00BC38F9" w:rsidRPr="002212DA" w:rsidRDefault="00E05BCB">
      <w:pPr>
        <w:pStyle w:val="Normal1"/>
        <w:rPr>
          <w:lang w:val="en-GB"/>
        </w:rPr>
      </w:pPr>
      <w:r w:rsidRPr="002212DA">
        <w:rPr>
          <w:lang w:val="en-GB"/>
        </w:rPr>
        <w:t xml:space="preserve">SDGs or sustainable development goals can be described as the international development goal developed by the UN sustainable development summit which is going to be achieved by the end of 2030. The summit was held in 2015 where UN nations came together and created 17 sustainable development goals </w:t>
      </w:r>
      <w:proofErr w:type="gramStart"/>
      <w:r w:rsidRPr="002212DA">
        <w:rPr>
          <w:lang w:val="en-GB"/>
        </w:rPr>
        <w:t>on the basis of</w:t>
      </w:r>
      <w:proofErr w:type="gramEnd"/>
      <w:r w:rsidRPr="002212DA">
        <w:rPr>
          <w:lang w:val="en-GB"/>
        </w:rPr>
        <w:t xml:space="preserve"> the current needs and requirements of the world. However, the UK has done well on goals 3, 4 and 17. The current report structure is going to highlight the different sustainable development goals along with the parts in which the UK has done really a good job. Apart from that a comprehensive discussion on the cities that are being identified will also be made in the report. Moreover, it will describe the local policies identified in meeting the above three goals. Above all it is going to advise several recommendations that can be worked upon and meet the above decided sustainable goals in a positive </w:t>
      </w:r>
      <w:r w:rsidR="002A0EFF" w:rsidRPr="002212DA">
        <w:rPr>
          <w:lang w:val="en-GB"/>
        </w:rPr>
        <w:t>fashion</w:t>
      </w:r>
    </w:p>
    <w:p w14:paraId="27463F3E" w14:textId="77777777" w:rsidR="00BC38F9" w:rsidRPr="002212DA" w:rsidRDefault="00E05BCB" w:rsidP="002A0EFF">
      <w:pPr>
        <w:pStyle w:val="Heading1"/>
        <w:rPr>
          <w:lang w:val="en-GB"/>
        </w:rPr>
      </w:pPr>
      <w:bookmarkStart w:id="1" w:name="_Toc109334360"/>
      <w:r w:rsidRPr="002212DA">
        <w:rPr>
          <w:lang w:val="en-GB"/>
        </w:rPr>
        <w:t>Brief discussion about the 17 sustainable development goals</w:t>
      </w:r>
      <w:bookmarkEnd w:id="1"/>
    </w:p>
    <w:p w14:paraId="65E17FA5" w14:textId="77777777" w:rsidR="00BC38F9" w:rsidRPr="002212DA" w:rsidRDefault="00E05BCB">
      <w:pPr>
        <w:pStyle w:val="Normal1"/>
        <w:rPr>
          <w:lang w:val="en-GB"/>
        </w:rPr>
      </w:pPr>
      <w:r w:rsidRPr="002212DA">
        <w:rPr>
          <w:lang w:val="en-GB"/>
        </w:rPr>
        <w:t xml:space="preserve">Sustainable development goals can be described as the global goals that have been decided by the United Nations in 2015. The main motive of these development goals is to end challenges related to poverty, educational deficiencies, environment development and more. Apart from that it focuses on economic growth, social progress as well as environmental balance. Moreover, it ensures that all the people in the world must have equal opportunity and lead a meaningful as well as quality life without compromising the planet. In </w:t>
      </w:r>
      <w:proofErr w:type="gramStart"/>
      <w:r w:rsidRPr="002212DA">
        <w:rPr>
          <w:lang w:val="en-GB"/>
        </w:rPr>
        <w:t>general</w:t>
      </w:r>
      <w:proofErr w:type="gramEnd"/>
      <w:r w:rsidRPr="002212DA">
        <w:rPr>
          <w:lang w:val="en-GB"/>
        </w:rPr>
        <w:t xml:space="preserve"> there are 5 Ps of the sustainable development goal on the basis of which these goals have been created which are People, Planet, Prosperity, Peace and Partnership. In that summit there were 17 goals that were developed </w:t>
      </w:r>
      <w:proofErr w:type="gramStart"/>
      <w:r w:rsidRPr="002212DA">
        <w:rPr>
          <w:lang w:val="en-GB"/>
        </w:rPr>
        <w:t>in order to</w:t>
      </w:r>
      <w:proofErr w:type="gramEnd"/>
      <w:r w:rsidRPr="002212DA">
        <w:rPr>
          <w:lang w:val="en-GB"/>
        </w:rPr>
        <w:t xml:space="preserve"> create a good life for the people and should be achieved by the end of 2030 (</w:t>
      </w:r>
      <w:proofErr w:type="spellStart"/>
      <w:r w:rsidRPr="002212DA">
        <w:rPr>
          <w:lang w:val="en-GB"/>
        </w:rPr>
        <w:t>Pizzi</w:t>
      </w:r>
      <w:proofErr w:type="spellEnd"/>
      <w:r w:rsidRPr="002212DA">
        <w:rPr>
          <w:lang w:val="en-GB"/>
        </w:rPr>
        <w:t xml:space="preserve"> </w:t>
      </w:r>
      <w:r w:rsidRPr="002212DA">
        <w:rPr>
          <w:i/>
          <w:lang w:val="en-GB"/>
        </w:rPr>
        <w:t>et al</w:t>
      </w:r>
      <w:r w:rsidRPr="002212DA">
        <w:rPr>
          <w:lang w:val="en-GB"/>
        </w:rPr>
        <w:t>., 2020).</w:t>
      </w:r>
    </w:p>
    <w:p w14:paraId="3F664FEF" w14:textId="77777777" w:rsidR="00BC38F9" w:rsidRPr="002212DA" w:rsidRDefault="00E05BCB">
      <w:pPr>
        <w:pStyle w:val="Normal1"/>
        <w:rPr>
          <w:lang w:val="en-GB"/>
        </w:rPr>
      </w:pPr>
      <w:r w:rsidRPr="002212DA">
        <w:rPr>
          <w:lang w:val="en-GB"/>
        </w:rPr>
        <w:t xml:space="preserve">The </w:t>
      </w:r>
      <w:r w:rsidRPr="002212DA">
        <w:rPr>
          <w:b/>
          <w:lang w:val="en-GB"/>
        </w:rPr>
        <w:t xml:space="preserve">1st SDGs </w:t>
      </w:r>
      <w:r w:rsidRPr="002212DA">
        <w:rPr>
          <w:lang w:val="en-GB"/>
        </w:rPr>
        <w:t xml:space="preserve">was to end all kinds of poverty by the end of 2030 from the world. However, the overall agenda got hampered because of the rise of the pandemic. It has been seen that more than 4 years of progress has been hampered which has impacted the overall agenda in </w:t>
      </w:r>
      <w:proofErr w:type="gramStart"/>
      <w:r w:rsidRPr="002212DA">
        <w:rPr>
          <w:lang w:val="en-GB"/>
        </w:rPr>
        <w:t>a  negative</w:t>
      </w:r>
      <w:proofErr w:type="gramEnd"/>
      <w:r w:rsidRPr="002212DA">
        <w:rPr>
          <w:lang w:val="en-GB"/>
        </w:rPr>
        <w:t xml:space="preserve"> way. According to 2020 data the working poverty level has been increased to 7.2 % and further pushing 8 million workers in poverty as well. Apart from that the rapid rising inflation and the Russia Ukraine war has also impacted the overall growth and development of the sustainable development goals in a negative way (Sdgs.un.org, 2022).</w:t>
      </w:r>
    </w:p>
    <w:p w14:paraId="519D46F0" w14:textId="77777777" w:rsidR="00BC38F9" w:rsidRPr="002212DA" w:rsidRDefault="00E05BCB">
      <w:pPr>
        <w:pStyle w:val="Normal1"/>
        <w:rPr>
          <w:lang w:val="en-GB"/>
        </w:rPr>
      </w:pPr>
      <w:r w:rsidRPr="002212DA">
        <w:rPr>
          <w:lang w:val="en-GB"/>
        </w:rPr>
        <w:t xml:space="preserve">The </w:t>
      </w:r>
      <w:r w:rsidRPr="002212DA">
        <w:rPr>
          <w:b/>
          <w:lang w:val="en-GB"/>
        </w:rPr>
        <w:t xml:space="preserve">2nd SDGs </w:t>
      </w:r>
      <w:r w:rsidRPr="002212DA">
        <w:rPr>
          <w:lang w:val="en-GB"/>
        </w:rPr>
        <w:t xml:space="preserve">was to </w:t>
      </w:r>
      <w:r w:rsidRPr="002212DA">
        <w:rPr>
          <w:b/>
          <w:lang w:val="en-GB"/>
        </w:rPr>
        <w:t xml:space="preserve">End hunger and achieve food </w:t>
      </w:r>
      <w:r w:rsidRPr="002212DA">
        <w:rPr>
          <w:lang w:val="en-GB"/>
        </w:rPr>
        <w:t xml:space="preserve">security by the end of 2030. Conflict, growing inequalities as well as climate change has also played an important role in enhancing the hunger rate in different parts of the world. Apart from that, soaring food prices will also </w:t>
      </w:r>
      <w:r w:rsidRPr="002212DA">
        <w:rPr>
          <w:lang w:val="en-GB"/>
        </w:rPr>
        <w:lastRenderedPageBreak/>
        <w:t>affect around 47% of people all over the world in 2020. Above all the Ukraine and Russia conflict has also played a significant role in enhancing the hunger in the different parts of the world among the people who are living below the poverty line (Sdgs.un.org, 2022).</w:t>
      </w:r>
    </w:p>
    <w:p w14:paraId="708D9B57" w14:textId="77777777" w:rsidR="00BC38F9" w:rsidRPr="002212DA" w:rsidRDefault="00E05BCB">
      <w:pPr>
        <w:pStyle w:val="Normal1"/>
        <w:rPr>
          <w:lang w:val="en-GB"/>
        </w:rPr>
      </w:pPr>
      <w:r w:rsidRPr="002212DA">
        <w:rPr>
          <w:lang w:val="en-GB"/>
        </w:rPr>
        <w:t xml:space="preserve">The </w:t>
      </w:r>
      <w:r w:rsidRPr="002212DA">
        <w:rPr>
          <w:b/>
          <w:lang w:val="en-GB"/>
        </w:rPr>
        <w:t xml:space="preserve">3rd SDGs </w:t>
      </w:r>
      <w:r w:rsidRPr="002212DA">
        <w:rPr>
          <w:lang w:val="en-GB"/>
        </w:rPr>
        <w:t xml:space="preserve">goal was to ensure healthy lives and further promote wellbeing for all the ages of people </w:t>
      </w:r>
      <w:proofErr w:type="gramStart"/>
      <w:r w:rsidRPr="002212DA">
        <w:rPr>
          <w:lang w:val="en-GB"/>
        </w:rPr>
        <w:t>all across</w:t>
      </w:r>
      <w:proofErr w:type="gramEnd"/>
      <w:r w:rsidRPr="002212DA">
        <w:rPr>
          <w:lang w:val="en-GB"/>
        </w:rPr>
        <w:t xml:space="preserve"> the world. In this cont</w:t>
      </w:r>
      <w:r w:rsidR="002A0EFF" w:rsidRPr="002212DA">
        <w:rPr>
          <w:lang w:val="en-GB"/>
        </w:rPr>
        <w:t>ext it has been seen that Covid-</w:t>
      </w:r>
      <w:r w:rsidRPr="002212DA">
        <w:rPr>
          <w:lang w:val="en-GB"/>
        </w:rPr>
        <w:t xml:space="preserve">19 has threatened the global health of the people in a negative way. This has created a void in the healthcare sector of the UK as well as all over the world that has </w:t>
      </w:r>
      <w:r w:rsidR="002A0EFF" w:rsidRPr="002212DA">
        <w:rPr>
          <w:lang w:val="en-GB"/>
        </w:rPr>
        <w:t>impacted the</w:t>
      </w:r>
      <w:r w:rsidRPr="002212DA">
        <w:rPr>
          <w:lang w:val="en-GB"/>
        </w:rPr>
        <w:t xml:space="preserve"> life of people in a negative way. During</w:t>
      </w:r>
      <w:r w:rsidR="002A0EFF" w:rsidRPr="002212DA">
        <w:rPr>
          <w:lang w:val="en-GB"/>
        </w:rPr>
        <w:t>,</w:t>
      </w:r>
      <w:r w:rsidRPr="002212DA">
        <w:rPr>
          <w:lang w:val="en-GB"/>
        </w:rPr>
        <w:t xml:space="preserve"> the pandemic around 15 million people have died as per the data of 2020-21. It has also created a significant halt in the progress of universal health coverage (Sdgs.un.org, 2022).</w:t>
      </w:r>
    </w:p>
    <w:p w14:paraId="6A34E6A7" w14:textId="77777777" w:rsidR="00BC38F9" w:rsidRPr="002212DA" w:rsidRDefault="00E05BCB">
      <w:pPr>
        <w:pStyle w:val="Normal1"/>
        <w:rPr>
          <w:lang w:val="en-GB"/>
        </w:rPr>
      </w:pPr>
      <w:r w:rsidRPr="002212DA">
        <w:rPr>
          <w:lang w:val="en-GB"/>
        </w:rPr>
        <w:t xml:space="preserve">The </w:t>
      </w:r>
      <w:r w:rsidRPr="002212DA">
        <w:rPr>
          <w:b/>
          <w:lang w:val="en-GB"/>
        </w:rPr>
        <w:t xml:space="preserve">4th SDGs </w:t>
      </w:r>
      <w:r w:rsidRPr="002212DA">
        <w:rPr>
          <w:lang w:val="en-GB"/>
        </w:rPr>
        <w:t xml:space="preserve">goal was to promote equal quality education to the children all around the world that will impact their overall growth and development in a positive way. However, the pandemic has created a significant void in providing quality education in most parts of the world. According to the data of 2020-2021 around 147 million children have missed one in one teaching from the children that has impacted their growth in a negative way. After the </w:t>
      </w:r>
      <w:proofErr w:type="gramStart"/>
      <w:r w:rsidRPr="002212DA">
        <w:rPr>
          <w:lang w:val="en-GB"/>
        </w:rPr>
        <w:t>pandemic</w:t>
      </w:r>
      <w:proofErr w:type="gramEnd"/>
      <w:r w:rsidRPr="002212DA">
        <w:rPr>
          <w:lang w:val="en-GB"/>
        </w:rPr>
        <w:t xml:space="preserve"> many countries are focusing on improving the infrastructure of the school to enhance the quality of education (Zakari </w:t>
      </w:r>
      <w:r w:rsidRPr="002212DA">
        <w:rPr>
          <w:i/>
          <w:lang w:val="en-GB"/>
        </w:rPr>
        <w:t>et al</w:t>
      </w:r>
      <w:r w:rsidRPr="002212DA">
        <w:rPr>
          <w:lang w:val="en-GB"/>
        </w:rPr>
        <w:t>., 2022).</w:t>
      </w:r>
    </w:p>
    <w:p w14:paraId="114B2FAA" w14:textId="77777777" w:rsidR="00BC38F9" w:rsidRPr="002212DA" w:rsidRDefault="00E05BCB">
      <w:pPr>
        <w:pStyle w:val="Normal1"/>
        <w:rPr>
          <w:lang w:val="en-GB"/>
        </w:rPr>
      </w:pPr>
      <w:r w:rsidRPr="002212DA">
        <w:rPr>
          <w:lang w:val="en-GB"/>
        </w:rPr>
        <w:t xml:space="preserve">The </w:t>
      </w:r>
      <w:r w:rsidRPr="002212DA">
        <w:rPr>
          <w:b/>
          <w:lang w:val="en-GB"/>
        </w:rPr>
        <w:t xml:space="preserve">5th SDGs </w:t>
      </w:r>
      <w:r w:rsidRPr="002212DA">
        <w:rPr>
          <w:lang w:val="en-GB"/>
        </w:rPr>
        <w:t xml:space="preserve">was to achieve gender equality </w:t>
      </w:r>
      <w:proofErr w:type="gramStart"/>
      <w:r w:rsidRPr="002212DA">
        <w:rPr>
          <w:lang w:val="en-GB"/>
        </w:rPr>
        <w:t>all across</w:t>
      </w:r>
      <w:proofErr w:type="gramEnd"/>
      <w:r w:rsidRPr="002212DA">
        <w:rPr>
          <w:lang w:val="en-GB"/>
        </w:rPr>
        <w:t xml:space="preserve"> the world in order to empower the women as well as girls. However, according to research it has been predicted that it will take around 40 years to reach the place where </w:t>
      </w:r>
      <w:r w:rsidR="002A0EFF" w:rsidRPr="002212DA">
        <w:rPr>
          <w:lang w:val="en-GB"/>
        </w:rPr>
        <w:t>the entire</w:t>
      </w:r>
      <w:r w:rsidRPr="002212DA">
        <w:rPr>
          <w:lang w:val="en-GB"/>
        </w:rPr>
        <w:t xml:space="preserve"> male as well as females will get equal opportunity across all fields. For example, in 2020 around 45% of the females will have lost their daily jobs which has impacted their life in a negative way ((Zakari </w:t>
      </w:r>
      <w:r w:rsidRPr="002212DA">
        <w:rPr>
          <w:i/>
          <w:lang w:val="en-GB"/>
        </w:rPr>
        <w:t>et al</w:t>
      </w:r>
      <w:r w:rsidRPr="002212DA">
        <w:rPr>
          <w:lang w:val="en-GB"/>
        </w:rPr>
        <w:t>., 2022).</w:t>
      </w:r>
    </w:p>
    <w:p w14:paraId="5545E566" w14:textId="77777777" w:rsidR="00BC38F9" w:rsidRPr="002212DA" w:rsidRDefault="00E05BCB">
      <w:pPr>
        <w:pStyle w:val="Normal1"/>
        <w:rPr>
          <w:lang w:val="en-GB"/>
        </w:rPr>
      </w:pPr>
      <w:r w:rsidRPr="002212DA">
        <w:rPr>
          <w:lang w:val="en-GB"/>
        </w:rPr>
        <w:t xml:space="preserve">The </w:t>
      </w:r>
      <w:r w:rsidRPr="002212DA">
        <w:rPr>
          <w:b/>
          <w:lang w:val="en-GB"/>
        </w:rPr>
        <w:t xml:space="preserve">6th SDGs </w:t>
      </w:r>
      <w:r w:rsidRPr="002212DA">
        <w:rPr>
          <w:lang w:val="en-GB"/>
        </w:rPr>
        <w:t xml:space="preserve">was to ensure availability of the sustainable management of water as well as sanitation for all the people around the world. For at least 3 billion people of the world the quality of water they depend on is unknown as due to lack of monitoring. More than 733 million people live in countries with high as well as critical levels of water stress. As per the current rates it has been predicted that around 1.6 billion people will suffer from the challenge of safely managed drinking water by 2030 (Zakari </w:t>
      </w:r>
      <w:r w:rsidRPr="002212DA">
        <w:rPr>
          <w:i/>
          <w:lang w:val="en-GB"/>
        </w:rPr>
        <w:t>et al</w:t>
      </w:r>
      <w:r w:rsidRPr="002212DA">
        <w:rPr>
          <w:lang w:val="en-GB"/>
        </w:rPr>
        <w:t>., 2022).</w:t>
      </w:r>
    </w:p>
    <w:p w14:paraId="27C4F94E" w14:textId="77777777" w:rsidR="00BC38F9" w:rsidRPr="002212DA" w:rsidRDefault="00E05BCB">
      <w:pPr>
        <w:pStyle w:val="Normal1"/>
        <w:rPr>
          <w:lang w:val="en-GB"/>
        </w:rPr>
      </w:pPr>
      <w:r w:rsidRPr="002212DA">
        <w:rPr>
          <w:lang w:val="en-GB"/>
        </w:rPr>
        <w:t xml:space="preserve">The </w:t>
      </w:r>
      <w:r w:rsidRPr="002212DA">
        <w:rPr>
          <w:b/>
          <w:lang w:val="en-GB"/>
        </w:rPr>
        <w:t xml:space="preserve">7th SDGs </w:t>
      </w:r>
      <w:r w:rsidRPr="002212DA">
        <w:rPr>
          <w:lang w:val="en-GB"/>
        </w:rPr>
        <w:t>was to ensure access to affordable as well as sustainable energy for all. Above all it has been predicted that around 679 million people by the end of the 2030 will be living without electricity across different parts of the world (</w:t>
      </w:r>
      <w:proofErr w:type="spellStart"/>
      <w:r w:rsidRPr="002212DA">
        <w:rPr>
          <w:lang w:val="en-GB"/>
        </w:rPr>
        <w:t>Shulla</w:t>
      </w:r>
      <w:proofErr w:type="spellEnd"/>
      <w:r w:rsidRPr="002212DA">
        <w:rPr>
          <w:lang w:val="en-GB"/>
        </w:rPr>
        <w:t xml:space="preserve"> </w:t>
      </w:r>
      <w:r w:rsidRPr="002212DA">
        <w:rPr>
          <w:i/>
          <w:lang w:val="en-GB"/>
        </w:rPr>
        <w:t>et al</w:t>
      </w:r>
      <w:r w:rsidRPr="002212DA">
        <w:rPr>
          <w:lang w:val="en-GB"/>
        </w:rPr>
        <w:t>., 2021).</w:t>
      </w:r>
    </w:p>
    <w:p w14:paraId="5F6ED490" w14:textId="77777777" w:rsidR="00BC38F9" w:rsidRPr="002212DA" w:rsidRDefault="00E05BCB">
      <w:pPr>
        <w:pStyle w:val="Normal1"/>
        <w:rPr>
          <w:lang w:val="en-GB"/>
        </w:rPr>
      </w:pPr>
      <w:r w:rsidRPr="002212DA">
        <w:rPr>
          <w:lang w:val="en-GB"/>
        </w:rPr>
        <w:t xml:space="preserve">The </w:t>
      </w:r>
      <w:r w:rsidRPr="002212DA">
        <w:rPr>
          <w:b/>
          <w:lang w:val="en-GB"/>
        </w:rPr>
        <w:t xml:space="preserve">8th SDGs </w:t>
      </w:r>
      <w:r w:rsidRPr="002212DA">
        <w:rPr>
          <w:lang w:val="en-GB"/>
        </w:rPr>
        <w:t xml:space="preserve">was to promote sustainable economic growth along with increasing employment in different parts of the world. However, global unemployment has risen significantly during the </w:t>
      </w:r>
      <w:proofErr w:type="gramStart"/>
      <w:r w:rsidRPr="002212DA">
        <w:rPr>
          <w:lang w:val="en-GB"/>
        </w:rPr>
        <w:t>pandemic</w:t>
      </w:r>
      <w:proofErr w:type="gramEnd"/>
      <w:r w:rsidRPr="002212DA">
        <w:rPr>
          <w:lang w:val="en-GB"/>
        </w:rPr>
        <w:t xml:space="preserve"> and it will also be rising till 2023 (</w:t>
      </w:r>
      <w:proofErr w:type="spellStart"/>
      <w:r w:rsidRPr="002212DA">
        <w:rPr>
          <w:lang w:val="en-GB"/>
        </w:rPr>
        <w:t>Shulla</w:t>
      </w:r>
      <w:proofErr w:type="spellEnd"/>
      <w:r w:rsidRPr="002212DA">
        <w:rPr>
          <w:lang w:val="en-GB"/>
        </w:rPr>
        <w:t xml:space="preserve"> </w:t>
      </w:r>
      <w:r w:rsidRPr="002212DA">
        <w:rPr>
          <w:i/>
          <w:lang w:val="en-GB"/>
        </w:rPr>
        <w:t>et al</w:t>
      </w:r>
      <w:r w:rsidRPr="002212DA">
        <w:rPr>
          <w:lang w:val="en-GB"/>
        </w:rPr>
        <w:t>., 2021).</w:t>
      </w:r>
    </w:p>
    <w:p w14:paraId="7AAE4064" w14:textId="77777777" w:rsidR="00BC38F9" w:rsidRPr="002212DA" w:rsidRDefault="00E05BCB">
      <w:pPr>
        <w:pStyle w:val="Normal1"/>
        <w:rPr>
          <w:lang w:val="en-GB"/>
        </w:rPr>
      </w:pPr>
      <w:r w:rsidRPr="002212DA">
        <w:rPr>
          <w:lang w:val="en-GB"/>
        </w:rPr>
        <w:lastRenderedPageBreak/>
        <w:t xml:space="preserve">The </w:t>
      </w:r>
      <w:r w:rsidRPr="002212DA">
        <w:rPr>
          <w:b/>
          <w:lang w:val="en-GB"/>
        </w:rPr>
        <w:t xml:space="preserve">9th SDGs </w:t>
      </w:r>
      <w:r w:rsidRPr="002212DA">
        <w:rPr>
          <w:lang w:val="en-GB"/>
        </w:rPr>
        <w:t>was to build resilient infrastructure and further industrialization all over the world that will not only enhance the overall employability all over the world but also will enhance the overall economic growth in a positive way. This will encourage innovation in the business world which will help in growing the business culture all over the world as well.</w:t>
      </w:r>
    </w:p>
    <w:p w14:paraId="21007BEE" w14:textId="77777777" w:rsidR="00BC38F9" w:rsidRPr="002212DA" w:rsidRDefault="00E05BCB">
      <w:pPr>
        <w:pStyle w:val="Normal1"/>
        <w:rPr>
          <w:lang w:val="en-GB"/>
        </w:rPr>
      </w:pPr>
      <w:r w:rsidRPr="002212DA">
        <w:rPr>
          <w:lang w:val="en-GB"/>
        </w:rPr>
        <w:t xml:space="preserve">The </w:t>
      </w:r>
      <w:r w:rsidRPr="002212DA">
        <w:rPr>
          <w:b/>
          <w:lang w:val="en-GB"/>
        </w:rPr>
        <w:t xml:space="preserve">10th SDGs </w:t>
      </w:r>
      <w:r w:rsidRPr="002212DA">
        <w:rPr>
          <w:lang w:val="en-GB"/>
        </w:rPr>
        <w:t>was to reduce inequality among as well as across the country. According to the research it has been seen that around 5895 migrants lost their lives in 2021 which has created significant influence all over the country (</w:t>
      </w:r>
      <w:proofErr w:type="spellStart"/>
      <w:r w:rsidRPr="002212DA">
        <w:rPr>
          <w:lang w:val="en-GB"/>
        </w:rPr>
        <w:t>Shulla</w:t>
      </w:r>
      <w:proofErr w:type="spellEnd"/>
      <w:r w:rsidRPr="002212DA">
        <w:rPr>
          <w:lang w:val="en-GB"/>
        </w:rPr>
        <w:t xml:space="preserve"> </w:t>
      </w:r>
      <w:r w:rsidRPr="002212DA">
        <w:rPr>
          <w:i/>
          <w:lang w:val="en-GB"/>
        </w:rPr>
        <w:t>et al</w:t>
      </w:r>
      <w:r w:rsidRPr="002212DA">
        <w:rPr>
          <w:lang w:val="en-GB"/>
        </w:rPr>
        <w:t>., 2021).</w:t>
      </w:r>
    </w:p>
    <w:p w14:paraId="2C1AA564" w14:textId="77777777" w:rsidR="00BC38F9" w:rsidRPr="002212DA" w:rsidRDefault="00E05BCB">
      <w:pPr>
        <w:pStyle w:val="Normal1"/>
        <w:rPr>
          <w:lang w:val="en-GB"/>
        </w:rPr>
      </w:pPr>
      <w:r w:rsidRPr="002212DA">
        <w:rPr>
          <w:lang w:val="en-GB"/>
        </w:rPr>
        <w:t xml:space="preserve">The </w:t>
      </w:r>
      <w:r w:rsidRPr="002212DA">
        <w:rPr>
          <w:b/>
          <w:lang w:val="en-GB"/>
        </w:rPr>
        <w:t xml:space="preserve">11th SDGs </w:t>
      </w:r>
      <w:r w:rsidRPr="002212DA">
        <w:rPr>
          <w:lang w:val="en-GB"/>
        </w:rPr>
        <w:t>was to make cities as well as human settlement inclusive, safe as well as sustainable. It has been seen that around 99% people from the urban community breathe polluted air (Sdgs.un.org, 2022).</w:t>
      </w:r>
    </w:p>
    <w:p w14:paraId="694FAC40" w14:textId="77777777" w:rsidR="00BC38F9" w:rsidRPr="002212DA" w:rsidRDefault="00E05BCB">
      <w:pPr>
        <w:pStyle w:val="Normal1"/>
        <w:rPr>
          <w:lang w:val="en-GB"/>
        </w:rPr>
      </w:pPr>
      <w:r w:rsidRPr="002212DA">
        <w:rPr>
          <w:lang w:val="en-GB"/>
        </w:rPr>
        <w:t xml:space="preserve">The </w:t>
      </w:r>
      <w:r w:rsidRPr="002212DA">
        <w:rPr>
          <w:b/>
          <w:lang w:val="en-GB"/>
        </w:rPr>
        <w:t xml:space="preserve">12th SDGs </w:t>
      </w:r>
      <w:r w:rsidRPr="002212DA">
        <w:rPr>
          <w:lang w:val="en-GB"/>
        </w:rPr>
        <w:t>was to ensure sustainable consumption as well as production patterns. In recent times our reliance on natural resources is increasing in an exponential way. It has become over 65% as per the data of 2021. There are several factors that are involved in increasing the consumption rate such as climate change, diversity loss as well as pollution (Sdgs.un.org, 2022).</w:t>
      </w:r>
    </w:p>
    <w:p w14:paraId="0FB83041" w14:textId="77777777" w:rsidR="00BC38F9" w:rsidRPr="002212DA" w:rsidRDefault="00E05BCB">
      <w:pPr>
        <w:pStyle w:val="Normal1"/>
        <w:rPr>
          <w:lang w:val="en-GB"/>
        </w:rPr>
      </w:pPr>
      <w:r w:rsidRPr="002212DA">
        <w:rPr>
          <w:lang w:val="en-GB"/>
        </w:rPr>
        <w:t xml:space="preserve">The </w:t>
      </w:r>
      <w:r w:rsidRPr="002212DA">
        <w:rPr>
          <w:b/>
          <w:lang w:val="en-GB"/>
        </w:rPr>
        <w:t xml:space="preserve">13th SDGs </w:t>
      </w:r>
      <w:r w:rsidRPr="002212DA">
        <w:rPr>
          <w:lang w:val="en-GB"/>
        </w:rPr>
        <w:t xml:space="preserve">was to take urgent action </w:t>
      </w:r>
      <w:proofErr w:type="gramStart"/>
      <w:r w:rsidRPr="002212DA">
        <w:rPr>
          <w:lang w:val="en-GB"/>
        </w:rPr>
        <w:t>in order to</w:t>
      </w:r>
      <w:proofErr w:type="gramEnd"/>
      <w:r w:rsidRPr="002212DA">
        <w:rPr>
          <w:lang w:val="en-GB"/>
        </w:rPr>
        <w:t xml:space="preserve"> combat the climate changes that have been there in the environment and further manage the overall environmental resources in a positive way.</w:t>
      </w:r>
    </w:p>
    <w:p w14:paraId="23DD8BD3" w14:textId="77777777" w:rsidR="00BC38F9" w:rsidRPr="002212DA" w:rsidRDefault="00E05BCB">
      <w:pPr>
        <w:pStyle w:val="Normal1"/>
        <w:rPr>
          <w:lang w:val="en-GB"/>
        </w:rPr>
      </w:pPr>
      <w:r w:rsidRPr="002212DA">
        <w:rPr>
          <w:lang w:val="en-GB"/>
        </w:rPr>
        <w:t xml:space="preserve">The </w:t>
      </w:r>
      <w:r w:rsidRPr="002212DA">
        <w:rPr>
          <w:b/>
          <w:lang w:val="en-GB"/>
        </w:rPr>
        <w:t xml:space="preserve">14th SDGs </w:t>
      </w:r>
      <w:r w:rsidRPr="002212DA">
        <w:rPr>
          <w:lang w:val="en-GB"/>
        </w:rPr>
        <w:t xml:space="preserve">was to conserve as well as sustain the marine resources as well as use of sea </w:t>
      </w:r>
      <w:proofErr w:type="gramStart"/>
      <w:r w:rsidRPr="002212DA">
        <w:rPr>
          <w:lang w:val="en-GB"/>
        </w:rPr>
        <w:t>in order to</w:t>
      </w:r>
      <w:proofErr w:type="gramEnd"/>
      <w:r w:rsidRPr="002212DA">
        <w:rPr>
          <w:lang w:val="en-GB"/>
        </w:rPr>
        <w:t xml:space="preserve"> enhance the sustainable development of the world as well. For example, the ocean is the largest ecosystem in the world which is in danger because of several factors such as overfishing, acidification, ocean warming and more. Therefore, these sustainable goals will play an important role in enhancing the sustenance of marine resources in a positive way.</w:t>
      </w:r>
    </w:p>
    <w:p w14:paraId="7167903A" w14:textId="77777777" w:rsidR="00BC38F9" w:rsidRPr="002212DA" w:rsidRDefault="00E05BCB">
      <w:pPr>
        <w:pStyle w:val="Normal1"/>
        <w:rPr>
          <w:lang w:val="en-GB"/>
        </w:rPr>
      </w:pPr>
      <w:r w:rsidRPr="002212DA">
        <w:rPr>
          <w:lang w:val="en-GB"/>
        </w:rPr>
        <w:t xml:space="preserve">The </w:t>
      </w:r>
      <w:r w:rsidRPr="002212DA">
        <w:rPr>
          <w:b/>
          <w:lang w:val="en-GB"/>
        </w:rPr>
        <w:t xml:space="preserve">15th SDGs </w:t>
      </w:r>
      <w:r w:rsidRPr="002212DA">
        <w:rPr>
          <w:lang w:val="en-GB"/>
        </w:rPr>
        <w:t>was</w:t>
      </w:r>
      <w:r w:rsidRPr="002212DA">
        <w:rPr>
          <w:b/>
          <w:lang w:val="en-GB"/>
        </w:rPr>
        <w:t xml:space="preserve"> </w:t>
      </w:r>
      <w:r w:rsidRPr="002212DA">
        <w:rPr>
          <w:lang w:val="en-GB"/>
        </w:rPr>
        <w:t xml:space="preserve">to protect the terrestrial ecosystem along with managing forest in different regions of the world. Apart from that, combating desertification and further improving the quality of life of the people in a positive fashion. According to research it has been seen that around 10 million </w:t>
      </w:r>
      <w:proofErr w:type="gramStart"/>
      <w:r w:rsidRPr="002212DA">
        <w:rPr>
          <w:lang w:val="en-GB"/>
        </w:rPr>
        <w:t>hectare</w:t>
      </w:r>
      <w:proofErr w:type="gramEnd"/>
      <w:r w:rsidRPr="002212DA">
        <w:rPr>
          <w:lang w:val="en-GB"/>
        </w:rPr>
        <w:t xml:space="preserve"> of forests are being destroyed every year which has impacted the overall environment in a negative way. Apart from that around 40,000 species are at the verge of risk of extinction which is a big question mark on humanity and is also an important goal of the SDGs to take care of (Sdgs.un.org, 2022).</w:t>
      </w:r>
    </w:p>
    <w:p w14:paraId="58C90264" w14:textId="77777777" w:rsidR="00BC38F9" w:rsidRPr="002212DA" w:rsidRDefault="00E05BCB">
      <w:pPr>
        <w:pStyle w:val="Normal1"/>
        <w:rPr>
          <w:lang w:val="en-GB"/>
        </w:rPr>
      </w:pPr>
      <w:r w:rsidRPr="002212DA">
        <w:rPr>
          <w:lang w:val="en-GB"/>
        </w:rPr>
        <w:t xml:space="preserve">The </w:t>
      </w:r>
      <w:r w:rsidRPr="002212DA">
        <w:rPr>
          <w:b/>
          <w:lang w:val="en-GB"/>
        </w:rPr>
        <w:t xml:space="preserve">16th SDGs </w:t>
      </w:r>
      <w:r w:rsidRPr="002212DA">
        <w:rPr>
          <w:lang w:val="en-GB"/>
        </w:rPr>
        <w:t>was to promote peace as well as inclusiveness within the society for the overall sustainable development. According to 2020 data around one fourth of the total population lives in the conflicted regions in different parts of the world.</w:t>
      </w:r>
    </w:p>
    <w:p w14:paraId="19F87DC8" w14:textId="77777777" w:rsidR="00BC38F9" w:rsidRPr="002212DA" w:rsidRDefault="00E05BCB">
      <w:pPr>
        <w:pStyle w:val="Normal1"/>
        <w:rPr>
          <w:lang w:val="en-GB"/>
        </w:rPr>
      </w:pPr>
      <w:r w:rsidRPr="002212DA">
        <w:rPr>
          <w:lang w:val="en-GB"/>
        </w:rPr>
        <w:lastRenderedPageBreak/>
        <w:t xml:space="preserve">The </w:t>
      </w:r>
      <w:r w:rsidRPr="002212DA">
        <w:rPr>
          <w:b/>
          <w:lang w:val="en-GB"/>
        </w:rPr>
        <w:t xml:space="preserve">17th SDGs </w:t>
      </w:r>
      <w:r w:rsidRPr="002212DA">
        <w:rPr>
          <w:lang w:val="en-GB"/>
        </w:rPr>
        <w:t xml:space="preserve">was to strengthen the means of implementation of the connecting means and further promote the partnership in the different parts of the world for the sustainable development (Sdgs.un.org, 2022). </w:t>
      </w:r>
    </w:p>
    <w:p w14:paraId="4F4C20D3" w14:textId="77777777" w:rsidR="00BC38F9" w:rsidRPr="002212DA" w:rsidRDefault="00E05BCB" w:rsidP="002A0EFF">
      <w:pPr>
        <w:pStyle w:val="Heading1"/>
        <w:rPr>
          <w:lang w:val="en-GB"/>
        </w:rPr>
      </w:pPr>
      <w:bookmarkStart w:id="2" w:name="_Toc109334361"/>
      <w:r w:rsidRPr="002212DA">
        <w:rPr>
          <w:lang w:val="en-GB"/>
        </w:rPr>
        <w:t>A comprehensive discussion of the goal 3, 4 and 17</w:t>
      </w:r>
      <w:bookmarkEnd w:id="2"/>
    </w:p>
    <w:p w14:paraId="2038109D" w14:textId="77777777" w:rsidR="00BC38F9" w:rsidRPr="002212DA" w:rsidRDefault="00E05BCB">
      <w:pPr>
        <w:pStyle w:val="Normal1"/>
        <w:rPr>
          <w:lang w:val="en-GB"/>
        </w:rPr>
      </w:pPr>
      <w:r w:rsidRPr="002212DA">
        <w:rPr>
          <w:lang w:val="en-GB"/>
        </w:rPr>
        <w:t xml:space="preserve">There are in total 17 goals that have been decided in the sustainable development summit in 2015 which have been developed </w:t>
      </w:r>
      <w:proofErr w:type="gramStart"/>
      <w:r w:rsidRPr="002212DA">
        <w:rPr>
          <w:lang w:val="en-GB"/>
        </w:rPr>
        <w:t>in order to</w:t>
      </w:r>
      <w:proofErr w:type="gramEnd"/>
      <w:r w:rsidRPr="002212DA">
        <w:rPr>
          <w:lang w:val="en-GB"/>
        </w:rPr>
        <w:t xml:space="preserve"> impact the different aspects of the society in a positive way.</w:t>
      </w:r>
    </w:p>
    <w:p w14:paraId="164AE375" w14:textId="77777777" w:rsidR="00BC38F9" w:rsidRPr="002212DA" w:rsidRDefault="00E05BCB">
      <w:pPr>
        <w:pStyle w:val="Normal1"/>
        <w:rPr>
          <w:lang w:val="en-GB"/>
        </w:rPr>
      </w:pPr>
      <w:r w:rsidRPr="002212DA">
        <w:rPr>
          <w:lang w:val="en-GB"/>
        </w:rPr>
        <w:t>In all the goals UK has done well in goal 3, 4 and 17 which has contributed to the overall sustainable development in a positive way.</w:t>
      </w:r>
    </w:p>
    <w:p w14:paraId="5844CBC8" w14:textId="77777777" w:rsidR="00BC38F9" w:rsidRPr="002212DA" w:rsidRDefault="00E05BCB">
      <w:pPr>
        <w:pStyle w:val="Normal1"/>
        <w:rPr>
          <w:b/>
          <w:lang w:val="en-GB"/>
        </w:rPr>
      </w:pPr>
      <w:r w:rsidRPr="002212DA">
        <w:rPr>
          <w:b/>
          <w:lang w:val="en-GB"/>
        </w:rPr>
        <w:t>Goal 3</w:t>
      </w:r>
    </w:p>
    <w:p w14:paraId="7DEBF7F1" w14:textId="77777777" w:rsidR="00BC38F9" w:rsidRPr="002212DA" w:rsidRDefault="00E05BCB">
      <w:pPr>
        <w:pStyle w:val="Normal1"/>
        <w:rPr>
          <w:lang w:val="en-GB"/>
        </w:rPr>
      </w:pPr>
      <w:r w:rsidRPr="002212DA">
        <w:rPr>
          <w:lang w:val="en-GB"/>
        </w:rPr>
        <w:t xml:space="preserve">The 3rd goal of sustainable development was to ensure healthy life as well as </w:t>
      </w:r>
      <w:proofErr w:type="spellStart"/>
      <w:r w:rsidRPr="002212DA">
        <w:rPr>
          <w:lang w:val="en-GB"/>
        </w:rPr>
        <w:t>well being</w:t>
      </w:r>
      <w:proofErr w:type="spellEnd"/>
      <w:r w:rsidRPr="002212DA">
        <w:rPr>
          <w:lang w:val="en-GB"/>
        </w:rPr>
        <w:t xml:space="preserve"> of the people across the world and further impact the soc</w:t>
      </w:r>
      <w:r w:rsidR="002212DA">
        <w:rPr>
          <w:lang w:val="en-GB"/>
        </w:rPr>
        <w:t xml:space="preserve">iety in a positive </w:t>
      </w:r>
      <w:proofErr w:type="spellStart"/>
      <w:proofErr w:type="gramStart"/>
      <w:r w:rsidR="002212DA">
        <w:rPr>
          <w:lang w:val="en-GB"/>
        </w:rPr>
        <w:t>way.It</w:t>
      </w:r>
      <w:r w:rsidRPr="002212DA">
        <w:rPr>
          <w:lang w:val="en-GB"/>
        </w:rPr>
        <w:t>t</w:t>
      </w:r>
      <w:proofErr w:type="spellEnd"/>
      <w:proofErr w:type="gramEnd"/>
      <w:r w:rsidRPr="002212DA">
        <w:rPr>
          <w:lang w:val="en-GB"/>
        </w:rPr>
        <w:t xml:space="preserve"> has been discussed earlier that the recent pandemic situation has changed the condition in a drastic way. For example, approximately 500 million people have been affected by the </w:t>
      </w:r>
      <w:r w:rsidR="002A0EFF" w:rsidRPr="002212DA">
        <w:rPr>
          <w:lang w:val="en-GB"/>
        </w:rPr>
        <w:t>corona virus</w:t>
      </w:r>
      <w:r w:rsidRPr="002212DA">
        <w:rPr>
          <w:lang w:val="en-GB"/>
        </w:rPr>
        <w:t xml:space="preserve"> disease all over the world which has not only impacted the life of the people in a negative way but also impacted the overall growth and development of the economy in drastic ways as well. Apart from that research has said that this decade is the most threatening decade in the history of humanity (Huang and Chang, 2022). According to these goals it has been predicted that by 2030 the global maternal mortality ratio will be less than 70 per 100,000 live births. Apart from that it has been also decided that by the end of 2030 to end the number of preventable deaths of the </w:t>
      </w:r>
      <w:proofErr w:type="spellStart"/>
      <w:r w:rsidRPr="002212DA">
        <w:rPr>
          <w:lang w:val="en-GB"/>
        </w:rPr>
        <w:t>newborn</w:t>
      </w:r>
      <w:proofErr w:type="spellEnd"/>
      <w:r w:rsidRPr="002212DA">
        <w:rPr>
          <w:lang w:val="en-GB"/>
        </w:rPr>
        <w:t xml:space="preserve"> as well as children under 5 years of age across different parts of the world. </w:t>
      </w:r>
      <w:proofErr w:type="gramStart"/>
      <w:r w:rsidRPr="002212DA">
        <w:rPr>
          <w:lang w:val="en-GB"/>
        </w:rPr>
        <w:t>Moreover</w:t>
      </w:r>
      <w:proofErr w:type="gramEnd"/>
      <w:r w:rsidRPr="002212DA">
        <w:rPr>
          <w:lang w:val="en-GB"/>
        </w:rPr>
        <w:t xml:space="preserve"> it has also been decided to end the epidemics of AIDS, malaria, tuberculosis by the end of 2030. By 2020 the number of road accidents will be minimised by 50%. Above all by the end of 2030 developing effective structures to manage the health risk across different parts of the world (Novillo-Ortiz </w:t>
      </w:r>
      <w:r w:rsidRPr="002212DA">
        <w:rPr>
          <w:i/>
          <w:lang w:val="en-GB"/>
        </w:rPr>
        <w:t>et al</w:t>
      </w:r>
      <w:r w:rsidRPr="002212DA">
        <w:rPr>
          <w:lang w:val="en-GB"/>
        </w:rPr>
        <w:t>., 2018).</w:t>
      </w:r>
    </w:p>
    <w:p w14:paraId="598DBA28" w14:textId="77777777" w:rsidR="00BC38F9" w:rsidRPr="002212DA" w:rsidRDefault="00E05BCB">
      <w:pPr>
        <w:pStyle w:val="Normal1"/>
        <w:rPr>
          <w:lang w:val="en-GB"/>
        </w:rPr>
      </w:pPr>
      <w:r w:rsidRPr="002212DA">
        <w:rPr>
          <w:lang w:val="en-GB"/>
        </w:rPr>
        <w:t xml:space="preserve">In the month of </w:t>
      </w:r>
      <w:proofErr w:type="gramStart"/>
      <w:r w:rsidRPr="002212DA">
        <w:rPr>
          <w:lang w:val="en-GB"/>
        </w:rPr>
        <w:t>June</w:t>
      </w:r>
      <w:proofErr w:type="gramEnd"/>
      <w:r w:rsidRPr="002212DA">
        <w:rPr>
          <w:lang w:val="en-GB"/>
        </w:rPr>
        <w:t xml:space="preserve"> the UK government has shown the report of progress about the SDGs. First of </w:t>
      </w:r>
      <w:proofErr w:type="gramStart"/>
      <w:r w:rsidRPr="002212DA">
        <w:rPr>
          <w:lang w:val="en-GB"/>
        </w:rPr>
        <w:t>all</w:t>
      </w:r>
      <w:proofErr w:type="gramEnd"/>
      <w:r w:rsidRPr="002212DA">
        <w:rPr>
          <w:lang w:val="en-GB"/>
        </w:rPr>
        <w:t xml:space="preserve"> it has shown how they are providing high quality services to the patient and free of all at the point of use. Apart from that they are also providing services to the mental health patient which is the current need of the hour. Above all they are also working with the medical care sector </w:t>
      </w:r>
      <w:proofErr w:type="gramStart"/>
      <w:r w:rsidRPr="002212DA">
        <w:rPr>
          <w:lang w:val="en-GB"/>
        </w:rPr>
        <w:t>in order to</w:t>
      </w:r>
      <w:proofErr w:type="gramEnd"/>
      <w:r w:rsidRPr="002212DA">
        <w:rPr>
          <w:lang w:val="en-GB"/>
        </w:rPr>
        <w:t xml:space="preserve"> work with the aged population of the country (Littlewood and Holt, 2018).</w:t>
      </w:r>
    </w:p>
    <w:p w14:paraId="2F97A43F" w14:textId="77777777" w:rsidR="00BC38F9" w:rsidRPr="002212DA" w:rsidRDefault="00E05BCB">
      <w:pPr>
        <w:pStyle w:val="Normal1"/>
        <w:rPr>
          <w:b/>
          <w:lang w:val="en-GB"/>
        </w:rPr>
      </w:pPr>
      <w:r w:rsidRPr="002212DA">
        <w:rPr>
          <w:b/>
          <w:lang w:val="en-GB"/>
        </w:rPr>
        <w:t>Goal 4</w:t>
      </w:r>
    </w:p>
    <w:p w14:paraId="588770CE" w14:textId="77777777" w:rsidR="00BC38F9" w:rsidRPr="002212DA" w:rsidRDefault="00E05BCB">
      <w:pPr>
        <w:pStyle w:val="Normal1"/>
        <w:rPr>
          <w:lang w:val="en-GB"/>
        </w:rPr>
      </w:pPr>
      <w:r w:rsidRPr="002212DA">
        <w:rPr>
          <w:lang w:val="en-GB"/>
        </w:rPr>
        <w:lastRenderedPageBreak/>
        <w:t xml:space="preserve">The goal 4 of the SDGs is concerned about providing quality education across all parts of the world in an equal way so that inclusiveness of the overall education system should be maintained. However, the pandemic has created a significant hindrance in the overall education system of the countries of the planet in different regions. For example, 147 million of children were not able to get quality education during the pandemic which has affected their overall personal, professional as well as social life in a negative way (Lee </w:t>
      </w:r>
      <w:r w:rsidRPr="002212DA">
        <w:rPr>
          <w:i/>
          <w:lang w:val="en-GB"/>
        </w:rPr>
        <w:t>et al</w:t>
      </w:r>
      <w:r w:rsidRPr="002212DA">
        <w:rPr>
          <w:lang w:val="en-GB"/>
        </w:rPr>
        <w:t xml:space="preserve">., 2020). However, at the summit it was decided that by the end of 2030 all the boys as well as girls will be provided with equal opportunities for quality education. It has also been predicted that by the end of the same year all the youth, adults irrespective of male or female will achieve literacy as well as numeracy. Above all it has also been decided that by the end 2030 maximum number of quality teachers will be appointed in different parts of the world and further minimise the biases related to children with disability or any kind of physical and mental challenges (Lee </w:t>
      </w:r>
      <w:r w:rsidRPr="002212DA">
        <w:rPr>
          <w:i/>
          <w:lang w:val="en-GB"/>
        </w:rPr>
        <w:t>et al</w:t>
      </w:r>
      <w:r w:rsidRPr="002212DA">
        <w:rPr>
          <w:lang w:val="en-GB"/>
        </w:rPr>
        <w:t>., 2020).</w:t>
      </w:r>
    </w:p>
    <w:p w14:paraId="1FF89FD6" w14:textId="77777777" w:rsidR="00BC38F9" w:rsidRPr="002212DA" w:rsidRDefault="00E05BCB">
      <w:pPr>
        <w:pStyle w:val="Normal1"/>
        <w:rPr>
          <w:lang w:val="en-GB"/>
        </w:rPr>
      </w:pPr>
      <w:r w:rsidRPr="002212DA">
        <w:rPr>
          <w:lang w:val="en-GB"/>
        </w:rPr>
        <w:t>In this case also the UK has done a very good job where the government has focused on raising the bar of education and further providing quality education to the children as well. Above all, being a technologically advanced country government has taken the advantage of technology and improved the way they provide quality teaching to the children which has impacted their economic as well as environmental growth in a positive way (Littlewood and Holt, 2018).</w:t>
      </w:r>
    </w:p>
    <w:p w14:paraId="127D5244" w14:textId="77777777" w:rsidR="00BC38F9" w:rsidRPr="002212DA" w:rsidRDefault="00E05BCB">
      <w:pPr>
        <w:pStyle w:val="Normal1"/>
        <w:rPr>
          <w:b/>
          <w:lang w:val="en-GB"/>
        </w:rPr>
      </w:pPr>
      <w:r w:rsidRPr="002212DA">
        <w:rPr>
          <w:b/>
          <w:lang w:val="en-GB"/>
        </w:rPr>
        <w:t>Goal 17</w:t>
      </w:r>
    </w:p>
    <w:p w14:paraId="7259FB04" w14:textId="77777777" w:rsidR="00BC38F9" w:rsidRPr="002212DA" w:rsidRDefault="00E05BCB">
      <w:pPr>
        <w:pStyle w:val="Normal1"/>
        <w:rPr>
          <w:lang w:val="en-GB"/>
        </w:rPr>
      </w:pPr>
      <w:r w:rsidRPr="002212DA">
        <w:rPr>
          <w:lang w:val="en-GB"/>
        </w:rPr>
        <w:t>The main intention of this goal was to create a partnership in different parts of the world with the help of technological as well as digital means. All these elements play an important role in enhancing sustainable development in different parts of the world. According to the data of 2021 it has been seen that there is significant rise in the number of internet users all over the world and it has reached 63%. Above all ODA for SDG data has declined by 18% in 2020 (</w:t>
      </w:r>
      <w:proofErr w:type="spellStart"/>
      <w:r w:rsidRPr="002212DA">
        <w:rPr>
          <w:lang w:val="en-GB"/>
        </w:rPr>
        <w:t>Dulume</w:t>
      </w:r>
      <w:proofErr w:type="spellEnd"/>
      <w:r w:rsidRPr="002212DA">
        <w:rPr>
          <w:lang w:val="en-GB"/>
        </w:rPr>
        <w:t>, 2019). The first target of this goal was to strengthen domestic resource mobilisation. Apart from that it was also determined to make the developed countries take the advantage of the development assessment commitment and further reach the target of 0.7% of ODA. Moreover, it has also been determined to implement investment promotion regimes for countries that are less developed. Promoting a universal, rule based equitable multilateral trading system. Enhancing policy coherence for sustainable development was also an important aim of the above goal. Moreover, enhancing the global partnership for sustainable development was also a target of the goal. Above all, by the end of 2030 initiative</w:t>
      </w:r>
      <w:r w:rsidR="002212DA">
        <w:rPr>
          <w:lang w:val="en-GB"/>
        </w:rPr>
        <w:t xml:space="preserve"> are</w:t>
      </w:r>
      <w:r w:rsidRPr="002212DA">
        <w:rPr>
          <w:lang w:val="en-GB"/>
        </w:rPr>
        <w:t xml:space="preserve"> to</w:t>
      </w:r>
      <w:r w:rsidR="002212DA">
        <w:rPr>
          <w:lang w:val="en-GB"/>
        </w:rPr>
        <w:t xml:space="preserve"> be</w:t>
      </w:r>
      <w:r w:rsidRPr="002212DA">
        <w:rPr>
          <w:lang w:val="en-GB"/>
        </w:rPr>
        <w:t xml:space="preserve"> develop</w:t>
      </w:r>
      <w:r w:rsidR="002212DA">
        <w:rPr>
          <w:lang w:val="en-GB"/>
        </w:rPr>
        <w:t>ed</w:t>
      </w:r>
      <w:r w:rsidRPr="002212DA">
        <w:rPr>
          <w:lang w:val="en-GB"/>
        </w:rPr>
        <w:t xml:space="preserve"> measurement of progress for sustainable development (</w:t>
      </w:r>
      <w:proofErr w:type="spellStart"/>
      <w:r w:rsidRPr="002212DA">
        <w:rPr>
          <w:lang w:val="en-GB"/>
        </w:rPr>
        <w:t>Dulume</w:t>
      </w:r>
      <w:proofErr w:type="spellEnd"/>
      <w:r w:rsidRPr="002212DA">
        <w:rPr>
          <w:lang w:val="en-GB"/>
        </w:rPr>
        <w:t>, 2019).</w:t>
      </w:r>
    </w:p>
    <w:p w14:paraId="1F432643" w14:textId="77777777" w:rsidR="00BC38F9" w:rsidRPr="002212DA" w:rsidRDefault="00E05BCB">
      <w:pPr>
        <w:pStyle w:val="Normal1"/>
        <w:rPr>
          <w:lang w:val="en-GB"/>
        </w:rPr>
      </w:pPr>
      <w:r w:rsidRPr="002212DA">
        <w:rPr>
          <w:lang w:val="en-GB"/>
        </w:rPr>
        <w:lastRenderedPageBreak/>
        <w:t xml:space="preserve">In this case the UK has ensured that the government is able to create housing market work for everybody. Apart from that The UK has also developed one of the largest </w:t>
      </w:r>
      <w:proofErr w:type="gramStart"/>
      <w:r w:rsidRPr="002212DA">
        <w:rPr>
          <w:lang w:val="en-GB"/>
        </w:rPr>
        <w:t>legislation</w:t>
      </w:r>
      <w:proofErr w:type="gramEnd"/>
      <w:r w:rsidRPr="002212DA">
        <w:rPr>
          <w:lang w:val="en-GB"/>
        </w:rPr>
        <w:t xml:space="preserve"> on the equality issues of the country. All the </w:t>
      </w:r>
      <w:proofErr w:type="gramStart"/>
      <w:r w:rsidRPr="002212DA">
        <w:rPr>
          <w:lang w:val="en-GB"/>
        </w:rPr>
        <w:t>above mentioned</w:t>
      </w:r>
      <w:proofErr w:type="gramEnd"/>
      <w:r w:rsidRPr="002212DA">
        <w:rPr>
          <w:lang w:val="en-GB"/>
        </w:rPr>
        <w:t xml:space="preserve"> factors show the contribution of the UK in sustainable development goals (Littlewood and Holt, 2018).</w:t>
      </w:r>
    </w:p>
    <w:p w14:paraId="67B05E1C" w14:textId="77777777" w:rsidR="00BC38F9" w:rsidRPr="002212DA" w:rsidRDefault="00E05BCB" w:rsidP="002A0EFF">
      <w:pPr>
        <w:pStyle w:val="Heading1"/>
        <w:rPr>
          <w:lang w:val="en-GB"/>
        </w:rPr>
      </w:pPr>
      <w:bookmarkStart w:id="3" w:name="_Toc109334362"/>
      <w:r w:rsidRPr="002212DA">
        <w:rPr>
          <w:lang w:val="en-GB"/>
        </w:rPr>
        <w:t>Introduction to the identified city/borrow</w:t>
      </w:r>
      <w:bookmarkEnd w:id="3"/>
    </w:p>
    <w:p w14:paraId="3C6286FA" w14:textId="77777777" w:rsidR="00BC38F9" w:rsidRPr="002212DA" w:rsidRDefault="00E05BCB">
      <w:pPr>
        <w:pStyle w:val="Normal1"/>
        <w:rPr>
          <w:lang w:val="en-GB"/>
        </w:rPr>
      </w:pPr>
      <w:r w:rsidRPr="002212DA">
        <w:rPr>
          <w:lang w:val="en-GB"/>
        </w:rPr>
        <w:t xml:space="preserve">London is by far one of the largest cities in the United Kingdom. This city is part of the SDGs or sustainable development goals summit which was held in 2015. The overall population of the city is around 9 million people. The city plays an important role in enhancing the economic growth of the country and further contributes a huge to the overall gross domestic product of the country that is around 504 billion </w:t>
      </w:r>
      <w:r w:rsidR="002212DA" w:rsidRPr="002212DA">
        <w:rPr>
          <w:lang w:val="en-GB"/>
        </w:rPr>
        <w:t>British</w:t>
      </w:r>
      <w:r w:rsidRPr="002212DA">
        <w:rPr>
          <w:lang w:val="en-GB"/>
        </w:rPr>
        <w:t xml:space="preserve"> </w:t>
      </w:r>
      <w:r w:rsidR="002212DA" w:rsidRPr="002212DA">
        <w:rPr>
          <w:lang w:val="en-GB"/>
        </w:rPr>
        <w:t>pounds</w:t>
      </w:r>
      <w:r w:rsidRPr="002212DA">
        <w:rPr>
          <w:lang w:val="en-GB"/>
        </w:rPr>
        <w:t xml:space="preserve"> (Statista, 2022). Being a demographically as well as economically enriched city London has dominated all the other cities all over the UK and become the capital of the country along with becoming one of the most visited places in the UK. Apart from that the lifestyle of the people in London is quite luxurious which further enhances the princess of the amenities such as transport food and more. Although the city is enriched with different resources it is going to face challenges in the future due to issues related to increasing homeless people in the UK. Above all Br</w:t>
      </w:r>
      <w:r w:rsidR="002A0EFF" w:rsidRPr="002212DA">
        <w:rPr>
          <w:lang w:val="en-GB"/>
        </w:rPr>
        <w:t>e</w:t>
      </w:r>
      <w:r w:rsidRPr="002212DA">
        <w:rPr>
          <w:lang w:val="en-GB"/>
        </w:rPr>
        <w:t>xit has also influenced different aspects of society in a significant way. That is why London has also been selected as a major city for the sustainable development goals summit held in 2015. As the UK has shown a significant progress towards the goal 3,4 and 17 which has further influenced the overall growth and development of the UK in a significant way (Statista, 2022).</w:t>
      </w:r>
    </w:p>
    <w:p w14:paraId="21FFE571" w14:textId="77777777" w:rsidR="00BC38F9" w:rsidRPr="002212DA" w:rsidRDefault="00E05BCB" w:rsidP="002A0EFF">
      <w:pPr>
        <w:pStyle w:val="Heading1"/>
        <w:rPr>
          <w:lang w:val="en-GB"/>
        </w:rPr>
      </w:pPr>
      <w:bookmarkStart w:id="4" w:name="_qreiymqg1cro" w:colFirst="0" w:colLast="0"/>
      <w:bookmarkStart w:id="5" w:name="_Toc109334363"/>
      <w:bookmarkEnd w:id="4"/>
      <w:r w:rsidRPr="002212DA">
        <w:rPr>
          <w:lang w:val="en-GB"/>
        </w:rPr>
        <w:t>UK policies and initiatives identified to meet the three SDGs</w:t>
      </w:r>
      <w:bookmarkEnd w:id="5"/>
    </w:p>
    <w:p w14:paraId="0046B74B" w14:textId="77777777" w:rsidR="00BC38F9" w:rsidRPr="002212DA" w:rsidRDefault="00E05BCB">
      <w:pPr>
        <w:pStyle w:val="Normal1"/>
        <w:rPr>
          <w:lang w:val="en-GB"/>
        </w:rPr>
      </w:pPr>
      <w:r w:rsidRPr="002212DA">
        <w:rPr>
          <w:lang w:val="en-GB"/>
        </w:rPr>
        <w:t xml:space="preserve">In order to meet the SDG 3, SDG 4 and SDG 17 the government of the UK has taken several major steps in terms of strengthening the relevant act and policies in order to meet the </w:t>
      </w:r>
      <w:proofErr w:type="gramStart"/>
      <w:r w:rsidRPr="002212DA">
        <w:rPr>
          <w:lang w:val="en-GB"/>
        </w:rPr>
        <w:t>above mentioned</w:t>
      </w:r>
      <w:proofErr w:type="gramEnd"/>
      <w:r w:rsidRPr="002212DA">
        <w:rPr>
          <w:lang w:val="en-GB"/>
        </w:rPr>
        <w:t xml:space="preserve"> goals by the end of 2030.</w:t>
      </w:r>
    </w:p>
    <w:p w14:paraId="7DF0EDB6" w14:textId="77777777" w:rsidR="00BC38F9" w:rsidRPr="002212DA" w:rsidRDefault="00E05BCB">
      <w:pPr>
        <w:pStyle w:val="Normal1"/>
        <w:rPr>
          <w:lang w:val="en-GB"/>
        </w:rPr>
      </w:pPr>
      <w:r w:rsidRPr="002212DA">
        <w:rPr>
          <w:b/>
          <w:lang w:val="en-GB"/>
        </w:rPr>
        <w:t>SDG 3</w:t>
      </w:r>
      <w:r w:rsidRPr="002212DA">
        <w:rPr>
          <w:lang w:val="en-GB"/>
        </w:rPr>
        <w:t xml:space="preserve"> focuses on ensuring healthy life along with providing the necessary facilities to the people of the country which will impact their quality of life in a significant way. Apart from that the goal has focused on minimising the mortality rate from different life taking diseases such as AIDS, malaria, Tuberculosis and more. Above all it has focused on implementing the world health organisation framework within the country </w:t>
      </w:r>
      <w:proofErr w:type="gramStart"/>
      <w:r w:rsidRPr="002212DA">
        <w:rPr>
          <w:lang w:val="en-GB"/>
        </w:rPr>
        <w:t>in order to</w:t>
      </w:r>
      <w:proofErr w:type="gramEnd"/>
      <w:r w:rsidRPr="002212DA">
        <w:rPr>
          <w:lang w:val="en-GB"/>
        </w:rPr>
        <w:t xml:space="preserve"> support the people with quality care as well as best possible treatment. Therefore, in order to meet the above sustainable </w:t>
      </w:r>
      <w:proofErr w:type="gramStart"/>
      <w:r w:rsidRPr="002212DA">
        <w:rPr>
          <w:lang w:val="en-GB"/>
        </w:rPr>
        <w:t>goal</w:t>
      </w:r>
      <w:proofErr w:type="gramEnd"/>
      <w:r w:rsidRPr="002212DA">
        <w:rPr>
          <w:lang w:val="en-GB"/>
        </w:rPr>
        <w:t xml:space="preserve"> the UK government has developed an act such as </w:t>
      </w:r>
      <w:r w:rsidRPr="002212DA">
        <w:rPr>
          <w:b/>
          <w:lang w:val="en-GB"/>
        </w:rPr>
        <w:t xml:space="preserve">“The Health and Safety at Work etc Act 1974” </w:t>
      </w:r>
      <w:r w:rsidRPr="002212DA">
        <w:rPr>
          <w:lang w:val="en-GB"/>
        </w:rPr>
        <w:t xml:space="preserve">which focuses on enhancing the capability of the healthcare </w:t>
      </w:r>
      <w:r w:rsidRPr="002212DA">
        <w:rPr>
          <w:lang w:val="en-GB"/>
        </w:rPr>
        <w:lastRenderedPageBreak/>
        <w:t>practitioner and further help them to provide best quality care to the patient so that they can recover within a less time possible (Stubbs, 2020). Apart from that it invokes the care expert to provide person centred care to the patient and further communicate with the patient about the problems that they are facing in terms of performing the activities that have been decided as a part of the care plan. Therefore, this act has played an important role in developing the overall health and care sector of the country. According to the data of 2022 the care sector of the country has reached 2,265 million dollars (Statista, 2022).</w:t>
      </w:r>
    </w:p>
    <w:p w14:paraId="04320856" w14:textId="77777777" w:rsidR="00BC38F9" w:rsidRPr="002212DA" w:rsidRDefault="00E05BCB">
      <w:pPr>
        <w:pStyle w:val="Normal1"/>
        <w:rPr>
          <w:lang w:val="en-GB"/>
        </w:rPr>
      </w:pPr>
      <w:r w:rsidRPr="002212DA">
        <w:rPr>
          <w:b/>
          <w:lang w:val="en-GB"/>
        </w:rPr>
        <w:t xml:space="preserve">SDG 4 </w:t>
      </w:r>
      <w:r w:rsidRPr="002212DA">
        <w:rPr>
          <w:lang w:val="en-GB"/>
        </w:rPr>
        <w:t xml:space="preserve">focuses on providing quality education to the children of the country and further enhancing the effectiveness of the educational system of the country. However, the pandemic has made a significant hindrance in terms of meeting the sustainable development goal. For the last 4 years the children in the country have not been able to get quality education that has impacted both their social as well as study life. For </w:t>
      </w:r>
      <w:proofErr w:type="gramStart"/>
      <w:r w:rsidRPr="002212DA">
        <w:rPr>
          <w:lang w:val="en-GB"/>
        </w:rPr>
        <w:t>example</w:t>
      </w:r>
      <w:proofErr w:type="gramEnd"/>
      <w:r w:rsidRPr="002212DA">
        <w:rPr>
          <w:lang w:val="en-GB"/>
        </w:rPr>
        <w:t xml:space="preserve"> the main goal was to provide free primary as well as secondary education to the children of the country irrespective of their gender. Beside that the goal was to enhance the skills of the youth of the country with relevant skills that will not only help them to gain equal opportunity in the professional sector but also will also enhance the literacy rate as well. Therefore, in order to meet the above sustainable development goals the government of the UK has developed </w:t>
      </w:r>
      <w:proofErr w:type="gramStart"/>
      <w:r w:rsidRPr="002212DA">
        <w:rPr>
          <w:b/>
          <w:lang w:val="en-GB"/>
        </w:rPr>
        <w:t>“ Education</w:t>
      </w:r>
      <w:proofErr w:type="gramEnd"/>
      <w:r w:rsidRPr="002212DA">
        <w:rPr>
          <w:b/>
          <w:lang w:val="en-GB"/>
        </w:rPr>
        <w:t xml:space="preserve"> Act 2011” </w:t>
      </w:r>
      <w:r w:rsidRPr="002212DA">
        <w:rPr>
          <w:lang w:val="en-GB"/>
        </w:rPr>
        <w:t>which focuses on enriching teachers with the necessary teaching skills so that they can raise the bar of education within the country (</w:t>
      </w:r>
      <w:proofErr w:type="spellStart"/>
      <w:r w:rsidRPr="002212DA">
        <w:rPr>
          <w:lang w:val="en-GB"/>
        </w:rPr>
        <w:t>Degl’Innocenti</w:t>
      </w:r>
      <w:proofErr w:type="spellEnd"/>
      <w:r w:rsidRPr="002212DA">
        <w:rPr>
          <w:lang w:val="en-GB"/>
        </w:rPr>
        <w:t xml:space="preserve"> </w:t>
      </w:r>
      <w:r w:rsidRPr="002212DA">
        <w:rPr>
          <w:i/>
          <w:lang w:val="en-GB"/>
        </w:rPr>
        <w:t>et al</w:t>
      </w:r>
      <w:r w:rsidRPr="002212DA">
        <w:rPr>
          <w:lang w:val="en-GB"/>
        </w:rPr>
        <w:t xml:space="preserve">., 2019). Apart from that it helps in minimising the biases within the organisation in terms of judging the student </w:t>
      </w:r>
      <w:proofErr w:type="gramStart"/>
      <w:r w:rsidRPr="002212DA">
        <w:rPr>
          <w:lang w:val="en-GB"/>
        </w:rPr>
        <w:t>on the basis of</w:t>
      </w:r>
      <w:proofErr w:type="gramEnd"/>
      <w:r w:rsidRPr="002212DA">
        <w:rPr>
          <w:lang w:val="en-GB"/>
        </w:rPr>
        <w:t xml:space="preserve"> the gender as well as cultural inequalities. Above all this act talks about the ways in which teachers can mitigate the challenges related to inequality within the institution and further help the under-performing student to perform well in the class as well as examination. In simple words it helps in improving the way in which the education system is held into account. According to the data of 2019-20 the overall spending in the education system of the UK was around 92.4 billion GBP (Statista, 2022).</w:t>
      </w:r>
    </w:p>
    <w:p w14:paraId="0D89D328" w14:textId="77777777" w:rsidR="00BC38F9" w:rsidRPr="002212DA" w:rsidRDefault="00E05BCB">
      <w:pPr>
        <w:pStyle w:val="Normal1"/>
        <w:rPr>
          <w:lang w:val="en-GB"/>
        </w:rPr>
      </w:pPr>
      <w:r w:rsidRPr="002212DA">
        <w:rPr>
          <w:b/>
          <w:lang w:val="en-GB"/>
        </w:rPr>
        <w:t xml:space="preserve">SDG 17 </w:t>
      </w:r>
      <w:r w:rsidRPr="002212DA">
        <w:rPr>
          <w:lang w:val="en-GB"/>
        </w:rPr>
        <w:t>focuses on strengthening the domestic resource mobilisation. Apart from that it has targeted to increase the export of t</w:t>
      </w:r>
      <w:r w:rsidR="002212DA">
        <w:rPr>
          <w:lang w:val="en-GB"/>
        </w:rPr>
        <w:t>he developed countries. T</w:t>
      </w:r>
      <w:r w:rsidRPr="002212DA">
        <w:rPr>
          <w:lang w:val="en-GB"/>
        </w:rPr>
        <w:t xml:space="preserve">he recent pandemic has created a significant hindrance in the sustainable development of most of the countries in different parts of the world. Hence, one the target of this </w:t>
      </w:r>
      <w:proofErr w:type="gramStart"/>
      <w:r w:rsidRPr="002212DA">
        <w:rPr>
          <w:lang w:val="en-GB"/>
        </w:rPr>
        <w:t>particular goal</w:t>
      </w:r>
      <w:proofErr w:type="gramEnd"/>
      <w:r w:rsidRPr="002212DA">
        <w:rPr>
          <w:lang w:val="en-GB"/>
        </w:rPr>
        <w:t xml:space="preserve"> was to stabilise the global macroeconomic factors. Therefore, the government of the UK has proposed </w:t>
      </w:r>
      <w:r w:rsidRPr="002212DA">
        <w:rPr>
          <w:b/>
          <w:lang w:val="en-GB"/>
        </w:rPr>
        <w:t xml:space="preserve">“Trade Act 2021” </w:t>
      </w:r>
      <w:r w:rsidRPr="002212DA">
        <w:rPr>
          <w:lang w:val="en-GB"/>
        </w:rPr>
        <w:t>which makes provision about the international trade agreement. In this way it helps in minimising challenges related to tariff preferences as well as trade remedies (</w:t>
      </w:r>
      <w:proofErr w:type="spellStart"/>
      <w:r w:rsidRPr="002212DA">
        <w:rPr>
          <w:lang w:val="en-GB"/>
        </w:rPr>
        <w:t>Swinbank</w:t>
      </w:r>
      <w:proofErr w:type="spellEnd"/>
      <w:r w:rsidRPr="002212DA">
        <w:rPr>
          <w:lang w:val="en-GB"/>
        </w:rPr>
        <w:t>, 2022).</w:t>
      </w:r>
    </w:p>
    <w:p w14:paraId="619E5189" w14:textId="77777777" w:rsidR="00BC38F9" w:rsidRPr="002212DA" w:rsidRDefault="00E05BCB" w:rsidP="002A0EFF">
      <w:pPr>
        <w:pStyle w:val="Heading1"/>
        <w:rPr>
          <w:lang w:val="en-GB"/>
        </w:rPr>
      </w:pPr>
      <w:bookmarkStart w:id="6" w:name="_Toc109334364"/>
      <w:r w:rsidRPr="002212DA">
        <w:rPr>
          <w:lang w:val="en-GB"/>
        </w:rPr>
        <w:lastRenderedPageBreak/>
        <w:t xml:space="preserve">Local policies that </w:t>
      </w:r>
      <w:proofErr w:type="gramStart"/>
      <w:r w:rsidRPr="002212DA">
        <w:rPr>
          <w:lang w:val="en-GB"/>
        </w:rPr>
        <w:t>has</w:t>
      </w:r>
      <w:proofErr w:type="gramEnd"/>
      <w:r w:rsidRPr="002212DA">
        <w:rPr>
          <w:lang w:val="en-GB"/>
        </w:rPr>
        <w:t xml:space="preserve"> been identified to meet the three SDGs</w:t>
      </w:r>
      <w:bookmarkEnd w:id="6"/>
    </w:p>
    <w:p w14:paraId="714FD324" w14:textId="77777777" w:rsidR="00BC38F9" w:rsidRPr="002212DA" w:rsidRDefault="00E05BCB">
      <w:pPr>
        <w:pStyle w:val="Normal1"/>
        <w:rPr>
          <w:lang w:val="en-GB"/>
        </w:rPr>
      </w:pPr>
      <w:r w:rsidRPr="002212DA">
        <w:rPr>
          <w:lang w:val="en-GB"/>
        </w:rPr>
        <w:t xml:space="preserve">As per the above SDGs there were several local policies that have also been taken into consideration </w:t>
      </w:r>
      <w:proofErr w:type="gramStart"/>
      <w:r w:rsidRPr="002212DA">
        <w:rPr>
          <w:lang w:val="en-GB"/>
        </w:rPr>
        <w:t>in order to</w:t>
      </w:r>
      <w:proofErr w:type="gramEnd"/>
      <w:r w:rsidRPr="002212DA">
        <w:rPr>
          <w:lang w:val="en-GB"/>
        </w:rPr>
        <w:t xml:space="preserve"> meet all the three sustainable goals.</w:t>
      </w:r>
    </w:p>
    <w:p w14:paraId="24847169" w14:textId="77777777" w:rsidR="00BC38F9" w:rsidRPr="002212DA" w:rsidRDefault="00E05BCB">
      <w:pPr>
        <w:pStyle w:val="Normal1"/>
        <w:rPr>
          <w:lang w:val="en-GB"/>
        </w:rPr>
      </w:pPr>
      <w:r w:rsidRPr="002212DA">
        <w:rPr>
          <w:lang w:val="en-GB"/>
        </w:rPr>
        <w:t xml:space="preserve">First, </w:t>
      </w:r>
      <w:proofErr w:type="gramStart"/>
      <w:r w:rsidRPr="002212DA">
        <w:rPr>
          <w:lang w:val="en-GB"/>
        </w:rPr>
        <w:t>in order to</w:t>
      </w:r>
      <w:proofErr w:type="gramEnd"/>
      <w:r w:rsidRPr="002212DA">
        <w:rPr>
          <w:lang w:val="en-GB"/>
        </w:rPr>
        <w:t xml:space="preserve"> meet the target of SDG 3 </w:t>
      </w:r>
      <w:r w:rsidRPr="002212DA">
        <w:rPr>
          <w:b/>
          <w:lang w:val="en-GB"/>
        </w:rPr>
        <w:t xml:space="preserve">“The Health and Care Act 2012” </w:t>
      </w:r>
      <w:r w:rsidRPr="002212DA">
        <w:rPr>
          <w:lang w:val="en-GB"/>
        </w:rPr>
        <w:t>has transferred all the public health responsibilities to the local authorities by ring-fenced grant. Therefore, the local authorities were mandated to support the range of public health activities such as the NHS Health Check programme, health protection and more (Patel, 2019).</w:t>
      </w:r>
    </w:p>
    <w:p w14:paraId="11CD3269" w14:textId="77777777" w:rsidR="00BC38F9" w:rsidRPr="002212DA" w:rsidRDefault="00E05BCB">
      <w:pPr>
        <w:pStyle w:val="Normal1"/>
        <w:rPr>
          <w:lang w:val="en-GB"/>
        </w:rPr>
      </w:pPr>
      <w:proofErr w:type="gramStart"/>
      <w:r w:rsidRPr="002212DA">
        <w:rPr>
          <w:lang w:val="en-GB"/>
        </w:rPr>
        <w:t>In order to</w:t>
      </w:r>
      <w:proofErr w:type="gramEnd"/>
      <w:r w:rsidRPr="002212DA">
        <w:rPr>
          <w:lang w:val="en-GB"/>
        </w:rPr>
        <w:t xml:space="preserve"> meet the target of the SDG 4 </w:t>
      </w:r>
      <w:r w:rsidRPr="002212DA">
        <w:rPr>
          <w:b/>
          <w:lang w:val="en-GB"/>
        </w:rPr>
        <w:t xml:space="preserve">Early year provision </w:t>
      </w:r>
      <w:r w:rsidRPr="002212DA">
        <w:rPr>
          <w:lang w:val="en-GB"/>
        </w:rPr>
        <w:t xml:space="preserve">has been taken into consideration in order to mitigate the education crisis that the children have faced during the overall pandemic period.  London Councils has conducted a survey about the London borough heads of early years </w:t>
      </w:r>
      <w:proofErr w:type="gramStart"/>
      <w:r w:rsidRPr="002212DA">
        <w:rPr>
          <w:lang w:val="en-GB"/>
        </w:rPr>
        <w:t>in order to</w:t>
      </w:r>
      <w:proofErr w:type="gramEnd"/>
      <w:r w:rsidRPr="002212DA">
        <w:rPr>
          <w:lang w:val="en-GB"/>
        </w:rPr>
        <w:t xml:space="preserve"> analyse the issues related to early years (Londoncouncils.gov.uk, 2022).</w:t>
      </w:r>
    </w:p>
    <w:p w14:paraId="68621DB1" w14:textId="77777777" w:rsidR="00BC38F9" w:rsidRPr="002212DA" w:rsidRDefault="00E05BCB">
      <w:pPr>
        <w:pStyle w:val="Normal1"/>
        <w:rPr>
          <w:lang w:val="en-GB"/>
        </w:rPr>
      </w:pPr>
      <w:r w:rsidRPr="002212DA">
        <w:rPr>
          <w:lang w:val="en-GB"/>
        </w:rPr>
        <w:t>Above all, meeting the target of SDG 17</w:t>
      </w:r>
      <w:r w:rsidRPr="002212DA">
        <w:rPr>
          <w:b/>
          <w:lang w:val="en-GB"/>
        </w:rPr>
        <w:t xml:space="preserve"> London Resilience Partnership Strategy </w:t>
      </w:r>
      <w:r w:rsidRPr="002212DA">
        <w:rPr>
          <w:lang w:val="en-GB"/>
        </w:rPr>
        <w:t xml:space="preserve">has been taken into consideration </w:t>
      </w:r>
      <w:proofErr w:type="gramStart"/>
      <w:r w:rsidRPr="002212DA">
        <w:rPr>
          <w:lang w:val="en-GB"/>
        </w:rPr>
        <w:t>in order to</w:t>
      </w:r>
      <w:proofErr w:type="gramEnd"/>
      <w:r w:rsidRPr="002212DA">
        <w:rPr>
          <w:lang w:val="en-GB"/>
        </w:rPr>
        <w:t xml:space="preserve"> collectively develop the capabilities of the people to ensure the best possible outcome during an emergency. Apart from that the policy has been taken into consideration in order to provide a </w:t>
      </w:r>
      <w:proofErr w:type="gramStart"/>
      <w:r w:rsidRPr="002212DA">
        <w:rPr>
          <w:lang w:val="en-GB"/>
        </w:rPr>
        <w:t>joined up</w:t>
      </w:r>
      <w:proofErr w:type="gramEnd"/>
      <w:r w:rsidRPr="002212DA">
        <w:rPr>
          <w:lang w:val="en-GB"/>
        </w:rPr>
        <w:t xml:space="preserve"> approach across partnership organisations to issues of resilience (</w:t>
      </w:r>
      <w:proofErr w:type="spellStart"/>
      <w:r w:rsidRPr="002212DA">
        <w:rPr>
          <w:lang w:val="en-GB"/>
        </w:rPr>
        <w:t>Normandin</w:t>
      </w:r>
      <w:proofErr w:type="spellEnd"/>
      <w:r w:rsidRPr="002212DA">
        <w:rPr>
          <w:lang w:val="en-GB"/>
        </w:rPr>
        <w:t xml:space="preserve"> </w:t>
      </w:r>
      <w:r w:rsidRPr="002212DA">
        <w:rPr>
          <w:i/>
          <w:lang w:val="en-GB"/>
        </w:rPr>
        <w:t>et al</w:t>
      </w:r>
      <w:r w:rsidRPr="002212DA">
        <w:rPr>
          <w:lang w:val="en-GB"/>
        </w:rPr>
        <w:t>., 2019).</w:t>
      </w:r>
    </w:p>
    <w:p w14:paraId="3E95A79D" w14:textId="77777777" w:rsidR="00BC38F9" w:rsidRPr="002212DA" w:rsidRDefault="00E05BCB" w:rsidP="002A0EFF">
      <w:pPr>
        <w:pStyle w:val="Heading1"/>
        <w:rPr>
          <w:lang w:val="en-GB"/>
        </w:rPr>
      </w:pPr>
      <w:bookmarkStart w:id="7" w:name="_Toc109334365"/>
      <w:r w:rsidRPr="002212DA">
        <w:rPr>
          <w:lang w:val="en-GB"/>
        </w:rPr>
        <w:t>Reviewing the status of city/borrow meeting the 3 SDGs</w:t>
      </w:r>
      <w:bookmarkEnd w:id="7"/>
    </w:p>
    <w:p w14:paraId="7FAF4138" w14:textId="77777777" w:rsidR="00BC38F9" w:rsidRPr="002212DA" w:rsidRDefault="00E05BCB">
      <w:pPr>
        <w:pStyle w:val="Normal1"/>
        <w:rPr>
          <w:lang w:val="en-GB"/>
        </w:rPr>
      </w:pPr>
      <w:r w:rsidRPr="002212DA">
        <w:rPr>
          <w:lang w:val="en-GB"/>
        </w:rPr>
        <w:t xml:space="preserve">London is the most technologically advanced city in the whole of the UK. It is the most populated city within the country as well. In the recent pandemic the overall budget of the health and social care rose </w:t>
      </w:r>
      <w:proofErr w:type="gramStart"/>
      <w:r w:rsidRPr="002212DA">
        <w:rPr>
          <w:lang w:val="en-GB"/>
        </w:rPr>
        <w:t>significantly</w:t>
      </w:r>
      <w:proofErr w:type="gramEnd"/>
      <w:r w:rsidRPr="002212DA">
        <w:rPr>
          <w:lang w:val="en-GB"/>
        </w:rPr>
        <w:t xml:space="preserve"> and the overall funding has touched the mark of 191 billion GBP which has successfully contributed in meeting the target of SDG 3 (Statista, 2022). However, the constant rise in the number of homeless people in London has contributed negatively in terms of meeting the SDG 3. In the case of meeting the target of SDG 4 which is to provide equal education to the children of the country, schools in London showed little reluctance. For example, the classrooms of schools all over London are highly crowded. Apart from that the situation of the nursery class is even worse which has created significant hindrance in achieving the goals of SDG 4 (Statista, 2022). Above all being a technologically rich city London has shown a significant enhancement in utilising digital tools to meet the goals of SDG 17 that is to enhance the global macroeconomic stability as well as enhancing policy coherence for sustainable development (Sdgs.un.org, 2022).</w:t>
      </w:r>
    </w:p>
    <w:p w14:paraId="6F18CB14" w14:textId="77777777" w:rsidR="00BC38F9" w:rsidRPr="002212DA" w:rsidRDefault="00E05BCB" w:rsidP="002A0EFF">
      <w:pPr>
        <w:pStyle w:val="Heading1"/>
        <w:rPr>
          <w:lang w:val="en-GB"/>
        </w:rPr>
      </w:pPr>
      <w:bookmarkStart w:id="8" w:name="_Toc109334366"/>
      <w:r w:rsidRPr="002212DA">
        <w:rPr>
          <w:lang w:val="en-GB"/>
        </w:rPr>
        <w:lastRenderedPageBreak/>
        <w:t>Recommendations</w:t>
      </w:r>
      <w:bookmarkEnd w:id="8"/>
    </w:p>
    <w:p w14:paraId="0E192171" w14:textId="77777777" w:rsidR="00BC38F9" w:rsidRPr="002212DA" w:rsidRDefault="00E05BCB">
      <w:pPr>
        <w:pStyle w:val="Normal1"/>
        <w:rPr>
          <w:lang w:val="en-GB"/>
        </w:rPr>
      </w:pPr>
      <w:r w:rsidRPr="002212DA">
        <w:rPr>
          <w:lang w:val="en-GB"/>
        </w:rPr>
        <w:t>By going through the above discussion several recommendations can be provided that will help cities like London to meet the above SD goals.</w:t>
      </w:r>
    </w:p>
    <w:p w14:paraId="2D6DE6C6" w14:textId="77777777" w:rsidR="00BC38F9" w:rsidRPr="002212DA" w:rsidRDefault="00E05BCB">
      <w:pPr>
        <w:pStyle w:val="Normal1"/>
        <w:numPr>
          <w:ilvl w:val="0"/>
          <w:numId w:val="1"/>
        </w:numPr>
        <w:rPr>
          <w:lang w:val="en-GB"/>
        </w:rPr>
      </w:pPr>
      <w:r w:rsidRPr="002212DA">
        <w:rPr>
          <w:lang w:val="en-GB"/>
        </w:rPr>
        <w:t xml:space="preserve">The care experts in the city can take the advantage of sophisticated technological tools that can be used to treat the patient of life taking diseases like AIDS, Malaria as well as tuberculosis (Lu </w:t>
      </w:r>
      <w:r w:rsidRPr="002212DA">
        <w:rPr>
          <w:i/>
          <w:lang w:val="en-GB"/>
        </w:rPr>
        <w:t>et al</w:t>
      </w:r>
      <w:r w:rsidRPr="002212DA">
        <w:rPr>
          <w:lang w:val="en-GB"/>
        </w:rPr>
        <w:t>., 2020).</w:t>
      </w:r>
    </w:p>
    <w:p w14:paraId="64619B1C" w14:textId="77777777" w:rsidR="00BC38F9" w:rsidRPr="002212DA" w:rsidRDefault="00E05BCB">
      <w:pPr>
        <w:pStyle w:val="Normal1"/>
        <w:numPr>
          <w:ilvl w:val="0"/>
          <w:numId w:val="1"/>
        </w:numPr>
        <w:rPr>
          <w:lang w:val="en-GB"/>
        </w:rPr>
      </w:pPr>
      <w:r w:rsidRPr="002212DA">
        <w:rPr>
          <w:lang w:val="en-GB"/>
        </w:rPr>
        <w:t>The classrooms in the London schools are overcrowded which is hampering the growth of the young student, therefore, strict education management policies will impact positively in meeting the goals of SDG 4.</w:t>
      </w:r>
    </w:p>
    <w:p w14:paraId="17FE7C97" w14:textId="77777777" w:rsidR="00BC38F9" w:rsidRPr="002212DA" w:rsidRDefault="00E05BCB">
      <w:pPr>
        <w:pStyle w:val="Normal1"/>
        <w:numPr>
          <w:ilvl w:val="0"/>
          <w:numId w:val="1"/>
        </w:numPr>
        <w:rPr>
          <w:lang w:val="en-GB"/>
        </w:rPr>
      </w:pPr>
      <w:r w:rsidRPr="002212DA">
        <w:rPr>
          <w:lang w:val="en-GB"/>
        </w:rPr>
        <w:t xml:space="preserve">Utilising the internet and technology to enhance the skill set of the student after the pandemic will be an effective solution for SDG 4 (Segura-Robles </w:t>
      </w:r>
      <w:r w:rsidRPr="002212DA">
        <w:rPr>
          <w:i/>
          <w:lang w:val="en-GB"/>
        </w:rPr>
        <w:t>et al</w:t>
      </w:r>
      <w:r w:rsidRPr="002212DA">
        <w:rPr>
          <w:lang w:val="en-GB"/>
        </w:rPr>
        <w:t>., 2020).</w:t>
      </w:r>
    </w:p>
    <w:p w14:paraId="47153EA1" w14:textId="77777777" w:rsidR="00BC38F9" w:rsidRPr="002212DA" w:rsidRDefault="00E05BCB">
      <w:pPr>
        <w:pStyle w:val="Normal1"/>
        <w:numPr>
          <w:ilvl w:val="0"/>
          <w:numId w:val="1"/>
        </w:numPr>
        <w:rPr>
          <w:lang w:val="en-GB"/>
        </w:rPr>
      </w:pPr>
      <w:r w:rsidRPr="002212DA">
        <w:rPr>
          <w:lang w:val="en-GB"/>
        </w:rPr>
        <w:t>Utilising technology for investment promotion regime and meeting the goals of SDG 17 (Sdgs.un.org, 2022).</w:t>
      </w:r>
    </w:p>
    <w:p w14:paraId="2B2A7A39" w14:textId="77777777" w:rsidR="00BC38F9" w:rsidRPr="002212DA" w:rsidRDefault="00E05BCB" w:rsidP="002A0EFF">
      <w:pPr>
        <w:pStyle w:val="Heading1"/>
        <w:rPr>
          <w:lang w:val="en-GB"/>
        </w:rPr>
      </w:pPr>
      <w:bookmarkStart w:id="9" w:name="_Toc109334367"/>
      <w:r w:rsidRPr="002212DA">
        <w:rPr>
          <w:lang w:val="en-GB"/>
        </w:rPr>
        <w:t>Conclusion</w:t>
      </w:r>
      <w:bookmarkEnd w:id="9"/>
    </w:p>
    <w:p w14:paraId="01FF54FF" w14:textId="77777777" w:rsidR="00BC38F9" w:rsidRPr="002212DA" w:rsidRDefault="00E05BCB">
      <w:pPr>
        <w:pStyle w:val="Normal1"/>
        <w:rPr>
          <w:lang w:val="en-GB"/>
        </w:rPr>
      </w:pPr>
      <w:r w:rsidRPr="002212DA">
        <w:rPr>
          <w:lang w:val="en-GB"/>
        </w:rPr>
        <w:t>The above report has successfully described the different aspects of the sustainable development goals along with the measures that could be taken by the cities like London as well as the government of the UK to meet the target of the vital SD goals. Above all different acts as well as local policies are also being taken into consideration to define the different aspects of the SDG.</w:t>
      </w:r>
    </w:p>
    <w:p w14:paraId="6A05A809" w14:textId="77777777" w:rsidR="00BC38F9" w:rsidRPr="002212DA" w:rsidRDefault="00E05BCB">
      <w:pPr>
        <w:pStyle w:val="Normal1"/>
        <w:rPr>
          <w:b/>
          <w:sz w:val="32"/>
          <w:szCs w:val="32"/>
          <w:lang w:val="en-GB"/>
        </w:rPr>
      </w:pPr>
      <w:r w:rsidRPr="002212DA">
        <w:rPr>
          <w:lang w:val="en-GB"/>
        </w:rPr>
        <w:br w:type="page"/>
      </w:r>
    </w:p>
    <w:p w14:paraId="071E4E01" w14:textId="77777777" w:rsidR="002A0EFF" w:rsidRPr="002212DA" w:rsidRDefault="00E05BCB" w:rsidP="002A0EFF">
      <w:pPr>
        <w:pStyle w:val="Heading1"/>
        <w:rPr>
          <w:lang w:val="en-GB"/>
        </w:rPr>
      </w:pPr>
      <w:bookmarkStart w:id="10" w:name="_Toc109334368"/>
      <w:r w:rsidRPr="002212DA">
        <w:rPr>
          <w:lang w:val="en-GB"/>
        </w:rPr>
        <w:lastRenderedPageBreak/>
        <w:t>References</w:t>
      </w:r>
      <w:bookmarkEnd w:id="10"/>
    </w:p>
    <w:p w14:paraId="4113DE49" w14:textId="77777777" w:rsidR="002A0EFF" w:rsidRPr="002212DA" w:rsidRDefault="002A0EFF" w:rsidP="002A0EFF">
      <w:pPr>
        <w:rPr>
          <w:lang w:val="en-GB"/>
        </w:rPr>
      </w:pPr>
      <w:proofErr w:type="spellStart"/>
      <w:r w:rsidRPr="002212DA">
        <w:rPr>
          <w:lang w:val="en-GB"/>
        </w:rPr>
        <w:t>Degl’Innocenti</w:t>
      </w:r>
      <w:proofErr w:type="spellEnd"/>
      <w:r w:rsidRPr="002212DA">
        <w:rPr>
          <w:lang w:val="en-GB"/>
        </w:rPr>
        <w:t xml:space="preserve">, M., </w:t>
      </w:r>
      <w:proofErr w:type="spellStart"/>
      <w:r w:rsidRPr="002212DA">
        <w:rPr>
          <w:lang w:val="en-GB"/>
        </w:rPr>
        <w:t>Matousek</w:t>
      </w:r>
      <w:proofErr w:type="spellEnd"/>
      <w:r w:rsidRPr="002212DA">
        <w:rPr>
          <w:lang w:val="en-GB"/>
        </w:rPr>
        <w:t xml:space="preserve">, R. and </w:t>
      </w:r>
      <w:proofErr w:type="spellStart"/>
      <w:r w:rsidRPr="002212DA">
        <w:rPr>
          <w:lang w:val="en-GB"/>
        </w:rPr>
        <w:t>Tzeremes</w:t>
      </w:r>
      <w:proofErr w:type="spellEnd"/>
      <w:r w:rsidRPr="002212DA">
        <w:rPr>
          <w:lang w:val="en-GB"/>
        </w:rPr>
        <w:t xml:space="preserve">, N.G., 2019. The interconnections of academic research and </w:t>
      </w:r>
      <w:proofErr w:type="spellStart"/>
      <w:r w:rsidRPr="002212DA">
        <w:rPr>
          <w:lang w:val="en-GB"/>
        </w:rPr>
        <w:t>universities</w:t>
      </w:r>
      <w:proofErr w:type="gramStart"/>
      <w:r w:rsidRPr="002212DA">
        <w:rPr>
          <w:lang w:val="en-GB"/>
        </w:rPr>
        <w:t>’“</w:t>
      </w:r>
      <w:proofErr w:type="gramEnd"/>
      <w:r w:rsidRPr="002212DA">
        <w:rPr>
          <w:lang w:val="en-GB"/>
        </w:rPr>
        <w:t>third</w:t>
      </w:r>
      <w:proofErr w:type="spellEnd"/>
      <w:r w:rsidRPr="002212DA">
        <w:rPr>
          <w:lang w:val="en-GB"/>
        </w:rPr>
        <w:t xml:space="preserve"> mission”: Evidence from the UK. Research Policy, 48(9), p.103793.</w:t>
      </w:r>
    </w:p>
    <w:p w14:paraId="78BEA1D6" w14:textId="77777777" w:rsidR="002A0EFF" w:rsidRPr="002212DA" w:rsidRDefault="002A0EFF" w:rsidP="002A0EFF">
      <w:pPr>
        <w:rPr>
          <w:lang w:val="en-GB"/>
        </w:rPr>
      </w:pPr>
      <w:proofErr w:type="spellStart"/>
      <w:r w:rsidRPr="002212DA">
        <w:rPr>
          <w:lang w:val="en-GB"/>
        </w:rPr>
        <w:t>Dulume</w:t>
      </w:r>
      <w:proofErr w:type="spellEnd"/>
      <w:r w:rsidRPr="002212DA">
        <w:rPr>
          <w:lang w:val="en-GB"/>
        </w:rPr>
        <w:t>, W., 2019. Linking the SDGS with human rights: opportunities and challenges of promoting goal 17. Journal of Sustainable Development Law and Policy (The), 10(1), pp.56-72.</w:t>
      </w:r>
    </w:p>
    <w:p w14:paraId="09D917C0" w14:textId="77777777" w:rsidR="002A0EFF" w:rsidRPr="002212DA" w:rsidRDefault="002A0EFF" w:rsidP="002A0EFF">
      <w:pPr>
        <w:rPr>
          <w:lang w:val="en-GB"/>
        </w:rPr>
      </w:pPr>
      <w:r w:rsidRPr="002212DA">
        <w:rPr>
          <w:lang w:val="en-GB"/>
        </w:rPr>
        <w:t>Huang, Y.K. and Chang, Y.C., 2022. Oral health: the first step to sustainable development goal 3. Journal of the Formosan Medical Association, 121(7), pp.1348-1350.</w:t>
      </w:r>
    </w:p>
    <w:p w14:paraId="4DE4AFDB" w14:textId="77777777" w:rsidR="002A0EFF" w:rsidRPr="002212DA" w:rsidRDefault="002A0EFF" w:rsidP="002A0EFF">
      <w:pPr>
        <w:rPr>
          <w:lang w:val="en-GB"/>
        </w:rPr>
      </w:pPr>
      <w:r w:rsidRPr="002212DA">
        <w:rPr>
          <w:lang w:val="en-GB"/>
        </w:rPr>
        <w:t xml:space="preserve">Lee, K.H., Noh, J. and </w:t>
      </w:r>
      <w:proofErr w:type="spellStart"/>
      <w:r w:rsidRPr="002212DA">
        <w:rPr>
          <w:lang w:val="en-GB"/>
        </w:rPr>
        <w:t>Khim</w:t>
      </w:r>
      <w:proofErr w:type="spellEnd"/>
      <w:r w:rsidRPr="002212DA">
        <w:rPr>
          <w:lang w:val="en-GB"/>
        </w:rPr>
        <w:t>, J.S., 2020. The Blue Economy and the United Nations’ sustainable development goals: Challenges and opportunities. Environment international, 137, p.105528.</w:t>
      </w:r>
    </w:p>
    <w:p w14:paraId="0810BDF6" w14:textId="77777777" w:rsidR="002A0EFF" w:rsidRPr="002212DA" w:rsidRDefault="002A0EFF" w:rsidP="002A0EFF">
      <w:pPr>
        <w:rPr>
          <w:lang w:val="en-GB"/>
        </w:rPr>
      </w:pPr>
      <w:r w:rsidRPr="002212DA">
        <w:rPr>
          <w:lang w:val="en-GB"/>
        </w:rPr>
        <w:t>Littlewood, D. and Holt, D., 2018. How social enterprises can contribute to the Sustainable Development Goals (SDGs)–A conceptual framework. In Entrepreneurship and the sustainable development goals. Emerald Publishing Limited.</w:t>
      </w:r>
    </w:p>
    <w:p w14:paraId="537B8AEC" w14:textId="77777777" w:rsidR="002A0EFF" w:rsidRPr="002212DA" w:rsidRDefault="002A0EFF" w:rsidP="002A0EFF">
      <w:pPr>
        <w:rPr>
          <w:lang w:val="en-GB"/>
        </w:rPr>
      </w:pPr>
      <w:r w:rsidRPr="002212DA">
        <w:rPr>
          <w:lang w:val="en-GB"/>
        </w:rPr>
        <w:t>Londoncouncils.gov.uk. 2022. Education | London Councils. [online] Available at: &lt;https://www.londoncouncils.gov.uk/our-key-themes/children-and-young-people/education-and-school-places&gt; [Accessed 21 July 2022].</w:t>
      </w:r>
    </w:p>
    <w:p w14:paraId="2FB93F03" w14:textId="77777777" w:rsidR="002A0EFF" w:rsidRPr="002212DA" w:rsidRDefault="002A0EFF" w:rsidP="002A0EFF">
      <w:pPr>
        <w:rPr>
          <w:lang w:val="en-GB"/>
        </w:rPr>
      </w:pPr>
      <w:r w:rsidRPr="002212DA">
        <w:rPr>
          <w:lang w:val="en-GB"/>
        </w:rPr>
        <w:t xml:space="preserve">Lu, D.Y., Wu, H.Y. and Lu, T.R., 2020. HIV/AIDS treatment, therapeutic strategy breakthroughs. </w:t>
      </w:r>
      <w:proofErr w:type="spellStart"/>
      <w:r w:rsidRPr="002212DA">
        <w:rPr>
          <w:lang w:val="en-GB"/>
        </w:rPr>
        <w:t>Hos</w:t>
      </w:r>
      <w:proofErr w:type="spellEnd"/>
      <w:r w:rsidRPr="002212DA">
        <w:rPr>
          <w:lang w:val="en-GB"/>
        </w:rPr>
        <w:t xml:space="preserve"> Pal Med Int </w:t>
      </w:r>
      <w:proofErr w:type="spellStart"/>
      <w:r w:rsidRPr="002212DA">
        <w:rPr>
          <w:lang w:val="en-GB"/>
        </w:rPr>
        <w:t>Jnl</w:t>
      </w:r>
      <w:proofErr w:type="spellEnd"/>
      <w:r w:rsidRPr="002212DA">
        <w:rPr>
          <w:lang w:val="en-GB"/>
        </w:rPr>
        <w:t>, 4(2), pp.34-39.</w:t>
      </w:r>
    </w:p>
    <w:p w14:paraId="0724B452" w14:textId="77777777" w:rsidR="002A0EFF" w:rsidRPr="002212DA" w:rsidRDefault="002A0EFF" w:rsidP="002A0EFF">
      <w:pPr>
        <w:rPr>
          <w:lang w:val="en-GB"/>
        </w:rPr>
      </w:pPr>
      <w:proofErr w:type="spellStart"/>
      <w:r w:rsidRPr="002212DA">
        <w:rPr>
          <w:lang w:val="en-GB"/>
        </w:rPr>
        <w:t>Normandin</w:t>
      </w:r>
      <w:proofErr w:type="spellEnd"/>
      <w:r w:rsidRPr="002212DA">
        <w:rPr>
          <w:lang w:val="en-GB"/>
        </w:rPr>
        <w:t>, J.M., Therrien, M.C., Pelling, M. and Paterson, S., 2019. The definition of urban resilience: A transformation path towards collaborative urban risk governance. In Urban resilience for risk and adaptation governance (pp. 9-25). Springer, Cham.</w:t>
      </w:r>
    </w:p>
    <w:p w14:paraId="23967A1B" w14:textId="77777777" w:rsidR="002A0EFF" w:rsidRPr="002212DA" w:rsidRDefault="002A0EFF" w:rsidP="002A0EFF">
      <w:pPr>
        <w:rPr>
          <w:lang w:val="en-GB"/>
        </w:rPr>
      </w:pPr>
      <w:r w:rsidRPr="002212DA">
        <w:rPr>
          <w:lang w:val="en-GB"/>
        </w:rPr>
        <w:t xml:space="preserve">Novillo-Ortiz, D., de Fátima Marin, H. and </w:t>
      </w:r>
      <w:proofErr w:type="spellStart"/>
      <w:r w:rsidRPr="002212DA">
        <w:rPr>
          <w:lang w:val="en-GB"/>
        </w:rPr>
        <w:t>Saigí-Rubió</w:t>
      </w:r>
      <w:proofErr w:type="spellEnd"/>
      <w:r w:rsidRPr="002212DA">
        <w:rPr>
          <w:lang w:val="en-GB"/>
        </w:rPr>
        <w:t>, F., 2018. The Role of Digital Health to Support the Achievement of the Sustainable Development Goals (SDGs).</w:t>
      </w:r>
    </w:p>
    <w:p w14:paraId="1361C7D0" w14:textId="77777777" w:rsidR="002A0EFF" w:rsidRPr="002212DA" w:rsidRDefault="002A0EFF" w:rsidP="002A0EFF">
      <w:pPr>
        <w:rPr>
          <w:lang w:val="en-GB"/>
        </w:rPr>
      </w:pPr>
      <w:r w:rsidRPr="002212DA">
        <w:rPr>
          <w:lang w:val="en-GB"/>
        </w:rPr>
        <w:t>Patel, A., 2019. How the Health and Social Care Act 2012 has affected commissioning of mental health in England. British Journal of General Practice, 69(</w:t>
      </w:r>
      <w:proofErr w:type="spellStart"/>
      <w:r w:rsidRPr="002212DA">
        <w:rPr>
          <w:lang w:val="en-GB"/>
        </w:rPr>
        <w:t>suppl</w:t>
      </w:r>
      <w:proofErr w:type="spellEnd"/>
      <w:r w:rsidRPr="002212DA">
        <w:rPr>
          <w:lang w:val="en-GB"/>
        </w:rPr>
        <w:t xml:space="preserve"> 1).</w:t>
      </w:r>
    </w:p>
    <w:p w14:paraId="20436431" w14:textId="77777777" w:rsidR="002A0EFF" w:rsidRPr="002212DA" w:rsidRDefault="002A0EFF" w:rsidP="002A0EFF">
      <w:pPr>
        <w:rPr>
          <w:lang w:val="en-GB"/>
        </w:rPr>
      </w:pPr>
      <w:proofErr w:type="spellStart"/>
      <w:r w:rsidRPr="002212DA">
        <w:rPr>
          <w:lang w:val="en-GB"/>
        </w:rPr>
        <w:t>Pizzi</w:t>
      </w:r>
      <w:proofErr w:type="spellEnd"/>
      <w:r w:rsidRPr="002212DA">
        <w:rPr>
          <w:lang w:val="en-GB"/>
        </w:rPr>
        <w:t xml:space="preserve">, S., Caputo, A., Corvino, A. and </w:t>
      </w:r>
      <w:proofErr w:type="spellStart"/>
      <w:r w:rsidRPr="002212DA">
        <w:rPr>
          <w:lang w:val="en-GB"/>
        </w:rPr>
        <w:t>Venturelli</w:t>
      </w:r>
      <w:proofErr w:type="spellEnd"/>
      <w:r w:rsidRPr="002212DA">
        <w:rPr>
          <w:lang w:val="en-GB"/>
        </w:rPr>
        <w:t>, A., 2020. Management research and the UN sustainable development goals (SDGs): A bibliometric investigation and systematic review. Journal of cleaner production, 276, p.124033.</w:t>
      </w:r>
    </w:p>
    <w:p w14:paraId="15A30192" w14:textId="77777777" w:rsidR="002A0EFF" w:rsidRPr="002212DA" w:rsidRDefault="002A0EFF" w:rsidP="002A0EFF">
      <w:pPr>
        <w:rPr>
          <w:lang w:val="en-GB"/>
        </w:rPr>
      </w:pPr>
      <w:r w:rsidRPr="002212DA">
        <w:rPr>
          <w:lang w:val="en-GB"/>
        </w:rPr>
        <w:t>Sdgs.un.org. 2022. Home | Sustainable Development. [online] Available at: &lt;https://sdgs.un.org/&gt; [Accessed 21 July 2022].</w:t>
      </w:r>
    </w:p>
    <w:p w14:paraId="417FDB0B" w14:textId="77777777" w:rsidR="002A0EFF" w:rsidRPr="002212DA" w:rsidRDefault="002A0EFF" w:rsidP="002A0EFF">
      <w:pPr>
        <w:rPr>
          <w:lang w:val="en-GB"/>
        </w:rPr>
      </w:pPr>
      <w:r w:rsidRPr="002212DA">
        <w:rPr>
          <w:lang w:val="en-GB"/>
        </w:rPr>
        <w:lastRenderedPageBreak/>
        <w:t>Segura-Robles, A., Moreno-Guerrero, A.J., Parra-González, M.E. and López-Belmonte, J., 2020. Review of research trends in learning and the internet in higher education. Social Sciences, 9(6), p.101.</w:t>
      </w:r>
    </w:p>
    <w:p w14:paraId="2A07BABD" w14:textId="77777777" w:rsidR="002A0EFF" w:rsidRPr="002212DA" w:rsidRDefault="002A0EFF" w:rsidP="002A0EFF">
      <w:pPr>
        <w:rPr>
          <w:lang w:val="en-GB"/>
        </w:rPr>
      </w:pPr>
      <w:proofErr w:type="spellStart"/>
      <w:r w:rsidRPr="002212DA">
        <w:rPr>
          <w:lang w:val="en-GB"/>
        </w:rPr>
        <w:t>Shulla</w:t>
      </w:r>
      <w:proofErr w:type="spellEnd"/>
      <w:r w:rsidRPr="002212DA">
        <w:rPr>
          <w:lang w:val="en-GB"/>
        </w:rPr>
        <w:t xml:space="preserve">, K., Voigt, B.F., </w:t>
      </w:r>
      <w:proofErr w:type="spellStart"/>
      <w:r w:rsidRPr="002212DA">
        <w:rPr>
          <w:lang w:val="en-GB"/>
        </w:rPr>
        <w:t>Cibian</w:t>
      </w:r>
      <w:proofErr w:type="spellEnd"/>
      <w:r w:rsidRPr="002212DA">
        <w:rPr>
          <w:lang w:val="en-GB"/>
        </w:rPr>
        <w:t xml:space="preserve">, S., Scandone, G., Martinez, E., </w:t>
      </w:r>
      <w:proofErr w:type="spellStart"/>
      <w:r w:rsidRPr="002212DA">
        <w:rPr>
          <w:lang w:val="en-GB"/>
        </w:rPr>
        <w:t>Nelkovski</w:t>
      </w:r>
      <w:proofErr w:type="spellEnd"/>
      <w:r w:rsidRPr="002212DA">
        <w:rPr>
          <w:lang w:val="en-GB"/>
        </w:rPr>
        <w:t>, F. and Salehi, P., 2021. Effects of COVID-19 on the sustainable development goals (SDGs). Discover Sustainability, 2(1), pp.1-19.</w:t>
      </w:r>
    </w:p>
    <w:p w14:paraId="4474523F" w14:textId="77777777" w:rsidR="002A0EFF" w:rsidRPr="002212DA" w:rsidRDefault="002A0EFF" w:rsidP="002A0EFF">
      <w:pPr>
        <w:rPr>
          <w:lang w:val="en-GB"/>
        </w:rPr>
      </w:pPr>
      <w:r w:rsidRPr="002212DA">
        <w:rPr>
          <w:lang w:val="en-GB"/>
        </w:rPr>
        <w:t>Statista. 2022. England: Department of health and social care's spending projected to 2024/25 | Statista. [online] Available at: &lt;https://www.statista.com/statistics/1242523/department-of-health-and-social-care-s-budget-england/&gt; [Accessed 21 July 2022].</w:t>
      </w:r>
    </w:p>
    <w:p w14:paraId="5A05709B" w14:textId="77777777" w:rsidR="002A0EFF" w:rsidRPr="002212DA" w:rsidRDefault="002A0EFF" w:rsidP="002A0EFF">
      <w:pPr>
        <w:rPr>
          <w:lang w:val="en-GB"/>
        </w:rPr>
      </w:pPr>
      <w:r w:rsidRPr="002212DA">
        <w:rPr>
          <w:lang w:val="en-GB"/>
        </w:rPr>
        <w:t>Statista. 2022. Health Care - United Kingdom | Statista Market Forecast. [online] Available at: &lt;https://www.statista.com/outlook/dmo/ecommerce/beauty-health-personal-household-care/health-care/united-kingdom&gt; [Accessed 21 July 2022].</w:t>
      </w:r>
    </w:p>
    <w:p w14:paraId="591E8DC6" w14:textId="77777777" w:rsidR="002A0EFF" w:rsidRPr="002212DA" w:rsidRDefault="002A0EFF" w:rsidP="002A0EFF">
      <w:pPr>
        <w:rPr>
          <w:lang w:val="en-GB"/>
        </w:rPr>
      </w:pPr>
      <w:r w:rsidRPr="002212DA">
        <w:rPr>
          <w:lang w:val="en-GB"/>
        </w:rPr>
        <w:t>Statista. 2022. Topic: Education in the UK. [online] Available at: &lt;https://www.statista.com/topics/5790/education-in-the-uk/#dossierKeyfigures&gt; [Accessed 21 July 2022].</w:t>
      </w:r>
    </w:p>
    <w:p w14:paraId="1348913F" w14:textId="77777777" w:rsidR="002A0EFF" w:rsidRPr="002212DA" w:rsidRDefault="002A0EFF" w:rsidP="002A0EFF">
      <w:pPr>
        <w:rPr>
          <w:lang w:val="en-GB"/>
        </w:rPr>
      </w:pPr>
      <w:r w:rsidRPr="002212DA">
        <w:rPr>
          <w:lang w:val="en-GB"/>
        </w:rPr>
        <w:t>Statista. 2022. Topic: London. [online] Available at: &lt;https://www.statista.com/topics/3799/london/#dossierKeyfigures&gt; [Accessed 21 July 2022].</w:t>
      </w:r>
    </w:p>
    <w:p w14:paraId="717E34EA" w14:textId="77777777" w:rsidR="002A0EFF" w:rsidRPr="002212DA" w:rsidRDefault="002A0EFF" w:rsidP="002A0EFF">
      <w:pPr>
        <w:rPr>
          <w:lang w:val="en-GB"/>
        </w:rPr>
      </w:pPr>
      <w:r w:rsidRPr="002212DA">
        <w:rPr>
          <w:lang w:val="en-GB"/>
        </w:rPr>
        <w:t xml:space="preserve">Stubbs, D.A., 2020. Ergonomics, Health and Safety: A Function of </w:t>
      </w:r>
      <w:proofErr w:type="gramStart"/>
      <w:r w:rsidRPr="002212DA">
        <w:rPr>
          <w:lang w:val="en-GB"/>
        </w:rPr>
        <w:t>Management?.</w:t>
      </w:r>
      <w:proofErr w:type="gramEnd"/>
      <w:r w:rsidRPr="002212DA">
        <w:rPr>
          <w:lang w:val="en-GB"/>
        </w:rPr>
        <w:t xml:space="preserve"> In Contemporary Ergonomics 1992 (pp. 16-27). CRC Press.</w:t>
      </w:r>
    </w:p>
    <w:p w14:paraId="5DF3B29C" w14:textId="77777777" w:rsidR="002A0EFF" w:rsidRPr="002212DA" w:rsidRDefault="002A0EFF" w:rsidP="002A0EFF">
      <w:pPr>
        <w:rPr>
          <w:lang w:val="en-GB"/>
        </w:rPr>
      </w:pPr>
      <w:proofErr w:type="spellStart"/>
      <w:r w:rsidRPr="002212DA">
        <w:rPr>
          <w:lang w:val="en-GB"/>
        </w:rPr>
        <w:t>Swinbank</w:t>
      </w:r>
      <w:proofErr w:type="spellEnd"/>
      <w:r w:rsidRPr="002212DA">
        <w:rPr>
          <w:lang w:val="en-GB"/>
        </w:rPr>
        <w:t xml:space="preserve">, A., 2022. The UK’s Agri‐food Trade Policies One Year </w:t>
      </w:r>
      <w:proofErr w:type="gramStart"/>
      <w:r w:rsidRPr="002212DA">
        <w:rPr>
          <w:lang w:val="en-GB"/>
        </w:rPr>
        <w:t>On</w:t>
      </w:r>
      <w:proofErr w:type="gramEnd"/>
      <w:r w:rsidRPr="002212DA">
        <w:rPr>
          <w:lang w:val="en-GB"/>
        </w:rPr>
        <w:t xml:space="preserve"> From Brexit. </w:t>
      </w:r>
      <w:proofErr w:type="spellStart"/>
      <w:r w:rsidRPr="002212DA">
        <w:rPr>
          <w:lang w:val="en-GB"/>
        </w:rPr>
        <w:t>EuroChoices</w:t>
      </w:r>
      <w:proofErr w:type="spellEnd"/>
      <w:r w:rsidRPr="002212DA">
        <w:rPr>
          <w:lang w:val="en-GB"/>
        </w:rPr>
        <w:t>.</w:t>
      </w:r>
    </w:p>
    <w:p w14:paraId="081CF8DB" w14:textId="77777777" w:rsidR="002A0EFF" w:rsidRPr="002212DA" w:rsidRDefault="002A0EFF" w:rsidP="002A0EFF">
      <w:pPr>
        <w:rPr>
          <w:lang w:val="en-GB"/>
        </w:rPr>
      </w:pPr>
      <w:r w:rsidRPr="002212DA">
        <w:rPr>
          <w:lang w:val="en-GB"/>
        </w:rPr>
        <w:t xml:space="preserve">Zakari, A., Khan, I., Tan, D., Alvarado, R. and </w:t>
      </w:r>
      <w:proofErr w:type="spellStart"/>
      <w:r w:rsidRPr="002212DA">
        <w:rPr>
          <w:lang w:val="en-GB"/>
        </w:rPr>
        <w:t>Dagar</w:t>
      </w:r>
      <w:proofErr w:type="spellEnd"/>
      <w:r w:rsidRPr="002212DA">
        <w:rPr>
          <w:lang w:val="en-GB"/>
        </w:rPr>
        <w:t>, V., 2022. Energy efficiency and sustainable development goals (SDGs). Energy, 239, p.122365.</w:t>
      </w:r>
    </w:p>
    <w:sectPr w:rsidR="002A0EFF" w:rsidRPr="002212DA" w:rsidSect="00BC38F9">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8F396" w14:textId="77777777" w:rsidR="005D5BC9" w:rsidRDefault="005D5BC9" w:rsidP="002A0EFF">
      <w:pPr>
        <w:spacing w:line="240" w:lineRule="auto"/>
      </w:pPr>
      <w:r>
        <w:separator/>
      </w:r>
    </w:p>
  </w:endnote>
  <w:endnote w:type="continuationSeparator" w:id="0">
    <w:p w14:paraId="72A3D3EC" w14:textId="77777777" w:rsidR="005D5BC9" w:rsidRDefault="005D5BC9" w:rsidP="002A0E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9BBE3" w14:textId="77777777" w:rsidR="002A0EFF" w:rsidRDefault="002A0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B940D" w14:textId="77777777" w:rsidR="005D5BC9" w:rsidRDefault="005D5BC9" w:rsidP="002A0EFF">
      <w:pPr>
        <w:spacing w:line="240" w:lineRule="auto"/>
      </w:pPr>
      <w:r>
        <w:separator/>
      </w:r>
    </w:p>
  </w:footnote>
  <w:footnote w:type="continuationSeparator" w:id="0">
    <w:p w14:paraId="0E27B00A" w14:textId="77777777" w:rsidR="005D5BC9" w:rsidRDefault="005D5BC9" w:rsidP="002A0E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20A7B"/>
    <w:multiLevelType w:val="multilevel"/>
    <w:tmpl w:val="ABAEE2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1206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8F9"/>
    <w:rsid w:val="002212DA"/>
    <w:rsid w:val="002A0EFF"/>
    <w:rsid w:val="005D5BC9"/>
    <w:rsid w:val="00BC3678"/>
    <w:rsid w:val="00BC38F9"/>
    <w:rsid w:val="00E05BCB"/>
    <w:rsid w:val="00ED62C0"/>
    <w:rsid w:val="429E2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DD1F"/>
  <w15:docId w15:val="{1E193452-F560-4335-99E4-64A3B56BD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678"/>
  </w:style>
  <w:style w:type="paragraph" w:styleId="Heading1">
    <w:name w:val="heading 1"/>
    <w:basedOn w:val="Normal1"/>
    <w:next w:val="Normal1"/>
    <w:qFormat/>
    <w:rsid w:val="00BC38F9"/>
    <w:pPr>
      <w:keepNext/>
      <w:keepLines/>
      <w:outlineLvl w:val="0"/>
    </w:pPr>
    <w:rPr>
      <w:b/>
      <w:sz w:val="32"/>
      <w:szCs w:val="32"/>
    </w:rPr>
  </w:style>
  <w:style w:type="paragraph" w:styleId="Heading2">
    <w:name w:val="heading 2"/>
    <w:basedOn w:val="Normal1"/>
    <w:next w:val="Normal1"/>
    <w:rsid w:val="00BC38F9"/>
    <w:pPr>
      <w:keepNext/>
      <w:keepLines/>
      <w:outlineLvl w:val="1"/>
    </w:pPr>
    <w:rPr>
      <w:b/>
      <w:sz w:val="28"/>
      <w:szCs w:val="28"/>
    </w:rPr>
  </w:style>
  <w:style w:type="paragraph" w:styleId="Heading3">
    <w:name w:val="heading 3"/>
    <w:basedOn w:val="Normal1"/>
    <w:next w:val="Normal1"/>
    <w:rsid w:val="00BC38F9"/>
    <w:pPr>
      <w:keepNext/>
      <w:keepLines/>
      <w:spacing w:before="320" w:after="80"/>
      <w:outlineLvl w:val="2"/>
    </w:pPr>
    <w:rPr>
      <w:color w:val="434343"/>
      <w:sz w:val="28"/>
      <w:szCs w:val="28"/>
    </w:rPr>
  </w:style>
  <w:style w:type="paragraph" w:styleId="Heading4">
    <w:name w:val="heading 4"/>
    <w:basedOn w:val="Normal1"/>
    <w:next w:val="Normal1"/>
    <w:rsid w:val="00BC38F9"/>
    <w:pPr>
      <w:keepNext/>
      <w:keepLines/>
      <w:spacing w:before="280" w:after="80"/>
      <w:outlineLvl w:val="3"/>
    </w:pPr>
    <w:rPr>
      <w:color w:val="666666"/>
    </w:rPr>
  </w:style>
  <w:style w:type="paragraph" w:styleId="Heading5">
    <w:name w:val="heading 5"/>
    <w:basedOn w:val="Normal1"/>
    <w:next w:val="Normal1"/>
    <w:rsid w:val="00BC38F9"/>
    <w:pPr>
      <w:keepNext/>
      <w:keepLines/>
      <w:spacing w:before="240" w:after="80"/>
      <w:outlineLvl w:val="4"/>
    </w:pPr>
    <w:rPr>
      <w:color w:val="666666"/>
      <w:sz w:val="22"/>
      <w:szCs w:val="22"/>
    </w:rPr>
  </w:style>
  <w:style w:type="paragraph" w:styleId="Heading6">
    <w:name w:val="heading 6"/>
    <w:basedOn w:val="Normal1"/>
    <w:next w:val="Normal1"/>
    <w:rsid w:val="00BC38F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38F9"/>
  </w:style>
  <w:style w:type="paragraph" w:styleId="Title">
    <w:name w:val="Title"/>
    <w:basedOn w:val="Normal1"/>
    <w:next w:val="Normal1"/>
    <w:rsid w:val="00BC38F9"/>
    <w:pPr>
      <w:keepNext/>
      <w:keepLines/>
      <w:spacing w:after="60"/>
    </w:pPr>
    <w:rPr>
      <w:sz w:val="52"/>
      <w:szCs w:val="52"/>
    </w:rPr>
  </w:style>
  <w:style w:type="paragraph" w:styleId="Subtitle">
    <w:name w:val="Subtitle"/>
    <w:basedOn w:val="Normal1"/>
    <w:next w:val="Normal1"/>
    <w:rsid w:val="00BC38F9"/>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2A0E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A0EFF"/>
  </w:style>
  <w:style w:type="paragraph" w:styleId="Footer">
    <w:name w:val="footer"/>
    <w:basedOn w:val="Normal"/>
    <w:link w:val="FooterChar"/>
    <w:uiPriority w:val="99"/>
    <w:unhideWhenUsed/>
    <w:rsid w:val="002A0EFF"/>
    <w:pPr>
      <w:tabs>
        <w:tab w:val="center" w:pos="4680"/>
        <w:tab w:val="right" w:pos="9360"/>
      </w:tabs>
      <w:spacing w:line="240" w:lineRule="auto"/>
    </w:pPr>
  </w:style>
  <w:style w:type="character" w:customStyle="1" w:styleId="FooterChar">
    <w:name w:val="Footer Char"/>
    <w:basedOn w:val="DefaultParagraphFont"/>
    <w:link w:val="Footer"/>
    <w:uiPriority w:val="99"/>
    <w:rsid w:val="002A0EFF"/>
  </w:style>
  <w:style w:type="paragraph" w:styleId="TOCHeading">
    <w:name w:val="TOC Heading"/>
    <w:basedOn w:val="Heading1"/>
    <w:next w:val="Normal"/>
    <w:uiPriority w:val="39"/>
    <w:semiHidden/>
    <w:unhideWhenUsed/>
    <w:qFormat/>
    <w:rsid w:val="002A0EF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A0EFF"/>
    <w:pPr>
      <w:spacing w:after="100"/>
    </w:pPr>
  </w:style>
  <w:style w:type="character" w:styleId="Hyperlink">
    <w:name w:val="Hyperlink"/>
    <w:basedOn w:val="DefaultParagraphFont"/>
    <w:uiPriority w:val="99"/>
    <w:unhideWhenUsed/>
    <w:rsid w:val="002A0EFF"/>
    <w:rPr>
      <w:color w:val="0000FF" w:themeColor="hyperlink"/>
      <w:u w:val="single"/>
    </w:rPr>
  </w:style>
  <w:style w:type="paragraph" w:styleId="BalloonText">
    <w:name w:val="Balloon Text"/>
    <w:basedOn w:val="Normal"/>
    <w:link w:val="BalloonTextChar"/>
    <w:uiPriority w:val="99"/>
    <w:semiHidden/>
    <w:unhideWhenUsed/>
    <w:rsid w:val="002A0E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E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8ACC1-7A72-4F33-9A0C-61FD02741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4234</Words>
  <Characters>24135</Characters>
  <Application>Microsoft Office Word</Application>
  <DocSecurity>0</DocSecurity>
  <Lines>201</Lines>
  <Paragraphs>56</Paragraphs>
  <ScaleCrop>false</ScaleCrop>
  <Company/>
  <LinksUpToDate>false</LinksUpToDate>
  <CharactersWithSpaces>28313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Tejan, Nimata</dc:creator>
  <cp:lastModifiedBy>Tejan, Nimata: RBKC</cp:lastModifiedBy>
  <cp:revision>2</cp:revision>
  <dcterms:created xsi:type="dcterms:W3CDTF">2022-09-06T18:31:00Z</dcterms:created>
  <dcterms:modified xsi:type="dcterms:W3CDTF">2022-09-06T18:31:00Z</dcterms:modified>
</cp:coreProperties>
</file>