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rFonts w:ascii="Times New Roman"/>
          <w:b/>
          <w:bCs/>
          <w:i w:val="false"/>
          <w:outline w:val="false"/>
          <w:emboss w:val="false"/>
          <w:imprint w:val="false"/>
          <w:sz w:val="40"/>
          <w:szCs w:val="40"/>
          <w:u w:val="none"/>
          <w14:shadow w14:blurRad="0" w14:ky="0" w14:dir="0" w14:kx="0" w14:algn="none" w14:sy="100000" w14:sx="100000" w14:dist="0">
            <w14:srgbClr w14:val="808080"/>
          </w14:shadow>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Programme: BA Business Management</w:t>
      </w:r>
    </w:p>
    <w:p>
      <w:pPr>
        <w:pStyle w:val="style0"/>
        <w:jc w:val="cente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Module:</w:t>
      </w:r>
      <w:r>
        <w:rPr>
          <w:rFonts w:ascii="Times New Roman"/>
          <w:b/>
          <w:bCs/>
          <w:i w:val="false"/>
          <w:outline w:val="false"/>
          <w:emboss w:val="false"/>
          <w:imprint w:val="false"/>
          <w:sz w:val="40"/>
          <w:szCs w:val="40"/>
          <w:u w:val="none"/>
          <w14:shadow w14:blurRad="0" w14:ky="0" w14:dir="0" w14:kx="0" w14:algn="none" w14:sy="100000" w14:sx="100000" w14:dist="0">
            <w14:srgbClr w14:val="808080"/>
          </w14:shadow>
        </w:rPr>
        <w:t xml:space="preserve"> The Global Business Environment </w:t>
      </w:r>
    </w:p>
    <w:p>
      <w:pPr>
        <w:pStyle w:val="style0"/>
        <w:jc w:val="cente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Lecturer: Alfred Mensah</w:t>
      </w:r>
    </w:p>
    <w:p>
      <w:pPr>
        <w:pStyle w:val="style0"/>
        <w:jc w:val="center"/>
        <w:rPr>
          <w:b/>
          <w:bCs/>
          <w:sz w:val="40"/>
          <w:szCs w:val="36"/>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 xml:space="preserve">Assignment Title: </w:t>
      </w:r>
      <w:r>
        <w:rPr>
          <w:rFonts w:ascii="Times New Roman"/>
          <w:b/>
          <w:bCs/>
          <w:i w:val="false"/>
          <w:outline w:val="false"/>
          <w:emboss w:val="false"/>
          <w:imprint w:val="false"/>
          <w:sz w:val="40"/>
          <w:szCs w:val="40"/>
          <w:u w:val="none"/>
          <w14:shadow w14:blurRad="0" w14:ky="0" w14:dir="0" w14:kx="0" w14:algn="none" w14:sy="100000" w14:sx="100000" w14:dist="0">
            <w14:srgbClr w14:val="808080"/>
          </w14:shadow>
        </w:rPr>
        <w:t>Assessment 1</w:t>
      </w:r>
    </w:p>
    <w:p>
      <w:pPr>
        <w:pStyle w:val="style0"/>
        <w:jc w:val="center"/>
        <w:rPr>
          <w:b/>
          <w:bCs/>
          <w:sz w:val="40"/>
          <w:szCs w:val="36"/>
        </w:rPr>
      </w:pPr>
      <w:r>
        <w:rPr>
          <w:rFonts w:ascii="Times New Roman"/>
          <w:b/>
          <w:bCs/>
          <w:i w:val="false"/>
          <w:outline w:val="false"/>
          <w:emboss w:val="false"/>
          <w:imprint w:val="false"/>
          <w:sz w:val="40"/>
          <w:szCs w:val="40"/>
          <w:u w:val="none"/>
          <w14:shadow w14:blurRad="0" w14:ky="0" w14:dir="0" w14:kx="0" w14:algn="none" w14:sy="100000" w14:sx="100000" w14:dist="0">
            <w14:srgbClr w14:val="808080"/>
          </w14:shadow>
        </w:rPr>
        <w:t>Competitive analysis of Tesla Inc.</w:t>
      </w:r>
    </w:p>
    <w:p>
      <w:pPr>
        <w:pStyle w:val="style0"/>
        <w:jc w:val="center"/>
        <w:rPr>
          <w:b/>
          <w:bCs/>
          <w:sz w:val="40"/>
          <w:szCs w:val="36"/>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Date of submission: 19/04/2022</w:t>
      </w:r>
    </w:p>
    <w:p>
      <w:pPr>
        <w:pStyle w:val="style0"/>
        <w:jc w:val="center"/>
        <w:rPr>
          <w:b/>
          <w:bCs/>
          <w:sz w:val="40"/>
          <w:szCs w:val="36"/>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Student name: Aleksandar Stanislavov Angelov</w:t>
      </w:r>
    </w:p>
    <w:p>
      <w:pPr>
        <w:pStyle w:val="style0"/>
        <w:jc w:val="center"/>
        <w:rPr>
          <w:b/>
          <w:bCs/>
          <w:sz w:val="40"/>
          <w:szCs w:val="36"/>
        </w:rPr>
      </w:pPr>
      <w:r>
        <w:rPr>
          <w:rFonts w:ascii="Times New Roman"/>
          <w:b/>
          <w:bCs/>
          <w:i w:val="false"/>
          <w:outline w:val="false"/>
          <w:emboss w:val="false"/>
          <w:imprint w:val="false"/>
          <w:sz w:val="40"/>
          <w:szCs w:val="40"/>
          <w:u w:val="none"/>
          <w:lang w:val="en-US"/>
          <w14:shadow w14:blurRad="0" w14:ky="0" w14:dir="0" w14:kx="0" w14:algn="none" w14:sy="100000" w14:sx="100000" w14:dist="0">
            <w14:srgbClr w14:val="808080"/>
          </w14:shadow>
        </w:rPr>
        <w:t>Student ID: 2125300</w:t>
      </w:r>
    </w:p>
    <w:p>
      <w:pPr>
        <w:pStyle w:val="style0"/>
        <w:spacing w:lineRule="auto" w:line="259"/>
        <w:jc w:val="left"/>
        <w:rPr>
          <w:b/>
          <w:bCs/>
          <w:sz w:val="40"/>
          <w:szCs w:val="36"/>
        </w:rPr>
      </w:pPr>
      <w:r>
        <w:rPr>
          <w:rFonts w:ascii="Times New Roman"/>
          <w:b/>
          <w:bCs/>
          <w:i w:val="false"/>
          <w:outline w:val="false"/>
          <w:emboss w:val="false"/>
          <w:imprint w:val="false"/>
          <w:sz w:val="40"/>
          <w:szCs w:val="40"/>
          <w:u w:val="none"/>
          <w14:shadow w14:blurRad="0" w14:ky="0" w14:dir="0" w14:kx="0" w14:algn="none" w14:sy="100000" w14:sx="100000" w14:dist="0">
            <w14:srgbClr w14:val="808080"/>
          </w14:shadow>
        </w:rPr>
        <w:br w:type="page"/>
      </w:r>
    </w:p>
    <w:p>
      <w:pPr>
        <w:pStyle w:val="style266"/>
        <w:rPr/>
      </w:pPr>
      <w:r>
        <w:rPr>
          <w:rFonts w:ascii="Calibri Light"/>
          <w:b w:val="false"/>
          <w:i w:val="false"/>
          <w:outline w:val="false"/>
          <w:emboss w:val="false"/>
          <w:imprint w:val="false"/>
          <w:color w:val="305594"/>
          <w:sz w:val="32"/>
          <w:szCs w:val="32"/>
          <w:u w:val="none"/>
          <w14:shadow w14:blurRad="0" w14:ky="0" w14:dir="0" w14:kx="0" w14:algn="none" w14:sy="100000" w14:sx="100000" w14:dist="0">
            <w14:srgbClr w14:val="808080"/>
          </w14:shadow>
        </w:rPr>
        <w:t>Contents</w:t>
      </w:r>
    </w:p>
    <w:p>
      <w:pPr>
        <w:pStyle w:val="style19"/>
        <w:tabs>
          <w:tab w:val="right" w:leader="dot" w:pos="9350"/>
        </w:tabs>
        <w:rPr/>
      </w:pPr>
      <w:r>
        <w:rPr/>
        <w:fldChar w:fldCharType="begin"/>
      </w:r>
      <w:r>
        <w:instrText xml:space="preserve"> TOC \o "1-3" \h \z \u </w:instrText>
      </w:r>
      <w:r>
        <w:rPr/>
        <w:fldChar w:fldCharType="separate"/>
      </w:r>
      <w:r>
        <w:rPr/>
        <w:fldChar w:fldCharType="begin"/>
      </w:r>
      <w:r>
        <w:instrText xml:space="preserve"> HYPERLINK \l "_Toc100511901"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Introduction</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_Toc100511901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3</w:t>
      </w:r>
      <w:r>
        <w:rPr/>
        <w:fldChar w:fldCharType="end"/>
      </w:r>
      <w:r>
        <w:rPr/>
        <w:fldChar w:fldCharType="end"/>
      </w:r>
    </w:p>
    <w:p>
      <w:pPr>
        <w:pStyle w:val="style19"/>
        <w:tabs>
          <w:tab w:val="right" w:leader="dot" w:pos="9350"/>
        </w:tabs>
        <w:rPr/>
      </w:pPr>
      <w:r>
        <w:rPr/>
        <w:fldChar w:fldCharType="begin"/>
      </w:r>
      <w:r>
        <w:instrText xml:space="preserve"> HYPERLINK \l "_Toc100511902"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Environmental analysis of Tesla</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_Toc100511902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4</w:t>
      </w:r>
      <w:r>
        <w:rPr/>
        <w:fldChar w:fldCharType="end"/>
      </w:r>
      <w:r>
        <w:rPr/>
        <w:fldChar w:fldCharType="end"/>
      </w:r>
    </w:p>
    <w:p>
      <w:pPr>
        <w:pStyle w:val="style20"/>
        <w:tabs>
          <w:tab w:val="right" w:leader="dot" w:pos="9350"/>
        </w:tabs>
        <w:rPr/>
      </w:pPr>
      <w:r>
        <w:rPr/>
        <w:fldChar w:fldCharType="begin"/>
      </w:r>
      <w:r>
        <w:instrText xml:space="preserve"> HYPERLINK \l "_Toc100511903"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SWOT analysis</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_Toc100511903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4</w:t>
      </w:r>
      <w:r>
        <w:rPr/>
        <w:fldChar w:fldCharType="end"/>
      </w:r>
      <w:r>
        <w:rPr/>
        <w:fldChar w:fldCharType="end"/>
      </w:r>
    </w:p>
    <w:p>
      <w:pPr>
        <w:pStyle w:val="style20"/>
        <w:tabs>
          <w:tab w:val="right" w:leader="dot" w:pos="9350"/>
        </w:tabs>
        <w:rPr/>
      </w:pPr>
      <w:r>
        <w:rPr/>
        <w:fldChar w:fldCharType="begin"/>
      </w:r>
      <w:r>
        <w:instrText xml:space="preserve"> HYPERLINK \l "_Toc100511904"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Pestle analysis</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_Toc100511904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4</w:t>
      </w:r>
      <w:r>
        <w:rPr/>
        <w:fldChar w:fldCharType="end"/>
      </w:r>
      <w:r>
        <w:rPr/>
        <w:fldChar w:fldCharType="end"/>
      </w:r>
    </w:p>
    <w:p>
      <w:pPr>
        <w:pStyle w:val="style19"/>
        <w:tabs>
          <w:tab w:val="right" w:leader="dot" w:pos="9350"/>
        </w:tabs>
        <w:rPr/>
      </w:pPr>
      <w:r>
        <w:rPr/>
        <w:fldChar w:fldCharType="begin"/>
      </w:r>
      <w:r>
        <w:instrText xml:space="preserve"> HYPERLINK \l "_Toc100511905"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Competitive study of Tesla</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_Toc100511905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5</w:t>
      </w:r>
      <w:r>
        <w:rPr/>
        <w:fldChar w:fldCharType="end"/>
      </w:r>
      <w:r>
        <w:rPr/>
        <w:fldChar w:fldCharType="end"/>
      </w:r>
    </w:p>
    <w:p>
      <w:pPr>
        <w:pStyle w:val="style20"/>
        <w:tabs>
          <w:tab w:val="right" w:leader="dot" w:pos="9350"/>
        </w:tabs>
        <w:rPr/>
      </w:pPr>
      <w:r>
        <w:rPr/>
        <w:fldChar w:fldCharType="begin"/>
      </w:r>
      <w:r>
        <w:instrText xml:space="preserve"> HYPERLINK \l "_Toc100511906"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Porter's five forces analysis</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_Toc100511906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5</w:t>
      </w:r>
      <w:r>
        <w:rPr/>
        <w:fldChar w:fldCharType="end"/>
      </w:r>
      <w:r>
        <w:rPr/>
        <w:fldChar w:fldCharType="end"/>
      </w:r>
    </w:p>
    <w:p>
      <w:pPr>
        <w:pStyle w:val="style20"/>
        <w:tabs>
          <w:tab w:val="right" w:leader="dot" w:pos="9350"/>
        </w:tabs>
        <w:rPr/>
      </w:pPr>
      <w:r>
        <w:rPr/>
        <w:fldChar w:fldCharType="begin"/>
      </w:r>
      <w:r>
        <w:instrText xml:space="preserve"> HYPERLINK \l "_Toc100511907"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Value chain analysis</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_Toc100511907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5</w:t>
      </w:r>
      <w:r>
        <w:rPr/>
        <w:fldChar w:fldCharType="end"/>
      </w:r>
      <w:r>
        <w:rPr/>
        <w:fldChar w:fldCharType="end"/>
      </w:r>
    </w:p>
    <w:p>
      <w:pPr>
        <w:pStyle w:val="style20"/>
        <w:tabs>
          <w:tab w:val="right" w:leader="dot" w:pos="9350"/>
        </w:tabs>
        <w:rPr/>
      </w:pPr>
      <w:r>
        <w:rPr/>
        <w:fldChar w:fldCharType="begin"/>
      </w:r>
      <w:r>
        <w:instrText xml:space="preserve"> HYPERLINK \l "_Toc100511908"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Competitive advantages of Tesla</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_Toc100511908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5</w:t>
      </w:r>
      <w:r>
        <w:rPr/>
        <w:fldChar w:fldCharType="end"/>
      </w:r>
      <w:r>
        <w:rPr/>
        <w:fldChar w:fldCharType="end"/>
      </w:r>
    </w:p>
    <w:p>
      <w:pPr>
        <w:pStyle w:val="style19"/>
        <w:tabs>
          <w:tab w:val="right" w:leader="dot" w:pos="9350"/>
        </w:tabs>
        <w:rPr/>
      </w:pPr>
      <w:r>
        <w:rPr/>
        <w:fldChar w:fldCharType="begin"/>
      </w:r>
      <w:r>
        <w:instrText xml:space="preserve"> HYPERLINK \l "_Toc100511909"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Conclusion</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_Toc100511909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6</w:t>
      </w:r>
      <w:r>
        <w:rPr/>
        <w:fldChar w:fldCharType="end"/>
      </w:r>
      <w:r>
        <w:rPr/>
        <w:fldChar w:fldCharType="end"/>
      </w:r>
    </w:p>
    <w:p>
      <w:pPr>
        <w:pStyle w:val="style19"/>
        <w:tabs>
          <w:tab w:val="right" w:leader="dot" w:pos="9350"/>
        </w:tabs>
        <w:rPr/>
      </w:pPr>
      <w:r>
        <w:rPr/>
        <w:fldChar w:fldCharType="begin"/>
      </w:r>
      <w:r>
        <w:instrText xml:space="preserve"> HYPERLINK \l "_Toc100511910" </w:instrText>
      </w:r>
      <w:r>
        <w:rPr/>
        <w:fldChar w:fldCharType="separate"/>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References</w:t>
      </w:r>
      <w:r>
        <w:rPr>
          <w:rStyle w:val="style85"/>
          <w:rFonts w:ascii="Times New Roman"/>
          <w:b w:val="false"/>
          <w:i w:val="false"/>
          <w:outline w:val="false"/>
          <w:emboss w:val="false"/>
          <w:imprint w:val="false"/>
          <w:sz w:val="24"/>
          <w:szCs w:val="24"/>
          <w:u w:val="none"/>
          <w14:shadow w14:blurRad="0" w14:ky="0" w14:dir="0" w14:kx="0" w14:algn="none" w14:sy="100000" w14:sx="100000" w14:dist="0">
            <w14:srgbClr w14:val="808080"/>
          </w14:shadow>
        </w:rPr>
        <w:tab/>
      </w:r>
      <w:r>
        <w:rPr/>
        <w:fldChar w:fldCharType="begin"/>
      </w:r>
      <w:r>
        <w:instrText xml:space="preserve"> PAGEREF _Toc100511910 \h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7</w:t>
      </w:r>
      <w:r>
        <w:rPr/>
        <w:fldChar w:fldCharType="end"/>
      </w:r>
      <w:r>
        <w:rPr/>
        <w:fldChar w:fldCharType="end"/>
      </w:r>
    </w:p>
    <w:p>
      <w:pPr>
        <w:pStyle w:val="style0"/>
        <w:rPr/>
      </w:pPr>
      <w:r>
        <w:rPr>
          <w:b/>
          <w:bCs/>
        </w:rPr>
        <w:fldChar w:fldCharType="end"/>
      </w:r>
    </w:p>
    <w:p>
      <w:pPr>
        <w:pStyle w:val="style0"/>
        <w:spacing w:lineRule="auto" w:line="259"/>
        <w:jc w:val="left"/>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br w:type="page"/>
      </w:r>
    </w:p>
    <w:bookmarkStart w:id="0" w:name="_Toc100511901"/>
    <w:p>
      <w:pPr>
        <w:pStyle w:val="style1"/>
        <w:rPr/>
      </w:pPr>
      <w:r>
        <w:rPr>
          <w:rFonts w:ascii="Times New Roman"/>
          <w:b/>
          <w:i w:val="false"/>
          <w:outline w:val="false"/>
          <w:emboss w:val="false"/>
          <w:imprint w:val="false"/>
          <w:sz w:val="32"/>
          <w:szCs w:val="32"/>
          <w:u w:val="none"/>
          <w14:shadow w14:blurRad="0" w14:ky="0" w14:dir="0" w14:kx="0" w14:algn="none" w14:sy="100000" w14:sx="100000" w14:dist="0">
            <w14:srgbClr w14:val="808080"/>
          </w14:shadow>
        </w:rPr>
        <w:t>Introduction</w:t>
      </w:r>
      <w:bookmarkEnd w:id="0"/>
      <w:r>
        <w:rPr>
          <w:rFonts w:ascii="Times New Roman"/>
          <w:b/>
          <w:i w:val="false"/>
          <w:outline w:val="false"/>
          <w:emboss w:val="false"/>
          <w:imprint w:val="false"/>
          <w:sz w:val="32"/>
          <w:szCs w:val="32"/>
          <w:u w:val="none"/>
          <w14:shadow w14:blurRad="0" w14:ky="0" w14:dir="0" w14:kx="0" w14:algn="none" w14:sy="100000" w14:sx="100000" w14:dist="0">
            <w14:srgbClr w14:val="808080"/>
          </w14:shadow>
        </w:rPr>
        <w:t xml:space="preserve">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In this 21</w:t>
      </w:r>
      <w:r>
        <w:rPr>
          <w:rFonts w:ascii="Times New Roman"/>
          <w:b w:val="false"/>
          <w:i w:val="false"/>
          <w:outline w:val="false"/>
          <w:emboss w:val="false"/>
          <w:imprint w:val="false"/>
          <w:sz w:val="24"/>
          <w:szCs w:val="24"/>
          <w:u w:val="none"/>
          <w:vertAlign w:val="superscript"/>
          <w14:shadow w14:blurRad="0" w14:ky="0" w14:dir="0" w14:kx="0" w14:algn="none" w14:sy="100000" w14:sx="100000" w14:dist="0">
            <w14:srgbClr w14:val="808080"/>
          </w14:shadow>
        </w:rPr>
        <w:t>st</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-century automobile industry has changed drastically. The whole world is looking forward to electronic cars. China has already declared that by 2025 they will successfully implement electronic vehicles in their country. The industry has become very competitive day by day. Tesla is an American electronic car company established in 2023. However, this company has faced lots of challenges since 2003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Motors, 2015</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Due to the increasing competition in the market, Tesla still faces many problems. This report illustrates the internal and external business environment of Tesla and the challenges they are facing. In addition, Porter's five forces analysis of Tesla and value chain analysis are also demonstrated in this report. </w:t>
      </w:r>
    </w:p>
    <w:p>
      <w:pPr>
        <w:pStyle w:val="style0"/>
        <w:rPr/>
      </w:pPr>
    </w:p>
    <w:p>
      <w:pPr>
        <w:pStyle w:val="style0"/>
        <w:rPr>
          <w:rFonts w:eastAsia="宋体"/>
          <w:b/>
          <w:sz w:val="32"/>
          <w:szCs w:val="32"/>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drawing>
          <wp:inline distL="0" distT="0" distB="0" distR="0">
            <wp:extent cx="5943600" cy="3343275"/>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600" cy="3343275"/>
                    </a:xfrm>
                    <a:prstGeom prst="rect"/>
                    <a:ln>
                      <a:noFill/>
                    </a:ln>
                  </pic:spPr>
                </pic:pic>
              </a:graphicData>
            </a:graphic>
          </wp:inline>
        </w:drawing>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br w:type="page"/>
      </w:r>
    </w:p>
    <w:bookmarkStart w:id="1" w:name="_Toc100511902"/>
    <w:p>
      <w:pPr>
        <w:pStyle w:val="style1"/>
        <w:rPr/>
      </w:pPr>
      <w:r>
        <w:rPr>
          <w:rFonts w:ascii="Times New Roman"/>
          <w:b/>
          <w:i w:val="false"/>
          <w:outline w:val="false"/>
          <w:emboss w:val="false"/>
          <w:imprint w:val="false"/>
          <w:sz w:val="32"/>
          <w:szCs w:val="32"/>
          <w:u w:val="none"/>
          <w14:shadow w14:blurRad="0" w14:ky="0" w14:dir="0" w14:kx="0" w14:algn="none" w14:sy="100000" w14:sx="100000" w14:dist="0">
            <w14:srgbClr w14:val="808080"/>
          </w14:shadow>
        </w:rPr>
        <w:t>Environmental analysis of Tesla</w:t>
      </w:r>
      <w:bookmarkEnd w:id="1"/>
      <w:r>
        <w:rPr>
          <w:rFonts w:ascii="Times New Roman"/>
          <w:b/>
          <w:i w:val="false"/>
          <w:outline w:val="false"/>
          <w:emboss w:val="false"/>
          <w:imprint w:val="false"/>
          <w:sz w:val="32"/>
          <w:szCs w:val="32"/>
          <w:u w:val="none"/>
          <w14:shadow w14:blurRad="0" w14:ky="0" w14:dir="0" w14:kx="0" w14:algn="none" w14:sy="100000" w14:sx="100000" w14:dist="0">
            <w14:srgbClr w14:val="808080"/>
          </w14:shadow>
        </w:rPr>
        <w:t xml:space="preserve">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The business environment encompasses all those factors which directly affect the company’s operation. The business environment is divided into two categories. One is an internal factor, and another is an external factor. The company has significantly less power over external factors. But, using different strategies, any organisation can control the impact of internal factors. However, using the SWOT analysis and PESTLE analysis tools, the effect of internal and external factors on the Tesla company is demonstrated below:</w:t>
      </w:r>
    </w:p>
    <w:bookmarkStart w:id="2" w:name="_Toc100511903"/>
    <w:p>
      <w:pPr>
        <w:pStyle w:val="style2"/>
        <w:rPr/>
      </w:pPr>
      <w:r>
        <w:rPr>
          <w:rFonts w:ascii="Times New Roman"/>
          <w:b/>
          <w:i w:val="false"/>
          <w:outline w:val="false"/>
          <w:emboss w:val="false"/>
          <w:imprint w:val="false"/>
          <w:sz w:val="28"/>
          <w:szCs w:val="28"/>
          <w:u w:val="none"/>
          <w14:shadow w14:blurRad="0" w14:ky="0" w14:dir="0" w14:kx="0" w14:algn="none" w14:sy="100000" w14:sx="100000" w14:dist="0">
            <w14:srgbClr w14:val="808080"/>
          </w14:shadow>
        </w:rPr>
        <w:t>SWOT analysis</w:t>
      </w:r>
      <w:bookmarkEnd w:id="2"/>
      <w:r>
        <w:rPr>
          <w:rFonts w:ascii="Times New Roman"/>
          <w:b/>
          <w:i w:val="false"/>
          <w:outline w:val="false"/>
          <w:emboss w:val="false"/>
          <w:imprint w:val="false"/>
          <w:sz w:val="28"/>
          <w:szCs w:val="28"/>
          <w:u w:val="none"/>
          <w14:shadow w14:blurRad="0" w14:ky="0" w14:dir="0" w14:kx="0" w14:algn="none" w14:sy="100000" w14:sx="100000" w14:dist="0">
            <w14:srgbClr w14:val="808080"/>
          </w14:shadow>
        </w:rPr>
        <w:t xml:space="preserve"> </w:t>
      </w:r>
    </w:p>
    <w:tbl>
      <w:tblPr>
        <w:tblStyle w:val="style154"/>
        <w:tblW w:w="0" w:type="auto"/>
        <w:tblLook w:val="04A0" w:firstRow="1" w:lastRow="0" w:firstColumn="1" w:lastColumn="0" w:noHBand="0" w:noVBand="1"/>
      </w:tblPr>
      <w:tblGrid>
        <w:gridCol w:w="4675"/>
        <w:gridCol w:w="4675"/>
      </w:tblGrid>
      <w:tr>
        <w:trPr/>
        <w:tc>
          <w:tcPr>
            <w:tcW w:w="4675" w:type="dxa"/>
            <w:tcBorders/>
          </w:tcPr>
          <w:p>
            <w:pPr>
              <w:pStyle w:val="style0"/>
              <w:jc w:val="center"/>
              <w:rPr>
                <w:b/>
                <w:bCs/>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Strength</w:t>
            </w:r>
          </w:p>
        </w:tc>
        <w:tc>
          <w:tcPr>
            <w:tcW w:w="4675" w:type="dxa"/>
            <w:tcBorders/>
          </w:tcPr>
          <w:p>
            <w:pPr>
              <w:pStyle w:val="style0"/>
              <w:jc w:val="center"/>
              <w:rPr>
                <w:b/>
                <w:bCs/>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Weakness</w:t>
            </w:r>
          </w:p>
        </w:tc>
      </w:tr>
      <w:tr>
        <w:tblPrEx/>
        <w:trPr/>
        <w:tc>
          <w:tcPr>
            <w:tcW w:w="4675" w:type="dxa"/>
            <w:tcBorders/>
          </w:tcPr>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For the remarkable success of Tesla, their human resource team is liable. They hire the best talent from the world. Their HR team is one of the best strengths of the company.</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 is the most valued company in the world. They are renowned in almost every country. In 2021, Tesla has served nearly 936,172 cars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Motors, 2015</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car has proven the best electronic car in the world. This product quality of Tesla makes them successful. On a single charge, Tesla S model covers 600 kilometres. </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The supply chain system of Tesla is very efficient. </w:t>
            </w:r>
          </w:p>
        </w:tc>
        <w:tc>
          <w:tcPr>
            <w:tcW w:w="4675" w:type="dxa"/>
            <w:tcBorders/>
          </w:tcPr>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Mechanical complications and risk are one of the significant weaknesses of Tesla. Tesla faces continuous launch, manufacturing, and production ramp delays while launching its new vehicles and other products.</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Due to the complication in the production, Tesla might face the problem of supplying adequate products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Mangram, 2012</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Due to the high production cost and limited resources, Tesla failed to manufacture products in bulk amounts. </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Due to the limited supply of batteries, the production system goes very slowly. </w:t>
            </w:r>
          </w:p>
          <w:p>
            <w:pPr>
              <w:pStyle w:val="style179"/>
              <w:numPr>
                <w:ilvl w:val="0"/>
                <w:numId w:val="1"/>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has a 5.38 billion dollars debt. </w:t>
            </w:r>
          </w:p>
        </w:tc>
      </w:tr>
      <w:tr>
        <w:tblPrEx/>
        <w:trPr/>
        <w:tc>
          <w:tcPr>
            <w:tcW w:w="4675" w:type="dxa"/>
            <w:tcBorders/>
          </w:tcPr>
          <w:p>
            <w:pPr>
              <w:pStyle w:val="style0"/>
              <w:jc w:val="center"/>
              <w:rPr>
                <w:b/>
                <w:bCs/>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Opportunity</w:t>
            </w:r>
          </w:p>
        </w:tc>
        <w:tc>
          <w:tcPr>
            <w:tcW w:w="4675" w:type="dxa"/>
            <w:tcBorders/>
          </w:tcPr>
          <w:p>
            <w:pPr>
              <w:pStyle w:val="style0"/>
              <w:jc w:val="center"/>
              <w:rPr>
                <w:b/>
                <w:bCs/>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Threats</w:t>
            </w:r>
          </w:p>
        </w:tc>
      </w:tr>
      <w:tr>
        <w:tblPrEx/>
        <w:trPr/>
        <w:tc>
          <w:tcPr>
            <w:tcW w:w="4675" w:type="dxa"/>
            <w:tcBorders/>
          </w:tcPr>
          <w:p>
            <w:pPr>
              <w:pStyle w:val="style179"/>
              <w:numPr>
                <w:ilvl w:val="0"/>
                <w:numId w:val="2"/>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can quickly expand their market in untapped countries. </w:t>
            </w:r>
          </w:p>
          <w:p>
            <w:pPr>
              <w:pStyle w:val="style179"/>
              <w:numPr>
                <w:ilvl w:val="0"/>
                <w:numId w:val="2"/>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is looking forward to making batteries in their factory. It allows the company to charge product prices lower. </w:t>
            </w:r>
          </w:p>
          <w:p>
            <w:pPr>
              <w:pStyle w:val="style179"/>
              <w:numPr>
                <w:ilvl w:val="0"/>
                <w:numId w:val="2"/>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 can innovate one new product, which is a pick-up truck. It holds almost 17% share in the automobile industry in the US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Mangram, 2012</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w:t>
            </w:r>
          </w:p>
        </w:tc>
        <w:tc>
          <w:tcPr>
            <w:tcW w:w="4675" w:type="dxa"/>
            <w:tcBorders/>
          </w:tcPr>
          <w:p>
            <w:pPr>
              <w:pStyle w:val="style179"/>
              <w:numPr>
                <w:ilvl w:val="0"/>
                <w:numId w:val="2"/>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Despite the assurance of a good quality product, Tesla is accustomed to several product liability claims. </w:t>
            </w:r>
          </w:p>
          <w:p>
            <w:pPr>
              <w:pStyle w:val="style179"/>
              <w:numPr>
                <w:ilvl w:val="0"/>
                <w:numId w:val="2"/>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faces intensive competition from other vehicle companies such as Ford, Nissan, BMW, etc. </w:t>
            </w:r>
          </w:p>
          <w:p>
            <w:pPr>
              <w:pStyle w:val="style179"/>
              <w:numPr>
                <w:ilvl w:val="0"/>
                <w:numId w:val="2"/>
              </w:numPr>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xml:space="preserve">Due to highly complex engineering for innovative vehicles, Tesla's cars and other energy products have exhibited significant flaws in many cases. </w:t>
            </w:r>
          </w:p>
        </w:tc>
      </w:tr>
    </w:tbl>
    <w:p>
      <w:pPr>
        <w:pStyle w:val="style0"/>
        <w:rPr/>
      </w:pP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Despite having weaknesses and threats, Tesla is doing very well. They establish themself as the best electronic car company in the world. </w:t>
      </w:r>
    </w:p>
    <w:bookmarkStart w:id="3" w:name="_Toc100511904"/>
    <w:p>
      <w:pPr>
        <w:pStyle w:val="style2"/>
        <w:rPr/>
      </w:pPr>
      <w:r>
        <w:rPr>
          <w:rFonts w:ascii="Times New Roman"/>
          <w:b/>
          <w:i w:val="false"/>
          <w:outline w:val="false"/>
          <w:emboss w:val="false"/>
          <w:imprint w:val="false"/>
          <w:sz w:val="28"/>
          <w:szCs w:val="28"/>
          <w:u w:val="none"/>
          <w14:shadow w14:blurRad="0" w14:ky="0" w14:dir="0" w14:kx="0" w14:algn="none" w14:sy="100000" w14:sx="100000" w14:dist="0">
            <w14:srgbClr w14:val="808080"/>
          </w14:shadow>
        </w:rPr>
        <w:t>Pestle analysis</w:t>
      </w:r>
      <w:bookmarkEnd w:id="3"/>
      <w:r>
        <w:rPr>
          <w:rFonts w:ascii="Times New Roman"/>
          <w:b/>
          <w:i w:val="false"/>
          <w:outline w:val="false"/>
          <w:emboss w:val="false"/>
          <w:imprint w:val="false"/>
          <w:sz w:val="28"/>
          <w:szCs w:val="28"/>
          <w:u w:val="none"/>
          <w14:shadow w14:blurRad="0" w14:ky="0" w14:dir="0" w14:kx="0" w14:algn="none" w14:sy="100000" w14:sx="100000" w14:dist="0">
            <w14:srgbClr w14:val="808080"/>
          </w14:shadow>
        </w:rPr>
        <w:t xml:space="preserve">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 has to face lots of external challenges while operating its business. They minimise these challenges by complying with the law and regulations of different counties. However, the PESTLE analysis of Tesla is illustrated below:</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Political factor:</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Tesla has global outreach. They are continuously spreading their expansion and retail outreach all over the world. As a result, they are subject to a variety of legal, political, and regulatory requirements as well as various social and economic conditions over which they have minimal control. Due to the trade polity of several countries, Tesla faces some challenges. Political uncertainty and economic imbalance create a barrier for Tesla. Tesla was doing well with China, but the recent contradiction between US and China created some </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problems. </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Economic factor:</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Cars are considered the luxury goods in lots of counties. As a result, the government of these countries provides lots of restriction on it. Moreover, in developing countries, the Tesla car is considered the most luxurious car, and they wish to buy Tesla cars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Van den Steen, 2015</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In addition, the charging station is an excellent problem for developing counties. The poor economic country finds it hard to believe in Tesla cars. This is why Tesla can’t enter developing counties. </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Social factor:</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The world is moving to sustainable societies and trying to reduce its carbon footprint. However, the electronic car sound very promising to eradicate the problem of carbon. Compared to conventional cars, electronic cars are less expensive. Tesla targets a large group excited to purchase the Tesla car due to its luxury design and good performance. Tesla has made a very positive mark by adopting the recent trends. </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Technological factor:</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There is constant technology innovation, and Tesla has been pioneering various tech advancements in the market. Recently, Tesla has introduced the autopilot system in their cars. However, Tesla faces some problems dealing with developing countries. There are many buyers, but the country has very few charging stations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Van den Steen, 2015</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So, in the next few years, Tesla will have to sell their cars to developed countries. This technological barrier hindered the business operation. Moreover, in many countries, the autopilot system is not approved yet. </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Legal factor:</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Within a very short period, Tesla captured the vast global market. Tesla wants to provide good service to the people; that is why they are expanding the market so fast. To do so, Tesla has to update itself with the copyright and patent act of the particular counties. Some countries do not permit the sale of Tesla cars directly. Tesla has to form a different supply chain for selling in these countries. Tesla sued many times due to the violation of laws. However, Tesla has to abide by the rules of different counties. </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Environmental factor:</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The whole world is moving to a sustainable future. For saving the environment, people are willing to purchase electronic cars. Tesla aims at reducing greenhouse gas emissions by curbing the two major producers of GHG. Tesla already has installed 3.5-gigawatt solar stations. In Australia, Tesla has already established the largest lithium-ion battery. With the development of technology, Tesla has done many things for the environment.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Considering this PESTLE analysis, it has been clear that Tesla encounter lots of challenges from the beginning of their business. Being the market leader in the electronic car was not that much easy. </w:t>
      </w:r>
    </w:p>
    <w:p>
      <w:pPr>
        <w:pStyle w:val="style0"/>
        <w:rPr/>
      </w:pPr>
    </w:p>
    <w:p>
      <w:pPr>
        <w:pStyle w:val="style0"/>
        <w:rPr/>
      </w:pPr>
    </w:p>
    <w:p>
      <w:pPr>
        <w:pStyle w:val="style0"/>
        <w:spacing w:lineRule="auto" w:line="259"/>
        <w:jc w:val="left"/>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br w:type="page"/>
      </w:r>
    </w:p>
    <w:bookmarkStart w:id="4" w:name="_Toc100511905"/>
    <w:p>
      <w:pPr>
        <w:pStyle w:val="style1"/>
        <w:rPr/>
      </w:pPr>
      <w:r>
        <w:rPr>
          <w:rFonts w:ascii="Times New Roman"/>
          <w:b/>
          <w:i w:val="false"/>
          <w:outline w:val="false"/>
          <w:emboss w:val="false"/>
          <w:imprint w:val="false"/>
          <w:sz w:val="32"/>
          <w:szCs w:val="32"/>
          <w:u w:val="none"/>
          <w14:shadow w14:blurRad="0" w14:ky="0" w14:dir="0" w14:kx="0" w14:algn="none" w14:sy="100000" w14:sx="100000" w14:dist="0">
            <w14:srgbClr w14:val="808080"/>
          </w14:shadow>
        </w:rPr>
        <w:t>Competitive analysis of Tesla</w:t>
      </w:r>
      <w:bookmarkEnd w:id="4"/>
      <w:r>
        <w:rPr>
          <w:rFonts w:ascii="Times New Roman"/>
          <w:b/>
          <w:i w:val="false"/>
          <w:outline w:val="false"/>
          <w:emboss w:val="false"/>
          <w:imprint w:val="false"/>
          <w:sz w:val="32"/>
          <w:szCs w:val="32"/>
          <w:u w:val="none"/>
          <w14:shadow w14:blurRad="0" w14:ky="0" w14:dir="0" w14:kx="0" w14:algn="none" w14:sy="100000" w14:sx="100000" w14:dist="0">
            <w14:srgbClr w14:val="808080"/>
          </w14:shadow>
        </w:rPr>
        <w:t xml:space="preserve"> </w:t>
      </w:r>
    </w:p>
    <w:bookmarkStart w:id="5" w:name="_Toc100511906"/>
    <w:p>
      <w:pPr>
        <w:pStyle w:val="style2"/>
        <w:rPr/>
      </w:pPr>
      <w:r>
        <w:rPr>
          <w:rFonts w:ascii="Times New Roman"/>
          <w:b/>
          <w:i w:val="false"/>
          <w:outline w:val="false"/>
          <w:emboss w:val="false"/>
          <w:imprint w:val="false"/>
          <w:sz w:val="28"/>
          <w:szCs w:val="28"/>
          <w:u w:val="none"/>
          <w14:shadow w14:blurRad="0" w14:ky="0" w14:dir="0" w14:kx="0" w14:algn="none" w14:sy="100000" w14:sx="100000" w14:dist="0">
            <w14:srgbClr w14:val="808080"/>
          </w14:shadow>
        </w:rPr>
        <w:t>Porter's five forces analysis</w:t>
      </w:r>
      <w:bookmarkEnd w:id="5"/>
      <w:r>
        <w:rPr>
          <w:rFonts w:ascii="Times New Roman"/>
          <w:b/>
          <w:i w:val="false"/>
          <w:outline w:val="false"/>
          <w:emboss w:val="false"/>
          <w:imprint w:val="false"/>
          <w:sz w:val="28"/>
          <w:szCs w:val="28"/>
          <w:u w:val="none"/>
          <w14:shadow w14:blurRad="0" w14:ky="0" w14:dir="0" w14:kx="0" w14:algn="none" w14:sy="100000" w14:sx="100000" w14:dist="0">
            <w14:srgbClr w14:val="808080"/>
          </w14:shadow>
        </w:rPr>
        <w:t xml:space="preserve">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Porter's five analysis tools are the best qualitative tools to analyse the organisation's competitiveness in the industry. The primary goal is to determine the industry's competition, evaluate strengths and weaknesses, and form a strategy for the competition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Grundy, 2016</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Five forces of Porters ‘considering the electronic automobile industry are illustrated below:</w:t>
      </w:r>
    </w:p>
    <w:p>
      <w:pPr>
        <w:pStyle w:val="style0"/>
        <w:rPr>
          <w:rStyle w:val="style87"/>
          <w:b w:val="false"/>
          <w:bCs w:val="false"/>
        </w:rPr>
      </w:pPr>
      <w:r>
        <w:rPr>
          <w:rStyle w:val="style87"/>
          <w:rFonts w:ascii="Times New Roman"/>
          <w:b/>
          <w:i w:val="false"/>
          <w:outline w:val="false"/>
          <w:emboss w:val="false"/>
          <w:imprint w:val="false"/>
          <w:sz w:val="24"/>
          <w:szCs w:val="24"/>
          <w:u w:val="none"/>
          <w14:shadow w14:blurRad="0" w14:ky="0" w14:dir="0" w14:kx="0" w14:algn="none" w14:sy="100000" w14:sx="100000" w14:dist="0">
            <w14:srgbClr w14:val="808080"/>
          </w14:shadow>
        </w:rPr>
        <w:t>The threat of new entrants:</w:t>
      </w:r>
      <w:r>
        <w:rPr>
          <w:rStyle w:val="style87"/>
          <w:rFonts w:ascii="Times New Roman"/>
          <w:b w:val="false"/>
          <w:bCs w:val="false"/>
          <w:i w:val="false"/>
          <w:outline w:val="false"/>
          <w:emboss w:val="false"/>
          <w:imprint w:val="false"/>
          <w:sz w:val="24"/>
          <w:szCs w:val="24"/>
          <w:u w:val="none"/>
          <w14:shadow w14:blurRad="0" w14:ky="0" w14:dir="0" w14:kx="0" w14:algn="none" w14:sy="100000" w14:sx="100000" w14:dist="0">
            <w14:srgbClr w14:val="808080"/>
          </w14:shadow>
        </w:rPr>
        <w:t xml:space="preserve"> The threat of entreats is very high. Lots of key players have already invented electronic cars. Moreover, Chinese companies </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like XPeng, and Li Auto</w:t>
      </w:r>
      <w:r>
        <w:rPr>
          <w:rStyle w:val="style87"/>
          <w:rFonts w:ascii="Times New Roman"/>
          <w:b w:val="false"/>
          <w:bCs w:val="false"/>
          <w:i w:val="false"/>
          <w:outline w:val="false"/>
          <w:emboss w:val="false"/>
          <w:imprint w:val="false"/>
          <w:sz w:val="24"/>
          <w:szCs w:val="24"/>
          <w:u w:val="none"/>
          <w14:shadow w14:blurRad="0" w14:ky="0" w14:dir="0" w14:kx="0" w14:algn="none" w14:sy="100000" w14:sx="100000" w14:dist="0">
            <w14:srgbClr w14:val="808080"/>
          </w14:shadow>
        </w:rPr>
        <w:t xml:space="preserve"> dominate the market in China. Ford, BMW, and General electronics all are on the list to start the electronic cars business. So, the entry barrier is relatively low, but it is only possible for large automobile companies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Stringham et al., 2015</w:t>
      </w:r>
      <w:r>
        <w:rPr>
          <w:rStyle w:val="style87"/>
          <w:rFonts w:ascii="Times New Roman"/>
          <w:b w:val="false"/>
          <w:bCs w:val="false"/>
          <w:i w:val="false"/>
          <w:outline w:val="false"/>
          <w:emboss w:val="false"/>
          <w:imprint w:val="false"/>
          <w:sz w:val="24"/>
          <w:szCs w:val="24"/>
          <w:u w:val="none"/>
          <w14:shadow w14:blurRad="0" w14:ky="0" w14:dir="0" w14:kx="0" w14:algn="none" w14:sy="100000" w14:sx="100000" w14:dist="0">
            <w14:srgbClr w14:val="808080"/>
          </w14:shadow>
        </w:rPr>
        <w:t xml:space="preserve">). Tesla has to increase entry barriers by leveraging SpaceX and other sister concerns to provide integrated service. In addition, Tesla has to increase production efficiency in order to charge a low price. </w:t>
      </w:r>
    </w:p>
    <w:p>
      <w:pPr>
        <w:pStyle w:val="style0"/>
        <w:rPr>
          <w:rStyle w:val="style87"/>
          <w:b w:val="false"/>
          <w:bCs w:val="false"/>
        </w:rPr>
      </w:pPr>
      <w:r>
        <w:rPr>
          <w:rStyle w:val="style87"/>
          <w:rFonts w:ascii="Times New Roman"/>
          <w:b/>
          <w:i w:val="false"/>
          <w:outline w:val="false"/>
          <w:emboss w:val="false"/>
          <w:imprint w:val="false"/>
          <w:sz w:val="24"/>
          <w:szCs w:val="24"/>
          <w:u w:val="none"/>
          <w14:shadow w14:blurRad="0" w14:ky="0" w14:dir="0" w14:kx="0" w14:algn="none" w14:sy="100000" w14:sx="100000" w14:dist="0">
            <w14:srgbClr w14:val="808080"/>
          </w14:shadow>
        </w:rPr>
        <w:t>Bargaining power of Supplier:</w:t>
      </w:r>
      <w:r>
        <w:rPr>
          <w:rStyle w:val="style87"/>
          <w:rFonts w:ascii="Times New Roman"/>
          <w:b w:val="false"/>
          <w:bCs w:val="false"/>
          <w:i w:val="false"/>
          <w:outline w:val="false"/>
          <w:emboss w:val="false"/>
          <w:imprint w:val="false"/>
          <w:sz w:val="24"/>
          <w:szCs w:val="24"/>
          <w:u w:val="none"/>
          <w14:shadow w14:blurRad="0" w14:ky="0" w14:dir="0" w14:kx="0" w14:algn="none" w14:sy="100000" w14:sx="100000" w14:dist="0">
            <w14:srgbClr w14:val="808080"/>
          </w14:shadow>
        </w:rPr>
        <w:t xml:space="preserve"> The bargaining power of suppliers is very high because of the limited supply chain network. Most of the Tesla cars parts are imported from Germany. Any disruption in Germany may create a massive problem for Tesla. For eradicating the problem, Tesla established their Gigafactory in the US, Europe, and Asia. It reduces the distance between the supplier and Tesla. Recently, computer chip shortage shut lots of car companies’ production. But Tesla made bypassed relationships with other suppliers and ensured uninterrupted production. </w:t>
      </w:r>
    </w:p>
    <w:p>
      <w:pPr>
        <w:pStyle w:val="style0"/>
        <w:rPr/>
      </w:pPr>
      <w:r>
        <w:rPr>
          <w:rStyle w:val="style87"/>
          <w:rFonts w:ascii="Times New Roman"/>
          <w:b/>
          <w:i w:val="false"/>
          <w:outline w:val="false"/>
          <w:emboss w:val="false"/>
          <w:imprint w:val="false"/>
          <w:sz w:val="24"/>
          <w:szCs w:val="24"/>
          <w:u w:val="none"/>
          <w14:shadow w14:blurRad="0" w14:ky="0" w14:dir="0" w14:kx="0" w14:algn="none" w14:sy="100000" w14:sx="100000" w14:dist="0">
            <w14:srgbClr w14:val="808080"/>
          </w14:shadow>
        </w:rPr>
        <w:t>Bargaining power of Buyer:</w:t>
      </w:r>
      <w:r>
        <w:rPr>
          <w:rStyle w:val="style87"/>
          <w:rFonts w:ascii="Times New Roman"/>
          <w:b w:val="false"/>
          <w:bCs w:val="false"/>
          <w:i w:val="false"/>
          <w:outline w:val="false"/>
          <w:emboss w:val="false"/>
          <w:imprint w:val="false"/>
          <w:sz w:val="24"/>
          <w:szCs w:val="24"/>
          <w:u w:val="none"/>
          <w14:shadow w14:blurRad="0" w14:ky="0" w14:dir="0" w14:kx="0" w14:algn="none" w14:sy="100000" w14:sx="100000" w14:dist="0">
            <w14:srgbClr w14:val="808080"/>
          </w14:shadow>
        </w:rPr>
        <w:t xml:space="preserve"> The bargaining power of Tesla customers is very low. Tesla charge premium pricing for their product, and they target high-end customer. Tesla offers the most differentiated product to automobile customers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Thomas et al., 2019</w:t>
      </w:r>
      <w:r>
        <w:rPr>
          <w:rStyle w:val="style87"/>
          <w:rFonts w:ascii="Times New Roman"/>
          <w:b w:val="false"/>
          <w:bCs w:val="false"/>
          <w:i w:val="false"/>
          <w:outline w:val="false"/>
          <w:emboss w:val="false"/>
          <w:imprint w:val="false"/>
          <w:sz w:val="24"/>
          <w:szCs w:val="24"/>
          <w:u w:val="none"/>
          <w14:shadow w14:blurRad="0" w14:ky="0" w14:dir="0" w14:kx="0" w14:algn="none" w14:sy="100000" w14:sx="100000" w14:dist="0">
            <w14:srgbClr w14:val="808080"/>
          </w14:shadow>
        </w:rPr>
        <w:t xml:space="preserve">). Besides, in the low-end market, there is enormous competition. Tesla can reduce the power of buyers by ensuring the safety and autopilot system in their cars. In addition, </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 can provide unique services that cannot be replicated by others, like the Star link network.</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Threats of Substitute:</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Threats of substitute is very high. Tesla covers only a 1.2% share of the total automobile market and 14.55% of the global electronic car market. The large automobile organisation can quickly enter the electronic car market. However, the competitive advantage of Tesla is its brand image. Tesla does not advertise their product but still has popularity throughout the world. The CEO of Tesla, Elon Musk, moves very fast on social media and promotes Tesla there. </w:t>
      </w:r>
    </w:p>
    <w:p>
      <w:pPr>
        <w:pStyle w:val="style0"/>
        <w:rPr/>
      </w:pPr>
      <w:r>
        <w:rPr>
          <w:rFonts w:ascii="Times New Roman"/>
          <w:b/>
          <w:bCs/>
          <w:i w:val="false"/>
          <w:outline w:val="false"/>
          <w:emboss w:val="false"/>
          <w:imprint w:val="false"/>
          <w:sz w:val="24"/>
          <w:szCs w:val="24"/>
          <w:u w:val="none"/>
          <w14:shadow w14:blurRad="0" w14:ky="0" w14:dir="0" w14:kx="0" w14:algn="none" w14:sy="100000" w14:sx="100000" w14:dist="0">
            <w14:srgbClr w14:val="808080"/>
          </w14:shadow>
        </w:rPr>
        <w:t>Industry rivalry among competitors:</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The rivalry among the competitors is very intensive. New start-ups and old organisations all are switching to electric car manufacturing. Other organisations use pricing and differentiation strategies to create barriers to the growth of Tesla. Innovation, integrated services, and IPs are the building blocks of Tesla’s competitive advantage. Using these advantages, Tesla can face the competition. </w:t>
      </w:r>
    </w:p>
    <w:p>
      <w:pPr>
        <w:pStyle w:val="style0"/>
        <w:rPr>
          <w:rFonts w:ascii="Source Sans Pro" w:cs="Times New Roman" w:eastAsia="Times New Roman" w:hAnsi="Source Sans Pro"/>
          <w:color w:val="191e23"/>
          <w:sz w:val="26"/>
          <w:szCs w:val="26"/>
        </w:rPr>
      </w:pPr>
    </w:p>
    <w:bookmarkStart w:id="6" w:name="_Toc100511907"/>
    <w:p>
      <w:pPr>
        <w:pStyle w:val="style2"/>
        <w:rPr/>
      </w:pPr>
      <w:r>
        <w:rPr>
          <w:rFonts w:ascii="Times New Roman"/>
          <w:b/>
          <w:i w:val="false"/>
          <w:outline w:val="false"/>
          <w:emboss w:val="false"/>
          <w:imprint w:val="false"/>
          <w:sz w:val="28"/>
          <w:szCs w:val="28"/>
          <w:u w:val="none"/>
          <w14:shadow w14:blurRad="0" w14:ky="0" w14:dir="0" w14:kx="0" w14:algn="none" w14:sy="100000" w14:sx="100000" w14:dist="0">
            <w14:srgbClr w14:val="808080"/>
          </w14:shadow>
        </w:rPr>
        <w:t>Value chain analysis</w:t>
      </w:r>
      <w:bookmarkEnd w:id="6"/>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xml:space="preserve">Tesla value chain analysis is an analytical framework that assists in identifying business activities that can create value and competitive advantage for the electric automaker (Porter, 2015).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drawing>
          <wp:inline distL="0" distT="0" distB="0" distR="0">
            <wp:extent cx="5943600" cy="3051176"/>
            <wp:effectExtent l="0" t="0" r="0" b="0"/>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5943600" cy="3051176"/>
                    </a:xfrm>
                    <a:prstGeom prst="rect"/>
                    <a:ln>
                      <a:noFill/>
                    </a:ln>
                  </pic:spPr>
                </pic:pic>
              </a:graphicData>
            </a:graphic>
          </wp:inline>
        </w:drawing>
      </w:r>
    </w:p>
    <w:bookmarkStart w:id="7" w:name="_Toc100511908"/>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uses very scarce raw materials in their inbound logistic: cobalt, aluminium, nickel and copper, etc. Tesla receives parts from thousands of its suppliers and their own Gigafactory Nevada. They have two parts to their operation. One is automotive, where they develop, design and manufacture the vehicle parts. In the energy generation segment, they develop battery and solar systems. The outbound part of Tesla consists of the warehousing and selling of Tesla vehicles. Currently, in the 35 countries, Tesla ship their products. </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didn’t follow the conventional marketing and sales market. The CEO of Tesla has said that Tesla believes in word-of-mouth marketing. Tesla provides post-sales service at company-owned service centres and Service Plus locations. Tesla has over 100 service centres. </w:t>
      </w:r>
    </w:p>
    <w:p>
      <w:pPr>
        <w:pStyle w:val="style0"/>
        <w:rPr/>
      </w:pPr>
    </w:p>
    <w:p>
      <w:pPr>
        <w:pStyle w:val="style2"/>
        <w:rPr/>
      </w:pPr>
      <w:r>
        <w:rPr>
          <w:rFonts w:ascii="Times New Roman"/>
          <w:b/>
          <w:i w:val="false"/>
          <w:outline w:val="false"/>
          <w:emboss w:val="false"/>
          <w:imprint w:val="false"/>
          <w:sz w:val="28"/>
          <w:szCs w:val="28"/>
          <w:u w:val="none"/>
          <w14:shadow w14:blurRad="0" w14:ky="0" w14:dir="0" w14:kx="0" w14:algn="none" w14:sy="100000" w14:sx="100000" w14:dist="0">
            <w14:srgbClr w14:val="808080"/>
          </w14:shadow>
        </w:rPr>
        <w:t>Competitive advantages of Tesla</w:t>
      </w:r>
      <w:bookmarkEnd w:id="7"/>
      <w:r>
        <w:rPr>
          <w:rFonts w:ascii="Times New Roman"/>
          <w:b/>
          <w:i w:val="false"/>
          <w:outline w:val="false"/>
          <w:emboss w:val="false"/>
          <w:imprint w:val="false"/>
          <w:sz w:val="28"/>
          <w:szCs w:val="28"/>
          <w:u w:val="none"/>
          <w14:shadow w14:blurRad="0" w14:ky="0" w14:dir="0" w14:kx="0" w14:algn="none" w14:sy="100000" w14:sx="100000" w14:dist="0">
            <w14:srgbClr w14:val="808080"/>
          </w14:shadow>
        </w:rPr>
        <w:t xml:space="preserve">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 is the name of the first electronic and green saver vehicle brand globally. This company is famous in almost every country in the world. Other giant automobile companies are running so fast to overtake Tesla. But Tesla has some unique competitive advantages. These are demonstrated below:</w:t>
      </w:r>
    </w:p>
    <w:p>
      <w:pPr>
        <w:pStyle w:val="style179"/>
        <w:numPr>
          <w:ilvl w:val="0"/>
          <w:numId w:val="5"/>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Tesla's battery supply chain is one of its competitive advantages. They have enough supply of batteries for their four models of car. Moreover, in one full charge, the battery provides a 600-kilometre capacity which is its specialty (</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Vynakov et al., 2016</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 The cost of Tesla's battery is reduced due to the economies of scale and large production. </w:t>
      </w:r>
    </w:p>
    <w:p>
      <w:pPr>
        <w:pStyle w:val="style179"/>
        <w:numPr>
          <w:ilvl w:val="0"/>
          <w:numId w:val="5"/>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Tesla creates supercharging stations in different countries. It allows the customer to purchase Tesla cars because all kinds of facilities are provided by Tesla company.</w:t>
      </w:r>
    </w:p>
    <w:p>
      <w:pPr>
        <w:pStyle w:val="style179"/>
        <w:numPr>
          <w:ilvl w:val="0"/>
          <w:numId w:val="5"/>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provides a continuous update for their software. The software has become more optimised and efficient. </w:t>
      </w:r>
    </w:p>
    <w:p>
      <w:pPr>
        <w:pStyle w:val="style179"/>
        <w:numPr>
          <w:ilvl w:val="0"/>
          <w:numId w:val="5"/>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is one of the most famous brands in the world. Tesla provides exceptional service and quality to their customers. </w:t>
      </w:r>
    </w:p>
    <w:p>
      <w:pPr>
        <w:pStyle w:val="style179"/>
        <w:numPr>
          <w:ilvl w:val="0"/>
          <w:numId w:val="5"/>
        </w:numPr>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Tesla Ai, an autopilot system, provides outstanding service to the people. </w:t>
      </w:r>
    </w:p>
    <w:p>
      <w:pPr>
        <w:pStyle w:val="style0"/>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These are the core competitive advantages of Tesla. </w:t>
      </w:r>
    </w:p>
    <w:p>
      <w:pPr>
        <w:pStyle w:val="style0"/>
        <w:spacing w:lineRule="auto" w:line="259"/>
        <w:jc w:val="left"/>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br w:type="page"/>
      </w:r>
    </w:p>
    <w:bookmarkStart w:id="8" w:name="_Toc100511909"/>
    <w:p>
      <w:pPr>
        <w:pStyle w:val="style1"/>
        <w:rPr/>
      </w:pPr>
      <w:r>
        <w:rPr>
          <w:rFonts w:ascii="Times New Roman"/>
          <w:b/>
          <w:i w:val="false"/>
          <w:outline w:val="false"/>
          <w:emboss w:val="false"/>
          <w:imprint w:val="false"/>
          <w:sz w:val="32"/>
          <w:szCs w:val="32"/>
          <w:u w:val="none"/>
          <w14:shadow w14:blurRad="0" w14:ky="0" w14:dir="0" w14:kx="0" w14:algn="none" w14:sy="100000" w14:sx="100000" w14:dist="0">
            <w14:srgbClr w14:val="808080"/>
          </w14:shadow>
        </w:rPr>
        <w:t>Conclusion</w:t>
      </w:r>
      <w:bookmarkEnd w:id="8"/>
      <w:r>
        <w:rPr>
          <w:rFonts w:ascii="Times New Roman"/>
          <w:b/>
          <w:i w:val="false"/>
          <w:outline w:val="false"/>
          <w:emboss w:val="false"/>
          <w:imprint w:val="false"/>
          <w:sz w:val="32"/>
          <w:szCs w:val="32"/>
          <w:u w:val="none"/>
          <w14:shadow w14:blurRad="0" w14:ky="0" w14:dir="0" w14:kx="0" w14:algn="none" w14:sy="100000" w14:sx="100000" w14:dist="0">
            <w14:srgbClr w14:val="808080"/>
          </w14:shadow>
        </w:rPr>
        <w:t xml:space="preserve"> </w:t>
      </w:r>
    </w:p>
    <w:p>
      <w:pPr>
        <w:pStyle w:val="style0"/>
        <w:rPr>
          <w:rStyle w:val="style4097"/>
        </w:rPr>
      </w:pP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 xml:space="preserve">Every business organisation should consider the business environment while taking any business decision. Moreover, before expanding business in different counties, it is wise to evaluate the porter's five forces. It provides a guideline for the organisation to grow the business. However, undoubtedly Tesla is the best electronic car manufacturer in the world. They are doing very well, and they have a good future ahead as they have a good leader like Elon Musk. Elon Musk is cautious about the business environment and upcoming future. </w:t>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br w:type="page"/>
      </w:r>
      <w:bookmarkStart w:id="9" w:name="_Toc100511910"/>
      <w:r>
        <w:rPr>
          <w:rStyle w:val="style4097"/>
          <w:rFonts w:ascii="Times New Roman"/>
          <w:b/>
          <w:i w:val="false"/>
          <w:outline w:val="false"/>
          <w:emboss w:val="false"/>
          <w:imprint w:val="false"/>
          <w:sz w:val="32"/>
          <w:szCs w:val="32"/>
          <w:u w:val="none"/>
          <w14:shadow w14:blurRad="0" w14:ky="0" w14:dir="0" w14:kx="0" w14:algn="none" w14:sy="100000" w14:sx="100000" w14:dist="0">
            <w14:srgbClr w14:val="808080"/>
          </w14:shadow>
        </w:rPr>
        <w:t>References</w:t>
      </w:r>
      <w:bookmarkEnd w:id="9"/>
      <w:r>
        <w:rPr>
          <w:rStyle w:val="style4097"/>
          <w:rFonts w:ascii="Times New Roman"/>
          <w:b/>
          <w:i w:val="false"/>
          <w:outline w:val="false"/>
          <w:emboss w:val="false"/>
          <w:imprint w:val="false"/>
          <w:sz w:val="32"/>
          <w:szCs w:val="32"/>
          <w:u w:val="none"/>
          <w14:shadow w14:blurRad="0" w14:ky="0" w14:dir="0" w14:kx="0" w14:algn="none" w14:sy="100000" w14:sx="100000" w14:dist="0">
            <w14:srgbClr w14:val="808080"/>
          </w14:shadow>
        </w:rPr>
        <w:t xml:space="preserve"> </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Grundy, T., 2016. Rethinking and reinventing Michael Porter's five forces model.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Strategic change</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15</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(5), pp.213-229.</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Mangram, M.E., 2012. The globalization of Tesla Motors: a strategic marketing plan analysis.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Journal of Strategic Marketing</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20</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(4), pp.289-312.</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Motors, T., 2015. About Tesla.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Retrieved November</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22</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p.2015.</w:t>
      </w:r>
    </w:p>
    <w:p>
      <w:pPr>
        <w:pStyle w:val="style0"/>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xml:space="preserve"> Porter, M.E., 2015. The value chain and competitive advantage.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Understanding business processes</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2</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pp.50-66.</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Stringham, E.P., Miller, J.K. and Clark, J.R., 2015. Overcoming barriers to entry in an established industry: Tesla Motors.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California Management Review</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57</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(4), pp.85-103.</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Thomas, V.J. and Maine, E., 2019. Market entry strategies for electric vehicle start-ups in the automotive industry–Lessons from Tesla Motors.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Journal of Cleaner Production</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235</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pp.653-663.</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Van den Steen, E., 2015.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Tesla Motors</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Harvard Business School Publishing.</w:t>
      </w:r>
    </w:p>
    <w:p>
      <w:pPr>
        <w:pStyle w:val="style0"/>
        <w:rPr>
          <w:shd w:val="clear" w:color="auto" w:fill="ffffff"/>
        </w:rPr>
      </w:pP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Vynakov, O.F., Savolova, E.V. and Skrynnyk, A.I., 2016. Modern electric cars of Tesla Motors company. </w:t>
      </w:r>
      <w:r>
        <w:rPr>
          <w:rFonts w:ascii="Times New Roman"/>
          <w:b w:val="false"/>
          <w:i/>
          <w:iCs/>
          <w:outline w:val="false"/>
          <w:emboss w:val="false"/>
          <w:imprint w:val="false"/>
          <w:sz w:val="24"/>
          <w:szCs w:val="24"/>
          <w:u w:val="none"/>
          <w:shd w:val="clear" w:color="auto" w:fill="ffffff"/>
          <w14:shadow w14:blurRad="0" w14:ky="0" w14:dir="0" w14:kx="0" w14:algn="none" w14:sy="100000" w14:sx="100000" w14:dist="0">
            <w14:srgbClr w14:val="808080"/>
          </w14:shadow>
        </w:rPr>
        <w:t>Автоматизация технологических и бизнес-процессов</w:t>
      </w:r>
      <w:r>
        <w:rPr>
          <w:rFonts w:ascii="Times New Roman"/>
          <w:b w:val="false"/>
          <w:i w:val="false"/>
          <w:outline w:val="false"/>
          <w:emboss w:val="false"/>
          <w:imprint w:val="false"/>
          <w:sz w:val="24"/>
          <w:szCs w:val="24"/>
          <w:u w:val="none"/>
          <w:shd w:val="clear" w:color="auto" w:fill="ffffff"/>
          <w14:shadow w14:blurRad="0" w14:ky="0" w14:dir="0" w14:kx="0" w14:algn="none" w14:sy="100000" w14:sx="100000" w14:dist="0">
            <w14:srgbClr w14:val="808080"/>
          </w14:shadow>
        </w:rPr>
        <w:t>, (8, Iss. 2), pp.9-18.</w:t>
      </w:r>
    </w:p>
    <w:sectPr>
      <w:headerReference w:type="default" r:id="rId4"/>
      <w:footerReference w:type="default" r:id="rId5"/>
      <w:pgSz w:w="12240" w:h="15840"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0" w:usb1="10000000" w:usb2="00000000" w:usb3="00000000" w:csb0="80000000" w:csb1="00000000"/>
  </w:font>
  <w:font w:name="Times New Roman">
    <w:altName w:val="Times New Roman"/>
    <w:panose1 w:val="02020603050004020304"/>
    <w:charset w:val="cc"/>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AFF" w:usb1="C0007843" w:usb2="00000009" w:usb3="00000000" w:csb0="000001FF" w:csb1="00000000"/>
  </w:font>
  <w:font w:name="Wingdings">
    <w:altName w:val="Wingdings"/>
    <w:panose1 w:val="05000000000000000000"/>
    <w:charset w:val="4d"/>
    <w:family w:val="decorative"/>
    <w:pitch w:val="variable"/>
    <w:sig w:usb0="00000003" w:usb1="00000000" w:usb2="00000000" w:usb3="00000000" w:csb0="80000001" w:csb1="00000000"/>
  </w:font>
  <w:font w:name="Calibri">
    <w:altName w:val="Calibri"/>
    <w:panose1 w:val="020f0502020002030204"/>
    <w:charset w:val="cc"/>
    <w:family w:val="swiss"/>
    <w:pitch w:val="variable"/>
    <w:sig w:usb0="E4002EFF" w:usb1="C000247B" w:usb2="00000009" w:usb3="00000000" w:csb0="000001FF" w:csb1="00000000"/>
  </w:font>
  <w:font w:name="Vrinda">
    <w:altName w:val="Vrinda"/>
    <w:panose1 w:val="020b0502040002020203"/>
    <w:charset w:val="00"/>
    <w:family w:val="swiss"/>
    <w:pitch w:val="variable"/>
    <w:sig w:usb0="00010003" w:usb1="00000000" w:usb2="00000000" w:usb3="00000000" w:csb0="00000001" w:csb1="00000000"/>
  </w:font>
  <w:font w:name="Calibri Light">
    <w:altName w:val="Calibri Light"/>
    <w:panose1 w:val="020f0302020002030204"/>
    <w:charset w:val="cc"/>
    <w:family w:val="swiss"/>
    <w:pitch w:val="variable"/>
    <w:sig w:usb0="E4002EFF" w:usb1="C000247B" w:usb2="00000009" w:usb3="00000000" w:csb0="000001FF" w:csb1="00000000"/>
  </w:font>
  <w:font w:name="Source Sans Pro">
    <w:altName w:val="Source Sans Pro"/>
    <w:panose1 w:val="020b0503030004020204"/>
    <w:charset w:val="00"/>
    <w:family w:val="swiss"/>
    <w:pitch w:val="variable"/>
    <w:sig w:usb0="600002F7" w:usb1="02000001" w:usb2="00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r>
      <w:rPr/>
      <w:fldChar w:fldCharType="begin"/>
    </w:r>
    <w:r>
      <w:instrText xml:space="preserve"> PAGE   \* MERGEFORMAT </w:instrText>
    </w:r>
    <w:r>
      <w:rPr/>
      <w:fldChar w:fldCharType="separate"/>
    </w:r>
    <w:r>
      <w:rPr>
        <w:rFonts w:ascii="Times New Roman"/>
        <w:b w:val="false"/>
        <w:i w:val="false"/>
        <w:outline w:val="false"/>
        <w:emboss w:val="false"/>
        <w:imprint w:val="false"/>
        <w:sz w:val="24"/>
        <w:szCs w:val="24"/>
        <w:u w:val="none"/>
        <w14:shadow w14:blurRad="0" w14:ky="0" w14:dir="0" w14:kx="0" w14:algn="none" w14:sy="100000" w14:sx="100000" w14:dist="0">
          <w14:srgbClr w14:val="808080"/>
        </w14:shadow>
      </w:rPr>
      <w:t>11</w:t>
    </w:r>
    <w:r>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EF808FB0"/>
    <w:lvl w:ilvl="0">
      <w:start w:val="1"/>
      <w:numFmt w:val="bullet"/>
      <w:lvlText w:val=""/>
      <w:lvlJc w:val="left"/>
      <w:pPr>
        <w:tabs>
          <w:tab w:val="left" w:leader="none" w:pos="720"/>
        </w:tabs>
        <w:ind w:left="720" w:hanging="360"/>
      </w:pPr>
      <w:rPr>
        <w:rFonts w:ascii="Symbol" w:hAnsi="Symbol" w:hint="default"/>
        <w:sz w:val="20"/>
      </w:rPr>
    </w:lvl>
    <w:lvl w:ilvl="1" w:tentative="1">
      <w:start w:val="0"/>
      <w:numFmt w:val="bullet"/>
      <w:lvlText w:val="o"/>
      <w:lvlJc w:val="left"/>
      <w:pPr>
        <w:tabs>
          <w:tab w:val="left" w:leader="none" w:pos="1440"/>
        </w:tabs>
        <w:ind w:left="1440" w:hanging="360"/>
      </w:pPr>
      <w:rPr>
        <w:rFonts w:ascii="Courier New" w:hAnsi="Courier New" w:hint="default"/>
        <w:sz w:val="20"/>
      </w:rPr>
    </w:lvl>
    <w:lvl w:ilvl="2" w:tentative="1">
      <w:start w:val="0"/>
      <w:numFmt w:val="bullet"/>
      <w:lvlText w:val=""/>
      <w:lvlJc w:val="left"/>
      <w:pPr>
        <w:tabs>
          <w:tab w:val="left" w:leader="none" w:pos="2160"/>
        </w:tabs>
        <w:ind w:left="2160" w:hanging="360"/>
      </w:pPr>
      <w:rPr>
        <w:rFonts w:ascii="Wingdings" w:hAnsi="Wingdings" w:hint="default"/>
        <w:sz w:val="20"/>
      </w:rPr>
    </w:lvl>
    <w:lvl w:ilvl="3" w:tentative="1">
      <w:start w:val="0"/>
      <w:numFmt w:val="bullet"/>
      <w:lvlText w:val=""/>
      <w:lvlJc w:val="left"/>
      <w:pPr>
        <w:tabs>
          <w:tab w:val="left" w:leader="none" w:pos="2880"/>
        </w:tabs>
        <w:ind w:left="2880" w:hanging="360"/>
      </w:pPr>
      <w:rPr>
        <w:rFonts w:ascii="Wingdings" w:hAnsi="Wingdings" w:hint="default"/>
        <w:sz w:val="20"/>
      </w:rPr>
    </w:lvl>
    <w:lvl w:ilvl="4" w:tentative="1">
      <w:start w:val="0"/>
      <w:numFmt w:val="bullet"/>
      <w:lvlText w:val=""/>
      <w:lvlJc w:val="left"/>
      <w:pPr>
        <w:tabs>
          <w:tab w:val="left" w:leader="none" w:pos="3600"/>
        </w:tabs>
        <w:ind w:left="3600" w:hanging="360"/>
      </w:pPr>
      <w:rPr>
        <w:rFonts w:ascii="Wingdings" w:hAnsi="Wingdings" w:hint="default"/>
        <w:sz w:val="20"/>
      </w:rPr>
    </w:lvl>
    <w:lvl w:ilvl="5" w:tentative="1">
      <w:start w:val="0"/>
      <w:numFmt w:val="bullet"/>
      <w:lvlText w:val=""/>
      <w:lvlJc w:val="left"/>
      <w:pPr>
        <w:tabs>
          <w:tab w:val="left" w:leader="none" w:pos="4320"/>
        </w:tabs>
        <w:ind w:left="4320" w:hanging="360"/>
      </w:pPr>
      <w:rPr>
        <w:rFonts w:ascii="Wingdings" w:hAnsi="Wingdings" w:hint="default"/>
        <w:sz w:val="20"/>
      </w:rPr>
    </w:lvl>
    <w:lvl w:ilvl="6" w:tentative="1">
      <w:start w:val="0"/>
      <w:numFmt w:val="bullet"/>
      <w:lvlText w:val=""/>
      <w:lvlJc w:val="left"/>
      <w:pPr>
        <w:tabs>
          <w:tab w:val="left" w:leader="none" w:pos="5040"/>
        </w:tabs>
        <w:ind w:left="5040" w:hanging="360"/>
      </w:pPr>
      <w:rPr>
        <w:rFonts w:ascii="Wingdings" w:hAnsi="Wingdings" w:hint="default"/>
        <w:sz w:val="20"/>
      </w:rPr>
    </w:lvl>
    <w:lvl w:ilvl="7" w:tentative="1">
      <w:start w:val="0"/>
      <w:numFmt w:val="bullet"/>
      <w:lvlText w:val=""/>
      <w:lvlJc w:val="left"/>
      <w:pPr>
        <w:tabs>
          <w:tab w:val="left" w:leader="none" w:pos="5760"/>
        </w:tabs>
        <w:ind w:left="5760" w:hanging="360"/>
      </w:pPr>
      <w:rPr>
        <w:rFonts w:ascii="Wingdings" w:hAnsi="Wingdings" w:hint="default"/>
        <w:sz w:val="20"/>
      </w:rPr>
    </w:lvl>
    <w:lvl w:ilvl="8" w:tentative="1">
      <w:start w:val="0"/>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hybridMultilevel"/>
    <w:tmpl w:val="6F8830B8"/>
    <w:lvl w:ilvl="0" w:tplc="A034802A">
      <w:start w:val="1"/>
      <w:numFmt w:val="bullet"/>
      <w:lvlText w:val=""/>
      <w:lvlJc w:val="left"/>
      <w:pPr>
        <w:ind w:left="720" w:hanging="360"/>
      </w:pPr>
      <w:rPr>
        <w:rFonts w:ascii="Symbol" w:hAnsi="Symbol" w:hint="default"/>
      </w:rPr>
    </w:lvl>
    <w:lvl w:ilvl="1" w:tplc="3B0ED098" w:tentative="1">
      <w:start w:val="1"/>
      <w:numFmt w:val="bullet"/>
      <w:lvlText w:val="o"/>
      <w:lvlJc w:val="left"/>
      <w:pPr>
        <w:ind w:left="1440" w:hanging="360"/>
      </w:pPr>
      <w:rPr>
        <w:rFonts w:ascii="Courier New" w:cs="Courier New" w:hAnsi="Courier New" w:hint="default"/>
      </w:rPr>
    </w:lvl>
    <w:lvl w:ilvl="2" w:tplc="F4C019EA" w:tentative="1">
      <w:start w:val="1"/>
      <w:numFmt w:val="bullet"/>
      <w:lvlText w:val=""/>
      <w:lvlJc w:val="left"/>
      <w:pPr>
        <w:ind w:left="2160" w:hanging="360"/>
      </w:pPr>
      <w:rPr>
        <w:rFonts w:ascii="Wingdings" w:hAnsi="Wingdings" w:hint="default"/>
      </w:rPr>
    </w:lvl>
    <w:lvl w:ilvl="3" w:tplc="98B6F182" w:tentative="1">
      <w:start w:val="1"/>
      <w:numFmt w:val="bullet"/>
      <w:lvlText w:val=""/>
      <w:lvlJc w:val="left"/>
      <w:pPr>
        <w:ind w:left="2880" w:hanging="360"/>
      </w:pPr>
      <w:rPr>
        <w:rFonts w:ascii="Symbol" w:hAnsi="Symbol" w:hint="default"/>
      </w:rPr>
    </w:lvl>
    <w:lvl w:ilvl="4" w:tplc="BFDA88A4" w:tentative="1">
      <w:start w:val="1"/>
      <w:numFmt w:val="bullet"/>
      <w:lvlText w:val="o"/>
      <w:lvlJc w:val="left"/>
      <w:pPr>
        <w:ind w:left="3600" w:hanging="360"/>
      </w:pPr>
      <w:rPr>
        <w:rFonts w:ascii="Courier New" w:cs="Courier New" w:hAnsi="Courier New" w:hint="default"/>
      </w:rPr>
    </w:lvl>
    <w:lvl w:ilvl="5" w:tplc="5BD20308" w:tentative="1">
      <w:start w:val="1"/>
      <w:numFmt w:val="bullet"/>
      <w:lvlText w:val=""/>
      <w:lvlJc w:val="left"/>
      <w:pPr>
        <w:ind w:left="4320" w:hanging="360"/>
      </w:pPr>
      <w:rPr>
        <w:rFonts w:ascii="Wingdings" w:hAnsi="Wingdings" w:hint="default"/>
      </w:rPr>
    </w:lvl>
    <w:lvl w:ilvl="6" w:tplc="C53C3A86" w:tentative="1">
      <w:start w:val="1"/>
      <w:numFmt w:val="bullet"/>
      <w:lvlText w:val=""/>
      <w:lvlJc w:val="left"/>
      <w:pPr>
        <w:ind w:left="5040" w:hanging="360"/>
      </w:pPr>
      <w:rPr>
        <w:rFonts w:ascii="Symbol" w:hAnsi="Symbol" w:hint="default"/>
      </w:rPr>
    </w:lvl>
    <w:lvl w:ilvl="7" w:tplc="86C486A2" w:tentative="1">
      <w:start w:val="1"/>
      <w:numFmt w:val="bullet"/>
      <w:lvlText w:val="o"/>
      <w:lvlJc w:val="left"/>
      <w:pPr>
        <w:ind w:left="5760" w:hanging="360"/>
      </w:pPr>
      <w:rPr>
        <w:rFonts w:ascii="Courier New" w:cs="Courier New" w:hAnsi="Courier New" w:hint="default"/>
      </w:rPr>
    </w:lvl>
    <w:lvl w:ilvl="8" w:tplc="6C1C0F40"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2790171C"/>
    <w:lvl w:ilvl="0">
      <w:start w:val="1"/>
      <w:numFmt w:val="bullet"/>
      <w:lvlText w:val=""/>
      <w:lvlJc w:val="left"/>
      <w:pPr>
        <w:tabs>
          <w:tab w:val="left" w:leader="none" w:pos="720"/>
        </w:tabs>
        <w:ind w:left="720" w:hanging="360"/>
      </w:pPr>
      <w:rPr>
        <w:rFonts w:ascii="Symbol" w:hAnsi="Symbol" w:hint="default"/>
        <w:sz w:val="20"/>
      </w:rPr>
    </w:lvl>
    <w:lvl w:ilvl="1" w:tentative="1">
      <w:start w:val="0"/>
      <w:numFmt w:val="bullet"/>
      <w:lvlText w:val="o"/>
      <w:lvlJc w:val="left"/>
      <w:pPr>
        <w:tabs>
          <w:tab w:val="left" w:leader="none" w:pos="1440"/>
        </w:tabs>
        <w:ind w:left="1440" w:hanging="360"/>
      </w:pPr>
      <w:rPr>
        <w:rFonts w:ascii="Courier New" w:hAnsi="Courier New" w:hint="default"/>
        <w:sz w:val="20"/>
      </w:rPr>
    </w:lvl>
    <w:lvl w:ilvl="2" w:tentative="1">
      <w:start w:val="0"/>
      <w:numFmt w:val="bullet"/>
      <w:lvlText w:val=""/>
      <w:lvlJc w:val="left"/>
      <w:pPr>
        <w:tabs>
          <w:tab w:val="left" w:leader="none" w:pos="2160"/>
        </w:tabs>
        <w:ind w:left="2160" w:hanging="360"/>
      </w:pPr>
      <w:rPr>
        <w:rFonts w:ascii="Wingdings" w:hAnsi="Wingdings" w:hint="default"/>
        <w:sz w:val="20"/>
      </w:rPr>
    </w:lvl>
    <w:lvl w:ilvl="3" w:tentative="1">
      <w:start w:val="0"/>
      <w:numFmt w:val="bullet"/>
      <w:lvlText w:val=""/>
      <w:lvlJc w:val="left"/>
      <w:pPr>
        <w:tabs>
          <w:tab w:val="left" w:leader="none" w:pos="2880"/>
        </w:tabs>
        <w:ind w:left="2880" w:hanging="360"/>
      </w:pPr>
      <w:rPr>
        <w:rFonts w:ascii="Wingdings" w:hAnsi="Wingdings" w:hint="default"/>
        <w:sz w:val="20"/>
      </w:rPr>
    </w:lvl>
    <w:lvl w:ilvl="4" w:tentative="1">
      <w:start w:val="0"/>
      <w:numFmt w:val="bullet"/>
      <w:lvlText w:val=""/>
      <w:lvlJc w:val="left"/>
      <w:pPr>
        <w:tabs>
          <w:tab w:val="left" w:leader="none" w:pos="3600"/>
        </w:tabs>
        <w:ind w:left="3600" w:hanging="360"/>
      </w:pPr>
      <w:rPr>
        <w:rFonts w:ascii="Wingdings" w:hAnsi="Wingdings" w:hint="default"/>
        <w:sz w:val="20"/>
      </w:rPr>
    </w:lvl>
    <w:lvl w:ilvl="5" w:tentative="1">
      <w:start w:val="0"/>
      <w:numFmt w:val="bullet"/>
      <w:lvlText w:val=""/>
      <w:lvlJc w:val="left"/>
      <w:pPr>
        <w:tabs>
          <w:tab w:val="left" w:leader="none" w:pos="4320"/>
        </w:tabs>
        <w:ind w:left="4320" w:hanging="360"/>
      </w:pPr>
      <w:rPr>
        <w:rFonts w:ascii="Wingdings" w:hAnsi="Wingdings" w:hint="default"/>
        <w:sz w:val="20"/>
      </w:rPr>
    </w:lvl>
    <w:lvl w:ilvl="6" w:tentative="1">
      <w:start w:val="0"/>
      <w:numFmt w:val="bullet"/>
      <w:lvlText w:val=""/>
      <w:lvlJc w:val="left"/>
      <w:pPr>
        <w:tabs>
          <w:tab w:val="left" w:leader="none" w:pos="5040"/>
        </w:tabs>
        <w:ind w:left="5040" w:hanging="360"/>
      </w:pPr>
      <w:rPr>
        <w:rFonts w:ascii="Wingdings" w:hAnsi="Wingdings" w:hint="default"/>
        <w:sz w:val="20"/>
      </w:rPr>
    </w:lvl>
    <w:lvl w:ilvl="7" w:tentative="1">
      <w:start w:val="0"/>
      <w:numFmt w:val="bullet"/>
      <w:lvlText w:val=""/>
      <w:lvlJc w:val="left"/>
      <w:pPr>
        <w:tabs>
          <w:tab w:val="left" w:leader="none" w:pos="5760"/>
        </w:tabs>
        <w:ind w:left="5760" w:hanging="360"/>
      </w:pPr>
      <w:rPr>
        <w:rFonts w:ascii="Wingdings" w:hAnsi="Wingdings" w:hint="default"/>
        <w:sz w:val="20"/>
      </w:rPr>
    </w:lvl>
    <w:lvl w:ilvl="8" w:tentative="1">
      <w:start w:val="0"/>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hybridMultilevel"/>
    <w:tmpl w:val="4E50E2D0"/>
    <w:lvl w:ilvl="0" w:tplc="41500978">
      <w:start w:val="1"/>
      <w:numFmt w:val="bullet"/>
      <w:lvlText w:val=""/>
      <w:lvlJc w:val="left"/>
      <w:pPr>
        <w:ind w:left="720" w:hanging="360"/>
      </w:pPr>
      <w:rPr>
        <w:rFonts w:ascii="Symbol" w:hAnsi="Symbol" w:hint="default"/>
      </w:rPr>
    </w:lvl>
    <w:lvl w:ilvl="1" w:tplc="7B004256" w:tentative="1">
      <w:start w:val="1"/>
      <w:numFmt w:val="bullet"/>
      <w:lvlText w:val="o"/>
      <w:lvlJc w:val="left"/>
      <w:pPr>
        <w:ind w:left="1440" w:hanging="360"/>
      </w:pPr>
      <w:rPr>
        <w:rFonts w:ascii="Courier New" w:cs="Courier New" w:hAnsi="Courier New" w:hint="default"/>
      </w:rPr>
    </w:lvl>
    <w:lvl w:ilvl="2" w:tplc="39189F7A" w:tentative="1">
      <w:start w:val="1"/>
      <w:numFmt w:val="bullet"/>
      <w:lvlText w:val=""/>
      <w:lvlJc w:val="left"/>
      <w:pPr>
        <w:ind w:left="2160" w:hanging="360"/>
      </w:pPr>
      <w:rPr>
        <w:rFonts w:ascii="Wingdings" w:hAnsi="Wingdings" w:hint="default"/>
      </w:rPr>
    </w:lvl>
    <w:lvl w:ilvl="3" w:tplc="798675AA" w:tentative="1">
      <w:start w:val="1"/>
      <w:numFmt w:val="bullet"/>
      <w:lvlText w:val=""/>
      <w:lvlJc w:val="left"/>
      <w:pPr>
        <w:ind w:left="2880" w:hanging="360"/>
      </w:pPr>
      <w:rPr>
        <w:rFonts w:ascii="Symbol" w:hAnsi="Symbol" w:hint="default"/>
      </w:rPr>
    </w:lvl>
    <w:lvl w:ilvl="4" w:tplc="5964B83E" w:tentative="1">
      <w:start w:val="1"/>
      <w:numFmt w:val="bullet"/>
      <w:lvlText w:val="o"/>
      <w:lvlJc w:val="left"/>
      <w:pPr>
        <w:ind w:left="3600" w:hanging="360"/>
      </w:pPr>
      <w:rPr>
        <w:rFonts w:ascii="Courier New" w:cs="Courier New" w:hAnsi="Courier New" w:hint="default"/>
      </w:rPr>
    </w:lvl>
    <w:lvl w:ilvl="5" w:tplc="BC6E5BF4" w:tentative="1">
      <w:start w:val="1"/>
      <w:numFmt w:val="bullet"/>
      <w:lvlText w:val=""/>
      <w:lvlJc w:val="left"/>
      <w:pPr>
        <w:ind w:left="4320" w:hanging="360"/>
      </w:pPr>
      <w:rPr>
        <w:rFonts w:ascii="Wingdings" w:hAnsi="Wingdings" w:hint="default"/>
      </w:rPr>
    </w:lvl>
    <w:lvl w:ilvl="6" w:tplc="1B98FE8C" w:tentative="1">
      <w:start w:val="1"/>
      <w:numFmt w:val="bullet"/>
      <w:lvlText w:val=""/>
      <w:lvlJc w:val="left"/>
      <w:pPr>
        <w:ind w:left="5040" w:hanging="360"/>
      </w:pPr>
      <w:rPr>
        <w:rFonts w:ascii="Symbol" w:hAnsi="Symbol" w:hint="default"/>
      </w:rPr>
    </w:lvl>
    <w:lvl w:ilvl="7" w:tplc="CC046A2C" w:tentative="1">
      <w:start w:val="1"/>
      <w:numFmt w:val="bullet"/>
      <w:lvlText w:val="o"/>
      <w:lvlJc w:val="left"/>
      <w:pPr>
        <w:ind w:left="5760" w:hanging="360"/>
      </w:pPr>
      <w:rPr>
        <w:rFonts w:ascii="Courier New" w:cs="Courier New" w:hAnsi="Courier New" w:hint="default"/>
      </w:rPr>
    </w:lvl>
    <w:lvl w:ilvl="8" w:tplc="B7F0FA68"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9E5A6B00"/>
    <w:lvl w:ilvl="0" w:tplc="DCE2815E">
      <w:start w:val="1"/>
      <w:numFmt w:val="bullet"/>
      <w:lvlText w:val=""/>
      <w:lvlJc w:val="left"/>
      <w:pPr>
        <w:ind w:left="720" w:hanging="360"/>
      </w:pPr>
      <w:rPr>
        <w:rFonts w:ascii="Symbol" w:hAnsi="Symbol" w:hint="default"/>
      </w:rPr>
    </w:lvl>
    <w:lvl w:ilvl="1" w:tplc="54EC77BC" w:tentative="1">
      <w:start w:val="1"/>
      <w:numFmt w:val="bullet"/>
      <w:lvlText w:val="o"/>
      <w:lvlJc w:val="left"/>
      <w:pPr>
        <w:ind w:left="1440" w:hanging="360"/>
      </w:pPr>
      <w:rPr>
        <w:rFonts w:ascii="Courier New" w:cs="Courier New" w:hAnsi="Courier New" w:hint="default"/>
      </w:rPr>
    </w:lvl>
    <w:lvl w:ilvl="2" w:tplc="F4FAD16E" w:tentative="1">
      <w:start w:val="1"/>
      <w:numFmt w:val="bullet"/>
      <w:lvlText w:val=""/>
      <w:lvlJc w:val="left"/>
      <w:pPr>
        <w:ind w:left="2160" w:hanging="360"/>
      </w:pPr>
      <w:rPr>
        <w:rFonts w:ascii="Wingdings" w:hAnsi="Wingdings" w:hint="default"/>
      </w:rPr>
    </w:lvl>
    <w:lvl w:ilvl="3" w:tplc="F0B85924" w:tentative="1">
      <w:start w:val="1"/>
      <w:numFmt w:val="bullet"/>
      <w:lvlText w:val=""/>
      <w:lvlJc w:val="left"/>
      <w:pPr>
        <w:ind w:left="2880" w:hanging="360"/>
      </w:pPr>
      <w:rPr>
        <w:rFonts w:ascii="Symbol" w:hAnsi="Symbol" w:hint="default"/>
      </w:rPr>
    </w:lvl>
    <w:lvl w:ilvl="4" w:tplc="3110BD2E" w:tentative="1">
      <w:start w:val="1"/>
      <w:numFmt w:val="bullet"/>
      <w:lvlText w:val="o"/>
      <w:lvlJc w:val="left"/>
      <w:pPr>
        <w:ind w:left="3600" w:hanging="360"/>
      </w:pPr>
      <w:rPr>
        <w:rFonts w:ascii="Courier New" w:cs="Courier New" w:hAnsi="Courier New" w:hint="default"/>
      </w:rPr>
    </w:lvl>
    <w:lvl w:ilvl="5" w:tplc="298C31DE" w:tentative="1">
      <w:start w:val="1"/>
      <w:numFmt w:val="bullet"/>
      <w:lvlText w:val=""/>
      <w:lvlJc w:val="left"/>
      <w:pPr>
        <w:ind w:left="4320" w:hanging="360"/>
      </w:pPr>
      <w:rPr>
        <w:rFonts w:ascii="Wingdings" w:hAnsi="Wingdings" w:hint="default"/>
      </w:rPr>
    </w:lvl>
    <w:lvl w:ilvl="6" w:tplc="86F62602" w:tentative="1">
      <w:start w:val="1"/>
      <w:numFmt w:val="bullet"/>
      <w:lvlText w:val=""/>
      <w:lvlJc w:val="left"/>
      <w:pPr>
        <w:ind w:left="5040" w:hanging="360"/>
      </w:pPr>
      <w:rPr>
        <w:rFonts w:ascii="Symbol" w:hAnsi="Symbol" w:hint="default"/>
      </w:rPr>
    </w:lvl>
    <w:lvl w:ilvl="7" w:tplc="8FF6784E" w:tentative="1">
      <w:start w:val="1"/>
      <w:numFmt w:val="bullet"/>
      <w:lvlText w:val="o"/>
      <w:lvlJc w:val="left"/>
      <w:pPr>
        <w:ind w:left="5760" w:hanging="360"/>
      </w:pPr>
      <w:rPr>
        <w:rFonts w:ascii="Courier New" w:cs="Courier New" w:hAnsi="Courier New" w:hint="default"/>
      </w:rPr>
    </w:lvl>
    <w:lvl w:ilvl="8" w:tplc="A76430F4"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53"/>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240" w:after="0"/>
      <w:outlineLvl w:val="0"/>
    </w:pPr>
    <w:rPr>
      <w:rFonts w:cs="Vrinda" w:eastAsia="宋体"/>
      <w:b/>
      <w:sz w:val="32"/>
      <w:szCs w:val="32"/>
    </w:rPr>
  </w:style>
  <w:style w:type="paragraph" w:styleId="style2">
    <w:name w:val="heading 2"/>
    <w:basedOn w:val="style0"/>
    <w:next w:val="style0"/>
    <w:link w:val="style4098"/>
    <w:qFormat/>
    <w:uiPriority w:val="9"/>
    <w:pPr>
      <w:keepNext/>
      <w:keepLines/>
      <w:spacing w:before="40" w:after="0"/>
      <w:outlineLvl w:val="1"/>
    </w:pPr>
    <w:rPr>
      <w:rFonts w:cs="Vrinda" w:eastAsia="宋体"/>
      <w:b/>
      <w:sz w:val="28"/>
      <w:szCs w:val="26"/>
    </w:rPr>
  </w:style>
  <w:style w:type="paragraph" w:styleId="style5">
    <w:name w:val="heading 5"/>
    <w:basedOn w:val="style0"/>
    <w:next w:val="style0"/>
    <w:link w:val="style4099"/>
    <w:qFormat/>
    <w:uiPriority w:val="9"/>
    <w:pPr>
      <w:keepNext/>
      <w:keepLines/>
      <w:spacing w:before="40" w:after="0"/>
      <w:outlineLvl w:val="4"/>
    </w:pPr>
    <w:rPr>
      <w:rFonts w:ascii="Calibri Light" w:cs="Vrinda" w:eastAsia="宋体" w:hAnsi="Calibri Light"/>
      <w:color w:val="2f549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80d02ad-1cd2-44dc-a6fd-64e05b3cd814"/>
    <w:basedOn w:val="style65"/>
    <w:next w:val="style4097"/>
    <w:link w:val="style1"/>
    <w:uiPriority w:val="9"/>
    <w:rPr>
      <w:rFonts w:ascii="Times New Roman" w:cs="Vrinda" w:eastAsia="宋体" w:hAnsi="Times New Roman"/>
      <w:b/>
      <w:sz w:val="32"/>
      <w:szCs w:val="32"/>
    </w:rPr>
  </w:style>
  <w:style w:type="character" w:customStyle="1" w:styleId="style4098">
    <w:name w:val="Heading 2 Char_4d037563-c08a-40e6-9c4f-89a5c024a6d0"/>
    <w:basedOn w:val="style65"/>
    <w:next w:val="style4098"/>
    <w:link w:val="style2"/>
    <w:uiPriority w:val="9"/>
    <w:rPr>
      <w:rFonts w:ascii="Times New Roman" w:cs="Vrinda" w:eastAsia="宋体" w:hAnsi="Times New Roman"/>
      <w:b/>
      <w:sz w:val="28"/>
      <w:szCs w:val="26"/>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f5496"/>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79">
    <w:name w:val="List Paragraph"/>
    <w:basedOn w:val="style0"/>
    <w:next w:val="style179"/>
    <w:qFormat/>
    <w:uiPriority w:val="34"/>
    <w:pPr>
      <w:ind w:left="720"/>
      <w:contextualSpacing/>
    </w:pPr>
    <w:rPr/>
  </w:style>
  <w:style w:type="character" w:customStyle="1" w:styleId="style4099">
    <w:name w:val="Heading 5 Char_e409921b-418a-4117-9ca1-1a4cf6505d68"/>
    <w:basedOn w:val="style65"/>
    <w:next w:val="style4099"/>
    <w:link w:val="style5"/>
    <w:uiPriority w:val="9"/>
    <w:rPr>
      <w:rFonts w:ascii="Calibri Light" w:cs="Vrinda" w:eastAsia="宋体" w:hAnsi="Calibri Light"/>
      <w:color w:val="2f5496"/>
      <w:sz w:val="24"/>
    </w:rPr>
  </w:style>
  <w:style w:type="character" w:styleId="style87">
    <w:name w:val="Strong"/>
    <w:basedOn w:val="style65"/>
    <w:next w:val="style87"/>
    <w:qFormat/>
    <w:uiPriority w:val="22"/>
    <w:rPr>
      <w:b/>
      <w:bCs/>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0"/>
    <w:uiPriority w:val="99"/>
    <w:pPr>
      <w:spacing w:lineRule="auto" w:line="240"/>
    </w:pPr>
    <w:rPr>
      <w:sz w:val="20"/>
      <w:szCs w:val="20"/>
    </w:rPr>
  </w:style>
  <w:style w:type="character" w:customStyle="1" w:styleId="style4100">
    <w:name w:val="Comment Text Char"/>
    <w:basedOn w:val="style65"/>
    <w:next w:val="style4100"/>
    <w:link w:val="style30"/>
    <w:uiPriority w:val="99"/>
    <w:rPr>
      <w:rFonts w:ascii="Times New Roman" w:hAnsi="Times New Roman"/>
      <w:sz w:val="20"/>
      <w:szCs w:val="20"/>
    </w:rPr>
  </w:style>
  <w:style w:type="paragraph" w:styleId="style106">
    <w:name w:val="annotation subject"/>
    <w:basedOn w:val="style30"/>
    <w:next w:val="style30"/>
    <w:link w:val="style4101"/>
    <w:uiPriority w:val="99"/>
    <w:pPr/>
    <w:rPr>
      <w:b/>
      <w:bCs/>
    </w:rPr>
  </w:style>
  <w:style w:type="character" w:customStyle="1" w:styleId="style4101">
    <w:name w:val="Comment Subject Char"/>
    <w:basedOn w:val="style4100"/>
    <w:next w:val="style4101"/>
    <w:link w:val="style106"/>
    <w:uiPriority w:val="99"/>
    <w:rPr>
      <w:rFonts w:ascii="Times New Roman" w:hAnsi="Times New Roman"/>
      <w:b/>
      <w:bCs/>
      <w:sz w:val="20"/>
      <w:szCs w:val="20"/>
    </w:rPr>
  </w:style>
  <w:style w:type="paragraph" w:styleId="style31">
    <w:name w:val="header"/>
    <w:basedOn w:val="style0"/>
    <w:next w:val="style31"/>
    <w:link w:val="style4102"/>
    <w:uiPriority w:val="99"/>
    <w:pPr>
      <w:tabs>
        <w:tab w:val="center" w:leader="none" w:pos="4680"/>
        <w:tab w:val="right" w:leader="none" w:pos="9360"/>
      </w:tabs>
      <w:spacing w:after="0" w:lineRule="auto" w:line="240"/>
    </w:pPr>
    <w:rPr/>
  </w:style>
  <w:style w:type="character" w:customStyle="1" w:styleId="style4102">
    <w:name w:val="Header Char_40fbe5fa-0b33-4e4d-91b1-37279fd0d2dc"/>
    <w:basedOn w:val="style65"/>
    <w:next w:val="style4102"/>
    <w:link w:val="style31"/>
    <w:uiPriority w:val="99"/>
    <w:rPr>
      <w:rFonts w:ascii="Times New Roman" w:hAnsi="Times New Roman"/>
      <w:sz w:val="24"/>
    </w:rPr>
  </w:style>
  <w:style w:type="paragraph" w:styleId="style32">
    <w:name w:val="footer"/>
    <w:basedOn w:val="style0"/>
    <w:next w:val="style32"/>
    <w:link w:val="style4103"/>
    <w:uiPriority w:val="99"/>
    <w:pPr>
      <w:tabs>
        <w:tab w:val="center" w:leader="none" w:pos="4680"/>
        <w:tab w:val="right" w:leader="none" w:pos="9360"/>
      </w:tabs>
      <w:spacing w:after="0" w:lineRule="auto" w:line="240"/>
    </w:pPr>
    <w:rPr/>
  </w:style>
  <w:style w:type="character" w:customStyle="1" w:styleId="style4103">
    <w:name w:val="Footer Char_0532cdc7-9870-41b0-acc8-63d78d7fc135"/>
    <w:basedOn w:val="style65"/>
    <w:next w:val="style4103"/>
    <w:link w:val="style32"/>
    <w:uiPriority w:val="99"/>
    <w:rPr>
      <w:rFonts w:ascii="Times New Roman" w:hAnsi="Times New Roman"/>
      <w:sz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eader" Target="header1.xml"/><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2.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B33FCF-BE32-4C38-A3F8-AEBC569A4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2166</Words>
  <Pages>11</Pages>
  <Characters>12019</Characters>
  <Application>WPS Office</Application>
  <DocSecurity>0</DocSecurity>
  <Paragraphs>104</Paragraphs>
  <ScaleCrop>false</ScaleCrop>
  <LinksUpToDate>false</LinksUpToDate>
  <CharactersWithSpaces>14144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2022-04-12T07:51:00Z</dcterms:created>
  <dc:creator>WPS Office</dc:creator>
  <lastModifiedBy>Redmi Note 9 Pro</lastModifiedBy>
  <dcterms:modified xsi:type="dcterms:W3CDTF">2022-04-17T21:57:38Z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8e5cb7d99c9d43eb907c783b7f8e8620</vt:lpwstr>
  </property>
</Properties>
</file>