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E58B5" w14:textId="6D1C5DAC" w:rsidR="000C5857" w:rsidRDefault="00191C8D" w:rsidP="00F11D82">
      <w:pPr>
        <w:spacing w:line="360" w:lineRule="auto"/>
        <w:rPr>
          <w:rFonts w:ascii="Arial" w:hAnsi="Arial" w:cs="Arial"/>
          <w:color w:val="151719"/>
          <w:kern w:val="0"/>
        </w:rPr>
      </w:pPr>
      <w:r w:rsidRPr="00F11D82">
        <w:rPr>
          <w:rFonts w:ascii="Arial" w:hAnsi="Arial" w:cs="Arial"/>
          <w:color w:val="151719"/>
          <w:kern w:val="0"/>
        </w:rPr>
        <w:t xml:space="preserve">Module:  </w:t>
      </w:r>
      <w:r w:rsidR="00F11D82" w:rsidRPr="00F11D82">
        <w:rPr>
          <w:rFonts w:ascii="Arial" w:eastAsia="Times New Roman" w:hAnsi="Arial" w:cs="Arial"/>
          <w:color w:val="000000"/>
          <w:kern w:val="0"/>
          <w14:ligatures w14:val="none"/>
        </w:rPr>
        <w:t xml:space="preserve">Food &amp; Beverage Operations    </w:t>
      </w:r>
      <w:r w:rsidRPr="00F11D82">
        <w:rPr>
          <w:rFonts w:ascii="Arial" w:hAnsi="Arial" w:cs="Arial"/>
          <w:color w:val="151719"/>
          <w:kern w:val="0"/>
        </w:rPr>
        <w:t>BMIH4002</w:t>
      </w:r>
    </w:p>
    <w:p w14:paraId="7000525C" w14:textId="77777777" w:rsidR="0030797F" w:rsidRPr="00F11D82" w:rsidRDefault="0030797F" w:rsidP="00F11D82">
      <w:pPr>
        <w:spacing w:line="360" w:lineRule="auto"/>
        <w:rPr>
          <w:rFonts w:ascii="Arial" w:eastAsia="Times New Roman" w:hAnsi="Arial" w:cs="Arial"/>
          <w:color w:val="000000"/>
          <w:kern w:val="0"/>
          <w14:ligatures w14:val="none"/>
        </w:rPr>
      </w:pPr>
    </w:p>
    <w:p w14:paraId="33A609D6" w14:textId="7E22E4CF" w:rsidR="00191C8D" w:rsidRDefault="00191C8D" w:rsidP="00191C8D">
      <w:pPr>
        <w:spacing w:before="120" w:line="360" w:lineRule="auto"/>
        <w:jc w:val="both"/>
        <w:rPr>
          <w:rFonts w:ascii="Arial" w:hAnsi="Arial" w:cs="Arial"/>
          <w:lang w:val="en-US"/>
        </w:rPr>
      </w:pPr>
      <w:r>
        <w:rPr>
          <w:rFonts w:ascii="Arial" w:hAnsi="Arial" w:cs="Arial"/>
          <w:lang w:val="en-US"/>
        </w:rPr>
        <w:t>Student name:</w:t>
      </w:r>
      <w:r w:rsidRPr="00191C8D">
        <w:rPr>
          <w:rFonts w:ascii="Arial" w:hAnsi="Arial" w:cs="Arial"/>
          <w:lang w:val="en-US"/>
        </w:rPr>
        <w:t xml:space="preserve">  Silviu-Nicolae Comanescu</w:t>
      </w:r>
    </w:p>
    <w:p w14:paraId="4621AE16" w14:textId="77777777" w:rsidR="0030797F" w:rsidRPr="00191C8D" w:rsidRDefault="0030797F" w:rsidP="00191C8D">
      <w:pPr>
        <w:spacing w:before="120" w:line="360" w:lineRule="auto"/>
        <w:jc w:val="both"/>
        <w:rPr>
          <w:rFonts w:ascii="Arial" w:hAnsi="Arial" w:cs="Arial"/>
        </w:rPr>
      </w:pPr>
    </w:p>
    <w:p w14:paraId="028B9CD4" w14:textId="3F76D8B1" w:rsidR="00F11D82" w:rsidRDefault="00191C8D" w:rsidP="00F11D82">
      <w:pPr>
        <w:spacing w:before="120" w:line="360" w:lineRule="auto"/>
        <w:jc w:val="both"/>
        <w:rPr>
          <w:rFonts w:ascii="Arial" w:hAnsi="Arial" w:cs="Arial"/>
          <w:lang w:val="en-US"/>
        </w:rPr>
      </w:pPr>
      <w:r w:rsidRPr="00191C8D">
        <w:rPr>
          <w:rFonts w:ascii="Arial" w:hAnsi="Arial" w:cs="Arial"/>
          <w:lang w:val="en-US"/>
        </w:rPr>
        <w:t>Student number:  222663</w:t>
      </w:r>
      <w:r w:rsidR="004745E3">
        <w:rPr>
          <w:rFonts w:ascii="Arial" w:hAnsi="Arial" w:cs="Arial"/>
          <w:lang w:val="en-US"/>
        </w:rPr>
        <w:t>8</w:t>
      </w:r>
      <w:r w:rsidR="00F11D82">
        <w:rPr>
          <w:rFonts w:ascii="Arial" w:hAnsi="Arial" w:cs="Arial"/>
          <w:lang w:val="en-US"/>
        </w:rPr>
        <w:t xml:space="preserve">     </w:t>
      </w:r>
    </w:p>
    <w:p w14:paraId="137302F2" w14:textId="77777777" w:rsidR="0030797F" w:rsidRDefault="0030797F" w:rsidP="00F11D82">
      <w:pPr>
        <w:spacing w:before="120" w:line="360" w:lineRule="auto"/>
        <w:jc w:val="both"/>
        <w:rPr>
          <w:rFonts w:ascii="Arial" w:hAnsi="Arial" w:cs="Arial"/>
          <w:lang w:val="en-US"/>
        </w:rPr>
      </w:pPr>
    </w:p>
    <w:p w14:paraId="27F8FF6C" w14:textId="372ECCE3" w:rsidR="003337F2" w:rsidRPr="00F11D82" w:rsidRDefault="00F11D82" w:rsidP="00F11D82">
      <w:pPr>
        <w:spacing w:before="120" w:line="360" w:lineRule="auto"/>
        <w:jc w:val="both"/>
        <w:rPr>
          <w:rFonts w:ascii="Arial" w:hAnsi="Arial" w:cs="Arial"/>
        </w:rPr>
      </w:pPr>
      <w:r w:rsidRPr="00F11D82">
        <w:rPr>
          <w:rFonts w:ascii="Arial" w:eastAsia="Times New Roman" w:hAnsi="Arial" w:cs="Arial"/>
          <w:color w:val="000000"/>
          <w:kern w:val="0"/>
          <w14:ligatures w14:val="none"/>
        </w:rPr>
        <w:t>Lecturer: Ffion Cumberbatch</w:t>
      </w:r>
    </w:p>
    <w:p w14:paraId="628A2AE1" w14:textId="77777777" w:rsidR="000C5857" w:rsidRDefault="000C5857" w:rsidP="000C5857">
      <w:pPr>
        <w:spacing w:before="120" w:line="360" w:lineRule="auto"/>
        <w:jc w:val="both"/>
        <w:rPr>
          <w:rFonts w:ascii="Arial" w:hAnsi="Arial" w:cs="Arial"/>
        </w:rPr>
      </w:pPr>
    </w:p>
    <w:p w14:paraId="1DAE3CCC" w14:textId="77777777" w:rsidR="000C5857" w:rsidRDefault="000C5857" w:rsidP="000C5857">
      <w:pPr>
        <w:spacing w:before="120" w:line="360" w:lineRule="auto"/>
        <w:jc w:val="both"/>
        <w:rPr>
          <w:rFonts w:ascii="Arial" w:hAnsi="Arial" w:cs="Arial"/>
        </w:rPr>
      </w:pPr>
    </w:p>
    <w:p w14:paraId="1C7CDEC9" w14:textId="77777777" w:rsidR="000C5857" w:rsidRDefault="000C5857" w:rsidP="000C5857">
      <w:pPr>
        <w:spacing w:before="120" w:line="360" w:lineRule="auto"/>
        <w:jc w:val="both"/>
        <w:rPr>
          <w:rFonts w:ascii="Arial" w:hAnsi="Arial" w:cs="Arial"/>
        </w:rPr>
      </w:pPr>
    </w:p>
    <w:p w14:paraId="0537ACE6" w14:textId="77777777" w:rsidR="000C5857" w:rsidRDefault="000C5857" w:rsidP="000C5857">
      <w:pPr>
        <w:spacing w:before="120" w:line="360" w:lineRule="auto"/>
        <w:jc w:val="both"/>
        <w:rPr>
          <w:rFonts w:ascii="Arial" w:hAnsi="Arial" w:cs="Arial"/>
        </w:rPr>
      </w:pPr>
    </w:p>
    <w:p w14:paraId="01BAB5CA" w14:textId="77777777" w:rsidR="000C5857" w:rsidRDefault="000C5857" w:rsidP="000C5857">
      <w:pPr>
        <w:spacing w:before="120" w:line="360" w:lineRule="auto"/>
        <w:jc w:val="both"/>
        <w:rPr>
          <w:rFonts w:ascii="Arial" w:hAnsi="Arial" w:cs="Arial"/>
        </w:rPr>
      </w:pPr>
    </w:p>
    <w:p w14:paraId="19A7B507" w14:textId="77777777" w:rsidR="000C5857" w:rsidRDefault="000C5857" w:rsidP="000C5857">
      <w:pPr>
        <w:spacing w:before="120" w:line="360" w:lineRule="auto"/>
        <w:jc w:val="both"/>
        <w:rPr>
          <w:rFonts w:ascii="Arial" w:hAnsi="Arial" w:cs="Arial"/>
        </w:rPr>
      </w:pPr>
    </w:p>
    <w:p w14:paraId="7D894411" w14:textId="77777777" w:rsidR="000C5857" w:rsidRDefault="000C5857" w:rsidP="000C5857">
      <w:pPr>
        <w:spacing w:before="120" w:line="360" w:lineRule="auto"/>
        <w:jc w:val="both"/>
        <w:rPr>
          <w:rFonts w:ascii="Arial" w:hAnsi="Arial" w:cs="Arial"/>
        </w:rPr>
      </w:pPr>
    </w:p>
    <w:p w14:paraId="61196B47" w14:textId="77777777" w:rsidR="000C5857" w:rsidRDefault="000C5857" w:rsidP="000C5857">
      <w:pPr>
        <w:spacing w:before="120" w:line="360" w:lineRule="auto"/>
        <w:jc w:val="both"/>
        <w:rPr>
          <w:rFonts w:ascii="Arial" w:hAnsi="Arial" w:cs="Arial"/>
        </w:rPr>
      </w:pPr>
    </w:p>
    <w:p w14:paraId="493D35D6" w14:textId="77777777" w:rsidR="000C5857" w:rsidRDefault="000C5857" w:rsidP="000C5857">
      <w:pPr>
        <w:spacing w:before="120" w:line="360" w:lineRule="auto"/>
        <w:jc w:val="both"/>
        <w:rPr>
          <w:rFonts w:ascii="Arial" w:hAnsi="Arial" w:cs="Arial"/>
        </w:rPr>
      </w:pPr>
    </w:p>
    <w:p w14:paraId="62B9B3F6" w14:textId="77777777" w:rsidR="000C5857" w:rsidRDefault="000C5857" w:rsidP="000C5857">
      <w:pPr>
        <w:spacing w:before="120" w:line="360" w:lineRule="auto"/>
        <w:jc w:val="both"/>
        <w:rPr>
          <w:rFonts w:ascii="Arial" w:hAnsi="Arial" w:cs="Arial"/>
        </w:rPr>
      </w:pPr>
    </w:p>
    <w:p w14:paraId="0A1A0836" w14:textId="77777777" w:rsidR="000C5857" w:rsidRDefault="000C5857" w:rsidP="000C5857">
      <w:pPr>
        <w:spacing w:before="120" w:line="360" w:lineRule="auto"/>
        <w:jc w:val="both"/>
        <w:rPr>
          <w:rFonts w:ascii="Arial" w:hAnsi="Arial" w:cs="Arial"/>
        </w:rPr>
      </w:pPr>
    </w:p>
    <w:p w14:paraId="25019DF0" w14:textId="77777777" w:rsidR="000C5857" w:rsidRDefault="000C5857" w:rsidP="000C5857">
      <w:pPr>
        <w:spacing w:before="120" w:line="360" w:lineRule="auto"/>
        <w:jc w:val="both"/>
        <w:rPr>
          <w:rFonts w:ascii="Arial" w:hAnsi="Arial" w:cs="Arial"/>
        </w:rPr>
      </w:pPr>
    </w:p>
    <w:p w14:paraId="19961767" w14:textId="77777777" w:rsidR="000C5857" w:rsidRDefault="000C5857" w:rsidP="000C5857">
      <w:pPr>
        <w:spacing w:before="120" w:line="360" w:lineRule="auto"/>
        <w:jc w:val="both"/>
        <w:rPr>
          <w:rFonts w:ascii="Arial" w:hAnsi="Arial" w:cs="Arial"/>
        </w:rPr>
      </w:pPr>
    </w:p>
    <w:p w14:paraId="335D084D" w14:textId="77777777" w:rsidR="000C5857" w:rsidRDefault="000C5857" w:rsidP="000C5857">
      <w:pPr>
        <w:spacing w:before="120" w:line="360" w:lineRule="auto"/>
        <w:jc w:val="both"/>
        <w:rPr>
          <w:rFonts w:ascii="Arial" w:hAnsi="Arial" w:cs="Arial"/>
        </w:rPr>
      </w:pPr>
    </w:p>
    <w:p w14:paraId="097FC0D6" w14:textId="61A7BD74" w:rsidR="000C5857" w:rsidRDefault="00F11D82" w:rsidP="000C5857">
      <w:pPr>
        <w:spacing w:before="120" w:line="360" w:lineRule="auto"/>
        <w:jc w:val="both"/>
        <w:rPr>
          <w:rFonts w:ascii="Arial" w:hAnsi="Arial" w:cs="Arial"/>
          <w:sz w:val="52"/>
          <w:szCs w:val="52"/>
        </w:rPr>
      </w:pPr>
      <w:r>
        <w:rPr>
          <w:rFonts w:ascii="Arial" w:hAnsi="Arial" w:cs="Arial"/>
        </w:rPr>
        <w:t xml:space="preserve">                   </w:t>
      </w:r>
      <w:r>
        <w:rPr>
          <w:rFonts w:ascii="Arial" w:hAnsi="Arial" w:cs="Arial"/>
          <w:sz w:val="52"/>
          <w:szCs w:val="52"/>
        </w:rPr>
        <w:t xml:space="preserve">       </w:t>
      </w:r>
    </w:p>
    <w:p w14:paraId="7D454823" w14:textId="77777777" w:rsidR="00F11D82" w:rsidRPr="00F11D82" w:rsidRDefault="00F11D82" w:rsidP="000C5857">
      <w:pPr>
        <w:spacing w:before="120" w:line="360" w:lineRule="auto"/>
        <w:jc w:val="both"/>
        <w:rPr>
          <w:rFonts w:ascii="Arial" w:hAnsi="Arial" w:cs="Arial"/>
          <w:sz w:val="52"/>
          <w:szCs w:val="52"/>
        </w:rPr>
      </w:pPr>
    </w:p>
    <w:p w14:paraId="02FAF5F0" w14:textId="77777777" w:rsidR="00DE1E44" w:rsidRDefault="00DE1E44" w:rsidP="000C5857">
      <w:pPr>
        <w:spacing w:before="120" w:line="360" w:lineRule="auto"/>
        <w:jc w:val="both"/>
        <w:rPr>
          <w:rFonts w:ascii="Arial" w:hAnsi="Arial" w:cs="Arial"/>
        </w:rPr>
      </w:pPr>
      <w:r>
        <w:rPr>
          <w:rFonts w:ascii="Arial" w:hAnsi="Arial" w:cs="Arial"/>
        </w:rPr>
        <w:t xml:space="preserve"> </w:t>
      </w:r>
    </w:p>
    <w:p w14:paraId="5900C31D" w14:textId="77777777" w:rsidR="00DE1E44" w:rsidRDefault="00DE1E44" w:rsidP="000C5857">
      <w:pPr>
        <w:spacing w:before="120" w:line="360" w:lineRule="auto"/>
        <w:jc w:val="both"/>
        <w:rPr>
          <w:rFonts w:ascii="Arial" w:hAnsi="Arial" w:cs="Arial"/>
        </w:rPr>
      </w:pPr>
    </w:p>
    <w:p w14:paraId="594C1EF9" w14:textId="1E967863" w:rsidR="000C5857" w:rsidRPr="00DE1E44" w:rsidRDefault="00DE1E44" w:rsidP="000C5857">
      <w:pPr>
        <w:spacing w:before="120" w:line="360" w:lineRule="auto"/>
        <w:jc w:val="both"/>
        <w:rPr>
          <w:rFonts w:ascii="Arial" w:hAnsi="Arial" w:cs="Arial"/>
        </w:rPr>
      </w:pPr>
      <w:r>
        <w:rPr>
          <w:rFonts w:ascii="Arial" w:hAnsi="Arial" w:cs="Arial"/>
        </w:rPr>
        <w:lastRenderedPageBreak/>
        <w:t xml:space="preserve">                                                       </w:t>
      </w:r>
      <w:r w:rsidRPr="00DE1E44">
        <w:rPr>
          <w:rFonts w:ascii="Arial" w:hAnsi="Arial" w:cs="Arial"/>
        </w:rPr>
        <w:t>MENU</w:t>
      </w:r>
    </w:p>
    <w:p w14:paraId="166B9DFD" w14:textId="606526B7" w:rsidR="003337F2" w:rsidRPr="00724BDE" w:rsidRDefault="000C5857" w:rsidP="000C5857">
      <w:pPr>
        <w:spacing w:before="120" w:line="360" w:lineRule="auto"/>
        <w:jc w:val="both"/>
        <w:rPr>
          <w:rFonts w:ascii="Arial" w:hAnsi="Arial" w:cs="Arial"/>
          <w:lang w:val="en-US"/>
        </w:rPr>
      </w:pPr>
      <w:r w:rsidRPr="00724BDE">
        <w:rPr>
          <w:rFonts w:ascii="Arial" w:hAnsi="Arial" w:cs="Arial"/>
          <w:b/>
          <w:bCs/>
          <w:lang w:val="en-US"/>
        </w:rPr>
        <w:t xml:space="preserve">Part 1 </w:t>
      </w:r>
      <w:r w:rsidR="003337F2" w:rsidRPr="00724BDE">
        <w:rPr>
          <w:rFonts w:ascii="Arial" w:hAnsi="Arial" w:cs="Arial"/>
          <w:b/>
          <w:bCs/>
        </w:rPr>
        <w:t>Concept</w:t>
      </w:r>
    </w:p>
    <w:p w14:paraId="3998BEE3" w14:textId="7347823D" w:rsidR="003337F2" w:rsidRPr="000C5857" w:rsidRDefault="003337F2" w:rsidP="000C5857">
      <w:pPr>
        <w:spacing w:before="120" w:line="360" w:lineRule="auto"/>
        <w:jc w:val="both"/>
        <w:rPr>
          <w:rFonts w:ascii="Arial" w:hAnsi="Arial" w:cs="Arial"/>
          <w:lang w:val="en-US"/>
        </w:rPr>
      </w:pPr>
      <w:r w:rsidRPr="000C5857">
        <w:rPr>
          <w:rFonts w:ascii="Arial" w:hAnsi="Arial" w:cs="Arial"/>
        </w:rPr>
        <w:t>Hotel Trinity is a renowned hotel chain</w:t>
      </w:r>
      <w:r w:rsidRPr="000C5857">
        <w:rPr>
          <w:rFonts w:ascii="Arial" w:hAnsi="Arial" w:cs="Arial"/>
          <w:lang w:val="en-US"/>
        </w:rPr>
        <w:t xml:space="preserve"> offers diverse range of luxurious and unforgettable experiences to the guests</w:t>
      </w:r>
      <w:r w:rsidR="00724BDE">
        <w:rPr>
          <w:rFonts w:ascii="Arial" w:hAnsi="Arial" w:cs="Arial"/>
          <w:lang w:val="en-US"/>
        </w:rPr>
        <w:t xml:space="preserve"> (</w:t>
      </w:r>
      <w:r w:rsidR="00724BDE" w:rsidRPr="00BA52F0">
        <w:rPr>
          <w:rFonts w:ascii="Arial" w:hAnsi="Arial" w:cs="Arial"/>
          <w:color w:val="222222"/>
          <w:shd w:val="clear" w:color="auto" w:fill="FFFFFF"/>
        </w:rPr>
        <w:t>Chen and Voigt,</w:t>
      </w:r>
      <w:r w:rsidR="00724BDE">
        <w:rPr>
          <w:rFonts w:ascii="Arial" w:hAnsi="Arial" w:cs="Arial"/>
          <w:color w:val="222222"/>
          <w:shd w:val="clear" w:color="auto" w:fill="FFFFFF"/>
          <w:lang w:val="en-US"/>
        </w:rPr>
        <w:t xml:space="preserve"> </w:t>
      </w:r>
      <w:r w:rsidR="00724BDE" w:rsidRPr="00BA52F0">
        <w:rPr>
          <w:rFonts w:ascii="Arial" w:hAnsi="Arial" w:cs="Arial"/>
          <w:color w:val="222222"/>
          <w:shd w:val="clear" w:color="auto" w:fill="FFFFFF"/>
        </w:rPr>
        <w:t>2020</w:t>
      </w:r>
      <w:r w:rsidR="00724BDE">
        <w:rPr>
          <w:rFonts w:ascii="Arial" w:hAnsi="Arial" w:cs="Arial"/>
          <w:color w:val="222222"/>
          <w:shd w:val="clear" w:color="auto" w:fill="FFFFFF"/>
          <w:lang w:val="en-US"/>
        </w:rPr>
        <w:t>)</w:t>
      </w:r>
      <w:r w:rsidRPr="000C5857">
        <w:rPr>
          <w:rFonts w:ascii="Arial" w:hAnsi="Arial" w:cs="Arial"/>
          <w:lang w:val="en-US"/>
        </w:rPr>
        <w:t xml:space="preserve">. With diverse exceptional facilities, fine dining and other elegant facilities allows the restaurant to manage within culinary facilities. Managing diverse activities to create essential situation can make sure elegant ambiance for the restaurant. With </w:t>
      </w:r>
      <w:r w:rsidRPr="000C5857">
        <w:rPr>
          <w:rFonts w:ascii="Arial" w:hAnsi="Arial" w:cs="Arial"/>
        </w:rPr>
        <w:t>aim to create a harmonious blend of sophistication, comfort, and indulgence</w:t>
      </w:r>
      <w:r w:rsidRPr="000C5857">
        <w:rPr>
          <w:rFonts w:ascii="Arial" w:hAnsi="Arial" w:cs="Arial"/>
          <w:lang w:val="en-US"/>
        </w:rPr>
        <w:t xml:space="preserve"> can allow to </w:t>
      </w:r>
      <w:r w:rsidRPr="000C5857">
        <w:rPr>
          <w:rFonts w:ascii="Arial" w:hAnsi="Arial" w:cs="Arial"/>
        </w:rPr>
        <w:t>mak</w:t>
      </w:r>
      <w:r w:rsidRPr="000C5857">
        <w:rPr>
          <w:rFonts w:ascii="Arial" w:hAnsi="Arial" w:cs="Arial"/>
          <w:lang w:val="en-US"/>
        </w:rPr>
        <w:t>e sure</w:t>
      </w:r>
      <w:r w:rsidRPr="000C5857">
        <w:rPr>
          <w:rFonts w:ascii="Arial" w:hAnsi="Arial" w:cs="Arial"/>
        </w:rPr>
        <w:t xml:space="preserve"> the perfect choice for discerning individuals seeking a remarkable dining experience.</w:t>
      </w:r>
    </w:p>
    <w:p w14:paraId="33DFEB59" w14:textId="77777777" w:rsidR="003337F2" w:rsidRPr="000C5857" w:rsidRDefault="003337F2" w:rsidP="000C5857">
      <w:pPr>
        <w:spacing w:before="120" w:line="360" w:lineRule="auto"/>
        <w:jc w:val="both"/>
        <w:rPr>
          <w:rFonts w:ascii="Arial" w:hAnsi="Arial" w:cs="Arial"/>
        </w:rPr>
      </w:pPr>
    </w:p>
    <w:p w14:paraId="305489DA" w14:textId="77777777" w:rsidR="003337F2" w:rsidRPr="00724BDE" w:rsidRDefault="003337F2" w:rsidP="000C5857">
      <w:pPr>
        <w:spacing w:before="120" w:line="360" w:lineRule="auto"/>
        <w:jc w:val="both"/>
        <w:rPr>
          <w:rFonts w:ascii="Arial" w:hAnsi="Arial" w:cs="Arial"/>
          <w:b/>
          <w:bCs/>
        </w:rPr>
      </w:pPr>
      <w:r w:rsidRPr="00724BDE">
        <w:rPr>
          <w:rFonts w:ascii="Arial" w:hAnsi="Arial" w:cs="Arial"/>
          <w:b/>
          <w:bCs/>
        </w:rPr>
        <w:t>Target Audience:</w:t>
      </w:r>
    </w:p>
    <w:p w14:paraId="6B881B41" w14:textId="05AF6EDD" w:rsidR="00E64729" w:rsidRPr="000C5857" w:rsidRDefault="003337F2" w:rsidP="000C5857">
      <w:pPr>
        <w:spacing w:before="120" w:line="360" w:lineRule="auto"/>
        <w:jc w:val="both"/>
        <w:rPr>
          <w:rFonts w:ascii="Arial" w:hAnsi="Arial" w:cs="Arial"/>
          <w:lang w:val="en-US"/>
        </w:rPr>
      </w:pPr>
      <w:r w:rsidRPr="000C5857">
        <w:rPr>
          <w:rFonts w:ascii="Arial" w:hAnsi="Arial" w:cs="Arial"/>
        </w:rPr>
        <w:t xml:space="preserve">Hotel Trinity's restaurant caters to a diverse </w:t>
      </w:r>
      <w:r w:rsidR="00E64729" w:rsidRPr="000C5857">
        <w:rPr>
          <w:rFonts w:ascii="Arial" w:hAnsi="Arial" w:cs="Arial"/>
          <w:lang w:val="en-US"/>
        </w:rPr>
        <w:t>facilities in the dining experience</w:t>
      </w:r>
      <w:r w:rsidR="00724BDE">
        <w:rPr>
          <w:rFonts w:ascii="Arial" w:hAnsi="Arial" w:cs="Arial"/>
          <w:lang w:val="en-US"/>
        </w:rPr>
        <w:t xml:space="preserve"> (</w:t>
      </w:r>
      <w:r w:rsidR="00724BDE" w:rsidRPr="00BA52F0">
        <w:rPr>
          <w:rFonts w:ascii="Arial" w:hAnsi="Arial" w:cs="Arial"/>
          <w:color w:val="222222"/>
          <w:shd w:val="clear" w:color="auto" w:fill="FFFFFF"/>
        </w:rPr>
        <w:t>Rutherford,</w:t>
      </w:r>
      <w:r w:rsidR="00724BDE">
        <w:rPr>
          <w:rFonts w:ascii="Arial" w:hAnsi="Arial" w:cs="Arial"/>
          <w:color w:val="222222"/>
          <w:shd w:val="clear" w:color="auto" w:fill="FFFFFF"/>
          <w:lang w:val="en-US"/>
        </w:rPr>
        <w:t xml:space="preserve"> </w:t>
      </w:r>
      <w:r w:rsidR="00724BDE" w:rsidRPr="00BA52F0">
        <w:rPr>
          <w:rFonts w:ascii="Arial" w:hAnsi="Arial" w:cs="Arial"/>
          <w:color w:val="222222"/>
          <w:shd w:val="clear" w:color="auto" w:fill="FFFFFF"/>
        </w:rPr>
        <w:t>2021</w:t>
      </w:r>
      <w:r w:rsidR="00724BDE">
        <w:rPr>
          <w:rFonts w:ascii="Arial" w:hAnsi="Arial" w:cs="Arial"/>
          <w:color w:val="222222"/>
          <w:shd w:val="clear" w:color="auto" w:fill="FFFFFF"/>
          <w:lang w:val="en-US"/>
        </w:rPr>
        <w:t>)</w:t>
      </w:r>
      <w:r w:rsidR="00E64729" w:rsidRPr="000C5857">
        <w:rPr>
          <w:rFonts w:ascii="Arial" w:hAnsi="Arial" w:cs="Arial"/>
          <w:lang w:val="en-US"/>
        </w:rPr>
        <w:t xml:space="preserve">. Ensuring adequate facilities to the target customers and affluent travelers allow to manage business executive facilities to look for a </w:t>
      </w:r>
      <w:r w:rsidRPr="000C5857">
        <w:rPr>
          <w:rFonts w:ascii="Arial" w:hAnsi="Arial" w:cs="Arial"/>
        </w:rPr>
        <w:t xml:space="preserve">romantic evening, and individuals celebrating special occasions. </w:t>
      </w:r>
      <w:r w:rsidR="00E64729" w:rsidRPr="000C5857">
        <w:rPr>
          <w:rFonts w:ascii="Arial" w:hAnsi="Arial" w:cs="Arial"/>
          <w:lang w:val="en-US"/>
        </w:rPr>
        <w:t xml:space="preserve">With the commitment to excellent and go for larger attention can allow to strive to the higher expectation in the discerning customers. </w:t>
      </w:r>
    </w:p>
    <w:p w14:paraId="78ECF3F3" w14:textId="77777777" w:rsidR="000C5857" w:rsidRDefault="000C5857" w:rsidP="000C5857">
      <w:pPr>
        <w:spacing w:before="120" w:line="360" w:lineRule="auto"/>
        <w:jc w:val="both"/>
        <w:rPr>
          <w:rFonts w:ascii="Arial" w:hAnsi="Arial" w:cs="Arial"/>
        </w:rPr>
      </w:pPr>
    </w:p>
    <w:p w14:paraId="7EC8290F" w14:textId="322CBA1F" w:rsidR="003337F2" w:rsidRPr="00724BDE" w:rsidRDefault="003337F2" w:rsidP="000C5857">
      <w:pPr>
        <w:spacing w:before="120" w:line="360" w:lineRule="auto"/>
        <w:jc w:val="both"/>
        <w:rPr>
          <w:rFonts w:ascii="Arial" w:hAnsi="Arial" w:cs="Arial"/>
          <w:b/>
          <w:bCs/>
        </w:rPr>
      </w:pPr>
      <w:r w:rsidRPr="00724BDE">
        <w:rPr>
          <w:rFonts w:ascii="Arial" w:hAnsi="Arial" w:cs="Arial"/>
          <w:b/>
          <w:bCs/>
        </w:rPr>
        <w:t>Menu Choices:</w:t>
      </w:r>
    </w:p>
    <w:p w14:paraId="1C544262" w14:textId="656236B1" w:rsidR="003337F2" w:rsidRPr="000C5857" w:rsidRDefault="00423C9E" w:rsidP="000C5857">
      <w:pPr>
        <w:spacing w:before="120" w:line="360" w:lineRule="auto"/>
        <w:jc w:val="both"/>
        <w:rPr>
          <w:rFonts w:ascii="Arial" w:hAnsi="Arial" w:cs="Arial"/>
        </w:rPr>
      </w:pPr>
      <w:r w:rsidRPr="000C5857">
        <w:rPr>
          <w:rFonts w:ascii="Arial" w:hAnsi="Arial" w:cs="Arial"/>
          <w:lang w:val="en-US"/>
        </w:rPr>
        <w:t>M</w:t>
      </w:r>
      <w:r w:rsidR="003337F2" w:rsidRPr="000C5857">
        <w:rPr>
          <w:rFonts w:ascii="Arial" w:hAnsi="Arial" w:cs="Arial"/>
        </w:rPr>
        <w:t xml:space="preserve">enu choices are carefully crafted </w:t>
      </w:r>
      <w:r w:rsidRPr="000C5857">
        <w:rPr>
          <w:rFonts w:ascii="Arial" w:hAnsi="Arial" w:cs="Arial"/>
          <w:lang w:val="en-US"/>
        </w:rPr>
        <w:t xml:space="preserve">at </w:t>
      </w:r>
      <w:r w:rsidRPr="000C5857">
        <w:rPr>
          <w:rFonts w:ascii="Arial" w:hAnsi="Arial" w:cs="Arial"/>
        </w:rPr>
        <w:t xml:space="preserve">Hotel Trinity's restaurant </w:t>
      </w:r>
      <w:r w:rsidR="003337F2" w:rsidRPr="000C5857">
        <w:rPr>
          <w:rFonts w:ascii="Arial" w:hAnsi="Arial" w:cs="Arial"/>
        </w:rPr>
        <w:t xml:space="preserve">to </w:t>
      </w:r>
      <w:r w:rsidRPr="000C5857">
        <w:rPr>
          <w:rFonts w:ascii="Arial" w:hAnsi="Arial" w:cs="Arial"/>
          <w:lang w:val="en-US"/>
        </w:rPr>
        <w:t>go for diverse offering with</w:t>
      </w:r>
      <w:r w:rsidR="003337F2" w:rsidRPr="000C5857">
        <w:rPr>
          <w:rFonts w:ascii="Arial" w:hAnsi="Arial" w:cs="Arial"/>
        </w:rPr>
        <w:t xml:space="preserve"> a symphony of flavors</w:t>
      </w:r>
      <w:r w:rsidRPr="000C5857">
        <w:rPr>
          <w:rFonts w:ascii="Arial" w:hAnsi="Arial" w:cs="Arial"/>
          <w:lang w:val="en-US"/>
        </w:rPr>
        <w:t xml:space="preserve"> with </w:t>
      </w:r>
      <w:r w:rsidR="003337F2" w:rsidRPr="000C5857">
        <w:rPr>
          <w:rFonts w:ascii="Arial" w:hAnsi="Arial" w:cs="Arial"/>
        </w:rPr>
        <w:t>the finest ingredients sourced from local producers and international suppliers</w:t>
      </w:r>
      <w:r w:rsidR="00724BDE">
        <w:rPr>
          <w:rFonts w:ascii="Arial" w:hAnsi="Arial" w:cs="Arial"/>
          <w:lang w:val="en-US"/>
        </w:rPr>
        <w:t xml:space="preserve"> (</w:t>
      </w:r>
      <w:r w:rsidR="00724BDE" w:rsidRPr="00BA52F0">
        <w:rPr>
          <w:rFonts w:ascii="Arial" w:hAnsi="Arial" w:cs="Arial"/>
          <w:color w:val="222222"/>
          <w:shd w:val="clear" w:color="auto" w:fill="FFFFFF"/>
        </w:rPr>
        <w:t>Dopson</w:t>
      </w:r>
      <w:r w:rsidR="00724BDE">
        <w:rPr>
          <w:rFonts w:ascii="Arial" w:hAnsi="Arial" w:cs="Arial"/>
          <w:color w:val="222222"/>
          <w:shd w:val="clear" w:color="auto" w:fill="FFFFFF"/>
          <w:lang w:val="en-US"/>
        </w:rPr>
        <w:t xml:space="preserve"> </w:t>
      </w:r>
      <w:r w:rsidR="00724BDE" w:rsidRPr="00BA52F0">
        <w:rPr>
          <w:rFonts w:ascii="Arial" w:hAnsi="Arial" w:cs="Arial"/>
          <w:color w:val="222222"/>
          <w:shd w:val="clear" w:color="auto" w:fill="FFFFFF"/>
        </w:rPr>
        <w:t>and Hayes, 2019</w:t>
      </w:r>
      <w:r w:rsidR="00724BDE">
        <w:rPr>
          <w:rFonts w:ascii="Arial" w:hAnsi="Arial" w:cs="Arial"/>
          <w:color w:val="222222"/>
          <w:shd w:val="clear" w:color="auto" w:fill="FFFFFF"/>
          <w:lang w:val="en-US"/>
        </w:rPr>
        <w:t>)</w:t>
      </w:r>
      <w:r w:rsidR="003337F2" w:rsidRPr="000C5857">
        <w:rPr>
          <w:rFonts w:ascii="Arial" w:hAnsi="Arial" w:cs="Arial"/>
        </w:rPr>
        <w:t xml:space="preserve">. </w:t>
      </w:r>
      <w:r w:rsidRPr="000C5857">
        <w:rPr>
          <w:rFonts w:ascii="Arial" w:hAnsi="Arial" w:cs="Arial"/>
        </w:rPr>
        <w:t xml:space="preserve">Hotel Trinity's restaurant </w:t>
      </w:r>
      <w:r w:rsidR="003337F2" w:rsidRPr="000C5857">
        <w:rPr>
          <w:rFonts w:ascii="Arial" w:hAnsi="Arial" w:cs="Arial"/>
        </w:rPr>
        <w:t>offer a fusion of culinary traditions,</w:t>
      </w:r>
      <w:r w:rsidRPr="000C5857">
        <w:rPr>
          <w:rFonts w:ascii="Arial" w:hAnsi="Arial" w:cs="Arial"/>
          <w:lang w:val="en-US"/>
        </w:rPr>
        <w:t xml:space="preserve"> combining with </w:t>
      </w:r>
      <w:r w:rsidR="003337F2" w:rsidRPr="000C5857">
        <w:rPr>
          <w:rFonts w:ascii="Arial" w:hAnsi="Arial" w:cs="Arial"/>
        </w:rPr>
        <w:t>both classic and contemporary dishes to cater to a variety of palates.</w:t>
      </w:r>
    </w:p>
    <w:p w14:paraId="39B58A7A" w14:textId="19BC8AE6" w:rsidR="003337F2" w:rsidRPr="000C5857" w:rsidRDefault="003337F2" w:rsidP="000C5857">
      <w:pPr>
        <w:spacing w:before="120" w:line="360" w:lineRule="auto"/>
        <w:jc w:val="both"/>
        <w:rPr>
          <w:rFonts w:ascii="Arial" w:hAnsi="Arial" w:cs="Arial"/>
          <w:lang w:val="en-US"/>
        </w:rPr>
      </w:pPr>
      <w:r w:rsidRPr="00724BDE">
        <w:rPr>
          <w:rFonts w:ascii="Arial" w:hAnsi="Arial" w:cs="Arial"/>
          <w:b/>
          <w:bCs/>
        </w:rPr>
        <w:t>Appetizers:</w:t>
      </w:r>
      <w:r w:rsidRPr="000C5857">
        <w:rPr>
          <w:rFonts w:ascii="Arial" w:hAnsi="Arial" w:cs="Arial"/>
        </w:rPr>
        <w:t xml:space="preserve"> </w:t>
      </w:r>
      <w:r w:rsidR="00DE5007" w:rsidRPr="000C5857">
        <w:rPr>
          <w:rFonts w:ascii="Arial" w:hAnsi="Arial" w:cs="Arial"/>
          <w:lang w:val="en-US"/>
        </w:rPr>
        <w:t>R</w:t>
      </w:r>
      <w:r w:rsidRPr="000C5857">
        <w:rPr>
          <w:rFonts w:ascii="Arial" w:hAnsi="Arial" w:cs="Arial"/>
        </w:rPr>
        <w:t xml:space="preserve">ange from delicate seafood creations to </w:t>
      </w:r>
      <w:r w:rsidR="00DE5007" w:rsidRPr="000C5857">
        <w:rPr>
          <w:rFonts w:ascii="Arial" w:hAnsi="Arial" w:cs="Arial"/>
          <w:lang w:val="en-US"/>
        </w:rPr>
        <w:t>manage</w:t>
      </w:r>
      <w:r w:rsidRPr="000C5857">
        <w:rPr>
          <w:rFonts w:ascii="Arial" w:hAnsi="Arial" w:cs="Arial"/>
        </w:rPr>
        <w:t xml:space="preserve"> vegetarian options, ensuring there is something to suit every taste</w:t>
      </w:r>
      <w:r w:rsidR="00724BDE">
        <w:rPr>
          <w:rFonts w:ascii="Arial" w:hAnsi="Arial" w:cs="Arial"/>
          <w:lang w:val="en-US"/>
        </w:rPr>
        <w:t xml:space="preserve"> (</w:t>
      </w:r>
      <w:r w:rsidR="00724BDE" w:rsidRPr="00BA52F0">
        <w:rPr>
          <w:rFonts w:ascii="Arial" w:hAnsi="Arial" w:cs="Arial"/>
          <w:color w:val="222222"/>
          <w:shd w:val="clear" w:color="auto" w:fill="FFFFFF"/>
        </w:rPr>
        <w:t>Manurung</w:t>
      </w:r>
      <w:r w:rsidR="00724BDE">
        <w:rPr>
          <w:rFonts w:ascii="Arial" w:hAnsi="Arial" w:cs="Arial"/>
          <w:color w:val="222222"/>
          <w:shd w:val="clear" w:color="auto" w:fill="FFFFFF"/>
          <w:lang w:val="en-US"/>
        </w:rPr>
        <w:t xml:space="preserve"> et al., 2019)</w:t>
      </w:r>
      <w:r w:rsidRPr="000C5857">
        <w:rPr>
          <w:rFonts w:ascii="Arial" w:hAnsi="Arial" w:cs="Arial"/>
        </w:rPr>
        <w:t xml:space="preserve">. For instance, succulent lobster bisque and truffle-infused mushroom </w:t>
      </w:r>
      <w:r w:rsidR="000E74DA" w:rsidRPr="000C5857">
        <w:rPr>
          <w:rFonts w:ascii="Arial" w:hAnsi="Arial" w:cs="Arial"/>
          <w:lang w:val="en-US"/>
        </w:rPr>
        <w:t xml:space="preserve">makes an exquisite choice for the guests. </w:t>
      </w:r>
    </w:p>
    <w:p w14:paraId="5E58A768" w14:textId="00F02D92" w:rsidR="003337F2" w:rsidRPr="000C5857" w:rsidRDefault="003337F2" w:rsidP="000C5857">
      <w:pPr>
        <w:spacing w:before="120" w:line="360" w:lineRule="auto"/>
        <w:jc w:val="both"/>
        <w:rPr>
          <w:rFonts w:ascii="Arial" w:hAnsi="Arial" w:cs="Arial"/>
          <w:lang w:val="en-US"/>
        </w:rPr>
      </w:pPr>
      <w:r w:rsidRPr="00724BDE">
        <w:rPr>
          <w:rFonts w:ascii="Arial" w:hAnsi="Arial" w:cs="Arial"/>
          <w:b/>
          <w:bCs/>
        </w:rPr>
        <w:t>Main Courses:</w:t>
      </w:r>
      <w:r w:rsidRPr="000C5857">
        <w:rPr>
          <w:rFonts w:ascii="Arial" w:hAnsi="Arial" w:cs="Arial"/>
        </w:rPr>
        <w:t xml:space="preserve"> </w:t>
      </w:r>
      <w:r w:rsidR="000E74DA" w:rsidRPr="000C5857">
        <w:rPr>
          <w:rFonts w:ascii="Arial" w:hAnsi="Arial" w:cs="Arial"/>
          <w:lang w:val="en-US"/>
        </w:rPr>
        <w:t>F</w:t>
      </w:r>
      <w:r w:rsidRPr="000C5857">
        <w:rPr>
          <w:rFonts w:ascii="Arial" w:hAnsi="Arial" w:cs="Arial"/>
        </w:rPr>
        <w:t>eatures a diverse array of options</w:t>
      </w:r>
      <w:r w:rsidR="000E74DA" w:rsidRPr="000C5857">
        <w:rPr>
          <w:rFonts w:ascii="Arial" w:hAnsi="Arial" w:cs="Arial"/>
          <w:lang w:val="en-US"/>
        </w:rPr>
        <w:t xml:space="preserve"> combine with </w:t>
      </w:r>
      <w:r w:rsidRPr="000C5857">
        <w:rPr>
          <w:rFonts w:ascii="Arial" w:hAnsi="Arial" w:cs="Arial"/>
        </w:rPr>
        <w:t xml:space="preserve">premium cuts of meat, sustainable seafood, and thoughtfully curated vegetarian dishes. </w:t>
      </w:r>
      <w:r w:rsidR="000E74DA" w:rsidRPr="000C5857">
        <w:rPr>
          <w:rFonts w:ascii="Arial" w:hAnsi="Arial" w:cs="Arial"/>
          <w:lang w:val="en-US"/>
        </w:rPr>
        <w:t xml:space="preserve">Each dish allows to increase customer satisfaction level and maintain creativity. There are </w:t>
      </w:r>
      <w:r w:rsidR="000E74DA" w:rsidRPr="000C5857">
        <w:rPr>
          <w:rFonts w:ascii="Arial" w:hAnsi="Arial" w:cs="Arial"/>
          <w:lang w:val="en-US"/>
        </w:rPr>
        <w:lastRenderedPageBreak/>
        <w:t xml:space="preserve">diverse signature dishes available at </w:t>
      </w:r>
      <w:r w:rsidR="000E74DA" w:rsidRPr="000C5857">
        <w:rPr>
          <w:rFonts w:ascii="Arial" w:hAnsi="Arial" w:cs="Arial"/>
        </w:rPr>
        <w:t>Hotel Trinity's restaurant</w:t>
      </w:r>
      <w:r w:rsidR="000E74DA" w:rsidRPr="000C5857">
        <w:rPr>
          <w:rFonts w:ascii="Arial" w:hAnsi="Arial" w:cs="Arial"/>
          <w:lang w:val="en-US"/>
        </w:rPr>
        <w:t xml:space="preserve"> that allows to showcase </w:t>
      </w:r>
      <w:r w:rsidRPr="000C5857">
        <w:rPr>
          <w:rFonts w:ascii="Arial" w:hAnsi="Arial" w:cs="Arial"/>
        </w:rPr>
        <w:t>the mastery of our culinary team.</w:t>
      </w:r>
    </w:p>
    <w:p w14:paraId="4C85BB2F" w14:textId="5B5A2195" w:rsidR="003337F2" w:rsidRPr="000C5857" w:rsidRDefault="003337F2" w:rsidP="000C5857">
      <w:pPr>
        <w:spacing w:before="120" w:line="360" w:lineRule="auto"/>
        <w:jc w:val="both"/>
        <w:rPr>
          <w:rFonts w:ascii="Arial" w:hAnsi="Arial" w:cs="Arial"/>
        </w:rPr>
      </w:pPr>
      <w:r w:rsidRPr="00724BDE">
        <w:rPr>
          <w:rFonts w:ascii="Arial" w:hAnsi="Arial" w:cs="Arial"/>
          <w:b/>
          <w:bCs/>
        </w:rPr>
        <w:t xml:space="preserve">Vegetarian and Vegan Options: </w:t>
      </w:r>
      <w:r w:rsidR="000E74DA" w:rsidRPr="000C5857">
        <w:rPr>
          <w:rFonts w:ascii="Arial" w:hAnsi="Arial" w:cs="Arial"/>
          <w:lang w:val="en-US"/>
        </w:rPr>
        <w:t>With</w:t>
      </w:r>
      <w:r w:rsidRPr="000C5857">
        <w:rPr>
          <w:rFonts w:ascii="Arial" w:hAnsi="Arial" w:cs="Arial"/>
        </w:rPr>
        <w:t xml:space="preserve"> the growing demand for plant-based choices</w:t>
      </w:r>
      <w:r w:rsidR="000E74DA" w:rsidRPr="000C5857">
        <w:rPr>
          <w:rFonts w:ascii="Arial" w:hAnsi="Arial" w:cs="Arial"/>
          <w:lang w:val="en-US"/>
        </w:rPr>
        <w:t xml:space="preserve"> </w:t>
      </w:r>
      <w:r w:rsidRPr="000C5857">
        <w:rPr>
          <w:rFonts w:ascii="Arial" w:hAnsi="Arial" w:cs="Arial"/>
        </w:rPr>
        <w:t>dedicated a section of menu to vegetarian and vegan options</w:t>
      </w:r>
      <w:r w:rsidR="00724BDE">
        <w:rPr>
          <w:rFonts w:ascii="Arial" w:hAnsi="Arial" w:cs="Arial"/>
          <w:lang w:val="en-US"/>
        </w:rPr>
        <w:t xml:space="preserve"> (</w:t>
      </w:r>
      <w:r w:rsidR="00724BDE" w:rsidRPr="00BA52F0">
        <w:rPr>
          <w:rFonts w:ascii="Arial" w:hAnsi="Arial" w:cs="Arial"/>
          <w:color w:val="222222"/>
          <w:shd w:val="clear" w:color="auto" w:fill="FFFFFF"/>
        </w:rPr>
        <w:t>Smith</w:t>
      </w:r>
      <w:r w:rsidR="00724BDE">
        <w:rPr>
          <w:rFonts w:ascii="Arial" w:hAnsi="Arial" w:cs="Arial"/>
          <w:color w:val="222222"/>
          <w:shd w:val="clear" w:color="auto" w:fill="FFFFFF"/>
          <w:lang w:val="en-US"/>
        </w:rPr>
        <w:t xml:space="preserve"> et al., 2020)</w:t>
      </w:r>
      <w:r w:rsidRPr="000C5857">
        <w:rPr>
          <w:rFonts w:ascii="Arial" w:hAnsi="Arial" w:cs="Arial"/>
        </w:rPr>
        <w:t xml:space="preserve">. </w:t>
      </w:r>
      <w:r w:rsidR="000E74DA" w:rsidRPr="000C5857">
        <w:rPr>
          <w:rFonts w:ascii="Arial" w:hAnsi="Arial" w:cs="Arial"/>
          <w:lang w:val="en-US"/>
        </w:rPr>
        <w:t xml:space="preserve">Skilled chefs prepare dishes like roasted vegetables and </w:t>
      </w:r>
      <w:r w:rsidRPr="000C5857">
        <w:rPr>
          <w:rFonts w:ascii="Arial" w:hAnsi="Arial" w:cs="Arial"/>
        </w:rPr>
        <w:t>coconut curry tofu</w:t>
      </w:r>
      <w:r w:rsidR="000E74DA" w:rsidRPr="000C5857">
        <w:rPr>
          <w:rFonts w:ascii="Arial" w:hAnsi="Arial" w:cs="Arial"/>
          <w:lang w:val="en-US"/>
        </w:rPr>
        <w:t xml:space="preserve"> that allows to ensure</w:t>
      </w:r>
      <w:r w:rsidRPr="000C5857">
        <w:rPr>
          <w:rFonts w:ascii="Arial" w:hAnsi="Arial" w:cs="Arial"/>
        </w:rPr>
        <w:t xml:space="preserve"> choices are as delectable and satisfying </w:t>
      </w:r>
      <w:r w:rsidR="000E74DA" w:rsidRPr="000C5857">
        <w:rPr>
          <w:rFonts w:ascii="Arial" w:hAnsi="Arial" w:cs="Arial"/>
          <w:lang w:val="en-US"/>
        </w:rPr>
        <w:t>for</w:t>
      </w:r>
      <w:r w:rsidRPr="000C5857">
        <w:rPr>
          <w:rFonts w:ascii="Arial" w:hAnsi="Arial" w:cs="Arial"/>
        </w:rPr>
        <w:t xml:space="preserve"> meat-based counterparts.</w:t>
      </w:r>
    </w:p>
    <w:p w14:paraId="00FE44E6" w14:textId="127416C3" w:rsidR="000C5857" w:rsidRDefault="003337F2" w:rsidP="000C5857">
      <w:pPr>
        <w:spacing w:before="120" w:line="360" w:lineRule="auto"/>
        <w:jc w:val="both"/>
        <w:rPr>
          <w:rFonts w:ascii="Arial" w:hAnsi="Arial" w:cs="Arial"/>
        </w:rPr>
      </w:pPr>
      <w:r w:rsidRPr="00724BDE">
        <w:rPr>
          <w:rFonts w:ascii="Arial" w:hAnsi="Arial" w:cs="Arial"/>
          <w:b/>
          <w:bCs/>
        </w:rPr>
        <w:t xml:space="preserve">Desserts: </w:t>
      </w:r>
      <w:r w:rsidR="006D570D" w:rsidRPr="000C5857">
        <w:rPr>
          <w:rFonts w:ascii="Arial" w:hAnsi="Arial" w:cs="Arial"/>
        </w:rPr>
        <w:t xml:space="preserve">Hotel Trinity's restaurant </w:t>
      </w:r>
      <w:r w:rsidRPr="000C5857">
        <w:rPr>
          <w:rFonts w:ascii="Arial" w:hAnsi="Arial" w:cs="Arial"/>
        </w:rPr>
        <w:t xml:space="preserve">dessert menu offers </w:t>
      </w:r>
      <w:r w:rsidR="006D570D" w:rsidRPr="000C5857">
        <w:rPr>
          <w:rFonts w:ascii="Arial" w:hAnsi="Arial" w:cs="Arial"/>
          <w:lang w:val="en-US"/>
        </w:rPr>
        <w:t>a range o</w:t>
      </w:r>
      <w:r w:rsidRPr="000C5857">
        <w:rPr>
          <w:rFonts w:ascii="Arial" w:hAnsi="Arial" w:cs="Arial"/>
        </w:rPr>
        <w:t xml:space="preserve">f tantalizing treats. From classic favorites like crème brûlée to innovative creations </w:t>
      </w:r>
      <w:r w:rsidR="006D570D" w:rsidRPr="000C5857">
        <w:rPr>
          <w:rFonts w:ascii="Arial" w:hAnsi="Arial" w:cs="Arial"/>
          <w:lang w:val="en-US"/>
        </w:rPr>
        <w:t xml:space="preserve">allows to engage with the customers to meet their utmost feast for the </w:t>
      </w:r>
      <w:r w:rsidRPr="000C5857">
        <w:rPr>
          <w:rFonts w:ascii="Arial" w:hAnsi="Arial" w:cs="Arial"/>
        </w:rPr>
        <w:t>eyes and palate.</w:t>
      </w:r>
    </w:p>
    <w:p w14:paraId="13529DCF" w14:textId="3557B66D" w:rsidR="003337F2" w:rsidRPr="00724BDE" w:rsidRDefault="003337F2" w:rsidP="000C5857">
      <w:pPr>
        <w:spacing w:before="120" w:line="360" w:lineRule="auto"/>
        <w:jc w:val="both"/>
        <w:rPr>
          <w:rFonts w:ascii="Arial" w:hAnsi="Arial" w:cs="Arial"/>
          <w:b/>
          <w:bCs/>
        </w:rPr>
      </w:pPr>
      <w:r w:rsidRPr="00724BDE">
        <w:rPr>
          <w:rFonts w:ascii="Arial" w:hAnsi="Arial" w:cs="Arial"/>
          <w:b/>
          <w:bCs/>
        </w:rPr>
        <w:t>Reasoning:</w:t>
      </w:r>
    </w:p>
    <w:p w14:paraId="637CC9EA" w14:textId="2C2494FA" w:rsidR="003337F2" w:rsidRPr="000C5857" w:rsidRDefault="006D570D" w:rsidP="000C5857">
      <w:pPr>
        <w:spacing w:before="120" w:line="360" w:lineRule="auto"/>
        <w:jc w:val="both"/>
        <w:rPr>
          <w:rFonts w:ascii="Arial" w:hAnsi="Arial" w:cs="Arial"/>
          <w:lang w:val="en-US"/>
        </w:rPr>
      </w:pPr>
      <w:r w:rsidRPr="000C5857">
        <w:rPr>
          <w:rFonts w:ascii="Arial" w:hAnsi="Arial" w:cs="Arial"/>
        </w:rPr>
        <w:t>Hotel Trinity's restaurant</w:t>
      </w:r>
      <w:r w:rsidR="003337F2" w:rsidRPr="000C5857">
        <w:rPr>
          <w:rFonts w:ascii="Arial" w:hAnsi="Arial" w:cs="Arial"/>
        </w:rPr>
        <w:t xml:space="preserve"> menu choices are carefully designed to </w:t>
      </w:r>
      <w:r w:rsidRPr="000C5857">
        <w:rPr>
          <w:rFonts w:ascii="Arial" w:hAnsi="Arial" w:cs="Arial"/>
          <w:lang w:val="en-US"/>
        </w:rPr>
        <w:t xml:space="preserve">make sure finest ingredients, </w:t>
      </w:r>
      <w:r w:rsidR="003337F2" w:rsidRPr="000C5857">
        <w:rPr>
          <w:rFonts w:ascii="Arial" w:hAnsi="Arial" w:cs="Arial"/>
        </w:rPr>
        <w:t>culinary techniques, and flavors from around the world</w:t>
      </w:r>
      <w:r w:rsidR="00724BDE">
        <w:rPr>
          <w:rFonts w:ascii="Arial" w:hAnsi="Arial" w:cs="Arial"/>
          <w:lang w:val="en-US"/>
        </w:rPr>
        <w:t xml:space="preserve"> (</w:t>
      </w:r>
      <w:r w:rsidR="00724BDE" w:rsidRPr="00BA52F0">
        <w:rPr>
          <w:rFonts w:ascii="Arial" w:hAnsi="Arial" w:cs="Arial"/>
          <w:color w:val="222222"/>
          <w:shd w:val="clear" w:color="auto" w:fill="FFFFFF"/>
        </w:rPr>
        <w:t>Cousins</w:t>
      </w:r>
      <w:r w:rsidR="00724BDE">
        <w:rPr>
          <w:rFonts w:ascii="Arial" w:hAnsi="Arial" w:cs="Arial"/>
          <w:color w:val="222222"/>
          <w:shd w:val="clear" w:color="auto" w:fill="FFFFFF"/>
          <w:lang w:val="en-US"/>
        </w:rPr>
        <w:t xml:space="preserve"> et al., 2019)</w:t>
      </w:r>
      <w:r w:rsidR="003337F2" w:rsidRPr="000C5857">
        <w:rPr>
          <w:rFonts w:ascii="Arial" w:hAnsi="Arial" w:cs="Arial"/>
        </w:rPr>
        <w:t xml:space="preserve">. </w:t>
      </w:r>
      <w:r w:rsidRPr="000C5857">
        <w:rPr>
          <w:rFonts w:ascii="Arial" w:hAnsi="Arial" w:cs="Arial"/>
          <w:lang w:val="en-US"/>
        </w:rPr>
        <w:t>Adequate</w:t>
      </w:r>
      <w:r w:rsidR="003337F2" w:rsidRPr="000C5857">
        <w:rPr>
          <w:rFonts w:ascii="Arial" w:hAnsi="Arial" w:cs="Arial"/>
        </w:rPr>
        <w:t xml:space="preserve"> offering </w:t>
      </w:r>
      <w:r w:rsidRPr="000C5857">
        <w:rPr>
          <w:rFonts w:ascii="Arial" w:hAnsi="Arial" w:cs="Arial"/>
          <w:lang w:val="en-US"/>
        </w:rPr>
        <w:t>of</w:t>
      </w:r>
      <w:r w:rsidR="003337F2" w:rsidRPr="000C5857">
        <w:rPr>
          <w:rFonts w:ascii="Arial" w:hAnsi="Arial" w:cs="Arial"/>
        </w:rPr>
        <w:t xml:space="preserve"> well-rounded selection </w:t>
      </w:r>
      <w:r w:rsidRPr="000C5857">
        <w:rPr>
          <w:rFonts w:ascii="Arial" w:hAnsi="Arial" w:cs="Arial"/>
          <w:lang w:val="en-US"/>
        </w:rPr>
        <w:t xml:space="preserve">helps to make sure </w:t>
      </w:r>
      <w:r w:rsidR="007D1119" w:rsidRPr="000C5857">
        <w:rPr>
          <w:rFonts w:ascii="Arial" w:hAnsi="Arial" w:cs="Arial"/>
          <w:lang w:val="en-US"/>
        </w:rPr>
        <w:t>guests’</w:t>
      </w:r>
      <w:r w:rsidRPr="000C5857">
        <w:rPr>
          <w:rFonts w:ascii="Arial" w:hAnsi="Arial" w:cs="Arial"/>
          <w:lang w:val="en-US"/>
        </w:rPr>
        <w:t xml:space="preserve"> satisfaction. </w:t>
      </w:r>
    </w:p>
    <w:p w14:paraId="35317B49" w14:textId="77777777" w:rsidR="000C5857" w:rsidRDefault="000C5857" w:rsidP="000C5857">
      <w:pPr>
        <w:spacing w:before="120" w:line="360" w:lineRule="auto"/>
        <w:jc w:val="both"/>
        <w:rPr>
          <w:rFonts w:ascii="Arial" w:hAnsi="Arial" w:cs="Arial"/>
        </w:rPr>
      </w:pPr>
    </w:p>
    <w:p w14:paraId="0821F59A" w14:textId="77777777" w:rsidR="000C5857" w:rsidRPr="000C5857" w:rsidRDefault="000C5857" w:rsidP="000C5857">
      <w:pPr>
        <w:spacing w:before="120" w:line="360" w:lineRule="auto"/>
        <w:jc w:val="both"/>
        <w:rPr>
          <w:rFonts w:ascii="Arial" w:hAnsi="Arial" w:cs="Arial"/>
        </w:rPr>
      </w:pPr>
    </w:p>
    <w:p w14:paraId="36586499" w14:textId="40E3E188" w:rsidR="00724BDE" w:rsidRPr="000C5857" w:rsidRDefault="006D570D" w:rsidP="000C5857">
      <w:pPr>
        <w:spacing w:before="120" w:line="360" w:lineRule="auto"/>
        <w:jc w:val="both"/>
        <w:rPr>
          <w:rFonts w:ascii="Arial" w:hAnsi="Arial" w:cs="Arial"/>
          <w:lang w:val="en-US"/>
        </w:rPr>
      </w:pPr>
      <w:r w:rsidRPr="000C5857">
        <w:rPr>
          <w:rFonts w:ascii="Arial" w:hAnsi="Arial" w:cs="Arial"/>
          <w:lang w:val="en-US"/>
        </w:rPr>
        <w:t>Part 2 Menu Design</w:t>
      </w:r>
    </w:p>
    <w:p w14:paraId="0B339E38" w14:textId="143D4D91" w:rsidR="006D570D" w:rsidRPr="000C5857" w:rsidRDefault="00724BDE" w:rsidP="000C5857">
      <w:pPr>
        <w:spacing w:before="120" w:line="360" w:lineRule="auto"/>
        <w:jc w:val="both"/>
        <w:rPr>
          <w:rFonts w:ascii="Arial" w:hAnsi="Arial" w:cs="Arial"/>
          <w:lang w:val="en-US"/>
        </w:rPr>
      </w:pPr>
      <w:r w:rsidRPr="00BA52F0">
        <w:rPr>
          <w:rFonts w:ascii="Arial" w:hAnsi="Arial" w:cs="Arial"/>
          <w:color w:val="222222"/>
          <w:shd w:val="clear" w:color="auto" w:fill="FFFFFF"/>
        </w:rPr>
        <w:t>Serhan and Serhan</w:t>
      </w:r>
      <w:r>
        <w:rPr>
          <w:rFonts w:ascii="Arial" w:hAnsi="Arial" w:cs="Arial"/>
          <w:color w:val="222222"/>
          <w:shd w:val="clear" w:color="auto" w:fill="FFFFFF"/>
          <w:lang w:val="en-US"/>
        </w:rPr>
        <w:t xml:space="preserve"> (</w:t>
      </w:r>
      <w:r w:rsidRPr="00BA52F0">
        <w:rPr>
          <w:rFonts w:ascii="Arial" w:hAnsi="Arial" w:cs="Arial"/>
          <w:color w:val="222222"/>
          <w:shd w:val="clear" w:color="auto" w:fill="FFFFFF"/>
        </w:rPr>
        <w:t>2019</w:t>
      </w:r>
      <w:r>
        <w:rPr>
          <w:rFonts w:ascii="Arial" w:hAnsi="Arial" w:cs="Arial"/>
          <w:color w:val="222222"/>
          <w:shd w:val="clear" w:color="auto" w:fill="FFFFFF"/>
          <w:lang w:val="en-US"/>
        </w:rPr>
        <w:t xml:space="preserve">) cited that </w:t>
      </w:r>
      <w:r>
        <w:rPr>
          <w:rFonts w:ascii="Arial" w:hAnsi="Arial" w:cs="Arial"/>
          <w:lang w:val="en-US"/>
        </w:rPr>
        <w:t>c</w:t>
      </w:r>
      <w:r w:rsidR="006D570D" w:rsidRPr="000C5857">
        <w:rPr>
          <w:rFonts w:ascii="Arial" w:hAnsi="Arial" w:cs="Arial"/>
          <w:lang w:val="en-US"/>
        </w:rPr>
        <w:t xml:space="preserve">reating a menu </w:t>
      </w:r>
      <w:r w:rsidR="00A555FA" w:rsidRPr="000C5857">
        <w:rPr>
          <w:rFonts w:ascii="Arial" w:hAnsi="Arial" w:cs="Arial"/>
          <w:lang w:val="en-US"/>
        </w:rPr>
        <w:t>design allows to reflect</w:t>
      </w:r>
      <w:r w:rsidR="006D570D" w:rsidRPr="000C5857">
        <w:rPr>
          <w:rFonts w:ascii="Arial" w:hAnsi="Arial" w:cs="Arial"/>
          <w:lang w:val="en-US"/>
        </w:rPr>
        <w:t xml:space="preserve"> the restaurant's theme and target audience </w:t>
      </w:r>
      <w:r w:rsidR="00A555FA" w:rsidRPr="000C5857">
        <w:rPr>
          <w:rFonts w:ascii="Arial" w:hAnsi="Arial" w:cs="Arial"/>
          <w:lang w:val="en-US"/>
        </w:rPr>
        <w:t>and attain</w:t>
      </w:r>
      <w:r w:rsidR="006D570D" w:rsidRPr="000C5857">
        <w:rPr>
          <w:rFonts w:ascii="Arial" w:hAnsi="Arial" w:cs="Arial"/>
          <w:lang w:val="en-US"/>
        </w:rPr>
        <w:t xml:space="preserve"> a successful dining experience. Here are the factors to consider </w:t>
      </w:r>
      <w:r w:rsidR="00A555FA" w:rsidRPr="000C5857">
        <w:rPr>
          <w:rFonts w:ascii="Arial" w:hAnsi="Arial" w:cs="Arial"/>
          <w:lang w:val="en-US"/>
        </w:rPr>
        <w:t>for</w:t>
      </w:r>
      <w:r w:rsidR="006D570D" w:rsidRPr="000C5857">
        <w:rPr>
          <w:rFonts w:ascii="Arial" w:hAnsi="Arial" w:cs="Arial"/>
          <w:lang w:val="en-US"/>
        </w:rPr>
        <w:t xml:space="preserve"> designing a menu:</w:t>
      </w:r>
    </w:p>
    <w:p w14:paraId="5C4A3483" w14:textId="78187799" w:rsidR="006D570D" w:rsidRPr="000C5857" w:rsidRDefault="006D570D" w:rsidP="000C5857">
      <w:pPr>
        <w:spacing w:before="120" w:line="360" w:lineRule="auto"/>
        <w:jc w:val="both"/>
        <w:rPr>
          <w:rFonts w:ascii="Arial" w:hAnsi="Arial" w:cs="Arial"/>
          <w:lang w:val="en-US"/>
        </w:rPr>
      </w:pPr>
      <w:r w:rsidRPr="00724BDE">
        <w:rPr>
          <w:rFonts w:ascii="Arial" w:hAnsi="Arial" w:cs="Arial"/>
          <w:b/>
          <w:bCs/>
          <w:lang w:val="en-US"/>
        </w:rPr>
        <w:t>Food and Beverage Selection:</w:t>
      </w:r>
      <w:r w:rsidRPr="000C5857">
        <w:rPr>
          <w:rFonts w:ascii="Arial" w:hAnsi="Arial" w:cs="Arial"/>
          <w:lang w:val="en-US"/>
        </w:rPr>
        <w:t xml:space="preserve"> </w:t>
      </w:r>
      <w:r w:rsidR="00A555FA" w:rsidRPr="000C5857">
        <w:rPr>
          <w:rFonts w:ascii="Arial" w:hAnsi="Arial" w:cs="Arial"/>
          <w:lang w:val="en-US"/>
        </w:rPr>
        <w:t>F</w:t>
      </w:r>
      <w:r w:rsidRPr="000C5857">
        <w:rPr>
          <w:rFonts w:ascii="Arial" w:hAnsi="Arial" w:cs="Arial"/>
          <w:lang w:val="en-US"/>
        </w:rPr>
        <w:t xml:space="preserve">eature a diverse range of dishes align with the restaurant's theme and style. For </w:t>
      </w:r>
      <w:r w:rsidR="00A555FA" w:rsidRPr="000C5857">
        <w:rPr>
          <w:rFonts w:ascii="Arial" w:hAnsi="Arial" w:cs="Arial"/>
          <w:lang w:val="en-US"/>
        </w:rPr>
        <w:t>instance,</w:t>
      </w:r>
      <w:r w:rsidRPr="000C5857">
        <w:rPr>
          <w:rFonts w:ascii="Arial" w:hAnsi="Arial" w:cs="Arial"/>
          <w:lang w:val="en-US"/>
        </w:rPr>
        <w:t xml:space="preserve"> focus</w:t>
      </w:r>
      <w:r w:rsidR="00A555FA" w:rsidRPr="000C5857">
        <w:rPr>
          <w:rFonts w:ascii="Arial" w:hAnsi="Arial" w:cs="Arial"/>
          <w:lang w:val="en-US"/>
        </w:rPr>
        <w:t>ing</w:t>
      </w:r>
      <w:r w:rsidRPr="000C5857">
        <w:rPr>
          <w:rFonts w:ascii="Arial" w:hAnsi="Arial" w:cs="Arial"/>
          <w:lang w:val="en-US"/>
        </w:rPr>
        <w:t xml:space="preserve"> on Mediterranean cuisine</w:t>
      </w:r>
      <w:r w:rsidR="00A555FA" w:rsidRPr="000C5857">
        <w:rPr>
          <w:rFonts w:ascii="Arial" w:hAnsi="Arial" w:cs="Arial"/>
          <w:lang w:val="en-US"/>
        </w:rPr>
        <w:t xml:space="preserve"> can allow</w:t>
      </w:r>
      <w:r w:rsidRPr="000C5857">
        <w:rPr>
          <w:rFonts w:ascii="Arial" w:hAnsi="Arial" w:cs="Arial"/>
          <w:lang w:val="en-US"/>
        </w:rPr>
        <w:t xml:space="preserve"> starters like Greek mezze platters and mains like grilled seafood or lamb souvlaki</w:t>
      </w:r>
      <w:r w:rsidR="00A555FA" w:rsidRPr="000C5857">
        <w:rPr>
          <w:rFonts w:ascii="Arial" w:hAnsi="Arial" w:cs="Arial"/>
          <w:lang w:val="en-US"/>
        </w:rPr>
        <w:t xml:space="preserve"> for </w:t>
      </w:r>
      <w:r w:rsidR="00A555FA" w:rsidRPr="000C5857">
        <w:rPr>
          <w:rFonts w:ascii="Arial" w:hAnsi="Arial" w:cs="Arial"/>
        </w:rPr>
        <w:t>Hotel Trinity's restaurant</w:t>
      </w:r>
      <w:r w:rsidRPr="000C5857">
        <w:rPr>
          <w:rFonts w:ascii="Arial" w:hAnsi="Arial" w:cs="Arial"/>
          <w:lang w:val="en-US"/>
        </w:rPr>
        <w:t xml:space="preserve">. </w:t>
      </w:r>
      <w:r w:rsidR="00665E7D" w:rsidRPr="000C5857">
        <w:rPr>
          <w:rFonts w:ascii="Arial" w:hAnsi="Arial" w:cs="Arial"/>
          <w:lang w:val="en-US"/>
        </w:rPr>
        <w:t>There are diverse d</w:t>
      </w:r>
      <w:r w:rsidRPr="000C5857">
        <w:rPr>
          <w:rFonts w:ascii="Arial" w:hAnsi="Arial" w:cs="Arial"/>
          <w:lang w:val="en-US"/>
        </w:rPr>
        <w:t>esserts like baklava or tiramisu</w:t>
      </w:r>
      <w:r w:rsidR="00665E7D" w:rsidRPr="000C5857">
        <w:rPr>
          <w:rFonts w:ascii="Arial" w:hAnsi="Arial" w:cs="Arial"/>
          <w:lang w:val="en-US"/>
        </w:rPr>
        <w:t xml:space="preserve"> </w:t>
      </w:r>
      <w:r w:rsidRPr="000C5857">
        <w:rPr>
          <w:rFonts w:ascii="Arial" w:hAnsi="Arial" w:cs="Arial"/>
          <w:lang w:val="en-US"/>
        </w:rPr>
        <w:t>with a selection of beverages such as Greek wines or specialty cocktails with Mediterranean flavors.</w:t>
      </w:r>
    </w:p>
    <w:p w14:paraId="1A596463" w14:textId="726CEBAD" w:rsidR="00665E7D" w:rsidRPr="000C5857" w:rsidRDefault="006D570D" w:rsidP="000C5857">
      <w:pPr>
        <w:spacing w:before="120" w:line="360" w:lineRule="auto"/>
        <w:jc w:val="both"/>
        <w:rPr>
          <w:rFonts w:ascii="Arial" w:hAnsi="Arial" w:cs="Arial"/>
          <w:lang w:val="en-US"/>
        </w:rPr>
      </w:pPr>
      <w:r w:rsidRPr="00724BDE">
        <w:rPr>
          <w:rFonts w:ascii="Arial" w:hAnsi="Arial" w:cs="Arial"/>
          <w:b/>
          <w:bCs/>
          <w:lang w:val="en-US"/>
        </w:rPr>
        <w:t>Pricing Strategy:</w:t>
      </w:r>
      <w:r w:rsidRPr="000C5857">
        <w:rPr>
          <w:rFonts w:ascii="Arial" w:hAnsi="Arial" w:cs="Arial"/>
          <w:lang w:val="en-US"/>
        </w:rPr>
        <w:t xml:space="preserve"> </w:t>
      </w:r>
      <w:r w:rsidR="00665E7D" w:rsidRPr="000C5857">
        <w:rPr>
          <w:rFonts w:ascii="Arial" w:hAnsi="Arial" w:cs="Arial"/>
          <w:lang w:val="en-US"/>
        </w:rPr>
        <w:t>P</w:t>
      </w:r>
      <w:r w:rsidRPr="000C5857">
        <w:rPr>
          <w:rFonts w:ascii="Arial" w:hAnsi="Arial" w:cs="Arial"/>
          <w:lang w:val="en-US"/>
        </w:rPr>
        <w:t>rices for each item on the menu</w:t>
      </w:r>
      <w:r w:rsidR="00665E7D" w:rsidRPr="000C5857">
        <w:rPr>
          <w:rFonts w:ascii="Arial" w:hAnsi="Arial" w:cs="Arial"/>
          <w:lang w:val="en-US"/>
        </w:rPr>
        <w:t xml:space="preserve"> with</w:t>
      </w:r>
      <w:r w:rsidRPr="000C5857">
        <w:rPr>
          <w:rFonts w:ascii="Arial" w:hAnsi="Arial" w:cs="Arial"/>
          <w:lang w:val="en-US"/>
        </w:rPr>
        <w:t xml:space="preserve"> consider</w:t>
      </w:r>
      <w:r w:rsidR="00665E7D" w:rsidRPr="000C5857">
        <w:rPr>
          <w:rFonts w:ascii="Arial" w:hAnsi="Arial" w:cs="Arial"/>
          <w:lang w:val="en-US"/>
        </w:rPr>
        <w:t>ing</w:t>
      </w:r>
      <w:r w:rsidRPr="000C5857">
        <w:rPr>
          <w:rFonts w:ascii="Arial" w:hAnsi="Arial" w:cs="Arial"/>
          <w:lang w:val="en-US"/>
        </w:rPr>
        <w:t xml:space="preserve"> factors such as ingredient costs, preparation complexity, and the target audience's price sensitivity.</w:t>
      </w:r>
      <w:r w:rsidR="00665E7D" w:rsidRPr="000C5857">
        <w:rPr>
          <w:rFonts w:ascii="Arial" w:hAnsi="Arial" w:cs="Arial"/>
          <w:lang w:val="en-US"/>
        </w:rPr>
        <w:t xml:space="preserve"> Pricing strategy also focuses on the competitive and attractive facilities to the target audience. Balancing quality to the target audience can allow to manage guest expectations. </w:t>
      </w:r>
    </w:p>
    <w:p w14:paraId="5293A1F5" w14:textId="77777777" w:rsidR="00F11D82" w:rsidRDefault="00724BDE" w:rsidP="000C5857">
      <w:pPr>
        <w:spacing w:before="120" w:line="360" w:lineRule="auto"/>
        <w:jc w:val="both"/>
        <w:rPr>
          <w:noProof/>
        </w:rPr>
      </w:pPr>
      <w:r w:rsidRPr="00724BDE">
        <w:rPr>
          <w:rFonts w:ascii="Arial" w:hAnsi="Arial" w:cs="Arial"/>
          <w:b/>
          <w:bCs/>
          <w:noProof/>
          <w:lang w:val="en-US"/>
        </w:rPr>
        <w:lastRenderedPageBreak/>
        <w:drawing>
          <wp:inline distT="0" distB="0" distL="0" distR="0" wp14:anchorId="2D42AF87" wp14:editId="3BAE4CBF">
            <wp:extent cx="5731510" cy="3978275"/>
            <wp:effectExtent l="0" t="0" r="0" b="0"/>
            <wp:docPr id="1549484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484258" name=""/>
                    <pic:cNvPicPr/>
                  </pic:nvPicPr>
                  <pic:blipFill>
                    <a:blip r:embed="rId5"/>
                    <a:stretch>
                      <a:fillRect/>
                    </a:stretch>
                  </pic:blipFill>
                  <pic:spPr>
                    <a:xfrm>
                      <a:off x="0" y="0"/>
                      <a:ext cx="5731510" cy="3978275"/>
                    </a:xfrm>
                    <a:prstGeom prst="rect">
                      <a:avLst/>
                    </a:prstGeom>
                  </pic:spPr>
                </pic:pic>
              </a:graphicData>
            </a:graphic>
          </wp:inline>
        </w:drawing>
      </w:r>
      <w:r w:rsidRPr="00724BDE">
        <w:rPr>
          <w:noProof/>
        </w:rPr>
        <w:t xml:space="preserve"> </w:t>
      </w:r>
      <w:r w:rsidRPr="00724BDE">
        <w:rPr>
          <w:rFonts w:ascii="Arial" w:hAnsi="Arial" w:cs="Arial"/>
          <w:b/>
          <w:bCs/>
          <w:noProof/>
          <w:lang w:val="en-US"/>
        </w:rPr>
        <w:drawing>
          <wp:inline distT="0" distB="0" distL="0" distR="0" wp14:anchorId="115C02E6" wp14:editId="08116E89">
            <wp:extent cx="5731510" cy="3978275"/>
            <wp:effectExtent l="0" t="0" r="0" b="0"/>
            <wp:docPr id="42453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3413" name=""/>
                    <pic:cNvPicPr/>
                  </pic:nvPicPr>
                  <pic:blipFill>
                    <a:blip r:embed="rId6"/>
                    <a:stretch>
                      <a:fillRect/>
                    </a:stretch>
                  </pic:blipFill>
                  <pic:spPr>
                    <a:xfrm>
                      <a:off x="0" y="0"/>
                      <a:ext cx="5731510" cy="3978275"/>
                    </a:xfrm>
                    <a:prstGeom prst="rect">
                      <a:avLst/>
                    </a:prstGeom>
                  </pic:spPr>
                </pic:pic>
              </a:graphicData>
            </a:graphic>
          </wp:inline>
        </w:drawing>
      </w:r>
      <w:r w:rsidR="00F11D82">
        <w:rPr>
          <w:noProof/>
        </w:rPr>
        <w:t xml:space="preserve">      </w:t>
      </w:r>
    </w:p>
    <w:p w14:paraId="4AE1C2CE" w14:textId="77777777" w:rsidR="00F11D82" w:rsidRDefault="00F11D82" w:rsidP="000C5857">
      <w:pPr>
        <w:spacing w:before="120" w:line="360" w:lineRule="auto"/>
        <w:jc w:val="both"/>
        <w:rPr>
          <w:noProof/>
        </w:rPr>
      </w:pPr>
    </w:p>
    <w:p w14:paraId="29BC858B" w14:textId="04B91185" w:rsidR="006D570D" w:rsidRPr="000C5857" w:rsidRDefault="006D570D" w:rsidP="000C5857">
      <w:pPr>
        <w:spacing w:before="120" w:line="360" w:lineRule="auto"/>
        <w:jc w:val="both"/>
        <w:rPr>
          <w:rFonts w:ascii="Arial" w:hAnsi="Arial" w:cs="Arial"/>
          <w:lang w:val="en-US"/>
        </w:rPr>
      </w:pPr>
      <w:r w:rsidRPr="00724BDE">
        <w:rPr>
          <w:rFonts w:ascii="Arial" w:hAnsi="Arial" w:cs="Arial"/>
          <w:b/>
          <w:bCs/>
          <w:lang w:val="en-US"/>
        </w:rPr>
        <w:lastRenderedPageBreak/>
        <w:t>Nutrition and Special Dietary Requirements:</w:t>
      </w:r>
      <w:r w:rsidRPr="000C5857">
        <w:rPr>
          <w:rFonts w:ascii="Arial" w:hAnsi="Arial" w:cs="Arial"/>
          <w:lang w:val="en-US"/>
        </w:rPr>
        <w:t xml:space="preserve"> </w:t>
      </w:r>
      <w:r w:rsidR="00665E7D" w:rsidRPr="000C5857">
        <w:rPr>
          <w:rFonts w:ascii="Arial" w:hAnsi="Arial" w:cs="Arial"/>
          <w:lang w:val="en-US"/>
        </w:rPr>
        <w:t>S</w:t>
      </w:r>
      <w:r w:rsidRPr="000C5857">
        <w:rPr>
          <w:rFonts w:ascii="Arial" w:hAnsi="Arial" w:cs="Arial"/>
          <w:lang w:val="en-US"/>
        </w:rPr>
        <w:t>pecial dietary requirements such as vegetarian, gluten-free, and lactose-free options</w:t>
      </w:r>
      <w:r w:rsidR="00665E7D" w:rsidRPr="000C5857">
        <w:rPr>
          <w:rFonts w:ascii="Arial" w:hAnsi="Arial" w:cs="Arial"/>
          <w:lang w:val="en-US"/>
        </w:rPr>
        <w:t xml:space="preserve"> are the consideration of </w:t>
      </w:r>
      <w:r w:rsidR="00665E7D" w:rsidRPr="000C5857">
        <w:rPr>
          <w:rFonts w:ascii="Arial" w:hAnsi="Arial" w:cs="Arial"/>
        </w:rPr>
        <w:t>Hotel Trinity's restaurant</w:t>
      </w:r>
      <w:r w:rsidRPr="000C5857">
        <w:rPr>
          <w:rFonts w:ascii="Arial" w:hAnsi="Arial" w:cs="Arial"/>
          <w:lang w:val="en-US"/>
        </w:rPr>
        <w:t xml:space="preserve">. </w:t>
      </w:r>
      <w:r w:rsidR="00665E7D" w:rsidRPr="000C5857">
        <w:rPr>
          <w:rFonts w:ascii="Arial" w:hAnsi="Arial" w:cs="Arial"/>
          <w:lang w:val="en-US"/>
        </w:rPr>
        <w:t>C</w:t>
      </w:r>
      <w:r w:rsidRPr="000C5857">
        <w:rPr>
          <w:rFonts w:ascii="Arial" w:hAnsi="Arial" w:cs="Arial"/>
          <w:lang w:val="en-US"/>
        </w:rPr>
        <w:t xml:space="preserve">lear label </w:t>
      </w:r>
      <w:r w:rsidR="00665E7D" w:rsidRPr="000C5857">
        <w:rPr>
          <w:rFonts w:ascii="Arial" w:hAnsi="Arial" w:cs="Arial"/>
          <w:lang w:val="en-US"/>
        </w:rPr>
        <w:t xml:space="preserve">of </w:t>
      </w:r>
      <w:r w:rsidRPr="000C5857">
        <w:rPr>
          <w:rFonts w:ascii="Arial" w:hAnsi="Arial" w:cs="Arial"/>
          <w:lang w:val="en-US"/>
        </w:rPr>
        <w:t>these dishes and provide detailed information</w:t>
      </w:r>
      <w:r w:rsidR="00665E7D" w:rsidRPr="000C5857">
        <w:rPr>
          <w:rFonts w:ascii="Arial" w:hAnsi="Arial" w:cs="Arial"/>
          <w:lang w:val="en-US"/>
        </w:rPr>
        <w:t xml:space="preserve"> can allow to make sure proper practices</w:t>
      </w:r>
      <w:r w:rsidRPr="000C5857">
        <w:rPr>
          <w:rFonts w:ascii="Arial" w:hAnsi="Arial" w:cs="Arial"/>
          <w:lang w:val="en-US"/>
        </w:rPr>
        <w:t xml:space="preserve">. Additionally, </w:t>
      </w:r>
      <w:r w:rsidR="00665E7D" w:rsidRPr="000C5857">
        <w:rPr>
          <w:rFonts w:ascii="Arial" w:hAnsi="Arial" w:cs="Arial"/>
          <w:lang w:val="en-US"/>
        </w:rPr>
        <w:t>c</w:t>
      </w:r>
      <w:r w:rsidRPr="000C5857">
        <w:rPr>
          <w:rFonts w:ascii="Arial" w:hAnsi="Arial" w:cs="Arial"/>
          <w:lang w:val="en-US"/>
        </w:rPr>
        <w:t>onsider</w:t>
      </w:r>
      <w:r w:rsidR="00665E7D" w:rsidRPr="000C5857">
        <w:rPr>
          <w:rFonts w:ascii="Arial" w:hAnsi="Arial" w:cs="Arial"/>
          <w:lang w:val="en-US"/>
        </w:rPr>
        <w:t>ing</w:t>
      </w:r>
      <w:r w:rsidRPr="000C5857">
        <w:rPr>
          <w:rFonts w:ascii="Arial" w:hAnsi="Arial" w:cs="Arial"/>
          <w:lang w:val="en-US"/>
        </w:rPr>
        <w:t xml:space="preserve"> the nutritional content of </w:t>
      </w:r>
      <w:r w:rsidR="00665E7D" w:rsidRPr="000C5857">
        <w:rPr>
          <w:rFonts w:ascii="Arial" w:hAnsi="Arial" w:cs="Arial"/>
          <w:lang w:val="en-US"/>
        </w:rPr>
        <w:t xml:space="preserve">dishes are focused on the </w:t>
      </w:r>
      <w:r w:rsidRPr="000C5857">
        <w:rPr>
          <w:rFonts w:ascii="Arial" w:hAnsi="Arial" w:cs="Arial"/>
          <w:lang w:val="en-US"/>
        </w:rPr>
        <w:t xml:space="preserve">current health and wellness trends. </w:t>
      </w:r>
    </w:p>
    <w:p w14:paraId="220F328F" w14:textId="6A77E47C" w:rsidR="006D570D" w:rsidRPr="000C5857" w:rsidRDefault="006D570D" w:rsidP="000C5857">
      <w:pPr>
        <w:spacing w:before="120" w:line="360" w:lineRule="auto"/>
        <w:jc w:val="both"/>
        <w:rPr>
          <w:rFonts w:ascii="Arial" w:hAnsi="Arial" w:cs="Arial"/>
          <w:lang w:val="en-US"/>
        </w:rPr>
      </w:pPr>
      <w:r w:rsidRPr="00724BDE">
        <w:rPr>
          <w:rFonts w:ascii="Arial" w:hAnsi="Arial" w:cs="Arial"/>
          <w:b/>
          <w:bCs/>
          <w:lang w:val="en-US"/>
        </w:rPr>
        <w:t>Menu Layout and Design:</w:t>
      </w:r>
      <w:r w:rsidRPr="000C5857">
        <w:rPr>
          <w:rFonts w:ascii="Arial" w:hAnsi="Arial" w:cs="Arial"/>
          <w:lang w:val="en-US"/>
        </w:rPr>
        <w:t xml:space="preserve"> </w:t>
      </w:r>
      <w:r w:rsidR="00665E7D" w:rsidRPr="000C5857">
        <w:rPr>
          <w:rFonts w:ascii="Arial" w:hAnsi="Arial" w:cs="Arial"/>
          <w:lang w:val="en-US"/>
        </w:rPr>
        <w:t>V</w:t>
      </w:r>
      <w:r w:rsidRPr="000C5857">
        <w:rPr>
          <w:rFonts w:ascii="Arial" w:hAnsi="Arial" w:cs="Arial"/>
          <w:lang w:val="en-US"/>
        </w:rPr>
        <w:t>isually appealing, easy to read, and restaurant's theme and brand image</w:t>
      </w:r>
      <w:r w:rsidR="00665E7D" w:rsidRPr="000C5857">
        <w:rPr>
          <w:rFonts w:ascii="Arial" w:hAnsi="Arial" w:cs="Arial"/>
          <w:lang w:val="en-US"/>
        </w:rPr>
        <w:t xml:space="preserve"> are the major consideration of menu layout and design</w:t>
      </w:r>
      <w:r w:rsidR="00724BDE">
        <w:rPr>
          <w:rFonts w:ascii="Arial" w:hAnsi="Arial" w:cs="Arial"/>
          <w:lang w:val="en-US"/>
        </w:rPr>
        <w:t xml:space="preserve"> (</w:t>
      </w:r>
      <w:r w:rsidR="00724BDE" w:rsidRPr="00BA52F0">
        <w:rPr>
          <w:rFonts w:ascii="Arial" w:hAnsi="Arial" w:cs="Arial"/>
          <w:color w:val="222222"/>
          <w:shd w:val="clear" w:color="auto" w:fill="FFFFFF"/>
        </w:rPr>
        <w:t>Rutherford, 2021</w:t>
      </w:r>
      <w:r w:rsidR="00724BDE">
        <w:rPr>
          <w:rFonts w:ascii="Arial" w:hAnsi="Arial" w:cs="Arial"/>
          <w:color w:val="222222"/>
          <w:shd w:val="clear" w:color="auto" w:fill="FFFFFF"/>
          <w:lang w:val="en-US"/>
        </w:rPr>
        <w:t>)</w:t>
      </w:r>
      <w:r w:rsidRPr="000C5857">
        <w:rPr>
          <w:rFonts w:ascii="Arial" w:hAnsi="Arial" w:cs="Arial"/>
          <w:lang w:val="en-US"/>
        </w:rPr>
        <w:t xml:space="preserve">. </w:t>
      </w:r>
      <w:r w:rsidR="00665E7D" w:rsidRPr="000C5857">
        <w:rPr>
          <w:rFonts w:ascii="Arial" w:hAnsi="Arial" w:cs="Arial"/>
          <w:lang w:val="en-US"/>
        </w:rPr>
        <w:t xml:space="preserve">For instance, </w:t>
      </w:r>
      <w:r w:rsidRPr="000C5857">
        <w:rPr>
          <w:rFonts w:ascii="Arial" w:hAnsi="Arial" w:cs="Arial"/>
          <w:lang w:val="en-US"/>
        </w:rPr>
        <w:t xml:space="preserve">high-quality images of the dishes can </w:t>
      </w:r>
      <w:r w:rsidR="00665E7D" w:rsidRPr="000C5857">
        <w:rPr>
          <w:rFonts w:ascii="Arial" w:hAnsi="Arial" w:cs="Arial"/>
          <w:lang w:val="en-US"/>
        </w:rPr>
        <w:t>increase the menu</w:t>
      </w:r>
      <w:r w:rsidRPr="000C5857">
        <w:rPr>
          <w:rFonts w:ascii="Arial" w:hAnsi="Arial" w:cs="Arial"/>
          <w:lang w:val="en-US"/>
        </w:rPr>
        <w:t xml:space="preserve"> appeal.</w:t>
      </w:r>
      <w:r w:rsidR="000C5857" w:rsidRPr="000C5857">
        <w:rPr>
          <w:rFonts w:ascii="Arial" w:hAnsi="Arial" w:cs="Arial"/>
          <w:lang w:val="en-US"/>
        </w:rPr>
        <w:t xml:space="preserve"> U</w:t>
      </w:r>
      <w:r w:rsidRPr="000C5857">
        <w:rPr>
          <w:rFonts w:ascii="Arial" w:hAnsi="Arial" w:cs="Arial"/>
          <w:lang w:val="en-US"/>
        </w:rPr>
        <w:t>se of fonts, colors, and graphics align with the restaurant</w:t>
      </w:r>
      <w:r w:rsidR="000C5857" w:rsidRPr="000C5857">
        <w:rPr>
          <w:rFonts w:ascii="Arial" w:hAnsi="Arial" w:cs="Arial"/>
          <w:lang w:val="en-US"/>
        </w:rPr>
        <w:t xml:space="preserve">s motive </w:t>
      </w:r>
      <w:r w:rsidRPr="000C5857">
        <w:rPr>
          <w:rFonts w:ascii="Arial" w:hAnsi="Arial" w:cs="Arial"/>
          <w:lang w:val="en-US"/>
        </w:rPr>
        <w:t>will create a cohesive and visually pleasing menu.</w:t>
      </w:r>
    </w:p>
    <w:p w14:paraId="3C134FEC" w14:textId="35C83225" w:rsidR="006D570D" w:rsidRPr="000C5857" w:rsidRDefault="006D570D" w:rsidP="000C5857">
      <w:pPr>
        <w:spacing w:before="120" w:line="360" w:lineRule="auto"/>
        <w:jc w:val="both"/>
        <w:rPr>
          <w:rFonts w:ascii="Arial" w:hAnsi="Arial" w:cs="Arial"/>
          <w:lang w:val="en-US"/>
        </w:rPr>
      </w:pPr>
      <w:r w:rsidRPr="00724BDE">
        <w:rPr>
          <w:rFonts w:ascii="Arial" w:hAnsi="Arial" w:cs="Arial"/>
          <w:b/>
          <w:bCs/>
          <w:lang w:val="en-US"/>
        </w:rPr>
        <w:t>Sustainability and Seasonality:</w:t>
      </w:r>
      <w:r w:rsidRPr="000C5857">
        <w:rPr>
          <w:rFonts w:ascii="Arial" w:hAnsi="Arial" w:cs="Arial"/>
          <w:lang w:val="en-US"/>
        </w:rPr>
        <w:t xml:space="preserve"> </w:t>
      </w:r>
      <w:r w:rsidR="000C5857" w:rsidRPr="000C5857">
        <w:rPr>
          <w:rFonts w:ascii="Arial" w:hAnsi="Arial" w:cs="Arial"/>
          <w:lang w:val="en-US"/>
        </w:rPr>
        <w:t>Focusing on</w:t>
      </w:r>
      <w:r w:rsidRPr="000C5857">
        <w:rPr>
          <w:rFonts w:ascii="Arial" w:hAnsi="Arial" w:cs="Arial"/>
          <w:lang w:val="en-US"/>
        </w:rPr>
        <w:t xml:space="preserve"> sustainability and seasonality </w:t>
      </w:r>
      <w:r w:rsidR="000C5857" w:rsidRPr="000C5857">
        <w:rPr>
          <w:rFonts w:ascii="Arial" w:hAnsi="Arial" w:cs="Arial"/>
          <w:lang w:val="en-US"/>
        </w:rPr>
        <w:t>can allow to create better features on landscape</w:t>
      </w:r>
      <w:r w:rsidR="00724BDE">
        <w:rPr>
          <w:rFonts w:ascii="Arial" w:hAnsi="Arial" w:cs="Arial"/>
          <w:lang w:val="en-US"/>
        </w:rPr>
        <w:t xml:space="preserve"> (</w:t>
      </w:r>
      <w:r w:rsidR="00724BDE" w:rsidRPr="00BA52F0">
        <w:rPr>
          <w:rFonts w:ascii="Arial" w:hAnsi="Arial" w:cs="Arial"/>
          <w:color w:val="222222"/>
          <w:shd w:val="clear" w:color="auto" w:fill="FFFFFF"/>
        </w:rPr>
        <w:t>Tamime,</w:t>
      </w:r>
      <w:r w:rsidR="00724BDE">
        <w:rPr>
          <w:rFonts w:ascii="Arial" w:hAnsi="Arial" w:cs="Arial"/>
          <w:color w:val="222222"/>
          <w:shd w:val="clear" w:color="auto" w:fill="FFFFFF"/>
          <w:lang w:val="en-US"/>
        </w:rPr>
        <w:t xml:space="preserve"> </w:t>
      </w:r>
      <w:r w:rsidR="00724BDE" w:rsidRPr="00BA52F0">
        <w:rPr>
          <w:rFonts w:ascii="Arial" w:hAnsi="Arial" w:cs="Arial"/>
          <w:color w:val="222222"/>
          <w:shd w:val="clear" w:color="auto" w:fill="FFFFFF"/>
        </w:rPr>
        <w:t>2009</w:t>
      </w:r>
      <w:r w:rsidR="00724BDE">
        <w:rPr>
          <w:rFonts w:ascii="Arial" w:hAnsi="Arial" w:cs="Arial"/>
          <w:color w:val="222222"/>
          <w:shd w:val="clear" w:color="auto" w:fill="FFFFFF"/>
          <w:lang w:val="en-US"/>
        </w:rPr>
        <w:t>)</w:t>
      </w:r>
      <w:r w:rsidRPr="000C5857">
        <w:rPr>
          <w:rFonts w:ascii="Arial" w:hAnsi="Arial" w:cs="Arial"/>
          <w:lang w:val="en-US"/>
        </w:rPr>
        <w:t xml:space="preserve">. Incorporating </w:t>
      </w:r>
      <w:r w:rsidR="000C5857" w:rsidRPr="000C5857">
        <w:rPr>
          <w:rFonts w:ascii="Arial" w:hAnsi="Arial" w:cs="Arial"/>
          <w:lang w:val="en-US"/>
        </w:rPr>
        <w:t xml:space="preserve">with different ingredients and seasonal menu can allow to make sure commitment to the environmental sustainability. Promising features and exploring diverse areas can allow to make sure resonate with </w:t>
      </w:r>
      <w:r w:rsidRPr="000C5857">
        <w:rPr>
          <w:rFonts w:ascii="Arial" w:hAnsi="Arial" w:cs="Arial"/>
          <w:lang w:val="en-US"/>
        </w:rPr>
        <w:t>eco-conscious customers.</w:t>
      </w:r>
    </w:p>
    <w:p w14:paraId="0FAA834E" w14:textId="77777777" w:rsidR="006D570D" w:rsidRPr="000C5857" w:rsidRDefault="006D570D" w:rsidP="000C5857">
      <w:pPr>
        <w:spacing w:before="120" w:line="360" w:lineRule="auto"/>
        <w:jc w:val="both"/>
        <w:rPr>
          <w:rFonts w:ascii="Arial" w:hAnsi="Arial" w:cs="Arial"/>
          <w:lang w:val="en-US"/>
        </w:rPr>
      </w:pPr>
    </w:p>
    <w:p w14:paraId="0B1A6658" w14:textId="77777777" w:rsidR="00724BDE" w:rsidRDefault="00724BDE" w:rsidP="000C5857">
      <w:pPr>
        <w:spacing w:before="120" w:line="360" w:lineRule="auto"/>
        <w:jc w:val="both"/>
        <w:rPr>
          <w:rFonts w:ascii="Arial" w:hAnsi="Arial" w:cs="Arial"/>
          <w:lang w:val="en-US"/>
        </w:rPr>
      </w:pPr>
    </w:p>
    <w:p w14:paraId="2D7C4C03" w14:textId="77777777" w:rsidR="00724BDE" w:rsidRDefault="00724BDE" w:rsidP="000C5857">
      <w:pPr>
        <w:spacing w:before="120" w:line="360" w:lineRule="auto"/>
        <w:jc w:val="both"/>
        <w:rPr>
          <w:rFonts w:ascii="Arial" w:hAnsi="Arial" w:cs="Arial"/>
          <w:lang w:val="en-US"/>
        </w:rPr>
      </w:pPr>
    </w:p>
    <w:p w14:paraId="13A26AEF" w14:textId="77777777" w:rsidR="00724BDE" w:rsidRDefault="00724BDE" w:rsidP="000C5857">
      <w:pPr>
        <w:spacing w:before="120" w:line="360" w:lineRule="auto"/>
        <w:jc w:val="both"/>
        <w:rPr>
          <w:rFonts w:ascii="Arial" w:hAnsi="Arial" w:cs="Arial"/>
          <w:lang w:val="en-US"/>
        </w:rPr>
      </w:pPr>
    </w:p>
    <w:p w14:paraId="1953BB6C" w14:textId="77777777" w:rsidR="00724BDE" w:rsidRDefault="00724BDE" w:rsidP="000C5857">
      <w:pPr>
        <w:spacing w:before="120" w:line="360" w:lineRule="auto"/>
        <w:jc w:val="both"/>
        <w:rPr>
          <w:rFonts w:ascii="Arial" w:hAnsi="Arial" w:cs="Arial"/>
          <w:lang w:val="en-US"/>
        </w:rPr>
      </w:pPr>
    </w:p>
    <w:p w14:paraId="77FBF968" w14:textId="77777777" w:rsidR="00724BDE" w:rsidRDefault="00724BDE" w:rsidP="000C5857">
      <w:pPr>
        <w:spacing w:before="120" w:line="360" w:lineRule="auto"/>
        <w:jc w:val="both"/>
        <w:rPr>
          <w:rFonts w:ascii="Arial" w:hAnsi="Arial" w:cs="Arial"/>
          <w:lang w:val="en-US"/>
        </w:rPr>
      </w:pPr>
    </w:p>
    <w:p w14:paraId="32B21613" w14:textId="77777777" w:rsidR="00724BDE" w:rsidRDefault="00724BDE" w:rsidP="000C5857">
      <w:pPr>
        <w:spacing w:before="120" w:line="360" w:lineRule="auto"/>
        <w:jc w:val="both"/>
        <w:rPr>
          <w:rFonts w:ascii="Arial" w:hAnsi="Arial" w:cs="Arial"/>
          <w:lang w:val="en-US"/>
        </w:rPr>
      </w:pPr>
    </w:p>
    <w:p w14:paraId="74D62C27" w14:textId="77777777" w:rsidR="00724BDE" w:rsidRDefault="00724BDE" w:rsidP="000C5857">
      <w:pPr>
        <w:spacing w:before="120" w:line="360" w:lineRule="auto"/>
        <w:jc w:val="both"/>
        <w:rPr>
          <w:rFonts w:ascii="Arial" w:hAnsi="Arial" w:cs="Arial"/>
          <w:lang w:val="en-US"/>
        </w:rPr>
      </w:pPr>
    </w:p>
    <w:p w14:paraId="68BCB3E2" w14:textId="77777777" w:rsidR="00724BDE" w:rsidRDefault="00724BDE" w:rsidP="000C5857">
      <w:pPr>
        <w:spacing w:before="120" w:line="360" w:lineRule="auto"/>
        <w:jc w:val="both"/>
        <w:rPr>
          <w:rFonts w:ascii="Arial" w:hAnsi="Arial" w:cs="Arial"/>
          <w:lang w:val="en-US"/>
        </w:rPr>
      </w:pPr>
    </w:p>
    <w:p w14:paraId="04358EA2" w14:textId="77777777" w:rsidR="00724BDE" w:rsidRDefault="00724BDE" w:rsidP="000C5857">
      <w:pPr>
        <w:spacing w:before="120" w:line="360" w:lineRule="auto"/>
        <w:jc w:val="both"/>
        <w:rPr>
          <w:rFonts w:ascii="Arial" w:hAnsi="Arial" w:cs="Arial"/>
          <w:lang w:val="en-US"/>
        </w:rPr>
      </w:pPr>
    </w:p>
    <w:p w14:paraId="3BB538A6" w14:textId="77777777" w:rsidR="00724BDE" w:rsidRDefault="00724BDE" w:rsidP="000C5857">
      <w:pPr>
        <w:spacing w:before="120" w:line="360" w:lineRule="auto"/>
        <w:jc w:val="both"/>
        <w:rPr>
          <w:rFonts w:ascii="Arial" w:hAnsi="Arial" w:cs="Arial"/>
          <w:lang w:val="en-US"/>
        </w:rPr>
      </w:pPr>
    </w:p>
    <w:p w14:paraId="04BC0A5A" w14:textId="77777777" w:rsidR="00724BDE" w:rsidRDefault="00724BDE" w:rsidP="000C5857">
      <w:pPr>
        <w:spacing w:before="120" w:line="360" w:lineRule="auto"/>
        <w:jc w:val="both"/>
        <w:rPr>
          <w:rFonts w:ascii="Arial" w:hAnsi="Arial" w:cs="Arial"/>
          <w:lang w:val="en-US"/>
        </w:rPr>
      </w:pPr>
    </w:p>
    <w:p w14:paraId="55DCA941" w14:textId="77777777" w:rsidR="00724BDE" w:rsidRPr="000C5857" w:rsidRDefault="00724BDE" w:rsidP="000C5857">
      <w:pPr>
        <w:spacing w:before="120" w:line="360" w:lineRule="auto"/>
        <w:jc w:val="both"/>
        <w:rPr>
          <w:rFonts w:ascii="Arial" w:hAnsi="Arial" w:cs="Arial"/>
          <w:lang w:val="en-US"/>
        </w:rPr>
      </w:pPr>
    </w:p>
    <w:p w14:paraId="429D0DE0" w14:textId="77777777" w:rsidR="003337F2" w:rsidRDefault="003337F2" w:rsidP="000C5857">
      <w:pPr>
        <w:spacing w:before="120" w:line="360" w:lineRule="auto"/>
        <w:jc w:val="both"/>
        <w:rPr>
          <w:rFonts w:ascii="Arial" w:hAnsi="Arial" w:cs="Arial"/>
        </w:rPr>
      </w:pPr>
    </w:p>
    <w:p w14:paraId="3997CDA1" w14:textId="77777777" w:rsidR="00724BDE" w:rsidRDefault="00724BDE" w:rsidP="000C5857">
      <w:pPr>
        <w:spacing w:before="120" w:line="360" w:lineRule="auto"/>
        <w:jc w:val="both"/>
        <w:rPr>
          <w:rFonts w:ascii="Arial" w:hAnsi="Arial" w:cs="Arial"/>
        </w:rPr>
      </w:pPr>
    </w:p>
    <w:p w14:paraId="594739D6" w14:textId="77777777" w:rsidR="00724BDE" w:rsidRPr="000C5857" w:rsidRDefault="00724BDE" w:rsidP="000C5857">
      <w:pPr>
        <w:spacing w:before="120" w:line="360" w:lineRule="auto"/>
        <w:jc w:val="both"/>
        <w:rPr>
          <w:rFonts w:ascii="Arial" w:hAnsi="Arial" w:cs="Arial"/>
        </w:rPr>
      </w:pPr>
    </w:p>
    <w:p w14:paraId="36766FC6" w14:textId="674C170B" w:rsidR="006D68C7" w:rsidRPr="00724BDE" w:rsidRDefault="00724BDE" w:rsidP="000C5857">
      <w:pPr>
        <w:spacing w:before="120" w:line="360" w:lineRule="auto"/>
        <w:jc w:val="both"/>
        <w:rPr>
          <w:rFonts w:ascii="Arial" w:hAnsi="Arial" w:cs="Arial"/>
          <w:b/>
          <w:bCs/>
          <w:lang w:val="en-US"/>
        </w:rPr>
      </w:pPr>
      <w:r w:rsidRPr="00724BDE">
        <w:rPr>
          <w:rFonts w:ascii="Arial" w:hAnsi="Arial" w:cs="Arial"/>
          <w:b/>
          <w:bCs/>
          <w:lang w:val="en-US"/>
        </w:rPr>
        <w:t xml:space="preserve">References </w:t>
      </w:r>
    </w:p>
    <w:p w14:paraId="0F13D621" w14:textId="77777777" w:rsidR="00724BDE" w:rsidRPr="00BA52F0" w:rsidRDefault="00724BDE" w:rsidP="00724BDE">
      <w:pPr>
        <w:spacing w:before="120" w:line="360" w:lineRule="auto"/>
        <w:jc w:val="both"/>
        <w:rPr>
          <w:rFonts w:ascii="Arial" w:hAnsi="Arial" w:cs="Arial"/>
          <w:color w:val="222222"/>
          <w:shd w:val="clear" w:color="auto" w:fill="FFFFFF"/>
        </w:rPr>
      </w:pPr>
      <w:r w:rsidRPr="00BA52F0">
        <w:rPr>
          <w:rFonts w:ascii="Arial" w:hAnsi="Arial" w:cs="Arial"/>
          <w:color w:val="222222"/>
          <w:shd w:val="clear" w:color="auto" w:fill="FFFFFF"/>
        </w:rPr>
        <w:t>Cousins, J., Foskett, D., Graham, D. and Hollier, A., 2019. </w:t>
      </w:r>
      <w:r w:rsidRPr="00BA52F0">
        <w:rPr>
          <w:rFonts w:ascii="Arial" w:hAnsi="Arial" w:cs="Arial"/>
          <w:i/>
          <w:iCs/>
          <w:color w:val="222222"/>
          <w:shd w:val="clear" w:color="auto" w:fill="FFFFFF"/>
        </w:rPr>
        <w:t>Food and beverage management: for the hospitality, tourism and event industries</w:t>
      </w:r>
      <w:r w:rsidRPr="00BA52F0">
        <w:rPr>
          <w:rFonts w:ascii="Arial" w:hAnsi="Arial" w:cs="Arial"/>
          <w:color w:val="222222"/>
          <w:shd w:val="clear" w:color="auto" w:fill="FFFFFF"/>
        </w:rPr>
        <w:t>. Goodfellow Publishers Ltd.</w:t>
      </w:r>
    </w:p>
    <w:p w14:paraId="5D028A42" w14:textId="77777777" w:rsidR="00724BDE" w:rsidRPr="00BA52F0" w:rsidRDefault="00724BDE" w:rsidP="00724BDE">
      <w:pPr>
        <w:spacing w:before="120" w:line="360" w:lineRule="auto"/>
        <w:jc w:val="both"/>
        <w:rPr>
          <w:rFonts w:ascii="Arial" w:hAnsi="Arial" w:cs="Arial"/>
          <w:color w:val="222222"/>
          <w:shd w:val="clear" w:color="auto" w:fill="FFFFFF"/>
        </w:rPr>
      </w:pPr>
      <w:r w:rsidRPr="00BA52F0">
        <w:rPr>
          <w:rFonts w:ascii="Arial" w:hAnsi="Arial" w:cs="Arial"/>
          <w:color w:val="222222"/>
          <w:shd w:val="clear" w:color="auto" w:fill="FFFFFF"/>
        </w:rPr>
        <w:t>Chen, X. and Voigt, T., 2020. Implementation of the Manufacturing Execution System in the food and beverage industry. </w:t>
      </w:r>
      <w:r w:rsidRPr="00BA52F0">
        <w:rPr>
          <w:rFonts w:ascii="Arial" w:hAnsi="Arial" w:cs="Arial"/>
          <w:i/>
          <w:iCs/>
          <w:color w:val="222222"/>
          <w:shd w:val="clear" w:color="auto" w:fill="FFFFFF"/>
        </w:rPr>
        <w:t>Journal of Food Engineering</w:t>
      </w:r>
      <w:r w:rsidRPr="00BA52F0">
        <w:rPr>
          <w:rFonts w:ascii="Arial" w:hAnsi="Arial" w:cs="Arial"/>
          <w:color w:val="222222"/>
          <w:shd w:val="clear" w:color="auto" w:fill="FFFFFF"/>
        </w:rPr>
        <w:t>, </w:t>
      </w:r>
      <w:r w:rsidRPr="00BA52F0">
        <w:rPr>
          <w:rFonts w:ascii="Arial" w:hAnsi="Arial" w:cs="Arial"/>
          <w:i/>
          <w:iCs/>
          <w:color w:val="222222"/>
          <w:shd w:val="clear" w:color="auto" w:fill="FFFFFF"/>
        </w:rPr>
        <w:t>278</w:t>
      </w:r>
      <w:r w:rsidRPr="00BA52F0">
        <w:rPr>
          <w:rFonts w:ascii="Arial" w:hAnsi="Arial" w:cs="Arial"/>
          <w:color w:val="222222"/>
          <w:shd w:val="clear" w:color="auto" w:fill="FFFFFF"/>
        </w:rPr>
        <w:t>, p.109932.</w:t>
      </w:r>
    </w:p>
    <w:p w14:paraId="457EE343" w14:textId="77777777" w:rsidR="00724BDE" w:rsidRPr="00BA52F0" w:rsidRDefault="00724BDE" w:rsidP="00724BDE">
      <w:pPr>
        <w:spacing w:before="120" w:line="360" w:lineRule="auto"/>
        <w:jc w:val="both"/>
        <w:rPr>
          <w:rFonts w:ascii="Arial" w:hAnsi="Arial" w:cs="Arial"/>
          <w:color w:val="222222"/>
          <w:shd w:val="clear" w:color="auto" w:fill="FFFFFF"/>
        </w:rPr>
      </w:pPr>
      <w:r w:rsidRPr="00BA52F0">
        <w:rPr>
          <w:rFonts w:ascii="Arial" w:hAnsi="Arial" w:cs="Arial"/>
          <w:color w:val="222222"/>
          <w:shd w:val="clear" w:color="auto" w:fill="FFFFFF"/>
        </w:rPr>
        <w:t>Dopson, L.R. and Hayes, D.K., 2019. </w:t>
      </w:r>
      <w:r w:rsidRPr="00BA52F0">
        <w:rPr>
          <w:rFonts w:ascii="Arial" w:hAnsi="Arial" w:cs="Arial"/>
          <w:i/>
          <w:iCs/>
          <w:color w:val="222222"/>
          <w:shd w:val="clear" w:color="auto" w:fill="FFFFFF"/>
        </w:rPr>
        <w:t>Food and beverage cost control</w:t>
      </w:r>
      <w:r w:rsidRPr="00BA52F0">
        <w:rPr>
          <w:rFonts w:ascii="Arial" w:hAnsi="Arial" w:cs="Arial"/>
          <w:color w:val="222222"/>
          <w:shd w:val="clear" w:color="auto" w:fill="FFFFFF"/>
        </w:rPr>
        <w:t>. John Wiley &amp; Sons.</w:t>
      </w:r>
    </w:p>
    <w:p w14:paraId="3243EFEB" w14:textId="77777777" w:rsidR="00724BDE" w:rsidRPr="00BA52F0" w:rsidRDefault="00724BDE" w:rsidP="00724BDE">
      <w:pPr>
        <w:spacing w:before="120" w:line="360" w:lineRule="auto"/>
        <w:jc w:val="both"/>
        <w:rPr>
          <w:rFonts w:ascii="Arial" w:hAnsi="Arial" w:cs="Arial"/>
          <w:color w:val="222222"/>
          <w:shd w:val="clear" w:color="auto" w:fill="FFFFFF"/>
        </w:rPr>
      </w:pPr>
      <w:r w:rsidRPr="00BA52F0">
        <w:rPr>
          <w:rFonts w:ascii="Arial" w:hAnsi="Arial" w:cs="Arial"/>
          <w:color w:val="222222"/>
          <w:shd w:val="clear" w:color="auto" w:fill="FFFFFF"/>
        </w:rPr>
        <w:t>Manurung, E., Effrida, E. and Gondowonto, A.J., 2019. Effect of financial performance, good corporate governance and corporate size on corporate value in food and beverages. </w:t>
      </w:r>
      <w:r w:rsidRPr="00BA52F0">
        <w:rPr>
          <w:rFonts w:ascii="Arial" w:hAnsi="Arial" w:cs="Arial"/>
          <w:i/>
          <w:iCs/>
          <w:color w:val="222222"/>
          <w:shd w:val="clear" w:color="auto" w:fill="FFFFFF"/>
        </w:rPr>
        <w:t>International Journal of Economics and Financial Issues</w:t>
      </w:r>
      <w:r w:rsidRPr="00BA52F0">
        <w:rPr>
          <w:rFonts w:ascii="Arial" w:hAnsi="Arial" w:cs="Arial"/>
          <w:color w:val="222222"/>
          <w:shd w:val="clear" w:color="auto" w:fill="FFFFFF"/>
        </w:rPr>
        <w:t>, </w:t>
      </w:r>
      <w:r w:rsidRPr="00BA52F0">
        <w:rPr>
          <w:rFonts w:ascii="Arial" w:hAnsi="Arial" w:cs="Arial"/>
          <w:i/>
          <w:iCs/>
          <w:color w:val="222222"/>
          <w:shd w:val="clear" w:color="auto" w:fill="FFFFFF"/>
        </w:rPr>
        <w:t>9</w:t>
      </w:r>
      <w:r w:rsidRPr="00BA52F0">
        <w:rPr>
          <w:rFonts w:ascii="Arial" w:hAnsi="Arial" w:cs="Arial"/>
          <w:color w:val="222222"/>
          <w:shd w:val="clear" w:color="auto" w:fill="FFFFFF"/>
        </w:rPr>
        <w:t>(6), p.100.</w:t>
      </w:r>
    </w:p>
    <w:p w14:paraId="577C5610" w14:textId="77777777" w:rsidR="00724BDE" w:rsidRPr="00BA52F0" w:rsidRDefault="00724BDE" w:rsidP="00724BDE">
      <w:pPr>
        <w:spacing w:before="120" w:line="360" w:lineRule="auto"/>
        <w:jc w:val="both"/>
        <w:rPr>
          <w:rFonts w:ascii="Arial" w:hAnsi="Arial" w:cs="Arial"/>
          <w:color w:val="222222"/>
          <w:shd w:val="clear" w:color="auto" w:fill="FFFFFF"/>
        </w:rPr>
      </w:pPr>
      <w:r w:rsidRPr="00BA52F0">
        <w:rPr>
          <w:rFonts w:ascii="Arial" w:hAnsi="Arial" w:cs="Arial"/>
          <w:color w:val="222222"/>
          <w:shd w:val="clear" w:color="auto" w:fill="FFFFFF"/>
        </w:rPr>
        <w:t>Rutherford, D.G., 2021. Hotel management and operations.</w:t>
      </w:r>
    </w:p>
    <w:p w14:paraId="3E0CDBAE" w14:textId="77777777" w:rsidR="00724BDE" w:rsidRPr="00BA52F0" w:rsidRDefault="00724BDE" w:rsidP="00724BDE">
      <w:pPr>
        <w:spacing w:before="120" w:line="360" w:lineRule="auto"/>
        <w:jc w:val="both"/>
        <w:rPr>
          <w:rFonts w:ascii="Arial" w:hAnsi="Arial" w:cs="Arial"/>
          <w:color w:val="222222"/>
          <w:shd w:val="clear" w:color="auto" w:fill="FFFFFF"/>
        </w:rPr>
      </w:pPr>
      <w:r w:rsidRPr="00BA52F0">
        <w:rPr>
          <w:rFonts w:ascii="Arial" w:hAnsi="Arial" w:cs="Arial"/>
          <w:color w:val="222222"/>
          <w:shd w:val="clear" w:color="auto" w:fill="FFFFFF"/>
        </w:rPr>
        <w:t>Serhan, M. and Serhan, C., 2019. The impact of food service attributes on customer satisfaction in a rural university campus environment. </w:t>
      </w:r>
      <w:r w:rsidRPr="00BA52F0">
        <w:rPr>
          <w:rFonts w:ascii="Arial" w:hAnsi="Arial" w:cs="Arial"/>
          <w:i/>
          <w:iCs/>
          <w:color w:val="222222"/>
          <w:shd w:val="clear" w:color="auto" w:fill="FFFFFF"/>
        </w:rPr>
        <w:t>International journal of food science</w:t>
      </w:r>
      <w:r w:rsidRPr="00BA52F0">
        <w:rPr>
          <w:rFonts w:ascii="Arial" w:hAnsi="Arial" w:cs="Arial"/>
          <w:color w:val="222222"/>
          <w:shd w:val="clear" w:color="auto" w:fill="FFFFFF"/>
        </w:rPr>
        <w:t>, </w:t>
      </w:r>
      <w:r w:rsidRPr="00BA52F0">
        <w:rPr>
          <w:rFonts w:ascii="Arial" w:hAnsi="Arial" w:cs="Arial"/>
          <w:i/>
          <w:iCs/>
          <w:color w:val="222222"/>
          <w:shd w:val="clear" w:color="auto" w:fill="FFFFFF"/>
        </w:rPr>
        <w:t>2019</w:t>
      </w:r>
      <w:r w:rsidRPr="00BA52F0">
        <w:rPr>
          <w:rFonts w:ascii="Arial" w:hAnsi="Arial" w:cs="Arial"/>
          <w:color w:val="222222"/>
          <w:shd w:val="clear" w:color="auto" w:fill="FFFFFF"/>
        </w:rPr>
        <w:t>.</w:t>
      </w:r>
    </w:p>
    <w:p w14:paraId="67CE967D" w14:textId="77777777" w:rsidR="00724BDE" w:rsidRPr="00BA52F0" w:rsidRDefault="00724BDE" w:rsidP="00724BDE">
      <w:pPr>
        <w:spacing w:before="120" w:line="360" w:lineRule="auto"/>
        <w:jc w:val="both"/>
        <w:rPr>
          <w:rFonts w:ascii="Arial" w:hAnsi="Arial" w:cs="Arial"/>
          <w:color w:val="222222"/>
          <w:shd w:val="clear" w:color="auto" w:fill="FFFFFF"/>
        </w:rPr>
      </w:pPr>
      <w:r w:rsidRPr="00BA52F0">
        <w:rPr>
          <w:rFonts w:ascii="Arial" w:hAnsi="Arial" w:cs="Arial"/>
          <w:color w:val="222222"/>
          <w:shd w:val="clear" w:color="auto" w:fill="FFFFFF"/>
        </w:rPr>
        <w:t>Smith, R.A., White-McNeil, A. and Ali, F., 2020. Students’ perceptions and behavior toward on-campus foodservice operations. </w:t>
      </w:r>
      <w:r w:rsidRPr="00BA52F0">
        <w:rPr>
          <w:rFonts w:ascii="Arial" w:hAnsi="Arial" w:cs="Arial"/>
          <w:i/>
          <w:iCs/>
          <w:color w:val="222222"/>
          <w:shd w:val="clear" w:color="auto" w:fill="FFFFFF"/>
        </w:rPr>
        <w:t>International Hospitality Review</w:t>
      </w:r>
      <w:r w:rsidRPr="00BA52F0">
        <w:rPr>
          <w:rFonts w:ascii="Arial" w:hAnsi="Arial" w:cs="Arial"/>
          <w:color w:val="222222"/>
          <w:shd w:val="clear" w:color="auto" w:fill="FFFFFF"/>
        </w:rPr>
        <w:t>, </w:t>
      </w:r>
      <w:r w:rsidRPr="00BA52F0">
        <w:rPr>
          <w:rFonts w:ascii="Arial" w:hAnsi="Arial" w:cs="Arial"/>
          <w:i/>
          <w:iCs/>
          <w:color w:val="222222"/>
          <w:shd w:val="clear" w:color="auto" w:fill="FFFFFF"/>
        </w:rPr>
        <w:t>34</w:t>
      </w:r>
      <w:r w:rsidRPr="00BA52F0">
        <w:rPr>
          <w:rFonts w:ascii="Arial" w:hAnsi="Arial" w:cs="Arial"/>
          <w:color w:val="222222"/>
          <w:shd w:val="clear" w:color="auto" w:fill="FFFFFF"/>
        </w:rPr>
        <w:t>(1), pp.13-28.</w:t>
      </w:r>
    </w:p>
    <w:p w14:paraId="57FE8871" w14:textId="77777777" w:rsidR="00724BDE" w:rsidRPr="00BA52F0" w:rsidRDefault="00724BDE" w:rsidP="00724BDE">
      <w:pPr>
        <w:spacing w:before="120" w:line="360" w:lineRule="auto"/>
        <w:jc w:val="both"/>
        <w:rPr>
          <w:rFonts w:ascii="Arial" w:hAnsi="Arial" w:cs="Arial"/>
        </w:rPr>
      </w:pPr>
      <w:r w:rsidRPr="00BA52F0">
        <w:rPr>
          <w:rFonts w:ascii="Arial" w:hAnsi="Arial" w:cs="Arial"/>
          <w:color w:val="222222"/>
          <w:shd w:val="clear" w:color="auto" w:fill="FFFFFF"/>
        </w:rPr>
        <w:t>Tamime, A.Y. ed., 2009. </w:t>
      </w:r>
      <w:r w:rsidRPr="00BA52F0">
        <w:rPr>
          <w:rFonts w:ascii="Arial" w:hAnsi="Arial" w:cs="Arial"/>
          <w:i/>
          <w:iCs/>
          <w:color w:val="222222"/>
          <w:shd w:val="clear" w:color="auto" w:fill="FFFFFF"/>
        </w:rPr>
        <w:t>Cleaning-in-place: dairy, food and beverage operations</w:t>
      </w:r>
      <w:r w:rsidRPr="00BA52F0">
        <w:rPr>
          <w:rFonts w:ascii="Arial" w:hAnsi="Arial" w:cs="Arial"/>
          <w:color w:val="222222"/>
          <w:shd w:val="clear" w:color="auto" w:fill="FFFFFF"/>
        </w:rPr>
        <w:t>. John Wiley &amp; Sons.</w:t>
      </w:r>
    </w:p>
    <w:p w14:paraId="199E7B55" w14:textId="77777777" w:rsidR="00724BDE" w:rsidRPr="00724BDE" w:rsidRDefault="00724BDE" w:rsidP="000C5857">
      <w:pPr>
        <w:spacing w:before="120" w:line="360" w:lineRule="auto"/>
        <w:jc w:val="both"/>
        <w:rPr>
          <w:rFonts w:ascii="Arial" w:hAnsi="Arial" w:cs="Arial"/>
          <w:lang w:val="en-US"/>
        </w:rPr>
      </w:pPr>
    </w:p>
    <w:sectPr w:rsidR="00724BDE" w:rsidRPr="00724B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8D6"/>
    <w:rsid w:val="000C2A93"/>
    <w:rsid w:val="000C5857"/>
    <w:rsid w:val="000E74DA"/>
    <w:rsid w:val="00191C8D"/>
    <w:rsid w:val="0030797F"/>
    <w:rsid w:val="003337F2"/>
    <w:rsid w:val="003C78FD"/>
    <w:rsid w:val="00423C9E"/>
    <w:rsid w:val="004745E3"/>
    <w:rsid w:val="00537D9F"/>
    <w:rsid w:val="00665E7D"/>
    <w:rsid w:val="006D570D"/>
    <w:rsid w:val="006D68C7"/>
    <w:rsid w:val="00724BDE"/>
    <w:rsid w:val="007B7444"/>
    <w:rsid w:val="007D1119"/>
    <w:rsid w:val="009E504E"/>
    <w:rsid w:val="00A555FA"/>
    <w:rsid w:val="00AD50CF"/>
    <w:rsid w:val="00AF2D4B"/>
    <w:rsid w:val="00B22304"/>
    <w:rsid w:val="00B45185"/>
    <w:rsid w:val="00DE1E44"/>
    <w:rsid w:val="00DE5007"/>
    <w:rsid w:val="00E64729"/>
    <w:rsid w:val="00EC78D6"/>
    <w:rsid w:val="00F11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2B2DA"/>
  <w15:chartTrackingRefBased/>
  <w15:docId w15:val="{DC4B5DB3-FB70-1B49-AA33-4A54E4D63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595654">
      <w:bodyDiv w:val="1"/>
      <w:marLeft w:val="0"/>
      <w:marRight w:val="0"/>
      <w:marTop w:val="0"/>
      <w:marBottom w:val="0"/>
      <w:divBdr>
        <w:top w:val="none" w:sz="0" w:space="0" w:color="auto"/>
        <w:left w:val="none" w:sz="0" w:space="0" w:color="auto"/>
        <w:bottom w:val="none" w:sz="0" w:space="0" w:color="auto"/>
        <w:right w:val="none" w:sz="0" w:space="0" w:color="auto"/>
      </w:divBdr>
      <w:divsChild>
        <w:div w:id="374425565">
          <w:marLeft w:val="0"/>
          <w:marRight w:val="0"/>
          <w:marTop w:val="0"/>
          <w:marBottom w:val="0"/>
          <w:divBdr>
            <w:top w:val="none" w:sz="0" w:space="0" w:color="auto"/>
            <w:left w:val="none" w:sz="0" w:space="0" w:color="auto"/>
            <w:bottom w:val="none" w:sz="0" w:space="0" w:color="auto"/>
            <w:right w:val="none" w:sz="0" w:space="0" w:color="auto"/>
          </w:divBdr>
        </w:div>
      </w:divsChild>
    </w:div>
    <w:div w:id="599220888">
      <w:bodyDiv w:val="1"/>
      <w:marLeft w:val="0"/>
      <w:marRight w:val="0"/>
      <w:marTop w:val="0"/>
      <w:marBottom w:val="0"/>
      <w:divBdr>
        <w:top w:val="none" w:sz="0" w:space="0" w:color="auto"/>
        <w:left w:val="none" w:sz="0" w:space="0" w:color="auto"/>
        <w:bottom w:val="none" w:sz="0" w:space="0" w:color="auto"/>
        <w:right w:val="none" w:sz="0" w:space="0" w:color="auto"/>
      </w:divBdr>
      <w:divsChild>
        <w:div w:id="90128787">
          <w:marLeft w:val="0"/>
          <w:marRight w:val="0"/>
          <w:marTop w:val="0"/>
          <w:marBottom w:val="0"/>
          <w:divBdr>
            <w:top w:val="none" w:sz="0" w:space="0" w:color="auto"/>
            <w:left w:val="none" w:sz="0" w:space="0" w:color="auto"/>
            <w:bottom w:val="none" w:sz="0" w:space="0" w:color="auto"/>
            <w:right w:val="none" w:sz="0" w:space="0" w:color="auto"/>
          </w:divBdr>
        </w:div>
      </w:divsChild>
    </w:div>
    <w:div w:id="943802982">
      <w:bodyDiv w:val="1"/>
      <w:marLeft w:val="0"/>
      <w:marRight w:val="0"/>
      <w:marTop w:val="0"/>
      <w:marBottom w:val="0"/>
      <w:divBdr>
        <w:top w:val="none" w:sz="0" w:space="0" w:color="auto"/>
        <w:left w:val="none" w:sz="0" w:space="0" w:color="auto"/>
        <w:bottom w:val="none" w:sz="0" w:space="0" w:color="auto"/>
        <w:right w:val="none" w:sz="0" w:space="0" w:color="auto"/>
      </w:divBdr>
      <w:divsChild>
        <w:div w:id="224070140">
          <w:marLeft w:val="0"/>
          <w:marRight w:val="0"/>
          <w:marTop w:val="0"/>
          <w:marBottom w:val="0"/>
          <w:divBdr>
            <w:top w:val="none" w:sz="0" w:space="0" w:color="auto"/>
            <w:left w:val="none" w:sz="0" w:space="0" w:color="auto"/>
            <w:bottom w:val="none" w:sz="0" w:space="0" w:color="auto"/>
            <w:right w:val="none" w:sz="0" w:space="0" w:color="auto"/>
          </w:divBdr>
        </w:div>
      </w:divsChild>
    </w:div>
    <w:div w:id="1573925144">
      <w:bodyDiv w:val="1"/>
      <w:marLeft w:val="0"/>
      <w:marRight w:val="0"/>
      <w:marTop w:val="0"/>
      <w:marBottom w:val="0"/>
      <w:divBdr>
        <w:top w:val="none" w:sz="0" w:space="0" w:color="auto"/>
        <w:left w:val="none" w:sz="0" w:space="0" w:color="auto"/>
        <w:bottom w:val="none" w:sz="0" w:space="0" w:color="auto"/>
        <w:right w:val="none" w:sz="0" w:space="0" w:color="auto"/>
      </w:divBdr>
    </w:div>
    <w:div w:id="2037804092">
      <w:bodyDiv w:val="1"/>
      <w:marLeft w:val="0"/>
      <w:marRight w:val="0"/>
      <w:marTop w:val="0"/>
      <w:marBottom w:val="0"/>
      <w:divBdr>
        <w:top w:val="none" w:sz="0" w:space="0" w:color="auto"/>
        <w:left w:val="none" w:sz="0" w:space="0" w:color="auto"/>
        <w:bottom w:val="none" w:sz="0" w:space="0" w:color="auto"/>
        <w:right w:val="none" w:sz="0" w:space="0" w:color="auto"/>
      </w:divBdr>
    </w:div>
    <w:div w:id="2116317110">
      <w:bodyDiv w:val="1"/>
      <w:marLeft w:val="0"/>
      <w:marRight w:val="0"/>
      <w:marTop w:val="0"/>
      <w:marBottom w:val="0"/>
      <w:divBdr>
        <w:top w:val="none" w:sz="0" w:space="0" w:color="auto"/>
        <w:left w:val="none" w:sz="0" w:space="0" w:color="auto"/>
        <w:bottom w:val="none" w:sz="0" w:space="0" w:color="auto"/>
        <w:right w:val="none" w:sz="0" w:space="0" w:color="auto"/>
      </w:divBdr>
      <w:divsChild>
        <w:div w:id="947547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FA899-08A4-4DF8-830D-560F28475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979</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dc:creator>
  <cp:keywords/>
  <dc:description/>
  <cp:lastModifiedBy>Silviu Nicolae Comanescu (2226638)</cp:lastModifiedBy>
  <cp:revision>2</cp:revision>
  <dcterms:created xsi:type="dcterms:W3CDTF">2023-06-07T13:01:00Z</dcterms:created>
  <dcterms:modified xsi:type="dcterms:W3CDTF">2023-06-07T13:01:00Z</dcterms:modified>
</cp:coreProperties>
</file>