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E5DAB" w14:textId="5D515D21" w:rsidR="00AF3D77" w:rsidRPr="005F605B" w:rsidRDefault="00000000" w:rsidP="005F605B">
      <w:pPr>
        <w:pStyle w:val="Heading1"/>
        <w:rPr>
          <w:rFonts w:ascii="Arial" w:hAnsi="Arial" w:cs="Arial"/>
          <w:sz w:val="22"/>
          <w:szCs w:val="22"/>
          <w:lang w:val="en-GB"/>
        </w:rPr>
      </w:pPr>
      <w:r w:rsidRPr="005F605B">
        <w:rPr>
          <w:rFonts w:ascii="Arial" w:hAnsi="Arial" w:cs="Arial"/>
          <w:sz w:val="22"/>
          <w:szCs w:val="22"/>
          <w:lang w:val="en-GB"/>
        </w:rPr>
        <w:t>Marking Rubric for Usability Engineering Assignment</w:t>
      </w:r>
      <w:r w:rsidR="005F605B" w:rsidRPr="005F605B">
        <w:rPr>
          <w:rFonts w:ascii="Arial" w:hAnsi="Arial" w:cs="Arial"/>
          <w:sz w:val="22"/>
          <w:szCs w:val="22"/>
          <w:lang w:val="en-GB"/>
        </w:rPr>
        <w:t xml:space="preserve"> 1</w:t>
      </w:r>
    </w:p>
    <w:tbl>
      <w:tblPr>
        <w:tblStyle w:val="TableGrid"/>
        <w:tblW w:w="14029" w:type="dxa"/>
        <w:tblLayout w:type="fixed"/>
        <w:tblLook w:val="04A0" w:firstRow="1" w:lastRow="0" w:firstColumn="1" w:lastColumn="0" w:noHBand="0" w:noVBand="1"/>
      </w:tblPr>
      <w:tblGrid>
        <w:gridCol w:w="988"/>
        <w:gridCol w:w="1863"/>
        <w:gridCol w:w="1863"/>
        <w:gridCol w:w="1863"/>
        <w:gridCol w:w="1863"/>
        <w:gridCol w:w="1863"/>
        <w:gridCol w:w="1863"/>
        <w:gridCol w:w="1863"/>
      </w:tblGrid>
      <w:tr w:rsidR="00584A33" w:rsidRPr="005F605B" w14:paraId="41374E79" w14:textId="77777777" w:rsidTr="00584A33">
        <w:trPr>
          <w:trHeight w:val="639"/>
        </w:trPr>
        <w:tc>
          <w:tcPr>
            <w:tcW w:w="2851" w:type="dxa"/>
            <w:gridSpan w:val="2"/>
            <w:vAlign w:val="center"/>
          </w:tcPr>
          <w:p w14:paraId="76A41D15" w14:textId="2E62047E"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Student</w:t>
            </w:r>
          </w:p>
        </w:tc>
        <w:tc>
          <w:tcPr>
            <w:tcW w:w="7452" w:type="dxa"/>
            <w:gridSpan w:val="4"/>
            <w:vAlign w:val="center"/>
          </w:tcPr>
          <w:p w14:paraId="471C1840" w14:textId="3BF9A4DE" w:rsidR="00584A33" w:rsidRPr="00584A33" w:rsidRDefault="00A82E7C" w:rsidP="00584A33">
            <w:pPr>
              <w:rPr>
                <w:rFonts w:ascii="Arial" w:hAnsi="Arial" w:cs="Arial"/>
                <w:b/>
                <w:bCs/>
                <w:sz w:val="28"/>
                <w:szCs w:val="28"/>
                <w:lang w:val="en-GB"/>
              </w:rPr>
            </w:pPr>
            <w:r>
              <w:rPr>
                <w:rFonts w:ascii="Arial" w:hAnsi="Arial" w:cs="Arial"/>
                <w:b/>
                <w:bCs/>
                <w:sz w:val="28"/>
                <w:szCs w:val="28"/>
                <w:lang w:val="en-GB"/>
              </w:rPr>
              <w:t>Thomas Sellwood</w:t>
            </w:r>
          </w:p>
        </w:tc>
        <w:tc>
          <w:tcPr>
            <w:tcW w:w="1863" w:type="dxa"/>
            <w:vAlign w:val="center"/>
          </w:tcPr>
          <w:p w14:paraId="1BDB1A55" w14:textId="53D0D713"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Grade</w:t>
            </w:r>
          </w:p>
        </w:tc>
        <w:tc>
          <w:tcPr>
            <w:tcW w:w="1863" w:type="dxa"/>
            <w:vAlign w:val="center"/>
          </w:tcPr>
          <w:p w14:paraId="3F8DE281" w14:textId="3D36359D" w:rsidR="00584A33" w:rsidRPr="00B65C33" w:rsidRDefault="008B1E59" w:rsidP="00584A33">
            <w:pPr>
              <w:jc w:val="center"/>
              <w:rPr>
                <w:rFonts w:ascii="Arial" w:hAnsi="Arial" w:cs="Arial"/>
                <w:b/>
                <w:bCs/>
                <w:color w:val="FF0000"/>
                <w:sz w:val="28"/>
                <w:szCs w:val="28"/>
                <w:lang w:val="en-GB"/>
              </w:rPr>
            </w:pPr>
            <w:r>
              <w:rPr>
                <w:rFonts w:ascii="Arial" w:hAnsi="Arial" w:cs="Arial"/>
                <w:b/>
                <w:bCs/>
                <w:color w:val="FF0000"/>
                <w:sz w:val="28"/>
                <w:szCs w:val="28"/>
                <w:lang w:val="en-GB"/>
              </w:rPr>
              <w:t>66</w:t>
            </w:r>
          </w:p>
        </w:tc>
      </w:tr>
      <w:tr w:rsidR="00584A33" w:rsidRPr="005F605B" w14:paraId="60EED498" w14:textId="77777777" w:rsidTr="00E0698F">
        <w:tc>
          <w:tcPr>
            <w:tcW w:w="988" w:type="dxa"/>
            <w:shd w:val="clear" w:color="auto" w:fill="D6E3BC" w:themeFill="accent3" w:themeFillTint="66"/>
          </w:tcPr>
          <w:p w14:paraId="173984DA" w14:textId="206468A4" w:rsidR="00584A33" w:rsidRPr="005F605B" w:rsidRDefault="00584A33" w:rsidP="00584A33">
            <w:pPr>
              <w:rPr>
                <w:rFonts w:ascii="Arial" w:hAnsi="Arial" w:cs="Arial"/>
                <w:b/>
                <w:bCs/>
                <w:lang w:val="en-GB"/>
              </w:rPr>
            </w:pPr>
            <w:r w:rsidRPr="005F605B">
              <w:rPr>
                <w:rFonts w:ascii="Arial" w:hAnsi="Arial" w:cs="Arial"/>
                <w:b/>
                <w:bCs/>
                <w:lang w:val="en-GB"/>
              </w:rPr>
              <w:t>Criteria</w:t>
            </w:r>
          </w:p>
        </w:tc>
        <w:tc>
          <w:tcPr>
            <w:tcW w:w="1863" w:type="dxa"/>
            <w:shd w:val="clear" w:color="auto" w:fill="D6E3BC" w:themeFill="accent3" w:themeFillTint="66"/>
          </w:tcPr>
          <w:p w14:paraId="470F27A1"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Fail</w:t>
            </w:r>
          </w:p>
          <w:p w14:paraId="14AA596B" w14:textId="2B703357" w:rsidR="00584A33" w:rsidRPr="005F605B" w:rsidRDefault="00584A33" w:rsidP="00584A33">
            <w:pPr>
              <w:jc w:val="center"/>
              <w:rPr>
                <w:rFonts w:ascii="Arial" w:hAnsi="Arial" w:cs="Arial"/>
                <w:b/>
                <w:bCs/>
                <w:lang w:val="en-GB"/>
              </w:rPr>
            </w:pPr>
            <w:r w:rsidRPr="005F605B">
              <w:rPr>
                <w:rFonts w:ascii="Arial" w:hAnsi="Arial" w:cs="Arial"/>
                <w:b/>
                <w:bCs/>
                <w:lang w:val="en-GB"/>
              </w:rPr>
              <w:t>(0-29%)</w:t>
            </w:r>
          </w:p>
        </w:tc>
        <w:tc>
          <w:tcPr>
            <w:tcW w:w="1863" w:type="dxa"/>
            <w:tcBorders>
              <w:right w:val="thinThickThinSmallGap" w:sz="24" w:space="0" w:color="auto"/>
            </w:tcBorders>
            <w:shd w:val="clear" w:color="auto" w:fill="D6E3BC" w:themeFill="accent3" w:themeFillTint="66"/>
          </w:tcPr>
          <w:p w14:paraId="0A6E610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Marginal Fail</w:t>
            </w:r>
          </w:p>
          <w:p w14:paraId="66351684" w14:textId="478C3961" w:rsidR="00584A33" w:rsidRPr="005F605B" w:rsidRDefault="00584A33" w:rsidP="00584A33">
            <w:pPr>
              <w:jc w:val="center"/>
              <w:rPr>
                <w:rFonts w:ascii="Arial" w:hAnsi="Arial" w:cs="Arial"/>
                <w:b/>
                <w:bCs/>
                <w:lang w:val="en-GB"/>
              </w:rPr>
            </w:pPr>
            <w:r w:rsidRPr="005F605B">
              <w:rPr>
                <w:rFonts w:ascii="Arial" w:hAnsi="Arial" w:cs="Arial"/>
                <w:b/>
                <w:bCs/>
                <w:lang w:val="en-GB"/>
              </w:rPr>
              <w:t>(30-39%)</w:t>
            </w:r>
          </w:p>
        </w:tc>
        <w:tc>
          <w:tcPr>
            <w:tcW w:w="1863" w:type="dxa"/>
            <w:tcBorders>
              <w:left w:val="thinThickThinSmallGap" w:sz="24" w:space="0" w:color="auto"/>
            </w:tcBorders>
            <w:shd w:val="clear" w:color="auto" w:fill="D6E3BC" w:themeFill="accent3" w:themeFillTint="66"/>
          </w:tcPr>
          <w:p w14:paraId="69822C28"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Satisfactory</w:t>
            </w:r>
          </w:p>
          <w:p w14:paraId="1DADAC15" w14:textId="41E4E647" w:rsidR="00584A33" w:rsidRPr="005F605B" w:rsidRDefault="00584A33" w:rsidP="00584A33">
            <w:pPr>
              <w:jc w:val="center"/>
              <w:rPr>
                <w:rFonts w:ascii="Arial" w:hAnsi="Arial" w:cs="Arial"/>
                <w:b/>
                <w:bCs/>
                <w:lang w:val="en-GB"/>
              </w:rPr>
            </w:pPr>
            <w:r w:rsidRPr="005F605B">
              <w:rPr>
                <w:rFonts w:ascii="Arial" w:hAnsi="Arial" w:cs="Arial"/>
                <w:b/>
                <w:bCs/>
                <w:lang w:val="en-GB"/>
              </w:rPr>
              <w:t>(40-49%)</w:t>
            </w:r>
          </w:p>
        </w:tc>
        <w:tc>
          <w:tcPr>
            <w:tcW w:w="1863" w:type="dxa"/>
            <w:shd w:val="clear" w:color="auto" w:fill="D6E3BC" w:themeFill="accent3" w:themeFillTint="66"/>
          </w:tcPr>
          <w:p w14:paraId="05631347"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Good</w:t>
            </w:r>
          </w:p>
          <w:p w14:paraId="2AAF6B36" w14:textId="44E74A55" w:rsidR="00584A33" w:rsidRPr="005F605B" w:rsidRDefault="00584A33" w:rsidP="00584A33">
            <w:pPr>
              <w:jc w:val="center"/>
              <w:rPr>
                <w:rFonts w:ascii="Arial" w:hAnsi="Arial" w:cs="Arial"/>
                <w:b/>
                <w:bCs/>
                <w:lang w:val="en-GB"/>
              </w:rPr>
            </w:pPr>
            <w:r w:rsidRPr="005F605B">
              <w:rPr>
                <w:rFonts w:ascii="Arial" w:hAnsi="Arial" w:cs="Arial"/>
                <w:b/>
                <w:bCs/>
                <w:lang w:val="en-GB"/>
              </w:rPr>
              <w:t>(50-59%)</w:t>
            </w:r>
          </w:p>
        </w:tc>
        <w:tc>
          <w:tcPr>
            <w:tcW w:w="1863" w:type="dxa"/>
            <w:shd w:val="clear" w:color="auto" w:fill="D6E3BC" w:themeFill="accent3" w:themeFillTint="66"/>
          </w:tcPr>
          <w:p w14:paraId="781B79EA"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Very Good</w:t>
            </w:r>
          </w:p>
          <w:p w14:paraId="26B0B855" w14:textId="5120FA72" w:rsidR="00584A33" w:rsidRPr="005F605B" w:rsidRDefault="00584A33" w:rsidP="00584A33">
            <w:pPr>
              <w:jc w:val="center"/>
              <w:rPr>
                <w:rFonts w:ascii="Arial" w:hAnsi="Arial" w:cs="Arial"/>
                <w:b/>
                <w:bCs/>
                <w:lang w:val="en-GB"/>
              </w:rPr>
            </w:pPr>
            <w:r w:rsidRPr="005F605B">
              <w:rPr>
                <w:rFonts w:ascii="Arial" w:hAnsi="Arial" w:cs="Arial"/>
                <w:b/>
                <w:bCs/>
                <w:lang w:val="en-GB"/>
              </w:rPr>
              <w:t>(60-69%)</w:t>
            </w:r>
          </w:p>
        </w:tc>
        <w:tc>
          <w:tcPr>
            <w:tcW w:w="1863" w:type="dxa"/>
            <w:shd w:val="clear" w:color="auto" w:fill="D6E3BC" w:themeFill="accent3" w:themeFillTint="66"/>
          </w:tcPr>
          <w:p w14:paraId="7934CB97"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Excellent</w:t>
            </w:r>
          </w:p>
          <w:p w14:paraId="649C53D1" w14:textId="79735A6F" w:rsidR="00584A33" w:rsidRPr="005F605B" w:rsidRDefault="00584A33" w:rsidP="00584A33">
            <w:pPr>
              <w:jc w:val="center"/>
              <w:rPr>
                <w:rFonts w:ascii="Arial" w:hAnsi="Arial" w:cs="Arial"/>
                <w:b/>
                <w:bCs/>
                <w:lang w:val="en-GB"/>
              </w:rPr>
            </w:pPr>
            <w:r w:rsidRPr="005F605B">
              <w:rPr>
                <w:rFonts w:ascii="Arial" w:hAnsi="Arial" w:cs="Arial"/>
                <w:b/>
                <w:bCs/>
                <w:lang w:val="en-GB"/>
              </w:rPr>
              <w:t>(70-84%)</w:t>
            </w:r>
          </w:p>
        </w:tc>
        <w:tc>
          <w:tcPr>
            <w:tcW w:w="1863" w:type="dxa"/>
            <w:shd w:val="clear" w:color="auto" w:fill="D6E3BC" w:themeFill="accent3" w:themeFillTint="66"/>
          </w:tcPr>
          <w:p w14:paraId="59615AD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Exceptional</w:t>
            </w:r>
          </w:p>
          <w:p w14:paraId="5C4868F1" w14:textId="06E605EE" w:rsidR="00584A33" w:rsidRPr="005F605B" w:rsidRDefault="00584A33" w:rsidP="00584A33">
            <w:pPr>
              <w:jc w:val="center"/>
              <w:rPr>
                <w:rFonts w:ascii="Arial" w:hAnsi="Arial" w:cs="Arial"/>
                <w:b/>
                <w:bCs/>
                <w:lang w:val="en-GB"/>
              </w:rPr>
            </w:pPr>
            <w:r w:rsidRPr="005F605B">
              <w:rPr>
                <w:rFonts w:ascii="Arial" w:hAnsi="Arial" w:cs="Arial"/>
                <w:b/>
                <w:bCs/>
                <w:lang w:val="en-GB"/>
              </w:rPr>
              <w:t>(85-100%)</w:t>
            </w:r>
          </w:p>
        </w:tc>
      </w:tr>
      <w:tr w:rsidR="00584A33" w:rsidRPr="005F605B" w14:paraId="2FC27187" w14:textId="77777777" w:rsidTr="00E0698F">
        <w:trPr>
          <w:cantSplit/>
          <w:trHeight w:val="1134"/>
        </w:trPr>
        <w:tc>
          <w:tcPr>
            <w:tcW w:w="988" w:type="dxa"/>
            <w:shd w:val="clear" w:color="auto" w:fill="D6E3BC" w:themeFill="accent3" w:themeFillTint="66"/>
            <w:textDirection w:val="btLr"/>
            <w:vAlign w:val="center"/>
          </w:tcPr>
          <w:p w14:paraId="01CA491C" w14:textId="77777777" w:rsidR="00584A33" w:rsidRPr="005F605B" w:rsidRDefault="00584A33" w:rsidP="00584A33">
            <w:pPr>
              <w:ind w:left="113" w:right="113"/>
              <w:jc w:val="right"/>
              <w:rPr>
                <w:rFonts w:ascii="Arial" w:hAnsi="Arial" w:cs="Arial"/>
                <w:lang w:val="en-GB"/>
              </w:rPr>
            </w:pPr>
            <w:r w:rsidRPr="005F605B">
              <w:rPr>
                <w:rFonts w:ascii="Arial" w:hAnsi="Arial" w:cs="Arial"/>
                <w:lang w:val="en-GB"/>
              </w:rPr>
              <w:t>Test Personas (10%)</w:t>
            </w:r>
          </w:p>
        </w:tc>
        <w:tc>
          <w:tcPr>
            <w:tcW w:w="1863" w:type="dxa"/>
          </w:tcPr>
          <w:p w14:paraId="48635FC8" w14:textId="40EFFE8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lack clarity, realism, or detail. No meaningful connection to UX requirements.</w:t>
            </w:r>
          </w:p>
        </w:tc>
        <w:tc>
          <w:tcPr>
            <w:tcW w:w="1863" w:type="dxa"/>
            <w:tcBorders>
              <w:right w:val="thinThickThinSmallGap" w:sz="24" w:space="0" w:color="auto"/>
            </w:tcBorders>
          </w:tcPr>
          <w:p w14:paraId="275E66BC" w14:textId="3A00616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superficial or generic. UX requirements are unclear or inconsistent.</w:t>
            </w:r>
          </w:p>
        </w:tc>
        <w:tc>
          <w:tcPr>
            <w:tcW w:w="1863" w:type="dxa"/>
            <w:tcBorders>
              <w:left w:val="thinThickThinSmallGap" w:sz="24" w:space="0" w:color="auto"/>
            </w:tcBorders>
          </w:tcPr>
          <w:p w14:paraId="6B97F410" w14:textId="585CFAA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personas with some detail but limited connection to UX requirements.</w:t>
            </w:r>
          </w:p>
        </w:tc>
        <w:tc>
          <w:tcPr>
            <w:tcW w:w="1863" w:type="dxa"/>
          </w:tcPr>
          <w:p w14:paraId="3F7B0BBD" w14:textId="348FCF20"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clear, moderately detailed, and connected to some UX requirements.</w:t>
            </w:r>
          </w:p>
        </w:tc>
        <w:tc>
          <w:tcPr>
            <w:tcW w:w="1863" w:type="dxa"/>
          </w:tcPr>
          <w:p w14:paraId="6E7E2A26" w14:textId="7E60C96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detailed, realistic, and clearly linked to key UX requirements.</w:t>
            </w:r>
          </w:p>
        </w:tc>
        <w:tc>
          <w:tcPr>
            <w:tcW w:w="1863" w:type="dxa"/>
          </w:tcPr>
          <w:p w14:paraId="7923E17F" w14:textId="5204514A" w:rsidR="00584A33" w:rsidRPr="005F605B" w:rsidRDefault="00395888" w:rsidP="00584A33">
            <w:pPr>
              <w:rPr>
                <w:rFonts w:ascii="Arial" w:hAnsi="Arial" w:cs="Arial"/>
                <w:sz w:val="21"/>
                <w:szCs w:val="21"/>
                <w:lang w:val="en-GB"/>
              </w:rPr>
            </w:pPr>
            <w:r>
              <w:rPr>
                <w:noProof/>
              </w:rPr>
              <mc:AlternateContent>
                <mc:Choice Requires="wps">
                  <w:drawing>
                    <wp:anchor distT="0" distB="0" distL="114300" distR="114300" simplePos="0" relativeHeight="251659264" behindDoc="0" locked="0" layoutInCell="1" allowOverlap="1" wp14:anchorId="02652991" wp14:editId="298C5E6D">
                      <wp:simplePos x="0" y="0"/>
                      <wp:positionH relativeFrom="column">
                        <wp:posOffset>-75944</wp:posOffset>
                      </wp:positionH>
                      <wp:positionV relativeFrom="paragraph">
                        <wp:posOffset>15240</wp:posOffset>
                      </wp:positionV>
                      <wp:extent cx="1155488" cy="1365655"/>
                      <wp:effectExtent l="25400" t="25400" r="38735" b="44450"/>
                      <wp:wrapNone/>
                      <wp:docPr id="711093587" name="Oval 1"/>
                      <wp:cNvGraphicFramePr/>
                      <a:graphic xmlns:a="http://schemas.openxmlformats.org/drawingml/2006/main">
                        <a:graphicData uri="http://schemas.microsoft.com/office/word/2010/wordprocessingShape">
                          <wps:wsp>
                            <wps:cNvSpPr/>
                            <wps:spPr>
                              <a:xfrm>
                                <a:off x="0" y="0"/>
                                <a:ext cx="1155488" cy="1365655"/>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C1B24D" id="Oval 1" o:spid="_x0000_s1026" style="position:absolute;margin-left:-6pt;margin-top:1.2pt;width:91pt;height:10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" filled="f" strokecolor="#9bbb59 [3206]" strokeweight="4.5pt"/>
                  </w:pict>
                </mc:Fallback>
              </mc:AlternateContent>
            </w:r>
            <w:r w:rsidR="00584A33" w:rsidRPr="005F605B">
              <w:rPr>
                <w:rFonts w:ascii="Arial" w:hAnsi="Arial" w:cs="Arial"/>
                <w:sz w:val="21"/>
                <w:szCs w:val="21"/>
                <w:lang w:val="en-GB"/>
              </w:rPr>
              <w:t>Personas are highly detailed and realistic, with well-defined UX requirements informed by research.</w:t>
            </w:r>
          </w:p>
        </w:tc>
        <w:tc>
          <w:tcPr>
            <w:tcW w:w="1863" w:type="dxa"/>
          </w:tcPr>
          <w:p w14:paraId="708EC257"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exceptional in detail, diversity, and insight, demonstrating deep understanding of user needs and UX requirements.</w:t>
            </w:r>
          </w:p>
        </w:tc>
      </w:tr>
      <w:tr w:rsidR="00584A33" w:rsidRPr="005F605B" w14:paraId="6AF9444C" w14:textId="77777777" w:rsidTr="00E0698F">
        <w:trPr>
          <w:cantSplit/>
          <w:trHeight w:val="1134"/>
        </w:trPr>
        <w:tc>
          <w:tcPr>
            <w:tcW w:w="988" w:type="dxa"/>
            <w:shd w:val="clear" w:color="auto" w:fill="D6E3BC" w:themeFill="accent3" w:themeFillTint="66"/>
            <w:textDirection w:val="btLr"/>
            <w:vAlign w:val="center"/>
          </w:tcPr>
          <w:p w14:paraId="1A313B92" w14:textId="6FCCCD14" w:rsidR="00584A33" w:rsidRPr="005F605B" w:rsidRDefault="00584A33" w:rsidP="00584A33">
            <w:pPr>
              <w:ind w:left="113" w:right="113"/>
              <w:jc w:val="right"/>
              <w:rPr>
                <w:rFonts w:ascii="Arial" w:hAnsi="Arial" w:cs="Arial"/>
                <w:lang w:val="en-GB"/>
              </w:rPr>
            </w:pPr>
            <w:r w:rsidRPr="005F605B">
              <w:rPr>
                <w:rFonts w:ascii="Arial" w:hAnsi="Arial" w:cs="Arial"/>
                <w:lang w:val="en-GB"/>
              </w:rPr>
              <w:t>Research Methods (20%)</w:t>
            </w:r>
          </w:p>
        </w:tc>
        <w:tc>
          <w:tcPr>
            <w:tcW w:w="1863" w:type="dxa"/>
          </w:tcPr>
          <w:p w14:paraId="6DC71006" w14:textId="64BEA8AE"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Little or no evidence of meaningful research.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absent or irrelevant.</w:t>
            </w:r>
          </w:p>
        </w:tc>
        <w:tc>
          <w:tcPr>
            <w:tcW w:w="1863" w:type="dxa"/>
            <w:tcBorders>
              <w:right w:val="thinThickThinSmallGap" w:sz="24" w:space="0" w:color="auto"/>
            </w:tcBorders>
          </w:tcPr>
          <w:p w14:paraId="08BEBB08" w14:textId="4A4B478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Minimal research, with vague or poorly executed methods. Weak or incomplete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w:t>
            </w:r>
          </w:p>
        </w:tc>
        <w:tc>
          <w:tcPr>
            <w:tcW w:w="1863" w:type="dxa"/>
            <w:tcBorders>
              <w:left w:val="thinThickThinSmallGap" w:sz="24" w:space="0" w:color="auto"/>
            </w:tcBorders>
          </w:tcPr>
          <w:p w14:paraId="1819D755" w14:textId="19567B8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Some evidence of research using basic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included but with errors or inconsistencies.</w:t>
            </w:r>
          </w:p>
        </w:tc>
        <w:tc>
          <w:tcPr>
            <w:tcW w:w="1863" w:type="dxa"/>
          </w:tcPr>
          <w:p w14:paraId="32669EE9" w14:textId="2897D2D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Clear evidence of research using appropriate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mostly accurate and meaningful.</w:t>
            </w:r>
          </w:p>
        </w:tc>
        <w:tc>
          <w:tcPr>
            <w:tcW w:w="1863" w:type="dxa"/>
          </w:tcPr>
          <w:p w14:paraId="25EB31FA" w14:textId="0159F8F3" w:rsidR="00584A33" w:rsidRPr="005F605B" w:rsidRDefault="00395888" w:rsidP="00584A33">
            <w:pPr>
              <w:rPr>
                <w:rFonts w:ascii="Arial" w:hAnsi="Arial" w:cs="Arial"/>
                <w:sz w:val="21"/>
                <w:szCs w:val="21"/>
                <w:lang w:val="en-GB"/>
              </w:rPr>
            </w:pPr>
            <w:r>
              <w:rPr>
                <w:noProof/>
              </w:rPr>
              <mc:AlternateContent>
                <mc:Choice Requires="wps">
                  <w:drawing>
                    <wp:anchor distT="0" distB="0" distL="114300" distR="114300" simplePos="0" relativeHeight="251661312" behindDoc="0" locked="0" layoutInCell="1" allowOverlap="1" wp14:anchorId="539AF8B0" wp14:editId="52A51033">
                      <wp:simplePos x="0" y="0"/>
                      <wp:positionH relativeFrom="column">
                        <wp:posOffset>-644498</wp:posOffset>
                      </wp:positionH>
                      <wp:positionV relativeFrom="paragraph">
                        <wp:posOffset>-5512</wp:posOffset>
                      </wp:positionV>
                      <wp:extent cx="1155488" cy="1511571"/>
                      <wp:effectExtent l="25400" t="25400" r="38735" b="38100"/>
                      <wp:wrapNone/>
                      <wp:docPr id="1653339280" name="Oval 1"/>
                      <wp:cNvGraphicFramePr/>
                      <a:graphic xmlns:a="http://schemas.openxmlformats.org/drawingml/2006/main">
                        <a:graphicData uri="http://schemas.microsoft.com/office/word/2010/wordprocessingShape">
                          <wps:wsp>
                            <wps:cNvSpPr/>
                            <wps:spPr>
                              <a:xfrm>
                                <a:off x="0" y="0"/>
                                <a:ext cx="1155488" cy="1511571"/>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404C99" id="Oval 1" o:spid="_x0000_s1026" style="position:absolute;margin-left:-50.75pt;margin-top:-.45pt;width:91pt;height:1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" filled="f" strokecolor="#9bbb59 [3206]" strokeweight="4.5pt"/>
                  </w:pict>
                </mc:Fallback>
              </mc:AlternateContent>
            </w:r>
            <w:r w:rsidR="00584A33" w:rsidRPr="005F605B">
              <w:rPr>
                <w:rFonts w:ascii="Arial" w:hAnsi="Arial" w:cs="Arial"/>
                <w:sz w:val="21"/>
                <w:szCs w:val="21"/>
                <w:lang w:val="en-GB"/>
              </w:rPr>
              <w:t xml:space="preserve">Well-executed research with appropriate methods and insightful results. </w:t>
            </w:r>
            <w:proofErr w:type="spellStart"/>
            <w:r w:rsidR="00584A33" w:rsidRPr="005F605B">
              <w:rPr>
                <w:rFonts w:ascii="Arial" w:hAnsi="Arial" w:cs="Arial"/>
                <w:sz w:val="21"/>
                <w:szCs w:val="21"/>
                <w:lang w:val="en-GB"/>
              </w:rPr>
              <w:t>MoSCoW</w:t>
            </w:r>
            <w:proofErr w:type="spellEnd"/>
            <w:r w:rsidR="00584A33" w:rsidRPr="005F605B">
              <w:rPr>
                <w:rFonts w:ascii="Arial" w:hAnsi="Arial" w:cs="Arial"/>
                <w:sz w:val="21"/>
                <w:szCs w:val="21"/>
                <w:lang w:val="en-GB"/>
              </w:rPr>
              <w:t xml:space="preserve"> requirements are relevant and well-categorised.</w:t>
            </w:r>
          </w:p>
        </w:tc>
        <w:tc>
          <w:tcPr>
            <w:tcW w:w="1863" w:type="dxa"/>
          </w:tcPr>
          <w:p w14:paraId="4AE91BC9" w14:textId="3AF4C7F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Thorough and detailed research, using multiple methods effectively.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comprehensive and accurate.</w:t>
            </w:r>
          </w:p>
        </w:tc>
        <w:tc>
          <w:tcPr>
            <w:tcW w:w="1863" w:type="dxa"/>
          </w:tcPr>
          <w:p w14:paraId="6BDBD14C" w14:textId="5BA8FD4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Outstanding research, using diverse, well-justified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precise, insightful, and professionally presented.</w:t>
            </w:r>
          </w:p>
        </w:tc>
      </w:tr>
      <w:tr w:rsidR="00584A33" w:rsidRPr="005F605B" w14:paraId="6CE96E1C" w14:textId="77777777" w:rsidTr="00E0698F">
        <w:trPr>
          <w:cantSplit/>
          <w:trHeight w:val="1134"/>
        </w:trPr>
        <w:tc>
          <w:tcPr>
            <w:tcW w:w="988" w:type="dxa"/>
            <w:shd w:val="clear" w:color="auto" w:fill="D6E3BC" w:themeFill="accent3" w:themeFillTint="66"/>
            <w:textDirection w:val="btLr"/>
            <w:vAlign w:val="center"/>
          </w:tcPr>
          <w:p w14:paraId="15C0251D" w14:textId="1D163825" w:rsidR="00584A33" w:rsidRPr="005F605B" w:rsidRDefault="00584A33" w:rsidP="00584A33">
            <w:pPr>
              <w:ind w:left="113" w:right="113"/>
              <w:jc w:val="right"/>
              <w:rPr>
                <w:rFonts w:ascii="Arial" w:hAnsi="Arial" w:cs="Arial"/>
                <w:lang w:val="en-GB"/>
              </w:rPr>
            </w:pPr>
            <w:r w:rsidRPr="005F605B">
              <w:rPr>
                <w:rFonts w:ascii="Arial" w:hAnsi="Arial" w:cs="Arial"/>
                <w:lang w:val="en-GB"/>
              </w:rPr>
              <w:t>Usability Design (20%)</w:t>
            </w:r>
          </w:p>
        </w:tc>
        <w:tc>
          <w:tcPr>
            <w:tcW w:w="1863" w:type="dxa"/>
          </w:tcPr>
          <w:p w14:paraId="075C91D8" w14:textId="4E676563"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Usability principles not considered or addressed. No evidence of design suggestions from the literature.</w:t>
            </w:r>
          </w:p>
        </w:tc>
        <w:tc>
          <w:tcPr>
            <w:tcW w:w="1863" w:type="dxa"/>
            <w:tcBorders>
              <w:right w:val="thinThickThinSmallGap" w:sz="24" w:space="0" w:color="auto"/>
            </w:tcBorders>
          </w:tcPr>
          <w:p w14:paraId="0553C9D0" w14:textId="30C0CDE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Limited consideration of usability principles. Minimal reference to the literature or design suggestions.</w:t>
            </w:r>
          </w:p>
        </w:tc>
        <w:tc>
          <w:tcPr>
            <w:tcW w:w="1863" w:type="dxa"/>
            <w:tcBorders>
              <w:left w:val="thinThickThinSmallGap" w:sz="24" w:space="0" w:color="auto"/>
            </w:tcBorders>
          </w:tcPr>
          <w:p w14:paraId="7A71E8D5" w14:textId="3E61C86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usability considerations with limited application. Some design suggestions from the literature are evident.</w:t>
            </w:r>
          </w:p>
        </w:tc>
        <w:tc>
          <w:tcPr>
            <w:tcW w:w="1863" w:type="dxa"/>
          </w:tcPr>
          <w:p w14:paraId="7EFE1D06" w14:textId="21ECDBDB"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Usability principles are well applied, with relevant design suggestions from the literature.</w:t>
            </w:r>
          </w:p>
        </w:tc>
        <w:tc>
          <w:tcPr>
            <w:tcW w:w="1863" w:type="dxa"/>
          </w:tcPr>
          <w:p w14:paraId="75AC73BA" w14:textId="6FA95989" w:rsidR="00584A33" w:rsidRPr="005F605B" w:rsidRDefault="00395888" w:rsidP="00584A33">
            <w:pPr>
              <w:rPr>
                <w:rFonts w:ascii="Arial" w:hAnsi="Arial" w:cs="Arial"/>
                <w:sz w:val="21"/>
                <w:szCs w:val="21"/>
                <w:lang w:val="en-GB"/>
              </w:rPr>
            </w:pPr>
            <w:r>
              <w:rPr>
                <w:noProof/>
              </w:rPr>
              <mc:AlternateContent>
                <mc:Choice Requires="wps">
                  <w:drawing>
                    <wp:anchor distT="0" distB="0" distL="114300" distR="114300" simplePos="0" relativeHeight="251663360" behindDoc="0" locked="0" layoutInCell="1" allowOverlap="1" wp14:anchorId="53AA8142" wp14:editId="53BFB07E">
                      <wp:simplePos x="0" y="0"/>
                      <wp:positionH relativeFrom="column">
                        <wp:posOffset>-644498</wp:posOffset>
                      </wp:positionH>
                      <wp:positionV relativeFrom="paragraph">
                        <wp:posOffset>-37128</wp:posOffset>
                      </wp:positionV>
                      <wp:extent cx="1155488" cy="1579664"/>
                      <wp:effectExtent l="25400" t="25400" r="38735" b="33655"/>
                      <wp:wrapNone/>
                      <wp:docPr id="1135279958" name="Oval 1"/>
                      <wp:cNvGraphicFramePr/>
                      <a:graphic xmlns:a="http://schemas.openxmlformats.org/drawingml/2006/main">
                        <a:graphicData uri="http://schemas.microsoft.com/office/word/2010/wordprocessingShape">
                          <wps:wsp>
                            <wps:cNvSpPr/>
                            <wps:spPr>
                              <a:xfrm>
                                <a:off x="0" y="0"/>
                                <a:ext cx="1155488" cy="1579664"/>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0D8454" id="Oval 1" o:spid="_x0000_s1026" style="position:absolute;margin-left:-50.75pt;margin-top:-2.9pt;width:91pt;height:12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" filled="f" strokecolor="#9bbb59 [3206]" strokeweight="4.5pt"/>
                  </w:pict>
                </mc:Fallback>
              </mc:AlternateContent>
            </w:r>
            <w:r w:rsidR="00584A33" w:rsidRPr="005F605B">
              <w:rPr>
                <w:rFonts w:ascii="Arial" w:hAnsi="Arial" w:cs="Arial"/>
                <w:sz w:val="21"/>
                <w:szCs w:val="21"/>
                <w:lang w:val="en-GB"/>
              </w:rPr>
              <w:t>Very good application of usability principles and well-chosen design suggestions informed by the literature.</w:t>
            </w:r>
          </w:p>
        </w:tc>
        <w:tc>
          <w:tcPr>
            <w:tcW w:w="1863" w:type="dxa"/>
          </w:tcPr>
          <w:p w14:paraId="73E08CD8" w14:textId="322C650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application of usability principles, with insightful suggestions grounded in authoritative literature.</w:t>
            </w:r>
          </w:p>
        </w:tc>
        <w:tc>
          <w:tcPr>
            <w:tcW w:w="1863" w:type="dxa"/>
          </w:tcPr>
          <w:p w14:paraId="0888386D" w14:textId="1D766EB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application of usability principles, demonstrating innovation and advanced insights informed by cutting-edge literature.</w:t>
            </w:r>
          </w:p>
        </w:tc>
      </w:tr>
      <w:tr w:rsidR="00584A33" w:rsidRPr="005F605B" w14:paraId="7B7ABB0D" w14:textId="77777777" w:rsidTr="00E0698F">
        <w:trPr>
          <w:cantSplit/>
          <w:trHeight w:val="1134"/>
        </w:trPr>
        <w:tc>
          <w:tcPr>
            <w:tcW w:w="988" w:type="dxa"/>
            <w:shd w:val="clear" w:color="auto" w:fill="D6E3BC" w:themeFill="accent3" w:themeFillTint="66"/>
            <w:textDirection w:val="btLr"/>
            <w:vAlign w:val="center"/>
          </w:tcPr>
          <w:p w14:paraId="2B9A9360" w14:textId="080723AA" w:rsidR="00584A33" w:rsidRPr="005F605B" w:rsidRDefault="00584A33" w:rsidP="00584A33">
            <w:pPr>
              <w:ind w:left="113" w:right="113"/>
              <w:jc w:val="right"/>
              <w:rPr>
                <w:rFonts w:ascii="Arial" w:hAnsi="Arial" w:cs="Arial"/>
                <w:lang w:val="en-GB"/>
              </w:rPr>
            </w:pPr>
            <w:r w:rsidRPr="005F605B">
              <w:rPr>
                <w:rFonts w:ascii="Arial" w:hAnsi="Arial" w:cs="Arial"/>
                <w:lang w:val="en-GB"/>
              </w:rPr>
              <w:lastRenderedPageBreak/>
              <w:t>Storyboards (30%)</w:t>
            </w:r>
          </w:p>
        </w:tc>
        <w:tc>
          <w:tcPr>
            <w:tcW w:w="1863" w:type="dxa"/>
          </w:tcPr>
          <w:p w14:paraId="64149C25" w14:textId="27C8EB73"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Wireframes lack functionality, clarity, or usability focus. Major design flaws or omissions.</w:t>
            </w:r>
          </w:p>
        </w:tc>
        <w:tc>
          <w:tcPr>
            <w:tcW w:w="1863" w:type="dxa"/>
            <w:tcBorders>
              <w:right w:val="thinThickThinSmallGap" w:sz="24" w:space="0" w:color="auto"/>
            </w:tcBorders>
          </w:tcPr>
          <w:p w14:paraId="05B72238" w14:textId="2FAD7CA5"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Wireframes show limited functionality or usability focus. Significant design gaps or inconsistencies.</w:t>
            </w:r>
          </w:p>
        </w:tc>
        <w:tc>
          <w:tcPr>
            <w:tcW w:w="1863" w:type="dxa"/>
            <w:tcBorders>
              <w:left w:val="thinThickThinSmallGap" w:sz="24" w:space="0" w:color="auto"/>
            </w:tcBorders>
          </w:tcPr>
          <w:p w14:paraId="5DA86B99" w14:textId="72926E4F"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wireframes with some major functionality included. Usability and interaction theory are not fully integrated.</w:t>
            </w:r>
          </w:p>
        </w:tc>
        <w:tc>
          <w:tcPr>
            <w:tcW w:w="1863" w:type="dxa"/>
          </w:tcPr>
          <w:p w14:paraId="2134C1B2" w14:textId="56A0322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Clear wireframes showing all major functionality. Usability and interaction theory is considered but not always well-executed.</w:t>
            </w:r>
          </w:p>
        </w:tc>
        <w:tc>
          <w:tcPr>
            <w:tcW w:w="1863" w:type="dxa"/>
          </w:tcPr>
          <w:p w14:paraId="7FF79FD4" w14:textId="16CFB9C0"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wireframes, with a user-cent</w:t>
            </w:r>
            <w:r>
              <w:rPr>
                <w:rFonts w:ascii="Arial" w:hAnsi="Arial" w:cs="Arial"/>
                <w:sz w:val="21"/>
                <w:szCs w:val="21"/>
                <w:lang w:val="en-GB"/>
              </w:rPr>
              <w:t>r</w:t>
            </w:r>
            <w:r w:rsidRPr="005F605B">
              <w:rPr>
                <w:rFonts w:ascii="Arial" w:hAnsi="Arial" w:cs="Arial"/>
                <w:sz w:val="21"/>
                <w:szCs w:val="21"/>
                <w:lang w:val="en-GB"/>
              </w:rPr>
              <w:t>ed approach and consistent application of usability principles.</w:t>
            </w:r>
          </w:p>
        </w:tc>
        <w:tc>
          <w:tcPr>
            <w:tcW w:w="1863" w:type="dxa"/>
          </w:tcPr>
          <w:p w14:paraId="59BB83DF" w14:textId="5DD73D4A" w:rsidR="00584A33" w:rsidRPr="005F605B" w:rsidRDefault="00395888" w:rsidP="00584A33">
            <w:pPr>
              <w:rPr>
                <w:rFonts w:ascii="Arial" w:hAnsi="Arial" w:cs="Arial"/>
                <w:sz w:val="21"/>
                <w:szCs w:val="21"/>
                <w:lang w:val="en-GB"/>
              </w:rPr>
            </w:pPr>
            <w:r>
              <w:rPr>
                <w:noProof/>
              </w:rPr>
              <mc:AlternateContent>
                <mc:Choice Requires="wps">
                  <w:drawing>
                    <wp:anchor distT="0" distB="0" distL="114300" distR="114300" simplePos="0" relativeHeight="251665408" behindDoc="0" locked="0" layoutInCell="1" allowOverlap="1" wp14:anchorId="03F6EFA2" wp14:editId="66ABE016">
                      <wp:simplePos x="0" y="0"/>
                      <wp:positionH relativeFrom="column">
                        <wp:posOffset>-65676</wp:posOffset>
                      </wp:positionH>
                      <wp:positionV relativeFrom="paragraph">
                        <wp:posOffset>-33507</wp:posOffset>
                      </wp:positionV>
                      <wp:extent cx="1155488" cy="1501842"/>
                      <wp:effectExtent l="25400" t="25400" r="38735" b="34925"/>
                      <wp:wrapNone/>
                      <wp:docPr id="1795497539" name="Oval 1"/>
                      <wp:cNvGraphicFramePr/>
                      <a:graphic xmlns:a="http://schemas.openxmlformats.org/drawingml/2006/main">
                        <a:graphicData uri="http://schemas.microsoft.com/office/word/2010/wordprocessingShape">
                          <wps:wsp>
                            <wps:cNvSpPr/>
                            <wps:spPr>
                              <a:xfrm>
                                <a:off x="0" y="0"/>
                                <a:ext cx="1155488" cy="1501842"/>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9DECE9" id="Oval 1" o:spid="_x0000_s1026" style="position:absolute;margin-left:-5.15pt;margin-top:-2.65pt;width:91pt;height:11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" filled="f" strokecolor="#9bbb59 [3206]" strokeweight="4.5pt"/>
                  </w:pict>
                </mc:Fallback>
              </mc:AlternateContent>
            </w:r>
            <w:r w:rsidR="00584A33" w:rsidRPr="005F605B">
              <w:rPr>
                <w:rFonts w:ascii="Arial" w:hAnsi="Arial" w:cs="Arial"/>
                <w:sz w:val="21"/>
                <w:szCs w:val="21"/>
                <w:lang w:val="en-GB"/>
              </w:rPr>
              <w:t>Excellent wireframes demonstrating a clear user-cent</w:t>
            </w:r>
            <w:r w:rsidR="00584A33">
              <w:rPr>
                <w:rFonts w:ascii="Arial" w:hAnsi="Arial" w:cs="Arial"/>
                <w:sz w:val="21"/>
                <w:szCs w:val="21"/>
                <w:lang w:val="en-GB"/>
              </w:rPr>
              <w:t>re</w:t>
            </w:r>
            <w:r w:rsidR="00584A33" w:rsidRPr="005F605B">
              <w:rPr>
                <w:rFonts w:ascii="Arial" w:hAnsi="Arial" w:cs="Arial"/>
                <w:sz w:val="21"/>
                <w:szCs w:val="21"/>
                <w:lang w:val="en-GB"/>
              </w:rPr>
              <w:t>d design and strong understanding of usability and interaction theory.</w:t>
            </w:r>
          </w:p>
        </w:tc>
        <w:tc>
          <w:tcPr>
            <w:tcW w:w="1863" w:type="dxa"/>
          </w:tcPr>
          <w:p w14:paraId="09BEE598" w14:textId="358581F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wireframes, demonstrating a highly innovative, user-centred design. Exemplary integration of usability theory.</w:t>
            </w:r>
          </w:p>
        </w:tc>
      </w:tr>
      <w:tr w:rsidR="00584A33" w:rsidRPr="005F605B" w14:paraId="501E4CF1" w14:textId="77777777" w:rsidTr="00E0698F">
        <w:trPr>
          <w:cantSplit/>
          <w:trHeight w:val="1134"/>
        </w:trPr>
        <w:tc>
          <w:tcPr>
            <w:tcW w:w="988" w:type="dxa"/>
            <w:shd w:val="clear" w:color="auto" w:fill="D6E3BC" w:themeFill="accent3" w:themeFillTint="66"/>
            <w:textDirection w:val="btLr"/>
            <w:vAlign w:val="center"/>
          </w:tcPr>
          <w:p w14:paraId="192A06E8" w14:textId="3D4218A4" w:rsidR="00584A33" w:rsidRPr="005F605B" w:rsidRDefault="00584A33" w:rsidP="00584A33">
            <w:pPr>
              <w:ind w:left="113" w:right="113"/>
              <w:jc w:val="right"/>
              <w:rPr>
                <w:rFonts w:ascii="Arial" w:hAnsi="Arial" w:cs="Arial"/>
                <w:lang w:val="en-GB"/>
              </w:rPr>
            </w:pPr>
            <w:r w:rsidRPr="005F605B">
              <w:rPr>
                <w:rFonts w:ascii="Arial" w:hAnsi="Arial" w:cs="Arial"/>
                <w:lang w:val="en-GB"/>
              </w:rPr>
              <w:t>Prototype Feedback (10%)</w:t>
            </w:r>
          </w:p>
        </w:tc>
        <w:tc>
          <w:tcPr>
            <w:tcW w:w="1863" w:type="dxa"/>
          </w:tcPr>
          <w:p w14:paraId="7C57B6B0" w14:textId="4D9CA4C9"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Feedback collection absent or poorly documented. Personas not considered in feedback collection.</w:t>
            </w:r>
          </w:p>
        </w:tc>
        <w:tc>
          <w:tcPr>
            <w:tcW w:w="1863" w:type="dxa"/>
            <w:tcBorders>
              <w:right w:val="thinThickThinSmallGap" w:sz="24" w:space="0" w:color="auto"/>
            </w:tcBorders>
          </w:tcPr>
          <w:p w14:paraId="4C0877EC" w14:textId="2C7E287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Limited or superficial feedback collection. Minimal alignment with personas.</w:t>
            </w:r>
          </w:p>
        </w:tc>
        <w:tc>
          <w:tcPr>
            <w:tcW w:w="1863" w:type="dxa"/>
            <w:tcBorders>
              <w:left w:val="thinThickThinSmallGap" w:sz="24" w:space="0" w:color="auto"/>
            </w:tcBorders>
          </w:tcPr>
          <w:p w14:paraId="7BED677B" w14:textId="2853F75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feedback collection, with some alignment to personas. Usability/emotion</w:t>
            </w:r>
            <w:r>
              <w:rPr>
                <w:rFonts w:ascii="Arial" w:hAnsi="Arial" w:cs="Arial"/>
                <w:sz w:val="21"/>
                <w:szCs w:val="21"/>
                <w:lang w:val="en-GB"/>
              </w:rPr>
              <w:t xml:space="preserve"> f</w:t>
            </w:r>
            <w:r w:rsidRPr="005F605B">
              <w:rPr>
                <w:rFonts w:ascii="Arial" w:hAnsi="Arial" w:cs="Arial"/>
                <w:sz w:val="21"/>
                <w:szCs w:val="21"/>
                <w:lang w:val="en-GB"/>
              </w:rPr>
              <w:t>eedback analysis is weak.</w:t>
            </w:r>
          </w:p>
        </w:tc>
        <w:tc>
          <w:tcPr>
            <w:tcW w:w="1863" w:type="dxa"/>
          </w:tcPr>
          <w:p w14:paraId="5DA7D637" w14:textId="0D6A872B" w:rsidR="00584A33" w:rsidRPr="005F605B" w:rsidRDefault="008B1E59" w:rsidP="00584A33">
            <w:pPr>
              <w:rPr>
                <w:rFonts w:ascii="Arial" w:hAnsi="Arial" w:cs="Arial"/>
                <w:sz w:val="21"/>
                <w:szCs w:val="21"/>
                <w:lang w:val="en-GB"/>
              </w:rPr>
            </w:pPr>
            <w:r>
              <w:rPr>
                <w:noProof/>
              </w:rPr>
              <mc:AlternateContent>
                <mc:Choice Requires="wps">
                  <w:drawing>
                    <wp:anchor distT="0" distB="0" distL="114300" distR="114300" simplePos="0" relativeHeight="251667456" behindDoc="0" locked="0" layoutInCell="1" allowOverlap="1" wp14:anchorId="2F49BC3F" wp14:editId="3CEBA303">
                      <wp:simplePos x="0" y="0"/>
                      <wp:positionH relativeFrom="column">
                        <wp:posOffset>-15537</wp:posOffset>
                      </wp:positionH>
                      <wp:positionV relativeFrom="paragraph">
                        <wp:posOffset>6418</wp:posOffset>
                      </wp:positionV>
                      <wp:extent cx="1155488" cy="1531025"/>
                      <wp:effectExtent l="25400" t="25400" r="38735" b="43815"/>
                      <wp:wrapNone/>
                      <wp:docPr id="709270344" name="Oval 1"/>
                      <wp:cNvGraphicFramePr/>
                      <a:graphic xmlns:a="http://schemas.openxmlformats.org/drawingml/2006/main">
                        <a:graphicData uri="http://schemas.microsoft.com/office/word/2010/wordprocessingShape">
                          <wps:wsp>
                            <wps:cNvSpPr/>
                            <wps:spPr>
                              <a:xfrm>
                                <a:off x="0" y="0"/>
                                <a:ext cx="1155488" cy="1531025"/>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544785" id="Oval 1" o:spid="_x0000_s1026" style="position:absolute;margin-left:-1.2pt;margin-top:.5pt;width:91pt;height:12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" filled="f" strokecolor="#9bbb59 [3206]" strokeweight="4.5pt"/>
                  </w:pict>
                </mc:Fallback>
              </mc:AlternateContent>
            </w:r>
            <w:r w:rsidR="00584A33" w:rsidRPr="005F605B">
              <w:rPr>
                <w:rFonts w:ascii="Arial" w:hAnsi="Arial" w:cs="Arial"/>
                <w:sz w:val="21"/>
                <w:szCs w:val="21"/>
                <w:lang w:val="en-GB"/>
              </w:rPr>
              <w:t>Clear feedback collection process covering most personas. Usability/emotion</w:t>
            </w:r>
            <w:r w:rsidR="00584A33">
              <w:rPr>
                <w:rFonts w:ascii="Arial" w:hAnsi="Arial" w:cs="Arial"/>
                <w:sz w:val="21"/>
                <w:szCs w:val="21"/>
                <w:lang w:val="en-GB"/>
              </w:rPr>
              <w:t xml:space="preserve"> </w:t>
            </w:r>
            <w:r w:rsidR="00584A33" w:rsidRPr="005F605B">
              <w:rPr>
                <w:rFonts w:ascii="Arial" w:hAnsi="Arial" w:cs="Arial"/>
                <w:sz w:val="21"/>
                <w:szCs w:val="21"/>
                <w:lang w:val="en-GB"/>
              </w:rPr>
              <w:t>feedback is well analysed but could go deeper.</w:t>
            </w:r>
          </w:p>
        </w:tc>
        <w:tc>
          <w:tcPr>
            <w:tcW w:w="1863" w:type="dxa"/>
          </w:tcPr>
          <w:p w14:paraId="0AD1D17A" w14:textId="6358F7E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feedback collection process, aligned with personas. Usability/emotion</w:t>
            </w:r>
            <w:r>
              <w:rPr>
                <w:rFonts w:ascii="Arial" w:hAnsi="Arial" w:cs="Arial"/>
                <w:sz w:val="21"/>
                <w:szCs w:val="21"/>
                <w:lang w:val="en-GB"/>
              </w:rPr>
              <w:t xml:space="preserve"> </w:t>
            </w:r>
            <w:r w:rsidRPr="005F605B">
              <w:rPr>
                <w:rFonts w:ascii="Arial" w:hAnsi="Arial" w:cs="Arial"/>
                <w:sz w:val="21"/>
                <w:szCs w:val="21"/>
                <w:lang w:val="en-GB"/>
              </w:rPr>
              <w:t>feedback is insightful and actionable.</w:t>
            </w:r>
          </w:p>
        </w:tc>
        <w:tc>
          <w:tcPr>
            <w:tcW w:w="1863" w:type="dxa"/>
          </w:tcPr>
          <w:p w14:paraId="2E5DF277" w14:textId="0269CFD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feedback collection, aligned with personas, providing actionable insights into usability and emotional design.</w:t>
            </w:r>
          </w:p>
        </w:tc>
        <w:tc>
          <w:tcPr>
            <w:tcW w:w="1863" w:type="dxa"/>
          </w:tcPr>
          <w:p w14:paraId="652B7B19" w14:textId="3056A85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feedback process with advanced insights. Feedback directly informs design improvements, demonstrating critical analysis.</w:t>
            </w:r>
          </w:p>
        </w:tc>
      </w:tr>
      <w:tr w:rsidR="00584A33" w:rsidRPr="005F605B" w14:paraId="3DE7D1F8" w14:textId="77777777" w:rsidTr="00E0698F">
        <w:trPr>
          <w:cantSplit/>
          <w:trHeight w:val="1134"/>
        </w:trPr>
        <w:tc>
          <w:tcPr>
            <w:tcW w:w="988" w:type="dxa"/>
            <w:shd w:val="clear" w:color="auto" w:fill="D6E3BC" w:themeFill="accent3" w:themeFillTint="66"/>
            <w:textDirection w:val="btLr"/>
            <w:vAlign w:val="center"/>
          </w:tcPr>
          <w:p w14:paraId="22C33545" w14:textId="77C03A20" w:rsidR="00584A33" w:rsidRPr="005F605B" w:rsidRDefault="00584A33" w:rsidP="00584A33">
            <w:pPr>
              <w:ind w:left="113" w:right="113"/>
              <w:jc w:val="right"/>
              <w:rPr>
                <w:rFonts w:ascii="Arial" w:hAnsi="Arial" w:cs="Arial"/>
                <w:lang w:val="en-GB"/>
              </w:rPr>
            </w:pPr>
            <w:r w:rsidRPr="005F605B">
              <w:rPr>
                <w:rFonts w:ascii="Arial" w:hAnsi="Arial" w:cs="Arial"/>
                <w:lang w:val="en-GB"/>
              </w:rPr>
              <w:t>Presentation &amp; References (10%)</w:t>
            </w:r>
          </w:p>
        </w:tc>
        <w:tc>
          <w:tcPr>
            <w:tcW w:w="1863" w:type="dxa"/>
          </w:tcPr>
          <w:p w14:paraId="35DF5522" w14:textId="1F1B4F50"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Poorly presented report. Inconsistent referencing with limited academic sources.</w:t>
            </w:r>
          </w:p>
        </w:tc>
        <w:tc>
          <w:tcPr>
            <w:tcW w:w="1863" w:type="dxa"/>
            <w:tcBorders>
              <w:right w:val="thinThickThinSmallGap" w:sz="24" w:space="0" w:color="auto"/>
            </w:tcBorders>
          </w:tcPr>
          <w:p w14:paraId="53D1D49D" w14:textId="510D8325"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presentation with weak structure or inconsistent referencing. Academic sources are limited or poorly selected.</w:t>
            </w:r>
          </w:p>
        </w:tc>
        <w:tc>
          <w:tcPr>
            <w:tcW w:w="1863" w:type="dxa"/>
            <w:tcBorders>
              <w:left w:val="thinThickThinSmallGap" w:sz="24" w:space="0" w:color="auto"/>
            </w:tcBorders>
          </w:tcPr>
          <w:p w14:paraId="33D66E04" w14:textId="6B8BA59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Adequate presentation with minor structural flaws. References are present but limited in quality or consistency.</w:t>
            </w:r>
          </w:p>
        </w:tc>
        <w:tc>
          <w:tcPr>
            <w:tcW w:w="1863" w:type="dxa"/>
          </w:tcPr>
          <w:p w14:paraId="44476745" w14:textId="75BE8388" w:rsidR="00584A33" w:rsidRPr="005F605B" w:rsidRDefault="008B1E59" w:rsidP="00584A33">
            <w:pPr>
              <w:rPr>
                <w:rFonts w:ascii="Arial" w:hAnsi="Arial" w:cs="Arial"/>
                <w:sz w:val="21"/>
                <w:szCs w:val="21"/>
                <w:lang w:val="en-GB"/>
              </w:rPr>
            </w:pPr>
            <w:r>
              <w:rPr>
                <w:noProof/>
              </w:rPr>
              <mc:AlternateContent>
                <mc:Choice Requires="wps">
                  <w:drawing>
                    <wp:anchor distT="0" distB="0" distL="114300" distR="114300" simplePos="0" relativeHeight="251669504" behindDoc="0" locked="0" layoutInCell="1" allowOverlap="1" wp14:anchorId="1C88108F" wp14:editId="7F954F8E">
                      <wp:simplePos x="0" y="0"/>
                      <wp:positionH relativeFrom="column">
                        <wp:posOffset>-18996</wp:posOffset>
                      </wp:positionH>
                      <wp:positionV relativeFrom="paragraph">
                        <wp:posOffset>-1918</wp:posOffset>
                      </wp:positionV>
                      <wp:extent cx="1155488" cy="1667213"/>
                      <wp:effectExtent l="25400" t="25400" r="38735" b="34925"/>
                      <wp:wrapNone/>
                      <wp:docPr id="1817608964" name="Oval 1"/>
                      <wp:cNvGraphicFramePr/>
                      <a:graphic xmlns:a="http://schemas.openxmlformats.org/drawingml/2006/main">
                        <a:graphicData uri="http://schemas.microsoft.com/office/word/2010/wordprocessingShape">
                          <wps:wsp>
                            <wps:cNvSpPr/>
                            <wps:spPr>
                              <a:xfrm>
                                <a:off x="0" y="0"/>
                                <a:ext cx="1155488" cy="1667213"/>
                              </a:xfrm>
                              <a:prstGeom prst="ellipse">
                                <a:avLst/>
                              </a:prstGeom>
                              <a:noFill/>
                              <a:ln w="57150"/>
                            </wps:spPr>
                            <wps:style>
                              <a:lnRef idx="2">
                                <a:schemeClr val="accent3"/>
                              </a:lnRef>
                              <a:fillRef idx="1">
                                <a:schemeClr val="lt1"/>
                              </a:fillRef>
                              <a:effectRef idx="0">
                                <a:schemeClr val="accent3"/>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C2115D" id="Oval 1" o:spid="_x0000_s1026" style="position:absolute;margin-left:-1.5pt;margin-top:-.15pt;width:91pt;height:13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" filled="f" strokecolor="#9bbb59 [3206]" strokeweight="4.5pt"/>
                  </w:pict>
                </mc:Fallback>
              </mc:AlternateContent>
            </w:r>
            <w:r w:rsidR="00584A33" w:rsidRPr="005F605B">
              <w:rPr>
                <w:rFonts w:ascii="Arial" w:hAnsi="Arial" w:cs="Arial"/>
                <w:sz w:val="21"/>
                <w:szCs w:val="21"/>
                <w:lang w:val="en-GB"/>
              </w:rPr>
              <w:t>Clear, well-structured report. References are appropriate, mostly accurate, and well-integrated.</w:t>
            </w:r>
          </w:p>
        </w:tc>
        <w:tc>
          <w:tcPr>
            <w:tcW w:w="1863" w:type="dxa"/>
          </w:tcPr>
          <w:p w14:paraId="0251976A" w14:textId="5D8902B2"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presentation with strong structure. References are high quality and accurately cited.</w:t>
            </w:r>
          </w:p>
        </w:tc>
        <w:tc>
          <w:tcPr>
            <w:tcW w:w="1863" w:type="dxa"/>
          </w:tcPr>
          <w:p w14:paraId="0F2A6CB7" w14:textId="6C3957E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presentation with professional structure and style. References are authoritative and consistently well-cited.</w:t>
            </w:r>
          </w:p>
        </w:tc>
        <w:tc>
          <w:tcPr>
            <w:tcW w:w="1863" w:type="dxa"/>
          </w:tcPr>
          <w:p w14:paraId="69996C97" w14:textId="6EED3E2F"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Outstanding presentation, demonstrating a highly professional approach. Referencing is exemplary, with extensive authoritative sources.</w:t>
            </w:r>
          </w:p>
        </w:tc>
      </w:tr>
    </w:tbl>
    <w:p w14:paraId="738F89ED" w14:textId="77777777" w:rsidR="00AF3D77" w:rsidRDefault="00AF3D77">
      <w:pPr>
        <w:rPr>
          <w:rFonts w:ascii="Arial" w:hAnsi="Arial" w:cs="Arial"/>
          <w:lang w:val="en-GB"/>
        </w:rPr>
      </w:pPr>
    </w:p>
    <w:p w14:paraId="2AE65950" w14:textId="18EB1365" w:rsidR="00B65C33" w:rsidRPr="005F605B" w:rsidRDefault="00B65C33">
      <w:pPr>
        <w:rPr>
          <w:rFonts w:ascii="Arial" w:hAnsi="Arial" w:cs="Arial"/>
          <w:lang w:val="en-GB"/>
        </w:rPr>
      </w:pPr>
      <w:r>
        <w:rPr>
          <w:rFonts w:ascii="Arial" w:hAnsi="Arial" w:cs="Arial"/>
          <w:lang w:val="en-GB"/>
        </w:rPr>
        <w:t xml:space="preserve">Good rationale behind user research. What does [3. 2. 3. 1. 2. 3] mean? This isn’t a standard reference format. </w:t>
      </w:r>
      <w:r w:rsidR="00395888">
        <w:rPr>
          <w:rFonts w:ascii="Arial" w:hAnsi="Arial" w:cs="Arial"/>
          <w:lang w:val="en-GB"/>
        </w:rPr>
        <w:t xml:space="preserve">It’s good practice to include the questions and the responses to a questionnaire in an appendix. If you’ve used MS </w:t>
      </w:r>
      <w:proofErr w:type="gramStart"/>
      <w:r w:rsidR="00395888">
        <w:rPr>
          <w:rFonts w:ascii="Arial" w:hAnsi="Arial" w:cs="Arial"/>
          <w:lang w:val="en-GB"/>
        </w:rPr>
        <w:t>Forms</w:t>
      </w:r>
      <w:proofErr w:type="gramEnd"/>
      <w:r w:rsidR="00395888">
        <w:rPr>
          <w:rFonts w:ascii="Arial" w:hAnsi="Arial" w:cs="Arial"/>
          <w:lang w:val="en-GB"/>
        </w:rPr>
        <w:t xml:space="preserve"> then you can extract the analytics easily. Sensible </w:t>
      </w:r>
      <w:proofErr w:type="spellStart"/>
      <w:r w:rsidR="00395888">
        <w:rPr>
          <w:rFonts w:ascii="Arial" w:hAnsi="Arial" w:cs="Arial"/>
          <w:lang w:val="en-GB"/>
        </w:rPr>
        <w:t>MoSCoW</w:t>
      </w:r>
      <w:proofErr w:type="spellEnd"/>
      <w:r w:rsidR="00395888">
        <w:rPr>
          <w:rFonts w:ascii="Arial" w:hAnsi="Arial" w:cs="Arial"/>
          <w:lang w:val="en-GB"/>
        </w:rPr>
        <w:t xml:space="preserve"> analysis although a more detailed list of requirements could be generated. Excellent storyboards. Although the addition of the extra puzzles for extra clues strays from the original game it’s an interesting adaptation to support the personas.</w:t>
      </w:r>
      <w:r w:rsidR="008B1E59">
        <w:rPr>
          <w:rFonts w:ascii="Arial" w:hAnsi="Arial" w:cs="Arial"/>
          <w:lang w:val="en-GB"/>
        </w:rPr>
        <w:t xml:space="preserve"> It would have been </w:t>
      </w:r>
      <w:r w:rsidR="008B1E59">
        <w:rPr>
          <w:rFonts w:ascii="Arial" w:hAnsi="Arial" w:cs="Arial"/>
          <w:lang w:val="en-GB"/>
        </w:rPr>
        <w:lastRenderedPageBreak/>
        <w:t>interesting to see user feedback on that feature – maybe in the full version?</w:t>
      </w:r>
      <w:r w:rsidR="00395888">
        <w:rPr>
          <w:rFonts w:ascii="Arial" w:hAnsi="Arial" w:cs="Arial"/>
          <w:lang w:val="en-GB"/>
        </w:rPr>
        <w:t xml:space="preserve"> Further justification of decisions by links to the literature would be useful in the page descriptors.</w:t>
      </w:r>
      <w:r w:rsidR="008B1E59">
        <w:rPr>
          <w:rFonts w:ascii="Arial" w:hAnsi="Arial" w:cs="Arial"/>
          <w:lang w:val="en-GB"/>
        </w:rPr>
        <w:t xml:space="preserve"> Again, detail on the feedback questionnaire would be useful as an appendix. More references are needed and these should be listed before the appendices.</w:t>
      </w:r>
    </w:p>
    <w:sectPr w:rsidR="00B65C33" w:rsidRPr="005F605B" w:rsidSect="005F605B">
      <w:pgSz w:w="15840" w:h="12240" w:orient="landscape"/>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4830182">
    <w:abstractNumId w:val="8"/>
  </w:num>
  <w:num w:numId="2" w16cid:durableId="373043697">
    <w:abstractNumId w:val="6"/>
  </w:num>
  <w:num w:numId="3" w16cid:durableId="1974754841">
    <w:abstractNumId w:val="5"/>
  </w:num>
  <w:num w:numId="4" w16cid:durableId="2008241291">
    <w:abstractNumId w:val="4"/>
  </w:num>
  <w:num w:numId="5" w16cid:durableId="1601403224">
    <w:abstractNumId w:val="7"/>
  </w:num>
  <w:num w:numId="6" w16cid:durableId="1800339510">
    <w:abstractNumId w:val="3"/>
  </w:num>
  <w:num w:numId="7" w16cid:durableId="313726983">
    <w:abstractNumId w:val="2"/>
  </w:num>
  <w:num w:numId="8" w16cid:durableId="720595860">
    <w:abstractNumId w:val="1"/>
  </w:num>
  <w:num w:numId="9" w16cid:durableId="732847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0D7"/>
    <w:rsid w:val="0006063C"/>
    <w:rsid w:val="0015074B"/>
    <w:rsid w:val="001F7806"/>
    <w:rsid w:val="0029639D"/>
    <w:rsid w:val="00326F90"/>
    <w:rsid w:val="00336D07"/>
    <w:rsid w:val="0036322C"/>
    <w:rsid w:val="00395888"/>
    <w:rsid w:val="00584A33"/>
    <w:rsid w:val="00595B46"/>
    <w:rsid w:val="005F605B"/>
    <w:rsid w:val="00613FF5"/>
    <w:rsid w:val="007121AC"/>
    <w:rsid w:val="007B3BA3"/>
    <w:rsid w:val="008A24E2"/>
    <w:rsid w:val="008B1E59"/>
    <w:rsid w:val="00A37143"/>
    <w:rsid w:val="00A82E7C"/>
    <w:rsid w:val="00AA1D8D"/>
    <w:rsid w:val="00AF3D77"/>
    <w:rsid w:val="00B04C9E"/>
    <w:rsid w:val="00B47730"/>
    <w:rsid w:val="00B56554"/>
    <w:rsid w:val="00B65C33"/>
    <w:rsid w:val="00C51DE2"/>
    <w:rsid w:val="00C60D08"/>
    <w:rsid w:val="00CB0664"/>
    <w:rsid w:val="00D64EDE"/>
    <w:rsid w:val="00E0698F"/>
    <w:rsid w:val="00EF3793"/>
    <w:rsid w:val="00F87C0B"/>
    <w:rsid w:val="00FA1F3E"/>
    <w:rsid w:val="00FC693F"/>
    <w:rsid w:val="00FE6B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FF6D8F"/>
  <w14:defaultImageDpi w14:val="300"/>
  <w15:docId w15:val="{E742AFAA-9F90-5047-A8AD-007C7845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864</Words>
  <Characters>4927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3</cp:revision>
  <dcterms:created xsi:type="dcterms:W3CDTF">2025-12-17T10:11:00Z</dcterms:created>
  <dcterms:modified xsi:type="dcterms:W3CDTF">2025-12-24T15:47:00Z</dcterms:modified>
  <cp:category/>
</cp:coreProperties>
</file>