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13889501"/>
        <w:docPartObj>
          <w:docPartGallery w:val="Cover Pages"/>
          <w:docPartUnique/>
        </w:docPartObj>
      </w:sdtPr>
      <w:sdtEndPr>
        <w:rPr>
          <w:b/>
          <w:bCs/>
        </w:rPr>
      </w:sdtEndPr>
      <w:sdtContent>
        <w:p w14:paraId="6E5343D4" w14:textId="18C10C46" w:rsidR="00E0470A" w:rsidRDefault="00E0470A">
          <w:r>
            <w:rPr>
              <w:noProof/>
              <w:lang w:val="en-IN" w:eastAsia="en-IN"/>
            </w:rPr>
            <mc:AlternateContent>
              <mc:Choice Requires="wps">
                <w:drawing>
                  <wp:anchor distT="0" distB="0" distL="114300" distR="114300" simplePos="0" relativeHeight="251659264" behindDoc="0" locked="0" layoutInCell="1" allowOverlap="1" wp14:anchorId="31AD21DA" wp14:editId="59F8755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bookmarkStart w:id="0" w:name="_GoBack" w:displacedByCustomXml="next"/>
                              <w:sdt>
                                <w:sdtPr>
                                  <w:rPr>
                                    <w:b/>
                                    <w:bCs/>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6CC6765" w14:textId="1919E62A" w:rsidR="00E0470A" w:rsidRDefault="0093333A">
                                    <w:pPr>
                                      <w:pStyle w:val="Title"/>
                                      <w:jc w:val="right"/>
                                      <w:rPr>
                                        <w:caps/>
                                        <w:color w:val="FFFFFF" w:themeColor="background1"/>
                                        <w:sz w:val="80"/>
                                        <w:szCs w:val="80"/>
                                      </w:rPr>
                                    </w:pPr>
                                    <w:r w:rsidRPr="0093333A">
                                      <w:rPr>
                                        <w:b/>
                                        <w:bCs/>
                                        <w:caps/>
                                        <w:color w:val="FFFFFF" w:themeColor="background1"/>
                                        <w:sz w:val="80"/>
                                        <w:szCs w:val="80"/>
                                      </w:rPr>
                                      <w:t xml:space="preserve">introducton to </w:t>
                                    </w:r>
                                    <w:r w:rsidR="00E0470A" w:rsidRPr="0093333A">
                                      <w:rPr>
                                        <w:b/>
                                        <w:bCs/>
                                        <w:caps/>
                                        <w:color w:val="FFFFFF" w:themeColor="background1"/>
                                        <w:sz w:val="80"/>
                                        <w:szCs w:val="80"/>
                                      </w:rPr>
                                      <w:t>public health</w:t>
                                    </w:r>
                                  </w:p>
                                </w:sdtContent>
                              </w:sdt>
                              <w:p w14:paraId="6AA73B8C" w14:textId="77777777" w:rsidR="00E0470A" w:rsidRDefault="00E0470A" w:rsidP="00E0470A">
                                <w:pPr>
                                  <w:spacing w:before="240"/>
                                  <w:ind w:left="720"/>
                                  <w:jc w:val="center"/>
                                  <w:rPr>
                                    <w:color w:val="FFFFFF" w:themeColor="background1"/>
                                  </w:rPr>
                                </w:pPr>
                              </w:p>
                              <w:sdt>
                                <w:sdtPr>
                                  <w:rPr>
                                    <w:b/>
                                    <w:bCs/>
                                    <w:color w:val="FFFFFF" w:themeColor="background1"/>
                                  </w:rPr>
                                  <w:alias w:val="Abstract"/>
                                  <w:id w:val="-1812170092"/>
                                  <w:dataBinding w:prefixMappings="xmlns:ns0='http://schemas.microsoft.com/office/2006/coverPageProps'" w:xpath="/ns0:CoverPageProperties[1]/ns0:Abstract[1]" w:storeItemID="{55AF091B-3C7A-41E3-B477-F2FDAA23CFDA}"/>
                                  <w:text/>
                                </w:sdtPr>
                                <w:sdtEndPr/>
                                <w:sdtContent>
                                  <w:p w14:paraId="2CA449FE" w14:textId="0A679930" w:rsidR="00E0470A" w:rsidRPr="0093333A" w:rsidRDefault="001B2AF5" w:rsidP="0093333A">
                                    <w:pPr>
                                      <w:spacing w:before="240"/>
                                      <w:ind w:left="1008"/>
                                      <w:jc w:val="right"/>
                                      <w:rPr>
                                        <w:b/>
                                        <w:bCs/>
                                        <w:color w:val="FFFFFF" w:themeColor="background1"/>
                                      </w:rPr>
                                    </w:pPr>
                                    <w:r>
                                      <w:rPr>
                                        <w:b/>
                                        <w:bCs/>
                                        <w:color w:val="FFFFFF" w:themeColor="background1"/>
                                      </w:rPr>
                                      <w:t xml:space="preserve">Module: Introduction to Public Health module code: LCHS4004 Lecturer name: Laila </w:t>
                                    </w:r>
                                    <w:proofErr w:type="spellStart"/>
                                    <w:r>
                                      <w:rPr>
                                        <w:b/>
                                        <w:bCs/>
                                        <w:color w:val="FFFFFF" w:themeColor="background1"/>
                                      </w:rPr>
                                      <w:t>Surani</w:t>
                                    </w:r>
                                    <w:proofErr w:type="spellEnd"/>
                                    <w:r>
                                      <w:rPr>
                                        <w:b/>
                                        <w:bCs/>
                                        <w:color w:val="FFFFFF" w:themeColor="background1"/>
                                      </w:rPr>
                                      <w:t xml:space="preserve"> -GP1 &amp;2 Bianca </w:t>
                                    </w:r>
                                    <w:proofErr w:type="spellStart"/>
                                    <w:r>
                                      <w:rPr>
                                        <w:b/>
                                        <w:bCs/>
                                        <w:color w:val="FFFFFF" w:themeColor="background1"/>
                                      </w:rPr>
                                      <w:t>Sanfilippo</w:t>
                                    </w:r>
                                    <w:proofErr w:type="spellEnd"/>
                                    <w:r>
                                      <w:rPr>
                                        <w:b/>
                                        <w:bCs/>
                                        <w:color w:val="FFFFFF" w:themeColor="background1"/>
                                      </w:rPr>
                                      <w:t xml:space="preserve"> -GP3 module title: Assessment 2 - Major Health Issue</w:t>
                                    </w:r>
                                  </w:p>
                                </w:sdtContent>
                              </w:sdt>
                              <w:bookmarkEnd w:id="0" w:displacedByCustomXml="prev"/>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31AD21DA" id="Rectangle 16" o:spid="_x0000_s1026" style="position:absolute;left:0;text-align:left;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" fillcolor="#4472c4 [3204]" stroked="f">
                    <v:textbox inset="21.6pt,1in,21.6pt">
                      <w:txbxContent>
                        <w:bookmarkStart w:id="1" w:name="_GoBack" w:displacedByCustomXml="next"/>
                        <w:sdt>
                          <w:sdtPr>
                            <w:rPr>
                              <w:b/>
                              <w:bCs/>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6CC6765" w14:textId="1919E62A" w:rsidR="00E0470A" w:rsidRDefault="0093333A">
                              <w:pPr>
                                <w:pStyle w:val="Title"/>
                                <w:jc w:val="right"/>
                                <w:rPr>
                                  <w:caps/>
                                  <w:color w:val="FFFFFF" w:themeColor="background1"/>
                                  <w:sz w:val="80"/>
                                  <w:szCs w:val="80"/>
                                </w:rPr>
                              </w:pPr>
                              <w:r w:rsidRPr="0093333A">
                                <w:rPr>
                                  <w:b/>
                                  <w:bCs/>
                                  <w:caps/>
                                  <w:color w:val="FFFFFF" w:themeColor="background1"/>
                                  <w:sz w:val="80"/>
                                  <w:szCs w:val="80"/>
                                </w:rPr>
                                <w:t xml:space="preserve">introducton to </w:t>
                              </w:r>
                              <w:r w:rsidR="00E0470A" w:rsidRPr="0093333A">
                                <w:rPr>
                                  <w:b/>
                                  <w:bCs/>
                                  <w:caps/>
                                  <w:color w:val="FFFFFF" w:themeColor="background1"/>
                                  <w:sz w:val="80"/>
                                  <w:szCs w:val="80"/>
                                </w:rPr>
                                <w:t>public health</w:t>
                              </w:r>
                            </w:p>
                          </w:sdtContent>
                        </w:sdt>
                        <w:p w14:paraId="6AA73B8C" w14:textId="77777777" w:rsidR="00E0470A" w:rsidRDefault="00E0470A" w:rsidP="00E0470A">
                          <w:pPr>
                            <w:spacing w:before="240"/>
                            <w:ind w:left="720"/>
                            <w:jc w:val="center"/>
                            <w:rPr>
                              <w:color w:val="FFFFFF" w:themeColor="background1"/>
                            </w:rPr>
                          </w:pPr>
                        </w:p>
                        <w:sdt>
                          <w:sdtPr>
                            <w:rPr>
                              <w:b/>
                              <w:bCs/>
                              <w:color w:val="FFFFFF" w:themeColor="background1"/>
                            </w:rPr>
                            <w:alias w:val="Abstract"/>
                            <w:id w:val="-1812170092"/>
                            <w:dataBinding w:prefixMappings="xmlns:ns0='http://schemas.microsoft.com/office/2006/coverPageProps'" w:xpath="/ns0:CoverPageProperties[1]/ns0:Abstract[1]" w:storeItemID="{55AF091B-3C7A-41E3-B477-F2FDAA23CFDA}"/>
                            <w:text/>
                          </w:sdtPr>
                          <w:sdtEndPr/>
                          <w:sdtContent>
                            <w:p w14:paraId="2CA449FE" w14:textId="0A679930" w:rsidR="00E0470A" w:rsidRPr="0093333A" w:rsidRDefault="001B2AF5" w:rsidP="0093333A">
                              <w:pPr>
                                <w:spacing w:before="240"/>
                                <w:ind w:left="1008"/>
                                <w:jc w:val="right"/>
                                <w:rPr>
                                  <w:b/>
                                  <w:bCs/>
                                  <w:color w:val="FFFFFF" w:themeColor="background1"/>
                                </w:rPr>
                              </w:pPr>
                              <w:r>
                                <w:rPr>
                                  <w:b/>
                                  <w:bCs/>
                                  <w:color w:val="FFFFFF" w:themeColor="background1"/>
                                </w:rPr>
                                <w:t xml:space="preserve">Module: Introduction to Public Health module code: LCHS4004 Lecturer name: Laila </w:t>
                              </w:r>
                              <w:proofErr w:type="spellStart"/>
                              <w:r>
                                <w:rPr>
                                  <w:b/>
                                  <w:bCs/>
                                  <w:color w:val="FFFFFF" w:themeColor="background1"/>
                                </w:rPr>
                                <w:t>Surani</w:t>
                              </w:r>
                              <w:proofErr w:type="spellEnd"/>
                              <w:r>
                                <w:rPr>
                                  <w:b/>
                                  <w:bCs/>
                                  <w:color w:val="FFFFFF" w:themeColor="background1"/>
                                </w:rPr>
                                <w:t xml:space="preserve"> -GP1 &amp;2 Bianca </w:t>
                              </w:r>
                              <w:proofErr w:type="spellStart"/>
                              <w:r>
                                <w:rPr>
                                  <w:b/>
                                  <w:bCs/>
                                  <w:color w:val="FFFFFF" w:themeColor="background1"/>
                                </w:rPr>
                                <w:t>Sanfilippo</w:t>
                              </w:r>
                              <w:proofErr w:type="spellEnd"/>
                              <w:r>
                                <w:rPr>
                                  <w:b/>
                                  <w:bCs/>
                                  <w:color w:val="FFFFFF" w:themeColor="background1"/>
                                </w:rPr>
                                <w:t xml:space="preserve"> -GP3 module title: Assessment 2 - Major Health Issue</w:t>
                              </w:r>
                            </w:p>
                          </w:sdtContent>
                        </w:sdt>
                        <w:bookmarkEnd w:id="1" w:displacedByCustomXml="prev"/>
                      </w:txbxContent>
                    </v:textbox>
                    <w10:wrap anchorx="page" anchory="page"/>
                  </v:rect>
                </w:pict>
              </mc:Fallback>
            </mc:AlternateContent>
          </w:r>
          <w:r>
            <w:rPr>
              <w:noProof/>
              <w:lang w:val="en-IN" w:eastAsia="en-IN"/>
            </w:rPr>
            <mc:AlternateContent>
              <mc:Choice Requires="wps">
                <w:drawing>
                  <wp:anchor distT="0" distB="0" distL="114300" distR="114300" simplePos="0" relativeHeight="251660288" behindDoc="0" locked="0" layoutInCell="1" allowOverlap="1" wp14:anchorId="2BBB9ACD" wp14:editId="572E636B">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59709A3B" w14:textId="741FB40F" w:rsidR="00E0470A" w:rsidRDefault="00E0470A">
                                    <w:pPr>
                                      <w:pStyle w:val="Subtitle"/>
                                      <w:rPr>
                                        <w:rFonts w:cstheme="minorBidi"/>
                                        <w:color w:val="FFFFFF" w:themeColor="background1"/>
                                      </w:rPr>
                                    </w:pPr>
                                    <w:r>
                                      <w:rPr>
                                        <w:rFonts w:cstheme="minorBidi"/>
                                        <w:color w:val="FFFFFF" w:themeColor="background1"/>
                                      </w:rPr>
                                      <w:t xml:space="preserve">Student name: </w:t>
                                    </w:r>
                                    <w:proofErr w:type="spellStart"/>
                                    <w:r>
                                      <w:rPr>
                                        <w:rFonts w:cstheme="minorBidi"/>
                                        <w:color w:val="FFFFFF" w:themeColor="background1"/>
                                      </w:rPr>
                                      <w:t>Denislava</w:t>
                                    </w:r>
                                    <w:proofErr w:type="spellEnd"/>
                                    <w:r>
                                      <w:rPr>
                                        <w:rFonts w:cstheme="minorBidi"/>
                                        <w:color w:val="FFFFFF" w:themeColor="background1"/>
                                      </w:rPr>
                                      <w:t xml:space="preserve"> </w:t>
                                    </w:r>
                                    <w:proofErr w:type="spellStart"/>
                                    <w:r>
                                      <w:rPr>
                                        <w:rFonts w:cstheme="minorBidi"/>
                                        <w:color w:val="FFFFFF" w:themeColor="background1"/>
                                      </w:rPr>
                                      <w:t>Mishtrenko</w:t>
                                    </w:r>
                                    <w:proofErr w:type="spellEnd"/>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rect w14:anchorId="2BBB9ACD" id="Rectangle 85" o:spid="_x0000_s1027" style="position:absolute;left:0;text-align:left;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59709A3B" w14:textId="741FB40F" w:rsidR="00E0470A" w:rsidRDefault="00E0470A">
                              <w:pPr>
                                <w:pStyle w:val="Subtitle"/>
                                <w:rPr>
                                  <w:rFonts w:cstheme="minorBidi"/>
                                  <w:color w:val="FFFFFF" w:themeColor="background1"/>
                                </w:rPr>
                              </w:pPr>
                              <w:r>
                                <w:rPr>
                                  <w:rFonts w:cstheme="minorBidi"/>
                                  <w:color w:val="FFFFFF" w:themeColor="background1"/>
                                </w:rPr>
                                <w:t>Student name: Denislava Mishtrenko</w:t>
                              </w:r>
                            </w:p>
                          </w:sdtContent>
                        </w:sdt>
                      </w:txbxContent>
                    </v:textbox>
                    <w10:wrap anchorx="page" anchory="page"/>
                  </v:rect>
                </w:pict>
              </mc:Fallback>
            </mc:AlternateContent>
          </w:r>
        </w:p>
        <w:p w14:paraId="0B5E09DD" w14:textId="77777777" w:rsidR="00E0470A" w:rsidRDefault="00E0470A"/>
        <w:p w14:paraId="0F1C2D58" w14:textId="58B93105" w:rsidR="00E0470A" w:rsidRDefault="00E0470A">
          <w:pPr>
            <w:spacing w:line="259" w:lineRule="auto"/>
            <w:jc w:val="left"/>
            <w:rPr>
              <w:rFonts w:asciiTheme="majorHAnsi" w:eastAsiaTheme="majorEastAsia" w:hAnsiTheme="majorHAnsi" w:cstheme="majorBidi"/>
              <w:b/>
              <w:bCs/>
              <w:color w:val="2F5496" w:themeColor="accent1" w:themeShade="BF"/>
              <w:sz w:val="32"/>
              <w:szCs w:val="32"/>
            </w:rPr>
          </w:pPr>
          <w:r>
            <w:rPr>
              <w:b/>
              <w:bCs/>
            </w:rPr>
            <w:br w:type="page"/>
          </w:r>
        </w:p>
      </w:sdtContent>
    </w:sdt>
    <w:sdt>
      <w:sdtPr>
        <w:rPr>
          <w:rFonts w:ascii="Arial" w:eastAsiaTheme="minorHAnsi" w:hAnsi="Arial" w:cstheme="minorBidi"/>
          <w:color w:val="auto"/>
          <w:sz w:val="22"/>
          <w:szCs w:val="22"/>
          <w:lang w:val="en-GB"/>
        </w:rPr>
        <w:id w:val="-411468581"/>
        <w:docPartObj>
          <w:docPartGallery w:val="Table of Contents"/>
          <w:docPartUnique/>
        </w:docPartObj>
      </w:sdtPr>
      <w:sdtEndPr>
        <w:rPr>
          <w:b/>
          <w:bCs/>
          <w:noProof/>
        </w:rPr>
      </w:sdtEndPr>
      <w:sdtContent>
        <w:p w14:paraId="530F7E69" w14:textId="246C8F2C" w:rsidR="00E0470A" w:rsidRDefault="00E0470A">
          <w:pPr>
            <w:pStyle w:val="TOCHeading"/>
          </w:pPr>
          <w:r>
            <w:t>Contents</w:t>
          </w:r>
        </w:p>
        <w:p w14:paraId="4C50ECC7" w14:textId="3DF9E614" w:rsidR="00C454C1" w:rsidRDefault="00E0470A">
          <w:pPr>
            <w:pStyle w:val="TOC1"/>
            <w:tabs>
              <w:tab w:val="right" w:leader="dot" w:pos="9016"/>
            </w:tabs>
            <w:rPr>
              <w:rFonts w:asciiTheme="minorHAnsi" w:eastAsiaTheme="minorEastAsia" w:hAnsiTheme="minorHAnsi"/>
              <w:noProof/>
              <w:lang w:val="en-IN" w:eastAsia="en-IN"/>
            </w:rPr>
          </w:pPr>
          <w:r/>
          <w:r>
            <w:instrText xml:space="preserve"/>
          </w:r>
          <w:r/>
          <w:hyperlink w:anchor="_Toc131789696" w:history="1">
            <w:r w:rsidR="00C454C1" w:rsidRPr="006232EF">
              <w:rPr>
                <w:rStyle w:val="Hyperlink"/>
                <w:b/>
                <w:bCs/>
                <w:noProof/>
              </w:rPr>
              <w:t>Assessment 2- major health issues</w:t>
            </w:r>
            <w:r w:rsidR="00C454C1">
              <w:rPr>
                <w:noProof/>
                <w:webHidden/>
              </w:rPr>
              <w:tab/>
            </w:r>
            <w:r w:rsidR="00C454C1">
              <w:rPr>
                <w:noProof/>
                <w:webHidden/>
              </w:rPr>
              <w:fldChar w:fldCharType="begin"/>
            </w:r>
            <w:r w:rsidR="00C454C1">
              <w:rPr>
                <w:noProof/>
                <w:webHidden/>
              </w:rPr>
              <w:instrText xml:space="preserve"> PAGEREF _Toc131789696 \h </w:instrText>
            </w:r>
            <w:r w:rsidR="00C454C1">
              <w:rPr>
                <w:noProof/>
                <w:webHidden/>
              </w:rPr>
            </w:r>
            <w:r w:rsidR="00C454C1">
              <w:rPr>
                <w:noProof/>
                <w:webHidden/>
              </w:rPr>
              <w:fldChar w:fldCharType="separate"/>
            </w:r>
            <w:r w:rsidR="00C454C1">
              <w:rPr>
                <w:noProof/>
                <w:webHidden/>
              </w:rPr>
              <w:t>2</w:t>
            </w:r>
            <w:r w:rsidR="00C454C1">
              <w:rPr>
                <w:noProof/>
                <w:webHidden/>
              </w:rPr>
              <w:fldChar w:fldCharType="end"/>
            </w:r>
          </w:hyperlink>
        </w:p>
        <w:p w14:paraId="579876D1" w14:textId="31419EB0" w:rsidR="00C454C1" w:rsidRDefault="00277A16">
          <w:pPr>
            <w:pStyle w:val="TOC1"/>
            <w:tabs>
              <w:tab w:val="right" w:leader="dot" w:pos="9016"/>
            </w:tabs>
            <w:rPr>
              <w:rFonts w:asciiTheme="minorHAnsi" w:eastAsiaTheme="minorEastAsia" w:hAnsiTheme="minorHAnsi"/>
              <w:noProof/>
              <w:lang w:val="en-IN" w:eastAsia="en-IN"/>
            </w:rPr>
          </w:pPr>
          <w:hyperlink w:anchor="_Toc131789697" w:history="1">
            <w:r w:rsidR="00C454C1" w:rsidRPr="006232EF">
              <w:rPr>
                <w:rStyle w:val="Hyperlink"/>
                <w:b/>
                <w:bCs/>
                <w:noProof/>
              </w:rPr>
              <w:t>Report</w:t>
            </w:r>
            <w:r w:rsidR="00C454C1">
              <w:rPr>
                <w:noProof/>
                <w:webHidden/>
              </w:rPr>
              <w:tab/>
            </w:r>
            <w:r w:rsidR="00C454C1">
              <w:rPr>
                <w:noProof/>
                <w:webHidden/>
              </w:rPr>
            </w:r>
            <w:r w:rsidR="00C454C1">
              <w:rPr>
                <w:noProof/>
                <w:webHidden/>
              </w:rPr>
              <w:instrText xml:space="preserve"/>
            </w:r>
            <w:r w:rsidR="00C454C1">
              <w:rPr>
                <w:noProof/>
                <w:webHidden/>
              </w:rPr>
            </w:r>
            <w:r w:rsidR="00C454C1">
              <w:rPr>
                <w:noProof/>
                <w:webHidden/>
              </w:rPr>
            </w:r>
            <w:r w:rsidR="00C454C1">
              <w:rPr>
                <w:noProof/>
                <w:webHidden/>
              </w:rPr>
              <w:t>2</w:t>
            </w:r>
            <w:r w:rsidR="00C454C1">
              <w:rPr>
                <w:noProof/>
                <w:webHidden/>
              </w:rPr>
            </w:r>
          </w:hyperlink>
        </w:p>
        <w:p w14:paraId="0F1318AE" w14:textId="60400F32" w:rsidR="00C454C1" w:rsidRDefault="00277A16">
          <w:pPr>
            <w:pStyle w:val="TOC2"/>
            <w:tabs>
              <w:tab w:val="right" w:leader="dot" w:pos="9016"/>
            </w:tabs>
            <w:rPr>
              <w:rFonts w:asciiTheme="minorHAnsi" w:eastAsiaTheme="minorEastAsia" w:hAnsiTheme="minorHAnsi"/>
              <w:noProof/>
              <w:lang w:val="en-IN" w:eastAsia="en-IN"/>
            </w:rPr>
          </w:pPr>
          <w:hyperlink w:anchor="_Toc131789698" w:history="1">
            <w:r w:rsidR="00C454C1" w:rsidRPr="006232EF">
              <w:rPr>
                <w:rStyle w:val="Hyperlink"/>
                <w:b/>
                <w:bCs/>
                <w:noProof/>
              </w:rPr>
              <w:t>Introduction</w:t>
            </w:r>
            <w:r w:rsidR="00C454C1">
              <w:rPr>
                <w:noProof/>
                <w:webHidden/>
              </w:rPr>
              <w:tab/>
            </w:r>
            <w:r w:rsidR="00C454C1">
              <w:rPr>
                <w:noProof/>
                <w:webHidden/>
              </w:rPr>
            </w:r>
            <w:r w:rsidR="00C454C1">
              <w:rPr>
                <w:noProof/>
                <w:webHidden/>
              </w:rPr>
              <w:instrText xml:space="preserve"/>
            </w:r>
            <w:r w:rsidR="00C454C1">
              <w:rPr>
                <w:noProof/>
                <w:webHidden/>
              </w:rPr>
            </w:r>
            <w:r w:rsidR="00C454C1">
              <w:rPr>
                <w:noProof/>
                <w:webHidden/>
              </w:rPr>
            </w:r>
            <w:r w:rsidR="00C454C1">
              <w:rPr>
                <w:noProof/>
                <w:webHidden/>
              </w:rPr>
              <w:t>2</w:t>
            </w:r>
            <w:r w:rsidR="00C454C1">
              <w:rPr>
                <w:noProof/>
                <w:webHidden/>
              </w:rPr>
            </w:r>
          </w:hyperlink>
        </w:p>
        <w:p w14:paraId="6AA67C23" w14:textId="718E0D03" w:rsidR="00C454C1" w:rsidRDefault="00277A16">
          <w:pPr>
            <w:pStyle w:val="TOC2"/>
            <w:tabs>
              <w:tab w:val="right" w:leader="dot" w:pos="9016"/>
            </w:tabs>
            <w:rPr>
              <w:rFonts w:asciiTheme="minorHAnsi" w:eastAsiaTheme="minorEastAsia" w:hAnsiTheme="minorHAnsi"/>
              <w:noProof/>
              <w:lang w:val="en-IN" w:eastAsia="en-IN"/>
            </w:rPr>
          </w:pPr>
          <w:hyperlink w:anchor="_Toc131789699" w:history="1">
            <w:r w:rsidR="00C454C1" w:rsidRPr="006232EF">
              <w:rPr>
                <w:rStyle w:val="Hyperlink"/>
                <w:b/>
                <w:bCs/>
                <w:noProof/>
              </w:rPr>
              <w:t>Public health measure for breast cancer</w:t>
            </w:r>
            <w:r w:rsidR="00C454C1">
              <w:rPr>
                <w:noProof/>
                <w:webHidden/>
              </w:rPr>
              <w:tab/>
            </w:r>
            <w:r w:rsidR="00C454C1">
              <w:rPr>
                <w:noProof/>
                <w:webHidden/>
              </w:rPr>
            </w:r>
            <w:r w:rsidR="00C454C1">
              <w:rPr>
                <w:noProof/>
                <w:webHidden/>
              </w:rPr>
              <w:instrText xml:space="preserve"/>
            </w:r>
            <w:r w:rsidR="00C454C1">
              <w:rPr>
                <w:noProof/>
                <w:webHidden/>
              </w:rPr>
            </w:r>
            <w:r w:rsidR="00C454C1">
              <w:rPr>
                <w:noProof/>
                <w:webHidden/>
              </w:rPr>
            </w:r>
            <w:r w:rsidR="00C454C1">
              <w:rPr>
                <w:noProof/>
                <w:webHidden/>
              </w:rPr>
              <w:t>2</w:t>
            </w:r>
            <w:r w:rsidR="00C454C1">
              <w:rPr>
                <w:noProof/>
                <w:webHidden/>
              </w:rPr>
            </w:r>
          </w:hyperlink>
        </w:p>
        <w:p w14:paraId="0FF53C02" w14:textId="479FDA3C" w:rsidR="00C454C1" w:rsidRDefault="00277A16">
          <w:pPr>
            <w:pStyle w:val="TOC2"/>
            <w:tabs>
              <w:tab w:val="right" w:leader="dot" w:pos="9016"/>
            </w:tabs>
            <w:rPr>
              <w:rFonts w:asciiTheme="minorHAnsi" w:eastAsiaTheme="minorEastAsia" w:hAnsiTheme="minorHAnsi"/>
              <w:noProof/>
              <w:lang w:val="en-IN" w:eastAsia="en-IN"/>
            </w:rPr>
          </w:pPr>
          <w:hyperlink w:anchor="_Toc131789700" w:history="1">
            <w:r w:rsidR="00C454C1" w:rsidRPr="006232EF">
              <w:rPr>
                <w:rStyle w:val="Hyperlink"/>
                <w:b/>
                <w:bCs/>
                <w:noProof/>
              </w:rPr>
              <w:t>Risk factors of breast cancer</w:t>
            </w:r>
            <w:r w:rsidR="00C454C1">
              <w:rPr>
                <w:noProof/>
                <w:webHidden/>
              </w:rPr>
              <w:tab/>
            </w:r>
            <w:r w:rsidR="00C454C1">
              <w:rPr>
                <w:noProof/>
                <w:webHidden/>
              </w:rPr>
            </w:r>
            <w:r w:rsidR="00C454C1">
              <w:rPr>
                <w:noProof/>
                <w:webHidden/>
              </w:rPr>
              <w:instrText xml:space="preserve"/>
            </w:r>
            <w:r w:rsidR="00C454C1">
              <w:rPr>
                <w:noProof/>
                <w:webHidden/>
              </w:rPr>
            </w:r>
            <w:r w:rsidR="00C454C1">
              <w:rPr>
                <w:noProof/>
                <w:webHidden/>
              </w:rPr>
            </w:r>
            <w:r w:rsidR="00C454C1">
              <w:rPr>
                <w:noProof/>
                <w:webHidden/>
              </w:rPr>
              <w:t>4</w:t>
            </w:r>
            <w:r w:rsidR="00C454C1">
              <w:rPr>
                <w:noProof/>
                <w:webHidden/>
              </w:rPr>
            </w:r>
          </w:hyperlink>
        </w:p>
        <w:p w14:paraId="4E0BE4C7" w14:textId="44407606" w:rsidR="00C454C1" w:rsidRDefault="00277A16">
          <w:pPr>
            <w:pStyle w:val="TOC2"/>
            <w:tabs>
              <w:tab w:val="right" w:leader="dot" w:pos="9016"/>
            </w:tabs>
            <w:rPr>
              <w:rFonts w:asciiTheme="minorHAnsi" w:eastAsiaTheme="minorEastAsia" w:hAnsiTheme="minorHAnsi"/>
              <w:noProof/>
              <w:lang w:val="en-IN" w:eastAsia="en-IN"/>
            </w:rPr>
          </w:pPr>
          <w:hyperlink w:anchor="_Toc131789701" w:history="1">
            <w:r w:rsidR="00C454C1" w:rsidRPr="006232EF">
              <w:rPr>
                <w:rStyle w:val="Hyperlink"/>
                <w:b/>
                <w:bCs/>
                <w:noProof/>
              </w:rPr>
              <w:t>Short term consequences of breast cancer on public health and social care setting</w:t>
            </w:r>
            <w:r w:rsidR="00C454C1">
              <w:rPr>
                <w:noProof/>
                <w:webHidden/>
              </w:rPr>
              <w:tab/>
            </w:r>
            <w:r w:rsidR="00C454C1">
              <w:rPr>
                <w:noProof/>
                <w:webHidden/>
              </w:rPr>
            </w:r>
            <w:r w:rsidR="00C454C1">
              <w:rPr>
                <w:noProof/>
                <w:webHidden/>
              </w:rPr>
              <w:instrText xml:space="preserve"/>
            </w:r>
            <w:r w:rsidR="00C454C1">
              <w:rPr>
                <w:noProof/>
                <w:webHidden/>
              </w:rPr>
            </w:r>
            <w:r w:rsidR="00C454C1">
              <w:rPr>
                <w:noProof/>
                <w:webHidden/>
              </w:rPr>
            </w:r>
            <w:r w:rsidR="00C454C1">
              <w:rPr>
                <w:noProof/>
                <w:webHidden/>
              </w:rPr>
              <w:t>6</w:t>
            </w:r>
            <w:r w:rsidR="00C454C1">
              <w:rPr>
                <w:noProof/>
                <w:webHidden/>
              </w:rPr>
            </w:r>
          </w:hyperlink>
        </w:p>
        <w:p w14:paraId="39548E25" w14:textId="5CE100C5" w:rsidR="00C454C1" w:rsidRDefault="00277A16">
          <w:pPr>
            <w:pStyle w:val="TOC2"/>
            <w:tabs>
              <w:tab w:val="right" w:leader="dot" w:pos="9016"/>
            </w:tabs>
            <w:rPr>
              <w:rFonts w:asciiTheme="minorHAnsi" w:eastAsiaTheme="minorEastAsia" w:hAnsiTheme="minorHAnsi"/>
              <w:noProof/>
              <w:lang w:val="en-IN" w:eastAsia="en-IN"/>
            </w:rPr>
          </w:pPr>
          <w:hyperlink w:anchor="_Toc131789702" w:history="1">
            <w:r w:rsidR="00C454C1" w:rsidRPr="006232EF">
              <w:rPr>
                <w:rStyle w:val="Hyperlink"/>
                <w:b/>
                <w:bCs/>
                <w:noProof/>
              </w:rPr>
              <w:t>Long term consequences of breast cancer on public health and social care setting</w:t>
            </w:r>
            <w:r w:rsidR="00C454C1">
              <w:rPr>
                <w:noProof/>
                <w:webHidden/>
              </w:rPr>
              <w:tab/>
            </w:r>
            <w:r w:rsidR="00C454C1">
              <w:rPr>
                <w:noProof/>
                <w:webHidden/>
              </w:rPr>
            </w:r>
            <w:r w:rsidR="00C454C1">
              <w:rPr>
                <w:noProof/>
                <w:webHidden/>
              </w:rPr>
              <w:instrText xml:space="preserve"/>
            </w:r>
            <w:r w:rsidR="00C454C1">
              <w:rPr>
                <w:noProof/>
                <w:webHidden/>
              </w:rPr>
            </w:r>
            <w:r w:rsidR="00C454C1">
              <w:rPr>
                <w:noProof/>
                <w:webHidden/>
              </w:rPr>
            </w:r>
            <w:r w:rsidR="00C454C1">
              <w:rPr>
                <w:noProof/>
                <w:webHidden/>
              </w:rPr>
              <w:t>7</w:t>
            </w:r>
            <w:r w:rsidR="00C454C1">
              <w:rPr>
                <w:noProof/>
                <w:webHidden/>
              </w:rPr>
            </w:r>
          </w:hyperlink>
        </w:p>
        <w:p w14:paraId="7BDDF1D6" w14:textId="1DF3F435" w:rsidR="00C454C1" w:rsidRDefault="00277A16">
          <w:pPr>
            <w:pStyle w:val="TOC2"/>
            <w:tabs>
              <w:tab w:val="right" w:leader="dot" w:pos="9016"/>
            </w:tabs>
            <w:rPr>
              <w:rFonts w:asciiTheme="minorHAnsi" w:eastAsiaTheme="minorEastAsia" w:hAnsiTheme="minorHAnsi"/>
              <w:noProof/>
              <w:lang w:val="en-IN" w:eastAsia="en-IN"/>
            </w:rPr>
          </w:pPr>
          <w:hyperlink w:anchor="_Toc131789703" w:history="1">
            <w:r w:rsidR="00C454C1" w:rsidRPr="006232EF">
              <w:rPr>
                <w:rStyle w:val="Hyperlink"/>
                <w:b/>
                <w:bCs/>
                <w:noProof/>
              </w:rPr>
              <w:t>Conclusion</w:t>
            </w:r>
            <w:r w:rsidR="00C454C1">
              <w:rPr>
                <w:noProof/>
                <w:webHidden/>
              </w:rPr>
              <w:tab/>
            </w:r>
            <w:r w:rsidR="00C454C1">
              <w:rPr>
                <w:noProof/>
                <w:webHidden/>
              </w:rPr>
            </w:r>
            <w:r w:rsidR="00C454C1">
              <w:rPr>
                <w:noProof/>
                <w:webHidden/>
              </w:rPr>
              <w:instrText xml:space="preserve"/>
            </w:r>
            <w:r w:rsidR="00C454C1">
              <w:rPr>
                <w:noProof/>
                <w:webHidden/>
              </w:rPr>
            </w:r>
            <w:r w:rsidR="00C454C1">
              <w:rPr>
                <w:noProof/>
                <w:webHidden/>
              </w:rPr>
            </w:r>
            <w:r w:rsidR="00C454C1">
              <w:rPr>
                <w:noProof/>
                <w:webHidden/>
              </w:rPr>
              <w:t>9</w:t>
            </w:r>
            <w:r w:rsidR="00C454C1">
              <w:rPr>
                <w:noProof/>
                <w:webHidden/>
              </w:rPr>
            </w:r>
          </w:hyperlink>
        </w:p>
        <w:p w14:paraId="0C939B20" w14:textId="37132B05" w:rsidR="00C454C1" w:rsidRDefault="00277A16">
          <w:pPr>
            <w:pStyle w:val="TOC1"/>
            <w:tabs>
              <w:tab w:val="right" w:leader="dot" w:pos="9016"/>
            </w:tabs>
            <w:rPr>
              <w:rFonts w:asciiTheme="minorHAnsi" w:eastAsiaTheme="minorEastAsia" w:hAnsiTheme="minorHAnsi"/>
              <w:noProof/>
              <w:lang w:val="en-IN" w:eastAsia="en-IN"/>
            </w:rPr>
          </w:pPr>
          <w:hyperlink w:anchor="_Toc131789704" w:history="1">
            <w:r w:rsidR="00C454C1" w:rsidRPr="006232EF">
              <w:rPr>
                <w:rStyle w:val="Hyperlink"/>
                <w:b/>
                <w:bCs/>
                <w:noProof/>
              </w:rPr>
              <w:t>References</w:t>
            </w:r>
            <w:r w:rsidR="00C454C1">
              <w:rPr>
                <w:noProof/>
                <w:webHidden/>
              </w:rPr>
              <w:tab/>
            </w:r>
            <w:r w:rsidR="00C454C1">
              <w:rPr>
                <w:noProof/>
                <w:webHidden/>
              </w:rPr>
            </w:r>
            <w:r w:rsidR="00C454C1">
              <w:rPr>
                <w:noProof/>
                <w:webHidden/>
              </w:rPr>
              <w:instrText xml:space="preserve"/>
            </w:r>
            <w:r w:rsidR="00C454C1">
              <w:rPr>
                <w:noProof/>
                <w:webHidden/>
              </w:rPr>
            </w:r>
            <w:r w:rsidR="00C454C1">
              <w:rPr>
                <w:noProof/>
                <w:webHidden/>
              </w:rPr>
            </w:r>
            <w:r w:rsidR="00C454C1">
              <w:rPr>
                <w:noProof/>
                <w:webHidden/>
              </w:rPr>
              <w:t>10</w:t>
            </w:r>
            <w:r w:rsidR="00C454C1">
              <w:rPr>
                <w:noProof/>
                <w:webHidden/>
              </w:rPr>
            </w:r>
          </w:hyperlink>
        </w:p>
        <w:p w14:paraId="14717310" w14:textId="15B2E22F" w:rsidR="00E0470A" w:rsidRDefault="00E0470A">
          <w:r>
            <w:rPr>
              <w:b/>
              <w:bCs/>
              <w:noProof/>
            </w:rPr>
          </w:r>
        </w:p>
      </w:sdtContent>
    </w:sdt>
    <w:p w14:paraId="5E7D6A22" w14:textId="77777777" w:rsidR="00E0470A" w:rsidRDefault="00E0470A">
      <w:pPr>
        <w:spacing w:line="259" w:lineRule="auto"/>
        <w:jc w:val="left"/>
        <w:rPr>
          <w:rFonts w:asciiTheme="majorHAnsi" w:eastAsiaTheme="majorEastAsia" w:hAnsiTheme="majorHAnsi" w:cstheme="majorBidi"/>
          <w:b/>
          <w:bCs/>
          <w:color w:val="2F5496" w:themeColor="accent1" w:themeShade="BF"/>
          <w:sz w:val="32"/>
          <w:szCs w:val="32"/>
        </w:rPr>
      </w:pPr>
      <w:r>
        <w:rPr>
          <w:b/>
          <w:bCs/>
        </w:rPr>
        <w:br w:type="page"/>
      </w:r>
    </w:p>
    <w:p w14:paraId="2321B0AE" w14:textId="6106D267" w:rsidR="002E6B58" w:rsidRPr="0093333A" w:rsidRDefault="0093333A" w:rsidP="003C70C8">
      <w:pPr>
        <w:pStyle w:val="Heading1"/>
        <w:rPr>
          <w:b/>
          <w:bCs/>
        </w:rPr>
      </w:pPr>
      <w:bookmarkStart w:id="2" w:name="_Toc131789696"/>
      <w:r w:rsidRPr="0093333A">
        <w:rPr>
          <w:b/>
          <w:bCs/>
        </w:rPr>
        <w:lastRenderedPageBreak/>
        <w:t>Assessment 2- M</w:t>
      </w:r>
      <w:r>
        <w:rPr>
          <w:b/>
          <w:bCs/>
        </w:rPr>
        <w:t>ajor Health I</w:t>
      </w:r>
      <w:r w:rsidR="002E6B58" w:rsidRPr="0093333A">
        <w:rPr>
          <w:b/>
          <w:bCs/>
        </w:rPr>
        <w:t>ssues</w:t>
      </w:r>
      <w:bookmarkEnd w:id="2"/>
      <w:r w:rsidR="002E6B58" w:rsidRPr="0093333A">
        <w:rPr>
          <w:b/>
          <w:bCs/>
        </w:rPr>
        <w:t xml:space="preserve"> </w:t>
      </w:r>
    </w:p>
    <w:p w14:paraId="74C3A497" w14:textId="67863810" w:rsidR="009716D2" w:rsidRPr="00492DAA" w:rsidRDefault="002E6B58" w:rsidP="003C70C8">
      <w:pPr>
        <w:pStyle w:val="Heading1"/>
        <w:rPr>
          <w:b/>
          <w:bCs/>
        </w:rPr>
      </w:pPr>
      <w:bookmarkStart w:id="3" w:name="_Toc131789697"/>
      <w:r w:rsidRPr="00492DAA">
        <w:rPr>
          <w:b/>
          <w:bCs/>
        </w:rPr>
        <w:t>Report</w:t>
      </w:r>
      <w:bookmarkEnd w:id="3"/>
    </w:p>
    <w:p w14:paraId="3D83533B" w14:textId="51236F40" w:rsidR="002E6B58" w:rsidRPr="00492DAA" w:rsidRDefault="002E6B58" w:rsidP="003C70C8">
      <w:pPr>
        <w:pStyle w:val="Heading2"/>
        <w:rPr>
          <w:b/>
          <w:bCs/>
        </w:rPr>
      </w:pPr>
      <w:bookmarkStart w:id="4" w:name="_Toc131789698"/>
      <w:r w:rsidRPr="00492DAA">
        <w:rPr>
          <w:b/>
          <w:bCs/>
        </w:rPr>
        <w:t>Introduction</w:t>
      </w:r>
      <w:bookmarkEnd w:id="4"/>
    </w:p>
    <w:p w14:paraId="58631CDF" w14:textId="79A14B8C" w:rsidR="002E6B58" w:rsidRPr="00492DAA" w:rsidRDefault="002E6B58" w:rsidP="00B90C11">
      <w:pPr>
        <w:spacing w:line="360" w:lineRule="auto"/>
        <w:rPr>
          <w:rFonts w:cs="Arial"/>
        </w:rPr>
      </w:pPr>
      <w:r w:rsidRPr="00492DAA">
        <w:rPr>
          <w:rFonts w:cs="Arial"/>
        </w:rPr>
        <w:t xml:space="preserve">World Health Organisation or WHO has defined disease as any </w:t>
      </w:r>
      <w:r w:rsidR="003C70C8" w:rsidRPr="00492DAA">
        <w:rPr>
          <w:rFonts w:cs="Arial"/>
        </w:rPr>
        <w:t>harmful</w:t>
      </w:r>
      <w:r w:rsidRPr="00492DAA">
        <w:rPr>
          <w:rFonts w:cs="Arial"/>
        </w:rPr>
        <w:t xml:space="preserve"> condition or deviation from the normal structural ands or functional state of an individual and is usually accompanied with certain signs and </w:t>
      </w:r>
      <w:r w:rsidR="003C70C8" w:rsidRPr="00492DAA">
        <w:rPr>
          <w:rFonts w:cs="Arial"/>
        </w:rPr>
        <w:t>symptoms</w:t>
      </w:r>
      <w:r w:rsidRPr="00492DAA">
        <w:rPr>
          <w:rFonts w:cs="Arial"/>
        </w:rPr>
        <w:t xml:space="preserve"> that tend to differ </w:t>
      </w:r>
      <w:r w:rsidR="003C70C8" w:rsidRPr="00492DAA">
        <w:rPr>
          <w:rFonts w:cs="Arial"/>
        </w:rPr>
        <w:t>from</w:t>
      </w:r>
      <w:r w:rsidRPr="00492DAA">
        <w:rPr>
          <w:rFonts w:cs="Arial"/>
        </w:rPr>
        <w:t xml:space="preserve"> the nature of any physical injury. Diseases can</w:t>
      </w:r>
      <w:r w:rsidR="003C70C8" w:rsidRPr="00492DAA">
        <w:rPr>
          <w:rFonts w:cs="Arial"/>
        </w:rPr>
        <w:t xml:space="preserve"> </w:t>
      </w:r>
      <w:r w:rsidRPr="00492DAA">
        <w:rPr>
          <w:rFonts w:cs="Arial"/>
        </w:rPr>
        <w:t xml:space="preserve">be broadly segregated as infectious diseases, deficiency diseases, </w:t>
      </w:r>
      <w:r w:rsidR="003C70C8" w:rsidRPr="00492DAA">
        <w:rPr>
          <w:rFonts w:cs="Arial"/>
        </w:rPr>
        <w:t>hereditary</w:t>
      </w:r>
      <w:r w:rsidRPr="00492DAA">
        <w:rPr>
          <w:rFonts w:cs="Arial"/>
        </w:rPr>
        <w:t xml:space="preserve"> </w:t>
      </w:r>
      <w:r w:rsidR="003C70C8" w:rsidRPr="00492DAA">
        <w:rPr>
          <w:rFonts w:cs="Arial"/>
        </w:rPr>
        <w:t>diseases,</w:t>
      </w:r>
      <w:r w:rsidRPr="00492DAA">
        <w:rPr>
          <w:rFonts w:cs="Arial"/>
        </w:rPr>
        <w:t xml:space="preserve"> physiological </w:t>
      </w:r>
      <w:r w:rsidR="003C70C8" w:rsidRPr="00492DAA">
        <w:rPr>
          <w:rFonts w:cs="Arial"/>
        </w:rPr>
        <w:t>diseases</w:t>
      </w:r>
      <w:r w:rsidRPr="00492DAA">
        <w:rPr>
          <w:rFonts w:cs="Arial"/>
        </w:rPr>
        <w:t xml:space="preserve">. </w:t>
      </w:r>
    </w:p>
    <w:p w14:paraId="4BE6BF08" w14:textId="0CE3EAAF" w:rsidR="002E6B58" w:rsidRPr="00492DAA" w:rsidRDefault="006569F7" w:rsidP="00B90C11">
      <w:pPr>
        <w:spacing w:line="360" w:lineRule="auto"/>
        <w:rPr>
          <w:rFonts w:cs="Arial"/>
        </w:rPr>
      </w:pPr>
      <w:r w:rsidRPr="00492DAA">
        <w:rPr>
          <w:rFonts w:cs="Arial"/>
        </w:rPr>
        <w:t xml:space="preserve">In this report the health issues connected with breast cancer shall be discussed, Breast cancer is identified as </w:t>
      </w:r>
      <w:r w:rsidR="003C70C8" w:rsidRPr="00492DAA">
        <w:rPr>
          <w:rFonts w:cs="Arial"/>
        </w:rPr>
        <w:t>among</w:t>
      </w:r>
      <w:r w:rsidRPr="00492DAA">
        <w:rPr>
          <w:rFonts w:cs="Arial"/>
        </w:rPr>
        <w:t xml:space="preserve"> the </w:t>
      </w:r>
      <w:r w:rsidRPr="00EE60FC">
        <w:rPr>
          <w:rFonts w:cs="Arial"/>
        </w:rPr>
        <w:t>most</w:t>
      </w:r>
      <w:r w:rsidRPr="00492DAA">
        <w:rPr>
          <w:rFonts w:cs="Arial"/>
        </w:rPr>
        <w:t xml:space="preserve"> common type of </w:t>
      </w:r>
      <w:r w:rsidR="003C70C8" w:rsidRPr="00492DAA">
        <w:rPr>
          <w:rFonts w:cs="Arial"/>
        </w:rPr>
        <w:t>cancer</w:t>
      </w:r>
      <w:r w:rsidRPr="00492DAA">
        <w:rPr>
          <w:rFonts w:cs="Arial"/>
        </w:rPr>
        <w:t xml:space="preserve"> in the United Kingdom. According to the </w:t>
      </w:r>
      <w:r w:rsidR="003C70C8" w:rsidRPr="00492DAA">
        <w:rPr>
          <w:rFonts w:cs="Arial"/>
        </w:rPr>
        <w:t>estimation</w:t>
      </w:r>
      <w:r w:rsidRPr="00492DAA">
        <w:rPr>
          <w:rFonts w:cs="Arial"/>
        </w:rPr>
        <w:t xml:space="preserve"> given by WHO in 2020 nearly 2.3 million women were </w:t>
      </w:r>
      <w:r w:rsidR="003C70C8" w:rsidRPr="00492DAA">
        <w:rPr>
          <w:rFonts w:cs="Arial"/>
        </w:rPr>
        <w:t>diagnosed</w:t>
      </w:r>
      <w:r w:rsidRPr="00492DAA">
        <w:rPr>
          <w:rFonts w:cs="Arial"/>
        </w:rPr>
        <w:t xml:space="preserve"> with </w:t>
      </w:r>
      <w:r w:rsidR="003C70C8" w:rsidRPr="00492DAA">
        <w:rPr>
          <w:rFonts w:cs="Arial"/>
        </w:rPr>
        <w:t>breast</w:t>
      </w:r>
      <w:r w:rsidRPr="00492DAA">
        <w:rPr>
          <w:rFonts w:cs="Arial"/>
        </w:rPr>
        <w:t xml:space="preserve"> cancer and this </w:t>
      </w:r>
      <w:r w:rsidR="003C70C8" w:rsidRPr="00492DAA">
        <w:rPr>
          <w:rFonts w:cs="Arial"/>
        </w:rPr>
        <w:t>disease</w:t>
      </w:r>
      <w:r w:rsidRPr="00492DAA">
        <w:rPr>
          <w:rFonts w:cs="Arial"/>
        </w:rPr>
        <w:t xml:space="preserve"> caused </w:t>
      </w:r>
      <w:r w:rsidR="003C70C8" w:rsidRPr="00492DAA">
        <w:rPr>
          <w:rFonts w:cs="Arial"/>
        </w:rPr>
        <w:t>death</w:t>
      </w:r>
      <w:r w:rsidRPr="00492DAA">
        <w:rPr>
          <w:rFonts w:cs="Arial"/>
        </w:rPr>
        <w:t xml:space="preserve"> of 685, 000 people globally. In the end of 2020 about 7.8 </w:t>
      </w:r>
      <w:r w:rsidR="003C70C8" w:rsidRPr="00492DAA">
        <w:rPr>
          <w:rFonts w:cs="Arial"/>
        </w:rPr>
        <w:t>million</w:t>
      </w:r>
      <w:r w:rsidRPr="00492DAA">
        <w:rPr>
          <w:rFonts w:cs="Arial"/>
        </w:rPr>
        <w:t xml:space="preserve"> </w:t>
      </w:r>
      <w:r w:rsidR="003C70C8" w:rsidRPr="00492DAA">
        <w:rPr>
          <w:rFonts w:cs="Arial"/>
        </w:rPr>
        <w:t>women</w:t>
      </w:r>
      <w:r w:rsidRPr="00492DAA">
        <w:rPr>
          <w:rFonts w:cs="Arial"/>
        </w:rPr>
        <w:t xml:space="preserve"> survived breast cancer and hence it is identified as </w:t>
      </w:r>
      <w:r w:rsidR="003C70C8" w:rsidRPr="00492DAA">
        <w:rPr>
          <w:rFonts w:cs="Arial"/>
        </w:rPr>
        <w:t>the</w:t>
      </w:r>
      <w:r w:rsidRPr="00492DAA">
        <w:rPr>
          <w:rFonts w:cs="Arial"/>
        </w:rPr>
        <w:t xml:space="preserve"> world’s most prevalent cancer</w:t>
      </w:r>
      <w:r w:rsidR="00974523">
        <w:rPr>
          <w:rFonts w:cs="Arial"/>
        </w:rPr>
        <w:t xml:space="preserve"> </w:t>
      </w:r>
      <w:r w:rsidR="00974523" w:rsidRPr="00974523">
        <w:rPr>
          <w:rFonts w:cs="Arial"/>
        </w:rPr>
        <w:t>(Breast cancer 2023)</w:t>
      </w:r>
      <w:r w:rsidRPr="00492DAA">
        <w:rPr>
          <w:rFonts w:cs="Arial"/>
        </w:rPr>
        <w:t>.</w:t>
      </w:r>
    </w:p>
    <w:p w14:paraId="26A7A044" w14:textId="026CE26E" w:rsidR="006569F7" w:rsidRPr="00492DAA" w:rsidRDefault="006569F7" w:rsidP="00B90C11">
      <w:pPr>
        <w:spacing w:line="360" w:lineRule="auto"/>
        <w:rPr>
          <w:rFonts w:cs="Arial"/>
        </w:rPr>
      </w:pPr>
      <w:r w:rsidRPr="00492DAA">
        <w:rPr>
          <w:rFonts w:cs="Arial"/>
        </w:rPr>
        <w:t xml:space="preserve">referring to the country example of the United Kingdom nearly 55,000 women </w:t>
      </w:r>
      <w:r w:rsidR="003C70C8" w:rsidRPr="00492DAA">
        <w:rPr>
          <w:rFonts w:cs="Arial"/>
        </w:rPr>
        <w:t>and</w:t>
      </w:r>
      <w:r w:rsidRPr="00492DAA">
        <w:rPr>
          <w:rFonts w:cs="Arial"/>
        </w:rPr>
        <w:t xml:space="preserve"> 370 men are </w:t>
      </w:r>
      <w:r w:rsidR="003C70C8" w:rsidRPr="00492DAA">
        <w:rPr>
          <w:rFonts w:cs="Arial"/>
        </w:rPr>
        <w:t>diagnosed</w:t>
      </w:r>
      <w:r w:rsidRPr="00492DAA">
        <w:rPr>
          <w:rFonts w:cs="Arial"/>
        </w:rPr>
        <w:t xml:space="preserve"> with this disease </w:t>
      </w:r>
      <w:r w:rsidR="003C70C8" w:rsidRPr="00492DAA">
        <w:rPr>
          <w:rFonts w:cs="Arial"/>
        </w:rPr>
        <w:t>and</w:t>
      </w:r>
      <w:r w:rsidRPr="00492DAA">
        <w:rPr>
          <w:rFonts w:cs="Arial"/>
        </w:rPr>
        <w:t xml:space="preserve"> in UK every 10 mins one woman is diagnosed with </w:t>
      </w:r>
      <w:r w:rsidR="003C70C8" w:rsidRPr="00492DAA">
        <w:rPr>
          <w:rFonts w:cs="Arial"/>
        </w:rPr>
        <w:t>breast</w:t>
      </w:r>
      <w:r w:rsidRPr="00492DAA">
        <w:rPr>
          <w:rFonts w:cs="Arial"/>
        </w:rPr>
        <w:t xml:space="preserve"> cancer. Calculations have revealed </w:t>
      </w:r>
      <w:r w:rsidR="003C70C8" w:rsidRPr="00492DAA">
        <w:rPr>
          <w:rFonts w:cs="Arial"/>
        </w:rPr>
        <w:t>that</w:t>
      </w:r>
      <w:r w:rsidRPr="00492DAA">
        <w:rPr>
          <w:rFonts w:cs="Arial"/>
        </w:rPr>
        <w:t xml:space="preserve"> one in seven women in the United Kingdom will </w:t>
      </w:r>
      <w:r w:rsidR="003C70C8" w:rsidRPr="00492DAA">
        <w:rPr>
          <w:rFonts w:cs="Arial"/>
        </w:rPr>
        <w:t>develop breast</w:t>
      </w:r>
      <w:r w:rsidRPr="00492DAA">
        <w:rPr>
          <w:rFonts w:cs="Arial"/>
        </w:rPr>
        <w:t xml:space="preserve"> cancer in their lifetime. </w:t>
      </w:r>
      <w:r w:rsidR="008E3618" w:rsidRPr="00492DAA">
        <w:rPr>
          <w:rFonts w:cs="Arial"/>
        </w:rPr>
        <w:t>Also,</w:t>
      </w:r>
      <w:r w:rsidRPr="00492DAA">
        <w:rPr>
          <w:rFonts w:cs="Arial"/>
        </w:rPr>
        <w:t xml:space="preserve"> predictions indicate </w:t>
      </w:r>
      <w:r w:rsidR="003C70C8" w:rsidRPr="00492DAA">
        <w:rPr>
          <w:rFonts w:cs="Arial"/>
        </w:rPr>
        <w:t>that breast</w:t>
      </w:r>
      <w:r w:rsidRPr="00492DAA">
        <w:rPr>
          <w:rFonts w:cs="Arial"/>
        </w:rPr>
        <w:t xml:space="preserve"> cancer incidence rate to be </w:t>
      </w:r>
      <w:r w:rsidR="003C70C8" w:rsidRPr="00492DAA">
        <w:rPr>
          <w:rFonts w:cs="Arial"/>
        </w:rPr>
        <w:t>projected</w:t>
      </w:r>
      <w:r w:rsidRPr="00492DAA">
        <w:rPr>
          <w:rFonts w:cs="Arial"/>
        </w:rPr>
        <w:t xml:space="preserve"> by 1% in UK within the tenure of 2023-2025 and 2038-2040. Research have further s</w:t>
      </w:r>
      <w:r w:rsidR="003C70C8" w:rsidRPr="00492DAA">
        <w:rPr>
          <w:rFonts w:cs="Arial"/>
        </w:rPr>
        <w:t>t</w:t>
      </w:r>
      <w:r w:rsidRPr="00492DAA">
        <w:rPr>
          <w:rFonts w:cs="Arial"/>
        </w:rPr>
        <w:t xml:space="preserve">ated </w:t>
      </w:r>
      <w:r w:rsidR="003C70C8" w:rsidRPr="00492DAA">
        <w:rPr>
          <w:rFonts w:cs="Arial"/>
        </w:rPr>
        <w:t>that</w:t>
      </w:r>
      <w:r w:rsidRPr="00492DAA">
        <w:rPr>
          <w:rFonts w:cs="Arial"/>
        </w:rPr>
        <w:t xml:space="preserve"> </w:t>
      </w:r>
      <w:r w:rsidR="003C70C8" w:rsidRPr="00492DAA">
        <w:rPr>
          <w:rFonts w:cs="Arial"/>
        </w:rPr>
        <w:t>breast</w:t>
      </w:r>
      <w:r w:rsidRPr="00492DAA">
        <w:rPr>
          <w:rFonts w:cs="Arial"/>
        </w:rPr>
        <w:t xml:space="preserve"> cancer in </w:t>
      </w:r>
      <w:r w:rsidR="003C70C8" w:rsidRPr="00492DAA">
        <w:rPr>
          <w:rFonts w:cs="Arial"/>
        </w:rPr>
        <w:t>England</w:t>
      </w:r>
      <w:r w:rsidRPr="00492DAA">
        <w:rPr>
          <w:rFonts w:cs="Arial"/>
        </w:rPr>
        <w:t xml:space="preserve"> in </w:t>
      </w:r>
      <w:r w:rsidR="003C70C8" w:rsidRPr="00492DAA">
        <w:rPr>
          <w:rFonts w:cs="Arial"/>
        </w:rPr>
        <w:t>females’</w:t>
      </w:r>
      <w:r w:rsidRPr="00492DAA">
        <w:rPr>
          <w:rFonts w:cs="Arial"/>
        </w:rPr>
        <w:t xml:space="preserve"> population are lower by 14% compared </w:t>
      </w:r>
      <w:r w:rsidR="003C70C8" w:rsidRPr="00492DAA">
        <w:rPr>
          <w:rFonts w:cs="Arial"/>
        </w:rPr>
        <w:t>to</w:t>
      </w:r>
      <w:r w:rsidRPr="00492DAA">
        <w:rPr>
          <w:rFonts w:cs="Arial"/>
        </w:rPr>
        <w:t xml:space="preserve"> </w:t>
      </w:r>
      <w:r w:rsidR="003C70C8" w:rsidRPr="00492DAA">
        <w:rPr>
          <w:rFonts w:cs="Arial"/>
        </w:rPr>
        <w:t>the</w:t>
      </w:r>
      <w:r w:rsidRPr="00492DAA">
        <w:rPr>
          <w:rFonts w:cs="Arial"/>
        </w:rPr>
        <w:t xml:space="preserve"> deprived segment of </w:t>
      </w:r>
      <w:r w:rsidR="003C70C8" w:rsidRPr="00492DAA">
        <w:rPr>
          <w:rFonts w:cs="Arial"/>
        </w:rPr>
        <w:t>population. Also,</w:t>
      </w:r>
      <w:r w:rsidRPr="00492DAA">
        <w:rPr>
          <w:rFonts w:cs="Arial"/>
        </w:rPr>
        <w:t xml:space="preserve"> incidences of </w:t>
      </w:r>
      <w:r w:rsidR="003C70C8" w:rsidRPr="00492DAA">
        <w:rPr>
          <w:rFonts w:cs="Arial"/>
        </w:rPr>
        <w:t>breast</w:t>
      </w:r>
      <w:r w:rsidRPr="00492DAA">
        <w:rPr>
          <w:rFonts w:cs="Arial"/>
        </w:rPr>
        <w:t xml:space="preserve"> cancer are relatively lower within the Asia </w:t>
      </w:r>
      <w:r w:rsidR="003C70C8" w:rsidRPr="00492DAA">
        <w:rPr>
          <w:rFonts w:cs="Arial"/>
        </w:rPr>
        <w:t>and</w:t>
      </w:r>
      <w:r w:rsidRPr="00492DAA">
        <w:rPr>
          <w:rFonts w:cs="Arial"/>
        </w:rPr>
        <w:t xml:space="preserve"> Black </w:t>
      </w:r>
      <w:r w:rsidR="003C70C8" w:rsidRPr="00492DAA">
        <w:rPr>
          <w:rFonts w:cs="Arial"/>
        </w:rPr>
        <w:t>ethnic</w:t>
      </w:r>
      <w:r w:rsidRPr="00492DAA">
        <w:rPr>
          <w:rFonts w:cs="Arial"/>
        </w:rPr>
        <w:t xml:space="preserve"> groups </w:t>
      </w:r>
      <w:r w:rsidR="003C70C8" w:rsidRPr="00492DAA">
        <w:rPr>
          <w:rFonts w:cs="Arial"/>
        </w:rPr>
        <w:t>compared</w:t>
      </w:r>
      <w:r w:rsidRPr="00492DAA">
        <w:rPr>
          <w:rFonts w:cs="Arial"/>
        </w:rPr>
        <w:t xml:space="preserve"> to the white </w:t>
      </w:r>
      <w:r w:rsidR="003C70C8" w:rsidRPr="00492DAA">
        <w:rPr>
          <w:rFonts w:cs="Arial"/>
        </w:rPr>
        <w:t>ethnic</w:t>
      </w:r>
      <w:r w:rsidRPr="00492DAA">
        <w:rPr>
          <w:rFonts w:cs="Arial"/>
        </w:rPr>
        <w:t xml:space="preserve"> groups</w:t>
      </w:r>
      <w:r w:rsidR="00974523">
        <w:rPr>
          <w:rFonts w:cs="Arial"/>
        </w:rPr>
        <w:t xml:space="preserve"> </w:t>
      </w:r>
      <w:r w:rsidR="00974523" w:rsidRPr="00974523">
        <w:rPr>
          <w:rFonts w:cs="Arial"/>
        </w:rPr>
        <w:t>(Breast cancer statistics 2022)</w:t>
      </w:r>
      <w:r w:rsidRPr="00492DAA">
        <w:rPr>
          <w:rFonts w:cs="Arial"/>
        </w:rPr>
        <w:t xml:space="preserve">. </w:t>
      </w:r>
    </w:p>
    <w:p w14:paraId="317CE3EB" w14:textId="568E8B49" w:rsidR="003C70C8" w:rsidRPr="00492DAA" w:rsidRDefault="00781821" w:rsidP="00781821">
      <w:pPr>
        <w:pStyle w:val="Heading2"/>
        <w:rPr>
          <w:b/>
          <w:bCs/>
        </w:rPr>
      </w:pPr>
      <w:bookmarkStart w:id="5" w:name="_Toc131789699"/>
      <w:r w:rsidRPr="00492DAA">
        <w:rPr>
          <w:b/>
          <w:bCs/>
        </w:rPr>
        <w:t xml:space="preserve">Public </w:t>
      </w:r>
      <w:r w:rsidR="00B75588" w:rsidRPr="00492DAA">
        <w:rPr>
          <w:b/>
          <w:bCs/>
        </w:rPr>
        <w:t>health measure for breast cancer</w:t>
      </w:r>
      <w:bookmarkEnd w:id="5"/>
    </w:p>
    <w:p w14:paraId="74BF54C1" w14:textId="72D25D09" w:rsidR="00BE05B8" w:rsidRPr="00492DAA" w:rsidRDefault="00781821" w:rsidP="00781821">
      <w:r w:rsidRPr="00492DAA">
        <w:t xml:space="preserve">Understanding the invasiveness of breast </w:t>
      </w:r>
      <w:r w:rsidR="00BE05B8" w:rsidRPr="00492DAA">
        <w:t>cancer,</w:t>
      </w:r>
      <w:r w:rsidRPr="00492DAA">
        <w:t xml:space="preserve"> the governing body of the United Kingdom has taken several </w:t>
      </w:r>
      <w:r w:rsidR="00BE05B8" w:rsidRPr="00492DAA">
        <w:t>initiatives</w:t>
      </w:r>
      <w:r w:rsidRPr="00492DAA">
        <w:t xml:space="preserve"> to prevent and assure timely treatment to breast cancer diagnosed patients. A set of guidelines can</w:t>
      </w:r>
      <w:r w:rsidR="00BE05B8" w:rsidRPr="00492DAA">
        <w:t xml:space="preserve"> </w:t>
      </w:r>
      <w:r w:rsidRPr="00492DAA">
        <w:t xml:space="preserve">be developed and is in effective </w:t>
      </w:r>
      <w:r w:rsidR="00BE05B8" w:rsidRPr="00492DAA">
        <w:t>stating</w:t>
      </w:r>
      <w:r w:rsidRPr="00492DAA">
        <w:t xml:space="preserve"> the rules of breast screening </w:t>
      </w:r>
      <w:r w:rsidR="00BE05B8" w:rsidRPr="00492DAA">
        <w:t>which</w:t>
      </w:r>
      <w:r w:rsidRPr="00492DAA">
        <w:t xml:space="preserve"> is applicable for all the female residents of this country</w:t>
      </w:r>
      <w:r w:rsidR="00BE05B8" w:rsidRPr="00492DAA">
        <w:t xml:space="preserve">. The NHS Screening Program have been on effect inviting the female population in between the age group </w:t>
      </w:r>
      <w:r w:rsidR="001E6580">
        <w:t>o</w:t>
      </w:r>
      <w:r w:rsidR="00BE05B8" w:rsidRPr="00492DAA">
        <w:t xml:space="preserve">f 50 </w:t>
      </w:r>
      <w:r w:rsidR="00BE05B8" w:rsidRPr="00492DAA">
        <w:lastRenderedPageBreak/>
        <w:t xml:space="preserve">years to 70 years foe screening in every 3 years of time. This screening schedule implies that some individual may not have their first screening mammogram until they are 52 or 53 years of age. The initiative breast screening program is considered as public measure taken by the UK government to prevent mortality caused by this disease. </w:t>
      </w:r>
      <w:r w:rsidR="00BE05B8" w:rsidRPr="00492DAA">
        <w:rPr>
          <w:caps/>
        </w:rPr>
        <w:t>A</w:t>
      </w:r>
      <w:r w:rsidR="00BE05B8" w:rsidRPr="00492DAA">
        <w:t xml:space="preserve">lso, another newly proposed mandate target has been set by NHS England in 2021. According to this mandate faster diagnosis to be done </w:t>
      </w:r>
      <w:r w:rsidR="00A11CFC" w:rsidRPr="00492DAA">
        <w:t>by 2024</w:t>
      </w:r>
      <w:r w:rsidR="00BE05B8" w:rsidRPr="00492DAA">
        <w:t xml:space="preserve"> so that at least 75% of the patients receive cancer diagnosis followed with an urgent GP referral</w:t>
      </w:r>
      <w:r w:rsidR="00974523">
        <w:t xml:space="preserve"> </w:t>
      </w:r>
      <w:r w:rsidR="00974523" w:rsidRPr="00974523">
        <w:t>(Breast screening</w:t>
      </w:r>
      <w:r w:rsidR="00974523">
        <w:t>,</w:t>
      </w:r>
      <w:r w:rsidR="00974523" w:rsidRPr="00974523">
        <w:t xml:space="preserve"> 2023)</w:t>
      </w:r>
      <w:r w:rsidR="00BE05B8" w:rsidRPr="00492DAA">
        <w:t>.</w:t>
      </w:r>
    </w:p>
    <w:p w14:paraId="66570E0B" w14:textId="539E9B27" w:rsidR="00A11CFC" w:rsidRDefault="00A11CFC" w:rsidP="00781821">
      <w:r w:rsidRPr="00492DAA">
        <w:rPr>
          <w:noProof/>
          <w:lang w:val="en-IN" w:eastAsia="en-IN"/>
        </w:rPr>
        <w:drawing>
          <wp:inline distT="0" distB="0" distL="0" distR="0" wp14:anchorId="6B223948" wp14:editId="2137A5F4">
            <wp:extent cx="3867473" cy="2889250"/>
            <wp:effectExtent l="0" t="0" r="0" b="6350"/>
            <wp:docPr id="79275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75385" name=""/>
                    <pic:cNvPicPr/>
                  </pic:nvPicPr>
                  <pic:blipFill>
                    <a:blip r:embed="rId9"/>
                    <a:stretch>
                      <a:fillRect/>
                    </a:stretch>
                  </pic:blipFill>
                  <pic:spPr>
                    <a:xfrm>
                      <a:off x="0" y="0"/>
                      <a:ext cx="3872396" cy="2892928"/>
                    </a:xfrm>
                    <a:prstGeom prst="rect">
                      <a:avLst/>
                    </a:prstGeom>
                  </pic:spPr>
                </pic:pic>
              </a:graphicData>
            </a:graphic>
          </wp:inline>
        </w:drawing>
      </w:r>
    </w:p>
    <w:p w14:paraId="06B31B63" w14:textId="6110CB62" w:rsidR="00974523" w:rsidRPr="00492DAA" w:rsidRDefault="00974523" w:rsidP="00781821">
      <w:r>
        <w:t xml:space="preserve">Source: </w:t>
      </w:r>
      <w:r w:rsidRPr="00974523">
        <w:t>(Breast screening</w:t>
      </w:r>
      <w:r>
        <w:t>,</w:t>
      </w:r>
      <w:r w:rsidRPr="00974523">
        <w:t xml:space="preserve"> 2023)</w:t>
      </w:r>
    </w:p>
    <w:p w14:paraId="35825559" w14:textId="2D26C6CE" w:rsidR="00781821" w:rsidRPr="00492DAA" w:rsidRDefault="00BE05B8" w:rsidP="00781821">
      <w:r w:rsidRPr="00492DAA">
        <w:t xml:space="preserve"> Breast Cancer UK a charity of this country has been actively involved in prevention of breast cancer by improving the existing regulatory guidelines thereby strengthening the consumer protection, promotion of cancer prevention policies and effective advocacy for a precautionary approach for minimising the public exposure to harmful chemical</w:t>
      </w:r>
      <w:r w:rsidR="00974523">
        <w:t xml:space="preserve"> </w:t>
      </w:r>
      <w:r w:rsidR="00974523" w:rsidRPr="00974523">
        <w:t>(Breast Cancer UK, 2022)</w:t>
      </w:r>
      <w:r w:rsidRPr="00492DAA">
        <w:t>.</w:t>
      </w:r>
    </w:p>
    <w:p w14:paraId="0F87AC6C" w14:textId="6BAF4F03" w:rsidR="00BE05B8" w:rsidRPr="00492DAA" w:rsidRDefault="00A11CFC" w:rsidP="00781821">
      <w:r w:rsidRPr="00492DAA">
        <w:t>Interestingly to add, the government of the United Kingdom has also taken efforts to increase public awareness to breast cancer as low awareness of non-lump breast cancer symptom is putting the women over 70 years at greater risk to develop the disease. Public Health England in July, 2015 have launched a national level; ‘</w:t>
      </w:r>
      <w:r w:rsidRPr="00492DAA">
        <w:rPr>
          <w:b/>
          <w:bCs/>
          <w:i/>
          <w:iCs/>
        </w:rPr>
        <w:t>Be Clear on Cancer’</w:t>
      </w:r>
      <w:r w:rsidRPr="00492DAA">
        <w:t xml:space="preserve"> campaign aiming to awareness women above 70 years regarding the risk of this disease.  The outcomes of this </w:t>
      </w:r>
      <w:r w:rsidRPr="00492DAA">
        <w:lastRenderedPageBreak/>
        <w:t xml:space="preserve">public campaigns appeared to be a promising one as it showed 25% increase in the number of brawest cancer diagnosis has received </w:t>
      </w:r>
      <w:r w:rsidR="00974523" w:rsidRPr="00492DAA">
        <w:t>an</w:t>
      </w:r>
      <w:r w:rsidRPr="00492DAA">
        <w:t xml:space="preserve"> urgent GP referral for further treatment</w:t>
      </w:r>
      <w:r w:rsidR="008E3618">
        <w:t xml:space="preserve"> </w:t>
      </w:r>
      <w:r w:rsidR="008E3618" w:rsidRPr="00974523">
        <w:t>(Public Health England, 2023)</w:t>
      </w:r>
      <w:r w:rsidRPr="00492DAA">
        <w:t>.</w:t>
      </w:r>
    </w:p>
    <w:p w14:paraId="687C162D" w14:textId="3EE7FFB1" w:rsidR="001D7675" w:rsidRDefault="001D7675" w:rsidP="00781821">
      <w:r w:rsidRPr="00492DAA">
        <w:rPr>
          <w:noProof/>
          <w:lang w:val="en-IN" w:eastAsia="en-IN"/>
        </w:rPr>
        <w:drawing>
          <wp:inline distT="0" distB="0" distL="0" distR="0" wp14:anchorId="352C16FB" wp14:editId="1B41458C">
            <wp:extent cx="4381500" cy="2371816"/>
            <wp:effectExtent l="0" t="0" r="0" b="9525"/>
            <wp:docPr id="349926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926153" name=""/>
                    <pic:cNvPicPr/>
                  </pic:nvPicPr>
                  <pic:blipFill>
                    <a:blip r:embed="rId10"/>
                    <a:stretch>
                      <a:fillRect/>
                    </a:stretch>
                  </pic:blipFill>
                  <pic:spPr>
                    <a:xfrm>
                      <a:off x="0" y="0"/>
                      <a:ext cx="4387995" cy="2375332"/>
                    </a:xfrm>
                    <a:prstGeom prst="rect">
                      <a:avLst/>
                    </a:prstGeom>
                  </pic:spPr>
                </pic:pic>
              </a:graphicData>
            </a:graphic>
          </wp:inline>
        </w:drawing>
      </w:r>
    </w:p>
    <w:p w14:paraId="65490469" w14:textId="4DAB34BF" w:rsidR="00974523" w:rsidRPr="00492DAA" w:rsidRDefault="00974523" w:rsidP="00781821">
      <w:r>
        <w:t xml:space="preserve">Source: </w:t>
      </w:r>
      <w:r w:rsidRPr="00974523">
        <w:t>(Public Health England, 2023)</w:t>
      </w:r>
    </w:p>
    <w:p w14:paraId="301ABFC7" w14:textId="4CE7EE9B" w:rsidR="00B75588" w:rsidRPr="00492DAA" w:rsidRDefault="00A11CFC" w:rsidP="00781821">
      <w:pPr>
        <w:pStyle w:val="Heading2"/>
        <w:rPr>
          <w:b/>
          <w:bCs/>
        </w:rPr>
      </w:pPr>
      <w:bookmarkStart w:id="6" w:name="_Toc131789700"/>
      <w:r w:rsidRPr="00492DAA">
        <w:rPr>
          <w:b/>
          <w:bCs/>
        </w:rPr>
        <w:t>R</w:t>
      </w:r>
      <w:r w:rsidR="00B75588" w:rsidRPr="00492DAA">
        <w:rPr>
          <w:b/>
          <w:bCs/>
        </w:rPr>
        <w:t>isk factors of breast cancer</w:t>
      </w:r>
      <w:bookmarkEnd w:id="6"/>
    </w:p>
    <w:p w14:paraId="78B98CD8" w14:textId="4A8CB551" w:rsidR="00A11CFC" w:rsidRPr="00492DAA" w:rsidRDefault="001D7675" w:rsidP="00A11CFC">
      <w:r w:rsidRPr="00492DAA">
        <w:t>Risk factors with respect to</w:t>
      </w:r>
      <w:r w:rsidR="001E6580">
        <w:t xml:space="preserve"> </w:t>
      </w:r>
      <w:r w:rsidRPr="00492DAA">
        <w:t xml:space="preserve">a disease are considered as the set of factors or certain parameters that enhances the chances of developing a particular disease. For </w:t>
      </w:r>
      <w:r w:rsidR="00544E0E" w:rsidRPr="00492DAA">
        <w:t>example,</w:t>
      </w:r>
      <w:r w:rsidRPr="00492DAA">
        <w:t xml:space="preserve"> in cancer the primary risk factors are age, family history and </w:t>
      </w:r>
      <w:r w:rsidR="00544E0E" w:rsidRPr="00492DAA">
        <w:t>exposure</w:t>
      </w:r>
      <w:r w:rsidRPr="00492DAA">
        <w:t xml:space="preserve"> of </w:t>
      </w:r>
      <w:r w:rsidR="00544E0E" w:rsidRPr="00492DAA">
        <w:t>harmful</w:t>
      </w:r>
      <w:r w:rsidRPr="00492DAA">
        <w:t xml:space="preserve"> chemicals </w:t>
      </w:r>
      <w:r w:rsidR="008E3618">
        <w:t>o</w:t>
      </w:r>
      <w:r w:rsidRPr="00492DAA">
        <w:t>r a viral or bacterial infection.</w:t>
      </w:r>
    </w:p>
    <w:p w14:paraId="1AA16848" w14:textId="3AA054BB" w:rsidR="001D7675" w:rsidRPr="00492DAA" w:rsidRDefault="001D7675" w:rsidP="00A11CFC">
      <w:r w:rsidRPr="00492DAA">
        <w:t xml:space="preserve">In the subsequent section the risk factors </w:t>
      </w:r>
      <w:r w:rsidR="00544E0E" w:rsidRPr="00492DAA">
        <w:t>associated</w:t>
      </w:r>
      <w:r w:rsidRPr="00492DAA">
        <w:t xml:space="preserve"> </w:t>
      </w:r>
      <w:r w:rsidR="00544E0E" w:rsidRPr="00492DAA">
        <w:t>with</w:t>
      </w:r>
      <w:r w:rsidRPr="00492DAA">
        <w:t xml:space="preserve"> </w:t>
      </w:r>
      <w:r w:rsidR="00544E0E" w:rsidRPr="00492DAA">
        <w:t>breast</w:t>
      </w:r>
      <w:r w:rsidRPr="00492DAA">
        <w:t xml:space="preserve"> cancer to be incorporated. Citing the example of breast cancer its risk factors are segregated into two distinct categories namely the known breast cancer risks </w:t>
      </w:r>
      <w:r w:rsidR="00544E0E" w:rsidRPr="00492DAA">
        <w:t>and</w:t>
      </w:r>
      <w:r w:rsidRPr="00492DAA">
        <w:t xml:space="preserve"> emerging breast cancer risk factors.</w:t>
      </w:r>
    </w:p>
    <w:p w14:paraId="175516F0" w14:textId="5BC0E416" w:rsidR="001D7675" w:rsidRPr="00492DAA" w:rsidRDefault="001D7675" w:rsidP="00A11CFC">
      <w:pPr>
        <w:rPr>
          <w:b/>
          <w:bCs/>
          <w:u w:val="single"/>
        </w:rPr>
      </w:pPr>
      <w:r w:rsidRPr="00492DAA">
        <w:rPr>
          <w:b/>
          <w:bCs/>
          <w:u w:val="single"/>
        </w:rPr>
        <w:t>Known breast cancer risk factors are:</w:t>
      </w:r>
    </w:p>
    <w:p w14:paraId="11FB0599" w14:textId="628F81F7" w:rsidR="001D7675" w:rsidRPr="00492DAA" w:rsidRDefault="001D7675" w:rsidP="00A11CFC">
      <w:r w:rsidRPr="00492DAA">
        <w:t xml:space="preserve">Gender and age – just </w:t>
      </w:r>
      <w:r w:rsidR="009A7A03" w:rsidRPr="00492DAA">
        <w:t>being a</w:t>
      </w:r>
      <w:r w:rsidRPr="00492DAA">
        <w:t xml:space="preserve"> </w:t>
      </w:r>
      <w:r w:rsidR="00544E0E" w:rsidRPr="00492DAA">
        <w:t>woman</w:t>
      </w:r>
      <w:r w:rsidRPr="00492DAA">
        <w:t xml:space="preserve"> by birth is identified as the biggest risk to breast cancer</w:t>
      </w:r>
      <w:r w:rsidR="009A7A03" w:rsidRPr="00492DAA">
        <w:t>. The invasiveness of developing breast cancer is more with age and it doubles or triples after the age of 55 years.</w:t>
      </w:r>
    </w:p>
    <w:p w14:paraId="0E8C10D8" w14:textId="54E44AE4" w:rsidR="001D7675" w:rsidRPr="00492DAA" w:rsidRDefault="001D7675" w:rsidP="00A11CFC">
      <w:r w:rsidRPr="00492DAA">
        <w:lastRenderedPageBreak/>
        <w:t>Family history</w:t>
      </w:r>
      <w:r w:rsidR="009A7A03" w:rsidRPr="00492DAA">
        <w:t xml:space="preserve"> – women with their close relatives diagnosed with breast cancer are at high-risk zone. If two first degree female relatives were diagnosed with this disease the risk becomes 5 time more.</w:t>
      </w:r>
    </w:p>
    <w:p w14:paraId="0BF18D10" w14:textId="4A654DCD" w:rsidR="001D7675" w:rsidRPr="00492DAA" w:rsidRDefault="009A7A03" w:rsidP="00A11CFC">
      <w:r w:rsidRPr="00492DAA">
        <w:t>Genetic</w:t>
      </w:r>
      <w:r w:rsidR="001D7675" w:rsidRPr="00492DAA">
        <w:t xml:space="preserve"> makeup</w:t>
      </w:r>
      <w:r w:rsidRPr="00492DAA">
        <w:t xml:space="preserve"> – nearly 5-10% of the breast cancers are hereditary and caused by abnormal genes passed from parent to child.</w:t>
      </w:r>
    </w:p>
    <w:p w14:paraId="50E3B675" w14:textId="4A87224A" w:rsidR="001D7675" w:rsidRPr="00492DAA" w:rsidRDefault="001D7675" w:rsidP="00A11CFC">
      <w:r w:rsidRPr="00492DAA">
        <w:t>Personal history of breast cancer</w:t>
      </w:r>
      <w:r w:rsidR="009A7A03" w:rsidRPr="00492DAA">
        <w:t xml:space="preserve"> – if an individual is diagnosed with breast cancer in early age are vulnerable to develop this disease again with 3-to-4 times higher risk identified as risk of recurrence.</w:t>
      </w:r>
    </w:p>
    <w:p w14:paraId="4E80300B" w14:textId="71D6EE0A" w:rsidR="001D7675" w:rsidRPr="00492DAA" w:rsidRDefault="001D7675" w:rsidP="00A11CFC">
      <w:r w:rsidRPr="00492DAA">
        <w:t xml:space="preserve">Radiation to chest or face before age 30 </w:t>
      </w:r>
      <w:r w:rsidR="009A7A03" w:rsidRPr="00492DAA">
        <w:t>– if an individual has been treated with radiation for non-Hodgkin Lymphoma before the age of 3e0 years are included under the high-risk zone.</w:t>
      </w:r>
    </w:p>
    <w:p w14:paraId="7FE133B9" w14:textId="79614B57" w:rsidR="001D7675" w:rsidRPr="00492DAA" w:rsidRDefault="009A7A03" w:rsidP="00A11CFC">
      <w:r w:rsidRPr="00492DAA">
        <w:t>Certain</w:t>
      </w:r>
      <w:r w:rsidR="001D7675" w:rsidRPr="00492DAA">
        <w:t xml:space="preserve"> changes in breast</w:t>
      </w:r>
      <w:r w:rsidR="00370412" w:rsidRPr="00492DAA">
        <w:t xml:space="preserve"> – a woman on diagnosed with benign </w:t>
      </w:r>
      <w:r w:rsidR="00FA23C2" w:rsidRPr="00492DAA">
        <w:t>tumours</w:t>
      </w:r>
      <w:r w:rsidR="00370412" w:rsidRPr="00492DAA">
        <w:t xml:space="preserve"> in breast are at high risk to develop invasive breast cancer in future.</w:t>
      </w:r>
    </w:p>
    <w:p w14:paraId="3CEAAE60" w14:textId="5565DFED" w:rsidR="00370412" w:rsidRPr="00492DAA" w:rsidRDefault="001D7675" w:rsidP="00A11CFC">
      <w:r w:rsidRPr="00492DAA">
        <w:t xml:space="preserve">Race or </w:t>
      </w:r>
      <w:r w:rsidR="00370412" w:rsidRPr="00492DAA">
        <w:t>ethnicity - the race or ethnic background is another determinant to breast cancer. Studies have revealed that chances of breast cancer are more in white female compared to the women under the Black, Hispanic and Asian category. However, in Black ethnic groups of female population the aggressiveness of developing advanced-stage breast cancer is more which is generally diagnosed at a younger age</w:t>
      </w:r>
      <w:r w:rsidR="00FA23C2">
        <w:t xml:space="preserve"> (</w:t>
      </w:r>
      <w:r w:rsidR="00FA23C2" w:rsidRPr="00FA23C2">
        <w:rPr>
          <w:rFonts w:cs="Arial"/>
        </w:rPr>
        <w:t>Li</w:t>
      </w:r>
      <w:r w:rsidR="00FA23C2">
        <w:rPr>
          <w:rFonts w:cs="Arial"/>
        </w:rPr>
        <w:t xml:space="preserve"> </w:t>
      </w:r>
      <w:r w:rsidR="00FA23C2">
        <w:rPr>
          <w:rFonts w:cs="Arial"/>
          <w:i/>
          <w:iCs/>
        </w:rPr>
        <w:t xml:space="preserve">et al., </w:t>
      </w:r>
      <w:r w:rsidR="00FA23C2" w:rsidRPr="00FA23C2">
        <w:rPr>
          <w:rFonts w:cs="Arial"/>
        </w:rPr>
        <w:t>2019</w:t>
      </w:r>
      <w:r w:rsidR="00FA23C2">
        <w:t>)</w:t>
      </w:r>
      <w:r w:rsidR="00370412" w:rsidRPr="00492DAA">
        <w:t>.</w:t>
      </w:r>
    </w:p>
    <w:p w14:paraId="13F6D735" w14:textId="25336301" w:rsidR="001D7675" w:rsidRPr="00492DAA" w:rsidRDefault="00370412" w:rsidP="00A11CFC">
      <w:r w:rsidRPr="00492DAA">
        <w:t>Overweight</w:t>
      </w:r>
      <w:r w:rsidR="001D7675" w:rsidRPr="00492DAA">
        <w:t xml:space="preserve"> or obese body condition</w:t>
      </w:r>
      <w:r w:rsidRPr="00492DAA">
        <w:t xml:space="preserve"> – women with a BMI of more than 25 are at higher risk to </w:t>
      </w:r>
      <w:r w:rsidR="009A7528" w:rsidRPr="00492DAA">
        <w:t>develop</w:t>
      </w:r>
      <w:r w:rsidRPr="00492DAA">
        <w:t xml:space="preserve"> breast </w:t>
      </w:r>
      <w:r w:rsidR="009A7528" w:rsidRPr="00492DAA">
        <w:t>cancer</w:t>
      </w:r>
      <w:r w:rsidRPr="00492DAA">
        <w:t xml:space="preserve"> as compared to a woman with </w:t>
      </w:r>
      <w:r w:rsidR="009A7528" w:rsidRPr="00492DAA">
        <w:t>normal</w:t>
      </w:r>
      <w:r w:rsidRPr="00492DAA">
        <w:t xml:space="preserve"> body weight and active lifestyle. An </w:t>
      </w:r>
      <w:r w:rsidR="009A7528" w:rsidRPr="00492DAA">
        <w:t>overweight woman</w:t>
      </w:r>
      <w:r w:rsidRPr="00492DAA">
        <w:t xml:space="preserve"> with a menopause </w:t>
      </w:r>
      <w:r w:rsidR="009A7528" w:rsidRPr="00492DAA">
        <w:t>is</w:t>
      </w:r>
      <w:r w:rsidRPr="00492DAA">
        <w:t xml:space="preserve"> more vulnerable to develop this disease. </w:t>
      </w:r>
    </w:p>
    <w:p w14:paraId="0A416E37" w14:textId="4C683D33" w:rsidR="001D7675" w:rsidRPr="00492DAA" w:rsidRDefault="001D7675" w:rsidP="00A11CFC">
      <w:r w:rsidRPr="00492DAA">
        <w:t>Pregnancy history</w:t>
      </w:r>
      <w:r w:rsidR="009A7528" w:rsidRPr="00492DAA">
        <w:t xml:space="preserve"> </w:t>
      </w:r>
      <w:r w:rsidR="00261233" w:rsidRPr="00492DAA">
        <w:t xml:space="preserve">– women without any </w:t>
      </w:r>
      <w:r w:rsidR="00544E0E" w:rsidRPr="00492DAA">
        <w:t>full-term</w:t>
      </w:r>
      <w:r w:rsidR="00261233" w:rsidRPr="00492DAA">
        <w:t xml:space="preserve"> pregnancy or those who have gave birth to child after the age of 30 years are under </w:t>
      </w:r>
      <w:r w:rsidR="00974523" w:rsidRPr="00492DAA">
        <w:t>high-risk</w:t>
      </w:r>
      <w:r w:rsidR="00261233" w:rsidRPr="00492DAA">
        <w:t xml:space="preserve"> zone to develop breast cancer. </w:t>
      </w:r>
    </w:p>
    <w:p w14:paraId="6EE1510C" w14:textId="6F5C265F" w:rsidR="00261233" w:rsidRPr="00492DAA" w:rsidRDefault="00261233" w:rsidP="00A11CFC">
      <w:r w:rsidRPr="00492DAA">
        <w:t>Menstrual</w:t>
      </w:r>
      <w:r w:rsidR="001D7675" w:rsidRPr="00492DAA">
        <w:t xml:space="preserve"> history</w:t>
      </w:r>
      <w:r w:rsidRPr="00492DAA">
        <w:t xml:space="preserve"> – women having their menstrual cycle before the age of 12 years are at high risk to develop breast cancer in later years of life.</w:t>
      </w:r>
    </w:p>
    <w:p w14:paraId="29F89DD3" w14:textId="6885AC8B" w:rsidR="001D7675" w:rsidRPr="00492DAA" w:rsidRDefault="001D7675" w:rsidP="00A11CFC">
      <w:r w:rsidRPr="00492DAA">
        <w:t>Using Hormone replacement therapy</w:t>
      </w:r>
      <w:r w:rsidR="00FA23C2">
        <w:t xml:space="preserve"> (</w:t>
      </w:r>
      <w:proofErr w:type="spellStart"/>
      <w:r w:rsidR="00FA23C2" w:rsidRPr="00FA23C2">
        <w:t>Łukasiewicz</w:t>
      </w:r>
      <w:proofErr w:type="spellEnd"/>
      <w:r w:rsidR="00FA23C2">
        <w:t xml:space="preserve"> </w:t>
      </w:r>
      <w:r w:rsidR="00FA23C2">
        <w:rPr>
          <w:i/>
          <w:iCs/>
        </w:rPr>
        <w:t>et al</w:t>
      </w:r>
      <w:r w:rsidR="00FA23C2" w:rsidRPr="00FA23C2">
        <w:t>., 2021.</w:t>
      </w:r>
      <w:r w:rsidR="00FA23C2">
        <w:t>)</w:t>
      </w:r>
    </w:p>
    <w:p w14:paraId="7791BAFD" w14:textId="6C43D2AF" w:rsidR="001D7675" w:rsidRPr="00492DAA" w:rsidRDefault="001D7675" w:rsidP="00A11CFC">
      <w:r w:rsidRPr="00492DAA">
        <w:lastRenderedPageBreak/>
        <w:t>Addition to alcohol</w:t>
      </w:r>
      <w:r w:rsidR="00261233" w:rsidRPr="00492DAA">
        <w:t xml:space="preserve"> – regular consumption of alcohol increases the risk to breast cancer in women as it increases a woman’s risk of hormone receptor-positive breast cancer</w:t>
      </w:r>
      <w:r w:rsidR="00FA23C2">
        <w:t xml:space="preserve"> </w:t>
      </w:r>
      <w:r w:rsidR="00FA23C2" w:rsidRPr="00974523">
        <w:t>(Breast cancer risk factors 2023)</w:t>
      </w:r>
      <w:r w:rsidR="00FA23C2" w:rsidRPr="00492DAA">
        <w:t xml:space="preserve">. </w:t>
      </w:r>
      <w:r w:rsidR="00261233" w:rsidRPr="00492DAA">
        <w:t xml:space="preserve"> </w:t>
      </w:r>
    </w:p>
    <w:p w14:paraId="40A9466C" w14:textId="5E55A366" w:rsidR="001D7675" w:rsidRPr="00492DAA" w:rsidRDefault="001D7675" w:rsidP="00A11CFC">
      <w:r w:rsidRPr="00492DAA">
        <w:t xml:space="preserve">Dense </w:t>
      </w:r>
      <w:r w:rsidR="00261233" w:rsidRPr="00492DAA">
        <w:t>breast – the female population with dense breast indicate huge accumulation of fibrous tissue and glandular tissue are considered as a potential risk factor to develop breast cancer.</w:t>
      </w:r>
    </w:p>
    <w:p w14:paraId="6BCDE801" w14:textId="55930213" w:rsidR="001D7675" w:rsidRPr="00492DAA" w:rsidRDefault="001D7675" w:rsidP="00A11CFC">
      <w:r w:rsidRPr="00492DAA">
        <w:t>Lack of physical exercise</w:t>
      </w:r>
      <w:r w:rsidR="00261233" w:rsidRPr="00492DAA">
        <w:t xml:space="preserve"> – regular </w:t>
      </w:r>
      <w:r w:rsidR="004C6EE4" w:rsidRPr="00492DAA">
        <w:t>physical</w:t>
      </w:r>
      <w:r w:rsidR="00261233" w:rsidRPr="00492DAA">
        <w:t xml:space="preserve"> exercises </w:t>
      </w:r>
      <w:r w:rsidR="004C6EE4" w:rsidRPr="00492DAA">
        <w:t>can be</w:t>
      </w:r>
      <w:r w:rsidR="00261233" w:rsidRPr="00492DAA">
        <w:t xml:space="preserve"> linked with a healthy lifestyle </w:t>
      </w:r>
      <w:r w:rsidR="004C6EE4" w:rsidRPr="00492DAA">
        <w:t>and</w:t>
      </w:r>
      <w:r w:rsidR="00261233" w:rsidRPr="00492DAA">
        <w:t xml:space="preserve"> a positive factor in reducing the incidences of breast cancer. Hence the woman population without exercising </w:t>
      </w:r>
      <w:r w:rsidR="004C6EE4" w:rsidRPr="00492DAA">
        <w:t>at least</w:t>
      </w:r>
      <w:r w:rsidR="00261233" w:rsidRPr="00492DAA">
        <w:t xml:space="preserve"> </w:t>
      </w:r>
      <w:r w:rsidR="004C6EE4" w:rsidRPr="00492DAA">
        <w:t>for</w:t>
      </w:r>
      <w:r w:rsidR="00261233" w:rsidRPr="00492DAA">
        <w:t xml:space="preserve"> 4 hours a </w:t>
      </w:r>
      <w:r w:rsidR="004C6EE4" w:rsidRPr="00492DAA">
        <w:t>week</w:t>
      </w:r>
      <w:r w:rsidR="00261233" w:rsidRPr="00492DAA">
        <w:t xml:space="preserve"> are at high risk to breast cancer. </w:t>
      </w:r>
    </w:p>
    <w:p w14:paraId="677B46E4" w14:textId="11C5110C" w:rsidR="001D7675" w:rsidRPr="00492DAA" w:rsidRDefault="004C6EE4" w:rsidP="00A11CFC">
      <w:r w:rsidRPr="00492DAA">
        <w:t xml:space="preserve">Smoking – The addition to smoke within the </w:t>
      </w:r>
      <w:r w:rsidR="00962918" w:rsidRPr="00492DAA">
        <w:t>women</w:t>
      </w:r>
      <w:r w:rsidRPr="00492DAA">
        <w:t xml:space="preserve"> population </w:t>
      </w:r>
      <w:r w:rsidR="00962918" w:rsidRPr="00492DAA">
        <w:t>can be</w:t>
      </w:r>
      <w:r w:rsidRPr="00492DAA">
        <w:t xml:space="preserve"> considered as a risk factor to be diagnosed with breast cancer particularly within the younger age population and </w:t>
      </w:r>
      <w:r w:rsidR="00962918" w:rsidRPr="00492DAA">
        <w:t>pre-menopausal</w:t>
      </w:r>
      <w:r w:rsidRPr="00492DAA">
        <w:t xml:space="preserve"> women population. </w:t>
      </w:r>
      <w:r w:rsidR="00962918" w:rsidRPr="00492DAA">
        <w:t>Also,</w:t>
      </w:r>
      <w:r w:rsidRPr="00492DAA">
        <w:t xml:space="preserve"> exposure to very heavy degree of second-hand smoke increase the risk to breast cancer in </w:t>
      </w:r>
      <w:r w:rsidR="00962918" w:rsidRPr="00492DAA">
        <w:t>post-menopausal</w:t>
      </w:r>
      <w:r w:rsidRPr="00492DAA">
        <w:t xml:space="preserve"> women population</w:t>
      </w:r>
      <w:r w:rsidR="00974523">
        <w:t xml:space="preserve"> </w:t>
      </w:r>
      <w:r w:rsidR="00974523" w:rsidRPr="00974523">
        <w:t>(Breast cancer risk factors 2023)</w:t>
      </w:r>
      <w:r w:rsidRPr="00492DAA">
        <w:t xml:space="preserve">. </w:t>
      </w:r>
    </w:p>
    <w:p w14:paraId="188E7F3A" w14:textId="04F34C74" w:rsidR="00962918" w:rsidRPr="00492DAA" w:rsidRDefault="00962918" w:rsidP="00A11CFC">
      <w:pPr>
        <w:rPr>
          <w:b/>
          <w:bCs/>
          <w:i/>
          <w:iCs/>
          <w:u w:val="single"/>
        </w:rPr>
      </w:pPr>
      <w:r w:rsidRPr="00492DAA">
        <w:rPr>
          <w:b/>
          <w:bCs/>
          <w:i/>
          <w:iCs/>
          <w:u w:val="single"/>
        </w:rPr>
        <w:t xml:space="preserve">In addition to the above explained known risk factors to breast cancer certain </w:t>
      </w:r>
      <w:r w:rsidR="00544E0E" w:rsidRPr="00492DAA">
        <w:rPr>
          <w:b/>
          <w:bCs/>
          <w:i/>
          <w:iCs/>
          <w:u w:val="single"/>
        </w:rPr>
        <w:t>emerging</w:t>
      </w:r>
      <w:r w:rsidRPr="00492DAA">
        <w:rPr>
          <w:b/>
          <w:bCs/>
          <w:i/>
          <w:iCs/>
          <w:u w:val="single"/>
        </w:rPr>
        <w:t xml:space="preserve"> risk to breast cancer are </w:t>
      </w:r>
      <w:r w:rsidR="00544E0E" w:rsidRPr="00492DAA">
        <w:rPr>
          <w:b/>
          <w:bCs/>
          <w:i/>
          <w:iCs/>
          <w:u w:val="single"/>
        </w:rPr>
        <w:t>depicted</w:t>
      </w:r>
      <w:r w:rsidRPr="00492DAA">
        <w:rPr>
          <w:b/>
          <w:bCs/>
          <w:i/>
          <w:iCs/>
          <w:u w:val="single"/>
        </w:rPr>
        <w:t xml:space="preserve"> below:</w:t>
      </w:r>
    </w:p>
    <w:p w14:paraId="500A34E1" w14:textId="6CA0C6FA" w:rsidR="00962918" w:rsidRPr="00492DAA" w:rsidRDefault="00807593" w:rsidP="00011282">
      <w:pPr>
        <w:pStyle w:val="ListParagraph"/>
        <w:numPr>
          <w:ilvl w:val="0"/>
          <w:numId w:val="1"/>
        </w:numPr>
      </w:pPr>
      <w:r w:rsidRPr="00492DAA">
        <w:t>Low vitamin D levels</w:t>
      </w:r>
    </w:p>
    <w:p w14:paraId="6EFE4C25" w14:textId="4C515B53" w:rsidR="00807593" w:rsidRPr="00492DAA" w:rsidRDefault="00807593" w:rsidP="00011282">
      <w:pPr>
        <w:pStyle w:val="ListParagraph"/>
        <w:numPr>
          <w:ilvl w:val="0"/>
          <w:numId w:val="1"/>
        </w:numPr>
      </w:pPr>
      <w:r w:rsidRPr="00492DAA">
        <w:t>Light exposure at night</w:t>
      </w:r>
    </w:p>
    <w:p w14:paraId="6829679A" w14:textId="2C142E3D" w:rsidR="00807593" w:rsidRPr="00492DAA" w:rsidRDefault="00807593" w:rsidP="00011282">
      <w:pPr>
        <w:pStyle w:val="ListParagraph"/>
        <w:numPr>
          <w:ilvl w:val="0"/>
          <w:numId w:val="1"/>
        </w:numPr>
      </w:pPr>
      <w:r w:rsidRPr="00492DAA">
        <w:t xml:space="preserve">Exposure to </w:t>
      </w:r>
      <w:proofErr w:type="spellStart"/>
      <w:r w:rsidR="00974523" w:rsidRPr="00492DAA">
        <w:t>Diethylstilbesterol</w:t>
      </w:r>
      <w:proofErr w:type="spellEnd"/>
    </w:p>
    <w:p w14:paraId="02C6A6A4" w14:textId="794A9393" w:rsidR="00807593" w:rsidRPr="00492DAA" w:rsidRDefault="00807593" w:rsidP="00011282">
      <w:pPr>
        <w:pStyle w:val="ListParagraph"/>
        <w:numPr>
          <w:ilvl w:val="0"/>
          <w:numId w:val="1"/>
        </w:numPr>
      </w:pPr>
      <w:r w:rsidRPr="00492DAA">
        <w:t>Unhealthy eating habit</w:t>
      </w:r>
    </w:p>
    <w:p w14:paraId="3D0C72BA" w14:textId="405EF937" w:rsidR="00807593" w:rsidRPr="00492DAA" w:rsidRDefault="00807593" w:rsidP="00011282">
      <w:pPr>
        <w:pStyle w:val="ListParagraph"/>
        <w:numPr>
          <w:ilvl w:val="0"/>
          <w:numId w:val="1"/>
        </w:numPr>
      </w:pPr>
      <w:r w:rsidRPr="00492DAA">
        <w:t>Exposure to chemicals in cosmetics and foods</w:t>
      </w:r>
    </w:p>
    <w:p w14:paraId="168B949D" w14:textId="6B8A0D5C" w:rsidR="00807593" w:rsidRPr="00492DAA" w:rsidRDefault="00011282" w:rsidP="00011282">
      <w:pPr>
        <w:pStyle w:val="ListParagraph"/>
        <w:numPr>
          <w:ilvl w:val="0"/>
          <w:numId w:val="1"/>
        </w:numPr>
      </w:pPr>
      <w:r w:rsidRPr="00492DAA">
        <w:t>Exposure to chemicals in sunscreen and chemicals in water</w:t>
      </w:r>
      <w:r w:rsidR="00974523">
        <w:t xml:space="preserve"> </w:t>
      </w:r>
      <w:r w:rsidR="00974523" w:rsidRPr="00974523">
        <w:t>(Breast cancer risk factors 2023)</w:t>
      </w:r>
    </w:p>
    <w:p w14:paraId="42EE5587" w14:textId="124E2E17" w:rsidR="00B75588" w:rsidRDefault="00D10E77" w:rsidP="00781821">
      <w:pPr>
        <w:pStyle w:val="Heading2"/>
        <w:rPr>
          <w:b/>
          <w:bCs/>
        </w:rPr>
      </w:pPr>
      <w:bookmarkStart w:id="7" w:name="_Toc131789701"/>
      <w:r w:rsidRPr="00492DAA">
        <w:rPr>
          <w:b/>
          <w:bCs/>
        </w:rPr>
        <w:t>S</w:t>
      </w:r>
      <w:r w:rsidR="00B75588" w:rsidRPr="00492DAA">
        <w:rPr>
          <w:b/>
          <w:bCs/>
        </w:rPr>
        <w:t xml:space="preserve">hort term consequences of </w:t>
      </w:r>
      <w:r w:rsidR="00781821" w:rsidRPr="00492DAA">
        <w:rPr>
          <w:b/>
          <w:bCs/>
        </w:rPr>
        <w:t>breast</w:t>
      </w:r>
      <w:r w:rsidR="00B75588" w:rsidRPr="00492DAA">
        <w:rPr>
          <w:b/>
          <w:bCs/>
        </w:rPr>
        <w:t xml:space="preserve"> cancer on public health and social care setting</w:t>
      </w:r>
      <w:bookmarkEnd w:id="7"/>
      <w:r w:rsidRPr="00492DAA">
        <w:rPr>
          <w:b/>
          <w:bCs/>
        </w:rPr>
        <w:t xml:space="preserve"> </w:t>
      </w:r>
    </w:p>
    <w:p w14:paraId="5C4AF695" w14:textId="5F521BE3" w:rsidR="00437649" w:rsidRDefault="005D69F9" w:rsidP="00437649">
      <w:r>
        <w:t xml:space="preserve">Aligning with the previously discussed current statistical position of breast cancer </w:t>
      </w:r>
      <w:r w:rsidR="007C7F27">
        <w:t>this disease</w:t>
      </w:r>
      <w:r>
        <w:t xml:space="preserve"> is at </w:t>
      </w:r>
      <w:r w:rsidR="007C7F27">
        <w:t>its</w:t>
      </w:r>
      <w:r>
        <w:t xml:space="preserve"> progressive slope affecting the lives </w:t>
      </w:r>
      <w:r w:rsidR="007C7F27">
        <w:t>o</w:t>
      </w:r>
      <w:r>
        <w:t xml:space="preserve">f </w:t>
      </w:r>
      <w:r w:rsidR="001E6580">
        <w:t>millions</w:t>
      </w:r>
      <w:r>
        <w:t xml:space="preserve"> </w:t>
      </w:r>
      <w:r w:rsidR="001E6580">
        <w:t>o</w:t>
      </w:r>
      <w:r>
        <w:t>f people globally. As</w:t>
      </w:r>
      <w:r w:rsidR="001E6580">
        <w:t xml:space="preserve"> </w:t>
      </w:r>
      <w:r>
        <w:t xml:space="preserve">a </w:t>
      </w:r>
      <w:r w:rsidR="007C7F27">
        <w:t>consequences</w:t>
      </w:r>
      <w:r>
        <w:t xml:space="preserve"> </w:t>
      </w:r>
      <w:r>
        <w:lastRenderedPageBreak/>
        <w:t xml:space="preserve">of breast cancer on public health on short term basis it directly </w:t>
      </w:r>
      <w:r w:rsidR="007C7F27">
        <w:t>affects</w:t>
      </w:r>
      <w:r>
        <w:t xml:space="preserve"> the female health </w:t>
      </w:r>
      <w:r w:rsidR="007C7F27">
        <w:t>condition</w:t>
      </w:r>
      <w:r>
        <w:t xml:space="preserve"> along with increasing the </w:t>
      </w:r>
      <w:r w:rsidR="007C7F27">
        <w:t>mortality</w:t>
      </w:r>
      <w:r>
        <w:t xml:space="preserve"> ra</w:t>
      </w:r>
      <w:r w:rsidR="007C7F27">
        <w:t>t</w:t>
      </w:r>
      <w:r>
        <w:t xml:space="preserve">e within the female population. </w:t>
      </w:r>
      <w:r w:rsidR="007C7F27">
        <w:t>Also,</w:t>
      </w:r>
      <w:r>
        <w:t xml:space="preserve"> the incident of this disease </w:t>
      </w:r>
      <w:r w:rsidR="007C7F27">
        <w:t>has a</w:t>
      </w:r>
      <w:r>
        <w:t xml:space="preserve"> consequence on public health by affecting the overall birth rate </w:t>
      </w:r>
      <w:r w:rsidR="007C7F27">
        <w:t>o</w:t>
      </w:r>
      <w:r>
        <w:t xml:space="preserve">f the population.  </w:t>
      </w:r>
    </w:p>
    <w:p w14:paraId="230816CE" w14:textId="0AAD2FB0" w:rsidR="005D69F9" w:rsidRDefault="005D69F9" w:rsidP="00437649">
      <w:r>
        <w:t xml:space="preserve">The </w:t>
      </w:r>
      <w:r w:rsidR="007C7F27">
        <w:t>existing</w:t>
      </w:r>
      <w:r>
        <w:t xml:space="preserve"> social care </w:t>
      </w:r>
      <w:r w:rsidR="007C7F27">
        <w:t>setting</w:t>
      </w:r>
      <w:r>
        <w:t xml:space="preserve"> are also affected by the cited disease. The </w:t>
      </w:r>
      <w:r w:rsidR="007C7F27">
        <w:t>disease</w:t>
      </w:r>
      <w:r>
        <w:t xml:space="preserve"> not only </w:t>
      </w:r>
      <w:r w:rsidR="007C7F27">
        <w:t>create a</w:t>
      </w:r>
      <w:r>
        <w:t xml:space="preserve"> demand for access to </w:t>
      </w:r>
      <w:r w:rsidR="007C7F27">
        <w:t>better</w:t>
      </w:r>
      <w:r>
        <w:t xml:space="preserve"> support and care services for the diagnosed </w:t>
      </w:r>
      <w:r w:rsidR="007C7F27">
        <w:t>patients</w:t>
      </w:r>
      <w:r>
        <w:t xml:space="preserve"> but also demand the same for the </w:t>
      </w:r>
      <w:r w:rsidR="007C7F27">
        <w:t>family</w:t>
      </w:r>
      <w:r>
        <w:t xml:space="preserve"> members of a breast cancer </w:t>
      </w:r>
      <w:r w:rsidR="007C7F27">
        <w:t>patient</w:t>
      </w:r>
      <w:r>
        <w:t xml:space="preserve">. The </w:t>
      </w:r>
      <w:r w:rsidR="007C7F27">
        <w:t>increasing</w:t>
      </w:r>
      <w:r>
        <w:t xml:space="preserve"> number of breast cancer diagnosed patients are a directly </w:t>
      </w:r>
      <w:r w:rsidR="007C7F27">
        <w:t>short-term</w:t>
      </w:r>
      <w:r>
        <w:t xml:space="preserve"> consequence to</w:t>
      </w:r>
      <w:r w:rsidR="001E6580">
        <w:t xml:space="preserve"> </w:t>
      </w:r>
      <w:r>
        <w:t xml:space="preserve">a longer waiting time for getting access to a </w:t>
      </w:r>
      <w:r w:rsidR="00974523">
        <w:t>G</w:t>
      </w:r>
      <w:r>
        <w:t xml:space="preserve">P </w:t>
      </w:r>
      <w:r w:rsidR="007C7F27">
        <w:t>and</w:t>
      </w:r>
      <w:r>
        <w:t xml:space="preserve"> to provide </w:t>
      </w:r>
      <w:r w:rsidR="007C7F27">
        <w:t>with a</w:t>
      </w:r>
      <w:r>
        <w:t xml:space="preserve"> social care support service</w:t>
      </w:r>
      <w:r w:rsidR="00974523">
        <w:t xml:space="preserve"> </w:t>
      </w:r>
      <w:r w:rsidR="00974523" w:rsidRPr="00974523">
        <w:t xml:space="preserve">(Wilkinson &amp; </w:t>
      </w:r>
      <w:proofErr w:type="spellStart"/>
      <w:r w:rsidR="00974523" w:rsidRPr="00974523">
        <w:t>Gathani</w:t>
      </w:r>
      <w:proofErr w:type="spellEnd"/>
      <w:r w:rsidR="00974523" w:rsidRPr="00974523">
        <w:t>, 2022)</w:t>
      </w:r>
      <w:r>
        <w:t>.</w:t>
      </w:r>
    </w:p>
    <w:p w14:paraId="401613BB" w14:textId="2995D4B6" w:rsidR="00781821" w:rsidRPr="00492DAA" w:rsidRDefault="00781821" w:rsidP="00781821">
      <w:pPr>
        <w:pStyle w:val="Heading2"/>
        <w:rPr>
          <w:b/>
          <w:bCs/>
        </w:rPr>
      </w:pPr>
      <w:bookmarkStart w:id="8" w:name="_Toc131789702"/>
      <w:r w:rsidRPr="00492DAA">
        <w:rPr>
          <w:b/>
          <w:bCs/>
        </w:rPr>
        <w:t>Long term consequences of breast cancer on public health and social care setting</w:t>
      </w:r>
      <w:bookmarkEnd w:id="8"/>
    </w:p>
    <w:p w14:paraId="740E0861" w14:textId="15BF5ED3" w:rsidR="00BB183D" w:rsidRDefault="00BB183D" w:rsidP="00BB183D">
      <w:r w:rsidRPr="00492DAA">
        <w:t xml:space="preserve">In addition to the above highlighted </w:t>
      </w:r>
      <w:r w:rsidR="00492DAA" w:rsidRPr="00492DAA">
        <w:t>short-term</w:t>
      </w:r>
      <w:r w:rsidRPr="00492DAA">
        <w:t xml:space="preserve"> consequences of breast cancer on public health and social care setting the cited disease have few </w:t>
      </w:r>
      <w:r w:rsidR="00492DAA" w:rsidRPr="00492DAA">
        <w:t>long-term</w:t>
      </w:r>
      <w:r w:rsidRPr="00492DAA">
        <w:t xml:space="preserve"> consequences evident. The cited disease as evidenced to be affecting a significant </w:t>
      </w:r>
      <w:r w:rsidR="00492DAA">
        <w:t>portion</w:t>
      </w:r>
      <w:r w:rsidRPr="00492DAA">
        <w:t xml:space="preserve"> of the female population of global scale result to a </w:t>
      </w:r>
      <w:r w:rsidR="00492DAA" w:rsidRPr="00492DAA">
        <w:t>life-threatening</w:t>
      </w:r>
      <w:r w:rsidRPr="00492DAA">
        <w:t xml:space="preserve"> condition of the public health particularly the female population. Apart from this the invasiveness of this disease have also </w:t>
      </w:r>
      <w:r w:rsidR="00492DAA" w:rsidRPr="00492DAA">
        <w:t>created a</w:t>
      </w:r>
      <w:r w:rsidRPr="00492DAA">
        <w:t xml:space="preserve"> public health issue as breast cancer steps </w:t>
      </w:r>
      <w:r w:rsidR="00492DAA" w:rsidRPr="00492DAA">
        <w:t>from</w:t>
      </w:r>
      <w:r w:rsidRPr="00492DAA">
        <w:t xml:space="preserve"> complex interplay of </w:t>
      </w:r>
      <w:r w:rsidR="00492DAA" w:rsidRPr="00492DAA">
        <w:t>economics</w:t>
      </w:r>
      <w:r w:rsidRPr="00492DAA">
        <w:t xml:space="preserve">, power, </w:t>
      </w:r>
      <w:r w:rsidR="00492DAA" w:rsidRPr="00492DAA">
        <w:t>racism,</w:t>
      </w:r>
      <w:r w:rsidRPr="00492DAA">
        <w:t xml:space="preserve"> </w:t>
      </w:r>
      <w:r w:rsidR="00492DAA" w:rsidRPr="00492DAA">
        <w:t>and</w:t>
      </w:r>
      <w:r w:rsidRPr="00492DAA">
        <w:t xml:space="preserve"> discrimination that further contribute in social injustices inclusive of significant inequalities in healthcare settings. </w:t>
      </w:r>
      <w:r w:rsidR="00492DAA" w:rsidRPr="00492DAA">
        <w:t>Moreover,</w:t>
      </w:r>
      <w:r w:rsidRPr="00492DAA">
        <w:t xml:space="preserve"> the increasing number </w:t>
      </w:r>
      <w:r w:rsidR="00492DAA" w:rsidRPr="00492DAA">
        <w:t>of</w:t>
      </w:r>
      <w:r w:rsidRPr="00492DAA">
        <w:t xml:space="preserve"> cases diagnosed with breast cancer tend to put </w:t>
      </w:r>
      <w:r w:rsidR="00492DAA" w:rsidRPr="00492DAA">
        <w:t>forward</w:t>
      </w:r>
      <w:r w:rsidRPr="00492DAA">
        <w:t xml:space="preserve"> </w:t>
      </w:r>
      <w:r w:rsidR="00492DAA" w:rsidRPr="00492DAA">
        <w:t>a</w:t>
      </w:r>
      <w:r w:rsidRPr="00492DAA">
        <w:t xml:space="preserve"> global health challenge and </w:t>
      </w:r>
      <w:r w:rsidR="00492DAA" w:rsidRPr="00492DAA">
        <w:t>can be</w:t>
      </w:r>
      <w:r w:rsidRPr="00492DAA">
        <w:t xml:space="preserve"> directly </w:t>
      </w:r>
      <w:r w:rsidR="00492DAA" w:rsidRPr="00492DAA">
        <w:t>correlated</w:t>
      </w:r>
      <w:r w:rsidRPr="00492DAA">
        <w:t xml:space="preserve"> with </w:t>
      </w:r>
      <w:r w:rsidR="00492DAA" w:rsidRPr="00492DAA">
        <w:t>human</w:t>
      </w:r>
      <w:r w:rsidRPr="00492DAA">
        <w:t xml:space="preserve"> development.  The </w:t>
      </w:r>
      <w:r w:rsidR="00492DAA" w:rsidRPr="00492DAA">
        <w:t>increasing</w:t>
      </w:r>
      <w:r w:rsidRPr="00492DAA">
        <w:t xml:space="preserve"> number of breast cancer have a</w:t>
      </w:r>
      <w:r w:rsidR="00492DAA" w:rsidRPr="00492DAA">
        <w:t xml:space="preserve"> long-term</w:t>
      </w:r>
      <w:r w:rsidRPr="00492DAA">
        <w:t xml:space="preserve"> </w:t>
      </w:r>
      <w:r w:rsidR="00492DAA" w:rsidRPr="00492DAA">
        <w:t>consequence</w:t>
      </w:r>
      <w:r w:rsidRPr="00492DAA">
        <w:t xml:space="preserve"> on </w:t>
      </w:r>
      <w:r w:rsidR="00492DAA" w:rsidRPr="00492DAA">
        <w:t>the economic</w:t>
      </w:r>
      <w:r w:rsidRPr="00492DAA">
        <w:t xml:space="preserve"> </w:t>
      </w:r>
      <w:r w:rsidR="00492DAA" w:rsidRPr="00492DAA">
        <w:t>situation</w:t>
      </w:r>
      <w:r w:rsidRPr="00492DAA">
        <w:t xml:space="preserve"> of the country. </w:t>
      </w:r>
      <w:r w:rsidR="00492DAA" w:rsidRPr="00492DAA">
        <w:t>It</w:t>
      </w:r>
      <w:r w:rsidRPr="00492DAA">
        <w:t xml:space="preserve"> is </w:t>
      </w:r>
      <w:r w:rsidR="00492DAA" w:rsidRPr="00492DAA">
        <w:t>observed</w:t>
      </w:r>
      <w:r w:rsidRPr="00492DAA">
        <w:t xml:space="preserve"> that </w:t>
      </w:r>
      <w:r w:rsidR="00492DAA" w:rsidRPr="00492DAA">
        <w:t>survival</w:t>
      </w:r>
      <w:r w:rsidRPr="00492DAA">
        <w:t xml:space="preserve"> of such </w:t>
      </w:r>
      <w:r w:rsidR="00492DAA" w:rsidRPr="00492DAA">
        <w:t>patients</w:t>
      </w:r>
      <w:r w:rsidRPr="00492DAA">
        <w:t xml:space="preserve"> is less </w:t>
      </w:r>
      <w:r w:rsidR="00492DAA" w:rsidRPr="00492DAA">
        <w:t>favourable</w:t>
      </w:r>
      <w:r w:rsidRPr="00492DAA">
        <w:t xml:space="preserve"> in less developed </w:t>
      </w:r>
      <w:r w:rsidR="00492DAA" w:rsidRPr="00492DAA">
        <w:t>regions</w:t>
      </w:r>
      <w:r w:rsidRPr="00492DAA">
        <w:t xml:space="preserve">. </w:t>
      </w:r>
      <w:r w:rsidR="00492DAA" w:rsidRPr="00492DAA">
        <w:t>Moreover,</w:t>
      </w:r>
      <w:r w:rsidRPr="00492DAA">
        <w:t xml:space="preserve"> the increase in number of cases direct </w:t>
      </w:r>
      <w:r w:rsidR="00492DAA" w:rsidRPr="00492DAA">
        <w:t>create a</w:t>
      </w:r>
      <w:r w:rsidRPr="00492DAA">
        <w:t xml:space="preserve"> demand for more healthcare </w:t>
      </w:r>
      <w:r w:rsidR="00492DAA" w:rsidRPr="00492DAA">
        <w:t>facilities</w:t>
      </w:r>
      <w:r w:rsidRPr="00492DAA">
        <w:t xml:space="preserve"> and care settings</w:t>
      </w:r>
      <w:r w:rsidR="00FA23C2">
        <w:t xml:space="preserve"> (</w:t>
      </w:r>
      <w:r w:rsidR="00FA23C2" w:rsidRPr="00FA23C2">
        <w:rPr>
          <w:rFonts w:cs="Arial"/>
        </w:rPr>
        <w:t>Mutebi</w:t>
      </w:r>
      <w:r w:rsidR="00FA23C2">
        <w:rPr>
          <w:rFonts w:cs="Arial"/>
        </w:rPr>
        <w:t xml:space="preserve"> </w:t>
      </w:r>
      <w:r w:rsidR="00FA23C2">
        <w:rPr>
          <w:rFonts w:cs="Arial"/>
          <w:i/>
          <w:iCs/>
        </w:rPr>
        <w:t xml:space="preserve">et al., </w:t>
      </w:r>
      <w:r w:rsidR="00FA23C2">
        <w:rPr>
          <w:rFonts w:cs="Arial"/>
        </w:rPr>
        <w:t>2020).</w:t>
      </w:r>
      <w:r w:rsidRPr="00492DAA">
        <w:t xml:space="preserve"> </w:t>
      </w:r>
    </w:p>
    <w:p w14:paraId="314D0E14" w14:textId="72DB5A70" w:rsidR="00492DAA" w:rsidRPr="00492DAA" w:rsidRDefault="00492DAA" w:rsidP="00BB183D">
      <w:r>
        <w:t xml:space="preserve">The consequences of breast cancer are also evident to influence the social care setting. On long term basis an increase in number of such cases directly result to an increased demand </w:t>
      </w:r>
      <w:r>
        <w:lastRenderedPageBreak/>
        <w:t xml:space="preserve">for the existing social care setting to provide emotional care support to the </w:t>
      </w:r>
      <w:r w:rsidR="00437649">
        <w:t>concerned</w:t>
      </w:r>
      <w:r>
        <w:t xml:space="preserve"> </w:t>
      </w:r>
      <w:r w:rsidR="00437649">
        <w:t>patient</w:t>
      </w:r>
      <w:r>
        <w:t xml:space="preserve"> </w:t>
      </w:r>
      <w:r w:rsidR="00437649">
        <w:t>thereby</w:t>
      </w:r>
      <w:r>
        <w:t xml:space="preserve"> </w:t>
      </w:r>
      <w:r w:rsidR="00437649">
        <w:t>increase</w:t>
      </w:r>
      <w:r>
        <w:t xml:space="preserve"> the demand for specialist personnel.  </w:t>
      </w:r>
      <w:r w:rsidR="00974523">
        <w:t>Furthermore,</w:t>
      </w:r>
      <w:r>
        <w:t xml:space="preserve"> the cited disease is evident to </w:t>
      </w:r>
      <w:r w:rsidR="00437649">
        <w:t>elevate</w:t>
      </w:r>
      <w:r>
        <w:t xml:space="preserve"> the availability and accessibility of the social care support that further </w:t>
      </w:r>
      <w:r w:rsidR="001E6580">
        <w:t>led</w:t>
      </w:r>
      <w:r>
        <w:t xml:space="preserve"> to an </w:t>
      </w:r>
      <w:r w:rsidR="00437649">
        <w:t>increase</w:t>
      </w:r>
      <w:r>
        <w:t xml:space="preserve"> </w:t>
      </w:r>
      <w:r w:rsidR="00437649">
        <w:t>demand</w:t>
      </w:r>
      <w:r>
        <w:t xml:space="preserve"> for funds. Need for more funds to in this context directly affect the overall; </w:t>
      </w:r>
      <w:r w:rsidR="00437649">
        <w:t>economy</w:t>
      </w:r>
      <w:r>
        <w:t xml:space="preserve"> of the nation. </w:t>
      </w:r>
      <w:r w:rsidR="00437649">
        <w:t>Therefore,</w:t>
      </w:r>
      <w:r>
        <w:t xml:space="preserve"> the economy of</w:t>
      </w:r>
      <w:r w:rsidR="00437649">
        <w:t xml:space="preserve"> </w:t>
      </w:r>
      <w:r>
        <w:t xml:space="preserve">a nation with increasing number </w:t>
      </w:r>
      <w:r w:rsidR="00437649">
        <w:t>of</w:t>
      </w:r>
      <w:r>
        <w:t xml:space="preserve"> </w:t>
      </w:r>
      <w:r w:rsidR="00437649">
        <w:t>breast</w:t>
      </w:r>
      <w:r>
        <w:t xml:space="preserve"> cancer patients is sought to be in</w:t>
      </w:r>
      <w:r w:rsidR="00437649">
        <w:t xml:space="preserve"> </w:t>
      </w:r>
      <w:r>
        <w:t xml:space="preserve">a difficult situation. </w:t>
      </w:r>
      <w:r w:rsidR="001E6580">
        <w:t xml:space="preserve">Moreover, the healthcare policies formed are decided based on the extent of adverse health impact caused by breast cancer and the overall morbidity rate of the country’s female population </w:t>
      </w:r>
      <w:r w:rsidR="001E6580" w:rsidRPr="00974523">
        <w:t xml:space="preserve">(Wilkinson &amp; </w:t>
      </w:r>
      <w:proofErr w:type="spellStart"/>
      <w:r w:rsidR="001E6580" w:rsidRPr="00974523">
        <w:t>Gathani</w:t>
      </w:r>
      <w:proofErr w:type="spellEnd"/>
      <w:r w:rsidR="001E6580" w:rsidRPr="00974523">
        <w:t>, 2022)</w:t>
      </w:r>
      <w:r w:rsidR="001E6580">
        <w:t>.</w:t>
      </w:r>
    </w:p>
    <w:p w14:paraId="47E6C0A7" w14:textId="20994C72" w:rsidR="00BB183D" w:rsidRDefault="00492DAA" w:rsidP="00BB183D">
      <w:r w:rsidRPr="00492DAA">
        <w:t>Therefore,</w:t>
      </w:r>
      <w:r w:rsidR="00BB183D" w:rsidRPr="00492DAA">
        <w:t xml:space="preserve"> understanding the </w:t>
      </w:r>
      <w:r w:rsidRPr="00492DAA">
        <w:t>long- and short-term</w:t>
      </w:r>
      <w:r w:rsidR="00BB183D" w:rsidRPr="00492DAA">
        <w:t xml:space="preserve"> </w:t>
      </w:r>
      <w:r w:rsidRPr="00492DAA">
        <w:t>consequences</w:t>
      </w:r>
      <w:r w:rsidR="00BB183D" w:rsidRPr="00492DAA">
        <w:t xml:space="preserve"> of breast </w:t>
      </w:r>
      <w:r w:rsidRPr="00492DAA">
        <w:t>cancer</w:t>
      </w:r>
      <w:r w:rsidR="00BB183D" w:rsidRPr="00492DAA">
        <w:t xml:space="preserve"> on public </w:t>
      </w:r>
      <w:r w:rsidRPr="00492DAA">
        <w:t>health and</w:t>
      </w:r>
      <w:r w:rsidR="00BB183D" w:rsidRPr="00492DAA">
        <w:t xml:space="preserve"> the existing social care </w:t>
      </w:r>
      <w:r w:rsidRPr="00492DAA">
        <w:t>setting an improvement of cancer survival rate at a global scale is possible by health promotional measures. On time diagnosis and delivery of comprehensive treatment and supportive care</w:t>
      </w:r>
      <w:r w:rsidR="00974523">
        <w:t xml:space="preserve"> </w:t>
      </w:r>
      <w:r w:rsidR="00974523" w:rsidRPr="00974523">
        <w:t xml:space="preserve">(Wilkinson &amp; </w:t>
      </w:r>
      <w:proofErr w:type="spellStart"/>
      <w:r w:rsidR="00974523" w:rsidRPr="00974523">
        <w:t>Gathani</w:t>
      </w:r>
      <w:proofErr w:type="spellEnd"/>
      <w:r w:rsidR="00974523" w:rsidRPr="00974523">
        <w:t>, 2022)</w:t>
      </w:r>
    </w:p>
    <w:p w14:paraId="5F9AE4BF" w14:textId="77777777" w:rsidR="00492DAA" w:rsidRPr="00492DAA" w:rsidRDefault="00492DAA" w:rsidP="00BB183D"/>
    <w:p w14:paraId="08F5E7E0" w14:textId="77777777" w:rsidR="0008068C" w:rsidRDefault="0008068C">
      <w:pPr>
        <w:spacing w:line="259" w:lineRule="auto"/>
        <w:jc w:val="left"/>
        <w:rPr>
          <w:rFonts w:asciiTheme="majorHAnsi" w:eastAsiaTheme="majorEastAsia" w:hAnsiTheme="majorHAnsi" w:cstheme="majorBidi"/>
          <w:b/>
          <w:bCs/>
          <w:color w:val="2F5496" w:themeColor="accent1" w:themeShade="BF"/>
          <w:sz w:val="26"/>
          <w:szCs w:val="26"/>
        </w:rPr>
      </w:pPr>
      <w:r>
        <w:rPr>
          <w:b/>
          <w:bCs/>
        </w:rPr>
        <w:br w:type="page"/>
      </w:r>
    </w:p>
    <w:p w14:paraId="38E83A6C" w14:textId="677EDD1F" w:rsidR="00781821" w:rsidRPr="00492DAA" w:rsidRDefault="00D10E77" w:rsidP="00D10E77">
      <w:pPr>
        <w:pStyle w:val="Heading2"/>
        <w:rPr>
          <w:b/>
          <w:bCs/>
        </w:rPr>
      </w:pPr>
      <w:bookmarkStart w:id="9" w:name="_Toc131789703"/>
      <w:r w:rsidRPr="00492DAA">
        <w:rPr>
          <w:b/>
          <w:bCs/>
        </w:rPr>
        <w:lastRenderedPageBreak/>
        <w:t>Conclusion</w:t>
      </w:r>
      <w:bookmarkEnd w:id="9"/>
    </w:p>
    <w:p w14:paraId="73F5F8D9" w14:textId="409F6102" w:rsidR="00D10E77" w:rsidRPr="00492DAA" w:rsidRDefault="00496993" w:rsidP="00B90C11">
      <w:pPr>
        <w:spacing w:line="360" w:lineRule="auto"/>
        <w:rPr>
          <w:rFonts w:cs="Arial"/>
        </w:rPr>
      </w:pPr>
      <w:r w:rsidRPr="00492DAA">
        <w:rPr>
          <w:rFonts w:cs="Arial"/>
        </w:rPr>
        <w:t xml:space="preserve">Aligning with the above develop report it is evident that breast cancer is a highly </w:t>
      </w:r>
      <w:r w:rsidR="00527BCB" w:rsidRPr="00492DAA">
        <w:rPr>
          <w:rFonts w:cs="Arial"/>
        </w:rPr>
        <w:t>invasive</w:t>
      </w:r>
      <w:r w:rsidRPr="00492DAA">
        <w:rPr>
          <w:rFonts w:cs="Arial"/>
        </w:rPr>
        <w:t xml:space="preserve"> </w:t>
      </w:r>
      <w:r w:rsidR="00527BCB" w:rsidRPr="00492DAA">
        <w:rPr>
          <w:rFonts w:cs="Arial"/>
        </w:rPr>
        <w:t>diseases</w:t>
      </w:r>
      <w:r w:rsidRPr="00492DAA">
        <w:rPr>
          <w:rFonts w:cs="Arial"/>
        </w:rPr>
        <w:t xml:space="preserve"> affecting the </w:t>
      </w:r>
      <w:r w:rsidR="00527BCB" w:rsidRPr="00492DAA">
        <w:rPr>
          <w:rFonts w:cs="Arial"/>
        </w:rPr>
        <w:t>overall</w:t>
      </w:r>
      <w:r w:rsidRPr="00492DAA">
        <w:rPr>
          <w:rFonts w:cs="Arial"/>
        </w:rPr>
        <w:t xml:space="preserve">, health condition of the global female population. </w:t>
      </w:r>
      <w:r w:rsidR="00527BCB" w:rsidRPr="00492DAA">
        <w:rPr>
          <w:rFonts w:cs="Arial"/>
        </w:rPr>
        <w:t>Statistics</w:t>
      </w:r>
      <w:r w:rsidRPr="00492DAA">
        <w:rPr>
          <w:rFonts w:cs="Arial"/>
        </w:rPr>
        <w:t xml:space="preserve"> has further indicated the steady </w:t>
      </w:r>
      <w:r w:rsidR="00527BCB" w:rsidRPr="00492DAA">
        <w:rPr>
          <w:rFonts w:cs="Arial"/>
        </w:rPr>
        <w:t>increase</w:t>
      </w:r>
      <w:r w:rsidRPr="00492DAA">
        <w:rPr>
          <w:rFonts w:cs="Arial"/>
        </w:rPr>
        <w:t xml:space="preserve"> in breast cancer rates and identified as</w:t>
      </w:r>
      <w:r w:rsidR="00527BCB" w:rsidRPr="00492DAA">
        <w:rPr>
          <w:rFonts w:cs="Arial"/>
        </w:rPr>
        <w:t xml:space="preserve"> </w:t>
      </w:r>
      <w:r w:rsidRPr="00492DAA">
        <w:rPr>
          <w:rFonts w:cs="Arial"/>
        </w:rPr>
        <w:t xml:space="preserve">a causal agent to global </w:t>
      </w:r>
      <w:r w:rsidR="00527BCB" w:rsidRPr="00492DAA">
        <w:rPr>
          <w:rFonts w:cs="Arial"/>
        </w:rPr>
        <w:t>women</w:t>
      </w:r>
      <w:r w:rsidRPr="00492DAA">
        <w:rPr>
          <w:rFonts w:cs="Arial"/>
        </w:rPr>
        <w:t xml:space="preserve"> mortality rate. </w:t>
      </w:r>
      <w:r w:rsidR="00527BCB" w:rsidRPr="00492DAA">
        <w:rPr>
          <w:rFonts w:cs="Arial"/>
        </w:rPr>
        <w:t>The</w:t>
      </w:r>
      <w:r w:rsidRPr="00492DAA">
        <w:rPr>
          <w:rFonts w:cs="Arial"/>
        </w:rPr>
        <w:t xml:space="preserve"> identified risk factors need to be addressed </w:t>
      </w:r>
      <w:r w:rsidR="00527BCB" w:rsidRPr="00492DAA">
        <w:rPr>
          <w:rFonts w:cs="Arial"/>
        </w:rPr>
        <w:t>with</w:t>
      </w:r>
      <w:r w:rsidRPr="00492DAA">
        <w:rPr>
          <w:rFonts w:cs="Arial"/>
        </w:rPr>
        <w:t xml:space="preserve"> urgency in order to reduce the increasing rates of breast cancer. </w:t>
      </w:r>
    </w:p>
    <w:p w14:paraId="17E3B717" w14:textId="165CB65A" w:rsidR="00E34648" w:rsidRDefault="00496993" w:rsidP="00B90C11">
      <w:pPr>
        <w:spacing w:line="360" w:lineRule="auto"/>
        <w:rPr>
          <w:rFonts w:cs="Arial"/>
        </w:rPr>
      </w:pPr>
      <w:r w:rsidRPr="00492DAA">
        <w:rPr>
          <w:rFonts w:cs="Arial"/>
        </w:rPr>
        <w:t xml:space="preserve">Referring to the </w:t>
      </w:r>
      <w:r w:rsidR="00527BCB" w:rsidRPr="00492DAA">
        <w:rPr>
          <w:rFonts w:cs="Arial"/>
        </w:rPr>
        <w:t>country</w:t>
      </w:r>
      <w:r w:rsidRPr="00492DAA">
        <w:rPr>
          <w:rFonts w:cs="Arial"/>
        </w:rPr>
        <w:t xml:space="preserve"> example of the </w:t>
      </w:r>
      <w:r w:rsidR="00527BCB" w:rsidRPr="00492DAA">
        <w:rPr>
          <w:rFonts w:cs="Arial"/>
        </w:rPr>
        <w:t>United</w:t>
      </w:r>
      <w:r w:rsidRPr="00492DAA">
        <w:rPr>
          <w:rFonts w:cs="Arial"/>
        </w:rPr>
        <w:t xml:space="preserve"> Kingdom the women population of this country are also affected by breast cancer and hence enlisted as the most frequently </w:t>
      </w:r>
      <w:r w:rsidR="00527BCB" w:rsidRPr="00492DAA">
        <w:rPr>
          <w:rFonts w:cs="Arial"/>
        </w:rPr>
        <w:t>occurring</w:t>
      </w:r>
      <w:r w:rsidRPr="00492DAA">
        <w:rPr>
          <w:rFonts w:cs="Arial"/>
        </w:rPr>
        <w:t xml:space="preserve"> form of </w:t>
      </w:r>
      <w:r w:rsidR="00527BCB" w:rsidRPr="00492DAA">
        <w:rPr>
          <w:rFonts w:cs="Arial"/>
        </w:rPr>
        <w:t>cancer</w:t>
      </w:r>
      <w:r w:rsidRPr="00492DAA">
        <w:rPr>
          <w:rFonts w:cs="Arial"/>
        </w:rPr>
        <w:t xml:space="preserve"> in the United Kingdom. </w:t>
      </w:r>
      <w:r w:rsidR="00527BCB" w:rsidRPr="00492DAA">
        <w:rPr>
          <w:rFonts w:cs="Arial"/>
        </w:rPr>
        <w:t>However,</w:t>
      </w:r>
      <w:r w:rsidRPr="00492DAA">
        <w:rPr>
          <w:rFonts w:cs="Arial"/>
        </w:rPr>
        <w:t xml:space="preserve"> understanding </w:t>
      </w:r>
      <w:r w:rsidR="00527BCB" w:rsidRPr="00492DAA">
        <w:rPr>
          <w:rFonts w:cs="Arial"/>
        </w:rPr>
        <w:t>the</w:t>
      </w:r>
      <w:r w:rsidRPr="00492DAA">
        <w:rPr>
          <w:rFonts w:cs="Arial"/>
        </w:rPr>
        <w:t xml:space="preserve"> significant </w:t>
      </w:r>
      <w:r w:rsidR="00527BCB" w:rsidRPr="00492DAA">
        <w:rPr>
          <w:rFonts w:cs="Arial"/>
        </w:rPr>
        <w:t>dominance</w:t>
      </w:r>
      <w:r w:rsidRPr="00492DAA">
        <w:rPr>
          <w:rFonts w:cs="Arial"/>
        </w:rPr>
        <w:t xml:space="preserve"> </w:t>
      </w:r>
      <w:r w:rsidR="00527BCB" w:rsidRPr="00492DAA">
        <w:rPr>
          <w:rFonts w:cs="Arial"/>
        </w:rPr>
        <w:t>of</w:t>
      </w:r>
      <w:r w:rsidRPr="00492DAA">
        <w:rPr>
          <w:rFonts w:cs="Arial"/>
        </w:rPr>
        <w:t xml:space="preserve"> </w:t>
      </w:r>
      <w:r w:rsidR="00527BCB" w:rsidRPr="00492DAA">
        <w:rPr>
          <w:rFonts w:cs="Arial"/>
        </w:rPr>
        <w:t>breast</w:t>
      </w:r>
      <w:r w:rsidRPr="00492DAA">
        <w:rPr>
          <w:rFonts w:cs="Arial"/>
        </w:rPr>
        <w:t xml:space="preserve"> </w:t>
      </w:r>
      <w:r w:rsidR="00527BCB" w:rsidRPr="00492DAA">
        <w:rPr>
          <w:rFonts w:cs="Arial"/>
        </w:rPr>
        <w:t>cancer</w:t>
      </w:r>
      <w:r w:rsidRPr="00492DAA">
        <w:rPr>
          <w:rFonts w:cs="Arial"/>
        </w:rPr>
        <w:t xml:space="preserve"> its subsequent impact on public health and social care setting </w:t>
      </w:r>
      <w:r w:rsidR="00527BCB" w:rsidRPr="00492DAA">
        <w:rPr>
          <w:rFonts w:cs="Arial"/>
        </w:rPr>
        <w:t>appeared</w:t>
      </w:r>
      <w:r w:rsidRPr="00492DAA">
        <w:rPr>
          <w:rFonts w:cs="Arial"/>
        </w:rPr>
        <w:t xml:space="preserve"> to be both short and long term. </w:t>
      </w:r>
      <w:r w:rsidR="001E6580">
        <w:rPr>
          <w:rFonts w:cs="Arial"/>
        </w:rPr>
        <w:t xml:space="preserve">It is depending on the short- and long-term consequences of breast cancer over the public health condition and the existing social care setting it is essential for the governing body to develop healthcare policies and procedures. </w:t>
      </w:r>
      <w:r w:rsidRPr="00492DAA">
        <w:rPr>
          <w:rFonts w:cs="Arial"/>
        </w:rPr>
        <w:t xml:space="preserve">The requirements of social care setting </w:t>
      </w:r>
      <w:r w:rsidR="00E34648" w:rsidRPr="00492DAA">
        <w:rPr>
          <w:rFonts w:cs="Arial"/>
        </w:rPr>
        <w:t>have</w:t>
      </w:r>
      <w:r w:rsidRPr="00492DAA">
        <w:rPr>
          <w:rFonts w:cs="Arial"/>
        </w:rPr>
        <w:t xml:space="preserve"> </w:t>
      </w:r>
      <w:r w:rsidR="00527BCB" w:rsidRPr="00492DAA">
        <w:rPr>
          <w:rFonts w:cs="Arial"/>
        </w:rPr>
        <w:t>also</w:t>
      </w:r>
      <w:r w:rsidRPr="00492DAA">
        <w:rPr>
          <w:rFonts w:cs="Arial"/>
        </w:rPr>
        <w:t xml:space="preserve"> </w:t>
      </w:r>
      <w:r w:rsidR="00527BCB" w:rsidRPr="00492DAA">
        <w:rPr>
          <w:rFonts w:cs="Arial"/>
        </w:rPr>
        <w:t>changed</w:t>
      </w:r>
      <w:r w:rsidRPr="00492DAA">
        <w:rPr>
          <w:rFonts w:cs="Arial"/>
        </w:rPr>
        <w:t xml:space="preserve"> with the gradually increasing rates of </w:t>
      </w:r>
      <w:r w:rsidR="00527BCB" w:rsidRPr="00492DAA">
        <w:rPr>
          <w:rFonts w:cs="Arial"/>
        </w:rPr>
        <w:t>breast</w:t>
      </w:r>
      <w:r w:rsidRPr="00492DAA">
        <w:rPr>
          <w:rFonts w:cs="Arial"/>
        </w:rPr>
        <w:t xml:space="preserve"> cancer in the United Kingdom </w:t>
      </w:r>
      <w:r w:rsidR="00527BCB" w:rsidRPr="00492DAA">
        <w:rPr>
          <w:rFonts w:cs="Arial"/>
        </w:rPr>
        <w:t>thereby</w:t>
      </w:r>
      <w:r w:rsidR="00C561C9" w:rsidRPr="00492DAA">
        <w:rPr>
          <w:rFonts w:cs="Arial"/>
        </w:rPr>
        <w:t xml:space="preserve"> demanding an increasing funding support from the UK government. </w:t>
      </w:r>
    </w:p>
    <w:p w14:paraId="2CAA49B7" w14:textId="77777777" w:rsidR="00E34648" w:rsidRDefault="00E34648">
      <w:pPr>
        <w:spacing w:line="259" w:lineRule="auto"/>
        <w:jc w:val="left"/>
        <w:rPr>
          <w:rFonts w:cs="Arial"/>
        </w:rPr>
      </w:pPr>
      <w:r>
        <w:rPr>
          <w:rFonts w:cs="Arial"/>
        </w:rPr>
        <w:br w:type="page"/>
      </w:r>
    </w:p>
    <w:p w14:paraId="67AC3C86" w14:textId="43757D31" w:rsidR="00496993" w:rsidRPr="00E34648" w:rsidRDefault="00E34648" w:rsidP="00E34648">
      <w:pPr>
        <w:pStyle w:val="Heading1"/>
        <w:rPr>
          <w:b/>
          <w:bCs/>
        </w:rPr>
      </w:pPr>
      <w:bookmarkStart w:id="10" w:name="_Toc131789704"/>
      <w:r w:rsidRPr="00E34648">
        <w:rPr>
          <w:b/>
          <w:bCs/>
        </w:rPr>
        <w:lastRenderedPageBreak/>
        <w:t>References</w:t>
      </w:r>
      <w:bookmarkEnd w:id="10"/>
    </w:p>
    <w:p w14:paraId="1C63C739" w14:textId="77777777" w:rsidR="00FA23C2" w:rsidRDefault="00FA23C2" w:rsidP="00B90C11">
      <w:pPr>
        <w:spacing w:line="360" w:lineRule="auto"/>
        <w:rPr>
          <w:rFonts w:cs="Arial"/>
        </w:rPr>
      </w:pPr>
      <w:r w:rsidRPr="00E34648">
        <w:rPr>
          <w:rFonts w:cs="Arial"/>
        </w:rPr>
        <w:t>Breast cancer (no date) World Health Organization. World Health Organization. Available at: https://www.who.int/news-room/fact-sheets/detail/breast-cancer (Accessed: April 7, 2023).</w:t>
      </w:r>
    </w:p>
    <w:p w14:paraId="3ADE93F9" w14:textId="77777777" w:rsidR="00FA23C2" w:rsidRDefault="00FA23C2" w:rsidP="00B90C11">
      <w:pPr>
        <w:spacing w:line="360" w:lineRule="auto"/>
        <w:rPr>
          <w:rFonts w:cs="Arial"/>
        </w:rPr>
      </w:pPr>
      <w:r w:rsidRPr="00E34648">
        <w:rPr>
          <w:rFonts w:cs="Arial"/>
        </w:rPr>
        <w:t>Breast cancer risk factors (no date) Breast Cancer Risk Factors | Breastcancer.org. Available at: https://www.breastcancer.org/risk/risk-factors#section-absolute-risk-and-relative-risk (Accessed: April 7, 2023).</w:t>
      </w:r>
    </w:p>
    <w:p w14:paraId="07DF8F20" w14:textId="77777777" w:rsidR="00FA23C2" w:rsidRDefault="00FA23C2" w:rsidP="00B90C11">
      <w:pPr>
        <w:spacing w:line="360" w:lineRule="auto"/>
        <w:rPr>
          <w:rFonts w:cs="Arial"/>
        </w:rPr>
      </w:pPr>
      <w:r w:rsidRPr="00FA23C2">
        <w:rPr>
          <w:rFonts w:cs="Arial"/>
        </w:rPr>
        <w:t>Breast cancer statistics (2022) Cancer Research UK. Cancer Research UK. Available at: https://www.cancerresearchuk.org/health-professional/cancer-statistics/statistics-by-cancer-type/breast-cancer#heading-Zero (Accessed: April 7, 2023).</w:t>
      </w:r>
    </w:p>
    <w:p w14:paraId="26828609" w14:textId="77777777" w:rsidR="00FA23C2" w:rsidRDefault="00FA23C2" w:rsidP="00B90C11">
      <w:pPr>
        <w:spacing w:line="360" w:lineRule="auto"/>
        <w:rPr>
          <w:rFonts w:cs="Arial"/>
        </w:rPr>
      </w:pPr>
      <w:r w:rsidRPr="00FA23C2">
        <w:rPr>
          <w:rFonts w:cs="Arial"/>
        </w:rPr>
        <w:t>Breast screening (2023) Breast cancer | Cancer Research UK. Available at: https://www.cancerresearchuk.org/about-cancer/breast-cancer/getting-diagnosed/screening/breast-screening (Accessed: April 7, 2023).</w:t>
      </w:r>
    </w:p>
    <w:p w14:paraId="785CBEB7" w14:textId="77777777" w:rsidR="00FA23C2" w:rsidRDefault="00FA23C2" w:rsidP="00B90C11">
      <w:pPr>
        <w:spacing w:line="360" w:lineRule="auto"/>
        <w:rPr>
          <w:rFonts w:cs="Arial"/>
        </w:rPr>
      </w:pPr>
      <w:r w:rsidRPr="00FA23C2">
        <w:rPr>
          <w:rFonts w:cs="Arial"/>
        </w:rPr>
        <w:t xml:space="preserve">Li, N.A., Deng, Y., Zhou, L., Tian, T., Yang, S., Wu, Y., Zheng, Y., </w:t>
      </w:r>
      <w:proofErr w:type="spellStart"/>
      <w:r w:rsidRPr="00FA23C2">
        <w:rPr>
          <w:rFonts w:cs="Arial"/>
        </w:rPr>
        <w:t>Zhai</w:t>
      </w:r>
      <w:proofErr w:type="spellEnd"/>
      <w:r w:rsidRPr="00FA23C2">
        <w:rPr>
          <w:rFonts w:cs="Arial"/>
        </w:rPr>
        <w:t xml:space="preserve">, Z., Hao, Q., Song, D. and Zhang, D., 2019. Global burden of breast cancer and attributable risk factors in 195 countries and territories, from 1990 to 2017: results from the Global Burden of Disease Study 2017. Journal of </w:t>
      </w:r>
      <w:proofErr w:type="spellStart"/>
      <w:r w:rsidRPr="00FA23C2">
        <w:rPr>
          <w:rFonts w:cs="Arial"/>
        </w:rPr>
        <w:t>hematology</w:t>
      </w:r>
      <w:proofErr w:type="spellEnd"/>
      <w:r w:rsidRPr="00FA23C2">
        <w:rPr>
          <w:rFonts w:cs="Arial"/>
        </w:rPr>
        <w:t xml:space="preserve"> &amp; oncology, 12(1), pp.1-12.</w:t>
      </w:r>
    </w:p>
    <w:p w14:paraId="190D5C35" w14:textId="77777777" w:rsidR="00FA23C2" w:rsidRDefault="00FA23C2" w:rsidP="00B90C11">
      <w:pPr>
        <w:spacing w:line="360" w:lineRule="auto"/>
        <w:rPr>
          <w:rFonts w:cs="Arial"/>
        </w:rPr>
      </w:pPr>
      <w:proofErr w:type="spellStart"/>
      <w:r w:rsidRPr="00FA23C2">
        <w:rPr>
          <w:rFonts w:cs="Arial"/>
        </w:rPr>
        <w:t>Łukasiewicz</w:t>
      </w:r>
      <w:proofErr w:type="spellEnd"/>
      <w:r w:rsidRPr="00FA23C2">
        <w:rPr>
          <w:rFonts w:cs="Arial"/>
        </w:rPr>
        <w:t xml:space="preserve">, S., </w:t>
      </w:r>
      <w:proofErr w:type="spellStart"/>
      <w:r w:rsidRPr="00FA23C2">
        <w:rPr>
          <w:rFonts w:cs="Arial"/>
        </w:rPr>
        <w:t>Czeczelewski</w:t>
      </w:r>
      <w:proofErr w:type="spellEnd"/>
      <w:r w:rsidRPr="00FA23C2">
        <w:rPr>
          <w:rFonts w:cs="Arial"/>
        </w:rPr>
        <w:t xml:space="preserve">, M., Forma, A., </w:t>
      </w:r>
      <w:proofErr w:type="spellStart"/>
      <w:r w:rsidRPr="00FA23C2">
        <w:rPr>
          <w:rFonts w:cs="Arial"/>
        </w:rPr>
        <w:t>Baj</w:t>
      </w:r>
      <w:proofErr w:type="spellEnd"/>
      <w:r w:rsidRPr="00FA23C2">
        <w:rPr>
          <w:rFonts w:cs="Arial"/>
        </w:rPr>
        <w:t xml:space="preserve">, J., </w:t>
      </w:r>
      <w:proofErr w:type="spellStart"/>
      <w:r w:rsidRPr="00FA23C2">
        <w:rPr>
          <w:rFonts w:cs="Arial"/>
        </w:rPr>
        <w:t>Sitarz</w:t>
      </w:r>
      <w:proofErr w:type="spellEnd"/>
      <w:r w:rsidRPr="00FA23C2">
        <w:rPr>
          <w:rFonts w:cs="Arial"/>
        </w:rPr>
        <w:t xml:space="preserve">, R. and </w:t>
      </w:r>
      <w:proofErr w:type="spellStart"/>
      <w:r w:rsidRPr="00FA23C2">
        <w:rPr>
          <w:rFonts w:cs="Arial"/>
        </w:rPr>
        <w:t>Stanisławek</w:t>
      </w:r>
      <w:proofErr w:type="spellEnd"/>
      <w:r w:rsidRPr="00FA23C2">
        <w:rPr>
          <w:rFonts w:cs="Arial"/>
        </w:rPr>
        <w:t>, A., 2021. Breast cancer—epidemiology, risk factors, classification, prognostic markers, and current treatment strategies—an updated review. Cancers, 13(17), p.4287.</w:t>
      </w:r>
    </w:p>
    <w:p w14:paraId="30971C1F" w14:textId="77777777" w:rsidR="00FA23C2" w:rsidRPr="00492DAA" w:rsidRDefault="00FA23C2" w:rsidP="00B90C11">
      <w:pPr>
        <w:spacing w:line="360" w:lineRule="auto"/>
        <w:rPr>
          <w:rFonts w:cs="Arial"/>
        </w:rPr>
      </w:pPr>
      <w:r w:rsidRPr="00FA23C2">
        <w:rPr>
          <w:rFonts w:cs="Arial"/>
        </w:rPr>
        <w:t xml:space="preserve">Mutebi, M., Anderson, B.O., Duggan, C., </w:t>
      </w:r>
      <w:proofErr w:type="spellStart"/>
      <w:r w:rsidRPr="00FA23C2">
        <w:rPr>
          <w:rFonts w:cs="Arial"/>
        </w:rPr>
        <w:t>Adebamowo</w:t>
      </w:r>
      <w:proofErr w:type="spellEnd"/>
      <w:r w:rsidRPr="00FA23C2">
        <w:rPr>
          <w:rFonts w:cs="Arial"/>
        </w:rPr>
        <w:t xml:space="preserve">, C., Agarwal, G., Ali, Z., Bird, P., Bourque, J.M., DeBoer, R., </w:t>
      </w:r>
      <w:proofErr w:type="spellStart"/>
      <w:r w:rsidRPr="00FA23C2">
        <w:rPr>
          <w:rFonts w:cs="Arial"/>
        </w:rPr>
        <w:t>Gebrim</w:t>
      </w:r>
      <w:proofErr w:type="spellEnd"/>
      <w:r w:rsidRPr="00FA23C2">
        <w:rPr>
          <w:rFonts w:cs="Arial"/>
        </w:rPr>
        <w:t xml:space="preserve">, L.H. and </w:t>
      </w:r>
      <w:proofErr w:type="spellStart"/>
      <w:r w:rsidRPr="00FA23C2">
        <w:rPr>
          <w:rFonts w:cs="Arial"/>
        </w:rPr>
        <w:t>Masetti</w:t>
      </w:r>
      <w:proofErr w:type="spellEnd"/>
      <w:r w:rsidRPr="00FA23C2">
        <w:rPr>
          <w:rFonts w:cs="Arial"/>
        </w:rPr>
        <w:t>, R., 2020. Breast cancer treatment: A phased approach to implementation. Cancer, 126, pp.2365-2378.</w:t>
      </w:r>
    </w:p>
    <w:p w14:paraId="301E93F3" w14:textId="77777777" w:rsidR="00FA23C2" w:rsidRDefault="00FA23C2" w:rsidP="00B90C11">
      <w:pPr>
        <w:spacing w:line="360" w:lineRule="auto"/>
        <w:rPr>
          <w:rFonts w:cs="Arial"/>
        </w:rPr>
      </w:pPr>
      <w:r w:rsidRPr="00FA23C2">
        <w:rPr>
          <w:rFonts w:cs="Arial"/>
        </w:rPr>
        <w:t>Our impact (2022) Breast Cancer UK. Breast Cancer UK. Available at: https://www.breastcanceruk.org.uk/get-involved/campaign-with-us/our-impact/ (Accessed: April 7, 2023).</w:t>
      </w:r>
    </w:p>
    <w:p w14:paraId="201E9E15" w14:textId="77777777" w:rsidR="00FA23C2" w:rsidRDefault="00FA23C2" w:rsidP="00B90C11">
      <w:pPr>
        <w:spacing w:line="360" w:lineRule="auto"/>
        <w:rPr>
          <w:rFonts w:cs="Arial"/>
        </w:rPr>
      </w:pPr>
      <w:r w:rsidRPr="00FA23C2">
        <w:rPr>
          <w:rFonts w:cs="Arial"/>
        </w:rPr>
        <w:t>Public Health England launches Nationwide Breast Cancer campaign (no date) GOV.UK. Available at: https://www.gov.uk/government/news/public-health-england-launches-nationwide-breast-cancer-campaign (Accessed: April 7, 2023).</w:t>
      </w:r>
    </w:p>
    <w:p w14:paraId="51A34612" w14:textId="77777777" w:rsidR="00FA23C2" w:rsidRDefault="00FA23C2" w:rsidP="00B90C11">
      <w:pPr>
        <w:spacing w:line="360" w:lineRule="auto"/>
        <w:rPr>
          <w:rFonts w:cs="Arial"/>
        </w:rPr>
      </w:pPr>
      <w:r w:rsidRPr="00FA23C2">
        <w:rPr>
          <w:rFonts w:cs="Arial"/>
        </w:rPr>
        <w:t xml:space="preserve">Wilkinson, L. and </w:t>
      </w:r>
      <w:proofErr w:type="spellStart"/>
      <w:r w:rsidRPr="00FA23C2">
        <w:rPr>
          <w:rFonts w:cs="Arial"/>
        </w:rPr>
        <w:t>Gathani</w:t>
      </w:r>
      <w:proofErr w:type="spellEnd"/>
      <w:r w:rsidRPr="00FA23C2">
        <w:rPr>
          <w:rFonts w:cs="Arial"/>
        </w:rPr>
        <w:t xml:space="preserve">, T. (2022) “Understanding breast cancer as a global health concern,” The British Journal of Radiology, 95(1130). Available at: </w:t>
      </w:r>
      <w:hyperlink r:id="rId11" w:history="1">
        <w:r w:rsidRPr="00FC3325">
          <w:rPr>
            <w:rStyle w:val="Hyperlink"/>
            <w:rFonts w:cs="Arial"/>
          </w:rPr>
          <w:t>https://doi.org/10.1259/bjr.20211033</w:t>
        </w:r>
      </w:hyperlink>
      <w:r w:rsidRPr="00FA23C2">
        <w:rPr>
          <w:rFonts w:cs="Arial"/>
        </w:rPr>
        <w:t>.</w:t>
      </w:r>
    </w:p>
    <w:sectPr w:rsidR="00FA23C2" w:rsidSect="00E0470A">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8C9AA5" w14:textId="77777777" w:rsidR="00277A16" w:rsidRDefault="00277A16" w:rsidP="00FA23C2">
      <w:pPr>
        <w:spacing w:after="0" w:line="240" w:lineRule="auto"/>
      </w:pPr>
      <w:r>
        <w:separator/>
      </w:r>
    </w:p>
  </w:endnote>
  <w:endnote w:type="continuationSeparator" w:id="0">
    <w:p w14:paraId="705C1925" w14:textId="77777777" w:rsidR="00277A16" w:rsidRDefault="00277A16" w:rsidP="00FA23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2008960"/>
      <w:docPartObj>
        <w:docPartGallery w:val="Page Numbers (Bottom of Page)"/>
        <w:docPartUnique/>
      </w:docPartObj>
    </w:sdtPr>
    <w:sdtEndPr>
      <w:rPr>
        <w:noProof/>
      </w:rPr>
    </w:sdtEndPr>
    <w:sdtContent>
      <w:p w14:paraId="22B41813" w14:textId="305A4D06" w:rsidR="00FA23C2" w:rsidRDefault="00FA23C2">
        <w:pPr>
          <w:pStyle w:val="Footer"/>
          <w:jc w:val="right"/>
        </w:pPr>
        <w:r>
          <w:fldChar w:fldCharType="begin"/>
        </w:r>
        <w:r>
          <w:instrText xml:space="preserve"> PAGE   \* MERGEFORMAT </w:instrText>
        </w:r>
        <w:r>
          <w:fldChar w:fldCharType="separate"/>
        </w:r>
        <w:r w:rsidR="0093333A">
          <w:rPr>
            <w:noProof/>
          </w:rPr>
          <w:t>6</w:t>
        </w:r>
        <w:r>
          <w:rPr>
            <w:noProof/>
          </w:rPr>
          <w:fldChar w:fldCharType="end"/>
        </w:r>
      </w:p>
    </w:sdtContent>
  </w:sdt>
  <w:p w14:paraId="5FE96D0C" w14:textId="77777777" w:rsidR="00FA23C2" w:rsidRDefault="00FA23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8FB55B" w14:textId="77777777" w:rsidR="00277A16" w:rsidRDefault="00277A16" w:rsidP="00FA23C2">
      <w:pPr>
        <w:spacing w:after="0" w:line="240" w:lineRule="auto"/>
      </w:pPr>
      <w:r>
        <w:separator/>
      </w:r>
    </w:p>
  </w:footnote>
  <w:footnote w:type="continuationSeparator" w:id="0">
    <w:p w14:paraId="6916A1EE" w14:textId="77777777" w:rsidR="00277A16" w:rsidRDefault="00277A16" w:rsidP="00FA23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0C1FE5"/>
    <w:multiLevelType w:val="hybridMultilevel"/>
    <w:tmpl w:val="AFA2705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3BC3"/>
    <w:rsid w:val="00011282"/>
    <w:rsid w:val="00022F04"/>
    <w:rsid w:val="0008068C"/>
    <w:rsid w:val="001B2AF5"/>
    <w:rsid w:val="001D7675"/>
    <w:rsid w:val="001E6580"/>
    <w:rsid w:val="00261233"/>
    <w:rsid w:val="00277A16"/>
    <w:rsid w:val="002E6B58"/>
    <w:rsid w:val="00370412"/>
    <w:rsid w:val="003C70C8"/>
    <w:rsid w:val="00437649"/>
    <w:rsid w:val="00492DAA"/>
    <w:rsid w:val="00496993"/>
    <w:rsid w:val="004C6EE4"/>
    <w:rsid w:val="00527BCB"/>
    <w:rsid w:val="00544E0E"/>
    <w:rsid w:val="005D69F9"/>
    <w:rsid w:val="006569F7"/>
    <w:rsid w:val="00781821"/>
    <w:rsid w:val="007C7F27"/>
    <w:rsid w:val="00807593"/>
    <w:rsid w:val="008E3618"/>
    <w:rsid w:val="008E3BC3"/>
    <w:rsid w:val="008F23AD"/>
    <w:rsid w:val="0093333A"/>
    <w:rsid w:val="00962918"/>
    <w:rsid w:val="009716D2"/>
    <w:rsid w:val="00974523"/>
    <w:rsid w:val="009A7528"/>
    <w:rsid w:val="009A7A03"/>
    <w:rsid w:val="00A05416"/>
    <w:rsid w:val="00A11CFC"/>
    <w:rsid w:val="00B75588"/>
    <w:rsid w:val="00B90C11"/>
    <w:rsid w:val="00BB183D"/>
    <w:rsid w:val="00BE05B8"/>
    <w:rsid w:val="00C454C1"/>
    <w:rsid w:val="00C561C9"/>
    <w:rsid w:val="00CB7090"/>
    <w:rsid w:val="00CD094E"/>
    <w:rsid w:val="00D10E77"/>
    <w:rsid w:val="00E0470A"/>
    <w:rsid w:val="00E34648"/>
    <w:rsid w:val="00EC6EF2"/>
    <w:rsid w:val="00EE60FC"/>
    <w:rsid w:val="00FA23C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7AB9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A23C2"/>
    <w:pPr>
      <w:spacing w:line="480" w:lineRule="auto"/>
      <w:jc w:val="both"/>
    </w:pPr>
    <w:rPr>
      <w:rFonts w:ascii="Arial" w:hAnsi="Arial"/>
      <w:lang w:val="en-GB"/>
    </w:rPr>
  </w:style>
  <w:style w:type="paragraph" w:styleId="Heading1">
    <w:name w:val="heading 1"/>
    <w:basedOn w:val="Normal"/>
    <w:next w:val="Normal"/>
    <w:link w:val="Heading1Char"/>
    <w:uiPriority w:val="9"/>
    <w:qFormat/>
    <w:rsid w:val="003C70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70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69F7"/>
    <w:rPr>
      <w:color w:val="0563C1" w:themeColor="hyperlink"/>
      <w:u w:val="single"/>
    </w:rPr>
  </w:style>
  <w:style w:type="character" w:customStyle="1" w:styleId="UnresolvedMention1">
    <w:name w:val="Unresolved Mention1"/>
    <w:basedOn w:val="DefaultParagraphFont"/>
    <w:uiPriority w:val="99"/>
    <w:semiHidden/>
    <w:unhideWhenUsed/>
    <w:rsid w:val="006569F7"/>
    <w:rPr>
      <w:color w:val="605E5C"/>
      <w:shd w:val="clear" w:color="auto" w:fill="E1DFDD"/>
    </w:rPr>
  </w:style>
  <w:style w:type="character" w:customStyle="1" w:styleId="Heading1Char">
    <w:name w:val="Heading 1 Char"/>
    <w:basedOn w:val="DefaultParagraphFont"/>
    <w:link w:val="Heading1"/>
    <w:uiPriority w:val="9"/>
    <w:rsid w:val="003C70C8"/>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3C70C8"/>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011282"/>
    <w:pPr>
      <w:ind w:left="720"/>
      <w:contextualSpacing/>
    </w:pPr>
  </w:style>
  <w:style w:type="paragraph" w:styleId="NormalWeb">
    <w:name w:val="Normal (Web)"/>
    <w:basedOn w:val="Normal"/>
    <w:uiPriority w:val="99"/>
    <w:semiHidden/>
    <w:unhideWhenUsed/>
    <w:rsid w:val="00FA23C2"/>
    <w:pPr>
      <w:spacing w:before="100" w:beforeAutospacing="1" w:after="100" w:afterAutospacing="1" w:line="240" w:lineRule="auto"/>
      <w:jc w:val="left"/>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FA23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3C2"/>
    <w:rPr>
      <w:rFonts w:ascii="Arial" w:hAnsi="Arial"/>
      <w:lang w:val="en-GB"/>
    </w:rPr>
  </w:style>
  <w:style w:type="paragraph" w:styleId="Footer">
    <w:name w:val="footer"/>
    <w:basedOn w:val="Normal"/>
    <w:link w:val="FooterChar"/>
    <w:uiPriority w:val="99"/>
    <w:unhideWhenUsed/>
    <w:rsid w:val="00FA23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3C2"/>
    <w:rPr>
      <w:rFonts w:ascii="Arial" w:hAnsi="Arial"/>
      <w:lang w:val="en-GB"/>
    </w:rPr>
  </w:style>
  <w:style w:type="paragraph" w:styleId="Title">
    <w:name w:val="Title"/>
    <w:basedOn w:val="Normal"/>
    <w:next w:val="Normal"/>
    <w:link w:val="TitleChar"/>
    <w:uiPriority w:val="10"/>
    <w:qFormat/>
    <w:rsid w:val="00E0470A"/>
    <w:pPr>
      <w:spacing w:after="0" w:line="216" w:lineRule="auto"/>
      <w:contextualSpacing/>
      <w:jc w:val="left"/>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E0470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E0470A"/>
    <w:pPr>
      <w:numPr>
        <w:ilvl w:val="1"/>
      </w:numPr>
      <w:spacing w:line="259" w:lineRule="auto"/>
      <w:jc w:val="left"/>
    </w:pPr>
    <w:rPr>
      <w:rFonts w:asciiTheme="minorHAnsi" w:eastAsiaTheme="minorEastAsia" w:hAnsiTheme="minorHAnsi" w:cs="Times New Roman"/>
      <w:color w:val="5A5A5A" w:themeColor="text1" w:themeTint="A5"/>
      <w:spacing w:val="15"/>
      <w:lang w:val="en-US"/>
    </w:rPr>
  </w:style>
  <w:style w:type="character" w:customStyle="1" w:styleId="SubtitleChar">
    <w:name w:val="Subtitle Char"/>
    <w:basedOn w:val="DefaultParagraphFont"/>
    <w:link w:val="Subtitle"/>
    <w:uiPriority w:val="11"/>
    <w:rsid w:val="00E0470A"/>
    <w:rPr>
      <w:rFonts w:eastAsiaTheme="minorEastAsia" w:cs="Times New Roman"/>
      <w:color w:val="5A5A5A" w:themeColor="text1" w:themeTint="A5"/>
      <w:spacing w:val="15"/>
      <w:lang w:val="en-US"/>
    </w:rPr>
  </w:style>
  <w:style w:type="paragraph" w:styleId="TOCHeading">
    <w:name w:val="TOC Heading"/>
    <w:basedOn w:val="Heading1"/>
    <w:next w:val="Normal"/>
    <w:uiPriority w:val="39"/>
    <w:unhideWhenUsed/>
    <w:qFormat/>
    <w:rsid w:val="00E0470A"/>
    <w:pPr>
      <w:spacing w:line="259" w:lineRule="auto"/>
      <w:jc w:val="left"/>
      <w:outlineLvl w:val="9"/>
    </w:pPr>
    <w:rPr>
      <w:lang w:val="en-US"/>
    </w:rPr>
  </w:style>
  <w:style w:type="paragraph" w:styleId="TOC1">
    <w:name w:val="toc 1"/>
    <w:basedOn w:val="Normal"/>
    <w:next w:val="Normal"/>
    <w:autoRedefine/>
    <w:uiPriority w:val="39"/>
    <w:unhideWhenUsed/>
    <w:rsid w:val="00E0470A"/>
    <w:pPr>
      <w:spacing w:after="100"/>
    </w:pPr>
  </w:style>
  <w:style w:type="paragraph" w:styleId="TOC2">
    <w:name w:val="toc 2"/>
    <w:basedOn w:val="Normal"/>
    <w:next w:val="Normal"/>
    <w:autoRedefine/>
    <w:uiPriority w:val="39"/>
    <w:unhideWhenUsed/>
    <w:rsid w:val="00E0470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7716">
      <w:bodyDiv w:val="1"/>
      <w:marLeft w:val="0"/>
      <w:marRight w:val="0"/>
      <w:marTop w:val="0"/>
      <w:marBottom w:val="0"/>
      <w:divBdr>
        <w:top w:val="none" w:sz="0" w:space="0" w:color="auto"/>
        <w:left w:val="none" w:sz="0" w:space="0" w:color="auto"/>
        <w:bottom w:val="none" w:sz="0" w:space="0" w:color="auto"/>
        <w:right w:val="none" w:sz="0" w:space="0" w:color="auto"/>
      </w:divBdr>
    </w:div>
    <w:div w:id="25765160">
      <w:bodyDiv w:val="1"/>
      <w:marLeft w:val="0"/>
      <w:marRight w:val="0"/>
      <w:marTop w:val="0"/>
      <w:marBottom w:val="0"/>
      <w:divBdr>
        <w:top w:val="none" w:sz="0" w:space="0" w:color="auto"/>
        <w:left w:val="none" w:sz="0" w:space="0" w:color="auto"/>
        <w:bottom w:val="none" w:sz="0" w:space="0" w:color="auto"/>
        <w:right w:val="none" w:sz="0" w:space="0" w:color="auto"/>
      </w:divBdr>
    </w:div>
    <w:div w:id="122236329">
      <w:bodyDiv w:val="1"/>
      <w:marLeft w:val="0"/>
      <w:marRight w:val="0"/>
      <w:marTop w:val="0"/>
      <w:marBottom w:val="0"/>
      <w:divBdr>
        <w:top w:val="none" w:sz="0" w:space="0" w:color="auto"/>
        <w:left w:val="none" w:sz="0" w:space="0" w:color="auto"/>
        <w:bottom w:val="none" w:sz="0" w:space="0" w:color="auto"/>
        <w:right w:val="none" w:sz="0" w:space="0" w:color="auto"/>
      </w:divBdr>
    </w:div>
    <w:div w:id="163665175">
      <w:bodyDiv w:val="1"/>
      <w:marLeft w:val="0"/>
      <w:marRight w:val="0"/>
      <w:marTop w:val="0"/>
      <w:marBottom w:val="0"/>
      <w:divBdr>
        <w:top w:val="none" w:sz="0" w:space="0" w:color="auto"/>
        <w:left w:val="none" w:sz="0" w:space="0" w:color="auto"/>
        <w:bottom w:val="none" w:sz="0" w:space="0" w:color="auto"/>
        <w:right w:val="none" w:sz="0" w:space="0" w:color="auto"/>
      </w:divBdr>
    </w:div>
    <w:div w:id="210387467">
      <w:bodyDiv w:val="1"/>
      <w:marLeft w:val="0"/>
      <w:marRight w:val="0"/>
      <w:marTop w:val="0"/>
      <w:marBottom w:val="0"/>
      <w:divBdr>
        <w:top w:val="none" w:sz="0" w:space="0" w:color="auto"/>
        <w:left w:val="none" w:sz="0" w:space="0" w:color="auto"/>
        <w:bottom w:val="none" w:sz="0" w:space="0" w:color="auto"/>
        <w:right w:val="none" w:sz="0" w:space="0" w:color="auto"/>
      </w:divBdr>
    </w:div>
    <w:div w:id="904608083">
      <w:bodyDiv w:val="1"/>
      <w:marLeft w:val="0"/>
      <w:marRight w:val="0"/>
      <w:marTop w:val="0"/>
      <w:marBottom w:val="0"/>
      <w:divBdr>
        <w:top w:val="none" w:sz="0" w:space="0" w:color="auto"/>
        <w:left w:val="none" w:sz="0" w:space="0" w:color="auto"/>
        <w:bottom w:val="none" w:sz="0" w:space="0" w:color="auto"/>
        <w:right w:val="none" w:sz="0" w:space="0" w:color="auto"/>
      </w:divBdr>
    </w:div>
    <w:div w:id="1817842423">
      <w:bodyDiv w:val="1"/>
      <w:marLeft w:val="0"/>
      <w:marRight w:val="0"/>
      <w:marTop w:val="0"/>
      <w:marBottom w:val="0"/>
      <w:divBdr>
        <w:top w:val="none" w:sz="0" w:space="0" w:color="auto"/>
        <w:left w:val="none" w:sz="0" w:space="0" w:color="auto"/>
        <w:bottom w:val="none" w:sz="0" w:space="0" w:color="auto"/>
        <w:right w:val="none" w:sz="0" w:space="0" w:color="auto"/>
      </w:divBdr>
    </w:div>
    <w:div w:id="1919704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about:blank"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Introduction to Public Health module code: LCHS4004 Lecturer name: Laila Surani -GP1 &amp;2 Bianca Sanfilippo -GP3 module title: Assessment 2 - Major Health Issue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D36C3B-FDE3-614F-92DE-DE5FAC7FA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11</Pages>
  <Words>2424</Words>
  <Characters>13821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introducton to public health</dc:title>
  <dc:subject>Student name: Denislava Mishtrenko</dc:subject>
  <dc:creator/>
  <cp:keywords/>
  <dc:description/>
  <cp:lastModifiedBy/>
  <cp:revision>31</cp:revision>
  <dcterms:created xsi:type="dcterms:W3CDTF">2023-04-07T05:51:00Z</dcterms:created>
  <dcterms:modified xsi:type="dcterms:W3CDTF">2023-04-11T11:49:00Z</dcterms:modified>
</cp:coreProperties>
</file>