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AB55E2" w:rsidRPr="00AB55E2" w:rsidRDefault="00AB55E2" w:rsidP="00AB55E2">
      <w:pPr>
        <w:pStyle w:val="AssignBody"/>
        <w:jc w:val="center"/>
        <w:rPr>
          <w:b/>
          <w:sz w:val="36"/>
          <w:szCs w:val="36"/>
          <w:u w:val="single"/>
        </w:rPr>
      </w:pPr>
      <w:r w:rsidRPr="00AB55E2">
        <w:rPr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</w:t>
      </w:r>
    </w:p>
    <w:p w:rsidR="00AB55E2" w:rsidRDefault="00AB55E2" w:rsidP="00AB55E2">
      <w:pPr>
        <w:pStyle w:val="AssignBody"/>
        <w:rPr>
          <w:b/>
          <w:sz w:val="28"/>
          <w:szCs w:val="28"/>
        </w:rPr>
      </w:pPr>
    </w:p>
    <w:p w:rsidR="00AB55E2" w:rsidRPr="00AB55E2" w:rsidRDefault="00AB55E2" w:rsidP="00AB55E2">
      <w:pPr>
        <w:pStyle w:val="AssignBody"/>
        <w:rPr>
          <w:sz w:val="16"/>
          <w:szCs w:val="16"/>
        </w:rPr>
      </w:pPr>
      <w:proofErr w:type="spellStart"/>
      <w:r w:rsidRPr="00AB55E2">
        <w:rPr>
          <w:b/>
          <w:sz w:val="28"/>
          <w:szCs w:val="28"/>
        </w:rPr>
        <w:t>Dolen</w:t>
      </w:r>
      <w:proofErr w:type="spellEnd"/>
      <w:r w:rsidRPr="00AB55E2">
        <w:rPr>
          <w:b/>
          <w:sz w:val="28"/>
          <w:szCs w:val="28"/>
        </w:rPr>
        <w:t xml:space="preserve"> </w:t>
      </w:r>
      <w:proofErr w:type="spellStart"/>
      <w:r w:rsidRPr="00AB55E2">
        <w:rPr>
          <w:b/>
          <w:sz w:val="28"/>
          <w:szCs w:val="28"/>
        </w:rPr>
        <w:t>fideo</w:t>
      </w:r>
      <w:proofErr w:type="spellEnd"/>
      <w:r w:rsidRPr="00AB55E2">
        <w:rPr>
          <w:b/>
          <w:sz w:val="28"/>
          <w:szCs w:val="28"/>
        </w:rPr>
        <w:t xml:space="preserve"> / Video link:</w:t>
      </w:r>
      <w:r w:rsidRPr="00AB55E2">
        <w:rPr>
          <w:sz w:val="28"/>
          <w:szCs w:val="28"/>
        </w:rPr>
        <w:t xml:space="preserve"> </w:t>
      </w:r>
      <w:hyperlink r:id="rId7" w:history="1">
        <w:r w:rsidRPr="00EE2153">
          <w:rPr>
            <w:rStyle w:val="Hyperlink"/>
            <w:sz w:val="20"/>
            <w:szCs w:val="20"/>
          </w:rPr>
          <w:t>https://uowtsd-my.sharepoint.com/:p:/g/personal/1900106_student_uwtsd_ac_uk/EfJtLr2A6kJHs3TKKhkL3iEBwvFtUW1RBe8ji2frgSzjbg?e=XBiFfY</w:t>
        </w:r>
      </w:hyperlink>
    </w:p>
    <w:p w:rsidR="00AB55E2" w:rsidRPr="00E611D9" w:rsidRDefault="00AB55E2" w:rsidP="00AB55E2">
      <w:pPr>
        <w:pStyle w:val="AssignBody"/>
      </w:pPr>
    </w:p>
    <w:p w:rsidR="00554EBE" w:rsidRPr="00AB55E2" w:rsidRDefault="00554EBE" w:rsidP="00554EBE">
      <w:pPr>
        <w:rPr>
          <w:rFonts w:ascii="Arial" w:hAnsi="Arial" w:cs="Arial"/>
          <w:b/>
          <w:bCs/>
          <w:sz w:val="28"/>
          <w:szCs w:val="28"/>
        </w:rPr>
      </w:pPr>
      <w:r w:rsidRPr="00AB55E2">
        <w:rPr>
          <w:rFonts w:ascii="Arial" w:hAnsi="Arial" w:cs="Arial"/>
          <w:b/>
          <w:bCs/>
          <w:sz w:val="28"/>
          <w:szCs w:val="28"/>
        </w:rPr>
        <w:t>Video Reference</w:t>
      </w:r>
      <w:r w:rsidR="00AB55E2" w:rsidRPr="00AB55E2">
        <w:rPr>
          <w:rFonts w:ascii="Arial" w:hAnsi="Arial" w:cs="Arial"/>
          <w:b/>
          <w:bCs/>
          <w:sz w:val="28"/>
          <w:szCs w:val="28"/>
        </w:rPr>
        <w:t xml:space="preserve"> List</w:t>
      </w:r>
    </w:p>
    <w:p w:rsidR="00554EBE" w:rsidRPr="00554EBE" w:rsidRDefault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“Inspection Report of </w:t>
      </w:r>
      <w:r w:rsidRPr="00554EBE">
        <w:rPr>
          <w:rFonts w:ascii="Arial" w:hAnsi="Arial" w:cs="Arial"/>
          <w:highlight w:val="black"/>
        </w:rPr>
        <w:t>Ysgol Gyfun Emlyn 2019</w:t>
      </w:r>
      <w:r w:rsidRPr="00554EBE">
        <w:rPr>
          <w:rFonts w:ascii="Arial" w:hAnsi="Arial" w:cs="Arial"/>
        </w:rPr>
        <w:t xml:space="preserve">” (2015). Available at: </w:t>
      </w:r>
      <w:hyperlink r:id="rId8" w:history="1">
        <w:proofErr w:type="spellStart"/>
        <w:r w:rsidRPr="00554EBE">
          <w:rPr>
            <w:rStyle w:val="Hyperlink"/>
            <w:rFonts w:ascii="Arial" w:hAnsi="Arial" w:cs="Arial"/>
            <w:u w:val="none"/>
          </w:rPr>
          <w:t>Estyn.gov.wales</w:t>
        </w:r>
        <w:proofErr w:type="spellEnd"/>
      </w:hyperlink>
      <w:r w:rsidRPr="00554EBE">
        <w:rPr>
          <w:rFonts w:ascii="Arial" w:hAnsi="Arial" w:cs="Arial"/>
        </w:rPr>
        <w:t xml:space="preserve"> 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>Donaldson</w:t>
      </w:r>
      <w:r w:rsidR="003D5209">
        <w:rPr>
          <w:rFonts w:ascii="Arial" w:hAnsi="Arial" w:cs="Arial"/>
        </w:rPr>
        <w:t>, G.</w:t>
      </w:r>
      <w:r w:rsidRPr="00554EBE">
        <w:rPr>
          <w:rFonts w:ascii="Arial" w:hAnsi="Arial" w:cs="Arial"/>
        </w:rPr>
        <w:t xml:space="preserve"> (2015), “Successful Futures”. Page 30.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3D5209" w:rsidP="00554E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Donaldson, G.</w:t>
      </w:r>
      <w:r w:rsidR="00554EBE" w:rsidRPr="00554EBE">
        <w:rPr>
          <w:rFonts w:ascii="Arial" w:hAnsi="Arial" w:cs="Arial"/>
        </w:rPr>
        <w:t xml:space="preserve"> (2015), “Successful Futures”. Page 69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>Hayes, D. (2010), “The Seductive Char</w:t>
      </w:r>
      <w:r w:rsidR="00AB55E2">
        <w:rPr>
          <w:rFonts w:ascii="Arial" w:hAnsi="Arial" w:cs="Arial"/>
        </w:rPr>
        <w:t>m</w:t>
      </w:r>
      <w:r w:rsidRPr="00554EBE">
        <w:rPr>
          <w:rFonts w:ascii="Arial" w:hAnsi="Arial" w:cs="Arial"/>
        </w:rPr>
        <w:t xml:space="preserve"> of a Cross-Curricular Approach” Page 384. Available at: </w:t>
      </w:r>
      <w:hyperlink r:id="rId9" w:history="1">
        <w:r w:rsidRPr="00554EBE">
          <w:rPr>
            <w:rStyle w:val="Hyperlink"/>
            <w:rFonts w:ascii="Arial" w:hAnsi="Arial" w:cs="Arial"/>
            <w:u w:val="none"/>
          </w:rPr>
          <w:t>www.tandfonline-com.ezproxy.uwtsd.ac.</w:t>
        </w:r>
      </w:hyperlink>
      <w:hyperlink r:id="rId10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  <w:i/>
          <w:iCs/>
        </w:rPr>
      </w:pPr>
      <w:r w:rsidRPr="00554EBE">
        <w:rPr>
          <w:rFonts w:ascii="Arial" w:hAnsi="Arial" w:cs="Arial"/>
        </w:rPr>
        <w:t xml:space="preserve">Hornby, G. and </w:t>
      </w:r>
      <w:proofErr w:type="spellStart"/>
      <w:r w:rsidRPr="00554EBE">
        <w:rPr>
          <w:rFonts w:ascii="Arial" w:hAnsi="Arial" w:cs="Arial"/>
        </w:rPr>
        <w:t>Lafaele</w:t>
      </w:r>
      <w:proofErr w:type="spellEnd"/>
      <w:r w:rsidRPr="00554EBE">
        <w:rPr>
          <w:rFonts w:ascii="Arial" w:hAnsi="Arial" w:cs="Arial"/>
        </w:rPr>
        <w:t>, R., (2011), “Barriers to parental involvement in education: An explanatory model” </w:t>
      </w:r>
      <w:r w:rsidRPr="00554EBE">
        <w:rPr>
          <w:rFonts w:ascii="Arial" w:hAnsi="Arial" w:cs="Arial"/>
          <w:i/>
          <w:iCs/>
        </w:rPr>
        <w:t>Educational review</w:t>
      </w:r>
      <w:r w:rsidRPr="00554EBE">
        <w:rPr>
          <w:rFonts w:ascii="Arial" w:hAnsi="Arial" w:cs="Arial"/>
        </w:rPr>
        <w:t>, </w:t>
      </w:r>
      <w:r w:rsidRPr="00554EBE">
        <w:rPr>
          <w:rFonts w:ascii="Arial" w:hAnsi="Arial" w:cs="Arial"/>
          <w:i/>
          <w:iCs/>
        </w:rPr>
        <w:t xml:space="preserve">6. available at: books.google.co.uk 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>Marshall</w:t>
      </w:r>
      <w:r w:rsidR="003D5209">
        <w:rPr>
          <w:rFonts w:ascii="Arial" w:hAnsi="Arial" w:cs="Arial"/>
        </w:rPr>
        <w:t>, K.</w:t>
      </w:r>
      <w:r w:rsidRPr="00554EBE">
        <w:rPr>
          <w:rFonts w:ascii="Arial" w:hAnsi="Arial" w:cs="Arial"/>
        </w:rPr>
        <w:t xml:space="preserve"> (2019), “Dylan Wiliam on the Powerful Potential of Formative Assessment” Vol.33, Issue 3. Available at: </w:t>
      </w:r>
      <w:hyperlink r:id="rId11" w:history="1">
        <w:r w:rsidRPr="00554EBE">
          <w:rPr>
            <w:rStyle w:val="Hyperlink"/>
            <w:rFonts w:ascii="Arial" w:hAnsi="Arial" w:cs="Arial"/>
            <w:u w:val="none"/>
          </w:rPr>
          <w:t>web-a-ebscohost-com.ezproxy.uwtsd.ac.</w:t>
        </w:r>
      </w:hyperlink>
      <w:hyperlink r:id="rId12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Kwok et al (2005), “Taken With Surprise: Critical Incidents in Teaching” Teaching Theology and Religion, Vol. 8, No. 1. Page 36. Available at:. </w:t>
      </w:r>
      <w:hyperlink r:id="rId13" w:history="1">
        <w:r w:rsidRPr="00554EBE">
          <w:rPr>
            <w:rStyle w:val="Hyperlink"/>
            <w:rFonts w:ascii="Arial" w:hAnsi="Arial" w:cs="Arial"/>
            <w:u w:val="none"/>
          </w:rPr>
          <w:t>web-a-ebscohost-com</w:t>
        </w:r>
      </w:hyperlink>
      <w:hyperlink r:id="rId14" w:history="1">
        <w:r w:rsidRPr="00554EBE">
          <w:rPr>
            <w:rStyle w:val="Hyperlink"/>
            <w:rFonts w:ascii="Arial" w:hAnsi="Arial" w:cs="Arial"/>
            <w:u w:val="none"/>
          </w:rPr>
          <w:t>.ezproxy.uwtsd.ac.</w:t>
        </w:r>
      </w:hyperlink>
      <w:hyperlink r:id="rId15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Mann, K. &amp; Gordon, J. &amp; </w:t>
      </w:r>
      <w:proofErr w:type="spellStart"/>
      <w:r w:rsidRPr="00554EBE">
        <w:rPr>
          <w:rFonts w:ascii="Arial" w:hAnsi="Arial" w:cs="Arial"/>
        </w:rPr>
        <w:t>MacLoed</w:t>
      </w:r>
      <w:proofErr w:type="spellEnd"/>
      <w:r w:rsidRPr="00554EBE">
        <w:rPr>
          <w:rFonts w:ascii="Arial" w:hAnsi="Arial" w:cs="Arial"/>
        </w:rPr>
        <w:t xml:space="preserve">, A. (2009), “Reflection and Reflective Practices in Health Professions Education: A Systematic Review. Advance in Health Science </w:t>
      </w:r>
      <w:r w:rsidRPr="00554EBE">
        <w:rPr>
          <w:rFonts w:ascii="Arial" w:hAnsi="Arial" w:cs="Arial"/>
        </w:rPr>
        <w:lastRenderedPageBreak/>
        <w:t xml:space="preserve">Education. Vol. 14. Page 136. Available at: </w:t>
      </w:r>
      <w:hyperlink r:id="rId16" w:history="1">
        <w:r w:rsidRPr="00554EBE">
          <w:rPr>
            <w:rStyle w:val="Hyperlink"/>
            <w:rFonts w:ascii="Arial" w:hAnsi="Arial" w:cs="Arial"/>
            <w:u w:val="none"/>
          </w:rPr>
          <w:t>web-a-ebscohost-com.ezproxy.uwtsd.ac.</w:t>
        </w:r>
      </w:hyperlink>
      <w:hyperlink r:id="rId17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Silcock, P. (2010), “Entitlement Means Prescription: Exploring The Rose Review, Education 3-13” Page 349. Available at: </w:t>
      </w:r>
      <w:hyperlink r:id="rId18" w:history="1">
        <w:r w:rsidRPr="00554EBE">
          <w:rPr>
            <w:rStyle w:val="Hyperlink"/>
            <w:rFonts w:ascii="Arial" w:hAnsi="Arial" w:cs="Arial"/>
            <w:u w:val="none"/>
          </w:rPr>
          <w:t>www.tandfonline-com.ezproxy.uwtsd.ac.uk</w:t>
        </w:r>
      </w:hyperlink>
    </w:p>
    <w:p w:rsidR="00554EBE" w:rsidRDefault="00554EBE" w:rsidP="00554EBE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554EBE" w:rsidSect="00915193">
      <w:headerReference w:type="default" r:id="rId1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82239E" w:rsidRDefault="0082239E" w:rsidP="00AB55E2">
      <w:r>
        <w:separator/>
      </w:r>
    </w:p>
  </w:endnote>
  <w:endnote w:type="continuationSeparator" w:id="0">
    <w:p w:rsidR="0082239E" w:rsidRDefault="0082239E" w:rsidP="00AB55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82239E" w:rsidRDefault="0082239E" w:rsidP="00AB55E2">
      <w:r>
        <w:separator/>
      </w:r>
    </w:p>
  </w:footnote>
  <w:footnote w:type="continuationSeparator" w:id="0">
    <w:p w:rsidR="0082239E" w:rsidRDefault="0082239E" w:rsidP="00AB55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B55E2" w:rsidRDefault="00AB55E2">
    <w:pPr>
      <w:pStyle w:val="Header"/>
    </w:pPr>
    <w:r>
      <w:t>ECAD7003A</w:t>
    </w:r>
    <w:r>
      <w:tab/>
    </w:r>
    <w:r>
      <w:tab/>
      <w:t>1900106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9C572F"/>
    <w:multiLevelType w:val="hybridMultilevel"/>
    <w:tmpl w:val="EF321302"/>
    <w:lvl w:ilvl="0" w:tplc="8D789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6467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843A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CE0B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024C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F252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0A77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3E15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983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EBE"/>
    <w:rsid w:val="000A13EB"/>
    <w:rsid w:val="002051F7"/>
    <w:rsid w:val="00247CA5"/>
    <w:rsid w:val="003D5209"/>
    <w:rsid w:val="00554EBE"/>
    <w:rsid w:val="005A2D4D"/>
    <w:rsid w:val="0082239E"/>
    <w:rsid w:val="00915193"/>
    <w:rsid w:val="00AB55E2"/>
    <w:rsid w:val="00B26ADF"/>
    <w:rsid w:val="00C53976"/>
    <w:rsid w:val="00E7423A"/>
    <w:rsid w:val="00EE2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84C4E7"/>
  <w15:chartTrackingRefBased/>
  <w15:docId w15:val="{935A0CC6-5925-9645-B7C0-A3D90E231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4E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4EB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54EBE"/>
    <w:rPr>
      <w:color w:val="954F72" w:themeColor="followedHyperlink"/>
      <w:u w:val="single"/>
    </w:rPr>
  </w:style>
  <w:style w:type="paragraph" w:customStyle="1" w:styleId="AssignBody">
    <w:name w:val="AssignBody"/>
    <w:basedOn w:val="Normal"/>
    <w:link w:val="AssignBodyChar"/>
    <w:qFormat/>
    <w:rsid w:val="00AB55E2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AB55E2"/>
    <w:rPr>
      <w:rFonts w:ascii="Arial" w:hAnsi="Arial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AB55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55E2"/>
  </w:style>
  <w:style w:type="paragraph" w:styleId="Footer">
    <w:name w:val="footer"/>
    <w:basedOn w:val="Normal"/>
    <w:link w:val="FooterChar"/>
    <w:uiPriority w:val="99"/>
    <w:unhideWhenUsed/>
    <w:rsid w:val="00AB55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55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281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76132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95164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2077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96584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7403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3255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048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38482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56245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styn.gov.wales/" TargetMode="External"/><Relationship Id="rId13" Type="http://schemas.openxmlformats.org/officeDocument/2006/relationships/hyperlink" Target="applewebdata://A1DC3CE1-408C-410E-B685-486E806AC140/web-a-ebscohost-com.ezproxy.uwtsd.ac.uk" TargetMode="External"/><Relationship Id="rId18" Type="http://schemas.openxmlformats.org/officeDocument/2006/relationships/hyperlink" Target="http://www.tandfonline-com.ezproxy.uwtsd.ac.uk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uowtsd-my.sharepoint.com/:p:/g/personal/1900106_student_uwtsd_ac_uk/EfJtLr2A6kJHs3TKKhkL3iEBwvFtUW1RBe8ji2frgSzjbg?e=XBiFfY" TargetMode="External"/><Relationship Id="rId12" Type="http://schemas.openxmlformats.org/officeDocument/2006/relationships/hyperlink" Target="applewebdata://A1DC3CE1-408C-410E-B685-486E806AC140/web-a-ebscohost-com.ezproxy.uwtsd.ac.uk" TargetMode="External"/><Relationship Id="rId17" Type="http://schemas.openxmlformats.org/officeDocument/2006/relationships/hyperlink" Target="applewebdata://A1DC3CE1-408C-410E-B685-486E806AC140/web-a-ebscohost-com.ezproxy.uwtsd.ac.uk" TargetMode="External"/><Relationship Id="rId2" Type="http://schemas.openxmlformats.org/officeDocument/2006/relationships/styles" Target="styles.xml"/><Relationship Id="rId16" Type="http://schemas.openxmlformats.org/officeDocument/2006/relationships/hyperlink" Target="applewebdata://A1DC3CE1-408C-410E-B685-486E806AC140/web-a-ebscohost-com.ezproxy.uwtsd.ac.uk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applewebdata://A1DC3CE1-408C-410E-B685-486E806AC140/web-a-ebscohost-com.ezproxy.uwtsd.ac.uk" TargetMode="External"/><Relationship Id="rId5" Type="http://schemas.openxmlformats.org/officeDocument/2006/relationships/footnotes" Target="footnotes.xml"/><Relationship Id="rId15" Type="http://schemas.openxmlformats.org/officeDocument/2006/relationships/hyperlink" Target="applewebdata://A1DC3CE1-408C-410E-B685-486E806AC140/web-a-ebscohost-com.ezproxy.uwtsd.ac.uk" TargetMode="External"/><Relationship Id="rId10" Type="http://schemas.openxmlformats.org/officeDocument/2006/relationships/hyperlink" Target="http://www.tandfonline-com.ezproxy.uwtsd.ac.uk/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tandfonline-com.ezproxy.uwtsd.ac.uk/" TargetMode="External"/><Relationship Id="rId14" Type="http://schemas.openxmlformats.org/officeDocument/2006/relationships/hyperlink" Target="applewebdata://A1DC3CE1-408C-410E-B685-486E806AC140/web-a-ebscohost-com.ezproxy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402</Words>
  <Characters>2297</Characters>
  <Application>Microsoft Office Word</Application>
  <DocSecurity>0</DocSecurity>
  <Lines>19</Lines>
  <Paragraphs>5</Paragraphs>
  <ScaleCrop>false</ScaleCrop>
  <Company/>
  <LinksUpToDate>false</LinksUpToDate>
  <CharactersWithSpaces>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Jones</dc:creator>
  <cp:keywords/>
  <dc:description/>
  <cp:lastModifiedBy>Jessica Jones</cp:lastModifiedBy>
  <cp:revision>4</cp:revision>
  <dcterms:created xsi:type="dcterms:W3CDTF">2020-04-16T14:15:00Z</dcterms:created>
  <dcterms:modified xsi:type="dcterms:W3CDTF">2020-04-16T14:25:00Z</dcterms:modified>
</cp:coreProperties>
</file>