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5B4C1D" w14:textId="576C4EBA" w:rsidR="00F028B1" w:rsidRPr="00D432FF" w:rsidRDefault="00F028B1" w:rsidP="00F028B1">
      <w:pPr>
        <w:spacing w:line="276" w:lineRule="auto"/>
        <w:jc w:val="center"/>
        <w:rPr>
          <w:rFonts w:asciiTheme="minorHAnsi" w:hAnsiTheme="minorHAnsi" w:cstheme="minorHAnsi"/>
          <w:b/>
          <w:sz w:val="44"/>
          <w:szCs w:val="44"/>
        </w:rPr>
      </w:pPr>
      <w:r w:rsidRPr="00D432FF">
        <w:rPr>
          <w:rFonts w:asciiTheme="minorHAnsi" w:hAnsiTheme="minorHAnsi" w:cstheme="minorHAnsi"/>
          <w:b/>
          <w:sz w:val="44"/>
          <w:szCs w:val="44"/>
          <w:u w:val="single"/>
        </w:rPr>
        <w:t>Student Name:</w:t>
      </w:r>
      <w:r w:rsidRPr="00D432FF">
        <w:rPr>
          <w:rFonts w:asciiTheme="minorHAnsi" w:hAnsiTheme="minorHAnsi" w:cstheme="minorHAnsi"/>
          <w:b/>
          <w:sz w:val="44"/>
          <w:szCs w:val="44"/>
        </w:rPr>
        <w:t xml:space="preserve"> </w:t>
      </w:r>
      <w:r w:rsidR="00310B8B">
        <w:rPr>
          <w:rFonts w:asciiTheme="minorHAnsi" w:hAnsiTheme="minorHAnsi" w:cstheme="minorHAnsi"/>
          <w:b/>
          <w:sz w:val="44"/>
          <w:szCs w:val="44"/>
        </w:rPr>
        <w:t>Zara Zafar</w:t>
      </w:r>
    </w:p>
    <w:p w14:paraId="5F83A65C" w14:textId="77777777" w:rsidR="00F028B1" w:rsidRPr="00D432FF" w:rsidRDefault="00F028B1" w:rsidP="00F028B1">
      <w:pPr>
        <w:spacing w:line="276" w:lineRule="auto"/>
        <w:jc w:val="center"/>
        <w:rPr>
          <w:rFonts w:asciiTheme="minorHAnsi" w:hAnsiTheme="minorHAnsi" w:cstheme="minorHAnsi"/>
          <w:b/>
          <w:sz w:val="44"/>
          <w:szCs w:val="44"/>
        </w:rPr>
      </w:pPr>
    </w:p>
    <w:p w14:paraId="58920F9B" w14:textId="74089C81" w:rsidR="00F028B1" w:rsidRPr="00D432FF" w:rsidRDefault="00F028B1" w:rsidP="00F028B1">
      <w:pPr>
        <w:spacing w:line="276" w:lineRule="auto"/>
        <w:jc w:val="center"/>
        <w:rPr>
          <w:rFonts w:asciiTheme="minorHAnsi" w:hAnsiTheme="minorHAnsi" w:cstheme="minorHAnsi"/>
          <w:b/>
          <w:sz w:val="44"/>
          <w:szCs w:val="44"/>
        </w:rPr>
      </w:pPr>
      <w:r w:rsidRPr="00D432FF">
        <w:rPr>
          <w:rFonts w:asciiTheme="minorHAnsi" w:hAnsiTheme="minorHAnsi" w:cstheme="minorHAnsi"/>
          <w:b/>
          <w:sz w:val="44"/>
          <w:szCs w:val="44"/>
          <w:u w:val="single"/>
        </w:rPr>
        <w:t>Student Number:</w:t>
      </w:r>
      <w:r w:rsidRPr="00D432FF">
        <w:rPr>
          <w:rFonts w:asciiTheme="minorHAnsi" w:hAnsiTheme="minorHAnsi" w:cstheme="minorHAnsi"/>
          <w:b/>
          <w:sz w:val="44"/>
          <w:szCs w:val="44"/>
        </w:rPr>
        <w:t xml:space="preserve"> </w:t>
      </w:r>
      <w:r w:rsidR="00310B8B">
        <w:rPr>
          <w:rFonts w:asciiTheme="minorHAnsi" w:hAnsiTheme="minorHAnsi" w:cstheme="minorHAnsi"/>
          <w:b/>
          <w:sz w:val="44"/>
          <w:szCs w:val="44"/>
        </w:rPr>
        <w:t>1605787</w:t>
      </w:r>
    </w:p>
    <w:p w14:paraId="766D94A2" w14:textId="77777777" w:rsidR="00F028B1" w:rsidRPr="00D432FF" w:rsidRDefault="00F028B1" w:rsidP="00F028B1">
      <w:pPr>
        <w:spacing w:line="276" w:lineRule="auto"/>
        <w:jc w:val="center"/>
        <w:rPr>
          <w:rFonts w:asciiTheme="minorHAnsi" w:hAnsiTheme="minorHAnsi" w:cstheme="minorHAnsi"/>
          <w:b/>
          <w:sz w:val="44"/>
          <w:szCs w:val="44"/>
        </w:rPr>
      </w:pPr>
    </w:p>
    <w:p w14:paraId="64EBF732" w14:textId="18B543BC" w:rsidR="00F028B1" w:rsidRDefault="00F028B1" w:rsidP="00F028B1">
      <w:pPr>
        <w:spacing w:line="240" w:lineRule="auto"/>
        <w:jc w:val="center"/>
        <w:rPr>
          <w:rFonts w:asciiTheme="minorHAnsi" w:hAnsiTheme="minorHAnsi" w:cstheme="minorHAnsi"/>
          <w:b/>
          <w:sz w:val="44"/>
          <w:szCs w:val="44"/>
        </w:rPr>
      </w:pPr>
      <w:r w:rsidRPr="00D432FF">
        <w:rPr>
          <w:rFonts w:asciiTheme="minorHAnsi" w:hAnsiTheme="minorHAnsi" w:cstheme="minorHAnsi"/>
          <w:b/>
          <w:sz w:val="44"/>
          <w:szCs w:val="44"/>
          <w:u w:val="single"/>
        </w:rPr>
        <w:t>Module Title:</w:t>
      </w:r>
      <w:r w:rsidRPr="00D432FF">
        <w:rPr>
          <w:rFonts w:asciiTheme="minorHAnsi" w:hAnsiTheme="minorHAnsi" w:cstheme="minorHAnsi"/>
          <w:b/>
          <w:sz w:val="44"/>
          <w:szCs w:val="44"/>
        </w:rPr>
        <w:t xml:space="preserve"> </w:t>
      </w:r>
      <w:r w:rsidR="00B07AFC">
        <w:rPr>
          <w:rFonts w:asciiTheme="minorHAnsi" w:hAnsiTheme="minorHAnsi" w:cstheme="minorHAnsi"/>
          <w:b/>
          <w:sz w:val="44"/>
          <w:szCs w:val="44"/>
        </w:rPr>
        <w:t>Human Resource Management- Assessment 1</w:t>
      </w:r>
    </w:p>
    <w:p w14:paraId="59223A32" w14:textId="111F868E" w:rsidR="00F028B1" w:rsidRDefault="00F028B1" w:rsidP="00F028B1">
      <w:pPr>
        <w:spacing w:line="240" w:lineRule="auto"/>
        <w:jc w:val="center"/>
        <w:rPr>
          <w:rFonts w:asciiTheme="minorHAnsi" w:hAnsiTheme="minorHAnsi" w:cstheme="minorHAnsi"/>
          <w:b/>
          <w:sz w:val="44"/>
          <w:szCs w:val="44"/>
        </w:rPr>
      </w:pPr>
    </w:p>
    <w:p w14:paraId="0179A8C4" w14:textId="16AFFCB3" w:rsidR="00F028B1" w:rsidRPr="00D432FF" w:rsidRDefault="00F028B1" w:rsidP="00F028B1">
      <w:pPr>
        <w:spacing w:line="240" w:lineRule="auto"/>
        <w:jc w:val="center"/>
        <w:rPr>
          <w:rFonts w:asciiTheme="minorHAnsi" w:hAnsiTheme="minorHAnsi" w:cstheme="minorHAnsi"/>
          <w:b/>
          <w:sz w:val="44"/>
          <w:szCs w:val="44"/>
        </w:rPr>
      </w:pPr>
      <w:r w:rsidRPr="00F028B1">
        <w:rPr>
          <w:rFonts w:asciiTheme="minorHAnsi" w:hAnsiTheme="minorHAnsi" w:cstheme="minorHAnsi"/>
          <w:b/>
          <w:sz w:val="44"/>
          <w:szCs w:val="44"/>
          <w:u w:val="single"/>
        </w:rPr>
        <w:t>Lecturer:</w:t>
      </w:r>
      <w:r>
        <w:rPr>
          <w:rFonts w:asciiTheme="minorHAnsi" w:hAnsiTheme="minorHAnsi" w:cstheme="minorHAnsi"/>
          <w:b/>
          <w:sz w:val="44"/>
          <w:szCs w:val="44"/>
        </w:rPr>
        <w:t xml:space="preserve"> Gladius Kulothu</w:t>
      </w:r>
      <w:r w:rsidR="00B07AFC">
        <w:rPr>
          <w:rFonts w:asciiTheme="minorHAnsi" w:hAnsiTheme="minorHAnsi" w:cstheme="minorHAnsi"/>
          <w:b/>
          <w:sz w:val="44"/>
          <w:szCs w:val="44"/>
        </w:rPr>
        <w:t>n</w:t>
      </w:r>
      <w:r>
        <w:rPr>
          <w:rFonts w:asciiTheme="minorHAnsi" w:hAnsiTheme="minorHAnsi" w:cstheme="minorHAnsi"/>
          <w:b/>
          <w:sz w:val="44"/>
          <w:szCs w:val="44"/>
        </w:rPr>
        <w:t xml:space="preserve">gan </w:t>
      </w:r>
    </w:p>
    <w:p w14:paraId="4B772C2E" w14:textId="77777777" w:rsidR="00F028B1" w:rsidRPr="00D432FF" w:rsidRDefault="006F3303" w:rsidP="00F028B1">
      <w:pPr>
        <w:spacing w:line="240" w:lineRule="auto"/>
        <w:jc w:val="center"/>
        <w:rPr>
          <w:rFonts w:asciiTheme="minorHAnsi" w:hAnsiTheme="minorHAnsi" w:cstheme="minorHAnsi"/>
          <w:color w:val="003E5A"/>
          <w:sz w:val="44"/>
          <w:szCs w:val="44"/>
          <w:shd w:val="clear" w:color="auto" w:fill="FBF7F5"/>
        </w:rPr>
      </w:pPr>
      <w:hyperlink r:id="rId8" w:history="1"/>
    </w:p>
    <w:p w14:paraId="77A501A6" w14:textId="00C327A7" w:rsidR="00F028B1" w:rsidRDefault="00F028B1" w:rsidP="00F028B1">
      <w:pPr>
        <w:pStyle w:val="TOCHeading"/>
        <w:jc w:val="center"/>
        <w:rPr>
          <w:rFonts w:asciiTheme="minorHAnsi" w:hAnsiTheme="minorHAnsi" w:cstheme="minorHAnsi"/>
          <w:b/>
          <w:sz w:val="44"/>
          <w:szCs w:val="44"/>
          <w:u w:val="single"/>
        </w:rPr>
      </w:pPr>
    </w:p>
    <w:p w14:paraId="15D29F85" w14:textId="77777777" w:rsidR="00F028B1" w:rsidRDefault="00F028B1" w:rsidP="00F028B1">
      <w:pPr>
        <w:pStyle w:val="TOCHeading"/>
        <w:jc w:val="center"/>
        <w:rPr>
          <w:rFonts w:asciiTheme="minorHAnsi" w:hAnsiTheme="minorHAnsi" w:cstheme="minorHAnsi"/>
          <w:b/>
          <w:sz w:val="44"/>
          <w:szCs w:val="44"/>
          <w:u w:val="single"/>
        </w:rPr>
      </w:pPr>
    </w:p>
    <w:p w14:paraId="110C6D27" w14:textId="77777777" w:rsidR="00F028B1" w:rsidRDefault="00F028B1" w:rsidP="00F028B1">
      <w:pPr>
        <w:pStyle w:val="TOCHeading"/>
        <w:jc w:val="center"/>
        <w:rPr>
          <w:rFonts w:asciiTheme="minorHAnsi" w:hAnsiTheme="minorHAnsi" w:cstheme="minorHAnsi"/>
          <w:b/>
          <w:sz w:val="44"/>
          <w:szCs w:val="44"/>
          <w:u w:val="single"/>
        </w:rPr>
      </w:pPr>
    </w:p>
    <w:p w14:paraId="164B2242" w14:textId="77777777" w:rsidR="00F028B1" w:rsidRDefault="00F028B1" w:rsidP="00F028B1">
      <w:pPr>
        <w:pStyle w:val="TOCHeading"/>
        <w:jc w:val="center"/>
        <w:rPr>
          <w:rFonts w:asciiTheme="minorHAnsi" w:hAnsiTheme="minorHAnsi" w:cstheme="minorHAnsi"/>
          <w:b/>
          <w:sz w:val="44"/>
          <w:szCs w:val="44"/>
          <w:u w:val="single"/>
        </w:rPr>
      </w:pPr>
    </w:p>
    <w:p w14:paraId="274CF8DA" w14:textId="77777777" w:rsidR="00F028B1" w:rsidRDefault="00F028B1" w:rsidP="00F028B1">
      <w:pPr>
        <w:pStyle w:val="TOCHeading"/>
        <w:jc w:val="center"/>
        <w:rPr>
          <w:rFonts w:asciiTheme="minorHAnsi" w:hAnsiTheme="minorHAnsi" w:cstheme="minorHAnsi"/>
          <w:b/>
          <w:sz w:val="44"/>
          <w:szCs w:val="44"/>
          <w:u w:val="single"/>
        </w:rPr>
      </w:pPr>
    </w:p>
    <w:p w14:paraId="71AE6185" w14:textId="77777777" w:rsidR="00F028B1" w:rsidRDefault="00F028B1" w:rsidP="00F028B1">
      <w:pPr>
        <w:pStyle w:val="TOCHeading"/>
        <w:jc w:val="center"/>
        <w:rPr>
          <w:rFonts w:asciiTheme="minorHAnsi" w:hAnsiTheme="minorHAnsi" w:cstheme="minorHAnsi"/>
          <w:b/>
          <w:sz w:val="44"/>
          <w:szCs w:val="44"/>
          <w:u w:val="single"/>
        </w:rPr>
      </w:pPr>
    </w:p>
    <w:p w14:paraId="2F638129" w14:textId="77777777" w:rsidR="00F028B1" w:rsidRDefault="00F028B1">
      <w:pPr>
        <w:spacing w:before="0" w:after="160" w:line="259" w:lineRule="auto"/>
        <w:jc w:val="left"/>
        <w:rPr>
          <w:rFonts w:asciiTheme="minorHAnsi" w:eastAsiaTheme="majorEastAsia" w:hAnsiTheme="minorHAnsi" w:cstheme="minorHAnsi"/>
          <w:b/>
          <w:color w:val="2F5496" w:themeColor="accent1" w:themeShade="BF"/>
          <w:sz w:val="44"/>
          <w:szCs w:val="44"/>
          <w:u w:val="single"/>
        </w:rPr>
      </w:pPr>
      <w:r>
        <w:rPr>
          <w:rFonts w:asciiTheme="minorHAnsi" w:hAnsiTheme="minorHAnsi" w:cstheme="minorHAnsi"/>
          <w:b/>
          <w:sz w:val="44"/>
          <w:szCs w:val="44"/>
          <w:u w:val="single"/>
        </w:rPr>
        <w:br w:type="page"/>
      </w:r>
    </w:p>
    <w:sdt>
      <w:sdtPr>
        <w:id w:val="1317918335"/>
        <w:docPartObj>
          <w:docPartGallery w:val="Table of Contents"/>
          <w:docPartUnique/>
        </w:docPartObj>
      </w:sdtPr>
      <w:sdtEndPr>
        <w:rPr>
          <w:rFonts w:asciiTheme="majorBidi" w:eastAsiaTheme="minorHAnsi" w:hAnsiTheme="majorBidi" w:cstheme="minorBidi"/>
          <w:b/>
          <w:bCs/>
          <w:noProof/>
          <w:color w:val="auto"/>
          <w:sz w:val="24"/>
          <w:szCs w:val="22"/>
        </w:rPr>
      </w:sdtEndPr>
      <w:sdtContent>
        <w:p w14:paraId="33B969EB" w14:textId="78567157" w:rsidR="00CC7B68" w:rsidRDefault="00CC7B68">
          <w:pPr>
            <w:pStyle w:val="TOCHeading"/>
          </w:pPr>
          <w:r>
            <w:t>Table of Contents</w:t>
          </w:r>
        </w:p>
        <w:p w14:paraId="53B84399" w14:textId="2AA2E846" w:rsidR="00CC7B68" w:rsidRPr="006F3303" w:rsidRDefault="00CC7B68">
          <w:pPr>
            <w:pStyle w:val="TOC1"/>
            <w:tabs>
              <w:tab w:val="right" w:leader="dot" w:pos="9350"/>
            </w:tabs>
            <w:rPr>
              <w:rFonts w:ascii="Times New Roman" w:eastAsiaTheme="minorEastAsia" w:hAnsi="Times New Roman" w:cs="Times New Roman"/>
              <w:b w:val="0"/>
              <w:bCs w:val="0"/>
              <w:i w:val="0"/>
              <w:iCs w:val="0"/>
              <w:noProof/>
              <w:lang w:eastAsia="en-GB"/>
            </w:rPr>
          </w:pPr>
          <w:r w:rsidRPr="006F3303">
            <w:rPr>
              <w:rFonts w:ascii="Times New Roman" w:hAnsi="Times New Roman" w:cs="Times New Roman"/>
              <w:b w:val="0"/>
              <w:bCs w:val="0"/>
              <w:i w:val="0"/>
              <w:iCs w:val="0"/>
            </w:rPr>
            <w:fldChar w:fldCharType="begin"/>
          </w:r>
          <w:r w:rsidRPr="006F3303">
            <w:rPr>
              <w:rFonts w:ascii="Times New Roman" w:hAnsi="Times New Roman" w:cs="Times New Roman"/>
              <w:i w:val="0"/>
              <w:iCs w:val="0"/>
            </w:rPr>
            <w:instrText xml:space="preserve"> TOC \o "1-3" \h \z \u </w:instrText>
          </w:r>
          <w:r w:rsidRPr="006F3303">
            <w:rPr>
              <w:rFonts w:ascii="Times New Roman" w:hAnsi="Times New Roman" w:cs="Times New Roman"/>
              <w:b w:val="0"/>
              <w:bCs w:val="0"/>
              <w:i w:val="0"/>
              <w:iCs w:val="0"/>
            </w:rPr>
            <w:fldChar w:fldCharType="separate"/>
          </w:r>
          <w:hyperlink w:anchor="_Toc58597751" w:history="1">
            <w:r w:rsidRPr="006F3303">
              <w:rPr>
                <w:rStyle w:val="Hyperlink"/>
                <w:rFonts w:ascii="Times New Roman" w:hAnsi="Times New Roman" w:cs="Times New Roman"/>
                <w:i w:val="0"/>
                <w:iCs w:val="0"/>
                <w:noProof/>
              </w:rPr>
              <w:t>Introduction</w:t>
            </w:r>
            <w:r w:rsidRPr="006F3303">
              <w:rPr>
                <w:rFonts w:ascii="Times New Roman" w:hAnsi="Times New Roman" w:cs="Times New Roman"/>
                <w:i w:val="0"/>
                <w:iCs w:val="0"/>
                <w:noProof/>
                <w:webHidden/>
              </w:rPr>
              <w:tab/>
            </w:r>
            <w:r w:rsidRPr="006F3303">
              <w:rPr>
                <w:rFonts w:ascii="Times New Roman" w:hAnsi="Times New Roman" w:cs="Times New Roman"/>
                <w:i w:val="0"/>
                <w:iCs w:val="0"/>
                <w:noProof/>
                <w:webHidden/>
              </w:rPr>
              <w:fldChar w:fldCharType="begin"/>
            </w:r>
            <w:r w:rsidRPr="006F3303">
              <w:rPr>
                <w:rFonts w:ascii="Times New Roman" w:hAnsi="Times New Roman" w:cs="Times New Roman"/>
                <w:i w:val="0"/>
                <w:iCs w:val="0"/>
                <w:noProof/>
                <w:webHidden/>
              </w:rPr>
              <w:instrText xml:space="preserve"> PAGEREF _Toc58597751 \h </w:instrText>
            </w:r>
            <w:r w:rsidRPr="006F3303">
              <w:rPr>
                <w:rFonts w:ascii="Times New Roman" w:hAnsi="Times New Roman" w:cs="Times New Roman"/>
                <w:i w:val="0"/>
                <w:iCs w:val="0"/>
                <w:noProof/>
                <w:webHidden/>
              </w:rPr>
            </w:r>
            <w:r w:rsidRPr="006F3303">
              <w:rPr>
                <w:rFonts w:ascii="Times New Roman" w:hAnsi="Times New Roman" w:cs="Times New Roman"/>
                <w:i w:val="0"/>
                <w:iCs w:val="0"/>
                <w:noProof/>
                <w:webHidden/>
              </w:rPr>
              <w:fldChar w:fldCharType="separate"/>
            </w:r>
            <w:r w:rsidR="006F3303">
              <w:rPr>
                <w:rFonts w:ascii="Times New Roman" w:hAnsi="Times New Roman" w:cs="Times New Roman"/>
                <w:i w:val="0"/>
                <w:iCs w:val="0"/>
                <w:noProof/>
                <w:webHidden/>
              </w:rPr>
              <w:t>3</w:t>
            </w:r>
            <w:r w:rsidRPr="006F3303">
              <w:rPr>
                <w:rFonts w:ascii="Times New Roman" w:hAnsi="Times New Roman" w:cs="Times New Roman"/>
                <w:i w:val="0"/>
                <w:iCs w:val="0"/>
                <w:noProof/>
                <w:webHidden/>
              </w:rPr>
              <w:fldChar w:fldCharType="end"/>
            </w:r>
          </w:hyperlink>
        </w:p>
        <w:p w14:paraId="5F063007" w14:textId="3F7B3972" w:rsidR="00CC7B68" w:rsidRPr="006F3303" w:rsidRDefault="00CC7B68">
          <w:pPr>
            <w:pStyle w:val="TOC1"/>
            <w:tabs>
              <w:tab w:val="right" w:leader="dot" w:pos="9350"/>
            </w:tabs>
            <w:rPr>
              <w:rFonts w:ascii="Times New Roman" w:eastAsiaTheme="minorEastAsia" w:hAnsi="Times New Roman" w:cs="Times New Roman"/>
              <w:b w:val="0"/>
              <w:bCs w:val="0"/>
              <w:i w:val="0"/>
              <w:iCs w:val="0"/>
              <w:noProof/>
              <w:lang w:eastAsia="en-GB"/>
            </w:rPr>
          </w:pPr>
          <w:hyperlink w:anchor="_Toc58597752" w:history="1">
            <w:r w:rsidRPr="006F3303">
              <w:rPr>
                <w:rStyle w:val="Hyperlink"/>
                <w:rFonts w:ascii="Times New Roman" w:hAnsi="Times New Roman" w:cs="Times New Roman"/>
                <w:i w:val="0"/>
                <w:iCs w:val="0"/>
                <w:noProof/>
              </w:rPr>
              <w:t>Critically analyse the current and predicted changes in the external environment as they relate to the people resourcing strategies of a specific organisation</w:t>
            </w:r>
            <w:r w:rsidRPr="006F3303">
              <w:rPr>
                <w:rFonts w:ascii="Times New Roman" w:hAnsi="Times New Roman" w:cs="Times New Roman"/>
                <w:i w:val="0"/>
                <w:iCs w:val="0"/>
                <w:noProof/>
                <w:webHidden/>
              </w:rPr>
              <w:tab/>
            </w:r>
            <w:r w:rsidRPr="006F3303">
              <w:rPr>
                <w:rFonts w:ascii="Times New Roman" w:hAnsi="Times New Roman" w:cs="Times New Roman"/>
                <w:i w:val="0"/>
                <w:iCs w:val="0"/>
                <w:noProof/>
                <w:webHidden/>
              </w:rPr>
              <w:fldChar w:fldCharType="begin"/>
            </w:r>
            <w:r w:rsidRPr="006F3303">
              <w:rPr>
                <w:rFonts w:ascii="Times New Roman" w:hAnsi="Times New Roman" w:cs="Times New Roman"/>
                <w:i w:val="0"/>
                <w:iCs w:val="0"/>
                <w:noProof/>
                <w:webHidden/>
              </w:rPr>
              <w:instrText xml:space="preserve"> PAGEREF _Toc58597752 \h </w:instrText>
            </w:r>
            <w:r w:rsidRPr="006F3303">
              <w:rPr>
                <w:rFonts w:ascii="Times New Roman" w:hAnsi="Times New Roman" w:cs="Times New Roman"/>
                <w:i w:val="0"/>
                <w:iCs w:val="0"/>
                <w:noProof/>
                <w:webHidden/>
              </w:rPr>
            </w:r>
            <w:r w:rsidRPr="006F3303">
              <w:rPr>
                <w:rFonts w:ascii="Times New Roman" w:hAnsi="Times New Roman" w:cs="Times New Roman"/>
                <w:i w:val="0"/>
                <w:iCs w:val="0"/>
                <w:noProof/>
                <w:webHidden/>
              </w:rPr>
              <w:fldChar w:fldCharType="separate"/>
            </w:r>
            <w:r w:rsidR="006F3303">
              <w:rPr>
                <w:rFonts w:ascii="Times New Roman" w:hAnsi="Times New Roman" w:cs="Times New Roman"/>
                <w:i w:val="0"/>
                <w:iCs w:val="0"/>
                <w:noProof/>
                <w:webHidden/>
              </w:rPr>
              <w:t>3</w:t>
            </w:r>
            <w:r w:rsidRPr="006F3303">
              <w:rPr>
                <w:rFonts w:ascii="Times New Roman" w:hAnsi="Times New Roman" w:cs="Times New Roman"/>
                <w:i w:val="0"/>
                <w:iCs w:val="0"/>
                <w:noProof/>
                <w:webHidden/>
              </w:rPr>
              <w:fldChar w:fldCharType="end"/>
            </w:r>
          </w:hyperlink>
        </w:p>
        <w:p w14:paraId="0B6D6885" w14:textId="406D0A74" w:rsidR="00CC7B68" w:rsidRPr="006F3303" w:rsidRDefault="00CC7B68">
          <w:pPr>
            <w:pStyle w:val="TOC2"/>
            <w:tabs>
              <w:tab w:val="right" w:leader="dot" w:pos="9350"/>
            </w:tabs>
            <w:rPr>
              <w:rFonts w:ascii="Times New Roman" w:eastAsiaTheme="minorEastAsia" w:hAnsi="Times New Roman" w:cs="Times New Roman"/>
              <w:b w:val="0"/>
              <w:bCs w:val="0"/>
              <w:noProof/>
              <w:sz w:val="24"/>
              <w:szCs w:val="24"/>
              <w:lang w:eastAsia="en-GB"/>
            </w:rPr>
          </w:pPr>
          <w:hyperlink w:anchor="_Toc58597753" w:history="1">
            <w:r w:rsidRPr="006F3303">
              <w:rPr>
                <w:rStyle w:val="Hyperlink"/>
                <w:rFonts w:ascii="Times New Roman" w:hAnsi="Times New Roman" w:cs="Times New Roman"/>
                <w:noProof/>
                <w:sz w:val="24"/>
                <w:szCs w:val="24"/>
              </w:rPr>
              <w:t>Economy</w:t>
            </w:r>
            <w:r w:rsidRPr="006F3303">
              <w:rPr>
                <w:rFonts w:ascii="Times New Roman" w:hAnsi="Times New Roman" w:cs="Times New Roman"/>
                <w:noProof/>
                <w:webHidden/>
                <w:sz w:val="24"/>
                <w:szCs w:val="24"/>
              </w:rPr>
              <w:tab/>
            </w:r>
            <w:r w:rsidRPr="006F3303">
              <w:rPr>
                <w:rFonts w:ascii="Times New Roman" w:hAnsi="Times New Roman" w:cs="Times New Roman"/>
                <w:noProof/>
                <w:webHidden/>
                <w:sz w:val="24"/>
                <w:szCs w:val="24"/>
              </w:rPr>
              <w:fldChar w:fldCharType="begin"/>
            </w:r>
            <w:r w:rsidRPr="006F3303">
              <w:rPr>
                <w:rFonts w:ascii="Times New Roman" w:hAnsi="Times New Roman" w:cs="Times New Roman"/>
                <w:noProof/>
                <w:webHidden/>
                <w:sz w:val="24"/>
                <w:szCs w:val="24"/>
              </w:rPr>
              <w:instrText xml:space="preserve"> PAGEREF _Toc58597753 \h </w:instrText>
            </w:r>
            <w:r w:rsidRPr="006F3303">
              <w:rPr>
                <w:rFonts w:ascii="Times New Roman" w:hAnsi="Times New Roman" w:cs="Times New Roman"/>
                <w:noProof/>
                <w:webHidden/>
                <w:sz w:val="24"/>
                <w:szCs w:val="24"/>
              </w:rPr>
            </w:r>
            <w:r w:rsidRPr="006F3303">
              <w:rPr>
                <w:rFonts w:ascii="Times New Roman" w:hAnsi="Times New Roman" w:cs="Times New Roman"/>
                <w:noProof/>
                <w:webHidden/>
                <w:sz w:val="24"/>
                <w:szCs w:val="24"/>
              </w:rPr>
              <w:fldChar w:fldCharType="separate"/>
            </w:r>
            <w:r w:rsidR="006F3303">
              <w:rPr>
                <w:rFonts w:ascii="Times New Roman" w:hAnsi="Times New Roman" w:cs="Times New Roman"/>
                <w:noProof/>
                <w:webHidden/>
                <w:sz w:val="24"/>
                <w:szCs w:val="24"/>
              </w:rPr>
              <w:t>4</w:t>
            </w:r>
            <w:r w:rsidRPr="006F3303">
              <w:rPr>
                <w:rFonts w:ascii="Times New Roman" w:hAnsi="Times New Roman" w:cs="Times New Roman"/>
                <w:noProof/>
                <w:webHidden/>
                <w:sz w:val="24"/>
                <w:szCs w:val="24"/>
              </w:rPr>
              <w:fldChar w:fldCharType="end"/>
            </w:r>
          </w:hyperlink>
        </w:p>
        <w:p w14:paraId="7F4F5FF9" w14:textId="000B1F8C" w:rsidR="00CC7B68" w:rsidRPr="006F3303" w:rsidRDefault="00CC7B68">
          <w:pPr>
            <w:pStyle w:val="TOC2"/>
            <w:tabs>
              <w:tab w:val="right" w:leader="dot" w:pos="9350"/>
            </w:tabs>
            <w:rPr>
              <w:rFonts w:ascii="Times New Roman" w:eastAsiaTheme="minorEastAsia" w:hAnsi="Times New Roman" w:cs="Times New Roman"/>
              <w:b w:val="0"/>
              <w:bCs w:val="0"/>
              <w:noProof/>
              <w:sz w:val="24"/>
              <w:szCs w:val="24"/>
              <w:lang w:eastAsia="en-GB"/>
            </w:rPr>
          </w:pPr>
          <w:hyperlink w:anchor="_Toc58597754" w:history="1">
            <w:r w:rsidRPr="006F3303">
              <w:rPr>
                <w:rStyle w:val="Hyperlink"/>
                <w:rFonts w:ascii="Times New Roman" w:hAnsi="Times New Roman" w:cs="Times New Roman"/>
                <w:noProof/>
                <w:sz w:val="24"/>
                <w:szCs w:val="24"/>
              </w:rPr>
              <w:t>Customers</w:t>
            </w:r>
            <w:r w:rsidRPr="006F3303">
              <w:rPr>
                <w:rFonts w:ascii="Times New Roman" w:hAnsi="Times New Roman" w:cs="Times New Roman"/>
                <w:noProof/>
                <w:webHidden/>
                <w:sz w:val="24"/>
                <w:szCs w:val="24"/>
              </w:rPr>
              <w:tab/>
            </w:r>
            <w:r w:rsidRPr="006F3303">
              <w:rPr>
                <w:rFonts w:ascii="Times New Roman" w:hAnsi="Times New Roman" w:cs="Times New Roman"/>
                <w:noProof/>
                <w:webHidden/>
                <w:sz w:val="24"/>
                <w:szCs w:val="24"/>
              </w:rPr>
              <w:fldChar w:fldCharType="begin"/>
            </w:r>
            <w:r w:rsidRPr="006F3303">
              <w:rPr>
                <w:rFonts w:ascii="Times New Roman" w:hAnsi="Times New Roman" w:cs="Times New Roman"/>
                <w:noProof/>
                <w:webHidden/>
                <w:sz w:val="24"/>
                <w:szCs w:val="24"/>
              </w:rPr>
              <w:instrText xml:space="preserve"> PAGEREF _Toc58597754 \h </w:instrText>
            </w:r>
            <w:r w:rsidRPr="006F3303">
              <w:rPr>
                <w:rFonts w:ascii="Times New Roman" w:hAnsi="Times New Roman" w:cs="Times New Roman"/>
                <w:noProof/>
                <w:webHidden/>
                <w:sz w:val="24"/>
                <w:szCs w:val="24"/>
              </w:rPr>
            </w:r>
            <w:r w:rsidRPr="006F3303">
              <w:rPr>
                <w:rFonts w:ascii="Times New Roman" w:hAnsi="Times New Roman" w:cs="Times New Roman"/>
                <w:noProof/>
                <w:webHidden/>
                <w:sz w:val="24"/>
                <w:szCs w:val="24"/>
              </w:rPr>
              <w:fldChar w:fldCharType="separate"/>
            </w:r>
            <w:r w:rsidR="006F3303">
              <w:rPr>
                <w:rFonts w:ascii="Times New Roman" w:hAnsi="Times New Roman" w:cs="Times New Roman"/>
                <w:noProof/>
                <w:webHidden/>
                <w:sz w:val="24"/>
                <w:szCs w:val="24"/>
              </w:rPr>
              <w:t>4</w:t>
            </w:r>
            <w:r w:rsidRPr="006F3303">
              <w:rPr>
                <w:rFonts w:ascii="Times New Roman" w:hAnsi="Times New Roman" w:cs="Times New Roman"/>
                <w:noProof/>
                <w:webHidden/>
                <w:sz w:val="24"/>
                <w:szCs w:val="24"/>
              </w:rPr>
              <w:fldChar w:fldCharType="end"/>
            </w:r>
          </w:hyperlink>
        </w:p>
        <w:p w14:paraId="2321D35D" w14:textId="54978F9F" w:rsidR="00CC7B68" w:rsidRPr="006F3303" w:rsidRDefault="00CC7B68">
          <w:pPr>
            <w:pStyle w:val="TOC2"/>
            <w:tabs>
              <w:tab w:val="right" w:leader="dot" w:pos="9350"/>
            </w:tabs>
            <w:rPr>
              <w:rFonts w:ascii="Times New Roman" w:eastAsiaTheme="minorEastAsia" w:hAnsi="Times New Roman" w:cs="Times New Roman"/>
              <w:b w:val="0"/>
              <w:bCs w:val="0"/>
              <w:noProof/>
              <w:sz w:val="24"/>
              <w:szCs w:val="24"/>
              <w:lang w:eastAsia="en-GB"/>
            </w:rPr>
          </w:pPr>
          <w:hyperlink w:anchor="_Toc58597755" w:history="1">
            <w:r w:rsidRPr="006F3303">
              <w:rPr>
                <w:rStyle w:val="Hyperlink"/>
                <w:rFonts w:ascii="Times New Roman" w:hAnsi="Times New Roman" w:cs="Times New Roman"/>
                <w:noProof/>
                <w:sz w:val="24"/>
                <w:szCs w:val="24"/>
              </w:rPr>
              <w:t>Competition</w:t>
            </w:r>
            <w:r w:rsidRPr="006F3303">
              <w:rPr>
                <w:rFonts w:ascii="Times New Roman" w:hAnsi="Times New Roman" w:cs="Times New Roman"/>
                <w:noProof/>
                <w:webHidden/>
                <w:sz w:val="24"/>
                <w:szCs w:val="24"/>
              </w:rPr>
              <w:tab/>
            </w:r>
            <w:r w:rsidRPr="006F3303">
              <w:rPr>
                <w:rFonts w:ascii="Times New Roman" w:hAnsi="Times New Roman" w:cs="Times New Roman"/>
                <w:noProof/>
                <w:webHidden/>
                <w:sz w:val="24"/>
                <w:szCs w:val="24"/>
              </w:rPr>
              <w:fldChar w:fldCharType="begin"/>
            </w:r>
            <w:r w:rsidRPr="006F3303">
              <w:rPr>
                <w:rFonts w:ascii="Times New Roman" w:hAnsi="Times New Roman" w:cs="Times New Roman"/>
                <w:noProof/>
                <w:webHidden/>
                <w:sz w:val="24"/>
                <w:szCs w:val="24"/>
              </w:rPr>
              <w:instrText xml:space="preserve"> PAGEREF _Toc58597755 \h </w:instrText>
            </w:r>
            <w:r w:rsidRPr="006F3303">
              <w:rPr>
                <w:rFonts w:ascii="Times New Roman" w:hAnsi="Times New Roman" w:cs="Times New Roman"/>
                <w:noProof/>
                <w:webHidden/>
                <w:sz w:val="24"/>
                <w:szCs w:val="24"/>
              </w:rPr>
            </w:r>
            <w:r w:rsidRPr="006F3303">
              <w:rPr>
                <w:rFonts w:ascii="Times New Roman" w:hAnsi="Times New Roman" w:cs="Times New Roman"/>
                <w:noProof/>
                <w:webHidden/>
                <w:sz w:val="24"/>
                <w:szCs w:val="24"/>
              </w:rPr>
              <w:fldChar w:fldCharType="separate"/>
            </w:r>
            <w:r w:rsidR="006F3303">
              <w:rPr>
                <w:rFonts w:ascii="Times New Roman" w:hAnsi="Times New Roman" w:cs="Times New Roman"/>
                <w:noProof/>
                <w:webHidden/>
                <w:sz w:val="24"/>
                <w:szCs w:val="24"/>
              </w:rPr>
              <w:t>5</w:t>
            </w:r>
            <w:r w:rsidRPr="006F3303">
              <w:rPr>
                <w:rFonts w:ascii="Times New Roman" w:hAnsi="Times New Roman" w:cs="Times New Roman"/>
                <w:noProof/>
                <w:webHidden/>
                <w:sz w:val="24"/>
                <w:szCs w:val="24"/>
              </w:rPr>
              <w:fldChar w:fldCharType="end"/>
            </w:r>
          </w:hyperlink>
        </w:p>
        <w:p w14:paraId="63B64CA8" w14:textId="6DEA153F" w:rsidR="00CC7B68" w:rsidRPr="006F3303" w:rsidRDefault="00CC7B68">
          <w:pPr>
            <w:pStyle w:val="TOC2"/>
            <w:tabs>
              <w:tab w:val="right" w:leader="dot" w:pos="9350"/>
            </w:tabs>
            <w:rPr>
              <w:rFonts w:ascii="Times New Roman" w:eastAsiaTheme="minorEastAsia" w:hAnsi="Times New Roman" w:cs="Times New Roman"/>
              <w:b w:val="0"/>
              <w:bCs w:val="0"/>
              <w:noProof/>
              <w:sz w:val="24"/>
              <w:szCs w:val="24"/>
              <w:lang w:eastAsia="en-GB"/>
            </w:rPr>
          </w:pPr>
          <w:hyperlink w:anchor="_Toc58597756" w:history="1">
            <w:r w:rsidRPr="006F3303">
              <w:rPr>
                <w:rStyle w:val="Hyperlink"/>
                <w:rFonts w:ascii="Times New Roman" w:hAnsi="Times New Roman" w:cs="Times New Roman"/>
                <w:noProof/>
                <w:sz w:val="24"/>
                <w:szCs w:val="24"/>
              </w:rPr>
              <w:t>Labour Market</w:t>
            </w:r>
            <w:r w:rsidRPr="006F3303">
              <w:rPr>
                <w:rFonts w:ascii="Times New Roman" w:hAnsi="Times New Roman" w:cs="Times New Roman"/>
                <w:noProof/>
                <w:webHidden/>
                <w:sz w:val="24"/>
                <w:szCs w:val="24"/>
              </w:rPr>
              <w:tab/>
            </w:r>
            <w:r w:rsidRPr="006F3303">
              <w:rPr>
                <w:rFonts w:ascii="Times New Roman" w:hAnsi="Times New Roman" w:cs="Times New Roman"/>
                <w:noProof/>
                <w:webHidden/>
                <w:sz w:val="24"/>
                <w:szCs w:val="24"/>
              </w:rPr>
              <w:fldChar w:fldCharType="begin"/>
            </w:r>
            <w:r w:rsidRPr="006F3303">
              <w:rPr>
                <w:rFonts w:ascii="Times New Roman" w:hAnsi="Times New Roman" w:cs="Times New Roman"/>
                <w:noProof/>
                <w:webHidden/>
                <w:sz w:val="24"/>
                <w:szCs w:val="24"/>
              </w:rPr>
              <w:instrText xml:space="preserve"> PAGEREF _Toc58597756 \h </w:instrText>
            </w:r>
            <w:r w:rsidRPr="006F3303">
              <w:rPr>
                <w:rFonts w:ascii="Times New Roman" w:hAnsi="Times New Roman" w:cs="Times New Roman"/>
                <w:noProof/>
                <w:webHidden/>
                <w:sz w:val="24"/>
                <w:szCs w:val="24"/>
              </w:rPr>
            </w:r>
            <w:r w:rsidRPr="006F3303">
              <w:rPr>
                <w:rFonts w:ascii="Times New Roman" w:hAnsi="Times New Roman" w:cs="Times New Roman"/>
                <w:noProof/>
                <w:webHidden/>
                <w:sz w:val="24"/>
                <w:szCs w:val="24"/>
              </w:rPr>
              <w:fldChar w:fldCharType="separate"/>
            </w:r>
            <w:r w:rsidR="006F3303">
              <w:rPr>
                <w:rFonts w:ascii="Times New Roman" w:hAnsi="Times New Roman" w:cs="Times New Roman"/>
                <w:noProof/>
                <w:webHidden/>
                <w:sz w:val="24"/>
                <w:szCs w:val="24"/>
              </w:rPr>
              <w:t>5</w:t>
            </w:r>
            <w:r w:rsidRPr="006F3303">
              <w:rPr>
                <w:rFonts w:ascii="Times New Roman" w:hAnsi="Times New Roman" w:cs="Times New Roman"/>
                <w:noProof/>
                <w:webHidden/>
                <w:sz w:val="24"/>
                <w:szCs w:val="24"/>
              </w:rPr>
              <w:fldChar w:fldCharType="end"/>
            </w:r>
          </w:hyperlink>
        </w:p>
        <w:p w14:paraId="63A7B9DF" w14:textId="0F34DA85" w:rsidR="00CC7B68" w:rsidRPr="006F3303" w:rsidRDefault="00CC7B68">
          <w:pPr>
            <w:pStyle w:val="TOC2"/>
            <w:tabs>
              <w:tab w:val="right" w:leader="dot" w:pos="9350"/>
            </w:tabs>
            <w:rPr>
              <w:rFonts w:ascii="Times New Roman" w:eastAsiaTheme="minorEastAsia" w:hAnsi="Times New Roman" w:cs="Times New Roman"/>
              <w:b w:val="0"/>
              <w:bCs w:val="0"/>
              <w:noProof/>
              <w:sz w:val="24"/>
              <w:szCs w:val="24"/>
              <w:lang w:eastAsia="en-GB"/>
            </w:rPr>
          </w:pPr>
          <w:hyperlink w:anchor="_Toc58597757" w:history="1">
            <w:r w:rsidRPr="006F3303">
              <w:rPr>
                <w:rStyle w:val="Hyperlink"/>
                <w:rFonts w:ascii="Times New Roman" w:hAnsi="Times New Roman" w:cs="Times New Roman"/>
                <w:noProof/>
                <w:sz w:val="24"/>
                <w:szCs w:val="24"/>
              </w:rPr>
              <w:t>Shareholders</w:t>
            </w:r>
            <w:r w:rsidRPr="006F3303">
              <w:rPr>
                <w:rFonts w:ascii="Times New Roman" w:hAnsi="Times New Roman" w:cs="Times New Roman"/>
                <w:noProof/>
                <w:webHidden/>
                <w:sz w:val="24"/>
                <w:szCs w:val="24"/>
              </w:rPr>
              <w:tab/>
            </w:r>
            <w:r w:rsidRPr="006F3303">
              <w:rPr>
                <w:rFonts w:ascii="Times New Roman" w:hAnsi="Times New Roman" w:cs="Times New Roman"/>
                <w:noProof/>
                <w:webHidden/>
                <w:sz w:val="24"/>
                <w:szCs w:val="24"/>
              </w:rPr>
              <w:fldChar w:fldCharType="begin"/>
            </w:r>
            <w:r w:rsidRPr="006F3303">
              <w:rPr>
                <w:rFonts w:ascii="Times New Roman" w:hAnsi="Times New Roman" w:cs="Times New Roman"/>
                <w:noProof/>
                <w:webHidden/>
                <w:sz w:val="24"/>
                <w:szCs w:val="24"/>
              </w:rPr>
              <w:instrText xml:space="preserve"> PAGEREF _Toc58597757 \h </w:instrText>
            </w:r>
            <w:r w:rsidRPr="006F3303">
              <w:rPr>
                <w:rFonts w:ascii="Times New Roman" w:hAnsi="Times New Roman" w:cs="Times New Roman"/>
                <w:noProof/>
                <w:webHidden/>
                <w:sz w:val="24"/>
                <w:szCs w:val="24"/>
              </w:rPr>
            </w:r>
            <w:r w:rsidRPr="006F3303">
              <w:rPr>
                <w:rFonts w:ascii="Times New Roman" w:hAnsi="Times New Roman" w:cs="Times New Roman"/>
                <w:noProof/>
                <w:webHidden/>
                <w:sz w:val="24"/>
                <w:szCs w:val="24"/>
              </w:rPr>
              <w:fldChar w:fldCharType="separate"/>
            </w:r>
            <w:r w:rsidR="006F3303">
              <w:rPr>
                <w:rFonts w:ascii="Times New Roman" w:hAnsi="Times New Roman" w:cs="Times New Roman"/>
                <w:noProof/>
                <w:webHidden/>
                <w:sz w:val="24"/>
                <w:szCs w:val="24"/>
              </w:rPr>
              <w:t>6</w:t>
            </w:r>
            <w:r w:rsidRPr="006F3303">
              <w:rPr>
                <w:rFonts w:ascii="Times New Roman" w:hAnsi="Times New Roman" w:cs="Times New Roman"/>
                <w:noProof/>
                <w:webHidden/>
                <w:sz w:val="24"/>
                <w:szCs w:val="24"/>
              </w:rPr>
              <w:fldChar w:fldCharType="end"/>
            </w:r>
          </w:hyperlink>
        </w:p>
        <w:p w14:paraId="34928EFB" w14:textId="6C22E479" w:rsidR="00CC7B68" w:rsidRPr="006F3303" w:rsidRDefault="00CC7B68">
          <w:pPr>
            <w:pStyle w:val="TOC2"/>
            <w:tabs>
              <w:tab w:val="right" w:leader="dot" w:pos="9350"/>
            </w:tabs>
            <w:rPr>
              <w:rFonts w:ascii="Times New Roman" w:eastAsiaTheme="minorEastAsia" w:hAnsi="Times New Roman" w:cs="Times New Roman"/>
              <w:b w:val="0"/>
              <w:bCs w:val="0"/>
              <w:noProof/>
              <w:sz w:val="24"/>
              <w:szCs w:val="24"/>
              <w:lang w:eastAsia="en-GB"/>
            </w:rPr>
          </w:pPr>
          <w:hyperlink w:anchor="_Toc58597758" w:history="1">
            <w:r w:rsidRPr="006F3303">
              <w:rPr>
                <w:rStyle w:val="Hyperlink"/>
                <w:rFonts w:ascii="Times New Roman" w:hAnsi="Times New Roman" w:cs="Times New Roman"/>
                <w:noProof/>
                <w:sz w:val="24"/>
                <w:szCs w:val="24"/>
              </w:rPr>
              <w:t>Technology</w:t>
            </w:r>
            <w:r w:rsidRPr="006F3303">
              <w:rPr>
                <w:rFonts w:ascii="Times New Roman" w:hAnsi="Times New Roman" w:cs="Times New Roman"/>
                <w:noProof/>
                <w:webHidden/>
                <w:sz w:val="24"/>
                <w:szCs w:val="24"/>
              </w:rPr>
              <w:tab/>
            </w:r>
            <w:r w:rsidRPr="006F3303">
              <w:rPr>
                <w:rFonts w:ascii="Times New Roman" w:hAnsi="Times New Roman" w:cs="Times New Roman"/>
                <w:noProof/>
                <w:webHidden/>
                <w:sz w:val="24"/>
                <w:szCs w:val="24"/>
              </w:rPr>
              <w:fldChar w:fldCharType="begin"/>
            </w:r>
            <w:r w:rsidRPr="006F3303">
              <w:rPr>
                <w:rFonts w:ascii="Times New Roman" w:hAnsi="Times New Roman" w:cs="Times New Roman"/>
                <w:noProof/>
                <w:webHidden/>
                <w:sz w:val="24"/>
                <w:szCs w:val="24"/>
              </w:rPr>
              <w:instrText xml:space="preserve"> PAGEREF _Toc58597758 \h </w:instrText>
            </w:r>
            <w:r w:rsidRPr="006F3303">
              <w:rPr>
                <w:rFonts w:ascii="Times New Roman" w:hAnsi="Times New Roman" w:cs="Times New Roman"/>
                <w:noProof/>
                <w:webHidden/>
                <w:sz w:val="24"/>
                <w:szCs w:val="24"/>
              </w:rPr>
            </w:r>
            <w:r w:rsidRPr="006F3303">
              <w:rPr>
                <w:rFonts w:ascii="Times New Roman" w:hAnsi="Times New Roman" w:cs="Times New Roman"/>
                <w:noProof/>
                <w:webHidden/>
                <w:sz w:val="24"/>
                <w:szCs w:val="24"/>
              </w:rPr>
              <w:fldChar w:fldCharType="separate"/>
            </w:r>
            <w:r w:rsidR="006F3303">
              <w:rPr>
                <w:rFonts w:ascii="Times New Roman" w:hAnsi="Times New Roman" w:cs="Times New Roman"/>
                <w:noProof/>
                <w:webHidden/>
                <w:sz w:val="24"/>
                <w:szCs w:val="24"/>
              </w:rPr>
              <w:t>6</w:t>
            </w:r>
            <w:r w:rsidRPr="006F3303">
              <w:rPr>
                <w:rFonts w:ascii="Times New Roman" w:hAnsi="Times New Roman" w:cs="Times New Roman"/>
                <w:noProof/>
                <w:webHidden/>
                <w:sz w:val="24"/>
                <w:szCs w:val="24"/>
              </w:rPr>
              <w:fldChar w:fldCharType="end"/>
            </w:r>
          </w:hyperlink>
        </w:p>
        <w:p w14:paraId="75840D65" w14:textId="57083898" w:rsidR="00CC7B68" w:rsidRPr="006F3303" w:rsidRDefault="00CC7B68">
          <w:pPr>
            <w:pStyle w:val="TOC2"/>
            <w:tabs>
              <w:tab w:val="right" w:leader="dot" w:pos="9350"/>
            </w:tabs>
            <w:rPr>
              <w:rFonts w:ascii="Times New Roman" w:eastAsiaTheme="minorEastAsia" w:hAnsi="Times New Roman" w:cs="Times New Roman"/>
              <w:b w:val="0"/>
              <w:bCs w:val="0"/>
              <w:noProof/>
              <w:sz w:val="24"/>
              <w:szCs w:val="24"/>
              <w:lang w:eastAsia="en-GB"/>
            </w:rPr>
          </w:pPr>
          <w:hyperlink w:anchor="_Toc58597759" w:history="1">
            <w:r w:rsidRPr="006F3303">
              <w:rPr>
                <w:rStyle w:val="Hyperlink"/>
                <w:rFonts w:ascii="Times New Roman" w:hAnsi="Times New Roman" w:cs="Times New Roman"/>
                <w:noProof/>
                <w:sz w:val="24"/>
                <w:szCs w:val="24"/>
              </w:rPr>
              <w:t>Legal Compliance</w:t>
            </w:r>
            <w:r w:rsidRPr="006F3303">
              <w:rPr>
                <w:rFonts w:ascii="Times New Roman" w:hAnsi="Times New Roman" w:cs="Times New Roman"/>
                <w:noProof/>
                <w:webHidden/>
                <w:sz w:val="24"/>
                <w:szCs w:val="24"/>
              </w:rPr>
              <w:tab/>
            </w:r>
            <w:r w:rsidRPr="006F3303">
              <w:rPr>
                <w:rFonts w:ascii="Times New Roman" w:hAnsi="Times New Roman" w:cs="Times New Roman"/>
                <w:noProof/>
                <w:webHidden/>
                <w:sz w:val="24"/>
                <w:szCs w:val="24"/>
              </w:rPr>
              <w:fldChar w:fldCharType="begin"/>
            </w:r>
            <w:r w:rsidRPr="006F3303">
              <w:rPr>
                <w:rFonts w:ascii="Times New Roman" w:hAnsi="Times New Roman" w:cs="Times New Roman"/>
                <w:noProof/>
                <w:webHidden/>
                <w:sz w:val="24"/>
                <w:szCs w:val="24"/>
              </w:rPr>
              <w:instrText xml:space="preserve"> PAGEREF _Toc58597759 \h </w:instrText>
            </w:r>
            <w:r w:rsidRPr="006F3303">
              <w:rPr>
                <w:rFonts w:ascii="Times New Roman" w:hAnsi="Times New Roman" w:cs="Times New Roman"/>
                <w:noProof/>
                <w:webHidden/>
                <w:sz w:val="24"/>
                <w:szCs w:val="24"/>
              </w:rPr>
            </w:r>
            <w:r w:rsidRPr="006F3303">
              <w:rPr>
                <w:rFonts w:ascii="Times New Roman" w:hAnsi="Times New Roman" w:cs="Times New Roman"/>
                <w:noProof/>
                <w:webHidden/>
                <w:sz w:val="24"/>
                <w:szCs w:val="24"/>
              </w:rPr>
              <w:fldChar w:fldCharType="separate"/>
            </w:r>
            <w:r w:rsidR="006F3303">
              <w:rPr>
                <w:rFonts w:ascii="Times New Roman" w:hAnsi="Times New Roman" w:cs="Times New Roman"/>
                <w:noProof/>
                <w:webHidden/>
                <w:sz w:val="24"/>
                <w:szCs w:val="24"/>
              </w:rPr>
              <w:t>7</w:t>
            </w:r>
            <w:r w:rsidRPr="006F3303">
              <w:rPr>
                <w:rFonts w:ascii="Times New Roman" w:hAnsi="Times New Roman" w:cs="Times New Roman"/>
                <w:noProof/>
                <w:webHidden/>
                <w:sz w:val="24"/>
                <w:szCs w:val="24"/>
              </w:rPr>
              <w:fldChar w:fldCharType="end"/>
            </w:r>
          </w:hyperlink>
        </w:p>
        <w:p w14:paraId="6602D034" w14:textId="6FE363EC" w:rsidR="00CC7B68" w:rsidRPr="006F3303" w:rsidRDefault="00CC7B68">
          <w:pPr>
            <w:pStyle w:val="TOC1"/>
            <w:tabs>
              <w:tab w:val="right" w:leader="dot" w:pos="9350"/>
            </w:tabs>
            <w:rPr>
              <w:rFonts w:ascii="Times New Roman" w:eastAsiaTheme="minorEastAsia" w:hAnsi="Times New Roman" w:cs="Times New Roman"/>
              <w:b w:val="0"/>
              <w:bCs w:val="0"/>
              <w:i w:val="0"/>
              <w:iCs w:val="0"/>
              <w:noProof/>
              <w:lang w:eastAsia="en-GB"/>
            </w:rPr>
          </w:pPr>
          <w:hyperlink w:anchor="_Toc58597760" w:history="1">
            <w:r w:rsidRPr="006F3303">
              <w:rPr>
                <w:rStyle w:val="Hyperlink"/>
                <w:rFonts w:ascii="Times New Roman" w:hAnsi="Times New Roman" w:cs="Times New Roman"/>
                <w:i w:val="0"/>
                <w:iCs w:val="0"/>
                <w:noProof/>
              </w:rPr>
              <w:t>Assess and evaluate how the company has responded to these changes in the external environment within their resourcing strategies</w:t>
            </w:r>
            <w:r w:rsidRPr="006F3303">
              <w:rPr>
                <w:rFonts w:ascii="Times New Roman" w:hAnsi="Times New Roman" w:cs="Times New Roman"/>
                <w:i w:val="0"/>
                <w:iCs w:val="0"/>
                <w:noProof/>
                <w:webHidden/>
              </w:rPr>
              <w:tab/>
            </w:r>
            <w:r w:rsidRPr="006F3303">
              <w:rPr>
                <w:rFonts w:ascii="Times New Roman" w:hAnsi="Times New Roman" w:cs="Times New Roman"/>
                <w:i w:val="0"/>
                <w:iCs w:val="0"/>
                <w:noProof/>
                <w:webHidden/>
              </w:rPr>
              <w:fldChar w:fldCharType="begin"/>
            </w:r>
            <w:r w:rsidRPr="006F3303">
              <w:rPr>
                <w:rFonts w:ascii="Times New Roman" w:hAnsi="Times New Roman" w:cs="Times New Roman"/>
                <w:i w:val="0"/>
                <w:iCs w:val="0"/>
                <w:noProof/>
                <w:webHidden/>
              </w:rPr>
              <w:instrText xml:space="preserve"> PAGEREF _Toc58597760 \h </w:instrText>
            </w:r>
            <w:r w:rsidRPr="006F3303">
              <w:rPr>
                <w:rFonts w:ascii="Times New Roman" w:hAnsi="Times New Roman" w:cs="Times New Roman"/>
                <w:i w:val="0"/>
                <w:iCs w:val="0"/>
                <w:noProof/>
                <w:webHidden/>
              </w:rPr>
            </w:r>
            <w:r w:rsidRPr="006F3303">
              <w:rPr>
                <w:rFonts w:ascii="Times New Roman" w:hAnsi="Times New Roman" w:cs="Times New Roman"/>
                <w:i w:val="0"/>
                <w:iCs w:val="0"/>
                <w:noProof/>
                <w:webHidden/>
              </w:rPr>
              <w:fldChar w:fldCharType="separate"/>
            </w:r>
            <w:r w:rsidR="006F3303">
              <w:rPr>
                <w:rFonts w:ascii="Times New Roman" w:hAnsi="Times New Roman" w:cs="Times New Roman"/>
                <w:i w:val="0"/>
                <w:iCs w:val="0"/>
                <w:noProof/>
                <w:webHidden/>
              </w:rPr>
              <w:t>7</w:t>
            </w:r>
            <w:r w:rsidRPr="006F3303">
              <w:rPr>
                <w:rFonts w:ascii="Times New Roman" w:hAnsi="Times New Roman" w:cs="Times New Roman"/>
                <w:i w:val="0"/>
                <w:iCs w:val="0"/>
                <w:noProof/>
                <w:webHidden/>
              </w:rPr>
              <w:fldChar w:fldCharType="end"/>
            </w:r>
          </w:hyperlink>
        </w:p>
        <w:p w14:paraId="14FA461E" w14:textId="3B620449" w:rsidR="00CC7B68" w:rsidRPr="006F3303" w:rsidRDefault="00CC7B68">
          <w:pPr>
            <w:pStyle w:val="TOC1"/>
            <w:tabs>
              <w:tab w:val="right" w:leader="dot" w:pos="9350"/>
            </w:tabs>
            <w:rPr>
              <w:rFonts w:ascii="Times New Roman" w:eastAsiaTheme="minorEastAsia" w:hAnsi="Times New Roman" w:cs="Times New Roman"/>
              <w:b w:val="0"/>
              <w:bCs w:val="0"/>
              <w:i w:val="0"/>
              <w:iCs w:val="0"/>
              <w:noProof/>
              <w:lang w:eastAsia="en-GB"/>
            </w:rPr>
          </w:pPr>
          <w:hyperlink w:anchor="_Toc58597761" w:history="1">
            <w:r w:rsidRPr="006F3303">
              <w:rPr>
                <w:rStyle w:val="Hyperlink"/>
                <w:rFonts w:ascii="Times New Roman" w:hAnsi="Times New Roman" w:cs="Times New Roman"/>
                <w:i w:val="0"/>
                <w:iCs w:val="0"/>
                <w:noProof/>
              </w:rPr>
              <w:t>Conclusion</w:t>
            </w:r>
            <w:r w:rsidRPr="006F3303">
              <w:rPr>
                <w:rFonts w:ascii="Times New Roman" w:hAnsi="Times New Roman" w:cs="Times New Roman"/>
                <w:i w:val="0"/>
                <w:iCs w:val="0"/>
                <w:noProof/>
                <w:webHidden/>
              </w:rPr>
              <w:tab/>
            </w:r>
            <w:r w:rsidRPr="006F3303">
              <w:rPr>
                <w:rFonts w:ascii="Times New Roman" w:hAnsi="Times New Roman" w:cs="Times New Roman"/>
                <w:i w:val="0"/>
                <w:iCs w:val="0"/>
                <w:noProof/>
                <w:webHidden/>
              </w:rPr>
              <w:fldChar w:fldCharType="begin"/>
            </w:r>
            <w:r w:rsidRPr="006F3303">
              <w:rPr>
                <w:rFonts w:ascii="Times New Roman" w:hAnsi="Times New Roman" w:cs="Times New Roman"/>
                <w:i w:val="0"/>
                <w:iCs w:val="0"/>
                <w:noProof/>
                <w:webHidden/>
              </w:rPr>
              <w:instrText xml:space="preserve"> PAGEREF _Toc58597761 \h </w:instrText>
            </w:r>
            <w:r w:rsidRPr="006F3303">
              <w:rPr>
                <w:rFonts w:ascii="Times New Roman" w:hAnsi="Times New Roman" w:cs="Times New Roman"/>
                <w:i w:val="0"/>
                <w:iCs w:val="0"/>
                <w:noProof/>
                <w:webHidden/>
              </w:rPr>
            </w:r>
            <w:r w:rsidRPr="006F3303">
              <w:rPr>
                <w:rFonts w:ascii="Times New Roman" w:hAnsi="Times New Roman" w:cs="Times New Roman"/>
                <w:i w:val="0"/>
                <w:iCs w:val="0"/>
                <w:noProof/>
                <w:webHidden/>
              </w:rPr>
              <w:fldChar w:fldCharType="separate"/>
            </w:r>
            <w:r w:rsidR="006F3303">
              <w:rPr>
                <w:rFonts w:ascii="Times New Roman" w:hAnsi="Times New Roman" w:cs="Times New Roman"/>
                <w:i w:val="0"/>
                <w:iCs w:val="0"/>
                <w:noProof/>
                <w:webHidden/>
              </w:rPr>
              <w:t>11</w:t>
            </w:r>
            <w:r w:rsidRPr="006F3303">
              <w:rPr>
                <w:rFonts w:ascii="Times New Roman" w:hAnsi="Times New Roman" w:cs="Times New Roman"/>
                <w:i w:val="0"/>
                <w:iCs w:val="0"/>
                <w:noProof/>
                <w:webHidden/>
              </w:rPr>
              <w:fldChar w:fldCharType="end"/>
            </w:r>
          </w:hyperlink>
        </w:p>
        <w:p w14:paraId="60609D9A" w14:textId="747BC2DB" w:rsidR="00CC7B68" w:rsidRPr="006F3303" w:rsidRDefault="00CC7B68">
          <w:pPr>
            <w:pStyle w:val="TOC1"/>
            <w:tabs>
              <w:tab w:val="right" w:leader="dot" w:pos="9350"/>
            </w:tabs>
            <w:rPr>
              <w:rFonts w:ascii="Times New Roman" w:eastAsiaTheme="minorEastAsia" w:hAnsi="Times New Roman" w:cs="Times New Roman"/>
              <w:b w:val="0"/>
              <w:bCs w:val="0"/>
              <w:i w:val="0"/>
              <w:iCs w:val="0"/>
              <w:noProof/>
              <w:lang w:eastAsia="en-GB"/>
            </w:rPr>
          </w:pPr>
          <w:hyperlink w:anchor="_Toc58597762" w:history="1">
            <w:r w:rsidRPr="006F3303">
              <w:rPr>
                <w:rStyle w:val="Hyperlink"/>
                <w:rFonts w:ascii="Times New Roman" w:hAnsi="Times New Roman" w:cs="Times New Roman"/>
                <w:i w:val="0"/>
                <w:iCs w:val="0"/>
                <w:noProof/>
                <w:lang w:val="en-US"/>
              </w:rPr>
              <w:t>References</w:t>
            </w:r>
            <w:r w:rsidRPr="006F3303">
              <w:rPr>
                <w:rFonts w:ascii="Times New Roman" w:hAnsi="Times New Roman" w:cs="Times New Roman"/>
                <w:i w:val="0"/>
                <w:iCs w:val="0"/>
                <w:noProof/>
                <w:webHidden/>
              </w:rPr>
              <w:tab/>
            </w:r>
            <w:r w:rsidRPr="006F3303">
              <w:rPr>
                <w:rFonts w:ascii="Times New Roman" w:hAnsi="Times New Roman" w:cs="Times New Roman"/>
                <w:i w:val="0"/>
                <w:iCs w:val="0"/>
                <w:noProof/>
                <w:webHidden/>
              </w:rPr>
              <w:fldChar w:fldCharType="begin"/>
            </w:r>
            <w:r w:rsidRPr="006F3303">
              <w:rPr>
                <w:rFonts w:ascii="Times New Roman" w:hAnsi="Times New Roman" w:cs="Times New Roman"/>
                <w:i w:val="0"/>
                <w:iCs w:val="0"/>
                <w:noProof/>
                <w:webHidden/>
              </w:rPr>
              <w:instrText xml:space="preserve"> PAGEREF _Toc58597762 \h </w:instrText>
            </w:r>
            <w:r w:rsidRPr="006F3303">
              <w:rPr>
                <w:rFonts w:ascii="Times New Roman" w:hAnsi="Times New Roman" w:cs="Times New Roman"/>
                <w:i w:val="0"/>
                <w:iCs w:val="0"/>
                <w:noProof/>
                <w:webHidden/>
              </w:rPr>
            </w:r>
            <w:r w:rsidRPr="006F3303">
              <w:rPr>
                <w:rFonts w:ascii="Times New Roman" w:hAnsi="Times New Roman" w:cs="Times New Roman"/>
                <w:i w:val="0"/>
                <w:iCs w:val="0"/>
                <w:noProof/>
                <w:webHidden/>
              </w:rPr>
              <w:fldChar w:fldCharType="separate"/>
            </w:r>
            <w:r w:rsidR="006F3303">
              <w:rPr>
                <w:rFonts w:ascii="Times New Roman" w:hAnsi="Times New Roman" w:cs="Times New Roman"/>
                <w:i w:val="0"/>
                <w:iCs w:val="0"/>
                <w:noProof/>
                <w:webHidden/>
              </w:rPr>
              <w:t>11</w:t>
            </w:r>
            <w:r w:rsidRPr="006F3303">
              <w:rPr>
                <w:rFonts w:ascii="Times New Roman" w:hAnsi="Times New Roman" w:cs="Times New Roman"/>
                <w:i w:val="0"/>
                <w:iCs w:val="0"/>
                <w:noProof/>
                <w:webHidden/>
              </w:rPr>
              <w:fldChar w:fldCharType="end"/>
            </w:r>
          </w:hyperlink>
        </w:p>
        <w:p w14:paraId="6B211D68" w14:textId="758AF954" w:rsidR="00CC7B68" w:rsidRDefault="00CC7B68">
          <w:r w:rsidRPr="006F3303">
            <w:rPr>
              <w:rFonts w:ascii="Times New Roman" w:hAnsi="Times New Roman" w:cs="Times New Roman"/>
              <w:b/>
              <w:bCs/>
              <w:noProof/>
              <w:szCs w:val="24"/>
            </w:rPr>
            <w:fldChar w:fldCharType="end"/>
          </w:r>
        </w:p>
      </w:sdtContent>
    </w:sdt>
    <w:p w14:paraId="56A3517F" w14:textId="77777777" w:rsidR="00CC7B68" w:rsidRDefault="00CC7B68" w:rsidP="007D432B">
      <w:pPr>
        <w:pStyle w:val="Heading1"/>
      </w:pPr>
    </w:p>
    <w:p w14:paraId="3BAA222C" w14:textId="77777777" w:rsidR="00CC7B68" w:rsidRDefault="00CC7B68" w:rsidP="007D432B">
      <w:pPr>
        <w:pStyle w:val="Heading1"/>
      </w:pPr>
    </w:p>
    <w:p w14:paraId="3587BC6F" w14:textId="3D03894A" w:rsidR="00CC7B68" w:rsidRDefault="00CC7B68" w:rsidP="007D432B">
      <w:pPr>
        <w:pStyle w:val="Heading1"/>
      </w:pPr>
    </w:p>
    <w:p w14:paraId="4BB6C096" w14:textId="77777777" w:rsidR="00CC7B68" w:rsidRPr="00CC7B68" w:rsidRDefault="00CC7B68" w:rsidP="00CC7B68"/>
    <w:p w14:paraId="0F354ED8" w14:textId="77777777" w:rsidR="006F3303" w:rsidRDefault="006F3303" w:rsidP="007D432B">
      <w:pPr>
        <w:pStyle w:val="Heading1"/>
      </w:pPr>
      <w:bookmarkStart w:id="0" w:name="_Toc58597751"/>
    </w:p>
    <w:p w14:paraId="32EED375" w14:textId="38617E41" w:rsidR="00ED760E" w:rsidRDefault="00E82C9B" w:rsidP="007D432B">
      <w:pPr>
        <w:pStyle w:val="Heading1"/>
      </w:pPr>
      <w:r w:rsidRPr="007D432B">
        <w:t>Introduct</w:t>
      </w:r>
      <w:r w:rsidR="00780D92" w:rsidRPr="007D432B">
        <w:t>ion</w:t>
      </w:r>
      <w:bookmarkEnd w:id="0"/>
    </w:p>
    <w:p w14:paraId="5F6ED5CC" w14:textId="43F5C9EE" w:rsidR="00801057" w:rsidRPr="00801057" w:rsidRDefault="00801057" w:rsidP="00801057">
      <w:r>
        <w:t xml:space="preserve">This report is being focused to </w:t>
      </w:r>
      <w:r w:rsidR="00843533">
        <w:t>analyse</w:t>
      </w:r>
      <w:r>
        <w:t xml:space="preserve"> the human resource management in terms of the external environmental factor analysis. At first, the current and future potential trends in some external factors have been analysed. Then in last, the proper way of responding </w:t>
      </w:r>
      <w:r w:rsidR="003C6B74">
        <w:t>to</w:t>
      </w:r>
      <w:r>
        <w:t xml:space="preserve"> those changes have been drawn upon very significantly along with the example </w:t>
      </w:r>
      <w:r w:rsidR="00E3293B">
        <w:t>Adidas UK</w:t>
      </w:r>
      <w:r>
        <w:t>.</w:t>
      </w:r>
    </w:p>
    <w:p w14:paraId="1A6E4C99" w14:textId="30DC5323" w:rsidR="004C3AC5" w:rsidRPr="004C3AC5" w:rsidRDefault="004C3AC5" w:rsidP="004C3AC5"/>
    <w:p w14:paraId="01659C78" w14:textId="7025CF8F" w:rsidR="00CA2E19" w:rsidRDefault="00C401FC" w:rsidP="007D432B">
      <w:pPr>
        <w:pStyle w:val="Heading1"/>
      </w:pPr>
      <w:bookmarkStart w:id="1" w:name="_Toc58597752"/>
      <w:r w:rsidRPr="00C401FC">
        <w:lastRenderedPageBreak/>
        <w:t xml:space="preserve">Critically analyse the current and predicted changes in the external environment as they </w:t>
      </w:r>
      <w:r w:rsidRPr="007D432B">
        <w:t>relate</w:t>
      </w:r>
      <w:r w:rsidRPr="00C401FC">
        <w:t xml:space="preserve"> to the people resourcing strategies of a specific organisation</w:t>
      </w:r>
      <w:bookmarkEnd w:id="1"/>
    </w:p>
    <w:p w14:paraId="1F312396" w14:textId="2CD8A696" w:rsidR="00484D3E" w:rsidRPr="00D727CC" w:rsidRDefault="00484D3E" w:rsidP="00D727CC">
      <w:r>
        <w:t xml:space="preserve">Huma resource management is one of the key functions of any kind of business organisation. This human resource is particularly the most important factor. In any kind of business </w:t>
      </w:r>
      <w:r w:rsidR="00F028B1">
        <w:t>organisation</w:t>
      </w:r>
      <w:r>
        <w:t>, people have to conduct their tasks and make the performances</w:t>
      </w:r>
      <w:r w:rsidR="00CB0CE3">
        <w:t xml:space="preserve"> </w:t>
      </w:r>
      <w:r w:rsidR="00CB0CE3" w:rsidRPr="00CB0CE3">
        <w:t>(Mondy and Martocchio, 2018)</w:t>
      </w:r>
      <w:r>
        <w:t>. And this is the most require</w:t>
      </w:r>
      <w:r w:rsidR="003C6B74">
        <w:t>d</w:t>
      </w:r>
      <w:r>
        <w:t xml:space="preserve"> for the successful achievement of the business </w:t>
      </w:r>
      <w:r w:rsidR="00F028B1">
        <w:t>organisation</w:t>
      </w:r>
      <w:r>
        <w:t xml:space="preserve">al and operational goals and objectives. That’s why the people have to be managed and recruited in such a  way that would be the most effective and efficient factor which will lead the </w:t>
      </w:r>
      <w:r w:rsidR="00E3293B">
        <w:t>Adidas UK</w:t>
      </w:r>
      <w:r>
        <w:t xml:space="preserve"> to be the competitive advantage holder to penetrate the market of the business world within that particular industry. And so</w:t>
      </w:r>
      <w:r w:rsidR="00CB0CE3">
        <w:t>,</w:t>
      </w:r>
      <w:r>
        <w:t xml:space="preserve"> this human resource management is so much crucial factor for the </w:t>
      </w:r>
      <w:r w:rsidR="00E3293B">
        <w:t>Adidas UK</w:t>
      </w:r>
      <w:r>
        <w:t xml:space="preserve">. If there is something wrong or the failure happened in this management of the human resources of the </w:t>
      </w:r>
      <w:r w:rsidR="00E3293B">
        <w:t>Adidas UK</w:t>
      </w:r>
      <w:r>
        <w:t>, then the entire flow ups will be broken down and so the business or the process will be shut down</w:t>
      </w:r>
      <w:r w:rsidR="00CB0CE3">
        <w:t xml:space="preserve"> </w:t>
      </w:r>
      <w:r w:rsidR="00CB0CE3" w:rsidRPr="00CB0CE3">
        <w:t>(Mondy and Martocchio, 2018)</w:t>
      </w:r>
      <w:r>
        <w:t xml:space="preserve">. That’s why, the potential factors which might affect this human resource management externally, must have to be understood very critically so that their negative factors cannot affect the human resource management process of the </w:t>
      </w:r>
      <w:r w:rsidR="00E3293B">
        <w:t>Adidas UK</w:t>
      </w:r>
      <w:r>
        <w:t xml:space="preserve">. These factors are being </w:t>
      </w:r>
      <w:r w:rsidR="002E184E">
        <w:t xml:space="preserve">graphed and </w:t>
      </w:r>
      <w:r>
        <w:t xml:space="preserve">described below as follows – </w:t>
      </w:r>
    </w:p>
    <w:p w14:paraId="47801D54" w14:textId="2B7EA054" w:rsidR="00C401FC" w:rsidRDefault="00D727CC" w:rsidP="00D727CC">
      <w:pPr>
        <w:jc w:val="center"/>
      </w:pPr>
      <w:r>
        <w:rPr>
          <w:noProof/>
          <w:lang w:val="en-US" w:bidi="bn-BD"/>
        </w:rPr>
        <w:drawing>
          <wp:inline distT="0" distB="0" distL="0" distR="0" wp14:anchorId="1C895047" wp14:editId="57F2BE4C">
            <wp:extent cx="5078071" cy="2857500"/>
            <wp:effectExtent l="0" t="0" r="8890" b="0"/>
            <wp:docPr id="1" name="Picture 1" descr="Dynamic human resource environment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namic human resource environment fact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8691" cy="2874730"/>
                    </a:xfrm>
                    <a:prstGeom prst="rect">
                      <a:avLst/>
                    </a:prstGeom>
                    <a:noFill/>
                    <a:ln>
                      <a:noFill/>
                    </a:ln>
                  </pic:spPr>
                </pic:pic>
              </a:graphicData>
            </a:graphic>
          </wp:inline>
        </w:drawing>
      </w:r>
    </w:p>
    <w:p w14:paraId="6E4EDBB6" w14:textId="2113E547" w:rsidR="002E184E" w:rsidRDefault="00D727CC" w:rsidP="007B132A">
      <w:pPr>
        <w:pStyle w:val="Caption"/>
        <w:jc w:val="center"/>
      </w:pPr>
      <w:r>
        <w:t xml:space="preserve">Figure </w:t>
      </w:r>
      <w:r>
        <w:fldChar w:fldCharType="begin"/>
      </w:r>
      <w:r>
        <w:instrText xml:space="preserve"> SEQ Figure \* ARABIC </w:instrText>
      </w:r>
      <w:r>
        <w:fldChar w:fldCharType="separate"/>
      </w:r>
      <w:r w:rsidR="00B02931">
        <w:rPr>
          <w:noProof/>
        </w:rPr>
        <w:t>1</w:t>
      </w:r>
      <w:r>
        <w:fldChar w:fldCharType="end"/>
      </w:r>
      <w:r>
        <w:t>: Internal &amp; External Environment of Human Resource Management (</w:t>
      </w:r>
      <w:r w:rsidR="00484D3E">
        <w:t>Source</w:t>
      </w:r>
      <w:r>
        <w:t>-</w:t>
      </w:r>
      <w:r w:rsidR="00CB0CE3">
        <w:t xml:space="preserve"> </w:t>
      </w:r>
      <w:r w:rsidR="00CB0CE3" w:rsidRPr="00CB0CE3">
        <w:t>(Mondy and Martocchio, 2018)</w:t>
      </w:r>
    </w:p>
    <w:p w14:paraId="63C2454B" w14:textId="77777777" w:rsidR="007D432B" w:rsidRDefault="007D432B" w:rsidP="002E184E">
      <w:pPr>
        <w:rPr>
          <w:b/>
          <w:bCs/>
          <w:sz w:val="28"/>
          <w:szCs w:val="24"/>
        </w:rPr>
      </w:pPr>
    </w:p>
    <w:p w14:paraId="26DDB468" w14:textId="6D154343" w:rsidR="002E184E" w:rsidRPr="007B132A" w:rsidRDefault="007B132A" w:rsidP="007D432B">
      <w:pPr>
        <w:pStyle w:val="Heading2"/>
      </w:pPr>
      <w:bookmarkStart w:id="2" w:name="_Toc58597753"/>
      <w:r w:rsidRPr="007B132A">
        <w:t>Economy</w:t>
      </w:r>
      <w:bookmarkEnd w:id="2"/>
    </w:p>
    <w:p w14:paraId="45BAD862" w14:textId="690EB622" w:rsidR="007B132A" w:rsidRDefault="003C6B74" w:rsidP="007B132A">
      <w:r>
        <w:t>The e</w:t>
      </w:r>
      <w:r w:rsidR="007B132A">
        <w:t xml:space="preserve">conomy is one of the very crucial factors within the external environment for the </w:t>
      </w:r>
      <w:r w:rsidR="00E3293B">
        <w:t>Adidas UK</w:t>
      </w:r>
      <w:r w:rsidR="007B132A">
        <w:t xml:space="preserve">. It is more important as this factor heavily puts impacts on the human resource management of the </w:t>
      </w:r>
      <w:r w:rsidR="00E3293B">
        <w:t>Adidas UK</w:t>
      </w:r>
      <w:r w:rsidR="00CB0CE3">
        <w:t xml:space="preserve"> </w:t>
      </w:r>
      <w:r w:rsidR="00CB0CE3" w:rsidRPr="00CB0CE3">
        <w:t>(Torrington, Hall, Atkinson and Taylor, 2019)</w:t>
      </w:r>
      <w:r w:rsidR="007B132A">
        <w:t xml:space="preserve">. </w:t>
      </w:r>
      <w:r>
        <w:t>The e</w:t>
      </w:r>
      <w:r w:rsidR="007B132A">
        <w:t xml:space="preserve">conomy has now been changing so much rapidly that it cannot be easily understood beforehand. Hence, </w:t>
      </w:r>
      <w:r>
        <w:t xml:space="preserve">the </w:t>
      </w:r>
      <w:r w:rsidR="007B132A">
        <w:t>business org</w:t>
      </w:r>
      <w:r>
        <w:t>anis</w:t>
      </w:r>
      <w:r w:rsidR="007B132A">
        <w:t xml:space="preserve">ation has to be very sensitive to the market environment so that it can keep the adjustments in its own human resource management whenever there are simultaneous or little changes occurred in the economy. For instance, </w:t>
      </w:r>
      <w:r>
        <w:t>in</w:t>
      </w:r>
      <w:r w:rsidR="007B132A">
        <w:t xml:space="preserve"> </w:t>
      </w:r>
      <w:r>
        <w:t xml:space="preserve">the </w:t>
      </w:r>
      <w:r w:rsidR="007B132A">
        <w:t xml:space="preserve">past, humans are being worked in the </w:t>
      </w:r>
      <w:r w:rsidR="00F028B1">
        <w:t>organisation</w:t>
      </w:r>
      <w:r w:rsidR="007B132A">
        <w:t xml:space="preserve">al premises. But now the situation has changed. Everything is going to be virtual. Hence, the </w:t>
      </w:r>
      <w:r w:rsidR="00E3293B">
        <w:t>Adidas UK</w:t>
      </w:r>
      <w:r w:rsidR="007B132A">
        <w:t xml:space="preserve"> has to take very much rigorous initiatives so that it can conduct its operations through the virtual platform as it will save </w:t>
      </w:r>
      <w:r>
        <w:t xml:space="preserve">the </w:t>
      </w:r>
      <w:r w:rsidR="007B132A">
        <w:t xml:space="preserve">time of the traffics and also save the costs at large scale and so there will be much productivity for the business </w:t>
      </w:r>
      <w:r w:rsidR="00F028B1">
        <w:t>organisation</w:t>
      </w:r>
      <w:r w:rsidR="007B132A" w:rsidRPr="003C6B74">
        <w:t>.</w:t>
      </w:r>
    </w:p>
    <w:p w14:paraId="2B5E2F0D" w14:textId="77777777" w:rsidR="00F028B1" w:rsidRDefault="00F028B1" w:rsidP="007B132A"/>
    <w:p w14:paraId="50F82941" w14:textId="13CD41E5" w:rsidR="007B132A" w:rsidRPr="007B132A" w:rsidRDefault="007B132A" w:rsidP="007D432B">
      <w:pPr>
        <w:pStyle w:val="Heading2"/>
      </w:pPr>
      <w:bookmarkStart w:id="3" w:name="_Toc58597754"/>
      <w:r w:rsidRPr="007B132A">
        <w:t>Customers</w:t>
      </w:r>
      <w:bookmarkEnd w:id="3"/>
    </w:p>
    <w:p w14:paraId="738E9024" w14:textId="46EE33B6" w:rsidR="007B132A" w:rsidRDefault="007B132A" w:rsidP="007B132A">
      <w:r>
        <w:t xml:space="preserve">Customer is the key output taking factor for the business </w:t>
      </w:r>
      <w:r w:rsidR="00F028B1">
        <w:t>organisation</w:t>
      </w:r>
      <w:r w:rsidRPr="003C6B74">
        <w:t>.</w:t>
      </w:r>
      <w:r>
        <w:t xml:space="preserve"> If there is no customer, the business will be liquidated and so the </w:t>
      </w:r>
      <w:r w:rsidR="00E3293B">
        <w:t>Adidas UK</w:t>
      </w:r>
      <w:r>
        <w:t xml:space="preserve"> must be shut down. Hence, this customer has a very much firm influence </w:t>
      </w:r>
      <w:r w:rsidR="003C6B74">
        <w:t>on</w:t>
      </w:r>
      <w:r>
        <w:t xml:space="preserve"> human resource management. Customers are basically all in all for the </w:t>
      </w:r>
      <w:r w:rsidR="00E3293B">
        <w:t>Adidas UK</w:t>
      </w:r>
      <w:r w:rsidR="00CB0CE3">
        <w:t xml:space="preserve"> </w:t>
      </w:r>
      <w:r w:rsidR="00CB0CE3" w:rsidRPr="00CB0CE3">
        <w:t>(Torrington, Hall, Atkinson and Taylor, 2019)</w:t>
      </w:r>
      <w:r>
        <w:t xml:space="preserve">. And so, this must be tackled with the strategies </w:t>
      </w:r>
      <w:r w:rsidR="00265D3C">
        <w:t xml:space="preserve">through the implementation by the human resources in the business </w:t>
      </w:r>
      <w:r w:rsidR="00F028B1">
        <w:t>organisation</w:t>
      </w:r>
      <w:r w:rsidR="00265D3C" w:rsidRPr="003C6B74">
        <w:t xml:space="preserve">. </w:t>
      </w:r>
      <w:r w:rsidR="00265D3C">
        <w:t>For instance, now</w:t>
      </w:r>
      <w:r w:rsidR="003C6B74">
        <w:t>a</w:t>
      </w:r>
      <w:r w:rsidR="00265D3C">
        <w:t>days, customers always prefer to take their products through online and so they have much needed after</w:t>
      </w:r>
      <w:r w:rsidR="003C6B74">
        <w:t>-</w:t>
      </w:r>
      <w:r w:rsidR="00265D3C">
        <w:t>sale services. That’s why the human resources must be so much energ</w:t>
      </w:r>
      <w:r w:rsidR="003C6B74">
        <w:t>y</w:t>
      </w:r>
      <w:r w:rsidR="00265D3C">
        <w:t xml:space="preserve"> that it can deploy the most useful resources to comply with the customer’s needs and can give the proper advice when there will be flaws in the after</w:t>
      </w:r>
      <w:r w:rsidR="003C6B74">
        <w:t>-</w:t>
      </w:r>
      <w:r w:rsidR="00265D3C">
        <w:t>sale services.</w:t>
      </w:r>
    </w:p>
    <w:p w14:paraId="48CC64D8" w14:textId="77777777" w:rsidR="00F028B1" w:rsidRDefault="00F028B1" w:rsidP="007B132A"/>
    <w:p w14:paraId="2247A3D8" w14:textId="13982D27" w:rsidR="00265D3C" w:rsidRPr="00265D3C" w:rsidRDefault="00265D3C" w:rsidP="007D432B">
      <w:pPr>
        <w:pStyle w:val="Heading2"/>
      </w:pPr>
      <w:bookmarkStart w:id="4" w:name="_Toc58597755"/>
      <w:r w:rsidRPr="00265D3C">
        <w:t>Competition</w:t>
      </w:r>
      <w:bookmarkEnd w:id="4"/>
    </w:p>
    <w:p w14:paraId="39AC281E" w14:textId="04EF6EFE" w:rsidR="00265D3C" w:rsidRDefault="00265D3C" w:rsidP="007B132A">
      <w:r>
        <w:t xml:space="preserve">Competition or the market structure is another influencing factor of the </w:t>
      </w:r>
      <w:r w:rsidR="00E3293B">
        <w:t>Adidas UK</w:t>
      </w:r>
      <w:r>
        <w:t xml:space="preserve"> for particularly this human resource management. When competition in the market structure goes up, the business </w:t>
      </w:r>
      <w:r w:rsidR="00F028B1">
        <w:lastRenderedPageBreak/>
        <w:t>organisation</w:t>
      </w:r>
      <w:r>
        <w:t xml:space="preserve"> might try to influence more the human resources and so sometimes they get demotivated as they have to work more and more after their regular time schedule of doing their tasks and the operational activities</w:t>
      </w:r>
      <w:r w:rsidR="00CB0CE3">
        <w:t xml:space="preserve"> </w:t>
      </w:r>
      <w:r w:rsidR="00CB0CE3" w:rsidRPr="00CB0CE3">
        <w:t>(Valentine, Mathis, Jackson and Meglich, 2017)</w:t>
      </w:r>
      <w:r>
        <w:t>. Hence the market nature o</w:t>
      </w:r>
      <w:r w:rsidR="003C6B74">
        <w:t>f</w:t>
      </w:r>
      <w:r>
        <w:t xml:space="preserve"> the competition makes huge changes in the human resource management policy. However, the trend is being changed gradually. Now, the human resources are working online through the remote areas of their own houses. Hence, they have very much flexible timing for the conduction of their tasks and so this cannot impact their intrinsic motivations so that it can disrupt their daily activities.</w:t>
      </w:r>
    </w:p>
    <w:p w14:paraId="5E4F1FE6" w14:textId="77777777" w:rsidR="00F028B1" w:rsidRDefault="00F028B1" w:rsidP="007B132A"/>
    <w:p w14:paraId="63D4F454" w14:textId="4592CC62" w:rsidR="00265D3C" w:rsidRPr="00265D3C" w:rsidRDefault="00265D3C" w:rsidP="007D432B">
      <w:pPr>
        <w:pStyle w:val="Heading2"/>
      </w:pPr>
      <w:bookmarkStart w:id="5" w:name="_Toc58597756"/>
      <w:r w:rsidRPr="00265D3C">
        <w:t>Labour Market</w:t>
      </w:r>
      <w:bookmarkEnd w:id="5"/>
    </w:p>
    <w:p w14:paraId="69B2F228" w14:textId="5F1CE240" w:rsidR="00265D3C" w:rsidRDefault="003C6B74" w:rsidP="00265D3C">
      <w:r>
        <w:t>The l</w:t>
      </w:r>
      <w:r w:rsidR="001756D5">
        <w:t xml:space="preserve">abour market is directly related </w:t>
      </w:r>
      <w:r>
        <w:t>to</w:t>
      </w:r>
      <w:r w:rsidR="001756D5">
        <w:t xml:space="preserve"> human resource management. It affects the human resource management policy in one to one relationship. If the labour market goes tight, then the human resources employed in the </w:t>
      </w:r>
      <w:r w:rsidR="00E3293B">
        <w:t>Adidas UK</w:t>
      </w:r>
      <w:r w:rsidR="001756D5">
        <w:t xml:space="preserve"> must be given good compensations so that they cannot leave the </w:t>
      </w:r>
      <w:r w:rsidR="00E3293B">
        <w:t>Adidas UK</w:t>
      </w:r>
      <w:r w:rsidR="00CB0CE3">
        <w:t xml:space="preserve"> </w:t>
      </w:r>
      <w:r w:rsidR="00CB0CE3" w:rsidRPr="00CB0CE3">
        <w:t>(Valentine, Mathis, Jackson and Meglich, 2017)</w:t>
      </w:r>
      <w:r w:rsidR="001756D5">
        <w:t xml:space="preserve">. On the other hand, if labour is relatively easier to be found out, then human resource </w:t>
      </w:r>
      <w:r>
        <w:t>manageme</w:t>
      </w:r>
      <w:r w:rsidR="001756D5">
        <w:t xml:space="preserve">nt policy becomes strict for the employees. </w:t>
      </w:r>
      <w:r w:rsidR="003E2AC4">
        <w:t>Hence</w:t>
      </w:r>
      <w:r w:rsidR="001756D5">
        <w:t xml:space="preserve"> this is a very crucial factor </w:t>
      </w:r>
      <w:r>
        <w:t xml:space="preserve">to </w:t>
      </w:r>
      <w:r w:rsidR="001756D5">
        <w:t>determine the human resource management policy over time after doing the rigorous analysis and the forecasting mechanism of the trends in the labour market.</w:t>
      </w:r>
    </w:p>
    <w:p w14:paraId="722091C1" w14:textId="77777777" w:rsidR="00F028B1" w:rsidRDefault="00F028B1" w:rsidP="00265D3C"/>
    <w:p w14:paraId="7E4858E6" w14:textId="2FB74F05" w:rsidR="001756D5" w:rsidRPr="001756D5" w:rsidRDefault="001756D5" w:rsidP="007D432B">
      <w:pPr>
        <w:pStyle w:val="Heading2"/>
      </w:pPr>
      <w:bookmarkStart w:id="6" w:name="_Toc58597757"/>
      <w:r w:rsidRPr="001756D5">
        <w:t>Shareholders</w:t>
      </w:r>
      <w:bookmarkEnd w:id="6"/>
    </w:p>
    <w:p w14:paraId="73FBB238" w14:textId="04F7C7C5" w:rsidR="001756D5" w:rsidRDefault="001756D5" w:rsidP="00265D3C">
      <w:r>
        <w:t xml:space="preserve">The owners of the business </w:t>
      </w:r>
      <w:r w:rsidR="00F028B1">
        <w:t>organisation</w:t>
      </w:r>
      <w:r>
        <w:t xml:space="preserve"> must have the ultimate or the high</w:t>
      </w:r>
      <w:r w:rsidR="003C6B74">
        <w:t>-</w:t>
      </w:r>
      <w:r>
        <w:t xml:space="preserve">level interests in the </w:t>
      </w:r>
      <w:r w:rsidR="00E3293B">
        <w:t>Adidas UK</w:t>
      </w:r>
      <w:r>
        <w:t xml:space="preserve"> and operational activities as their interest will be met up if everything goes accordingly and so this influences the human resource management policy in a greater extent</w:t>
      </w:r>
      <w:r w:rsidR="00CB0CE3">
        <w:t xml:space="preserve"> </w:t>
      </w:r>
      <w:r w:rsidR="00CB0CE3" w:rsidRPr="00CB0CE3">
        <w:t>(Noe, 2019)</w:t>
      </w:r>
      <w:r>
        <w:t xml:space="preserve">. The owners of the business </w:t>
      </w:r>
      <w:r w:rsidR="00F028B1">
        <w:t>organisation</w:t>
      </w:r>
      <w:r>
        <w:t xml:space="preserve"> are called the shareholders of the company. And so this shareholders always want to get profit marten as their dividend or the income goes one to one relationship of having the proper a sufficient net profit and so they always take those strategies which will make the profit bigger and bigger and so their interest will be met up. The human resource management in this case care being followed up through the wants or the needs of the owners or the shareholders of the business </w:t>
      </w:r>
      <w:r w:rsidR="00F028B1">
        <w:t>organisation</w:t>
      </w:r>
      <w:r>
        <w:t xml:space="preserve">. That’s why, now, the human resource </w:t>
      </w:r>
      <w:r>
        <w:lastRenderedPageBreak/>
        <w:t>management does the task but with having the motivational factors</w:t>
      </w:r>
      <w:r w:rsidR="00CB0CE3">
        <w:t xml:space="preserve"> </w:t>
      </w:r>
      <w:r w:rsidR="00CB0CE3" w:rsidRPr="00CB0CE3">
        <w:t>(Noe, 2019)</w:t>
      </w:r>
      <w:r>
        <w:t xml:space="preserve">. If the business </w:t>
      </w:r>
      <w:r w:rsidR="00F028B1">
        <w:t>organisation</w:t>
      </w:r>
      <w:r>
        <w:t xml:space="preserve"> cannot provide the motivational factors to the human resources, then there will tough situation in which the </w:t>
      </w:r>
      <w:r w:rsidR="00E3293B">
        <w:t>Adidas UK</w:t>
      </w:r>
      <w:r>
        <w:t xml:space="preserve"> will be failed to do the operational and business</w:t>
      </w:r>
      <w:r w:rsidR="003C6B74">
        <w:t>-</w:t>
      </w:r>
      <w:r>
        <w:t>related tasks and so the ultimate g</w:t>
      </w:r>
      <w:r w:rsidR="003C6B74">
        <w:t>oa</w:t>
      </w:r>
      <w:r>
        <w:t>l of shareholder’s wealth maximi</w:t>
      </w:r>
      <w:r w:rsidR="00F028B1">
        <w:t>s</w:t>
      </w:r>
      <w:r>
        <w:t>ation will be hampered very much.</w:t>
      </w:r>
    </w:p>
    <w:p w14:paraId="55613E32" w14:textId="77777777" w:rsidR="00CB0CE3" w:rsidRDefault="00CB0CE3" w:rsidP="00265D3C"/>
    <w:p w14:paraId="77AFE579" w14:textId="71D345E4" w:rsidR="001756D5" w:rsidRPr="00266261" w:rsidRDefault="00266261" w:rsidP="007D432B">
      <w:pPr>
        <w:pStyle w:val="Heading2"/>
      </w:pPr>
      <w:bookmarkStart w:id="7" w:name="_Toc58597758"/>
      <w:r w:rsidRPr="00266261">
        <w:t>Technology</w:t>
      </w:r>
      <w:bookmarkEnd w:id="7"/>
    </w:p>
    <w:p w14:paraId="512D40FA" w14:textId="084347ED" w:rsidR="00266261" w:rsidRDefault="00266261" w:rsidP="00266261">
      <w:r>
        <w:t xml:space="preserve">Technology is another important factor which has become so much developed in this area of the business world. The technology is mostly and vastly used for </w:t>
      </w:r>
      <w:r w:rsidR="00E3293B">
        <w:t>Adidas UK</w:t>
      </w:r>
      <w:r>
        <w:t xml:space="preserve"> purposes. And so, this technology has a vast impact on the human resource management policies. At past, employees are </w:t>
      </w:r>
      <w:r w:rsidR="00690891">
        <w:t xml:space="preserve">bounded to do their operational tasks on </w:t>
      </w:r>
      <w:r w:rsidR="003C6B74">
        <w:t xml:space="preserve">a </w:t>
      </w:r>
      <w:r w:rsidR="00690891">
        <w:t>paper basis</w:t>
      </w:r>
      <w:r w:rsidR="00CB0CE3">
        <w:t xml:space="preserve"> </w:t>
      </w:r>
      <w:r w:rsidR="00CB0CE3" w:rsidRPr="00CB0CE3">
        <w:t>(Fisher, Schoenfeldt and Shaw, 2017)</w:t>
      </w:r>
      <w:r w:rsidR="00690891">
        <w:t xml:space="preserve">. Now, the trend has become changed. Now, everything becomes </w:t>
      </w:r>
      <w:r w:rsidR="003C6B74">
        <w:t>an</w:t>
      </w:r>
      <w:r w:rsidR="00690891">
        <w:t xml:space="preserve"> online module. And so the costs have been cut down tremendously which is another reason for the cost efficiencies of the </w:t>
      </w:r>
      <w:r w:rsidR="00E3293B">
        <w:t>Adidas UK</w:t>
      </w:r>
      <w:r w:rsidR="00690891">
        <w:t xml:space="preserve">. Mostly now, people work from their houses with online services and so this impacts human resource management critically. If the employees of the business </w:t>
      </w:r>
      <w:r w:rsidR="00F028B1">
        <w:t>organisation</w:t>
      </w:r>
      <w:r w:rsidR="00690891">
        <w:t xml:space="preserve"> do not have firm knowledge regarding the technological substances, then there must be required additional training for them as now, without technical support, nothing can be run at all fluently. Hence, the business </w:t>
      </w:r>
      <w:r w:rsidR="00F028B1">
        <w:t>organisation</w:t>
      </w:r>
      <w:r w:rsidR="00690891">
        <w:t xml:space="preserve"> must be tech</w:t>
      </w:r>
      <w:r w:rsidR="003C6B74">
        <w:t>-</w:t>
      </w:r>
      <w:r w:rsidR="00690891">
        <w:t>savvy for their ultimate success which will become effectively and much more efficiently</w:t>
      </w:r>
      <w:r w:rsidR="00CB0CE3">
        <w:t xml:space="preserve"> </w:t>
      </w:r>
      <w:r w:rsidR="00CB0CE3" w:rsidRPr="00CB0CE3">
        <w:t>(Brewster, 2018)</w:t>
      </w:r>
      <w:r w:rsidR="00690891">
        <w:t>.</w:t>
      </w:r>
    </w:p>
    <w:p w14:paraId="07B58D48" w14:textId="77777777" w:rsidR="00F028B1" w:rsidRDefault="00F028B1" w:rsidP="00266261"/>
    <w:p w14:paraId="7CF29F14" w14:textId="7D769238" w:rsidR="008B17FD" w:rsidRPr="008B17FD" w:rsidRDefault="008B17FD" w:rsidP="007D432B">
      <w:pPr>
        <w:pStyle w:val="Heading2"/>
      </w:pPr>
      <w:bookmarkStart w:id="8" w:name="_Toc58597759"/>
      <w:r w:rsidRPr="008B17FD">
        <w:t>Legal Compliance</w:t>
      </w:r>
      <w:bookmarkEnd w:id="8"/>
    </w:p>
    <w:p w14:paraId="486F5A13" w14:textId="20428FF4" w:rsidR="008B17FD" w:rsidRDefault="003C6B74" w:rsidP="008B17FD">
      <w:r>
        <w:t>The l</w:t>
      </w:r>
      <w:r w:rsidR="008B17FD">
        <w:t xml:space="preserve">egal matter is very much crucial issue for human resource management. If the </w:t>
      </w:r>
      <w:r w:rsidR="00E3293B">
        <w:t>Adidas UK</w:t>
      </w:r>
      <w:r w:rsidR="008B17FD">
        <w:t xml:space="preserve"> does not comply with the rules and regulations toward the human legal laws, then the </w:t>
      </w:r>
      <w:r w:rsidR="00E3293B">
        <w:t>Adidas UK</w:t>
      </w:r>
      <w:r w:rsidR="008B17FD">
        <w:t xml:space="preserve"> might be sued by its own employees and hence, the reputation will be gone down which will impact heavily on the firm’s profitability</w:t>
      </w:r>
      <w:r w:rsidR="00CB0CE3">
        <w:t xml:space="preserve"> </w:t>
      </w:r>
      <w:r w:rsidR="00CB0CE3" w:rsidRPr="00CB0CE3">
        <w:t>(Fisher, Schoenfeldt and Shaw, 2017)</w:t>
      </w:r>
      <w:r w:rsidR="008B17FD">
        <w:t xml:space="preserve">. That’s why this is so much critical issue for the </w:t>
      </w:r>
      <w:r w:rsidR="00E3293B">
        <w:t>Adidas UK</w:t>
      </w:r>
      <w:r w:rsidR="008B17FD">
        <w:t xml:space="preserve">. For instance, at previous, this was not an important issue at all, </w:t>
      </w:r>
      <w:r>
        <w:t xml:space="preserve">the </w:t>
      </w:r>
      <w:r w:rsidR="008B17FD">
        <w:t xml:space="preserve">business </w:t>
      </w:r>
      <w:r w:rsidR="00F028B1">
        <w:t>organisation</w:t>
      </w:r>
      <w:r w:rsidR="008B17FD">
        <w:t xml:space="preserve"> makes the employees worked for long durations. But now the law is being changed and now it is giving benefits to the employees so that they can feel more relaxed and give proper concentrations to the business </w:t>
      </w:r>
      <w:r w:rsidR="00F028B1">
        <w:t>organisation</w:t>
      </w:r>
      <w:r w:rsidR="008B17FD">
        <w:t xml:space="preserve">. Hence, this factor must be in </w:t>
      </w:r>
      <w:r w:rsidR="008B17FD">
        <w:lastRenderedPageBreak/>
        <w:t xml:space="preserve">accordance with the on-going rules and regulations for the successful conductions and operations of the business </w:t>
      </w:r>
      <w:r w:rsidR="00F028B1">
        <w:t>organisation</w:t>
      </w:r>
      <w:r w:rsidR="008B17FD">
        <w:t>.</w:t>
      </w:r>
    </w:p>
    <w:p w14:paraId="376D6735" w14:textId="77777777" w:rsidR="00F028B1" w:rsidRDefault="00F028B1" w:rsidP="008B17FD"/>
    <w:p w14:paraId="40E36A42" w14:textId="77777777" w:rsidR="00F028B1" w:rsidRDefault="008B17FD" w:rsidP="00F028B1">
      <w:r>
        <w:t>Above are being described the main external environments of the human resource management and how they affect the human resource management policies and how they might behave in the future context.</w:t>
      </w:r>
    </w:p>
    <w:p w14:paraId="3FF6CA7A" w14:textId="77777777" w:rsidR="00F028B1" w:rsidRDefault="00F028B1" w:rsidP="00F028B1"/>
    <w:p w14:paraId="378B5C9A" w14:textId="655662F4" w:rsidR="00F028B1" w:rsidRDefault="0060114A" w:rsidP="00F028B1">
      <w:pPr>
        <w:pStyle w:val="Heading1"/>
      </w:pPr>
      <w:bookmarkStart w:id="9" w:name="_Toc58597760"/>
      <w:r w:rsidRPr="0060114A">
        <w:t>Assess and evaluate how the company has responded to these changes in the external environment within their resourcing strategies</w:t>
      </w:r>
      <w:bookmarkEnd w:id="9"/>
    </w:p>
    <w:p w14:paraId="04043D54" w14:textId="447D36D2" w:rsidR="00B02931" w:rsidRPr="00B02931" w:rsidRDefault="00B02931" w:rsidP="00B02931">
      <w:r>
        <w:t>Basically, to comply</w:t>
      </w:r>
      <w:r w:rsidR="003C6B74">
        <w:t xml:space="preserve"> with</w:t>
      </w:r>
      <w:r>
        <w:t xml:space="preserve"> the changes required in the external environments of human resource management, the company </w:t>
      </w:r>
      <w:r w:rsidR="003C6B74">
        <w:t>ha</w:t>
      </w:r>
      <w:r>
        <w:t xml:space="preserve">s to make decisions regarding those changes through the perfect model. And this must be linked with the </w:t>
      </w:r>
      <w:r w:rsidR="00E3293B">
        <w:t>Adidas UK</w:t>
      </w:r>
      <w:r>
        <w:t xml:space="preserve"> and operational strategy as the strategy is the ultimate objective that must be fulfilled</w:t>
      </w:r>
      <w:r w:rsidR="00CB0CE3">
        <w:t xml:space="preserve"> </w:t>
      </w:r>
      <w:r w:rsidR="00CB0CE3" w:rsidRPr="00CB0CE3">
        <w:t>(Boxall and Purcell, 2016)</w:t>
      </w:r>
      <w:r>
        <w:t xml:space="preserve">. Hence, the new model would be like the strategic human resource management which basically implies the model for the human resource management which actually is being combined with the </w:t>
      </w:r>
      <w:r w:rsidR="00E3293B">
        <w:t>Adidas UK</w:t>
      </w:r>
      <w:r>
        <w:t xml:space="preserve"> and operational strategies so that there would be successful, effective and hence the efficient achievement of the goals and objectives. This process is being graphed and described below as follows – </w:t>
      </w:r>
    </w:p>
    <w:p w14:paraId="47F6286A" w14:textId="77777777" w:rsidR="00B02931" w:rsidRPr="00B02931" w:rsidRDefault="00B02931" w:rsidP="00B02931"/>
    <w:p w14:paraId="2B597878" w14:textId="5F2AD5D1" w:rsidR="0060114A" w:rsidRDefault="00B02931" w:rsidP="00B02931">
      <w:pPr>
        <w:jc w:val="center"/>
      </w:pPr>
      <w:r>
        <w:rPr>
          <w:noProof/>
          <w:lang w:val="en-US" w:bidi="bn-BD"/>
        </w:rPr>
        <w:lastRenderedPageBreak/>
        <w:drawing>
          <wp:inline distT="0" distB="0" distL="0" distR="0" wp14:anchorId="0BD34039" wp14:editId="122A7A28">
            <wp:extent cx="3552825" cy="3152775"/>
            <wp:effectExtent l="0" t="0" r="9525" b="9525"/>
            <wp:docPr id="2" name="Picture 2" descr="Strategic Human Resource Management (SHRM) Definition, Importance &amp; Example  | Human Resources (HR) Dictionary | MBA Skool-Study.Learn.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ategic Human Resource Management (SHRM) Definition, Importance &amp; Example  | Human Resources (HR) Dictionary | MBA Skool-Study.Learn.Sha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2825" cy="3152775"/>
                    </a:xfrm>
                    <a:prstGeom prst="rect">
                      <a:avLst/>
                    </a:prstGeom>
                    <a:noFill/>
                    <a:ln>
                      <a:noFill/>
                    </a:ln>
                  </pic:spPr>
                </pic:pic>
              </a:graphicData>
            </a:graphic>
          </wp:inline>
        </w:drawing>
      </w:r>
    </w:p>
    <w:p w14:paraId="09599649" w14:textId="2F01B3EE" w:rsidR="00B02931" w:rsidRDefault="00B02931" w:rsidP="00B02931">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Strategic Human Resource Management Process (Source- Author)</w:t>
      </w:r>
    </w:p>
    <w:p w14:paraId="1D26D1D1" w14:textId="77777777" w:rsidR="00310B8B" w:rsidRDefault="00310B8B" w:rsidP="00B02931"/>
    <w:p w14:paraId="6F6070D9" w14:textId="09690664" w:rsidR="00B02931" w:rsidRDefault="00B02931" w:rsidP="00B02931">
      <w:r>
        <w:t xml:space="preserve">The first step is the employee value proposition. This is </w:t>
      </w:r>
      <w:r w:rsidR="003C6B74">
        <w:t xml:space="preserve">the </w:t>
      </w:r>
      <w:r>
        <w:t>most important process for this SHRM policy. If the value does not come from the employee’s end, then there will be nothing</w:t>
      </w:r>
      <w:r w:rsidR="00CB0CE3">
        <w:t xml:space="preserve"> </w:t>
      </w:r>
      <w:r w:rsidR="00CB0CE3" w:rsidRPr="00CB0CE3">
        <w:t>(Boxall and Purcell, 2016)</w:t>
      </w:r>
      <w:r>
        <w:t xml:space="preserve">. Hence, the first step is to make the value proposition for the humans of the business </w:t>
      </w:r>
      <w:r w:rsidR="00F028B1">
        <w:t>organisation</w:t>
      </w:r>
      <w:r>
        <w:t xml:space="preserve">. In this stance, employees must be regarded about the policy which </w:t>
      </w:r>
      <w:r w:rsidR="003C6B74">
        <w:t>is</w:t>
      </w:r>
      <w:r>
        <w:t xml:space="preserve"> going to be taken by the business </w:t>
      </w:r>
      <w:r w:rsidR="00F028B1">
        <w:t>organisation</w:t>
      </w:r>
      <w:r>
        <w:t xml:space="preserve">. Employees are the core heart of the </w:t>
      </w:r>
      <w:r w:rsidR="00E3293B">
        <w:t>Adidas UK</w:t>
      </w:r>
      <w:r>
        <w:t xml:space="preserve">. If the policy does not make the values to the employees, they do not feel that they are involved in the business </w:t>
      </w:r>
      <w:r w:rsidR="00F028B1">
        <w:t>organisation</w:t>
      </w:r>
      <w:r>
        <w:t xml:space="preserve"> and so they will become mostly demotivated which basically results in the higher magnitude in the absenteeism and higher rate on the employee turnover which is not good at all for the business </w:t>
      </w:r>
      <w:r w:rsidR="00F028B1">
        <w:t>organisation</w:t>
      </w:r>
      <w:r w:rsidR="00CB0CE3">
        <w:t xml:space="preserve"> </w:t>
      </w:r>
      <w:r w:rsidR="00CB0CE3" w:rsidRPr="00CB0CE3">
        <w:t>(Hook and Jenkins, 2018)</w:t>
      </w:r>
      <w:r>
        <w:t xml:space="preserve">. Therefore, in this case, every change must be comprised </w:t>
      </w:r>
      <w:r w:rsidR="003C6B74">
        <w:t>of</w:t>
      </w:r>
      <w:r>
        <w:t xml:space="preserve"> the employee benefits. If the employees find that this policy will actually add value to them, they will do the work from the core intrinsic motivation and it will work like reinforce mechanism.</w:t>
      </w:r>
    </w:p>
    <w:p w14:paraId="580BEBA0" w14:textId="77777777" w:rsidR="00F028B1" w:rsidRDefault="00F028B1" w:rsidP="00B02931"/>
    <w:p w14:paraId="414D4BD9" w14:textId="57ED8F36" w:rsidR="00B02931" w:rsidRDefault="00114506" w:rsidP="00B02931">
      <w:r>
        <w:t xml:space="preserve">The next step is to prepare the workforce for the implementation. In this case, the business </w:t>
      </w:r>
      <w:r w:rsidR="00F028B1">
        <w:t>organisation</w:t>
      </w:r>
      <w:r>
        <w:t xml:space="preserve"> should have to make the recruitment process so much energ</w:t>
      </w:r>
      <w:r w:rsidR="003C6B74">
        <w:t>y</w:t>
      </w:r>
      <w:r>
        <w:t xml:space="preserve"> so that the workforce would be energetic also and most importantly the trained and the skilled. Hence, the workforce </w:t>
      </w:r>
      <w:r>
        <w:lastRenderedPageBreak/>
        <w:t>would be strategic</w:t>
      </w:r>
      <w:r w:rsidR="00CB0CE3">
        <w:t xml:space="preserve"> </w:t>
      </w:r>
      <w:r w:rsidR="00CB0CE3" w:rsidRPr="00CB0CE3">
        <w:t>(Hook and Jenkins, 2018)</w:t>
      </w:r>
      <w:r>
        <w:t xml:space="preserve">. In this case, the </w:t>
      </w:r>
      <w:r w:rsidR="00E3293B">
        <w:t>Adidas UK</w:t>
      </w:r>
      <w:r>
        <w:t xml:space="preserve"> has to make the strategic decision-making policy so that there would be the highest rate of transparency in every field of workforce management.</w:t>
      </w:r>
    </w:p>
    <w:p w14:paraId="31298621" w14:textId="77777777" w:rsidR="00F028B1" w:rsidRDefault="00F028B1" w:rsidP="00B02931"/>
    <w:p w14:paraId="503DD198" w14:textId="2EC29E32" w:rsidR="00114506" w:rsidRDefault="00114506" w:rsidP="00B02931">
      <w:r>
        <w:t xml:space="preserve">Next step is to make the actual recruitment and selection. In this case, two things have to be remembered which is the reliability and the validity of the test process. Reliability test measures that the final score would be </w:t>
      </w:r>
      <w:r w:rsidR="003C6B74">
        <w:t xml:space="preserve">the </w:t>
      </w:r>
      <w:r>
        <w:t>same or identical for respective employees if the test would be taken for another time</w:t>
      </w:r>
      <w:r w:rsidR="00CB0CE3">
        <w:t xml:space="preserve"> </w:t>
      </w:r>
      <w:r w:rsidR="00CB0CE3" w:rsidRPr="00CB0CE3">
        <w:t>(Milkovich, 2019)</w:t>
      </w:r>
      <w:r>
        <w:t xml:space="preserve">. That means there would be no abnormality case. On the other hand, when the test will measure what this test is supposed to do so, then this test will have the validity. Additionally, this test score would be respectable while doing the actual performance in the business </w:t>
      </w:r>
      <w:r w:rsidR="00F028B1">
        <w:t>organisation</w:t>
      </w:r>
      <w:r>
        <w:t>. This means there would be strong evidence of the final test score on the employee performances.</w:t>
      </w:r>
    </w:p>
    <w:p w14:paraId="4DDAE7E1" w14:textId="77777777" w:rsidR="00F028B1" w:rsidRDefault="00F028B1" w:rsidP="00B02931"/>
    <w:p w14:paraId="57BA3BC9" w14:textId="3EBB551D" w:rsidR="00711BF6" w:rsidRDefault="00711BF6" w:rsidP="00B02931">
      <w:r>
        <w:t xml:space="preserve">Then there will be training if the employees do not have the proper knowledge of the changes that are being required for the </w:t>
      </w:r>
      <w:r w:rsidR="00E3293B">
        <w:t>Adidas UK</w:t>
      </w:r>
      <w:r>
        <w:t xml:space="preserve">. For instance, if the strategic change is like that the business </w:t>
      </w:r>
      <w:r w:rsidR="00F028B1">
        <w:t>organisation</w:t>
      </w:r>
      <w:r>
        <w:t xml:space="preserve"> will now go on no paperwork, all would be in the online module, then the </w:t>
      </w:r>
      <w:r w:rsidR="00E3293B">
        <w:t>Adidas UK</w:t>
      </w:r>
      <w:r>
        <w:t xml:space="preserve"> must have to provide the adequate training to the employees so that they must be equipped with the technological substances and they have the firm knowledge regarding this online mechanism and software system</w:t>
      </w:r>
      <w:r w:rsidR="00CB0CE3">
        <w:t xml:space="preserve"> </w:t>
      </w:r>
      <w:r w:rsidR="00CB0CE3" w:rsidRPr="00CB0CE3">
        <w:t>(Milkovich, 2019)</w:t>
      </w:r>
      <w:r>
        <w:t>. This will help the employees to perform better for their positional tasks.</w:t>
      </w:r>
    </w:p>
    <w:p w14:paraId="7D53F089" w14:textId="77777777" w:rsidR="00F028B1" w:rsidRDefault="00F028B1" w:rsidP="00B02931"/>
    <w:p w14:paraId="43F238C5" w14:textId="13B21B8A" w:rsidR="00711BF6" w:rsidRDefault="00711BF6" w:rsidP="00B02931">
      <w:r>
        <w:t xml:space="preserve">When the training will be over, the final step is to make the proper implementation. In this case, employees must have to work on the online module. This will lead them greater </w:t>
      </w:r>
      <w:r w:rsidR="00F028B1">
        <w:t>sufficiency</w:t>
      </w:r>
      <w:r>
        <w:t xml:space="preserve"> and so the business org</w:t>
      </w:r>
      <w:r w:rsidR="003C6B74">
        <w:t>anis</w:t>
      </w:r>
      <w:r>
        <w:t>ation will have less cost for this human management policy</w:t>
      </w:r>
      <w:r w:rsidR="00CB0CE3">
        <w:t xml:space="preserve"> </w:t>
      </w:r>
      <w:r w:rsidR="00CB0CE3" w:rsidRPr="00CB0CE3">
        <w:t>(Tarique, Briscoe and Schuler, 2018)</w:t>
      </w:r>
      <w:r>
        <w:t xml:space="preserve">. When there will be </w:t>
      </w:r>
      <w:r w:rsidR="003C6B74">
        <w:t>an</w:t>
      </w:r>
      <w:r>
        <w:t xml:space="preserve">y problems in performances, the business </w:t>
      </w:r>
      <w:r w:rsidR="00F028B1">
        <w:t>organisation</w:t>
      </w:r>
      <w:r>
        <w:t xml:space="preserve"> will try to solve the problems through the professionals.</w:t>
      </w:r>
    </w:p>
    <w:p w14:paraId="5D7674BD" w14:textId="77777777" w:rsidR="00F028B1" w:rsidRDefault="00F028B1" w:rsidP="00B02931"/>
    <w:p w14:paraId="29187DFA" w14:textId="38263EAE" w:rsidR="00711BF6" w:rsidRDefault="00711BF6" w:rsidP="00B02931">
      <w:r>
        <w:lastRenderedPageBreak/>
        <w:t xml:space="preserve">On the basis of their performance, there will be performance appraisals and the benefit plans for the employees. in addition, the </w:t>
      </w:r>
      <w:r w:rsidR="00E3293B">
        <w:t>Adidas UK</w:t>
      </w:r>
      <w:r>
        <w:t xml:space="preserve"> will have to take the feedback from the employees so that they can adjust their flaws properly</w:t>
      </w:r>
      <w:r w:rsidR="00CB0CE3">
        <w:t xml:space="preserve"> </w:t>
      </w:r>
      <w:r w:rsidR="00CB0CE3" w:rsidRPr="00CB0CE3">
        <w:t>(Dessler, 2018)</w:t>
      </w:r>
      <w:r>
        <w:t>.</w:t>
      </w:r>
    </w:p>
    <w:p w14:paraId="2E3F5FDF" w14:textId="77777777" w:rsidR="007D432B" w:rsidRDefault="007D432B" w:rsidP="00B02931"/>
    <w:p w14:paraId="730C094B" w14:textId="24696C26" w:rsidR="00E17BA2" w:rsidRDefault="00E17BA2" w:rsidP="00B02931">
      <w:r>
        <w:t xml:space="preserve">After that performance management and the feedback, which is the control mechanism, the </w:t>
      </w:r>
      <w:r w:rsidR="00E3293B">
        <w:t>Adidas UK</w:t>
      </w:r>
      <w:r>
        <w:t xml:space="preserve"> will have to retain those employees who have performed above the benchmark or at the benchmark module. Those have failed to do so they must be thoroughly investigated. It is the duty of the </w:t>
      </w:r>
      <w:r w:rsidR="00E3293B">
        <w:t>Adidas UK</w:t>
      </w:r>
      <w:r>
        <w:t xml:space="preserve"> to find the flaws and if necessary, the </w:t>
      </w:r>
      <w:r w:rsidR="00E3293B">
        <w:t>Adidas UK</w:t>
      </w:r>
      <w:r>
        <w:t xml:space="preserve"> has to give proper training and proper supervision to those employees softly so that they can be equipped more significantly</w:t>
      </w:r>
      <w:r w:rsidR="00CB0CE3">
        <w:t xml:space="preserve"> </w:t>
      </w:r>
      <w:r w:rsidR="00CB0CE3" w:rsidRPr="00CB0CE3">
        <w:t>(Gunderson, 2017)</w:t>
      </w:r>
      <w:r>
        <w:t>.</w:t>
      </w:r>
    </w:p>
    <w:p w14:paraId="7B66C073" w14:textId="77777777" w:rsidR="00F028B1" w:rsidRDefault="00F028B1" w:rsidP="00B02931"/>
    <w:p w14:paraId="1D316F0F" w14:textId="3FBDF0C1" w:rsidR="00E17BA2" w:rsidRDefault="00711BF6" w:rsidP="00F028B1">
      <w:r>
        <w:t xml:space="preserve">In this way, the </w:t>
      </w:r>
      <w:r w:rsidR="00E3293B">
        <w:t>Adidas UK</w:t>
      </w:r>
      <w:r>
        <w:t xml:space="preserve"> can respond to the changes </w:t>
      </w:r>
      <w:r w:rsidR="003C6B74">
        <w:t>in</w:t>
      </w:r>
      <w:r>
        <w:t xml:space="preserve"> the external environments of their human resource management. This will lead them to </w:t>
      </w:r>
      <w:r w:rsidR="00F028B1">
        <w:t>organisation</w:t>
      </w:r>
      <w:r>
        <w:t>al success.</w:t>
      </w:r>
    </w:p>
    <w:p w14:paraId="58ECBFE9" w14:textId="2BDC37ED" w:rsidR="00F028B1" w:rsidRDefault="00F028B1" w:rsidP="00F028B1"/>
    <w:p w14:paraId="17695E3F" w14:textId="21E04DFE" w:rsidR="007D432B" w:rsidRDefault="007D432B" w:rsidP="007D432B">
      <w:pPr>
        <w:autoSpaceDE w:val="0"/>
        <w:autoSpaceDN w:val="0"/>
        <w:adjustRightInd w:val="0"/>
        <w:spacing w:before="0" w:after="0"/>
        <w:rPr>
          <w:rFonts w:ascii="Times New Roman" w:hAnsi="Times New Roman" w:cs="Times New Roman"/>
          <w:szCs w:val="24"/>
        </w:rPr>
      </w:pPr>
      <w:r w:rsidRPr="007D432B">
        <w:rPr>
          <w:rFonts w:ascii="Times New Roman" w:hAnsi="Times New Roman" w:cs="Times New Roman"/>
          <w:szCs w:val="24"/>
        </w:rPr>
        <w:t xml:space="preserve">With climate change worsening and the movement being a lot more popular, Adidas </w:t>
      </w:r>
      <w:r>
        <w:rPr>
          <w:rFonts w:ascii="Times New Roman" w:hAnsi="Times New Roman" w:cs="Times New Roman"/>
          <w:szCs w:val="24"/>
        </w:rPr>
        <w:t xml:space="preserve">UK </w:t>
      </w:r>
      <w:r w:rsidRPr="007D432B">
        <w:rPr>
          <w:rFonts w:ascii="Times New Roman" w:hAnsi="Times New Roman" w:cs="Times New Roman"/>
          <w:szCs w:val="24"/>
        </w:rPr>
        <w:t>in 2020 has decided to adopt an environmental approach. This is to focus on the external environment around Adidas which might be affected by the climate change worsening, so they have made a more innovative way of dealing with these issues of water efficiency, chemical efficiency, having a more recyclable innovative materials and process. This is done by the fact that Adidas adopted a certified environmental management system (EMS) as a way to reduce their environmental footprints.</w:t>
      </w:r>
      <w:r>
        <w:rPr>
          <w:rFonts w:ascii="Times New Roman" w:hAnsi="Times New Roman" w:cs="Times New Roman"/>
          <w:szCs w:val="24"/>
        </w:rPr>
        <w:t xml:space="preserve"> This mean having an Adidas UK that is more focused on producing more environmentally friendly products and producing less waste. This done by implementing more environmentally friendly policies that look to reduce carbon emissions by Adidas UK and its suppliers. This looks at goals such as:</w:t>
      </w:r>
    </w:p>
    <w:p w14:paraId="7A5CA7E2" w14:textId="4FA18C4D" w:rsidR="007D432B" w:rsidRDefault="007D432B" w:rsidP="007D432B">
      <w:pPr>
        <w:autoSpaceDE w:val="0"/>
        <w:autoSpaceDN w:val="0"/>
        <w:adjustRightInd w:val="0"/>
        <w:spacing w:before="0" w:after="0"/>
        <w:rPr>
          <w:rFonts w:ascii="Times New Roman" w:hAnsi="Times New Roman" w:cs="Times New Roman"/>
          <w:szCs w:val="24"/>
        </w:rPr>
      </w:pPr>
    </w:p>
    <w:p w14:paraId="039041EA" w14:textId="3ADCFD9A" w:rsidR="007D432B" w:rsidRPr="007D432B" w:rsidRDefault="007D432B" w:rsidP="007D432B">
      <w:pPr>
        <w:pStyle w:val="ListParagraph"/>
        <w:numPr>
          <w:ilvl w:val="0"/>
          <w:numId w:val="22"/>
        </w:numPr>
        <w:autoSpaceDE w:val="0"/>
        <w:autoSpaceDN w:val="0"/>
        <w:adjustRightInd w:val="0"/>
        <w:spacing w:before="0" w:after="0"/>
        <w:rPr>
          <w:rFonts w:ascii="Times New Roman" w:hAnsi="Times New Roman" w:cs="Times New Roman"/>
          <w:szCs w:val="24"/>
        </w:rPr>
      </w:pPr>
      <w:r>
        <w:rPr>
          <w:rFonts w:ascii="Times New Roman" w:hAnsi="Times New Roman" w:cs="Times New Roman"/>
          <w:szCs w:val="24"/>
        </w:rPr>
        <w:t>50% wate diversion to minimi</w:t>
      </w:r>
      <w:r w:rsidR="00C527CA">
        <w:rPr>
          <w:rFonts w:ascii="Times New Roman" w:hAnsi="Times New Roman" w:cs="Times New Roman"/>
          <w:szCs w:val="24"/>
        </w:rPr>
        <w:t>s</w:t>
      </w:r>
      <w:r>
        <w:rPr>
          <w:rFonts w:ascii="Times New Roman" w:hAnsi="Times New Roman" w:cs="Times New Roman"/>
          <w:szCs w:val="24"/>
        </w:rPr>
        <w:t>e landfill, 75% paper reduction per employee, 20% water savings at strategic suppliers, 20% energy saving at strategic suppliers etc… (Adidas, 2020)</w:t>
      </w:r>
    </w:p>
    <w:p w14:paraId="3A5A5185" w14:textId="77777777" w:rsidR="007D432B" w:rsidRDefault="007D432B" w:rsidP="00F028B1"/>
    <w:p w14:paraId="4DA77264" w14:textId="77777777" w:rsidR="007D432B" w:rsidRDefault="007D432B" w:rsidP="00F028B1"/>
    <w:p w14:paraId="6777D6CA" w14:textId="241EB19E" w:rsidR="00E17BA2" w:rsidRDefault="00E17BA2" w:rsidP="00E17BA2">
      <w:pPr>
        <w:pStyle w:val="Heading1"/>
      </w:pPr>
      <w:bookmarkStart w:id="10" w:name="_Toc58597761"/>
      <w:r>
        <w:t>Conclusion</w:t>
      </w:r>
      <w:bookmarkEnd w:id="10"/>
    </w:p>
    <w:p w14:paraId="09D60571" w14:textId="74C9E83D" w:rsidR="00E17BA2" w:rsidRDefault="00801057" w:rsidP="00B02931">
      <w:r>
        <w:t xml:space="preserve">Through this report, different external environmental effects of human resource management have been analysed. This external environment is very much crucial. They have </w:t>
      </w:r>
      <w:r w:rsidR="003C6B74">
        <w:t>an</w:t>
      </w:r>
      <w:r>
        <w:t xml:space="preserve"> immense influence on the human resource management policy. Hence, business </w:t>
      </w:r>
      <w:r w:rsidR="00F028B1">
        <w:t>organisations</w:t>
      </w:r>
      <w:r>
        <w:t xml:space="preserve"> have to take many cations regarding the management of this external factor.</w:t>
      </w:r>
    </w:p>
    <w:p w14:paraId="13721F62" w14:textId="7FE17D1A" w:rsidR="00CB0CE3" w:rsidRDefault="00CB0CE3">
      <w:pPr>
        <w:spacing w:before="0" w:after="160" w:line="259" w:lineRule="auto"/>
        <w:jc w:val="left"/>
      </w:pPr>
    </w:p>
    <w:p w14:paraId="08895326" w14:textId="77777777" w:rsidR="008015C3" w:rsidRDefault="008015C3">
      <w:pPr>
        <w:spacing w:before="0" w:after="160" w:line="259" w:lineRule="auto"/>
        <w:jc w:val="left"/>
      </w:pPr>
    </w:p>
    <w:p w14:paraId="712913F8" w14:textId="77777777" w:rsidR="00CB0CE3" w:rsidRPr="00CB0CE3" w:rsidRDefault="00CB0CE3" w:rsidP="00CB0CE3">
      <w:pPr>
        <w:pStyle w:val="Heading1"/>
        <w:rPr>
          <w:lang w:val="en-US"/>
        </w:rPr>
      </w:pPr>
      <w:bookmarkStart w:id="11" w:name="_Toc58597762"/>
      <w:r w:rsidRPr="00CB0CE3">
        <w:rPr>
          <w:lang w:val="en-US"/>
        </w:rPr>
        <w:t>References</w:t>
      </w:r>
      <w:bookmarkEnd w:id="11"/>
    </w:p>
    <w:p w14:paraId="7C39E1A8" w14:textId="49A8D58C" w:rsidR="007D432B" w:rsidRDefault="007D432B" w:rsidP="007D432B">
      <w:pPr>
        <w:tabs>
          <w:tab w:val="right" w:pos="9360"/>
        </w:tabs>
        <w:rPr>
          <w:lang w:val="en-US"/>
        </w:rPr>
      </w:pPr>
      <w:r>
        <w:rPr>
          <w:lang w:val="en-US"/>
        </w:rPr>
        <w:t>Adidas, 2020, General Approach: Our ambition is to be a sustainable approach, [online], Available at:</w:t>
      </w:r>
      <w:r w:rsidRPr="007D432B">
        <w:rPr>
          <w:lang w:val="en-US"/>
        </w:rPr>
        <w:t xml:space="preserve"> https://www.adidas-group.com/en/sustainability/managing-sustainability/general-approach/#/targets-2020-product/</w:t>
      </w:r>
      <w:r>
        <w:rPr>
          <w:lang w:val="en-US"/>
        </w:rPr>
        <w:t xml:space="preserve"> </w:t>
      </w:r>
    </w:p>
    <w:p w14:paraId="4FF004B5" w14:textId="44B2036A" w:rsidR="00CB0CE3" w:rsidRPr="00CB0CE3" w:rsidRDefault="00CB0CE3" w:rsidP="00CB0CE3">
      <w:pPr>
        <w:rPr>
          <w:lang w:val="en-US"/>
        </w:rPr>
      </w:pPr>
      <w:r w:rsidRPr="00CB0CE3">
        <w:rPr>
          <w:lang w:val="en-US"/>
        </w:rPr>
        <w:t>Boxall, P. and Purcell, J., 2016. </w:t>
      </w:r>
      <w:r w:rsidRPr="00CB0CE3">
        <w:rPr>
          <w:i/>
          <w:iCs/>
          <w:lang w:val="en-US"/>
        </w:rPr>
        <w:t>Strategy And Human Resource Management</w:t>
      </w:r>
      <w:r w:rsidRPr="00CB0CE3">
        <w:rPr>
          <w:lang w:val="en-US"/>
        </w:rPr>
        <w:t>. London: Macmillan Education.</w:t>
      </w:r>
    </w:p>
    <w:p w14:paraId="45F17815" w14:textId="77777777" w:rsidR="00CB0CE3" w:rsidRPr="00CB0CE3" w:rsidRDefault="00CB0CE3" w:rsidP="00CB0CE3">
      <w:pPr>
        <w:rPr>
          <w:lang w:val="en-US"/>
        </w:rPr>
      </w:pPr>
      <w:r w:rsidRPr="00CB0CE3">
        <w:rPr>
          <w:lang w:val="en-US"/>
        </w:rPr>
        <w:t>Brewster, C., 2018. European perspectives on human resource management. </w:t>
      </w:r>
      <w:r w:rsidRPr="00CB0CE3">
        <w:rPr>
          <w:i/>
          <w:iCs/>
          <w:lang w:val="en-US"/>
        </w:rPr>
        <w:t>Human Resource Management Review</w:t>
      </w:r>
      <w:r w:rsidRPr="00CB0CE3">
        <w:rPr>
          <w:lang w:val="en-US"/>
        </w:rPr>
        <w:t>, 14(4), pp.365-382.</w:t>
      </w:r>
    </w:p>
    <w:p w14:paraId="5B989FC9" w14:textId="77777777" w:rsidR="00CB0CE3" w:rsidRPr="00CB0CE3" w:rsidRDefault="00CB0CE3" w:rsidP="00CB0CE3">
      <w:pPr>
        <w:rPr>
          <w:lang w:val="en-US"/>
        </w:rPr>
      </w:pPr>
      <w:r w:rsidRPr="00CB0CE3">
        <w:rPr>
          <w:lang w:val="en-US"/>
        </w:rPr>
        <w:t>Dessler, G., 2018. </w:t>
      </w:r>
      <w:r w:rsidRPr="00CB0CE3">
        <w:rPr>
          <w:i/>
          <w:iCs/>
          <w:lang w:val="en-US"/>
        </w:rPr>
        <w:t>Fundamentals Of Human Resource Management</w:t>
      </w:r>
      <w:r w:rsidRPr="00CB0CE3">
        <w:rPr>
          <w:lang w:val="en-US"/>
        </w:rPr>
        <w:t>.</w:t>
      </w:r>
    </w:p>
    <w:p w14:paraId="0936B9EA" w14:textId="77777777" w:rsidR="00CB0CE3" w:rsidRPr="00CB0CE3" w:rsidRDefault="00CB0CE3" w:rsidP="00CB0CE3">
      <w:pPr>
        <w:rPr>
          <w:lang w:val="en-US"/>
        </w:rPr>
      </w:pPr>
      <w:r w:rsidRPr="00CB0CE3">
        <w:rPr>
          <w:lang w:val="en-US"/>
        </w:rPr>
        <w:t>Fisher, C., Schoenfeldt, L. and Shaw, J., 2017. </w:t>
      </w:r>
      <w:r w:rsidRPr="00CB0CE3">
        <w:rPr>
          <w:i/>
          <w:iCs/>
          <w:lang w:val="en-US"/>
        </w:rPr>
        <w:t>Human Resource Management</w:t>
      </w:r>
      <w:r w:rsidRPr="00CB0CE3">
        <w:rPr>
          <w:lang w:val="en-US"/>
        </w:rPr>
        <w:t>. Boston: Houghton Mifflin Co.</w:t>
      </w:r>
    </w:p>
    <w:p w14:paraId="1386FBF6" w14:textId="77777777" w:rsidR="00CB0CE3" w:rsidRPr="00CB0CE3" w:rsidRDefault="00CB0CE3" w:rsidP="00CB0CE3">
      <w:pPr>
        <w:rPr>
          <w:lang w:val="en-US"/>
        </w:rPr>
      </w:pPr>
      <w:r w:rsidRPr="00CB0CE3">
        <w:rPr>
          <w:lang w:val="en-US"/>
        </w:rPr>
        <w:t>Gunderson, M., 2017. Economics of personnel and human resource management. </w:t>
      </w:r>
      <w:r w:rsidRPr="00CB0CE3">
        <w:rPr>
          <w:i/>
          <w:iCs/>
          <w:lang w:val="en-US"/>
        </w:rPr>
        <w:t>Human Resource Management Review</w:t>
      </w:r>
      <w:r w:rsidRPr="00CB0CE3">
        <w:rPr>
          <w:lang w:val="en-US"/>
        </w:rPr>
        <w:t>, 11(4), pp.431-452.</w:t>
      </w:r>
    </w:p>
    <w:p w14:paraId="3C7CB774" w14:textId="77777777" w:rsidR="00CB0CE3" w:rsidRPr="00CB0CE3" w:rsidRDefault="00CB0CE3" w:rsidP="00CB0CE3">
      <w:pPr>
        <w:rPr>
          <w:lang w:val="en-US"/>
        </w:rPr>
      </w:pPr>
      <w:r w:rsidRPr="00CB0CE3">
        <w:rPr>
          <w:lang w:val="en-US"/>
        </w:rPr>
        <w:t>Hook, C. and Jenkins, A., 2018. </w:t>
      </w:r>
      <w:r w:rsidRPr="00CB0CE3">
        <w:rPr>
          <w:i/>
          <w:iCs/>
          <w:lang w:val="en-US"/>
        </w:rPr>
        <w:t>Introducing Human Resource Management</w:t>
      </w:r>
      <w:r w:rsidRPr="00CB0CE3">
        <w:rPr>
          <w:lang w:val="en-US"/>
        </w:rPr>
        <w:t>.</w:t>
      </w:r>
    </w:p>
    <w:p w14:paraId="1796A1A1" w14:textId="77777777" w:rsidR="00CB0CE3" w:rsidRPr="00CB0CE3" w:rsidRDefault="00CB0CE3" w:rsidP="00CB0CE3">
      <w:pPr>
        <w:rPr>
          <w:lang w:val="en-US"/>
        </w:rPr>
      </w:pPr>
      <w:r w:rsidRPr="00CB0CE3">
        <w:rPr>
          <w:lang w:val="en-US"/>
        </w:rPr>
        <w:t>Milkovich, G., 2019. </w:t>
      </w:r>
      <w:r w:rsidRPr="00CB0CE3">
        <w:rPr>
          <w:i/>
          <w:iCs/>
          <w:lang w:val="en-US"/>
        </w:rPr>
        <w:t>Human Resource Management</w:t>
      </w:r>
      <w:r w:rsidRPr="00CB0CE3">
        <w:rPr>
          <w:lang w:val="en-US"/>
        </w:rPr>
        <w:t>. Chicago: Irwin.</w:t>
      </w:r>
    </w:p>
    <w:p w14:paraId="08C351B8" w14:textId="77777777" w:rsidR="00CB0CE3" w:rsidRPr="00CB0CE3" w:rsidRDefault="00CB0CE3" w:rsidP="00CB0CE3">
      <w:pPr>
        <w:rPr>
          <w:lang w:val="en-US"/>
        </w:rPr>
      </w:pPr>
      <w:r w:rsidRPr="00CB0CE3">
        <w:rPr>
          <w:lang w:val="en-US"/>
        </w:rPr>
        <w:t>Mondy, R. and Martocchio, J., 2018. </w:t>
      </w:r>
      <w:r w:rsidRPr="00CB0CE3">
        <w:rPr>
          <w:i/>
          <w:iCs/>
          <w:lang w:val="en-US"/>
        </w:rPr>
        <w:t>Human Resource Management</w:t>
      </w:r>
      <w:r w:rsidRPr="00CB0CE3">
        <w:rPr>
          <w:lang w:val="en-US"/>
        </w:rPr>
        <w:t>.</w:t>
      </w:r>
    </w:p>
    <w:p w14:paraId="4822A41C" w14:textId="77777777" w:rsidR="00CB0CE3" w:rsidRPr="00CB0CE3" w:rsidRDefault="00CB0CE3" w:rsidP="00CB0CE3">
      <w:pPr>
        <w:rPr>
          <w:lang w:val="en-US"/>
        </w:rPr>
      </w:pPr>
      <w:r w:rsidRPr="00CB0CE3">
        <w:rPr>
          <w:lang w:val="en-US"/>
        </w:rPr>
        <w:t>Noe, R., 2019. </w:t>
      </w:r>
      <w:r w:rsidRPr="00CB0CE3">
        <w:rPr>
          <w:i/>
          <w:iCs/>
          <w:lang w:val="en-US"/>
        </w:rPr>
        <w:t>Human Resource Management</w:t>
      </w:r>
      <w:r w:rsidRPr="00CB0CE3">
        <w:rPr>
          <w:lang w:val="en-US"/>
        </w:rPr>
        <w:t>.</w:t>
      </w:r>
    </w:p>
    <w:p w14:paraId="73FE9CB6" w14:textId="77777777" w:rsidR="00CB0CE3" w:rsidRPr="00CB0CE3" w:rsidRDefault="00CB0CE3" w:rsidP="00CB0CE3">
      <w:pPr>
        <w:rPr>
          <w:lang w:val="en-US"/>
        </w:rPr>
      </w:pPr>
      <w:r w:rsidRPr="00CB0CE3">
        <w:rPr>
          <w:lang w:val="en-US"/>
        </w:rPr>
        <w:t>Tarique, I., Briscoe, D. and Schuler, R., 2018. </w:t>
      </w:r>
      <w:r w:rsidRPr="00CB0CE3">
        <w:rPr>
          <w:i/>
          <w:iCs/>
          <w:lang w:val="en-US"/>
        </w:rPr>
        <w:t>International Human Resource Management</w:t>
      </w:r>
      <w:r w:rsidRPr="00CB0CE3">
        <w:rPr>
          <w:lang w:val="en-US"/>
        </w:rPr>
        <w:t>.</w:t>
      </w:r>
    </w:p>
    <w:p w14:paraId="09CEEA75" w14:textId="77777777" w:rsidR="00CB0CE3" w:rsidRPr="00CB0CE3" w:rsidRDefault="00CB0CE3" w:rsidP="00CB0CE3">
      <w:pPr>
        <w:rPr>
          <w:lang w:val="en-US"/>
        </w:rPr>
      </w:pPr>
      <w:r w:rsidRPr="00CB0CE3">
        <w:rPr>
          <w:lang w:val="en-US"/>
        </w:rPr>
        <w:lastRenderedPageBreak/>
        <w:t>Torrington, D., Hall, L., Atkinson, C. and Taylor, S., 2019. </w:t>
      </w:r>
      <w:r w:rsidRPr="00CB0CE3">
        <w:rPr>
          <w:i/>
          <w:iCs/>
          <w:lang w:val="en-US"/>
        </w:rPr>
        <w:t>Human Resource Management</w:t>
      </w:r>
      <w:r w:rsidRPr="00CB0CE3">
        <w:rPr>
          <w:lang w:val="en-US"/>
        </w:rPr>
        <w:t>.</w:t>
      </w:r>
    </w:p>
    <w:p w14:paraId="62053330" w14:textId="77777777" w:rsidR="00CB0CE3" w:rsidRPr="00CB0CE3" w:rsidRDefault="00CB0CE3" w:rsidP="00CB0CE3">
      <w:pPr>
        <w:rPr>
          <w:lang w:val="en-US"/>
        </w:rPr>
      </w:pPr>
      <w:r w:rsidRPr="00CB0CE3">
        <w:rPr>
          <w:lang w:val="en-US"/>
        </w:rPr>
        <w:t>Valentine, S., Mathis, R., Jackson, J. and Meglich, P., 2017. </w:t>
      </w:r>
      <w:r w:rsidRPr="00CB0CE3">
        <w:rPr>
          <w:i/>
          <w:iCs/>
          <w:lang w:val="en-US"/>
        </w:rPr>
        <w:t>Human Resource Management</w:t>
      </w:r>
      <w:r w:rsidRPr="00CB0CE3">
        <w:rPr>
          <w:lang w:val="en-US"/>
        </w:rPr>
        <w:t>.</w:t>
      </w:r>
    </w:p>
    <w:p w14:paraId="2E5B4A89" w14:textId="77777777" w:rsidR="00CB0CE3" w:rsidRPr="00B02931" w:rsidRDefault="00CB0CE3" w:rsidP="00CB0CE3"/>
    <w:sectPr w:rsidR="00CB0CE3" w:rsidRPr="00B02931" w:rsidSect="006E744D">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F7A6FC" w14:textId="77777777" w:rsidR="00043F20" w:rsidRDefault="00043F20" w:rsidP="001D74B3">
      <w:pPr>
        <w:spacing w:before="0" w:after="0" w:line="240" w:lineRule="auto"/>
      </w:pPr>
      <w:r>
        <w:separator/>
      </w:r>
    </w:p>
  </w:endnote>
  <w:endnote w:type="continuationSeparator" w:id="0">
    <w:p w14:paraId="1FAF1C6C" w14:textId="77777777" w:rsidR="00043F20" w:rsidRDefault="00043F20" w:rsidP="001D74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8627932"/>
      <w:docPartObj>
        <w:docPartGallery w:val="Page Numbers (Bottom of Page)"/>
        <w:docPartUnique/>
      </w:docPartObj>
    </w:sdtPr>
    <w:sdtEndPr>
      <w:rPr>
        <w:noProof/>
      </w:rPr>
    </w:sdtEndPr>
    <w:sdtContent>
      <w:p w14:paraId="49269DAF" w14:textId="77777777" w:rsidR="00B02931" w:rsidRDefault="00B02931">
        <w:pPr>
          <w:pStyle w:val="Footer"/>
          <w:jc w:val="right"/>
        </w:pPr>
        <w:r>
          <w:fldChar w:fldCharType="begin"/>
        </w:r>
        <w:r>
          <w:instrText xml:space="preserve"> PAGE   \* MERGEFORMAT </w:instrText>
        </w:r>
        <w:r>
          <w:fldChar w:fldCharType="separate"/>
        </w:r>
        <w:r w:rsidR="003E2AC4">
          <w:rPr>
            <w:noProof/>
          </w:rPr>
          <w:t>9</w:t>
        </w:r>
        <w:r>
          <w:rPr>
            <w:noProof/>
          </w:rPr>
          <w:fldChar w:fldCharType="end"/>
        </w:r>
      </w:p>
    </w:sdtContent>
  </w:sdt>
  <w:p w14:paraId="697C137F" w14:textId="77777777" w:rsidR="00B02931" w:rsidRDefault="00B02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9C3E6" w14:textId="77777777" w:rsidR="00043F20" w:rsidRDefault="00043F20" w:rsidP="001D74B3">
      <w:pPr>
        <w:spacing w:before="0" w:after="0" w:line="240" w:lineRule="auto"/>
      </w:pPr>
      <w:r>
        <w:separator/>
      </w:r>
    </w:p>
  </w:footnote>
  <w:footnote w:type="continuationSeparator" w:id="0">
    <w:p w14:paraId="12807550" w14:textId="77777777" w:rsidR="00043F20" w:rsidRDefault="00043F20" w:rsidP="001D74B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13A32"/>
    <w:multiLevelType w:val="hybridMultilevel"/>
    <w:tmpl w:val="998C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21121"/>
    <w:multiLevelType w:val="hybridMultilevel"/>
    <w:tmpl w:val="20E0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0506F"/>
    <w:multiLevelType w:val="hybridMultilevel"/>
    <w:tmpl w:val="EF263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45A9B"/>
    <w:multiLevelType w:val="hybridMultilevel"/>
    <w:tmpl w:val="8B107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D5CA1"/>
    <w:multiLevelType w:val="hybridMultilevel"/>
    <w:tmpl w:val="8C10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E2442"/>
    <w:multiLevelType w:val="hybridMultilevel"/>
    <w:tmpl w:val="7C9E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DE667E"/>
    <w:multiLevelType w:val="hybridMultilevel"/>
    <w:tmpl w:val="7C3EC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F42231"/>
    <w:multiLevelType w:val="hybridMultilevel"/>
    <w:tmpl w:val="DE5E41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252362A8"/>
    <w:multiLevelType w:val="hybridMultilevel"/>
    <w:tmpl w:val="0948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CA5A15"/>
    <w:multiLevelType w:val="hybridMultilevel"/>
    <w:tmpl w:val="2A7C4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9B01C5"/>
    <w:multiLevelType w:val="hybridMultilevel"/>
    <w:tmpl w:val="0D1A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672440"/>
    <w:multiLevelType w:val="hybridMultilevel"/>
    <w:tmpl w:val="69DE0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EF1C72"/>
    <w:multiLevelType w:val="hybridMultilevel"/>
    <w:tmpl w:val="02A4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DC1064"/>
    <w:multiLevelType w:val="hybridMultilevel"/>
    <w:tmpl w:val="13723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500937"/>
    <w:multiLevelType w:val="hybridMultilevel"/>
    <w:tmpl w:val="4814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3C5D16"/>
    <w:multiLevelType w:val="hybridMultilevel"/>
    <w:tmpl w:val="9D425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6B0A86"/>
    <w:multiLevelType w:val="hybridMultilevel"/>
    <w:tmpl w:val="EC5C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A810AF"/>
    <w:multiLevelType w:val="hybridMultilevel"/>
    <w:tmpl w:val="5F20A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1F1FFF"/>
    <w:multiLevelType w:val="hybridMultilevel"/>
    <w:tmpl w:val="48FA3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603297"/>
    <w:multiLevelType w:val="hybridMultilevel"/>
    <w:tmpl w:val="1840A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1F62BF"/>
    <w:multiLevelType w:val="hybridMultilevel"/>
    <w:tmpl w:val="F0768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8C7170"/>
    <w:multiLevelType w:val="hybridMultilevel"/>
    <w:tmpl w:val="6C3CD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8"/>
  </w:num>
  <w:num w:numId="4">
    <w:abstractNumId w:val="13"/>
  </w:num>
  <w:num w:numId="5">
    <w:abstractNumId w:val="21"/>
  </w:num>
  <w:num w:numId="6">
    <w:abstractNumId w:val="11"/>
  </w:num>
  <w:num w:numId="7">
    <w:abstractNumId w:val="9"/>
  </w:num>
  <w:num w:numId="8">
    <w:abstractNumId w:val="5"/>
  </w:num>
  <w:num w:numId="9">
    <w:abstractNumId w:val="17"/>
  </w:num>
  <w:num w:numId="10">
    <w:abstractNumId w:val="7"/>
  </w:num>
  <w:num w:numId="11">
    <w:abstractNumId w:val="8"/>
  </w:num>
  <w:num w:numId="12">
    <w:abstractNumId w:val="4"/>
  </w:num>
  <w:num w:numId="13">
    <w:abstractNumId w:val="3"/>
  </w:num>
  <w:num w:numId="14">
    <w:abstractNumId w:val="19"/>
  </w:num>
  <w:num w:numId="15">
    <w:abstractNumId w:val="10"/>
  </w:num>
  <w:num w:numId="16">
    <w:abstractNumId w:val="0"/>
  </w:num>
  <w:num w:numId="17">
    <w:abstractNumId w:val="1"/>
  </w:num>
  <w:num w:numId="18">
    <w:abstractNumId w:val="20"/>
  </w:num>
  <w:num w:numId="19">
    <w:abstractNumId w:val="12"/>
  </w:num>
  <w:num w:numId="20">
    <w:abstractNumId w:val="16"/>
  </w:num>
  <w:num w:numId="21">
    <w:abstractNumId w:val="14"/>
  </w:num>
  <w:num w:numId="22">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3tTC2NLQ0MzAxszBR0lEKTi0uzszPAykwrAUA8KDtZywAAAA="/>
  </w:docVars>
  <w:rsids>
    <w:rsidRoot w:val="00E82C9B"/>
    <w:rsid w:val="00000569"/>
    <w:rsid w:val="00001C2A"/>
    <w:rsid w:val="0000380C"/>
    <w:rsid w:val="00003ABA"/>
    <w:rsid w:val="00004272"/>
    <w:rsid w:val="00013151"/>
    <w:rsid w:val="00014287"/>
    <w:rsid w:val="00014D84"/>
    <w:rsid w:val="00016A3F"/>
    <w:rsid w:val="00023C84"/>
    <w:rsid w:val="0002694D"/>
    <w:rsid w:val="000274EF"/>
    <w:rsid w:val="00030EA6"/>
    <w:rsid w:val="000313C8"/>
    <w:rsid w:val="00032892"/>
    <w:rsid w:val="0003452D"/>
    <w:rsid w:val="00035A52"/>
    <w:rsid w:val="0004046E"/>
    <w:rsid w:val="0004111A"/>
    <w:rsid w:val="00041C70"/>
    <w:rsid w:val="000429ED"/>
    <w:rsid w:val="00043F20"/>
    <w:rsid w:val="000440AB"/>
    <w:rsid w:val="000441F4"/>
    <w:rsid w:val="00044C1E"/>
    <w:rsid w:val="000517E1"/>
    <w:rsid w:val="00052D74"/>
    <w:rsid w:val="00053D0C"/>
    <w:rsid w:val="00056E0E"/>
    <w:rsid w:val="000634BD"/>
    <w:rsid w:val="000725A0"/>
    <w:rsid w:val="00074303"/>
    <w:rsid w:val="0007492F"/>
    <w:rsid w:val="00080510"/>
    <w:rsid w:val="0008134F"/>
    <w:rsid w:val="00082F81"/>
    <w:rsid w:val="00083AE8"/>
    <w:rsid w:val="00083DF9"/>
    <w:rsid w:val="00085FAB"/>
    <w:rsid w:val="00086188"/>
    <w:rsid w:val="000879D9"/>
    <w:rsid w:val="00090325"/>
    <w:rsid w:val="000905E7"/>
    <w:rsid w:val="000929E1"/>
    <w:rsid w:val="00092BC2"/>
    <w:rsid w:val="00094330"/>
    <w:rsid w:val="00095D4D"/>
    <w:rsid w:val="000972E4"/>
    <w:rsid w:val="000A0753"/>
    <w:rsid w:val="000A0A25"/>
    <w:rsid w:val="000A26DA"/>
    <w:rsid w:val="000B0DEB"/>
    <w:rsid w:val="000B3E30"/>
    <w:rsid w:val="000B495F"/>
    <w:rsid w:val="000B561D"/>
    <w:rsid w:val="000B60F2"/>
    <w:rsid w:val="000C593B"/>
    <w:rsid w:val="000C5C90"/>
    <w:rsid w:val="000C731C"/>
    <w:rsid w:val="000C7C05"/>
    <w:rsid w:val="000D0D14"/>
    <w:rsid w:val="000D1BD2"/>
    <w:rsid w:val="000D1E57"/>
    <w:rsid w:val="000D3303"/>
    <w:rsid w:val="000D367C"/>
    <w:rsid w:val="000D540D"/>
    <w:rsid w:val="000D5DB7"/>
    <w:rsid w:val="000D6608"/>
    <w:rsid w:val="000E1945"/>
    <w:rsid w:val="000E1D51"/>
    <w:rsid w:val="000E2C71"/>
    <w:rsid w:val="000F391E"/>
    <w:rsid w:val="000F3FEC"/>
    <w:rsid w:val="000F7138"/>
    <w:rsid w:val="001015CC"/>
    <w:rsid w:val="00103F8E"/>
    <w:rsid w:val="00105ED1"/>
    <w:rsid w:val="0010798C"/>
    <w:rsid w:val="0011064D"/>
    <w:rsid w:val="00110B9A"/>
    <w:rsid w:val="00114506"/>
    <w:rsid w:val="0011731D"/>
    <w:rsid w:val="001205BB"/>
    <w:rsid w:val="00124E7F"/>
    <w:rsid w:val="00127E17"/>
    <w:rsid w:val="00136300"/>
    <w:rsid w:val="00142F25"/>
    <w:rsid w:val="00144AB1"/>
    <w:rsid w:val="00144DFA"/>
    <w:rsid w:val="00152AB9"/>
    <w:rsid w:val="0015419F"/>
    <w:rsid w:val="00155F52"/>
    <w:rsid w:val="0016254F"/>
    <w:rsid w:val="001756D5"/>
    <w:rsid w:val="00176D08"/>
    <w:rsid w:val="00180226"/>
    <w:rsid w:val="001803B3"/>
    <w:rsid w:val="00180ED6"/>
    <w:rsid w:val="001879FA"/>
    <w:rsid w:val="00192142"/>
    <w:rsid w:val="0019270D"/>
    <w:rsid w:val="00194819"/>
    <w:rsid w:val="00194D53"/>
    <w:rsid w:val="001956C3"/>
    <w:rsid w:val="001A1F7D"/>
    <w:rsid w:val="001A2A83"/>
    <w:rsid w:val="001A2DE2"/>
    <w:rsid w:val="001A3FE9"/>
    <w:rsid w:val="001A67E1"/>
    <w:rsid w:val="001B0FB4"/>
    <w:rsid w:val="001B36D5"/>
    <w:rsid w:val="001B4084"/>
    <w:rsid w:val="001B553B"/>
    <w:rsid w:val="001B7885"/>
    <w:rsid w:val="001C2958"/>
    <w:rsid w:val="001C3140"/>
    <w:rsid w:val="001C42FF"/>
    <w:rsid w:val="001C695D"/>
    <w:rsid w:val="001C713A"/>
    <w:rsid w:val="001D0E83"/>
    <w:rsid w:val="001D74B3"/>
    <w:rsid w:val="001E207B"/>
    <w:rsid w:val="001E6387"/>
    <w:rsid w:val="001F1DFF"/>
    <w:rsid w:val="001F4262"/>
    <w:rsid w:val="00200D96"/>
    <w:rsid w:val="00206ED6"/>
    <w:rsid w:val="0021126A"/>
    <w:rsid w:val="00211ECB"/>
    <w:rsid w:val="002120C0"/>
    <w:rsid w:val="00212F0B"/>
    <w:rsid w:val="00225786"/>
    <w:rsid w:val="00227858"/>
    <w:rsid w:val="00230533"/>
    <w:rsid w:val="00231875"/>
    <w:rsid w:val="0023522E"/>
    <w:rsid w:val="0024178A"/>
    <w:rsid w:val="00241BA5"/>
    <w:rsid w:val="00245315"/>
    <w:rsid w:val="002468EA"/>
    <w:rsid w:val="002502DC"/>
    <w:rsid w:val="00250C9D"/>
    <w:rsid w:val="00260894"/>
    <w:rsid w:val="00261011"/>
    <w:rsid w:val="002620F0"/>
    <w:rsid w:val="00262A0A"/>
    <w:rsid w:val="002645F2"/>
    <w:rsid w:val="00265D3C"/>
    <w:rsid w:val="00266261"/>
    <w:rsid w:val="002702E6"/>
    <w:rsid w:val="0027034E"/>
    <w:rsid w:val="00271190"/>
    <w:rsid w:val="00271198"/>
    <w:rsid w:val="00272DA7"/>
    <w:rsid w:val="00280365"/>
    <w:rsid w:val="00280DD8"/>
    <w:rsid w:val="00281C32"/>
    <w:rsid w:val="00281C8C"/>
    <w:rsid w:val="002829B0"/>
    <w:rsid w:val="00285288"/>
    <w:rsid w:val="00292285"/>
    <w:rsid w:val="0029417C"/>
    <w:rsid w:val="00294ACD"/>
    <w:rsid w:val="002A6A66"/>
    <w:rsid w:val="002A6BC5"/>
    <w:rsid w:val="002B03A5"/>
    <w:rsid w:val="002B06C7"/>
    <w:rsid w:val="002B3D75"/>
    <w:rsid w:val="002B4C0A"/>
    <w:rsid w:val="002B7932"/>
    <w:rsid w:val="002C4727"/>
    <w:rsid w:val="002C6914"/>
    <w:rsid w:val="002C7BEE"/>
    <w:rsid w:val="002D0414"/>
    <w:rsid w:val="002D202F"/>
    <w:rsid w:val="002D20FE"/>
    <w:rsid w:val="002D2380"/>
    <w:rsid w:val="002E0D86"/>
    <w:rsid w:val="002E0E7C"/>
    <w:rsid w:val="002E184E"/>
    <w:rsid w:val="002E1850"/>
    <w:rsid w:val="002E76EB"/>
    <w:rsid w:val="002E77E6"/>
    <w:rsid w:val="002F3722"/>
    <w:rsid w:val="002F700D"/>
    <w:rsid w:val="002F7B63"/>
    <w:rsid w:val="002F7D33"/>
    <w:rsid w:val="00300FBE"/>
    <w:rsid w:val="00301959"/>
    <w:rsid w:val="00301CD6"/>
    <w:rsid w:val="00304AF9"/>
    <w:rsid w:val="00310A80"/>
    <w:rsid w:val="00310B8B"/>
    <w:rsid w:val="00313E9F"/>
    <w:rsid w:val="00321081"/>
    <w:rsid w:val="00321189"/>
    <w:rsid w:val="003228D0"/>
    <w:rsid w:val="00322FA7"/>
    <w:rsid w:val="00324675"/>
    <w:rsid w:val="00333270"/>
    <w:rsid w:val="00333AC0"/>
    <w:rsid w:val="0033458D"/>
    <w:rsid w:val="00336288"/>
    <w:rsid w:val="00337348"/>
    <w:rsid w:val="00345653"/>
    <w:rsid w:val="003503C4"/>
    <w:rsid w:val="00351446"/>
    <w:rsid w:val="0035217E"/>
    <w:rsid w:val="00353A8B"/>
    <w:rsid w:val="0035488E"/>
    <w:rsid w:val="00355348"/>
    <w:rsid w:val="00356F5D"/>
    <w:rsid w:val="0036312A"/>
    <w:rsid w:val="00363C97"/>
    <w:rsid w:val="003640F3"/>
    <w:rsid w:val="00365EED"/>
    <w:rsid w:val="003719B1"/>
    <w:rsid w:val="00373D97"/>
    <w:rsid w:val="00374BB7"/>
    <w:rsid w:val="00375979"/>
    <w:rsid w:val="00375CFA"/>
    <w:rsid w:val="00377C67"/>
    <w:rsid w:val="0039202D"/>
    <w:rsid w:val="003945C0"/>
    <w:rsid w:val="003A4CAC"/>
    <w:rsid w:val="003A6084"/>
    <w:rsid w:val="003A728D"/>
    <w:rsid w:val="003A797B"/>
    <w:rsid w:val="003B1844"/>
    <w:rsid w:val="003B4AC0"/>
    <w:rsid w:val="003B55AB"/>
    <w:rsid w:val="003C6B74"/>
    <w:rsid w:val="003D1C82"/>
    <w:rsid w:val="003D1FAE"/>
    <w:rsid w:val="003D52A1"/>
    <w:rsid w:val="003D7050"/>
    <w:rsid w:val="003D73E7"/>
    <w:rsid w:val="003E012D"/>
    <w:rsid w:val="003E1C89"/>
    <w:rsid w:val="003E1FA6"/>
    <w:rsid w:val="003E2AC4"/>
    <w:rsid w:val="003E3996"/>
    <w:rsid w:val="003E479B"/>
    <w:rsid w:val="003E4B8B"/>
    <w:rsid w:val="003F0BBB"/>
    <w:rsid w:val="003F0F35"/>
    <w:rsid w:val="003F3995"/>
    <w:rsid w:val="003F3C25"/>
    <w:rsid w:val="004230E8"/>
    <w:rsid w:val="00424E36"/>
    <w:rsid w:val="004260CE"/>
    <w:rsid w:val="004261F0"/>
    <w:rsid w:val="00426DDB"/>
    <w:rsid w:val="00427791"/>
    <w:rsid w:val="00431F9E"/>
    <w:rsid w:val="0043413F"/>
    <w:rsid w:val="00434A56"/>
    <w:rsid w:val="00435315"/>
    <w:rsid w:val="00436989"/>
    <w:rsid w:val="0043780D"/>
    <w:rsid w:val="00440768"/>
    <w:rsid w:val="0044133D"/>
    <w:rsid w:val="004417C7"/>
    <w:rsid w:val="004426A9"/>
    <w:rsid w:val="004431ED"/>
    <w:rsid w:val="004433B1"/>
    <w:rsid w:val="0044639D"/>
    <w:rsid w:val="004463CD"/>
    <w:rsid w:val="00451433"/>
    <w:rsid w:val="00451999"/>
    <w:rsid w:val="00453071"/>
    <w:rsid w:val="00453F34"/>
    <w:rsid w:val="00456425"/>
    <w:rsid w:val="00456922"/>
    <w:rsid w:val="004578D9"/>
    <w:rsid w:val="00460081"/>
    <w:rsid w:val="00461B91"/>
    <w:rsid w:val="00461FC4"/>
    <w:rsid w:val="00462697"/>
    <w:rsid w:val="00464C3C"/>
    <w:rsid w:val="004671CE"/>
    <w:rsid w:val="00467812"/>
    <w:rsid w:val="00470F63"/>
    <w:rsid w:val="00471B78"/>
    <w:rsid w:val="00475656"/>
    <w:rsid w:val="00476207"/>
    <w:rsid w:val="00480573"/>
    <w:rsid w:val="00481368"/>
    <w:rsid w:val="00481E3C"/>
    <w:rsid w:val="004827F8"/>
    <w:rsid w:val="0048358D"/>
    <w:rsid w:val="00484D3E"/>
    <w:rsid w:val="00485419"/>
    <w:rsid w:val="00486925"/>
    <w:rsid w:val="00490119"/>
    <w:rsid w:val="00492582"/>
    <w:rsid w:val="00492742"/>
    <w:rsid w:val="004967A4"/>
    <w:rsid w:val="00497E25"/>
    <w:rsid w:val="004A194D"/>
    <w:rsid w:val="004A2E3D"/>
    <w:rsid w:val="004A69CB"/>
    <w:rsid w:val="004B2CD1"/>
    <w:rsid w:val="004B31A9"/>
    <w:rsid w:val="004B3A61"/>
    <w:rsid w:val="004B6402"/>
    <w:rsid w:val="004B7CC2"/>
    <w:rsid w:val="004C0D68"/>
    <w:rsid w:val="004C2802"/>
    <w:rsid w:val="004C3AC5"/>
    <w:rsid w:val="004C74D4"/>
    <w:rsid w:val="004C7B20"/>
    <w:rsid w:val="004D3ECA"/>
    <w:rsid w:val="004E1E42"/>
    <w:rsid w:val="004E5835"/>
    <w:rsid w:val="004E6E5B"/>
    <w:rsid w:val="004F08A3"/>
    <w:rsid w:val="004F2C5D"/>
    <w:rsid w:val="004F2D6B"/>
    <w:rsid w:val="004F2EFB"/>
    <w:rsid w:val="004F499E"/>
    <w:rsid w:val="004F5866"/>
    <w:rsid w:val="005012FA"/>
    <w:rsid w:val="005027DE"/>
    <w:rsid w:val="0050588C"/>
    <w:rsid w:val="0050679A"/>
    <w:rsid w:val="00507DEE"/>
    <w:rsid w:val="00513C64"/>
    <w:rsid w:val="00516982"/>
    <w:rsid w:val="00521427"/>
    <w:rsid w:val="00521882"/>
    <w:rsid w:val="00523B1E"/>
    <w:rsid w:val="00523CCB"/>
    <w:rsid w:val="00526C25"/>
    <w:rsid w:val="00527827"/>
    <w:rsid w:val="0053102C"/>
    <w:rsid w:val="00537074"/>
    <w:rsid w:val="00543B40"/>
    <w:rsid w:val="0054403E"/>
    <w:rsid w:val="0054588D"/>
    <w:rsid w:val="00546209"/>
    <w:rsid w:val="00546708"/>
    <w:rsid w:val="0054679B"/>
    <w:rsid w:val="00551308"/>
    <w:rsid w:val="00552DB8"/>
    <w:rsid w:val="00560883"/>
    <w:rsid w:val="00563993"/>
    <w:rsid w:val="00564006"/>
    <w:rsid w:val="00565F5E"/>
    <w:rsid w:val="00566D36"/>
    <w:rsid w:val="005701D4"/>
    <w:rsid w:val="00572BD5"/>
    <w:rsid w:val="00573A85"/>
    <w:rsid w:val="005743B3"/>
    <w:rsid w:val="005751B4"/>
    <w:rsid w:val="00577362"/>
    <w:rsid w:val="005777D3"/>
    <w:rsid w:val="005814FB"/>
    <w:rsid w:val="005827B0"/>
    <w:rsid w:val="005843B2"/>
    <w:rsid w:val="00586A3F"/>
    <w:rsid w:val="00593526"/>
    <w:rsid w:val="00594028"/>
    <w:rsid w:val="005957E6"/>
    <w:rsid w:val="005A1C6C"/>
    <w:rsid w:val="005A367A"/>
    <w:rsid w:val="005A718B"/>
    <w:rsid w:val="005A74AD"/>
    <w:rsid w:val="005B3B59"/>
    <w:rsid w:val="005B40B6"/>
    <w:rsid w:val="005B4A48"/>
    <w:rsid w:val="005B52F0"/>
    <w:rsid w:val="005C4098"/>
    <w:rsid w:val="005C5F14"/>
    <w:rsid w:val="005C6B50"/>
    <w:rsid w:val="005C73B5"/>
    <w:rsid w:val="005D0222"/>
    <w:rsid w:val="005D12EA"/>
    <w:rsid w:val="005D12F5"/>
    <w:rsid w:val="005D2FBE"/>
    <w:rsid w:val="005D4B41"/>
    <w:rsid w:val="005D5184"/>
    <w:rsid w:val="005D5BB2"/>
    <w:rsid w:val="005D5C5D"/>
    <w:rsid w:val="005E0523"/>
    <w:rsid w:val="005E3920"/>
    <w:rsid w:val="005E6A28"/>
    <w:rsid w:val="005F4AC2"/>
    <w:rsid w:val="005F66A3"/>
    <w:rsid w:val="0060114A"/>
    <w:rsid w:val="00603694"/>
    <w:rsid w:val="00603A1A"/>
    <w:rsid w:val="00606DBC"/>
    <w:rsid w:val="00607E17"/>
    <w:rsid w:val="00613110"/>
    <w:rsid w:val="00616C3F"/>
    <w:rsid w:val="00616D54"/>
    <w:rsid w:val="00617081"/>
    <w:rsid w:val="00621D42"/>
    <w:rsid w:val="006228CA"/>
    <w:rsid w:val="0062386A"/>
    <w:rsid w:val="00623BA6"/>
    <w:rsid w:val="00623D4D"/>
    <w:rsid w:val="0062401F"/>
    <w:rsid w:val="00624BED"/>
    <w:rsid w:val="00624C04"/>
    <w:rsid w:val="006256B9"/>
    <w:rsid w:val="006268B9"/>
    <w:rsid w:val="006275E0"/>
    <w:rsid w:val="00631133"/>
    <w:rsid w:val="006327D1"/>
    <w:rsid w:val="00633A3E"/>
    <w:rsid w:val="0063498A"/>
    <w:rsid w:val="00636290"/>
    <w:rsid w:val="006364A4"/>
    <w:rsid w:val="00637F7C"/>
    <w:rsid w:val="00640950"/>
    <w:rsid w:val="0064303C"/>
    <w:rsid w:val="006533D9"/>
    <w:rsid w:val="00655893"/>
    <w:rsid w:val="00655937"/>
    <w:rsid w:val="006612B7"/>
    <w:rsid w:val="00663763"/>
    <w:rsid w:val="00680D38"/>
    <w:rsid w:val="0068516E"/>
    <w:rsid w:val="00685940"/>
    <w:rsid w:val="00687A67"/>
    <w:rsid w:val="00690891"/>
    <w:rsid w:val="006908C2"/>
    <w:rsid w:val="006944C7"/>
    <w:rsid w:val="006A0541"/>
    <w:rsid w:val="006A105B"/>
    <w:rsid w:val="006A16EE"/>
    <w:rsid w:val="006A1EEE"/>
    <w:rsid w:val="006A6718"/>
    <w:rsid w:val="006B0EFA"/>
    <w:rsid w:val="006B1D4C"/>
    <w:rsid w:val="006B1FC6"/>
    <w:rsid w:val="006B471C"/>
    <w:rsid w:val="006B49E9"/>
    <w:rsid w:val="006B7AAD"/>
    <w:rsid w:val="006C0D00"/>
    <w:rsid w:val="006C2D65"/>
    <w:rsid w:val="006C3084"/>
    <w:rsid w:val="006C7F26"/>
    <w:rsid w:val="006D06A5"/>
    <w:rsid w:val="006D1D8D"/>
    <w:rsid w:val="006D24A7"/>
    <w:rsid w:val="006E2D82"/>
    <w:rsid w:val="006E6655"/>
    <w:rsid w:val="006E744D"/>
    <w:rsid w:val="006F233B"/>
    <w:rsid w:val="006F3303"/>
    <w:rsid w:val="006F4603"/>
    <w:rsid w:val="006F51BD"/>
    <w:rsid w:val="006F5DB7"/>
    <w:rsid w:val="006F76A8"/>
    <w:rsid w:val="007005B7"/>
    <w:rsid w:val="0070219D"/>
    <w:rsid w:val="0070396C"/>
    <w:rsid w:val="007041EA"/>
    <w:rsid w:val="007115A4"/>
    <w:rsid w:val="00711BF6"/>
    <w:rsid w:val="00711E01"/>
    <w:rsid w:val="00712144"/>
    <w:rsid w:val="00712B14"/>
    <w:rsid w:val="007312BE"/>
    <w:rsid w:val="00732438"/>
    <w:rsid w:val="0073300E"/>
    <w:rsid w:val="007358BD"/>
    <w:rsid w:val="007376FB"/>
    <w:rsid w:val="00737816"/>
    <w:rsid w:val="00741DA4"/>
    <w:rsid w:val="00742D6E"/>
    <w:rsid w:val="007451BE"/>
    <w:rsid w:val="00745542"/>
    <w:rsid w:val="007456FE"/>
    <w:rsid w:val="00746DAF"/>
    <w:rsid w:val="00747D64"/>
    <w:rsid w:val="00750C41"/>
    <w:rsid w:val="007557C0"/>
    <w:rsid w:val="0075673B"/>
    <w:rsid w:val="007616A0"/>
    <w:rsid w:val="007719E1"/>
    <w:rsid w:val="007744EA"/>
    <w:rsid w:val="00777E6B"/>
    <w:rsid w:val="00780D92"/>
    <w:rsid w:val="00785B4C"/>
    <w:rsid w:val="007900A3"/>
    <w:rsid w:val="007903CC"/>
    <w:rsid w:val="0079264A"/>
    <w:rsid w:val="007A0132"/>
    <w:rsid w:val="007A0A06"/>
    <w:rsid w:val="007A0CB4"/>
    <w:rsid w:val="007A2ED2"/>
    <w:rsid w:val="007A5104"/>
    <w:rsid w:val="007A6F04"/>
    <w:rsid w:val="007B0A99"/>
    <w:rsid w:val="007B132A"/>
    <w:rsid w:val="007B1348"/>
    <w:rsid w:val="007B1DC8"/>
    <w:rsid w:val="007B779B"/>
    <w:rsid w:val="007C2588"/>
    <w:rsid w:val="007C34FC"/>
    <w:rsid w:val="007C3515"/>
    <w:rsid w:val="007C5286"/>
    <w:rsid w:val="007C5614"/>
    <w:rsid w:val="007C5640"/>
    <w:rsid w:val="007C6F41"/>
    <w:rsid w:val="007D0AD6"/>
    <w:rsid w:val="007D10B7"/>
    <w:rsid w:val="007D432B"/>
    <w:rsid w:val="007D525A"/>
    <w:rsid w:val="007D6AFE"/>
    <w:rsid w:val="007D751B"/>
    <w:rsid w:val="007D7B61"/>
    <w:rsid w:val="007E14B8"/>
    <w:rsid w:val="007E3B36"/>
    <w:rsid w:val="007E3EB3"/>
    <w:rsid w:val="007E51A4"/>
    <w:rsid w:val="007E6A27"/>
    <w:rsid w:val="007F00F9"/>
    <w:rsid w:val="007F23D6"/>
    <w:rsid w:val="007F3401"/>
    <w:rsid w:val="007F479C"/>
    <w:rsid w:val="007F5359"/>
    <w:rsid w:val="007F6C6B"/>
    <w:rsid w:val="00801057"/>
    <w:rsid w:val="008015C3"/>
    <w:rsid w:val="008022ED"/>
    <w:rsid w:val="008051D2"/>
    <w:rsid w:val="00810292"/>
    <w:rsid w:val="00813138"/>
    <w:rsid w:val="0081388C"/>
    <w:rsid w:val="00816062"/>
    <w:rsid w:val="0082008F"/>
    <w:rsid w:val="008214CB"/>
    <w:rsid w:val="00821F04"/>
    <w:rsid w:val="00825A1B"/>
    <w:rsid w:val="0082679F"/>
    <w:rsid w:val="008276F3"/>
    <w:rsid w:val="0083660D"/>
    <w:rsid w:val="00840F66"/>
    <w:rsid w:val="00842649"/>
    <w:rsid w:val="008426C8"/>
    <w:rsid w:val="0084297E"/>
    <w:rsid w:val="00843533"/>
    <w:rsid w:val="008542CF"/>
    <w:rsid w:val="00855237"/>
    <w:rsid w:val="008608E1"/>
    <w:rsid w:val="00860FEF"/>
    <w:rsid w:val="00864A7C"/>
    <w:rsid w:val="00867542"/>
    <w:rsid w:val="00867E2C"/>
    <w:rsid w:val="0087053A"/>
    <w:rsid w:val="00871380"/>
    <w:rsid w:val="00873891"/>
    <w:rsid w:val="00873EC2"/>
    <w:rsid w:val="00875731"/>
    <w:rsid w:val="0087769D"/>
    <w:rsid w:val="00880AAB"/>
    <w:rsid w:val="00890283"/>
    <w:rsid w:val="0089098E"/>
    <w:rsid w:val="00892700"/>
    <w:rsid w:val="00894158"/>
    <w:rsid w:val="00894634"/>
    <w:rsid w:val="00895453"/>
    <w:rsid w:val="0089579F"/>
    <w:rsid w:val="008A26D4"/>
    <w:rsid w:val="008A3A02"/>
    <w:rsid w:val="008A5500"/>
    <w:rsid w:val="008B17FD"/>
    <w:rsid w:val="008B1C29"/>
    <w:rsid w:val="008B1E74"/>
    <w:rsid w:val="008B7353"/>
    <w:rsid w:val="008C213C"/>
    <w:rsid w:val="008C2AC7"/>
    <w:rsid w:val="008C31F8"/>
    <w:rsid w:val="008C5D4F"/>
    <w:rsid w:val="008C65A4"/>
    <w:rsid w:val="008C6A1B"/>
    <w:rsid w:val="008D1590"/>
    <w:rsid w:val="008D19BE"/>
    <w:rsid w:val="008D64D5"/>
    <w:rsid w:val="008E0431"/>
    <w:rsid w:val="008E0CE7"/>
    <w:rsid w:val="008E49BC"/>
    <w:rsid w:val="008E7E80"/>
    <w:rsid w:val="008F49AE"/>
    <w:rsid w:val="008F6723"/>
    <w:rsid w:val="0090247D"/>
    <w:rsid w:val="00902D55"/>
    <w:rsid w:val="00911C22"/>
    <w:rsid w:val="00911E41"/>
    <w:rsid w:val="009128D6"/>
    <w:rsid w:val="00913555"/>
    <w:rsid w:val="009136C0"/>
    <w:rsid w:val="00915629"/>
    <w:rsid w:val="00915EF5"/>
    <w:rsid w:val="0091603D"/>
    <w:rsid w:val="00916699"/>
    <w:rsid w:val="00917148"/>
    <w:rsid w:val="00922763"/>
    <w:rsid w:val="00922829"/>
    <w:rsid w:val="009232A4"/>
    <w:rsid w:val="009241CB"/>
    <w:rsid w:val="009279AF"/>
    <w:rsid w:val="0093577C"/>
    <w:rsid w:val="00940227"/>
    <w:rsid w:val="00940547"/>
    <w:rsid w:val="00940868"/>
    <w:rsid w:val="00941DFD"/>
    <w:rsid w:val="0094376F"/>
    <w:rsid w:val="009507FC"/>
    <w:rsid w:val="009511E0"/>
    <w:rsid w:val="00951FE0"/>
    <w:rsid w:val="00952166"/>
    <w:rsid w:val="00955190"/>
    <w:rsid w:val="00956541"/>
    <w:rsid w:val="00956D5E"/>
    <w:rsid w:val="00961831"/>
    <w:rsid w:val="009632EF"/>
    <w:rsid w:val="009645A1"/>
    <w:rsid w:val="0096601F"/>
    <w:rsid w:val="00967646"/>
    <w:rsid w:val="00967CA0"/>
    <w:rsid w:val="0097038E"/>
    <w:rsid w:val="00975E5B"/>
    <w:rsid w:val="00976223"/>
    <w:rsid w:val="00980174"/>
    <w:rsid w:val="009813DD"/>
    <w:rsid w:val="009823E6"/>
    <w:rsid w:val="00984174"/>
    <w:rsid w:val="00987A69"/>
    <w:rsid w:val="00990FBA"/>
    <w:rsid w:val="00995B00"/>
    <w:rsid w:val="00995FD5"/>
    <w:rsid w:val="009A05A5"/>
    <w:rsid w:val="009A0EAE"/>
    <w:rsid w:val="009A30BF"/>
    <w:rsid w:val="009A3BE9"/>
    <w:rsid w:val="009A3FEC"/>
    <w:rsid w:val="009A4142"/>
    <w:rsid w:val="009A6D1A"/>
    <w:rsid w:val="009A7DD4"/>
    <w:rsid w:val="009B024A"/>
    <w:rsid w:val="009B10F1"/>
    <w:rsid w:val="009B1406"/>
    <w:rsid w:val="009B2517"/>
    <w:rsid w:val="009B6B75"/>
    <w:rsid w:val="009C0BDF"/>
    <w:rsid w:val="009C28BD"/>
    <w:rsid w:val="009C5A3D"/>
    <w:rsid w:val="009C7DA0"/>
    <w:rsid w:val="009D02C7"/>
    <w:rsid w:val="009D23A8"/>
    <w:rsid w:val="009D6EDE"/>
    <w:rsid w:val="009E128D"/>
    <w:rsid w:val="009E2664"/>
    <w:rsid w:val="009E2EB1"/>
    <w:rsid w:val="009E44CB"/>
    <w:rsid w:val="009E53BF"/>
    <w:rsid w:val="009E5CAD"/>
    <w:rsid w:val="009E658D"/>
    <w:rsid w:val="009F1A21"/>
    <w:rsid w:val="009F2BA0"/>
    <w:rsid w:val="00A012CF"/>
    <w:rsid w:val="00A032C8"/>
    <w:rsid w:val="00A04189"/>
    <w:rsid w:val="00A10BD0"/>
    <w:rsid w:val="00A128AD"/>
    <w:rsid w:val="00A1304E"/>
    <w:rsid w:val="00A204FC"/>
    <w:rsid w:val="00A218AD"/>
    <w:rsid w:val="00A21E3C"/>
    <w:rsid w:val="00A22890"/>
    <w:rsid w:val="00A25909"/>
    <w:rsid w:val="00A323D9"/>
    <w:rsid w:val="00A3254B"/>
    <w:rsid w:val="00A35875"/>
    <w:rsid w:val="00A3626E"/>
    <w:rsid w:val="00A36FAA"/>
    <w:rsid w:val="00A37FF9"/>
    <w:rsid w:val="00A40EF6"/>
    <w:rsid w:val="00A428BC"/>
    <w:rsid w:val="00A47A42"/>
    <w:rsid w:val="00A47E2C"/>
    <w:rsid w:val="00A47F0B"/>
    <w:rsid w:val="00A52D11"/>
    <w:rsid w:val="00A56D1C"/>
    <w:rsid w:val="00A62D5D"/>
    <w:rsid w:val="00A636DD"/>
    <w:rsid w:val="00A6436D"/>
    <w:rsid w:val="00A660E8"/>
    <w:rsid w:val="00A7154E"/>
    <w:rsid w:val="00A72AC2"/>
    <w:rsid w:val="00A73F45"/>
    <w:rsid w:val="00A750B6"/>
    <w:rsid w:val="00A75F65"/>
    <w:rsid w:val="00A8280F"/>
    <w:rsid w:val="00A82ED5"/>
    <w:rsid w:val="00A82FB1"/>
    <w:rsid w:val="00A837BC"/>
    <w:rsid w:val="00A8449F"/>
    <w:rsid w:val="00A867E8"/>
    <w:rsid w:val="00A86937"/>
    <w:rsid w:val="00A90B86"/>
    <w:rsid w:val="00A95A5D"/>
    <w:rsid w:val="00A970B7"/>
    <w:rsid w:val="00AA11D6"/>
    <w:rsid w:val="00AA1A2A"/>
    <w:rsid w:val="00AA2547"/>
    <w:rsid w:val="00AA2710"/>
    <w:rsid w:val="00AA4872"/>
    <w:rsid w:val="00AA4E80"/>
    <w:rsid w:val="00AA5FBC"/>
    <w:rsid w:val="00AB0256"/>
    <w:rsid w:val="00AB0C13"/>
    <w:rsid w:val="00AB0D46"/>
    <w:rsid w:val="00AB214B"/>
    <w:rsid w:val="00AB373F"/>
    <w:rsid w:val="00AB3E32"/>
    <w:rsid w:val="00AB3F0F"/>
    <w:rsid w:val="00AB5291"/>
    <w:rsid w:val="00AB5AF7"/>
    <w:rsid w:val="00AB5CC6"/>
    <w:rsid w:val="00AB61B5"/>
    <w:rsid w:val="00AB7671"/>
    <w:rsid w:val="00AC081B"/>
    <w:rsid w:val="00AC267F"/>
    <w:rsid w:val="00AC30AD"/>
    <w:rsid w:val="00AC30E6"/>
    <w:rsid w:val="00AC7360"/>
    <w:rsid w:val="00AD2F56"/>
    <w:rsid w:val="00AD4E2E"/>
    <w:rsid w:val="00AD763C"/>
    <w:rsid w:val="00AD76C6"/>
    <w:rsid w:val="00AE0242"/>
    <w:rsid w:val="00AE1BFA"/>
    <w:rsid w:val="00AE24A2"/>
    <w:rsid w:val="00AE5377"/>
    <w:rsid w:val="00AE7F18"/>
    <w:rsid w:val="00AF3879"/>
    <w:rsid w:val="00B02931"/>
    <w:rsid w:val="00B0328E"/>
    <w:rsid w:val="00B03E3F"/>
    <w:rsid w:val="00B07709"/>
    <w:rsid w:val="00B07AFC"/>
    <w:rsid w:val="00B11BC3"/>
    <w:rsid w:val="00B124CA"/>
    <w:rsid w:val="00B14C68"/>
    <w:rsid w:val="00B15ECE"/>
    <w:rsid w:val="00B20C7D"/>
    <w:rsid w:val="00B245AC"/>
    <w:rsid w:val="00B246B5"/>
    <w:rsid w:val="00B24793"/>
    <w:rsid w:val="00B252DF"/>
    <w:rsid w:val="00B30029"/>
    <w:rsid w:val="00B3294B"/>
    <w:rsid w:val="00B41DD8"/>
    <w:rsid w:val="00B425D1"/>
    <w:rsid w:val="00B477F5"/>
    <w:rsid w:val="00B47B23"/>
    <w:rsid w:val="00B50321"/>
    <w:rsid w:val="00B54623"/>
    <w:rsid w:val="00B56CBE"/>
    <w:rsid w:val="00B572D2"/>
    <w:rsid w:val="00B6173B"/>
    <w:rsid w:val="00B641D6"/>
    <w:rsid w:val="00B718D7"/>
    <w:rsid w:val="00B7269B"/>
    <w:rsid w:val="00B77F76"/>
    <w:rsid w:val="00B84579"/>
    <w:rsid w:val="00B86CB9"/>
    <w:rsid w:val="00B90945"/>
    <w:rsid w:val="00B9098B"/>
    <w:rsid w:val="00B915D8"/>
    <w:rsid w:val="00B94898"/>
    <w:rsid w:val="00BA071C"/>
    <w:rsid w:val="00BA0DF0"/>
    <w:rsid w:val="00BA33C9"/>
    <w:rsid w:val="00BA61C3"/>
    <w:rsid w:val="00BA6C10"/>
    <w:rsid w:val="00BC124C"/>
    <w:rsid w:val="00BC4877"/>
    <w:rsid w:val="00BC5361"/>
    <w:rsid w:val="00BC7074"/>
    <w:rsid w:val="00BD046C"/>
    <w:rsid w:val="00BD13D4"/>
    <w:rsid w:val="00BD18D4"/>
    <w:rsid w:val="00BD21D5"/>
    <w:rsid w:val="00BD26A7"/>
    <w:rsid w:val="00BD3FE0"/>
    <w:rsid w:val="00BD7709"/>
    <w:rsid w:val="00BD7A80"/>
    <w:rsid w:val="00BD7EAF"/>
    <w:rsid w:val="00BE0843"/>
    <w:rsid w:val="00BE4B56"/>
    <w:rsid w:val="00BE7D87"/>
    <w:rsid w:val="00BF0014"/>
    <w:rsid w:val="00BF0C13"/>
    <w:rsid w:val="00BF19E5"/>
    <w:rsid w:val="00BF1A26"/>
    <w:rsid w:val="00BF200C"/>
    <w:rsid w:val="00BF404D"/>
    <w:rsid w:val="00C002F9"/>
    <w:rsid w:val="00C074A0"/>
    <w:rsid w:val="00C103C8"/>
    <w:rsid w:val="00C1097B"/>
    <w:rsid w:val="00C14CA5"/>
    <w:rsid w:val="00C169BE"/>
    <w:rsid w:val="00C218D4"/>
    <w:rsid w:val="00C222F2"/>
    <w:rsid w:val="00C24D8D"/>
    <w:rsid w:val="00C26066"/>
    <w:rsid w:val="00C2660B"/>
    <w:rsid w:val="00C2751E"/>
    <w:rsid w:val="00C306ED"/>
    <w:rsid w:val="00C31D07"/>
    <w:rsid w:val="00C32482"/>
    <w:rsid w:val="00C36BA7"/>
    <w:rsid w:val="00C401FC"/>
    <w:rsid w:val="00C41CBD"/>
    <w:rsid w:val="00C42C25"/>
    <w:rsid w:val="00C434A3"/>
    <w:rsid w:val="00C453C3"/>
    <w:rsid w:val="00C45D50"/>
    <w:rsid w:val="00C46F6A"/>
    <w:rsid w:val="00C47408"/>
    <w:rsid w:val="00C51AE2"/>
    <w:rsid w:val="00C52311"/>
    <w:rsid w:val="00C527CA"/>
    <w:rsid w:val="00C53FEB"/>
    <w:rsid w:val="00C54A38"/>
    <w:rsid w:val="00C55269"/>
    <w:rsid w:val="00C55733"/>
    <w:rsid w:val="00C576B7"/>
    <w:rsid w:val="00C61066"/>
    <w:rsid w:val="00C6289B"/>
    <w:rsid w:val="00C64A28"/>
    <w:rsid w:val="00C66E60"/>
    <w:rsid w:val="00C6723D"/>
    <w:rsid w:val="00C67B69"/>
    <w:rsid w:val="00C703E9"/>
    <w:rsid w:val="00C731F8"/>
    <w:rsid w:val="00C73398"/>
    <w:rsid w:val="00C76117"/>
    <w:rsid w:val="00C80A79"/>
    <w:rsid w:val="00C83C9C"/>
    <w:rsid w:val="00C91356"/>
    <w:rsid w:val="00C91758"/>
    <w:rsid w:val="00C924EA"/>
    <w:rsid w:val="00C9495E"/>
    <w:rsid w:val="00C949C7"/>
    <w:rsid w:val="00CA10E7"/>
    <w:rsid w:val="00CA2E19"/>
    <w:rsid w:val="00CA68FE"/>
    <w:rsid w:val="00CA755D"/>
    <w:rsid w:val="00CB00AB"/>
    <w:rsid w:val="00CB0CE3"/>
    <w:rsid w:val="00CB29AE"/>
    <w:rsid w:val="00CB46B4"/>
    <w:rsid w:val="00CC0627"/>
    <w:rsid w:val="00CC21E6"/>
    <w:rsid w:val="00CC232E"/>
    <w:rsid w:val="00CC78D5"/>
    <w:rsid w:val="00CC7B68"/>
    <w:rsid w:val="00CD7C94"/>
    <w:rsid w:val="00CE2990"/>
    <w:rsid w:val="00CE67CC"/>
    <w:rsid w:val="00CE6A1A"/>
    <w:rsid w:val="00CF54EE"/>
    <w:rsid w:val="00D007B1"/>
    <w:rsid w:val="00D007CD"/>
    <w:rsid w:val="00D02EE7"/>
    <w:rsid w:val="00D03A92"/>
    <w:rsid w:val="00D04D56"/>
    <w:rsid w:val="00D04FC5"/>
    <w:rsid w:val="00D07A7D"/>
    <w:rsid w:val="00D101B5"/>
    <w:rsid w:val="00D118A7"/>
    <w:rsid w:val="00D12334"/>
    <w:rsid w:val="00D16B3D"/>
    <w:rsid w:val="00D17F41"/>
    <w:rsid w:val="00D204D1"/>
    <w:rsid w:val="00D3047C"/>
    <w:rsid w:val="00D30817"/>
    <w:rsid w:val="00D30ECE"/>
    <w:rsid w:val="00D333B1"/>
    <w:rsid w:val="00D33E21"/>
    <w:rsid w:val="00D3441F"/>
    <w:rsid w:val="00D34FA8"/>
    <w:rsid w:val="00D354A8"/>
    <w:rsid w:val="00D370C2"/>
    <w:rsid w:val="00D45426"/>
    <w:rsid w:val="00D530E9"/>
    <w:rsid w:val="00D63415"/>
    <w:rsid w:val="00D70EA1"/>
    <w:rsid w:val="00D71A90"/>
    <w:rsid w:val="00D727CC"/>
    <w:rsid w:val="00D74900"/>
    <w:rsid w:val="00D84495"/>
    <w:rsid w:val="00D85E7B"/>
    <w:rsid w:val="00D869DB"/>
    <w:rsid w:val="00D905DC"/>
    <w:rsid w:val="00D91EFD"/>
    <w:rsid w:val="00D93B19"/>
    <w:rsid w:val="00D946F1"/>
    <w:rsid w:val="00D94B76"/>
    <w:rsid w:val="00D950D6"/>
    <w:rsid w:val="00DA2F5F"/>
    <w:rsid w:val="00DA553E"/>
    <w:rsid w:val="00DB2A3C"/>
    <w:rsid w:val="00DB6DB8"/>
    <w:rsid w:val="00DC171B"/>
    <w:rsid w:val="00DC1796"/>
    <w:rsid w:val="00DC3131"/>
    <w:rsid w:val="00DC520C"/>
    <w:rsid w:val="00DC5E21"/>
    <w:rsid w:val="00DC6F59"/>
    <w:rsid w:val="00DD02E0"/>
    <w:rsid w:val="00DD03F0"/>
    <w:rsid w:val="00DD10DA"/>
    <w:rsid w:val="00DD250D"/>
    <w:rsid w:val="00DD33E1"/>
    <w:rsid w:val="00DD396C"/>
    <w:rsid w:val="00DD4750"/>
    <w:rsid w:val="00DD7A64"/>
    <w:rsid w:val="00DE07D6"/>
    <w:rsid w:val="00DE3199"/>
    <w:rsid w:val="00DE31EE"/>
    <w:rsid w:val="00DE4BA2"/>
    <w:rsid w:val="00DE738C"/>
    <w:rsid w:val="00DF27C2"/>
    <w:rsid w:val="00DF4A51"/>
    <w:rsid w:val="00DF557D"/>
    <w:rsid w:val="00DF7025"/>
    <w:rsid w:val="00E01098"/>
    <w:rsid w:val="00E01E39"/>
    <w:rsid w:val="00E031EC"/>
    <w:rsid w:val="00E036B5"/>
    <w:rsid w:val="00E03885"/>
    <w:rsid w:val="00E0519E"/>
    <w:rsid w:val="00E05500"/>
    <w:rsid w:val="00E06FDE"/>
    <w:rsid w:val="00E07161"/>
    <w:rsid w:val="00E07FAB"/>
    <w:rsid w:val="00E17BA2"/>
    <w:rsid w:val="00E22D84"/>
    <w:rsid w:val="00E24EFD"/>
    <w:rsid w:val="00E25CE3"/>
    <w:rsid w:val="00E32495"/>
    <w:rsid w:val="00E3293B"/>
    <w:rsid w:val="00E33087"/>
    <w:rsid w:val="00E41F67"/>
    <w:rsid w:val="00E4498A"/>
    <w:rsid w:val="00E47768"/>
    <w:rsid w:val="00E47AAD"/>
    <w:rsid w:val="00E50CD8"/>
    <w:rsid w:val="00E50F5B"/>
    <w:rsid w:val="00E5469D"/>
    <w:rsid w:val="00E55614"/>
    <w:rsid w:val="00E5659F"/>
    <w:rsid w:val="00E56D02"/>
    <w:rsid w:val="00E57411"/>
    <w:rsid w:val="00E577E2"/>
    <w:rsid w:val="00E61DB4"/>
    <w:rsid w:val="00E62954"/>
    <w:rsid w:val="00E644BF"/>
    <w:rsid w:val="00E71B68"/>
    <w:rsid w:val="00E7361F"/>
    <w:rsid w:val="00E7726D"/>
    <w:rsid w:val="00E7790C"/>
    <w:rsid w:val="00E82C9B"/>
    <w:rsid w:val="00E84DB7"/>
    <w:rsid w:val="00E901AD"/>
    <w:rsid w:val="00E904D3"/>
    <w:rsid w:val="00E92860"/>
    <w:rsid w:val="00E945BE"/>
    <w:rsid w:val="00EA0245"/>
    <w:rsid w:val="00EA0E0A"/>
    <w:rsid w:val="00EA23F0"/>
    <w:rsid w:val="00EB0BC4"/>
    <w:rsid w:val="00EB1F45"/>
    <w:rsid w:val="00EB2DBC"/>
    <w:rsid w:val="00EB5E70"/>
    <w:rsid w:val="00EC1860"/>
    <w:rsid w:val="00EC2261"/>
    <w:rsid w:val="00ED6327"/>
    <w:rsid w:val="00ED6DFB"/>
    <w:rsid w:val="00ED760E"/>
    <w:rsid w:val="00ED782F"/>
    <w:rsid w:val="00EE2A54"/>
    <w:rsid w:val="00EE36F3"/>
    <w:rsid w:val="00EE47CF"/>
    <w:rsid w:val="00EE67A5"/>
    <w:rsid w:val="00EE6FBD"/>
    <w:rsid w:val="00EE79D0"/>
    <w:rsid w:val="00EF0CEE"/>
    <w:rsid w:val="00EF1ED3"/>
    <w:rsid w:val="00EF3B09"/>
    <w:rsid w:val="00F028B1"/>
    <w:rsid w:val="00F03BE4"/>
    <w:rsid w:val="00F05E30"/>
    <w:rsid w:val="00F13033"/>
    <w:rsid w:val="00F13927"/>
    <w:rsid w:val="00F13A02"/>
    <w:rsid w:val="00F13BB6"/>
    <w:rsid w:val="00F14373"/>
    <w:rsid w:val="00F327B4"/>
    <w:rsid w:val="00F35620"/>
    <w:rsid w:val="00F35D2D"/>
    <w:rsid w:val="00F41783"/>
    <w:rsid w:val="00F4282C"/>
    <w:rsid w:val="00F42D10"/>
    <w:rsid w:val="00F42E5E"/>
    <w:rsid w:val="00F43149"/>
    <w:rsid w:val="00F473F9"/>
    <w:rsid w:val="00F51E15"/>
    <w:rsid w:val="00F52728"/>
    <w:rsid w:val="00F534E5"/>
    <w:rsid w:val="00F53604"/>
    <w:rsid w:val="00F55B77"/>
    <w:rsid w:val="00F60F6B"/>
    <w:rsid w:val="00F73CF3"/>
    <w:rsid w:val="00F81771"/>
    <w:rsid w:val="00F82BDC"/>
    <w:rsid w:val="00F864D6"/>
    <w:rsid w:val="00F8748A"/>
    <w:rsid w:val="00F904C7"/>
    <w:rsid w:val="00F90BB8"/>
    <w:rsid w:val="00F91BB3"/>
    <w:rsid w:val="00F95F14"/>
    <w:rsid w:val="00FA3E20"/>
    <w:rsid w:val="00FA6697"/>
    <w:rsid w:val="00FA6E91"/>
    <w:rsid w:val="00FA7080"/>
    <w:rsid w:val="00FB338D"/>
    <w:rsid w:val="00FB3A44"/>
    <w:rsid w:val="00FB4186"/>
    <w:rsid w:val="00FB52F8"/>
    <w:rsid w:val="00FB551E"/>
    <w:rsid w:val="00FB7B82"/>
    <w:rsid w:val="00FB7FB0"/>
    <w:rsid w:val="00FC26C9"/>
    <w:rsid w:val="00FC3A6D"/>
    <w:rsid w:val="00FC7081"/>
    <w:rsid w:val="00FC7867"/>
    <w:rsid w:val="00FD2619"/>
    <w:rsid w:val="00FD2D3A"/>
    <w:rsid w:val="00FD418D"/>
    <w:rsid w:val="00FD4563"/>
    <w:rsid w:val="00FD4647"/>
    <w:rsid w:val="00FD5B07"/>
    <w:rsid w:val="00FD5ED1"/>
    <w:rsid w:val="00FD5F93"/>
    <w:rsid w:val="00FE43B8"/>
    <w:rsid w:val="00FE4EBD"/>
    <w:rsid w:val="00FE5FE7"/>
    <w:rsid w:val="00FF42C1"/>
    <w:rsid w:val="00FF5F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C8D9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60E"/>
    <w:pPr>
      <w:spacing w:before="120" w:after="120" w:line="360" w:lineRule="auto"/>
      <w:jc w:val="both"/>
    </w:pPr>
    <w:rPr>
      <w:rFonts w:asciiTheme="majorBidi" w:hAnsiTheme="majorBidi"/>
      <w:lang w:val="en-GB"/>
    </w:rPr>
  </w:style>
  <w:style w:type="paragraph" w:styleId="Heading1">
    <w:name w:val="heading 1"/>
    <w:basedOn w:val="Normal"/>
    <w:next w:val="Normal"/>
    <w:link w:val="Heading1Char"/>
    <w:uiPriority w:val="9"/>
    <w:qFormat/>
    <w:rsid w:val="006E744D"/>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E744D"/>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E744D"/>
    <w:pPr>
      <w:keepNext/>
      <w:keepLines/>
      <w:spacing w:before="40" w:after="0"/>
      <w:outlineLvl w:val="2"/>
    </w:pPr>
    <w:rPr>
      <w:rFonts w:eastAsiaTheme="majorEastAsia" w:cstheme="majorBidi"/>
      <w:b/>
      <w:color w:val="2F5496" w:themeColor="accent1" w:themeShade="BF"/>
      <w:sz w:val="26"/>
      <w:szCs w:val="24"/>
    </w:rPr>
  </w:style>
  <w:style w:type="paragraph" w:styleId="Heading4">
    <w:name w:val="heading 4"/>
    <w:basedOn w:val="Normal"/>
    <w:next w:val="Normal"/>
    <w:link w:val="Heading4Char"/>
    <w:uiPriority w:val="9"/>
    <w:semiHidden/>
    <w:unhideWhenUsed/>
    <w:qFormat/>
    <w:rsid w:val="00523CC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23CC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44D"/>
    <w:rPr>
      <w:rFonts w:asciiTheme="majorBidi" w:eastAsiaTheme="majorEastAsia" w:hAnsiTheme="majorBidi" w:cstheme="majorBidi"/>
      <w:b/>
      <w:color w:val="2F5496" w:themeColor="accent1" w:themeShade="BF"/>
      <w:sz w:val="32"/>
      <w:szCs w:val="32"/>
    </w:rPr>
  </w:style>
  <w:style w:type="character" w:customStyle="1" w:styleId="Heading2Char">
    <w:name w:val="Heading 2 Char"/>
    <w:basedOn w:val="DefaultParagraphFont"/>
    <w:link w:val="Heading2"/>
    <w:uiPriority w:val="9"/>
    <w:rsid w:val="006E744D"/>
    <w:rPr>
      <w:rFonts w:asciiTheme="majorBidi" w:eastAsiaTheme="majorEastAsia" w:hAnsiTheme="majorBidi" w:cstheme="majorBidi"/>
      <w:b/>
      <w:color w:val="2F5496" w:themeColor="accent1" w:themeShade="BF"/>
      <w:sz w:val="28"/>
      <w:szCs w:val="26"/>
    </w:rPr>
  </w:style>
  <w:style w:type="table" w:styleId="TableGrid">
    <w:name w:val="Table Grid"/>
    <w:basedOn w:val="TableNormal"/>
    <w:uiPriority w:val="39"/>
    <w:rsid w:val="00E82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2C9B"/>
    <w:pPr>
      <w:spacing w:before="0" w:after="200" w:line="240" w:lineRule="auto"/>
    </w:pPr>
    <w:rPr>
      <w:i/>
      <w:iCs/>
      <w:color w:val="44546A" w:themeColor="text2"/>
      <w:sz w:val="18"/>
      <w:szCs w:val="18"/>
    </w:rPr>
  </w:style>
  <w:style w:type="paragraph" w:styleId="ListParagraph">
    <w:name w:val="List Paragraph"/>
    <w:basedOn w:val="Normal"/>
    <w:uiPriority w:val="34"/>
    <w:qFormat/>
    <w:rsid w:val="00E82C9B"/>
    <w:pPr>
      <w:ind w:left="720"/>
      <w:contextualSpacing/>
    </w:pPr>
  </w:style>
  <w:style w:type="paragraph" w:styleId="Footer">
    <w:name w:val="footer"/>
    <w:basedOn w:val="Normal"/>
    <w:link w:val="FooterChar"/>
    <w:uiPriority w:val="99"/>
    <w:unhideWhenUsed/>
    <w:rsid w:val="00E82C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82C9B"/>
    <w:rPr>
      <w:rFonts w:ascii="Arial" w:hAnsi="Arial"/>
    </w:rPr>
  </w:style>
  <w:style w:type="paragraph" w:styleId="Bibliography">
    <w:name w:val="Bibliography"/>
    <w:basedOn w:val="Normal"/>
    <w:next w:val="Normal"/>
    <w:uiPriority w:val="37"/>
    <w:unhideWhenUsed/>
    <w:rsid w:val="00E82C9B"/>
  </w:style>
  <w:style w:type="paragraph" w:styleId="TOCHeading">
    <w:name w:val="TOC Heading"/>
    <w:basedOn w:val="Heading1"/>
    <w:next w:val="Normal"/>
    <w:uiPriority w:val="39"/>
    <w:unhideWhenUsed/>
    <w:qFormat/>
    <w:rsid w:val="00E82C9B"/>
    <w:pPr>
      <w:jc w:val="left"/>
      <w:outlineLvl w:val="9"/>
    </w:pPr>
    <w:rPr>
      <w:rFonts w:asciiTheme="majorHAnsi" w:hAnsiTheme="majorHAnsi"/>
      <w:b w:val="0"/>
    </w:rPr>
  </w:style>
  <w:style w:type="paragraph" w:styleId="TOC1">
    <w:name w:val="toc 1"/>
    <w:basedOn w:val="Normal"/>
    <w:next w:val="Normal"/>
    <w:autoRedefine/>
    <w:uiPriority w:val="39"/>
    <w:unhideWhenUsed/>
    <w:rsid w:val="00E82C9B"/>
    <w:pPr>
      <w:spacing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E82C9B"/>
    <w:pPr>
      <w:spacing w:after="0"/>
      <w:ind w:left="240"/>
      <w:jc w:val="left"/>
    </w:pPr>
    <w:rPr>
      <w:rFonts w:asciiTheme="minorHAnsi" w:hAnsiTheme="minorHAnsi" w:cstheme="minorHAnsi"/>
      <w:b/>
      <w:bCs/>
      <w:sz w:val="22"/>
    </w:rPr>
  </w:style>
  <w:style w:type="character" w:styleId="Hyperlink">
    <w:name w:val="Hyperlink"/>
    <w:basedOn w:val="DefaultParagraphFont"/>
    <w:uiPriority w:val="99"/>
    <w:unhideWhenUsed/>
    <w:rsid w:val="00E82C9B"/>
    <w:rPr>
      <w:color w:val="0563C1" w:themeColor="hyperlink"/>
      <w:u w:val="single"/>
    </w:rPr>
  </w:style>
  <w:style w:type="paragraph" w:styleId="NormalWeb">
    <w:name w:val="Normal (Web)"/>
    <w:basedOn w:val="Normal"/>
    <w:uiPriority w:val="99"/>
    <w:unhideWhenUsed/>
    <w:rsid w:val="005F4AC2"/>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1D74B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74B3"/>
    <w:rPr>
      <w:rFonts w:ascii="Arial" w:hAnsi="Arial"/>
    </w:rPr>
  </w:style>
  <w:style w:type="character" w:customStyle="1" w:styleId="Heading3Char">
    <w:name w:val="Heading 3 Char"/>
    <w:basedOn w:val="DefaultParagraphFont"/>
    <w:link w:val="Heading3"/>
    <w:uiPriority w:val="9"/>
    <w:rsid w:val="006E744D"/>
    <w:rPr>
      <w:rFonts w:asciiTheme="majorBidi" w:eastAsiaTheme="majorEastAsia" w:hAnsiTheme="majorBidi" w:cstheme="majorBidi"/>
      <w:b/>
      <w:color w:val="2F5496" w:themeColor="accent1" w:themeShade="BF"/>
      <w:sz w:val="26"/>
      <w:szCs w:val="24"/>
    </w:rPr>
  </w:style>
  <w:style w:type="paragraph" w:styleId="TOC3">
    <w:name w:val="toc 3"/>
    <w:basedOn w:val="Normal"/>
    <w:next w:val="Normal"/>
    <w:autoRedefine/>
    <w:uiPriority w:val="39"/>
    <w:unhideWhenUsed/>
    <w:rsid w:val="00967646"/>
    <w:pPr>
      <w:spacing w:before="0" w:after="0"/>
      <w:ind w:left="480"/>
      <w:jc w:val="left"/>
    </w:pPr>
    <w:rPr>
      <w:rFonts w:asciiTheme="minorHAnsi" w:hAnsiTheme="minorHAnsi" w:cstheme="minorHAnsi"/>
      <w:sz w:val="20"/>
      <w:szCs w:val="20"/>
    </w:rPr>
  </w:style>
  <w:style w:type="character" w:customStyle="1" w:styleId="Heading4Char">
    <w:name w:val="Heading 4 Char"/>
    <w:basedOn w:val="DefaultParagraphFont"/>
    <w:link w:val="Heading4"/>
    <w:uiPriority w:val="9"/>
    <w:semiHidden/>
    <w:rsid w:val="00523CC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23CCB"/>
    <w:rPr>
      <w:rFonts w:asciiTheme="majorHAnsi" w:eastAsiaTheme="majorEastAsia" w:hAnsiTheme="majorHAnsi" w:cstheme="majorBidi"/>
      <w:color w:val="2F5496" w:themeColor="accent1" w:themeShade="BF"/>
    </w:rPr>
  </w:style>
  <w:style w:type="table" w:customStyle="1" w:styleId="TableGrid1">
    <w:name w:val="Table Grid1"/>
    <w:basedOn w:val="TableNormal"/>
    <w:next w:val="TableGrid"/>
    <w:uiPriority w:val="59"/>
    <w:rsid w:val="00A25909"/>
    <w:pPr>
      <w:spacing w:after="0" w:line="240" w:lineRule="auto"/>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02DC"/>
    <w:rPr>
      <w:b/>
      <w:bCs/>
    </w:rPr>
  </w:style>
  <w:style w:type="paragraph" w:styleId="BodyText">
    <w:name w:val="Body Text"/>
    <w:basedOn w:val="Normal"/>
    <w:link w:val="BodyTextChar"/>
    <w:uiPriority w:val="99"/>
    <w:semiHidden/>
    <w:unhideWhenUsed/>
    <w:rsid w:val="00353A8B"/>
  </w:style>
  <w:style w:type="character" w:customStyle="1" w:styleId="BodyTextChar">
    <w:name w:val="Body Text Char"/>
    <w:basedOn w:val="DefaultParagraphFont"/>
    <w:link w:val="BodyText"/>
    <w:uiPriority w:val="99"/>
    <w:semiHidden/>
    <w:rsid w:val="00353A8B"/>
    <w:rPr>
      <w:rFonts w:ascii="Arial" w:hAnsi="Arial"/>
    </w:rPr>
  </w:style>
  <w:style w:type="paragraph" w:customStyle="1" w:styleId="TableParagraph">
    <w:name w:val="Table Paragraph"/>
    <w:basedOn w:val="Normal"/>
    <w:uiPriority w:val="1"/>
    <w:rsid w:val="003B4AC0"/>
    <w:pPr>
      <w:widowControl w:val="0"/>
      <w:autoSpaceDE w:val="0"/>
      <w:autoSpaceDN w:val="0"/>
      <w:spacing w:before="0" w:after="0" w:line="240" w:lineRule="auto"/>
      <w:ind w:left="107"/>
      <w:jc w:val="left"/>
    </w:pPr>
    <w:rPr>
      <w:rFonts w:ascii="Times New Roman" w:eastAsia="Times New Roman" w:hAnsi="Times New Roman" w:cs="Times New Roman"/>
      <w:sz w:val="22"/>
      <w:lang w:bidi="en-US"/>
    </w:rPr>
  </w:style>
  <w:style w:type="paragraph" w:customStyle="1" w:styleId="Default">
    <w:name w:val="Default"/>
    <w:rsid w:val="006A105B"/>
    <w:pPr>
      <w:autoSpaceDE w:val="0"/>
      <w:autoSpaceDN w:val="0"/>
      <w:adjustRightInd w:val="0"/>
      <w:spacing w:after="0" w:line="240" w:lineRule="auto"/>
    </w:pPr>
    <w:rPr>
      <w:rFonts w:cs="Times New Roman"/>
      <w:color w:val="000000"/>
      <w:szCs w:val="24"/>
      <w:lang w:val="en-GB"/>
    </w:rPr>
  </w:style>
  <w:style w:type="paragraph" w:styleId="TOC4">
    <w:name w:val="toc 4"/>
    <w:basedOn w:val="Normal"/>
    <w:next w:val="Normal"/>
    <w:autoRedefine/>
    <w:uiPriority w:val="39"/>
    <w:semiHidden/>
    <w:unhideWhenUsed/>
    <w:rsid w:val="00CC7B68"/>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C7B68"/>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C7B68"/>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C7B68"/>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C7B68"/>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C7B68"/>
    <w:pPr>
      <w:spacing w:before="0" w:after="0"/>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5664">
      <w:bodyDiv w:val="1"/>
      <w:marLeft w:val="0"/>
      <w:marRight w:val="0"/>
      <w:marTop w:val="0"/>
      <w:marBottom w:val="0"/>
      <w:divBdr>
        <w:top w:val="none" w:sz="0" w:space="0" w:color="auto"/>
        <w:left w:val="none" w:sz="0" w:space="0" w:color="auto"/>
        <w:bottom w:val="none" w:sz="0" w:space="0" w:color="auto"/>
        <w:right w:val="none" w:sz="0" w:space="0" w:color="auto"/>
      </w:divBdr>
    </w:div>
    <w:div w:id="6906447">
      <w:bodyDiv w:val="1"/>
      <w:marLeft w:val="0"/>
      <w:marRight w:val="0"/>
      <w:marTop w:val="0"/>
      <w:marBottom w:val="0"/>
      <w:divBdr>
        <w:top w:val="none" w:sz="0" w:space="0" w:color="auto"/>
        <w:left w:val="none" w:sz="0" w:space="0" w:color="auto"/>
        <w:bottom w:val="none" w:sz="0" w:space="0" w:color="auto"/>
        <w:right w:val="none" w:sz="0" w:space="0" w:color="auto"/>
      </w:divBdr>
    </w:div>
    <w:div w:id="30889116">
      <w:bodyDiv w:val="1"/>
      <w:marLeft w:val="0"/>
      <w:marRight w:val="0"/>
      <w:marTop w:val="0"/>
      <w:marBottom w:val="0"/>
      <w:divBdr>
        <w:top w:val="none" w:sz="0" w:space="0" w:color="auto"/>
        <w:left w:val="none" w:sz="0" w:space="0" w:color="auto"/>
        <w:bottom w:val="none" w:sz="0" w:space="0" w:color="auto"/>
        <w:right w:val="none" w:sz="0" w:space="0" w:color="auto"/>
      </w:divBdr>
    </w:div>
    <w:div w:id="34427932">
      <w:bodyDiv w:val="1"/>
      <w:marLeft w:val="0"/>
      <w:marRight w:val="0"/>
      <w:marTop w:val="0"/>
      <w:marBottom w:val="0"/>
      <w:divBdr>
        <w:top w:val="none" w:sz="0" w:space="0" w:color="auto"/>
        <w:left w:val="none" w:sz="0" w:space="0" w:color="auto"/>
        <w:bottom w:val="none" w:sz="0" w:space="0" w:color="auto"/>
        <w:right w:val="none" w:sz="0" w:space="0" w:color="auto"/>
      </w:divBdr>
    </w:div>
    <w:div w:id="48039520">
      <w:bodyDiv w:val="1"/>
      <w:marLeft w:val="0"/>
      <w:marRight w:val="0"/>
      <w:marTop w:val="0"/>
      <w:marBottom w:val="0"/>
      <w:divBdr>
        <w:top w:val="none" w:sz="0" w:space="0" w:color="auto"/>
        <w:left w:val="none" w:sz="0" w:space="0" w:color="auto"/>
        <w:bottom w:val="none" w:sz="0" w:space="0" w:color="auto"/>
        <w:right w:val="none" w:sz="0" w:space="0" w:color="auto"/>
      </w:divBdr>
    </w:div>
    <w:div w:id="50420380">
      <w:bodyDiv w:val="1"/>
      <w:marLeft w:val="0"/>
      <w:marRight w:val="0"/>
      <w:marTop w:val="0"/>
      <w:marBottom w:val="0"/>
      <w:divBdr>
        <w:top w:val="none" w:sz="0" w:space="0" w:color="auto"/>
        <w:left w:val="none" w:sz="0" w:space="0" w:color="auto"/>
        <w:bottom w:val="none" w:sz="0" w:space="0" w:color="auto"/>
        <w:right w:val="none" w:sz="0" w:space="0" w:color="auto"/>
      </w:divBdr>
    </w:div>
    <w:div w:id="69353855">
      <w:bodyDiv w:val="1"/>
      <w:marLeft w:val="0"/>
      <w:marRight w:val="0"/>
      <w:marTop w:val="0"/>
      <w:marBottom w:val="0"/>
      <w:divBdr>
        <w:top w:val="none" w:sz="0" w:space="0" w:color="auto"/>
        <w:left w:val="none" w:sz="0" w:space="0" w:color="auto"/>
        <w:bottom w:val="none" w:sz="0" w:space="0" w:color="auto"/>
        <w:right w:val="none" w:sz="0" w:space="0" w:color="auto"/>
      </w:divBdr>
    </w:div>
    <w:div w:id="72900311">
      <w:bodyDiv w:val="1"/>
      <w:marLeft w:val="0"/>
      <w:marRight w:val="0"/>
      <w:marTop w:val="0"/>
      <w:marBottom w:val="0"/>
      <w:divBdr>
        <w:top w:val="none" w:sz="0" w:space="0" w:color="auto"/>
        <w:left w:val="none" w:sz="0" w:space="0" w:color="auto"/>
        <w:bottom w:val="none" w:sz="0" w:space="0" w:color="auto"/>
        <w:right w:val="none" w:sz="0" w:space="0" w:color="auto"/>
      </w:divBdr>
    </w:div>
    <w:div w:id="93480891">
      <w:bodyDiv w:val="1"/>
      <w:marLeft w:val="0"/>
      <w:marRight w:val="0"/>
      <w:marTop w:val="0"/>
      <w:marBottom w:val="0"/>
      <w:divBdr>
        <w:top w:val="none" w:sz="0" w:space="0" w:color="auto"/>
        <w:left w:val="none" w:sz="0" w:space="0" w:color="auto"/>
        <w:bottom w:val="none" w:sz="0" w:space="0" w:color="auto"/>
        <w:right w:val="none" w:sz="0" w:space="0" w:color="auto"/>
      </w:divBdr>
    </w:div>
    <w:div w:id="110512502">
      <w:bodyDiv w:val="1"/>
      <w:marLeft w:val="0"/>
      <w:marRight w:val="0"/>
      <w:marTop w:val="0"/>
      <w:marBottom w:val="0"/>
      <w:divBdr>
        <w:top w:val="none" w:sz="0" w:space="0" w:color="auto"/>
        <w:left w:val="none" w:sz="0" w:space="0" w:color="auto"/>
        <w:bottom w:val="none" w:sz="0" w:space="0" w:color="auto"/>
        <w:right w:val="none" w:sz="0" w:space="0" w:color="auto"/>
      </w:divBdr>
    </w:div>
    <w:div w:id="171576244">
      <w:bodyDiv w:val="1"/>
      <w:marLeft w:val="0"/>
      <w:marRight w:val="0"/>
      <w:marTop w:val="0"/>
      <w:marBottom w:val="0"/>
      <w:divBdr>
        <w:top w:val="none" w:sz="0" w:space="0" w:color="auto"/>
        <w:left w:val="none" w:sz="0" w:space="0" w:color="auto"/>
        <w:bottom w:val="none" w:sz="0" w:space="0" w:color="auto"/>
        <w:right w:val="none" w:sz="0" w:space="0" w:color="auto"/>
      </w:divBdr>
    </w:div>
    <w:div w:id="231935298">
      <w:bodyDiv w:val="1"/>
      <w:marLeft w:val="0"/>
      <w:marRight w:val="0"/>
      <w:marTop w:val="0"/>
      <w:marBottom w:val="0"/>
      <w:divBdr>
        <w:top w:val="none" w:sz="0" w:space="0" w:color="auto"/>
        <w:left w:val="none" w:sz="0" w:space="0" w:color="auto"/>
        <w:bottom w:val="none" w:sz="0" w:space="0" w:color="auto"/>
        <w:right w:val="none" w:sz="0" w:space="0" w:color="auto"/>
      </w:divBdr>
    </w:div>
    <w:div w:id="239096562">
      <w:bodyDiv w:val="1"/>
      <w:marLeft w:val="0"/>
      <w:marRight w:val="0"/>
      <w:marTop w:val="0"/>
      <w:marBottom w:val="0"/>
      <w:divBdr>
        <w:top w:val="none" w:sz="0" w:space="0" w:color="auto"/>
        <w:left w:val="none" w:sz="0" w:space="0" w:color="auto"/>
        <w:bottom w:val="none" w:sz="0" w:space="0" w:color="auto"/>
        <w:right w:val="none" w:sz="0" w:space="0" w:color="auto"/>
      </w:divBdr>
    </w:div>
    <w:div w:id="252014536">
      <w:bodyDiv w:val="1"/>
      <w:marLeft w:val="0"/>
      <w:marRight w:val="0"/>
      <w:marTop w:val="0"/>
      <w:marBottom w:val="0"/>
      <w:divBdr>
        <w:top w:val="none" w:sz="0" w:space="0" w:color="auto"/>
        <w:left w:val="none" w:sz="0" w:space="0" w:color="auto"/>
        <w:bottom w:val="none" w:sz="0" w:space="0" w:color="auto"/>
        <w:right w:val="none" w:sz="0" w:space="0" w:color="auto"/>
      </w:divBdr>
    </w:div>
    <w:div w:id="264726298">
      <w:bodyDiv w:val="1"/>
      <w:marLeft w:val="0"/>
      <w:marRight w:val="0"/>
      <w:marTop w:val="0"/>
      <w:marBottom w:val="0"/>
      <w:divBdr>
        <w:top w:val="none" w:sz="0" w:space="0" w:color="auto"/>
        <w:left w:val="none" w:sz="0" w:space="0" w:color="auto"/>
        <w:bottom w:val="none" w:sz="0" w:space="0" w:color="auto"/>
        <w:right w:val="none" w:sz="0" w:space="0" w:color="auto"/>
      </w:divBdr>
    </w:div>
    <w:div w:id="293945795">
      <w:bodyDiv w:val="1"/>
      <w:marLeft w:val="0"/>
      <w:marRight w:val="0"/>
      <w:marTop w:val="0"/>
      <w:marBottom w:val="0"/>
      <w:divBdr>
        <w:top w:val="none" w:sz="0" w:space="0" w:color="auto"/>
        <w:left w:val="none" w:sz="0" w:space="0" w:color="auto"/>
        <w:bottom w:val="none" w:sz="0" w:space="0" w:color="auto"/>
        <w:right w:val="none" w:sz="0" w:space="0" w:color="auto"/>
      </w:divBdr>
    </w:div>
    <w:div w:id="316038134">
      <w:bodyDiv w:val="1"/>
      <w:marLeft w:val="0"/>
      <w:marRight w:val="0"/>
      <w:marTop w:val="0"/>
      <w:marBottom w:val="0"/>
      <w:divBdr>
        <w:top w:val="none" w:sz="0" w:space="0" w:color="auto"/>
        <w:left w:val="none" w:sz="0" w:space="0" w:color="auto"/>
        <w:bottom w:val="none" w:sz="0" w:space="0" w:color="auto"/>
        <w:right w:val="none" w:sz="0" w:space="0" w:color="auto"/>
      </w:divBdr>
    </w:div>
    <w:div w:id="319697447">
      <w:bodyDiv w:val="1"/>
      <w:marLeft w:val="0"/>
      <w:marRight w:val="0"/>
      <w:marTop w:val="0"/>
      <w:marBottom w:val="0"/>
      <w:divBdr>
        <w:top w:val="none" w:sz="0" w:space="0" w:color="auto"/>
        <w:left w:val="none" w:sz="0" w:space="0" w:color="auto"/>
        <w:bottom w:val="none" w:sz="0" w:space="0" w:color="auto"/>
        <w:right w:val="none" w:sz="0" w:space="0" w:color="auto"/>
      </w:divBdr>
    </w:div>
    <w:div w:id="332532838">
      <w:bodyDiv w:val="1"/>
      <w:marLeft w:val="0"/>
      <w:marRight w:val="0"/>
      <w:marTop w:val="0"/>
      <w:marBottom w:val="0"/>
      <w:divBdr>
        <w:top w:val="none" w:sz="0" w:space="0" w:color="auto"/>
        <w:left w:val="none" w:sz="0" w:space="0" w:color="auto"/>
        <w:bottom w:val="none" w:sz="0" w:space="0" w:color="auto"/>
        <w:right w:val="none" w:sz="0" w:space="0" w:color="auto"/>
      </w:divBdr>
    </w:div>
    <w:div w:id="333460752">
      <w:bodyDiv w:val="1"/>
      <w:marLeft w:val="0"/>
      <w:marRight w:val="0"/>
      <w:marTop w:val="0"/>
      <w:marBottom w:val="0"/>
      <w:divBdr>
        <w:top w:val="none" w:sz="0" w:space="0" w:color="auto"/>
        <w:left w:val="none" w:sz="0" w:space="0" w:color="auto"/>
        <w:bottom w:val="none" w:sz="0" w:space="0" w:color="auto"/>
        <w:right w:val="none" w:sz="0" w:space="0" w:color="auto"/>
      </w:divBdr>
    </w:div>
    <w:div w:id="378434969">
      <w:bodyDiv w:val="1"/>
      <w:marLeft w:val="0"/>
      <w:marRight w:val="0"/>
      <w:marTop w:val="0"/>
      <w:marBottom w:val="0"/>
      <w:divBdr>
        <w:top w:val="none" w:sz="0" w:space="0" w:color="auto"/>
        <w:left w:val="none" w:sz="0" w:space="0" w:color="auto"/>
        <w:bottom w:val="none" w:sz="0" w:space="0" w:color="auto"/>
        <w:right w:val="none" w:sz="0" w:space="0" w:color="auto"/>
      </w:divBdr>
    </w:div>
    <w:div w:id="440106392">
      <w:bodyDiv w:val="1"/>
      <w:marLeft w:val="0"/>
      <w:marRight w:val="0"/>
      <w:marTop w:val="0"/>
      <w:marBottom w:val="0"/>
      <w:divBdr>
        <w:top w:val="none" w:sz="0" w:space="0" w:color="auto"/>
        <w:left w:val="none" w:sz="0" w:space="0" w:color="auto"/>
        <w:bottom w:val="none" w:sz="0" w:space="0" w:color="auto"/>
        <w:right w:val="none" w:sz="0" w:space="0" w:color="auto"/>
      </w:divBdr>
    </w:div>
    <w:div w:id="467866350">
      <w:bodyDiv w:val="1"/>
      <w:marLeft w:val="0"/>
      <w:marRight w:val="0"/>
      <w:marTop w:val="0"/>
      <w:marBottom w:val="0"/>
      <w:divBdr>
        <w:top w:val="none" w:sz="0" w:space="0" w:color="auto"/>
        <w:left w:val="none" w:sz="0" w:space="0" w:color="auto"/>
        <w:bottom w:val="none" w:sz="0" w:space="0" w:color="auto"/>
        <w:right w:val="none" w:sz="0" w:space="0" w:color="auto"/>
      </w:divBdr>
    </w:div>
    <w:div w:id="475496000">
      <w:bodyDiv w:val="1"/>
      <w:marLeft w:val="0"/>
      <w:marRight w:val="0"/>
      <w:marTop w:val="0"/>
      <w:marBottom w:val="0"/>
      <w:divBdr>
        <w:top w:val="none" w:sz="0" w:space="0" w:color="auto"/>
        <w:left w:val="none" w:sz="0" w:space="0" w:color="auto"/>
        <w:bottom w:val="none" w:sz="0" w:space="0" w:color="auto"/>
        <w:right w:val="none" w:sz="0" w:space="0" w:color="auto"/>
      </w:divBdr>
    </w:div>
    <w:div w:id="482694934">
      <w:bodyDiv w:val="1"/>
      <w:marLeft w:val="0"/>
      <w:marRight w:val="0"/>
      <w:marTop w:val="0"/>
      <w:marBottom w:val="0"/>
      <w:divBdr>
        <w:top w:val="none" w:sz="0" w:space="0" w:color="auto"/>
        <w:left w:val="none" w:sz="0" w:space="0" w:color="auto"/>
        <w:bottom w:val="none" w:sz="0" w:space="0" w:color="auto"/>
        <w:right w:val="none" w:sz="0" w:space="0" w:color="auto"/>
      </w:divBdr>
    </w:div>
    <w:div w:id="484711828">
      <w:bodyDiv w:val="1"/>
      <w:marLeft w:val="0"/>
      <w:marRight w:val="0"/>
      <w:marTop w:val="0"/>
      <w:marBottom w:val="0"/>
      <w:divBdr>
        <w:top w:val="none" w:sz="0" w:space="0" w:color="auto"/>
        <w:left w:val="none" w:sz="0" w:space="0" w:color="auto"/>
        <w:bottom w:val="none" w:sz="0" w:space="0" w:color="auto"/>
        <w:right w:val="none" w:sz="0" w:space="0" w:color="auto"/>
      </w:divBdr>
    </w:div>
    <w:div w:id="500853609">
      <w:bodyDiv w:val="1"/>
      <w:marLeft w:val="0"/>
      <w:marRight w:val="0"/>
      <w:marTop w:val="0"/>
      <w:marBottom w:val="0"/>
      <w:divBdr>
        <w:top w:val="none" w:sz="0" w:space="0" w:color="auto"/>
        <w:left w:val="none" w:sz="0" w:space="0" w:color="auto"/>
        <w:bottom w:val="none" w:sz="0" w:space="0" w:color="auto"/>
        <w:right w:val="none" w:sz="0" w:space="0" w:color="auto"/>
      </w:divBdr>
    </w:div>
    <w:div w:id="502862858">
      <w:bodyDiv w:val="1"/>
      <w:marLeft w:val="0"/>
      <w:marRight w:val="0"/>
      <w:marTop w:val="0"/>
      <w:marBottom w:val="0"/>
      <w:divBdr>
        <w:top w:val="none" w:sz="0" w:space="0" w:color="auto"/>
        <w:left w:val="none" w:sz="0" w:space="0" w:color="auto"/>
        <w:bottom w:val="none" w:sz="0" w:space="0" w:color="auto"/>
        <w:right w:val="none" w:sz="0" w:space="0" w:color="auto"/>
      </w:divBdr>
    </w:div>
    <w:div w:id="581331197">
      <w:bodyDiv w:val="1"/>
      <w:marLeft w:val="0"/>
      <w:marRight w:val="0"/>
      <w:marTop w:val="0"/>
      <w:marBottom w:val="0"/>
      <w:divBdr>
        <w:top w:val="none" w:sz="0" w:space="0" w:color="auto"/>
        <w:left w:val="none" w:sz="0" w:space="0" w:color="auto"/>
        <w:bottom w:val="none" w:sz="0" w:space="0" w:color="auto"/>
        <w:right w:val="none" w:sz="0" w:space="0" w:color="auto"/>
      </w:divBdr>
      <w:divsChild>
        <w:div w:id="2052728066">
          <w:marLeft w:val="0"/>
          <w:marRight w:val="0"/>
          <w:marTop w:val="0"/>
          <w:marBottom w:val="600"/>
          <w:divBdr>
            <w:top w:val="none" w:sz="0" w:space="0" w:color="auto"/>
            <w:left w:val="none" w:sz="0" w:space="0" w:color="auto"/>
            <w:bottom w:val="none" w:sz="0" w:space="0" w:color="auto"/>
            <w:right w:val="none" w:sz="0" w:space="0" w:color="auto"/>
          </w:divBdr>
        </w:div>
        <w:div w:id="250284895">
          <w:marLeft w:val="0"/>
          <w:marRight w:val="0"/>
          <w:marTop w:val="0"/>
          <w:marBottom w:val="600"/>
          <w:divBdr>
            <w:top w:val="none" w:sz="0" w:space="0" w:color="auto"/>
            <w:left w:val="none" w:sz="0" w:space="0" w:color="auto"/>
            <w:bottom w:val="none" w:sz="0" w:space="0" w:color="auto"/>
            <w:right w:val="none" w:sz="0" w:space="0" w:color="auto"/>
          </w:divBdr>
        </w:div>
        <w:div w:id="1440753830">
          <w:marLeft w:val="0"/>
          <w:marRight w:val="0"/>
          <w:marTop w:val="0"/>
          <w:marBottom w:val="600"/>
          <w:divBdr>
            <w:top w:val="none" w:sz="0" w:space="0" w:color="auto"/>
            <w:left w:val="none" w:sz="0" w:space="0" w:color="auto"/>
            <w:bottom w:val="none" w:sz="0" w:space="0" w:color="auto"/>
            <w:right w:val="none" w:sz="0" w:space="0" w:color="auto"/>
          </w:divBdr>
        </w:div>
        <w:div w:id="27268801">
          <w:marLeft w:val="0"/>
          <w:marRight w:val="0"/>
          <w:marTop w:val="0"/>
          <w:marBottom w:val="600"/>
          <w:divBdr>
            <w:top w:val="none" w:sz="0" w:space="0" w:color="auto"/>
            <w:left w:val="none" w:sz="0" w:space="0" w:color="auto"/>
            <w:bottom w:val="none" w:sz="0" w:space="0" w:color="auto"/>
            <w:right w:val="none" w:sz="0" w:space="0" w:color="auto"/>
          </w:divBdr>
        </w:div>
        <w:div w:id="56436783">
          <w:marLeft w:val="0"/>
          <w:marRight w:val="0"/>
          <w:marTop w:val="0"/>
          <w:marBottom w:val="600"/>
          <w:divBdr>
            <w:top w:val="none" w:sz="0" w:space="0" w:color="auto"/>
            <w:left w:val="none" w:sz="0" w:space="0" w:color="auto"/>
            <w:bottom w:val="none" w:sz="0" w:space="0" w:color="auto"/>
            <w:right w:val="none" w:sz="0" w:space="0" w:color="auto"/>
          </w:divBdr>
        </w:div>
      </w:divsChild>
    </w:div>
    <w:div w:id="606157601">
      <w:bodyDiv w:val="1"/>
      <w:marLeft w:val="0"/>
      <w:marRight w:val="0"/>
      <w:marTop w:val="0"/>
      <w:marBottom w:val="0"/>
      <w:divBdr>
        <w:top w:val="none" w:sz="0" w:space="0" w:color="auto"/>
        <w:left w:val="none" w:sz="0" w:space="0" w:color="auto"/>
        <w:bottom w:val="none" w:sz="0" w:space="0" w:color="auto"/>
        <w:right w:val="none" w:sz="0" w:space="0" w:color="auto"/>
      </w:divBdr>
    </w:div>
    <w:div w:id="618731499">
      <w:bodyDiv w:val="1"/>
      <w:marLeft w:val="0"/>
      <w:marRight w:val="0"/>
      <w:marTop w:val="0"/>
      <w:marBottom w:val="0"/>
      <w:divBdr>
        <w:top w:val="none" w:sz="0" w:space="0" w:color="auto"/>
        <w:left w:val="none" w:sz="0" w:space="0" w:color="auto"/>
        <w:bottom w:val="none" w:sz="0" w:space="0" w:color="auto"/>
        <w:right w:val="none" w:sz="0" w:space="0" w:color="auto"/>
      </w:divBdr>
    </w:div>
    <w:div w:id="623393361">
      <w:bodyDiv w:val="1"/>
      <w:marLeft w:val="0"/>
      <w:marRight w:val="0"/>
      <w:marTop w:val="0"/>
      <w:marBottom w:val="0"/>
      <w:divBdr>
        <w:top w:val="none" w:sz="0" w:space="0" w:color="auto"/>
        <w:left w:val="none" w:sz="0" w:space="0" w:color="auto"/>
        <w:bottom w:val="none" w:sz="0" w:space="0" w:color="auto"/>
        <w:right w:val="none" w:sz="0" w:space="0" w:color="auto"/>
      </w:divBdr>
    </w:div>
    <w:div w:id="636254447">
      <w:bodyDiv w:val="1"/>
      <w:marLeft w:val="0"/>
      <w:marRight w:val="0"/>
      <w:marTop w:val="0"/>
      <w:marBottom w:val="0"/>
      <w:divBdr>
        <w:top w:val="none" w:sz="0" w:space="0" w:color="auto"/>
        <w:left w:val="none" w:sz="0" w:space="0" w:color="auto"/>
        <w:bottom w:val="none" w:sz="0" w:space="0" w:color="auto"/>
        <w:right w:val="none" w:sz="0" w:space="0" w:color="auto"/>
      </w:divBdr>
    </w:div>
    <w:div w:id="671641208">
      <w:bodyDiv w:val="1"/>
      <w:marLeft w:val="0"/>
      <w:marRight w:val="0"/>
      <w:marTop w:val="0"/>
      <w:marBottom w:val="0"/>
      <w:divBdr>
        <w:top w:val="none" w:sz="0" w:space="0" w:color="auto"/>
        <w:left w:val="none" w:sz="0" w:space="0" w:color="auto"/>
        <w:bottom w:val="none" w:sz="0" w:space="0" w:color="auto"/>
        <w:right w:val="none" w:sz="0" w:space="0" w:color="auto"/>
      </w:divBdr>
    </w:div>
    <w:div w:id="691537729">
      <w:bodyDiv w:val="1"/>
      <w:marLeft w:val="0"/>
      <w:marRight w:val="0"/>
      <w:marTop w:val="0"/>
      <w:marBottom w:val="0"/>
      <w:divBdr>
        <w:top w:val="none" w:sz="0" w:space="0" w:color="auto"/>
        <w:left w:val="none" w:sz="0" w:space="0" w:color="auto"/>
        <w:bottom w:val="none" w:sz="0" w:space="0" w:color="auto"/>
        <w:right w:val="none" w:sz="0" w:space="0" w:color="auto"/>
      </w:divBdr>
    </w:div>
    <w:div w:id="764502378">
      <w:bodyDiv w:val="1"/>
      <w:marLeft w:val="0"/>
      <w:marRight w:val="0"/>
      <w:marTop w:val="0"/>
      <w:marBottom w:val="0"/>
      <w:divBdr>
        <w:top w:val="none" w:sz="0" w:space="0" w:color="auto"/>
        <w:left w:val="none" w:sz="0" w:space="0" w:color="auto"/>
        <w:bottom w:val="none" w:sz="0" w:space="0" w:color="auto"/>
        <w:right w:val="none" w:sz="0" w:space="0" w:color="auto"/>
      </w:divBdr>
    </w:div>
    <w:div w:id="777718214">
      <w:bodyDiv w:val="1"/>
      <w:marLeft w:val="0"/>
      <w:marRight w:val="0"/>
      <w:marTop w:val="0"/>
      <w:marBottom w:val="0"/>
      <w:divBdr>
        <w:top w:val="none" w:sz="0" w:space="0" w:color="auto"/>
        <w:left w:val="none" w:sz="0" w:space="0" w:color="auto"/>
        <w:bottom w:val="none" w:sz="0" w:space="0" w:color="auto"/>
        <w:right w:val="none" w:sz="0" w:space="0" w:color="auto"/>
      </w:divBdr>
    </w:div>
    <w:div w:id="777718796">
      <w:bodyDiv w:val="1"/>
      <w:marLeft w:val="0"/>
      <w:marRight w:val="0"/>
      <w:marTop w:val="0"/>
      <w:marBottom w:val="0"/>
      <w:divBdr>
        <w:top w:val="none" w:sz="0" w:space="0" w:color="auto"/>
        <w:left w:val="none" w:sz="0" w:space="0" w:color="auto"/>
        <w:bottom w:val="none" w:sz="0" w:space="0" w:color="auto"/>
        <w:right w:val="none" w:sz="0" w:space="0" w:color="auto"/>
      </w:divBdr>
    </w:div>
    <w:div w:id="794760087">
      <w:bodyDiv w:val="1"/>
      <w:marLeft w:val="0"/>
      <w:marRight w:val="0"/>
      <w:marTop w:val="0"/>
      <w:marBottom w:val="0"/>
      <w:divBdr>
        <w:top w:val="none" w:sz="0" w:space="0" w:color="auto"/>
        <w:left w:val="none" w:sz="0" w:space="0" w:color="auto"/>
        <w:bottom w:val="none" w:sz="0" w:space="0" w:color="auto"/>
        <w:right w:val="none" w:sz="0" w:space="0" w:color="auto"/>
      </w:divBdr>
    </w:div>
    <w:div w:id="816457436">
      <w:bodyDiv w:val="1"/>
      <w:marLeft w:val="0"/>
      <w:marRight w:val="0"/>
      <w:marTop w:val="0"/>
      <w:marBottom w:val="0"/>
      <w:divBdr>
        <w:top w:val="none" w:sz="0" w:space="0" w:color="auto"/>
        <w:left w:val="none" w:sz="0" w:space="0" w:color="auto"/>
        <w:bottom w:val="none" w:sz="0" w:space="0" w:color="auto"/>
        <w:right w:val="none" w:sz="0" w:space="0" w:color="auto"/>
      </w:divBdr>
    </w:div>
    <w:div w:id="840504493">
      <w:bodyDiv w:val="1"/>
      <w:marLeft w:val="0"/>
      <w:marRight w:val="0"/>
      <w:marTop w:val="0"/>
      <w:marBottom w:val="0"/>
      <w:divBdr>
        <w:top w:val="none" w:sz="0" w:space="0" w:color="auto"/>
        <w:left w:val="none" w:sz="0" w:space="0" w:color="auto"/>
        <w:bottom w:val="none" w:sz="0" w:space="0" w:color="auto"/>
        <w:right w:val="none" w:sz="0" w:space="0" w:color="auto"/>
      </w:divBdr>
    </w:div>
    <w:div w:id="856696727">
      <w:bodyDiv w:val="1"/>
      <w:marLeft w:val="0"/>
      <w:marRight w:val="0"/>
      <w:marTop w:val="0"/>
      <w:marBottom w:val="0"/>
      <w:divBdr>
        <w:top w:val="none" w:sz="0" w:space="0" w:color="auto"/>
        <w:left w:val="none" w:sz="0" w:space="0" w:color="auto"/>
        <w:bottom w:val="none" w:sz="0" w:space="0" w:color="auto"/>
        <w:right w:val="none" w:sz="0" w:space="0" w:color="auto"/>
      </w:divBdr>
    </w:div>
    <w:div w:id="880552891">
      <w:bodyDiv w:val="1"/>
      <w:marLeft w:val="0"/>
      <w:marRight w:val="0"/>
      <w:marTop w:val="0"/>
      <w:marBottom w:val="0"/>
      <w:divBdr>
        <w:top w:val="none" w:sz="0" w:space="0" w:color="auto"/>
        <w:left w:val="none" w:sz="0" w:space="0" w:color="auto"/>
        <w:bottom w:val="none" w:sz="0" w:space="0" w:color="auto"/>
        <w:right w:val="none" w:sz="0" w:space="0" w:color="auto"/>
      </w:divBdr>
    </w:div>
    <w:div w:id="895312106">
      <w:bodyDiv w:val="1"/>
      <w:marLeft w:val="0"/>
      <w:marRight w:val="0"/>
      <w:marTop w:val="0"/>
      <w:marBottom w:val="0"/>
      <w:divBdr>
        <w:top w:val="none" w:sz="0" w:space="0" w:color="auto"/>
        <w:left w:val="none" w:sz="0" w:space="0" w:color="auto"/>
        <w:bottom w:val="none" w:sz="0" w:space="0" w:color="auto"/>
        <w:right w:val="none" w:sz="0" w:space="0" w:color="auto"/>
      </w:divBdr>
    </w:div>
    <w:div w:id="926961943">
      <w:bodyDiv w:val="1"/>
      <w:marLeft w:val="0"/>
      <w:marRight w:val="0"/>
      <w:marTop w:val="0"/>
      <w:marBottom w:val="0"/>
      <w:divBdr>
        <w:top w:val="none" w:sz="0" w:space="0" w:color="auto"/>
        <w:left w:val="none" w:sz="0" w:space="0" w:color="auto"/>
        <w:bottom w:val="none" w:sz="0" w:space="0" w:color="auto"/>
        <w:right w:val="none" w:sz="0" w:space="0" w:color="auto"/>
      </w:divBdr>
    </w:div>
    <w:div w:id="933591419">
      <w:bodyDiv w:val="1"/>
      <w:marLeft w:val="0"/>
      <w:marRight w:val="0"/>
      <w:marTop w:val="0"/>
      <w:marBottom w:val="0"/>
      <w:divBdr>
        <w:top w:val="none" w:sz="0" w:space="0" w:color="auto"/>
        <w:left w:val="none" w:sz="0" w:space="0" w:color="auto"/>
        <w:bottom w:val="none" w:sz="0" w:space="0" w:color="auto"/>
        <w:right w:val="none" w:sz="0" w:space="0" w:color="auto"/>
      </w:divBdr>
    </w:div>
    <w:div w:id="951591468">
      <w:bodyDiv w:val="1"/>
      <w:marLeft w:val="0"/>
      <w:marRight w:val="0"/>
      <w:marTop w:val="0"/>
      <w:marBottom w:val="0"/>
      <w:divBdr>
        <w:top w:val="none" w:sz="0" w:space="0" w:color="auto"/>
        <w:left w:val="none" w:sz="0" w:space="0" w:color="auto"/>
        <w:bottom w:val="none" w:sz="0" w:space="0" w:color="auto"/>
        <w:right w:val="none" w:sz="0" w:space="0" w:color="auto"/>
      </w:divBdr>
    </w:div>
    <w:div w:id="967316574">
      <w:bodyDiv w:val="1"/>
      <w:marLeft w:val="0"/>
      <w:marRight w:val="0"/>
      <w:marTop w:val="0"/>
      <w:marBottom w:val="0"/>
      <w:divBdr>
        <w:top w:val="none" w:sz="0" w:space="0" w:color="auto"/>
        <w:left w:val="none" w:sz="0" w:space="0" w:color="auto"/>
        <w:bottom w:val="none" w:sz="0" w:space="0" w:color="auto"/>
        <w:right w:val="none" w:sz="0" w:space="0" w:color="auto"/>
      </w:divBdr>
    </w:div>
    <w:div w:id="980772057">
      <w:bodyDiv w:val="1"/>
      <w:marLeft w:val="0"/>
      <w:marRight w:val="0"/>
      <w:marTop w:val="0"/>
      <w:marBottom w:val="0"/>
      <w:divBdr>
        <w:top w:val="none" w:sz="0" w:space="0" w:color="auto"/>
        <w:left w:val="none" w:sz="0" w:space="0" w:color="auto"/>
        <w:bottom w:val="none" w:sz="0" w:space="0" w:color="auto"/>
        <w:right w:val="none" w:sz="0" w:space="0" w:color="auto"/>
      </w:divBdr>
    </w:div>
    <w:div w:id="1016615025">
      <w:bodyDiv w:val="1"/>
      <w:marLeft w:val="0"/>
      <w:marRight w:val="0"/>
      <w:marTop w:val="0"/>
      <w:marBottom w:val="0"/>
      <w:divBdr>
        <w:top w:val="none" w:sz="0" w:space="0" w:color="auto"/>
        <w:left w:val="none" w:sz="0" w:space="0" w:color="auto"/>
        <w:bottom w:val="none" w:sz="0" w:space="0" w:color="auto"/>
        <w:right w:val="none" w:sz="0" w:space="0" w:color="auto"/>
      </w:divBdr>
    </w:div>
    <w:div w:id="1040517487">
      <w:bodyDiv w:val="1"/>
      <w:marLeft w:val="0"/>
      <w:marRight w:val="0"/>
      <w:marTop w:val="0"/>
      <w:marBottom w:val="0"/>
      <w:divBdr>
        <w:top w:val="none" w:sz="0" w:space="0" w:color="auto"/>
        <w:left w:val="none" w:sz="0" w:space="0" w:color="auto"/>
        <w:bottom w:val="none" w:sz="0" w:space="0" w:color="auto"/>
        <w:right w:val="none" w:sz="0" w:space="0" w:color="auto"/>
      </w:divBdr>
    </w:div>
    <w:div w:id="1040592185">
      <w:bodyDiv w:val="1"/>
      <w:marLeft w:val="0"/>
      <w:marRight w:val="0"/>
      <w:marTop w:val="0"/>
      <w:marBottom w:val="0"/>
      <w:divBdr>
        <w:top w:val="none" w:sz="0" w:space="0" w:color="auto"/>
        <w:left w:val="none" w:sz="0" w:space="0" w:color="auto"/>
        <w:bottom w:val="none" w:sz="0" w:space="0" w:color="auto"/>
        <w:right w:val="none" w:sz="0" w:space="0" w:color="auto"/>
      </w:divBdr>
    </w:div>
    <w:div w:id="1104955334">
      <w:bodyDiv w:val="1"/>
      <w:marLeft w:val="0"/>
      <w:marRight w:val="0"/>
      <w:marTop w:val="0"/>
      <w:marBottom w:val="0"/>
      <w:divBdr>
        <w:top w:val="none" w:sz="0" w:space="0" w:color="auto"/>
        <w:left w:val="none" w:sz="0" w:space="0" w:color="auto"/>
        <w:bottom w:val="none" w:sz="0" w:space="0" w:color="auto"/>
        <w:right w:val="none" w:sz="0" w:space="0" w:color="auto"/>
      </w:divBdr>
    </w:div>
    <w:div w:id="1120690042">
      <w:bodyDiv w:val="1"/>
      <w:marLeft w:val="0"/>
      <w:marRight w:val="0"/>
      <w:marTop w:val="0"/>
      <w:marBottom w:val="0"/>
      <w:divBdr>
        <w:top w:val="none" w:sz="0" w:space="0" w:color="auto"/>
        <w:left w:val="none" w:sz="0" w:space="0" w:color="auto"/>
        <w:bottom w:val="none" w:sz="0" w:space="0" w:color="auto"/>
        <w:right w:val="none" w:sz="0" w:space="0" w:color="auto"/>
      </w:divBdr>
    </w:div>
    <w:div w:id="1150511983">
      <w:bodyDiv w:val="1"/>
      <w:marLeft w:val="0"/>
      <w:marRight w:val="0"/>
      <w:marTop w:val="0"/>
      <w:marBottom w:val="0"/>
      <w:divBdr>
        <w:top w:val="none" w:sz="0" w:space="0" w:color="auto"/>
        <w:left w:val="none" w:sz="0" w:space="0" w:color="auto"/>
        <w:bottom w:val="none" w:sz="0" w:space="0" w:color="auto"/>
        <w:right w:val="none" w:sz="0" w:space="0" w:color="auto"/>
      </w:divBdr>
    </w:div>
    <w:div w:id="1167208578">
      <w:bodyDiv w:val="1"/>
      <w:marLeft w:val="0"/>
      <w:marRight w:val="0"/>
      <w:marTop w:val="0"/>
      <w:marBottom w:val="0"/>
      <w:divBdr>
        <w:top w:val="none" w:sz="0" w:space="0" w:color="auto"/>
        <w:left w:val="none" w:sz="0" w:space="0" w:color="auto"/>
        <w:bottom w:val="none" w:sz="0" w:space="0" w:color="auto"/>
        <w:right w:val="none" w:sz="0" w:space="0" w:color="auto"/>
      </w:divBdr>
    </w:div>
    <w:div w:id="1169373641">
      <w:bodyDiv w:val="1"/>
      <w:marLeft w:val="0"/>
      <w:marRight w:val="0"/>
      <w:marTop w:val="0"/>
      <w:marBottom w:val="0"/>
      <w:divBdr>
        <w:top w:val="none" w:sz="0" w:space="0" w:color="auto"/>
        <w:left w:val="none" w:sz="0" w:space="0" w:color="auto"/>
        <w:bottom w:val="none" w:sz="0" w:space="0" w:color="auto"/>
        <w:right w:val="none" w:sz="0" w:space="0" w:color="auto"/>
      </w:divBdr>
    </w:div>
    <w:div w:id="1173647725">
      <w:bodyDiv w:val="1"/>
      <w:marLeft w:val="0"/>
      <w:marRight w:val="0"/>
      <w:marTop w:val="0"/>
      <w:marBottom w:val="0"/>
      <w:divBdr>
        <w:top w:val="none" w:sz="0" w:space="0" w:color="auto"/>
        <w:left w:val="none" w:sz="0" w:space="0" w:color="auto"/>
        <w:bottom w:val="none" w:sz="0" w:space="0" w:color="auto"/>
        <w:right w:val="none" w:sz="0" w:space="0" w:color="auto"/>
      </w:divBdr>
    </w:div>
    <w:div w:id="1191453052">
      <w:bodyDiv w:val="1"/>
      <w:marLeft w:val="0"/>
      <w:marRight w:val="0"/>
      <w:marTop w:val="0"/>
      <w:marBottom w:val="0"/>
      <w:divBdr>
        <w:top w:val="none" w:sz="0" w:space="0" w:color="auto"/>
        <w:left w:val="none" w:sz="0" w:space="0" w:color="auto"/>
        <w:bottom w:val="none" w:sz="0" w:space="0" w:color="auto"/>
        <w:right w:val="none" w:sz="0" w:space="0" w:color="auto"/>
      </w:divBdr>
    </w:div>
    <w:div w:id="1197960937">
      <w:bodyDiv w:val="1"/>
      <w:marLeft w:val="0"/>
      <w:marRight w:val="0"/>
      <w:marTop w:val="0"/>
      <w:marBottom w:val="0"/>
      <w:divBdr>
        <w:top w:val="none" w:sz="0" w:space="0" w:color="auto"/>
        <w:left w:val="none" w:sz="0" w:space="0" w:color="auto"/>
        <w:bottom w:val="none" w:sz="0" w:space="0" w:color="auto"/>
        <w:right w:val="none" w:sz="0" w:space="0" w:color="auto"/>
      </w:divBdr>
    </w:div>
    <w:div w:id="1218978637">
      <w:bodyDiv w:val="1"/>
      <w:marLeft w:val="0"/>
      <w:marRight w:val="0"/>
      <w:marTop w:val="0"/>
      <w:marBottom w:val="0"/>
      <w:divBdr>
        <w:top w:val="none" w:sz="0" w:space="0" w:color="auto"/>
        <w:left w:val="none" w:sz="0" w:space="0" w:color="auto"/>
        <w:bottom w:val="none" w:sz="0" w:space="0" w:color="auto"/>
        <w:right w:val="none" w:sz="0" w:space="0" w:color="auto"/>
      </w:divBdr>
    </w:div>
    <w:div w:id="1263146309">
      <w:bodyDiv w:val="1"/>
      <w:marLeft w:val="0"/>
      <w:marRight w:val="0"/>
      <w:marTop w:val="0"/>
      <w:marBottom w:val="0"/>
      <w:divBdr>
        <w:top w:val="none" w:sz="0" w:space="0" w:color="auto"/>
        <w:left w:val="none" w:sz="0" w:space="0" w:color="auto"/>
        <w:bottom w:val="none" w:sz="0" w:space="0" w:color="auto"/>
        <w:right w:val="none" w:sz="0" w:space="0" w:color="auto"/>
      </w:divBdr>
      <w:divsChild>
        <w:div w:id="1367026719">
          <w:marLeft w:val="0"/>
          <w:marRight w:val="0"/>
          <w:marTop w:val="0"/>
          <w:marBottom w:val="0"/>
          <w:divBdr>
            <w:top w:val="none" w:sz="0" w:space="0" w:color="auto"/>
            <w:left w:val="none" w:sz="0" w:space="0" w:color="auto"/>
            <w:bottom w:val="none" w:sz="0" w:space="0" w:color="auto"/>
            <w:right w:val="none" w:sz="0" w:space="0" w:color="auto"/>
          </w:divBdr>
          <w:divsChild>
            <w:div w:id="784421098">
              <w:marLeft w:val="0"/>
              <w:marRight w:val="0"/>
              <w:marTop w:val="0"/>
              <w:marBottom w:val="0"/>
              <w:divBdr>
                <w:top w:val="none" w:sz="0" w:space="0" w:color="auto"/>
                <w:left w:val="none" w:sz="0" w:space="0" w:color="auto"/>
                <w:bottom w:val="none" w:sz="0" w:space="0" w:color="auto"/>
                <w:right w:val="none" w:sz="0" w:space="0" w:color="auto"/>
              </w:divBdr>
              <w:divsChild>
                <w:div w:id="14543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02861">
          <w:marLeft w:val="0"/>
          <w:marRight w:val="0"/>
          <w:marTop w:val="0"/>
          <w:marBottom w:val="0"/>
          <w:divBdr>
            <w:top w:val="none" w:sz="0" w:space="0" w:color="auto"/>
            <w:left w:val="none" w:sz="0" w:space="0" w:color="auto"/>
            <w:bottom w:val="none" w:sz="0" w:space="0" w:color="auto"/>
            <w:right w:val="none" w:sz="0" w:space="0" w:color="auto"/>
          </w:divBdr>
          <w:divsChild>
            <w:div w:id="1602831066">
              <w:marLeft w:val="0"/>
              <w:marRight w:val="0"/>
              <w:marTop w:val="0"/>
              <w:marBottom w:val="0"/>
              <w:divBdr>
                <w:top w:val="none" w:sz="0" w:space="0" w:color="auto"/>
                <w:left w:val="none" w:sz="0" w:space="0" w:color="auto"/>
                <w:bottom w:val="none" w:sz="0" w:space="0" w:color="auto"/>
                <w:right w:val="none" w:sz="0" w:space="0" w:color="auto"/>
              </w:divBdr>
              <w:divsChild>
                <w:div w:id="4359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504784">
      <w:bodyDiv w:val="1"/>
      <w:marLeft w:val="0"/>
      <w:marRight w:val="0"/>
      <w:marTop w:val="0"/>
      <w:marBottom w:val="0"/>
      <w:divBdr>
        <w:top w:val="none" w:sz="0" w:space="0" w:color="auto"/>
        <w:left w:val="none" w:sz="0" w:space="0" w:color="auto"/>
        <w:bottom w:val="none" w:sz="0" w:space="0" w:color="auto"/>
        <w:right w:val="none" w:sz="0" w:space="0" w:color="auto"/>
      </w:divBdr>
    </w:div>
    <w:div w:id="1281103904">
      <w:bodyDiv w:val="1"/>
      <w:marLeft w:val="0"/>
      <w:marRight w:val="0"/>
      <w:marTop w:val="0"/>
      <w:marBottom w:val="0"/>
      <w:divBdr>
        <w:top w:val="none" w:sz="0" w:space="0" w:color="auto"/>
        <w:left w:val="none" w:sz="0" w:space="0" w:color="auto"/>
        <w:bottom w:val="none" w:sz="0" w:space="0" w:color="auto"/>
        <w:right w:val="none" w:sz="0" w:space="0" w:color="auto"/>
      </w:divBdr>
    </w:div>
    <w:div w:id="1296788324">
      <w:bodyDiv w:val="1"/>
      <w:marLeft w:val="0"/>
      <w:marRight w:val="0"/>
      <w:marTop w:val="0"/>
      <w:marBottom w:val="0"/>
      <w:divBdr>
        <w:top w:val="none" w:sz="0" w:space="0" w:color="auto"/>
        <w:left w:val="none" w:sz="0" w:space="0" w:color="auto"/>
        <w:bottom w:val="none" w:sz="0" w:space="0" w:color="auto"/>
        <w:right w:val="none" w:sz="0" w:space="0" w:color="auto"/>
      </w:divBdr>
      <w:divsChild>
        <w:div w:id="5335681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323973639">
      <w:bodyDiv w:val="1"/>
      <w:marLeft w:val="0"/>
      <w:marRight w:val="0"/>
      <w:marTop w:val="0"/>
      <w:marBottom w:val="0"/>
      <w:divBdr>
        <w:top w:val="none" w:sz="0" w:space="0" w:color="auto"/>
        <w:left w:val="none" w:sz="0" w:space="0" w:color="auto"/>
        <w:bottom w:val="none" w:sz="0" w:space="0" w:color="auto"/>
        <w:right w:val="none" w:sz="0" w:space="0" w:color="auto"/>
      </w:divBdr>
    </w:div>
    <w:div w:id="1329211360">
      <w:bodyDiv w:val="1"/>
      <w:marLeft w:val="0"/>
      <w:marRight w:val="0"/>
      <w:marTop w:val="0"/>
      <w:marBottom w:val="0"/>
      <w:divBdr>
        <w:top w:val="none" w:sz="0" w:space="0" w:color="auto"/>
        <w:left w:val="none" w:sz="0" w:space="0" w:color="auto"/>
        <w:bottom w:val="none" w:sz="0" w:space="0" w:color="auto"/>
        <w:right w:val="none" w:sz="0" w:space="0" w:color="auto"/>
      </w:divBdr>
    </w:div>
    <w:div w:id="1331255611">
      <w:bodyDiv w:val="1"/>
      <w:marLeft w:val="0"/>
      <w:marRight w:val="0"/>
      <w:marTop w:val="0"/>
      <w:marBottom w:val="0"/>
      <w:divBdr>
        <w:top w:val="none" w:sz="0" w:space="0" w:color="auto"/>
        <w:left w:val="none" w:sz="0" w:space="0" w:color="auto"/>
        <w:bottom w:val="none" w:sz="0" w:space="0" w:color="auto"/>
        <w:right w:val="none" w:sz="0" w:space="0" w:color="auto"/>
      </w:divBdr>
    </w:div>
    <w:div w:id="1333995042">
      <w:bodyDiv w:val="1"/>
      <w:marLeft w:val="0"/>
      <w:marRight w:val="0"/>
      <w:marTop w:val="0"/>
      <w:marBottom w:val="0"/>
      <w:divBdr>
        <w:top w:val="none" w:sz="0" w:space="0" w:color="auto"/>
        <w:left w:val="none" w:sz="0" w:space="0" w:color="auto"/>
        <w:bottom w:val="none" w:sz="0" w:space="0" w:color="auto"/>
        <w:right w:val="none" w:sz="0" w:space="0" w:color="auto"/>
      </w:divBdr>
    </w:div>
    <w:div w:id="1370102631">
      <w:bodyDiv w:val="1"/>
      <w:marLeft w:val="0"/>
      <w:marRight w:val="0"/>
      <w:marTop w:val="0"/>
      <w:marBottom w:val="0"/>
      <w:divBdr>
        <w:top w:val="none" w:sz="0" w:space="0" w:color="auto"/>
        <w:left w:val="none" w:sz="0" w:space="0" w:color="auto"/>
        <w:bottom w:val="none" w:sz="0" w:space="0" w:color="auto"/>
        <w:right w:val="none" w:sz="0" w:space="0" w:color="auto"/>
      </w:divBdr>
    </w:div>
    <w:div w:id="1375538105">
      <w:bodyDiv w:val="1"/>
      <w:marLeft w:val="0"/>
      <w:marRight w:val="0"/>
      <w:marTop w:val="0"/>
      <w:marBottom w:val="0"/>
      <w:divBdr>
        <w:top w:val="none" w:sz="0" w:space="0" w:color="auto"/>
        <w:left w:val="none" w:sz="0" w:space="0" w:color="auto"/>
        <w:bottom w:val="none" w:sz="0" w:space="0" w:color="auto"/>
        <w:right w:val="none" w:sz="0" w:space="0" w:color="auto"/>
      </w:divBdr>
    </w:div>
    <w:div w:id="1383401351">
      <w:bodyDiv w:val="1"/>
      <w:marLeft w:val="0"/>
      <w:marRight w:val="0"/>
      <w:marTop w:val="0"/>
      <w:marBottom w:val="0"/>
      <w:divBdr>
        <w:top w:val="none" w:sz="0" w:space="0" w:color="auto"/>
        <w:left w:val="none" w:sz="0" w:space="0" w:color="auto"/>
        <w:bottom w:val="none" w:sz="0" w:space="0" w:color="auto"/>
        <w:right w:val="none" w:sz="0" w:space="0" w:color="auto"/>
      </w:divBdr>
    </w:div>
    <w:div w:id="1393507011">
      <w:bodyDiv w:val="1"/>
      <w:marLeft w:val="0"/>
      <w:marRight w:val="0"/>
      <w:marTop w:val="0"/>
      <w:marBottom w:val="0"/>
      <w:divBdr>
        <w:top w:val="none" w:sz="0" w:space="0" w:color="auto"/>
        <w:left w:val="none" w:sz="0" w:space="0" w:color="auto"/>
        <w:bottom w:val="none" w:sz="0" w:space="0" w:color="auto"/>
        <w:right w:val="none" w:sz="0" w:space="0" w:color="auto"/>
      </w:divBdr>
    </w:div>
    <w:div w:id="1438714494">
      <w:bodyDiv w:val="1"/>
      <w:marLeft w:val="0"/>
      <w:marRight w:val="0"/>
      <w:marTop w:val="0"/>
      <w:marBottom w:val="0"/>
      <w:divBdr>
        <w:top w:val="none" w:sz="0" w:space="0" w:color="auto"/>
        <w:left w:val="none" w:sz="0" w:space="0" w:color="auto"/>
        <w:bottom w:val="none" w:sz="0" w:space="0" w:color="auto"/>
        <w:right w:val="none" w:sz="0" w:space="0" w:color="auto"/>
      </w:divBdr>
    </w:div>
    <w:div w:id="1465390640">
      <w:bodyDiv w:val="1"/>
      <w:marLeft w:val="0"/>
      <w:marRight w:val="0"/>
      <w:marTop w:val="0"/>
      <w:marBottom w:val="0"/>
      <w:divBdr>
        <w:top w:val="none" w:sz="0" w:space="0" w:color="auto"/>
        <w:left w:val="none" w:sz="0" w:space="0" w:color="auto"/>
        <w:bottom w:val="none" w:sz="0" w:space="0" w:color="auto"/>
        <w:right w:val="none" w:sz="0" w:space="0" w:color="auto"/>
      </w:divBdr>
    </w:div>
    <w:div w:id="1483540978">
      <w:bodyDiv w:val="1"/>
      <w:marLeft w:val="0"/>
      <w:marRight w:val="0"/>
      <w:marTop w:val="0"/>
      <w:marBottom w:val="0"/>
      <w:divBdr>
        <w:top w:val="none" w:sz="0" w:space="0" w:color="auto"/>
        <w:left w:val="none" w:sz="0" w:space="0" w:color="auto"/>
        <w:bottom w:val="none" w:sz="0" w:space="0" w:color="auto"/>
        <w:right w:val="none" w:sz="0" w:space="0" w:color="auto"/>
      </w:divBdr>
    </w:div>
    <w:div w:id="1520506622">
      <w:bodyDiv w:val="1"/>
      <w:marLeft w:val="0"/>
      <w:marRight w:val="0"/>
      <w:marTop w:val="0"/>
      <w:marBottom w:val="0"/>
      <w:divBdr>
        <w:top w:val="none" w:sz="0" w:space="0" w:color="auto"/>
        <w:left w:val="none" w:sz="0" w:space="0" w:color="auto"/>
        <w:bottom w:val="none" w:sz="0" w:space="0" w:color="auto"/>
        <w:right w:val="none" w:sz="0" w:space="0" w:color="auto"/>
      </w:divBdr>
    </w:div>
    <w:div w:id="1520584934">
      <w:bodyDiv w:val="1"/>
      <w:marLeft w:val="0"/>
      <w:marRight w:val="0"/>
      <w:marTop w:val="0"/>
      <w:marBottom w:val="0"/>
      <w:divBdr>
        <w:top w:val="none" w:sz="0" w:space="0" w:color="auto"/>
        <w:left w:val="none" w:sz="0" w:space="0" w:color="auto"/>
        <w:bottom w:val="none" w:sz="0" w:space="0" w:color="auto"/>
        <w:right w:val="none" w:sz="0" w:space="0" w:color="auto"/>
      </w:divBdr>
    </w:div>
    <w:div w:id="1536456118">
      <w:bodyDiv w:val="1"/>
      <w:marLeft w:val="0"/>
      <w:marRight w:val="0"/>
      <w:marTop w:val="0"/>
      <w:marBottom w:val="0"/>
      <w:divBdr>
        <w:top w:val="none" w:sz="0" w:space="0" w:color="auto"/>
        <w:left w:val="none" w:sz="0" w:space="0" w:color="auto"/>
        <w:bottom w:val="none" w:sz="0" w:space="0" w:color="auto"/>
        <w:right w:val="none" w:sz="0" w:space="0" w:color="auto"/>
      </w:divBdr>
    </w:div>
    <w:div w:id="1560166265">
      <w:bodyDiv w:val="1"/>
      <w:marLeft w:val="0"/>
      <w:marRight w:val="0"/>
      <w:marTop w:val="0"/>
      <w:marBottom w:val="0"/>
      <w:divBdr>
        <w:top w:val="none" w:sz="0" w:space="0" w:color="auto"/>
        <w:left w:val="none" w:sz="0" w:space="0" w:color="auto"/>
        <w:bottom w:val="none" w:sz="0" w:space="0" w:color="auto"/>
        <w:right w:val="none" w:sz="0" w:space="0" w:color="auto"/>
      </w:divBdr>
    </w:div>
    <w:div w:id="1596131684">
      <w:bodyDiv w:val="1"/>
      <w:marLeft w:val="0"/>
      <w:marRight w:val="0"/>
      <w:marTop w:val="0"/>
      <w:marBottom w:val="0"/>
      <w:divBdr>
        <w:top w:val="none" w:sz="0" w:space="0" w:color="auto"/>
        <w:left w:val="none" w:sz="0" w:space="0" w:color="auto"/>
        <w:bottom w:val="none" w:sz="0" w:space="0" w:color="auto"/>
        <w:right w:val="none" w:sz="0" w:space="0" w:color="auto"/>
      </w:divBdr>
    </w:div>
    <w:div w:id="1598051120">
      <w:bodyDiv w:val="1"/>
      <w:marLeft w:val="0"/>
      <w:marRight w:val="0"/>
      <w:marTop w:val="0"/>
      <w:marBottom w:val="0"/>
      <w:divBdr>
        <w:top w:val="none" w:sz="0" w:space="0" w:color="auto"/>
        <w:left w:val="none" w:sz="0" w:space="0" w:color="auto"/>
        <w:bottom w:val="none" w:sz="0" w:space="0" w:color="auto"/>
        <w:right w:val="none" w:sz="0" w:space="0" w:color="auto"/>
      </w:divBdr>
    </w:div>
    <w:div w:id="1619675509">
      <w:bodyDiv w:val="1"/>
      <w:marLeft w:val="0"/>
      <w:marRight w:val="0"/>
      <w:marTop w:val="0"/>
      <w:marBottom w:val="0"/>
      <w:divBdr>
        <w:top w:val="none" w:sz="0" w:space="0" w:color="auto"/>
        <w:left w:val="none" w:sz="0" w:space="0" w:color="auto"/>
        <w:bottom w:val="none" w:sz="0" w:space="0" w:color="auto"/>
        <w:right w:val="none" w:sz="0" w:space="0" w:color="auto"/>
      </w:divBdr>
    </w:div>
    <w:div w:id="1630892879">
      <w:bodyDiv w:val="1"/>
      <w:marLeft w:val="0"/>
      <w:marRight w:val="0"/>
      <w:marTop w:val="0"/>
      <w:marBottom w:val="0"/>
      <w:divBdr>
        <w:top w:val="none" w:sz="0" w:space="0" w:color="auto"/>
        <w:left w:val="none" w:sz="0" w:space="0" w:color="auto"/>
        <w:bottom w:val="none" w:sz="0" w:space="0" w:color="auto"/>
        <w:right w:val="none" w:sz="0" w:space="0" w:color="auto"/>
      </w:divBdr>
    </w:div>
    <w:div w:id="1673947918">
      <w:bodyDiv w:val="1"/>
      <w:marLeft w:val="0"/>
      <w:marRight w:val="0"/>
      <w:marTop w:val="0"/>
      <w:marBottom w:val="0"/>
      <w:divBdr>
        <w:top w:val="none" w:sz="0" w:space="0" w:color="auto"/>
        <w:left w:val="none" w:sz="0" w:space="0" w:color="auto"/>
        <w:bottom w:val="none" w:sz="0" w:space="0" w:color="auto"/>
        <w:right w:val="none" w:sz="0" w:space="0" w:color="auto"/>
      </w:divBdr>
    </w:div>
    <w:div w:id="1736590038">
      <w:bodyDiv w:val="1"/>
      <w:marLeft w:val="0"/>
      <w:marRight w:val="0"/>
      <w:marTop w:val="0"/>
      <w:marBottom w:val="0"/>
      <w:divBdr>
        <w:top w:val="none" w:sz="0" w:space="0" w:color="auto"/>
        <w:left w:val="none" w:sz="0" w:space="0" w:color="auto"/>
        <w:bottom w:val="none" w:sz="0" w:space="0" w:color="auto"/>
        <w:right w:val="none" w:sz="0" w:space="0" w:color="auto"/>
      </w:divBdr>
    </w:div>
    <w:div w:id="1737506612">
      <w:bodyDiv w:val="1"/>
      <w:marLeft w:val="0"/>
      <w:marRight w:val="0"/>
      <w:marTop w:val="0"/>
      <w:marBottom w:val="0"/>
      <w:divBdr>
        <w:top w:val="none" w:sz="0" w:space="0" w:color="auto"/>
        <w:left w:val="none" w:sz="0" w:space="0" w:color="auto"/>
        <w:bottom w:val="none" w:sz="0" w:space="0" w:color="auto"/>
        <w:right w:val="none" w:sz="0" w:space="0" w:color="auto"/>
      </w:divBdr>
    </w:div>
    <w:div w:id="1741756105">
      <w:bodyDiv w:val="1"/>
      <w:marLeft w:val="0"/>
      <w:marRight w:val="0"/>
      <w:marTop w:val="0"/>
      <w:marBottom w:val="0"/>
      <w:divBdr>
        <w:top w:val="none" w:sz="0" w:space="0" w:color="auto"/>
        <w:left w:val="none" w:sz="0" w:space="0" w:color="auto"/>
        <w:bottom w:val="none" w:sz="0" w:space="0" w:color="auto"/>
        <w:right w:val="none" w:sz="0" w:space="0" w:color="auto"/>
      </w:divBdr>
    </w:div>
    <w:div w:id="1753744261">
      <w:bodyDiv w:val="1"/>
      <w:marLeft w:val="0"/>
      <w:marRight w:val="0"/>
      <w:marTop w:val="0"/>
      <w:marBottom w:val="0"/>
      <w:divBdr>
        <w:top w:val="none" w:sz="0" w:space="0" w:color="auto"/>
        <w:left w:val="none" w:sz="0" w:space="0" w:color="auto"/>
        <w:bottom w:val="none" w:sz="0" w:space="0" w:color="auto"/>
        <w:right w:val="none" w:sz="0" w:space="0" w:color="auto"/>
      </w:divBdr>
    </w:div>
    <w:div w:id="1813207305">
      <w:bodyDiv w:val="1"/>
      <w:marLeft w:val="0"/>
      <w:marRight w:val="0"/>
      <w:marTop w:val="0"/>
      <w:marBottom w:val="0"/>
      <w:divBdr>
        <w:top w:val="none" w:sz="0" w:space="0" w:color="auto"/>
        <w:left w:val="none" w:sz="0" w:space="0" w:color="auto"/>
        <w:bottom w:val="none" w:sz="0" w:space="0" w:color="auto"/>
        <w:right w:val="none" w:sz="0" w:space="0" w:color="auto"/>
      </w:divBdr>
    </w:div>
    <w:div w:id="1813717571">
      <w:bodyDiv w:val="1"/>
      <w:marLeft w:val="0"/>
      <w:marRight w:val="0"/>
      <w:marTop w:val="0"/>
      <w:marBottom w:val="0"/>
      <w:divBdr>
        <w:top w:val="none" w:sz="0" w:space="0" w:color="auto"/>
        <w:left w:val="none" w:sz="0" w:space="0" w:color="auto"/>
        <w:bottom w:val="none" w:sz="0" w:space="0" w:color="auto"/>
        <w:right w:val="none" w:sz="0" w:space="0" w:color="auto"/>
      </w:divBdr>
    </w:div>
    <w:div w:id="1822116915">
      <w:bodyDiv w:val="1"/>
      <w:marLeft w:val="0"/>
      <w:marRight w:val="0"/>
      <w:marTop w:val="0"/>
      <w:marBottom w:val="0"/>
      <w:divBdr>
        <w:top w:val="none" w:sz="0" w:space="0" w:color="auto"/>
        <w:left w:val="none" w:sz="0" w:space="0" w:color="auto"/>
        <w:bottom w:val="none" w:sz="0" w:space="0" w:color="auto"/>
        <w:right w:val="none" w:sz="0" w:space="0" w:color="auto"/>
      </w:divBdr>
    </w:div>
    <w:div w:id="1832134318">
      <w:bodyDiv w:val="1"/>
      <w:marLeft w:val="0"/>
      <w:marRight w:val="0"/>
      <w:marTop w:val="0"/>
      <w:marBottom w:val="0"/>
      <w:divBdr>
        <w:top w:val="none" w:sz="0" w:space="0" w:color="auto"/>
        <w:left w:val="none" w:sz="0" w:space="0" w:color="auto"/>
        <w:bottom w:val="none" w:sz="0" w:space="0" w:color="auto"/>
        <w:right w:val="none" w:sz="0" w:space="0" w:color="auto"/>
      </w:divBdr>
    </w:div>
    <w:div w:id="1836913541">
      <w:bodyDiv w:val="1"/>
      <w:marLeft w:val="0"/>
      <w:marRight w:val="0"/>
      <w:marTop w:val="0"/>
      <w:marBottom w:val="0"/>
      <w:divBdr>
        <w:top w:val="none" w:sz="0" w:space="0" w:color="auto"/>
        <w:left w:val="none" w:sz="0" w:space="0" w:color="auto"/>
        <w:bottom w:val="none" w:sz="0" w:space="0" w:color="auto"/>
        <w:right w:val="none" w:sz="0" w:space="0" w:color="auto"/>
      </w:divBdr>
    </w:div>
    <w:div w:id="1866283033">
      <w:bodyDiv w:val="1"/>
      <w:marLeft w:val="0"/>
      <w:marRight w:val="0"/>
      <w:marTop w:val="0"/>
      <w:marBottom w:val="0"/>
      <w:divBdr>
        <w:top w:val="none" w:sz="0" w:space="0" w:color="auto"/>
        <w:left w:val="none" w:sz="0" w:space="0" w:color="auto"/>
        <w:bottom w:val="none" w:sz="0" w:space="0" w:color="auto"/>
        <w:right w:val="none" w:sz="0" w:space="0" w:color="auto"/>
      </w:divBdr>
    </w:div>
    <w:div w:id="1869445067">
      <w:bodyDiv w:val="1"/>
      <w:marLeft w:val="0"/>
      <w:marRight w:val="0"/>
      <w:marTop w:val="0"/>
      <w:marBottom w:val="0"/>
      <w:divBdr>
        <w:top w:val="none" w:sz="0" w:space="0" w:color="auto"/>
        <w:left w:val="none" w:sz="0" w:space="0" w:color="auto"/>
        <w:bottom w:val="none" w:sz="0" w:space="0" w:color="auto"/>
        <w:right w:val="none" w:sz="0" w:space="0" w:color="auto"/>
      </w:divBdr>
    </w:div>
    <w:div w:id="1885940978">
      <w:bodyDiv w:val="1"/>
      <w:marLeft w:val="0"/>
      <w:marRight w:val="0"/>
      <w:marTop w:val="0"/>
      <w:marBottom w:val="0"/>
      <w:divBdr>
        <w:top w:val="none" w:sz="0" w:space="0" w:color="auto"/>
        <w:left w:val="none" w:sz="0" w:space="0" w:color="auto"/>
        <w:bottom w:val="none" w:sz="0" w:space="0" w:color="auto"/>
        <w:right w:val="none" w:sz="0" w:space="0" w:color="auto"/>
      </w:divBdr>
    </w:div>
    <w:div w:id="1896816191">
      <w:bodyDiv w:val="1"/>
      <w:marLeft w:val="0"/>
      <w:marRight w:val="0"/>
      <w:marTop w:val="0"/>
      <w:marBottom w:val="0"/>
      <w:divBdr>
        <w:top w:val="none" w:sz="0" w:space="0" w:color="auto"/>
        <w:left w:val="none" w:sz="0" w:space="0" w:color="auto"/>
        <w:bottom w:val="none" w:sz="0" w:space="0" w:color="auto"/>
        <w:right w:val="none" w:sz="0" w:space="0" w:color="auto"/>
      </w:divBdr>
    </w:div>
    <w:div w:id="1897889474">
      <w:bodyDiv w:val="1"/>
      <w:marLeft w:val="0"/>
      <w:marRight w:val="0"/>
      <w:marTop w:val="0"/>
      <w:marBottom w:val="0"/>
      <w:divBdr>
        <w:top w:val="none" w:sz="0" w:space="0" w:color="auto"/>
        <w:left w:val="none" w:sz="0" w:space="0" w:color="auto"/>
        <w:bottom w:val="none" w:sz="0" w:space="0" w:color="auto"/>
        <w:right w:val="none" w:sz="0" w:space="0" w:color="auto"/>
      </w:divBdr>
    </w:div>
    <w:div w:id="1922713630">
      <w:bodyDiv w:val="1"/>
      <w:marLeft w:val="0"/>
      <w:marRight w:val="0"/>
      <w:marTop w:val="0"/>
      <w:marBottom w:val="0"/>
      <w:divBdr>
        <w:top w:val="none" w:sz="0" w:space="0" w:color="auto"/>
        <w:left w:val="none" w:sz="0" w:space="0" w:color="auto"/>
        <w:bottom w:val="none" w:sz="0" w:space="0" w:color="auto"/>
        <w:right w:val="none" w:sz="0" w:space="0" w:color="auto"/>
      </w:divBdr>
    </w:div>
    <w:div w:id="1969117709">
      <w:bodyDiv w:val="1"/>
      <w:marLeft w:val="0"/>
      <w:marRight w:val="0"/>
      <w:marTop w:val="0"/>
      <w:marBottom w:val="0"/>
      <w:divBdr>
        <w:top w:val="none" w:sz="0" w:space="0" w:color="auto"/>
        <w:left w:val="none" w:sz="0" w:space="0" w:color="auto"/>
        <w:bottom w:val="none" w:sz="0" w:space="0" w:color="auto"/>
        <w:right w:val="none" w:sz="0" w:space="0" w:color="auto"/>
      </w:divBdr>
    </w:div>
    <w:div w:id="1987397338">
      <w:bodyDiv w:val="1"/>
      <w:marLeft w:val="0"/>
      <w:marRight w:val="0"/>
      <w:marTop w:val="0"/>
      <w:marBottom w:val="0"/>
      <w:divBdr>
        <w:top w:val="none" w:sz="0" w:space="0" w:color="auto"/>
        <w:left w:val="none" w:sz="0" w:space="0" w:color="auto"/>
        <w:bottom w:val="none" w:sz="0" w:space="0" w:color="auto"/>
        <w:right w:val="none" w:sz="0" w:space="0" w:color="auto"/>
      </w:divBdr>
    </w:div>
    <w:div w:id="1989935222">
      <w:bodyDiv w:val="1"/>
      <w:marLeft w:val="0"/>
      <w:marRight w:val="0"/>
      <w:marTop w:val="0"/>
      <w:marBottom w:val="0"/>
      <w:divBdr>
        <w:top w:val="none" w:sz="0" w:space="0" w:color="auto"/>
        <w:left w:val="none" w:sz="0" w:space="0" w:color="auto"/>
        <w:bottom w:val="none" w:sz="0" w:space="0" w:color="auto"/>
        <w:right w:val="none" w:sz="0" w:space="0" w:color="auto"/>
      </w:divBdr>
    </w:div>
    <w:div w:id="2004699989">
      <w:bodyDiv w:val="1"/>
      <w:marLeft w:val="0"/>
      <w:marRight w:val="0"/>
      <w:marTop w:val="0"/>
      <w:marBottom w:val="0"/>
      <w:divBdr>
        <w:top w:val="none" w:sz="0" w:space="0" w:color="auto"/>
        <w:left w:val="none" w:sz="0" w:space="0" w:color="auto"/>
        <w:bottom w:val="none" w:sz="0" w:space="0" w:color="auto"/>
        <w:right w:val="none" w:sz="0" w:space="0" w:color="auto"/>
      </w:divBdr>
    </w:div>
    <w:div w:id="2013214768">
      <w:bodyDiv w:val="1"/>
      <w:marLeft w:val="0"/>
      <w:marRight w:val="0"/>
      <w:marTop w:val="0"/>
      <w:marBottom w:val="0"/>
      <w:divBdr>
        <w:top w:val="none" w:sz="0" w:space="0" w:color="auto"/>
        <w:left w:val="none" w:sz="0" w:space="0" w:color="auto"/>
        <w:bottom w:val="none" w:sz="0" w:space="0" w:color="auto"/>
        <w:right w:val="none" w:sz="0" w:space="0" w:color="auto"/>
      </w:divBdr>
    </w:div>
    <w:div w:id="2015954894">
      <w:bodyDiv w:val="1"/>
      <w:marLeft w:val="0"/>
      <w:marRight w:val="0"/>
      <w:marTop w:val="0"/>
      <w:marBottom w:val="0"/>
      <w:divBdr>
        <w:top w:val="none" w:sz="0" w:space="0" w:color="auto"/>
        <w:left w:val="none" w:sz="0" w:space="0" w:color="auto"/>
        <w:bottom w:val="none" w:sz="0" w:space="0" w:color="auto"/>
        <w:right w:val="none" w:sz="0" w:space="0" w:color="auto"/>
      </w:divBdr>
    </w:div>
    <w:div w:id="2020618659">
      <w:bodyDiv w:val="1"/>
      <w:marLeft w:val="0"/>
      <w:marRight w:val="0"/>
      <w:marTop w:val="0"/>
      <w:marBottom w:val="0"/>
      <w:divBdr>
        <w:top w:val="none" w:sz="0" w:space="0" w:color="auto"/>
        <w:left w:val="none" w:sz="0" w:space="0" w:color="auto"/>
        <w:bottom w:val="none" w:sz="0" w:space="0" w:color="auto"/>
        <w:right w:val="none" w:sz="0" w:space="0" w:color="auto"/>
      </w:divBdr>
    </w:div>
    <w:div w:id="2089382621">
      <w:bodyDiv w:val="1"/>
      <w:marLeft w:val="0"/>
      <w:marRight w:val="0"/>
      <w:marTop w:val="0"/>
      <w:marBottom w:val="0"/>
      <w:divBdr>
        <w:top w:val="none" w:sz="0" w:space="0" w:color="auto"/>
        <w:left w:val="none" w:sz="0" w:space="0" w:color="auto"/>
        <w:bottom w:val="none" w:sz="0" w:space="0" w:color="auto"/>
        <w:right w:val="none" w:sz="0" w:space="0" w:color="auto"/>
      </w:divBdr>
    </w:div>
    <w:div w:id="2106071524">
      <w:bodyDiv w:val="1"/>
      <w:marLeft w:val="0"/>
      <w:marRight w:val="0"/>
      <w:marTop w:val="0"/>
      <w:marBottom w:val="0"/>
      <w:divBdr>
        <w:top w:val="none" w:sz="0" w:space="0" w:color="auto"/>
        <w:left w:val="none" w:sz="0" w:space="0" w:color="auto"/>
        <w:bottom w:val="none" w:sz="0" w:space="0" w:color="auto"/>
        <w:right w:val="none" w:sz="0" w:space="0" w:color="auto"/>
      </w:divBdr>
    </w:div>
    <w:div w:id="2132672906">
      <w:bodyDiv w:val="1"/>
      <w:marLeft w:val="0"/>
      <w:marRight w:val="0"/>
      <w:marTop w:val="0"/>
      <w:marBottom w:val="0"/>
      <w:divBdr>
        <w:top w:val="none" w:sz="0" w:space="0" w:color="auto"/>
        <w:left w:val="none" w:sz="0" w:space="0" w:color="auto"/>
        <w:bottom w:val="none" w:sz="0" w:space="0" w:color="auto"/>
        <w:right w:val="none" w:sz="0" w:space="0" w:color="auto"/>
      </w:divBdr>
    </w:div>
    <w:div w:id="213872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684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{7F9431FF-E100-4447-A3B6-74D0A9603D43}</b:Guid>
    <b:Title>Keynesian Economic Theory</b:Title>
    <b:Author>
      <b:Author>
        <b:NameList>
          <b:Person>
            <b:Last>Balance</b:Last>
            <b:First>The</b:First>
          </b:Person>
        </b:NameList>
      </b:Author>
    </b:Author>
    <b:YearAccessed>2019</b:YearAccessed>
    <b:MonthAccessed>November</b:MonthAccessed>
    <b:DayAccessed>23</b:DayAccessed>
    <b:URL>https://www.thebalance.com/keynesian-economics-theory-definition-4159776#new-keynesian-theory</b:URL>
    <b:RefOrder>1</b:RefOrder>
  </b:Source>
  <b:Source>
    <b:Tag>Inv19</b:Tag>
    <b:SourceType>InternetSite</b:SourceType>
    <b:Guid>{2A7D1163-C85A-455B-B92B-C2CF2BD5C156}</b:Guid>
    <b:Author>
      <b:Author>
        <b:NameList>
          <b:Person>
            <b:Last>Investopedia</b:Last>
          </b:Person>
        </b:NameList>
      </b:Author>
    </b:Author>
    <b:Title>Chicago School of Economics</b:Title>
    <b:YearAccessed>2019</b:YearAccessed>
    <b:MonthAccessed>November</b:MonthAccessed>
    <b:DayAccessed>23</b:DayAccessed>
    <b:URL>https://www.investopedia.com/terms/c/chicago_school.asp</b:URL>
    <b:RefOrder>2</b:RefOrder>
  </b:Source>
  <b:Source>
    <b:Tag>Inv191</b:Tag>
    <b:SourceType>InternetSite</b:SourceType>
    <b:Guid>{343A8DB4-6FD5-45E4-996E-FF99365D65AE}</b:Guid>
    <b:Author>
      <b:Author>
        <b:NameList>
          <b:Person>
            <b:Last>Investopedia</b:Last>
          </b:Person>
        </b:NameList>
      </b:Author>
    </b:Author>
    <b:Title>Keynesian vs. Neo-Keynesian Economics: What's the Difference?</b:Title>
    <b:YearAccessed>2019</b:YearAccessed>
    <b:MonthAccessed>November</b:MonthAccessed>
    <b:DayAccessed>23</b:DayAccessed>
    <b:URL>https://www.investopedia.com/ask/answers/012615/what-difference-between-keynesian-and-neokeynesian-economics.asp</b:URL>
    <b:RefOrder>3</b:RefOrder>
  </b:Source>
  <b:Source>
    <b:Tag>ITI19</b:Tag>
    <b:SourceType>InternetSite</b:SourceType>
    <b:Guid>{04451FC8-03B1-421C-BD74-62F33DACC8CA}</b:Guid>
    <b:Author>
      <b:Author>
        <b:NameList>
          <b:Person>
            <b:Last>ITIF</b:Last>
          </b:Person>
        </b:NameList>
      </b:Author>
    </b:Author>
    <b:Title>Innovation Economics: The Economic Doctrine for the 21st Century</b:Title>
    <b:YearAccessed>2019</b:YearAccessed>
    <b:MonthAccessed>November </b:MonthAccessed>
    <b:DayAccessed>23</b:DayAccessed>
    <b:URL>https://itif.org/innovation-economics-economic-doctrine-21st-century</b:URL>
    <b:RefOrder>4</b:RefOrder>
  </b:Source>
</b:Sources>
</file>

<file path=customXml/itemProps1.xml><?xml version="1.0" encoding="utf-8"?>
<ds:datastoreItem xmlns:ds="http://schemas.openxmlformats.org/officeDocument/2006/customXml" ds:itemID="{C4E7DE6D-056F-490F-84C3-BF3C5C651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2723</Words>
  <Characters>15523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2020-12-11T16:46:00Z</dcterms:created>
  <dcterms:modified xsi:type="dcterms:W3CDTF">2020-12-11T16:49:00Z</dcterms:modified>
</cp:coreProperties>
</file>