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4134" w:rsidRPr="000F54C4" w:rsidRDefault="007E4134" w:rsidP="000F54C4">
      <w:pPr>
        <w:spacing w:line="240" w:lineRule="auto"/>
        <w:jc w:val="center"/>
        <w:rPr>
          <w:rFonts w:ascii="Times New Roman" w:eastAsia="等线" w:hAnsi="Times New Roman" w:cs="Times New Roman"/>
          <w:b/>
          <w:sz w:val="44"/>
          <w:szCs w:val="44"/>
        </w:rPr>
      </w:pPr>
      <w:bookmarkStart w:id="0" w:name="OLE_LINK2"/>
      <w:bookmarkStart w:id="1" w:name="OLE_LINK3"/>
      <w:r w:rsidRPr="000F54C4">
        <w:rPr>
          <w:rFonts w:ascii="Times New Roman" w:eastAsia="等线" w:hAnsi="Times New Roman" w:cs="Times New Roman"/>
          <w:b/>
          <w:sz w:val="44"/>
          <w:szCs w:val="44"/>
        </w:rPr>
        <w:t>University of Wales Trinity Saint David</w:t>
      </w:r>
    </w:p>
    <w:p w:rsidR="00F54ED5" w:rsidRPr="000F54C4" w:rsidRDefault="00F54ED5" w:rsidP="000F54C4">
      <w:pPr>
        <w:spacing w:line="240" w:lineRule="auto"/>
        <w:jc w:val="center"/>
        <w:rPr>
          <w:rFonts w:ascii="Times New Roman" w:eastAsia="等线" w:hAnsi="Times New Roman" w:cs="Times New Roman"/>
          <w:b/>
          <w:sz w:val="44"/>
          <w:szCs w:val="44"/>
        </w:rPr>
      </w:pPr>
      <w:r w:rsidRPr="000F54C4">
        <w:rPr>
          <w:rFonts w:ascii="Times New Roman" w:eastAsia="等线" w:hAnsi="Times New Roman" w:cs="Times New Roman"/>
          <w:b/>
          <w:sz w:val="44"/>
          <w:szCs w:val="44"/>
        </w:rPr>
        <w:t xml:space="preserve">School of Business, London </w:t>
      </w:r>
    </w:p>
    <w:p w:rsidR="00F54ED5" w:rsidRPr="000F54C4" w:rsidRDefault="00F54ED5" w:rsidP="000F54C4">
      <w:pPr>
        <w:spacing w:line="240" w:lineRule="auto"/>
        <w:jc w:val="center"/>
        <w:rPr>
          <w:rFonts w:ascii="Times New Roman" w:eastAsia="等线" w:hAnsi="Times New Roman" w:cs="Times New Roman"/>
          <w:b/>
          <w:sz w:val="44"/>
          <w:szCs w:val="44"/>
        </w:rPr>
      </w:pPr>
      <w:r w:rsidRPr="000F54C4">
        <w:rPr>
          <w:rFonts w:ascii="Times New Roman" w:eastAsia="等线" w:hAnsi="Times New Roman" w:cs="Times New Roman"/>
          <w:b/>
          <w:sz w:val="44"/>
          <w:szCs w:val="44"/>
        </w:rPr>
        <w:t xml:space="preserve">DBA </w:t>
      </w:r>
    </w:p>
    <w:p w:rsidR="007E4134" w:rsidRPr="000F54C4" w:rsidRDefault="007E4134" w:rsidP="000F54C4">
      <w:pPr>
        <w:spacing w:line="240" w:lineRule="auto"/>
        <w:rPr>
          <w:rFonts w:ascii="Times New Roman" w:eastAsia="等线" w:hAnsi="Times New Roman" w:cs="Times New Roman"/>
          <w:b/>
          <w:sz w:val="48"/>
          <w:szCs w:val="48"/>
        </w:rPr>
      </w:pPr>
    </w:p>
    <w:p w:rsidR="00D92F18" w:rsidRPr="000F54C4" w:rsidRDefault="00D92F18" w:rsidP="000F54C4">
      <w:pPr>
        <w:spacing w:line="240" w:lineRule="auto"/>
        <w:rPr>
          <w:rFonts w:ascii="Times New Roman" w:eastAsia="等线" w:hAnsi="Times New Roman" w:cs="Times New Roman"/>
          <w:b/>
          <w:sz w:val="48"/>
          <w:szCs w:val="48"/>
        </w:rPr>
      </w:pPr>
    </w:p>
    <w:p w:rsidR="00DC4F9A" w:rsidRPr="000F54C4" w:rsidRDefault="00836E7B" w:rsidP="000F54C4">
      <w:pPr>
        <w:pStyle w:val="a8"/>
        <w:spacing w:line="240" w:lineRule="auto"/>
      </w:pPr>
      <w:r w:rsidRPr="000F54C4">
        <w:t xml:space="preserve">Leveraging the Talents </w:t>
      </w:r>
      <w:bookmarkEnd w:id="0"/>
      <w:bookmarkEnd w:id="1"/>
      <w:r w:rsidR="006D1775" w:rsidRPr="000F54C4">
        <w:t>of Baby Boomers</w:t>
      </w:r>
      <w:r w:rsidR="00AD33A4" w:rsidRPr="000F54C4">
        <w:t xml:space="preserve"> in Aetna</w:t>
      </w:r>
    </w:p>
    <w:p w:rsidR="00993EA5" w:rsidRPr="000F54C4" w:rsidRDefault="00993EA5" w:rsidP="000F54C4">
      <w:pPr>
        <w:spacing w:line="240" w:lineRule="auto"/>
        <w:jc w:val="both"/>
        <w:rPr>
          <w:rFonts w:ascii="Times New Roman" w:hAnsi="Times New Roman" w:cs="Times New Roman"/>
        </w:rPr>
      </w:pPr>
    </w:p>
    <w:p w:rsidR="007E4134" w:rsidRPr="000F54C4" w:rsidRDefault="007E4134" w:rsidP="000F54C4">
      <w:pPr>
        <w:spacing w:line="240" w:lineRule="auto"/>
        <w:rPr>
          <w:rFonts w:ascii="Times New Roman" w:hAnsi="Times New Roman" w:cs="Times New Roman"/>
        </w:rPr>
      </w:pPr>
    </w:p>
    <w:p w:rsidR="00D92F18" w:rsidRPr="000F54C4" w:rsidRDefault="00D92F18" w:rsidP="000F54C4">
      <w:pPr>
        <w:spacing w:line="240" w:lineRule="auto"/>
        <w:rPr>
          <w:rFonts w:ascii="Times New Roman" w:hAnsi="Times New Roman" w:cs="Times New Roman"/>
        </w:rPr>
      </w:pPr>
    </w:p>
    <w:p w:rsidR="007E4134" w:rsidRPr="00955ED4" w:rsidRDefault="007E4134" w:rsidP="000F54C4">
      <w:pPr>
        <w:spacing w:line="240" w:lineRule="auto"/>
        <w:jc w:val="center"/>
        <w:rPr>
          <w:rFonts w:ascii="Times New Roman" w:eastAsia="等线" w:hAnsi="Times New Roman" w:cs="Times New Roman"/>
          <w:sz w:val="32"/>
          <w:szCs w:val="32"/>
        </w:rPr>
      </w:pPr>
      <w:r w:rsidRPr="00955ED4">
        <w:rPr>
          <w:rFonts w:ascii="Times New Roman" w:eastAsia="等线" w:hAnsi="Times New Roman" w:cs="Times New Roman"/>
          <w:sz w:val="32"/>
          <w:szCs w:val="32"/>
        </w:rPr>
        <w:t>Module: Managing in Complex Environments: Strategies, Insights and Solutions (LCDB7002)</w:t>
      </w:r>
    </w:p>
    <w:p w:rsidR="007E4134" w:rsidRPr="00955ED4" w:rsidRDefault="00F54ED5" w:rsidP="00955ED4">
      <w:pPr>
        <w:spacing w:line="240" w:lineRule="auto"/>
        <w:jc w:val="center"/>
        <w:rPr>
          <w:rFonts w:ascii="Times New Roman" w:eastAsia="等线" w:hAnsi="Times New Roman" w:cs="Times New Roman"/>
          <w:sz w:val="32"/>
          <w:szCs w:val="32"/>
        </w:rPr>
      </w:pPr>
      <w:r w:rsidRPr="00955ED4">
        <w:rPr>
          <w:rFonts w:ascii="Times New Roman" w:eastAsia="等线" w:hAnsi="Times New Roman" w:cs="Times New Roman"/>
          <w:sz w:val="32"/>
          <w:szCs w:val="32"/>
        </w:rPr>
        <w:t>Lecturer: Mary March  Internal Verifier: Stephen Sommerville</w:t>
      </w:r>
    </w:p>
    <w:p w:rsidR="007E4134" w:rsidRPr="00955ED4" w:rsidRDefault="007E4134" w:rsidP="000F54C4">
      <w:pPr>
        <w:spacing w:line="240" w:lineRule="auto"/>
        <w:rPr>
          <w:rFonts w:ascii="Times New Roman" w:eastAsia="宋体" w:hAnsi="Times New Roman" w:cs="Times New Roman"/>
          <w:b/>
          <w:bCs/>
          <w:color w:val="000000" w:themeColor="text1"/>
          <w:sz w:val="30"/>
          <w:szCs w:val="30"/>
        </w:rPr>
      </w:pPr>
    </w:p>
    <w:p w:rsidR="001E62F2" w:rsidRPr="00C62DEE" w:rsidRDefault="001E62F2" w:rsidP="000F54C4">
      <w:pPr>
        <w:spacing w:line="240" w:lineRule="auto"/>
        <w:jc w:val="center"/>
        <w:rPr>
          <w:rFonts w:ascii="Times New Roman" w:eastAsia="宋体" w:hAnsi="Times New Roman" w:cs="Times New Roman"/>
          <w:bCs/>
          <w:color w:val="000000" w:themeColor="text1"/>
          <w:sz w:val="30"/>
          <w:szCs w:val="30"/>
        </w:rPr>
      </w:pPr>
      <w:r w:rsidRPr="00C62DEE">
        <w:rPr>
          <w:rFonts w:ascii="Times New Roman" w:eastAsia="宋体" w:hAnsi="Times New Roman" w:cs="Times New Roman"/>
          <w:bCs/>
          <w:color w:val="000000" w:themeColor="text1"/>
          <w:sz w:val="30"/>
          <w:szCs w:val="30"/>
        </w:rPr>
        <w:t>Name</w:t>
      </w:r>
      <w:r w:rsidRPr="00C62DEE">
        <w:rPr>
          <w:rFonts w:ascii="Times New Roman" w:eastAsia="宋体" w:hAnsi="Times New Roman" w:cs="Times New Roman"/>
          <w:bCs/>
          <w:color w:val="000000" w:themeColor="text1"/>
          <w:sz w:val="30"/>
          <w:szCs w:val="30"/>
        </w:rPr>
        <w:t>：</w:t>
      </w:r>
      <w:r w:rsidRPr="00C62DEE">
        <w:rPr>
          <w:rFonts w:ascii="Times New Roman" w:eastAsia="宋体" w:hAnsi="Times New Roman" w:cs="Times New Roman"/>
          <w:bCs/>
          <w:color w:val="000000" w:themeColor="text1"/>
          <w:sz w:val="30"/>
          <w:szCs w:val="30"/>
        </w:rPr>
        <w:t>Xiayun Wang</w:t>
      </w:r>
    </w:p>
    <w:p w:rsidR="001E62F2" w:rsidRPr="00C62DEE" w:rsidRDefault="00417156" w:rsidP="000F54C4">
      <w:pPr>
        <w:spacing w:line="240" w:lineRule="auto"/>
        <w:jc w:val="center"/>
        <w:rPr>
          <w:rFonts w:ascii="Times New Roman" w:eastAsia="宋体" w:hAnsi="Times New Roman" w:cs="Times New Roman"/>
          <w:bCs/>
          <w:color w:val="000000" w:themeColor="text1"/>
          <w:sz w:val="30"/>
          <w:szCs w:val="30"/>
        </w:rPr>
      </w:pPr>
      <w:r w:rsidRPr="00C62DEE">
        <w:rPr>
          <w:rFonts w:ascii="Times New Roman" w:eastAsia="宋体" w:hAnsi="Times New Roman" w:cs="Times New Roman"/>
          <w:bCs/>
          <w:color w:val="000000" w:themeColor="text1"/>
          <w:sz w:val="30"/>
          <w:szCs w:val="30"/>
        </w:rPr>
        <w:t>Student Number</w:t>
      </w:r>
      <w:r w:rsidR="001E62F2" w:rsidRPr="00C62DEE">
        <w:rPr>
          <w:rFonts w:ascii="Times New Roman" w:eastAsia="宋体" w:hAnsi="Times New Roman" w:cs="Times New Roman"/>
          <w:bCs/>
          <w:color w:val="000000" w:themeColor="text1"/>
          <w:sz w:val="30"/>
          <w:szCs w:val="30"/>
        </w:rPr>
        <w:t>: 1806564</w:t>
      </w:r>
    </w:p>
    <w:p w:rsidR="001E62F2" w:rsidRPr="00C62DEE" w:rsidRDefault="001E62F2" w:rsidP="000F54C4">
      <w:pPr>
        <w:spacing w:line="240" w:lineRule="auto"/>
        <w:jc w:val="center"/>
        <w:rPr>
          <w:rFonts w:ascii="Times New Roman" w:eastAsia="宋体" w:hAnsi="Times New Roman" w:cs="Times New Roman"/>
          <w:bCs/>
          <w:color w:val="000000" w:themeColor="text1"/>
          <w:sz w:val="30"/>
          <w:szCs w:val="30"/>
        </w:rPr>
      </w:pPr>
      <w:r w:rsidRPr="00C62DEE">
        <w:rPr>
          <w:rFonts w:ascii="Times New Roman" w:eastAsia="宋体" w:hAnsi="Times New Roman" w:cs="Times New Roman"/>
          <w:bCs/>
          <w:color w:val="000000" w:themeColor="text1"/>
          <w:sz w:val="30"/>
          <w:szCs w:val="30"/>
        </w:rPr>
        <w:t xml:space="preserve">Date: </w:t>
      </w:r>
      <w:r w:rsidR="00921523" w:rsidRPr="00C62DEE">
        <w:rPr>
          <w:rFonts w:ascii="Times New Roman" w:eastAsia="宋体" w:hAnsi="Times New Roman" w:cs="Times New Roman"/>
          <w:bCs/>
          <w:color w:val="000000" w:themeColor="text1"/>
          <w:sz w:val="30"/>
          <w:szCs w:val="30"/>
        </w:rPr>
        <w:t>0</w:t>
      </w:r>
      <w:r w:rsidR="00D11D80">
        <w:rPr>
          <w:rFonts w:ascii="Times New Roman" w:eastAsia="宋体" w:hAnsi="Times New Roman" w:cs="Times New Roman" w:hint="eastAsia"/>
          <w:bCs/>
          <w:color w:val="000000" w:themeColor="text1"/>
          <w:sz w:val="30"/>
          <w:szCs w:val="30"/>
        </w:rPr>
        <w:t>8</w:t>
      </w:r>
      <w:r w:rsidR="00921523" w:rsidRPr="00C62DEE">
        <w:rPr>
          <w:rFonts w:ascii="Times New Roman" w:eastAsia="宋体" w:hAnsi="Times New Roman" w:cs="Times New Roman"/>
          <w:bCs/>
          <w:color w:val="000000" w:themeColor="text1"/>
          <w:sz w:val="30"/>
          <w:szCs w:val="30"/>
        </w:rPr>
        <w:t>/01/</w:t>
      </w:r>
      <w:r w:rsidR="003E2996" w:rsidRPr="00C62DEE">
        <w:rPr>
          <w:rFonts w:ascii="Times New Roman" w:eastAsia="宋体" w:hAnsi="Times New Roman" w:cs="Times New Roman"/>
          <w:bCs/>
          <w:color w:val="000000" w:themeColor="text1"/>
          <w:sz w:val="30"/>
          <w:szCs w:val="30"/>
        </w:rPr>
        <w:t xml:space="preserve"> 2019</w:t>
      </w:r>
    </w:p>
    <w:p w:rsidR="007E4134" w:rsidRDefault="007E4134" w:rsidP="000F54C4">
      <w:pPr>
        <w:spacing w:line="240" w:lineRule="auto"/>
        <w:rPr>
          <w:rFonts w:ascii="Times New Roman" w:eastAsia="宋体" w:hAnsi="Times New Roman" w:cs="Times New Roman"/>
          <w:b/>
          <w:bCs/>
          <w:color w:val="000000" w:themeColor="text1"/>
          <w:sz w:val="28"/>
          <w:szCs w:val="28"/>
        </w:rPr>
      </w:pPr>
    </w:p>
    <w:p w:rsidR="00E035CB" w:rsidRPr="00711604" w:rsidRDefault="00836E7B" w:rsidP="000F54C4">
      <w:pPr>
        <w:pStyle w:val="1"/>
      </w:pPr>
      <w:r>
        <w:lastRenderedPageBreak/>
        <w:t>E</w:t>
      </w:r>
      <w:r w:rsidR="004F3F7B">
        <w:t>x</w:t>
      </w:r>
      <w:r>
        <w:t>ecutive s</w:t>
      </w:r>
      <w:r w:rsidR="00DF3AF8" w:rsidRPr="00711604">
        <w:t xml:space="preserve">ummary </w:t>
      </w:r>
    </w:p>
    <w:p w:rsidR="00101745" w:rsidRDefault="00836E7B" w:rsidP="000F54C4">
      <w:pPr>
        <w:pStyle w:val="a7"/>
        <w:shd w:val="clear" w:color="auto" w:fill="FFFFFF"/>
        <w:spacing w:beforeAutospacing="0" w:after="0" w:afterAutospacing="0" w:line="240" w:lineRule="auto"/>
        <w:contextualSpacing/>
        <w:jc w:val="both"/>
        <w:rPr>
          <w:rFonts w:ascii="Times New Roman" w:hAnsi="Times New Roman"/>
          <w:szCs w:val="24"/>
        </w:rPr>
      </w:pPr>
      <w:r w:rsidRPr="000D2EE3">
        <w:rPr>
          <w:rFonts w:ascii="Times New Roman" w:hAnsi="Times New Roman"/>
          <w:color w:val="000000" w:themeColor="text1"/>
          <w:szCs w:val="24"/>
        </w:rPr>
        <w:t xml:space="preserve">This report first </w:t>
      </w:r>
      <w:r w:rsidR="006051E4" w:rsidRPr="000D2EE3">
        <w:rPr>
          <w:rFonts w:ascii="Times New Roman" w:hAnsi="Times New Roman"/>
          <w:color w:val="000000" w:themeColor="text1"/>
          <w:szCs w:val="24"/>
        </w:rPr>
        <w:t>conducts</w:t>
      </w:r>
      <w:r w:rsidRPr="000D2EE3">
        <w:rPr>
          <w:rFonts w:ascii="Times New Roman" w:hAnsi="Times New Roman"/>
          <w:color w:val="000000" w:themeColor="text1"/>
          <w:szCs w:val="24"/>
        </w:rPr>
        <w:t xml:space="preserve"> an external analysis, using the PEST model to analyze the external environment of Aetna from </w:t>
      </w:r>
      <w:r w:rsidR="006051E4" w:rsidRPr="000D2EE3">
        <w:rPr>
          <w:rFonts w:ascii="Times New Roman" w:hAnsi="Times New Roman"/>
          <w:color w:val="000000" w:themeColor="text1"/>
          <w:szCs w:val="24"/>
        </w:rPr>
        <w:t xml:space="preserve">the four aspects of </w:t>
      </w:r>
      <w:r w:rsidRPr="000D2EE3">
        <w:rPr>
          <w:rFonts w:ascii="Times New Roman" w:hAnsi="Times New Roman"/>
          <w:color w:val="000000" w:themeColor="text1"/>
          <w:szCs w:val="24"/>
        </w:rPr>
        <w:t xml:space="preserve">political, economic, social and technological. From the </w:t>
      </w:r>
      <w:r w:rsidR="006051E4" w:rsidRPr="000D2EE3">
        <w:rPr>
          <w:rFonts w:ascii="Times New Roman" w:hAnsi="Times New Roman"/>
          <w:color w:val="000000" w:themeColor="text1"/>
          <w:szCs w:val="24"/>
        </w:rPr>
        <w:t>analysis</w:t>
      </w:r>
      <w:r w:rsidRPr="000D2EE3">
        <w:rPr>
          <w:rFonts w:ascii="Times New Roman" w:hAnsi="Times New Roman"/>
          <w:color w:val="000000" w:themeColor="text1"/>
          <w:szCs w:val="24"/>
        </w:rPr>
        <w:t xml:space="preserve">, it is found that Obama's implementation of </w:t>
      </w:r>
      <w:r w:rsidR="006051E4" w:rsidRPr="000D2EE3">
        <w:rPr>
          <w:rFonts w:ascii="Times New Roman" w:eastAsia="宋体" w:hAnsi="Times New Roman"/>
          <w:color w:val="000000" w:themeColor="text1"/>
          <w:szCs w:val="24"/>
        </w:rPr>
        <w:t xml:space="preserve">Patient Protection and Affordable Care Act (PPACA) </w:t>
      </w:r>
      <w:r w:rsidRPr="000D2EE3">
        <w:rPr>
          <w:rFonts w:ascii="Times New Roman" w:hAnsi="Times New Roman"/>
          <w:color w:val="000000" w:themeColor="text1"/>
          <w:szCs w:val="24"/>
        </w:rPr>
        <w:t xml:space="preserve">and the aging of the American population are good opportunities for Aetna’s development, </w:t>
      </w:r>
      <w:r w:rsidR="009D51DE" w:rsidRPr="000D2EE3">
        <w:rPr>
          <w:rFonts w:ascii="Times New Roman" w:hAnsi="Times New Roman"/>
          <w:color w:val="000000" w:themeColor="text1"/>
          <w:szCs w:val="24"/>
        </w:rPr>
        <w:t>however,</w:t>
      </w:r>
      <w:r w:rsidRPr="000D2EE3">
        <w:rPr>
          <w:rFonts w:ascii="Times New Roman" w:hAnsi="Times New Roman"/>
          <w:color w:val="000000" w:themeColor="text1"/>
          <w:szCs w:val="24"/>
        </w:rPr>
        <w:t xml:space="preserve"> after the economic crisis, </w:t>
      </w:r>
      <w:r w:rsidR="008A158D">
        <w:rPr>
          <w:rFonts w:ascii="Times New Roman" w:hAnsi="Times New Roman" w:hint="eastAsia"/>
          <w:color w:val="000000" w:themeColor="text1"/>
          <w:szCs w:val="24"/>
        </w:rPr>
        <w:t>the</w:t>
      </w:r>
      <w:r w:rsidR="008A158D">
        <w:rPr>
          <w:rFonts w:ascii="Times New Roman" w:hAnsi="Times New Roman"/>
          <w:color w:val="000000" w:themeColor="text1"/>
          <w:szCs w:val="24"/>
        </w:rPr>
        <w:t xml:space="preserve"> US economic </w:t>
      </w:r>
      <w:r w:rsidR="00F439F0">
        <w:rPr>
          <w:rFonts w:ascii="Times New Roman" w:hAnsi="Times New Roman"/>
          <w:color w:val="000000" w:themeColor="text1"/>
          <w:szCs w:val="24"/>
        </w:rPr>
        <w:t>slumped</w:t>
      </w:r>
      <w:r w:rsidR="008A158D">
        <w:rPr>
          <w:rFonts w:ascii="Times New Roman" w:hAnsi="Times New Roman"/>
          <w:color w:val="000000" w:themeColor="text1"/>
          <w:szCs w:val="24"/>
        </w:rPr>
        <w:t xml:space="preserve">, </w:t>
      </w:r>
      <w:r w:rsidRPr="000D2EE3">
        <w:rPr>
          <w:rFonts w:ascii="Times New Roman" w:hAnsi="Times New Roman"/>
          <w:color w:val="000000" w:themeColor="text1"/>
          <w:szCs w:val="24"/>
        </w:rPr>
        <w:t>the unemployment rate has increased significantly, which is a challenge for Aetna.</w:t>
      </w:r>
      <w:r w:rsidR="008A158D">
        <w:rPr>
          <w:rFonts w:ascii="Times New Roman" w:hAnsi="Times New Roman"/>
          <w:color w:val="000000" w:themeColor="text1"/>
          <w:szCs w:val="24"/>
        </w:rPr>
        <w:t xml:space="preserve"> </w:t>
      </w:r>
      <w:r w:rsidRPr="000D2EE3">
        <w:rPr>
          <w:rFonts w:ascii="Times New Roman" w:hAnsi="Times New Roman"/>
          <w:color w:val="000000" w:themeColor="text1"/>
          <w:szCs w:val="24"/>
        </w:rPr>
        <w:t xml:space="preserve">Among these opportunities and challenges, I recommend retaining the baby boomer generation to maintain the company's business </w:t>
      </w:r>
      <w:r w:rsidR="009D51DE" w:rsidRPr="000D2EE3">
        <w:rPr>
          <w:rFonts w:ascii="Times New Roman" w:hAnsi="Times New Roman"/>
          <w:color w:val="000000" w:themeColor="text1"/>
          <w:szCs w:val="24"/>
        </w:rPr>
        <w:t>growth.</w:t>
      </w:r>
      <w:r w:rsidR="0094256D" w:rsidRPr="000D2EE3">
        <w:rPr>
          <w:rFonts w:ascii="Times New Roman" w:hAnsi="Times New Roman"/>
          <w:color w:val="000000" w:themeColor="text1"/>
          <w:szCs w:val="24"/>
        </w:rPr>
        <w:t xml:space="preserve"> </w:t>
      </w:r>
      <w:r w:rsidR="00BD3AFA" w:rsidRPr="000D2EE3">
        <w:rPr>
          <w:rFonts w:ascii="Times New Roman" w:hAnsi="Times New Roman"/>
          <w:color w:val="000000" w:themeColor="text1"/>
          <w:szCs w:val="24"/>
        </w:rPr>
        <w:t>Second, this report presents the benefits and problems for Aetna to retain Baby Boomers. These benefits include Baby Boomers meet the</w:t>
      </w:r>
      <w:r w:rsidR="00FC5F58">
        <w:rPr>
          <w:rFonts w:ascii="Times New Roman" w:hAnsi="Times New Roman"/>
          <w:color w:val="000000" w:themeColor="text1"/>
          <w:szCs w:val="24"/>
        </w:rPr>
        <w:t xml:space="preserve"> </w:t>
      </w:r>
      <w:r w:rsidR="00FC5F58">
        <w:rPr>
          <w:rFonts w:ascii="Times New Roman" w:hAnsi="Times New Roman" w:hint="eastAsia"/>
          <w:color w:val="000000" w:themeColor="text1"/>
          <w:szCs w:val="24"/>
        </w:rPr>
        <w:t>tar</w:t>
      </w:r>
      <w:r w:rsidR="00FC5F58">
        <w:rPr>
          <w:rFonts w:ascii="Times New Roman" w:hAnsi="Times New Roman"/>
          <w:color w:val="000000" w:themeColor="text1"/>
          <w:szCs w:val="24"/>
        </w:rPr>
        <w:t xml:space="preserve">get customers, meet the </w:t>
      </w:r>
      <w:r w:rsidR="00BD3AFA" w:rsidRPr="000D2EE3">
        <w:rPr>
          <w:rFonts w:ascii="Times New Roman" w:hAnsi="Times New Roman"/>
          <w:color w:val="000000" w:themeColor="text1"/>
          <w:szCs w:val="24"/>
        </w:rPr>
        <w:t xml:space="preserve">value of Aetna, Baby Boomers cost less than </w:t>
      </w:r>
      <w:r w:rsidR="00FC5F58" w:rsidRPr="00FC5F58">
        <w:rPr>
          <w:rFonts w:ascii="Times New Roman" w:hAnsi="Times New Roman"/>
          <w:color w:val="000000" w:themeColor="text1"/>
          <w:szCs w:val="24"/>
        </w:rPr>
        <w:t>preconceived</w:t>
      </w:r>
      <w:r w:rsidR="00BD3AFA" w:rsidRPr="000D2EE3">
        <w:rPr>
          <w:rFonts w:ascii="Times New Roman" w:hAnsi="Times New Roman"/>
          <w:color w:val="000000" w:themeColor="text1"/>
          <w:szCs w:val="24"/>
        </w:rPr>
        <w:t>, and they will work longer. The problems consist of age discrimination</w:t>
      </w:r>
      <w:r w:rsidR="004D6EB7" w:rsidRPr="000D2EE3">
        <w:rPr>
          <w:rFonts w:ascii="Times New Roman" w:hAnsi="Times New Roman"/>
          <w:color w:val="000000" w:themeColor="text1"/>
          <w:szCs w:val="24"/>
        </w:rPr>
        <w:t>, retirement wave, and Baby Boomers' health challenges.</w:t>
      </w:r>
      <w:r w:rsidR="00BD3AFA" w:rsidRPr="000D2EE3">
        <w:rPr>
          <w:rFonts w:ascii="Times New Roman" w:hAnsi="Times New Roman"/>
          <w:color w:val="000000" w:themeColor="text1"/>
          <w:szCs w:val="24"/>
        </w:rPr>
        <w:t xml:space="preserve"> </w:t>
      </w:r>
      <w:r w:rsidR="0094256D" w:rsidRPr="000D2EE3">
        <w:rPr>
          <w:rFonts w:ascii="Times New Roman" w:hAnsi="Times New Roman"/>
          <w:color w:val="000000" w:themeColor="text1"/>
          <w:szCs w:val="24"/>
        </w:rPr>
        <w:t>Then, recommendations are proposed, such as, extend</w:t>
      </w:r>
      <w:r w:rsidR="00214D7E">
        <w:rPr>
          <w:rFonts w:ascii="Times New Roman" w:hAnsi="Times New Roman"/>
          <w:color w:val="000000" w:themeColor="text1"/>
          <w:szCs w:val="24"/>
        </w:rPr>
        <w:t>ing</w:t>
      </w:r>
      <w:r w:rsidR="0094256D" w:rsidRPr="000D2EE3">
        <w:rPr>
          <w:rFonts w:ascii="Times New Roman" w:hAnsi="Times New Roman"/>
          <w:color w:val="000000" w:themeColor="text1"/>
          <w:szCs w:val="24"/>
        </w:rPr>
        <w:t xml:space="preserve"> the working life of Baby Boomers, </w:t>
      </w:r>
      <w:r w:rsidR="00B84AB5">
        <w:rPr>
          <w:rFonts w:ascii="Times New Roman" w:hAnsi="Times New Roman"/>
          <w:color w:val="000000" w:themeColor="text1"/>
          <w:szCs w:val="24"/>
        </w:rPr>
        <w:t>eliminate</w:t>
      </w:r>
      <w:r w:rsidR="0094256D" w:rsidRPr="000D2EE3">
        <w:rPr>
          <w:rFonts w:ascii="Times New Roman" w:hAnsi="Times New Roman"/>
          <w:color w:val="000000" w:themeColor="text1"/>
          <w:szCs w:val="24"/>
        </w:rPr>
        <w:t xml:space="preserve"> </w:t>
      </w:r>
      <w:r w:rsidR="0099660B" w:rsidRPr="000D2EE3">
        <w:rPr>
          <w:rFonts w:ascii="Times New Roman" w:hAnsi="Times New Roman"/>
          <w:color w:val="000000" w:themeColor="text1"/>
          <w:szCs w:val="24"/>
        </w:rPr>
        <w:t>age discrimination, implement</w:t>
      </w:r>
      <w:r w:rsidR="00E62D81">
        <w:rPr>
          <w:rFonts w:ascii="Times New Roman" w:hAnsi="Times New Roman"/>
          <w:color w:val="000000" w:themeColor="text1"/>
          <w:szCs w:val="24"/>
        </w:rPr>
        <w:t xml:space="preserve">ing </w:t>
      </w:r>
      <w:r w:rsidR="0099660B" w:rsidRPr="000D2EE3">
        <w:rPr>
          <w:rFonts w:ascii="Times New Roman" w:hAnsi="Times New Roman"/>
          <w:color w:val="000000" w:themeColor="text1"/>
          <w:szCs w:val="24"/>
        </w:rPr>
        <w:t xml:space="preserve">mentor </w:t>
      </w:r>
      <w:r w:rsidR="00E62D81">
        <w:rPr>
          <w:rFonts w:ascii="Times New Roman" w:hAnsi="Times New Roman"/>
          <w:color w:val="000000" w:themeColor="text1"/>
          <w:szCs w:val="24"/>
        </w:rPr>
        <w:t>and knowledge sharing programs,</w:t>
      </w:r>
      <w:r w:rsidR="0099660B" w:rsidRPr="000D2EE3">
        <w:rPr>
          <w:rFonts w:ascii="Times New Roman" w:hAnsi="Times New Roman"/>
          <w:color w:val="000000" w:themeColor="text1"/>
          <w:szCs w:val="24"/>
        </w:rPr>
        <w:t xml:space="preserve"> conduct risk assessment</w:t>
      </w:r>
      <w:r w:rsidR="00E62D81">
        <w:rPr>
          <w:rFonts w:ascii="Times New Roman" w:hAnsi="Times New Roman"/>
          <w:color w:val="000000" w:themeColor="text1"/>
          <w:szCs w:val="24"/>
        </w:rPr>
        <w:t>s</w:t>
      </w:r>
      <w:r w:rsidR="0099660B" w:rsidRPr="000D2EE3">
        <w:rPr>
          <w:rFonts w:ascii="Times New Roman" w:hAnsi="Times New Roman"/>
          <w:color w:val="000000" w:themeColor="text1"/>
          <w:szCs w:val="24"/>
        </w:rPr>
        <w:t xml:space="preserve">. In conclusion, several plans are suggested to be taken into actions, </w:t>
      </w:r>
      <w:r w:rsidR="0099660B" w:rsidRPr="000D2EE3">
        <w:rPr>
          <w:rFonts w:ascii="Times New Roman" w:hAnsi="Times New Roman"/>
          <w:szCs w:val="24"/>
        </w:rPr>
        <w:t>work-life plan, retirement plan, training plan, and mentor program.</w:t>
      </w: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Pr="00711604" w:rsidRDefault="00115AD3" w:rsidP="000F54C4">
      <w:pPr>
        <w:pStyle w:val="a7"/>
        <w:shd w:val="clear" w:color="auto" w:fill="FFFFFF"/>
        <w:spacing w:beforeAutospacing="0" w:after="0" w:afterAutospacing="0" w:line="240" w:lineRule="auto"/>
        <w:contextualSpacing/>
        <w:jc w:val="both"/>
        <w:rPr>
          <w:rFonts w:ascii="Times New Roman" w:hAnsi="Times New Roman"/>
          <w:szCs w:val="24"/>
        </w:rPr>
      </w:pPr>
    </w:p>
    <w:p w:rsidR="00115AD3" w:rsidRDefault="00115AD3" w:rsidP="000F54C4">
      <w:pPr>
        <w:spacing w:line="240" w:lineRule="auto"/>
        <w:jc w:val="both"/>
      </w:pPr>
    </w:p>
    <w:p w:rsidR="009463D5" w:rsidRDefault="009463D5" w:rsidP="000F54C4">
      <w:pPr>
        <w:spacing w:line="240" w:lineRule="auto"/>
        <w:jc w:val="both"/>
        <w:rPr>
          <w:rFonts w:ascii="Times New Roman" w:hAnsi="Times New Roman" w:cs="Times New Roman"/>
          <w:b/>
          <w:bCs/>
          <w:color w:val="000000" w:themeColor="text1"/>
          <w:sz w:val="28"/>
          <w:szCs w:val="28"/>
        </w:rPr>
      </w:pPr>
    </w:p>
    <w:p w:rsidR="009463D5" w:rsidRDefault="009463D5">
      <w:pPr>
        <w:rPr>
          <w:rFonts w:ascii="Times New Roman" w:hAnsi="Times New Roman" w:cs="Times New Roman"/>
          <w:b/>
          <w:bCs/>
          <w:color w:val="000000" w:themeColor="text1"/>
          <w:sz w:val="28"/>
          <w:szCs w:val="28"/>
        </w:rPr>
      </w:pPr>
      <w:r>
        <w:br w:type="page"/>
      </w:r>
    </w:p>
    <w:p w:rsidR="009D0632" w:rsidRPr="000D2EE3" w:rsidRDefault="00836E7B" w:rsidP="000F54C4">
      <w:pPr>
        <w:pStyle w:val="1"/>
      </w:pPr>
      <w:r w:rsidRPr="000D2EE3">
        <w:lastRenderedPageBreak/>
        <w:t xml:space="preserve">Introduction </w:t>
      </w:r>
    </w:p>
    <w:p w:rsidR="00BC6B20" w:rsidRPr="00BC6B20" w:rsidRDefault="00836E7B" w:rsidP="000F54C4">
      <w:pPr>
        <w:spacing w:after="0" w:line="240" w:lineRule="auto"/>
        <w:contextualSpacing/>
        <w:jc w:val="both"/>
        <w:rPr>
          <w:rFonts w:ascii="Times New Roman" w:eastAsia="宋体" w:hAnsi="Times New Roman" w:cs="Times New Roman"/>
          <w:color w:val="000000" w:themeColor="text1"/>
          <w:sz w:val="24"/>
          <w:szCs w:val="24"/>
        </w:rPr>
      </w:pPr>
      <w:bookmarkStart w:id="2" w:name="OLE_LINK12"/>
      <w:r w:rsidRPr="000D2EE3">
        <w:rPr>
          <w:rFonts w:ascii="Times New Roman" w:hAnsi="Times New Roman" w:cs="Times New Roman"/>
          <w:color w:val="000000" w:themeColor="text1"/>
          <w:sz w:val="24"/>
          <w:szCs w:val="24"/>
        </w:rPr>
        <w:t>2008 financial crisis affected millions of Americans</w:t>
      </w:r>
      <w:r w:rsidR="00A10105">
        <w:rPr>
          <w:rFonts w:ascii="Times New Roman" w:hAnsi="Times New Roman" w:cs="Times New Roman" w:hint="eastAsia"/>
          <w:color w:val="000000" w:themeColor="text1"/>
          <w:sz w:val="24"/>
          <w:szCs w:val="24"/>
        </w:rPr>
        <w:t>,</w:t>
      </w:r>
      <w:r w:rsidRPr="000D2EE3">
        <w:rPr>
          <w:rFonts w:ascii="Times New Roman" w:hAnsi="Times New Roman" w:cs="Times New Roman"/>
          <w:color w:val="000000" w:themeColor="text1"/>
          <w:sz w:val="24"/>
          <w:szCs w:val="24"/>
        </w:rPr>
        <w:t xml:space="preserve"> </w:t>
      </w:r>
      <w:r w:rsidR="00A10105">
        <w:rPr>
          <w:rFonts w:ascii="Times New Roman" w:hAnsi="Times New Roman" w:cs="Times New Roman"/>
          <w:color w:val="000000" w:themeColor="text1"/>
          <w:sz w:val="24"/>
          <w:szCs w:val="24"/>
        </w:rPr>
        <w:t>s</w:t>
      </w:r>
      <w:r w:rsidRPr="000D2EE3">
        <w:rPr>
          <w:rFonts w:ascii="Times New Roman" w:hAnsi="Times New Roman" w:cs="Times New Roman"/>
          <w:color w:val="000000" w:themeColor="text1"/>
          <w:sz w:val="24"/>
          <w:szCs w:val="24"/>
        </w:rPr>
        <w:t xml:space="preserve">everal major financial institutions are absorbed by other financial institutions, receive government bailouts, or </w:t>
      </w:r>
      <w:r w:rsidR="00A10105">
        <w:rPr>
          <w:rFonts w:ascii="Times New Roman" w:hAnsi="Times New Roman" w:cs="Times New Roman"/>
          <w:color w:val="000000" w:themeColor="text1"/>
          <w:sz w:val="24"/>
          <w:szCs w:val="24"/>
        </w:rPr>
        <w:t>c</w:t>
      </w:r>
      <w:r w:rsidRPr="000D2EE3">
        <w:rPr>
          <w:rFonts w:ascii="Times New Roman" w:hAnsi="Times New Roman" w:cs="Times New Roman"/>
          <w:color w:val="000000" w:themeColor="text1"/>
          <w:sz w:val="24"/>
          <w:szCs w:val="24"/>
        </w:rPr>
        <w:t xml:space="preserve">ompletely crash, like Lehman Brothers, Merrill Lynch, AIG etc. The Great Recession resulted in </w:t>
      </w:r>
      <w:r w:rsidR="00F32734">
        <w:rPr>
          <w:rFonts w:ascii="Times New Roman" w:hAnsi="Times New Roman" w:cs="Times New Roman" w:hint="eastAsia"/>
          <w:color w:val="000000" w:themeColor="text1"/>
          <w:sz w:val="24"/>
          <w:szCs w:val="24"/>
        </w:rPr>
        <w:t>s</w:t>
      </w:r>
      <w:r w:rsidRPr="000D2EE3">
        <w:rPr>
          <w:rFonts w:ascii="Times New Roman" w:hAnsi="Times New Roman" w:cs="Times New Roman"/>
          <w:color w:val="000000" w:themeColor="text1"/>
          <w:sz w:val="24"/>
          <w:szCs w:val="24"/>
        </w:rPr>
        <w:t>hare prices plunged throughout the world, prompted cutbacks at many companies, and the unemployment rate increased, a deep recession had enveloped most of the globe.</w:t>
      </w:r>
      <w:r w:rsidR="00BA47F7">
        <w:rPr>
          <w:rFonts w:ascii="Times New Roman" w:hAnsi="Times New Roman" w:cs="Times New Roman"/>
          <w:color w:val="000000" w:themeColor="text1"/>
          <w:sz w:val="24"/>
          <w:szCs w:val="24"/>
        </w:rPr>
        <w:t xml:space="preserve"> </w:t>
      </w:r>
      <w:r w:rsidR="00F439F0" w:rsidRPr="00F439F0">
        <w:rPr>
          <w:rFonts w:ascii="Times New Roman" w:hAnsi="Times New Roman" w:cs="Times New Roman"/>
          <w:color w:val="000000" w:themeColor="text1"/>
          <w:sz w:val="24"/>
          <w:szCs w:val="24"/>
        </w:rPr>
        <w:t>Insurance companies also suffe</w:t>
      </w:r>
      <w:r w:rsidR="00F439F0">
        <w:rPr>
          <w:rFonts w:ascii="Times New Roman" w:hAnsi="Times New Roman" w:cs="Times New Roman" w:hint="eastAsia"/>
          <w:color w:val="000000" w:themeColor="text1"/>
          <w:sz w:val="24"/>
          <w:szCs w:val="24"/>
        </w:rPr>
        <w:t>red</w:t>
      </w:r>
      <w:r w:rsidR="00F439F0">
        <w:rPr>
          <w:rFonts w:ascii="Times New Roman" w:hAnsi="Times New Roman" w:cs="Times New Roman"/>
          <w:color w:val="000000" w:themeColor="text1"/>
          <w:sz w:val="24"/>
          <w:szCs w:val="24"/>
        </w:rPr>
        <w:t>, as well as Aetna</w:t>
      </w:r>
      <w:r w:rsidR="00FC4A2B">
        <w:rPr>
          <w:rFonts w:ascii="Times New Roman" w:hAnsi="Times New Roman" w:cs="Times New Roman"/>
          <w:color w:val="000000" w:themeColor="text1"/>
          <w:sz w:val="24"/>
          <w:szCs w:val="24"/>
        </w:rPr>
        <w:t xml:space="preserve">. </w:t>
      </w:r>
      <w:r w:rsidR="006074AB">
        <w:rPr>
          <w:rFonts w:ascii="Times New Roman" w:hAnsi="Times New Roman" w:cs="Times New Roman"/>
          <w:color w:val="000000" w:themeColor="text1"/>
          <w:sz w:val="24"/>
          <w:szCs w:val="24"/>
        </w:rPr>
        <w:t>T</w:t>
      </w:r>
      <w:r w:rsidR="001879A5" w:rsidRPr="00BC6B20">
        <w:rPr>
          <w:rFonts w:ascii="Times New Roman" w:eastAsia="宋体" w:hAnsi="Times New Roman" w:cs="Times New Roman"/>
          <w:color w:val="000000" w:themeColor="text1"/>
          <w:sz w:val="24"/>
          <w:szCs w:val="24"/>
        </w:rPr>
        <w:t>he net income was 1,384.1 million in 2008 compared with 1,831</w:t>
      </w:r>
      <w:r w:rsidR="00B174B2" w:rsidRPr="00BC6B20">
        <w:rPr>
          <w:rFonts w:ascii="Times New Roman" w:eastAsia="宋体" w:hAnsi="Times New Roman" w:cs="Times New Roman"/>
          <w:color w:val="000000" w:themeColor="text1"/>
          <w:sz w:val="24"/>
          <w:szCs w:val="24"/>
        </w:rPr>
        <w:t xml:space="preserve"> </w:t>
      </w:r>
      <w:r w:rsidR="001879A5" w:rsidRPr="00BC6B20">
        <w:rPr>
          <w:rFonts w:ascii="Times New Roman" w:eastAsia="宋体" w:hAnsi="Times New Roman" w:cs="Times New Roman"/>
          <w:color w:val="000000" w:themeColor="text1"/>
          <w:sz w:val="24"/>
          <w:szCs w:val="24"/>
        </w:rPr>
        <w:t>million in 2007, which declined 24</w:t>
      </w:r>
      <w:r w:rsidR="001879A5" w:rsidRPr="00BC6B20">
        <w:rPr>
          <w:rFonts w:ascii="Times New Roman" w:eastAsia="宋体" w:hAnsi="Times New Roman" w:cs="Times New Roman" w:hint="eastAsia"/>
          <w:color w:val="000000" w:themeColor="text1"/>
          <w:sz w:val="24"/>
          <w:szCs w:val="24"/>
        </w:rPr>
        <w:t>%.</w:t>
      </w:r>
      <w:r w:rsidR="001879A5" w:rsidRPr="00BC6B20">
        <w:rPr>
          <w:rFonts w:ascii="Times New Roman" w:eastAsia="宋体" w:hAnsi="Times New Roman" w:cs="Times New Roman"/>
          <w:color w:val="000000" w:themeColor="text1"/>
          <w:sz w:val="24"/>
          <w:szCs w:val="24"/>
        </w:rPr>
        <w:t xml:space="preserve"> In this case, </w:t>
      </w:r>
      <w:r w:rsidR="00B26454" w:rsidRPr="00BC6B20">
        <w:rPr>
          <w:rFonts w:ascii="Times New Roman" w:eastAsia="宋体" w:hAnsi="Times New Roman" w:cs="Times New Roman"/>
          <w:color w:val="000000" w:themeColor="text1"/>
          <w:sz w:val="24"/>
          <w:szCs w:val="24"/>
        </w:rPr>
        <w:t xml:space="preserve">the shareholders may consider </w:t>
      </w:r>
      <w:r w:rsidR="000E04C6" w:rsidRPr="00BC6B20">
        <w:rPr>
          <w:rFonts w:ascii="Times New Roman" w:eastAsia="宋体" w:hAnsi="Times New Roman" w:cs="Times New Roman"/>
          <w:color w:val="000000" w:themeColor="text1"/>
          <w:sz w:val="24"/>
          <w:szCs w:val="24"/>
        </w:rPr>
        <w:t>cutting</w:t>
      </w:r>
      <w:r w:rsidR="00B26454" w:rsidRPr="00BC6B20">
        <w:rPr>
          <w:rFonts w:ascii="Times New Roman" w:eastAsia="宋体" w:hAnsi="Times New Roman" w:cs="Times New Roman"/>
          <w:color w:val="000000" w:themeColor="text1"/>
          <w:sz w:val="24"/>
          <w:szCs w:val="24"/>
        </w:rPr>
        <w:t xml:space="preserve"> down the expenditure on diversity.</w:t>
      </w:r>
    </w:p>
    <w:p w:rsidR="00840C3C" w:rsidRPr="00BC6B20" w:rsidRDefault="00836E7B" w:rsidP="000F54C4">
      <w:pPr>
        <w:spacing w:after="0" w:line="240" w:lineRule="auto"/>
        <w:contextualSpacing/>
        <w:jc w:val="both"/>
        <w:rPr>
          <w:rFonts w:ascii="Times New Roman" w:eastAsia="宋体" w:hAnsi="Times New Roman" w:cs="Times New Roman"/>
          <w:color w:val="000000" w:themeColor="text1"/>
          <w:sz w:val="24"/>
          <w:szCs w:val="24"/>
        </w:rPr>
      </w:pPr>
      <w:r w:rsidRPr="00BC6B20">
        <w:rPr>
          <w:rFonts w:ascii="Times New Roman" w:eastAsia="宋体" w:hAnsi="Times New Roman" w:cs="Times New Roman"/>
          <w:color w:val="000000" w:themeColor="text1"/>
          <w:sz w:val="24"/>
          <w:szCs w:val="24"/>
        </w:rPr>
        <w:t>Aetna is</w:t>
      </w:r>
      <w:r w:rsidR="00184B01" w:rsidRPr="00BC6B20">
        <w:rPr>
          <w:rFonts w:ascii="Times New Roman" w:eastAsia="宋体" w:hAnsi="Times New Roman" w:cs="Times New Roman"/>
          <w:color w:val="000000" w:themeColor="text1"/>
          <w:sz w:val="24"/>
          <w:szCs w:val="24"/>
        </w:rPr>
        <w:t xml:space="preserve"> recognize</w:t>
      </w:r>
      <w:r w:rsidR="00184B01" w:rsidRPr="000D2EE3">
        <w:rPr>
          <w:rFonts w:ascii="Times New Roman" w:hAnsi="Times New Roman" w:cs="Times New Roman"/>
          <w:color w:val="000000" w:themeColor="text1"/>
          <w:sz w:val="24"/>
          <w:szCs w:val="24"/>
        </w:rPr>
        <w:t>d as a global leader in diversity,</w:t>
      </w:r>
      <w:r w:rsidRPr="000D2EE3">
        <w:rPr>
          <w:rFonts w:ascii="Times New Roman" w:hAnsi="Times New Roman" w:cs="Times New Roman"/>
          <w:color w:val="000000" w:themeColor="text1"/>
          <w:sz w:val="24"/>
          <w:szCs w:val="24"/>
        </w:rPr>
        <w:t xml:space="preserve"> </w:t>
      </w:r>
      <w:r w:rsidR="00013994" w:rsidRPr="000D2EE3">
        <w:rPr>
          <w:rFonts w:ascii="Times New Roman" w:eastAsia="Galliard-Roman" w:hAnsi="Times New Roman" w:cs="Times New Roman"/>
          <w:color w:val="000000" w:themeColor="text1"/>
          <w:kern w:val="2"/>
          <w:sz w:val="24"/>
          <w:szCs w:val="24"/>
        </w:rPr>
        <w:t>the belief in diversity is part of our traditions, history, and val</w:t>
      </w:r>
      <w:r w:rsidR="00013994" w:rsidRPr="000D2EE3">
        <w:rPr>
          <w:rFonts w:ascii="Times New Roman" w:hAnsi="Times New Roman" w:cs="Times New Roman"/>
          <w:color w:val="000000" w:themeColor="text1"/>
          <w:sz w:val="24"/>
          <w:szCs w:val="24"/>
        </w:rPr>
        <w:t>ues</w:t>
      </w:r>
      <w:r w:rsidR="00433371" w:rsidRPr="000D2EE3">
        <w:rPr>
          <w:rFonts w:ascii="Times New Roman" w:hAnsi="Times New Roman" w:cs="Times New Roman"/>
          <w:color w:val="000000" w:themeColor="text1"/>
          <w:sz w:val="24"/>
          <w:szCs w:val="24"/>
        </w:rPr>
        <w:t>, we recognize that diversity and inclusion is our best res</w:t>
      </w:r>
      <w:r w:rsidR="00433371" w:rsidRPr="00BC6B20">
        <w:rPr>
          <w:rFonts w:ascii="Times New Roman" w:eastAsia="宋体" w:hAnsi="Times New Roman" w:cs="Times New Roman"/>
          <w:color w:val="000000" w:themeColor="text1"/>
          <w:sz w:val="24"/>
          <w:szCs w:val="24"/>
        </w:rPr>
        <w:t xml:space="preserve">ource to reshape our health care system and build a healthier world. </w:t>
      </w:r>
      <w:r w:rsidR="00013994" w:rsidRPr="00BC6B20">
        <w:rPr>
          <w:rFonts w:ascii="Times New Roman" w:eastAsia="宋体" w:hAnsi="Times New Roman" w:cs="Times New Roman"/>
          <w:color w:val="000000" w:themeColor="text1"/>
          <w:sz w:val="24"/>
          <w:szCs w:val="24"/>
        </w:rPr>
        <w:t>I</w:t>
      </w:r>
      <w:r w:rsidR="00320C7D" w:rsidRPr="00BC6B20">
        <w:rPr>
          <w:rFonts w:ascii="Times New Roman" w:eastAsia="宋体" w:hAnsi="Times New Roman" w:cs="Times New Roman"/>
          <w:color w:val="000000" w:themeColor="text1"/>
          <w:sz w:val="24"/>
          <w:szCs w:val="24"/>
        </w:rPr>
        <w:t xml:space="preserve">n 2008, Aetna </w:t>
      </w:r>
      <w:r w:rsidR="000E1ACF" w:rsidRPr="00BC6B20">
        <w:rPr>
          <w:rFonts w:ascii="Times New Roman" w:eastAsia="宋体" w:hAnsi="Times New Roman" w:cs="Times New Roman"/>
          <w:color w:val="000000" w:themeColor="text1"/>
          <w:sz w:val="24"/>
          <w:szCs w:val="24"/>
        </w:rPr>
        <w:t xml:space="preserve">wins the </w:t>
      </w:r>
      <w:r w:rsidR="00344586" w:rsidRPr="00BC6B20">
        <w:rPr>
          <w:rFonts w:ascii="Times New Roman" w:eastAsia="宋体" w:hAnsi="Times New Roman" w:cs="Times New Roman"/>
          <w:color w:val="000000" w:themeColor="text1"/>
          <w:sz w:val="24"/>
          <w:szCs w:val="24"/>
        </w:rPr>
        <w:t>top 40 diversity companies</w:t>
      </w:r>
      <w:r w:rsidR="00184B01" w:rsidRPr="00BC6B20">
        <w:rPr>
          <w:rFonts w:ascii="Times New Roman" w:eastAsia="宋体" w:hAnsi="Times New Roman" w:cs="Times New Roman"/>
          <w:color w:val="000000" w:themeColor="text1"/>
          <w:sz w:val="24"/>
          <w:szCs w:val="24"/>
        </w:rPr>
        <w:t xml:space="preserve"> (DiversityInc, 2008). </w:t>
      </w:r>
      <w:r w:rsidR="00C424A2" w:rsidRPr="00BC6B20">
        <w:rPr>
          <w:rFonts w:ascii="Times New Roman" w:eastAsia="宋体" w:hAnsi="Times New Roman" w:cs="Times New Roman"/>
          <w:color w:val="000000" w:themeColor="text1"/>
          <w:sz w:val="24"/>
          <w:szCs w:val="24"/>
        </w:rPr>
        <w:t>There</w:t>
      </w:r>
      <w:r w:rsidR="00751CE2" w:rsidRPr="00BC6B20">
        <w:rPr>
          <w:rFonts w:ascii="Times New Roman" w:eastAsia="宋体" w:hAnsi="Times New Roman" w:cs="Times New Roman"/>
          <w:color w:val="000000" w:themeColor="text1"/>
          <w:sz w:val="24"/>
          <w:szCs w:val="24"/>
        </w:rPr>
        <w:t xml:space="preserve"> will </w:t>
      </w:r>
      <w:r w:rsidR="00C424A2" w:rsidRPr="00BC6B20">
        <w:rPr>
          <w:rFonts w:ascii="Times New Roman" w:eastAsia="宋体" w:hAnsi="Times New Roman" w:cs="Times New Roman"/>
          <w:color w:val="000000" w:themeColor="text1"/>
          <w:sz w:val="24"/>
          <w:szCs w:val="24"/>
        </w:rPr>
        <w:t>be</w:t>
      </w:r>
      <w:r w:rsidR="00751CE2" w:rsidRPr="00BC6B20">
        <w:rPr>
          <w:rFonts w:ascii="Times New Roman" w:eastAsia="宋体" w:hAnsi="Times New Roman" w:cs="Times New Roman"/>
          <w:color w:val="000000" w:themeColor="text1"/>
          <w:sz w:val="24"/>
          <w:szCs w:val="24"/>
        </w:rPr>
        <w:t xml:space="preserve"> a great negative impact on the development of diversity </w:t>
      </w:r>
      <w:r w:rsidR="00C424A2" w:rsidRPr="00BC6B20">
        <w:rPr>
          <w:rFonts w:ascii="Times New Roman" w:eastAsia="宋体" w:hAnsi="Times New Roman" w:cs="Times New Roman"/>
          <w:color w:val="000000" w:themeColor="text1"/>
          <w:sz w:val="24"/>
          <w:szCs w:val="24"/>
        </w:rPr>
        <w:t xml:space="preserve">if we reduce </w:t>
      </w:r>
      <w:r w:rsidR="00C57F2C" w:rsidRPr="00BC6B20">
        <w:rPr>
          <w:rFonts w:ascii="Times New Roman" w:eastAsia="宋体" w:hAnsi="Times New Roman" w:cs="Times New Roman"/>
          <w:color w:val="000000" w:themeColor="text1"/>
          <w:sz w:val="24"/>
          <w:szCs w:val="24"/>
        </w:rPr>
        <w:t>outlay</w:t>
      </w:r>
      <w:r w:rsidR="00C424A2" w:rsidRPr="00BC6B20">
        <w:rPr>
          <w:rFonts w:ascii="Times New Roman" w:eastAsia="宋体" w:hAnsi="Times New Roman" w:cs="Times New Roman"/>
          <w:color w:val="000000" w:themeColor="text1"/>
          <w:sz w:val="24"/>
          <w:szCs w:val="24"/>
        </w:rPr>
        <w:t xml:space="preserve"> on diversity in Aetna. </w:t>
      </w:r>
    </w:p>
    <w:p w:rsidR="008A4251" w:rsidRPr="00BC6B20" w:rsidRDefault="00836E7B" w:rsidP="000F54C4">
      <w:pPr>
        <w:spacing w:after="0" w:line="240" w:lineRule="auto"/>
        <w:contextualSpacing/>
        <w:jc w:val="both"/>
        <w:rPr>
          <w:rFonts w:ascii="Times New Roman" w:eastAsia="宋体" w:hAnsi="Times New Roman" w:cs="Times New Roman"/>
          <w:color w:val="000000" w:themeColor="text1"/>
          <w:sz w:val="24"/>
          <w:szCs w:val="24"/>
        </w:rPr>
      </w:pPr>
      <w:r w:rsidRPr="00BC6B20">
        <w:rPr>
          <w:rFonts w:ascii="Times New Roman" w:eastAsia="宋体" w:hAnsi="Times New Roman" w:cs="Times New Roman"/>
          <w:color w:val="000000" w:themeColor="text1"/>
          <w:sz w:val="24"/>
          <w:szCs w:val="24"/>
        </w:rPr>
        <w:t xml:space="preserve">Therefore, in this report, I suggest that </w:t>
      </w:r>
      <w:r w:rsidR="00751CE2" w:rsidRPr="00BC6B20">
        <w:rPr>
          <w:rFonts w:ascii="Times New Roman" w:eastAsia="宋体" w:hAnsi="Times New Roman" w:cs="Times New Roman"/>
          <w:color w:val="000000" w:themeColor="text1"/>
          <w:sz w:val="24"/>
          <w:szCs w:val="24"/>
        </w:rPr>
        <w:t>our</w:t>
      </w:r>
      <w:r w:rsidRPr="00BC6B20">
        <w:rPr>
          <w:rFonts w:ascii="Times New Roman" w:eastAsia="宋体" w:hAnsi="Times New Roman" w:cs="Times New Roman"/>
          <w:color w:val="000000" w:themeColor="text1"/>
          <w:sz w:val="24"/>
          <w:szCs w:val="24"/>
        </w:rPr>
        <w:t xml:space="preserve"> company retain </w:t>
      </w:r>
      <w:r w:rsidR="00DF2CCC" w:rsidRPr="00BC6B20">
        <w:rPr>
          <w:rFonts w:ascii="Times New Roman" w:eastAsia="宋体" w:hAnsi="Times New Roman" w:cs="Times New Roman"/>
          <w:color w:val="000000" w:themeColor="text1"/>
          <w:sz w:val="24"/>
          <w:szCs w:val="24"/>
        </w:rPr>
        <w:t xml:space="preserve">the </w:t>
      </w:r>
      <w:r w:rsidRPr="00BC6B20">
        <w:rPr>
          <w:rFonts w:ascii="Times New Roman" w:eastAsia="宋体" w:hAnsi="Times New Roman" w:cs="Times New Roman"/>
          <w:color w:val="000000" w:themeColor="text1"/>
          <w:sz w:val="24"/>
          <w:szCs w:val="24"/>
        </w:rPr>
        <w:t>expenditure</w:t>
      </w:r>
      <w:r w:rsidR="00DF2CCC" w:rsidRPr="00BC6B20">
        <w:rPr>
          <w:rFonts w:ascii="Times New Roman" w:eastAsia="宋体" w:hAnsi="Times New Roman" w:cs="Times New Roman"/>
          <w:color w:val="000000" w:themeColor="text1"/>
          <w:sz w:val="24"/>
          <w:szCs w:val="24"/>
        </w:rPr>
        <w:t xml:space="preserve"> of diversity</w:t>
      </w:r>
      <w:r w:rsidRPr="00BC6B20">
        <w:rPr>
          <w:rFonts w:ascii="Times New Roman" w:eastAsia="宋体" w:hAnsi="Times New Roman" w:cs="Times New Roman"/>
          <w:color w:val="000000" w:themeColor="text1"/>
          <w:sz w:val="24"/>
          <w:szCs w:val="24"/>
        </w:rPr>
        <w:t>, whic</w:t>
      </w:r>
      <w:r w:rsidRPr="000D2EE3">
        <w:rPr>
          <w:rFonts w:ascii="Times New Roman" w:hAnsi="Times New Roman" w:cs="Times New Roman"/>
          <w:color w:val="000000" w:themeColor="text1"/>
          <w:sz w:val="24"/>
          <w:szCs w:val="24"/>
        </w:rPr>
        <w:t>h will be a long-term benefit strategy of the company</w:t>
      </w:r>
      <w:r w:rsidR="000B3BC2" w:rsidRPr="000D2EE3">
        <w:rPr>
          <w:rFonts w:ascii="Times New Roman" w:hAnsi="Times New Roman" w:cs="Times New Roman"/>
          <w:color w:val="000000" w:themeColor="text1"/>
          <w:sz w:val="24"/>
          <w:szCs w:val="24"/>
        </w:rPr>
        <w:t xml:space="preserve"> as</w:t>
      </w:r>
      <w:r w:rsidR="000E1ACF" w:rsidRPr="000D2EE3">
        <w:rPr>
          <w:rFonts w:ascii="Times New Roman" w:hAnsi="Times New Roman" w:cs="Times New Roman"/>
          <w:color w:val="000000" w:themeColor="text1"/>
          <w:sz w:val="24"/>
          <w:szCs w:val="24"/>
        </w:rPr>
        <w:t xml:space="preserve"> </w:t>
      </w:r>
      <w:r w:rsidR="000B3BC2" w:rsidRPr="000D2EE3">
        <w:rPr>
          <w:rFonts w:ascii="Times New Roman" w:hAnsi="Times New Roman" w:cs="Times New Roman"/>
          <w:color w:val="000000" w:themeColor="text1"/>
          <w:sz w:val="24"/>
          <w:szCs w:val="24"/>
        </w:rPr>
        <w:t>o</w:t>
      </w:r>
      <w:r w:rsidR="000E1ACF" w:rsidRPr="000D2EE3">
        <w:rPr>
          <w:rFonts w:ascii="Times New Roman" w:hAnsi="Times New Roman" w:cs="Times New Roman"/>
          <w:color w:val="000000" w:themeColor="text1"/>
          <w:sz w:val="24"/>
          <w:szCs w:val="24"/>
        </w:rPr>
        <w:t>ur diversity focus to drive business growth</w:t>
      </w:r>
      <w:r w:rsidR="00840C3C">
        <w:rPr>
          <w:rFonts w:ascii="Times New Roman" w:hAnsi="Times New Roman" w:cs="Times New Roman"/>
          <w:color w:val="000000" w:themeColor="text1"/>
          <w:sz w:val="24"/>
          <w:szCs w:val="24"/>
        </w:rPr>
        <w:t xml:space="preserve">. According to PwC, </w:t>
      </w:r>
      <w:r w:rsidR="00840C3C" w:rsidRPr="00840C3C">
        <w:rPr>
          <w:rFonts w:ascii="Times New Roman" w:hAnsi="Times New Roman" w:cs="Times New Roman"/>
          <w:color w:val="000000" w:themeColor="text1"/>
          <w:sz w:val="24"/>
          <w:szCs w:val="24"/>
        </w:rPr>
        <w:t xml:space="preserve">64% of CEOs report having diversity and inclusion initiatives in place, only 8% include age as part of their efforts </w:t>
      </w:r>
      <w:r w:rsidR="00840C3C" w:rsidRPr="00840C3C">
        <w:rPr>
          <w:rFonts w:ascii="Times New Roman" w:hAnsi="Times New Roman" w:cs="Times New Roman"/>
          <w:color w:val="000000" w:themeColor="text1"/>
          <w:sz w:val="24"/>
          <w:szCs w:val="24"/>
        </w:rPr>
        <w:fldChar w:fldCharType="begin" w:fldLock="1"/>
      </w:r>
      <w:r w:rsidR="00873493">
        <w:rPr>
          <w:rFonts w:ascii="Times New Roman" w:hAnsi="Times New Roman" w:cs="Times New Roman"/>
          <w:color w:val="000000" w:themeColor="text1"/>
          <w:sz w:val="24"/>
          <w:szCs w:val="24"/>
        </w:rPr>
        <w:instrText>ADDIN CSL_CITATION {"citationItems":[{"id":"ITEM-1","itemData":{"ISBN":"1853465666","abstract":"A very interesting report on the views of CEO's","author":[{"dropping-particle":"","family":"PwC","given":"","non-dropping-particle":"","parse-names":false,"suffix":""}],"id":"ITEM-1","issued":{"date-parts":[["2015"]]},"page":"44","title":"Responding to disruption","type":"article-journal"},"uris":["http://www.mendeley.com/documents/?uuid=582f598b-d693-4629-add0-2665b21edc6c"]}],"mendeley":{"formattedCitation":"(PwC, 2015)","plainTextFormattedCitation":"(PwC, 2015)","previouslyFormattedCitation":"(PwC, 2015)"},"properties":{"noteIndex":0},"schema":"https://github.com/citation-style-language/schema/raw/master/csl-citation.json"}</w:instrText>
      </w:r>
      <w:r w:rsidR="00840C3C" w:rsidRPr="00840C3C">
        <w:rPr>
          <w:rFonts w:ascii="Times New Roman" w:hAnsi="Times New Roman" w:cs="Times New Roman"/>
          <w:color w:val="000000" w:themeColor="text1"/>
          <w:sz w:val="24"/>
          <w:szCs w:val="24"/>
        </w:rPr>
        <w:fldChar w:fldCharType="separate"/>
      </w:r>
      <w:r w:rsidR="00840C3C" w:rsidRPr="00840C3C">
        <w:rPr>
          <w:rFonts w:ascii="Times New Roman" w:hAnsi="Times New Roman" w:cs="Times New Roman"/>
          <w:noProof/>
          <w:color w:val="000000" w:themeColor="text1"/>
          <w:sz w:val="24"/>
          <w:szCs w:val="24"/>
        </w:rPr>
        <w:t>(PwC, 2015)</w:t>
      </w:r>
      <w:r w:rsidR="00840C3C" w:rsidRPr="00840C3C">
        <w:rPr>
          <w:rFonts w:ascii="Times New Roman" w:hAnsi="Times New Roman" w:cs="Times New Roman"/>
          <w:color w:val="000000" w:themeColor="text1"/>
          <w:sz w:val="24"/>
          <w:szCs w:val="24"/>
        </w:rPr>
        <w:fldChar w:fldCharType="end"/>
      </w:r>
      <w:r w:rsidR="00840C3C">
        <w:rPr>
          <w:rFonts w:ascii="Times New Roman" w:hAnsi="Times New Roman" w:cs="Times New Roman"/>
          <w:color w:val="000000" w:themeColor="text1"/>
          <w:sz w:val="24"/>
          <w:szCs w:val="24"/>
        </w:rPr>
        <w:t xml:space="preserve">, so </w:t>
      </w:r>
      <w:r w:rsidR="000B3BC2" w:rsidRPr="000D2EE3">
        <w:rPr>
          <w:rFonts w:ascii="Times New Roman" w:hAnsi="Times New Roman" w:cs="Times New Roman"/>
          <w:color w:val="000000" w:themeColor="text1"/>
          <w:sz w:val="24"/>
          <w:szCs w:val="24"/>
        </w:rPr>
        <w:t xml:space="preserve">I suggest Aetna </w:t>
      </w:r>
      <w:r w:rsidR="00840C3C">
        <w:rPr>
          <w:rFonts w:ascii="Times New Roman" w:hAnsi="Times New Roman" w:cs="Times New Roman"/>
          <w:color w:val="000000" w:themeColor="text1"/>
          <w:sz w:val="24"/>
          <w:szCs w:val="24"/>
        </w:rPr>
        <w:t xml:space="preserve">pay attention to age diversity, and </w:t>
      </w:r>
      <w:r w:rsidR="000B3BC2" w:rsidRPr="000D2EE3">
        <w:rPr>
          <w:rFonts w:ascii="Times New Roman" w:hAnsi="Times New Roman" w:cs="Times New Roman"/>
          <w:color w:val="000000" w:themeColor="text1"/>
          <w:sz w:val="24"/>
          <w:szCs w:val="24"/>
        </w:rPr>
        <w:t xml:space="preserve">enhance </w:t>
      </w:r>
      <w:r w:rsidR="00840C3C">
        <w:rPr>
          <w:rFonts w:ascii="Times New Roman" w:hAnsi="Times New Roman" w:cs="Times New Roman"/>
          <w:color w:val="000000" w:themeColor="text1"/>
          <w:sz w:val="24"/>
          <w:szCs w:val="24"/>
        </w:rPr>
        <w:t xml:space="preserve">age </w:t>
      </w:r>
      <w:r w:rsidR="000B3BC2" w:rsidRPr="000D2EE3">
        <w:rPr>
          <w:rFonts w:ascii="Times New Roman" w:hAnsi="Times New Roman" w:cs="Times New Roman"/>
          <w:color w:val="000000" w:themeColor="text1"/>
          <w:sz w:val="24"/>
          <w:szCs w:val="24"/>
        </w:rPr>
        <w:t xml:space="preserve">diversity by retaining the Baby Boomers. </w:t>
      </w:r>
      <w:r w:rsidR="00D74C99" w:rsidRPr="000D2EE3">
        <w:rPr>
          <w:rFonts w:ascii="Times New Roman" w:hAnsi="Times New Roman" w:cs="Times New Roman"/>
          <w:color w:val="000000" w:themeColor="text1"/>
          <w:sz w:val="24"/>
          <w:szCs w:val="24"/>
        </w:rPr>
        <w:t>As we known</w:t>
      </w:r>
      <w:r w:rsidR="000B3BC2" w:rsidRPr="000D2EE3">
        <w:rPr>
          <w:rFonts w:ascii="Times New Roman" w:hAnsi="Times New Roman" w:cs="Times New Roman"/>
          <w:color w:val="000000" w:themeColor="text1"/>
          <w:sz w:val="24"/>
          <w:szCs w:val="24"/>
        </w:rPr>
        <w:t xml:space="preserve">, </w:t>
      </w:r>
      <w:r w:rsidR="00E9270D" w:rsidRPr="000D2EE3">
        <w:rPr>
          <w:rFonts w:ascii="Times New Roman" w:eastAsia="宋体" w:hAnsi="Times New Roman" w:cs="Times New Roman"/>
          <w:color w:val="000000" w:themeColor="text1"/>
          <w:sz w:val="24"/>
          <w:szCs w:val="24"/>
          <w:shd w:val="clear" w:color="auto" w:fill="FFFFFF"/>
        </w:rPr>
        <w:t xml:space="preserve">the Baby Boom generation’s workforce is still sizable, </w:t>
      </w:r>
      <w:r w:rsidR="009E7B2A">
        <w:rPr>
          <w:rFonts w:ascii="Times New Roman" w:eastAsia="宋体" w:hAnsi="Times New Roman" w:cs="Times New Roman"/>
          <w:color w:val="000000" w:themeColor="text1"/>
          <w:sz w:val="24"/>
          <w:szCs w:val="24"/>
          <w:shd w:val="clear" w:color="auto" w:fill="FFFFFF"/>
        </w:rPr>
        <w:t>they</w:t>
      </w:r>
      <w:r w:rsidR="00E9270D" w:rsidRPr="000D2EE3">
        <w:rPr>
          <w:rFonts w:ascii="Times New Roman" w:eastAsia="宋体" w:hAnsi="Times New Roman" w:cs="Times New Roman"/>
          <w:color w:val="000000" w:themeColor="text1"/>
          <w:sz w:val="24"/>
          <w:szCs w:val="24"/>
          <w:shd w:val="clear" w:color="auto" w:fill="FFFFFF"/>
        </w:rPr>
        <w:t xml:space="preserve"> take up more than 30% in Aetna. </w:t>
      </w:r>
      <w:r w:rsidR="00D74C99" w:rsidRPr="000D2EE3">
        <w:rPr>
          <w:rFonts w:ascii="Times New Roman" w:hAnsi="Times New Roman" w:cs="Times New Roman"/>
          <w:color w:val="000000" w:themeColor="text1"/>
          <w:sz w:val="24"/>
          <w:szCs w:val="24"/>
        </w:rPr>
        <w:t>However</w:t>
      </w:r>
      <w:r w:rsidR="000B3BC2" w:rsidRPr="000D2EE3">
        <w:rPr>
          <w:rFonts w:ascii="Times New Roman" w:hAnsi="Times New Roman" w:cs="Times New Roman"/>
          <w:color w:val="000000" w:themeColor="text1"/>
          <w:sz w:val="24"/>
          <w:szCs w:val="24"/>
        </w:rPr>
        <w:t xml:space="preserve">, a large number of </w:t>
      </w:r>
      <w:r w:rsidR="000A28CB" w:rsidRPr="000D2EE3">
        <w:rPr>
          <w:rFonts w:ascii="Times New Roman" w:hAnsi="Times New Roman" w:cs="Times New Roman"/>
          <w:color w:val="000000" w:themeColor="text1"/>
          <w:sz w:val="24"/>
          <w:szCs w:val="24"/>
        </w:rPr>
        <w:t>B</w:t>
      </w:r>
      <w:r w:rsidR="000B3BC2" w:rsidRPr="000D2EE3">
        <w:rPr>
          <w:rFonts w:ascii="Times New Roman" w:hAnsi="Times New Roman" w:cs="Times New Roman"/>
          <w:color w:val="000000" w:themeColor="text1"/>
          <w:sz w:val="24"/>
          <w:szCs w:val="24"/>
        </w:rPr>
        <w:t xml:space="preserve">aby </w:t>
      </w:r>
      <w:r w:rsidR="000A28CB" w:rsidRPr="000D2EE3">
        <w:rPr>
          <w:rFonts w:ascii="Times New Roman" w:hAnsi="Times New Roman" w:cs="Times New Roman"/>
          <w:color w:val="000000" w:themeColor="text1"/>
          <w:sz w:val="24"/>
          <w:szCs w:val="24"/>
        </w:rPr>
        <w:t>B</w:t>
      </w:r>
      <w:r w:rsidR="000B3BC2" w:rsidRPr="000D2EE3">
        <w:rPr>
          <w:rFonts w:ascii="Times New Roman" w:hAnsi="Times New Roman" w:cs="Times New Roman"/>
          <w:color w:val="000000" w:themeColor="text1"/>
          <w:sz w:val="24"/>
          <w:szCs w:val="24"/>
        </w:rPr>
        <w:t>oomers will reach the traditional retirement age and leave the labor market in the next 10 to 20 years</w:t>
      </w:r>
      <w:r w:rsidR="00DF2CCC" w:rsidRPr="000D2EE3">
        <w:rPr>
          <w:rFonts w:ascii="Times New Roman" w:hAnsi="Times New Roman" w:cs="Times New Roman"/>
          <w:color w:val="000000" w:themeColor="text1"/>
          <w:sz w:val="24"/>
          <w:szCs w:val="24"/>
        </w:rPr>
        <w:t>, and younger workers will not be able to fill all the positions that our business needs.</w:t>
      </w:r>
      <w:r w:rsidR="00D74C99" w:rsidRPr="000D2EE3">
        <w:rPr>
          <w:rFonts w:ascii="Times New Roman" w:hAnsi="Times New Roman" w:cs="Times New Roman"/>
          <w:color w:val="000000" w:themeColor="text1"/>
          <w:sz w:val="24"/>
          <w:szCs w:val="24"/>
        </w:rPr>
        <w:t xml:space="preserve"> </w:t>
      </w:r>
      <w:r w:rsidR="000A28CB" w:rsidRPr="000D2EE3">
        <w:rPr>
          <w:rFonts w:ascii="Times New Roman" w:hAnsi="Times New Roman" w:cs="Times New Roman"/>
          <w:color w:val="000000" w:themeColor="text1"/>
          <w:sz w:val="24"/>
          <w:szCs w:val="24"/>
        </w:rPr>
        <w:t xml:space="preserve">They have accumulated rich experience and skills in decades of </w:t>
      </w:r>
      <w:r w:rsidR="00382C63" w:rsidRPr="000D2EE3">
        <w:rPr>
          <w:rFonts w:ascii="Times New Roman" w:hAnsi="Times New Roman" w:cs="Times New Roman"/>
          <w:color w:val="000000" w:themeColor="text1"/>
          <w:sz w:val="24"/>
          <w:szCs w:val="24"/>
        </w:rPr>
        <w:t xml:space="preserve">their </w:t>
      </w:r>
      <w:r w:rsidR="000A28CB" w:rsidRPr="000D2EE3">
        <w:rPr>
          <w:rFonts w:ascii="Times New Roman" w:hAnsi="Times New Roman" w:cs="Times New Roman"/>
          <w:color w:val="000000" w:themeColor="text1"/>
          <w:sz w:val="24"/>
          <w:szCs w:val="24"/>
        </w:rPr>
        <w:t>work</w:t>
      </w:r>
      <w:r w:rsidR="00382C63" w:rsidRPr="000D2EE3">
        <w:rPr>
          <w:rFonts w:ascii="Times New Roman" w:hAnsi="Times New Roman" w:cs="Times New Roman"/>
          <w:color w:val="000000" w:themeColor="text1"/>
          <w:sz w:val="24"/>
          <w:szCs w:val="24"/>
        </w:rPr>
        <w:t>ing career</w:t>
      </w:r>
      <w:r w:rsidR="009B17B6" w:rsidRPr="000D2EE3">
        <w:rPr>
          <w:rFonts w:ascii="Times New Roman" w:hAnsi="Times New Roman" w:cs="Times New Roman"/>
          <w:color w:val="000000" w:themeColor="text1"/>
          <w:sz w:val="24"/>
          <w:szCs w:val="24"/>
        </w:rPr>
        <w:t>, i</w:t>
      </w:r>
      <w:r w:rsidR="00382C63" w:rsidRPr="000D2EE3">
        <w:rPr>
          <w:rFonts w:ascii="Times New Roman" w:hAnsi="Times New Roman" w:cs="Times New Roman"/>
          <w:color w:val="000000" w:themeColor="text1"/>
          <w:sz w:val="24"/>
          <w:szCs w:val="24"/>
        </w:rPr>
        <w:t xml:space="preserve">t is a good thing for most enterprises to retain talented and mature employees, </w:t>
      </w:r>
      <w:r w:rsidR="00606AC3">
        <w:rPr>
          <w:rFonts w:ascii="Times New Roman" w:hAnsi="Times New Roman" w:cs="Times New Roman"/>
          <w:color w:val="000000" w:themeColor="text1"/>
          <w:sz w:val="24"/>
          <w:szCs w:val="24"/>
        </w:rPr>
        <w:t>the same</w:t>
      </w:r>
      <w:r w:rsidR="00382C63" w:rsidRPr="000D2EE3">
        <w:rPr>
          <w:rFonts w:ascii="Times New Roman" w:hAnsi="Times New Roman" w:cs="Times New Roman"/>
          <w:color w:val="000000" w:themeColor="text1"/>
          <w:sz w:val="24"/>
          <w:szCs w:val="24"/>
        </w:rPr>
        <w:t xml:space="preserve"> as Aetna</w:t>
      </w:r>
      <w:r w:rsidR="009B17B6" w:rsidRPr="000D2EE3">
        <w:rPr>
          <w:rFonts w:ascii="Times New Roman" w:hAnsi="Times New Roman" w:cs="Times New Roman"/>
          <w:color w:val="000000" w:themeColor="text1"/>
          <w:sz w:val="24"/>
          <w:szCs w:val="24"/>
        </w:rPr>
        <w:t>. We should recognize the value</w:t>
      </w:r>
      <w:r w:rsidR="00B43228">
        <w:rPr>
          <w:rFonts w:ascii="Times New Roman" w:hAnsi="Times New Roman" w:cs="Times New Roman"/>
          <w:color w:val="000000" w:themeColor="text1"/>
          <w:sz w:val="24"/>
          <w:szCs w:val="24"/>
        </w:rPr>
        <w:t xml:space="preserve"> and leverage the talent</w:t>
      </w:r>
      <w:r w:rsidR="00A030F3">
        <w:rPr>
          <w:rFonts w:ascii="Times New Roman" w:hAnsi="Times New Roman" w:cs="Times New Roman"/>
          <w:color w:val="000000" w:themeColor="text1"/>
          <w:sz w:val="24"/>
          <w:szCs w:val="24"/>
        </w:rPr>
        <w:t>s</w:t>
      </w:r>
      <w:r w:rsidR="009B17B6" w:rsidRPr="000D2EE3">
        <w:rPr>
          <w:rFonts w:ascii="Times New Roman" w:hAnsi="Times New Roman" w:cs="Times New Roman"/>
          <w:color w:val="000000" w:themeColor="text1"/>
          <w:sz w:val="24"/>
          <w:szCs w:val="24"/>
        </w:rPr>
        <w:t xml:space="preserve"> of B</w:t>
      </w:r>
      <w:r w:rsidR="009B17B6" w:rsidRPr="003C084C">
        <w:rPr>
          <w:rFonts w:ascii="Times New Roman" w:hAnsi="Times New Roman" w:cs="Times New Roman"/>
          <w:sz w:val="24"/>
          <w:szCs w:val="24"/>
        </w:rPr>
        <w:t>aby Boomers, they are talent</w:t>
      </w:r>
      <w:r w:rsidR="00A030F3" w:rsidRPr="003C084C">
        <w:rPr>
          <w:rFonts w:ascii="Times New Roman" w:hAnsi="Times New Roman" w:cs="Times New Roman"/>
          <w:sz w:val="24"/>
          <w:szCs w:val="24"/>
        </w:rPr>
        <w:t>s</w:t>
      </w:r>
      <w:r w:rsidR="009B17B6" w:rsidRPr="003C084C">
        <w:rPr>
          <w:rFonts w:ascii="Times New Roman" w:hAnsi="Times New Roman" w:cs="Times New Roman"/>
          <w:sz w:val="24"/>
          <w:szCs w:val="24"/>
        </w:rPr>
        <w:t>, talent</w:t>
      </w:r>
      <w:r w:rsidR="00A030F3" w:rsidRPr="003C084C">
        <w:rPr>
          <w:rFonts w:ascii="Times New Roman" w:hAnsi="Times New Roman" w:cs="Times New Roman"/>
          <w:sz w:val="24"/>
          <w:szCs w:val="24"/>
        </w:rPr>
        <w:t>s</w:t>
      </w:r>
      <w:r w:rsidR="009B17B6" w:rsidRPr="003C084C">
        <w:rPr>
          <w:rFonts w:ascii="Times New Roman" w:hAnsi="Times New Roman" w:cs="Times New Roman"/>
          <w:sz w:val="24"/>
          <w:szCs w:val="24"/>
        </w:rPr>
        <w:t xml:space="preserve"> </w:t>
      </w:r>
      <w:r w:rsidR="00A030F3" w:rsidRPr="003C084C">
        <w:rPr>
          <w:rFonts w:ascii="Times New Roman" w:hAnsi="Times New Roman" w:cs="Times New Roman"/>
          <w:sz w:val="24"/>
          <w:szCs w:val="24"/>
        </w:rPr>
        <w:t>are</w:t>
      </w:r>
      <w:r w:rsidR="009B17B6" w:rsidRPr="003C084C">
        <w:rPr>
          <w:rFonts w:ascii="Times New Roman" w:hAnsi="Times New Roman" w:cs="Times New Roman"/>
          <w:sz w:val="24"/>
          <w:szCs w:val="24"/>
        </w:rPr>
        <w:t xml:space="preserve"> capital</w:t>
      </w:r>
      <w:r w:rsidR="00C54620">
        <w:rPr>
          <w:rFonts w:ascii="Times New Roman" w:hAnsi="Times New Roman" w:cs="Times New Roman"/>
          <w:sz w:val="24"/>
          <w:szCs w:val="24"/>
        </w:rPr>
        <w:t xml:space="preserve"> </w:t>
      </w:r>
      <w:r w:rsidR="00C54620">
        <w:rPr>
          <w:rFonts w:ascii="Times New Roman" w:hAnsi="Times New Roman" w:cs="Times New Roman"/>
          <w:sz w:val="24"/>
          <w:szCs w:val="24"/>
        </w:rPr>
        <w:fldChar w:fldCharType="begin" w:fldLock="1"/>
      </w:r>
      <w:r w:rsidR="00D406F6">
        <w:rPr>
          <w:rFonts w:ascii="Times New Roman" w:hAnsi="Times New Roman" w:cs="Times New Roman"/>
          <w:sz w:val="24"/>
          <w:szCs w:val="24"/>
        </w:rPr>
        <w:instrText>ADDIN CSL_CITATION {"citationItems":[{"id":"ITEM-1","itemData":{"ISBN":"7133483920","author":[{"dropping-particle":"","family":"Beier","given":"Margaret E","non-dropping-particle":"","parse-names":false,"suffix":""}],"container-title":"Society for Human Resource Management and Society for Industrial and Organizational Psychology","id":"ITEM-1","issued":{"date-parts":[["2015"]]},"title":"Strategies for Engaging and Retaining Mature Workers","type":"article-journal"},"uris":["http://www.mendeley.com/documents/?uuid=c37182fa-6054-4ea4-888a-408a5ae9c59f"]}],"mendeley":{"formattedCitation":"(Beier, 2015)","plainTextFormattedCitation":"(Beier, 2015)","previouslyFormattedCitation":"(Beier, 2015)"},"properties":{"noteIndex":0},"schema":"https://github.com/citation-style-language/schema/raw/master/csl-citation.json"}</w:instrText>
      </w:r>
      <w:r w:rsidR="00C54620">
        <w:rPr>
          <w:rFonts w:ascii="Times New Roman" w:hAnsi="Times New Roman" w:cs="Times New Roman"/>
          <w:sz w:val="24"/>
          <w:szCs w:val="24"/>
        </w:rPr>
        <w:fldChar w:fldCharType="separate"/>
      </w:r>
      <w:r w:rsidR="00C54620" w:rsidRPr="00C54620">
        <w:rPr>
          <w:rFonts w:ascii="Times New Roman" w:hAnsi="Times New Roman" w:cs="Times New Roman"/>
          <w:noProof/>
          <w:sz w:val="24"/>
          <w:szCs w:val="24"/>
        </w:rPr>
        <w:t>(Beier, 2015)</w:t>
      </w:r>
      <w:r w:rsidR="00C54620">
        <w:rPr>
          <w:rFonts w:ascii="Times New Roman" w:hAnsi="Times New Roman" w:cs="Times New Roman"/>
          <w:sz w:val="24"/>
          <w:szCs w:val="24"/>
        </w:rPr>
        <w:fldChar w:fldCharType="end"/>
      </w:r>
      <w:r w:rsidR="009B17B6" w:rsidRPr="003C084C">
        <w:rPr>
          <w:rFonts w:ascii="Times New Roman" w:hAnsi="Times New Roman" w:cs="Times New Roman"/>
          <w:sz w:val="24"/>
          <w:szCs w:val="24"/>
        </w:rPr>
        <w:t xml:space="preserve">, </w:t>
      </w:r>
      <w:r w:rsidR="00382C63" w:rsidRPr="003C084C">
        <w:rPr>
          <w:rFonts w:ascii="Times New Roman" w:hAnsi="Times New Roman" w:cs="Times New Roman"/>
          <w:sz w:val="24"/>
          <w:szCs w:val="24"/>
        </w:rPr>
        <w:t>reta</w:t>
      </w:r>
      <w:r w:rsidR="00382C63" w:rsidRPr="00BC6B20">
        <w:rPr>
          <w:rFonts w:ascii="Times New Roman" w:eastAsia="宋体" w:hAnsi="Times New Roman" w:cs="Times New Roman"/>
          <w:color w:val="000000" w:themeColor="text1"/>
          <w:sz w:val="24"/>
          <w:szCs w:val="24"/>
        </w:rPr>
        <w:t>in the highest performing talent in an increasingly global and diverse marketplace can enhance the competitiveness of our company</w:t>
      </w:r>
      <w:r w:rsidR="003C084C" w:rsidRPr="00BC6B20">
        <w:rPr>
          <w:rFonts w:ascii="Times New Roman" w:eastAsia="宋体" w:hAnsi="Times New Roman" w:cs="Times New Roman"/>
          <w:color w:val="000000" w:themeColor="text1"/>
          <w:sz w:val="24"/>
          <w:szCs w:val="24"/>
        </w:rPr>
        <w:t>.</w:t>
      </w:r>
      <w:r w:rsidR="009B17B6" w:rsidRPr="00BC6B20">
        <w:rPr>
          <w:rFonts w:ascii="Times New Roman" w:eastAsia="宋体" w:hAnsi="Times New Roman" w:cs="Times New Roman"/>
          <w:color w:val="000000" w:themeColor="text1"/>
          <w:sz w:val="24"/>
          <w:szCs w:val="24"/>
        </w:rPr>
        <w:t xml:space="preserve"> </w:t>
      </w:r>
      <w:r w:rsidR="0061469F" w:rsidRPr="00BC6B20">
        <w:rPr>
          <w:rFonts w:ascii="Times New Roman" w:eastAsia="宋体" w:hAnsi="Times New Roman" w:cs="Times New Roman"/>
          <w:color w:val="000000" w:themeColor="text1"/>
          <w:sz w:val="24"/>
          <w:szCs w:val="24"/>
        </w:rPr>
        <w:t>I</w:t>
      </w:r>
      <w:r w:rsidRPr="00BC6B20">
        <w:rPr>
          <w:rFonts w:ascii="Times New Roman" w:eastAsia="宋体" w:hAnsi="Times New Roman" w:cs="Times New Roman"/>
          <w:color w:val="000000" w:themeColor="text1"/>
          <w:sz w:val="24"/>
          <w:szCs w:val="24"/>
        </w:rPr>
        <w:t>t is essential for Aetna to keep the talents of the mature labor force as a valuable competitive advantage.</w:t>
      </w:r>
    </w:p>
    <w:p w:rsidR="00E9270D" w:rsidRPr="008A4251" w:rsidRDefault="00836E7B" w:rsidP="000F54C4">
      <w:pPr>
        <w:spacing w:after="0" w:line="240" w:lineRule="auto"/>
        <w:contextualSpacing/>
        <w:jc w:val="both"/>
      </w:pPr>
      <w:r w:rsidRPr="00BC6B20">
        <w:rPr>
          <w:rFonts w:ascii="Times New Roman" w:eastAsia="宋体" w:hAnsi="Times New Roman" w:cs="Times New Roman"/>
          <w:color w:val="000000" w:themeColor="text1"/>
          <w:sz w:val="24"/>
          <w:szCs w:val="24"/>
        </w:rPr>
        <w:t xml:space="preserve">In order to cope with the </w:t>
      </w:r>
      <w:r w:rsidR="00AE7B65" w:rsidRPr="00BC6B20">
        <w:rPr>
          <w:rFonts w:ascii="Times New Roman" w:eastAsia="宋体" w:hAnsi="Times New Roman" w:cs="Times New Roman"/>
          <w:color w:val="000000" w:themeColor="text1"/>
          <w:sz w:val="24"/>
          <w:szCs w:val="24"/>
        </w:rPr>
        <w:t xml:space="preserve">coming mobility of Baby Boomers, Aetna needs to </w:t>
      </w:r>
      <w:r w:rsidR="00974F0E" w:rsidRPr="00BC6B20">
        <w:rPr>
          <w:rFonts w:ascii="Times New Roman" w:eastAsia="宋体" w:hAnsi="Times New Roman" w:cs="Times New Roman" w:hint="eastAsia"/>
          <w:color w:val="000000" w:themeColor="text1"/>
          <w:sz w:val="24"/>
          <w:szCs w:val="24"/>
        </w:rPr>
        <w:t>deve</w:t>
      </w:r>
      <w:r w:rsidR="00974F0E" w:rsidRPr="00BC6B20">
        <w:rPr>
          <w:rFonts w:ascii="Times New Roman" w:eastAsia="宋体" w:hAnsi="Times New Roman" w:cs="Times New Roman"/>
          <w:color w:val="000000" w:themeColor="text1"/>
          <w:sz w:val="24"/>
          <w:szCs w:val="24"/>
        </w:rPr>
        <w:t>lop strategies</w:t>
      </w:r>
      <w:r w:rsidRPr="00BC6B20">
        <w:rPr>
          <w:rFonts w:ascii="Times New Roman" w:eastAsia="宋体" w:hAnsi="Times New Roman" w:cs="Times New Roman"/>
          <w:color w:val="000000" w:themeColor="text1"/>
          <w:sz w:val="24"/>
          <w:szCs w:val="24"/>
        </w:rPr>
        <w:t xml:space="preserve"> to r</w:t>
      </w:r>
      <w:r w:rsidRPr="000D2EE3">
        <w:rPr>
          <w:rFonts w:ascii="Times New Roman" w:hAnsi="Times New Roman" w:cs="Times New Roman"/>
          <w:color w:val="000000" w:themeColor="text1"/>
          <w:sz w:val="24"/>
          <w:szCs w:val="24"/>
        </w:rPr>
        <w:t>etain them</w:t>
      </w:r>
      <w:r w:rsidR="00974F0E">
        <w:rPr>
          <w:rFonts w:ascii="Times New Roman" w:hAnsi="Times New Roman" w:cs="Times New Roman"/>
          <w:color w:val="000000" w:themeColor="text1"/>
          <w:sz w:val="24"/>
          <w:szCs w:val="24"/>
        </w:rPr>
        <w:t xml:space="preserve">. </w:t>
      </w:r>
      <w:r w:rsidR="00974F0E" w:rsidRPr="000D2EE3">
        <w:rPr>
          <w:rFonts w:ascii="Times New Roman" w:hAnsi="Times New Roman" w:cs="Times New Roman"/>
          <w:color w:val="000000" w:themeColor="text1"/>
          <w:sz w:val="24"/>
          <w:szCs w:val="24"/>
        </w:rPr>
        <w:t xml:space="preserve">Before </w:t>
      </w:r>
      <w:r w:rsidR="00974F0E">
        <w:rPr>
          <w:rFonts w:ascii="Times New Roman" w:hAnsi="Times New Roman" w:cs="Times New Roman"/>
          <w:color w:val="000000" w:themeColor="text1"/>
          <w:sz w:val="24"/>
          <w:szCs w:val="24"/>
        </w:rPr>
        <w:t>making the strategies</w:t>
      </w:r>
      <w:r w:rsidR="00974F0E" w:rsidRPr="000D2EE3">
        <w:rPr>
          <w:rFonts w:ascii="Times New Roman" w:hAnsi="Times New Roman" w:cs="Times New Roman"/>
          <w:color w:val="000000" w:themeColor="text1"/>
          <w:sz w:val="24"/>
          <w:szCs w:val="24"/>
        </w:rPr>
        <w:t xml:space="preserve">, we should be familiar with the current situation of the changing external environment, as we all know that human resource management cannot be separated from the complex environment. Recruitment, retention and development decisions in Aetna need to take external environment as a reference. In this report, PEST model is used to make a simple analysis of Aetna's external environment, which </w:t>
      </w:r>
      <w:bookmarkStart w:id="3" w:name="OLE_LINK13"/>
      <w:bookmarkStart w:id="4" w:name="OLE_LINK14"/>
      <w:r w:rsidR="00974F0E" w:rsidRPr="000D2EE3">
        <w:rPr>
          <w:rFonts w:ascii="Times New Roman" w:hAnsi="Times New Roman" w:cs="Times New Roman"/>
          <w:color w:val="000000" w:themeColor="text1"/>
          <w:sz w:val="24"/>
          <w:szCs w:val="24"/>
        </w:rPr>
        <w:t>must be considered as a factor affecting the company’s diverse workforce decision-making.</w:t>
      </w:r>
      <w:bookmarkEnd w:id="3"/>
      <w:bookmarkEnd w:id="4"/>
      <w:r w:rsidR="00974F0E" w:rsidRPr="000D2EE3">
        <w:rPr>
          <w:rFonts w:ascii="Times New Roman" w:hAnsi="Times New Roman" w:cs="Times New Roman"/>
          <w:color w:val="000000" w:themeColor="text1"/>
          <w:sz w:val="24"/>
          <w:szCs w:val="24"/>
        </w:rPr>
        <w:t xml:space="preserve"> </w:t>
      </w:r>
    </w:p>
    <w:bookmarkEnd w:id="2"/>
    <w:p w:rsidR="00B974F0" w:rsidRPr="006E3F92" w:rsidRDefault="00836E7B" w:rsidP="000F54C4">
      <w:pPr>
        <w:pStyle w:val="1"/>
      </w:pPr>
      <w:r w:rsidRPr="006E3F92">
        <w:lastRenderedPageBreak/>
        <w:t xml:space="preserve">Complex environments analysis </w:t>
      </w:r>
      <w:r w:rsidR="00857900" w:rsidRPr="006E3F92">
        <w:t>(</w:t>
      </w:r>
      <w:r w:rsidR="00D96B39" w:rsidRPr="006E3F92">
        <w:t>PEST</w:t>
      </w:r>
      <w:r w:rsidRPr="006E3F92">
        <w:t>)</w:t>
      </w:r>
    </w:p>
    <w:p w:rsidR="00B974F0" w:rsidRPr="00711604" w:rsidRDefault="00836E7B" w:rsidP="000F54C4">
      <w:pPr>
        <w:pStyle w:val="2"/>
      </w:pPr>
      <w:r w:rsidRPr="00711604">
        <w:t>Political</w:t>
      </w:r>
    </w:p>
    <w:p w:rsidR="003F1B4C" w:rsidRPr="000D2EE3" w:rsidRDefault="00836E7B" w:rsidP="000F54C4">
      <w:pPr>
        <w:spacing w:after="0" w:line="240" w:lineRule="auto"/>
        <w:contextualSpacing/>
        <w:jc w:val="both"/>
        <w:rPr>
          <w:rFonts w:ascii="Times New Roman" w:eastAsia="宋体" w:hAnsi="Times New Roman" w:cs="Times New Roman"/>
          <w:color w:val="000000" w:themeColor="text1"/>
          <w:sz w:val="24"/>
          <w:szCs w:val="24"/>
        </w:rPr>
      </w:pPr>
      <w:bookmarkStart w:id="5" w:name="OLE_LINK6"/>
      <w:bookmarkStart w:id="6" w:name="OLE_LINK16"/>
      <w:r w:rsidRPr="000D2EE3">
        <w:rPr>
          <w:rFonts w:ascii="Times New Roman" w:eastAsia="宋体" w:hAnsi="Times New Roman" w:cs="Times New Roman"/>
          <w:color w:val="000000" w:themeColor="text1"/>
          <w:sz w:val="24"/>
          <w:szCs w:val="24"/>
        </w:rPr>
        <w:t xml:space="preserve">In 2010, Obama introduced the Patient Protection and Affordable Care Act (PPACA), all </w:t>
      </w:r>
      <w:r w:rsidR="001507EA">
        <w:rPr>
          <w:rFonts w:ascii="Times New Roman" w:eastAsia="宋体" w:hAnsi="Times New Roman" w:cs="Times New Roman"/>
          <w:color w:val="000000" w:themeColor="text1"/>
          <w:sz w:val="24"/>
          <w:szCs w:val="24"/>
        </w:rPr>
        <w:t xml:space="preserve">the </w:t>
      </w:r>
      <w:r w:rsidRPr="000D2EE3">
        <w:rPr>
          <w:rFonts w:ascii="Times New Roman" w:eastAsia="宋体" w:hAnsi="Times New Roman" w:cs="Times New Roman"/>
          <w:color w:val="000000" w:themeColor="text1"/>
          <w:sz w:val="24"/>
          <w:szCs w:val="24"/>
        </w:rPr>
        <w:t>US citizens are required to buy health insurance</w:t>
      </w:r>
      <w:r w:rsidR="006C24E2" w:rsidRPr="000D2EE3">
        <w:rPr>
          <w:rFonts w:ascii="Times New Roman" w:eastAsia="宋体" w:hAnsi="Times New Roman" w:cs="Times New Roman"/>
          <w:color w:val="000000" w:themeColor="text1"/>
          <w:sz w:val="24"/>
          <w:szCs w:val="24"/>
        </w:rPr>
        <w:t xml:space="preserve">. This is a good </w:t>
      </w:r>
      <w:r w:rsidR="00EB4494" w:rsidRPr="000D2EE3">
        <w:rPr>
          <w:rFonts w:ascii="Times New Roman" w:eastAsia="宋体" w:hAnsi="Times New Roman" w:cs="Times New Roman"/>
          <w:color w:val="000000" w:themeColor="text1"/>
          <w:sz w:val="24"/>
          <w:szCs w:val="24"/>
        </w:rPr>
        <w:t>chance</w:t>
      </w:r>
      <w:r w:rsidR="006C24E2" w:rsidRPr="000D2EE3">
        <w:rPr>
          <w:rFonts w:ascii="Times New Roman" w:eastAsia="宋体" w:hAnsi="Times New Roman" w:cs="Times New Roman"/>
          <w:color w:val="000000" w:themeColor="text1"/>
          <w:sz w:val="24"/>
          <w:szCs w:val="24"/>
        </w:rPr>
        <w:t xml:space="preserve"> for Aetna</w:t>
      </w:r>
      <w:r w:rsidR="00AE26C1">
        <w:rPr>
          <w:rFonts w:ascii="Times New Roman" w:eastAsia="宋体" w:hAnsi="Times New Roman" w:cs="Times New Roman"/>
          <w:color w:val="000000" w:themeColor="text1"/>
          <w:sz w:val="24"/>
          <w:szCs w:val="24"/>
        </w:rPr>
        <w:t xml:space="preserve"> </w:t>
      </w:r>
      <w:r w:rsidR="009232E3">
        <w:rPr>
          <w:rFonts w:ascii="Times New Roman" w:eastAsia="宋体" w:hAnsi="Times New Roman" w:cs="Times New Roman"/>
          <w:color w:val="000000" w:themeColor="text1"/>
          <w:sz w:val="24"/>
          <w:szCs w:val="24"/>
        </w:rPr>
        <w:t xml:space="preserve">to </w:t>
      </w:r>
      <w:r w:rsidR="00AE26C1">
        <w:rPr>
          <w:rFonts w:ascii="Times New Roman" w:eastAsia="宋体" w:hAnsi="Times New Roman" w:cs="Times New Roman"/>
          <w:color w:val="000000" w:themeColor="text1"/>
          <w:sz w:val="24"/>
          <w:szCs w:val="24"/>
        </w:rPr>
        <w:t>expand</w:t>
      </w:r>
      <w:r w:rsidR="006C24E2" w:rsidRPr="000D2EE3">
        <w:rPr>
          <w:rFonts w:ascii="Times New Roman" w:eastAsia="宋体" w:hAnsi="Times New Roman" w:cs="Times New Roman"/>
          <w:color w:val="000000" w:themeColor="text1"/>
          <w:sz w:val="24"/>
          <w:szCs w:val="24"/>
        </w:rPr>
        <w:t xml:space="preserve"> </w:t>
      </w:r>
      <w:r w:rsidR="009232E3">
        <w:rPr>
          <w:rFonts w:ascii="Times New Roman" w:eastAsia="宋体" w:hAnsi="Times New Roman" w:cs="Times New Roman"/>
          <w:color w:val="000000" w:themeColor="text1"/>
          <w:sz w:val="24"/>
          <w:szCs w:val="24"/>
        </w:rPr>
        <w:t>business</w:t>
      </w:r>
      <w:r w:rsidR="00AE26C1">
        <w:rPr>
          <w:rFonts w:ascii="Times New Roman" w:eastAsia="宋体" w:hAnsi="Times New Roman" w:cs="Times New Roman" w:hint="eastAsia"/>
          <w:color w:val="000000" w:themeColor="text1"/>
          <w:sz w:val="24"/>
          <w:szCs w:val="24"/>
        </w:rPr>
        <w:t>,</w:t>
      </w:r>
      <w:r w:rsidR="00EB4494" w:rsidRPr="000D2EE3">
        <w:rPr>
          <w:rFonts w:ascii="Times New Roman" w:eastAsia="宋体" w:hAnsi="Times New Roman" w:cs="Times New Roman"/>
          <w:color w:val="000000" w:themeColor="text1"/>
          <w:sz w:val="24"/>
          <w:szCs w:val="24"/>
        </w:rPr>
        <w:t xml:space="preserve"> </w:t>
      </w:r>
      <w:r w:rsidR="001C7EC8">
        <w:rPr>
          <w:rFonts w:ascii="Times New Roman" w:eastAsia="宋体" w:hAnsi="Times New Roman" w:cs="Times New Roman"/>
          <w:color w:val="000000" w:themeColor="text1"/>
          <w:sz w:val="24"/>
          <w:szCs w:val="24"/>
        </w:rPr>
        <w:t xml:space="preserve">the insurance coverage rate increases and </w:t>
      </w:r>
      <w:r w:rsidR="00AE26C1">
        <w:rPr>
          <w:rFonts w:ascii="Times New Roman" w:eastAsia="宋体" w:hAnsi="Times New Roman" w:cs="Times New Roman"/>
          <w:color w:val="000000" w:themeColor="text1"/>
          <w:sz w:val="24"/>
          <w:szCs w:val="24"/>
        </w:rPr>
        <w:t xml:space="preserve">the revenue continue to grow, 33.8 billion in 2011, 60.3 billion in 2015, increasing 78.4% </w:t>
      </w:r>
      <w:r w:rsidR="00AE26C1">
        <w:rPr>
          <w:rFonts w:ascii="Times New Roman" w:eastAsia="宋体" w:hAnsi="Times New Roman" w:cs="Times New Roman"/>
          <w:color w:val="000000" w:themeColor="text1"/>
          <w:sz w:val="24"/>
          <w:szCs w:val="24"/>
        </w:rPr>
        <w:fldChar w:fldCharType="begin" w:fldLock="1"/>
      </w:r>
      <w:r w:rsidR="00EA2005">
        <w:rPr>
          <w:rFonts w:ascii="Times New Roman" w:eastAsia="宋体" w:hAnsi="Times New Roman" w:cs="Times New Roman"/>
          <w:color w:val="000000" w:themeColor="text1"/>
          <w:sz w:val="24"/>
          <w:szCs w:val="24"/>
        </w:rPr>
        <w:instrText>ADDIN CSL_CITATION {"citationItems":[{"id":"ITEM-1","itemData":{"URL":"https://www.iii.org/fact-statistic/facts-statistics-industry-overview","accessed":{"date-parts":[["2018","12","29"]]},"author":[{"dropping-particle":"","family":"Insurance Information Institute","given":"","non-dropping-particle":"","parse-names":false,"suffix":""}],"id":"ITEM-1","issued":{"date-parts":[["2018"]]},"title":"Facts + Statistics: Industry overview | III","type":"webpage"},"uris":["http://www.mendeley.com/documents/?uuid=d1e18dcd-6eec-319c-bfba-7e659129dd29"]}],"mendeley":{"formattedCitation":"(Insurance Information Institute, 2018)","plainTextFormattedCitation":"(Insurance Information Institute, 2018)","previouslyFormattedCitation":"(Insurance Information Institute, 2018)"},"properties":{"noteIndex":0},"schema":"https://github.com/citation-style-language/schema/raw/master/csl-citation.json"}</w:instrText>
      </w:r>
      <w:r w:rsidR="00AE26C1">
        <w:rPr>
          <w:rFonts w:ascii="Times New Roman" w:eastAsia="宋体" w:hAnsi="Times New Roman" w:cs="Times New Roman"/>
          <w:color w:val="000000" w:themeColor="text1"/>
          <w:sz w:val="24"/>
          <w:szCs w:val="24"/>
        </w:rPr>
        <w:fldChar w:fldCharType="separate"/>
      </w:r>
      <w:r w:rsidR="00AE26C1" w:rsidRPr="00AE26C1">
        <w:rPr>
          <w:rFonts w:ascii="Times New Roman" w:eastAsia="宋体" w:hAnsi="Times New Roman" w:cs="Times New Roman"/>
          <w:noProof/>
          <w:color w:val="000000" w:themeColor="text1"/>
          <w:sz w:val="24"/>
          <w:szCs w:val="24"/>
        </w:rPr>
        <w:t>(Insurance Information Institute, 2018)</w:t>
      </w:r>
      <w:r w:rsidR="00AE26C1">
        <w:rPr>
          <w:rFonts w:ascii="Times New Roman" w:eastAsia="宋体" w:hAnsi="Times New Roman" w:cs="Times New Roman"/>
          <w:color w:val="000000" w:themeColor="text1"/>
          <w:sz w:val="24"/>
          <w:szCs w:val="24"/>
        </w:rPr>
        <w:fldChar w:fldCharType="end"/>
      </w:r>
      <w:r w:rsidR="00AE26C1">
        <w:rPr>
          <w:rFonts w:ascii="Times New Roman" w:eastAsia="宋体" w:hAnsi="Times New Roman" w:cs="Times New Roman"/>
          <w:color w:val="000000" w:themeColor="text1"/>
          <w:sz w:val="24"/>
          <w:szCs w:val="24"/>
        </w:rPr>
        <w:t xml:space="preserve">. </w:t>
      </w:r>
      <w:r w:rsidRPr="000D2EE3">
        <w:rPr>
          <w:rFonts w:ascii="Times New Roman" w:eastAsia="宋体" w:hAnsi="Times New Roman" w:cs="Times New Roman"/>
          <w:color w:val="000000" w:themeColor="text1"/>
          <w:sz w:val="24"/>
          <w:szCs w:val="24"/>
        </w:rPr>
        <w:t xml:space="preserve">In the early of 2017, </w:t>
      </w:r>
      <w:r w:rsidR="00871402">
        <w:rPr>
          <w:rFonts w:ascii="Times New Roman" w:eastAsia="宋体" w:hAnsi="Times New Roman" w:cs="Times New Roman"/>
          <w:color w:val="000000" w:themeColor="text1"/>
          <w:sz w:val="24"/>
          <w:szCs w:val="24"/>
        </w:rPr>
        <w:t>p</w:t>
      </w:r>
      <w:r w:rsidRPr="000D2EE3">
        <w:rPr>
          <w:rFonts w:ascii="Times New Roman" w:eastAsia="宋体" w:hAnsi="Times New Roman" w:cs="Times New Roman"/>
          <w:color w:val="000000" w:themeColor="text1"/>
          <w:sz w:val="24"/>
          <w:szCs w:val="24"/>
        </w:rPr>
        <w:t xml:space="preserve">resident Trump advocated the abolition of "Obamacare". </w:t>
      </w:r>
      <w:r w:rsidR="00871402">
        <w:rPr>
          <w:rFonts w:ascii="Times New Roman" w:eastAsia="宋体" w:hAnsi="Times New Roman" w:cs="Times New Roman"/>
          <w:color w:val="000000" w:themeColor="text1"/>
          <w:sz w:val="24"/>
          <w:szCs w:val="24"/>
        </w:rPr>
        <w:t>I</w:t>
      </w:r>
      <w:r w:rsidRPr="000D2EE3">
        <w:rPr>
          <w:rFonts w:ascii="Times New Roman" w:eastAsia="宋体" w:hAnsi="Times New Roman" w:cs="Times New Roman"/>
          <w:color w:val="000000" w:themeColor="text1"/>
          <w:sz w:val="24"/>
          <w:szCs w:val="24"/>
        </w:rPr>
        <w:t>n December, he signed the “Tax Reduction and Employment Act 2017”, which allows people to avoid compulsory medical insurance purchases</w:t>
      </w:r>
      <w:r w:rsidR="00EB4494" w:rsidRPr="000D2EE3">
        <w:rPr>
          <w:rFonts w:ascii="Times New Roman" w:eastAsia="宋体" w:hAnsi="Times New Roman" w:cs="Times New Roman"/>
          <w:color w:val="000000" w:themeColor="text1"/>
          <w:sz w:val="24"/>
          <w:szCs w:val="24"/>
        </w:rPr>
        <w:t xml:space="preserve">, </w:t>
      </w:r>
      <w:r w:rsidRPr="000D2EE3">
        <w:rPr>
          <w:rFonts w:ascii="Times New Roman" w:eastAsia="宋体" w:hAnsi="Times New Roman" w:cs="Times New Roman"/>
          <w:color w:val="000000" w:themeColor="text1"/>
          <w:sz w:val="24"/>
          <w:szCs w:val="24"/>
        </w:rPr>
        <w:t>if abolished, about 2.6 million jobs could be lost by 2019</w:t>
      </w:r>
      <w:r w:rsidR="006B0A16">
        <w:rPr>
          <w:rFonts w:ascii="Times New Roman" w:eastAsia="宋体" w:hAnsi="Times New Roman" w:cs="Times New Roman"/>
          <w:color w:val="000000" w:themeColor="text1"/>
          <w:sz w:val="24"/>
          <w:szCs w:val="24"/>
        </w:rPr>
        <w:t xml:space="preserve"> </w:t>
      </w:r>
      <w:r w:rsidR="00AE26C1">
        <w:rPr>
          <w:rFonts w:ascii="Times New Roman" w:eastAsia="宋体" w:hAnsi="Times New Roman" w:cs="Times New Roman"/>
          <w:color w:val="000000" w:themeColor="text1"/>
          <w:sz w:val="24"/>
          <w:szCs w:val="24"/>
        </w:rPr>
        <w:fldChar w:fldCharType="begin" w:fldLock="1"/>
      </w:r>
      <w:r w:rsidR="00AE26C1">
        <w:rPr>
          <w:rFonts w:ascii="Times New Roman" w:eastAsia="宋体" w:hAnsi="Times New Roman" w:cs="Times New Roman"/>
          <w:color w:val="000000" w:themeColor="text1"/>
          <w:sz w:val="24"/>
          <w:szCs w:val="24"/>
        </w:rPr>
        <w:instrText>ADDIN CSL_CITATION {"citationItems":[{"id":"ITEM-1","itemData":{"URL":"https://money.cnn.com/2018/04/09/news/economy/obamacare-penalty/index.html","accessed":{"date-parts":[["2018","12","26"]]},"author":[{"dropping-particle":"","family":"Tami Luhby","given":"","non-dropping-particle":"","parse-names":false,"suffix":""}],"id":"ITEM-1","issued":{"date-parts":[["2018"]]},"title":"Trump administration offers two more ways to escape Obamacare's penalty","type":"webpage"},"uris":["http://www.mendeley.com/documents/?uuid=f80d875b-3f19-3951-99ab-c871c34e2f96"]}],"mendeley":{"formattedCitation":"(Tami Luhby, 2018)","plainTextFormattedCitation":"(Tami Luhby, 2018)","previouslyFormattedCitation":"(Tami Luhby, 2018)"},"properties":{"noteIndex":0},"schema":"https://github.com/citation-style-language/schema/raw/master/csl-citation.json"}</w:instrText>
      </w:r>
      <w:r w:rsidR="00AE26C1">
        <w:rPr>
          <w:rFonts w:ascii="Times New Roman" w:eastAsia="宋体" w:hAnsi="Times New Roman" w:cs="Times New Roman"/>
          <w:color w:val="000000" w:themeColor="text1"/>
          <w:sz w:val="24"/>
          <w:szCs w:val="24"/>
        </w:rPr>
        <w:fldChar w:fldCharType="separate"/>
      </w:r>
      <w:r w:rsidR="00AE26C1" w:rsidRPr="00AE26C1">
        <w:rPr>
          <w:rFonts w:ascii="Times New Roman" w:eastAsia="宋体" w:hAnsi="Times New Roman" w:cs="Times New Roman"/>
          <w:noProof/>
          <w:color w:val="000000" w:themeColor="text1"/>
          <w:sz w:val="24"/>
          <w:szCs w:val="24"/>
        </w:rPr>
        <w:t>(Tami Luhby, 2018)</w:t>
      </w:r>
      <w:r w:rsidR="00AE26C1">
        <w:rPr>
          <w:rFonts w:ascii="Times New Roman" w:eastAsia="宋体" w:hAnsi="Times New Roman" w:cs="Times New Roman"/>
          <w:color w:val="000000" w:themeColor="text1"/>
          <w:sz w:val="24"/>
          <w:szCs w:val="24"/>
        </w:rPr>
        <w:fldChar w:fldCharType="end"/>
      </w:r>
      <w:r w:rsidR="00AE26C1">
        <w:rPr>
          <w:rFonts w:ascii="Times New Roman" w:eastAsia="宋体" w:hAnsi="Times New Roman" w:cs="Times New Roman"/>
          <w:color w:val="000000" w:themeColor="text1"/>
          <w:sz w:val="24"/>
          <w:szCs w:val="24"/>
        </w:rPr>
        <w:t>.</w:t>
      </w:r>
      <w:r w:rsidRPr="000D2EE3">
        <w:rPr>
          <w:rFonts w:ascii="Times New Roman" w:eastAsia="宋体" w:hAnsi="Times New Roman" w:cs="Times New Roman"/>
          <w:color w:val="000000" w:themeColor="text1"/>
          <w:sz w:val="24"/>
          <w:szCs w:val="24"/>
        </w:rPr>
        <w:t xml:space="preserve"> </w:t>
      </w:r>
      <w:r w:rsidR="00CE2B67" w:rsidRPr="000D2EE3">
        <w:rPr>
          <w:rFonts w:ascii="Times New Roman" w:eastAsia="宋体" w:hAnsi="Times New Roman" w:cs="Times New Roman"/>
          <w:color w:val="000000" w:themeColor="text1"/>
          <w:sz w:val="24"/>
          <w:szCs w:val="24"/>
        </w:rPr>
        <w:t>Meanwhile, i</w:t>
      </w:r>
      <w:r w:rsidRPr="000D2EE3">
        <w:rPr>
          <w:rFonts w:ascii="Times New Roman" w:eastAsia="宋体" w:hAnsi="Times New Roman" w:cs="Times New Roman"/>
          <w:color w:val="000000" w:themeColor="text1"/>
          <w:sz w:val="24"/>
          <w:szCs w:val="24"/>
        </w:rPr>
        <w:t>f the new law is fully implemented, the number of citizens who buy insurance will be greatly reduced, which will bring a huge challenge to insurance companies, include Aetna.</w:t>
      </w:r>
      <w:bookmarkEnd w:id="5"/>
    </w:p>
    <w:p w:rsidR="00B67D13" w:rsidRPr="000D2EE3" w:rsidRDefault="00836E7B" w:rsidP="000F54C4">
      <w:pPr>
        <w:spacing w:after="0" w:line="240" w:lineRule="auto"/>
        <w:contextualSpacing/>
        <w:jc w:val="both"/>
        <w:rPr>
          <w:rFonts w:ascii="Times New Roman" w:hAnsi="Times New Roman" w:cs="Times New Roman"/>
          <w:color w:val="000000" w:themeColor="text1"/>
          <w:sz w:val="24"/>
          <w:szCs w:val="24"/>
          <w:shd w:val="clear" w:color="auto" w:fill="FFFFFF"/>
        </w:rPr>
      </w:pPr>
      <w:bookmarkStart w:id="7" w:name="OLE_LINK15"/>
      <w:r w:rsidRPr="000D2EE3">
        <w:rPr>
          <w:rFonts w:ascii="Times New Roman" w:hAnsi="Times New Roman" w:cs="Times New Roman"/>
          <w:color w:val="000000" w:themeColor="text1"/>
          <w:sz w:val="24"/>
          <w:szCs w:val="24"/>
          <w:shd w:val="clear" w:color="auto" w:fill="FFFFFF"/>
        </w:rPr>
        <w:t>Many legal issues and regulations protect employees’ equity rights and from discrimination in their compensation.</w:t>
      </w:r>
      <w:bookmarkStart w:id="8" w:name="OLE_LINK9"/>
      <w:r w:rsidR="009E1194" w:rsidRPr="000D2EE3">
        <w:rPr>
          <w:rFonts w:ascii="Times New Roman" w:hAnsi="Times New Roman" w:cs="Times New Roman"/>
          <w:color w:val="000000" w:themeColor="text1"/>
          <w:sz w:val="24"/>
          <w:szCs w:val="24"/>
          <w:shd w:val="clear" w:color="auto" w:fill="FFFFFF"/>
        </w:rPr>
        <w:t xml:space="preserve"> </w:t>
      </w:r>
      <w:bookmarkEnd w:id="7"/>
      <w:r w:rsidRPr="000D2EE3">
        <w:rPr>
          <w:rFonts w:ascii="Times New Roman" w:hAnsi="Times New Roman" w:cs="Times New Roman"/>
          <w:color w:val="000000" w:themeColor="text1"/>
          <w:sz w:val="24"/>
          <w:szCs w:val="24"/>
          <w:shd w:val="clear" w:color="auto" w:fill="FFFFFF"/>
        </w:rPr>
        <w:t>The </w:t>
      </w:r>
      <w:hyperlink r:id="rId9" w:history="1">
        <w:r w:rsidRPr="000D2EE3">
          <w:rPr>
            <w:rFonts w:ascii="Times New Roman" w:hAnsi="Times New Roman" w:cs="Times New Roman"/>
            <w:color w:val="000000" w:themeColor="text1"/>
            <w:sz w:val="24"/>
            <w:szCs w:val="24"/>
            <w:shd w:val="clear" w:color="auto" w:fill="FFFFFF"/>
          </w:rPr>
          <w:t>Equal</w:t>
        </w:r>
        <w:r w:rsidR="009E1194" w:rsidRPr="000D2EE3">
          <w:rPr>
            <w:rFonts w:ascii="Times New Roman" w:hAnsi="Times New Roman" w:cs="Times New Roman"/>
            <w:color w:val="000000" w:themeColor="text1"/>
            <w:sz w:val="24"/>
            <w:szCs w:val="24"/>
            <w:shd w:val="clear" w:color="auto" w:fill="FFFFFF"/>
          </w:rPr>
          <w:t xml:space="preserve"> </w:t>
        </w:r>
        <w:r w:rsidRPr="000D2EE3">
          <w:rPr>
            <w:rFonts w:ascii="Times New Roman" w:hAnsi="Times New Roman" w:cs="Times New Roman"/>
            <w:color w:val="000000" w:themeColor="text1"/>
            <w:sz w:val="24"/>
            <w:szCs w:val="24"/>
            <w:shd w:val="clear" w:color="auto" w:fill="FFFFFF"/>
          </w:rPr>
          <w:t>Employment Opportunity Commission (EEOC)</w:t>
        </w:r>
      </w:hyperlink>
      <w:r w:rsidRPr="000D2EE3">
        <w:rPr>
          <w:rFonts w:ascii="Times New Roman" w:hAnsi="Times New Roman" w:cs="Times New Roman"/>
          <w:color w:val="000000" w:themeColor="text1"/>
          <w:sz w:val="24"/>
          <w:szCs w:val="24"/>
          <w:shd w:val="clear" w:color="auto" w:fill="FFFFFF"/>
        </w:rPr>
        <w:t> enforces </w:t>
      </w:r>
      <w:hyperlink r:id="rId10" w:history="1">
        <w:r w:rsidRPr="000D2EE3">
          <w:rPr>
            <w:rFonts w:ascii="Times New Roman" w:hAnsi="Times New Roman" w:cs="Times New Roman"/>
            <w:color w:val="000000" w:themeColor="text1"/>
            <w:sz w:val="24"/>
            <w:szCs w:val="24"/>
            <w:shd w:val="clear" w:color="auto" w:fill="FFFFFF"/>
          </w:rPr>
          <w:t>federal laws prohibiting employment discrimination</w:t>
        </w:r>
      </w:hyperlink>
      <w:r w:rsidRPr="000D2EE3">
        <w:rPr>
          <w:rFonts w:ascii="Times New Roman" w:hAnsi="Times New Roman" w:cs="Times New Roman"/>
          <w:color w:val="000000" w:themeColor="text1"/>
          <w:sz w:val="24"/>
          <w:szCs w:val="24"/>
          <w:shd w:val="clear" w:color="auto" w:fill="FFFFFF"/>
        </w:rPr>
        <w:t xml:space="preserve">; a trade union bargains with employers on behalf of union members and negotiates labor contracts, help </w:t>
      </w:r>
      <w:r w:rsidR="0011617F">
        <w:rPr>
          <w:rFonts w:ascii="Times New Roman" w:hAnsi="Times New Roman" w:cs="Times New Roman"/>
          <w:color w:val="000000" w:themeColor="text1"/>
          <w:sz w:val="24"/>
          <w:szCs w:val="24"/>
          <w:shd w:val="clear" w:color="auto" w:fill="FFFFFF"/>
        </w:rPr>
        <w:t xml:space="preserve">elderly </w:t>
      </w:r>
      <w:r w:rsidR="0011617F">
        <w:rPr>
          <w:rFonts w:ascii="Times New Roman" w:hAnsi="Times New Roman" w:cs="Times New Roman" w:hint="eastAsia"/>
          <w:color w:val="000000" w:themeColor="text1"/>
          <w:sz w:val="24"/>
          <w:szCs w:val="24"/>
          <w:shd w:val="clear" w:color="auto" w:fill="FFFFFF"/>
        </w:rPr>
        <w:t>for</w:t>
      </w:r>
      <w:r w:rsidRPr="000D2EE3">
        <w:rPr>
          <w:rFonts w:ascii="Times New Roman" w:hAnsi="Times New Roman" w:cs="Times New Roman"/>
          <w:color w:val="000000" w:themeColor="text1"/>
          <w:sz w:val="24"/>
          <w:szCs w:val="24"/>
          <w:shd w:val="clear" w:color="auto" w:fill="FFFFFF"/>
        </w:rPr>
        <w:t xml:space="preserve"> unfair labor practices; </w:t>
      </w:r>
      <w:bookmarkEnd w:id="8"/>
      <w:r w:rsidR="006407BB" w:rsidRPr="000D2EE3">
        <w:rPr>
          <w:rFonts w:ascii="Times New Roman" w:hAnsi="Times New Roman" w:cs="Times New Roman"/>
          <w:color w:val="000000" w:themeColor="text1"/>
          <w:sz w:val="24"/>
          <w:szCs w:val="24"/>
          <w:shd w:val="clear" w:color="auto" w:fill="FFFFFF"/>
        </w:rPr>
        <w:t>T</w:t>
      </w:r>
      <w:r w:rsidRPr="000D2EE3">
        <w:rPr>
          <w:rFonts w:ascii="Times New Roman" w:hAnsi="Times New Roman" w:cs="Times New Roman"/>
          <w:color w:val="000000" w:themeColor="text1"/>
          <w:sz w:val="24"/>
          <w:szCs w:val="24"/>
          <w:shd w:val="clear" w:color="auto" w:fill="FFFFFF"/>
        </w:rPr>
        <w:t>he </w:t>
      </w:r>
      <w:hyperlink r:id="rId11" w:history="1">
        <w:r w:rsidRPr="000D2EE3">
          <w:rPr>
            <w:rFonts w:ascii="Times New Roman" w:hAnsi="Times New Roman" w:cs="Times New Roman"/>
            <w:color w:val="000000" w:themeColor="text1"/>
            <w:sz w:val="24"/>
            <w:szCs w:val="24"/>
            <w:shd w:val="clear" w:color="auto" w:fill="FFFFFF"/>
          </w:rPr>
          <w:t>Equal Pay Act of 1963</w:t>
        </w:r>
      </w:hyperlink>
      <w:r w:rsidRPr="000D2EE3">
        <w:rPr>
          <w:rFonts w:ascii="Times New Roman" w:hAnsi="Times New Roman" w:cs="Times New Roman"/>
          <w:color w:val="000000" w:themeColor="text1"/>
          <w:sz w:val="24"/>
          <w:szCs w:val="24"/>
          <w:shd w:val="clear" w:color="auto" w:fill="FFFFFF"/>
        </w:rPr>
        <w:t>, </w:t>
      </w:r>
      <w:hyperlink r:id="rId12" w:history="1">
        <w:r w:rsidRPr="000D2EE3">
          <w:rPr>
            <w:rFonts w:ascii="Times New Roman" w:hAnsi="Times New Roman" w:cs="Times New Roman"/>
            <w:color w:val="000000" w:themeColor="text1"/>
            <w:sz w:val="24"/>
            <w:szCs w:val="24"/>
            <w:shd w:val="clear" w:color="auto" w:fill="FFFFFF"/>
          </w:rPr>
          <w:t>Title VII of the Civil Rights Act of 1964</w:t>
        </w:r>
      </w:hyperlink>
      <w:r w:rsidRPr="000D2EE3">
        <w:rPr>
          <w:rFonts w:ascii="Times New Roman" w:hAnsi="Times New Roman" w:cs="Times New Roman"/>
          <w:color w:val="000000" w:themeColor="text1"/>
          <w:sz w:val="24"/>
          <w:szCs w:val="24"/>
          <w:shd w:val="clear" w:color="auto" w:fill="FFFFFF"/>
        </w:rPr>
        <w:t>, the </w:t>
      </w:r>
      <w:hyperlink r:id="rId13" w:history="1">
        <w:r w:rsidRPr="000D2EE3">
          <w:rPr>
            <w:rFonts w:ascii="Times New Roman" w:hAnsi="Times New Roman" w:cs="Times New Roman"/>
            <w:color w:val="000000" w:themeColor="text1"/>
            <w:sz w:val="24"/>
            <w:szCs w:val="24"/>
            <w:shd w:val="clear" w:color="auto" w:fill="FFFFFF"/>
          </w:rPr>
          <w:t>Age Discrimination in Employment Act of 1967</w:t>
        </w:r>
      </w:hyperlink>
      <w:r w:rsidR="00E9057D" w:rsidRPr="000D2EE3">
        <w:rPr>
          <w:rFonts w:ascii="Times New Roman" w:hAnsi="Times New Roman" w:cs="Times New Roman"/>
          <w:color w:val="000000" w:themeColor="text1"/>
          <w:sz w:val="24"/>
          <w:szCs w:val="24"/>
          <w:shd w:val="clear" w:color="auto" w:fill="FFFFFF"/>
        </w:rPr>
        <w:t xml:space="preserve">, These laws have provisions on equality and discrimination. </w:t>
      </w:r>
      <w:hyperlink r:id="rId14" w:history="1">
        <w:r w:rsidRPr="000D2EE3">
          <w:rPr>
            <w:rFonts w:ascii="Times New Roman" w:hAnsi="Times New Roman" w:cs="Times New Roman"/>
            <w:bCs/>
            <w:color w:val="000000" w:themeColor="text1"/>
            <w:sz w:val="24"/>
            <w:szCs w:val="24"/>
          </w:rPr>
          <w:t>Tax Equity and Fiscal Responsibility Act of 1982</w:t>
        </w:r>
      </w:hyperlink>
      <w:r w:rsidRPr="000D2EE3">
        <w:rPr>
          <w:rFonts w:ascii="Times New Roman" w:hAnsi="Times New Roman" w:cs="Times New Roman"/>
          <w:color w:val="000000" w:themeColor="text1"/>
          <w:sz w:val="24"/>
          <w:szCs w:val="24"/>
          <w:shd w:val="clear" w:color="auto" w:fill="FFFFFF"/>
        </w:rPr>
        <w:t xml:space="preserve">, Congress amends the ADEA to provide for non-discrimination in group health plan coverage for older workers. </w:t>
      </w:r>
      <w:hyperlink r:id="rId15" w:history="1">
        <w:r w:rsidRPr="000D2EE3">
          <w:rPr>
            <w:rFonts w:ascii="Times New Roman" w:hAnsi="Times New Roman" w:cs="Times New Roman"/>
            <w:bCs/>
            <w:color w:val="000000" w:themeColor="text1"/>
            <w:sz w:val="24"/>
            <w:szCs w:val="24"/>
          </w:rPr>
          <w:t>Age Discrimination in Employment Amendments of 1986</w:t>
        </w:r>
      </w:hyperlink>
      <w:r w:rsidRPr="000D2EE3">
        <w:rPr>
          <w:rFonts w:ascii="Times New Roman" w:hAnsi="Times New Roman" w:cs="Times New Roman"/>
          <w:color w:val="000000" w:themeColor="text1"/>
          <w:sz w:val="24"/>
          <w:szCs w:val="24"/>
          <w:shd w:val="clear" w:color="auto" w:fill="FFFFFF"/>
        </w:rPr>
        <w:t xml:space="preserve">, ADEA coverage to all individuals at least 40 years of age and eliminates the upper-age coverage cap of 70. </w:t>
      </w:r>
      <w:hyperlink r:id="rId16" w:history="1">
        <w:r w:rsidRPr="000D2EE3">
          <w:rPr>
            <w:rFonts w:ascii="Times New Roman" w:hAnsi="Times New Roman" w:cs="Times New Roman"/>
            <w:bCs/>
            <w:color w:val="000000" w:themeColor="text1"/>
            <w:sz w:val="24"/>
            <w:szCs w:val="24"/>
          </w:rPr>
          <w:t>Older Workers Benefit Protection Act</w:t>
        </w:r>
      </w:hyperlink>
      <w:r w:rsidRPr="000D2EE3">
        <w:rPr>
          <w:rFonts w:ascii="Times New Roman" w:hAnsi="Times New Roman" w:cs="Times New Roman"/>
          <w:color w:val="000000" w:themeColor="text1"/>
          <w:sz w:val="24"/>
          <w:szCs w:val="24"/>
          <w:shd w:val="clear" w:color="auto" w:fill="FFFFFF"/>
        </w:rPr>
        <w:t xml:space="preserve">, The OWBPA amends the ADEA to prohibit age discrimination in employee benefits </w:t>
      </w:r>
      <w:r w:rsidRPr="000D2EE3">
        <w:rPr>
          <w:rFonts w:ascii="Times New Roman" w:hAnsi="Times New Roman" w:cs="Times New Roman"/>
          <w:color w:val="000000" w:themeColor="text1"/>
          <w:sz w:val="24"/>
          <w:szCs w:val="24"/>
          <w:shd w:val="clear" w:color="auto" w:fill="FFFFFF"/>
        </w:rPr>
        <w:fldChar w:fldCharType="begin" w:fldLock="1"/>
      </w:r>
      <w:r w:rsidRPr="000D2EE3">
        <w:rPr>
          <w:rFonts w:ascii="Times New Roman" w:hAnsi="Times New Roman" w:cs="Times New Roman"/>
          <w:color w:val="000000" w:themeColor="text1"/>
          <w:sz w:val="24"/>
          <w:szCs w:val="24"/>
          <w:shd w:val="clear" w:color="auto" w:fill="FFFFFF"/>
        </w:rPr>
        <w:instrText>ADDIN CSL_CITATION {"citationItems":[{"id":"ITEM-1","itemData":{"URL":"https://www.usa.gov/labor-laws","accessed":{"date-parts":[["2018","12","16"]]},"author":[{"dropping-particle":"","family":"U.S. Government","given":"","non-dropping-particle":"","parse-names":false,"suffix":""}],"id":"ITEM-1","issued":{"date-parts":[["2018"]]},"title":"Labor Laws and Issues | USAGov","type":"webpage"},"uris":["http://www.mendeley.com/documents/?uuid=c795d778-9e39-3824-8d5c-0aac2bfa2a2c"]}],"mendeley":{"formattedCitation":"(U.S. Government, 2018)","plainTextFormattedCitation":"(U.S. Government, 2018)","previouslyFormattedCitation":"(U.S. Government, 2018)"},"properties":{"noteIndex":0},"schema":"https://github.com/citation-style-language/schema/raw/master/csl-citation.json"}</w:instrText>
      </w:r>
      <w:r w:rsidRPr="000D2EE3">
        <w:rPr>
          <w:rFonts w:ascii="Times New Roman" w:hAnsi="Times New Roman" w:cs="Times New Roman"/>
          <w:color w:val="000000" w:themeColor="text1"/>
          <w:sz w:val="24"/>
          <w:szCs w:val="24"/>
          <w:shd w:val="clear" w:color="auto" w:fill="FFFFFF"/>
        </w:rPr>
        <w:fldChar w:fldCharType="separate"/>
      </w:r>
      <w:r w:rsidRPr="000D2EE3">
        <w:rPr>
          <w:rFonts w:ascii="Times New Roman" w:hAnsi="Times New Roman" w:cs="Times New Roman"/>
          <w:noProof/>
          <w:color w:val="000000" w:themeColor="text1"/>
          <w:sz w:val="24"/>
          <w:szCs w:val="24"/>
          <w:shd w:val="clear" w:color="auto" w:fill="FFFFFF"/>
        </w:rPr>
        <w:t>(U.S. Government, 2018)</w:t>
      </w:r>
      <w:r w:rsidRPr="000D2EE3">
        <w:rPr>
          <w:rFonts w:ascii="Times New Roman" w:hAnsi="Times New Roman" w:cs="Times New Roman"/>
          <w:color w:val="000000" w:themeColor="text1"/>
          <w:sz w:val="24"/>
          <w:szCs w:val="24"/>
          <w:shd w:val="clear" w:color="auto" w:fill="FFFFFF"/>
        </w:rPr>
        <w:fldChar w:fldCharType="end"/>
      </w:r>
      <w:r w:rsidRPr="000D2EE3">
        <w:rPr>
          <w:rFonts w:ascii="Times New Roman" w:hAnsi="Times New Roman" w:cs="Times New Roman"/>
          <w:color w:val="000000" w:themeColor="text1"/>
          <w:sz w:val="24"/>
          <w:szCs w:val="24"/>
          <w:shd w:val="clear" w:color="auto" w:fill="FFFFFF"/>
        </w:rPr>
        <w:t xml:space="preserve">, </w:t>
      </w:r>
      <w:r w:rsidRPr="000D2EE3">
        <w:rPr>
          <w:rFonts w:ascii="Times New Roman" w:hAnsi="Times New Roman" w:cs="Times New Roman"/>
          <w:color w:val="000000" w:themeColor="text1"/>
          <w:sz w:val="24"/>
          <w:szCs w:val="24"/>
        </w:rPr>
        <w:fldChar w:fldCharType="begin" w:fldLock="1"/>
      </w:r>
      <w:r w:rsidRPr="000D2EE3">
        <w:rPr>
          <w:rFonts w:ascii="Times New Roman" w:hAnsi="Times New Roman" w:cs="Times New Roman"/>
          <w:color w:val="000000" w:themeColor="text1"/>
          <w:sz w:val="24"/>
          <w:szCs w:val="24"/>
        </w:rPr>
        <w:instrText>ADDIN CSL_CITATION {"citationItems":[{"id":"ITEM-1","itemData":{"URL":"https://www.eeoc.gov/employees/","accessed":{"date-parts":[["2018","12","16"]]},"author":[{"dropping-particle":"","family":"U.S. EEOC","given":"","non-dropping-particle":"","parse-names":false,"suffix":""}],"id":"ITEM-1","issued":{"date-parts":[["2018"]]},"title":"Overview","type":"webpage"},"uris":["http://www.mendeley.com/documents/?uuid=d940fc8b-c889-3480-abd2-9b2d8b5751a1"]}],"mendeley":{"formattedCitation":"(U.S. EEOC, 2018)","plainTextFormattedCitation":"(U.S. EEOC, 2018)","previouslyFormattedCitation":"(U.S. EEOC, 2018)"},"properties":{"noteIndex":0},"schema":"https://github.com/citation-style-language/schema/raw/master/csl-citation.json"}</w:instrText>
      </w:r>
      <w:r w:rsidRPr="000D2EE3">
        <w:rPr>
          <w:rFonts w:ascii="Times New Roman" w:hAnsi="Times New Roman" w:cs="Times New Roman"/>
          <w:color w:val="000000" w:themeColor="text1"/>
          <w:sz w:val="24"/>
          <w:szCs w:val="24"/>
        </w:rPr>
        <w:fldChar w:fldCharType="separate"/>
      </w:r>
      <w:r w:rsidRPr="000D2EE3">
        <w:rPr>
          <w:rFonts w:ascii="Times New Roman" w:hAnsi="Times New Roman" w:cs="Times New Roman"/>
          <w:noProof/>
          <w:color w:val="000000" w:themeColor="text1"/>
          <w:sz w:val="24"/>
          <w:szCs w:val="24"/>
        </w:rPr>
        <w:t>(U.S. EEOC, 2018)</w:t>
      </w:r>
      <w:r w:rsidRPr="000D2EE3">
        <w:rPr>
          <w:rFonts w:ascii="Times New Roman" w:hAnsi="Times New Roman" w:cs="Times New Roman"/>
          <w:color w:val="000000" w:themeColor="text1"/>
          <w:sz w:val="24"/>
          <w:szCs w:val="24"/>
        </w:rPr>
        <w:fldChar w:fldCharType="end"/>
      </w:r>
      <w:r w:rsidRPr="000D2EE3">
        <w:rPr>
          <w:rFonts w:ascii="Times New Roman" w:hAnsi="Times New Roman" w:cs="Times New Roman"/>
          <w:color w:val="000000" w:themeColor="text1"/>
          <w:sz w:val="24"/>
          <w:szCs w:val="24"/>
        </w:rPr>
        <w:t xml:space="preserve">, </w:t>
      </w:r>
      <w:r w:rsidRPr="00632F73">
        <w:rPr>
          <w:rFonts w:ascii="Times New Roman" w:hAnsi="Times New Roman" w:cs="Times New Roman"/>
          <w:color w:val="000000" w:themeColor="text1"/>
          <w:sz w:val="24"/>
          <w:szCs w:val="24"/>
        </w:rPr>
        <w:fldChar w:fldCharType="begin" w:fldLock="1"/>
      </w:r>
      <w:r w:rsidRPr="00632F73">
        <w:rPr>
          <w:rFonts w:ascii="Times New Roman" w:hAnsi="Times New Roman" w:cs="Times New Roman"/>
          <w:color w:val="000000" w:themeColor="text1"/>
          <w:sz w:val="24"/>
          <w:szCs w:val="24"/>
        </w:rPr>
        <w:instrText>ADDIN CSL_CITATION {"citationItems":[{"id":"ITEM-1","itemData":{"URL":"https://www.eeoc.gov/eeoc/history/adea50th/adea.cfm","accessed":{"date-parts":[["2018","12","12"]]},"id":"ITEM-1","issued":{"date-parts":[["2018"]]},"title":"ADEA and Amendments","type":"webpage"},"uris":["http://www.mendeley.com/documents/?uuid=3e4f75cc-9cf5-34ca-9ad1-0c10e0598b43"]}],"mendeley":{"formattedCitation":"(&lt;i&gt;ADEA and Amendments&lt;/i&gt;, 2018)","plainTextFormattedCitation":"(ADEA and Amendments, 2018)","previouslyFormattedCitation":"(&lt;i&gt;ADEA and Amendments&lt;/i&gt;, 2018)"},"properties":{"noteIndex":0},"schema":"https://github.com/citation-style-language/schema/raw/master/csl-citation.json"}</w:instrText>
      </w:r>
      <w:r w:rsidRPr="00632F73">
        <w:rPr>
          <w:rFonts w:ascii="Times New Roman" w:hAnsi="Times New Roman" w:cs="Times New Roman"/>
          <w:color w:val="000000" w:themeColor="text1"/>
          <w:sz w:val="24"/>
          <w:szCs w:val="24"/>
        </w:rPr>
        <w:fldChar w:fldCharType="separate"/>
      </w:r>
      <w:r w:rsidRPr="00632F73">
        <w:rPr>
          <w:rFonts w:ascii="Times New Roman" w:hAnsi="Times New Roman" w:cs="Times New Roman"/>
          <w:noProof/>
          <w:color w:val="000000" w:themeColor="text1"/>
          <w:sz w:val="24"/>
          <w:szCs w:val="24"/>
        </w:rPr>
        <w:t>(ADEA and Amendments, 2018)</w:t>
      </w:r>
      <w:r w:rsidRPr="00632F73">
        <w:rPr>
          <w:rFonts w:ascii="Times New Roman" w:hAnsi="Times New Roman" w:cs="Times New Roman"/>
          <w:color w:val="000000" w:themeColor="text1"/>
          <w:sz w:val="24"/>
          <w:szCs w:val="24"/>
        </w:rPr>
        <w:fldChar w:fldCharType="end"/>
      </w:r>
      <w:r w:rsidRPr="00632F73">
        <w:rPr>
          <w:rFonts w:ascii="Times New Roman" w:hAnsi="Times New Roman" w:cs="Times New Roman"/>
          <w:color w:val="000000" w:themeColor="text1"/>
          <w:sz w:val="24"/>
          <w:szCs w:val="24"/>
        </w:rPr>
        <w:t>.</w:t>
      </w:r>
      <w:r w:rsidR="0073538D">
        <w:rPr>
          <w:rFonts w:ascii="Times New Roman" w:hAnsi="Times New Roman" w:cs="Times New Roman"/>
          <w:color w:val="000000" w:themeColor="text1"/>
          <w:sz w:val="24"/>
          <w:szCs w:val="24"/>
        </w:rPr>
        <w:t xml:space="preserve"> Aetna need to notice that d</w:t>
      </w:r>
      <w:r w:rsidR="0073538D" w:rsidRPr="0073538D">
        <w:rPr>
          <w:rFonts w:ascii="Times New Roman" w:hAnsi="Times New Roman" w:cs="Times New Roman"/>
          <w:color w:val="000000" w:themeColor="text1"/>
          <w:sz w:val="24"/>
          <w:szCs w:val="24"/>
        </w:rPr>
        <w:t xml:space="preserve">iscrimination and inequity are prohibited </w:t>
      </w:r>
      <w:r w:rsidR="0073538D">
        <w:rPr>
          <w:rFonts w:ascii="Times New Roman" w:hAnsi="Times New Roman" w:cs="Times New Roman"/>
          <w:color w:val="000000" w:themeColor="text1"/>
          <w:sz w:val="24"/>
          <w:szCs w:val="24"/>
        </w:rPr>
        <w:t>in the workplace at the legal level.</w:t>
      </w:r>
    </w:p>
    <w:p w:rsidR="00942E11" w:rsidRPr="000D2EE3" w:rsidRDefault="00836E7B" w:rsidP="000F54C4">
      <w:pPr>
        <w:pStyle w:val="2"/>
      </w:pPr>
      <w:r w:rsidRPr="000D2EE3">
        <w:t xml:space="preserve">Economic </w:t>
      </w:r>
    </w:p>
    <w:p w:rsidR="00860FB6" w:rsidRDefault="00836E7B" w:rsidP="000F54C4">
      <w:pPr>
        <w:spacing w:after="0" w:line="240" w:lineRule="auto"/>
        <w:contextualSpacing/>
        <w:jc w:val="both"/>
        <w:rPr>
          <w:rFonts w:ascii="Times New Roman" w:hAnsi="Times New Roman" w:cs="Times New Roman"/>
          <w:color w:val="000000" w:themeColor="text1"/>
          <w:sz w:val="24"/>
          <w:szCs w:val="24"/>
        </w:rPr>
      </w:pPr>
      <w:bookmarkStart w:id="9" w:name="OLE_LINK17"/>
      <w:bookmarkEnd w:id="6"/>
      <w:r w:rsidRPr="000D2EE3">
        <w:rPr>
          <w:rFonts w:ascii="Times New Roman" w:hAnsi="Times New Roman" w:cs="Times New Roman"/>
          <w:color w:val="000000" w:themeColor="text1"/>
          <w:sz w:val="24"/>
          <w:szCs w:val="24"/>
        </w:rPr>
        <w:t xml:space="preserve">Figure </w:t>
      </w:r>
      <w:r w:rsidR="00A645C4">
        <w:rPr>
          <w:rFonts w:ascii="Times New Roman" w:hAnsi="Times New Roman" w:cs="Times New Roman"/>
          <w:color w:val="000000" w:themeColor="text1"/>
          <w:sz w:val="24"/>
          <w:szCs w:val="24"/>
        </w:rPr>
        <w:t>1</w:t>
      </w:r>
      <w:r w:rsidRPr="000D2EE3">
        <w:rPr>
          <w:rFonts w:ascii="Times New Roman" w:hAnsi="Times New Roman" w:cs="Times New Roman"/>
          <w:color w:val="000000" w:themeColor="text1"/>
          <w:sz w:val="24"/>
          <w:szCs w:val="24"/>
        </w:rPr>
        <w:t xml:space="preserve"> represents the GDP growth rate, the percent of</w:t>
      </w:r>
      <w:r w:rsidR="00B10CDC">
        <w:rPr>
          <w:rFonts w:ascii="Times New Roman" w:hAnsi="Times New Roman" w:cs="Times New Roman"/>
          <w:color w:val="000000" w:themeColor="text1"/>
          <w:sz w:val="24"/>
          <w:szCs w:val="24"/>
        </w:rPr>
        <w:t xml:space="preserve"> Medicare </w:t>
      </w:r>
      <w:r w:rsidRPr="000D2EE3">
        <w:rPr>
          <w:rFonts w:ascii="Times New Roman" w:hAnsi="Times New Roman" w:cs="Times New Roman"/>
          <w:color w:val="000000" w:themeColor="text1"/>
          <w:sz w:val="24"/>
          <w:szCs w:val="24"/>
        </w:rPr>
        <w:t>Expenditure of GDP and the Medica</w:t>
      </w:r>
      <w:r w:rsidR="00B10CDC">
        <w:rPr>
          <w:rFonts w:ascii="Times New Roman" w:hAnsi="Times New Roman" w:cs="Times New Roman"/>
          <w:color w:val="000000" w:themeColor="text1"/>
          <w:sz w:val="24"/>
          <w:szCs w:val="24"/>
        </w:rPr>
        <w:t>id</w:t>
      </w:r>
      <w:r w:rsidRPr="000D2EE3">
        <w:rPr>
          <w:rFonts w:ascii="Times New Roman" w:hAnsi="Times New Roman" w:cs="Times New Roman"/>
          <w:color w:val="000000" w:themeColor="text1"/>
          <w:sz w:val="24"/>
          <w:szCs w:val="24"/>
        </w:rPr>
        <w:t xml:space="preserve"> Expenditures of GDP in the United State from 2010 to 2017. the Medicare Expenditures as a percent of GDP is </w:t>
      </w:r>
      <w:r w:rsidR="0027365B">
        <w:rPr>
          <w:rFonts w:ascii="Times New Roman" w:hAnsi="Times New Roman" w:cs="Times New Roman"/>
          <w:color w:val="000000" w:themeColor="text1"/>
          <w:sz w:val="24"/>
          <w:szCs w:val="24"/>
        </w:rPr>
        <w:t>maintaining 3.4%-3.8%</w:t>
      </w:r>
      <w:r w:rsidR="009C58AD">
        <w:rPr>
          <w:rFonts w:ascii="Times New Roman" w:hAnsi="Times New Roman" w:cs="Times New Roman"/>
          <w:color w:val="000000" w:themeColor="text1"/>
          <w:sz w:val="24"/>
          <w:szCs w:val="24"/>
        </w:rPr>
        <w:t xml:space="preserve">, </w:t>
      </w:r>
      <w:r w:rsidR="009C58AD" w:rsidRPr="000D2EE3">
        <w:rPr>
          <w:rFonts w:ascii="Times New Roman" w:hAnsi="Times New Roman" w:cs="Times New Roman"/>
          <w:color w:val="000000" w:themeColor="text1"/>
          <w:sz w:val="24"/>
          <w:szCs w:val="24"/>
        </w:rPr>
        <w:t xml:space="preserve">the Medicare Expenditures as a percent of GDP is </w:t>
      </w:r>
      <w:r w:rsidR="009C58AD">
        <w:rPr>
          <w:rFonts w:ascii="Times New Roman" w:hAnsi="Times New Roman" w:cs="Times New Roman"/>
          <w:color w:val="000000" w:themeColor="text1"/>
          <w:sz w:val="24"/>
          <w:szCs w:val="24"/>
        </w:rPr>
        <w:t xml:space="preserve">maintaining 1.6% to 2.1%, </w:t>
      </w:r>
      <w:r w:rsidR="0027365B">
        <w:rPr>
          <w:rFonts w:ascii="Times New Roman" w:hAnsi="Times New Roman" w:cs="Times New Roman"/>
          <w:color w:val="000000" w:themeColor="text1"/>
          <w:sz w:val="24"/>
          <w:szCs w:val="24"/>
        </w:rPr>
        <w:t>from 2010-2017.</w:t>
      </w:r>
      <w:r w:rsidR="00E12147">
        <w:rPr>
          <w:rFonts w:ascii="Times New Roman" w:hAnsi="Times New Roman" w:cs="Times New Roman" w:hint="eastAsia"/>
          <w:color w:val="000000" w:themeColor="text1"/>
          <w:sz w:val="24"/>
          <w:szCs w:val="24"/>
        </w:rPr>
        <w:t xml:space="preserve"> </w:t>
      </w:r>
      <w:r w:rsidR="00CC68A5">
        <w:rPr>
          <w:rFonts w:ascii="Times New Roman" w:hAnsi="Times New Roman" w:cs="Times New Roman"/>
          <w:color w:val="000000" w:themeColor="text1"/>
          <w:sz w:val="24"/>
          <w:szCs w:val="24"/>
        </w:rPr>
        <w:t xml:space="preserve">Another </w:t>
      </w:r>
      <w:r w:rsidR="009F07FE">
        <w:rPr>
          <w:rFonts w:ascii="Times New Roman" w:hAnsi="Times New Roman" w:cs="Times New Roman"/>
          <w:color w:val="000000" w:themeColor="text1"/>
          <w:sz w:val="24"/>
          <w:szCs w:val="24"/>
        </w:rPr>
        <w:t xml:space="preserve">group </w:t>
      </w:r>
      <w:r w:rsidR="00CC68A5">
        <w:rPr>
          <w:rFonts w:ascii="Times New Roman" w:hAnsi="Times New Roman" w:cs="Times New Roman"/>
          <w:color w:val="000000" w:themeColor="text1"/>
          <w:sz w:val="24"/>
          <w:szCs w:val="24"/>
        </w:rPr>
        <w:t>data, a</w:t>
      </w:r>
      <w:r w:rsidR="00E12147">
        <w:rPr>
          <w:rFonts w:ascii="Times New Roman" w:hAnsi="Times New Roman" w:cs="Times New Roman"/>
          <w:color w:val="000000" w:themeColor="text1"/>
          <w:sz w:val="24"/>
          <w:szCs w:val="24"/>
        </w:rPr>
        <w:t xml:space="preserve">lmost </w:t>
      </w:r>
      <w:r w:rsidR="00E12147" w:rsidRPr="00860FB6">
        <w:rPr>
          <w:rFonts w:ascii="Times New Roman" w:hAnsi="Times New Roman" w:cs="Times New Roman"/>
          <w:color w:val="000000" w:themeColor="text1"/>
          <w:sz w:val="24"/>
          <w:szCs w:val="24"/>
        </w:rPr>
        <w:t>a third of Americans had public health insurance in 2016</w:t>
      </w:r>
      <w:r w:rsidR="00E12147">
        <w:rPr>
          <w:rFonts w:ascii="Times New Roman" w:hAnsi="Times New Roman" w:cs="Times New Roman"/>
          <w:color w:val="000000" w:themeColor="text1"/>
          <w:sz w:val="24"/>
          <w:szCs w:val="24"/>
        </w:rPr>
        <w:t xml:space="preserve">, </w:t>
      </w:r>
      <w:r w:rsidR="00E12147" w:rsidRPr="00860FB6">
        <w:rPr>
          <w:rFonts w:ascii="Times New Roman" w:hAnsi="Times New Roman" w:cs="Times New Roman"/>
          <w:color w:val="000000" w:themeColor="text1"/>
          <w:sz w:val="24"/>
          <w:szCs w:val="24"/>
        </w:rPr>
        <w:t xml:space="preserve">mostly Medicare and </w:t>
      </w:r>
      <w:bookmarkStart w:id="10" w:name="OLE_LINK45"/>
      <w:r w:rsidR="00E12147" w:rsidRPr="00860FB6">
        <w:rPr>
          <w:rFonts w:ascii="Times New Roman" w:hAnsi="Times New Roman" w:cs="Times New Roman"/>
          <w:color w:val="000000" w:themeColor="text1"/>
          <w:sz w:val="24"/>
          <w:szCs w:val="24"/>
        </w:rPr>
        <w:t>Medicaid</w:t>
      </w:r>
      <w:bookmarkEnd w:id="10"/>
      <w:r w:rsidR="00E12147">
        <w:rPr>
          <w:rFonts w:ascii="Times New Roman" w:hAnsi="Times New Roman" w:cs="Times New Roman"/>
          <w:color w:val="000000" w:themeColor="text1"/>
          <w:sz w:val="24"/>
          <w:szCs w:val="24"/>
        </w:rPr>
        <w:t xml:space="preserve"> </w:t>
      </w:r>
      <w:r w:rsidR="00E12147">
        <w:rPr>
          <w:rFonts w:ascii="Times New Roman" w:hAnsi="Times New Roman" w:cs="Times New Roman"/>
          <w:color w:val="000000" w:themeColor="text1"/>
          <w:sz w:val="24"/>
          <w:szCs w:val="24"/>
        </w:rPr>
        <w:fldChar w:fldCharType="begin" w:fldLock="1"/>
      </w:r>
      <w:r w:rsidR="00E12147">
        <w:rPr>
          <w:rFonts w:ascii="Times New Roman" w:hAnsi="Times New Roman" w:cs="Times New Roman"/>
          <w:color w:val="000000" w:themeColor="text1"/>
          <w:sz w:val="24"/>
          <w:szCs w:val="24"/>
        </w:rPr>
        <w:instrText>ADDIN CSL_CITATION {"citationItems":[{"id":"ITEM-1","itemData":{"URL":"https://www.kff.org/other/state-indicator/total-population/?currentTimeframe=0&amp;sortModel=%7B%22colId%22:%22Location%22,%22sort%22:%22asc%22%7D","accessed":{"date-parts":[["2018","12","31"]]},"author":[{"dropping-particle":"","family":"Kaiser Family Foundation","given":"","non-dropping-particle":"","parse-names":false,"suffix":""}],"id":"ITEM-1","issued":{"date-parts":[["2018"]]},"title":"Health Insurance Coverage of the Total Population | The Henry J. Kaiser Family Foundation","type":"webpage"},"uris":["http://www.mendeley.com/documents/?uuid=299af1fc-837a-3dd1-820c-fde55705ad4b"]}],"mendeley":{"formattedCitation":"(Kaiser Family Foundation, 2018)","plainTextFormattedCitation":"(Kaiser Family Foundation, 2018)","previouslyFormattedCitation":"(Kaiser Family Foundation, 2018)"},"properties":{"noteIndex":0},"schema":"https://github.com/citation-style-language/schema/raw/master/csl-citation.json"}</w:instrText>
      </w:r>
      <w:r w:rsidR="00E12147">
        <w:rPr>
          <w:rFonts w:ascii="Times New Roman" w:hAnsi="Times New Roman" w:cs="Times New Roman"/>
          <w:color w:val="000000" w:themeColor="text1"/>
          <w:sz w:val="24"/>
          <w:szCs w:val="24"/>
        </w:rPr>
        <w:fldChar w:fldCharType="separate"/>
      </w:r>
      <w:r w:rsidR="00E12147" w:rsidRPr="00860FB6">
        <w:rPr>
          <w:rFonts w:ascii="Times New Roman" w:hAnsi="Times New Roman" w:cs="Times New Roman"/>
          <w:noProof/>
          <w:color w:val="000000" w:themeColor="text1"/>
          <w:sz w:val="24"/>
          <w:szCs w:val="24"/>
        </w:rPr>
        <w:t>(</w:t>
      </w:r>
      <w:bookmarkStart w:id="11" w:name="OLE_LINK46"/>
      <w:bookmarkStart w:id="12" w:name="OLE_LINK47"/>
      <w:r w:rsidR="00E12147" w:rsidRPr="00860FB6">
        <w:rPr>
          <w:rFonts w:ascii="Times New Roman" w:hAnsi="Times New Roman" w:cs="Times New Roman"/>
          <w:noProof/>
          <w:color w:val="000000" w:themeColor="text1"/>
          <w:sz w:val="24"/>
          <w:szCs w:val="24"/>
        </w:rPr>
        <w:t>Kaiser Family Foundation</w:t>
      </w:r>
      <w:bookmarkEnd w:id="11"/>
      <w:bookmarkEnd w:id="12"/>
      <w:r w:rsidR="00E12147" w:rsidRPr="00860FB6">
        <w:rPr>
          <w:rFonts w:ascii="Times New Roman" w:hAnsi="Times New Roman" w:cs="Times New Roman"/>
          <w:noProof/>
          <w:color w:val="000000" w:themeColor="text1"/>
          <w:sz w:val="24"/>
          <w:szCs w:val="24"/>
        </w:rPr>
        <w:t>, 2018)</w:t>
      </w:r>
      <w:r w:rsidR="00E12147">
        <w:rPr>
          <w:rFonts w:ascii="Times New Roman" w:hAnsi="Times New Roman" w:cs="Times New Roman"/>
          <w:color w:val="000000" w:themeColor="text1"/>
          <w:sz w:val="24"/>
          <w:szCs w:val="24"/>
        </w:rPr>
        <w:fldChar w:fldCharType="end"/>
      </w:r>
      <w:r w:rsidR="009F07FE">
        <w:rPr>
          <w:rFonts w:ascii="Times New Roman" w:hAnsi="Times New Roman" w:cs="Times New Roman"/>
          <w:color w:val="000000" w:themeColor="text1"/>
          <w:sz w:val="24"/>
          <w:szCs w:val="24"/>
        </w:rPr>
        <w:t xml:space="preserve">, </w:t>
      </w:r>
      <w:r w:rsidR="00CC68A5">
        <w:rPr>
          <w:rFonts w:ascii="Times New Roman" w:hAnsi="Times New Roman" w:cs="Times New Roman"/>
          <w:color w:val="000000" w:themeColor="text1"/>
          <w:sz w:val="24"/>
          <w:szCs w:val="24"/>
        </w:rPr>
        <w:t xml:space="preserve">Medicare and Medicaid contribute </w:t>
      </w:r>
      <w:r w:rsidR="00E12147">
        <w:rPr>
          <w:rFonts w:ascii="Times New Roman" w:hAnsi="Times New Roman" w:cs="Times New Roman"/>
          <w:color w:val="000000" w:themeColor="text1"/>
          <w:sz w:val="24"/>
          <w:szCs w:val="24"/>
        </w:rPr>
        <w:t>n</w:t>
      </w:r>
      <w:r w:rsidR="0027365B">
        <w:rPr>
          <w:rFonts w:ascii="Times New Roman" w:hAnsi="Times New Roman" w:cs="Times New Roman"/>
          <w:color w:val="000000" w:themeColor="text1"/>
          <w:sz w:val="24"/>
          <w:szCs w:val="24"/>
        </w:rPr>
        <w:t>early</w:t>
      </w:r>
      <w:r w:rsidRPr="00320F0A">
        <w:rPr>
          <w:rFonts w:ascii="Times New Roman" w:hAnsi="Times New Roman" w:cs="Times New Roman"/>
          <w:color w:val="000000" w:themeColor="text1"/>
          <w:sz w:val="24"/>
          <w:szCs w:val="24"/>
        </w:rPr>
        <w:t xml:space="preserve"> 60</w:t>
      </w:r>
      <w:r w:rsidR="00E12147">
        <w:rPr>
          <w:rFonts w:ascii="Times New Roman" w:hAnsi="Times New Roman" w:cs="Times New Roman"/>
          <w:color w:val="000000" w:themeColor="text1"/>
          <w:sz w:val="24"/>
          <w:szCs w:val="24"/>
        </w:rPr>
        <w:t>%</w:t>
      </w:r>
      <w:r w:rsidRPr="00320F0A">
        <w:rPr>
          <w:rFonts w:ascii="Times New Roman" w:hAnsi="Times New Roman" w:cs="Times New Roman"/>
          <w:color w:val="000000" w:themeColor="text1"/>
          <w:sz w:val="24"/>
          <w:szCs w:val="24"/>
        </w:rPr>
        <w:t xml:space="preserve"> of the combined revenue</w:t>
      </w:r>
      <w:r w:rsidR="009F07FE">
        <w:rPr>
          <w:rFonts w:ascii="Times New Roman" w:hAnsi="Times New Roman" w:cs="Times New Roman"/>
          <w:color w:val="000000" w:themeColor="text1"/>
          <w:sz w:val="24"/>
          <w:szCs w:val="24"/>
        </w:rPr>
        <w:t xml:space="preserve"> for Aetna</w:t>
      </w:r>
      <w:r w:rsidRPr="00320F0A">
        <w:rPr>
          <w:rFonts w:ascii="Times New Roman" w:hAnsi="Times New Roman" w:cs="Times New Roman"/>
          <w:color w:val="000000" w:themeColor="text1"/>
          <w:sz w:val="24"/>
          <w:szCs w:val="24"/>
        </w:rPr>
        <w:t xml:space="preserve"> </w:t>
      </w:r>
      <w:r w:rsidR="00E12147">
        <w:rPr>
          <w:rFonts w:ascii="Times New Roman" w:hAnsi="Times New Roman" w:cs="Times New Roman"/>
          <w:color w:val="000000" w:themeColor="text1"/>
          <w:sz w:val="24"/>
          <w:szCs w:val="24"/>
        </w:rPr>
        <w:fldChar w:fldCharType="begin" w:fldLock="1"/>
      </w:r>
      <w:r w:rsidR="003A46F9">
        <w:rPr>
          <w:rFonts w:ascii="Times New Roman" w:hAnsi="Times New Roman" w:cs="Times New Roman"/>
          <w:color w:val="000000" w:themeColor="text1"/>
          <w:sz w:val="24"/>
          <w:szCs w:val="24"/>
        </w:rPr>
        <w:instrText>ADDIN CSL_CITATION {"citationItems":[{"id":"ITEM-1","itemData":{"URL":"https://www.cnbc.com/2017/12/04/most-of-top-insurers-revenue-comes-from-medicare-medicaid.html","accessed":{"date-parts":[["2019","1","1"]]},"author":[{"dropping-particle":"","family":"Dan Mangan","given":"","non-dropping-particle":"","parse-names":false,"suffix":""}],"id":"ITEM-1","issued":{"date-parts":[["2017"]]},"title":"Most of top insurers' revenue comes from Medicare, Medicaid","type":"webpage"},"uris":["http://www.mendeley.com/documents/?uuid=3aa474d6-742b-3023-9552-06e9e36781c0"]}],"mendeley":{"formattedCitation":"(Dan Mangan, 2017)","plainTextFormattedCitation":"(Dan Mangan, 2017)","previouslyFormattedCitation":"(Dan Mangan, 2017)"},"properties":{"noteIndex":0},"schema":"https://github.com/citation-style-language/schema/raw/master/csl-citation.json"}</w:instrText>
      </w:r>
      <w:r w:rsidR="00E12147">
        <w:rPr>
          <w:rFonts w:ascii="Times New Roman" w:hAnsi="Times New Roman" w:cs="Times New Roman"/>
          <w:color w:val="000000" w:themeColor="text1"/>
          <w:sz w:val="24"/>
          <w:szCs w:val="24"/>
        </w:rPr>
        <w:fldChar w:fldCharType="separate"/>
      </w:r>
      <w:r w:rsidR="00E12147" w:rsidRPr="00E12147">
        <w:rPr>
          <w:rFonts w:ascii="Times New Roman" w:hAnsi="Times New Roman" w:cs="Times New Roman"/>
          <w:noProof/>
          <w:color w:val="000000" w:themeColor="text1"/>
          <w:sz w:val="24"/>
          <w:szCs w:val="24"/>
        </w:rPr>
        <w:t>(Dan Mangan, 2017)</w:t>
      </w:r>
      <w:r w:rsidR="00E12147">
        <w:rPr>
          <w:rFonts w:ascii="Times New Roman" w:hAnsi="Times New Roman" w:cs="Times New Roman"/>
          <w:color w:val="000000" w:themeColor="text1"/>
          <w:sz w:val="24"/>
          <w:szCs w:val="24"/>
        </w:rPr>
        <w:fldChar w:fldCharType="end"/>
      </w:r>
      <w:r w:rsidR="009F07FE">
        <w:rPr>
          <w:rFonts w:ascii="Times New Roman" w:hAnsi="Times New Roman" w:cs="Times New Roman"/>
          <w:color w:val="000000" w:themeColor="text1"/>
          <w:sz w:val="24"/>
          <w:szCs w:val="24"/>
        </w:rPr>
        <w:t>, which benefits from</w:t>
      </w:r>
      <w:r w:rsidR="00E12147">
        <w:rPr>
          <w:rFonts w:ascii="Times New Roman" w:hAnsi="Times New Roman" w:cs="Times New Roman"/>
          <w:color w:val="000000" w:themeColor="text1"/>
          <w:sz w:val="24"/>
          <w:szCs w:val="24"/>
        </w:rPr>
        <w:t xml:space="preserve"> </w:t>
      </w:r>
      <w:r w:rsidR="00E12147" w:rsidRPr="000D2EE3">
        <w:rPr>
          <w:rFonts w:ascii="Times New Roman" w:eastAsia="宋体" w:hAnsi="Times New Roman" w:cs="Times New Roman"/>
          <w:color w:val="000000" w:themeColor="text1"/>
          <w:sz w:val="24"/>
          <w:szCs w:val="24"/>
        </w:rPr>
        <w:t>"Obamacare"</w:t>
      </w:r>
      <w:r w:rsidR="009F07FE">
        <w:rPr>
          <w:rFonts w:ascii="Times New Roman" w:eastAsia="宋体" w:hAnsi="Times New Roman" w:cs="Times New Roman"/>
          <w:color w:val="000000" w:themeColor="text1"/>
          <w:sz w:val="24"/>
          <w:szCs w:val="24"/>
        </w:rPr>
        <w:t>.</w:t>
      </w:r>
    </w:p>
    <w:bookmarkEnd w:id="9"/>
    <w:p w:rsidR="00DE7358" w:rsidRPr="000D2EE3" w:rsidRDefault="00836E7B" w:rsidP="000F54C4">
      <w:pPr>
        <w:spacing w:after="0" w:line="240" w:lineRule="auto"/>
        <w:contextualSpacing/>
        <w:jc w:val="both"/>
        <w:rPr>
          <w:rFonts w:ascii="Times New Roman" w:hAnsi="Times New Roman" w:cs="Times New Roman"/>
          <w:color w:val="000000" w:themeColor="text1"/>
          <w:sz w:val="24"/>
          <w:szCs w:val="24"/>
        </w:rPr>
      </w:pPr>
      <w:r w:rsidRPr="000D2EE3">
        <w:rPr>
          <w:rFonts w:ascii="Times New Roman" w:hAnsi="Times New Roman" w:cs="Times New Roman"/>
          <w:noProof/>
          <w:color w:val="000000" w:themeColor="text1"/>
          <w:sz w:val="24"/>
          <w:szCs w:val="24"/>
        </w:rPr>
        <w:lastRenderedPageBreak/>
        <w:drawing>
          <wp:inline distT="0" distB="0" distL="0" distR="0">
            <wp:extent cx="5238750" cy="3479800"/>
            <wp:effectExtent l="0" t="0" r="0" b="635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E7358" w:rsidRPr="000D2EE3" w:rsidRDefault="00836E7B" w:rsidP="000F54C4">
      <w:pPr>
        <w:spacing w:after="0" w:line="240" w:lineRule="auto"/>
        <w:contextualSpacing/>
        <w:jc w:val="both"/>
        <w:rPr>
          <w:rFonts w:ascii="Times New Roman" w:hAnsi="Times New Roman" w:cs="Times New Roman"/>
          <w:color w:val="000000" w:themeColor="text1"/>
          <w:sz w:val="24"/>
          <w:szCs w:val="24"/>
        </w:rPr>
      </w:pPr>
      <w:r w:rsidRPr="000D2EE3">
        <w:rPr>
          <w:rFonts w:ascii="Times New Roman" w:hAnsi="Times New Roman" w:cs="Times New Roman"/>
          <w:color w:val="000000" w:themeColor="text1"/>
          <w:sz w:val="24"/>
          <w:szCs w:val="24"/>
        </w:rPr>
        <w:t xml:space="preserve">Figure </w:t>
      </w:r>
      <w:r w:rsidR="00A645C4">
        <w:rPr>
          <w:rFonts w:ascii="Times New Roman" w:hAnsi="Times New Roman" w:cs="Times New Roman"/>
          <w:color w:val="000000" w:themeColor="text1"/>
          <w:sz w:val="24"/>
          <w:szCs w:val="24"/>
        </w:rPr>
        <w:t>1</w:t>
      </w:r>
      <w:r w:rsidRPr="000D2EE3">
        <w:rPr>
          <w:rFonts w:ascii="Times New Roman" w:hAnsi="Times New Roman" w:cs="Times New Roman"/>
          <w:color w:val="000000" w:themeColor="text1"/>
          <w:sz w:val="24"/>
          <w:szCs w:val="24"/>
        </w:rPr>
        <w:t xml:space="preserve">: GDP growth rate and </w:t>
      </w:r>
      <w:r w:rsidR="009F07FE">
        <w:rPr>
          <w:rFonts w:ascii="Times New Roman" w:hAnsi="Times New Roman" w:cs="Times New Roman"/>
          <w:color w:val="000000" w:themeColor="text1"/>
          <w:sz w:val="24"/>
          <w:szCs w:val="24"/>
        </w:rPr>
        <w:t xml:space="preserve">Medicare and Medicaid </w:t>
      </w:r>
      <w:r w:rsidRPr="000D2EE3">
        <w:rPr>
          <w:rFonts w:ascii="Times New Roman" w:hAnsi="Times New Roman" w:cs="Times New Roman"/>
          <w:color w:val="000000" w:themeColor="text1"/>
          <w:sz w:val="24"/>
          <w:szCs w:val="24"/>
        </w:rPr>
        <w:t xml:space="preserve">Expenditures as </w:t>
      </w:r>
      <w:r w:rsidR="009F07FE" w:rsidRPr="000D2EE3">
        <w:rPr>
          <w:rFonts w:ascii="Times New Roman" w:hAnsi="Times New Roman" w:cs="Times New Roman"/>
          <w:color w:val="000000" w:themeColor="text1"/>
          <w:sz w:val="24"/>
          <w:szCs w:val="24"/>
        </w:rPr>
        <w:t>percent</w:t>
      </w:r>
      <w:r w:rsidRPr="000D2EE3">
        <w:rPr>
          <w:rFonts w:ascii="Times New Roman" w:hAnsi="Times New Roman" w:cs="Times New Roman"/>
          <w:color w:val="000000" w:themeColor="text1"/>
          <w:sz w:val="24"/>
          <w:szCs w:val="24"/>
        </w:rPr>
        <w:t xml:space="preserve"> of GDP in the US, from 2010-2017 </w:t>
      </w:r>
      <w:r w:rsidRPr="000D2EE3">
        <w:rPr>
          <w:rFonts w:ascii="Times New Roman" w:hAnsi="Times New Roman" w:cs="Times New Roman"/>
          <w:color w:val="000000" w:themeColor="text1"/>
          <w:sz w:val="24"/>
          <w:szCs w:val="24"/>
        </w:rPr>
        <w:fldChar w:fldCharType="begin" w:fldLock="1"/>
      </w:r>
      <w:r w:rsidR="003A2900">
        <w:rPr>
          <w:rFonts w:ascii="Times New Roman" w:hAnsi="Times New Roman" w:cs="Times New Roman"/>
          <w:color w:val="000000" w:themeColor="text1"/>
          <w:sz w:val="24"/>
          <w:szCs w:val="24"/>
        </w:rPr>
        <w:instrText>ADDIN CSL_CITATION {"citationItems":[{"id":"ITEM-1","itemData":{"URL":"https://www.statista.com/statistics/188165/annual-gdp-growth-of-the-united-states-since-1990/","accessed":{"date-parts":[["2018","12","21"]]},"author":[{"dropping-particle":"","family":"Statista","given":"","non-dropping-particle":"","parse-names":false,"suffix":""}],"id":"ITEM-1","issued":{"date-parts":[["2018"]]},"title":"• U.S. - GDP growth by year 1990-2017 | Statista","type":"webpage"},"uris":["http://www.mendeley.com/documents/?uuid=814614fd-12a4-37e3-a1f5-f95982971491"]}],"mendeley":{"formattedCitation":"(Statista, 2018a)","plainTextFormattedCitation":"(Statista, 2018a)","previouslyFormattedCitation":"(Statista, 2018a)"},"properties":{"noteIndex":0},"schema":"https://github.com/citation-style-language/schema/raw/master/csl-citation.json"}</w:instrText>
      </w:r>
      <w:r w:rsidRPr="000D2EE3">
        <w:rPr>
          <w:rFonts w:ascii="Times New Roman" w:hAnsi="Times New Roman" w:cs="Times New Roman"/>
          <w:color w:val="000000" w:themeColor="text1"/>
          <w:sz w:val="24"/>
          <w:szCs w:val="24"/>
        </w:rPr>
        <w:fldChar w:fldCharType="separate"/>
      </w:r>
      <w:r w:rsidR="00EA593B" w:rsidRPr="00EA593B">
        <w:rPr>
          <w:rFonts w:ascii="Times New Roman" w:hAnsi="Times New Roman" w:cs="Times New Roman"/>
          <w:noProof/>
          <w:color w:val="000000" w:themeColor="text1"/>
          <w:sz w:val="24"/>
          <w:szCs w:val="24"/>
        </w:rPr>
        <w:t>(Statista, 2018a)</w:t>
      </w:r>
      <w:r w:rsidRPr="000D2EE3">
        <w:rPr>
          <w:rFonts w:ascii="Times New Roman" w:hAnsi="Times New Roman" w:cs="Times New Roman"/>
          <w:color w:val="000000" w:themeColor="text1"/>
          <w:sz w:val="24"/>
          <w:szCs w:val="24"/>
        </w:rPr>
        <w:fldChar w:fldCharType="end"/>
      </w:r>
      <w:r w:rsidRPr="000D2EE3">
        <w:rPr>
          <w:rFonts w:ascii="Times New Roman" w:hAnsi="Times New Roman" w:cs="Times New Roman"/>
          <w:color w:val="000000" w:themeColor="text1"/>
          <w:sz w:val="24"/>
          <w:szCs w:val="24"/>
        </w:rPr>
        <w:t xml:space="preserve">, </w:t>
      </w:r>
      <w:r w:rsidRPr="000D2EE3">
        <w:rPr>
          <w:rFonts w:ascii="Times New Roman" w:hAnsi="Times New Roman" w:cs="Times New Roman"/>
          <w:color w:val="000000" w:themeColor="text1"/>
          <w:sz w:val="24"/>
          <w:szCs w:val="24"/>
        </w:rPr>
        <w:fldChar w:fldCharType="begin" w:fldLock="1"/>
      </w:r>
      <w:r w:rsidRPr="000D2EE3">
        <w:rPr>
          <w:rFonts w:ascii="Times New Roman" w:hAnsi="Times New Roman" w:cs="Times New Roman"/>
          <w:color w:val="000000" w:themeColor="text1"/>
          <w:sz w:val="24"/>
          <w:szCs w:val="24"/>
        </w:rPr>
        <w:instrText>ADDIN CSL_CITATION {"citationItems":[{"id":"ITEM-1","itemData":{"abstract":"Quick summary of NHE Facts","author":[{"dropping-particle":"","family":"CMS.gov","given":"","non-dropping-particle":"","parse-names":false,"suffix":""}],"id":"ITEM-1","issued":{"date-parts":[["2018"]]},"title":"NHE-Fact-Sheet","type":"article-journal"},"uris":["http://www.mendeley.com/documents/?uuid=3a5782db-aedb-3cf4-bbc6-fb0adebf4e02"]}],"mendeley":{"formattedCitation":"(CMS.gov, 2018)","plainTextFormattedCitation":"(CMS.gov, 2018)","previouslyFormattedCitation":"(CMS.gov, 2018)"},"properties":{"noteIndex":0},"schema":"https://github.com/citation-style-language/schema/raw/master/csl-citation.json"}</w:instrText>
      </w:r>
      <w:r w:rsidRPr="000D2EE3">
        <w:rPr>
          <w:rFonts w:ascii="Times New Roman" w:hAnsi="Times New Roman" w:cs="Times New Roman"/>
          <w:color w:val="000000" w:themeColor="text1"/>
          <w:sz w:val="24"/>
          <w:szCs w:val="24"/>
        </w:rPr>
        <w:fldChar w:fldCharType="separate"/>
      </w:r>
      <w:r w:rsidRPr="000D2EE3">
        <w:rPr>
          <w:rFonts w:ascii="Times New Roman" w:hAnsi="Times New Roman" w:cs="Times New Roman"/>
          <w:noProof/>
          <w:color w:val="000000" w:themeColor="text1"/>
          <w:sz w:val="24"/>
          <w:szCs w:val="24"/>
        </w:rPr>
        <w:t>(CMS.gov, 2018)</w:t>
      </w:r>
      <w:r w:rsidRPr="000D2EE3">
        <w:rPr>
          <w:rFonts w:ascii="Times New Roman" w:hAnsi="Times New Roman" w:cs="Times New Roman"/>
          <w:color w:val="000000" w:themeColor="text1"/>
          <w:sz w:val="24"/>
          <w:szCs w:val="24"/>
        </w:rPr>
        <w:fldChar w:fldCharType="end"/>
      </w:r>
      <w:r w:rsidRPr="000D2EE3">
        <w:rPr>
          <w:rFonts w:ascii="Times New Roman" w:hAnsi="Times New Roman" w:cs="Times New Roman"/>
          <w:color w:val="000000" w:themeColor="text1"/>
          <w:sz w:val="24"/>
          <w:szCs w:val="24"/>
        </w:rPr>
        <w:t>.</w:t>
      </w:r>
    </w:p>
    <w:p w:rsidR="00DE7358" w:rsidRPr="000D2EE3" w:rsidRDefault="00DE7358" w:rsidP="000F54C4">
      <w:pPr>
        <w:spacing w:after="0" w:line="240" w:lineRule="auto"/>
        <w:contextualSpacing/>
        <w:jc w:val="both"/>
        <w:rPr>
          <w:rFonts w:ascii="Times New Roman" w:eastAsia="等线" w:hAnsi="Times New Roman" w:cs="Times New Roman"/>
          <w:color w:val="000000" w:themeColor="text1"/>
          <w:sz w:val="24"/>
          <w:szCs w:val="24"/>
          <w:shd w:val="clear" w:color="auto" w:fill="FFFFFF"/>
        </w:rPr>
      </w:pPr>
    </w:p>
    <w:p w:rsidR="004308F6" w:rsidRPr="00D02232" w:rsidRDefault="00836E7B" w:rsidP="000F54C4">
      <w:pPr>
        <w:spacing w:after="0" w:line="240" w:lineRule="auto"/>
        <w:contextualSpacing/>
        <w:jc w:val="both"/>
        <w:rPr>
          <w:rFonts w:ascii="Times New Roman" w:hAnsi="Times New Roman" w:cs="Times New Roman"/>
          <w:color w:val="000000" w:themeColor="text1"/>
          <w:sz w:val="24"/>
          <w:szCs w:val="24"/>
          <w:shd w:val="clear" w:color="auto" w:fill="FFFFFF"/>
        </w:rPr>
      </w:pPr>
      <w:r w:rsidRPr="000D2EE3">
        <w:rPr>
          <w:rFonts w:ascii="Times New Roman" w:hAnsi="Times New Roman" w:cs="Times New Roman"/>
          <w:color w:val="000000" w:themeColor="text1"/>
          <w:sz w:val="24"/>
          <w:szCs w:val="24"/>
          <w:shd w:val="clear" w:color="auto" w:fill="FFFFFF"/>
        </w:rPr>
        <w:t xml:space="preserve">The unemployment rate in the United States from 2007 to 2017 is presented from Figure </w:t>
      </w:r>
      <w:r w:rsidR="00FC600B">
        <w:rPr>
          <w:rFonts w:ascii="Times New Roman" w:hAnsi="Times New Roman" w:cs="Times New Roman"/>
          <w:color w:val="000000" w:themeColor="text1"/>
          <w:sz w:val="24"/>
          <w:szCs w:val="24"/>
          <w:shd w:val="clear" w:color="auto" w:fill="FFFFFF"/>
        </w:rPr>
        <w:t>2</w:t>
      </w:r>
      <w:r w:rsidRPr="000D2EE3">
        <w:rPr>
          <w:rFonts w:ascii="Times New Roman" w:hAnsi="Times New Roman" w:cs="Times New Roman"/>
          <w:color w:val="000000" w:themeColor="text1"/>
          <w:sz w:val="24"/>
          <w:szCs w:val="24"/>
          <w:shd w:val="clear" w:color="auto" w:fill="FFFFFF"/>
        </w:rPr>
        <w:t xml:space="preserve">, </w:t>
      </w:r>
      <w:r w:rsidR="000A1686" w:rsidRPr="000D2EE3">
        <w:rPr>
          <w:rFonts w:ascii="Times New Roman" w:hAnsi="Times New Roman" w:cs="Times New Roman"/>
          <w:color w:val="000000" w:themeColor="text1"/>
          <w:sz w:val="24"/>
          <w:szCs w:val="24"/>
          <w:shd w:val="clear" w:color="auto" w:fill="FFFFFF"/>
        </w:rPr>
        <w:t>t</w:t>
      </w:r>
      <w:r w:rsidRPr="000D2EE3">
        <w:rPr>
          <w:rFonts w:ascii="Times New Roman" w:hAnsi="Times New Roman" w:cs="Times New Roman"/>
          <w:color w:val="000000" w:themeColor="text1"/>
          <w:sz w:val="24"/>
          <w:szCs w:val="24"/>
          <w:shd w:val="clear" w:color="auto" w:fill="FFFFFF"/>
        </w:rPr>
        <w:t xml:space="preserve">he unemployment is striking between 2008-2009 and peaked in 2010. </w:t>
      </w:r>
      <w:r w:rsidR="00806CBE">
        <w:rPr>
          <w:rFonts w:ascii="Times New Roman" w:hAnsi="Times New Roman" w:cs="Times New Roman"/>
          <w:color w:val="000000" w:themeColor="text1"/>
          <w:sz w:val="24"/>
          <w:szCs w:val="24"/>
          <w:shd w:val="clear" w:color="auto" w:fill="FFFFFF"/>
        </w:rPr>
        <w:t>America</w:t>
      </w:r>
      <w:r w:rsidRPr="000D2EE3">
        <w:rPr>
          <w:rFonts w:ascii="Times New Roman" w:hAnsi="Times New Roman" w:cs="Times New Roman"/>
          <w:color w:val="000000" w:themeColor="text1"/>
          <w:sz w:val="24"/>
          <w:szCs w:val="24"/>
          <w:shd w:val="clear" w:color="auto" w:fill="FFFFFF"/>
        </w:rPr>
        <w:t xml:space="preserve"> is one of the countries most affected by the financial crisis (2008), which impacted the US labor market (Statista, 2017). Figure </w:t>
      </w:r>
      <w:r w:rsidR="00FC600B">
        <w:rPr>
          <w:rFonts w:ascii="Times New Roman" w:hAnsi="Times New Roman" w:cs="Times New Roman"/>
          <w:color w:val="000000" w:themeColor="text1"/>
          <w:sz w:val="24"/>
          <w:szCs w:val="24"/>
          <w:shd w:val="clear" w:color="auto" w:fill="FFFFFF"/>
        </w:rPr>
        <w:t>3</w:t>
      </w:r>
      <w:r w:rsidRPr="000D2EE3">
        <w:rPr>
          <w:rFonts w:ascii="Times New Roman" w:hAnsi="Times New Roman" w:cs="Times New Roman"/>
          <w:color w:val="000000" w:themeColor="text1"/>
          <w:sz w:val="24"/>
          <w:szCs w:val="24"/>
          <w:shd w:val="clear" w:color="auto" w:fill="FFFFFF"/>
        </w:rPr>
        <w:t xml:space="preserve"> displays the unemployment rate in the U</w:t>
      </w:r>
      <w:r w:rsidR="00106087">
        <w:rPr>
          <w:rFonts w:ascii="Times New Roman" w:hAnsi="Times New Roman" w:cs="Times New Roman"/>
          <w:color w:val="000000" w:themeColor="text1"/>
          <w:sz w:val="24"/>
          <w:szCs w:val="24"/>
          <w:shd w:val="clear" w:color="auto" w:fill="FFFFFF"/>
        </w:rPr>
        <w:t>S</w:t>
      </w:r>
      <w:r w:rsidRPr="000D2EE3">
        <w:rPr>
          <w:rFonts w:ascii="Times New Roman" w:hAnsi="Times New Roman" w:cs="Times New Roman"/>
          <w:color w:val="000000" w:themeColor="text1"/>
          <w:sz w:val="24"/>
          <w:szCs w:val="24"/>
          <w:shd w:val="clear" w:color="auto" w:fill="FFFFFF"/>
        </w:rPr>
        <w:t xml:space="preserve"> by age. The unemployment rate of all the age group declined, the rate of 16-24 years was the highest</w:t>
      </w:r>
      <w:r w:rsidR="00D94FF8">
        <w:rPr>
          <w:rFonts w:ascii="Times New Roman" w:hAnsi="Times New Roman" w:cs="Times New Roman"/>
          <w:color w:val="000000" w:themeColor="text1"/>
          <w:sz w:val="24"/>
          <w:szCs w:val="24"/>
          <w:shd w:val="clear" w:color="auto" w:fill="FFFFFF"/>
        </w:rPr>
        <w:t>, w</w:t>
      </w:r>
      <w:r w:rsidRPr="000D2EE3">
        <w:rPr>
          <w:rFonts w:ascii="Times New Roman" w:hAnsi="Times New Roman" w:cs="Times New Roman"/>
          <w:color w:val="000000" w:themeColor="text1"/>
          <w:sz w:val="24"/>
          <w:szCs w:val="24"/>
          <w:shd w:val="clear" w:color="auto" w:fill="FFFFFF"/>
        </w:rPr>
        <w:t>hile, the rate of the old 45 years and older was 3.2% in 2017 (Statista, 2018</w:t>
      </w:r>
      <w:r w:rsidR="00B71B47">
        <w:rPr>
          <w:rFonts w:ascii="Times New Roman" w:hAnsi="Times New Roman" w:cs="Times New Roman"/>
          <w:color w:val="000000" w:themeColor="text1"/>
          <w:sz w:val="24"/>
          <w:szCs w:val="24"/>
          <w:shd w:val="clear" w:color="auto" w:fill="FFFFFF"/>
        </w:rPr>
        <w:t>b</w:t>
      </w:r>
      <w:r w:rsidRPr="000D2EE3">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T</w:t>
      </w:r>
      <w:r w:rsidRPr="000D2EE3">
        <w:rPr>
          <w:rFonts w:ascii="Times New Roman" w:hAnsi="Times New Roman" w:cs="Times New Roman"/>
          <w:color w:val="000000" w:themeColor="text1"/>
          <w:sz w:val="24"/>
          <w:szCs w:val="24"/>
          <w:shd w:val="clear" w:color="auto" w:fill="FFFFFF"/>
        </w:rPr>
        <w:t xml:space="preserve">he unemployment rate among the elderly is low, </w:t>
      </w:r>
      <w:r>
        <w:rPr>
          <w:rFonts w:ascii="Times New Roman" w:hAnsi="Times New Roman" w:cs="Times New Roman"/>
          <w:color w:val="000000" w:themeColor="text1"/>
          <w:sz w:val="24"/>
          <w:szCs w:val="24"/>
          <w:shd w:val="clear" w:color="auto" w:fill="FFFFFF"/>
        </w:rPr>
        <w:t xml:space="preserve">as </w:t>
      </w:r>
      <w:r w:rsidRPr="004308F6">
        <w:rPr>
          <w:rFonts w:ascii="Times New Roman" w:hAnsi="Times New Roman" w:cs="Times New Roman"/>
          <w:color w:val="000000" w:themeColor="text1"/>
          <w:sz w:val="24"/>
          <w:szCs w:val="24"/>
          <w:shd w:val="clear" w:color="auto" w:fill="FFFFFF"/>
        </w:rPr>
        <w:t>they are willing to work for a long time</w:t>
      </w:r>
      <w:r>
        <w:rPr>
          <w:rFonts w:ascii="Times New Roman" w:hAnsi="Times New Roman" w:cs="Times New Roman"/>
          <w:color w:val="000000" w:themeColor="text1"/>
          <w:sz w:val="24"/>
          <w:szCs w:val="24"/>
          <w:shd w:val="clear" w:color="auto" w:fill="FFFFFF"/>
        </w:rPr>
        <w:t xml:space="preserve"> and </w:t>
      </w:r>
      <w:r w:rsidRPr="004308F6">
        <w:rPr>
          <w:rFonts w:ascii="Times New Roman" w:hAnsi="Times New Roman" w:cs="Times New Roman"/>
          <w:color w:val="000000" w:themeColor="text1"/>
          <w:sz w:val="24"/>
          <w:szCs w:val="24"/>
          <w:shd w:val="clear" w:color="auto" w:fill="FFFFFF"/>
        </w:rPr>
        <w:t>more loyal to the company</w:t>
      </w:r>
      <w:r>
        <w:rPr>
          <w:rFonts w:ascii="Times New Roman" w:hAnsi="Times New Roman" w:cs="Times New Roman"/>
          <w:color w:val="000000" w:themeColor="text1"/>
          <w:sz w:val="24"/>
          <w:szCs w:val="24"/>
          <w:shd w:val="clear" w:color="auto" w:fill="FFFFFF"/>
        </w:rPr>
        <w:t>.</w:t>
      </w:r>
      <w:r w:rsidRPr="004308F6">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However, </w:t>
      </w:r>
      <w:r w:rsidRPr="000D2EE3">
        <w:rPr>
          <w:rFonts w:ascii="Times New Roman" w:hAnsi="Times New Roman" w:cs="Times New Roman"/>
          <w:color w:val="000000" w:themeColor="text1"/>
          <w:sz w:val="24"/>
          <w:szCs w:val="24"/>
          <w:shd w:val="clear" w:color="auto" w:fill="FFFFFF"/>
        </w:rPr>
        <w:t>the number of long-term unemployed among the elderly is much higher</w:t>
      </w:r>
      <w:r>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hint="eastAsia"/>
          <w:color w:val="000000" w:themeColor="text1"/>
          <w:sz w:val="24"/>
          <w:szCs w:val="24"/>
          <w:shd w:val="clear" w:color="auto" w:fill="FFFFFF"/>
        </w:rPr>
        <w:t>o</w:t>
      </w:r>
      <w:r w:rsidRPr="004308F6">
        <w:rPr>
          <w:rFonts w:ascii="Times New Roman" w:hAnsi="Times New Roman" w:cs="Times New Roman"/>
          <w:color w:val="000000" w:themeColor="text1"/>
          <w:sz w:val="24"/>
          <w:szCs w:val="24"/>
          <w:shd w:val="clear" w:color="auto" w:fill="FFFFFF"/>
        </w:rPr>
        <w:t>nce they are unemployed, it is difficult for them to find a job.</w:t>
      </w:r>
      <w:r w:rsidR="002348D4">
        <w:rPr>
          <w:rFonts w:ascii="Times New Roman" w:hAnsi="Times New Roman" w:cs="Times New Roman"/>
          <w:color w:val="000000" w:themeColor="text1"/>
          <w:sz w:val="24"/>
          <w:szCs w:val="24"/>
          <w:shd w:val="clear" w:color="auto" w:fill="FFFFFF"/>
        </w:rPr>
        <w:t xml:space="preserve"> </w:t>
      </w:r>
    </w:p>
    <w:p w:rsidR="002348D4" w:rsidRDefault="002348D4" w:rsidP="000F54C4">
      <w:pPr>
        <w:spacing w:after="0" w:line="240" w:lineRule="auto"/>
        <w:contextualSpacing/>
        <w:jc w:val="both"/>
        <w:rPr>
          <w:rFonts w:ascii="Times New Roman" w:hAnsi="Times New Roman" w:cs="Times New Roman"/>
          <w:color w:val="000000" w:themeColor="text1"/>
          <w:sz w:val="24"/>
          <w:szCs w:val="24"/>
          <w:shd w:val="clear" w:color="auto" w:fill="FFFFFF"/>
        </w:rPr>
      </w:pPr>
    </w:p>
    <w:p w:rsidR="00DE7358" w:rsidRPr="000D2EE3" w:rsidRDefault="00836E7B" w:rsidP="000F54C4">
      <w:pPr>
        <w:spacing w:after="0" w:line="240" w:lineRule="auto"/>
        <w:contextualSpacing/>
        <w:jc w:val="both"/>
        <w:rPr>
          <w:rFonts w:ascii="Times New Roman" w:eastAsia="宋体" w:hAnsi="Times New Roman" w:cs="Times New Roman"/>
          <w:color w:val="000000" w:themeColor="text1"/>
          <w:sz w:val="24"/>
          <w:szCs w:val="24"/>
        </w:rPr>
      </w:pPr>
      <w:r w:rsidRPr="000D2EE3">
        <w:rPr>
          <w:rFonts w:ascii="Times New Roman" w:eastAsia="等线" w:hAnsi="Times New Roman" w:cs="Times New Roman"/>
          <w:noProof/>
          <w:color w:val="000000" w:themeColor="text1"/>
          <w:sz w:val="24"/>
          <w:szCs w:val="24"/>
        </w:rPr>
        <w:lastRenderedPageBreak/>
        <w:drawing>
          <wp:inline distT="0" distB="0" distL="0" distR="0">
            <wp:extent cx="4870450" cy="2298700"/>
            <wp:effectExtent l="0" t="0" r="6350" b="6350"/>
            <wp:docPr id="15"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E7358" w:rsidRPr="000D2EE3" w:rsidRDefault="00836E7B" w:rsidP="000F54C4">
      <w:pPr>
        <w:spacing w:after="0" w:line="240" w:lineRule="auto"/>
        <w:contextualSpacing/>
        <w:jc w:val="both"/>
        <w:rPr>
          <w:rFonts w:ascii="Times New Roman" w:eastAsia="宋体" w:hAnsi="Times New Roman" w:cs="Times New Roman"/>
          <w:color w:val="000000" w:themeColor="text1"/>
          <w:sz w:val="24"/>
          <w:szCs w:val="24"/>
        </w:rPr>
      </w:pPr>
      <w:r w:rsidRPr="000D2EE3">
        <w:rPr>
          <w:rFonts w:ascii="Times New Roman" w:eastAsia="宋体" w:hAnsi="Times New Roman" w:cs="Times New Roman"/>
          <w:color w:val="000000" w:themeColor="text1"/>
          <w:sz w:val="24"/>
          <w:szCs w:val="24"/>
        </w:rPr>
        <w:t xml:space="preserve">Figure </w:t>
      </w:r>
      <w:r w:rsidR="00FC600B">
        <w:rPr>
          <w:rFonts w:ascii="Times New Roman" w:eastAsia="宋体" w:hAnsi="Times New Roman" w:cs="Times New Roman"/>
          <w:color w:val="000000" w:themeColor="text1"/>
          <w:sz w:val="24"/>
          <w:szCs w:val="24"/>
        </w:rPr>
        <w:t>2</w:t>
      </w:r>
      <w:r w:rsidRPr="000D2EE3">
        <w:rPr>
          <w:rFonts w:ascii="Times New Roman" w:eastAsia="宋体" w:hAnsi="Times New Roman" w:cs="Times New Roman"/>
          <w:color w:val="000000" w:themeColor="text1"/>
          <w:sz w:val="24"/>
          <w:szCs w:val="24"/>
        </w:rPr>
        <w:t>: Unemployment rate in the US from 2008 to 2017</w:t>
      </w:r>
      <w:r w:rsidR="00976094">
        <w:rPr>
          <w:rFonts w:ascii="Times New Roman" w:eastAsia="宋体" w:hAnsi="Times New Roman" w:cs="Times New Roman"/>
          <w:color w:val="000000" w:themeColor="text1"/>
          <w:sz w:val="24"/>
          <w:szCs w:val="24"/>
        </w:rPr>
        <w:t xml:space="preserve"> </w:t>
      </w:r>
      <w:r w:rsidR="00B71B47">
        <w:rPr>
          <w:rFonts w:ascii="Times New Roman" w:eastAsia="宋体" w:hAnsi="Times New Roman" w:cs="Times New Roman"/>
          <w:color w:val="000000" w:themeColor="text1"/>
          <w:sz w:val="24"/>
          <w:szCs w:val="24"/>
        </w:rPr>
        <w:fldChar w:fldCharType="begin" w:fldLock="1"/>
      </w:r>
      <w:r w:rsidR="00565DCE">
        <w:rPr>
          <w:rFonts w:ascii="Times New Roman" w:eastAsia="宋体" w:hAnsi="Times New Roman" w:cs="Times New Roman"/>
          <w:color w:val="000000" w:themeColor="text1"/>
          <w:sz w:val="24"/>
          <w:szCs w:val="24"/>
        </w:rPr>
        <w:instrText>ADDIN CSL_CITATION {"citationItems":[{"id":"ITEM-1","itemData":{"URL":"https://www.statista.com/statistics/263710/unemployment-rate-in-the-united-states/","accessed":{"date-parts":[["2018","12","15"]]},"author":[{"dropping-particle":"","family":"Statista","given":"","non-dropping-particle":"","parse-names":false,"suffix":""}],"id":"ITEM-1","issued":{"date-parts":[["2017"]]},"title":"• United States - unemployment rate 2017 | Statistic","type":"webpage"},"uris":["http://www.mendeley.com/documents/?uuid=19036e1f-06ce-3cbd-afbd-349a14f20498"]}],"mendeley":{"formattedCitation":"(Statista, 2017)","plainTextFormattedCitation":"(Statista, 2017)","previouslyFormattedCitation":"(Statista, 2017)"},"properties":{"noteIndex":0},"schema":"https://github.com/citation-style-language/schema/raw/master/csl-citation.json"}</w:instrText>
      </w:r>
      <w:r w:rsidR="00B71B47">
        <w:rPr>
          <w:rFonts w:ascii="Times New Roman" w:eastAsia="宋体" w:hAnsi="Times New Roman" w:cs="Times New Roman"/>
          <w:color w:val="000000" w:themeColor="text1"/>
          <w:sz w:val="24"/>
          <w:szCs w:val="24"/>
        </w:rPr>
        <w:fldChar w:fldCharType="separate"/>
      </w:r>
      <w:r w:rsidR="00B71B47" w:rsidRPr="00B71B47">
        <w:rPr>
          <w:rFonts w:ascii="Times New Roman" w:eastAsia="宋体" w:hAnsi="Times New Roman" w:cs="Times New Roman"/>
          <w:noProof/>
          <w:color w:val="000000" w:themeColor="text1"/>
          <w:sz w:val="24"/>
          <w:szCs w:val="24"/>
        </w:rPr>
        <w:t>(Statista, 2017)</w:t>
      </w:r>
      <w:r w:rsidR="00B71B47">
        <w:rPr>
          <w:rFonts w:ascii="Times New Roman" w:eastAsia="宋体" w:hAnsi="Times New Roman" w:cs="Times New Roman"/>
          <w:color w:val="000000" w:themeColor="text1"/>
          <w:sz w:val="24"/>
          <w:szCs w:val="24"/>
        </w:rPr>
        <w:fldChar w:fldCharType="end"/>
      </w:r>
      <w:r w:rsidR="00B71B47">
        <w:rPr>
          <w:rFonts w:ascii="Times New Roman" w:eastAsia="宋体" w:hAnsi="Times New Roman" w:cs="Times New Roman"/>
          <w:color w:val="000000" w:themeColor="text1"/>
          <w:sz w:val="24"/>
          <w:szCs w:val="24"/>
        </w:rPr>
        <w:t>.</w:t>
      </w:r>
    </w:p>
    <w:p w:rsidR="00DE7358" w:rsidRPr="000D2EE3" w:rsidRDefault="00836E7B" w:rsidP="000F54C4">
      <w:pPr>
        <w:spacing w:after="0" w:line="240" w:lineRule="auto"/>
        <w:contextualSpacing/>
        <w:jc w:val="both"/>
        <w:rPr>
          <w:rFonts w:ascii="Times New Roman" w:eastAsia="宋体" w:hAnsi="Times New Roman" w:cs="Times New Roman"/>
          <w:color w:val="000000" w:themeColor="text1"/>
          <w:sz w:val="24"/>
          <w:szCs w:val="24"/>
        </w:rPr>
      </w:pPr>
      <w:r w:rsidRPr="000D2EE3">
        <w:rPr>
          <w:rFonts w:ascii="Times New Roman" w:hAnsi="Times New Roman" w:cs="Times New Roman"/>
          <w:noProof/>
          <w:color w:val="000000" w:themeColor="text1"/>
          <w:sz w:val="24"/>
          <w:szCs w:val="24"/>
        </w:rPr>
        <w:drawing>
          <wp:inline distT="0" distB="0" distL="0" distR="0">
            <wp:extent cx="4908550" cy="2781300"/>
            <wp:effectExtent l="0" t="0" r="6350" b="0"/>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A1686" w:rsidRPr="000D2EE3" w:rsidRDefault="00836E7B" w:rsidP="000F54C4">
      <w:pPr>
        <w:spacing w:after="0" w:line="240" w:lineRule="auto"/>
        <w:contextualSpacing/>
        <w:jc w:val="both"/>
        <w:rPr>
          <w:rFonts w:ascii="Times New Roman" w:eastAsia="宋体" w:hAnsi="Times New Roman" w:cs="Times New Roman"/>
          <w:color w:val="000000" w:themeColor="text1"/>
          <w:sz w:val="24"/>
          <w:szCs w:val="24"/>
        </w:rPr>
      </w:pPr>
      <w:r w:rsidRPr="000D2EE3">
        <w:rPr>
          <w:rFonts w:ascii="Times New Roman" w:eastAsia="宋体" w:hAnsi="Times New Roman" w:cs="Times New Roman"/>
          <w:color w:val="000000" w:themeColor="text1"/>
          <w:sz w:val="24"/>
          <w:szCs w:val="24"/>
        </w:rPr>
        <w:t xml:space="preserve">Figure </w:t>
      </w:r>
      <w:r w:rsidR="00FC600B">
        <w:rPr>
          <w:rFonts w:ascii="Times New Roman" w:eastAsia="宋体" w:hAnsi="Times New Roman" w:cs="Times New Roman"/>
          <w:color w:val="000000" w:themeColor="text1"/>
          <w:sz w:val="24"/>
          <w:szCs w:val="24"/>
        </w:rPr>
        <w:t>3</w:t>
      </w:r>
      <w:r w:rsidRPr="000D2EE3">
        <w:rPr>
          <w:rFonts w:ascii="Times New Roman" w:eastAsia="宋体" w:hAnsi="Times New Roman" w:cs="Times New Roman"/>
          <w:color w:val="000000" w:themeColor="text1"/>
          <w:sz w:val="24"/>
          <w:szCs w:val="24"/>
        </w:rPr>
        <w:t>: Unemployment rate in the US, from 2008-2017, by age</w:t>
      </w:r>
      <w:r w:rsidR="00B71B47">
        <w:rPr>
          <w:rFonts w:ascii="Times New Roman" w:eastAsia="宋体" w:hAnsi="Times New Roman" w:cs="Times New Roman"/>
          <w:color w:val="000000" w:themeColor="text1"/>
          <w:sz w:val="24"/>
          <w:szCs w:val="24"/>
        </w:rPr>
        <w:t xml:space="preserve"> </w:t>
      </w:r>
      <w:r w:rsidR="00B71B47">
        <w:rPr>
          <w:rFonts w:ascii="Times New Roman" w:eastAsia="宋体" w:hAnsi="Times New Roman" w:cs="Times New Roman"/>
          <w:color w:val="000000" w:themeColor="text1"/>
          <w:sz w:val="24"/>
          <w:szCs w:val="24"/>
        </w:rPr>
        <w:fldChar w:fldCharType="begin" w:fldLock="1"/>
      </w:r>
      <w:r w:rsidR="00B71B47">
        <w:rPr>
          <w:rFonts w:ascii="Times New Roman" w:eastAsia="宋体" w:hAnsi="Times New Roman" w:cs="Times New Roman"/>
          <w:color w:val="000000" w:themeColor="text1"/>
          <w:sz w:val="24"/>
          <w:szCs w:val="24"/>
        </w:rPr>
        <w:instrText>ADDIN CSL_CITATION {"citationItems":[{"id":"ITEM-1","itemData":{"URL":"https://www.statista.com/statistics/217882/us-unemployment-rate-by-age/","accessed":{"date-parts":[["2018","12","15"]]},"author":[{"dropping-particle":"","family":"Statista","given":"","non-dropping-particle":"","parse-names":false,"suffix":""}],"id":"ITEM-1","issued":{"date-parts":[["2018"]]},"title":"• U.S. unemployment rate by age 1990-2017 | Timeline","type":"webpage"},"uris":["http://www.mendeley.com/documents/?uuid=2431fb05-c498-3b62-ab17-9749434d9ad0"]}],"mendeley":{"formattedCitation":"(Statista, 2018b)","plainTextFormattedCitation":"(Statista, 2018b)","previouslyFormattedCitation":"(Statista, 2018b)"},"properties":{"noteIndex":0},"schema":"https://github.com/citation-style-language/schema/raw/master/csl-citation.json"}</w:instrText>
      </w:r>
      <w:r w:rsidR="00B71B47">
        <w:rPr>
          <w:rFonts w:ascii="Times New Roman" w:eastAsia="宋体" w:hAnsi="Times New Roman" w:cs="Times New Roman"/>
          <w:color w:val="000000" w:themeColor="text1"/>
          <w:sz w:val="24"/>
          <w:szCs w:val="24"/>
        </w:rPr>
        <w:fldChar w:fldCharType="separate"/>
      </w:r>
      <w:r w:rsidR="00B71B47" w:rsidRPr="00B71B47">
        <w:rPr>
          <w:rFonts w:ascii="Times New Roman" w:eastAsia="宋体" w:hAnsi="Times New Roman" w:cs="Times New Roman"/>
          <w:noProof/>
          <w:color w:val="000000" w:themeColor="text1"/>
          <w:sz w:val="24"/>
          <w:szCs w:val="24"/>
        </w:rPr>
        <w:t>(Statista, 2018b)</w:t>
      </w:r>
      <w:r w:rsidR="00B71B47">
        <w:rPr>
          <w:rFonts w:ascii="Times New Roman" w:eastAsia="宋体" w:hAnsi="Times New Roman" w:cs="Times New Roman"/>
          <w:color w:val="000000" w:themeColor="text1"/>
          <w:sz w:val="24"/>
          <w:szCs w:val="24"/>
        </w:rPr>
        <w:fldChar w:fldCharType="end"/>
      </w:r>
      <w:r w:rsidR="00B71B47">
        <w:rPr>
          <w:rFonts w:ascii="Times New Roman" w:eastAsia="宋体" w:hAnsi="Times New Roman" w:cs="Times New Roman" w:hint="eastAsia"/>
          <w:color w:val="000000" w:themeColor="text1"/>
          <w:sz w:val="24"/>
          <w:szCs w:val="24"/>
        </w:rPr>
        <w:t>.</w:t>
      </w:r>
    </w:p>
    <w:p w:rsidR="000A1686" w:rsidRPr="006E3F92" w:rsidRDefault="00836E7B" w:rsidP="000F54C4">
      <w:pPr>
        <w:pStyle w:val="2"/>
      </w:pPr>
      <w:r w:rsidRPr="006E3F92">
        <w:t>Soci</w:t>
      </w:r>
      <w:r w:rsidR="00E27AF8" w:rsidRPr="006E3F92">
        <w:rPr>
          <w:rFonts w:eastAsiaTheme="minorEastAsia"/>
        </w:rPr>
        <w:t>a</w:t>
      </w:r>
      <w:r w:rsidRPr="006E3F92">
        <w:t>l</w:t>
      </w:r>
    </w:p>
    <w:p w:rsidR="00EE3C4C" w:rsidRPr="00F52E09" w:rsidRDefault="00836E7B" w:rsidP="000F54C4">
      <w:pPr>
        <w:spacing w:line="240" w:lineRule="auto"/>
        <w:jc w:val="both"/>
        <w:rPr>
          <w:rFonts w:ascii="Times New Roman" w:hAnsi="Times New Roman" w:cs="Times New Roman"/>
          <w:color w:val="000000" w:themeColor="text1"/>
          <w:sz w:val="24"/>
          <w:szCs w:val="24"/>
        </w:rPr>
      </w:pPr>
      <w:bookmarkStart w:id="13" w:name="OLE_LINK18"/>
      <w:bookmarkStart w:id="14" w:name="OLE_LINK10"/>
      <w:r w:rsidRPr="00EE3C4C">
        <w:rPr>
          <w:rFonts w:ascii="Times New Roman" w:eastAsia="宋体" w:hAnsi="Times New Roman" w:cs="Times New Roman"/>
          <w:color w:val="000000" w:themeColor="text1"/>
          <w:sz w:val="24"/>
          <w:szCs w:val="24"/>
        </w:rPr>
        <w:t xml:space="preserve">Figure </w:t>
      </w:r>
      <w:r w:rsidR="00B66F9D">
        <w:rPr>
          <w:rFonts w:ascii="Times New Roman" w:eastAsia="宋体" w:hAnsi="Times New Roman" w:cs="Times New Roman"/>
          <w:color w:val="000000" w:themeColor="text1"/>
          <w:sz w:val="24"/>
          <w:szCs w:val="24"/>
        </w:rPr>
        <w:t>4</w:t>
      </w:r>
      <w:r w:rsidRPr="00EE3C4C">
        <w:rPr>
          <w:rFonts w:ascii="Times New Roman" w:eastAsia="宋体" w:hAnsi="Times New Roman" w:cs="Times New Roman"/>
          <w:color w:val="000000" w:themeColor="text1"/>
          <w:sz w:val="24"/>
          <w:szCs w:val="24"/>
        </w:rPr>
        <w:t xml:space="preserve"> shows the structure of </w:t>
      </w:r>
      <w:r w:rsidR="00607242">
        <w:rPr>
          <w:rFonts w:ascii="Times New Roman" w:eastAsia="宋体" w:hAnsi="Times New Roman" w:cs="Times New Roman"/>
          <w:color w:val="000000" w:themeColor="text1"/>
          <w:sz w:val="24"/>
          <w:szCs w:val="24"/>
        </w:rPr>
        <w:t xml:space="preserve">the </w:t>
      </w:r>
      <w:r w:rsidRPr="00EE3C4C">
        <w:rPr>
          <w:rFonts w:ascii="Times New Roman" w:eastAsia="宋体" w:hAnsi="Times New Roman" w:cs="Times New Roman"/>
          <w:color w:val="000000" w:themeColor="text1"/>
          <w:sz w:val="24"/>
          <w:szCs w:val="24"/>
        </w:rPr>
        <w:t>total US population and labor force, by generation. The total population was estimated at 325.72 million by 2017 by generation. In that year, Baby Boomers, Generation X, Generation Y, and Generation Z made up about 22.5%, 20.1%, 22% and 26.5% of the population in the United States, respectively</w:t>
      </w:r>
      <w:r w:rsidR="004D6853" w:rsidRPr="00EE3C4C">
        <w:rPr>
          <w:rFonts w:ascii="Times New Roman" w:eastAsia="宋体" w:hAnsi="Times New Roman" w:cs="Times New Roman"/>
          <w:color w:val="000000" w:themeColor="text1"/>
          <w:sz w:val="24"/>
          <w:szCs w:val="24"/>
        </w:rPr>
        <w:t xml:space="preserve">. </w:t>
      </w:r>
      <w:r w:rsidR="00FF0E36" w:rsidRPr="00EE3C4C">
        <w:rPr>
          <w:rFonts w:ascii="Times New Roman" w:eastAsia="宋体" w:hAnsi="Times New Roman" w:cs="Times New Roman"/>
          <w:color w:val="000000" w:themeColor="text1"/>
          <w:sz w:val="24"/>
          <w:szCs w:val="24"/>
        </w:rPr>
        <w:t>By 2035, the population aged 65 and over will first outnumber children</w:t>
      </w:r>
      <w:r w:rsidRPr="00EE3C4C">
        <w:rPr>
          <w:rFonts w:ascii="Times New Roman" w:eastAsia="宋体" w:hAnsi="Times New Roman" w:cs="Times New Roman"/>
          <w:color w:val="000000" w:themeColor="text1"/>
          <w:sz w:val="24"/>
          <w:szCs w:val="24"/>
        </w:rPr>
        <w:t xml:space="preserve"> </w:t>
      </w:r>
      <w:r w:rsidR="008C4850" w:rsidRPr="00EE3C4C">
        <w:rPr>
          <w:rFonts w:ascii="Times New Roman" w:eastAsia="宋体" w:hAnsi="Times New Roman" w:cs="Times New Roman"/>
          <w:color w:val="000000" w:themeColor="text1"/>
          <w:sz w:val="24"/>
          <w:szCs w:val="24"/>
        </w:rPr>
        <w:t>aged under 18</w:t>
      </w:r>
      <w:r w:rsidR="003021A3" w:rsidRPr="00EE3C4C">
        <w:rPr>
          <w:rFonts w:ascii="Times New Roman" w:eastAsia="宋体" w:hAnsi="Times New Roman" w:cs="Times New Roman"/>
          <w:color w:val="000000" w:themeColor="text1"/>
          <w:sz w:val="24"/>
          <w:szCs w:val="24"/>
        </w:rPr>
        <w:t xml:space="preserve"> </w:t>
      </w:r>
      <w:r w:rsidR="003021A3" w:rsidRPr="00EE3C4C">
        <w:rPr>
          <w:rFonts w:ascii="Times New Roman" w:eastAsia="宋体" w:hAnsi="Times New Roman" w:cs="Times New Roman"/>
          <w:color w:val="000000" w:themeColor="text1"/>
          <w:sz w:val="24"/>
          <w:szCs w:val="24"/>
        </w:rPr>
        <w:fldChar w:fldCharType="begin" w:fldLock="1"/>
      </w:r>
      <w:r w:rsidR="00EA593B" w:rsidRPr="00EE3C4C">
        <w:rPr>
          <w:rFonts w:ascii="Times New Roman" w:eastAsia="宋体" w:hAnsi="Times New Roman" w:cs="Times New Roman"/>
          <w:color w:val="000000" w:themeColor="text1"/>
          <w:sz w:val="24"/>
          <w:szCs w:val="24"/>
        </w:rPr>
        <w:instrText>ADDIN CSL_CITATION {"citationItems":[{"id":"ITEM-1","itemData":{"URL":"https://www.forbes.com/sites/williamhaseltine/2018/04/02/aging-populations-will-challenge-healthcare-systems-all-over-the-world/#2be281ec2cc3","accessed":{"date-parts":[["2019","1","1"]]},"author":[{"dropping-particle":"","family":"Haseltine","given":"W.A.","non-dropping-particle":"","parse-names":false,"suffix":""}],"id":"ITEM-1","issued":{"date-parts":[["2018"]]},"title":"Aging Populations Will Challenge Healthcare Systems All Over The World","type":"webpage"},"uris":["http://www.mendeley.com/documents/?uuid=355bef6e-cf6a-3e44-bb80-a89d1d766724"]}],"mendeley":{"formattedCitation":"(Haseltine, 2018)","plainTextFormattedCitation":"(Haseltine, 2018)","previouslyFormattedCitation":"(Haseltine, 2018)"},"properties":{"noteIndex":0},"schema":"https://github.com/citation-style-language/schema/raw/master/csl-citation.json"}</w:instrText>
      </w:r>
      <w:r w:rsidR="003021A3" w:rsidRPr="00EE3C4C">
        <w:rPr>
          <w:rFonts w:ascii="Times New Roman" w:eastAsia="宋体" w:hAnsi="Times New Roman" w:cs="Times New Roman"/>
          <w:color w:val="000000" w:themeColor="text1"/>
          <w:sz w:val="24"/>
          <w:szCs w:val="24"/>
        </w:rPr>
        <w:fldChar w:fldCharType="separate"/>
      </w:r>
      <w:r w:rsidR="003021A3" w:rsidRPr="00EE3C4C">
        <w:rPr>
          <w:rFonts w:ascii="Times New Roman" w:eastAsia="宋体" w:hAnsi="Times New Roman" w:cs="Times New Roman"/>
          <w:noProof/>
          <w:color w:val="000000" w:themeColor="text1"/>
          <w:sz w:val="24"/>
          <w:szCs w:val="24"/>
        </w:rPr>
        <w:t>(Haseltine, 2018)</w:t>
      </w:r>
      <w:r w:rsidR="003021A3" w:rsidRPr="00EE3C4C">
        <w:rPr>
          <w:rFonts w:ascii="Times New Roman" w:eastAsia="宋体" w:hAnsi="Times New Roman" w:cs="Times New Roman"/>
          <w:color w:val="000000" w:themeColor="text1"/>
          <w:sz w:val="24"/>
          <w:szCs w:val="24"/>
        </w:rPr>
        <w:fldChar w:fldCharType="end"/>
      </w:r>
      <w:r w:rsidRPr="00EE3C4C">
        <w:rPr>
          <w:rFonts w:ascii="Times New Roman" w:eastAsia="宋体" w:hAnsi="Times New Roman" w:cs="Times New Roman"/>
          <w:color w:val="000000" w:themeColor="text1"/>
          <w:sz w:val="24"/>
          <w:szCs w:val="24"/>
        </w:rPr>
        <w:t>.</w:t>
      </w:r>
      <w:r w:rsidR="009D6B0B" w:rsidRPr="00EE3C4C">
        <w:rPr>
          <w:rFonts w:ascii="Times New Roman" w:eastAsia="宋体" w:hAnsi="Times New Roman" w:cs="Times New Roman"/>
          <w:color w:val="000000" w:themeColor="text1"/>
          <w:sz w:val="24"/>
          <w:szCs w:val="24"/>
        </w:rPr>
        <w:t xml:space="preserve"> </w:t>
      </w:r>
      <w:r w:rsidR="00564C25" w:rsidRPr="00EE3C4C">
        <w:rPr>
          <w:rFonts w:ascii="Times New Roman" w:hAnsi="Times New Roman" w:cs="Times New Roman"/>
          <w:spacing w:val="-1"/>
          <w:sz w:val="24"/>
          <w:szCs w:val="24"/>
          <w:shd w:val="clear" w:color="auto" w:fill="FFFFFF"/>
        </w:rPr>
        <w:t>Aging population will lead to aging labor force and labor shortage.</w:t>
      </w:r>
      <w:bookmarkStart w:id="15" w:name="OLE_LINK48"/>
      <w:r w:rsidR="00564C25" w:rsidRPr="00EE3C4C">
        <w:rPr>
          <w:rFonts w:ascii="Times New Roman" w:hAnsi="Times New Roman" w:cs="Times New Roman"/>
          <w:spacing w:val="-1"/>
          <w:sz w:val="24"/>
          <w:szCs w:val="24"/>
          <w:shd w:val="clear" w:color="auto" w:fill="FFFFFF"/>
        </w:rPr>
        <w:t xml:space="preserve"> </w:t>
      </w:r>
      <w:r w:rsidRPr="00EE3C4C">
        <w:rPr>
          <w:rFonts w:ascii="Times New Roman" w:eastAsia="宋体" w:hAnsi="Times New Roman" w:cs="Times New Roman"/>
          <w:color w:val="000000" w:themeColor="text1"/>
          <w:sz w:val="24"/>
          <w:szCs w:val="24"/>
        </w:rPr>
        <w:t xml:space="preserve">In the U.S. labor </w:t>
      </w:r>
      <w:r w:rsidR="003A46F9" w:rsidRPr="00EE3C4C">
        <w:rPr>
          <w:rFonts w:ascii="Times New Roman" w:eastAsia="宋体" w:hAnsi="Times New Roman" w:cs="Times New Roman"/>
          <w:color w:val="000000" w:themeColor="text1"/>
          <w:sz w:val="24"/>
          <w:szCs w:val="24"/>
        </w:rPr>
        <w:t>market</w:t>
      </w:r>
      <w:r w:rsidRPr="00EE3C4C">
        <w:rPr>
          <w:rFonts w:ascii="Times New Roman" w:eastAsia="宋体" w:hAnsi="Times New Roman" w:cs="Times New Roman"/>
          <w:color w:val="000000" w:themeColor="text1"/>
          <w:sz w:val="24"/>
          <w:szCs w:val="24"/>
        </w:rPr>
        <w:t>, m</w:t>
      </w:r>
      <w:r w:rsidR="00060AAC" w:rsidRPr="00EE3C4C">
        <w:rPr>
          <w:rFonts w:ascii="Times New Roman" w:eastAsia="宋体" w:hAnsi="Times New Roman" w:cs="Times New Roman"/>
          <w:color w:val="000000" w:themeColor="text1"/>
          <w:sz w:val="24"/>
          <w:szCs w:val="24"/>
        </w:rPr>
        <w:t>ore than one-in-three American labor force participants (35%) are Generation Y,</w:t>
      </w:r>
      <w:r w:rsidRPr="00EE3C4C">
        <w:rPr>
          <w:rFonts w:ascii="Times New Roman" w:eastAsia="宋体" w:hAnsi="Times New Roman" w:cs="Times New Roman"/>
          <w:color w:val="000000" w:themeColor="text1"/>
          <w:sz w:val="24"/>
          <w:szCs w:val="24"/>
        </w:rPr>
        <w:t xml:space="preserve"> t</w:t>
      </w:r>
      <w:r w:rsidR="00060AAC" w:rsidRPr="00EE3C4C">
        <w:rPr>
          <w:rFonts w:ascii="Times New Roman" w:eastAsia="宋体" w:hAnsi="Times New Roman" w:cs="Times New Roman"/>
          <w:color w:val="000000" w:themeColor="text1"/>
          <w:sz w:val="24"/>
          <w:szCs w:val="24"/>
        </w:rPr>
        <w:t xml:space="preserve">he distribution is 33% of Generation X and 30% of Baby Boomers. </w:t>
      </w:r>
      <w:r w:rsidR="007152DD" w:rsidRPr="00EE3C4C">
        <w:rPr>
          <w:rFonts w:ascii="Times New Roman" w:hAnsi="Times New Roman" w:cs="Times New Roman"/>
          <w:color w:val="000000" w:themeColor="text1"/>
          <w:sz w:val="24"/>
          <w:szCs w:val="24"/>
        </w:rPr>
        <w:t>According to the U.S. 2017 National Population Projections (Census, 2018)</w:t>
      </w:r>
      <w:r w:rsidR="00A6092D" w:rsidRPr="00EE3C4C">
        <w:rPr>
          <w:rFonts w:ascii="Times New Roman" w:hAnsi="Times New Roman" w:cs="Times New Roman"/>
          <w:color w:val="000000" w:themeColor="text1"/>
          <w:sz w:val="24"/>
          <w:szCs w:val="24"/>
        </w:rPr>
        <w:t>,</w:t>
      </w:r>
      <w:r w:rsidR="007152DD" w:rsidRPr="00EE3C4C">
        <w:rPr>
          <w:rFonts w:ascii="Times New Roman" w:hAnsi="Times New Roman" w:cs="Times New Roman"/>
          <w:color w:val="000000" w:themeColor="text1"/>
          <w:sz w:val="24"/>
          <w:szCs w:val="24"/>
        </w:rPr>
        <w:t xml:space="preserve"> America’s workforce is growing older, </w:t>
      </w:r>
      <w:r w:rsidR="0024140A" w:rsidRPr="00EE3C4C">
        <w:rPr>
          <w:rFonts w:ascii="Times New Roman" w:hAnsi="Times New Roman" w:cs="Times New Roman"/>
          <w:color w:val="000000" w:themeColor="text1"/>
          <w:sz w:val="24"/>
          <w:szCs w:val="24"/>
        </w:rPr>
        <w:t xml:space="preserve">by 2019, it is expected to </w:t>
      </w:r>
      <w:r w:rsidR="0024140A" w:rsidRPr="00EE3C4C">
        <w:rPr>
          <w:rFonts w:ascii="Times New Roman" w:hAnsi="Times New Roman" w:cs="Times New Roman"/>
          <w:color w:val="000000" w:themeColor="text1"/>
          <w:sz w:val="24"/>
          <w:szCs w:val="24"/>
          <w:shd w:val="clear" w:color="auto" w:fill="FFFFFF"/>
        </w:rPr>
        <w:t>that 25</w:t>
      </w:r>
      <w:r w:rsidR="00A11C35" w:rsidRPr="00EE3C4C">
        <w:rPr>
          <w:rFonts w:ascii="Times New Roman" w:hAnsi="Times New Roman" w:cs="Times New Roman"/>
          <w:color w:val="000000" w:themeColor="text1"/>
          <w:sz w:val="24"/>
          <w:szCs w:val="24"/>
          <w:shd w:val="clear" w:color="auto" w:fill="FFFFFF"/>
        </w:rPr>
        <w:t>%</w:t>
      </w:r>
      <w:r w:rsidR="0024140A" w:rsidRPr="00EE3C4C">
        <w:rPr>
          <w:rFonts w:ascii="Times New Roman" w:hAnsi="Times New Roman" w:cs="Times New Roman"/>
          <w:color w:val="000000" w:themeColor="text1"/>
          <w:sz w:val="24"/>
          <w:szCs w:val="24"/>
          <w:shd w:val="clear" w:color="auto" w:fill="FFFFFF"/>
        </w:rPr>
        <w:t xml:space="preserve"> of workers will be at least 55 years old</w:t>
      </w:r>
      <w:r w:rsidR="00A11C35" w:rsidRPr="00EE3C4C">
        <w:rPr>
          <w:rFonts w:ascii="Times New Roman" w:hAnsi="Times New Roman" w:cs="Times New Roman"/>
          <w:color w:val="000000" w:themeColor="text1"/>
          <w:sz w:val="24"/>
          <w:szCs w:val="24"/>
          <w:shd w:val="clear" w:color="auto" w:fill="FFFFFF"/>
        </w:rPr>
        <w:t xml:space="preserve"> </w:t>
      </w:r>
      <w:r w:rsidR="00A11C35" w:rsidRPr="00EE3C4C">
        <w:rPr>
          <w:rFonts w:ascii="Times New Roman" w:hAnsi="Times New Roman" w:cs="Times New Roman"/>
          <w:color w:val="000000" w:themeColor="text1"/>
          <w:sz w:val="24"/>
          <w:szCs w:val="24"/>
        </w:rPr>
        <w:fldChar w:fldCharType="begin" w:fldLock="1"/>
      </w:r>
      <w:r w:rsidR="003A2900" w:rsidRPr="00EE3C4C">
        <w:rPr>
          <w:rFonts w:ascii="Times New Roman" w:hAnsi="Times New Roman" w:cs="Times New Roman"/>
          <w:color w:val="000000" w:themeColor="text1"/>
          <w:sz w:val="24"/>
          <w:szCs w:val="24"/>
        </w:rPr>
        <w:instrText>ADDIN CSL_CITATION {"citationItems":[{"id":"ITEM-1","itemData":{"URL":"https://www.statista.com/statistics/217882/us-unemployment-rate-by-age/","accessed":{"date-parts":[["2018","12","15"]]},"author":[{"dropping-particle":"","family":"Statista","given":"","non-dropping-particle":"","parse-names":false,"suffix":""}],"id":"ITEM-1","issued":{"date-parts":[["2018"]]},"title":"• U.S. unemployment rate by age 1990-2017 | Timeline","type":"webpage"},"uris":["http://www.mendeley.com/documents/?uuid=2431fb05-c498-3b62-ab17-9749434d9ad0"]}],"mendeley":{"formattedCitation":"(Statista, 2018b)","plainTextFormattedCitation":"(Statista, 2018b)","previouslyFormattedCitation":"(Statista, 2018b)"},"properties":{"noteIndex":0},"schema":"https://github.com/citation-style-language/schema/raw/master/csl-citation.json"}</w:instrText>
      </w:r>
      <w:r w:rsidR="00A11C35" w:rsidRPr="00EE3C4C">
        <w:rPr>
          <w:rFonts w:ascii="Times New Roman" w:hAnsi="Times New Roman" w:cs="Times New Roman"/>
          <w:color w:val="000000" w:themeColor="text1"/>
          <w:sz w:val="24"/>
          <w:szCs w:val="24"/>
        </w:rPr>
        <w:fldChar w:fldCharType="separate"/>
      </w:r>
      <w:r w:rsidR="00EA593B" w:rsidRPr="00EE3C4C">
        <w:rPr>
          <w:rFonts w:ascii="Times New Roman" w:hAnsi="Times New Roman" w:cs="Times New Roman"/>
          <w:noProof/>
          <w:color w:val="000000" w:themeColor="text1"/>
          <w:sz w:val="24"/>
          <w:szCs w:val="24"/>
        </w:rPr>
        <w:t>(Statista, 2018b)</w:t>
      </w:r>
      <w:r w:rsidR="00A11C35" w:rsidRPr="00EE3C4C">
        <w:rPr>
          <w:rFonts w:ascii="Times New Roman" w:hAnsi="Times New Roman" w:cs="Times New Roman"/>
          <w:color w:val="000000" w:themeColor="text1"/>
          <w:sz w:val="24"/>
          <w:szCs w:val="24"/>
        </w:rPr>
        <w:fldChar w:fldCharType="end"/>
      </w:r>
      <w:r w:rsidR="00A11C35" w:rsidRPr="00EE3C4C">
        <w:rPr>
          <w:rFonts w:ascii="Times New Roman" w:hAnsi="Times New Roman" w:cs="Times New Roman"/>
          <w:color w:val="000000" w:themeColor="text1"/>
          <w:sz w:val="24"/>
          <w:szCs w:val="24"/>
        </w:rPr>
        <w:t>.</w:t>
      </w:r>
      <w:r w:rsidR="00D64AFF" w:rsidRPr="00EE3C4C">
        <w:rPr>
          <w:rFonts w:ascii="Times New Roman" w:hAnsi="Times New Roman" w:cs="Times New Roman"/>
          <w:color w:val="000000" w:themeColor="text1"/>
          <w:sz w:val="24"/>
          <w:szCs w:val="24"/>
        </w:rPr>
        <w:t xml:space="preserve"> </w:t>
      </w:r>
      <w:r w:rsidR="00607242">
        <w:rPr>
          <w:rFonts w:ascii="Times New Roman" w:hAnsi="Times New Roman" w:cs="Times New Roman"/>
          <w:color w:val="000000" w:themeColor="text1"/>
          <w:sz w:val="24"/>
          <w:szCs w:val="24"/>
        </w:rPr>
        <w:t>T</w:t>
      </w:r>
      <w:r w:rsidR="00D64AFF" w:rsidRPr="00EE3C4C">
        <w:rPr>
          <w:rFonts w:ascii="Times New Roman" w:hAnsi="Times New Roman" w:cs="Times New Roman"/>
          <w:color w:val="000000" w:themeColor="text1"/>
          <w:sz w:val="24"/>
          <w:szCs w:val="24"/>
        </w:rPr>
        <w:t xml:space="preserve">he labor force is expected to grow by </w:t>
      </w:r>
      <w:r w:rsidR="00D64AFF" w:rsidRPr="00EE3C4C">
        <w:rPr>
          <w:rFonts w:ascii="Times New Roman" w:hAnsi="Times New Roman" w:cs="Times New Roman"/>
          <w:color w:val="000000" w:themeColor="text1"/>
          <w:sz w:val="24"/>
          <w:szCs w:val="24"/>
        </w:rPr>
        <w:lastRenderedPageBreak/>
        <w:t>an average of 0.6% annually between 2016 and 2026, while the labor force aged 65 to 74 is expected to grow by 4.2% annually, and the growth is 6.7% o</w:t>
      </w:r>
      <w:r w:rsidR="00D64AFF" w:rsidRPr="00F52E09">
        <w:rPr>
          <w:rFonts w:ascii="Times New Roman" w:eastAsia="宋体" w:hAnsi="Times New Roman" w:cs="Times New Roman"/>
          <w:color w:val="000000" w:themeColor="text1"/>
          <w:sz w:val="24"/>
          <w:szCs w:val="24"/>
        </w:rPr>
        <w:t xml:space="preserve">f aged 75 and over. </w:t>
      </w:r>
      <w:bookmarkStart w:id="16" w:name="OLE_LINK49"/>
      <w:r w:rsidR="00754F50" w:rsidRPr="00F52E09">
        <w:rPr>
          <w:rFonts w:ascii="Times New Roman" w:eastAsia="宋体" w:hAnsi="Times New Roman" w:cs="Times New Roman"/>
          <w:color w:val="000000" w:themeColor="text1"/>
          <w:sz w:val="24"/>
          <w:szCs w:val="24"/>
        </w:rPr>
        <w:t xml:space="preserve">The aging population brings pressure to the society, </w:t>
      </w:r>
      <w:r w:rsidR="00607242">
        <w:rPr>
          <w:rFonts w:ascii="Times New Roman" w:eastAsia="宋体" w:hAnsi="Times New Roman" w:cs="Times New Roman"/>
          <w:color w:val="000000" w:themeColor="text1"/>
          <w:sz w:val="24"/>
          <w:szCs w:val="24"/>
        </w:rPr>
        <w:t>the America</w:t>
      </w:r>
      <w:r w:rsidR="00754F50" w:rsidRPr="00F52E09">
        <w:rPr>
          <w:rFonts w:ascii="Times New Roman" w:eastAsia="宋体" w:hAnsi="Times New Roman" w:cs="Times New Roman"/>
          <w:color w:val="000000" w:themeColor="text1"/>
          <w:sz w:val="24"/>
          <w:szCs w:val="24"/>
        </w:rPr>
        <w:t xml:space="preserve"> government have to consider expanding medical investment</w:t>
      </w:r>
      <w:r w:rsidR="00754F50" w:rsidRPr="00F52E09">
        <w:rPr>
          <w:rFonts w:ascii="Times New Roman" w:eastAsia="宋体" w:hAnsi="Times New Roman" w:cs="Times New Roman" w:hint="eastAsia"/>
          <w:color w:val="000000" w:themeColor="text1"/>
          <w:sz w:val="24"/>
          <w:szCs w:val="24"/>
        </w:rPr>
        <w:t>.</w:t>
      </w:r>
      <w:r w:rsidR="00754F50" w:rsidRPr="00F52E09">
        <w:rPr>
          <w:rFonts w:ascii="Times New Roman" w:eastAsia="宋体" w:hAnsi="Times New Roman" w:cs="Times New Roman"/>
          <w:color w:val="000000" w:themeColor="text1"/>
          <w:sz w:val="24"/>
          <w:szCs w:val="24"/>
        </w:rPr>
        <w:t xml:space="preserve"> </w:t>
      </w:r>
      <w:r w:rsidRPr="00F52E09">
        <w:rPr>
          <w:rFonts w:ascii="Times New Roman" w:eastAsia="宋体" w:hAnsi="Times New Roman" w:cs="Times New Roman"/>
          <w:color w:val="000000" w:themeColor="text1"/>
          <w:sz w:val="24"/>
          <w:szCs w:val="24"/>
        </w:rPr>
        <w:t xml:space="preserve">The aging population will </w:t>
      </w:r>
      <w:r w:rsidR="00754F50" w:rsidRPr="00F52E09">
        <w:rPr>
          <w:rFonts w:ascii="Times New Roman" w:eastAsia="宋体" w:hAnsi="Times New Roman" w:cs="Times New Roman"/>
          <w:color w:val="000000" w:themeColor="text1"/>
          <w:sz w:val="24"/>
          <w:szCs w:val="24"/>
        </w:rPr>
        <w:t xml:space="preserve">also </w:t>
      </w:r>
      <w:r w:rsidRPr="00F52E09">
        <w:rPr>
          <w:rFonts w:ascii="Times New Roman" w:eastAsia="宋体" w:hAnsi="Times New Roman" w:cs="Times New Roman"/>
          <w:color w:val="000000" w:themeColor="text1"/>
          <w:sz w:val="24"/>
          <w:szCs w:val="24"/>
        </w:rPr>
        <w:t xml:space="preserve">impact on health care industry, which will lead to </w:t>
      </w:r>
      <w:r w:rsidR="00D87D48" w:rsidRPr="00F52E09">
        <w:rPr>
          <w:rFonts w:ascii="Times New Roman" w:eastAsia="宋体" w:hAnsi="Times New Roman" w:cs="Times New Roman"/>
          <w:color w:val="000000" w:themeColor="text1"/>
          <w:sz w:val="24"/>
          <w:szCs w:val="24"/>
        </w:rPr>
        <w:t xml:space="preserve">a </w:t>
      </w:r>
      <w:r w:rsidRPr="00F52E09">
        <w:rPr>
          <w:rFonts w:ascii="Times New Roman" w:eastAsia="宋体" w:hAnsi="Times New Roman" w:cs="Times New Roman"/>
          <w:color w:val="000000" w:themeColor="text1"/>
          <w:sz w:val="24"/>
          <w:szCs w:val="24"/>
        </w:rPr>
        <w:t xml:space="preserve">shortage of medical staff, especially nurses and assistant professionals. </w:t>
      </w:r>
      <w:r w:rsidR="00C963B7" w:rsidRPr="00F52E09">
        <w:rPr>
          <w:rFonts w:ascii="Times New Roman" w:eastAsia="宋体" w:hAnsi="Times New Roman" w:cs="Times New Roman"/>
          <w:color w:val="000000" w:themeColor="text1"/>
          <w:sz w:val="24"/>
          <w:szCs w:val="24"/>
        </w:rPr>
        <w:t xml:space="preserve">Aetna as a health insurance organization, it is </w:t>
      </w:r>
      <w:r w:rsidR="003B3994" w:rsidRPr="00F52E09">
        <w:rPr>
          <w:rFonts w:ascii="Times New Roman" w:eastAsia="宋体" w:hAnsi="Times New Roman" w:cs="Times New Roman"/>
          <w:color w:val="000000" w:themeColor="text1"/>
          <w:sz w:val="24"/>
          <w:szCs w:val="24"/>
        </w:rPr>
        <w:t xml:space="preserve">the </w:t>
      </w:r>
      <w:r w:rsidR="00C963B7" w:rsidRPr="00F52E09">
        <w:rPr>
          <w:rFonts w:ascii="Times New Roman" w:eastAsia="宋体" w:hAnsi="Times New Roman" w:cs="Times New Roman"/>
          <w:color w:val="000000" w:themeColor="text1"/>
          <w:sz w:val="24"/>
          <w:szCs w:val="24"/>
        </w:rPr>
        <w:t xml:space="preserve">responsibility </w:t>
      </w:r>
      <w:r w:rsidR="00754F50" w:rsidRPr="00F52E09">
        <w:rPr>
          <w:rFonts w:ascii="Times New Roman" w:eastAsia="宋体" w:hAnsi="Times New Roman" w:cs="Times New Roman"/>
          <w:color w:val="000000" w:themeColor="text1"/>
          <w:sz w:val="24"/>
          <w:szCs w:val="24"/>
        </w:rPr>
        <w:t xml:space="preserve">for us to </w:t>
      </w:r>
      <w:r w:rsidRPr="00F52E09">
        <w:rPr>
          <w:rFonts w:ascii="Times New Roman" w:eastAsia="宋体" w:hAnsi="Times New Roman" w:cs="Times New Roman"/>
          <w:color w:val="000000" w:themeColor="text1"/>
          <w:sz w:val="24"/>
          <w:szCs w:val="24"/>
        </w:rPr>
        <w:t xml:space="preserve">provide convenient and various services for the elderly in their later life. </w:t>
      </w:r>
    </w:p>
    <w:bookmarkEnd w:id="13"/>
    <w:bookmarkEnd w:id="14"/>
    <w:bookmarkEnd w:id="15"/>
    <w:bookmarkEnd w:id="16"/>
    <w:p w:rsidR="00D06F09" w:rsidRPr="000D2EE3" w:rsidRDefault="00836E7B" w:rsidP="000F54C4">
      <w:pPr>
        <w:pStyle w:val="a7"/>
        <w:shd w:val="clear" w:color="auto" w:fill="FFFFFF"/>
        <w:spacing w:beforeAutospacing="0" w:after="0" w:afterAutospacing="0" w:line="240" w:lineRule="auto"/>
        <w:contextualSpacing/>
        <w:jc w:val="both"/>
        <w:rPr>
          <w:rFonts w:ascii="Times New Roman" w:hAnsi="Times New Roman"/>
          <w:color w:val="000000" w:themeColor="text1"/>
          <w:szCs w:val="24"/>
        </w:rPr>
      </w:pPr>
      <w:r w:rsidRPr="000D2EE3">
        <w:rPr>
          <w:rFonts w:ascii="Times New Roman" w:hAnsi="Times New Roman"/>
          <w:noProof/>
          <w:color w:val="000000" w:themeColor="text1"/>
          <w:kern w:val="2"/>
          <w:szCs w:val="24"/>
        </w:rPr>
        <w:drawing>
          <wp:inline distT="0" distB="0" distL="0" distR="0">
            <wp:extent cx="5321300" cy="3295650"/>
            <wp:effectExtent l="0" t="0" r="12700" b="0"/>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31846" w:rsidRPr="000D2EE3" w:rsidRDefault="00836E7B" w:rsidP="000F54C4">
      <w:pPr>
        <w:pStyle w:val="a7"/>
        <w:shd w:val="clear" w:color="auto" w:fill="FFFFFF"/>
        <w:spacing w:beforeAutospacing="0" w:after="0" w:afterAutospacing="0" w:line="240" w:lineRule="auto"/>
        <w:contextualSpacing/>
        <w:jc w:val="both"/>
        <w:rPr>
          <w:rFonts w:ascii="Times New Roman" w:hAnsi="Times New Roman"/>
          <w:color w:val="000000" w:themeColor="text1"/>
          <w:kern w:val="2"/>
          <w:szCs w:val="24"/>
        </w:rPr>
      </w:pPr>
      <w:r w:rsidRPr="000D2EE3">
        <w:rPr>
          <w:rFonts w:ascii="Times New Roman" w:hAnsi="Times New Roman"/>
          <w:color w:val="000000" w:themeColor="text1"/>
          <w:szCs w:val="24"/>
        </w:rPr>
        <w:t xml:space="preserve">Figure </w:t>
      </w:r>
      <w:r w:rsidR="00B66F9D">
        <w:rPr>
          <w:rFonts w:ascii="Times New Roman" w:hAnsi="Times New Roman"/>
          <w:color w:val="000000" w:themeColor="text1"/>
          <w:szCs w:val="24"/>
        </w:rPr>
        <w:t>4</w:t>
      </w:r>
      <w:r w:rsidRPr="000D2EE3">
        <w:rPr>
          <w:rFonts w:ascii="Times New Roman" w:hAnsi="Times New Roman"/>
          <w:color w:val="000000" w:themeColor="text1"/>
          <w:szCs w:val="24"/>
        </w:rPr>
        <w:t>: Distributions of the U.S. population and labor force</w:t>
      </w:r>
      <w:r w:rsidR="00D64AFF">
        <w:rPr>
          <w:rFonts w:ascii="Times New Roman" w:hAnsi="Times New Roman"/>
          <w:color w:val="000000" w:themeColor="text1"/>
          <w:szCs w:val="24"/>
        </w:rPr>
        <w:t xml:space="preserve"> in 2017</w:t>
      </w:r>
      <w:r w:rsidRPr="000D2EE3">
        <w:rPr>
          <w:rFonts w:ascii="Times New Roman" w:hAnsi="Times New Roman"/>
          <w:color w:val="000000" w:themeColor="text1"/>
          <w:szCs w:val="24"/>
        </w:rPr>
        <w:t xml:space="preserve">, by generation </w:t>
      </w:r>
      <w:r w:rsidRPr="000D2EE3">
        <w:rPr>
          <w:rFonts w:ascii="Times New Roman" w:hAnsi="Times New Roman"/>
          <w:color w:val="000000" w:themeColor="text1"/>
          <w:szCs w:val="24"/>
        </w:rPr>
        <w:fldChar w:fldCharType="begin" w:fldLock="1"/>
      </w:r>
      <w:r w:rsidRPr="000D2EE3">
        <w:rPr>
          <w:rFonts w:ascii="Times New Roman" w:hAnsi="Times New Roman"/>
          <w:color w:val="000000" w:themeColor="text1"/>
          <w:szCs w:val="24"/>
        </w:rPr>
        <w:instrText>ADDIN CSL_CITATION {"citationItems":[{"id":"ITEM-1","itemData":{"container-title":"Statista","id":"ITEM-1","issued":{"date-parts":[["2018"]]},"title":"U.S. population share by generation, 2017 | Statistic","type":"speech"},"uris":["http://www.mendeley.com/documents/?uuid=cd596fe9-c8cd-3891-8f51-6f4bc4de3f19"]}],"mendeley":{"formattedCitation":"(‘U.S. population share by generation, 2017 | Statistic’, 2018)","manualFormatting":"(Statista, 2018)","plainTextFormattedCitation":"(‘U.S. population share by generation, 2017 | Statistic’, 2018)","previouslyFormattedCitation":"(‘U.S. population share by generation, 2017 | Statistic’, 2018)"},"properties":{"noteIndex":0},"schema":"https://github.com/citation-style-language/schema/raw/master/csl-citation.json"}</w:instrText>
      </w:r>
      <w:r w:rsidRPr="000D2EE3">
        <w:rPr>
          <w:rFonts w:ascii="Times New Roman" w:hAnsi="Times New Roman"/>
          <w:color w:val="000000" w:themeColor="text1"/>
          <w:szCs w:val="24"/>
        </w:rPr>
        <w:fldChar w:fldCharType="separate"/>
      </w:r>
      <w:r w:rsidRPr="000D2EE3">
        <w:rPr>
          <w:rFonts w:ascii="Times New Roman" w:hAnsi="Times New Roman"/>
          <w:noProof/>
          <w:color w:val="000000" w:themeColor="text1"/>
          <w:szCs w:val="24"/>
        </w:rPr>
        <w:t>(Statista, 2018)</w:t>
      </w:r>
      <w:r w:rsidRPr="000D2EE3">
        <w:rPr>
          <w:rFonts w:ascii="Times New Roman" w:hAnsi="Times New Roman"/>
          <w:color w:val="000000" w:themeColor="text1"/>
          <w:szCs w:val="24"/>
        </w:rPr>
        <w:fldChar w:fldCharType="end"/>
      </w:r>
      <w:r w:rsidRPr="000D2EE3">
        <w:rPr>
          <w:rFonts w:ascii="Times New Roman" w:hAnsi="Times New Roman"/>
          <w:color w:val="000000" w:themeColor="text1"/>
          <w:szCs w:val="24"/>
        </w:rPr>
        <w:t>.</w:t>
      </w:r>
    </w:p>
    <w:p w:rsidR="00603A99" w:rsidRPr="000D2EE3" w:rsidRDefault="00836E7B" w:rsidP="000F54C4">
      <w:pPr>
        <w:pStyle w:val="2"/>
      </w:pPr>
      <w:r w:rsidRPr="000D2EE3">
        <w:t>Technological</w:t>
      </w:r>
    </w:p>
    <w:p w:rsidR="009035FD" w:rsidRPr="00B55F2E" w:rsidRDefault="00836E7B" w:rsidP="000F54C4">
      <w:pPr>
        <w:spacing w:after="0" w:line="240" w:lineRule="auto"/>
        <w:contextualSpacing/>
        <w:jc w:val="both"/>
        <w:rPr>
          <w:rFonts w:ascii="Times New Roman" w:eastAsia="等线" w:hAnsi="Times New Roman" w:cs="Times New Roman"/>
          <w:color w:val="000000" w:themeColor="text1"/>
          <w:sz w:val="24"/>
          <w:szCs w:val="24"/>
          <w:shd w:val="clear" w:color="auto" w:fill="FFFFFF"/>
        </w:rPr>
      </w:pPr>
      <w:r>
        <w:rPr>
          <w:rFonts w:ascii="Times New Roman" w:eastAsia="等线" w:hAnsi="Times New Roman" w:cs="Times New Roman"/>
          <w:color w:val="000000" w:themeColor="text1"/>
          <w:sz w:val="24"/>
          <w:szCs w:val="24"/>
          <w:shd w:val="clear" w:color="auto" w:fill="FFFFFF"/>
        </w:rPr>
        <w:t>B</w:t>
      </w:r>
      <w:r w:rsidR="00DF3AF8" w:rsidRPr="000D2EE3">
        <w:rPr>
          <w:rFonts w:ascii="Times New Roman" w:eastAsia="等线" w:hAnsi="Times New Roman" w:cs="Times New Roman"/>
          <w:color w:val="000000" w:themeColor="text1"/>
          <w:sz w:val="24"/>
          <w:szCs w:val="24"/>
          <w:shd w:val="clear" w:color="auto" w:fill="FFFFFF"/>
        </w:rPr>
        <w:t>ig data</w:t>
      </w:r>
      <w:r w:rsidR="000329CD">
        <w:rPr>
          <w:rFonts w:ascii="Times New Roman" w:eastAsia="等线" w:hAnsi="Times New Roman" w:cs="Times New Roman"/>
          <w:color w:val="000000" w:themeColor="text1"/>
          <w:sz w:val="24"/>
          <w:szCs w:val="24"/>
          <w:shd w:val="clear" w:color="auto" w:fill="FFFFFF"/>
        </w:rPr>
        <w:t xml:space="preserve"> and </w:t>
      </w:r>
      <w:r w:rsidR="00DF3AF8" w:rsidRPr="000D2EE3">
        <w:rPr>
          <w:rFonts w:ascii="Times New Roman" w:eastAsia="等线" w:hAnsi="Times New Roman" w:cs="Times New Roman"/>
          <w:color w:val="000000" w:themeColor="text1"/>
          <w:sz w:val="24"/>
          <w:szCs w:val="24"/>
          <w:shd w:val="clear" w:color="auto" w:fill="FFFFFF"/>
        </w:rPr>
        <w:t xml:space="preserve">cloud computing are widely used in product innovation, an insurance marketing and internal management of insurance companies. Insurance companies serve insurance consumers by creating new platforms and using new technologies. </w:t>
      </w:r>
      <w:r w:rsidR="00347C84" w:rsidRPr="000D2EE3">
        <w:rPr>
          <w:rFonts w:ascii="Times New Roman" w:eastAsia="等线" w:hAnsi="Times New Roman" w:cs="Times New Roman"/>
          <w:color w:val="000000" w:themeColor="text1"/>
          <w:sz w:val="24"/>
          <w:szCs w:val="24"/>
          <w:shd w:val="clear" w:color="auto" w:fill="FFFFFF"/>
        </w:rPr>
        <w:t>For example, a</w:t>
      </w:r>
      <w:r w:rsidR="00B02BC9" w:rsidRPr="000D2EE3">
        <w:rPr>
          <w:rFonts w:ascii="Times New Roman" w:eastAsia="等线" w:hAnsi="Times New Roman" w:cs="Times New Roman"/>
          <w:color w:val="000000" w:themeColor="text1"/>
          <w:sz w:val="24"/>
          <w:szCs w:val="24"/>
          <w:shd w:val="clear" w:color="auto" w:fill="FFFFFF"/>
        </w:rPr>
        <w:t>rtificial intelligence and big data</w:t>
      </w:r>
      <w:r w:rsidR="00347C84" w:rsidRPr="000D2EE3">
        <w:rPr>
          <w:rFonts w:ascii="Times New Roman" w:eastAsia="等线" w:hAnsi="Times New Roman" w:cs="Times New Roman"/>
          <w:color w:val="000000" w:themeColor="text1"/>
          <w:sz w:val="24"/>
          <w:szCs w:val="24"/>
          <w:shd w:val="clear" w:color="auto" w:fill="FFFFFF"/>
        </w:rPr>
        <w:t xml:space="preserve"> </w:t>
      </w:r>
      <w:r w:rsidR="00CF4573" w:rsidRPr="000D2EE3">
        <w:rPr>
          <w:rFonts w:ascii="Times New Roman" w:eastAsia="等线" w:hAnsi="Times New Roman" w:cs="Times New Roman"/>
          <w:color w:val="000000" w:themeColor="text1"/>
          <w:sz w:val="24"/>
          <w:szCs w:val="24"/>
          <w:shd w:val="clear" w:color="auto" w:fill="FFFFFF"/>
        </w:rPr>
        <w:t xml:space="preserve">can help to target the </w:t>
      </w:r>
      <w:r w:rsidR="00B02BC9" w:rsidRPr="000D2EE3">
        <w:rPr>
          <w:rFonts w:ascii="Times New Roman" w:eastAsia="等线" w:hAnsi="Times New Roman" w:cs="Times New Roman"/>
          <w:color w:val="000000" w:themeColor="text1"/>
          <w:sz w:val="24"/>
          <w:szCs w:val="24"/>
          <w:shd w:val="clear" w:color="auto" w:fill="FFFFFF"/>
        </w:rPr>
        <w:t xml:space="preserve">precise </w:t>
      </w:r>
      <w:r w:rsidR="00DC2FD1" w:rsidRPr="000D2EE3">
        <w:rPr>
          <w:rFonts w:ascii="Times New Roman" w:eastAsia="等线" w:hAnsi="Times New Roman" w:cs="Times New Roman"/>
          <w:color w:val="000000" w:themeColor="text1"/>
          <w:sz w:val="24"/>
          <w:szCs w:val="24"/>
          <w:shd w:val="clear" w:color="auto" w:fill="FFFFFF"/>
        </w:rPr>
        <w:t xml:space="preserve">market, </w:t>
      </w:r>
      <w:r w:rsidR="00B02BC9" w:rsidRPr="000D2EE3">
        <w:rPr>
          <w:rFonts w:ascii="Times New Roman" w:eastAsia="等线" w:hAnsi="Times New Roman" w:cs="Times New Roman"/>
          <w:color w:val="000000" w:themeColor="text1"/>
          <w:sz w:val="24"/>
          <w:szCs w:val="24"/>
          <w:shd w:val="clear" w:color="auto" w:fill="FFFFFF"/>
        </w:rPr>
        <w:t>customer needs</w:t>
      </w:r>
      <w:r w:rsidR="00CF4573" w:rsidRPr="000D2EE3">
        <w:rPr>
          <w:rFonts w:ascii="Times New Roman" w:eastAsia="等线" w:hAnsi="Times New Roman" w:cs="Times New Roman"/>
          <w:color w:val="000000" w:themeColor="text1"/>
          <w:sz w:val="24"/>
          <w:szCs w:val="24"/>
          <w:shd w:val="clear" w:color="auto" w:fill="FFFFFF"/>
        </w:rPr>
        <w:t>.</w:t>
      </w:r>
      <w:r w:rsidR="000329CD">
        <w:rPr>
          <w:rFonts w:ascii="Times New Roman" w:eastAsia="等线" w:hAnsi="Times New Roman" w:cs="Times New Roman" w:hint="eastAsia"/>
          <w:color w:val="000000" w:themeColor="text1"/>
          <w:sz w:val="24"/>
          <w:szCs w:val="24"/>
          <w:shd w:val="clear" w:color="auto" w:fill="FFFFFF"/>
        </w:rPr>
        <w:t xml:space="preserve"> </w:t>
      </w:r>
      <w:r w:rsidRPr="00953382">
        <w:rPr>
          <w:rFonts w:ascii="Times New Roman" w:eastAsia="等线" w:hAnsi="Times New Roman" w:cs="Times New Roman"/>
          <w:color w:val="000000" w:themeColor="text1"/>
          <w:sz w:val="24"/>
          <w:szCs w:val="24"/>
          <w:shd w:val="clear" w:color="auto" w:fill="FFFFFF"/>
        </w:rPr>
        <w:t xml:space="preserve">Aetna </w:t>
      </w:r>
      <w:r w:rsidR="00953382" w:rsidRPr="00953382">
        <w:rPr>
          <w:rFonts w:ascii="Times New Roman" w:eastAsia="等线" w:hAnsi="Times New Roman" w:cs="Times New Roman"/>
          <w:color w:val="000000" w:themeColor="text1"/>
          <w:sz w:val="24"/>
          <w:szCs w:val="24"/>
          <w:shd w:val="clear" w:color="auto" w:fill="FFFFFF"/>
        </w:rPr>
        <w:t xml:space="preserve">joint venture bring out </w:t>
      </w:r>
      <w:r w:rsidR="00953382" w:rsidRPr="00E047BA">
        <w:rPr>
          <w:rFonts w:ascii="Times New Roman" w:eastAsia="等线" w:hAnsi="Times New Roman" w:cs="Times New Roman"/>
          <w:color w:val="000000" w:themeColor="text1"/>
          <w:sz w:val="24"/>
          <w:szCs w:val="24"/>
          <w:shd w:val="clear" w:color="auto" w:fill="FFFFFF"/>
        </w:rPr>
        <w:t>Innovation Health</w:t>
      </w:r>
      <w:r w:rsidR="00953382">
        <w:rPr>
          <w:rFonts w:ascii="Times New Roman" w:eastAsia="等线" w:hAnsi="Times New Roman" w:cs="Times New Roman"/>
          <w:color w:val="000000" w:themeColor="text1"/>
          <w:sz w:val="24"/>
          <w:szCs w:val="24"/>
          <w:shd w:val="clear" w:color="auto" w:fill="FFFFFF"/>
        </w:rPr>
        <w:t xml:space="preserve"> and</w:t>
      </w:r>
      <w:r w:rsidR="00953382" w:rsidRPr="00953382">
        <w:rPr>
          <w:rFonts w:ascii="Times New Roman" w:eastAsia="等线" w:hAnsi="Times New Roman" w:cs="Times New Roman"/>
          <w:color w:val="000000" w:themeColor="text1"/>
          <w:sz w:val="24"/>
          <w:szCs w:val="24"/>
          <w:shd w:val="clear" w:color="auto" w:fill="FFFFFF"/>
        </w:rPr>
        <w:t xml:space="preserve"> </w:t>
      </w:r>
      <w:r w:rsidR="007A27B7" w:rsidRPr="000D2EE3">
        <w:rPr>
          <w:rFonts w:ascii="Times New Roman" w:eastAsia="等线" w:hAnsi="Times New Roman" w:cs="Times New Roman"/>
          <w:color w:val="000000" w:themeColor="text1"/>
          <w:sz w:val="24"/>
          <w:szCs w:val="24"/>
          <w:shd w:val="clear" w:color="auto" w:fill="FFFFFF"/>
        </w:rPr>
        <w:t xml:space="preserve">launch digital </w:t>
      </w:r>
      <w:r w:rsidR="00E047BA" w:rsidRPr="000D2EE3">
        <w:rPr>
          <w:rFonts w:ascii="Times New Roman" w:eastAsia="等线" w:hAnsi="Times New Roman" w:cs="Times New Roman"/>
          <w:color w:val="000000" w:themeColor="text1"/>
          <w:sz w:val="24"/>
          <w:szCs w:val="24"/>
          <w:shd w:val="clear" w:color="auto" w:fill="FFFFFF"/>
        </w:rPr>
        <w:t>products</w:t>
      </w:r>
      <w:r w:rsidR="00953382">
        <w:rPr>
          <w:rFonts w:ascii="Times New Roman" w:eastAsia="等线" w:hAnsi="Times New Roman" w:cs="Times New Roman"/>
          <w:color w:val="000000" w:themeColor="text1"/>
          <w:sz w:val="24"/>
          <w:szCs w:val="24"/>
          <w:shd w:val="clear" w:color="auto" w:fill="FFFFFF"/>
        </w:rPr>
        <w:t xml:space="preserve">, such </w:t>
      </w:r>
      <w:r w:rsidR="00324EFE">
        <w:rPr>
          <w:rFonts w:ascii="Times New Roman" w:eastAsia="等线" w:hAnsi="Times New Roman" w:cs="Times New Roman"/>
          <w:color w:val="000000" w:themeColor="text1"/>
          <w:sz w:val="24"/>
          <w:szCs w:val="24"/>
          <w:shd w:val="clear" w:color="auto" w:fill="FFFFFF"/>
        </w:rPr>
        <w:t xml:space="preserve">as </w:t>
      </w:r>
      <w:r w:rsidR="00953382">
        <w:rPr>
          <w:rFonts w:ascii="Times New Roman" w:eastAsia="等线" w:hAnsi="Times New Roman" w:cs="Times New Roman"/>
          <w:color w:val="000000" w:themeColor="text1"/>
          <w:sz w:val="24"/>
          <w:szCs w:val="24"/>
          <w:shd w:val="clear" w:color="auto" w:fill="FFFFFF"/>
        </w:rPr>
        <w:t>the chat robot ANN</w:t>
      </w:r>
      <w:r w:rsidR="00E047BA">
        <w:rPr>
          <w:rFonts w:ascii="Times New Roman" w:eastAsia="等线" w:hAnsi="Times New Roman" w:cs="Times New Roman"/>
          <w:color w:val="000000" w:themeColor="text1"/>
          <w:sz w:val="24"/>
          <w:szCs w:val="24"/>
          <w:shd w:val="clear" w:color="auto" w:fill="FFFFFF"/>
        </w:rPr>
        <w:t xml:space="preserve">. </w:t>
      </w:r>
      <w:r w:rsidR="00953382" w:rsidRPr="00953382">
        <w:rPr>
          <w:rFonts w:ascii="Times New Roman" w:eastAsia="等线" w:hAnsi="Times New Roman" w:cs="Times New Roman"/>
          <w:color w:val="000000" w:themeColor="text1"/>
          <w:sz w:val="24"/>
          <w:szCs w:val="24"/>
          <w:shd w:val="clear" w:color="auto" w:fill="FFFFFF"/>
        </w:rPr>
        <w:t>In 2015, A</w:t>
      </w:r>
      <w:r w:rsidR="00953382">
        <w:rPr>
          <w:rFonts w:ascii="Times New Roman" w:eastAsia="等线" w:hAnsi="Times New Roman" w:cs="Times New Roman"/>
          <w:color w:val="000000" w:themeColor="text1"/>
          <w:sz w:val="24"/>
          <w:szCs w:val="24"/>
          <w:shd w:val="clear" w:color="auto" w:fill="FFFFFF"/>
        </w:rPr>
        <w:t>etna</w:t>
      </w:r>
      <w:r w:rsidR="00953382" w:rsidRPr="00953382">
        <w:rPr>
          <w:rFonts w:ascii="Times New Roman" w:eastAsia="等线" w:hAnsi="Times New Roman" w:cs="Times New Roman"/>
          <w:color w:val="000000" w:themeColor="text1"/>
          <w:sz w:val="24"/>
          <w:szCs w:val="24"/>
          <w:shd w:val="clear" w:color="auto" w:fill="FFFFFF"/>
        </w:rPr>
        <w:t xml:space="preserve"> cooperated with HealthEdge</w:t>
      </w:r>
      <w:r w:rsidR="00953382">
        <w:rPr>
          <w:rFonts w:ascii="Times New Roman" w:eastAsia="等线" w:hAnsi="Times New Roman" w:cs="Times New Roman"/>
          <w:color w:val="000000" w:themeColor="text1"/>
          <w:sz w:val="24"/>
          <w:szCs w:val="24"/>
          <w:shd w:val="clear" w:color="auto" w:fill="FFFFFF"/>
        </w:rPr>
        <w:t xml:space="preserve">, which </w:t>
      </w:r>
      <w:r w:rsidR="00953382" w:rsidRPr="00953382">
        <w:rPr>
          <w:rFonts w:ascii="Times New Roman" w:eastAsia="等线" w:hAnsi="Times New Roman" w:cs="Times New Roman"/>
          <w:color w:val="000000" w:themeColor="text1"/>
          <w:sz w:val="24"/>
          <w:szCs w:val="24"/>
          <w:shd w:val="clear" w:color="auto" w:fill="FFFFFF"/>
        </w:rPr>
        <w:t>provide technical support</w:t>
      </w:r>
      <w:r w:rsidR="00953382">
        <w:rPr>
          <w:rFonts w:ascii="Times New Roman" w:eastAsia="等线" w:hAnsi="Times New Roman" w:cs="Times New Roman"/>
          <w:color w:val="000000" w:themeColor="text1"/>
          <w:sz w:val="24"/>
          <w:szCs w:val="24"/>
          <w:shd w:val="clear" w:color="auto" w:fill="FFFFFF"/>
        </w:rPr>
        <w:t xml:space="preserve">, </w:t>
      </w:r>
      <w:r w:rsidR="00776EB5">
        <w:rPr>
          <w:rFonts w:ascii="Times New Roman" w:eastAsia="等线" w:hAnsi="Times New Roman" w:cs="Times New Roman"/>
          <w:color w:val="000000" w:themeColor="text1"/>
          <w:sz w:val="24"/>
          <w:szCs w:val="24"/>
          <w:shd w:val="clear" w:color="auto" w:fill="FFFFFF"/>
        </w:rPr>
        <w:t>for instance,</w:t>
      </w:r>
      <w:r w:rsidR="00953382" w:rsidRPr="00953382">
        <w:rPr>
          <w:rFonts w:ascii="Times New Roman" w:eastAsia="等线" w:hAnsi="Times New Roman" w:cs="Times New Roman"/>
          <w:color w:val="000000" w:themeColor="text1"/>
          <w:sz w:val="24"/>
          <w:szCs w:val="24"/>
          <w:shd w:val="clear" w:color="auto" w:fill="FFFFFF"/>
        </w:rPr>
        <w:t xml:space="preserve"> private exchanges and automated manual business processes</w:t>
      </w:r>
      <w:r w:rsidR="00953382">
        <w:rPr>
          <w:rFonts w:ascii="Times New Roman" w:eastAsia="等线" w:hAnsi="Times New Roman" w:cs="Times New Roman"/>
          <w:color w:val="000000" w:themeColor="text1"/>
          <w:sz w:val="24"/>
          <w:szCs w:val="24"/>
          <w:shd w:val="clear" w:color="auto" w:fill="FFFFFF"/>
        </w:rPr>
        <w:t xml:space="preserve">. </w:t>
      </w:r>
      <w:r w:rsidR="00E047BA">
        <w:rPr>
          <w:rFonts w:ascii="Times New Roman" w:eastAsia="等线" w:hAnsi="Times New Roman" w:cs="Times New Roman"/>
          <w:color w:val="000000" w:themeColor="text1"/>
          <w:sz w:val="24"/>
          <w:szCs w:val="24"/>
          <w:shd w:val="clear" w:color="auto" w:fill="FFFFFF"/>
        </w:rPr>
        <w:t>C</w:t>
      </w:r>
      <w:r w:rsidR="00E047BA">
        <w:rPr>
          <w:rFonts w:ascii="Times New Roman" w:eastAsia="等线" w:hAnsi="Times New Roman" w:cs="Times New Roman" w:hint="eastAsia"/>
          <w:color w:val="000000" w:themeColor="text1"/>
          <w:sz w:val="24"/>
          <w:szCs w:val="24"/>
          <w:shd w:val="clear" w:color="auto" w:fill="FFFFFF"/>
        </w:rPr>
        <w:t>ustomers</w:t>
      </w:r>
      <w:r w:rsidR="00E047BA">
        <w:rPr>
          <w:rFonts w:ascii="Times New Roman" w:eastAsia="等线" w:hAnsi="Times New Roman" w:cs="Times New Roman"/>
          <w:color w:val="000000" w:themeColor="text1"/>
          <w:sz w:val="24"/>
          <w:szCs w:val="24"/>
          <w:shd w:val="clear" w:color="auto" w:fill="FFFFFF"/>
        </w:rPr>
        <w:t xml:space="preserve"> can </w:t>
      </w:r>
      <w:r w:rsidR="006C06F5">
        <w:rPr>
          <w:rFonts w:ascii="Times New Roman" w:eastAsia="等线" w:hAnsi="Times New Roman" w:cs="Times New Roman"/>
          <w:color w:val="000000" w:themeColor="text1"/>
          <w:sz w:val="24"/>
          <w:szCs w:val="24"/>
          <w:shd w:val="clear" w:color="auto" w:fill="FFFFFF"/>
        </w:rPr>
        <w:t xml:space="preserve">enroll </w:t>
      </w:r>
      <w:r w:rsidR="00776EB5">
        <w:rPr>
          <w:rFonts w:ascii="Times New Roman" w:eastAsia="等线" w:hAnsi="Times New Roman" w:cs="Times New Roman"/>
          <w:color w:val="000000" w:themeColor="text1"/>
          <w:sz w:val="24"/>
          <w:szCs w:val="24"/>
          <w:shd w:val="clear" w:color="auto" w:fill="FFFFFF"/>
        </w:rPr>
        <w:t xml:space="preserve">and </w:t>
      </w:r>
      <w:r w:rsidR="007A27B7" w:rsidRPr="000D2EE3">
        <w:rPr>
          <w:rFonts w:ascii="Times New Roman" w:eastAsia="等线" w:hAnsi="Times New Roman" w:cs="Times New Roman"/>
          <w:color w:val="000000" w:themeColor="text1"/>
          <w:sz w:val="24"/>
          <w:szCs w:val="24"/>
          <w:shd w:val="clear" w:color="auto" w:fill="FFFFFF"/>
        </w:rPr>
        <w:t xml:space="preserve">search for doctors online, settle claims online and so on. </w:t>
      </w:r>
      <w:r w:rsidR="002362ED" w:rsidRPr="000D2EE3">
        <w:rPr>
          <w:rFonts w:ascii="Times New Roman" w:eastAsia="等线" w:hAnsi="Times New Roman" w:cs="Times New Roman"/>
          <w:color w:val="000000" w:themeColor="text1"/>
          <w:sz w:val="24"/>
          <w:szCs w:val="24"/>
          <w:shd w:val="clear" w:color="auto" w:fill="FFFFFF"/>
        </w:rPr>
        <w:t>Therefore</w:t>
      </w:r>
      <w:r w:rsidR="007A27B7" w:rsidRPr="000D2EE3">
        <w:rPr>
          <w:rFonts w:ascii="Times New Roman" w:eastAsia="等线" w:hAnsi="Times New Roman" w:cs="Times New Roman"/>
          <w:color w:val="000000" w:themeColor="text1"/>
          <w:sz w:val="24"/>
          <w:szCs w:val="24"/>
          <w:shd w:val="clear" w:color="auto" w:fill="FFFFFF"/>
        </w:rPr>
        <w:t xml:space="preserve">, employees have to master some IT skills to serve customers, to match the demand for jobs. While, IT skills </w:t>
      </w:r>
      <w:r w:rsidR="004247C8" w:rsidRPr="000D2EE3">
        <w:rPr>
          <w:rFonts w:ascii="Times New Roman" w:eastAsia="等线" w:hAnsi="Times New Roman" w:cs="Times New Roman"/>
          <w:color w:val="000000" w:themeColor="text1"/>
          <w:sz w:val="24"/>
          <w:szCs w:val="24"/>
          <w:shd w:val="clear" w:color="auto" w:fill="FFFFFF"/>
        </w:rPr>
        <w:t>are the challenge for Baby Boomers to learn, as many of them get in touch with IT very late,</w:t>
      </w:r>
      <w:r w:rsidR="00327E63" w:rsidRPr="000D2EE3">
        <w:rPr>
          <w:rFonts w:ascii="Times New Roman" w:eastAsia="等线" w:hAnsi="Times New Roman" w:cs="Times New Roman"/>
          <w:color w:val="000000" w:themeColor="text1"/>
          <w:sz w:val="24"/>
          <w:szCs w:val="24"/>
          <w:shd w:val="clear" w:color="auto" w:fill="FFFFFF"/>
        </w:rPr>
        <w:t xml:space="preserve"> </w:t>
      </w:r>
      <w:r w:rsidR="004247C8" w:rsidRPr="000D2EE3">
        <w:rPr>
          <w:rFonts w:ascii="Times New Roman" w:eastAsia="等线" w:hAnsi="Times New Roman" w:cs="Times New Roman"/>
          <w:color w:val="000000" w:themeColor="text1"/>
          <w:sz w:val="24"/>
          <w:szCs w:val="24"/>
          <w:shd w:val="clear" w:color="auto" w:fill="FFFFFF"/>
        </w:rPr>
        <w:t xml:space="preserve">unlike youngers, they </w:t>
      </w:r>
      <w:r w:rsidR="00327E63" w:rsidRPr="000D2EE3">
        <w:rPr>
          <w:rFonts w:ascii="Times New Roman" w:eastAsia="等线" w:hAnsi="Times New Roman" w:cs="Times New Roman"/>
          <w:color w:val="000000" w:themeColor="text1"/>
          <w:sz w:val="24"/>
          <w:szCs w:val="24"/>
          <w:shd w:val="clear" w:color="auto" w:fill="FFFFFF"/>
        </w:rPr>
        <w:t>use technology and the related products earlier. It will take time and energy for them to adapt and learn new things.</w:t>
      </w:r>
    </w:p>
    <w:p w:rsidR="00937F67" w:rsidRPr="00937F67" w:rsidRDefault="00836E7B" w:rsidP="000F54C4">
      <w:pPr>
        <w:pStyle w:val="1"/>
      </w:pPr>
      <w:r w:rsidRPr="000D2EE3">
        <w:lastRenderedPageBreak/>
        <w:t xml:space="preserve">Discussion </w:t>
      </w:r>
    </w:p>
    <w:p w:rsidR="004E78F7" w:rsidRPr="00517BC1" w:rsidRDefault="00836E7B" w:rsidP="000F54C4">
      <w:pPr>
        <w:pStyle w:val="2"/>
      </w:pPr>
      <w:r w:rsidRPr="00517BC1">
        <w:t>B</w:t>
      </w:r>
      <w:r w:rsidRPr="00517BC1">
        <w:rPr>
          <w:rFonts w:eastAsiaTheme="minorEastAsia"/>
        </w:rPr>
        <w:t>enefits</w:t>
      </w:r>
      <w:r w:rsidRPr="00517BC1">
        <w:t xml:space="preserve"> </w:t>
      </w:r>
      <w:r w:rsidR="00FF329E" w:rsidRPr="00517BC1">
        <w:t>for Aetna</w:t>
      </w:r>
      <w:r w:rsidR="0074036B">
        <w:t xml:space="preserve"> retaining</w:t>
      </w:r>
      <w:r w:rsidRPr="00517BC1">
        <w:rPr>
          <w:rFonts w:eastAsia="宋体"/>
        </w:rPr>
        <w:t xml:space="preserve"> </w:t>
      </w:r>
      <w:r w:rsidRPr="00517BC1">
        <w:t xml:space="preserve">Baby Boomers </w:t>
      </w:r>
    </w:p>
    <w:p w:rsidR="008F67A9" w:rsidRPr="008F67A9" w:rsidRDefault="00836E7B" w:rsidP="000F54C4">
      <w:pPr>
        <w:spacing w:line="240" w:lineRule="auto"/>
        <w:jc w:val="both"/>
        <w:rPr>
          <w:rFonts w:ascii="Times New Roman" w:hAnsi="Times New Roman" w:cs="Times New Roman"/>
          <w:color w:val="000000" w:themeColor="text1"/>
          <w:sz w:val="24"/>
          <w:szCs w:val="24"/>
        </w:rPr>
      </w:pPr>
      <w:r w:rsidRPr="008F67A9">
        <w:rPr>
          <w:rFonts w:ascii="Times New Roman" w:hAnsi="Times New Roman" w:cs="Times New Roman"/>
          <w:color w:val="000000" w:themeColor="text1"/>
          <w:sz w:val="24"/>
          <w:szCs w:val="24"/>
        </w:rPr>
        <w:t>On the basis of understanding the external environment, I will analyze the benefits and problems of keeping baby boomers in Aetna. There are plenty of benefits for Aetna to retain employees of Baby Boomers, all of these can bring value to business. mature workers are the critical component of the successful business, their positive effect outweighs the negative.</w:t>
      </w:r>
    </w:p>
    <w:p w:rsidR="00EB0B9A" w:rsidRPr="00517BC1" w:rsidRDefault="00836E7B" w:rsidP="000F54C4">
      <w:pPr>
        <w:pStyle w:val="3"/>
      </w:pPr>
      <w:r w:rsidRPr="00517BC1">
        <w:t xml:space="preserve">Meet the target customers, the aging population in the </w:t>
      </w:r>
      <w:r w:rsidR="00A26117">
        <w:t>United States</w:t>
      </w:r>
    </w:p>
    <w:p w:rsidR="00EB0B9A" w:rsidRPr="00747623" w:rsidRDefault="00836E7B" w:rsidP="000F54C4">
      <w:pPr>
        <w:spacing w:line="240" w:lineRule="auto"/>
        <w:jc w:val="both"/>
        <w:rPr>
          <w:rFonts w:ascii="Times New Roman" w:hAnsi="Times New Roman" w:cs="Times New Roman"/>
          <w:color w:val="000000" w:themeColor="text1"/>
          <w:sz w:val="24"/>
          <w:szCs w:val="24"/>
        </w:rPr>
      </w:pPr>
      <w:r w:rsidRPr="00747623">
        <w:rPr>
          <w:rFonts w:ascii="Times New Roman" w:hAnsi="Times New Roman" w:cs="Times New Roman"/>
          <w:color w:val="000000" w:themeColor="text1"/>
          <w:sz w:val="24"/>
          <w:szCs w:val="24"/>
        </w:rPr>
        <w:t>Like other large insurance companies</w:t>
      </w:r>
      <w:r w:rsidR="00D75FAE" w:rsidRPr="00747623">
        <w:rPr>
          <w:rFonts w:ascii="Times New Roman" w:hAnsi="Times New Roman" w:cs="Times New Roman"/>
          <w:color w:val="000000" w:themeColor="text1"/>
          <w:sz w:val="24"/>
          <w:szCs w:val="24"/>
        </w:rPr>
        <w:t xml:space="preserve">, </w:t>
      </w:r>
      <w:r w:rsidR="001A177A">
        <w:rPr>
          <w:rFonts w:ascii="Times New Roman" w:hAnsi="Times New Roman" w:cs="Times New Roman"/>
          <w:color w:val="000000" w:themeColor="text1"/>
          <w:sz w:val="24"/>
          <w:szCs w:val="24"/>
        </w:rPr>
        <w:t>Aetna is</w:t>
      </w:r>
      <w:r w:rsidR="0026762A" w:rsidRPr="00747623">
        <w:rPr>
          <w:rFonts w:ascii="Times New Roman" w:hAnsi="Times New Roman" w:cs="Times New Roman"/>
          <w:color w:val="000000" w:themeColor="text1"/>
          <w:sz w:val="24"/>
          <w:szCs w:val="24"/>
        </w:rPr>
        <w:t xml:space="preserve"> highly reliant on old workers </w:t>
      </w:r>
      <w:r w:rsidR="0026762A" w:rsidRPr="00747623">
        <w:rPr>
          <w:rFonts w:ascii="Times New Roman" w:hAnsi="Times New Roman" w:cs="Times New Roman"/>
          <w:color w:val="000000" w:themeColor="text1"/>
          <w:sz w:val="24"/>
          <w:szCs w:val="24"/>
        </w:rPr>
        <w:fldChar w:fldCharType="begin" w:fldLock="1"/>
      </w:r>
      <w:r w:rsidR="0026762A" w:rsidRPr="00747623">
        <w:rPr>
          <w:rFonts w:ascii="Times New Roman" w:hAnsi="Times New Roman" w:cs="Times New Roman"/>
          <w:color w:val="000000" w:themeColor="text1"/>
          <w:sz w:val="24"/>
          <w:szCs w:val="24"/>
        </w:rPr>
        <w:instrText>ADDIN CSL_CITATION {"citationItems":[{"id":"ITEM-1","itemData":{"author":[{"dropping-particle":"","family":"CIPD","given":"","non-dropping-particle":"","parse-names":false,"suffix":""}],"id":"ITEM-1","issue":"November","issued":{"date-parts":[["2017"]]},"title":"Older people and employment : is government policy effective ? Submission to the Women and Equalities Committee Chartered Institute of Personnel and Development ( CIPD ) November 2017","type":"article-journal"},"uris":["http://www.mendeley.com/documents/?uuid=ab38d9c5-3a22-41b2-8b86-3bc678ac11c2"]}],"mendeley":{"formattedCitation":"(CIPD, 2017)","plainTextFormattedCitation":"(CIPD, 2017)","previouslyFormattedCitation":"(CIPD, 2017)"},"properties":{"noteIndex":0},"schema":"https://github.com/citation-style-language/schema/raw/master/csl-citation.json"}</w:instrText>
      </w:r>
      <w:r w:rsidR="0026762A" w:rsidRPr="00747623">
        <w:rPr>
          <w:rFonts w:ascii="Times New Roman" w:hAnsi="Times New Roman" w:cs="Times New Roman"/>
          <w:color w:val="000000" w:themeColor="text1"/>
          <w:sz w:val="24"/>
          <w:szCs w:val="24"/>
        </w:rPr>
        <w:fldChar w:fldCharType="separate"/>
      </w:r>
      <w:r w:rsidR="0026762A" w:rsidRPr="00747623">
        <w:rPr>
          <w:rFonts w:ascii="Times New Roman" w:hAnsi="Times New Roman" w:cs="Times New Roman"/>
          <w:noProof/>
          <w:color w:val="000000" w:themeColor="text1"/>
          <w:sz w:val="24"/>
          <w:szCs w:val="24"/>
        </w:rPr>
        <w:t>(CIPD, 2017)</w:t>
      </w:r>
      <w:r w:rsidR="0026762A" w:rsidRPr="00747623">
        <w:rPr>
          <w:rFonts w:ascii="Times New Roman" w:hAnsi="Times New Roman" w:cs="Times New Roman"/>
          <w:color w:val="000000" w:themeColor="text1"/>
          <w:sz w:val="24"/>
          <w:szCs w:val="24"/>
        </w:rPr>
        <w:fldChar w:fldCharType="end"/>
      </w:r>
      <w:r w:rsidR="001A177A">
        <w:rPr>
          <w:rFonts w:ascii="Times New Roman" w:hAnsi="Times New Roman" w:cs="Times New Roman"/>
          <w:color w:val="000000" w:themeColor="text1"/>
          <w:sz w:val="24"/>
          <w:szCs w:val="24"/>
        </w:rPr>
        <w:t>, the</w:t>
      </w:r>
      <w:r w:rsidR="00747623" w:rsidRPr="00747623">
        <w:rPr>
          <w:rFonts w:ascii="Times New Roman" w:hAnsi="Times New Roman" w:cs="Times New Roman"/>
          <w:color w:val="000000" w:themeColor="text1"/>
          <w:sz w:val="24"/>
          <w:szCs w:val="24"/>
        </w:rPr>
        <w:t xml:space="preserve"> employees’ average age is 41, t</w:t>
      </w:r>
      <w:r w:rsidR="00DF3AF8" w:rsidRPr="00747623">
        <w:rPr>
          <w:rFonts w:ascii="Times New Roman" w:hAnsi="Times New Roman" w:cs="Times New Roman"/>
          <w:color w:val="000000" w:themeColor="text1"/>
          <w:sz w:val="24"/>
          <w:szCs w:val="24"/>
        </w:rPr>
        <w:t xml:space="preserve">he </w:t>
      </w:r>
      <w:r w:rsidR="00D75FAE" w:rsidRPr="00747623">
        <w:rPr>
          <w:rFonts w:ascii="Times New Roman" w:hAnsi="Times New Roman" w:cs="Times New Roman"/>
          <w:color w:val="000000" w:themeColor="text1"/>
          <w:sz w:val="24"/>
          <w:szCs w:val="24"/>
        </w:rPr>
        <w:t xml:space="preserve">age structure of workforce is high, </w:t>
      </w:r>
      <w:r w:rsidR="00747623" w:rsidRPr="00747623">
        <w:rPr>
          <w:rFonts w:ascii="Times New Roman" w:hAnsi="Times New Roman" w:cs="Times New Roman"/>
          <w:color w:val="000000" w:themeColor="text1"/>
          <w:sz w:val="24"/>
          <w:szCs w:val="24"/>
        </w:rPr>
        <w:t xml:space="preserve">which </w:t>
      </w:r>
      <w:r w:rsidR="00D75FAE" w:rsidRPr="00747623">
        <w:rPr>
          <w:rFonts w:ascii="Times New Roman" w:hAnsi="Times New Roman" w:cs="Times New Roman"/>
          <w:color w:val="000000" w:themeColor="text1"/>
          <w:sz w:val="24"/>
          <w:szCs w:val="24"/>
        </w:rPr>
        <w:t xml:space="preserve">is </w:t>
      </w:r>
      <w:r w:rsidR="00DF3AF8" w:rsidRPr="00747623">
        <w:rPr>
          <w:rFonts w:ascii="Times New Roman" w:hAnsi="Times New Roman" w:cs="Times New Roman"/>
          <w:color w:val="000000" w:themeColor="text1"/>
          <w:sz w:val="24"/>
          <w:szCs w:val="24"/>
        </w:rPr>
        <w:t>match</w:t>
      </w:r>
      <w:r w:rsidR="00D75FAE" w:rsidRPr="00747623">
        <w:rPr>
          <w:rFonts w:ascii="Times New Roman" w:hAnsi="Times New Roman" w:cs="Times New Roman"/>
          <w:color w:val="000000" w:themeColor="text1"/>
          <w:sz w:val="24"/>
          <w:szCs w:val="24"/>
        </w:rPr>
        <w:t>ing</w:t>
      </w:r>
      <w:r w:rsidR="00DF3AF8" w:rsidRPr="00747623">
        <w:rPr>
          <w:rFonts w:ascii="Times New Roman" w:hAnsi="Times New Roman" w:cs="Times New Roman"/>
          <w:color w:val="000000" w:themeColor="text1"/>
          <w:sz w:val="24"/>
          <w:szCs w:val="24"/>
        </w:rPr>
        <w:t xml:space="preserve"> America’s aging population (Figure</w:t>
      </w:r>
      <w:r w:rsidR="004768FB">
        <w:rPr>
          <w:rFonts w:ascii="Times New Roman" w:hAnsi="Times New Roman" w:cs="Times New Roman"/>
          <w:color w:val="000000" w:themeColor="text1"/>
          <w:sz w:val="24"/>
          <w:szCs w:val="24"/>
        </w:rPr>
        <w:t xml:space="preserve"> 5</w:t>
      </w:r>
      <w:r w:rsidR="00DF3AF8" w:rsidRPr="00747623">
        <w:rPr>
          <w:rFonts w:ascii="Times New Roman" w:hAnsi="Times New Roman" w:cs="Times New Roman"/>
          <w:color w:val="000000" w:themeColor="text1"/>
          <w:sz w:val="24"/>
          <w:szCs w:val="24"/>
        </w:rPr>
        <w:t xml:space="preserve">, </w:t>
      </w:r>
      <w:r w:rsidR="004768FB">
        <w:rPr>
          <w:rFonts w:ascii="Times New Roman" w:hAnsi="Times New Roman" w:cs="Times New Roman"/>
          <w:color w:val="000000" w:themeColor="text1"/>
          <w:sz w:val="24"/>
          <w:szCs w:val="24"/>
        </w:rPr>
        <w:t>6</w:t>
      </w:r>
      <w:r w:rsidR="00DF3AF8" w:rsidRPr="00747623">
        <w:rPr>
          <w:rFonts w:ascii="Times New Roman" w:hAnsi="Times New Roman" w:cs="Times New Roman"/>
          <w:color w:val="000000" w:themeColor="text1"/>
          <w:sz w:val="24"/>
          <w:szCs w:val="24"/>
        </w:rPr>
        <w:t>)</w:t>
      </w:r>
      <w:r w:rsidR="00557554" w:rsidRPr="00747623">
        <w:rPr>
          <w:rFonts w:ascii="Times New Roman" w:hAnsi="Times New Roman" w:cs="Times New Roman"/>
          <w:color w:val="000000" w:themeColor="text1"/>
          <w:sz w:val="24"/>
          <w:szCs w:val="24"/>
        </w:rPr>
        <w:t>.</w:t>
      </w:r>
      <w:r w:rsidR="00DF3AF8" w:rsidRPr="00747623">
        <w:rPr>
          <w:rFonts w:ascii="Times New Roman" w:hAnsi="Times New Roman" w:cs="Times New Roman"/>
          <w:color w:val="000000" w:themeColor="text1"/>
          <w:sz w:val="24"/>
          <w:szCs w:val="24"/>
        </w:rPr>
        <w:t xml:space="preserve"> </w:t>
      </w:r>
      <w:r w:rsidR="00CC18C4" w:rsidRPr="00747623">
        <w:rPr>
          <w:rFonts w:ascii="Times New Roman" w:hAnsi="Times New Roman" w:cs="Times New Roman"/>
          <w:color w:val="000000" w:themeColor="text1"/>
          <w:sz w:val="24"/>
          <w:szCs w:val="24"/>
        </w:rPr>
        <w:t>R</w:t>
      </w:r>
      <w:r w:rsidR="00DF3AF8" w:rsidRPr="00747623">
        <w:rPr>
          <w:rFonts w:ascii="Times New Roman" w:hAnsi="Times New Roman" w:cs="Times New Roman"/>
          <w:color w:val="000000" w:themeColor="text1"/>
          <w:sz w:val="24"/>
          <w:szCs w:val="24"/>
        </w:rPr>
        <w:t>etaining Baby Boomers (</w:t>
      </w:r>
      <w:r w:rsidR="001344D0">
        <w:rPr>
          <w:rFonts w:ascii="Times New Roman" w:hAnsi="Times New Roman" w:cs="Times New Roman"/>
          <w:color w:val="000000" w:themeColor="text1"/>
          <w:sz w:val="24"/>
          <w:szCs w:val="24"/>
        </w:rPr>
        <w:t>old</w:t>
      </w:r>
      <w:r w:rsidR="00635ADB">
        <w:rPr>
          <w:rFonts w:ascii="Times New Roman" w:hAnsi="Times New Roman" w:cs="Times New Roman"/>
          <w:color w:val="000000" w:themeColor="text1"/>
          <w:sz w:val="24"/>
          <w:szCs w:val="24"/>
        </w:rPr>
        <w:t>/elder/</w:t>
      </w:r>
      <w:r w:rsidR="00DF3AF8" w:rsidRPr="00747623">
        <w:rPr>
          <w:rFonts w:ascii="Times New Roman" w:hAnsi="Times New Roman" w:cs="Times New Roman"/>
          <w:color w:val="000000" w:themeColor="text1"/>
          <w:sz w:val="24"/>
          <w:szCs w:val="24"/>
        </w:rPr>
        <w:t>mature workers), who can re</w:t>
      </w:r>
      <w:r w:rsidR="004A566E" w:rsidRPr="00747623">
        <w:rPr>
          <w:rFonts w:ascii="Times New Roman" w:hAnsi="Times New Roman" w:cs="Times New Roman"/>
          <w:color w:val="000000" w:themeColor="text1"/>
          <w:sz w:val="24"/>
          <w:szCs w:val="24"/>
        </w:rPr>
        <w:t>a</w:t>
      </w:r>
      <w:r w:rsidR="00DF3AF8" w:rsidRPr="00747623">
        <w:rPr>
          <w:rFonts w:ascii="Times New Roman" w:hAnsi="Times New Roman" w:cs="Times New Roman"/>
          <w:color w:val="000000" w:themeColor="text1"/>
          <w:sz w:val="24"/>
          <w:szCs w:val="24"/>
        </w:rPr>
        <w:t>ch clients and customers of an older demographic as well.</w:t>
      </w:r>
      <w:r w:rsidR="00A835F5" w:rsidRPr="00747623">
        <w:rPr>
          <w:rFonts w:ascii="Times New Roman" w:hAnsi="Times New Roman" w:cs="Times New Roman"/>
          <w:color w:val="000000" w:themeColor="text1"/>
          <w:sz w:val="24"/>
          <w:szCs w:val="24"/>
        </w:rPr>
        <w:t xml:space="preserve"> </w:t>
      </w:r>
    </w:p>
    <w:p w:rsidR="006F38B8" w:rsidRPr="000D2EE3" w:rsidRDefault="00836E7B" w:rsidP="000F54C4">
      <w:pPr>
        <w:pStyle w:val="a7"/>
        <w:shd w:val="clear" w:color="auto" w:fill="FFFFFF"/>
        <w:spacing w:beforeAutospacing="0" w:after="0" w:afterAutospacing="0" w:line="240" w:lineRule="auto"/>
        <w:contextualSpacing/>
        <w:jc w:val="both"/>
        <w:rPr>
          <w:rFonts w:ascii="Times New Roman" w:hAnsi="Times New Roman"/>
          <w:color w:val="000000" w:themeColor="text1"/>
          <w:szCs w:val="24"/>
        </w:rPr>
      </w:pPr>
      <w:r w:rsidRPr="000D2EE3">
        <w:rPr>
          <w:rFonts w:ascii="Times New Roman" w:hAnsi="Times New Roman"/>
          <w:noProof/>
          <w:color w:val="000000" w:themeColor="text1"/>
          <w:szCs w:val="24"/>
        </w:rPr>
        <w:drawing>
          <wp:inline distT="0" distB="0" distL="0" distR="0">
            <wp:extent cx="4984750" cy="2800350"/>
            <wp:effectExtent l="0" t="0" r="635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F38B8" w:rsidRPr="000D2EE3"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szCs w:val="24"/>
        </w:rPr>
      </w:pPr>
      <w:r w:rsidRPr="000D2EE3">
        <w:rPr>
          <w:rFonts w:ascii="Times New Roman" w:hAnsi="Times New Roman"/>
          <w:color w:val="000000" w:themeColor="text1"/>
          <w:szCs w:val="24"/>
        </w:rPr>
        <w:t xml:space="preserve">Figure </w:t>
      </w:r>
      <w:r w:rsidR="00F51A76">
        <w:rPr>
          <w:rFonts w:ascii="Times New Roman" w:hAnsi="Times New Roman"/>
          <w:color w:val="000000" w:themeColor="text1"/>
          <w:szCs w:val="24"/>
        </w:rPr>
        <w:t>5</w:t>
      </w:r>
      <w:r w:rsidRPr="000D2EE3">
        <w:rPr>
          <w:rFonts w:ascii="Times New Roman" w:hAnsi="Times New Roman"/>
          <w:color w:val="000000" w:themeColor="text1"/>
          <w:szCs w:val="24"/>
        </w:rPr>
        <w:t xml:space="preserve">: </w:t>
      </w:r>
      <w:r w:rsidRPr="000D2EE3">
        <w:rPr>
          <w:rFonts w:ascii="Times New Roman" w:eastAsia="宋体" w:hAnsi="Times New Roman"/>
          <w:szCs w:val="24"/>
        </w:rPr>
        <w:t>Multi-generation workforce in Aetna</w:t>
      </w:r>
      <w:r w:rsidR="00D75FAE">
        <w:rPr>
          <w:rFonts w:ascii="Times New Roman" w:eastAsia="宋体" w:hAnsi="Times New Roman"/>
          <w:szCs w:val="24"/>
        </w:rPr>
        <w:t xml:space="preserve"> </w:t>
      </w:r>
      <w:r w:rsidR="00D75FAE">
        <w:rPr>
          <w:rFonts w:ascii="Times New Roman" w:eastAsia="宋体" w:hAnsi="Times New Roman"/>
          <w:szCs w:val="24"/>
        </w:rPr>
        <w:fldChar w:fldCharType="begin" w:fldLock="1"/>
      </w:r>
      <w:r w:rsidR="009070BA">
        <w:rPr>
          <w:rFonts w:ascii="Times New Roman" w:eastAsia="宋体" w:hAnsi="Times New Roman"/>
          <w:szCs w:val="24"/>
        </w:rPr>
        <w:instrText>ADDIN CSL_CITATION {"citationItems":[{"id":"ITEM-1","itemData":{"URL":"https://www.aetna.com/about-us/diversity-inclusion/workplace-diversity.html","accessed":{"date-parts":[["2018","12","14"]]},"author":[{"dropping-particle":"","family":"Aetna","given":"","non-dropping-particle":"","parse-names":false,"suffix":""}],"id":"ITEM-1","issued":{"date-parts":[["2018"]]},"title":"Workplace Diversity – About Us | Aetna","type":"webpage"},"uris":["http://www.mendeley.com/documents/?uuid=a8d6200f-03c8-3907-ab71-42bb5285210b"]}],"mendeley":{"formattedCitation":"(Aetna, 2018)","manualFormatting":"(Aetna, 2018)","plainTextFormattedCitation":"(Aetna, 2018)","previouslyFormattedCitation":"(Aetna, 2018)"},"properties":{"noteIndex":0},"schema":"https://github.com/citation-style-language/schema/raw/master/csl-citation.json"}</w:instrText>
      </w:r>
      <w:r w:rsidR="00D75FAE">
        <w:rPr>
          <w:rFonts w:ascii="Times New Roman" w:eastAsia="宋体" w:hAnsi="Times New Roman"/>
          <w:szCs w:val="24"/>
        </w:rPr>
        <w:fldChar w:fldCharType="separate"/>
      </w:r>
      <w:r w:rsidR="00D75FAE" w:rsidRPr="00D75FAE">
        <w:rPr>
          <w:rFonts w:ascii="Times New Roman" w:eastAsia="宋体" w:hAnsi="Times New Roman"/>
          <w:noProof/>
          <w:szCs w:val="24"/>
        </w:rPr>
        <w:t>(Aetna, 2018)</w:t>
      </w:r>
      <w:r w:rsidR="00D75FAE">
        <w:rPr>
          <w:rFonts w:ascii="Times New Roman" w:eastAsia="宋体" w:hAnsi="Times New Roman"/>
          <w:szCs w:val="24"/>
        </w:rPr>
        <w:fldChar w:fldCharType="end"/>
      </w:r>
      <w:r w:rsidR="00256362" w:rsidRPr="000D2EE3">
        <w:rPr>
          <w:rFonts w:ascii="Times New Roman" w:eastAsia="宋体" w:hAnsi="Times New Roman"/>
          <w:szCs w:val="24"/>
        </w:rPr>
        <w:t>.</w:t>
      </w:r>
    </w:p>
    <w:p w:rsidR="00256362" w:rsidRPr="000D2EE3" w:rsidRDefault="00256362" w:rsidP="000F54C4">
      <w:pPr>
        <w:pStyle w:val="a7"/>
        <w:shd w:val="clear" w:color="auto" w:fill="FFFFFF"/>
        <w:spacing w:beforeAutospacing="0" w:after="0" w:afterAutospacing="0" w:line="240" w:lineRule="auto"/>
        <w:contextualSpacing/>
        <w:jc w:val="both"/>
        <w:rPr>
          <w:rFonts w:ascii="Times New Roman" w:hAnsi="Times New Roman"/>
          <w:color w:val="000000" w:themeColor="text1"/>
          <w:szCs w:val="24"/>
        </w:rPr>
      </w:pPr>
    </w:p>
    <w:p w:rsidR="00E53843" w:rsidRPr="000D2EE3" w:rsidRDefault="00836E7B" w:rsidP="000F54C4">
      <w:pPr>
        <w:pStyle w:val="a7"/>
        <w:shd w:val="clear" w:color="auto" w:fill="FFFFFF"/>
        <w:spacing w:beforeAutospacing="0" w:after="0" w:afterAutospacing="0" w:line="240" w:lineRule="auto"/>
        <w:contextualSpacing/>
        <w:jc w:val="both"/>
        <w:rPr>
          <w:rFonts w:ascii="Times New Roman" w:hAnsi="Times New Roman"/>
          <w:color w:val="000000" w:themeColor="text1"/>
          <w:szCs w:val="24"/>
          <w:shd w:val="clear" w:color="auto" w:fill="FFFFFF"/>
        </w:rPr>
      </w:pPr>
      <w:bookmarkStart w:id="17" w:name="OLE_LINK19"/>
      <w:r w:rsidRPr="000D2EE3">
        <w:rPr>
          <w:rFonts w:ascii="Times New Roman" w:hAnsi="Times New Roman"/>
          <w:color w:val="000000" w:themeColor="text1"/>
          <w:szCs w:val="24"/>
        </w:rPr>
        <w:t>With the aging</w:t>
      </w:r>
      <w:r w:rsidR="00551E3C">
        <w:rPr>
          <w:rFonts w:ascii="Times New Roman" w:hAnsi="Times New Roman"/>
          <w:color w:val="000000" w:themeColor="text1"/>
          <w:szCs w:val="24"/>
        </w:rPr>
        <w:t xml:space="preserve"> </w:t>
      </w:r>
      <w:r w:rsidRPr="000D2EE3">
        <w:rPr>
          <w:rFonts w:ascii="Times New Roman" w:hAnsi="Times New Roman"/>
          <w:color w:val="000000" w:themeColor="text1"/>
          <w:szCs w:val="24"/>
        </w:rPr>
        <w:t>population, there must be some opportunities in our target market, retirement population, more and</w:t>
      </w:r>
      <w:r w:rsidR="00DE56CF">
        <w:rPr>
          <w:rFonts w:ascii="Times New Roman" w:hAnsi="Times New Roman"/>
          <w:color w:val="000000" w:themeColor="text1"/>
          <w:szCs w:val="24"/>
        </w:rPr>
        <w:t xml:space="preserve"> more</w:t>
      </w:r>
      <w:r w:rsidRPr="000D2EE3">
        <w:rPr>
          <w:rFonts w:ascii="Times New Roman" w:hAnsi="Times New Roman"/>
          <w:color w:val="000000" w:themeColor="text1"/>
          <w:szCs w:val="24"/>
        </w:rPr>
        <w:t xml:space="preserve"> elder customers need to be served. </w:t>
      </w:r>
      <w:r w:rsidR="00EE5223" w:rsidRPr="000D2EE3">
        <w:rPr>
          <w:rFonts w:ascii="Times New Roman" w:hAnsi="Times New Roman"/>
          <w:color w:val="000000" w:themeColor="text1"/>
          <w:szCs w:val="24"/>
          <w:shd w:val="clear" w:color="auto" w:fill="FFFFFF"/>
        </w:rPr>
        <w:t xml:space="preserve">Figure </w:t>
      </w:r>
      <w:r w:rsidR="00EE5223">
        <w:rPr>
          <w:rFonts w:ascii="Times New Roman" w:hAnsi="Times New Roman"/>
          <w:color w:val="000000" w:themeColor="text1"/>
          <w:szCs w:val="24"/>
          <w:shd w:val="clear" w:color="auto" w:fill="FFFFFF"/>
        </w:rPr>
        <w:t>8</w:t>
      </w:r>
      <w:r w:rsidR="00EE5223" w:rsidRPr="000D2EE3">
        <w:rPr>
          <w:rFonts w:ascii="Times New Roman" w:hAnsi="Times New Roman"/>
          <w:color w:val="000000" w:themeColor="text1"/>
          <w:szCs w:val="24"/>
          <w:shd w:val="clear" w:color="auto" w:fill="FFFFFF"/>
        </w:rPr>
        <w:t xml:space="preserve"> displays percentage of </w:t>
      </w:r>
      <w:r w:rsidR="00C54620">
        <w:rPr>
          <w:rFonts w:ascii="Times New Roman" w:hAnsi="Times New Roman"/>
          <w:color w:val="000000" w:themeColor="text1"/>
          <w:szCs w:val="24"/>
          <w:shd w:val="clear" w:color="auto" w:fill="FFFFFF"/>
        </w:rPr>
        <w:t>p</w:t>
      </w:r>
      <w:r w:rsidR="00EE5223" w:rsidRPr="000D2EE3">
        <w:rPr>
          <w:rFonts w:ascii="Times New Roman" w:hAnsi="Times New Roman"/>
          <w:color w:val="000000" w:themeColor="text1"/>
          <w:szCs w:val="24"/>
          <w:shd w:val="clear" w:color="auto" w:fill="FFFFFF"/>
        </w:rPr>
        <w:t>eople by type of health insurance coverage by Age in the United State, 2017. The highest coverage rate was 98.8%, age over than 65; followed by 94.7%, under 19; 90.6%, 45-64; and 86%, 85.5%, 82.8% for the age of 35-44, 19-24, 25-34, respectively. This shows that only a very small number of the elderly do not have health insurance, elder people are the largest customers group.</w:t>
      </w:r>
      <w:r w:rsidR="00635ADB">
        <w:rPr>
          <w:rFonts w:ascii="Times New Roman" w:hAnsi="Times New Roman" w:hint="eastAsia"/>
          <w:color w:val="000000" w:themeColor="text1"/>
          <w:szCs w:val="24"/>
          <w:shd w:val="clear" w:color="auto" w:fill="FFFFFF"/>
        </w:rPr>
        <w:t xml:space="preserve"> </w:t>
      </w:r>
      <w:r w:rsidRPr="000D2EE3">
        <w:rPr>
          <w:rFonts w:ascii="Times New Roman" w:hAnsi="Times New Roman"/>
          <w:color w:val="000000" w:themeColor="text1"/>
          <w:szCs w:val="24"/>
        </w:rPr>
        <w:t xml:space="preserve">Familiarity, comfort for similar groups, people tend to associate with people they are familiar with, </w:t>
      </w:r>
      <w:r w:rsidRPr="000D2EE3">
        <w:rPr>
          <w:rFonts w:ascii="Times New Roman" w:hAnsi="Times New Roman"/>
          <w:color w:val="000000" w:themeColor="text1"/>
          <w:szCs w:val="24"/>
        </w:rPr>
        <w:lastRenderedPageBreak/>
        <w:t>which can promote the tendency to do business with members of the same group</w:t>
      </w:r>
      <w:r w:rsidR="00C54620">
        <w:rPr>
          <w:rFonts w:ascii="Times New Roman" w:hAnsi="Times New Roman"/>
          <w:color w:val="000000" w:themeColor="text1"/>
          <w:szCs w:val="24"/>
        </w:rPr>
        <w:t xml:space="preserve"> </w:t>
      </w:r>
      <w:r w:rsidR="00C54620">
        <w:rPr>
          <w:rFonts w:ascii="Times New Roman" w:hAnsi="Times New Roman"/>
          <w:color w:val="000000" w:themeColor="text1"/>
          <w:szCs w:val="24"/>
        </w:rPr>
        <w:fldChar w:fldCharType="begin" w:fldLock="1"/>
      </w:r>
      <w:r w:rsidR="00C54620">
        <w:rPr>
          <w:rFonts w:ascii="Times New Roman" w:hAnsi="Times New Roman" w:hint="eastAsia"/>
          <w:color w:val="000000" w:themeColor="text1"/>
          <w:szCs w:val="24"/>
        </w:rPr>
        <w:instrText xml:space="preserve">ADDIN CSL_CITATION {"citationItems":[{"id":"ITEM-1","itemData":{"DOI":"10.1139/apnm-2015-0483","ISSN":"1715-5312","abstract":"The proportion of older workers has increased substantially in recent years, with over 25% of the Canadian labour force aged </w:instrText>
      </w:r>
      <w:r w:rsidR="00C54620">
        <w:rPr>
          <w:rFonts w:ascii="Times New Roman" w:hAnsi="Times New Roman" w:hint="eastAsia"/>
          <w:color w:val="000000" w:themeColor="text1"/>
          <w:szCs w:val="24"/>
        </w:rPr>
        <w:instrText>≥</w:instrText>
      </w:r>
      <w:r w:rsidR="00C54620">
        <w:rPr>
          <w:rFonts w:ascii="Times New Roman" w:hAnsi="Times New Roman" w:hint="eastAsia"/>
          <w:color w:val="000000" w:themeColor="text1"/>
          <w:szCs w:val="24"/>
        </w:rPr>
        <w:instrText xml:space="preserve">55 </w:instrText>
      </w:r>
      <w:r w:rsidR="00C54620">
        <w:rPr>
          <w:rFonts w:ascii="Times New Roman" w:hAnsi="Times New Roman"/>
          <w:color w:val="000000" w:themeColor="text1"/>
          <w:szCs w:val="24"/>
        </w:rPr>
        <w:instrText>years. Along with chronological age comes age-related declines in functional capacity associated with impairments to the cardiorespiratory and muscular systems. As a result, older workers are reported to exhibit reductions in work output and in the ability to perform and/or sustain the required effort when performing work tasks. However, research has presented some conflicting views on the consequences of aging in the workforce, as physically demanding occupations can be associated with improved or maintained physical function. Furthermore, the current methods for evaluating physical function in older workers often lack specificity and relevance to the actual work tasks, leading to an underestimation of physical capacity in the older worker. Nevertheless, industry often lacks the appropriate information and/or tools to accommodate the aging workforce, particularly in the context...","author":[{"dropping-particle":"","family":"Kenny","given":"Glen P.","non-dropping-particle":"","parse-names":false,"suffix":""},{"dropping-particle":"","family":"Groeller","given":"Herbert","non-dropping-particle":"","parse-names":false,"suffix":""},{"dropping-particle":"","family":"McGinn","given":"Ryan","non-dropping-particle":"","parse-names":false,"suffix":""},{"dropping-particle":"","family":"Flouris","given":"Andreas D.","non-dropping-particle":"","parse-names":false,"suffix":""}],"container-title":"Applied Physiology, Nutrition, and Metabolism","id":"ITEM-1","issue":"6 (Suppl. 2)","issued":{"date-parts":[["2016","6"]]},"page":"S92-S107","publisher":" NRC Research Press","title":"Age, human performance, and physical employment standards","type":"article-journal","volume":"41"},"uris":["http://www.mendeley.com/documents/?uuid=cd3a9142-9d5a-3b63-9669-b7a209cd4377"]}],"mendeley":{"formattedCitation":"(Kenny &lt;i&gt;et al.&lt;/i&gt;, 2016)","plainTextFormattedCitation":"(Kenny et al., 2016)","previouslyFormattedCitation":"(Kenny &lt;i&gt;et al.&lt;/i&gt;, 2016)"},"properties":{"noteIndex":0},"schema":"https://github.com/citation-style-language/schema/raw/master/csl-citation.json"}</w:instrText>
      </w:r>
      <w:r w:rsidR="00C54620">
        <w:rPr>
          <w:rFonts w:ascii="Times New Roman" w:hAnsi="Times New Roman"/>
          <w:color w:val="000000" w:themeColor="text1"/>
          <w:szCs w:val="24"/>
        </w:rPr>
        <w:fldChar w:fldCharType="separate"/>
      </w:r>
      <w:r w:rsidR="00C54620" w:rsidRPr="00C54620">
        <w:rPr>
          <w:rFonts w:ascii="Times New Roman" w:hAnsi="Times New Roman"/>
          <w:noProof/>
          <w:color w:val="000000" w:themeColor="text1"/>
          <w:szCs w:val="24"/>
        </w:rPr>
        <w:t xml:space="preserve">(Kenny </w:t>
      </w:r>
      <w:r w:rsidR="00C54620" w:rsidRPr="00C54620">
        <w:rPr>
          <w:rFonts w:ascii="Times New Roman" w:hAnsi="Times New Roman"/>
          <w:i/>
          <w:noProof/>
          <w:color w:val="000000" w:themeColor="text1"/>
          <w:szCs w:val="24"/>
        </w:rPr>
        <w:t>et al.</w:t>
      </w:r>
      <w:r w:rsidR="00C54620" w:rsidRPr="00C54620">
        <w:rPr>
          <w:rFonts w:ascii="Times New Roman" w:hAnsi="Times New Roman"/>
          <w:noProof/>
          <w:color w:val="000000" w:themeColor="text1"/>
          <w:szCs w:val="24"/>
        </w:rPr>
        <w:t>, 2016)</w:t>
      </w:r>
      <w:r w:rsidR="00C54620">
        <w:rPr>
          <w:rFonts w:ascii="Times New Roman" w:hAnsi="Times New Roman"/>
          <w:color w:val="000000" w:themeColor="text1"/>
          <w:szCs w:val="24"/>
        </w:rPr>
        <w:fldChar w:fldCharType="end"/>
      </w:r>
      <w:r w:rsidRPr="000D2EE3">
        <w:rPr>
          <w:rFonts w:ascii="Times New Roman" w:hAnsi="Times New Roman"/>
          <w:color w:val="000000" w:themeColor="text1"/>
          <w:szCs w:val="24"/>
        </w:rPr>
        <w:t>.</w:t>
      </w:r>
      <w:r>
        <w:rPr>
          <w:rFonts w:ascii="Times New Roman" w:hAnsi="Times New Roman" w:hint="eastAsia"/>
          <w:color w:val="000000" w:themeColor="text1"/>
          <w:szCs w:val="24"/>
        </w:rPr>
        <w:t xml:space="preserve"> </w:t>
      </w:r>
    </w:p>
    <w:bookmarkEnd w:id="17"/>
    <w:p w:rsidR="00E53843" w:rsidRPr="000D2EE3" w:rsidRDefault="00836E7B" w:rsidP="000F54C4">
      <w:pPr>
        <w:spacing w:after="0" w:line="240" w:lineRule="auto"/>
        <w:contextualSpacing/>
        <w:jc w:val="both"/>
        <w:rPr>
          <w:rFonts w:ascii="Times New Roman" w:hAnsi="Times New Roman" w:cs="Times New Roman"/>
          <w:color w:val="000000" w:themeColor="text1"/>
          <w:sz w:val="24"/>
          <w:szCs w:val="24"/>
        </w:rPr>
      </w:pPr>
      <w:r w:rsidRPr="000D2EE3">
        <w:rPr>
          <w:rFonts w:ascii="Times New Roman" w:hAnsi="Times New Roman" w:cs="Times New Roman"/>
          <w:noProof/>
          <w:color w:val="000000" w:themeColor="text1"/>
          <w:sz w:val="24"/>
          <w:szCs w:val="24"/>
        </w:rPr>
        <w:drawing>
          <wp:inline distT="0" distB="0" distL="0" distR="0">
            <wp:extent cx="4654550" cy="2794000"/>
            <wp:effectExtent l="0" t="0" r="12700" b="6350"/>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53843" w:rsidRPr="000D2EE3" w:rsidRDefault="00836E7B" w:rsidP="000F54C4">
      <w:pPr>
        <w:spacing w:after="0" w:line="240" w:lineRule="auto"/>
        <w:contextualSpacing/>
        <w:jc w:val="both"/>
        <w:rPr>
          <w:rFonts w:ascii="Times New Roman" w:eastAsia="等线" w:hAnsi="Times New Roman" w:cs="Times New Roman"/>
          <w:color w:val="000000" w:themeColor="text1"/>
          <w:sz w:val="24"/>
          <w:szCs w:val="24"/>
          <w:shd w:val="clear" w:color="auto" w:fill="FFFFFF"/>
        </w:rPr>
      </w:pPr>
      <w:r w:rsidRPr="000D2EE3">
        <w:rPr>
          <w:rFonts w:ascii="Times New Roman" w:eastAsia="等线" w:hAnsi="Times New Roman" w:cs="Times New Roman"/>
          <w:color w:val="000000" w:themeColor="text1"/>
          <w:sz w:val="24"/>
          <w:szCs w:val="24"/>
          <w:shd w:val="clear" w:color="auto" w:fill="FFFFFF"/>
        </w:rPr>
        <w:t xml:space="preserve">Figure </w:t>
      </w:r>
      <w:r w:rsidR="004768FB">
        <w:rPr>
          <w:rFonts w:ascii="Times New Roman" w:eastAsia="等线" w:hAnsi="Times New Roman" w:cs="Times New Roman"/>
          <w:color w:val="000000" w:themeColor="text1"/>
          <w:sz w:val="24"/>
          <w:szCs w:val="24"/>
          <w:shd w:val="clear" w:color="auto" w:fill="FFFFFF"/>
        </w:rPr>
        <w:t>6</w:t>
      </w:r>
      <w:r w:rsidRPr="000D2EE3">
        <w:rPr>
          <w:rFonts w:ascii="Times New Roman" w:eastAsia="等线" w:hAnsi="Times New Roman" w:cs="Times New Roman"/>
          <w:color w:val="000000" w:themeColor="text1"/>
          <w:sz w:val="24"/>
          <w:szCs w:val="24"/>
          <w:shd w:val="clear" w:color="auto" w:fill="FFFFFF"/>
        </w:rPr>
        <w:t>: Percentage of people who covered health insurance, by age, U.S., 2017 (</w:t>
      </w:r>
      <w:r w:rsidRPr="000D2EE3">
        <w:rPr>
          <w:rFonts w:ascii="Times New Roman" w:hAnsi="Times New Roman" w:cs="Times New Roman"/>
          <w:color w:val="000000" w:themeColor="text1"/>
          <w:sz w:val="24"/>
          <w:szCs w:val="24"/>
        </w:rPr>
        <w:t>U.S. Census Bureau, 2017</w:t>
      </w:r>
      <w:r w:rsidRPr="000D2EE3">
        <w:rPr>
          <w:rFonts w:ascii="Times New Roman" w:eastAsia="等线" w:hAnsi="Times New Roman" w:cs="Times New Roman"/>
          <w:color w:val="000000" w:themeColor="text1"/>
          <w:sz w:val="24"/>
          <w:szCs w:val="24"/>
          <w:shd w:val="clear" w:color="auto" w:fill="FFFFFF"/>
        </w:rPr>
        <w:t>)</w:t>
      </w:r>
      <w:r>
        <w:rPr>
          <w:rFonts w:ascii="Times New Roman" w:eastAsia="等线" w:hAnsi="Times New Roman" w:cs="Times New Roman"/>
          <w:color w:val="000000" w:themeColor="text1"/>
          <w:sz w:val="24"/>
          <w:szCs w:val="24"/>
          <w:shd w:val="clear" w:color="auto" w:fill="FFFFFF"/>
        </w:rPr>
        <w:t>.</w:t>
      </w:r>
    </w:p>
    <w:p w:rsidR="00E53843" w:rsidRPr="00E53843" w:rsidRDefault="00E53843"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shd w:val="clear" w:color="auto" w:fill="FFFFFF"/>
        </w:rPr>
      </w:pPr>
    </w:p>
    <w:p w:rsidR="00F85E67" w:rsidRPr="008D5F79"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shd w:val="clear" w:color="auto" w:fill="FFFFFF"/>
        </w:rPr>
      </w:pPr>
      <w:r>
        <w:rPr>
          <w:rFonts w:ascii="Times New Roman" w:hAnsi="Times New Roman"/>
          <w:color w:val="000000" w:themeColor="text1"/>
          <w:szCs w:val="24"/>
        </w:rPr>
        <w:t>T</w:t>
      </w:r>
      <w:r w:rsidR="00EB0B9A" w:rsidRPr="000D2EE3">
        <w:rPr>
          <w:rFonts w:ascii="Times New Roman" w:hAnsi="Times New Roman"/>
          <w:color w:val="000000" w:themeColor="text1"/>
          <w:szCs w:val="24"/>
        </w:rPr>
        <w:t>he health care industry is leading for creating jobs,</w:t>
      </w:r>
      <w:r w:rsidR="00B55637" w:rsidRPr="000D2EE3">
        <w:rPr>
          <w:rFonts w:ascii="Times New Roman" w:hAnsi="Times New Roman"/>
          <w:color w:val="000000" w:themeColor="text1"/>
          <w:szCs w:val="24"/>
        </w:rPr>
        <w:t xml:space="preserve"> </w:t>
      </w:r>
      <w:r w:rsidR="00EB0B9A" w:rsidRPr="000D2EE3">
        <w:rPr>
          <w:rFonts w:ascii="Times New Roman" w:hAnsi="Times New Roman"/>
          <w:color w:val="000000" w:themeColor="text1"/>
          <w:szCs w:val="24"/>
        </w:rPr>
        <w:t>the talent market in the insurance industry is not yet full</w:t>
      </w:r>
      <w:r w:rsidR="00E53843">
        <w:rPr>
          <w:rFonts w:ascii="Times New Roman" w:hAnsi="Times New Roman"/>
          <w:color w:val="000000" w:themeColor="text1"/>
          <w:szCs w:val="24"/>
        </w:rPr>
        <w:t>,</w:t>
      </w:r>
      <w:r w:rsidR="006F345A" w:rsidRPr="000D2EE3">
        <w:rPr>
          <w:rFonts w:ascii="Times New Roman" w:hAnsi="Times New Roman"/>
          <w:color w:val="000000" w:themeColor="text1"/>
          <w:szCs w:val="24"/>
        </w:rPr>
        <w:t xml:space="preserve"> </w:t>
      </w:r>
      <w:r w:rsidR="00923225" w:rsidRPr="000D2EE3">
        <w:rPr>
          <w:rFonts w:ascii="Times New Roman" w:hAnsi="Times New Roman"/>
          <w:color w:val="000000" w:themeColor="text1"/>
          <w:szCs w:val="24"/>
        </w:rPr>
        <w:t>t</w:t>
      </w:r>
      <w:r w:rsidR="00EB0B9A" w:rsidRPr="000D2EE3">
        <w:rPr>
          <w:rFonts w:ascii="Times New Roman" w:hAnsi="Times New Roman"/>
          <w:color w:val="000000" w:themeColor="text1"/>
          <w:szCs w:val="24"/>
        </w:rPr>
        <w:t xml:space="preserve">herefore, it is essential for Aetna to </w:t>
      </w:r>
      <w:r w:rsidR="008567E4">
        <w:rPr>
          <w:rFonts w:ascii="Times New Roman" w:hAnsi="Times New Roman"/>
          <w:color w:val="000000" w:themeColor="text1"/>
          <w:szCs w:val="24"/>
        </w:rPr>
        <w:t>keep</w:t>
      </w:r>
      <w:r w:rsidR="00EB0B9A" w:rsidRPr="000D2EE3">
        <w:rPr>
          <w:rFonts w:ascii="Times New Roman" w:hAnsi="Times New Roman"/>
          <w:color w:val="000000" w:themeColor="text1"/>
          <w:szCs w:val="24"/>
        </w:rPr>
        <w:t xml:space="preserve"> Baby Boomers</w:t>
      </w:r>
      <w:r w:rsidR="00923225" w:rsidRPr="000D2EE3">
        <w:rPr>
          <w:rFonts w:ascii="Times New Roman" w:hAnsi="Times New Roman"/>
          <w:color w:val="000000" w:themeColor="text1"/>
          <w:szCs w:val="24"/>
        </w:rPr>
        <w:t xml:space="preserve"> </w:t>
      </w:r>
      <w:r w:rsidR="00E53843">
        <w:rPr>
          <w:rFonts w:ascii="Times New Roman" w:hAnsi="Times New Roman"/>
          <w:color w:val="000000" w:themeColor="text1"/>
          <w:szCs w:val="24"/>
        </w:rPr>
        <w:t xml:space="preserve">and extend their working life </w:t>
      </w:r>
      <w:r w:rsidR="00923225" w:rsidRPr="000D2EE3">
        <w:rPr>
          <w:rFonts w:ascii="Times New Roman" w:hAnsi="Times New Roman"/>
          <w:color w:val="000000" w:themeColor="text1"/>
          <w:szCs w:val="24"/>
        </w:rPr>
        <w:t xml:space="preserve">to meet the growing labor force of 50+ and the growth market. </w:t>
      </w:r>
      <w:r w:rsidR="006A0B06" w:rsidRPr="000D2EE3">
        <w:rPr>
          <w:rFonts w:ascii="Times New Roman" w:eastAsia="宋体" w:hAnsi="Times New Roman"/>
          <w:color w:val="000000" w:themeColor="text1"/>
          <w:szCs w:val="24"/>
          <w:shd w:val="clear" w:color="auto" w:fill="FFFFFF"/>
        </w:rPr>
        <w:t xml:space="preserve">Recent years, </w:t>
      </w:r>
      <w:r w:rsidR="00E51A8C" w:rsidRPr="000D2EE3">
        <w:rPr>
          <w:rFonts w:ascii="Times New Roman" w:eastAsia="宋体" w:hAnsi="Times New Roman"/>
          <w:color w:val="000000" w:themeColor="text1"/>
          <w:szCs w:val="24"/>
          <w:shd w:val="clear" w:color="auto" w:fill="FFFFFF"/>
        </w:rPr>
        <w:t>the risk of dementia, drug abuse and mental disorders</w:t>
      </w:r>
      <w:r w:rsidR="006A0B06" w:rsidRPr="000D2EE3">
        <w:rPr>
          <w:rFonts w:ascii="Times New Roman" w:eastAsia="宋体" w:hAnsi="Times New Roman"/>
          <w:color w:val="000000" w:themeColor="text1"/>
          <w:szCs w:val="24"/>
          <w:shd w:val="clear" w:color="auto" w:fill="FFFFFF"/>
        </w:rPr>
        <w:t xml:space="preserve">, </w:t>
      </w:r>
      <w:r w:rsidR="00E51A8C" w:rsidRPr="000D2EE3">
        <w:rPr>
          <w:rFonts w:ascii="Times New Roman" w:eastAsia="宋体" w:hAnsi="Times New Roman"/>
          <w:color w:val="000000" w:themeColor="text1"/>
          <w:szCs w:val="24"/>
          <w:shd w:val="clear" w:color="auto" w:fill="FFFFFF"/>
        </w:rPr>
        <w:t>such as depression</w:t>
      </w:r>
      <w:r w:rsidR="006A0B06" w:rsidRPr="000D2EE3">
        <w:rPr>
          <w:rFonts w:ascii="Times New Roman" w:eastAsia="宋体" w:hAnsi="Times New Roman"/>
          <w:color w:val="000000" w:themeColor="text1"/>
          <w:szCs w:val="24"/>
          <w:shd w:val="clear" w:color="auto" w:fill="FFFFFF"/>
        </w:rPr>
        <w:t xml:space="preserve"> </w:t>
      </w:r>
      <w:r w:rsidR="00E51A8C" w:rsidRPr="000D2EE3">
        <w:rPr>
          <w:rFonts w:ascii="Times New Roman" w:eastAsia="宋体" w:hAnsi="Times New Roman"/>
          <w:color w:val="000000" w:themeColor="text1"/>
          <w:szCs w:val="24"/>
          <w:shd w:val="clear" w:color="auto" w:fill="FFFFFF"/>
        </w:rPr>
        <w:t>among older Americans is increasing. Despite the increasing demand for mental health services for the elderly, there is a lack of professionals with the necessary training to treat these elderly patients. With the increase of the elderly population with behavioral and psychological difficulties, the demand for related services and care will also increase.</w:t>
      </w:r>
      <w:r w:rsidR="00DF3AF8">
        <w:rPr>
          <w:rFonts w:ascii="Times New Roman" w:eastAsia="宋体" w:hAnsi="Times New Roman"/>
          <w:color w:val="000000" w:themeColor="text1"/>
          <w:szCs w:val="24"/>
          <w:shd w:val="clear" w:color="auto" w:fill="FFFFFF"/>
        </w:rPr>
        <w:t xml:space="preserve"> </w:t>
      </w:r>
      <w:r w:rsidR="00DF3AF8" w:rsidRPr="00F85E67">
        <w:rPr>
          <w:rFonts w:ascii="Times New Roman" w:eastAsia="宋体" w:hAnsi="Times New Roman"/>
          <w:color w:val="000000" w:themeColor="text1"/>
          <w:szCs w:val="24"/>
          <w:shd w:val="clear" w:color="auto" w:fill="FFFFFF"/>
        </w:rPr>
        <w:t xml:space="preserve">Baby boomers </w:t>
      </w:r>
      <w:r w:rsidR="00DF3AF8">
        <w:rPr>
          <w:rFonts w:ascii="Times New Roman" w:eastAsia="宋体" w:hAnsi="Times New Roman"/>
          <w:color w:val="000000" w:themeColor="text1"/>
          <w:szCs w:val="24"/>
          <w:shd w:val="clear" w:color="auto" w:fill="FFFFFF"/>
        </w:rPr>
        <w:t xml:space="preserve">are the </w:t>
      </w:r>
      <w:r w:rsidR="00DF3AF8" w:rsidRPr="00F85E67">
        <w:rPr>
          <w:rFonts w:ascii="Times New Roman" w:eastAsia="宋体" w:hAnsi="Times New Roman"/>
          <w:color w:val="000000" w:themeColor="text1"/>
          <w:szCs w:val="24"/>
          <w:shd w:val="clear" w:color="auto" w:fill="FFFFFF"/>
        </w:rPr>
        <w:t xml:space="preserve">professional </w:t>
      </w:r>
      <w:r w:rsidR="00DF3AF8">
        <w:rPr>
          <w:rFonts w:ascii="Times New Roman" w:eastAsia="宋体" w:hAnsi="Times New Roman"/>
          <w:color w:val="000000" w:themeColor="text1"/>
          <w:szCs w:val="24"/>
          <w:shd w:val="clear" w:color="auto" w:fill="FFFFFF"/>
        </w:rPr>
        <w:t>workers,</w:t>
      </w:r>
      <w:r w:rsidR="00DF3AF8" w:rsidRPr="00F85E67">
        <w:rPr>
          <w:rFonts w:ascii="Times New Roman" w:eastAsia="宋体" w:hAnsi="Times New Roman"/>
          <w:color w:val="000000" w:themeColor="text1"/>
          <w:szCs w:val="24"/>
          <w:shd w:val="clear" w:color="auto" w:fill="FFFFFF"/>
        </w:rPr>
        <w:t xml:space="preserve"> they can provide health counseling services to these elderly customers </w:t>
      </w:r>
      <w:r w:rsidR="00DF3AF8">
        <w:rPr>
          <w:rFonts w:ascii="Times New Roman" w:eastAsia="宋体" w:hAnsi="Times New Roman"/>
          <w:color w:val="000000" w:themeColor="text1"/>
          <w:szCs w:val="24"/>
          <w:shd w:val="clear" w:color="auto" w:fill="FFFFFF"/>
        </w:rPr>
        <w:t>and help them to</w:t>
      </w:r>
      <w:r w:rsidR="00DF3AF8" w:rsidRPr="00F85E67">
        <w:rPr>
          <w:rFonts w:ascii="Times New Roman" w:eastAsia="宋体" w:hAnsi="Times New Roman"/>
          <w:color w:val="000000" w:themeColor="text1"/>
          <w:szCs w:val="24"/>
          <w:shd w:val="clear" w:color="auto" w:fill="FFFFFF"/>
        </w:rPr>
        <w:t xml:space="preserve"> </w:t>
      </w:r>
      <w:r w:rsidR="00DF3AF8">
        <w:rPr>
          <w:rFonts w:ascii="Times New Roman" w:eastAsia="宋体" w:hAnsi="Times New Roman"/>
          <w:color w:val="000000" w:themeColor="text1"/>
          <w:szCs w:val="24"/>
          <w:shd w:val="clear" w:color="auto" w:fill="FFFFFF"/>
        </w:rPr>
        <w:t>deal with some</w:t>
      </w:r>
      <w:r w:rsidR="00DF3AF8" w:rsidRPr="00F85E67">
        <w:rPr>
          <w:rFonts w:ascii="Times New Roman" w:eastAsia="宋体" w:hAnsi="Times New Roman"/>
          <w:color w:val="000000" w:themeColor="text1"/>
          <w:szCs w:val="24"/>
          <w:shd w:val="clear" w:color="auto" w:fill="FFFFFF"/>
        </w:rPr>
        <w:t xml:space="preserve"> problems</w:t>
      </w:r>
      <w:r w:rsidR="00DF3AF8">
        <w:rPr>
          <w:rFonts w:ascii="Times New Roman" w:eastAsia="宋体" w:hAnsi="Times New Roman"/>
          <w:color w:val="000000" w:themeColor="text1"/>
          <w:szCs w:val="24"/>
          <w:shd w:val="clear" w:color="auto" w:fill="FFFFFF"/>
        </w:rPr>
        <w:t>.</w:t>
      </w:r>
      <w:r w:rsidR="00185609" w:rsidRPr="00185609">
        <w:rPr>
          <w:rFonts w:ascii="Times New Roman" w:hAnsi="Times New Roman"/>
          <w:color w:val="000000" w:themeColor="text1"/>
          <w:szCs w:val="24"/>
        </w:rPr>
        <w:t xml:space="preserve"> </w:t>
      </w:r>
      <w:r w:rsidR="00185609">
        <w:rPr>
          <w:rFonts w:ascii="Times New Roman" w:hAnsi="Times New Roman"/>
          <w:color w:val="000000" w:themeColor="text1"/>
          <w:szCs w:val="24"/>
        </w:rPr>
        <w:t>Thus it can be seen</w:t>
      </w:r>
      <w:r w:rsidR="00185609" w:rsidRPr="000D2EE3">
        <w:rPr>
          <w:rFonts w:ascii="Times New Roman" w:hAnsi="Times New Roman"/>
          <w:color w:val="000000" w:themeColor="text1"/>
          <w:szCs w:val="24"/>
        </w:rPr>
        <w:t xml:space="preserve"> Baby Boomers would meet the mental health needs of elder customers.</w:t>
      </w:r>
    </w:p>
    <w:p w:rsidR="006C74F1" w:rsidRDefault="00836E7B" w:rsidP="000F54C4">
      <w:pPr>
        <w:pStyle w:val="a7"/>
        <w:shd w:val="clear" w:color="auto" w:fill="FFFFFF"/>
        <w:spacing w:after="0" w:line="240" w:lineRule="auto"/>
        <w:contextualSpacing/>
        <w:jc w:val="both"/>
        <w:rPr>
          <w:rFonts w:ascii="Times New Roman" w:eastAsia="宋体" w:hAnsi="Times New Roman"/>
          <w:color w:val="000000" w:themeColor="text1"/>
          <w:szCs w:val="24"/>
          <w:shd w:val="clear" w:color="auto" w:fill="FFFFFF"/>
        </w:rPr>
      </w:pPr>
      <w:r w:rsidRPr="007B3604">
        <w:rPr>
          <w:rFonts w:ascii="Times New Roman" w:eastAsia="宋体" w:hAnsi="Times New Roman"/>
          <w:color w:val="000000" w:themeColor="text1"/>
          <w:szCs w:val="24"/>
          <w:shd w:val="clear" w:color="auto" w:fill="FFFFFF"/>
        </w:rPr>
        <w:t xml:space="preserve">Moreover, there is an increasing trend that </w:t>
      </w:r>
      <w:r w:rsidR="009249B0">
        <w:rPr>
          <w:rFonts w:ascii="Times New Roman" w:eastAsia="宋体" w:hAnsi="Times New Roman"/>
          <w:color w:val="000000" w:themeColor="text1"/>
          <w:szCs w:val="24"/>
          <w:shd w:val="clear" w:color="auto" w:fill="FFFFFF"/>
        </w:rPr>
        <w:t xml:space="preserve">the </w:t>
      </w:r>
      <w:r w:rsidR="00BF45E7">
        <w:rPr>
          <w:rFonts w:ascii="Times New Roman" w:eastAsia="宋体" w:hAnsi="Times New Roman"/>
          <w:color w:val="000000" w:themeColor="text1"/>
          <w:szCs w:val="24"/>
          <w:shd w:val="clear" w:color="auto" w:fill="FFFFFF"/>
        </w:rPr>
        <w:t>elderly</w:t>
      </w:r>
      <w:r w:rsidRPr="007B3604">
        <w:rPr>
          <w:rFonts w:ascii="Times New Roman" w:eastAsia="宋体" w:hAnsi="Times New Roman"/>
          <w:color w:val="000000" w:themeColor="text1"/>
          <w:szCs w:val="24"/>
          <w:shd w:val="clear" w:color="auto" w:fill="FFFFFF"/>
        </w:rPr>
        <w:t xml:space="preserve"> </w:t>
      </w:r>
      <w:r w:rsidR="00F22EB1" w:rsidRPr="007B3604">
        <w:rPr>
          <w:rFonts w:ascii="Times New Roman" w:eastAsia="宋体" w:hAnsi="Times New Roman"/>
          <w:color w:val="000000" w:themeColor="text1"/>
          <w:szCs w:val="24"/>
          <w:shd w:val="clear" w:color="auto" w:fill="FFFFFF"/>
        </w:rPr>
        <w:t>is</w:t>
      </w:r>
      <w:r w:rsidRPr="007B3604">
        <w:rPr>
          <w:rFonts w:ascii="Times New Roman" w:eastAsia="宋体" w:hAnsi="Times New Roman"/>
          <w:color w:val="000000" w:themeColor="text1"/>
          <w:szCs w:val="24"/>
          <w:shd w:val="clear" w:color="auto" w:fill="FFFFFF"/>
        </w:rPr>
        <w:t xml:space="preserve"> buying life and long-term care combination products and </w:t>
      </w:r>
      <w:r w:rsidR="00343C59">
        <w:rPr>
          <w:rFonts w:ascii="Times New Roman" w:eastAsia="宋体" w:hAnsi="Times New Roman"/>
          <w:color w:val="000000" w:themeColor="text1"/>
          <w:szCs w:val="24"/>
          <w:shd w:val="clear" w:color="auto" w:fill="FFFFFF"/>
        </w:rPr>
        <w:t>i</w:t>
      </w:r>
      <w:r w:rsidRPr="007B3604">
        <w:rPr>
          <w:rFonts w:ascii="Times New Roman" w:eastAsia="宋体" w:hAnsi="Times New Roman"/>
          <w:color w:val="000000" w:themeColor="text1"/>
          <w:szCs w:val="24"/>
          <w:shd w:val="clear" w:color="auto" w:fill="FFFFFF"/>
        </w:rPr>
        <w:t>ncome annuities</w:t>
      </w:r>
      <w:r w:rsidR="009249B0">
        <w:rPr>
          <w:rFonts w:ascii="Times New Roman" w:eastAsia="宋体" w:hAnsi="Times New Roman"/>
          <w:color w:val="000000" w:themeColor="text1"/>
          <w:szCs w:val="24"/>
          <w:shd w:val="clear" w:color="auto" w:fill="FFFFFF"/>
        </w:rPr>
        <w:t xml:space="preserve">, </w:t>
      </w:r>
      <w:r w:rsidRPr="007B3604">
        <w:rPr>
          <w:rFonts w:ascii="Times New Roman" w:eastAsia="宋体" w:hAnsi="Times New Roman"/>
          <w:color w:val="000000" w:themeColor="text1"/>
          <w:szCs w:val="24"/>
          <w:shd w:val="clear" w:color="auto" w:fill="FFFFFF"/>
        </w:rPr>
        <w:t>they have been focus</w:t>
      </w:r>
      <w:r w:rsidR="00230A14">
        <w:rPr>
          <w:rFonts w:ascii="Times New Roman" w:eastAsia="宋体" w:hAnsi="Times New Roman"/>
          <w:color w:val="000000" w:themeColor="text1"/>
          <w:szCs w:val="24"/>
          <w:shd w:val="clear" w:color="auto" w:fill="FFFFFF"/>
        </w:rPr>
        <w:t>ing</w:t>
      </w:r>
      <w:r w:rsidRPr="007B3604">
        <w:rPr>
          <w:rFonts w:ascii="Times New Roman" w:eastAsia="宋体" w:hAnsi="Times New Roman"/>
          <w:color w:val="000000" w:themeColor="text1"/>
          <w:szCs w:val="24"/>
          <w:shd w:val="clear" w:color="auto" w:fill="FFFFFF"/>
        </w:rPr>
        <w:t xml:space="preserve"> on making a living and saving for retirement. Now they need to decide how to turn these savings into a sustainable source of retirement income. This is the service that Aetna provide for today's consumers. </w:t>
      </w:r>
      <w:r w:rsidR="00E53843" w:rsidRPr="007B3604">
        <w:rPr>
          <w:rFonts w:ascii="Times New Roman" w:eastAsia="宋体" w:hAnsi="Times New Roman"/>
          <w:color w:val="000000" w:themeColor="text1"/>
          <w:szCs w:val="24"/>
          <w:shd w:val="clear" w:color="auto" w:fill="FFFFFF"/>
        </w:rPr>
        <w:t>Therefore</w:t>
      </w:r>
      <w:r w:rsidRPr="007B3604">
        <w:rPr>
          <w:rFonts w:ascii="Times New Roman" w:eastAsia="宋体" w:hAnsi="Times New Roman"/>
          <w:color w:val="000000" w:themeColor="text1"/>
          <w:szCs w:val="24"/>
          <w:shd w:val="clear" w:color="auto" w:fill="FFFFFF"/>
        </w:rPr>
        <w:t xml:space="preserve">, Aetna </w:t>
      </w:r>
      <w:r w:rsidR="00920E13" w:rsidRPr="007B3604">
        <w:rPr>
          <w:rFonts w:ascii="Times New Roman" w:eastAsia="宋体" w:hAnsi="Times New Roman"/>
          <w:color w:val="000000" w:themeColor="text1"/>
          <w:szCs w:val="24"/>
          <w:shd w:val="clear" w:color="auto" w:fill="FFFFFF"/>
        </w:rPr>
        <w:t>should consider bringing out a plan for retirement people</w:t>
      </w:r>
      <w:r w:rsidR="00230A14">
        <w:rPr>
          <w:rFonts w:ascii="Times New Roman" w:eastAsia="宋体" w:hAnsi="Times New Roman"/>
          <w:color w:val="000000" w:themeColor="text1"/>
          <w:szCs w:val="24"/>
          <w:shd w:val="clear" w:color="auto" w:fill="FFFFFF"/>
        </w:rPr>
        <w:t>, which</w:t>
      </w:r>
      <w:r w:rsidR="00230A14" w:rsidRPr="00230A14">
        <w:rPr>
          <w:rFonts w:ascii="Times New Roman" w:eastAsia="宋体" w:hAnsi="Times New Roman"/>
          <w:color w:val="000000" w:themeColor="text1"/>
          <w:szCs w:val="24"/>
          <w:shd w:val="clear" w:color="auto" w:fill="FFFFFF"/>
        </w:rPr>
        <w:t xml:space="preserve"> can be formulated with the participation of baby boomers</w:t>
      </w:r>
      <w:r w:rsidR="00230A14">
        <w:rPr>
          <w:rFonts w:ascii="Times New Roman" w:eastAsia="宋体" w:hAnsi="Times New Roman"/>
          <w:color w:val="000000" w:themeColor="text1"/>
          <w:szCs w:val="24"/>
          <w:shd w:val="clear" w:color="auto" w:fill="FFFFFF"/>
        </w:rPr>
        <w:t xml:space="preserve"> as </w:t>
      </w:r>
      <w:r w:rsidR="00230A14" w:rsidRPr="00230A14">
        <w:rPr>
          <w:rFonts w:ascii="Times New Roman" w:eastAsia="宋体" w:hAnsi="Times New Roman"/>
          <w:color w:val="000000" w:themeColor="text1"/>
          <w:szCs w:val="24"/>
          <w:shd w:val="clear" w:color="auto" w:fill="FFFFFF"/>
        </w:rPr>
        <w:t xml:space="preserve">they </w:t>
      </w:r>
      <w:r w:rsidR="00230A14">
        <w:rPr>
          <w:rFonts w:ascii="Times New Roman" w:eastAsia="宋体" w:hAnsi="Times New Roman"/>
          <w:color w:val="000000" w:themeColor="text1"/>
          <w:szCs w:val="24"/>
          <w:shd w:val="clear" w:color="auto" w:fill="FFFFFF"/>
        </w:rPr>
        <w:t xml:space="preserve">can see the points of </w:t>
      </w:r>
      <w:r w:rsidR="00230A14" w:rsidRPr="00230A14">
        <w:rPr>
          <w:rFonts w:ascii="Times New Roman" w:eastAsia="宋体" w:hAnsi="Times New Roman"/>
          <w:color w:val="000000" w:themeColor="text1"/>
          <w:szCs w:val="24"/>
          <w:shd w:val="clear" w:color="auto" w:fill="FFFFFF"/>
        </w:rPr>
        <w:t>the elderly</w:t>
      </w:r>
      <w:r w:rsidR="00230A14">
        <w:rPr>
          <w:rFonts w:ascii="Times New Roman" w:eastAsia="宋体" w:hAnsi="Times New Roman"/>
          <w:color w:val="000000" w:themeColor="text1"/>
          <w:szCs w:val="24"/>
          <w:shd w:val="clear" w:color="auto" w:fill="FFFFFF"/>
        </w:rPr>
        <w:t>’ needs</w:t>
      </w:r>
      <w:r w:rsidR="00230A14" w:rsidRPr="00230A14">
        <w:rPr>
          <w:rFonts w:ascii="Times New Roman" w:eastAsia="宋体" w:hAnsi="Times New Roman"/>
          <w:color w:val="000000" w:themeColor="text1"/>
          <w:szCs w:val="24"/>
          <w:shd w:val="clear" w:color="auto" w:fill="FFFFFF"/>
        </w:rPr>
        <w:t>.</w:t>
      </w:r>
    </w:p>
    <w:p w:rsidR="00B2646A" w:rsidRPr="00C03359" w:rsidRDefault="00836E7B" w:rsidP="000F54C4">
      <w:pPr>
        <w:pStyle w:val="a7"/>
        <w:shd w:val="clear" w:color="auto" w:fill="FFFFFF"/>
        <w:spacing w:after="0" w:line="240" w:lineRule="auto"/>
        <w:contextualSpacing/>
        <w:jc w:val="both"/>
        <w:rPr>
          <w:rFonts w:ascii="Times New Roman" w:eastAsia="宋体" w:hAnsi="Times New Roman"/>
          <w:color w:val="000000" w:themeColor="text1"/>
          <w:szCs w:val="24"/>
          <w:shd w:val="clear" w:color="auto" w:fill="FFFFFF"/>
        </w:rPr>
      </w:pPr>
      <w:r w:rsidRPr="00B2646A">
        <w:rPr>
          <w:rFonts w:ascii="Times New Roman" w:eastAsia="宋体" w:hAnsi="Times New Roman"/>
          <w:color w:val="000000" w:themeColor="text1"/>
          <w:szCs w:val="24"/>
          <w:shd w:val="clear" w:color="auto" w:fill="FFFFFF"/>
        </w:rPr>
        <w:t>Even if customer</w:t>
      </w:r>
      <w:r w:rsidR="00C03359">
        <w:rPr>
          <w:rFonts w:ascii="Times New Roman" w:eastAsia="宋体" w:hAnsi="Times New Roman"/>
          <w:color w:val="000000" w:themeColor="text1"/>
          <w:szCs w:val="24"/>
          <w:shd w:val="clear" w:color="auto" w:fill="FFFFFF"/>
        </w:rPr>
        <w:t>s in Aetna</w:t>
      </w:r>
      <w:r w:rsidRPr="00B2646A">
        <w:rPr>
          <w:rFonts w:ascii="Times New Roman" w:eastAsia="宋体" w:hAnsi="Times New Roman"/>
          <w:color w:val="000000" w:themeColor="text1"/>
          <w:szCs w:val="24"/>
          <w:shd w:val="clear" w:color="auto" w:fill="FFFFFF"/>
        </w:rPr>
        <w:t xml:space="preserve"> is divers</w:t>
      </w:r>
      <w:r w:rsidR="00C03359">
        <w:rPr>
          <w:rFonts w:ascii="Times New Roman" w:eastAsia="宋体" w:hAnsi="Times New Roman"/>
          <w:color w:val="000000" w:themeColor="text1"/>
          <w:szCs w:val="24"/>
          <w:shd w:val="clear" w:color="auto" w:fill="FFFFFF"/>
        </w:rPr>
        <w:t>e</w:t>
      </w:r>
      <w:r w:rsidRPr="00B2646A">
        <w:rPr>
          <w:rFonts w:ascii="Times New Roman" w:eastAsia="宋体" w:hAnsi="Times New Roman"/>
          <w:color w:val="000000" w:themeColor="text1"/>
          <w:szCs w:val="24"/>
          <w:shd w:val="clear" w:color="auto" w:fill="FFFFFF"/>
        </w:rPr>
        <w:t xml:space="preserve">, most of our customers are the elderly. </w:t>
      </w:r>
      <w:r w:rsidR="00C03359">
        <w:rPr>
          <w:rFonts w:ascii="Times New Roman" w:eastAsia="宋体" w:hAnsi="Times New Roman"/>
          <w:color w:val="000000" w:themeColor="text1"/>
          <w:szCs w:val="24"/>
          <w:shd w:val="clear" w:color="auto" w:fill="FFFFFF"/>
        </w:rPr>
        <w:t>In</w:t>
      </w:r>
      <w:r w:rsidRPr="00B2646A">
        <w:rPr>
          <w:rFonts w:ascii="Times New Roman" w:eastAsia="宋体" w:hAnsi="Times New Roman"/>
          <w:color w:val="000000" w:themeColor="text1"/>
          <w:szCs w:val="24"/>
          <w:shd w:val="clear" w:color="auto" w:fill="FFFFFF"/>
        </w:rPr>
        <w:t xml:space="preserve"> an aging society, </w:t>
      </w:r>
      <w:r w:rsidR="00283802">
        <w:rPr>
          <w:rFonts w:ascii="Times New Roman" w:eastAsia="宋体" w:hAnsi="Times New Roman"/>
          <w:color w:val="000000" w:themeColor="text1"/>
          <w:szCs w:val="24"/>
          <w:shd w:val="clear" w:color="auto" w:fill="FFFFFF"/>
        </w:rPr>
        <w:t>o</w:t>
      </w:r>
      <w:r w:rsidR="00283802" w:rsidRPr="00283802">
        <w:rPr>
          <w:rFonts w:ascii="Times New Roman" w:eastAsia="宋体" w:hAnsi="Times New Roman"/>
          <w:color w:val="000000" w:themeColor="text1"/>
          <w:szCs w:val="24"/>
          <w:shd w:val="clear" w:color="auto" w:fill="FFFFFF"/>
        </w:rPr>
        <w:t>ur target customers can be more accurately positioned</w:t>
      </w:r>
      <w:r w:rsidR="00C03359" w:rsidRPr="00C03359">
        <w:rPr>
          <w:rFonts w:ascii="Times New Roman" w:eastAsia="宋体" w:hAnsi="Times New Roman"/>
          <w:color w:val="000000" w:themeColor="text1"/>
          <w:szCs w:val="24"/>
          <w:shd w:val="clear" w:color="auto" w:fill="FFFFFF"/>
        </w:rPr>
        <w:t xml:space="preserve">, </w:t>
      </w:r>
      <w:r w:rsidR="00C03359">
        <w:rPr>
          <w:rFonts w:ascii="Times New Roman" w:eastAsia="宋体" w:hAnsi="Times New Roman"/>
          <w:color w:val="000000" w:themeColor="text1"/>
          <w:szCs w:val="24"/>
          <w:shd w:val="clear" w:color="auto" w:fill="FFFFFF"/>
        </w:rPr>
        <w:t xml:space="preserve">the old people. Baby Boomers </w:t>
      </w:r>
      <w:r w:rsidR="00C03359" w:rsidRPr="00C03359">
        <w:rPr>
          <w:rFonts w:ascii="Times New Roman" w:eastAsia="宋体" w:hAnsi="Times New Roman"/>
          <w:color w:val="000000" w:themeColor="text1"/>
          <w:szCs w:val="24"/>
          <w:shd w:val="clear" w:color="auto" w:fill="FFFFFF"/>
        </w:rPr>
        <w:t xml:space="preserve">match </w:t>
      </w:r>
      <w:r w:rsidR="00283802">
        <w:rPr>
          <w:rFonts w:ascii="Times New Roman" w:eastAsia="宋体" w:hAnsi="Times New Roman"/>
          <w:color w:val="000000" w:themeColor="text1"/>
          <w:szCs w:val="24"/>
          <w:shd w:val="clear" w:color="auto" w:fill="FFFFFF"/>
        </w:rPr>
        <w:t>Aetna</w:t>
      </w:r>
      <w:r w:rsidR="00C03359" w:rsidRPr="00C03359">
        <w:rPr>
          <w:rFonts w:ascii="Times New Roman" w:eastAsia="宋体" w:hAnsi="Times New Roman"/>
          <w:color w:val="000000" w:themeColor="text1"/>
          <w:szCs w:val="24"/>
          <w:shd w:val="clear" w:color="auto" w:fill="FFFFFF"/>
        </w:rPr>
        <w:t>'s strategy</w:t>
      </w:r>
      <w:r w:rsidR="00283802">
        <w:rPr>
          <w:rFonts w:ascii="Times New Roman" w:eastAsia="宋体" w:hAnsi="Times New Roman"/>
          <w:color w:val="000000" w:themeColor="text1"/>
          <w:szCs w:val="24"/>
          <w:shd w:val="clear" w:color="auto" w:fill="FFFFFF"/>
        </w:rPr>
        <w:t xml:space="preserve">, </w:t>
      </w:r>
      <w:r w:rsidR="003602A6" w:rsidRPr="003602A6">
        <w:rPr>
          <w:rFonts w:ascii="Times New Roman" w:eastAsia="宋体" w:hAnsi="Times New Roman"/>
          <w:color w:val="000000" w:themeColor="text1"/>
          <w:szCs w:val="24"/>
          <w:shd w:val="clear" w:color="auto" w:fill="FFFFFF"/>
        </w:rPr>
        <w:t xml:space="preserve">providing high-quality, cost-effective health </w:t>
      </w:r>
      <w:r w:rsidR="003602A6" w:rsidRPr="003602A6">
        <w:rPr>
          <w:rFonts w:ascii="Times New Roman" w:eastAsia="宋体" w:hAnsi="Times New Roman"/>
          <w:color w:val="000000" w:themeColor="text1"/>
          <w:szCs w:val="24"/>
          <w:shd w:val="clear" w:color="auto" w:fill="FFFFFF"/>
        </w:rPr>
        <w:lastRenderedPageBreak/>
        <w:t>and related solutions that leverage information to meet the needs of targeted customers.</w:t>
      </w:r>
    </w:p>
    <w:p w:rsidR="00987895" w:rsidRPr="00A0132F" w:rsidRDefault="00836E7B" w:rsidP="000F54C4">
      <w:pPr>
        <w:pStyle w:val="3"/>
      </w:pPr>
      <w:r w:rsidRPr="00A0132F">
        <w:t>M</w:t>
      </w:r>
      <w:r w:rsidR="006E07A8" w:rsidRPr="00A0132F">
        <w:t xml:space="preserve">eet the </w:t>
      </w:r>
      <w:r w:rsidR="00C64957" w:rsidRPr="00A0132F">
        <w:t>“</w:t>
      </w:r>
      <w:r w:rsidR="006E07A8" w:rsidRPr="00A0132F">
        <w:t>Aetna</w:t>
      </w:r>
      <w:r w:rsidR="006A03FB" w:rsidRPr="00A0132F">
        <w:t xml:space="preserve"> W</w:t>
      </w:r>
      <w:r w:rsidR="006A03FB" w:rsidRPr="00A0132F">
        <w:rPr>
          <w:rFonts w:eastAsiaTheme="minorEastAsia"/>
        </w:rPr>
        <w:t>ay</w:t>
      </w:r>
      <w:r w:rsidR="00C64957" w:rsidRPr="00A0132F">
        <w:rPr>
          <w:rFonts w:eastAsiaTheme="minorEastAsia"/>
        </w:rPr>
        <w:t>”</w:t>
      </w:r>
    </w:p>
    <w:p w:rsidR="001F3B39" w:rsidRPr="00A15477" w:rsidRDefault="00836E7B" w:rsidP="000F54C4">
      <w:pPr>
        <w:pStyle w:val="4"/>
        <w:spacing w:line="240" w:lineRule="auto"/>
        <w:jc w:val="both"/>
      </w:pPr>
      <w:r w:rsidRPr="00A15477">
        <w:rPr>
          <w:rStyle w:val="40"/>
          <w:b/>
          <w:bCs/>
          <w:iCs/>
        </w:rPr>
        <w:t>Integrity</w:t>
      </w:r>
    </w:p>
    <w:p w:rsidR="003602A6" w:rsidRDefault="00836E7B" w:rsidP="000F54C4">
      <w:pPr>
        <w:autoSpaceDE w:val="0"/>
        <w:autoSpaceDN w:val="0"/>
        <w:adjustRightInd w:val="0"/>
        <w:spacing w:after="0" w:line="240" w:lineRule="auto"/>
        <w:contextualSpacing/>
        <w:jc w:val="both"/>
        <w:rPr>
          <w:rFonts w:ascii="Times New Roman" w:hAnsi="Times New Roman" w:cs="Times New Roman"/>
          <w:color w:val="000000" w:themeColor="text1"/>
          <w:sz w:val="24"/>
          <w:szCs w:val="24"/>
          <w:shd w:val="clear" w:color="auto" w:fill="FFFFFF"/>
        </w:rPr>
      </w:pPr>
      <w:bookmarkStart w:id="18" w:name="OLE_LINK20"/>
      <w:r w:rsidRPr="003602A6">
        <w:rPr>
          <w:rFonts w:ascii="Times New Roman" w:hAnsi="Times New Roman" w:cs="Times New Roman"/>
          <w:color w:val="000000" w:themeColor="text1"/>
          <w:sz w:val="24"/>
          <w:szCs w:val="24"/>
          <w:shd w:val="clear" w:color="auto" w:fill="FFFFFF"/>
        </w:rPr>
        <w:t>Honesty and integrity are an important quality. Honest and upright employees have a strong affinity, they are trustworthy and loyal to their obligations and responsibilities, they respect others and helpful, they also have good interpersonal relationships with the colleagues or customers and they possess highly loyal to the company.</w:t>
      </w:r>
    </w:p>
    <w:p w:rsidR="00D0567E" w:rsidRPr="00A15477" w:rsidRDefault="00836E7B" w:rsidP="000F54C4">
      <w:pPr>
        <w:autoSpaceDE w:val="0"/>
        <w:autoSpaceDN w:val="0"/>
        <w:adjustRightInd w:val="0"/>
        <w:spacing w:after="0" w:line="240" w:lineRule="auto"/>
        <w:contextualSpacing/>
        <w:jc w:val="both"/>
        <w:rPr>
          <w:rFonts w:ascii="Times New Roman" w:hAnsi="Times New Roman" w:cs="Times New Roman"/>
          <w:color w:val="0070C0"/>
          <w:sz w:val="24"/>
          <w:szCs w:val="24"/>
          <w:shd w:val="clear" w:color="auto" w:fill="FFFFFF"/>
        </w:rPr>
      </w:pPr>
      <w:r w:rsidRPr="00B55372">
        <w:rPr>
          <w:rFonts w:ascii="Times New Roman" w:hAnsi="Times New Roman" w:cs="Times New Roman"/>
          <w:sz w:val="24"/>
          <w:szCs w:val="24"/>
          <w:shd w:val="clear" w:color="auto" w:fill="FFFFFF"/>
        </w:rPr>
        <w:t>Baby boomers are considered to be the most honest and upright generation.</w:t>
      </w:r>
      <w:r>
        <w:rPr>
          <w:rFonts w:ascii="Times New Roman" w:hAnsi="Times New Roman" w:cs="Times New Roman"/>
          <w:sz w:val="24"/>
          <w:szCs w:val="24"/>
          <w:shd w:val="clear" w:color="auto" w:fill="FFFFFF"/>
        </w:rPr>
        <w:t xml:space="preserve"> </w:t>
      </w:r>
      <w:r w:rsidR="008919E1" w:rsidRPr="00B55372">
        <w:rPr>
          <w:rFonts w:ascii="Times New Roman" w:hAnsi="Times New Roman" w:cs="Times New Roman"/>
          <w:sz w:val="24"/>
          <w:szCs w:val="24"/>
          <w:shd w:val="clear" w:color="auto" w:fill="FFFFFF"/>
        </w:rPr>
        <w:t>Recruiting managers always give baby boomers high marks for loyalty, reliability, and productivity.</w:t>
      </w:r>
      <w:r w:rsidR="00C67EC5" w:rsidRPr="00B55372">
        <w:t xml:space="preserve"> </w:t>
      </w:r>
      <w:r w:rsidR="00E72E2F" w:rsidRPr="00E72E2F">
        <w:rPr>
          <w:rFonts w:ascii="Times New Roman" w:hAnsi="Times New Roman" w:cs="Times New Roman"/>
          <w:color w:val="000000" w:themeColor="text1"/>
          <w:sz w:val="24"/>
          <w:szCs w:val="24"/>
          <w:shd w:val="clear" w:color="auto" w:fill="FFFFFF"/>
        </w:rPr>
        <w:t>Actually,</w:t>
      </w:r>
      <w:r w:rsidR="00676A72" w:rsidRPr="00E72E2F">
        <w:rPr>
          <w:rFonts w:ascii="Times New Roman" w:hAnsi="Times New Roman" w:cs="Times New Roman"/>
          <w:color w:val="000000" w:themeColor="text1"/>
          <w:sz w:val="24"/>
          <w:szCs w:val="24"/>
          <w:shd w:val="clear" w:color="auto" w:fill="FFFFFF"/>
        </w:rPr>
        <w:t xml:space="preserve"> in Aetna, </w:t>
      </w:r>
      <w:r w:rsidR="00C67EC5" w:rsidRPr="00E72E2F">
        <w:rPr>
          <w:rFonts w:ascii="Times New Roman" w:hAnsi="Times New Roman" w:cs="Times New Roman"/>
          <w:color w:val="000000" w:themeColor="text1"/>
          <w:sz w:val="24"/>
          <w:szCs w:val="24"/>
          <w:shd w:val="clear" w:color="auto" w:fill="FFFFFF"/>
        </w:rPr>
        <w:t>B</w:t>
      </w:r>
      <w:r w:rsidR="00C67EC5" w:rsidRPr="00B55372">
        <w:rPr>
          <w:rFonts w:ascii="Times New Roman" w:hAnsi="Times New Roman" w:cs="Times New Roman"/>
          <w:sz w:val="24"/>
          <w:szCs w:val="24"/>
        </w:rPr>
        <w:t>aby Boomers</w:t>
      </w:r>
      <w:r w:rsidR="00C67EC5" w:rsidRPr="00B55372">
        <w:rPr>
          <w:rFonts w:ascii="Times New Roman" w:hAnsi="Times New Roman" w:cs="Times New Roman"/>
          <w:sz w:val="24"/>
          <w:szCs w:val="24"/>
          <w:shd w:val="clear" w:color="auto" w:fill="FFFFFF"/>
        </w:rPr>
        <w:t xml:space="preserve"> have a strong work ethic, they are more committed to </w:t>
      </w:r>
      <w:r w:rsidR="00676A72">
        <w:rPr>
          <w:rFonts w:ascii="Times New Roman" w:hAnsi="Times New Roman" w:cs="Times New Roman"/>
          <w:sz w:val="24"/>
          <w:szCs w:val="24"/>
          <w:shd w:val="clear" w:color="auto" w:fill="FFFFFF"/>
        </w:rPr>
        <w:t>our company</w:t>
      </w:r>
      <w:r w:rsidR="00C67EC5" w:rsidRPr="00B55372">
        <w:rPr>
          <w:rFonts w:ascii="Times New Roman" w:hAnsi="Times New Roman" w:cs="Times New Roman"/>
          <w:sz w:val="24"/>
          <w:szCs w:val="24"/>
          <w:shd w:val="clear" w:color="auto" w:fill="FFFFFF"/>
        </w:rPr>
        <w:t xml:space="preserve">, </w:t>
      </w:r>
      <w:r w:rsidR="00C67EC5" w:rsidRPr="000D2EE3">
        <w:rPr>
          <w:rFonts w:ascii="Times New Roman" w:hAnsi="Times New Roman" w:cs="Times New Roman"/>
          <w:color w:val="000000" w:themeColor="text1"/>
          <w:sz w:val="24"/>
          <w:szCs w:val="24"/>
          <w:shd w:val="clear" w:color="auto" w:fill="FFFFFF"/>
        </w:rPr>
        <w:t>and they regard the company's interests as more important than their personal interests.</w:t>
      </w:r>
      <w:r w:rsidR="00C67EC5">
        <w:rPr>
          <w:rFonts w:ascii="Times New Roman" w:hAnsi="Times New Roman" w:cs="Times New Roman"/>
          <w:color w:val="000000" w:themeColor="text1"/>
          <w:sz w:val="24"/>
          <w:szCs w:val="24"/>
          <w:shd w:val="clear" w:color="auto" w:fill="FFFFFF"/>
        </w:rPr>
        <w:t xml:space="preserve"> Also, </w:t>
      </w:r>
      <w:r w:rsidR="00C67EC5" w:rsidRPr="000D2EE3">
        <w:rPr>
          <w:rFonts w:ascii="Times New Roman" w:hAnsi="Times New Roman" w:cs="Times New Roman"/>
          <w:color w:val="000000" w:themeColor="text1"/>
          <w:sz w:val="24"/>
          <w:szCs w:val="24"/>
          <w:shd w:val="clear" w:color="auto" w:fill="FFFFFF"/>
        </w:rPr>
        <w:t>they exist a high degree of social responsibility, realistic and pragmatic</w:t>
      </w:r>
      <w:r w:rsidR="00C67EC5">
        <w:rPr>
          <w:rFonts w:ascii="Times New Roman" w:hAnsi="Times New Roman" w:cs="Times New Roman"/>
          <w:color w:val="000000" w:themeColor="text1"/>
          <w:sz w:val="24"/>
          <w:szCs w:val="24"/>
          <w:shd w:val="clear" w:color="auto" w:fill="FFFFFF"/>
        </w:rPr>
        <w:t>, t</w:t>
      </w:r>
      <w:r w:rsidR="00C67EC5" w:rsidRPr="000D2EE3">
        <w:rPr>
          <w:rFonts w:ascii="Times New Roman" w:hAnsi="Times New Roman" w:cs="Times New Roman"/>
          <w:color w:val="000000" w:themeColor="text1"/>
          <w:sz w:val="24"/>
          <w:szCs w:val="24"/>
          <w:shd w:val="clear" w:color="auto" w:fill="FFFFFF"/>
        </w:rPr>
        <w:t xml:space="preserve">hey treat the colleagues and customers with heart and </w:t>
      </w:r>
      <w:r w:rsidR="003A70FE" w:rsidRPr="000D2EE3">
        <w:rPr>
          <w:rFonts w:ascii="Times New Roman" w:hAnsi="Times New Roman" w:cs="Times New Roman"/>
          <w:color w:val="000000" w:themeColor="text1"/>
          <w:sz w:val="24"/>
          <w:szCs w:val="24"/>
          <w:shd w:val="clear" w:color="auto" w:fill="FFFFFF"/>
        </w:rPr>
        <w:t>soul</w:t>
      </w:r>
      <w:r w:rsidR="003A70FE">
        <w:rPr>
          <w:rFonts w:ascii="Times New Roman" w:hAnsi="Times New Roman" w:cs="Times New Roman"/>
          <w:color w:val="000000" w:themeColor="text1"/>
          <w:sz w:val="24"/>
          <w:szCs w:val="24"/>
          <w:shd w:val="clear" w:color="auto" w:fill="FFFFFF"/>
        </w:rPr>
        <w:t xml:space="preserve"> and</w:t>
      </w:r>
      <w:r w:rsidR="00C67EC5">
        <w:rPr>
          <w:rFonts w:ascii="Times New Roman" w:hAnsi="Times New Roman" w:cs="Times New Roman"/>
          <w:color w:val="000000" w:themeColor="text1"/>
          <w:sz w:val="24"/>
          <w:szCs w:val="24"/>
          <w:shd w:val="clear" w:color="auto" w:fill="FFFFFF"/>
        </w:rPr>
        <w:t xml:space="preserve"> keep good relations with </w:t>
      </w:r>
      <w:r w:rsidR="00C67EC5" w:rsidRPr="000D2EE3">
        <w:rPr>
          <w:rFonts w:ascii="Times New Roman" w:hAnsi="Times New Roman" w:cs="Times New Roman"/>
          <w:color w:val="000000" w:themeColor="text1"/>
          <w:sz w:val="24"/>
          <w:szCs w:val="24"/>
          <w:shd w:val="clear" w:color="auto" w:fill="FFFFFF"/>
        </w:rPr>
        <w:t>the colleagues and customers</w:t>
      </w:r>
      <w:r w:rsidR="00C67EC5">
        <w:rPr>
          <w:rFonts w:ascii="Times New Roman" w:hAnsi="Times New Roman" w:cs="Times New Roman"/>
          <w:color w:val="000000" w:themeColor="text1"/>
          <w:sz w:val="24"/>
          <w:szCs w:val="24"/>
          <w:shd w:val="clear" w:color="auto" w:fill="FFFFFF"/>
        </w:rPr>
        <w:t xml:space="preserve">. </w:t>
      </w:r>
      <w:r w:rsidR="00C67EC5" w:rsidRPr="000D2EE3">
        <w:rPr>
          <w:rFonts w:ascii="Times New Roman" w:hAnsi="Times New Roman" w:cs="Times New Roman"/>
          <w:color w:val="000000" w:themeColor="text1"/>
          <w:sz w:val="24"/>
          <w:szCs w:val="24"/>
          <w:shd w:val="clear" w:color="auto" w:fill="FFFFFF"/>
        </w:rPr>
        <w:t>If the integrity of an employee is spreading to the whole workforce in Aetna, these will spread to all the customers, which can enhance the company's employer branding</w:t>
      </w:r>
      <w:r w:rsidR="003A70FE">
        <w:rPr>
          <w:rFonts w:ascii="Times New Roman" w:hAnsi="Times New Roman" w:cs="Times New Roman"/>
          <w:color w:val="000000" w:themeColor="text1"/>
          <w:sz w:val="24"/>
          <w:szCs w:val="24"/>
          <w:shd w:val="clear" w:color="auto" w:fill="FFFFFF"/>
        </w:rPr>
        <w:t>, client branding</w:t>
      </w:r>
      <w:r w:rsidR="008653A9">
        <w:rPr>
          <w:rFonts w:ascii="Times New Roman" w:hAnsi="Times New Roman" w:cs="Times New Roman"/>
          <w:color w:val="000000" w:themeColor="text1"/>
          <w:sz w:val="24"/>
          <w:szCs w:val="24"/>
          <w:shd w:val="clear" w:color="auto" w:fill="FFFFFF"/>
        </w:rPr>
        <w:t xml:space="preserve">, </w:t>
      </w:r>
      <w:r w:rsidR="00C67EC5">
        <w:rPr>
          <w:rFonts w:ascii="Times New Roman" w:hAnsi="Times New Roman" w:cs="Times New Roman"/>
          <w:color w:val="000000" w:themeColor="text1"/>
          <w:sz w:val="24"/>
          <w:szCs w:val="24"/>
          <w:shd w:val="clear" w:color="auto" w:fill="FFFFFF"/>
        </w:rPr>
        <w:t xml:space="preserve">and </w:t>
      </w:r>
      <w:r w:rsidR="00C67EC5" w:rsidRPr="000D2EE3">
        <w:rPr>
          <w:rFonts w:ascii="Times New Roman" w:hAnsi="Times New Roman" w:cs="Times New Roman"/>
          <w:color w:val="000000" w:themeColor="text1"/>
          <w:sz w:val="24"/>
          <w:szCs w:val="24"/>
          <w:shd w:val="clear" w:color="auto" w:fill="FFFFFF"/>
        </w:rPr>
        <w:t>brings commercial benefits to the company</w:t>
      </w:r>
      <w:r w:rsidR="00C67EC5">
        <w:rPr>
          <w:rFonts w:ascii="Times New Roman" w:hAnsi="Times New Roman" w:cs="Times New Roman"/>
          <w:color w:val="000000" w:themeColor="text1"/>
          <w:sz w:val="24"/>
          <w:szCs w:val="24"/>
          <w:shd w:val="clear" w:color="auto" w:fill="FFFFFF"/>
        </w:rPr>
        <w:t xml:space="preserve">, </w:t>
      </w:r>
      <w:r w:rsidR="00C67EC5" w:rsidRPr="000D2EE3">
        <w:rPr>
          <w:rFonts w:ascii="Times New Roman" w:hAnsi="Times New Roman" w:cs="Times New Roman"/>
          <w:color w:val="000000" w:themeColor="text1"/>
          <w:sz w:val="24"/>
          <w:szCs w:val="24"/>
          <w:shd w:val="clear" w:color="auto" w:fill="FFFFFF"/>
        </w:rPr>
        <w:t>these are potential competitive advantages.</w:t>
      </w:r>
      <w:r w:rsidR="002070DD">
        <w:rPr>
          <w:rFonts w:ascii="Times New Roman" w:hAnsi="Times New Roman" w:cs="Times New Roman"/>
          <w:color w:val="000000" w:themeColor="text1"/>
          <w:sz w:val="24"/>
          <w:szCs w:val="24"/>
          <w:shd w:val="clear" w:color="auto" w:fill="FFFFFF"/>
        </w:rPr>
        <w:t xml:space="preserve"> </w:t>
      </w:r>
      <w:r w:rsidR="002070DD" w:rsidRPr="002070DD">
        <w:rPr>
          <w:rFonts w:ascii="Times New Roman" w:hAnsi="Times New Roman" w:cs="Times New Roman"/>
          <w:color w:val="000000" w:themeColor="text1"/>
          <w:sz w:val="24"/>
          <w:szCs w:val="24"/>
          <w:shd w:val="clear" w:color="auto" w:fill="FFFFFF"/>
        </w:rPr>
        <w:t xml:space="preserve">Because of the loyalty of the baby boomers, </w:t>
      </w:r>
      <w:r w:rsidR="003A70FE">
        <w:rPr>
          <w:rFonts w:ascii="Times New Roman" w:hAnsi="Times New Roman" w:cs="Times New Roman"/>
          <w:color w:val="000000" w:themeColor="text1"/>
          <w:sz w:val="24"/>
          <w:szCs w:val="24"/>
          <w:shd w:val="clear" w:color="auto" w:fill="FFFFFF"/>
        </w:rPr>
        <w:t>who are</w:t>
      </w:r>
      <w:r w:rsidR="002070DD" w:rsidRPr="002070DD">
        <w:rPr>
          <w:rFonts w:ascii="Times New Roman" w:hAnsi="Times New Roman" w:cs="Times New Roman"/>
          <w:color w:val="000000" w:themeColor="text1"/>
          <w:sz w:val="24"/>
          <w:szCs w:val="24"/>
          <w:shd w:val="clear" w:color="auto" w:fill="FFFFFF"/>
        </w:rPr>
        <w:t xml:space="preserve"> more stable</w:t>
      </w:r>
      <w:r w:rsidR="00832719">
        <w:rPr>
          <w:rFonts w:ascii="Times New Roman" w:hAnsi="Times New Roman" w:cs="Times New Roman"/>
          <w:color w:val="000000" w:themeColor="text1"/>
          <w:sz w:val="24"/>
          <w:szCs w:val="24"/>
          <w:shd w:val="clear" w:color="auto" w:fill="FFFFFF"/>
        </w:rPr>
        <w:t>, t</w:t>
      </w:r>
      <w:r w:rsidR="002070DD" w:rsidRPr="002070DD">
        <w:rPr>
          <w:rFonts w:ascii="Times New Roman" w:hAnsi="Times New Roman" w:cs="Times New Roman"/>
          <w:color w:val="000000" w:themeColor="text1"/>
          <w:sz w:val="24"/>
          <w:szCs w:val="24"/>
          <w:shd w:val="clear" w:color="auto" w:fill="FFFFFF"/>
        </w:rPr>
        <w:t>hey prefer to stay in a company for a long time and are less likely to leave the company than young</w:t>
      </w:r>
      <w:r w:rsidR="003A70FE">
        <w:rPr>
          <w:rFonts w:ascii="Times New Roman" w:hAnsi="Times New Roman" w:cs="Times New Roman"/>
          <w:color w:val="000000" w:themeColor="text1"/>
          <w:sz w:val="24"/>
          <w:szCs w:val="24"/>
          <w:shd w:val="clear" w:color="auto" w:fill="FFFFFF"/>
        </w:rPr>
        <w:t>er</w:t>
      </w:r>
      <w:r w:rsidR="002070DD" w:rsidRPr="002070DD">
        <w:rPr>
          <w:rFonts w:ascii="Times New Roman" w:hAnsi="Times New Roman" w:cs="Times New Roman"/>
          <w:color w:val="000000" w:themeColor="text1"/>
          <w:sz w:val="24"/>
          <w:szCs w:val="24"/>
          <w:shd w:val="clear" w:color="auto" w:fill="FFFFFF"/>
        </w:rPr>
        <w:t xml:space="preserve"> employees.</w:t>
      </w:r>
      <w:r w:rsidRPr="00D0567E">
        <w:rPr>
          <w:rFonts w:ascii="Times New Roman" w:hAnsi="Times New Roman" w:cs="Times New Roman"/>
          <w:color w:val="000000" w:themeColor="text1"/>
          <w:sz w:val="24"/>
          <w:szCs w:val="24"/>
          <w:shd w:val="clear" w:color="auto" w:fill="FFFFFF"/>
        </w:rPr>
        <w:t xml:space="preserve"> </w:t>
      </w:r>
      <w:r w:rsidRPr="000D2EE3">
        <w:rPr>
          <w:rFonts w:ascii="Times New Roman" w:hAnsi="Times New Roman" w:cs="Times New Roman"/>
          <w:color w:val="000000" w:themeColor="text1"/>
          <w:sz w:val="24"/>
          <w:szCs w:val="24"/>
          <w:shd w:val="clear" w:color="auto" w:fill="FFFFFF"/>
        </w:rPr>
        <w:t>In Aetna, 14% of employees have worked at Aetna over than 20 years, which is a long time in their personal life.</w:t>
      </w:r>
      <w:r w:rsidR="00B55372" w:rsidRPr="00B55372">
        <w:rPr>
          <w:rFonts w:ascii="Times New Roman" w:hAnsi="Times New Roman" w:cs="Times New Roman"/>
          <w:color w:val="000000" w:themeColor="text1"/>
          <w:sz w:val="24"/>
          <w:szCs w:val="24"/>
          <w:shd w:val="clear" w:color="auto" w:fill="FFFFFF"/>
        </w:rPr>
        <w:t xml:space="preserve"> </w:t>
      </w:r>
      <w:r w:rsidR="0084328F">
        <w:rPr>
          <w:rFonts w:ascii="Times New Roman" w:hAnsi="Times New Roman" w:cs="Times New Roman"/>
          <w:color w:val="000000" w:themeColor="text1"/>
          <w:sz w:val="24"/>
          <w:szCs w:val="24"/>
          <w:shd w:val="clear" w:color="auto" w:fill="FFFFFF"/>
        </w:rPr>
        <w:t xml:space="preserve">Baby Boomers with </w:t>
      </w:r>
      <w:r w:rsidR="0084328F" w:rsidRPr="0084328F">
        <w:rPr>
          <w:rFonts w:ascii="Times New Roman" w:hAnsi="Times New Roman" w:cs="Times New Roman"/>
          <w:color w:val="000000" w:themeColor="text1"/>
          <w:sz w:val="24"/>
          <w:szCs w:val="24"/>
          <w:shd w:val="clear" w:color="auto" w:fill="FFFFFF"/>
        </w:rPr>
        <w:t>honesty are a valuable asset for Aetna.</w:t>
      </w:r>
    </w:p>
    <w:bookmarkEnd w:id="18"/>
    <w:p w:rsidR="009F708B" w:rsidRPr="0084328F" w:rsidRDefault="00836E7B" w:rsidP="000F54C4">
      <w:pPr>
        <w:pStyle w:val="4"/>
        <w:spacing w:line="240" w:lineRule="auto"/>
        <w:jc w:val="both"/>
      </w:pPr>
      <w:r w:rsidRPr="00A15477">
        <w:rPr>
          <w:rStyle w:val="50"/>
          <w:rFonts w:ascii="Times New Roman" w:hAnsi="Times New Roman" w:cs="Times New Roman"/>
          <w:color w:val="000000" w:themeColor="text1"/>
        </w:rPr>
        <w:t>Employee engagement</w:t>
      </w:r>
      <w:r w:rsidR="00A11D92" w:rsidRPr="00A15477">
        <w:t xml:space="preserve"> </w:t>
      </w:r>
    </w:p>
    <w:p w:rsidR="004E66AC" w:rsidRPr="004E66AC" w:rsidRDefault="00836E7B" w:rsidP="000F54C4">
      <w:pPr>
        <w:autoSpaceDE w:val="0"/>
        <w:autoSpaceDN w:val="0"/>
        <w:adjustRightInd w:val="0"/>
        <w:spacing w:after="0" w:line="240" w:lineRule="auto"/>
        <w:contextualSpacing/>
        <w:jc w:val="both"/>
        <w:rPr>
          <w:rFonts w:ascii="Times New Roman" w:eastAsia="宋体" w:hAnsi="Times New Roman" w:cs="Times New Roman"/>
          <w:color w:val="000000" w:themeColor="text1"/>
          <w:sz w:val="24"/>
          <w:szCs w:val="24"/>
        </w:rPr>
      </w:pPr>
      <w:r w:rsidRPr="000D2EE3">
        <w:rPr>
          <w:rFonts w:ascii="Times New Roman" w:eastAsia="宋体" w:hAnsi="Times New Roman" w:cs="Times New Roman"/>
          <w:color w:val="000000" w:themeColor="text1"/>
          <w:sz w:val="24"/>
          <w:szCs w:val="24"/>
        </w:rPr>
        <w:t xml:space="preserve">Higher </w:t>
      </w:r>
      <w:r w:rsidR="0029689E" w:rsidRPr="000D2EE3">
        <w:rPr>
          <w:rFonts w:ascii="Times New Roman" w:eastAsia="宋体" w:hAnsi="Times New Roman" w:cs="Times New Roman"/>
          <w:color w:val="000000" w:themeColor="text1"/>
          <w:sz w:val="24"/>
          <w:szCs w:val="24"/>
        </w:rPr>
        <w:t>employee’s</w:t>
      </w:r>
      <w:r w:rsidRPr="000D2EE3">
        <w:rPr>
          <w:rFonts w:ascii="Times New Roman" w:eastAsia="宋体" w:hAnsi="Times New Roman" w:cs="Times New Roman"/>
          <w:color w:val="000000" w:themeColor="text1"/>
          <w:sz w:val="24"/>
          <w:szCs w:val="24"/>
        </w:rPr>
        <w:t xml:space="preserve"> engagement correlates with favorable movement in a range of financial, customer</w:t>
      </w:r>
      <w:r w:rsidR="00702DA8">
        <w:rPr>
          <w:rFonts w:ascii="Times New Roman" w:eastAsia="宋体" w:hAnsi="Times New Roman" w:cs="Times New Roman"/>
          <w:color w:val="000000" w:themeColor="text1"/>
          <w:sz w:val="24"/>
          <w:szCs w:val="24"/>
        </w:rPr>
        <w:t>s</w:t>
      </w:r>
      <w:r w:rsidRPr="000D2EE3">
        <w:rPr>
          <w:rFonts w:ascii="Times New Roman" w:eastAsia="宋体" w:hAnsi="Times New Roman" w:cs="Times New Roman"/>
          <w:color w:val="000000" w:themeColor="text1"/>
          <w:sz w:val="24"/>
          <w:szCs w:val="24"/>
        </w:rPr>
        <w:t xml:space="preserve"> and operational results.</w:t>
      </w:r>
      <w:r w:rsidR="003A70FE">
        <w:rPr>
          <w:rFonts w:ascii="Times New Roman" w:eastAsia="宋体" w:hAnsi="Times New Roman" w:cs="Times New Roman" w:hint="eastAsia"/>
          <w:color w:val="000000" w:themeColor="text1"/>
          <w:sz w:val="24"/>
          <w:szCs w:val="24"/>
        </w:rPr>
        <w:t xml:space="preserve"> </w:t>
      </w:r>
      <w:r w:rsidR="00AD21D4" w:rsidRPr="00921523">
        <w:rPr>
          <w:rFonts w:ascii="Times New Roman" w:eastAsia="宋体" w:hAnsi="Times New Roman" w:cs="Times New Roman"/>
          <w:color w:val="000000" w:themeColor="text1"/>
          <w:sz w:val="24"/>
          <w:szCs w:val="24"/>
        </w:rPr>
        <w:t xml:space="preserve">Figure </w:t>
      </w:r>
      <w:r w:rsidR="00921523">
        <w:rPr>
          <w:rFonts w:ascii="Times New Roman" w:eastAsia="宋体" w:hAnsi="Times New Roman" w:cs="Times New Roman" w:hint="eastAsia"/>
          <w:color w:val="000000" w:themeColor="text1"/>
          <w:sz w:val="24"/>
          <w:szCs w:val="24"/>
        </w:rPr>
        <w:t>7</w:t>
      </w:r>
      <w:r w:rsidR="00AD21D4" w:rsidRPr="00921523">
        <w:rPr>
          <w:rFonts w:ascii="Times New Roman" w:eastAsia="宋体" w:hAnsi="Times New Roman" w:cs="Times New Roman"/>
          <w:color w:val="000000" w:themeColor="text1"/>
          <w:sz w:val="24"/>
          <w:szCs w:val="24"/>
        </w:rPr>
        <w:t xml:space="preserve"> </w:t>
      </w:r>
      <w:r w:rsidR="00AD21D4" w:rsidRPr="000D2EE3">
        <w:rPr>
          <w:rFonts w:ascii="Times New Roman" w:eastAsia="宋体" w:hAnsi="Times New Roman" w:cs="Times New Roman"/>
          <w:color w:val="000000" w:themeColor="text1"/>
          <w:sz w:val="24"/>
          <w:szCs w:val="24"/>
        </w:rPr>
        <w:t>displays m</w:t>
      </w:r>
      <w:r w:rsidR="00223432" w:rsidRPr="000D2EE3">
        <w:rPr>
          <w:rFonts w:ascii="Times New Roman" w:eastAsia="宋体" w:hAnsi="Times New Roman" w:cs="Times New Roman"/>
          <w:color w:val="000000" w:themeColor="text1"/>
          <w:sz w:val="24"/>
          <w:szCs w:val="24"/>
        </w:rPr>
        <w:t>ature</w:t>
      </w:r>
      <w:r w:rsidRPr="000D2EE3">
        <w:rPr>
          <w:rFonts w:ascii="Times New Roman" w:eastAsia="宋体" w:hAnsi="Times New Roman" w:cs="Times New Roman"/>
          <w:color w:val="000000" w:themeColor="text1"/>
          <w:sz w:val="24"/>
          <w:szCs w:val="24"/>
        </w:rPr>
        <w:t xml:space="preserve"> employees are actually the most engaged employees in the job, 65% of employees aged 55 and over are engaged, 58%-60% of workers under 55 are engaged</w:t>
      </w:r>
      <w:r w:rsidR="009070BA">
        <w:rPr>
          <w:rFonts w:ascii="Times New Roman" w:eastAsia="宋体" w:hAnsi="Times New Roman" w:cs="Times New Roman"/>
          <w:color w:val="000000" w:themeColor="text1"/>
          <w:sz w:val="24"/>
          <w:szCs w:val="24"/>
        </w:rPr>
        <w:t xml:space="preserve"> </w:t>
      </w:r>
      <w:r w:rsidR="009070BA">
        <w:rPr>
          <w:rFonts w:ascii="Times New Roman" w:eastAsia="宋体" w:hAnsi="Times New Roman" w:cs="Times New Roman"/>
          <w:color w:val="000000" w:themeColor="text1"/>
          <w:sz w:val="24"/>
          <w:szCs w:val="24"/>
        </w:rPr>
        <w:fldChar w:fldCharType="begin" w:fldLock="1"/>
      </w:r>
      <w:r w:rsidR="006A3A09">
        <w:rPr>
          <w:rFonts w:ascii="Times New Roman" w:eastAsia="宋体" w:hAnsi="Times New Roman" w:cs="Times New Roman"/>
          <w:color w:val="000000" w:themeColor="text1"/>
          <w:sz w:val="24"/>
          <w:szCs w:val="24"/>
        </w:rPr>
        <w:instrText>ADDIN CSL_CITATION {"citationItems":[{"id":"ITEM-1","itemData":{"author":[{"dropping-particle":"","family":"Paullin","given":"Cheryl","non-dropping-particle":"","parse-names":false,"suffix":""}],"container-title":"SHRM Foundation","id":"ITEM-1","issued":{"date-parts":[["2014"]]},"page":"ii-38","title":"The Aging Workforce : Leveraging the Talents of Mature Employees Underwritten by a grant from","type":"article-journal"},"uris":["http://www.mendeley.com/documents/?uuid=85793d14-39cb-4307-8773-4e28e418416e"]}],"mendeley":{"formattedCitation":"(Paullin, 2014)","plainTextFormattedCitation":"(Paullin, 2014)","previouslyFormattedCitation":"(Paullin, 2014)"},"properties":{"noteIndex":0},"schema":"https://github.com/citation-style-language/schema/raw/master/csl-citation.json"}</w:instrText>
      </w:r>
      <w:r w:rsidR="009070BA">
        <w:rPr>
          <w:rFonts w:ascii="Times New Roman" w:eastAsia="宋体" w:hAnsi="Times New Roman" w:cs="Times New Roman"/>
          <w:color w:val="000000" w:themeColor="text1"/>
          <w:sz w:val="24"/>
          <w:szCs w:val="24"/>
        </w:rPr>
        <w:fldChar w:fldCharType="separate"/>
      </w:r>
      <w:r w:rsidR="009070BA" w:rsidRPr="009070BA">
        <w:rPr>
          <w:rFonts w:ascii="Times New Roman" w:eastAsia="宋体" w:hAnsi="Times New Roman" w:cs="Times New Roman"/>
          <w:noProof/>
          <w:color w:val="000000" w:themeColor="text1"/>
          <w:sz w:val="24"/>
          <w:szCs w:val="24"/>
        </w:rPr>
        <w:t>(Paullin, 2014)</w:t>
      </w:r>
      <w:r w:rsidR="009070BA">
        <w:rPr>
          <w:rFonts w:ascii="Times New Roman" w:eastAsia="宋体" w:hAnsi="Times New Roman" w:cs="Times New Roman"/>
          <w:color w:val="000000" w:themeColor="text1"/>
          <w:sz w:val="24"/>
          <w:szCs w:val="24"/>
        </w:rPr>
        <w:fldChar w:fldCharType="end"/>
      </w:r>
      <w:r w:rsidRPr="000D2EE3">
        <w:rPr>
          <w:rFonts w:ascii="Times New Roman" w:eastAsia="宋体" w:hAnsi="Times New Roman" w:cs="Times New Roman"/>
          <w:color w:val="000000" w:themeColor="text1"/>
          <w:sz w:val="24"/>
          <w:szCs w:val="24"/>
        </w:rPr>
        <w:t xml:space="preserve">. </w:t>
      </w:r>
      <w:r w:rsidR="00BD4C15" w:rsidRPr="000D2EE3">
        <w:rPr>
          <w:rFonts w:ascii="Times New Roman" w:hAnsi="Times New Roman" w:cs="Times New Roman"/>
          <w:color w:val="000000" w:themeColor="text1"/>
          <w:sz w:val="24"/>
          <w:szCs w:val="24"/>
          <w:shd w:val="clear" w:color="auto" w:fill="FFFFFF"/>
        </w:rPr>
        <w:t xml:space="preserve">Baby Boomers performed a high level of engagement in Aetna. </w:t>
      </w:r>
      <w:r w:rsidRPr="000D2EE3">
        <w:rPr>
          <w:rFonts w:ascii="Times New Roman" w:eastAsia="宋体" w:hAnsi="Times New Roman" w:cs="Times New Roman"/>
          <w:color w:val="000000" w:themeColor="text1"/>
          <w:sz w:val="24"/>
          <w:szCs w:val="24"/>
        </w:rPr>
        <w:t>Employees engagement has implications for both retention and business results</w:t>
      </w:r>
      <w:r w:rsidR="00851340" w:rsidRPr="000D2EE3">
        <w:rPr>
          <w:rFonts w:ascii="Times New Roman" w:eastAsia="宋体" w:hAnsi="Times New Roman" w:cs="Times New Roman"/>
          <w:color w:val="000000" w:themeColor="text1"/>
          <w:sz w:val="24"/>
          <w:szCs w:val="24"/>
        </w:rPr>
        <w:t>, employees with high engagement often create sustained productivity and innovation.</w:t>
      </w:r>
      <w:r w:rsidRPr="000D2EE3">
        <w:rPr>
          <w:rFonts w:ascii="Times New Roman" w:eastAsia="宋体" w:hAnsi="Times New Roman" w:cs="Times New Roman"/>
          <w:color w:val="000000" w:themeColor="text1"/>
          <w:sz w:val="24"/>
          <w:szCs w:val="24"/>
        </w:rPr>
        <w:t xml:space="preserve"> For Aetna, </w:t>
      </w:r>
      <w:r w:rsidRPr="000D2EE3">
        <w:rPr>
          <w:rFonts w:ascii="Times New Roman" w:hAnsi="Times New Roman" w:cs="Times New Roman"/>
          <w:color w:val="000000" w:themeColor="text1"/>
          <w:sz w:val="24"/>
          <w:szCs w:val="24"/>
          <w:shd w:val="clear" w:color="auto" w:fill="FFFFFF"/>
        </w:rPr>
        <w:t>engagement can be translated into dollars</w:t>
      </w:r>
      <w:r w:rsidR="00851340" w:rsidRPr="000D2EE3">
        <w:rPr>
          <w:rFonts w:ascii="Times New Roman" w:eastAsia="宋体" w:hAnsi="Times New Roman" w:cs="Times New Roman"/>
          <w:color w:val="000000" w:themeColor="text1"/>
          <w:sz w:val="24"/>
          <w:szCs w:val="24"/>
        </w:rPr>
        <w:t>.</w:t>
      </w:r>
    </w:p>
    <w:p w:rsidR="002247AC" w:rsidRPr="000D2EE3"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r>
        <w:rPr>
          <w:noProof/>
        </w:rPr>
        <w:drawing>
          <wp:inline distT="0" distB="0" distL="0" distR="0">
            <wp:extent cx="5274310" cy="152654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1526540"/>
                    </a:xfrm>
                    <a:prstGeom prst="rect">
                      <a:avLst/>
                    </a:prstGeom>
                  </pic:spPr>
                </pic:pic>
              </a:graphicData>
            </a:graphic>
          </wp:inline>
        </w:drawing>
      </w:r>
    </w:p>
    <w:p w:rsidR="008E13C9"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r>
        <w:rPr>
          <w:rFonts w:ascii="Times New Roman" w:eastAsia="宋体" w:hAnsi="Times New Roman"/>
          <w:color w:val="000000" w:themeColor="text1"/>
          <w:szCs w:val="24"/>
        </w:rPr>
        <w:lastRenderedPageBreak/>
        <w:t>Source: (SHRM, 2014)</w:t>
      </w:r>
    </w:p>
    <w:p w:rsidR="008779EC" w:rsidRDefault="008779EC"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4B4B71"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bookmarkStart w:id="19" w:name="OLE_LINK21"/>
      <w:r w:rsidRPr="000D2EE3">
        <w:rPr>
          <w:rFonts w:ascii="Times New Roman" w:eastAsia="宋体" w:hAnsi="Times New Roman"/>
          <w:color w:val="000000" w:themeColor="text1"/>
          <w:szCs w:val="24"/>
        </w:rPr>
        <w:t xml:space="preserve">In addition, </w:t>
      </w:r>
      <w:r w:rsidR="00851340" w:rsidRPr="000D2EE3">
        <w:rPr>
          <w:rFonts w:ascii="Times New Roman" w:eastAsia="宋体" w:hAnsi="Times New Roman"/>
          <w:color w:val="000000" w:themeColor="text1"/>
          <w:szCs w:val="24"/>
        </w:rPr>
        <w:t>workers age over 55 is also the most motivated</w:t>
      </w:r>
      <w:r w:rsidR="009E3D5A">
        <w:rPr>
          <w:rFonts w:ascii="Times New Roman" w:eastAsia="宋体" w:hAnsi="Times New Roman"/>
          <w:color w:val="000000" w:themeColor="text1"/>
          <w:szCs w:val="24"/>
        </w:rPr>
        <w:t>,</w:t>
      </w:r>
      <w:r w:rsidR="00851340" w:rsidRPr="000D2EE3">
        <w:rPr>
          <w:rFonts w:ascii="Times New Roman" w:eastAsia="宋体" w:hAnsi="Times New Roman"/>
          <w:color w:val="000000" w:themeColor="text1"/>
          <w:szCs w:val="24"/>
        </w:rPr>
        <w:t xml:space="preserve"> 81% of workers age over 55 are motivated than the average level of 78% and much higher than the other age gro</w:t>
      </w:r>
      <w:r w:rsidR="00851340" w:rsidRPr="00A0132F">
        <w:rPr>
          <w:rFonts w:ascii="Times New Roman" w:eastAsia="宋体" w:hAnsi="Times New Roman"/>
          <w:szCs w:val="24"/>
        </w:rPr>
        <w:t>ups</w:t>
      </w:r>
      <w:r w:rsidR="00407144" w:rsidRPr="00A0132F">
        <w:rPr>
          <w:rFonts w:ascii="Times New Roman" w:eastAsia="宋体" w:hAnsi="Times New Roman"/>
          <w:szCs w:val="24"/>
        </w:rPr>
        <w:t xml:space="preserve"> (Figure </w:t>
      </w:r>
      <w:r w:rsidR="00A0132F" w:rsidRPr="00A0132F">
        <w:rPr>
          <w:rFonts w:ascii="Times New Roman" w:eastAsia="宋体" w:hAnsi="Times New Roman"/>
          <w:szCs w:val="24"/>
        </w:rPr>
        <w:t>7</w:t>
      </w:r>
      <w:r w:rsidR="00407144" w:rsidRPr="00A0132F">
        <w:rPr>
          <w:rFonts w:ascii="Times New Roman" w:eastAsia="宋体" w:hAnsi="Times New Roman"/>
          <w:szCs w:val="24"/>
        </w:rPr>
        <w:t>)</w:t>
      </w:r>
      <w:r w:rsidR="00851340" w:rsidRPr="00A0132F">
        <w:rPr>
          <w:rFonts w:ascii="Times New Roman" w:eastAsia="宋体" w:hAnsi="Times New Roman"/>
          <w:szCs w:val="24"/>
        </w:rPr>
        <w:t>.</w:t>
      </w:r>
      <w:r w:rsidR="00066E37" w:rsidRPr="00A0132F">
        <w:rPr>
          <w:rFonts w:ascii="Times New Roman" w:eastAsia="宋体" w:hAnsi="Times New Roman"/>
          <w:szCs w:val="24"/>
        </w:rPr>
        <w:t xml:space="preserve"> M</w:t>
      </w:r>
      <w:r w:rsidR="00066E37" w:rsidRPr="000D2EE3">
        <w:rPr>
          <w:rFonts w:ascii="Times New Roman" w:eastAsia="宋体" w:hAnsi="Times New Roman"/>
          <w:color w:val="000000" w:themeColor="text1"/>
          <w:szCs w:val="24"/>
        </w:rPr>
        <w:t>otivation positive affect job satisfaction, Baby boomers are more satisfied with their job them younger. As we know, job satisfaction is positive affect employees' job performance. If Aetna' employees with higher job satisfaction, they will contribute job performance. In some aspects of job performance, mature workers do well, for example, performance quality, company citizenship behaviors, seek to change and commitment.</w:t>
      </w:r>
      <w:r>
        <w:rPr>
          <w:rFonts w:ascii="Times New Roman" w:eastAsia="宋体" w:hAnsi="Times New Roman"/>
          <w:color w:val="000000" w:themeColor="text1"/>
          <w:szCs w:val="24"/>
        </w:rPr>
        <w:t xml:space="preserve"> </w:t>
      </w:r>
      <w:r w:rsidRPr="004B4B71">
        <w:rPr>
          <w:rFonts w:ascii="Times New Roman" w:eastAsia="宋体" w:hAnsi="Times New Roman"/>
          <w:color w:val="000000" w:themeColor="text1"/>
          <w:szCs w:val="24"/>
        </w:rPr>
        <w:t xml:space="preserve">In addition to the work itself, performance also includes organizational citizenship and pro-social behavior, such as </w:t>
      </w:r>
      <w:r w:rsidR="00381F4D">
        <w:rPr>
          <w:rFonts w:ascii="Times New Roman" w:eastAsia="宋体" w:hAnsi="Times New Roman"/>
          <w:color w:val="000000" w:themeColor="text1"/>
          <w:szCs w:val="24"/>
        </w:rPr>
        <w:t>mentoring</w:t>
      </w:r>
      <w:r w:rsidRPr="004B4B71">
        <w:rPr>
          <w:rFonts w:ascii="Times New Roman" w:eastAsia="宋体" w:hAnsi="Times New Roman"/>
          <w:color w:val="000000" w:themeColor="text1"/>
          <w:szCs w:val="24"/>
        </w:rPr>
        <w:t>, helping others work and maintaining a positive work attitude</w:t>
      </w:r>
      <w:r w:rsidR="00381F4D">
        <w:rPr>
          <w:rFonts w:ascii="Times New Roman" w:eastAsia="宋体" w:hAnsi="Times New Roman"/>
          <w:color w:val="000000" w:themeColor="text1"/>
          <w:szCs w:val="24"/>
        </w:rPr>
        <w:t xml:space="preserve">, </w:t>
      </w:r>
      <w:r w:rsidR="000C07B5">
        <w:rPr>
          <w:rFonts w:ascii="Times New Roman" w:eastAsia="宋体" w:hAnsi="Times New Roman"/>
          <w:color w:val="000000" w:themeColor="text1"/>
          <w:szCs w:val="24"/>
        </w:rPr>
        <w:t>in this case</w:t>
      </w:r>
      <w:r w:rsidR="00381F4D">
        <w:rPr>
          <w:rFonts w:ascii="Times New Roman" w:eastAsia="宋体" w:hAnsi="Times New Roman"/>
          <w:color w:val="000000" w:themeColor="text1"/>
          <w:szCs w:val="24"/>
        </w:rPr>
        <w:t>, a</w:t>
      </w:r>
      <w:r w:rsidRPr="004B4B71">
        <w:rPr>
          <w:rFonts w:ascii="Times New Roman" w:eastAsia="宋体" w:hAnsi="Times New Roman"/>
          <w:color w:val="000000" w:themeColor="text1"/>
          <w:szCs w:val="24"/>
        </w:rPr>
        <w:t>ge has a significant positive correlation with performance</w:t>
      </w:r>
      <w:r w:rsidR="00381F4D">
        <w:rPr>
          <w:rFonts w:ascii="Times New Roman" w:eastAsia="宋体" w:hAnsi="Times New Roman"/>
          <w:color w:val="000000" w:themeColor="text1"/>
          <w:szCs w:val="24"/>
        </w:rPr>
        <w:t>.</w:t>
      </w:r>
    </w:p>
    <w:p w:rsidR="004A6B65" w:rsidRPr="009F708B" w:rsidRDefault="00836E7B" w:rsidP="000F54C4">
      <w:pPr>
        <w:autoSpaceDE w:val="0"/>
        <w:autoSpaceDN w:val="0"/>
        <w:adjustRightInd w:val="0"/>
        <w:spacing w:after="0" w:line="240" w:lineRule="auto"/>
        <w:contextualSpacing/>
        <w:jc w:val="both"/>
        <w:rPr>
          <w:rFonts w:ascii="Times New Roman" w:eastAsia="宋体" w:hAnsi="Times New Roman" w:cs="Times New Roman"/>
          <w:color w:val="000000" w:themeColor="text1"/>
          <w:sz w:val="24"/>
          <w:szCs w:val="24"/>
        </w:rPr>
      </w:pPr>
      <w:r w:rsidRPr="00776182">
        <w:rPr>
          <w:rFonts w:ascii="Times New Roman" w:eastAsia="宋体" w:hAnsi="Times New Roman" w:cs="Times New Roman"/>
          <w:color w:val="000000" w:themeColor="text1"/>
          <w:sz w:val="24"/>
          <w:szCs w:val="24"/>
        </w:rPr>
        <w:t>Another,</w:t>
      </w:r>
      <w:r w:rsidR="0084328F" w:rsidRPr="00776182">
        <w:rPr>
          <w:rFonts w:ascii="Times New Roman" w:eastAsia="宋体" w:hAnsi="Times New Roman" w:cs="Times New Roman"/>
          <w:color w:val="000000" w:themeColor="text1"/>
          <w:sz w:val="24"/>
          <w:szCs w:val="24"/>
        </w:rPr>
        <w:t xml:space="preserve"> mobility rate of</w:t>
      </w:r>
      <w:r w:rsidRPr="00776182">
        <w:rPr>
          <w:rFonts w:ascii="Times New Roman" w:eastAsia="宋体" w:hAnsi="Times New Roman" w:cs="Times New Roman"/>
          <w:color w:val="000000" w:themeColor="text1"/>
          <w:sz w:val="24"/>
          <w:szCs w:val="24"/>
        </w:rPr>
        <w:t xml:space="preserve"> Baby Boomer </w:t>
      </w:r>
      <w:r w:rsidR="0084328F" w:rsidRPr="00776182">
        <w:rPr>
          <w:rFonts w:ascii="Times New Roman" w:eastAsia="宋体" w:hAnsi="Times New Roman" w:cs="Times New Roman"/>
          <w:color w:val="000000" w:themeColor="text1"/>
          <w:sz w:val="24"/>
          <w:szCs w:val="24"/>
        </w:rPr>
        <w:t>is less than the younger, lower expected turnover would reduce potential turnover cost, reduce recruiting and training cost</w:t>
      </w:r>
      <w:r w:rsidR="001F1D22">
        <w:rPr>
          <w:rFonts w:ascii="Times New Roman" w:eastAsia="宋体" w:hAnsi="Times New Roman" w:cs="Times New Roman"/>
          <w:color w:val="000000" w:themeColor="text1"/>
          <w:sz w:val="24"/>
          <w:szCs w:val="24"/>
        </w:rPr>
        <w:t xml:space="preserve">, then, there will be more investment return by training on Baby Boomers. </w:t>
      </w:r>
      <w:r w:rsidR="009F708B" w:rsidRPr="00776182">
        <w:rPr>
          <w:rFonts w:ascii="Times New Roman" w:eastAsia="宋体" w:hAnsi="Times New Roman" w:cs="Times New Roman"/>
          <w:color w:val="000000" w:themeColor="text1"/>
          <w:sz w:val="24"/>
          <w:szCs w:val="24"/>
        </w:rPr>
        <w:t xml:space="preserve">Mature workers are a </w:t>
      </w:r>
      <w:r w:rsidR="009F708B">
        <w:rPr>
          <w:rFonts w:ascii="Times New Roman" w:eastAsia="宋体" w:hAnsi="Times New Roman" w:cs="Times New Roman"/>
          <w:color w:val="000000" w:themeColor="text1"/>
          <w:sz w:val="24"/>
          <w:szCs w:val="24"/>
        </w:rPr>
        <w:t>v</w:t>
      </w:r>
      <w:r w:rsidR="009F708B" w:rsidRPr="000D2EE3">
        <w:rPr>
          <w:rFonts w:ascii="Times New Roman" w:eastAsia="宋体" w:hAnsi="Times New Roman" w:cs="Times New Roman"/>
          <w:color w:val="000000" w:themeColor="text1"/>
          <w:sz w:val="24"/>
          <w:szCs w:val="24"/>
        </w:rPr>
        <w:t>aluable resource for training and mentoring</w:t>
      </w:r>
      <w:r w:rsidR="00535E27">
        <w:rPr>
          <w:rFonts w:ascii="Times New Roman" w:eastAsia="宋体" w:hAnsi="Times New Roman" w:cs="Times New Roman"/>
          <w:color w:val="000000" w:themeColor="text1"/>
          <w:sz w:val="24"/>
          <w:szCs w:val="24"/>
        </w:rPr>
        <w:t>. Training and mentoring</w:t>
      </w:r>
      <w:r w:rsidR="009F708B">
        <w:rPr>
          <w:rFonts w:ascii="Times New Roman" w:eastAsia="宋体" w:hAnsi="Times New Roman" w:cs="Times New Roman"/>
          <w:color w:val="000000" w:themeColor="text1"/>
          <w:sz w:val="24"/>
          <w:szCs w:val="24"/>
        </w:rPr>
        <w:t xml:space="preserve"> will </w:t>
      </w:r>
      <w:r w:rsidRPr="00776182">
        <w:rPr>
          <w:rFonts w:ascii="Times New Roman" w:eastAsia="宋体" w:hAnsi="Times New Roman" w:cs="Times New Roman"/>
          <w:color w:val="000000" w:themeColor="text1"/>
          <w:sz w:val="24"/>
          <w:szCs w:val="24"/>
        </w:rPr>
        <w:t>inspire</w:t>
      </w:r>
      <w:r w:rsidR="00535E27">
        <w:rPr>
          <w:rFonts w:ascii="Times New Roman" w:eastAsia="宋体" w:hAnsi="Times New Roman" w:cs="Times New Roman"/>
          <w:color w:val="000000" w:themeColor="text1"/>
          <w:sz w:val="24"/>
          <w:szCs w:val="24"/>
        </w:rPr>
        <w:t xml:space="preserve">, respect, identify and admire </w:t>
      </w:r>
      <w:r w:rsidRPr="00776182">
        <w:rPr>
          <w:rFonts w:ascii="Times New Roman" w:eastAsia="宋体" w:hAnsi="Times New Roman" w:cs="Times New Roman"/>
          <w:color w:val="000000" w:themeColor="text1"/>
          <w:sz w:val="24"/>
          <w:szCs w:val="24"/>
        </w:rPr>
        <w:t>each other</w:t>
      </w:r>
      <w:r w:rsidR="009F708B" w:rsidRPr="00776182">
        <w:rPr>
          <w:rFonts w:ascii="Times New Roman" w:eastAsia="宋体" w:hAnsi="Times New Roman" w:cs="Times New Roman"/>
          <w:color w:val="000000" w:themeColor="text1"/>
          <w:sz w:val="24"/>
          <w:szCs w:val="24"/>
        </w:rPr>
        <w:t xml:space="preserve"> with different age groups</w:t>
      </w:r>
      <w:r w:rsidR="00535E27">
        <w:rPr>
          <w:rFonts w:ascii="Times New Roman" w:eastAsia="宋体" w:hAnsi="Times New Roman" w:cs="Times New Roman"/>
          <w:color w:val="000000" w:themeColor="text1"/>
          <w:sz w:val="24"/>
          <w:szCs w:val="24"/>
        </w:rPr>
        <w:t xml:space="preserve">, which </w:t>
      </w:r>
      <w:r w:rsidR="00535E27" w:rsidRPr="00535E27">
        <w:rPr>
          <w:rFonts w:ascii="Times New Roman" w:eastAsia="宋体" w:hAnsi="Times New Roman" w:cs="Times New Roman"/>
          <w:color w:val="000000" w:themeColor="text1"/>
          <w:sz w:val="24"/>
          <w:szCs w:val="24"/>
        </w:rPr>
        <w:t>push for hard work and outcomes</w:t>
      </w:r>
      <w:r w:rsidR="00535E27">
        <w:rPr>
          <w:rFonts w:ascii="Times New Roman" w:eastAsia="宋体" w:hAnsi="Times New Roman" w:cs="Times New Roman"/>
          <w:color w:val="000000" w:themeColor="text1"/>
          <w:sz w:val="24"/>
          <w:szCs w:val="24"/>
        </w:rPr>
        <w:t>.</w:t>
      </w:r>
    </w:p>
    <w:bookmarkEnd w:id="19"/>
    <w:p w:rsidR="00BD4C15" w:rsidRPr="000D2EE3"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r w:rsidRPr="000D2EE3">
        <w:rPr>
          <w:rFonts w:ascii="Times New Roman" w:eastAsia="宋体" w:hAnsi="Times New Roman"/>
          <w:noProof/>
          <w:color w:val="000000" w:themeColor="text1"/>
          <w:szCs w:val="24"/>
        </w:rPr>
        <w:drawing>
          <wp:inline distT="0" distB="0" distL="0" distR="0">
            <wp:extent cx="5274310" cy="3076575"/>
            <wp:effectExtent l="0" t="0" r="2540" b="0"/>
            <wp:docPr id="45" name="图表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A70FE" w:rsidRPr="000D2EE3"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r w:rsidRPr="000D2EE3">
        <w:rPr>
          <w:rFonts w:ascii="Times New Roman" w:eastAsia="宋体" w:hAnsi="Times New Roman"/>
          <w:color w:val="000000" w:themeColor="text1"/>
          <w:szCs w:val="24"/>
        </w:rPr>
        <w:t xml:space="preserve">Figure </w:t>
      </w:r>
      <w:r w:rsidR="00A0132F">
        <w:rPr>
          <w:rFonts w:ascii="Times New Roman" w:eastAsia="宋体" w:hAnsi="Times New Roman"/>
          <w:color w:val="000000" w:themeColor="text1"/>
          <w:szCs w:val="24"/>
        </w:rPr>
        <w:t>7</w:t>
      </w:r>
      <w:r w:rsidRPr="000D2EE3">
        <w:rPr>
          <w:rFonts w:ascii="Times New Roman" w:eastAsia="宋体" w:hAnsi="Times New Roman"/>
          <w:color w:val="000000" w:themeColor="text1"/>
          <w:szCs w:val="24"/>
        </w:rPr>
        <w:t xml:space="preserve">: Average workforce engagement levels by age group, U.S., 2015 </w:t>
      </w:r>
      <w:r w:rsidR="00457442" w:rsidRPr="000D2EE3">
        <w:rPr>
          <w:rFonts w:ascii="Times New Roman" w:eastAsia="宋体" w:hAnsi="Times New Roman"/>
          <w:color w:val="000000" w:themeColor="text1"/>
          <w:szCs w:val="24"/>
        </w:rPr>
        <w:fldChar w:fldCharType="begin" w:fldLock="1"/>
      </w:r>
      <w:r w:rsidR="00034E4B">
        <w:rPr>
          <w:rFonts w:ascii="Times New Roman" w:eastAsia="宋体" w:hAnsi="Times New Roman"/>
          <w:color w:val="000000" w:themeColor="text1"/>
          <w:szCs w:val="24"/>
        </w:rPr>
        <w:instrText>ADDIN CSL_CITATION {"citationItems":[{"id":"ITEM-1","itemData":{"DOI":"10.26419/res.00100.001","author":[{"dropping-particle":"","family":"AARP","given":"","non-dropping-particle":"","parse-names":false,"suffix":""}],"id":"ITEM-1","issued":{"date-parts":[["2015","4","27"]]},"publisher-place":"Washington, DC","title":"A Business Case for Workers Age 50+: A Look at the Value of Experience","type":"report"},"uris":["http://www.mendeley.com/documents/?uuid=cc1433c0-b4f8-3867-a10b-e9f32d2a0d3e"]}],"mendeley":{"formattedCitation":"(AARP, 2015)","plainTextFormattedCitation":"(AARP, 2015)","previouslyFormattedCitation":"(AARP, 2015)"},"properties":{"noteIndex":0},"schema":"https://github.com/citation-style-language/schema/raw/master/csl-citation.json"}</w:instrText>
      </w:r>
      <w:r w:rsidR="00457442" w:rsidRPr="000D2EE3">
        <w:rPr>
          <w:rFonts w:ascii="Times New Roman" w:eastAsia="宋体" w:hAnsi="Times New Roman"/>
          <w:color w:val="000000" w:themeColor="text1"/>
          <w:szCs w:val="24"/>
        </w:rPr>
        <w:fldChar w:fldCharType="separate"/>
      </w:r>
      <w:r w:rsidR="00457442" w:rsidRPr="000D2EE3">
        <w:rPr>
          <w:rFonts w:ascii="Times New Roman" w:eastAsia="宋体" w:hAnsi="Times New Roman"/>
          <w:noProof/>
          <w:color w:val="000000" w:themeColor="text1"/>
          <w:szCs w:val="24"/>
        </w:rPr>
        <w:t>(AARP, 2015)</w:t>
      </w:r>
      <w:r w:rsidR="00457442" w:rsidRPr="000D2EE3">
        <w:rPr>
          <w:rFonts w:ascii="Times New Roman" w:eastAsia="宋体" w:hAnsi="Times New Roman"/>
          <w:color w:val="000000" w:themeColor="text1"/>
          <w:szCs w:val="24"/>
        </w:rPr>
        <w:fldChar w:fldCharType="end"/>
      </w:r>
      <w:r w:rsidR="0090287F">
        <w:rPr>
          <w:rFonts w:ascii="Times New Roman" w:eastAsia="宋体" w:hAnsi="Times New Roman"/>
          <w:color w:val="000000" w:themeColor="text1"/>
          <w:szCs w:val="24"/>
        </w:rPr>
        <w:t>.</w:t>
      </w:r>
    </w:p>
    <w:p w:rsidR="00D8471C" w:rsidRPr="000D2EE3" w:rsidRDefault="00836E7B" w:rsidP="000F54C4">
      <w:pPr>
        <w:pStyle w:val="4"/>
        <w:spacing w:line="240" w:lineRule="auto"/>
        <w:jc w:val="both"/>
      </w:pPr>
      <w:r w:rsidRPr="000D2EE3">
        <w:t>Quality service and values</w:t>
      </w:r>
    </w:p>
    <w:p w:rsidR="00DF4EA3" w:rsidRPr="000D2EE3" w:rsidRDefault="00836E7B" w:rsidP="000F54C4">
      <w:pPr>
        <w:autoSpaceDE w:val="0"/>
        <w:autoSpaceDN w:val="0"/>
        <w:adjustRightInd w:val="0"/>
        <w:spacing w:after="0" w:line="240" w:lineRule="auto"/>
        <w:contextualSpacing/>
        <w:jc w:val="both"/>
        <w:rPr>
          <w:rFonts w:ascii="Times New Roman" w:hAnsi="Times New Roman" w:cs="Times New Roman"/>
          <w:color w:val="000000" w:themeColor="text1"/>
          <w:sz w:val="24"/>
          <w:szCs w:val="24"/>
        </w:rPr>
      </w:pPr>
      <w:bookmarkStart w:id="20" w:name="OLE_LINK50"/>
      <w:r w:rsidRPr="000D2EE3">
        <w:rPr>
          <w:rFonts w:ascii="Times New Roman" w:hAnsi="Times New Roman" w:cs="Times New Roman"/>
          <w:color w:val="000000" w:themeColor="text1"/>
          <w:sz w:val="24"/>
          <w:szCs w:val="24"/>
        </w:rPr>
        <w:t>Baby Boomers are m</w:t>
      </w:r>
      <w:r w:rsidR="006E07A8" w:rsidRPr="000D2EE3">
        <w:rPr>
          <w:rFonts w:ascii="Times New Roman" w:hAnsi="Times New Roman" w:cs="Times New Roman"/>
          <w:color w:val="000000" w:themeColor="text1"/>
          <w:sz w:val="24"/>
          <w:szCs w:val="24"/>
        </w:rPr>
        <w:t>ature workers</w:t>
      </w:r>
      <w:r w:rsidRPr="000D2EE3">
        <w:rPr>
          <w:rFonts w:ascii="Times New Roman" w:hAnsi="Times New Roman" w:cs="Times New Roman"/>
          <w:color w:val="000000" w:themeColor="text1"/>
          <w:sz w:val="24"/>
          <w:szCs w:val="24"/>
        </w:rPr>
        <w:t>, they</w:t>
      </w:r>
      <w:r w:rsidR="006E07A8" w:rsidRPr="000D2EE3">
        <w:rPr>
          <w:rFonts w:ascii="Times New Roman" w:hAnsi="Times New Roman" w:cs="Times New Roman"/>
          <w:color w:val="000000" w:themeColor="text1"/>
          <w:sz w:val="24"/>
          <w:szCs w:val="24"/>
        </w:rPr>
        <w:t xml:space="preserve"> possess valuable knowledge, good job-related skills, and a high level of relevant experience.</w:t>
      </w:r>
      <w:r w:rsidRPr="000D2EE3">
        <w:rPr>
          <w:rFonts w:ascii="Times New Roman" w:hAnsi="Times New Roman" w:cs="Times New Roman"/>
          <w:color w:val="000000" w:themeColor="text1"/>
          <w:sz w:val="24"/>
          <w:szCs w:val="24"/>
        </w:rPr>
        <w:t xml:space="preserve"> </w:t>
      </w:r>
      <w:r w:rsidR="002E62DD" w:rsidRPr="000D2EE3">
        <w:rPr>
          <w:rFonts w:ascii="Times New Roman" w:hAnsi="Times New Roman" w:cs="Times New Roman"/>
          <w:color w:val="000000" w:themeColor="text1"/>
          <w:sz w:val="24"/>
          <w:szCs w:val="24"/>
        </w:rPr>
        <w:t>First, t</w:t>
      </w:r>
      <w:r w:rsidRPr="000D2EE3">
        <w:rPr>
          <w:rFonts w:ascii="Times New Roman" w:hAnsi="Times New Roman" w:cs="Times New Roman"/>
          <w:color w:val="000000" w:themeColor="text1"/>
          <w:sz w:val="24"/>
          <w:szCs w:val="24"/>
        </w:rPr>
        <w:t xml:space="preserve">he valuable knowledges conclude of professional knowledge, some specific expertise or skills, such as, </w:t>
      </w:r>
      <w:r w:rsidR="00FE3A51" w:rsidRPr="000D2EE3">
        <w:rPr>
          <w:rFonts w:ascii="Times New Roman" w:eastAsia="宋体" w:hAnsi="Times New Roman" w:cs="Times New Roman"/>
          <w:color w:val="000000" w:themeColor="text1"/>
          <w:sz w:val="24"/>
          <w:szCs w:val="24"/>
        </w:rPr>
        <w:t>insurance industry knowledge, institutional knowledge</w:t>
      </w:r>
      <w:r w:rsidR="001134CB">
        <w:rPr>
          <w:rFonts w:ascii="Times New Roman" w:hAnsi="Times New Roman" w:cs="Times New Roman"/>
          <w:color w:val="000000" w:themeColor="text1"/>
          <w:sz w:val="24"/>
          <w:szCs w:val="24"/>
        </w:rPr>
        <w:t>;</w:t>
      </w:r>
      <w:r w:rsidR="000439FE">
        <w:rPr>
          <w:rFonts w:ascii="Times New Roman" w:hAnsi="Times New Roman" w:cs="Times New Roman"/>
          <w:color w:val="000000" w:themeColor="text1"/>
          <w:sz w:val="24"/>
          <w:szCs w:val="24"/>
        </w:rPr>
        <w:t xml:space="preserve"> </w:t>
      </w:r>
      <w:r w:rsidRPr="000D2EE3">
        <w:rPr>
          <w:rFonts w:ascii="Times New Roman" w:hAnsi="Times New Roman" w:cs="Times New Roman"/>
          <w:color w:val="000000" w:themeColor="text1"/>
          <w:sz w:val="24"/>
          <w:szCs w:val="24"/>
        </w:rPr>
        <w:t>social knowledge</w:t>
      </w:r>
      <w:r w:rsidR="002E62DD" w:rsidRPr="000D2EE3">
        <w:rPr>
          <w:rFonts w:ascii="Times New Roman" w:hAnsi="Times New Roman" w:cs="Times New Roman"/>
          <w:color w:val="000000" w:themeColor="text1"/>
          <w:sz w:val="24"/>
          <w:szCs w:val="24"/>
        </w:rPr>
        <w:t xml:space="preserve">, </w:t>
      </w:r>
      <w:r w:rsidR="002E62DD" w:rsidRPr="000D2EE3">
        <w:rPr>
          <w:rFonts w:ascii="Times New Roman" w:hAnsi="Times New Roman" w:cs="Times New Roman"/>
          <w:color w:val="000000" w:themeColor="text1"/>
          <w:sz w:val="24"/>
          <w:szCs w:val="24"/>
        </w:rPr>
        <w:lastRenderedPageBreak/>
        <w:t xml:space="preserve">which means </w:t>
      </w:r>
      <w:r w:rsidRPr="000D2EE3">
        <w:rPr>
          <w:rFonts w:ascii="Times New Roman" w:hAnsi="Times New Roman" w:cs="Times New Roman"/>
          <w:color w:val="000000" w:themeColor="text1"/>
          <w:sz w:val="24"/>
          <w:szCs w:val="24"/>
        </w:rPr>
        <w:t>the relationship between people, such as the network developed by senior leaders and sales professionals</w:t>
      </w:r>
      <w:r w:rsidR="002E62DD" w:rsidRPr="000D2EE3">
        <w:rPr>
          <w:rFonts w:ascii="Times New Roman" w:hAnsi="Times New Roman" w:cs="Times New Roman"/>
          <w:color w:val="000000" w:themeColor="text1"/>
          <w:sz w:val="24"/>
          <w:szCs w:val="24"/>
        </w:rPr>
        <w:t>; c</w:t>
      </w:r>
      <w:r w:rsidRPr="000D2EE3">
        <w:rPr>
          <w:rFonts w:ascii="Times New Roman" w:hAnsi="Times New Roman" w:cs="Times New Roman"/>
          <w:color w:val="000000" w:themeColor="text1"/>
          <w:sz w:val="24"/>
          <w:szCs w:val="24"/>
        </w:rPr>
        <w:t>ultural knowledge</w:t>
      </w:r>
      <w:r w:rsidR="002E62DD" w:rsidRPr="000D2EE3">
        <w:rPr>
          <w:rFonts w:ascii="Times New Roman" w:hAnsi="Times New Roman" w:cs="Times New Roman"/>
          <w:color w:val="000000" w:themeColor="text1"/>
          <w:sz w:val="24"/>
          <w:szCs w:val="24"/>
        </w:rPr>
        <w:t xml:space="preserve"> means u</w:t>
      </w:r>
      <w:r w:rsidRPr="000D2EE3">
        <w:rPr>
          <w:rFonts w:ascii="Times New Roman" w:hAnsi="Times New Roman" w:cs="Times New Roman"/>
          <w:color w:val="000000" w:themeColor="text1"/>
          <w:sz w:val="24"/>
          <w:szCs w:val="24"/>
        </w:rPr>
        <w:t>nderstanding the way A</w:t>
      </w:r>
      <w:r w:rsidR="006E3284" w:rsidRPr="000D2EE3">
        <w:rPr>
          <w:rFonts w:ascii="Times New Roman" w:hAnsi="Times New Roman" w:cs="Times New Roman"/>
          <w:color w:val="000000" w:themeColor="text1"/>
          <w:sz w:val="24"/>
          <w:szCs w:val="24"/>
        </w:rPr>
        <w:t>et</w:t>
      </w:r>
      <w:r w:rsidRPr="000D2EE3">
        <w:rPr>
          <w:rFonts w:ascii="Times New Roman" w:hAnsi="Times New Roman" w:cs="Times New Roman"/>
          <w:color w:val="000000" w:themeColor="text1"/>
          <w:sz w:val="24"/>
          <w:szCs w:val="24"/>
        </w:rPr>
        <w:t xml:space="preserve">na actually do things, </w:t>
      </w:r>
      <w:r w:rsidR="00AA3639">
        <w:rPr>
          <w:rFonts w:ascii="Times New Roman" w:hAnsi="Times New Roman" w:cs="Times New Roman"/>
          <w:color w:val="000000" w:themeColor="text1"/>
          <w:sz w:val="24"/>
          <w:szCs w:val="24"/>
        </w:rPr>
        <w:t>for example,</w:t>
      </w:r>
      <w:r w:rsidRPr="000D2EE3">
        <w:rPr>
          <w:rFonts w:ascii="Times New Roman" w:hAnsi="Times New Roman" w:cs="Times New Roman"/>
          <w:color w:val="000000" w:themeColor="text1"/>
          <w:sz w:val="24"/>
          <w:szCs w:val="24"/>
        </w:rPr>
        <w:t xml:space="preserve"> how to quickly find the right person to do Chinese translation. The Baby Boomers master this knowledge.</w:t>
      </w:r>
      <w:r w:rsidR="002E62DD" w:rsidRPr="000D2EE3">
        <w:rPr>
          <w:rFonts w:ascii="Times New Roman" w:hAnsi="Times New Roman" w:cs="Times New Roman"/>
          <w:color w:val="000000" w:themeColor="text1"/>
          <w:sz w:val="24"/>
          <w:szCs w:val="24"/>
        </w:rPr>
        <w:t xml:space="preserve"> </w:t>
      </w:r>
    </w:p>
    <w:p w:rsidR="006C7A17" w:rsidRPr="006C7A17" w:rsidRDefault="00836E7B" w:rsidP="000F54C4">
      <w:pPr>
        <w:pStyle w:val="a7"/>
        <w:shd w:val="clear" w:color="auto" w:fill="FFFFFF"/>
        <w:spacing w:beforeAutospacing="0" w:after="0" w:afterAutospacing="0" w:line="240" w:lineRule="auto"/>
        <w:contextualSpacing/>
        <w:jc w:val="both"/>
        <w:rPr>
          <w:rFonts w:ascii="Times New Roman" w:hAnsi="Times New Roman"/>
          <w:color w:val="000000" w:themeColor="text1"/>
          <w:szCs w:val="24"/>
          <w:shd w:val="clear" w:color="auto" w:fill="FFFFFF"/>
        </w:rPr>
      </w:pPr>
      <w:r w:rsidRPr="000D2EE3">
        <w:rPr>
          <w:rFonts w:ascii="Times New Roman" w:hAnsi="Times New Roman"/>
          <w:color w:val="000000" w:themeColor="text1"/>
          <w:szCs w:val="24"/>
        </w:rPr>
        <w:t>Second, Baby Boomers own excellent job-related skills.</w:t>
      </w:r>
      <w:r w:rsidRPr="000D2EE3">
        <w:rPr>
          <w:rFonts w:ascii="Times New Roman" w:eastAsia="宋体" w:hAnsi="Times New Roman"/>
          <w:color w:val="000000" w:themeColor="text1"/>
          <w:szCs w:val="24"/>
        </w:rPr>
        <w:t xml:space="preserve"> The skills are highly valuable, as the ability comes with age. They are outstanding in leadership, organizational skills, writing skills, and problem-solving skills.</w:t>
      </w:r>
      <w:r w:rsidR="004D7C03" w:rsidRPr="000D2EE3">
        <w:rPr>
          <w:rFonts w:ascii="Times New Roman" w:eastAsia="宋体" w:hAnsi="Times New Roman"/>
          <w:color w:val="000000" w:themeColor="text1"/>
          <w:szCs w:val="24"/>
        </w:rPr>
        <w:t xml:space="preserve"> </w:t>
      </w:r>
      <w:r w:rsidR="001621BB" w:rsidRPr="000D2EE3">
        <w:rPr>
          <w:rFonts w:ascii="Times New Roman" w:eastAsia="宋体" w:hAnsi="Times New Roman"/>
          <w:color w:val="000000" w:themeColor="text1"/>
          <w:szCs w:val="24"/>
        </w:rPr>
        <w:t xml:space="preserve">And they possess very significant skills, interpersonal skills. </w:t>
      </w:r>
      <w:r w:rsidR="001621BB" w:rsidRPr="000D2EE3">
        <w:rPr>
          <w:rFonts w:ascii="Times New Roman" w:hAnsi="Times New Roman"/>
          <w:color w:val="000000" w:themeColor="text1"/>
          <w:szCs w:val="24"/>
        </w:rPr>
        <w:t>The interpersonal skills of the Baby Boomers are particularly prominent compared to younger generations among the growing up of the Internet. SMS is the default mode of communication for Generation Y</w:t>
      </w:r>
      <w:r w:rsidR="00B11554">
        <w:rPr>
          <w:rFonts w:ascii="Times New Roman" w:hAnsi="Times New Roman"/>
          <w:color w:val="000000" w:themeColor="text1"/>
          <w:szCs w:val="24"/>
        </w:rPr>
        <w:t>,</w:t>
      </w:r>
      <w:r w:rsidR="001621BB" w:rsidRPr="000D2EE3">
        <w:rPr>
          <w:rFonts w:ascii="Times New Roman" w:hAnsi="Times New Roman"/>
          <w:color w:val="000000" w:themeColor="text1"/>
          <w:szCs w:val="24"/>
        </w:rPr>
        <w:t xml:space="preserve"> </w:t>
      </w:r>
      <w:r w:rsidR="00B11554">
        <w:rPr>
          <w:rFonts w:ascii="Times New Roman" w:hAnsi="Times New Roman"/>
          <w:color w:val="000000" w:themeColor="text1"/>
          <w:szCs w:val="24"/>
        </w:rPr>
        <w:t>t</w:t>
      </w:r>
      <w:r w:rsidR="001621BB" w:rsidRPr="000D2EE3">
        <w:rPr>
          <w:rFonts w:ascii="Times New Roman" w:hAnsi="Times New Roman"/>
          <w:color w:val="000000" w:themeColor="text1"/>
          <w:szCs w:val="24"/>
        </w:rPr>
        <w:t xml:space="preserve">hey are </w:t>
      </w:r>
      <w:r w:rsidR="00B11554">
        <w:rPr>
          <w:rFonts w:ascii="Times New Roman" w:hAnsi="Times New Roman"/>
          <w:color w:val="000000" w:themeColor="text1"/>
          <w:szCs w:val="24"/>
        </w:rPr>
        <w:t>accustomed</w:t>
      </w:r>
      <w:r w:rsidR="001621BB" w:rsidRPr="000D2EE3">
        <w:rPr>
          <w:rFonts w:ascii="Times New Roman" w:hAnsi="Times New Roman"/>
          <w:color w:val="000000" w:themeColor="text1"/>
          <w:szCs w:val="24"/>
        </w:rPr>
        <w:t xml:space="preserve"> to us</w:t>
      </w:r>
      <w:r w:rsidR="00B11554">
        <w:rPr>
          <w:rFonts w:ascii="Times New Roman" w:hAnsi="Times New Roman"/>
          <w:color w:val="000000" w:themeColor="text1"/>
          <w:szCs w:val="24"/>
        </w:rPr>
        <w:t>e</w:t>
      </w:r>
      <w:r w:rsidR="001621BB" w:rsidRPr="000D2EE3">
        <w:rPr>
          <w:rFonts w:ascii="Times New Roman" w:hAnsi="Times New Roman"/>
          <w:color w:val="000000" w:themeColor="text1"/>
          <w:szCs w:val="24"/>
        </w:rPr>
        <w:t xml:space="preserve"> SMS and email to communicate with customers. Although this is not a problem for friends and family, it can present a disadvantage in the workplace.</w:t>
      </w:r>
      <w:r w:rsidR="001621BB" w:rsidRPr="000D2EE3">
        <w:rPr>
          <w:rFonts w:ascii="Times New Roman" w:eastAsia="宋体" w:hAnsi="Times New Roman"/>
          <w:color w:val="000000" w:themeColor="text1"/>
          <w:szCs w:val="24"/>
        </w:rPr>
        <w:t xml:space="preserve"> </w:t>
      </w:r>
      <w:r w:rsidR="001621BB" w:rsidRPr="000D2EE3">
        <w:rPr>
          <w:rFonts w:ascii="Times New Roman" w:hAnsi="Times New Roman"/>
          <w:color w:val="000000" w:themeColor="text1"/>
          <w:szCs w:val="24"/>
        </w:rPr>
        <w:t>Interpersonal skills conclude of adaptability, negotiation, conflict resolution, conflict management, communication skills, persuasion skills and team building</w:t>
      </w:r>
      <w:r w:rsidR="00EF2FB3" w:rsidRPr="00EF2FB3">
        <w:rPr>
          <w:rFonts w:ascii="Times New Roman" w:hAnsi="Times New Roman"/>
          <w:color w:val="000000" w:themeColor="text1"/>
          <w:szCs w:val="24"/>
        </w:rPr>
        <w:t>. Also,</w:t>
      </w:r>
      <w:r w:rsidR="001621BB" w:rsidRPr="000D2EE3">
        <w:rPr>
          <w:rFonts w:ascii="Times New Roman" w:hAnsi="Times New Roman"/>
          <w:color w:val="000000" w:themeColor="text1"/>
          <w:szCs w:val="24"/>
        </w:rPr>
        <w:t xml:space="preserve"> </w:t>
      </w:r>
      <w:r w:rsidR="00EF2FB3">
        <w:rPr>
          <w:rFonts w:ascii="Times New Roman" w:hAnsi="Times New Roman"/>
          <w:color w:val="000000" w:themeColor="text1"/>
          <w:szCs w:val="24"/>
        </w:rPr>
        <w:t>i</w:t>
      </w:r>
      <w:r w:rsidR="001621BB" w:rsidRPr="000D2EE3">
        <w:rPr>
          <w:rFonts w:ascii="Times New Roman" w:hAnsi="Times New Roman"/>
          <w:color w:val="000000" w:themeColor="text1"/>
          <w:szCs w:val="24"/>
        </w:rPr>
        <w:t xml:space="preserve">nterpersonal skills are important for employees to associate with supervisors, other employees, customers, and people of communities. Employees </w:t>
      </w:r>
      <w:r w:rsidR="006E3284" w:rsidRPr="000D2EE3">
        <w:rPr>
          <w:rFonts w:ascii="Times New Roman" w:hAnsi="Times New Roman"/>
          <w:color w:val="000000" w:themeColor="text1"/>
          <w:szCs w:val="24"/>
        </w:rPr>
        <w:t xml:space="preserve">of Baby Boomers in </w:t>
      </w:r>
      <w:r w:rsidR="001621BB" w:rsidRPr="000D2EE3">
        <w:rPr>
          <w:rFonts w:ascii="Times New Roman" w:hAnsi="Times New Roman"/>
          <w:color w:val="000000" w:themeColor="text1"/>
          <w:szCs w:val="24"/>
        </w:rPr>
        <w:t>Aetna</w:t>
      </w:r>
      <w:r w:rsidR="006E3284" w:rsidRPr="000D2EE3">
        <w:rPr>
          <w:rFonts w:ascii="Times New Roman" w:hAnsi="Times New Roman"/>
          <w:color w:val="000000" w:themeColor="text1"/>
          <w:szCs w:val="24"/>
        </w:rPr>
        <w:t xml:space="preserve"> make good use of</w:t>
      </w:r>
      <w:r w:rsidR="001621BB" w:rsidRPr="000D2EE3">
        <w:rPr>
          <w:rFonts w:ascii="Times New Roman" w:hAnsi="Times New Roman"/>
          <w:color w:val="000000" w:themeColor="text1"/>
          <w:szCs w:val="24"/>
        </w:rPr>
        <w:t xml:space="preserve"> these skills</w:t>
      </w:r>
      <w:r w:rsidR="00D3035F" w:rsidRPr="000D2EE3">
        <w:rPr>
          <w:rFonts w:ascii="Times New Roman" w:hAnsi="Times New Roman"/>
          <w:color w:val="000000" w:themeColor="text1"/>
          <w:szCs w:val="24"/>
        </w:rPr>
        <w:t xml:space="preserve">, thus </w:t>
      </w:r>
      <w:r w:rsidR="00D3035F" w:rsidRPr="000D2EE3">
        <w:rPr>
          <w:rFonts w:ascii="Times New Roman" w:hAnsi="Times New Roman"/>
          <w:color w:val="000000" w:themeColor="text1"/>
          <w:szCs w:val="24"/>
          <w:shd w:val="clear" w:color="auto" w:fill="FFFFFF"/>
        </w:rPr>
        <w:t>mature workers are highly networked and connected contacts than younger workers</w:t>
      </w:r>
      <w:r w:rsidR="002247AC" w:rsidRPr="000D2EE3">
        <w:rPr>
          <w:rFonts w:ascii="Times New Roman" w:hAnsi="Times New Roman"/>
          <w:color w:val="000000" w:themeColor="text1"/>
          <w:szCs w:val="24"/>
          <w:shd w:val="clear" w:color="auto" w:fill="FFFFFF"/>
        </w:rPr>
        <w:t>.</w:t>
      </w:r>
      <w:r>
        <w:rPr>
          <w:rFonts w:ascii="Times New Roman" w:hAnsi="Times New Roman" w:hint="eastAsia"/>
          <w:color w:val="000000" w:themeColor="text1"/>
          <w:szCs w:val="24"/>
          <w:shd w:val="clear" w:color="auto" w:fill="FFFFFF"/>
        </w:rPr>
        <w:t xml:space="preserve"> </w:t>
      </w:r>
      <w:r w:rsidRPr="000D2EE3">
        <w:rPr>
          <w:rFonts w:ascii="Times New Roman" w:eastAsia="宋体" w:hAnsi="Times New Roman"/>
          <w:color w:val="000000" w:themeColor="text1"/>
          <w:szCs w:val="24"/>
        </w:rPr>
        <w:t>One of the benefits of working long hours is that meet many people at work</w:t>
      </w:r>
      <w:r w:rsidR="00C323C7">
        <w:rPr>
          <w:rFonts w:ascii="Times New Roman" w:eastAsia="宋体" w:hAnsi="Times New Roman"/>
          <w:color w:val="000000" w:themeColor="text1"/>
          <w:szCs w:val="24"/>
        </w:rPr>
        <w:t xml:space="preserve">, </w:t>
      </w:r>
      <w:r w:rsidRPr="000D2EE3">
        <w:rPr>
          <w:rFonts w:ascii="Times New Roman" w:eastAsia="宋体" w:hAnsi="Times New Roman"/>
          <w:color w:val="000000" w:themeColor="text1"/>
          <w:szCs w:val="24"/>
        </w:rPr>
        <w:t>Baby boomers do have an advantage in this respect</w:t>
      </w:r>
      <w:r w:rsidR="00E211A6">
        <w:rPr>
          <w:rFonts w:ascii="Times New Roman" w:eastAsia="宋体" w:hAnsi="Times New Roman"/>
          <w:color w:val="000000" w:themeColor="text1"/>
          <w:szCs w:val="24"/>
        </w:rPr>
        <w:t>, w</w:t>
      </w:r>
      <w:r w:rsidRPr="000D2EE3">
        <w:rPr>
          <w:rFonts w:ascii="Times New Roman" w:eastAsia="宋体" w:hAnsi="Times New Roman"/>
          <w:color w:val="000000" w:themeColor="text1"/>
          <w:szCs w:val="24"/>
        </w:rPr>
        <w:t>hether it's looking for customers or suppliers who can provide the right solutions for the company's business.</w:t>
      </w:r>
    </w:p>
    <w:p w:rsidR="00CE5B7B" w:rsidRPr="000D2EE3" w:rsidRDefault="00836E7B" w:rsidP="000F54C4">
      <w:pPr>
        <w:pStyle w:val="a7"/>
        <w:shd w:val="clear" w:color="auto" w:fill="FFFFFF"/>
        <w:spacing w:beforeAutospacing="0" w:after="0" w:afterAutospacing="0" w:line="240" w:lineRule="auto"/>
        <w:contextualSpacing/>
        <w:jc w:val="both"/>
        <w:rPr>
          <w:rFonts w:ascii="Times New Roman" w:hAnsi="Times New Roman"/>
          <w:color w:val="000000" w:themeColor="text1"/>
          <w:szCs w:val="24"/>
          <w:shd w:val="clear" w:color="auto" w:fill="FFFFFF"/>
        </w:rPr>
      </w:pPr>
      <w:r w:rsidRPr="000D2EE3">
        <w:rPr>
          <w:rFonts w:ascii="Times New Roman" w:eastAsia="宋体" w:hAnsi="Times New Roman"/>
          <w:color w:val="000000" w:themeColor="text1"/>
          <w:szCs w:val="24"/>
        </w:rPr>
        <w:t>With th</w:t>
      </w:r>
      <w:r w:rsidR="007359D3">
        <w:rPr>
          <w:rFonts w:ascii="Times New Roman" w:eastAsia="宋体" w:hAnsi="Times New Roman"/>
          <w:color w:val="000000" w:themeColor="text1"/>
          <w:szCs w:val="24"/>
        </w:rPr>
        <w:t>ese</w:t>
      </w:r>
      <w:r w:rsidRPr="000D2EE3">
        <w:rPr>
          <w:rFonts w:ascii="Times New Roman" w:eastAsia="宋体" w:hAnsi="Times New Roman"/>
          <w:color w:val="000000" w:themeColor="text1"/>
          <w:szCs w:val="24"/>
        </w:rPr>
        <w:t xml:space="preserve"> knowle</w:t>
      </w:r>
      <w:r w:rsidRPr="006C7A17">
        <w:rPr>
          <w:rFonts w:ascii="Times New Roman" w:hAnsi="Times New Roman"/>
          <w:color w:val="000000" w:themeColor="text1"/>
          <w:szCs w:val="24"/>
        </w:rPr>
        <w:t>dge</w:t>
      </w:r>
      <w:r w:rsidR="006C7A17" w:rsidRPr="006C7A17">
        <w:rPr>
          <w:rFonts w:ascii="Times New Roman" w:hAnsi="Times New Roman"/>
          <w:color w:val="000000" w:themeColor="text1"/>
          <w:szCs w:val="24"/>
        </w:rPr>
        <w:t xml:space="preserve"> and </w:t>
      </w:r>
      <w:r w:rsidRPr="006C7A17">
        <w:rPr>
          <w:rFonts w:ascii="Times New Roman" w:hAnsi="Times New Roman"/>
          <w:color w:val="000000" w:themeColor="text1"/>
          <w:szCs w:val="24"/>
        </w:rPr>
        <w:t xml:space="preserve">skills, </w:t>
      </w:r>
      <w:r w:rsidR="006E3284" w:rsidRPr="006C7A17">
        <w:rPr>
          <w:rFonts w:ascii="Times New Roman" w:hAnsi="Times New Roman"/>
          <w:color w:val="000000" w:themeColor="text1"/>
          <w:szCs w:val="24"/>
        </w:rPr>
        <w:t>they do a minimal number of severe errors, and they can make the simple, easy and quick decision</w:t>
      </w:r>
      <w:r w:rsidR="000E2D9A">
        <w:rPr>
          <w:rFonts w:ascii="Times New Roman" w:hAnsi="Times New Roman"/>
          <w:color w:val="000000" w:themeColor="text1"/>
          <w:szCs w:val="24"/>
        </w:rPr>
        <w:t>s</w:t>
      </w:r>
      <w:r w:rsidR="006E3284" w:rsidRPr="006C7A17">
        <w:rPr>
          <w:rFonts w:ascii="Times New Roman" w:hAnsi="Times New Roman"/>
          <w:color w:val="000000" w:themeColor="text1"/>
          <w:szCs w:val="24"/>
        </w:rPr>
        <w:t xml:space="preserve">. Hence, </w:t>
      </w:r>
      <w:r w:rsidRPr="006C7A17">
        <w:rPr>
          <w:rFonts w:ascii="Times New Roman" w:hAnsi="Times New Roman"/>
          <w:color w:val="000000" w:themeColor="text1"/>
          <w:szCs w:val="24"/>
        </w:rPr>
        <w:t>Baby Boomers can deliver the highest quality and value to customers through simple, eas</w:t>
      </w:r>
      <w:r w:rsidRPr="000D2EE3">
        <w:rPr>
          <w:rFonts w:ascii="Times New Roman" w:eastAsia="宋体" w:hAnsi="Times New Roman"/>
          <w:color w:val="000000" w:themeColor="text1"/>
          <w:szCs w:val="24"/>
        </w:rPr>
        <w:t>y solutions</w:t>
      </w:r>
      <w:r w:rsidR="00D3035F" w:rsidRPr="000D2EE3">
        <w:rPr>
          <w:rFonts w:ascii="Times New Roman" w:hAnsi="Times New Roman"/>
          <w:color w:val="000000" w:themeColor="text1"/>
          <w:szCs w:val="24"/>
          <w:shd w:val="clear" w:color="auto" w:fill="FFFFFF"/>
        </w:rPr>
        <w:t xml:space="preserve">, as a </w:t>
      </w:r>
      <w:r w:rsidR="00900A44" w:rsidRPr="000D2EE3">
        <w:rPr>
          <w:rFonts w:ascii="Times New Roman" w:hAnsi="Times New Roman"/>
          <w:color w:val="000000" w:themeColor="text1"/>
          <w:szCs w:val="24"/>
          <w:shd w:val="clear" w:color="auto" w:fill="FFFFFF"/>
        </w:rPr>
        <w:t>resu</w:t>
      </w:r>
      <w:r w:rsidR="00900A44">
        <w:rPr>
          <w:rFonts w:ascii="Times New Roman" w:hAnsi="Times New Roman"/>
          <w:color w:val="000000" w:themeColor="text1"/>
          <w:szCs w:val="24"/>
          <w:shd w:val="clear" w:color="auto" w:fill="FFFFFF"/>
        </w:rPr>
        <w:t>lt</w:t>
      </w:r>
      <w:r w:rsidR="00900A44" w:rsidRPr="000D2EE3">
        <w:rPr>
          <w:rFonts w:ascii="Times New Roman" w:hAnsi="Times New Roman"/>
          <w:color w:val="000000" w:themeColor="text1"/>
          <w:szCs w:val="24"/>
          <w:shd w:val="clear" w:color="auto" w:fill="FFFFFF"/>
        </w:rPr>
        <w:t>, the customer</w:t>
      </w:r>
      <w:r w:rsidR="00255A9D">
        <w:rPr>
          <w:rFonts w:ascii="Times New Roman" w:hAnsi="Times New Roman"/>
          <w:color w:val="000000" w:themeColor="text1"/>
          <w:szCs w:val="24"/>
          <w:shd w:val="clear" w:color="auto" w:fill="FFFFFF"/>
        </w:rPr>
        <w:t>s</w:t>
      </w:r>
      <w:r w:rsidR="00D3035F" w:rsidRPr="000D2EE3">
        <w:rPr>
          <w:rFonts w:ascii="Times New Roman" w:hAnsi="Times New Roman"/>
          <w:color w:val="000000" w:themeColor="text1"/>
          <w:szCs w:val="24"/>
          <w:shd w:val="clear" w:color="auto" w:fill="FFFFFF"/>
        </w:rPr>
        <w:t xml:space="preserve"> always trust mature employees with their skills, experience. </w:t>
      </w:r>
    </w:p>
    <w:bookmarkEnd w:id="20"/>
    <w:p w:rsidR="00CE5B7B" w:rsidRPr="000D2EE3" w:rsidRDefault="00836E7B" w:rsidP="000F54C4">
      <w:pPr>
        <w:pStyle w:val="4"/>
        <w:spacing w:line="240" w:lineRule="auto"/>
        <w:jc w:val="both"/>
      </w:pPr>
      <w:r w:rsidRPr="000D2EE3">
        <w:t>Excellence</w:t>
      </w:r>
      <w:r w:rsidR="008E4753">
        <w:t xml:space="preserve"> </w:t>
      </w:r>
      <w:r w:rsidR="008E4753">
        <w:rPr>
          <w:rFonts w:asciiTheme="minorEastAsia" w:eastAsiaTheme="minorEastAsia" w:hAnsiTheme="minorEastAsia" w:hint="eastAsia"/>
        </w:rPr>
        <w:t>and</w:t>
      </w:r>
      <w:r w:rsidR="008E4753">
        <w:t xml:space="preserve"> accountability</w:t>
      </w:r>
    </w:p>
    <w:p w:rsidR="006C7A17" w:rsidRPr="00E368B3" w:rsidRDefault="00836E7B" w:rsidP="000F54C4">
      <w:pPr>
        <w:spacing w:after="0" w:line="240" w:lineRule="auto"/>
        <w:contextualSpacing/>
        <w:jc w:val="both"/>
        <w:rPr>
          <w:rFonts w:ascii="Times New Roman" w:eastAsia="宋体" w:hAnsi="Times New Roman"/>
          <w:color w:val="000000" w:themeColor="text1"/>
          <w:sz w:val="24"/>
          <w:szCs w:val="24"/>
        </w:rPr>
      </w:pPr>
      <w:bookmarkStart w:id="21" w:name="OLE_LINK22"/>
      <w:r w:rsidRPr="005C195A">
        <w:rPr>
          <w:rFonts w:ascii="Times New Roman" w:eastAsia="宋体" w:hAnsi="Times New Roman" w:cs="Times New Roman"/>
          <w:color w:val="000000" w:themeColor="text1"/>
          <w:sz w:val="24"/>
          <w:szCs w:val="24"/>
        </w:rPr>
        <w:t>Baby boomers are known for their workaholics</w:t>
      </w:r>
      <w:r w:rsidR="00873493">
        <w:rPr>
          <w:rFonts w:ascii="Times New Roman" w:eastAsia="宋体" w:hAnsi="Times New Roman" w:cs="Times New Roman"/>
          <w:color w:val="000000" w:themeColor="text1"/>
          <w:sz w:val="24"/>
          <w:szCs w:val="24"/>
        </w:rPr>
        <w:t xml:space="preserve"> </w:t>
      </w:r>
      <w:r w:rsidR="00873493">
        <w:rPr>
          <w:rFonts w:ascii="Times New Roman" w:eastAsia="宋体" w:hAnsi="Times New Roman" w:cs="Times New Roman"/>
          <w:color w:val="000000" w:themeColor="text1"/>
          <w:sz w:val="24"/>
          <w:szCs w:val="24"/>
        </w:rPr>
        <w:fldChar w:fldCharType="begin" w:fldLock="1"/>
      </w:r>
      <w:r w:rsidR="00C321D0">
        <w:rPr>
          <w:rFonts w:ascii="Times New Roman" w:eastAsia="宋体" w:hAnsi="Times New Roman" w:cs="Times New Roman"/>
          <w:color w:val="000000" w:themeColor="text1"/>
          <w:sz w:val="24"/>
          <w:szCs w:val="24"/>
        </w:rPr>
        <w:instrText>ADDIN CSL_CITATION {"citationItems":[{"id":"ITEM-1","itemData":{"DOI":"10.1016/j.bushor.2008.01.003","ISBN":"0007-6813","ISSN":"00076813","PMID":"23517505","abstract":"Does an organization's commitment to diversity - as reflected by CEO commitment, human capital, corporate communications (internal and external), and supplier diversity - result in competitive advantage and superior financial performance? Diversity can bring new voices and perspectives into the strategy dialogue, help managers understand and address the needs of a demographically diverse customer base, and stimulate a wider range of creative decision alternatives. However, the anticipated benefits of corporate diversity efforts may also be accompanied by costs that can affect shareholder wealth. In a study comparing the financial performance of the DiversityInc Top 50 Companies for Diversity to a matched sample, we find evidence that firms with a strong commitment to diversity outperform their peers on average. For commitment to diversity to become ingrained in corporate culture there must be visible and ongoing support from senior management, a clear articulation of the business case for diversity, line manager accountability, and training programs directed at communications, conflict resolution, and team building. © 2008 Kelley School of Business, Indiana University.","author":[{"dropping-particle":"","family":"Slater","given":"Stanley F.","non-dropping-particle":"","parse-names":false,"suffix":""},{"dropping-particle":"","family":"Weigand","given":"Robert A.","non-dropping-particle":"","parse-names":false,"suffix":""},{"dropping-particle":"","family":"Zwirlein","given":"Thomas J.","non-dropping-particle":"","parse-names":false,"suffix":""}],"container-title":"Business Horizons","id":"ITEM-1","issue":"3","issued":{"date-parts":[["2008"]]},"page":"201-209","title":"The business case for commitment to diversity","type":"article-journal","volume":"51"},"uris":["http://www.mendeley.com/documents/?uuid=2866098f-83e6-4ee6-8a66-08495062a3c7"]}],"mendeley":{"formattedCitation":"(Slater, Weigand and Zwirlein, 2008)","plainTextFormattedCitation":"(Slater, Weigand and Zwirlein, 2008)","previouslyFormattedCitation":"(Slater, Weigand and Zwirlein, 2008)"},"properties":{"noteIndex":0},"schema":"https://github.com/citation-style-language/schema/raw/master/csl-citation.json"}</w:instrText>
      </w:r>
      <w:r w:rsidR="00873493">
        <w:rPr>
          <w:rFonts w:ascii="Times New Roman" w:eastAsia="宋体" w:hAnsi="Times New Roman" w:cs="Times New Roman"/>
          <w:color w:val="000000" w:themeColor="text1"/>
          <w:sz w:val="24"/>
          <w:szCs w:val="24"/>
        </w:rPr>
        <w:fldChar w:fldCharType="separate"/>
      </w:r>
      <w:r w:rsidR="00873493" w:rsidRPr="00873493">
        <w:rPr>
          <w:rFonts w:ascii="Times New Roman" w:eastAsia="宋体" w:hAnsi="Times New Roman" w:cs="Times New Roman"/>
          <w:noProof/>
          <w:color w:val="000000" w:themeColor="text1"/>
          <w:sz w:val="24"/>
          <w:szCs w:val="24"/>
        </w:rPr>
        <w:t>(Slater, Weigand and Zwirlein, 2008)</w:t>
      </w:r>
      <w:r w:rsidR="00873493">
        <w:rPr>
          <w:rFonts w:ascii="Times New Roman" w:eastAsia="宋体" w:hAnsi="Times New Roman" w:cs="Times New Roman"/>
          <w:color w:val="000000" w:themeColor="text1"/>
          <w:sz w:val="24"/>
          <w:szCs w:val="24"/>
        </w:rPr>
        <w:fldChar w:fldCharType="end"/>
      </w:r>
      <w:r w:rsidRPr="005C195A">
        <w:rPr>
          <w:rFonts w:ascii="Times New Roman" w:eastAsia="宋体" w:hAnsi="Times New Roman" w:cs="Times New Roman"/>
          <w:color w:val="000000" w:themeColor="text1"/>
          <w:sz w:val="24"/>
          <w:szCs w:val="24"/>
        </w:rPr>
        <w:t xml:space="preserve">, they work </w:t>
      </w:r>
      <w:r w:rsidR="00512136" w:rsidRPr="005C195A">
        <w:rPr>
          <w:rFonts w:ascii="Times New Roman" w:eastAsia="宋体" w:hAnsi="Times New Roman" w:cs="Times New Roman"/>
          <w:color w:val="000000" w:themeColor="text1"/>
          <w:sz w:val="24"/>
          <w:szCs w:val="24"/>
        </w:rPr>
        <w:t xml:space="preserve">very </w:t>
      </w:r>
      <w:r w:rsidRPr="005C195A">
        <w:rPr>
          <w:rFonts w:ascii="Times New Roman" w:eastAsia="宋体" w:hAnsi="Times New Roman" w:cs="Times New Roman"/>
          <w:color w:val="000000" w:themeColor="text1"/>
          <w:sz w:val="24"/>
          <w:szCs w:val="24"/>
        </w:rPr>
        <w:t>hard</w:t>
      </w:r>
      <w:r w:rsidR="00535D73" w:rsidRPr="005C195A">
        <w:rPr>
          <w:rFonts w:ascii="Times New Roman" w:eastAsia="宋体" w:hAnsi="Times New Roman" w:cs="Times New Roman"/>
          <w:color w:val="000000" w:themeColor="text1"/>
          <w:sz w:val="24"/>
          <w:szCs w:val="24"/>
        </w:rPr>
        <w:t>,</w:t>
      </w:r>
      <w:r w:rsidR="00512136" w:rsidRPr="005C195A">
        <w:rPr>
          <w:rFonts w:ascii="Times New Roman" w:eastAsia="宋体" w:hAnsi="Times New Roman" w:cs="Times New Roman"/>
          <w:color w:val="000000" w:themeColor="text1"/>
          <w:sz w:val="24"/>
          <w:szCs w:val="24"/>
        </w:rPr>
        <w:t xml:space="preserve"> and </w:t>
      </w:r>
      <w:r w:rsidR="00535D73" w:rsidRPr="005C195A">
        <w:rPr>
          <w:rFonts w:ascii="Times New Roman" w:eastAsia="宋体" w:hAnsi="Times New Roman" w:cs="Times New Roman"/>
          <w:color w:val="000000" w:themeColor="text1"/>
          <w:sz w:val="24"/>
          <w:szCs w:val="24"/>
        </w:rPr>
        <w:t>t</w:t>
      </w:r>
      <w:r w:rsidRPr="005C195A">
        <w:rPr>
          <w:rFonts w:ascii="Times New Roman" w:eastAsia="宋体" w:hAnsi="Times New Roman" w:cs="Times New Roman"/>
          <w:color w:val="000000" w:themeColor="text1"/>
          <w:sz w:val="24"/>
          <w:szCs w:val="24"/>
        </w:rPr>
        <w:t xml:space="preserve">hey respect the hierarchy of the organization and believe that </w:t>
      </w:r>
      <w:r w:rsidR="00D219EC" w:rsidRPr="005C195A">
        <w:rPr>
          <w:rFonts w:ascii="Times New Roman" w:eastAsia="宋体" w:hAnsi="Times New Roman" w:cs="Times New Roman"/>
          <w:color w:val="000000" w:themeColor="text1"/>
          <w:sz w:val="24"/>
          <w:szCs w:val="24"/>
        </w:rPr>
        <w:t>people</w:t>
      </w:r>
      <w:r w:rsidRPr="005C195A">
        <w:rPr>
          <w:rFonts w:ascii="Times New Roman" w:eastAsia="宋体" w:hAnsi="Times New Roman" w:cs="Times New Roman"/>
          <w:color w:val="000000" w:themeColor="text1"/>
          <w:sz w:val="24"/>
          <w:szCs w:val="24"/>
        </w:rPr>
        <w:t xml:space="preserve"> have to work hard to reach the top of the</w:t>
      </w:r>
      <w:r w:rsidRPr="00D763D1">
        <w:rPr>
          <w:rFonts w:ascii="Times New Roman" w:eastAsia="宋体" w:hAnsi="Times New Roman" w:cs="Times New Roman"/>
          <w:sz w:val="24"/>
          <w:szCs w:val="24"/>
        </w:rPr>
        <w:t xml:space="preserve"> </w:t>
      </w:r>
      <w:r w:rsidR="00535D73" w:rsidRPr="00D763D1">
        <w:rPr>
          <w:rFonts w:ascii="Times New Roman" w:eastAsia="宋体" w:hAnsi="Times New Roman" w:cs="Times New Roman"/>
          <w:sz w:val="24"/>
          <w:szCs w:val="24"/>
        </w:rPr>
        <w:t>management.</w:t>
      </w:r>
      <w:r w:rsidR="00D1513C" w:rsidRPr="00D763D1">
        <w:rPr>
          <w:rFonts w:ascii="Times New Roman" w:hAnsi="Times New Roman" w:cs="Times New Roman"/>
          <w:sz w:val="24"/>
          <w:szCs w:val="24"/>
        </w:rPr>
        <w:t xml:space="preserve"> </w:t>
      </w:r>
      <w:r w:rsidR="00D1513C" w:rsidRPr="00D763D1">
        <w:rPr>
          <w:rFonts w:ascii="Times New Roman" w:eastAsia="宋体" w:hAnsi="Times New Roman" w:cs="Times New Roman"/>
          <w:sz w:val="24"/>
          <w:szCs w:val="24"/>
        </w:rPr>
        <w:t xml:space="preserve">Many baby boomers occupy the top positions in the company. </w:t>
      </w:r>
      <w:r w:rsidR="000977A4" w:rsidRPr="00D763D1">
        <w:rPr>
          <w:rFonts w:ascii="Times New Roman" w:eastAsia="宋体" w:hAnsi="Times New Roman"/>
          <w:sz w:val="24"/>
          <w:szCs w:val="24"/>
        </w:rPr>
        <w:t>Besides,</w:t>
      </w:r>
      <w:r w:rsidRPr="00D763D1">
        <w:rPr>
          <w:rFonts w:ascii="Times New Roman" w:eastAsia="宋体" w:hAnsi="Times New Roman"/>
          <w:sz w:val="24"/>
          <w:szCs w:val="24"/>
        </w:rPr>
        <w:t xml:space="preserve"> </w:t>
      </w:r>
      <w:r w:rsidR="002247AC" w:rsidRPr="00D763D1">
        <w:rPr>
          <w:rFonts w:ascii="Times New Roman" w:eastAsia="宋体" w:hAnsi="Times New Roman"/>
          <w:sz w:val="24"/>
          <w:szCs w:val="24"/>
        </w:rPr>
        <w:t>Baby Boomers present a positive attitude to work, they rarely show aggression, lateness and voluntary absence in the workplace</w:t>
      </w:r>
      <w:r w:rsidR="00D763D1" w:rsidRPr="00D763D1">
        <w:rPr>
          <w:rFonts w:ascii="Times New Roman" w:eastAsia="宋体" w:hAnsi="Times New Roman"/>
          <w:sz w:val="24"/>
          <w:szCs w:val="24"/>
        </w:rPr>
        <w:t>,</w:t>
      </w:r>
      <w:r w:rsidR="002247AC" w:rsidRPr="00D763D1">
        <w:rPr>
          <w:rFonts w:ascii="Times New Roman" w:eastAsia="宋体" w:hAnsi="Times New Roman"/>
          <w:sz w:val="24"/>
          <w:szCs w:val="24"/>
        </w:rPr>
        <w:t xml:space="preserve"> </w:t>
      </w:r>
      <w:r w:rsidR="00D763D1" w:rsidRPr="00D763D1">
        <w:rPr>
          <w:rFonts w:ascii="Times New Roman" w:eastAsia="宋体" w:hAnsi="Times New Roman"/>
          <w:sz w:val="24"/>
          <w:szCs w:val="24"/>
        </w:rPr>
        <w:t>t</w:t>
      </w:r>
      <w:r w:rsidR="002247AC" w:rsidRPr="00D763D1">
        <w:rPr>
          <w:rFonts w:ascii="Times New Roman" w:eastAsia="宋体" w:hAnsi="Times New Roman"/>
          <w:sz w:val="24"/>
          <w:szCs w:val="24"/>
        </w:rPr>
        <w:t xml:space="preserve">hey always go above and beyond job requirement. </w:t>
      </w:r>
      <w:r w:rsidR="00D763D1" w:rsidRPr="00D763D1">
        <w:rPr>
          <w:rFonts w:ascii="Times New Roman" w:eastAsia="宋体" w:hAnsi="Times New Roman"/>
          <w:sz w:val="24"/>
          <w:szCs w:val="24"/>
        </w:rPr>
        <w:t>Most of Baby Boomers are caregivers, they access strong sense of accountability, and t</w:t>
      </w:r>
      <w:r w:rsidR="002247AC" w:rsidRPr="00D763D1">
        <w:rPr>
          <w:rFonts w:ascii="Times New Roman" w:eastAsia="宋体" w:hAnsi="Times New Roman"/>
          <w:sz w:val="24"/>
          <w:szCs w:val="24"/>
        </w:rPr>
        <w:t>hey are least likely to be stressed better equipped to cope with work-related pressures.</w:t>
      </w:r>
      <w:r w:rsidR="005C195A" w:rsidRPr="00D763D1">
        <w:rPr>
          <w:rFonts w:ascii="Times New Roman" w:eastAsia="宋体" w:hAnsi="Times New Roman"/>
          <w:sz w:val="24"/>
          <w:szCs w:val="24"/>
        </w:rPr>
        <w:t xml:space="preserve"> </w:t>
      </w:r>
      <w:r w:rsidRPr="005C195A">
        <w:rPr>
          <w:rFonts w:ascii="Times New Roman" w:eastAsia="宋体" w:hAnsi="Times New Roman"/>
          <w:color w:val="000000" w:themeColor="text1"/>
          <w:sz w:val="24"/>
          <w:szCs w:val="24"/>
        </w:rPr>
        <w:t xml:space="preserve">In addition, Baby boomers adapt to a changing world more than any other generations, as they have gone through too much. Although Generation Y usually knows more about new technologies, the baby boomers have to learn and adapt to different technologies and completely different ways of working. They have experienced many changes in their careers, as a result, they are more adaptable, and they have a different perspective. Differences in age and experience can lead to distinct </w:t>
      </w:r>
      <w:r w:rsidR="000B1A90" w:rsidRPr="005C195A">
        <w:rPr>
          <w:rFonts w:ascii="Times New Roman" w:eastAsia="宋体" w:hAnsi="Times New Roman"/>
          <w:color w:val="000000" w:themeColor="text1"/>
          <w:sz w:val="24"/>
          <w:szCs w:val="24"/>
        </w:rPr>
        <w:t>perspectives and</w:t>
      </w:r>
      <w:r w:rsidR="00D1513C" w:rsidRPr="005C195A">
        <w:rPr>
          <w:rFonts w:ascii="Times New Roman" w:eastAsia="宋体" w:hAnsi="Times New Roman"/>
          <w:color w:val="000000" w:themeColor="text1"/>
          <w:sz w:val="24"/>
          <w:szCs w:val="24"/>
        </w:rPr>
        <w:t xml:space="preserve"> tend to be more open to all kinds of possibilities</w:t>
      </w:r>
      <w:r w:rsidR="00D406F6">
        <w:rPr>
          <w:rFonts w:ascii="Times New Roman" w:eastAsia="宋体" w:hAnsi="Times New Roman"/>
          <w:color w:val="000000" w:themeColor="text1"/>
          <w:sz w:val="24"/>
          <w:szCs w:val="24"/>
        </w:rPr>
        <w:t xml:space="preserve"> </w:t>
      </w:r>
      <w:r w:rsidR="00D406F6">
        <w:rPr>
          <w:rFonts w:ascii="Times New Roman" w:eastAsia="宋体" w:hAnsi="Times New Roman"/>
          <w:color w:val="000000" w:themeColor="text1"/>
          <w:sz w:val="24"/>
          <w:szCs w:val="24"/>
        </w:rPr>
        <w:fldChar w:fldCharType="begin" w:fldLock="1"/>
      </w:r>
      <w:r w:rsidR="00841292">
        <w:rPr>
          <w:rFonts w:ascii="Times New Roman" w:eastAsia="宋体" w:hAnsi="Times New Roman"/>
          <w:color w:val="000000" w:themeColor="text1"/>
          <w:sz w:val="24"/>
          <w:szCs w:val="24"/>
        </w:rPr>
        <w:instrText>ADDIN CSL_CITATION {"citationItems":[{"id":"ITEM-1","itemData":{"ISSN":"12309427","abstract":"For the last few decades, the structure of employment in business has been changing. This process has been taking place all over Europe, including Poland. There is an observed growth in employment of females, national minorities, as well as the elderly. The labor force has been continuously supplying with new young generations. However, not all companies are equally open and ready to employ such varied workers. In Poland, managing diversity remains little known strategy of human resources management. The main assumption of this strategy is the belief that diversified personnel comprise the enterprise's resources that under favorable conditions may become the source of business assets and profits. Diversified staff results in higher effectiveness of the company, enriching it with a new, synergic value. The objective of diversity management is establishing such conditions of working environment that will allow the best possible use of individual abilities and skills of the male/female employees in the process of accomplishing the enterprise's mission. Here, Przetacka talks about Poland's age management, one of the elements of diversity management in organizations.","author":[{"dropping-particle":"","family":"Przetacka","given":"Zdzislawa","non-dropping-particle":"","parse-names":false,"suffix":""}],"container-title":"Kobieta i Biznes","id":"ITEM-1","issue":"1-4","issued":{"date-parts":[["2009"]]},"page":"47-52","title":"Age diversity - managing age in organizations","type":"article-journal"},"uris":["http://www.mendeley.com/documents/?uuid=4ac9855a-8f5d-4e91-9ca8-7473f3dd5a65"]}],"mendeley":{"formattedCitation":"(Przetacka, 2009)","plainTextFormattedCitation":"(Przetacka, 2009)","previouslyFormattedCitation":"(Przetacka, 2009)"},"properties":{"noteIndex":0},"schema":"https://github.com/citation-style-language/schema/raw/master/csl-citation.json"}</w:instrText>
      </w:r>
      <w:r w:rsidR="00D406F6">
        <w:rPr>
          <w:rFonts w:ascii="Times New Roman" w:eastAsia="宋体" w:hAnsi="Times New Roman"/>
          <w:color w:val="000000" w:themeColor="text1"/>
          <w:sz w:val="24"/>
          <w:szCs w:val="24"/>
        </w:rPr>
        <w:fldChar w:fldCharType="separate"/>
      </w:r>
      <w:r w:rsidR="00D406F6" w:rsidRPr="00D406F6">
        <w:rPr>
          <w:rFonts w:ascii="Times New Roman" w:eastAsia="宋体" w:hAnsi="Times New Roman"/>
          <w:noProof/>
          <w:color w:val="000000" w:themeColor="text1"/>
          <w:sz w:val="24"/>
          <w:szCs w:val="24"/>
        </w:rPr>
        <w:t>(Przetacka, 2009)</w:t>
      </w:r>
      <w:r w:rsidR="00D406F6">
        <w:rPr>
          <w:rFonts w:ascii="Times New Roman" w:eastAsia="宋体" w:hAnsi="Times New Roman"/>
          <w:color w:val="000000" w:themeColor="text1"/>
          <w:sz w:val="24"/>
          <w:szCs w:val="24"/>
        </w:rPr>
        <w:fldChar w:fldCharType="end"/>
      </w:r>
      <w:r w:rsidR="00D1513C" w:rsidRPr="005C195A">
        <w:rPr>
          <w:rFonts w:ascii="Times New Roman" w:eastAsia="宋体" w:hAnsi="Times New Roman"/>
          <w:color w:val="000000" w:themeColor="text1"/>
          <w:sz w:val="24"/>
          <w:szCs w:val="24"/>
        </w:rPr>
        <w:t xml:space="preserve">. </w:t>
      </w:r>
      <w:r w:rsidR="00C8604D" w:rsidRPr="005C195A">
        <w:rPr>
          <w:rFonts w:ascii="Times New Roman" w:eastAsia="宋体" w:hAnsi="Times New Roman"/>
          <w:color w:val="000000" w:themeColor="text1"/>
          <w:sz w:val="24"/>
          <w:szCs w:val="24"/>
        </w:rPr>
        <w:t xml:space="preserve">In fact, Baby boomers have invented the technology we use today, whether Windows or Mac, </w:t>
      </w:r>
      <w:r w:rsidR="00753B08" w:rsidRPr="005C195A">
        <w:rPr>
          <w:rFonts w:ascii="Times New Roman" w:eastAsia="宋体" w:hAnsi="Times New Roman"/>
          <w:color w:val="000000" w:themeColor="text1"/>
          <w:sz w:val="24"/>
          <w:szCs w:val="24"/>
        </w:rPr>
        <w:t>t</w:t>
      </w:r>
      <w:r w:rsidR="00C8604D" w:rsidRPr="005C195A">
        <w:rPr>
          <w:rFonts w:ascii="Times New Roman" w:eastAsia="宋体" w:hAnsi="Times New Roman"/>
          <w:color w:val="000000" w:themeColor="text1"/>
          <w:sz w:val="24"/>
          <w:szCs w:val="24"/>
        </w:rPr>
        <w:t xml:space="preserve">hey have the spirit </w:t>
      </w:r>
      <w:r w:rsidR="00C8604D" w:rsidRPr="005C195A">
        <w:rPr>
          <w:rFonts w:ascii="Times New Roman" w:eastAsia="宋体" w:hAnsi="Times New Roman"/>
          <w:color w:val="000000" w:themeColor="text1"/>
          <w:sz w:val="24"/>
          <w:szCs w:val="24"/>
        </w:rPr>
        <w:lastRenderedPageBreak/>
        <w:t>of innovation, they are willing to learn new knowledge, and inspire innovation in our products and services.</w:t>
      </w:r>
      <w:bookmarkStart w:id="22" w:name="OLE_LINK23"/>
      <w:bookmarkEnd w:id="21"/>
      <w:r w:rsidR="009D39BC">
        <w:rPr>
          <w:rFonts w:ascii="Times New Roman" w:eastAsia="宋体" w:hAnsi="Times New Roman"/>
          <w:color w:val="000000" w:themeColor="text1"/>
          <w:sz w:val="24"/>
          <w:szCs w:val="24"/>
        </w:rPr>
        <w:t xml:space="preserve"> </w:t>
      </w:r>
      <w:r w:rsidRPr="005C195A">
        <w:rPr>
          <w:rFonts w:ascii="Times New Roman" w:eastAsia="宋体" w:hAnsi="Times New Roman"/>
          <w:color w:val="000000" w:themeColor="text1"/>
          <w:sz w:val="24"/>
          <w:szCs w:val="24"/>
        </w:rPr>
        <w:t>Third, Baby boomers have brought years of work and life exp</w:t>
      </w:r>
      <w:r w:rsidRPr="00E368B3">
        <w:rPr>
          <w:rFonts w:ascii="Times New Roman" w:eastAsia="宋体" w:hAnsi="Times New Roman"/>
          <w:color w:val="000000" w:themeColor="text1"/>
          <w:sz w:val="24"/>
          <w:szCs w:val="24"/>
        </w:rPr>
        <w:t xml:space="preserve">erience. They are smart employees, they have mature emotion and intelligence. Also, they understand internal </w:t>
      </w:r>
      <w:r w:rsidRPr="00E368B3">
        <w:rPr>
          <w:rFonts w:ascii="Times New Roman" w:eastAsia="宋体" w:hAnsi="Times New Roman" w:cs="Times New Roman"/>
          <w:color w:val="000000" w:themeColor="text1"/>
          <w:sz w:val="24"/>
          <w:szCs w:val="24"/>
        </w:rPr>
        <w:t xml:space="preserve">workflows of Aetna, they know how to get along with </w:t>
      </w:r>
      <w:r w:rsidRPr="00E368B3">
        <w:rPr>
          <w:rFonts w:ascii="Times New Roman" w:eastAsia="宋体" w:hAnsi="Times New Roman"/>
          <w:color w:val="000000" w:themeColor="text1"/>
          <w:sz w:val="24"/>
          <w:szCs w:val="24"/>
        </w:rPr>
        <w:t>the colleagues and customers, how to deal with emergencies, how to solve difficulties in the workplace, and they can energize the workforce. In the meanwhile, seasoned employees lesson from past successes and failures. The experience could not be substituted, elder workers can share mistakes and business, while the younger employees do not have.</w:t>
      </w:r>
    </w:p>
    <w:p w:rsidR="00611D00" w:rsidRPr="00E368B3"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stheme="minorBidi"/>
          <w:color w:val="000000" w:themeColor="text1"/>
          <w:szCs w:val="24"/>
        </w:rPr>
      </w:pPr>
      <w:r w:rsidRPr="00E368B3">
        <w:rPr>
          <w:rFonts w:ascii="Times New Roman" w:eastAsia="宋体" w:hAnsi="Times New Roman" w:cstheme="minorBidi"/>
          <w:color w:val="000000" w:themeColor="text1"/>
          <w:szCs w:val="24"/>
        </w:rPr>
        <w:t>Above</w:t>
      </w:r>
      <w:r w:rsidR="002247AC" w:rsidRPr="00E368B3">
        <w:rPr>
          <w:rFonts w:ascii="Times New Roman" w:eastAsia="宋体" w:hAnsi="Times New Roman" w:cstheme="minorBidi"/>
          <w:color w:val="000000" w:themeColor="text1"/>
          <w:szCs w:val="24"/>
        </w:rPr>
        <w:t xml:space="preserve"> all, Baby Boomers are a generation of excellence, willing to look ahead, observe, listen and learn.</w:t>
      </w:r>
    </w:p>
    <w:bookmarkEnd w:id="22"/>
    <w:p w:rsidR="008F1209" w:rsidRDefault="00836E7B" w:rsidP="000F54C4">
      <w:pPr>
        <w:pStyle w:val="3"/>
        <w:rPr>
          <w:rFonts w:ascii="宋体" w:eastAsia="宋体" w:hAnsi="宋体" w:cs="宋体"/>
        </w:rPr>
      </w:pPr>
      <w:r>
        <w:t>Baby Boomers</w:t>
      </w:r>
      <w:r w:rsidR="009907EE">
        <w:t xml:space="preserve"> </w:t>
      </w:r>
      <w:r w:rsidR="00B47458">
        <w:t xml:space="preserve">actually cost less than </w:t>
      </w:r>
      <w:r w:rsidR="00B47458" w:rsidRPr="00B47458">
        <w:t>preconceived</w:t>
      </w:r>
    </w:p>
    <w:p w:rsidR="008F1209" w:rsidRPr="000D2EE3"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r>
        <w:rPr>
          <w:rFonts w:ascii="Times New Roman" w:eastAsia="宋体" w:hAnsi="Times New Roman"/>
          <w:color w:val="000000" w:themeColor="text1"/>
          <w:szCs w:val="24"/>
        </w:rPr>
        <w:t xml:space="preserve">The labor </w:t>
      </w:r>
      <w:r w:rsidR="00904286">
        <w:rPr>
          <w:rFonts w:ascii="Times New Roman" w:eastAsia="宋体" w:hAnsi="Times New Roman"/>
          <w:color w:val="000000" w:themeColor="text1"/>
          <w:szCs w:val="24"/>
        </w:rPr>
        <w:t>costs conclude</w:t>
      </w:r>
      <w:r>
        <w:rPr>
          <w:rFonts w:ascii="Times New Roman" w:eastAsia="宋体" w:hAnsi="Times New Roman"/>
          <w:color w:val="000000" w:themeColor="text1"/>
          <w:szCs w:val="24"/>
        </w:rPr>
        <w:t xml:space="preserve"> annual costs and one-time cost.</w:t>
      </w:r>
      <w:r>
        <w:rPr>
          <w:rFonts w:ascii="Times New Roman" w:eastAsia="宋体" w:hAnsi="Times New Roman" w:hint="eastAsia"/>
          <w:color w:val="000000" w:themeColor="text1"/>
          <w:szCs w:val="24"/>
        </w:rPr>
        <w:t xml:space="preserve"> </w:t>
      </w:r>
      <w:r w:rsidR="00DF3AF8" w:rsidRPr="000D2EE3">
        <w:rPr>
          <w:rFonts w:ascii="Times New Roman" w:eastAsia="宋体" w:hAnsi="Times New Roman"/>
          <w:color w:val="000000" w:themeColor="text1"/>
          <w:szCs w:val="24"/>
        </w:rPr>
        <w:t xml:space="preserve">The annual costs </w:t>
      </w:r>
      <w:r w:rsidR="00C223D7">
        <w:rPr>
          <w:rFonts w:ascii="Times New Roman" w:eastAsia="宋体" w:hAnsi="Times New Roman"/>
          <w:color w:val="000000" w:themeColor="text1"/>
          <w:szCs w:val="24"/>
        </w:rPr>
        <w:t>consist of</w:t>
      </w:r>
      <w:r w:rsidR="00DF3AF8" w:rsidRPr="000D2EE3">
        <w:rPr>
          <w:rFonts w:ascii="Times New Roman" w:eastAsia="宋体" w:hAnsi="Times New Roman"/>
          <w:color w:val="000000" w:themeColor="text1"/>
          <w:szCs w:val="24"/>
        </w:rPr>
        <w:t xml:space="preserve"> the main aspects, cash compensation, health care, retirement</w:t>
      </w:r>
      <w:r w:rsidR="0084357C">
        <w:rPr>
          <w:rFonts w:ascii="Times New Roman" w:eastAsia="宋体" w:hAnsi="Times New Roman"/>
          <w:color w:val="000000" w:themeColor="text1"/>
          <w:szCs w:val="24"/>
        </w:rPr>
        <w:t xml:space="preserve"> and</w:t>
      </w:r>
      <w:r w:rsidR="00DF3AF8" w:rsidRPr="000D2EE3">
        <w:rPr>
          <w:rFonts w:ascii="Times New Roman" w:eastAsia="宋体" w:hAnsi="Times New Roman"/>
          <w:color w:val="000000" w:themeColor="text1"/>
          <w:szCs w:val="24"/>
        </w:rPr>
        <w:t xml:space="preserve"> paid time off. The One-time costs contain new employee and departing employee costs</w:t>
      </w:r>
      <w:r w:rsidR="005541B6">
        <w:rPr>
          <w:rFonts w:ascii="Times New Roman" w:eastAsia="宋体" w:hAnsi="Times New Roman"/>
          <w:color w:val="000000" w:themeColor="text1"/>
          <w:szCs w:val="24"/>
        </w:rPr>
        <w:t xml:space="preserve"> (Figure 8)</w:t>
      </w:r>
      <w:r w:rsidR="00DF3AF8" w:rsidRPr="000D2EE3">
        <w:rPr>
          <w:rFonts w:ascii="Times New Roman" w:eastAsia="宋体" w:hAnsi="Times New Roman"/>
          <w:color w:val="000000" w:themeColor="text1"/>
          <w:szCs w:val="24"/>
        </w:rPr>
        <w:t xml:space="preserve">. </w:t>
      </w:r>
      <w:r w:rsidR="005541B6">
        <w:rPr>
          <w:rFonts w:ascii="Times New Roman" w:eastAsia="宋体" w:hAnsi="Times New Roman"/>
          <w:color w:val="000000" w:themeColor="text1"/>
          <w:szCs w:val="24"/>
        </w:rPr>
        <w:t xml:space="preserve">In Aetna, </w:t>
      </w:r>
      <w:r w:rsidR="00DF3AF8" w:rsidRPr="000D2EE3">
        <w:rPr>
          <w:rFonts w:ascii="Times New Roman" w:eastAsia="宋体" w:hAnsi="Times New Roman"/>
          <w:color w:val="000000" w:themeColor="text1"/>
          <w:szCs w:val="24"/>
        </w:rPr>
        <w:t xml:space="preserve">we use </w:t>
      </w:r>
      <w:r w:rsidR="00C223D7">
        <w:rPr>
          <w:rFonts w:ascii="Times New Roman" w:eastAsia="宋体" w:hAnsi="Times New Roman"/>
          <w:color w:val="000000" w:themeColor="text1"/>
          <w:szCs w:val="24"/>
        </w:rPr>
        <w:t xml:space="preserve">salary-based and </w:t>
      </w:r>
      <w:r w:rsidR="00DF3AF8" w:rsidRPr="000D2EE3">
        <w:rPr>
          <w:rFonts w:ascii="Times New Roman" w:eastAsia="宋体" w:hAnsi="Times New Roman"/>
          <w:color w:val="000000" w:themeColor="text1"/>
          <w:szCs w:val="24"/>
        </w:rPr>
        <w:t xml:space="preserve">performance-based </w:t>
      </w:r>
      <w:r w:rsidR="000900E5">
        <w:rPr>
          <w:rFonts w:ascii="Times New Roman" w:eastAsia="宋体" w:hAnsi="Times New Roman"/>
          <w:color w:val="000000" w:themeColor="text1"/>
          <w:szCs w:val="24"/>
        </w:rPr>
        <w:t>annual b</w:t>
      </w:r>
      <w:r w:rsidR="00943908">
        <w:rPr>
          <w:rFonts w:ascii="Times New Roman" w:eastAsia="宋体" w:hAnsi="Times New Roman"/>
          <w:color w:val="000000" w:themeColor="text1"/>
          <w:szCs w:val="24"/>
        </w:rPr>
        <w:t xml:space="preserve">onus </w:t>
      </w:r>
      <w:r w:rsidR="00DF3AF8" w:rsidRPr="000D2EE3">
        <w:rPr>
          <w:rFonts w:ascii="Times New Roman" w:eastAsia="宋体" w:hAnsi="Times New Roman"/>
          <w:color w:val="000000" w:themeColor="text1"/>
          <w:szCs w:val="24"/>
        </w:rPr>
        <w:t>variable compensation, this shows the compensation is related to</w:t>
      </w:r>
      <w:r w:rsidR="006A3A09">
        <w:rPr>
          <w:rFonts w:ascii="Times New Roman" w:eastAsia="宋体" w:hAnsi="Times New Roman"/>
          <w:color w:val="000000" w:themeColor="text1"/>
          <w:szCs w:val="24"/>
        </w:rPr>
        <w:t xml:space="preserve"> </w:t>
      </w:r>
      <w:r w:rsidR="006A3A09" w:rsidRPr="000D2EE3">
        <w:rPr>
          <w:rFonts w:ascii="Times New Roman" w:eastAsia="宋体" w:hAnsi="Times New Roman"/>
          <w:color w:val="000000" w:themeColor="text1"/>
          <w:szCs w:val="24"/>
        </w:rPr>
        <w:t>individual</w:t>
      </w:r>
      <w:r w:rsidR="00EF419B">
        <w:rPr>
          <w:rFonts w:ascii="Times New Roman" w:eastAsia="宋体" w:hAnsi="Times New Roman"/>
          <w:color w:val="000000" w:themeColor="text1"/>
          <w:szCs w:val="24"/>
        </w:rPr>
        <w:t xml:space="preserve"> position and </w:t>
      </w:r>
      <w:r w:rsidR="00DF3AF8" w:rsidRPr="000D2EE3">
        <w:rPr>
          <w:rFonts w:ascii="Times New Roman" w:eastAsia="宋体" w:hAnsi="Times New Roman"/>
          <w:color w:val="000000" w:themeColor="text1"/>
          <w:szCs w:val="24"/>
        </w:rPr>
        <w:t>performance</w:t>
      </w:r>
      <w:r w:rsidR="006A3A09">
        <w:rPr>
          <w:rFonts w:ascii="Times New Roman" w:eastAsia="宋体" w:hAnsi="Times New Roman"/>
          <w:color w:val="000000" w:themeColor="text1"/>
          <w:szCs w:val="24"/>
        </w:rPr>
        <w:t xml:space="preserve"> </w:t>
      </w:r>
      <w:r w:rsidR="006A3A09">
        <w:rPr>
          <w:rFonts w:ascii="Times New Roman" w:eastAsia="宋体" w:hAnsi="Times New Roman"/>
          <w:color w:val="000000" w:themeColor="text1"/>
          <w:szCs w:val="24"/>
        </w:rPr>
        <w:fldChar w:fldCharType="begin" w:fldLock="1"/>
      </w:r>
      <w:r w:rsidR="002D050E">
        <w:rPr>
          <w:rFonts w:ascii="Times New Roman" w:eastAsia="宋体" w:hAnsi="Times New Roman"/>
          <w:color w:val="000000" w:themeColor="text1"/>
          <w:szCs w:val="24"/>
        </w:rPr>
        <w:instrText>ADDIN CSL_CITATION {"citationItems":[{"id":"ITEM-1","itemData":{"DOI":"10.1109/ChiCC.2016.7554795","ISBN":"9789881563910","ISSN":"21612927","abstract":"OBJECTIVE: A good communication plan is vital for optimal results in any screening programme. The objective of this study was to assess the knowledge, involvement and opinion of health professionals regarding the Breast Cancer Screening Programme in Barcelona in 2008., MATERIAL AND METHODS: A cross-sectional study using an anonymous and self-administered questionnaire. The study population (N = 960) were health professionals from Primary Health-care (PH), Programs for Sexual and Reproductive Health (PSRH), and Community Pharmacies (CP). The dependent variables were: knowledge of the Programme, professional involvement and opinion of the Programme. The independent variables were: sex, age, qualifications, employment status, and health team. A descriptive and bivariate analysis was performed. Using multivariate logistic regression models adjusted for age, an Odds Ratios (OR) were obtained along with the 95% confidence intervals (CI 95%)., RESULTS: PSRH professionals know the target population better; 80.2% versus 26.1% PH, and 14.0% CP, respectively. Professional involvement was related to the health care team (ORCP/PH: 0.32, CI 95%: 0.22-0.43) being observed more in PH. The opinion on the Programme in reducing breast cancer mortality was similar in the three teams (61.6% PH, 59.3% PSRH, and 56.5% CP)., CONCLUSIONS: Healthcare professionals are unaware of some aspects of Programme, such as age range or periodicity. There is great professional involvement and belief that the Programme has helped disseminate information and knowledge on the early detection of breast cancer.Copyright © 2012 SECA. Published by Elsevier Espana. All rights reserved.","author":[{"dropping-particle":"","family":"Aetna","given":"","non-dropping-particle":"","parse-names":false,"suffix":""}],"id":"ITEM-1","issued":{"date-parts":[["2017"]]},"title":"NOTICE OF 2017 ANNUAL MEETING OF STOCKHOLDERS, 2017 PROXY STATEMENT, AND 2016 ANNUAL REPORT ON FORM 10-K","type":"article-journal","volume":"1"},"uris":["http://www.mendeley.com/documents/?uuid=1b5039a5-b9c1-40df-9eb0-abecffef4d3b"]}],"mendeley":{"formattedCitation":"(Aetna, 2017)","plainTextFormattedCitation":"(Aetna, 2017)","previouslyFormattedCitation":"(Aetna, 2017)"},"properties":{"noteIndex":0},"schema":"https://github.com/citation-style-language/schema/raw/master/csl-citation.json"}</w:instrText>
      </w:r>
      <w:r w:rsidR="006A3A09">
        <w:rPr>
          <w:rFonts w:ascii="Times New Roman" w:eastAsia="宋体" w:hAnsi="Times New Roman"/>
          <w:color w:val="000000" w:themeColor="text1"/>
          <w:szCs w:val="24"/>
        </w:rPr>
        <w:fldChar w:fldCharType="separate"/>
      </w:r>
      <w:r w:rsidR="006A3A09" w:rsidRPr="006A3A09">
        <w:rPr>
          <w:rFonts w:ascii="Times New Roman" w:eastAsia="宋体" w:hAnsi="Times New Roman"/>
          <w:noProof/>
          <w:color w:val="000000" w:themeColor="text1"/>
          <w:szCs w:val="24"/>
        </w:rPr>
        <w:t>(Aetna, 2017)</w:t>
      </w:r>
      <w:r w:rsidR="006A3A09">
        <w:rPr>
          <w:rFonts w:ascii="Times New Roman" w:eastAsia="宋体" w:hAnsi="Times New Roman"/>
          <w:color w:val="000000" w:themeColor="text1"/>
          <w:szCs w:val="24"/>
        </w:rPr>
        <w:fldChar w:fldCharType="end"/>
      </w:r>
      <w:r w:rsidR="00DF3AF8" w:rsidRPr="000D2EE3">
        <w:rPr>
          <w:rFonts w:ascii="Times New Roman" w:eastAsia="宋体" w:hAnsi="Times New Roman"/>
          <w:color w:val="000000" w:themeColor="text1"/>
          <w:szCs w:val="24"/>
        </w:rPr>
        <w:t>, but not related to the length of service</w:t>
      </w:r>
      <w:r w:rsidR="00F85E67">
        <w:rPr>
          <w:rFonts w:ascii="Times New Roman" w:eastAsia="宋体" w:hAnsi="Times New Roman"/>
          <w:color w:val="000000" w:themeColor="text1"/>
          <w:szCs w:val="24"/>
        </w:rPr>
        <w:t xml:space="preserve"> and </w:t>
      </w:r>
      <w:r w:rsidR="001A2CA6">
        <w:rPr>
          <w:rFonts w:ascii="Times New Roman" w:eastAsia="宋体" w:hAnsi="Times New Roman"/>
          <w:color w:val="000000" w:themeColor="text1"/>
          <w:szCs w:val="24"/>
        </w:rPr>
        <w:t>the age of employees.</w:t>
      </w:r>
      <w:r w:rsidR="00BE4774" w:rsidRPr="00241D5D">
        <w:rPr>
          <w:rFonts w:ascii="Times New Roman" w:eastAsia="宋体" w:hAnsi="Times New Roman"/>
          <w:color w:val="000000" w:themeColor="text1"/>
          <w:szCs w:val="24"/>
        </w:rPr>
        <w:t xml:space="preserve"> Figure </w:t>
      </w:r>
      <w:r w:rsidR="00241D5D">
        <w:rPr>
          <w:rFonts w:ascii="Times New Roman" w:eastAsia="宋体" w:hAnsi="Times New Roman"/>
          <w:color w:val="000000" w:themeColor="text1"/>
          <w:szCs w:val="24"/>
        </w:rPr>
        <w:t>9</w:t>
      </w:r>
      <w:r w:rsidR="00BE4774" w:rsidRPr="00241D5D">
        <w:rPr>
          <w:rFonts w:ascii="Times New Roman" w:eastAsia="宋体" w:hAnsi="Times New Roman"/>
          <w:color w:val="000000" w:themeColor="text1"/>
          <w:szCs w:val="24"/>
        </w:rPr>
        <w:t xml:space="preserve"> </w:t>
      </w:r>
      <w:r w:rsidR="00BE4774" w:rsidRPr="000D2EE3">
        <w:rPr>
          <w:rFonts w:ascii="Times New Roman" w:eastAsia="宋体" w:hAnsi="Times New Roman"/>
          <w:color w:val="000000" w:themeColor="text1"/>
          <w:szCs w:val="24"/>
        </w:rPr>
        <w:t xml:space="preserve">shows that there is a downward trend in cash compensation for workers’ age from 50 in the health care industry. Figure </w:t>
      </w:r>
      <w:r w:rsidR="00241D5D">
        <w:rPr>
          <w:rFonts w:ascii="Times New Roman" w:eastAsia="宋体" w:hAnsi="Times New Roman"/>
          <w:color w:val="000000" w:themeColor="text1"/>
          <w:szCs w:val="24"/>
        </w:rPr>
        <w:t>10</w:t>
      </w:r>
      <w:r w:rsidR="00BE4774" w:rsidRPr="000D2EE3">
        <w:rPr>
          <w:rFonts w:ascii="Times New Roman" w:eastAsia="宋体" w:hAnsi="Times New Roman"/>
          <w:color w:val="000000" w:themeColor="text1"/>
          <w:szCs w:val="24"/>
        </w:rPr>
        <w:t xml:space="preserve"> also displays that there is a downward </w:t>
      </w:r>
      <w:r w:rsidR="00BE4774" w:rsidRPr="000D2EE3">
        <w:rPr>
          <w:rFonts w:ascii="Times New Roman" w:hAnsi="Times New Roman"/>
          <w:color w:val="000000" w:themeColor="text1"/>
          <w:szCs w:val="24"/>
        </w:rPr>
        <w:t xml:space="preserve">trend in cash compensation for workers’ service length from 25 years. Therefore, </w:t>
      </w:r>
      <w:r w:rsidR="00BE4774">
        <w:rPr>
          <w:rFonts w:ascii="Times New Roman" w:hAnsi="Times New Roman"/>
          <w:color w:val="000000" w:themeColor="text1"/>
          <w:szCs w:val="24"/>
        </w:rPr>
        <w:t xml:space="preserve">the cost of </w:t>
      </w:r>
      <w:r w:rsidR="00BE4774" w:rsidRPr="000D2EE3">
        <w:rPr>
          <w:rFonts w:ascii="Times New Roman" w:hAnsi="Times New Roman"/>
          <w:color w:val="000000" w:themeColor="text1"/>
          <w:szCs w:val="24"/>
        </w:rPr>
        <w:t>elder employees</w:t>
      </w:r>
      <w:r w:rsidR="00BE4774">
        <w:rPr>
          <w:rFonts w:ascii="Times New Roman" w:hAnsi="Times New Roman"/>
          <w:color w:val="000000" w:themeColor="text1"/>
          <w:szCs w:val="24"/>
        </w:rPr>
        <w:t>, whose age are over 50, is less than Gen X, more than Gen Y</w:t>
      </w:r>
      <w:r w:rsidR="00BE4774" w:rsidRPr="000D2EE3">
        <w:rPr>
          <w:rFonts w:ascii="Times New Roman" w:hAnsi="Times New Roman"/>
          <w:color w:val="000000" w:themeColor="text1"/>
          <w:szCs w:val="24"/>
        </w:rPr>
        <w:t>. Aetna can significantly increase the retention of employees over the age of 50 or employ employees over the age of 50 without affecting their total labor costs.</w:t>
      </w:r>
    </w:p>
    <w:p w:rsidR="00C31DC8"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r>
        <w:rPr>
          <w:rFonts w:ascii="Times New Roman" w:eastAsia="宋体" w:hAnsi="Times New Roman"/>
          <w:noProof/>
          <w:color w:val="000000" w:themeColor="text1"/>
          <w:szCs w:val="24"/>
        </w:rPr>
        <mc:AlternateContent>
          <mc:Choice Requires="wpg">
            <w:drawing>
              <wp:anchor distT="0" distB="0" distL="114300" distR="114300" simplePos="0" relativeHeight="251656192" behindDoc="1" locked="0" layoutInCell="1" allowOverlap="1">
                <wp:simplePos x="0" y="0"/>
                <wp:positionH relativeFrom="column">
                  <wp:posOffset>-165100</wp:posOffset>
                </wp:positionH>
                <wp:positionV relativeFrom="paragraph">
                  <wp:posOffset>171450</wp:posOffset>
                </wp:positionV>
                <wp:extent cx="5422900" cy="2273300"/>
                <wp:effectExtent l="0" t="0" r="25400" b="12700"/>
                <wp:wrapTight wrapText="bothSides">
                  <wp:wrapPolygon edited="0">
                    <wp:start x="4249" y="0"/>
                    <wp:lineTo x="4173" y="362"/>
                    <wp:lineTo x="4097" y="4887"/>
                    <wp:lineTo x="5387" y="5792"/>
                    <wp:lineTo x="8043" y="5792"/>
                    <wp:lineTo x="0" y="8145"/>
                    <wp:lineTo x="0" y="12851"/>
                    <wp:lineTo x="7588" y="14480"/>
                    <wp:lineTo x="7588" y="16653"/>
                    <wp:lineTo x="9257" y="17377"/>
                    <wp:lineTo x="13734" y="17377"/>
                    <wp:lineTo x="8043" y="18282"/>
                    <wp:lineTo x="7588" y="18463"/>
                    <wp:lineTo x="7664" y="21540"/>
                    <wp:lineTo x="12292" y="21540"/>
                    <wp:lineTo x="12368" y="20273"/>
                    <wp:lineTo x="21625" y="18463"/>
                    <wp:lineTo x="21625" y="14480"/>
                    <wp:lineTo x="20335" y="11584"/>
                    <wp:lineTo x="20487" y="8326"/>
                    <wp:lineTo x="11685" y="5792"/>
                    <wp:lineTo x="14720" y="5792"/>
                    <wp:lineTo x="16162" y="4887"/>
                    <wp:lineTo x="16010" y="362"/>
                    <wp:lineTo x="15934" y="0"/>
                    <wp:lineTo x="4249" y="0"/>
                  </wp:wrapPolygon>
                </wp:wrapTight>
                <wp:docPr id="41" name="组合 41"/>
                <wp:cNvGraphicFramePr/>
                <a:graphic xmlns:a="http://schemas.openxmlformats.org/drawingml/2006/main">
                  <a:graphicData uri="http://schemas.microsoft.com/office/word/2010/wordprocessingGroup">
                    <wpg:wgp>
                      <wpg:cNvGrpSpPr/>
                      <wpg:grpSpPr>
                        <a:xfrm>
                          <a:off x="0" y="0"/>
                          <a:ext cx="5422900" cy="2273300"/>
                          <a:chOff x="-125631" y="0"/>
                          <a:chExt cx="6207634" cy="2432051"/>
                        </a:xfrm>
                      </wpg:grpSpPr>
                      <wpg:grpSp>
                        <wpg:cNvPr id="40" name="组合 40"/>
                        <wpg:cNvGrpSpPr/>
                        <wpg:grpSpPr>
                          <a:xfrm>
                            <a:off x="-125631" y="939800"/>
                            <a:ext cx="6207634" cy="1492251"/>
                            <a:chOff x="-125631" y="0"/>
                            <a:chExt cx="6207634" cy="1492251"/>
                          </a:xfrm>
                        </wpg:grpSpPr>
                        <wps:wsp>
                          <wps:cNvPr id="21" name="矩形: 圆角 21"/>
                          <wps:cNvSpPr/>
                          <wps:spPr>
                            <a:xfrm>
                              <a:off x="-125631" y="6351"/>
                              <a:ext cx="1852831" cy="476250"/>
                            </a:xfrm>
                            <a:prstGeom prst="roundRect">
                              <a:avLst/>
                            </a:prstGeom>
                          </wps:spPr>
                          <wps:style>
                            <a:lnRef idx="2">
                              <a:schemeClr val="accent4"/>
                            </a:lnRef>
                            <a:fillRef idx="1">
                              <a:schemeClr val="lt1"/>
                            </a:fillRef>
                            <a:effectRef idx="0">
                              <a:schemeClr val="accent4"/>
                            </a:effectRef>
                            <a:fontRef idx="minor">
                              <a:schemeClr val="dk1"/>
                            </a:fontRef>
                          </wps:style>
                          <wps:txbx>
                            <w:txbxContent>
                              <w:p w:rsidR="007359D3" w:rsidRPr="000D23B5" w:rsidRDefault="007359D3" w:rsidP="000D23B5">
                                <w:pPr>
                                  <w:jc w:val="center"/>
                                  <w:rPr>
                                    <w:rFonts w:ascii="Times New Roman" w:hAnsi="Times New Roman" w:cs="Times New Roman"/>
                                    <w:b/>
                                    <w:sz w:val="24"/>
                                    <w:szCs w:val="24"/>
                                  </w:rPr>
                                </w:pPr>
                                <w:r w:rsidRPr="000D23B5">
                                  <w:rPr>
                                    <w:rFonts w:ascii="Times New Roman" w:hAnsi="Times New Roman" w:cs="Times New Roman"/>
                                    <w:b/>
                                    <w:sz w:val="24"/>
                                    <w:szCs w:val="24"/>
                                  </w:rPr>
                                  <w:t>Cash Compensation</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30" name="矩形: 圆角 30"/>
                          <wps:cNvSpPr/>
                          <wps:spPr>
                            <a:xfrm>
                              <a:off x="2108200" y="0"/>
                              <a:ext cx="1225550" cy="3746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7359D3" w:rsidRPr="000D23B5" w:rsidRDefault="007359D3" w:rsidP="000D23B5">
                                <w:pPr>
                                  <w:jc w:val="center"/>
                                  <w:rPr>
                                    <w:rFonts w:ascii="Times New Roman" w:hAnsi="Times New Roman" w:cs="Times New Roman"/>
                                    <w:b/>
                                    <w:sz w:val="24"/>
                                    <w:szCs w:val="24"/>
                                  </w:rPr>
                                </w:pPr>
                                <w:r w:rsidRPr="000D23B5">
                                  <w:rPr>
                                    <w:rFonts w:ascii="Times New Roman" w:hAnsi="Times New Roman" w:cs="Times New Roman"/>
                                    <w:b/>
                                    <w:sz w:val="24"/>
                                    <w:szCs w:val="24"/>
                                  </w:rPr>
                                  <w:t>Health care</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32" name="矩形: 圆角 32"/>
                          <wps:cNvSpPr/>
                          <wps:spPr>
                            <a:xfrm>
                              <a:off x="2101850" y="565150"/>
                              <a:ext cx="1231900" cy="3746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7359D3" w:rsidRPr="000D23B5" w:rsidRDefault="007359D3" w:rsidP="000D23B5">
                                <w:pPr>
                                  <w:jc w:val="center"/>
                                  <w:rPr>
                                    <w:rFonts w:ascii="Times New Roman" w:hAnsi="Times New Roman" w:cs="Times New Roman"/>
                                    <w:b/>
                                    <w:sz w:val="24"/>
                                    <w:szCs w:val="24"/>
                                  </w:rPr>
                                </w:pPr>
                                <w:r w:rsidRPr="000D23B5">
                                  <w:rPr>
                                    <w:rFonts w:ascii="Times New Roman" w:hAnsi="Times New Roman" w:cs="Times New Roman"/>
                                    <w:b/>
                                    <w:sz w:val="24"/>
                                    <w:szCs w:val="24"/>
                                  </w:rPr>
                                  <w:t>Retirement</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33" name="矩形: 圆角 33"/>
                          <wps:cNvSpPr/>
                          <wps:spPr>
                            <a:xfrm>
                              <a:off x="2108200" y="1136650"/>
                              <a:ext cx="1268213" cy="35560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7359D3" w:rsidRPr="000D23B5" w:rsidRDefault="007359D3" w:rsidP="00C837B9">
                                <w:pPr>
                                  <w:rPr>
                                    <w:rFonts w:ascii="Times New Roman" w:hAnsi="Times New Roman" w:cs="Times New Roman"/>
                                    <w:b/>
                                    <w:sz w:val="24"/>
                                    <w:szCs w:val="24"/>
                                  </w:rPr>
                                </w:pPr>
                                <w:r w:rsidRPr="000D23B5">
                                  <w:rPr>
                                    <w:rFonts w:ascii="Times New Roman" w:hAnsi="Times New Roman" w:cs="Times New Roman"/>
                                    <w:b/>
                                    <w:sz w:val="24"/>
                                    <w:szCs w:val="24"/>
                                  </w:rPr>
                                  <w:t>Paid time off</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34" name="矩形: 圆角 34"/>
                          <wps:cNvSpPr/>
                          <wps:spPr>
                            <a:xfrm>
                              <a:off x="3829050" y="6351"/>
                              <a:ext cx="1837709" cy="41933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7359D3" w:rsidRPr="000D23B5" w:rsidRDefault="007359D3" w:rsidP="000D23B5">
                                <w:pPr>
                                  <w:jc w:val="center"/>
                                  <w:rPr>
                                    <w:rFonts w:ascii="Times New Roman" w:hAnsi="Times New Roman" w:cs="Times New Roman"/>
                                    <w:b/>
                                    <w:sz w:val="24"/>
                                    <w:szCs w:val="24"/>
                                  </w:rPr>
                                </w:pPr>
                                <w:r w:rsidRPr="000D23B5">
                                  <w:rPr>
                                    <w:rFonts w:ascii="Times New Roman" w:hAnsi="Times New Roman" w:cs="Times New Roman"/>
                                    <w:b/>
                                    <w:sz w:val="24"/>
                                    <w:szCs w:val="24"/>
                                  </w:rPr>
                                  <w:t>New employee costs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35" name="矩形: 圆角 35"/>
                          <wps:cNvSpPr/>
                          <wps:spPr>
                            <a:xfrm>
                              <a:off x="3854450" y="666750"/>
                              <a:ext cx="2227553" cy="458656"/>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7359D3" w:rsidRPr="000D23B5" w:rsidRDefault="007359D3" w:rsidP="000D23B5">
                                <w:pPr>
                                  <w:rPr>
                                    <w:rFonts w:ascii="Times New Roman" w:hAnsi="Times New Roman" w:cs="Times New Roman"/>
                                    <w:b/>
                                    <w:sz w:val="24"/>
                                    <w:szCs w:val="24"/>
                                  </w:rPr>
                                </w:pPr>
                                <w:r w:rsidRPr="000D23B5">
                                  <w:rPr>
                                    <w:rFonts w:ascii="Times New Roman" w:hAnsi="Times New Roman" w:cs="Times New Roman"/>
                                    <w:b/>
                                    <w:sz w:val="24"/>
                                    <w:szCs w:val="24"/>
                                  </w:rPr>
                                  <w:t>Departing employee costs</w:t>
                                </w:r>
                              </w:p>
                            </w:txbxContent>
                          </wps:txbx>
                          <wps:bodyPr rot="0" spcFirstLastPara="0" vertOverflow="overflow" horzOverflow="overflow" vert="horz" wrap="square" numCol="1" spcCol="0" rtlCol="0" fromWordArt="0" anchor="ctr" anchorCtr="0" forceAA="0" compatLnSpc="1">
                            <a:prstTxWarp prst="textNoShape">
                              <a:avLst/>
                            </a:prstTxWarp>
                          </wps:bodyPr>
                        </wps:wsp>
                      </wpg:grpSp>
                      <wpg:grpSp>
                        <wpg:cNvPr id="39" name="组合 39"/>
                        <wpg:cNvGrpSpPr/>
                        <wpg:grpSpPr>
                          <a:xfrm>
                            <a:off x="933450" y="0"/>
                            <a:ext cx="3606800" cy="908050"/>
                            <a:chOff x="0" y="0"/>
                            <a:chExt cx="3606800" cy="908050"/>
                          </a:xfrm>
                        </wpg:grpSpPr>
                        <wps:wsp>
                          <wps:cNvPr id="20" name="矩形: 圆角 20"/>
                          <wps:cNvSpPr/>
                          <wps:spPr>
                            <a:xfrm>
                              <a:off x="165100" y="0"/>
                              <a:ext cx="3346450" cy="55245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7359D3" w:rsidRPr="000D23B5" w:rsidRDefault="007359D3" w:rsidP="007F0CD0">
                                <w:pPr>
                                  <w:jc w:val="center"/>
                                  <w:rPr>
                                    <w:rFonts w:ascii="Times New Roman" w:hAnsi="Times New Roman" w:cs="Times New Roman"/>
                                    <w:b/>
                                    <w:sz w:val="30"/>
                                    <w:szCs w:val="30"/>
                                  </w:rPr>
                                </w:pPr>
                                <w:r w:rsidRPr="000D23B5">
                                  <w:rPr>
                                    <w:rFonts w:ascii="Times New Roman" w:hAnsi="Times New Roman" w:cs="Times New Roman"/>
                                    <w:b/>
                                    <w:sz w:val="30"/>
                                    <w:szCs w:val="30"/>
                                  </w:rPr>
                                  <w:t>Labor costs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36" name="直接连接符 36"/>
                          <wps:cNvCnPr/>
                          <wps:spPr>
                            <a:xfrm>
                              <a:off x="1771650" y="603250"/>
                              <a:ext cx="6350" cy="292100"/>
                            </a:xfrm>
                            <a:prstGeom prst="line">
                              <a:avLst/>
                            </a:prstGeom>
                          </wps:spPr>
                          <wps:style>
                            <a:lnRef idx="1">
                              <a:schemeClr val="dk1"/>
                            </a:lnRef>
                            <a:fillRef idx="0">
                              <a:schemeClr val="dk1"/>
                            </a:fillRef>
                            <a:effectRef idx="0">
                              <a:schemeClr val="dk1"/>
                            </a:effectRef>
                            <a:fontRef idx="minor">
                              <a:schemeClr val="tx1"/>
                            </a:fontRef>
                          </wps:style>
                          <wps:bodyPr/>
                        </wps:wsp>
                        <wps:wsp>
                          <wps:cNvPr id="37" name="直接连接符 37"/>
                          <wps:cNvCnPr/>
                          <wps:spPr>
                            <a:xfrm flipH="1">
                              <a:off x="0" y="596900"/>
                              <a:ext cx="1701800" cy="311150"/>
                            </a:xfrm>
                            <a:prstGeom prst="line">
                              <a:avLst/>
                            </a:prstGeom>
                          </wps:spPr>
                          <wps:style>
                            <a:lnRef idx="1">
                              <a:schemeClr val="dk1"/>
                            </a:lnRef>
                            <a:fillRef idx="0">
                              <a:schemeClr val="dk1"/>
                            </a:fillRef>
                            <a:effectRef idx="0">
                              <a:schemeClr val="dk1"/>
                            </a:effectRef>
                            <a:fontRef idx="minor">
                              <a:schemeClr val="tx1"/>
                            </a:fontRef>
                          </wps:style>
                          <wps:bodyPr/>
                        </wps:wsp>
                        <wps:wsp>
                          <wps:cNvPr id="38" name="直接连接符 38"/>
                          <wps:cNvCnPr/>
                          <wps:spPr>
                            <a:xfrm>
                              <a:off x="1822450" y="596900"/>
                              <a:ext cx="1784350" cy="311150"/>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id="组合 41" o:spid="_x0000_s1026" style="position:absolute;left:0;text-align:left;margin-left:-13pt;margin-top:13.5pt;width:427pt;height:179pt;z-index:-251660288;mso-width-relative:margin;mso-height-relative:margin" coordorigin="-1256" coordsize="62076,2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">
                <v:group id="组合 40" o:spid="_x0000_s1027" style="position:absolute;left:-1256;top:9398;width:62076;height:14922" coordorigin="-1256" coordsize="62076,14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oundrect id="矩形: 圆角 21" o:spid="_x0000_s1028" style="position:absolute;left:-1256;top:63;width:18528;height: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" fillcolor="white [3201]" strokecolor="#956251 [3207]" strokeweight="1pt">
                    <v:stroke joinstyle="miter"/>
                    <v:textbox>
                      <w:txbxContent>
                        <w:p w:rsidR="007359D3" w:rsidRPr="000D23B5" w:rsidRDefault="007359D3" w:rsidP="000D23B5">
                          <w:pPr>
                            <w:jc w:val="center"/>
                            <w:rPr>
                              <w:rFonts w:ascii="Times New Roman" w:hAnsi="Times New Roman" w:cs="Times New Roman"/>
                              <w:b/>
                              <w:sz w:val="24"/>
                              <w:szCs w:val="24"/>
                            </w:rPr>
                          </w:pPr>
                          <w:r w:rsidRPr="000D23B5">
                            <w:rPr>
                              <w:rFonts w:ascii="Times New Roman" w:hAnsi="Times New Roman" w:cs="Times New Roman"/>
                              <w:b/>
                              <w:sz w:val="24"/>
                              <w:szCs w:val="24"/>
                            </w:rPr>
                            <w:t>Cash Compensation</w:t>
                          </w:r>
                        </w:p>
                      </w:txbxContent>
                    </v:textbox>
                  </v:roundrect>
                  <v:roundrect id="矩形: 圆角 30" o:spid="_x0000_s1029" style="position:absolute;left:21082;width:12255;height:3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" fillcolor="white [3201]" strokecolor="#855d5d [3209]" strokeweight="1pt">
                    <v:stroke joinstyle="miter"/>
                    <v:textbox>
                      <w:txbxContent>
                        <w:p w:rsidR="007359D3" w:rsidRPr="000D23B5" w:rsidRDefault="007359D3" w:rsidP="000D23B5">
                          <w:pPr>
                            <w:jc w:val="center"/>
                            <w:rPr>
                              <w:rFonts w:ascii="Times New Roman" w:hAnsi="Times New Roman" w:cs="Times New Roman"/>
                              <w:b/>
                              <w:sz w:val="24"/>
                              <w:szCs w:val="24"/>
                            </w:rPr>
                          </w:pPr>
                          <w:r w:rsidRPr="000D23B5">
                            <w:rPr>
                              <w:rFonts w:ascii="Times New Roman" w:hAnsi="Times New Roman" w:cs="Times New Roman"/>
                              <w:b/>
                              <w:sz w:val="24"/>
                              <w:szCs w:val="24"/>
                            </w:rPr>
                            <w:t>Health care</w:t>
                          </w:r>
                        </w:p>
                      </w:txbxContent>
                    </v:textbox>
                  </v:roundrect>
                  <v:roundrect id="矩形: 圆角 32" o:spid="_x0000_s1030" style="position:absolute;left:21018;top:5651;width:12319;height:37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" fillcolor="white [3201]" strokecolor="#855d5d [3209]" strokeweight="1pt">
                    <v:stroke joinstyle="miter"/>
                    <v:textbox>
                      <w:txbxContent>
                        <w:p w:rsidR="007359D3" w:rsidRPr="000D23B5" w:rsidRDefault="007359D3" w:rsidP="000D23B5">
                          <w:pPr>
                            <w:jc w:val="center"/>
                            <w:rPr>
                              <w:rFonts w:ascii="Times New Roman" w:hAnsi="Times New Roman" w:cs="Times New Roman"/>
                              <w:b/>
                              <w:sz w:val="24"/>
                              <w:szCs w:val="24"/>
                            </w:rPr>
                          </w:pPr>
                          <w:r w:rsidRPr="000D23B5">
                            <w:rPr>
                              <w:rFonts w:ascii="Times New Roman" w:hAnsi="Times New Roman" w:cs="Times New Roman"/>
                              <w:b/>
                              <w:sz w:val="24"/>
                              <w:szCs w:val="24"/>
                            </w:rPr>
                            <w:t>Retirement</w:t>
                          </w:r>
                        </w:p>
                      </w:txbxContent>
                    </v:textbox>
                  </v:roundrect>
                  <v:roundrect id="矩形: 圆角 33" o:spid="_x0000_s1031" style="position:absolute;left:21082;top:11366;width:12682;height:35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" fillcolor="white [3201]" strokecolor="#855d5d [3209]" strokeweight="1pt">
                    <v:stroke joinstyle="miter"/>
                    <v:textbox>
                      <w:txbxContent>
                        <w:p w:rsidR="007359D3" w:rsidRPr="000D23B5" w:rsidRDefault="007359D3" w:rsidP="00C837B9">
                          <w:pPr>
                            <w:rPr>
                              <w:rFonts w:ascii="Times New Roman" w:hAnsi="Times New Roman" w:cs="Times New Roman"/>
                              <w:b/>
                              <w:sz w:val="24"/>
                              <w:szCs w:val="24"/>
                            </w:rPr>
                          </w:pPr>
                          <w:r w:rsidRPr="000D23B5">
                            <w:rPr>
                              <w:rFonts w:ascii="Times New Roman" w:hAnsi="Times New Roman" w:cs="Times New Roman"/>
                              <w:b/>
                              <w:sz w:val="24"/>
                              <w:szCs w:val="24"/>
                            </w:rPr>
                            <w:t>Paid time off</w:t>
                          </w:r>
                        </w:p>
                      </w:txbxContent>
                    </v:textbox>
                  </v:roundrect>
                  <v:roundrect id="矩形: 圆角 34" o:spid="_x0000_s1032" style="position:absolute;left:38290;top:63;width:18377;height:41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" fillcolor="white [3201]" strokecolor="#855d5d [3209]" strokeweight="1pt">
                    <v:stroke joinstyle="miter"/>
                    <v:textbox>
                      <w:txbxContent>
                        <w:p w:rsidR="007359D3" w:rsidRPr="000D23B5" w:rsidRDefault="007359D3" w:rsidP="000D23B5">
                          <w:pPr>
                            <w:jc w:val="center"/>
                            <w:rPr>
                              <w:rFonts w:ascii="Times New Roman" w:hAnsi="Times New Roman" w:cs="Times New Roman"/>
                              <w:b/>
                              <w:sz w:val="24"/>
                              <w:szCs w:val="24"/>
                            </w:rPr>
                          </w:pPr>
                          <w:r w:rsidRPr="000D23B5">
                            <w:rPr>
                              <w:rFonts w:ascii="Times New Roman" w:hAnsi="Times New Roman" w:cs="Times New Roman"/>
                              <w:b/>
                              <w:sz w:val="24"/>
                              <w:szCs w:val="24"/>
                            </w:rPr>
                            <w:t>New employee costs</w:t>
                          </w:r>
                        </w:p>
                      </w:txbxContent>
                    </v:textbox>
                  </v:roundrect>
                  <v:roundrect id="矩形: 圆角 35" o:spid="_x0000_s1033" style="position:absolute;left:38544;top:6667;width:22276;height:45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" fillcolor="white [3201]" strokecolor="#855d5d [3209]" strokeweight="1pt">
                    <v:stroke joinstyle="miter"/>
                    <v:textbox>
                      <w:txbxContent>
                        <w:p w:rsidR="007359D3" w:rsidRPr="000D23B5" w:rsidRDefault="007359D3" w:rsidP="000D23B5">
                          <w:pPr>
                            <w:rPr>
                              <w:rFonts w:ascii="Times New Roman" w:hAnsi="Times New Roman" w:cs="Times New Roman"/>
                              <w:b/>
                              <w:sz w:val="24"/>
                              <w:szCs w:val="24"/>
                            </w:rPr>
                          </w:pPr>
                          <w:r w:rsidRPr="000D23B5">
                            <w:rPr>
                              <w:rFonts w:ascii="Times New Roman" w:hAnsi="Times New Roman" w:cs="Times New Roman"/>
                              <w:b/>
                              <w:sz w:val="24"/>
                              <w:szCs w:val="24"/>
                            </w:rPr>
                            <w:t>Departing employee costs</w:t>
                          </w:r>
                        </w:p>
                      </w:txbxContent>
                    </v:textbox>
                  </v:roundrect>
                </v:group>
                <v:group id="组合 39" o:spid="_x0000_s1034" style="position:absolute;left:9334;width:36068;height:9080" coordsize="36068,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roundrect id="矩形: 圆角 20" o:spid="_x0000_s1035" style="position:absolute;left:1651;width:33464;height:55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" fillcolor="#db5a4b [2165]" strokecolor="#9b2d1f [3205]" strokeweight=".5pt">
                    <v:fill color2="#ce3b29 [2613]" rotate="t" colors="0 #cd9f9d;.5 #c39390;1 #bd7e7b" focus="100%" type="gradient">
                      <o:fill v:ext="view" type="gradientUnscaled"/>
                    </v:fill>
                    <v:stroke joinstyle="miter"/>
                    <v:textbox>
                      <w:txbxContent>
                        <w:p w:rsidR="007359D3" w:rsidRPr="000D23B5" w:rsidRDefault="007359D3" w:rsidP="007F0CD0">
                          <w:pPr>
                            <w:jc w:val="center"/>
                            <w:rPr>
                              <w:rFonts w:ascii="Times New Roman" w:hAnsi="Times New Roman" w:cs="Times New Roman"/>
                              <w:b/>
                              <w:sz w:val="30"/>
                              <w:szCs w:val="30"/>
                            </w:rPr>
                          </w:pPr>
                          <w:r w:rsidRPr="000D23B5">
                            <w:rPr>
                              <w:rFonts w:ascii="Times New Roman" w:hAnsi="Times New Roman" w:cs="Times New Roman"/>
                              <w:b/>
                              <w:sz w:val="30"/>
                              <w:szCs w:val="30"/>
                            </w:rPr>
                            <w:t>Labor costs</w:t>
                          </w:r>
                        </w:p>
                      </w:txbxContent>
                    </v:textbox>
                  </v:roundrect>
                  <v:line id="直接连接符 36" o:spid="_x0000_s1036" style="position:absolute;visibility:visible;mso-wrap-style:square" from="17716,6032" to="17780,8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" strokecolor="black [3200]" strokeweight=".5pt">
                    <v:stroke joinstyle="miter"/>
                  </v:line>
                  <v:line id="直接连接符 37" o:spid="_x0000_s1037" style="position:absolute;flip:x;visibility:visible;mso-wrap-style:square" from="0,5969" to="17018,9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" strokecolor="black [3200]" strokeweight=".5pt">
                    <v:stroke joinstyle="miter"/>
                  </v:line>
                  <v:line id="直接连接符 38" o:spid="_x0000_s1038" style="position:absolute;visibility:visible;mso-wrap-style:square" from="18224,5969" to="36068,9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" strokecolor="black [3200]" strokeweight=".5pt">
                    <v:stroke joinstyle="miter"/>
                  </v:line>
                </v:group>
                <w10:wrap type="tight"/>
              </v:group>
            </w:pict>
          </mc:Fallback>
        </mc:AlternateContent>
      </w:r>
    </w:p>
    <w:p w:rsidR="00CC64CA" w:rsidRDefault="00CC64CA"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CC64CA" w:rsidRDefault="00CC64CA"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CC64CA" w:rsidRDefault="00CC64CA"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CC64CA" w:rsidRDefault="00CC64CA"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CC64CA" w:rsidRDefault="00CC64CA"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CC64CA" w:rsidRDefault="00CC64CA"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0D23B5" w:rsidRDefault="000D23B5"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0D23B5" w:rsidRDefault="000D23B5"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CC64CA" w:rsidRDefault="00CC64CA"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0D23B5" w:rsidRDefault="000D23B5"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0D23B5" w:rsidRDefault="000D23B5"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0D23B5" w:rsidRDefault="000D23B5"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p>
    <w:p w:rsidR="00B040E1" w:rsidRPr="00370530"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r>
        <w:rPr>
          <w:rFonts w:ascii="Times New Roman" w:eastAsia="宋体" w:hAnsi="Times New Roman"/>
          <w:color w:val="000000" w:themeColor="text1"/>
          <w:szCs w:val="24"/>
        </w:rPr>
        <w:t xml:space="preserve">Figure </w:t>
      </w:r>
      <w:r w:rsidR="00241D5D">
        <w:rPr>
          <w:rFonts w:ascii="Times New Roman" w:eastAsia="宋体" w:hAnsi="Times New Roman"/>
          <w:color w:val="000000" w:themeColor="text1"/>
          <w:szCs w:val="24"/>
        </w:rPr>
        <w:t>8</w:t>
      </w:r>
      <w:r>
        <w:rPr>
          <w:rFonts w:ascii="Times New Roman" w:eastAsia="宋体" w:hAnsi="Times New Roman"/>
          <w:color w:val="000000" w:themeColor="text1"/>
          <w:szCs w:val="24"/>
        </w:rPr>
        <w:t xml:space="preserve">: </w:t>
      </w:r>
      <w:r w:rsidR="007F0CD0">
        <w:rPr>
          <w:rFonts w:ascii="Times New Roman" w:eastAsia="宋体" w:hAnsi="Times New Roman"/>
          <w:color w:val="000000" w:themeColor="text1"/>
          <w:szCs w:val="24"/>
        </w:rPr>
        <w:t xml:space="preserve">Labor costs components </w:t>
      </w:r>
      <w:r w:rsidR="007B069D">
        <w:rPr>
          <w:rFonts w:ascii="Times New Roman" w:eastAsia="宋体" w:hAnsi="Times New Roman"/>
          <w:color w:val="000000" w:themeColor="text1"/>
          <w:szCs w:val="24"/>
        </w:rPr>
        <w:fldChar w:fldCharType="begin" w:fldLock="1"/>
      </w:r>
      <w:r w:rsidR="007B069D">
        <w:rPr>
          <w:rFonts w:ascii="Times New Roman" w:eastAsia="宋体" w:hAnsi="Times New Roman"/>
          <w:color w:val="000000" w:themeColor="text1"/>
          <w:szCs w:val="24"/>
        </w:rPr>
        <w:instrText>ADDIN CSL_CITATION {"citationItems":[{"id":"ITEM-1","itemData":{"DOI":"10.26419/res.00100.001","author":[{"dropping-particle":"","family":"AARP","given":"","non-dropping-particle":"","parse-names":false,"suffix":""}],"id":"ITEM-1","issued":{"date-parts":[["2015","4","27"]]},"publisher-place":"Washington, DC","title":"A Business Case for Workers Age 50+: A Look at the Value of Experience","type":"report"},"uris":["http://www.mendeley.com/documents/?uuid=cc1433c0-b4f8-3867-a10b-e9f32d2a0d3e"]}],"mendeley":{"formattedCitation":"(AARP, 2015)","plainTextFormattedCitation":"(AARP, 2015)"},"properties":{"noteIndex":0},"schema":"https://github.com/citation-style-language/schema/raw/master/csl-citation.json"}</w:instrText>
      </w:r>
      <w:r w:rsidR="007B069D">
        <w:rPr>
          <w:rFonts w:ascii="Times New Roman" w:eastAsia="宋体" w:hAnsi="Times New Roman"/>
          <w:color w:val="000000" w:themeColor="text1"/>
          <w:szCs w:val="24"/>
        </w:rPr>
        <w:fldChar w:fldCharType="separate"/>
      </w:r>
      <w:r w:rsidR="007B069D" w:rsidRPr="007B069D">
        <w:rPr>
          <w:rFonts w:ascii="Times New Roman" w:eastAsia="宋体" w:hAnsi="Times New Roman"/>
          <w:noProof/>
          <w:color w:val="000000" w:themeColor="text1"/>
          <w:szCs w:val="24"/>
        </w:rPr>
        <w:t>(AARP, 2015)</w:t>
      </w:r>
      <w:r w:rsidR="007B069D">
        <w:rPr>
          <w:rFonts w:ascii="Times New Roman" w:eastAsia="宋体" w:hAnsi="Times New Roman"/>
          <w:color w:val="000000" w:themeColor="text1"/>
          <w:szCs w:val="24"/>
        </w:rPr>
        <w:fldChar w:fldCharType="end"/>
      </w:r>
      <w:r w:rsidR="007B069D">
        <w:rPr>
          <w:rFonts w:ascii="Times New Roman" w:eastAsia="宋体" w:hAnsi="Times New Roman"/>
          <w:color w:val="000000" w:themeColor="text1"/>
          <w:szCs w:val="24"/>
        </w:rPr>
        <w:t>.</w:t>
      </w:r>
    </w:p>
    <w:p w:rsidR="00D9357D" w:rsidRPr="000D2EE3" w:rsidRDefault="00836E7B" w:rsidP="000F54C4">
      <w:pPr>
        <w:spacing w:after="0" w:line="240" w:lineRule="auto"/>
        <w:contextualSpacing/>
        <w:jc w:val="both"/>
        <w:rPr>
          <w:rFonts w:ascii="Times New Roman" w:hAnsi="Times New Roman" w:cs="Times New Roman"/>
          <w:color w:val="000000" w:themeColor="text1"/>
          <w:sz w:val="24"/>
          <w:szCs w:val="24"/>
        </w:rPr>
      </w:pPr>
      <w:r w:rsidRPr="000D2EE3">
        <w:rPr>
          <w:rFonts w:ascii="Times New Roman" w:hAnsi="Times New Roman" w:cs="Times New Roman"/>
          <w:noProof/>
          <w:color w:val="000000" w:themeColor="text1"/>
          <w:sz w:val="24"/>
          <w:szCs w:val="24"/>
        </w:rPr>
        <w:lastRenderedPageBreak/>
        <w:drawing>
          <wp:inline distT="0" distB="0" distL="0" distR="0">
            <wp:extent cx="4851400" cy="2393950"/>
            <wp:effectExtent l="0" t="0" r="6350" b="635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17BC8" w:rsidRPr="000D2EE3" w:rsidRDefault="00836E7B" w:rsidP="000F54C4">
      <w:pPr>
        <w:spacing w:after="0" w:line="240" w:lineRule="auto"/>
        <w:contextualSpacing/>
        <w:jc w:val="both"/>
        <w:rPr>
          <w:rFonts w:ascii="Times New Roman" w:hAnsi="Times New Roman" w:cs="Times New Roman"/>
          <w:color w:val="000000" w:themeColor="text1"/>
          <w:sz w:val="24"/>
          <w:szCs w:val="24"/>
        </w:rPr>
      </w:pPr>
      <w:bookmarkStart w:id="23" w:name="_Hlk533685443"/>
      <w:r w:rsidRPr="000D2EE3">
        <w:rPr>
          <w:rFonts w:ascii="Times New Roman" w:hAnsi="Times New Roman" w:cs="Times New Roman"/>
          <w:color w:val="000000" w:themeColor="text1"/>
          <w:sz w:val="24"/>
          <w:szCs w:val="24"/>
        </w:rPr>
        <w:t xml:space="preserve">Figure </w:t>
      </w:r>
      <w:r w:rsidR="00241D5D">
        <w:rPr>
          <w:rFonts w:ascii="Times New Roman" w:hAnsi="Times New Roman" w:cs="Times New Roman"/>
          <w:color w:val="000000" w:themeColor="text1"/>
          <w:sz w:val="24"/>
          <w:szCs w:val="24"/>
        </w:rPr>
        <w:t>9</w:t>
      </w:r>
      <w:r w:rsidRPr="000D2EE3">
        <w:rPr>
          <w:rFonts w:ascii="Times New Roman" w:hAnsi="Times New Roman" w:cs="Times New Roman"/>
          <w:color w:val="000000" w:themeColor="text1"/>
          <w:sz w:val="24"/>
          <w:szCs w:val="24"/>
        </w:rPr>
        <w:t xml:space="preserve">: </w:t>
      </w:r>
      <w:r w:rsidR="00A44835" w:rsidRPr="000D2EE3">
        <w:rPr>
          <w:rFonts w:ascii="Times New Roman" w:hAnsi="Times New Roman" w:cs="Times New Roman"/>
          <w:color w:val="000000" w:themeColor="text1"/>
          <w:sz w:val="24"/>
          <w:szCs w:val="24"/>
        </w:rPr>
        <w:t>Cash compensation by age in large companies of the healthcare industry</w:t>
      </w:r>
      <w:r w:rsidR="00405C00" w:rsidRPr="000D2EE3">
        <w:rPr>
          <w:rFonts w:ascii="Times New Roman" w:hAnsi="Times New Roman" w:cs="Times New Roman"/>
          <w:color w:val="000000" w:themeColor="text1"/>
          <w:sz w:val="24"/>
          <w:szCs w:val="24"/>
        </w:rPr>
        <w:t xml:space="preserve"> </w:t>
      </w:r>
      <w:r w:rsidR="00405C00" w:rsidRPr="000D2EE3">
        <w:rPr>
          <w:rFonts w:ascii="Times New Roman" w:hAnsi="Times New Roman" w:cs="Times New Roman"/>
          <w:color w:val="000000" w:themeColor="text1"/>
          <w:sz w:val="24"/>
          <w:szCs w:val="24"/>
        </w:rPr>
        <w:fldChar w:fldCharType="begin" w:fldLock="1"/>
      </w:r>
      <w:r w:rsidR="00697719" w:rsidRPr="000D2EE3">
        <w:rPr>
          <w:rFonts w:ascii="Times New Roman" w:hAnsi="Times New Roman" w:cs="Times New Roman"/>
          <w:color w:val="000000" w:themeColor="text1"/>
          <w:sz w:val="24"/>
          <w:szCs w:val="24"/>
        </w:rPr>
        <w:instrText>ADDIN CSL_CITATION {"citationItems":[{"id":"ITEM-1","itemData":{"DOI":"10.26419/res.00100.001","author":[{"dropping-particle":"","family":"AARP","given":"","non-dropping-particle":"","parse-names":false,"suffix":""}],"id":"ITEM-1","issued":{"date-parts":[["2015","4","27"]]},"publisher-place":"Washington, DC","title":"A Business Case for Workers Age 50+: A Look at the Value of Experience","type":"report"},"uris":["http://www.mendeley.com/documents/?uuid=cc1433c0-b4f8-3867-a10b-e9f32d2a0d3e"]}],"mendeley":{"formattedCitation":"(AARP, 2015)","plainTextFormattedCitation":"(AARP, 2015)","previouslyFormattedCitation":"(AARP, 2015)"},"properties":{"noteIndex":0},"schema":"https://github.com/citation-style-language/schema/raw/master/csl-citation.json"}</w:instrText>
      </w:r>
      <w:r w:rsidR="00405C00" w:rsidRPr="000D2EE3">
        <w:rPr>
          <w:rFonts w:ascii="Times New Roman" w:hAnsi="Times New Roman" w:cs="Times New Roman"/>
          <w:color w:val="000000" w:themeColor="text1"/>
          <w:sz w:val="24"/>
          <w:szCs w:val="24"/>
        </w:rPr>
        <w:fldChar w:fldCharType="separate"/>
      </w:r>
      <w:r w:rsidR="00405C00" w:rsidRPr="000D2EE3">
        <w:rPr>
          <w:rFonts w:ascii="Times New Roman" w:hAnsi="Times New Roman" w:cs="Times New Roman"/>
          <w:noProof/>
          <w:color w:val="000000" w:themeColor="text1"/>
          <w:sz w:val="24"/>
          <w:szCs w:val="24"/>
        </w:rPr>
        <w:t>(AARP, 2015)</w:t>
      </w:r>
      <w:r w:rsidR="00405C00" w:rsidRPr="000D2EE3">
        <w:rPr>
          <w:rFonts w:ascii="Times New Roman" w:hAnsi="Times New Roman" w:cs="Times New Roman"/>
          <w:color w:val="000000" w:themeColor="text1"/>
          <w:sz w:val="24"/>
          <w:szCs w:val="24"/>
        </w:rPr>
        <w:fldChar w:fldCharType="end"/>
      </w:r>
      <w:r w:rsidR="00A44835" w:rsidRPr="000D2EE3">
        <w:rPr>
          <w:rFonts w:ascii="Times New Roman" w:hAnsi="Times New Roman" w:cs="Times New Roman"/>
          <w:color w:val="000000" w:themeColor="text1"/>
          <w:sz w:val="24"/>
          <w:szCs w:val="24"/>
        </w:rPr>
        <w:t>.</w:t>
      </w:r>
    </w:p>
    <w:bookmarkEnd w:id="23"/>
    <w:p w:rsidR="002E0DE2" w:rsidRPr="000D2EE3" w:rsidRDefault="00836E7B" w:rsidP="000F54C4">
      <w:pPr>
        <w:spacing w:after="0" w:line="240" w:lineRule="auto"/>
        <w:contextualSpacing/>
        <w:jc w:val="both"/>
        <w:rPr>
          <w:rFonts w:ascii="Times New Roman" w:hAnsi="Times New Roman" w:cs="Times New Roman"/>
          <w:color w:val="000000" w:themeColor="text1"/>
          <w:sz w:val="24"/>
          <w:szCs w:val="24"/>
        </w:rPr>
      </w:pPr>
      <w:r w:rsidRPr="000D2EE3">
        <w:rPr>
          <w:rFonts w:ascii="Times New Roman" w:hAnsi="Times New Roman" w:cs="Times New Roman"/>
          <w:noProof/>
          <w:color w:val="000000" w:themeColor="text1"/>
          <w:sz w:val="24"/>
          <w:szCs w:val="24"/>
        </w:rPr>
        <w:drawing>
          <wp:inline distT="0" distB="0" distL="0" distR="0">
            <wp:extent cx="4711700" cy="2133600"/>
            <wp:effectExtent l="0" t="0" r="12700" b="0"/>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405C00" w:rsidRDefault="00836E7B" w:rsidP="000F54C4">
      <w:pPr>
        <w:spacing w:after="0" w:line="240" w:lineRule="auto"/>
        <w:contextualSpacing/>
        <w:jc w:val="both"/>
        <w:rPr>
          <w:rFonts w:ascii="Times New Roman" w:hAnsi="Times New Roman" w:cs="Times New Roman"/>
          <w:color w:val="000000" w:themeColor="text1"/>
          <w:sz w:val="24"/>
          <w:szCs w:val="24"/>
        </w:rPr>
      </w:pPr>
      <w:r w:rsidRPr="000D2EE3">
        <w:rPr>
          <w:rFonts w:ascii="Times New Roman" w:hAnsi="Times New Roman" w:cs="Times New Roman"/>
          <w:color w:val="000000" w:themeColor="text1"/>
          <w:sz w:val="24"/>
          <w:szCs w:val="24"/>
        </w:rPr>
        <w:t xml:space="preserve">Figure </w:t>
      </w:r>
      <w:r w:rsidR="00241D5D">
        <w:rPr>
          <w:rFonts w:ascii="Times New Roman" w:hAnsi="Times New Roman" w:cs="Times New Roman"/>
          <w:color w:val="000000" w:themeColor="text1"/>
          <w:sz w:val="24"/>
          <w:szCs w:val="24"/>
        </w:rPr>
        <w:t>10</w:t>
      </w:r>
      <w:r w:rsidRPr="000D2EE3">
        <w:rPr>
          <w:rFonts w:ascii="Times New Roman" w:hAnsi="Times New Roman" w:cs="Times New Roman"/>
          <w:color w:val="000000" w:themeColor="text1"/>
          <w:sz w:val="24"/>
          <w:szCs w:val="24"/>
        </w:rPr>
        <w:t xml:space="preserve">: Cash compensation by years of service in large companies of the healthcare industry </w:t>
      </w:r>
      <w:r w:rsidRPr="000D2EE3">
        <w:rPr>
          <w:rFonts w:ascii="Times New Roman" w:hAnsi="Times New Roman" w:cs="Times New Roman"/>
          <w:color w:val="000000" w:themeColor="text1"/>
          <w:sz w:val="24"/>
          <w:szCs w:val="24"/>
        </w:rPr>
        <w:fldChar w:fldCharType="begin" w:fldLock="1"/>
      </w:r>
      <w:r w:rsidRPr="000D2EE3">
        <w:rPr>
          <w:rFonts w:ascii="Times New Roman" w:hAnsi="Times New Roman" w:cs="Times New Roman"/>
          <w:color w:val="000000" w:themeColor="text1"/>
          <w:sz w:val="24"/>
          <w:szCs w:val="24"/>
        </w:rPr>
        <w:instrText>ADDIN CSL_CITATION {"citationItems":[{"id":"ITEM-1","itemData":{"DOI":"10.26419/res.00100.001","author":[{"dropping-particle":"","family":"AARP","given":"","non-dropping-particle":"","parse-names":false,"suffix":""}],"id":"ITEM-1","issued":{"date-parts":[["2015","4","27"]]},"publisher-place":"Washington, DC","title":"A Business Case for Workers Age 50+: A Look at the Value of Experience","type":"report"},"uris":["http://www.mendeley.com/documents/?uuid=cc1433c0-b4f8-3867-a10b-e9f32d2a0d3e"]}],"mendeley":{"formattedCitation":"(AARP, 2015)","plainTextFormattedCitation":"(AARP, 2015)","previouslyFormattedCitation":"(AARP, 2015)"},"properties":{"noteIndex":0},"schema":"https://github.com/citation-style-language/schema/raw/master/csl-citation.json"}</w:instrText>
      </w:r>
      <w:r w:rsidRPr="000D2EE3">
        <w:rPr>
          <w:rFonts w:ascii="Times New Roman" w:hAnsi="Times New Roman" w:cs="Times New Roman"/>
          <w:color w:val="000000" w:themeColor="text1"/>
          <w:sz w:val="24"/>
          <w:szCs w:val="24"/>
        </w:rPr>
        <w:fldChar w:fldCharType="separate"/>
      </w:r>
      <w:r w:rsidRPr="000D2EE3">
        <w:rPr>
          <w:rFonts w:ascii="Times New Roman" w:hAnsi="Times New Roman" w:cs="Times New Roman"/>
          <w:noProof/>
          <w:color w:val="000000" w:themeColor="text1"/>
          <w:sz w:val="24"/>
          <w:szCs w:val="24"/>
        </w:rPr>
        <w:t>(AARP, 2015)</w:t>
      </w:r>
      <w:r w:rsidRPr="000D2EE3">
        <w:rPr>
          <w:rFonts w:ascii="Times New Roman" w:hAnsi="Times New Roman" w:cs="Times New Roman"/>
          <w:color w:val="000000" w:themeColor="text1"/>
          <w:sz w:val="24"/>
          <w:szCs w:val="24"/>
        </w:rPr>
        <w:fldChar w:fldCharType="end"/>
      </w:r>
      <w:r w:rsidRPr="000D2EE3">
        <w:rPr>
          <w:rFonts w:ascii="Times New Roman" w:hAnsi="Times New Roman" w:cs="Times New Roman"/>
          <w:color w:val="000000" w:themeColor="text1"/>
          <w:sz w:val="24"/>
          <w:szCs w:val="24"/>
        </w:rPr>
        <w:t>.</w:t>
      </w:r>
    </w:p>
    <w:p w:rsidR="00BE4774" w:rsidRDefault="00BE4774" w:rsidP="000F54C4">
      <w:pPr>
        <w:spacing w:after="0" w:line="240" w:lineRule="auto"/>
        <w:contextualSpacing/>
        <w:jc w:val="both"/>
        <w:rPr>
          <w:rFonts w:ascii="Times New Roman" w:hAnsi="Times New Roman" w:cs="Times New Roman"/>
          <w:color w:val="000000" w:themeColor="text1"/>
          <w:sz w:val="24"/>
          <w:szCs w:val="24"/>
        </w:rPr>
      </w:pPr>
    </w:p>
    <w:p w:rsidR="007F0CD0"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r w:rsidRPr="000D2EE3">
        <w:rPr>
          <w:rFonts w:ascii="Times New Roman" w:eastAsia="宋体" w:hAnsi="Times New Roman"/>
          <w:color w:val="000000" w:themeColor="text1"/>
          <w:szCs w:val="24"/>
        </w:rPr>
        <w:t>In terms of health care costs, for example, 401(k)</w:t>
      </w:r>
      <w:r>
        <w:rPr>
          <w:rFonts w:ascii="Times New Roman" w:eastAsia="宋体" w:hAnsi="Times New Roman"/>
          <w:color w:val="000000" w:themeColor="text1"/>
          <w:szCs w:val="24"/>
        </w:rPr>
        <w:t xml:space="preserve"> plan and supplemental 401(k) plan, </w:t>
      </w:r>
      <w:r w:rsidRPr="000D2EE3">
        <w:rPr>
          <w:rFonts w:ascii="Times New Roman" w:eastAsia="宋体" w:hAnsi="Times New Roman"/>
          <w:color w:val="000000" w:themeColor="text1"/>
          <w:szCs w:val="24"/>
        </w:rPr>
        <w:t xml:space="preserve">Aetna provides these contributions based on the percentage of wages and are rarely linked to age or tenure. </w:t>
      </w:r>
      <w:r>
        <w:rPr>
          <w:rFonts w:ascii="Times New Roman" w:eastAsia="宋体" w:hAnsi="Times New Roman"/>
          <w:color w:val="000000" w:themeColor="text1"/>
          <w:szCs w:val="24"/>
        </w:rPr>
        <w:t>Although health care costs are increasing for all age groups</w:t>
      </w:r>
      <w:r w:rsidR="003A54D1">
        <w:rPr>
          <w:rFonts w:ascii="Times New Roman" w:eastAsia="宋体" w:hAnsi="Times New Roman"/>
          <w:color w:val="000000" w:themeColor="text1"/>
          <w:szCs w:val="24"/>
        </w:rPr>
        <w:t xml:space="preserve"> from 2003-2011 (Figure 1</w:t>
      </w:r>
      <w:r w:rsidR="00241D5D">
        <w:rPr>
          <w:rFonts w:ascii="Times New Roman" w:eastAsia="宋体" w:hAnsi="Times New Roman"/>
          <w:color w:val="000000" w:themeColor="text1"/>
          <w:szCs w:val="24"/>
        </w:rPr>
        <w:t>1</w:t>
      </w:r>
      <w:r w:rsidR="003A54D1">
        <w:rPr>
          <w:rFonts w:ascii="Times New Roman" w:eastAsia="宋体" w:hAnsi="Times New Roman"/>
          <w:color w:val="000000" w:themeColor="text1"/>
          <w:szCs w:val="24"/>
        </w:rPr>
        <w:t>)</w:t>
      </w:r>
      <w:r>
        <w:rPr>
          <w:rFonts w:ascii="Times New Roman" w:eastAsia="宋体" w:hAnsi="Times New Roman"/>
          <w:color w:val="000000" w:themeColor="text1"/>
          <w:szCs w:val="24"/>
        </w:rPr>
        <w:t>, while the increasing rate for workers over 55 is 5.7% to 4.1%, slower than the other younger groups</w:t>
      </w:r>
      <w:r w:rsidRPr="000D2EE3">
        <w:rPr>
          <w:rFonts w:ascii="Times New Roman" w:eastAsia="宋体" w:hAnsi="Times New Roman"/>
          <w:color w:val="000000" w:themeColor="text1"/>
          <w:szCs w:val="24"/>
        </w:rPr>
        <w:fldChar w:fldCharType="begin" w:fldLock="1"/>
      </w:r>
      <w:r w:rsidR="0090287F">
        <w:rPr>
          <w:rFonts w:ascii="Times New Roman" w:eastAsia="宋体" w:hAnsi="Times New Roman"/>
          <w:color w:val="000000" w:themeColor="text1"/>
          <w:szCs w:val="24"/>
        </w:rPr>
        <w:instrText>ADDIN CSL_CITATION {"citationItems":[{"id":"ITEM-1","itemData":{"DOI":"10.26419/res.00100.001","author":[{"dropping-particle":"","family":"AARP","given":"","non-dropping-particle":"","parse-names":false,"suffix":""}],"id":"ITEM-1","issued":{"date-parts":[["2015","4","27"]]},"publisher-place":"Washington, DC","title":"A Business Case for Workers Age 50+: A Look at the Value of Experience","type":"report"},"uris":["http://www.mendeley.com/documents/?uuid=cc1433c0-b4f8-3867-a10b-e9f32d2a0d3e"]}],"mendeley":{"formattedCitation":"(AARP, 2015)","manualFormatting":"(AA","plainTextFormattedCitation":"(AARP, 2015)","previouslyFormattedCitation":"(AARP, 2015)"},"properties":{"noteIndex":0},"schema":"https://github.com/citation-style-language/schema/raw/master/csl-citation.json"}</w:instrText>
      </w:r>
      <w:r w:rsidRPr="000D2EE3">
        <w:rPr>
          <w:rFonts w:ascii="Times New Roman" w:eastAsia="宋体" w:hAnsi="Times New Roman"/>
          <w:color w:val="000000" w:themeColor="text1"/>
          <w:szCs w:val="24"/>
        </w:rPr>
        <w:fldChar w:fldCharType="separate"/>
      </w:r>
      <w:r w:rsidRPr="000D2EE3">
        <w:rPr>
          <w:rFonts w:ascii="Times New Roman" w:eastAsia="宋体" w:hAnsi="Times New Roman"/>
          <w:color w:val="000000" w:themeColor="text1"/>
          <w:szCs w:val="24"/>
        </w:rPr>
        <w:fldChar w:fldCharType="end"/>
      </w:r>
      <w:r>
        <w:rPr>
          <w:rFonts w:ascii="Times New Roman" w:eastAsia="宋体" w:hAnsi="Times New Roman"/>
          <w:color w:val="000000" w:themeColor="text1"/>
          <w:szCs w:val="24"/>
        </w:rPr>
        <w:t>.</w:t>
      </w:r>
    </w:p>
    <w:p w:rsidR="007F0CD0" w:rsidRPr="0090287F" w:rsidRDefault="007F0CD0"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bookmarkStart w:id="24" w:name="_GoBack"/>
      <w:bookmarkEnd w:id="24"/>
    </w:p>
    <w:p w:rsidR="004E7572" w:rsidRDefault="00836E7B" w:rsidP="000F54C4">
      <w:pPr>
        <w:spacing w:after="0" w:line="240" w:lineRule="auto"/>
        <w:contextualSpacing/>
        <w:jc w:val="both"/>
        <w:rPr>
          <w:rFonts w:ascii="Times New Roman" w:hAnsi="Times New Roman" w:cs="Times New Roman"/>
          <w:color w:val="000000" w:themeColor="text1"/>
          <w:sz w:val="24"/>
          <w:szCs w:val="24"/>
        </w:rPr>
      </w:pPr>
      <w:r>
        <w:rPr>
          <w:noProof/>
        </w:rPr>
        <w:lastRenderedPageBreak/>
        <w:drawing>
          <wp:inline distT="0" distB="0" distL="0" distR="0">
            <wp:extent cx="4260850" cy="2336800"/>
            <wp:effectExtent l="0" t="0" r="6350" b="6350"/>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2D050E" w:rsidRPr="00714736" w:rsidRDefault="00836E7B" w:rsidP="000F54C4">
      <w:pPr>
        <w:spacing w:after="0" w:line="240"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Figure 1</w:t>
      </w:r>
      <w:r w:rsidR="00241D5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 xml:space="preserve">: </w:t>
      </w:r>
      <w:r w:rsidR="004E7572">
        <w:rPr>
          <w:rFonts w:ascii="Times New Roman" w:hAnsi="Times New Roman" w:cs="Times New Roman"/>
          <w:color w:val="000000" w:themeColor="text1"/>
          <w:sz w:val="24"/>
          <w:szCs w:val="24"/>
        </w:rPr>
        <w:t>Average annual health care cost increase for large employers,</w:t>
      </w:r>
      <w:r>
        <w:rPr>
          <w:rFonts w:ascii="Times New Roman" w:hAnsi="Times New Roman" w:cs="Times New Roman"/>
          <w:color w:val="000000" w:themeColor="text1"/>
          <w:sz w:val="24"/>
          <w:szCs w:val="24"/>
        </w:rPr>
        <w:t xml:space="preserve"> by age,</w:t>
      </w:r>
      <w:r w:rsidR="004E7572">
        <w:rPr>
          <w:rFonts w:ascii="Times New Roman" w:hAnsi="Times New Roman" w:cs="Times New Roman"/>
          <w:color w:val="000000" w:themeColor="text1"/>
          <w:sz w:val="24"/>
          <w:szCs w:val="24"/>
        </w:rPr>
        <w:t xml:space="preserve"> from 2003-2011.</w:t>
      </w:r>
      <w:r>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 xml:space="preserve">(Source: </w:t>
      </w:r>
      <w:bookmarkStart w:id="25" w:name="OLE_LINK51"/>
      <w:r>
        <w:rPr>
          <w:rFonts w:ascii="Times New Roman" w:hAnsi="Times New Roman" w:cs="Times New Roman"/>
          <w:color w:val="000000" w:themeColor="text1"/>
          <w:sz w:val="24"/>
          <w:szCs w:val="24"/>
        </w:rPr>
        <w:t xml:space="preserve">Aon Hewitt’s </w:t>
      </w:r>
      <w:r w:rsidR="00DC32C8" w:rsidRPr="00DC32C8">
        <w:rPr>
          <w:rFonts w:ascii="Times New Roman" w:hAnsi="Times New Roman" w:cs="Times New Roman"/>
          <w:sz w:val="24"/>
          <w:szCs w:val="24"/>
        </w:rPr>
        <w:t>Benefit SpecSelect™</w:t>
      </w:r>
      <w:r>
        <w:rPr>
          <w:rFonts w:ascii="Times New Roman" w:hAnsi="Times New Roman" w:cs="Times New Roman"/>
          <w:sz w:val="24"/>
          <w:szCs w:val="24"/>
        </w:rPr>
        <w:t>)</w:t>
      </w:r>
    </w:p>
    <w:bookmarkEnd w:id="25"/>
    <w:p w:rsidR="003F2E9F" w:rsidRPr="00BE4774" w:rsidRDefault="003F2E9F" w:rsidP="000F54C4">
      <w:pPr>
        <w:spacing w:after="0" w:line="240" w:lineRule="auto"/>
        <w:ind w:firstLineChars="50" w:firstLine="120"/>
        <w:contextualSpacing/>
        <w:jc w:val="both"/>
        <w:rPr>
          <w:rFonts w:ascii="Times New Roman" w:hAnsi="Times New Roman" w:cs="Times New Roman"/>
          <w:color w:val="000000" w:themeColor="text1"/>
          <w:sz w:val="24"/>
          <w:szCs w:val="24"/>
        </w:rPr>
      </w:pPr>
    </w:p>
    <w:p w:rsidR="00671DF4" w:rsidRPr="00B737E0" w:rsidRDefault="00836E7B" w:rsidP="000F54C4">
      <w:pPr>
        <w:spacing w:after="0" w:line="240" w:lineRule="auto"/>
        <w:contextualSpacing/>
        <w:jc w:val="both"/>
        <w:rPr>
          <w:rFonts w:ascii="Times New Roman" w:eastAsia="宋体" w:hAnsi="Times New Roman" w:cs="Times New Roman"/>
          <w:color w:val="000000" w:themeColor="text1"/>
          <w:sz w:val="24"/>
          <w:szCs w:val="24"/>
        </w:rPr>
      </w:pPr>
      <w:r w:rsidRPr="00B737E0">
        <w:rPr>
          <w:rFonts w:ascii="Times New Roman" w:eastAsia="宋体" w:hAnsi="Times New Roman" w:cs="Times New Roman"/>
          <w:color w:val="000000" w:themeColor="text1"/>
          <w:sz w:val="24"/>
          <w:szCs w:val="24"/>
        </w:rPr>
        <w:t xml:space="preserve">According to a data </w:t>
      </w:r>
      <w:r w:rsidR="00C837B9" w:rsidRPr="00B737E0">
        <w:rPr>
          <w:rFonts w:ascii="Times New Roman" w:eastAsia="宋体" w:hAnsi="Times New Roman" w:cs="Times New Roman"/>
          <w:color w:val="000000" w:themeColor="text1"/>
          <w:sz w:val="24"/>
          <w:szCs w:val="24"/>
        </w:rPr>
        <w:t xml:space="preserve">SHRM </w:t>
      </w:r>
      <w:r w:rsidR="00234BC7">
        <w:rPr>
          <w:rFonts w:ascii="Times New Roman" w:eastAsia="宋体" w:hAnsi="Times New Roman" w:cs="Times New Roman"/>
          <w:color w:val="000000" w:themeColor="text1"/>
          <w:sz w:val="24"/>
          <w:szCs w:val="24"/>
        </w:rPr>
        <w:t>(</w:t>
      </w:r>
      <w:r w:rsidR="00C837B9" w:rsidRPr="00B737E0">
        <w:rPr>
          <w:rFonts w:ascii="Times New Roman" w:eastAsia="宋体" w:hAnsi="Times New Roman" w:cs="Times New Roman"/>
          <w:color w:val="000000" w:themeColor="text1"/>
          <w:sz w:val="24"/>
          <w:szCs w:val="24"/>
        </w:rPr>
        <w:t>2017</w:t>
      </w:r>
      <w:r w:rsidR="00234BC7">
        <w:rPr>
          <w:rFonts w:ascii="Times New Roman" w:eastAsia="宋体" w:hAnsi="Times New Roman" w:cs="Times New Roman"/>
          <w:color w:val="000000" w:themeColor="text1"/>
          <w:sz w:val="24"/>
          <w:szCs w:val="24"/>
        </w:rPr>
        <w:t>)</w:t>
      </w:r>
      <w:r w:rsidR="00C837B9" w:rsidRPr="00B737E0">
        <w:rPr>
          <w:rFonts w:ascii="Times New Roman" w:eastAsia="宋体" w:hAnsi="Times New Roman" w:cs="Times New Roman"/>
          <w:color w:val="000000" w:themeColor="text1"/>
          <w:sz w:val="24"/>
          <w:szCs w:val="24"/>
        </w:rPr>
        <w:t>. Retirement cost is declined, and the paid time off is related with tenure.</w:t>
      </w:r>
      <w:r w:rsidRPr="00B737E0">
        <w:rPr>
          <w:rFonts w:ascii="Times New Roman" w:eastAsia="宋体" w:hAnsi="Times New Roman" w:cs="Times New Roman"/>
          <w:color w:val="000000" w:themeColor="text1"/>
          <w:sz w:val="24"/>
          <w:szCs w:val="24"/>
        </w:rPr>
        <w:t xml:space="preserve"> A data from AARP</w:t>
      </w:r>
      <w:r w:rsidR="00F538B8">
        <w:rPr>
          <w:rFonts w:ascii="Times New Roman" w:eastAsia="宋体" w:hAnsi="Times New Roman" w:cs="Times New Roman"/>
          <w:color w:val="000000" w:themeColor="text1"/>
          <w:sz w:val="24"/>
          <w:szCs w:val="24"/>
        </w:rPr>
        <w:t xml:space="preserve"> (</w:t>
      </w:r>
      <w:r w:rsidRPr="00B737E0">
        <w:rPr>
          <w:rFonts w:ascii="Times New Roman" w:eastAsia="宋体" w:hAnsi="Times New Roman" w:cs="Times New Roman"/>
          <w:color w:val="000000" w:themeColor="text1"/>
          <w:sz w:val="24"/>
          <w:szCs w:val="24"/>
        </w:rPr>
        <w:t>2015</w:t>
      </w:r>
      <w:r w:rsidR="00F538B8">
        <w:rPr>
          <w:rFonts w:ascii="Times New Roman" w:eastAsia="宋体" w:hAnsi="Times New Roman" w:cs="Times New Roman"/>
          <w:color w:val="000000" w:themeColor="text1"/>
          <w:sz w:val="24"/>
          <w:szCs w:val="24"/>
        </w:rPr>
        <w:t>)</w:t>
      </w:r>
      <w:r w:rsidRPr="00B737E0">
        <w:rPr>
          <w:rFonts w:ascii="Times New Roman" w:eastAsia="宋体" w:hAnsi="Times New Roman" w:cs="Times New Roman"/>
          <w:color w:val="000000" w:themeColor="text1"/>
          <w:sz w:val="24"/>
          <w:szCs w:val="24"/>
        </w:rPr>
        <w:t>, the cost of retaining a 55-year-old registered nurse is 1% higher than that of retaining a 40-year-old registered nurse</w:t>
      </w:r>
      <w:r w:rsidR="001A7375">
        <w:rPr>
          <w:rFonts w:ascii="Times New Roman" w:eastAsia="宋体" w:hAnsi="Times New Roman" w:cs="Times New Roman"/>
          <w:color w:val="000000" w:themeColor="text1"/>
          <w:sz w:val="24"/>
          <w:szCs w:val="24"/>
        </w:rPr>
        <w:t>, t</w:t>
      </w:r>
      <w:r w:rsidRPr="00B737E0">
        <w:rPr>
          <w:rFonts w:ascii="Times New Roman" w:eastAsia="宋体" w:hAnsi="Times New Roman" w:cs="Times New Roman"/>
          <w:color w:val="000000" w:themeColor="text1"/>
          <w:sz w:val="24"/>
          <w:szCs w:val="24"/>
        </w:rPr>
        <w:t xml:space="preserve">he cost of hiring a 55-year-old registered nurse is higher than that of hiring a 40-year-old registered nurse, but less than 1%. </w:t>
      </w:r>
      <w:r w:rsidR="00C475B2" w:rsidRPr="00B737E0">
        <w:rPr>
          <w:rFonts w:ascii="Times New Roman" w:eastAsia="宋体" w:hAnsi="Times New Roman" w:cs="Times New Roman"/>
          <w:color w:val="000000" w:themeColor="text1"/>
          <w:sz w:val="24"/>
          <w:szCs w:val="24"/>
        </w:rPr>
        <w:t>T</w:t>
      </w:r>
      <w:r w:rsidRPr="00B737E0">
        <w:rPr>
          <w:rFonts w:ascii="Times New Roman" w:eastAsia="宋体" w:hAnsi="Times New Roman" w:cs="Times New Roman"/>
          <w:color w:val="000000" w:themeColor="text1"/>
          <w:sz w:val="24"/>
          <w:szCs w:val="24"/>
        </w:rPr>
        <w:t xml:space="preserve">here </w:t>
      </w:r>
      <w:r w:rsidR="00552802" w:rsidRPr="00B737E0">
        <w:rPr>
          <w:rFonts w:ascii="Times New Roman" w:eastAsia="宋体" w:hAnsi="Times New Roman" w:cs="Times New Roman"/>
          <w:color w:val="000000" w:themeColor="text1"/>
          <w:sz w:val="24"/>
          <w:szCs w:val="24"/>
        </w:rPr>
        <w:t>have</w:t>
      </w:r>
      <w:r w:rsidRPr="00B737E0">
        <w:rPr>
          <w:rFonts w:ascii="Times New Roman" w:eastAsia="宋体" w:hAnsi="Times New Roman" w:cs="Times New Roman"/>
          <w:color w:val="000000" w:themeColor="text1"/>
          <w:sz w:val="24"/>
          <w:szCs w:val="24"/>
        </w:rPr>
        <w:t xml:space="preserve"> small incr</w:t>
      </w:r>
      <w:r w:rsidR="00552802" w:rsidRPr="00B737E0">
        <w:rPr>
          <w:rFonts w:ascii="Times New Roman" w:eastAsia="宋体" w:hAnsi="Times New Roman" w:cs="Times New Roman"/>
          <w:color w:val="000000" w:themeColor="text1"/>
          <w:sz w:val="24"/>
          <w:szCs w:val="24"/>
        </w:rPr>
        <w:t>emental costs</w:t>
      </w:r>
      <w:r w:rsidR="00C475B2" w:rsidRPr="00B737E0">
        <w:rPr>
          <w:rFonts w:ascii="Times New Roman" w:eastAsia="宋体" w:hAnsi="Times New Roman" w:cs="Times New Roman"/>
          <w:color w:val="000000" w:themeColor="text1"/>
          <w:sz w:val="24"/>
          <w:szCs w:val="24"/>
        </w:rPr>
        <w:t xml:space="preserve">, however, compare </w:t>
      </w:r>
      <w:r w:rsidR="003A190D" w:rsidRPr="00B737E0">
        <w:rPr>
          <w:rFonts w:ascii="Times New Roman" w:eastAsia="宋体" w:hAnsi="Times New Roman" w:cs="Times New Roman"/>
          <w:color w:val="000000" w:themeColor="text1"/>
          <w:sz w:val="24"/>
          <w:szCs w:val="24"/>
        </w:rPr>
        <w:t xml:space="preserve">to mature workers’ irreplaceable knowledges, experience, skills, and higher engagement, loyalty, the </w:t>
      </w:r>
      <w:r w:rsidR="002C7591">
        <w:rPr>
          <w:rFonts w:ascii="Times New Roman" w:eastAsia="宋体" w:hAnsi="Times New Roman" w:cs="Times New Roman"/>
          <w:color w:val="000000" w:themeColor="text1"/>
          <w:sz w:val="24"/>
          <w:szCs w:val="24"/>
        </w:rPr>
        <w:t>few</w:t>
      </w:r>
      <w:r w:rsidR="005625BD">
        <w:rPr>
          <w:rFonts w:ascii="Times New Roman" w:eastAsia="宋体" w:hAnsi="Times New Roman" w:cs="Times New Roman"/>
          <w:color w:val="000000" w:themeColor="text1"/>
          <w:sz w:val="24"/>
          <w:szCs w:val="24"/>
        </w:rPr>
        <w:t xml:space="preserve"> </w:t>
      </w:r>
      <w:r w:rsidR="003A190D" w:rsidRPr="00B737E0">
        <w:rPr>
          <w:rFonts w:ascii="Times New Roman" w:eastAsia="宋体" w:hAnsi="Times New Roman" w:cs="Times New Roman"/>
          <w:color w:val="000000" w:themeColor="text1"/>
          <w:sz w:val="24"/>
          <w:szCs w:val="24"/>
        </w:rPr>
        <w:t>costs are insignificant.</w:t>
      </w:r>
    </w:p>
    <w:p w:rsidR="00D71EFB" w:rsidRDefault="00836E7B" w:rsidP="000F54C4">
      <w:pPr>
        <w:pStyle w:val="3"/>
        <w:rPr>
          <w:rFonts w:ascii="宋体" w:eastAsia="宋体" w:hAnsi="宋体" w:cs="宋体"/>
        </w:rPr>
      </w:pPr>
      <w:bookmarkStart w:id="26" w:name="OLE_LINK11"/>
      <w:r w:rsidRPr="000D2EE3">
        <w:t xml:space="preserve">Baby Boomers will </w:t>
      </w:r>
      <w:r w:rsidR="00DE6F34" w:rsidRPr="000D2EE3">
        <w:t>past normal retirement age</w:t>
      </w:r>
      <w:r w:rsidR="000C5366">
        <w:t xml:space="preserve">, </w:t>
      </w:r>
      <w:r w:rsidR="00C64957">
        <w:t>a</w:t>
      </w:r>
      <w:r w:rsidR="000C5366" w:rsidRPr="000C5366">
        <w:t>lleviating the shortage of labor forc</w:t>
      </w:r>
      <w:r w:rsidR="000C5366">
        <w:rPr>
          <w:rFonts w:ascii="宋体" w:eastAsia="宋体" w:hAnsi="宋体" w:cs="宋体" w:hint="eastAsia"/>
        </w:rPr>
        <w:t>e</w:t>
      </w:r>
    </w:p>
    <w:p w:rsidR="003D3D08" w:rsidRPr="003D3D08" w:rsidRDefault="00836E7B" w:rsidP="000F54C4">
      <w:pPr>
        <w:spacing w:after="0" w:line="240" w:lineRule="auto"/>
        <w:contextualSpacing/>
        <w:jc w:val="both"/>
        <w:rPr>
          <w:rFonts w:ascii="Times New Roman" w:eastAsia="宋体" w:hAnsi="Times New Roman" w:cs="Times New Roman"/>
          <w:color w:val="000000" w:themeColor="text1"/>
          <w:sz w:val="24"/>
          <w:szCs w:val="24"/>
        </w:rPr>
      </w:pPr>
      <w:r w:rsidRPr="005020AA">
        <w:rPr>
          <w:rFonts w:ascii="Times New Roman" w:hAnsi="Times New Roman" w:cs="Times New Roman"/>
          <w:color w:val="000000" w:themeColor="text1"/>
          <w:sz w:val="24"/>
          <w:szCs w:val="24"/>
          <w:shd w:val="clear" w:color="auto" w:fill="FFFFFF"/>
        </w:rPr>
        <w:t>Mature workers have been hit hard by the 2008-2009 economic recession, and the impact on their savings and retirement plans. Elder employees' retirement will be delayed by five to seven years because of improved health, personal desires or financial needs. A recent survey (USA Today, 2017) shows that 65% of baby boomers intend to work beyond the traditional 65-year-old retirement age, 27% of re</w:t>
      </w:r>
      <w:r w:rsidRPr="003D3D08">
        <w:rPr>
          <w:rFonts w:ascii="Times New Roman" w:eastAsia="宋体" w:hAnsi="Times New Roman" w:cs="Times New Roman"/>
          <w:color w:val="000000" w:themeColor="text1"/>
          <w:sz w:val="24"/>
          <w:szCs w:val="24"/>
        </w:rPr>
        <w:t>tirees still have jobs and 25% express they would never retire. Many elder workers are adopting various retirement methods, they rarely make a direct transition from full-time employment to full-time retirement</w:t>
      </w:r>
      <w:r w:rsidR="00110339">
        <w:rPr>
          <w:rFonts w:ascii="Times New Roman" w:eastAsia="宋体" w:hAnsi="Times New Roman" w:cs="Times New Roman"/>
          <w:color w:val="000000" w:themeColor="text1"/>
          <w:sz w:val="24"/>
          <w:szCs w:val="24"/>
        </w:rPr>
        <w:t>, m</w:t>
      </w:r>
      <w:r w:rsidRPr="003D3D08">
        <w:rPr>
          <w:rFonts w:ascii="Times New Roman" w:eastAsia="宋体" w:hAnsi="Times New Roman" w:cs="Times New Roman"/>
          <w:color w:val="000000" w:themeColor="text1"/>
          <w:sz w:val="24"/>
          <w:szCs w:val="24"/>
        </w:rPr>
        <w:t>any of them choose to continue working with their current employers.</w:t>
      </w:r>
      <w:bookmarkEnd w:id="26"/>
      <w:r w:rsidR="008B54C9" w:rsidRPr="003D3D08">
        <w:rPr>
          <w:rFonts w:ascii="Times New Roman" w:eastAsia="宋体" w:hAnsi="Times New Roman" w:cs="Times New Roman"/>
          <w:color w:val="000000" w:themeColor="text1"/>
          <w:sz w:val="24"/>
          <w:szCs w:val="24"/>
        </w:rPr>
        <w:t xml:space="preserve"> </w:t>
      </w:r>
    </w:p>
    <w:p w:rsidR="005020AA" w:rsidRPr="003D3D08" w:rsidRDefault="00836E7B" w:rsidP="000F54C4">
      <w:pPr>
        <w:spacing w:after="0" w:line="240" w:lineRule="auto"/>
        <w:contextualSpacing/>
        <w:jc w:val="both"/>
      </w:pPr>
      <w:r w:rsidRPr="003D3D08">
        <w:rPr>
          <w:rFonts w:ascii="Times New Roman" w:eastAsia="宋体" w:hAnsi="Times New Roman" w:cs="Times New Roman"/>
          <w:color w:val="000000" w:themeColor="text1"/>
          <w:sz w:val="24"/>
          <w:szCs w:val="24"/>
        </w:rPr>
        <w:t xml:space="preserve">Baby boomers are working older than their normal retirement age, which is good news for Aetna. </w:t>
      </w:r>
      <w:r w:rsidR="00B439E4" w:rsidRPr="003D3D08">
        <w:rPr>
          <w:rFonts w:ascii="Times New Roman" w:eastAsia="宋体" w:hAnsi="Times New Roman" w:cs="Times New Roman"/>
          <w:color w:val="000000" w:themeColor="text1"/>
          <w:sz w:val="24"/>
          <w:szCs w:val="24"/>
        </w:rPr>
        <w:t>F</w:t>
      </w:r>
      <w:r w:rsidRPr="003D3D08">
        <w:rPr>
          <w:rFonts w:ascii="Times New Roman" w:eastAsia="宋体" w:hAnsi="Times New Roman" w:cs="Times New Roman"/>
          <w:color w:val="000000" w:themeColor="text1"/>
          <w:sz w:val="24"/>
          <w:szCs w:val="24"/>
        </w:rPr>
        <w:t>irst, valuable skills, kn</w:t>
      </w:r>
      <w:r w:rsidRPr="00FA59D6">
        <w:rPr>
          <w:rFonts w:ascii="Times New Roman" w:hAnsi="Times New Roman" w:cs="Times New Roman"/>
          <w:color w:val="000000" w:themeColor="text1"/>
          <w:sz w:val="24"/>
          <w:szCs w:val="24"/>
          <w:shd w:val="clear" w:color="auto" w:fill="FFFFFF"/>
        </w:rPr>
        <w:t>owledge, and experience can be retained,</w:t>
      </w:r>
      <w:r w:rsidR="00B439E4">
        <w:rPr>
          <w:rFonts w:ascii="Times New Roman" w:hAnsi="Times New Roman" w:cs="Times New Roman"/>
          <w:color w:val="000000" w:themeColor="text1"/>
          <w:sz w:val="24"/>
          <w:szCs w:val="24"/>
          <w:shd w:val="clear" w:color="auto" w:fill="FFFFFF"/>
        </w:rPr>
        <w:t xml:space="preserve"> </w:t>
      </w:r>
      <w:r w:rsidRPr="00FA59D6">
        <w:rPr>
          <w:rFonts w:ascii="Times New Roman" w:hAnsi="Times New Roman" w:cs="Times New Roman"/>
          <w:color w:val="000000" w:themeColor="text1"/>
          <w:sz w:val="24"/>
          <w:szCs w:val="24"/>
          <w:shd w:val="clear" w:color="auto" w:fill="FFFFFF"/>
        </w:rPr>
        <w:t xml:space="preserve">we have enough time to impart the treasure to the future managers. second, this will </w:t>
      </w:r>
      <w:r w:rsidR="00B439E4">
        <w:rPr>
          <w:rFonts w:ascii="Times New Roman" w:hAnsi="Times New Roman" w:cs="Times New Roman"/>
          <w:color w:val="000000" w:themeColor="text1"/>
          <w:sz w:val="24"/>
          <w:szCs w:val="24"/>
          <w:shd w:val="clear" w:color="auto" w:fill="FFFFFF"/>
        </w:rPr>
        <w:t>alleviate</w:t>
      </w:r>
      <w:r w:rsidRPr="00FA59D6">
        <w:rPr>
          <w:rFonts w:ascii="Times New Roman" w:hAnsi="Times New Roman" w:cs="Times New Roman"/>
          <w:color w:val="000000" w:themeColor="text1"/>
          <w:sz w:val="24"/>
          <w:szCs w:val="24"/>
          <w:shd w:val="clear" w:color="auto" w:fill="FFFFFF"/>
        </w:rPr>
        <w:t xml:space="preserve"> workforce shortages</w:t>
      </w:r>
      <w:r w:rsidR="00551197">
        <w:rPr>
          <w:rFonts w:ascii="Times New Roman" w:hAnsi="Times New Roman" w:cs="Times New Roman"/>
          <w:color w:val="000000" w:themeColor="text1"/>
          <w:sz w:val="24"/>
          <w:szCs w:val="24"/>
          <w:shd w:val="clear" w:color="auto" w:fill="FFFFFF"/>
        </w:rPr>
        <w:t>, as</w:t>
      </w:r>
      <w:r w:rsidRPr="00FA59D6">
        <w:rPr>
          <w:rFonts w:ascii="Times New Roman" w:hAnsi="Times New Roman" w:cs="Times New Roman"/>
          <w:color w:val="000000" w:themeColor="text1"/>
          <w:sz w:val="24"/>
          <w:szCs w:val="24"/>
          <w:shd w:val="clear" w:color="auto" w:fill="FFFFFF"/>
        </w:rPr>
        <w:t xml:space="preserve"> it is hard for Aetna to hiring and retain Generation Y, Z, they would not like to stay in an insurance company for a long time and quit frequently.</w:t>
      </w:r>
    </w:p>
    <w:p w:rsidR="00027E18" w:rsidRPr="00522166" w:rsidRDefault="00836E7B" w:rsidP="000F54C4">
      <w:pPr>
        <w:pStyle w:val="2"/>
      </w:pPr>
      <w:bookmarkStart w:id="27" w:name="OLE_LINK4"/>
      <w:r w:rsidRPr="00522166">
        <w:lastRenderedPageBreak/>
        <w:t xml:space="preserve">Benefits for </w:t>
      </w:r>
      <w:r w:rsidR="00C213C4" w:rsidRPr="00522166">
        <w:t xml:space="preserve">Baby Boomer </w:t>
      </w:r>
      <w:r w:rsidR="00AD33A4">
        <w:t>Employees</w:t>
      </w:r>
    </w:p>
    <w:p w:rsidR="00465427" w:rsidRPr="00025AEC" w:rsidRDefault="00836E7B" w:rsidP="000F54C4">
      <w:pPr>
        <w:spacing w:after="0" w:line="240" w:lineRule="auto"/>
        <w:contextualSpacing/>
        <w:jc w:val="both"/>
        <w:rPr>
          <w:rFonts w:ascii="Times New Roman" w:hAnsi="Times New Roman" w:cs="Times New Roman"/>
          <w:color w:val="000000" w:themeColor="text1"/>
          <w:sz w:val="24"/>
          <w:szCs w:val="24"/>
          <w:shd w:val="clear" w:color="auto" w:fill="FFFFFF"/>
        </w:rPr>
      </w:pPr>
      <w:r w:rsidRPr="000D2EE3">
        <w:rPr>
          <w:rFonts w:ascii="Times New Roman" w:hAnsi="Times New Roman" w:cs="Times New Roman"/>
          <w:color w:val="000000" w:themeColor="text1"/>
          <w:sz w:val="24"/>
          <w:szCs w:val="24"/>
          <w:shd w:val="clear" w:color="auto" w:fill="FFFFFF"/>
        </w:rPr>
        <w:t xml:space="preserve">There are many benefits for </w:t>
      </w:r>
      <w:r w:rsidR="00C213C4" w:rsidRPr="000D2EE3">
        <w:rPr>
          <w:rFonts w:ascii="Times New Roman" w:hAnsi="Times New Roman" w:cs="Times New Roman"/>
          <w:color w:val="000000" w:themeColor="text1"/>
          <w:sz w:val="24"/>
          <w:szCs w:val="24"/>
          <w:shd w:val="clear" w:color="auto" w:fill="FFFFFF"/>
        </w:rPr>
        <w:t>mature worker</w:t>
      </w:r>
      <w:r w:rsidRPr="000D2EE3">
        <w:rPr>
          <w:rFonts w:ascii="Times New Roman" w:hAnsi="Times New Roman" w:cs="Times New Roman"/>
          <w:color w:val="000000" w:themeColor="text1"/>
          <w:sz w:val="24"/>
          <w:szCs w:val="24"/>
          <w:shd w:val="clear" w:color="auto" w:fill="FFFFFF"/>
        </w:rPr>
        <w:t>s</w:t>
      </w:r>
      <w:r w:rsidR="005A00DB">
        <w:rPr>
          <w:rFonts w:ascii="Times New Roman" w:hAnsi="Times New Roman" w:cs="Times New Roman"/>
          <w:color w:val="000000" w:themeColor="text1"/>
          <w:sz w:val="24"/>
          <w:szCs w:val="24"/>
          <w:shd w:val="clear" w:color="auto" w:fill="FFFFFF"/>
        </w:rPr>
        <w:t xml:space="preserve"> themselves</w:t>
      </w:r>
      <w:r w:rsidRPr="000D2EE3">
        <w:rPr>
          <w:rFonts w:ascii="Times New Roman" w:hAnsi="Times New Roman" w:cs="Times New Roman"/>
          <w:color w:val="000000" w:themeColor="text1"/>
          <w:sz w:val="24"/>
          <w:szCs w:val="24"/>
          <w:shd w:val="clear" w:color="auto" w:fill="FFFFFF"/>
        </w:rPr>
        <w:t xml:space="preserve"> if Aetna retaining them. First of all, they get the opportunit</w:t>
      </w:r>
      <w:r w:rsidR="00631B02" w:rsidRPr="000D2EE3">
        <w:rPr>
          <w:rFonts w:ascii="Times New Roman" w:hAnsi="Times New Roman" w:cs="Times New Roman"/>
          <w:color w:val="000000" w:themeColor="text1"/>
          <w:sz w:val="24"/>
          <w:szCs w:val="24"/>
          <w:shd w:val="clear" w:color="auto" w:fill="FFFFFF"/>
        </w:rPr>
        <w:t>y</w:t>
      </w:r>
      <w:r w:rsidRPr="000D2EE3">
        <w:rPr>
          <w:rFonts w:ascii="Times New Roman" w:hAnsi="Times New Roman" w:cs="Times New Roman"/>
          <w:color w:val="000000" w:themeColor="text1"/>
          <w:sz w:val="24"/>
          <w:szCs w:val="24"/>
          <w:shd w:val="clear" w:color="auto" w:fill="FFFFFF"/>
        </w:rPr>
        <w:t xml:space="preserve"> to continue doing </w:t>
      </w:r>
      <w:r w:rsidR="00631B02" w:rsidRPr="000D2EE3">
        <w:rPr>
          <w:rFonts w:ascii="Times New Roman" w:hAnsi="Times New Roman" w:cs="Times New Roman"/>
          <w:color w:val="000000" w:themeColor="text1"/>
          <w:sz w:val="24"/>
          <w:szCs w:val="24"/>
          <w:shd w:val="clear" w:color="auto" w:fill="FFFFFF"/>
        </w:rPr>
        <w:t xml:space="preserve">meaningful work, much of them are enjoying the working, which makes them feel </w:t>
      </w:r>
      <w:r w:rsidR="008473CA">
        <w:rPr>
          <w:rFonts w:ascii="Times New Roman" w:hAnsi="Times New Roman" w:cs="Times New Roman"/>
          <w:color w:val="000000" w:themeColor="text1"/>
          <w:sz w:val="24"/>
          <w:szCs w:val="24"/>
          <w:shd w:val="clear" w:color="auto" w:fill="FFFFFF"/>
        </w:rPr>
        <w:t>a sense of achievement</w:t>
      </w:r>
      <w:r w:rsidR="006A4171">
        <w:rPr>
          <w:rFonts w:ascii="Times New Roman" w:hAnsi="Times New Roman" w:cs="Times New Roman"/>
          <w:color w:val="000000" w:themeColor="text1"/>
          <w:sz w:val="24"/>
          <w:szCs w:val="24"/>
          <w:shd w:val="clear" w:color="auto" w:fill="FFFFFF"/>
        </w:rPr>
        <w:t xml:space="preserve"> and they can learn new skills in </w:t>
      </w:r>
      <w:r w:rsidR="005A00DB">
        <w:rPr>
          <w:rFonts w:ascii="Times New Roman" w:hAnsi="Times New Roman" w:cs="Times New Roman"/>
          <w:color w:val="000000" w:themeColor="text1"/>
          <w:sz w:val="24"/>
          <w:szCs w:val="24"/>
          <w:shd w:val="clear" w:color="auto" w:fill="FFFFFF"/>
        </w:rPr>
        <w:t xml:space="preserve">the </w:t>
      </w:r>
      <w:r w:rsidR="006A4171">
        <w:rPr>
          <w:rFonts w:ascii="Times New Roman" w:hAnsi="Times New Roman" w:cs="Times New Roman"/>
          <w:color w:val="000000" w:themeColor="text1"/>
          <w:sz w:val="24"/>
          <w:szCs w:val="24"/>
          <w:shd w:val="clear" w:color="auto" w:fill="FFFFFF"/>
        </w:rPr>
        <w:t>workplace.</w:t>
      </w:r>
      <w:r w:rsidR="00DB60DD" w:rsidRPr="000D2EE3">
        <w:rPr>
          <w:rFonts w:ascii="Times New Roman" w:hAnsi="Times New Roman" w:cs="Times New Roman"/>
          <w:color w:val="000000" w:themeColor="text1"/>
          <w:sz w:val="24"/>
          <w:szCs w:val="24"/>
          <w:shd w:val="clear" w:color="auto" w:fill="FFFFFF"/>
        </w:rPr>
        <w:t xml:space="preserve"> </w:t>
      </w:r>
      <w:r w:rsidR="00631B02" w:rsidRPr="000D2EE3">
        <w:rPr>
          <w:rFonts w:ascii="Times New Roman" w:hAnsi="Times New Roman" w:cs="Times New Roman"/>
          <w:color w:val="000000" w:themeColor="text1"/>
          <w:sz w:val="24"/>
          <w:szCs w:val="24"/>
          <w:shd w:val="clear" w:color="auto" w:fill="FFFFFF"/>
        </w:rPr>
        <w:t>Second, Baby Boomers can save much money for their retirem</w:t>
      </w:r>
      <w:r w:rsidR="00631B02" w:rsidRPr="00025AEC">
        <w:rPr>
          <w:rFonts w:ascii="Times New Roman" w:hAnsi="Times New Roman" w:cs="Times New Roman"/>
          <w:color w:val="000000" w:themeColor="text1"/>
          <w:sz w:val="24"/>
          <w:szCs w:val="24"/>
          <w:shd w:val="clear" w:color="auto" w:fill="FFFFFF"/>
        </w:rPr>
        <w:t>ent life, maybe they have not saved enough money to ad</w:t>
      </w:r>
      <w:r w:rsidR="005A00DB" w:rsidRPr="00025AEC">
        <w:rPr>
          <w:rFonts w:ascii="Times New Roman" w:hAnsi="Times New Roman" w:cs="Times New Roman"/>
          <w:color w:val="000000" w:themeColor="text1"/>
          <w:sz w:val="24"/>
          <w:szCs w:val="24"/>
          <w:shd w:val="clear" w:color="auto" w:fill="FFFFFF"/>
        </w:rPr>
        <w:t>o</w:t>
      </w:r>
      <w:r w:rsidR="00631B02" w:rsidRPr="00025AEC">
        <w:rPr>
          <w:rFonts w:ascii="Times New Roman" w:hAnsi="Times New Roman" w:cs="Times New Roman"/>
          <w:color w:val="000000" w:themeColor="text1"/>
          <w:sz w:val="24"/>
          <w:szCs w:val="24"/>
          <w:shd w:val="clear" w:color="auto" w:fill="FFFFFF"/>
        </w:rPr>
        <w:t xml:space="preserve">pt their retirement lifestyle. </w:t>
      </w:r>
      <w:r w:rsidR="00C213C4" w:rsidRPr="00025AEC">
        <w:rPr>
          <w:rFonts w:ascii="Times New Roman" w:hAnsi="Times New Roman" w:cs="Times New Roman"/>
          <w:color w:val="000000" w:themeColor="text1"/>
          <w:sz w:val="24"/>
          <w:szCs w:val="24"/>
          <w:shd w:val="clear" w:color="auto" w:fill="FFFFFF"/>
        </w:rPr>
        <w:t>Third</w:t>
      </w:r>
      <w:r w:rsidR="00631B02" w:rsidRPr="00025AEC">
        <w:rPr>
          <w:rFonts w:ascii="Times New Roman" w:hAnsi="Times New Roman" w:cs="Times New Roman"/>
          <w:color w:val="000000" w:themeColor="text1"/>
          <w:sz w:val="24"/>
          <w:szCs w:val="24"/>
          <w:shd w:val="clear" w:color="auto" w:fill="FFFFFF"/>
        </w:rPr>
        <w:t xml:space="preserve">, they have family members to support, parents or children, Baby Boomers can provide a fund to their family members with the continue salaries. And then, they will possess higher retirement benefits, as a job </w:t>
      </w:r>
      <w:r w:rsidR="00631B02" w:rsidRPr="00025AEC">
        <w:rPr>
          <w:rFonts w:ascii="Times New Roman" w:eastAsia="宋体" w:hAnsi="Times New Roman" w:cs="Times New Roman"/>
          <w:color w:val="000000" w:themeColor="text1"/>
          <w:sz w:val="24"/>
          <w:szCs w:val="24"/>
        </w:rPr>
        <w:t>would maintain their health insurance.</w:t>
      </w:r>
      <w:r w:rsidR="00C213C4" w:rsidRPr="00025AEC">
        <w:rPr>
          <w:rFonts w:ascii="Times New Roman" w:eastAsia="宋体" w:hAnsi="Times New Roman" w:cs="Times New Roman"/>
          <w:color w:val="000000" w:themeColor="text1"/>
          <w:sz w:val="24"/>
          <w:szCs w:val="24"/>
        </w:rPr>
        <w:t xml:space="preserve"> Moreover, Baby Boomers can reduce medical care burden as Aetna provide health care benefits. </w:t>
      </w:r>
      <w:r w:rsidRPr="00025AEC">
        <w:rPr>
          <w:rFonts w:ascii="Times New Roman" w:eastAsia="宋体" w:hAnsi="Times New Roman" w:cs="Times New Roman"/>
          <w:color w:val="000000" w:themeColor="text1"/>
          <w:sz w:val="24"/>
          <w:szCs w:val="24"/>
        </w:rPr>
        <w:t xml:space="preserve">Finally, they are able to interact with people and </w:t>
      </w:r>
      <w:r w:rsidR="006A4171" w:rsidRPr="00025AEC">
        <w:rPr>
          <w:rFonts w:ascii="Times New Roman" w:eastAsia="宋体" w:hAnsi="Times New Roman" w:cs="Times New Roman" w:hint="eastAsia"/>
          <w:color w:val="000000" w:themeColor="text1"/>
          <w:sz w:val="24"/>
          <w:szCs w:val="24"/>
        </w:rPr>
        <w:t>access</w:t>
      </w:r>
      <w:r w:rsidRPr="00025AEC">
        <w:rPr>
          <w:rFonts w:ascii="Times New Roman" w:eastAsia="宋体" w:hAnsi="Times New Roman" w:cs="Times New Roman"/>
          <w:color w:val="000000" w:themeColor="text1"/>
          <w:sz w:val="24"/>
          <w:szCs w:val="24"/>
        </w:rPr>
        <w:t xml:space="preserve"> social life, </w:t>
      </w:r>
      <w:r w:rsidR="006A4171" w:rsidRPr="00025AEC">
        <w:rPr>
          <w:rFonts w:ascii="Times New Roman" w:eastAsia="宋体" w:hAnsi="Times New Roman" w:cs="Times New Roman"/>
          <w:color w:val="000000" w:themeColor="text1"/>
          <w:sz w:val="24"/>
          <w:szCs w:val="24"/>
        </w:rPr>
        <w:t>stave off social isolation, improve</w:t>
      </w:r>
      <w:r w:rsidRPr="00025AEC">
        <w:rPr>
          <w:rFonts w:ascii="Times New Roman" w:hAnsi="Times New Roman" w:cs="Times New Roman"/>
          <w:color w:val="000000" w:themeColor="text1"/>
          <w:sz w:val="24"/>
          <w:szCs w:val="24"/>
          <w:shd w:val="clear" w:color="auto" w:fill="FFFFFF"/>
        </w:rPr>
        <w:t xml:space="preserve"> </w:t>
      </w:r>
      <w:r w:rsidR="00C30961" w:rsidRPr="00025AEC">
        <w:rPr>
          <w:rFonts w:ascii="Times New Roman" w:hAnsi="Times New Roman" w:cs="Times New Roman"/>
          <w:color w:val="000000" w:themeColor="text1"/>
          <w:sz w:val="24"/>
          <w:szCs w:val="24"/>
          <w:shd w:val="clear" w:color="auto" w:fill="FFFFFF"/>
        </w:rPr>
        <w:t>their overall</w:t>
      </w:r>
      <w:r w:rsidRPr="00025AEC">
        <w:rPr>
          <w:rFonts w:ascii="Times New Roman" w:hAnsi="Times New Roman" w:cs="Times New Roman"/>
          <w:color w:val="000000" w:themeColor="text1"/>
          <w:sz w:val="24"/>
          <w:szCs w:val="24"/>
          <w:shd w:val="clear" w:color="auto" w:fill="FFFFFF"/>
        </w:rPr>
        <w:t xml:space="preserve"> well-being</w:t>
      </w:r>
      <w:r w:rsidR="00C30961" w:rsidRPr="00025AEC">
        <w:rPr>
          <w:rFonts w:ascii="Times New Roman" w:hAnsi="Times New Roman" w:cs="Times New Roman"/>
          <w:color w:val="000000" w:themeColor="text1"/>
          <w:sz w:val="24"/>
          <w:szCs w:val="24"/>
          <w:shd w:val="clear" w:color="auto" w:fill="FFFFFF"/>
        </w:rPr>
        <w:t xml:space="preserve"> and quality of life</w:t>
      </w:r>
      <w:r w:rsidRPr="00025AEC">
        <w:rPr>
          <w:rFonts w:ascii="Times New Roman" w:hAnsi="Times New Roman" w:cs="Times New Roman"/>
          <w:color w:val="000000" w:themeColor="text1"/>
          <w:sz w:val="24"/>
          <w:szCs w:val="24"/>
          <w:shd w:val="clear" w:color="auto" w:fill="FFFFFF"/>
        </w:rPr>
        <w:t>.</w:t>
      </w:r>
    </w:p>
    <w:p w:rsidR="00027E18" w:rsidRPr="00025AEC" w:rsidRDefault="00836E7B" w:rsidP="000F54C4">
      <w:pPr>
        <w:spacing w:after="0" w:line="240" w:lineRule="auto"/>
        <w:contextualSpacing/>
        <w:jc w:val="both"/>
        <w:rPr>
          <w:rFonts w:ascii="Times New Roman" w:hAnsi="Times New Roman" w:cs="Times New Roman"/>
          <w:color w:val="000000" w:themeColor="text1"/>
          <w:sz w:val="24"/>
          <w:szCs w:val="24"/>
          <w:shd w:val="clear" w:color="auto" w:fill="FFFFFF"/>
        </w:rPr>
      </w:pPr>
      <w:r w:rsidRPr="00025AEC">
        <w:rPr>
          <w:rFonts w:ascii="Times New Roman" w:hAnsi="Times New Roman" w:cs="Times New Roman"/>
          <w:color w:val="000000" w:themeColor="text1"/>
          <w:sz w:val="24"/>
          <w:szCs w:val="24"/>
          <w:shd w:val="clear" w:color="auto" w:fill="FFFFFF"/>
        </w:rPr>
        <w:t>Aetna has an employee resource group of “</w:t>
      </w:r>
      <w:proofErr w:type="gramStart"/>
      <w:r w:rsidRPr="00025AEC">
        <w:rPr>
          <w:rFonts w:ascii="Times New Roman" w:hAnsi="Times New Roman" w:cs="Times New Roman"/>
          <w:color w:val="000000" w:themeColor="text1"/>
          <w:sz w:val="24"/>
          <w:szCs w:val="24"/>
          <w:shd w:val="clear" w:color="auto" w:fill="FFFFFF"/>
        </w:rPr>
        <w:t>AARP</w:t>
      </w:r>
      <w:proofErr w:type="gramEnd"/>
      <w:r w:rsidRPr="00025AEC">
        <w:rPr>
          <w:rFonts w:ascii="Times New Roman" w:hAnsi="Times New Roman" w:cs="Times New Roman"/>
          <w:color w:val="000000" w:themeColor="text1"/>
          <w:sz w:val="24"/>
          <w:szCs w:val="24"/>
          <w:shd w:val="clear" w:color="auto" w:fill="FFFFFF"/>
        </w:rPr>
        <w:t>”</w:t>
      </w:r>
      <w:r w:rsidR="0045477B" w:rsidRPr="00025AEC">
        <w:rPr>
          <w:rFonts w:ascii="Times New Roman" w:hAnsi="Times New Roman" w:cs="Times New Roman" w:hint="eastAsia"/>
          <w:color w:val="000000" w:themeColor="text1"/>
          <w:sz w:val="24"/>
          <w:szCs w:val="24"/>
          <w:shd w:val="clear" w:color="auto" w:fill="FFFFFF"/>
        </w:rPr>
        <w:t>,</w:t>
      </w:r>
      <w:r w:rsidR="00F17FBA" w:rsidRPr="00025AEC">
        <w:rPr>
          <w:rFonts w:ascii="Times New Roman" w:hAnsi="Times New Roman" w:cs="Times New Roman"/>
          <w:color w:val="000000" w:themeColor="text1"/>
          <w:sz w:val="24"/>
          <w:szCs w:val="24"/>
          <w:shd w:val="clear" w:color="auto" w:fill="FFFFFF"/>
        </w:rPr>
        <w:t xml:space="preserve"> they can share their work and life </w:t>
      </w:r>
      <w:r w:rsidR="00025AEC">
        <w:rPr>
          <w:rFonts w:ascii="Times New Roman" w:hAnsi="Times New Roman" w:cs="Times New Roman"/>
          <w:color w:val="000000" w:themeColor="text1"/>
          <w:sz w:val="24"/>
          <w:szCs w:val="24"/>
          <w:shd w:val="clear" w:color="auto" w:fill="FFFFFF"/>
        </w:rPr>
        <w:t xml:space="preserve">experience </w:t>
      </w:r>
      <w:r w:rsidR="00F17FBA" w:rsidRPr="00025AEC">
        <w:rPr>
          <w:rFonts w:ascii="Times New Roman" w:hAnsi="Times New Roman" w:cs="Times New Roman"/>
          <w:color w:val="000000" w:themeColor="text1"/>
          <w:sz w:val="24"/>
          <w:szCs w:val="24"/>
          <w:shd w:val="clear" w:color="auto" w:fill="FFFFFF"/>
        </w:rPr>
        <w:t>in this group, such as problem-solving, health knowledge, stress relief and so on.</w:t>
      </w:r>
    </w:p>
    <w:p w:rsidR="00027E18" w:rsidRPr="000D2EE3" w:rsidRDefault="00836E7B" w:rsidP="000F54C4">
      <w:pPr>
        <w:pStyle w:val="2"/>
      </w:pPr>
      <w:r w:rsidRPr="000D2EE3">
        <w:t xml:space="preserve">Benefits for </w:t>
      </w:r>
      <w:r w:rsidR="00DE5125">
        <w:t xml:space="preserve">the </w:t>
      </w:r>
      <w:r w:rsidRPr="000D2EE3">
        <w:t>society</w:t>
      </w:r>
    </w:p>
    <w:p w:rsidR="00C155ED" w:rsidRPr="00C66AB2" w:rsidRDefault="00836E7B" w:rsidP="000F54C4">
      <w:pPr>
        <w:spacing w:after="0" w:line="240" w:lineRule="auto"/>
        <w:contextualSpacing/>
        <w:jc w:val="both"/>
        <w:rPr>
          <w:rFonts w:ascii="Times New Roman" w:hAnsi="Times New Roman" w:cs="Times New Roman"/>
          <w:color w:val="000000" w:themeColor="text1"/>
          <w:sz w:val="24"/>
          <w:szCs w:val="24"/>
          <w:shd w:val="clear" w:color="auto" w:fill="FFFFFF"/>
        </w:rPr>
      </w:pPr>
      <w:bookmarkStart w:id="28" w:name="OLE_LINK27"/>
      <w:bookmarkStart w:id="29" w:name="OLE_LINK24"/>
      <w:r w:rsidRPr="00C66AB2">
        <w:rPr>
          <w:rFonts w:ascii="Times New Roman" w:hAnsi="Times New Roman" w:cs="Times New Roman"/>
          <w:color w:val="000000" w:themeColor="text1"/>
          <w:sz w:val="24"/>
          <w:szCs w:val="24"/>
          <w:shd w:val="clear" w:color="auto" w:fill="FFFFFF"/>
        </w:rPr>
        <w:t>Generally,</w:t>
      </w:r>
      <w:r w:rsidR="00580E89" w:rsidRPr="00C66AB2">
        <w:rPr>
          <w:rFonts w:ascii="Times New Roman" w:hAnsi="Times New Roman" w:cs="Times New Roman"/>
          <w:color w:val="000000" w:themeColor="text1"/>
          <w:sz w:val="24"/>
          <w:szCs w:val="24"/>
          <w:shd w:val="clear" w:color="auto" w:fill="FFFFFF"/>
        </w:rPr>
        <w:t xml:space="preserve"> larger companies in our country need to provide some help to society and government. For </w:t>
      </w:r>
      <w:r w:rsidR="002D01EE">
        <w:rPr>
          <w:rFonts w:ascii="Times New Roman" w:hAnsi="Times New Roman" w:cs="Times New Roman"/>
          <w:color w:val="000000" w:themeColor="text1"/>
          <w:sz w:val="24"/>
          <w:szCs w:val="24"/>
          <w:shd w:val="clear" w:color="auto" w:fill="FFFFFF"/>
        </w:rPr>
        <w:t>instance</w:t>
      </w:r>
      <w:r w:rsidR="00580E89" w:rsidRPr="00C66AB2">
        <w:rPr>
          <w:rFonts w:ascii="Times New Roman" w:hAnsi="Times New Roman" w:cs="Times New Roman"/>
          <w:color w:val="000000" w:themeColor="text1"/>
          <w:sz w:val="24"/>
          <w:szCs w:val="24"/>
          <w:shd w:val="clear" w:color="auto" w:fill="FFFFFF"/>
        </w:rPr>
        <w:t xml:space="preserve">, nowadays, </w:t>
      </w:r>
      <w:r w:rsidRPr="00C66AB2">
        <w:rPr>
          <w:rFonts w:ascii="Times New Roman" w:hAnsi="Times New Roman" w:cs="Times New Roman"/>
          <w:color w:val="000000" w:themeColor="text1"/>
          <w:sz w:val="24"/>
          <w:szCs w:val="24"/>
          <w:shd w:val="clear" w:color="auto" w:fill="FFFFFF"/>
        </w:rPr>
        <w:t xml:space="preserve">talent shortage </w:t>
      </w:r>
      <w:r w:rsidR="00580E89" w:rsidRPr="00C66AB2">
        <w:rPr>
          <w:rFonts w:ascii="Times New Roman" w:hAnsi="Times New Roman" w:cs="Times New Roman"/>
          <w:color w:val="000000" w:themeColor="text1"/>
          <w:sz w:val="24"/>
          <w:szCs w:val="24"/>
          <w:shd w:val="clear" w:color="auto" w:fill="FFFFFF"/>
        </w:rPr>
        <w:t xml:space="preserve">is a problem in the US labor market. We can help to solve a </w:t>
      </w:r>
      <w:r w:rsidR="008450AE">
        <w:rPr>
          <w:rFonts w:ascii="Times New Roman" w:hAnsi="Times New Roman" w:cs="Times New Roman"/>
          <w:color w:val="000000" w:themeColor="text1"/>
          <w:sz w:val="24"/>
          <w:szCs w:val="24"/>
          <w:shd w:val="clear" w:color="auto" w:fill="FFFFFF"/>
        </w:rPr>
        <w:t xml:space="preserve">very </w:t>
      </w:r>
      <w:r w:rsidR="00580E89" w:rsidRPr="00C66AB2">
        <w:rPr>
          <w:rFonts w:ascii="Times New Roman" w:hAnsi="Times New Roman" w:cs="Times New Roman"/>
          <w:color w:val="000000" w:themeColor="text1"/>
          <w:sz w:val="24"/>
          <w:szCs w:val="24"/>
          <w:shd w:val="clear" w:color="auto" w:fill="FFFFFF"/>
        </w:rPr>
        <w:t xml:space="preserve">little part of </w:t>
      </w:r>
      <w:r w:rsidR="00DE65C2" w:rsidRPr="00C66AB2">
        <w:rPr>
          <w:rFonts w:ascii="Times New Roman" w:hAnsi="Times New Roman" w:cs="Times New Roman"/>
          <w:color w:val="000000" w:themeColor="text1"/>
          <w:sz w:val="24"/>
          <w:szCs w:val="24"/>
          <w:shd w:val="clear" w:color="auto" w:fill="FFFFFF"/>
        </w:rPr>
        <w:t>reemployment</w:t>
      </w:r>
      <w:r w:rsidR="00580E89" w:rsidRPr="00C66AB2">
        <w:rPr>
          <w:rFonts w:ascii="Times New Roman" w:hAnsi="Times New Roman" w:cs="Times New Roman"/>
          <w:color w:val="000000" w:themeColor="text1"/>
          <w:sz w:val="24"/>
          <w:szCs w:val="24"/>
          <w:shd w:val="clear" w:color="auto" w:fill="FFFFFF"/>
        </w:rPr>
        <w:t xml:space="preserve"> by </w:t>
      </w:r>
      <w:r w:rsidR="00C62A03" w:rsidRPr="00C66AB2">
        <w:rPr>
          <w:rFonts w:ascii="Times New Roman" w:hAnsi="Times New Roman" w:cs="Times New Roman"/>
          <w:color w:val="000000" w:themeColor="text1"/>
          <w:sz w:val="24"/>
          <w:szCs w:val="24"/>
          <w:shd w:val="clear" w:color="auto" w:fill="FFFFFF"/>
        </w:rPr>
        <w:t>retaining</w:t>
      </w:r>
      <w:r w:rsidR="00580E89" w:rsidRPr="00C66AB2">
        <w:rPr>
          <w:rFonts w:ascii="Times New Roman" w:hAnsi="Times New Roman" w:cs="Times New Roman"/>
          <w:color w:val="000000" w:themeColor="text1"/>
          <w:sz w:val="24"/>
          <w:szCs w:val="24"/>
          <w:shd w:val="clear" w:color="auto" w:fill="FFFFFF"/>
        </w:rPr>
        <w:t xml:space="preserve"> some mature workers</w:t>
      </w:r>
      <w:r w:rsidR="00C62A03" w:rsidRPr="00C66AB2">
        <w:rPr>
          <w:rFonts w:ascii="Times New Roman" w:hAnsi="Times New Roman" w:cs="Times New Roman"/>
          <w:color w:val="000000" w:themeColor="text1"/>
          <w:sz w:val="24"/>
          <w:szCs w:val="24"/>
          <w:shd w:val="clear" w:color="auto" w:fill="FFFFFF"/>
        </w:rPr>
        <w:t xml:space="preserve"> who are planning to retirement</w:t>
      </w:r>
      <w:r w:rsidR="00580E89" w:rsidRPr="00C66AB2">
        <w:rPr>
          <w:rFonts w:ascii="Times New Roman" w:hAnsi="Times New Roman" w:cs="Times New Roman"/>
          <w:color w:val="000000" w:themeColor="text1"/>
          <w:sz w:val="24"/>
          <w:szCs w:val="24"/>
          <w:shd w:val="clear" w:color="auto" w:fill="FFFFFF"/>
        </w:rPr>
        <w:t xml:space="preserve"> return to the workplace.</w:t>
      </w:r>
      <w:r w:rsidRPr="00C66AB2">
        <w:rPr>
          <w:rFonts w:ascii="Times New Roman" w:hAnsi="Times New Roman" w:cs="Times New Roman"/>
          <w:color w:val="000000" w:themeColor="text1"/>
          <w:sz w:val="24"/>
          <w:szCs w:val="24"/>
          <w:shd w:val="clear" w:color="auto" w:fill="FFFFFF"/>
        </w:rPr>
        <w:t xml:space="preserve"> The longer people work</w:t>
      </w:r>
      <w:r w:rsidR="003D7AFD" w:rsidRPr="00C66AB2">
        <w:rPr>
          <w:rFonts w:ascii="Times New Roman" w:hAnsi="Times New Roman" w:cs="Times New Roman"/>
          <w:color w:val="000000" w:themeColor="text1"/>
          <w:sz w:val="24"/>
          <w:szCs w:val="24"/>
          <w:shd w:val="clear" w:color="auto" w:fill="FFFFFF"/>
        </w:rPr>
        <w:t>,</w:t>
      </w:r>
      <w:r w:rsidRPr="00C66AB2">
        <w:rPr>
          <w:rFonts w:ascii="Times New Roman" w:hAnsi="Times New Roman" w:cs="Times New Roman"/>
          <w:color w:val="000000" w:themeColor="text1"/>
          <w:sz w:val="24"/>
          <w:szCs w:val="24"/>
          <w:shd w:val="clear" w:color="auto" w:fill="FFFFFF"/>
        </w:rPr>
        <w:t xml:space="preserve"> the </w:t>
      </w:r>
      <w:r w:rsidR="003D7AFD" w:rsidRPr="00C66AB2">
        <w:rPr>
          <w:rFonts w:ascii="Times New Roman" w:hAnsi="Times New Roman" w:cs="Times New Roman"/>
          <w:color w:val="000000" w:themeColor="text1"/>
          <w:sz w:val="24"/>
          <w:szCs w:val="24"/>
          <w:shd w:val="clear" w:color="auto" w:fill="FFFFFF"/>
        </w:rPr>
        <w:t>more benefits</w:t>
      </w:r>
      <w:r w:rsidRPr="00C66AB2">
        <w:rPr>
          <w:rFonts w:ascii="Times New Roman" w:hAnsi="Times New Roman" w:cs="Times New Roman"/>
          <w:color w:val="000000" w:themeColor="text1"/>
          <w:sz w:val="24"/>
          <w:szCs w:val="24"/>
          <w:shd w:val="clear" w:color="auto" w:fill="FFFFFF"/>
        </w:rPr>
        <w:t xml:space="preserve"> the society will</w:t>
      </w:r>
      <w:r w:rsidR="003D7AFD" w:rsidRPr="00C66AB2">
        <w:rPr>
          <w:rFonts w:ascii="Times New Roman" w:hAnsi="Times New Roman" w:cs="Times New Roman"/>
          <w:color w:val="000000" w:themeColor="text1"/>
          <w:sz w:val="24"/>
          <w:szCs w:val="24"/>
          <w:shd w:val="clear" w:color="auto" w:fill="FFFFFF"/>
        </w:rPr>
        <w:t xml:space="preserve"> gain</w:t>
      </w:r>
      <w:r w:rsidR="008450AE">
        <w:rPr>
          <w:rFonts w:ascii="Times New Roman" w:hAnsi="Times New Roman" w:cs="Times New Roman"/>
          <w:color w:val="000000" w:themeColor="text1"/>
          <w:sz w:val="24"/>
          <w:szCs w:val="24"/>
          <w:shd w:val="clear" w:color="auto" w:fill="FFFFFF"/>
        </w:rPr>
        <w:t>,</w:t>
      </w:r>
      <w:r w:rsidRPr="00C66AB2">
        <w:rPr>
          <w:rFonts w:ascii="Times New Roman" w:hAnsi="Times New Roman" w:cs="Times New Roman"/>
          <w:color w:val="000000" w:themeColor="text1"/>
          <w:sz w:val="24"/>
          <w:szCs w:val="24"/>
          <w:shd w:val="clear" w:color="auto" w:fill="FFFFFF"/>
        </w:rPr>
        <w:t xml:space="preserve"> </w:t>
      </w:r>
      <w:r w:rsidR="008450AE">
        <w:rPr>
          <w:rFonts w:ascii="Times New Roman" w:hAnsi="Times New Roman" w:cs="Times New Roman"/>
          <w:color w:val="000000" w:themeColor="text1"/>
          <w:sz w:val="24"/>
          <w:szCs w:val="24"/>
          <w:shd w:val="clear" w:color="auto" w:fill="FFFFFF"/>
        </w:rPr>
        <w:t>b</w:t>
      </w:r>
      <w:r w:rsidRPr="00C66AB2">
        <w:rPr>
          <w:rFonts w:ascii="Times New Roman" w:hAnsi="Times New Roman" w:cs="Times New Roman"/>
          <w:color w:val="000000" w:themeColor="text1"/>
          <w:sz w:val="24"/>
          <w:szCs w:val="24"/>
          <w:shd w:val="clear" w:color="auto" w:fill="FFFFFF"/>
        </w:rPr>
        <w:t xml:space="preserve">ecause </w:t>
      </w:r>
      <w:r w:rsidR="003D7AFD" w:rsidRPr="00C66AB2">
        <w:rPr>
          <w:rFonts w:ascii="Times New Roman" w:hAnsi="Times New Roman" w:cs="Times New Roman"/>
          <w:color w:val="000000" w:themeColor="text1"/>
          <w:sz w:val="24"/>
          <w:szCs w:val="24"/>
          <w:shd w:val="clear" w:color="auto" w:fill="FFFFFF"/>
        </w:rPr>
        <w:t>workers</w:t>
      </w:r>
      <w:r w:rsidRPr="00C66AB2">
        <w:rPr>
          <w:rFonts w:ascii="Times New Roman" w:hAnsi="Times New Roman" w:cs="Times New Roman"/>
          <w:color w:val="000000" w:themeColor="text1"/>
          <w:sz w:val="24"/>
          <w:szCs w:val="24"/>
          <w:shd w:val="clear" w:color="auto" w:fill="FFFFFF"/>
        </w:rPr>
        <w:t xml:space="preserve"> need to continue paying income tax to support public investment and provide tax support for their retirement pension plans, </w:t>
      </w:r>
      <w:r w:rsidR="00526CE8" w:rsidRPr="00C66AB2">
        <w:rPr>
          <w:rFonts w:ascii="Times New Roman" w:hAnsi="Times New Roman" w:cs="Times New Roman"/>
          <w:color w:val="000000" w:themeColor="text1"/>
          <w:sz w:val="24"/>
          <w:szCs w:val="24"/>
          <w:shd w:val="clear" w:color="auto" w:fill="FFFFFF"/>
        </w:rPr>
        <w:t>also,</w:t>
      </w:r>
      <w:r w:rsidR="003D7AFD" w:rsidRPr="00C66AB2">
        <w:rPr>
          <w:rFonts w:ascii="Times New Roman" w:hAnsi="Times New Roman" w:cs="Times New Roman"/>
          <w:color w:val="000000" w:themeColor="text1"/>
          <w:sz w:val="24"/>
          <w:szCs w:val="24"/>
          <w:shd w:val="clear" w:color="auto" w:fill="FFFFFF"/>
        </w:rPr>
        <w:t xml:space="preserve"> </w:t>
      </w:r>
      <w:r w:rsidRPr="00C66AB2">
        <w:rPr>
          <w:rFonts w:ascii="Times New Roman" w:hAnsi="Times New Roman" w:cs="Times New Roman"/>
          <w:color w:val="000000" w:themeColor="text1"/>
          <w:sz w:val="24"/>
          <w:szCs w:val="24"/>
          <w:shd w:val="clear" w:color="auto" w:fill="FFFFFF"/>
        </w:rPr>
        <w:t>they have delayed the withdrawal of retirement benefits</w:t>
      </w:r>
      <w:r w:rsidR="003D7AFD" w:rsidRPr="00C66AB2">
        <w:rPr>
          <w:rFonts w:ascii="Times New Roman" w:hAnsi="Times New Roman" w:cs="Times New Roman"/>
          <w:color w:val="000000" w:themeColor="text1"/>
          <w:sz w:val="24"/>
          <w:szCs w:val="24"/>
          <w:shd w:val="clear" w:color="auto" w:fill="FFFFFF"/>
        </w:rPr>
        <w:t>.</w:t>
      </w:r>
    </w:p>
    <w:p w:rsidR="007F0788" w:rsidRPr="008450AE" w:rsidRDefault="00836E7B" w:rsidP="000F54C4">
      <w:pPr>
        <w:spacing w:after="0" w:line="240" w:lineRule="auto"/>
        <w:contextualSpacing/>
        <w:jc w:val="both"/>
        <w:rPr>
          <w:rFonts w:ascii="Times New Roman" w:hAnsi="Times New Roman" w:cs="Times New Roman"/>
          <w:color w:val="000000" w:themeColor="text1"/>
          <w:sz w:val="24"/>
          <w:szCs w:val="24"/>
          <w:shd w:val="clear" w:color="auto" w:fill="FFFFFF"/>
        </w:rPr>
      </w:pPr>
      <w:r w:rsidRPr="008450AE">
        <w:rPr>
          <w:rFonts w:ascii="Times New Roman" w:hAnsi="Times New Roman" w:cs="Times New Roman"/>
          <w:color w:val="000000" w:themeColor="text1"/>
          <w:sz w:val="24"/>
          <w:szCs w:val="24"/>
          <w:shd w:val="clear" w:color="auto" w:fill="FFFFFF"/>
        </w:rPr>
        <w:t>In addition,</w:t>
      </w:r>
      <w:r w:rsidR="00C77170" w:rsidRPr="008450AE">
        <w:rPr>
          <w:rFonts w:ascii="Times New Roman" w:hAnsi="Times New Roman" w:cs="Times New Roman"/>
          <w:color w:val="000000" w:themeColor="text1"/>
          <w:sz w:val="24"/>
          <w:szCs w:val="24"/>
          <w:shd w:val="clear" w:color="auto" w:fill="FFFFFF"/>
        </w:rPr>
        <w:t xml:space="preserve"> the effects of the 2008 financial crisis were still widely felt throughout the economy, job losses would have a particularly hard impact on older workers </w:t>
      </w:r>
      <w:r w:rsidR="00C77170" w:rsidRPr="008450AE">
        <w:rPr>
          <w:rFonts w:ascii="Times New Roman" w:hAnsi="Times New Roman" w:cs="Times New Roman"/>
          <w:color w:val="000000" w:themeColor="text1"/>
          <w:sz w:val="24"/>
          <w:szCs w:val="24"/>
          <w:shd w:val="clear" w:color="auto" w:fill="FFFFFF"/>
        </w:rPr>
        <w:fldChar w:fldCharType="begin" w:fldLock="1"/>
      </w:r>
      <w:r w:rsidR="00C77170" w:rsidRPr="008450AE">
        <w:rPr>
          <w:rFonts w:ascii="Times New Roman" w:hAnsi="Times New Roman" w:cs="Times New Roman"/>
          <w:color w:val="000000" w:themeColor="text1"/>
          <w:sz w:val="24"/>
          <w:szCs w:val="24"/>
          <w:shd w:val="clear" w:color="auto" w:fill="FFFFFF"/>
        </w:rPr>
        <w:instrText>ADDIN CSL_CITATION {"citationItems":[{"id":"ITEM-1","itemData":{"URL":"https://www.eeoc.gov/eeoc/newsroom/release/11-17-10.cfm","accessed":{"date-parts":[["2018","12","13"]]},"id":"ITEM-1","issued":{"date-parts":[["2010"]]},"title":"EEOC Explores Plight Of Older Workers In Current Economic Climate","type":"webpage"},"uris":["http://www.mendeley.com/documents/?uuid=cd0bd91e-0d0c-334a-bff1-b4ed84e51fbc"]}],"mendeley":{"formattedCitation":"(&lt;i&gt;EEOC Explores Plight Of Older Workers In Current Economic Climate&lt;/i&gt;, 2010)","manualFormatting":"(EEOC, 2010)","plainTextFormattedCitation":"(EEOC Explores Plight Of Older Workers In Current Economic Climate, 2010)","previouslyFormattedCitation":"(&lt;i&gt;EEOC Explores Plight Of Older Workers In Current Economic Climate&lt;/i&gt;, 2010)"},"properties":{"noteIndex":0},"schema":"https://github.com/citation-style-language/schema/raw/master/csl-citation.json"}</w:instrText>
      </w:r>
      <w:r w:rsidR="00C77170" w:rsidRPr="008450AE">
        <w:rPr>
          <w:rFonts w:ascii="Times New Roman" w:hAnsi="Times New Roman" w:cs="Times New Roman"/>
          <w:color w:val="000000" w:themeColor="text1"/>
          <w:sz w:val="24"/>
          <w:szCs w:val="24"/>
          <w:shd w:val="clear" w:color="auto" w:fill="FFFFFF"/>
        </w:rPr>
        <w:fldChar w:fldCharType="separate"/>
      </w:r>
      <w:r w:rsidR="00C77170" w:rsidRPr="008450AE">
        <w:rPr>
          <w:rFonts w:ascii="Times New Roman" w:hAnsi="Times New Roman" w:cs="Times New Roman"/>
          <w:noProof/>
          <w:color w:val="000000" w:themeColor="text1"/>
          <w:sz w:val="24"/>
          <w:szCs w:val="24"/>
          <w:shd w:val="clear" w:color="auto" w:fill="FFFFFF"/>
        </w:rPr>
        <w:t>(EEOC, 2010)</w:t>
      </w:r>
      <w:r w:rsidR="00C77170" w:rsidRPr="008450AE">
        <w:rPr>
          <w:rFonts w:ascii="Times New Roman" w:hAnsi="Times New Roman" w:cs="Times New Roman"/>
          <w:color w:val="000000" w:themeColor="text1"/>
          <w:sz w:val="24"/>
          <w:szCs w:val="24"/>
          <w:shd w:val="clear" w:color="auto" w:fill="FFFFFF"/>
        </w:rPr>
        <w:fldChar w:fldCharType="end"/>
      </w:r>
      <w:r w:rsidR="00C43BE0" w:rsidRPr="008450AE">
        <w:rPr>
          <w:rFonts w:ascii="Times New Roman" w:hAnsi="Times New Roman" w:cs="Times New Roman"/>
          <w:color w:val="000000" w:themeColor="text1"/>
          <w:sz w:val="24"/>
          <w:szCs w:val="24"/>
          <w:shd w:val="clear" w:color="auto" w:fill="FFFFFF"/>
        </w:rPr>
        <w:t>.</w:t>
      </w:r>
      <w:r w:rsidR="0097196B" w:rsidRPr="008450AE">
        <w:rPr>
          <w:rFonts w:ascii="Times New Roman" w:hAnsi="Times New Roman" w:cs="Times New Roman"/>
          <w:color w:val="000000" w:themeColor="text1"/>
          <w:sz w:val="24"/>
          <w:szCs w:val="24"/>
          <w:shd w:val="clear" w:color="auto" w:fill="FFFFFF"/>
        </w:rPr>
        <w:t xml:space="preserve"> The average unemployment time for a 54 years-old is almost one year, it may take them two or three years to find a new job, and the new job may not be as good as his previous one. </w:t>
      </w:r>
      <w:bookmarkEnd w:id="28"/>
      <w:r w:rsidRPr="008450AE">
        <w:rPr>
          <w:rFonts w:ascii="Times New Roman" w:hAnsi="Times New Roman" w:cs="Times New Roman"/>
          <w:color w:val="000000" w:themeColor="text1"/>
          <w:sz w:val="24"/>
          <w:szCs w:val="24"/>
          <w:shd w:val="clear" w:color="auto" w:fill="FFFFFF"/>
        </w:rPr>
        <w:t>T</w:t>
      </w:r>
      <w:r w:rsidR="00870C3E" w:rsidRPr="008450AE">
        <w:rPr>
          <w:rFonts w:ascii="Times New Roman" w:hAnsi="Times New Roman" w:cs="Times New Roman"/>
          <w:color w:val="000000" w:themeColor="text1"/>
          <w:sz w:val="24"/>
          <w:szCs w:val="24"/>
          <w:shd w:val="clear" w:color="auto" w:fill="FFFFFF"/>
        </w:rPr>
        <w:t xml:space="preserve">he </w:t>
      </w:r>
      <w:bookmarkStart w:id="30" w:name="OLE_LINK25"/>
      <w:bookmarkStart w:id="31" w:name="OLE_LINK26"/>
      <w:r w:rsidR="00870C3E" w:rsidRPr="008450AE">
        <w:rPr>
          <w:rFonts w:ascii="Times New Roman" w:hAnsi="Times New Roman" w:cs="Times New Roman"/>
          <w:color w:val="000000" w:themeColor="text1"/>
          <w:sz w:val="24"/>
          <w:szCs w:val="24"/>
          <w:shd w:val="clear" w:color="auto" w:fill="FFFFFF"/>
        </w:rPr>
        <w:t xml:space="preserve">“Older Americans Act” </w:t>
      </w:r>
      <w:bookmarkEnd w:id="30"/>
      <w:bookmarkEnd w:id="31"/>
      <w:r w:rsidR="00870C3E" w:rsidRPr="008450AE">
        <w:rPr>
          <w:rFonts w:ascii="Times New Roman" w:hAnsi="Times New Roman" w:cs="Times New Roman"/>
          <w:color w:val="000000" w:themeColor="text1"/>
          <w:sz w:val="24"/>
          <w:szCs w:val="24"/>
          <w:shd w:val="clear" w:color="auto" w:fill="FFFFFF"/>
        </w:rPr>
        <w:t xml:space="preserve">calls for guaranteeing jobs for the elderly. In order to overcome the employment shortcomings of the elderly and meet the needs of the healthy elderly in choosing jobs after retirement, </w:t>
      </w:r>
      <w:r w:rsidR="00DA7BAF" w:rsidRPr="008450AE">
        <w:rPr>
          <w:rFonts w:ascii="Times New Roman" w:hAnsi="Times New Roman" w:cs="Times New Roman"/>
          <w:color w:val="000000" w:themeColor="text1"/>
          <w:sz w:val="24"/>
          <w:szCs w:val="24"/>
          <w:shd w:val="clear" w:color="auto" w:fill="FFFFFF"/>
        </w:rPr>
        <w:t xml:space="preserve">the </w:t>
      </w:r>
      <w:r w:rsidR="008450AE">
        <w:rPr>
          <w:rFonts w:ascii="Times New Roman" w:hAnsi="Times New Roman" w:cs="Times New Roman"/>
          <w:color w:val="000000" w:themeColor="text1"/>
          <w:sz w:val="24"/>
          <w:szCs w:val="24"/>
          <w:shd w:val="clear" w:color="auto" w:fill="FFFFFF"/>
        </w:rPr>
        <w:t xml:space="preserve">employee resource </w:t>
      </w:r>
      <w:r w:rsidR="00DA7BAF" w:rsidRPr="008450AE">
        <w:rPr>
          <w:rFonts w:ascii="Times New Roman" w:hAnsi="Times New Roman" w:cs="Times New Roman"/>
          <w:color w:val="000000" w:themeColor="text1"/>
          <w:sz w:val="24"/>
          <w:szCs w:val="24"/>
          <w:shd w:val="clear" w:color="auto" w:fill="FFFFFF"/>
        </w:rPr>
        <w:t xml:space="preserve">group of </w:t>
      </w:r>
      <w:proofErr w:type="gramStart"/>
      <w:r w:rsidR="00DA7BAF" w:rsidRPr="008450AE">
        <w:rPr>
          <w:rFonts w:ascii="Times New Roman" w:hAnsi="Times New Roman" w:cs="Times New Roman"/>
          <w:color w:val="000000" w:themeColor="text1"/>
          <w:sz w:val="24"/>
          <w:szCs w:val="24"/>
          <w:shd w:val="clear" w:color="auto" w:fill="FFFFFF"/>
        </w:rPr>
        <w:t>AARP</w:t>
      </w:r>
      <w:proofErr w:type="gramEnd"/>
      <w:r w:rsidR="00DA7BAF" w:rsidRPr="008450AE">
        <w:rPr>
          <w:rFonts w:ascii="Times New Roman" w:hAnsi="Times New Roman" w:cs="Times New Roman"/>
          <w:color w:val="000000" w:themeColor="text1"/>
          <w:sz w:val="24"/>
          <w:szCs w:val="24"/>
          <w:shd w:val="clear" w:color="auto" w:fill="FFFFFF"/>
        </w:rPr>
        <w:t xml:space="preserve"> can provide training for the unemployed elderly through the cooperation </w:t>
      </w:r>
      <w:r w:rsidR="008450AE">
        <w:rPr>
          <w:rFonts w:ascii="Times New Roman" w:hAnsi="Times New Roman" w:cs="Times New Roman"/>
          <w:color w:val="000000" w:themeColor="text1"/>
          <w:sz w:val="24"/>
          <w:szCs w:val="24"/>
          <w:shd w:val="clear" w:color="auto" w:fill="FFFFFF"/>
        </w:rPr>
        <w:t>with</w:t>
      </w:r>
      <w:r w:rsidR="00DA7BAF" w:rsidRPr="008450AE">
        <w:rPr>
          <w:rFonts w:ascii="Times New Roman" w:hAnsi="Times New Roman" w:cs="Times New Roman"/>
          <w:color w:val="000000" w:themeColor="text1"/>
          <w:sz w:val="24"/>
          <w:szCs w:val="24"/>
          <w:shd w:val="clear" w:color="auto" w:fill="FFFFFF"/>
        </w:rPr>
        <w:t xml:space="preserve"> local retirement communities and geriatric bureau to help them continue to work.</w:t>
      </w:r>
      <w:r w:rsidR="00A84E6F" w:rsidRPr="008450AE">
        <w:rPr>
          <w:rFonts w:ascii="Times New Roman" w:hAnsi="Times New Roman" w:cs="Times New Roman"/>
          <w:color w:val="000000" w:themeColor="text1"/>
          <w:sz w:val="24"/>
          <w:szCs w:val="24"/>
          <w:shd w:val="clear" w:color="auto" w:fill="FFFFFF"/>
        </w:rPr>
        <w:t xml:space="preserve"> This year, hundreds of Aetna employees donated thousands of hours of their time to help residents recover from hurricanes Harvey, Irma and Maria</w:t>
      </w:r>
      <w:r w:rsidR="008450AE">
        <w:rPr>
          <w:rFonts w:ascii="Times New Roman" w:hAnsi="Times New Roman" w:cs="Times New Roman"/>
          <w:color w:val="000000" w:themeColor="text1"/>
          <w:sz w:val="24"/>
          <w:szCs w:val="24"/>
          <w:shd w:val="clear" w:color="auto" w:fill="FFFFFF"/>
        </w:rPr>
        <w:t>, t</w:t>
      </w:r>
      <w:r w:rsidR="00A84E6F" w:rsidRPr="008450AE">
        <w:rPr>
          <w:rFonts w:ascii="Times New Roman" w:hAnsi="Times New Roman" w:cs="Times New Roman"/>
          <w:color w:val="000000" w:themeColor="text1"/>
          <w:sz w:val="24"/>
          <w:szCs w:val="24"/>
          <w:shd w:val="clear" w:color="auto" w:fill="FFFFFF"/>
        </w:rPr>
        <w:t xml:space="preserve">hey shipped tarps and disposable washcloths to Flor, most of them are Baby Boomers. </w:t>
      </w:r>
      <w:r w:rsidR="004032B2" w:rsidRPr="008450AE">
        <w:rPr>
          <w:rFonts w:ascii="Times New Roman" w:hAnsi="Times New Roman" w:cs="Times New Roman"/>
          <w:color w:val="000000" w:themeColor="text1"/>
          <w:sz w:val="24"/>
          <w:szCs w:val="24"/>
          <w:shd w:val="clear" w:color="auto" w:fill="FFFFFF"/>
        </w:rPr>
        <w:t xml:space="preserve">Aetna employees, retirees and directors donated more than $230,000 toward hurricane. </w:t>
      </w:r>
      <w:r w:rsidR="00A84E6F" w:rsidRPr="008450AE">
        <w:rPr>
          <w:rFonts w:ascii="Times New Roman" w:hAnsi="Times New Roman" w:cs="Times New Roman"/>
          <w:color w:val="000000" w:themeColor="text1"/>
          <w:sz w:val="24"/>
          <w:szCs w:val="24"/>
          <w:shd w:val="clear" w:color="auto" w:fill="FFFFFF"/>
        </w:rPr>
        <w:t xml:space="preserve">Such acts </w:t>
      </w:r>
      <w:r w:rsidRPr="008450AE">
        <w:rPr>
          <w:rFonts w:ascii="Times New Roman" w:hAnsi="Times New Roman" w:cs="Times New Roman"/>
          <w:color w:val="000000" w:themeColor="text1"/>
          <w:sz w:val="24"/>
          <w:szCs w:val="24"/>
          <w:shd w:val="clear" w:color="auto" w:fill="FFFFFF"/>
        </w:rPr>
        <w:t xml:space="preserve">can not only fulfill the social responsibility for the elderly but also enhance the </w:t>
      </w:r>
      <w:r w:rsidR="008450AE">
        <w:rPr>
          <w:rFonts w:ascii="Times New Roman" w:hAnsi="Times New Roman" w:cs="Times New Roman"/>
          <w:color w:val="000000" w:themeColor="text1"/>
          <w:sz w:val="24"/>
          <w:szCs w:val="24"/>
          <w:shd w:val="clear" w:color="auto" w:fill="FFFFFF"/>
        </w:rPr>
        <w:t>reputation</w:t>
      </w:r>
      <w:r w:rsidRPr="008450AE">
        <w:rPr>
          <w:rFonts w:ascii="Times New Roman" w:hAnsi="Times New Roman" w:cs="Times New Roman"/>
          <w:color w:val="000000" w:themeColor="text1"/>
          <w:sz w:val="24"/>
          <w:szCs w:val="24"/>
          <w:shd w:val="clear" w:color="auto" w:fill="FFFFFF"/>
        </w:rPr>
        <w:t xml:space="preserve"> of </w:t>
      </w:r>
      <w:r w:rsidR="00B60595">
        <w:rPr>
          <w:rFonts w:ascii="Times New Roman" w:hAnsi="Times New Roman" w:cs="Times New Roman"/>
          <w:color w:val="000000" w:themeColor="text1"/>
          <w:sz w:val="24"/>
          <w:szCs w:val="24"/>
          <w:shd w:val="clear" w:color="auto" w:fill="FFFFFF"/>
        </w:rPr>
        <w:t>Aetna.</w:t>
      </w:r>
      <w:r w:rsidR="00212539" w:rsidRPr="008450AE">
        <w:rPr>
          <w:rFonts w:ascii="Times New Roman" w:hAnsi="Times New Roman" w:cs="Times New Roman"/>
          <w:color w:val="000000" w:themeColor="text1"/>
          <w:sz w:val="24"/>
          <w:szCs w:val="24"/>
          <w:shd w:val="clear" w:color="auto" w:fill="FFFFFF"/>
        </w:rPr>
        <w:t xml:space="preserve"> </w:t>
      </w:r>
    </w:p>
    <w:p w:rsidR="00E50735"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r w:rsidRPr="000D2EE3">
        <w:rPr>
          <w:rFonts w:ascii="Times New Roman" w:eastAsia="宋体" w:hAnsi="Times New Roman"/>
          <w:color w:val="000000" w:themeColor="text1"/>
          <w:szCs w:val="24"/>
        </w:rPr>
        <w:lastRenderedPageBreak/>
        <w:t>A lot of benefits to retain Baby Boomers, while meanwhile,</w:t>
      </w:r>
      <w:r w:rsidR="003B14B8">
        <w:rPr>
          <w:rFonts w:ascii="Times New Roman" w:eastAsia="宋体" w:hAnsi="Times New Roman"/>
          <w:color w:val="000000" w:themeColor="text1"/>
          <w:szCs w:val="24"/>
        </w:rPr>
        <w:t xml:space="preserve"> some problems</w:t>
      </w:r>
      <w:r w:rsidRPr="000D2EE3">
        <w:rPr>
          <w:rFonts w:ascii="Times New Roman" w:eastAsia="宋体" w:hAnsi="Times New Roman"/>
          <w:color w:val="000000" w:themeColor="text1"/>
          <w:szCs w:val="24"/>
        </w:rPr>
        <w:t xml:space="preserve"> are </w:t>
      </w:r>
      <w:r w:rsidR="00A47145">
        <w:rPr>
          <w:rFonts w:ascii="Times New Roman" w:eastAsia="宋体" w:hAnsi="Times New Roman"/>
          <w:color w:val="000000" w:themeColor="text1"/>
          <w:szCs w:val="24"/>
        </w:rPr>
        <w:t>existing</w:t>
      </w:r>
      <w:r w:rsidRPr="000D2EE3">
        <w:rPr>
          <w:rFonts w:ascii="Times New Roman" w:eastAsia="宋体" w:hAnsi="Times New Roman"/>
          <w:color w:val="000000" w:themeColor="text1"/>
          <w:szCs w:val="24"/>
        </w:rPr>
        <w:t>.</w:t>
      </w:r>
    </w:p>
    <w:bookmarkEnd w:id="27"/>
    <w:bookmarkEnd w:id="29"/>
    <w:p w:rsidR="007F0788" w:rsidRPr="000D2EE3" w:rsidRDefault="00836E7B" w:rsidP="000F54C4">
      <w:pPr>
        <w:pStyle w:val="2"/>
      </w:pPr>
      <w:r w:rsidRPr="000D2EE3">
        <w:t xml:space="preserve">Problems </w:t>
      </w:r>
    </w:p>
    <w:p w:rsidR="00101745" w:rsidRPr="00522166" w:rsidRDefault="00836E7B" w:rsidP="000F54C4">
      <w:pPr>
        <w:pStyle w:val="3"/>
      </w:pPr>
      <w:r w:rsidRPr="00522166">
        <w:t xml:space="preserve">Age </w:t>
      </w:r>
      <w:r w:rsidR="00DA4D53">
        <w:t>discrimination</w:t>
      </w:r>
    </w:p>
    <w:p w:rsidR="00742C6F" w:rsidRDefault="00836E7B" w:rsidP="000F54C4">
      <w:pPr>
        <w:pStyle w:val="a7"/>
        <w:shd w:val="clear" w:color="auto" w:fill="FFFFFF"/>
        <w:spacing w:beforeAutospacing="0" w:after="0" w:afterAutospacing="0" w:line="240" w:lineRule="auto"/>
        <w:contextualSpacing/>
        <w:jc w:val="both"/>
        <w:rPr>
          <w:rFonts w:ascii="Times New Roman" w:eastAsia="宋体" w:hAnsi="Times New Roman"/>
          <w:color w:val="000000" w:themeColor="text1"/>
          <w:szCs w:val="24"/>
        </w:rPr>
      </w:pPr>
      <w:r w:rsidRPr="006244EE">
        <w:rPr>
          <w:rFonts w:ascii="Times New Roman" w:eastAsia="宋体" w:hAnsi="Times New Roman"/>
          <w:color w:val="000000" w:themeColor="text1"/>
          <w:szCs w:val="24"/>
        </w:rPr>
        <w:t>Aetna is an age diversity company, and there is inevitab</w:t>
      </w:r>
      <w:r w:rsidR="00DB49E3">
        <w:rPr>
          <w:rFonts w:ascii="Times New Roman" w:eastAsia="宋体" w:hAnsi="Times New Roman"/>
          <w:color w:val="000000" w:themeColor="text1"/>
          <w:szCs w:val="24"/>
        </w:rPr>
        <w:t>le</w:t>
      </w:r>
      <w:r w:rsidRPr="006244EE">
        <w:rPr>
          <w:rFonts w:ascii="Times New Roman" w:eastAsia="宋体" w:hAnsi="Times New Roman"/>
          <w:color w:val="000000" w:themeColor="text1"/>
          <w:szCs w:val="24"/>
        </w:rPr>
        <w:t xml:space="preserve"> problem</w:t>
      </w:r>
      <w:r w:rsidR="00DB49E3">
        <w:rPr>
          <w:rFonts w:ascii="Times New Roman" w:eastAsia="宋体" w:hAnsi="Times New Roman"/>
          <w:color w:val="000000" w:themeColor="text1"/>
          <w:szCs w:val="24"/>
        </w:rPr>
        <w:t>, which</w:t>
      </w:r>
      <w:r w:rsidRPr="006244EE">
        <w:rPr>
          <w:rFonts w:ascii="Times New Roman" w:eastAsia="宋体" w:hAnsi="Times New Roman"/>
          <w:color w:val="000000" w:themeColor="text1"/>
          <w:szCs w:val="24"/>
        </w:rPr>
        <w:t xml:space="preserve"> </w:t>
      </w:r>
      <w:r w:rsidR="00DB49E3">
        <w:rPr>
          <w:rFonts w:ascii="Times New Roman" w:eastAsia="宋体" w:hAnsi="Times New Roman"/>
          <w:color w:val="000000" w:themeColor="text1"/>
          <w:szCs w:val="24"/>
        </w:rPr>
        <w:t>is</w:t>
      </w:r>
      <w:r>
        <w:rPr>
          <w:rFonts w:ascii="Times New Roman" w:eastAsia="宋体" w:hAnsi="Times New Roman"/>
          <w:color w:val="000000" w:themeColor="text1"/>
          <w:szCs w:val="24"/>
        </w:rPr>
        <w:t xml:space="preserve"> </w:t>
      </w:r>
      <w:r w:rsidRPr="006244EE">
        <w:rPr>
          <w:rFonts w:ascii="Times New Roman" w:eastAsia="宋体" w:hAnsi="Times New Roman"/>
          <w:color w:val="000000" w:themeColor="text1"/>
          <w:szCs w:val="24"/>
        </w:rPr>
        <w:t>age discrimination</w:t>
      </w:r>
      <w:r w:rsidR="00AF62A1">
        <w:rPr>
          <w:rFonts w:ascii="Times New Roman" w:eastAsia="宋体" w:hAnsi="Times New Roman"/>
          <w:color w:val="000000" w:themeColor="text1"/>
          <w:szCs w:val="24"/>
        </w:rPr>
        <w:t>, s</w:t>
      </w:r>
      <w:r w:rsidR="00AF62A1" w:rsidRPr="000D2EE3">
        <w:rPr>
          <w:rFonts w:ascii="Times New Roman" w:hAnsi="Times New Roman"/>
          <w:color w:val="000000" w:themeColor="text1"/>
          <w:szCs w:val="24"/>
          <w:shd w:val="clear" w:color="auto" w:fill="FFFFFF"/>
        </w:rPr>
        <w:t>ometimes the bias is neither fully conscious nor fully unconscious.</w:t>
      </w:r>
      <w:r w:rsidR="00DF3AF8" w:rsidRPr="00742C6F">
        <w:rPr>
          <w:rFonts w:ascii="Times New Roman" w:eastAsia="宋体" w:hAnsi="Times New Roman"/>
          <w:color w:val="000000" w:themeColor="text1"/>
          <w:szCs w:val="24"/>
        </w:rPr>
        <w:t xml:space="preserve"> </w:t>
      </w:r>
      <w:r w:rsidR="00651C15">
        <w:rPr>
          <w:rFonts w:ascii="Times New Roman" w:eastAsia="宋体" w:hAnsi="Times New Roman"/>
          <w:color w:val="000000" w:themeColor="text1"/>
          <w:szCs w:val="24"/>
        </w:rPr>
        <w:t>In Aetna, m</w:t>
      </w:r>
      <w:r w:rsidR="00DF3AF8" w:rsidRPr="00742C6F">
        <w:rPr>
          <w:rFonts w:ascii="Times New Roman" w:eastAsia="宋体" w:hAnsi="Times New Roman"/>
          <w:color w:val="000000" w:themeColor="text1"/>
          <w:szCs w:val="24"/>
        </w:rPr>
        <w:t xml:space="preserve">any older employees have experienced the threat of </w:t>
      </w:r>
      <w:r w:rsidR="00EE599B">
        <w:rPr>
          <w:rFonts w:ascii="Times New Roman" w:eastAsia="宋体" w:hAnsi="Times New Roman"/>
          <w:color w:val="000000" w:themeColor="text1"/>
          <w:szCs w:val="24"/>
        </w:rPr>
        <w:t>discrimination</w:t>
      </w:r>
      <w:r w:rsidR="00DF3AF8" w:rsidRPr="00742C6F">
        <w:rPr>
          <w:rFonts w:ascii="Times New Roman" w:eastAsia="宋体" w:hAnsi="Times New Roman"/>
          <w:color w:val="000000" w:themeColor="text1"/>
          <w:szCs w:val="24"/>
        </w:rPr>
        <w:t xml:space="preserve"> from colleagues, leaders and external members.</w:t>
      </w:r>
      <w:r w:rsidR="00EE599B">
        <w:rPr>
          <w:rFonts w:ascii="Times New Roman" w:eastAsia="宋体" w:hAnsi="Times New Roman"/>
          <w:color w:val="000000" w:themeColor="text1"/>
          <w:szCs w:val="24"/>
        </w:rPr>
        <w:t xml:space="preserve"> </w:t>
      </w:r>
    </w:p>
    <w:p w:rsidR="00933815" w:rsidRPr="00933815" w:rsidRDefault="00836E7B" w:rsidP="000F54C4">
      <w:pPr>
        <w:pStyle w:val="a7"/>
        <w:shd w:val="clear" w:color="auto" w:fill="FFFFFF"/>
        <w:spacing w:before="100" w:after="100" w:line="240" w:lineRule="auto"/>
        <w:contextualSpacing/>
        <w:jc w:val="both"/>
        <w:rPr>
          <w:rFonts w:ascii="Times New Roman" w:eastAsia="等线" w:hAnsi="Times New Roman"/>
          <w:color w:val="000000" w:themeColor="text1"/>
          <w:szCs w:val="24"/>
        </w:rPr>
      </w:pPr>
      <w:r>
        <w:rPr>
          <w:rFonts w:ascii="Times New Roman" w:eastAsia="宋体" w:hAnsi="Times New Roman"/>
          <w:color w:val="000000" w:themeColor="text1"/>
          <w:szCs w:val="24"/>
        </w:rPr>
        <w:t>This discrimination can take many forms, different treated in promotion, layoff decision, offered i</w:t>
      </w:r>
      <w:r w:rsidRPr="00933815">
        <w:rPr>
          <w:rFonts w:ascii="Times New Roman" w:eastAsia="宋体" w:hAnsi="Times New Roman"/>
          <w:color w:val="000000" w:themeColor="text1"/>
          <w:szCs w:val="24"/>
        </w:rPr>
        <w:t>nequity benefits, job assignments and training opportunities</w:t>
      </w:r>
      <w:r w:rsidRPr="00933815">
        <w:rPr>
          <w:rFonts w:ascii="Times New Roman" w:eastAsia="宋体" w:hAnsi="Times New Roman" w:hint="eastAsia"/>
          <w:color w:val="000000" w:themeColor="text1"/>
          <w:szCs w:val="24"/>
        </w:rPr>
        <w:t>,</w:t>
      </w:r>
      <w:r w:rsidRPr="00933815">
        <w:rPr>
          <w:rFonts w:ascii="Times New Roman" w:eastAsia="宋体" w:hAnsi="Times New Roman"/>
          <w:color w:val="000000" w:themeColor="text1"/>
          <w:szCs w:val="24"/>
        </w:rPr>
        <w:t xml:space="preserve"> and experienced age </w:t>
      </w:r>
      <w:r w:rsidRPr="00933815">
        <w:rPr>
          <w:rFonts w:ascii="Times New Roman" w:hAnsi="Times New Roman"/>
          <w:color w:val="000000" w:themeColor="text1"/>
          <w:kern w:val="2"/>
          <w:szCs w:val="24"/>
        </w:rPr>
        <w:t xml:space="preserve">stereotyping </w:t>
      </w:r>
      <w:r w:rsidRPr="00933815">
        <w:rPr>
          <w:rFonts w:ascii="Times New Roman" w:hAnsi="Times New Roman"/>
          <w:color w:val="000000" w:themeColor="text1"/>
          <w:kern w:val="2"/>
          <w:szCs w:val="24"/>
        </w:rPr>
        <w:fldChar w:fldCharType="begin" w:fldLock="1"/>
      </w:r>
      <w:r w:rsidR="00D14F2F" w:rsidRPr="00933815">
        <w:rPr>
          <w:rFonts w:ascii="Times New Roman" w:hAnsi="Times New Roman"/>
          <w:color w:val="000000" w:themeColor="text1"/>
          <w:kern w:val="2"/>
          <w:szCs w:val="24"/>
        </w:rPr>
        <w:instrText>ADDIN CSL_CITATION {"citationItems":[{"id":"ITEM-1","itemData":{"abstract":"Jim passed away peacefully at home,\\nwith family by his bedside, on September\\n13, 2009. Jim was born in Revelstoke\\nwhere his family worked a farm\\nin the Big Eddy area. In winters\\nhe helped run the family trapline up the Columbia River. It\\nwas during those years the seeds were planted for his two\\nlifetime sporting passions, bird hunting and fishing.\\nAfter schooling, Jim worked on the CPR trains until\\nCanada's involvement in WW II. He enlisted, took pilot training\\nand was commissioned as a Pilot Officer in late 1943.\\nHe was awarded the Distinguished Flying Cross for piloting\\nhis heavily damaged bomber back to safety in England\\nafter being attacked by a German fighter. A few months\\nlater his plane was shot down over Berlin. Jim was captured\\nand spent the remaining months of the war as a POW.\\nAfter the war Jim enrolled in forestry at UBC, lived in Fort\\nCamp on the UBC site, married and graduated with the class of\\n’50. He worked in logging camps on Vancouver Island and the\\nInterior, before moving to a job in Alberta. In 1956, he returned\\nto Vancouver to work for the federal Western Forest Products Lab\\n(now Forintek), received his RPF in 1964 and retired in 1984.\\nAfter retirement, he volunteered at the Seymour\\nDemonstration Forest and he made a scholarship endowment\\nto UBC Forestry. Forestry was in Jim's blood, often a subject of conversation\\nor debate, and he took great pride knowing\\nhe was to be part of a three generation RPF family.","id":"ITEM-1","issued":{"date-parts":[["2017"]]},"title":"America’s Aging Workforce: Opportunities and Challenges","type":"article-journal"},"uris":["http://www.mendeley.com/documents/?uuid=d367b6fb-cc70-4889-8f34-5eda46b410d7"]}],"mendeley":{"formattedCitation":"(‘America’s Aging Workforce: Opportunities and Challenges’, 2017)","manualFormatting":"(Collins, Casey, 2017)","plainTextFormattedCitation":"(‘America’s Aging Workforce: Opportunities and Challenges’, 2017)","previouslyFormattedCitation":"(‘America’s Aging Workforce: Opportunities and Challenges’, 2017)"},"properties":{"noteIndex":0},"schema":"https://github.com/citation-style-language/schema/raw/master/csl-citation.json"}</w:instrText>
      </w:r>
      <w:r w:rsidRPr="00933815">
        <w:rPr>
          <w:rFonts w:ascii="Times New Roman" w:hAnsi="Times New Roman"/>
          <w:color w:val="000000" w:themeColor="text1"/>
          <w:kern w:val="2"/>
          <w:szCs w:val="24"/>
        </w:rPr>
        <w:fldChar w:fldCharType="separate"/>
      </w:r>
      <w:r w:rsidRPr="00933815">
        <w:rPr>
          <w:rFonts w:ascii="Times New Roman" w:hAnsi="Times New Roman"/>
          <w:noProof/>
          <w:color w:val="000000" w:themeColor="text1"/>
          <w:kern w:val="2"/>
          <w:szCs w:val="24"/>
        </w:rPr>
        <w:t>(</w:t>
      </w:r>
      <w:r w:rsidR="005B02BC" w:rsidRPr="00933815">
        <w:rPr>
          <w:rFonts w:ascii="Times New Roman" w:hAnsi="Times New Roman"/>
          <w:noProof/>
          <w:color w:val="000000" w:themeColor="text1"/>
          <w:kern w:val="2"/>
          <w:szCs w:val="24"/>
        </w:rPr>
        <w:t>Collins, Casey</w:t>
      </w:r>
      <w:r w:rsidRPr="00933815">
        <w:rPr>
          <w:rFonts w:ascii="Times New Roman" w:hAnsi="Times New Roman"/>
          <w:noProof/>
          <w:color w:val="000000" w:themeColor="text1"/>
          <w:kern w:val="2"/>
          <w:szCs w:val="24"/>
        </w:rPr>
        <w:t>, 2017)</w:t>
      </w:r>
      <w:r w:rsidRPr="00933815">
        <w:rPr>
          <w:rFonts w:ascii="Times New Roman" w:hAnsi="Times New Roman"/>
          <w:color w:val="000000" w:themeColor="text1"/>
          <w:kern w:val="2"/>
          <w:szCs w:val="24"/>
        </w:rPr>
        <w:fldChar w:fldCharType="end"/>
      </w:r>
      <w:r w:rsidRPr="00933815">
        <w:rPr>
          <w:rFonts w:ascii="Times New Roman" w:hAnsi="Times New Roman"/>
          <w:color w:val="000000" w:themeColor="text1"/>
          <w:kern w:val="2"/>
          <w:szCs w:val="24"/>
        </w:rPr>
        <w:t>.</w:t>
      </w:r>
      <w:r w:rsidRPr="00933815">
        <w:rPr>
          <w:rFonts w:ascii="Times New Roman" w:eastAsia="宋体" w:hAnsi="Times New Roman" w:hint="eastAsia"/>
          <w:color w:val="000000" w:themeColor="text1"/>
          <w:szCs w:val="24"/>
        </w:rPr>
        <w:t xml:space="preserve"> </w:t>
      </w:r>
      <w:r w:rsidR="00DF3AF8" w:rsidRPr="00933815">
        <w:rPr>
          <w:rFonts w:ascii="Times New Roman" w:hAnsi="Times New Roman"/>
          <w:color w:val="000000" w:themeColor="text1"/>
          <w:kern w:val="2"/>
          <w:szCs w:val="24"/>
        </w:rPr>
        <w:t>A</w:t>
      </w:r>
      <w:r w:rsidR="00561405" w:rsidRPr="00933815">
        <w:rPr>
          <w:rFonts w:ascii="Times New Roman" w:hAnsi="Times New Roman"/>
          <w:color w:val="000000" w:themeColor="text1"/>
          <w:kern w:val="2"/>
          <w:szCs w:val="24"/>
        </w:rPr>
        <w:t xml:space="preserve"> long list of stereotypes, </w:t>
      </w:r>
      <w:r w:rsidR="00DF3AF8" w:rsidRPr="00933815">
        <w:rPr>
          <w:rFonts w:ascii="Times New Roman" w:hAnsi="Times New Roman"/>
          <w:color w:val="000000" w:themeColor="text1"/>
          <w:kern w:val="2"/>
          <w:szCs w:val="24"/>
        </w:rPr>
        <w:t>B</w:t>
      </w:r>
      <w:r w:rsidR="00DF3AF8" w:rsidRPr="00933815">
        <w:rPr>
          <w:rFonts w:ascii="Times New Roman" w:hAnsi="Times New Roman" w:hint="eastAsia"/>
          <w:color w:val="000000" w:themeColor="text1"/>
          <w:kern w:val="2"/>
          <w:szCs w:val="24"/>
        </w:rPr>
        <w:t>aby</w:t>
      </w:r>
      <w:r w:rsidR="00DF3AF8" w:rsidRPr="00933815">
        <w:rPr>
          <w:rFonts w:ascii="Times New Roman" w:hAnsi="Times New Roman"/>
          <w:color w:val="000000" w:themeColor="text1"/>
          <w:kern w:val="2"/>
          <w:szCs w:val="24"/>
        </w:rPr>
        <w:t xml:space="preserve"> Boomers</w:t>
      </w:r>
      <w:r w:rsidR="00561405" w:rsidRPr="00933815">
        <w:rPr>
          <w:rFonts w:ascii="Times New Roman" w:hAnsi="Times New Roman"/>
          <w:color w:val="000000" w:themeColor="text1"/>
          <w:kern w:val="2"/>
          <w:szCs w:val="24"/>
        </w:rPr>
        <w:t xml:space="preserve"> are </w:t>
      </w:r>
      <w:r w:rsidR="00D14F2F" w:rsidRPr="00933815">
        <w:rPr>
          <w:rFonts w:ascii="Times New Roman" w:hAnsi="Times New Roman"/>
          <w:color w:val="000000" w:themeColor="text1"/>
          <w:kern w:val="2"/>
          <w:szCs w:val="24"/>
        </w:rPr>
        <w:t>labeled</w:t>
      </w:r>
      <w:r w:rsidR="00561405" w:rsidRPr="00933815">
        <w:rPr>
          <w:rFonts w:ascii="Times New Roman" w:hAnsi="Times New Roman"/>
          <w:color w:val="000000" w:themeColor="text1"/>
          <w:kern w:val="2"/>
          <w:szCs w:val="24"/>
        </w:rPr>
        <w:t xml:space="preserve"> </w:t>
      </w:r>
      <w:r w:rsidR="00D14F2F" w:rsidRPr="00933815">
        <w:rPr>
          <w:rFonts w:ascii="Times New Roman" w:hAnsi="Times New Roman"/>
          <w:color w:val="000000" w:themeColor="text1"/>
          <w:kern w:val="2"/>
          <w:szCs w:val="24"/>
        </w:rPr>
        <w:t xml:space="preserve">to be </w:t>
      </w:r>
      <w:r w:rsidR="00561405" w:rsidRPr="00933815">
        <w:rPr>
          <w:rFonts w:ascii="Times New Roman" w:hAnsi="Times New Roman"/>
          <w:color w:val="000000" w:themeColor="text1"/>
          <w:kern w:val="2"/>
          <w:szCs w:val="24"/>
        </w:rPr>
        <w:t xml:space="preserve">more likely to be exhausted, get sick more often, </w:t>
      </w:r>
      <w:bookmarkStart w:id="32" w:name="OLE_LINK28"/>
      <w:r w:rsidR="00561405" w:rsidRPr="00933815">
        <w:rPr>
          <w:rFonts w:ascii="Times New Roman" w:hAnsi="Times New Roman"/>
          <w:color w:val="000000" w:themeColor="text1"/>
          <w:kern w:val="2"/>
          <w:szCs w:val="24"/>
        </w:rPr>
        <w:t>resistant</w:t>
      </w:r>
      <w:bookmarkEnd w:id="32"/>
      <w:r w:rsidR="00561405" w:rsidRPr="00933815">
        <w:rPr>
          <w:rFonts w:ascii="Times New Roman" w:hAnsi="Times New Roman"/>
          <w:color w:val="000000" w:themeColor="text1"/>
          <w:kern w:val="2"/>
          <w:szCs w:val="24"/>
        </w:rPr>
        <w:t xml:space="preserve"> to new technologies, </w:t>
      </w:r>
      <w:bookmarkStart w:id="33" w:name="OLE_LINK29"/>
      <w:r w:rsidR="00561405" w:rsidRPr="00933815">
        <w:rPr>
          <w:rFonts w:ascii="Times New Roman" w:hAnsi="Times New Roman"/>
          <w:color w:val="000000" w:themeColor="text1"/>
          <w:kern w:val="2"/>
          <w:szCs w:val="24"/>
        </w:rPr>
        <w:t>not good at working with young executives</w:t>
      </w:r>
      <w:bookmarkEnd w:id="33"/>
      <w:r w:rsidR="00CB738C">
        <w:rPr>
          <w:rFonts w:ascii="Times New Roman" w:hAnsi="Times New Roman"/>
          <w:color w:val="000000" w:themeColor="text1"/>
          <w:kern w:val="2"/>
          <w:szCs w:val="24"/>
        </w:rPr>
        <w:t xml:space="preserve"> </w:t>
      </w:r>
      <w:r w:rsidR="00CB738C">
        <w:rPr>
          <w:rFonts w:ascii="Times New Roman" w:hAnsi="Times New Roman"/>
          <w:color w:val="000000" w:themeColor="text1"/>
          <w:kern w:val="2"/>
          <w:szCs w:val="24"/>
        </w:rPr>
        <w:fldChar w:fldCharType="begin" w:fldLock="1"/>
      </w:r>
      <w:r w:rsidR="007B069D">
        <w:rPr>
          <w:rFonts w:ascii="Times New Roman" w:hAnsi="Times New Roman"/>
          <w:color w:val="000000" w:themeColor="text1"/>
          <w:kern w:val="2"/>
          <w:szCs w:val="24"/>
        </w:rPr>
        <w:instrText>ADDIN CSL_CITATION {"citationItems":[{"id":"ITEM-1","itemData":{"DOI":"Reference: 6637","author":[{"dropping-particle":"","family":"CIPD","given":"","non-dropping-particle":"","parse-names":false,"suffix":""}],"id":"ITEM-1","issue":"August","issued":{"date-parts":[["2014"]]},"page":"1-28","title":"Age diversity in SMEs Reaping the benefits","type":"article-journal"},"uris":["http://www.mendeley.com/documents/?uuid=9faa0aeb-0322-46c3-8769-2650079288d2"]}],"mendeley":{"formattedCitation":"(CIPD, 2014)","plainTextFormattedCitation":"(CIPD, 2014)","previouslyFormattedCitation":"(CIPD, 2014)"},"properties":{"noteIndex":0},"schema":"https://github.com/citation-style-language/schema/raw/master/csl-citation.json"}</w:instrText>
      </w:r>
      <w:r w:rsidR="00CB738C">
        <w:rPr>
          <w:rFonts w:ascii="Times New Roman" w:hAnsi="Times New Roman"/>
          <w:color w:val="000000" w:themeColor="text1"/>
          <w:kern w:val="2"/>
          <w:szCs w:val="24"/>
        </w:rPr>
        <w:fldChar w:fldCharType="separate"/>
      </w:r>
      <w:r w:rsidR="00CB738C" w:rsidRPr="00CB738C">
        <w:rPr>
          <w:rFonts w:ascii="Times New Roman" w:hAnsi="Times New Roman"/>
          <w:noProof/>
          <w:color w:val="000000" w:themeColor="text1"/>
          <w:kern w:val="2"/>
          <w:szCs w:val="24"/>
        </w:rPr>
        <w:t>(CIPD, 2014)</w:t>
      </w:r>
      <w:r w:rsidR="00CB738C">
        <w:rPr>
          <w:rFonts w:ascii="Times New Roman" w:hAnsi="Times New Roman"/>
          <w:color w:val="000000" w:themeColor="text1"/>
          <w:kern w:val="2"/>
          <w:szCs w:val="24"/>
        </w:rPr>
        <w:fldChar w:fldCharType="end"/>
      </w:r>
      <w:r w:rsidR="00561405" w:rsidRPr="00933815">
        <w:rPr>
          <w:rFonts w:ascii="Times New Roman" w:hAnsi="Times New Roman"/>
          <w:color w:val="000000" w:themeColor="text1"/>
          <w:kern w:val="2"/>
          <w:szCs w:val="24"/>
        </w:rPr>
        <w:t>, unwilling to travel for business and cost too much</w:t>
      </w:r>
      <w:r w:rsidR="00DF3AF8" w:rsidRPr="00933815">
        <w:rPr>
          <w:rFonts w:ascii="Times New Roman" w:hAnsi="Times New Roman" w:hint="eastAsia"/>
          <w:color w:val="000000" w:themeColor="text1"/>
          <w:kern w:val="2"/>
          <w:szCs w:val="24"/>
        </w:rPr>
        <w:t>,</w:t>
      </w:r>
      <w:r w:rsidR="00DF3AF8" w:rsidRPr="00933815">
        <w:rPr>
          <w:rFonts w:ascii="Times New Roman" w:hAnsi="Times New Roman"/>
          <w:color w:val="000000" w:themeColor="text1"/>
          <w:kern w:val="2"/>
          <w:szCs w:val="24"/>
        </w:rPr>
        <w:t xml:space="preserve"> bad temper, outmoded ideas,</w:t>
      </w:r>
      <w:r w:rsidR="00DF3AF8" w:rsidRPr="00933815">
        <w:rPr>
          <w:rFonts w:ascii="Times New Roman" w:hAnsi="Times New Roman"/>
          <w:color w:val="000000" w:themeColor="text1"/>
          <w:szCs w:val="24"/>
          <w:shd w:val="clear" w:color="auto" w:fill="FFFFFF"/>
        </w:rPr>
        <w:t xml:space="preserve"> less creative, less productive, think slower</w:t>
      </w:r>
      <w:r w:rsidR="00B619D2" w:rsidRPr="00933815">
        <w:rPr>
          <w:rFonts w:ascii="Times New Roman" w:hAnsi="Times New Roman"/>
          <w:color w:val="000000" w:themeColor="text1"/>
          <w:szCs w:val="24"/>
          <w:shd w:val="clear" w:color="auto" w:fill="FFFFFF"/>
        </w:rPr>
        <w:t>,</w:t>
      </w:r>
      <w:r w:rsidR="00DF3AF8" w:rsidRPr="00933815">
        <w:rPr>
          <w:rFonts w:ascii="Times New Roman" w:hAnsi="Times New Roman"/>
          <w:color w:val="000000" w:themeColor="text1"/>
          <w:kern w:val="2"/>
          <w:szCs w:val="24"/>
        </w:rPr>
        <w:t xml:space="preserve"> less willing to participate in training and more vulnerable to work-family conflict</w:t>
      </w:r>
      <w:r w:rsidR="00841292">
        <w:rPr>
          <w:rFonts w:ascii="Times New Roman" w:hAnsi="Times New Roman"/>
          <w:color w:val="000000" w:themeColor="text1"/>
          <w:kern w:val="2"/>
          <w:szCs w:val="24"/>
        </w:rPr>
        <w:t xml:space="preserve"> </w:t>
      </w:r>
      <w:r w:rsidR="00841292">
        <w:rPr>
          <w:rFonts w:ascii="Times New Roman" w:hAnsi="Times New Roman"/>
          <w:color w:val="000000" w:themeColor="text1"/>
          <w:kern w:val="2"/>
          <w:szCs w:val="24"/>
        </w:rPr>
        <w:fldChar w:fldCharType="begin" w:fldLock="1"/>
      </w:r>
      <w:r w:rsidR="00181C44">
        <w:rPr>
          <w:rFonts w:ascii="Times New Roman" w:hAnsi="Times New Roman"/>
          <w:color w:val="000000" w:themeColor="text1"/>
          <w:kern w:val="2"/>
          <w:szCs w:val="24"/>
        </w:rPr>
        <w:instrText>ADDIN CSL_CITATION {"citationItems":[{"id":"ITEM-1","itemData":{"abstract":"The CIPD is the professional body for HR and people development. The not-for-profit organisation champions better work and working lives and has been setting the benchmark for excellence in people and organisation development for more than 100 years. It has more than 135,000 members across the world, provides thought leadership through independent research on the world of work, and offers professional training and accreditation for those working in HR and learning and development.","author":[{"dropping-particle":"","family":"CIPD","given":"","non-dropping-particle":"","parse-names":false,"suffix":""}],"container-title":"CIPD Research Report","id":"ITEM-1","issue":"February","issued":{"date-parts":[["2015"]]},"title":"Managing an age-diverse workforce: What employers need to know","type":"article-journal"},"uris":["http://www.mendeley.com/documents/?uuid=bf07caf4-fcb8-44de-99be-0b5d4bb8e881"]}],"mendeley":{"formattedCitation":"(CIPD, 2015)","plainTextFormattedCitation":"(CIPD, 2015)","previouslyFormattedCitation":"(CIPD, 2015)"},"properties":{"noteIndex":0},"schema":"https://github.com/citation-style-language/schema/raw/master/csl-citation.json"}</w:instrText>
      </w:r>
      <w:r w:rsidR="00841292">
        <w:rPr>
          <w:rFonts w:ascii="Times New Roman" w:hAnsi="Times New Roman"/>
          <w:color w:val="000000" w:themeColor="text1"/>
          <w:kern w:val="2"/>
          <w:szCs w:val="24"/>
        </w:rPr>
        <w:fldChar w:fldCharType="separate"/>
      </w:r>
      <w:r w:rsidR="00841292" w:rsidRPr="00841292">
        <w:rPr>
          <w:rFonts w:ascii="Times New Roman" w:hAnsi="Times New Roman"/>
          <w:noProof/>
          <w:color w:val="000000" w:themeColor="text1"/>
          <w:kern w:val="2"/>
          <w:szCs w:val="24"/>
        </w:rPr>
        <w:t>(CIPD, 2015)</w:t>
      </w:r>
      <w:r w:rsidR="00841292">
        <w:rPr>
          <w:rFonts w:ascii="Times New Roman" w:hAnsi="Times New Roman"/>
          <w:color w:val="000000" w:themeColor="text1"/>
          <w:kern w:val="2"/>
          <w:szCs w:val="24"/>
        </w:rPr>
        <w:fldChar w:fldCharType="end"/>
      </w:r>
      <w:r w:rsidR="00DF3AF8" w:rsidRPr="00933815">
        <w:rPr>
          <w:rFonts w:ascii="Times New Roman" w:hAnsi="Times New Roman"/>
          <w:color w:val="000000" w:themeColor="text1"/>
          <w:kern w:val="2"/>
          <w:szCs w:val="24"/>
        </w:rPr>
        <w:t>.</w:t>
      </w:r>
      <w:r w:rsidR="00911944" w:rsidRPr="00933815">
        <w:rPr>
          <w:rFonts w:ascii="Times New Roman" w:hAnsi="Times New Roman"/>
          <w:color w:val="000000" w:themeColor="text1"/>
          <w:kern w:val="2"/>
          <w:szCs w:val="24"/>
        </w:rPr>
        <w:t xml:space="preserve"> </w:t>
      </w:r>
      <w:bookmarkStart w:id="34" w:name="OLE_LINK30"/>
      <w:bookmarkStart w:id="35" w:name="OLE_LINK31"/>
      <w:r w:rsidR="00293EA2" w:rsidRPr="00933815">
        <w:rPr>
          <w:rFonts w:ascii="Times New Roman" w:hAnsi="Times New Roman"/>
          <w:color w:val="000000" w:themeColor="text1"/>
          <w:kern w:val="2"/>
          <w:szCs w:val="24"/>
        </w:rPr>
        <w:t xml:space="preserve">Actually, some the stereotypes are myth, for examples, </w:t>
      </w:r>
      <w:r w:rsidR="00293EA2" w:rsidRPr="00933815">
        <w:rPr>
          <w:rFonts w:ascii="Times New Roman" w:eastAsia="宋体" w:hAnsi="Times New Roman"/>
          <w:color w:val="000000" w:themeColor="text1"/>
          <w:szCs w:val="24"/>
        </w:rPr>
        <w:t xml:space="preserve">there is a minimal correlation between the costs of older workers and employers; </w:t>
      </w:r>
      <w:r w:rsidR="00293EA2" w:rsidRPr="00933815">
        <w:rPr>
          <w:rFonts w:ascii="Times New Roman" w:hAnsi="Times New Roman"/>
          <w:color w:val="000000" w:themeColor="text1"/>
          <w:szCs w:val="24"/>
          <w:shd w:val="clear" w:color="auto" w:fill="FFFFFF"/>
        </w:rPr>
        <w:t>there is no relationship between age and loss of innovation ability</w:t>
      </w:r>
      <w:r w:rsidR="00293EA2" w:rsidRPr="00933815">
        <w:rPr>
          <w:rFonts w:ascii="Times New Roman" w:eastAsia="宋体" w:hAnsi="Times New Roman"/>
          <w:color w:val="000000" w:themeColor="text1"/>
          <w:szCs w:val="24"/>
        </w:rPr>
        <w:t xml:space="preserve">; </w:t>
      </w:r>
      <w:r w:rsidR="00293EA2" w:rsidRPr="00933815">
        <w:rPr>
          <w:rFonts w:ascii="Times New Roman" w:hAnsi="Times New Roman"/>
          <w:color w:val="000000" w:themeColor="text1"/>
          <w:kern w:val="2"/>
          <w:szCs w:val="24"/>
          <w:shd w:val="clear" w:color="auto" w:fill="FFFFFF"/>
        </w:rPr>
        <w:t>mature workers are generally not afraid of technology, they are as easy to learn as other workers with appropriate resources and trainin</w:t>
      </w:r>
      <w:r w:rsidR="00293EA2" w:rsidRPr="00933815">
        <w:rPr>
          <w:rFonts w:ascii="Times New Roman" w:eastAsia="等线" w:hAnsi="Times New Roman"/>
          <w:color w:val="000000" w:themeColor="text1"/>
          <w:szCs w:val="24"/>
        </w:rPr>
        <w:t xml:space="preserve">g </w:t>
      </w:r>
      <w:r w:rsidR="00293EA2" w:rsidRPr="00933815">
        <w:rPr>
          <w:rFonts w:ascii="Times New Roman" w:eastAsia="等线" w:hAnsi="Times New Roman"/>
          <w:color w:val="000000" w:themeColor="text1"/>
          <w:szCs w:val="24"/>
        </w:rPr>
        <w:fldChar w:fldCharType="begin" w:fldLock="1"/>
      </w:r>
      <w:r w:rsidR="00293EA2" w:rsidRPr="00933815">
        <w:rPr>
          <w:rFonts w:ascii="Times New Roman" w:eastAsia="等线" w:hAnsi="Times New Roman"/>
          <w:color w:val="000000" w:themeColor="text1"/>
          <w:szCs w:val="24"/>
        </w:rPr>
        <w:instrText>ADDIN CSL_CITATION {"citationItems":[{"id":"ITEM-1","itemData":{"DOI":"10.26419/res.00100.001","author":[{"dropping-particle":"","family":"AARP","given":"","non-dropping-particle":"","parse-names":false,"suffix":""}],"id":"ITEM-1","issued":{"date-parts":[["2015","4","27"]]},"publisher-place":"Washington, DC","title":"A Business Case for Workers Age 50+: A Look at the Value of Experience","type":"report"},"uris":["http://www.mendeley.com/documents/?uuid=cc1433c0-b4f8-3867-a10b-e9f32d2a0d3e"]}],"mendeley":{"formattedCitation":"(AARP, 2015)","plainTextFormattedCitation":"(AARP, 2015)","previouslyFormattedCitation":"(AARP, 2015)"},"properties":{"noteIndex":0},"schema":"https://github.com/citation-style-language/schema/raw/master/csl-citation.json"}</w:instrText>
      </w:r>
      <w:r w:rsidR="00293EA2" w:rsidRPr="00933815">
        <w:rPr>
          <w:rFonts w:ascii="Times New Roman" w:eastAsia="等线" w:hAnsi="Times New Roman"/>
          <w:color w:val="000000" w:themeColor="text1"/>
          <w:szCs w:val="24"/>
        </w:rPr>
        <w:fldChar w:fldCharType="separate"/>
      </w:r>
      <w:r w:rsidR="00293EA2" w:rsidRPr="00933815">
        <w:rPr>
          <w:rFonts w:ascii="Times New Roman" w:eastAsia="等线" w:hAnsi="Times New Roman"/>
          <w:noProof/>
          <w:color w:val="000000" w:themeColor="text1"/>
          <w:szCs w:val="24"/>
        </w:rPr>
        <w:t>(AARP, 2015)</w:t>
      </w:r>
      <w:r w:rsidR="00293EA2" w:rsidRPr="00933815">
        <w:rPr>
          <w:rFonts w:ascii="Times New Roman" w:eastAsia="等线" w:hAnsi="Times New Roman"/>
          <w:color w:val="000000" w:themeColor="text1"/>
          <w:szCs w:val="24"/>
        </w:rPr>
        <w:fldChar w:fldCharType="end"/>
      </w:r>
      <w:r w:rsidR="00293EA2" w:rsidRPr="00933815">
        <w:rPr>
          <w:rFonts w:ascii="Times New Roman" w:eastAsia="等线" w:hAnsi="Times New Roman"/>
          <w:color w:val="000000" w:themeColor="text1"/>
          <w:szCs w:val="24"/>
        </w:rPr>
        <w:t>.</w:t>
      </w:r>
    </w:p>
    <w:p w:rsidR="00067384" w:rsidRDefault="00836E7B" w:rsidP="000F54C4">
      <w:pPr>
        <w:pStyle w:val="a7"/>
        <w:shd w:val="clear" w:color="auto" w:fill="FFFFFF"/>
        <w:spacing w:before="100" w:after="100" w:line="240" w:lineRule="auto"/>
        <w:contextualSpacing/>
        <w:jc w:val="both"/>
        <w:rPr>
          <w:rFonts w:ascii="Times New Roman" w:hAnsi="Times New Roman"/>
          <w:color w:val="000000" w:themeColor="text1"/>
          <w:szCs w:val="24"/>
          <w:shd w:val="clear" w:color="auto" w:fill="FFFFFF"/>
        </w:rPr>
      </w:pPr>
      <w:r w:rsidRPr="0066410E">
        <w:rPr>
          <w:rFonts w:ascii="Times New Roman" w:hAnsi="Times New Roman"/>
          <w:color w:val="000000" w:themeColor="text1"/>
          <w:szCs w:val="24"/>
          <w:shd w:val="clear" w:color="auto" w:fill="FFFFFF"/>
        </w:rPr>
        <w:t>Age discrimination is more prevalent than people think, planning, recruiting and developing the workforce have been considered to potentially involve age bias.</w:t>
      </w:r>
      <w:r>
        <w:rPr>
          <w:rFonts w:ascii="Times New Roman" w:hAnsi="Times New Roman"/>
          <w:color w:val="000000" w:themeColor="text1"/>
          <w:szCs w:val="24"/>
          <w:shd w:val="clear" w:color="auto" w:fill="FFFFFF"/>
        </w:rPr>
        <w:t xml:space="preserve"> </w:t>
      </w:r>
      <w:r w:rsidRPr="000D2EE3">
        <w:rPr>
          <w:rFonts w:ascii="Times New Roman" w:hAnsi="Times New Roman"/>
          <w:color w:val="000000" w:themeColor="text1"/>
          <w:szCs w:val="24"/>
          <w:shd w:val="clear" w:color="auto" w:fill="FFFFFF"/>
        </w:rPr>
        <w:t xml:space="preserve">the number age discrimination allegations submitted to the EEOC have grown, </w:t>
      </w:r>
      <w:hyperlink r:id="rId28" w:tgtFrame="_blank" w:history="1">
        <w:r w:rsidRPr="000D2EE3">
          <w:rPr>
            <w:rFonts w:ascii="Times New Roman" w:hAnsi="Times New Roman"/>
            <w:color w:val="000000" w:themeColor="text1"/>
            <w:szCs w:val="24"/>
            <w:shd w:val="clear" w:color="auto" w:fill="FFFFFF"/>
          </w:rPr>
          <w:t>the commission received 20,857 complaints of age discrimination in 2016</w:t>
        </w:r>
      </w:hyperlink>
      <w:r w:rsidRPr="000D2EE3">
        <w:rPr>
          <w:rFonts w:ascii="Times New Roman" w:hAnsi="Times New Roman"/>
          <w:color w:val="000000" w:themeColor="text1"/>
          <w:szCs w:val="24"/>
          <w:shd w:val="clear" w:color="auto" w:fill="FFFFFF"/>
        </w:rPr>
        <w:t>, which is more than 20</w:t>
      </w:r>
      <w:r w:rsidR="00E00BCE">
        <w:rPr>
          <w:rFonts w:ascii="Times New Roman" w:hAnsi="Times New Roman"/>
          <w:color w:val="000000" w:themeColor="text1"/>
          <w:szCs w:val="24"/>
          <w:shd w:val="clear" w:color="auto" w:fill="FFFFFF"/>
        </w:rPr>
        <w:t>%</w:t>
      </w:r>
      <w:r w:rsidRPr="000D2EE3">
        <w:rPr>
          <w:rFonts w:ascii="Times New Roman" w:hAnsi="Times New Roman"/>
          <w:color w:val="000000" w:themeColor="text1"/>
          <w:szCs w:val="24"/>
          <w:shd w:val="clear" w:color="auto" w:fill="FFFFFF"/>
        </w:rPr>
        <w:t xml:space="preserve"> of all discrimination charges </w:t>
      </w:r>
      <w:r w:rsidRPr="000D2EE3">
        <w:rPr>
          <w:rFonts w:ascii="Times New Roman" w:hAnsi="Times New Roman"/>
          <w:color w:val="000000" w:themeColor="text1"/>
          <w:szCs w:val="24"/>
          <w:shd w:val="clear" w:color="auto" w:fill="FFFFFF"/>
        </w:rPr>
        <w:fldChar w:fldCharType="begin" w:fldLock="1"/>
      </w:r>
      <w:r w:rsidRPr="000D2EE3">
        <w:rPr>
          <w:rFonts w:ascii="Times New Roman" w:hAnsi="Times New Roman"/>
          <w:color w:val="000000" w:themeColor="text1"/>
          <w:szCs w:val="24"/>
          <w:shd w:val="clear" w:color="auto" w:fill="FFFFFF"/>
        </w:rPr>
        <w:instrText>ADDIN CSL_CITATION {"citationItems":[{"id":"ITEM-1","itemData":{"URL":"https://www.eeoc.gov/eeoc/history/adea50th/adea.cfm","accessed":{"date-parts":[["2018","12","12"]]},"id":"ITEM-1","issued":{"date-parts":[["2018"]]},"title":"ADEA and Amendments","type":"webpage"},"uris":["http://www.mendeley.com/documents/?uuid=3e4f75cc-9cf5-34ca-9ad1-0c10e0598b43"]}],"mendeley":{"formattedCitation":"(&lt;i&gt;ADEA and Amendments&lt;/i&gt;, 2018)","plainTextFormattedCitation":"(ADEA and Amendments, 2018)","previouslyFormattedCitation":"(&lt;i&gt;ADEA and Amendments&lt;/i&gt;, 2018)"},"properties":{"noteIndex":0},"schema":"https://github.com/citation-style-language/schema/raw/master/csl-citation.json"}</w:instrText>
      </w:r>
      <w:r w:rsidRPr="000D2EE3">
        <w:rPr>
          <w:rFonts w:ascii="Times New Roman" w:hAnsi="Times New Roman"/>
          <w:color w:val="000000" w:themeColor="text1"/>
          <w:szCs w:val="24"/>
          <w:shd w:val="clear" w:color="auto" w:fill="FFFFFF"/>
        </w:rPr>
        <w:fldChar w:fldCharType="separate"/>
      </w:r>
      <w:r w:rsidRPr="000D2EE3">
        <w:rPr>
          <w:rFonts w:ascii="Times New Roman" w:hAnsi="Times New Roman"/>
          <w:noProof/>
          <w:color w:val="000000" w:themeColor="text1"/>
          <w:szCs w:val="24"/>
          <w:shd w:val="clear" w:color="auto" w:fill="FFFFFF"/>
        </w:rPr>
        <w:t>(ADEA and Amendments, 2018)</w:t>
      </w:r>
      <w:r w:rsidRPr="000D2EE3">
        <w:rPr>
          <w:rFonts w:ascii="Times New Roman" w:hAnsi="Times New Roman"/>
          <w:color w:val="000000" w:themeColor="text1"/>
          <w:szCs w:val="24"/>
          <w:shd w:val="clear" w:color="auto" w:fill="FFFFFF"/>
        </w:rPr>
        <w:fldChar w:fldCharType="end"/>
      </w:r>
      <w:r w:rsidRPr="000D2EE3">
        <w:rPr>
          <w:rFonts w:ascii="Times New Roman" w:hAnsi="Times New Roman"/>
          <w:color w:val="000000" w:themeColor="text1"/>
          <w:szCs w:val="24"/>
          <w:shd w:val="clear" w:color="auto" w:fill="FFFFFF"/>
        </w:rPr>
        <w:t>.</w:t>
      </w:r>
      <w:r>
        <w:rPr>
          <w:rFonts w:ascii="Times New Roman" w:hAnsi="Times New Roman" w:hint="eastAsia"/>
          <w:color w:val="000000" w:themeColor="text1"/>
          <w:szCs w:val="24"/>
          <w:shd w:val="clear" w:color="auto" w:fill="FFFFFF"/>
        </w:rPr>
        <w:t xml:space="preserve"> </w:t>
      </w:r>
      <w:r w:rsidRPr="000D2EE3">
        <w:rPr>
          <w:rFonts w:ascii="Times New Roman" w:hAnsi="Times New Roman"/>
          <w:color w:val="000000" w:themeColor="text1"/>
          <w:szCs w:val="24"/>
          <w:shd w:val="clear" w:color="auto" w:fill="FFFFFF"/>
        </w:rPr>
        <w:t>Another data from AARP (2015) indicated that job applicants between the ages of 29 and 31 received 3</w:t>
      </w:r>
      <w:hyperlink r:id="rId29" w:tgtFrame="_blank" w:history="1">
        <w:r w:rsidRPr="000D2EE3">
          <w:rPr>
            <w:rFonts w:ascii="Times New Roman" w:hAnsi="Times New Roman"/>
            <w:color w:val="000000" w:themeColor="text1"/>
            <w:szCs w:val="24"/>
            <w:shd w:val="clear" w:color="auto" w:fill="FFFFFF"/>
          </w:rPr>
          <w:t>5</w:t>
        </w:r>
        <w:r w:rsidR="006D5ACB">
          <w:rPr>
            <w:rFonts w:ascii="Times New Roman" w:hAnsi="Times New Roman"/>
            <w:color w:val="000000" w:themeColor="text1"/>
            <w:szCs w:val="24"/>
            <w:shd w:val="clear" w:color="auto" w:fill="FFFFFF"/>
          </w:rPr>
          <w:t>%</w:t>
        </w:r>
        <w:r w:rsidRPr="000D2EE3">
          <w:rPr>
            <w:rFonts w:ascii="Times New Roman" w:hAnsi="Times New Roman"/>
            <w:color w:val="000000" w:themeColor="text1"/>
            <w:szCs w:val="24"/>
            <w:shd w:val="clear" w:color="auto" w:fill="FFFFFF"/>
          </w:rPr>
          <w:t xml:space="preserve"> more callbacks </w:t>
        </w:r>
      </w:hyperlink>
      <w:r w:rsidRPr="000D2EE3">
        <w:rPr>
          <w:rFonts w:ascii="Times New Roman" w:hAnsi="Times New Roman"/>
          <w:color w:val="000000" w:themeColor="text1"/>
          <w:szCs w:val="24"/>
          <w:shd w:val="clear" w:color="auto" w:fill="FFFFFF"/>
        </w:rPr>
        <w:t xml:space="preserve">than </w:t>
      </w:r>
      <w:r w:rsidR="00EB72DF">
        <w:rPr>
          <w:rFonts w:ascii="Times New Roman" w:hAnsi="Times New Roman"/>
          <w:color w:val="000000" w:themeColor="text1"/>
          <w:szCs w:val="24"/>
          <w:shd w:val="clear" w:color="auto" w:fill="FFFFFF"/>
        </w:rPr>
        <w:t>the</w:t>
      </w:r>
      <w:r w:rsidRPr="000D2EE3">
        <w:rPr>
          <w:rFonts w:ascii="Times New Roman" w:hAnsi="Times New Roman"/>
          <w:color w:val="000000" w:themeColor="text1"/>
          <w:szCs w:val="24"/>
          <w:shd w:val="clear" w:color="auto" w:fill="FFFFFF"/>
        </w:rPr>
        <w:t xml:space="preserve"> ages </w:t>
      </w:r>
      <w:r w:rsidR="00EB72DF">
        <w:rPr>
          <w:rFonts w:ascii="Times New Roman" w:hAnsi="Times New Roman"/>
          <w:color w:val="000000" w:themeColor="text1"/>
          <w:szCs w:val="24"/>
          <w:shd w:val="clear" w:color="auto" w:fill="FFFFFF"/>
        </w:rPr>
        <w:t xml:space="preserve">between </w:t>
      </w:r>
      <w:r w:rsidRPr="000D2EE3">
        <w:rPr>
          <w:rFonts w:ascii="Times New Roman" w:hAnsi="Times New Roman"/>
          <w:color w:val="000000" w:themeColor="text1"/>
          <w:szCs w:val="24"/>
          <w:shd w:val="clear" w:color="auto" w:fill="FFFFFF"/>
        </w:rPr>
        <w:t xml:space="preserve">64 </w:t>
      </w:r>
      <w:r w:rsidR="00EB72DF">
        <w:rPr>
          <w:rFonts w:ascii="Times New Roman" w:hAnsi="Times New Roman"/>
          <w:color w:val="000000" w:themeColor="text1"/>
          <w:szCs w:val="24"/>
          <w:shd w:val="clear" w:color="auto" w:fill="FFFFFF"/>
        </w:rPr>
        <w:t>and</w:t>
      </w:r>
      <w:r w:rsidRPr="000D2EE3">
        <w:rPr>
          <w:rFonts w:ascii="Times New Roman" w:hAnsi="Times New Roman"/>
          <w:color w:val="000000" w:themeColor="text1"/>
          <w:szCs w:val="24"/>
          <w:shd w:val="clear" w:color="auto" w:fill="FFFFFF"/>
        </w:rPr>
        <w:t xml:space="preserve"> 66, </w:t>
      </w:r>
      <w:r w:rsidR="006A5345">
        <w:rPr>
          <w:rFonts w:ascii="Times New Roman" w:hAnsi="Times New Roman"/>
          <w:color w:val="000000" w:themeColor="text1"/>
          <w:szCs w:val="24"/>
          <w:shd w:val="clear" w:color="auto" w:fill="FFFFFF"/>
        </w:rPr>
        <w:t>even</w:t>
      </w:r>
      <w:r w:rsidRPr="000D2EE3">
        <w:rPr>
          <w:rFonts w:ascii="Times New Roman" w:hAnsi="Times New Roman"/>
          <w:color w:val="000000" w:themeColor="text1"/>
          <w:szCs w:val="24"/>
          <w:shd w:val="clear" w:color="auto" w:fill="FFFFFF"/>
        </w:rPr>
        <w:t xml:space="preserve"> they are having similar qualifications and skills. </w:t>
      </w:r>
    </w:p>
    <w:p w:rsidR="00067384" w:rsidRDefault="00836E7B" w:rsidP="000F54C4">
      <w:pPr>
        <w:pStyle w:val="a7"/>
        <w:shd w:val="clear" w:color="auto" w:fill="FFFFFF"/>
        <w:spacing w:before="100" w:after="100" w:line="240" w:lineRule="auto"/>
        <w:contextualSpacing/>
        <w:jc w:val="both"/>
        <w:rPr>
          <w:rFonts w:ascii="Times New Roman" w:hAnsi="Times New Roman"/>
          <w:color w:val="000000" w:themeColor="text1"/>
          <w:szCs w:val="24"/>
          <w:shd w:val="clear" w:color="auto" w:fill="FFFFFF"/>
        </w:rPr>
      </w:pPr>
      <w:r w:rsidRPr="00FF725B">
        <w:rPr>
          <w:rFonts w:ascii="Times New Roman" w:hAnsi="Times New Roman"/>
          <w:color w:val="000000" w:themeColor="text1"/>
          <w:szCs w:val="24"/>
          <w:shd w:val="clear" w:color="auto" w:fill="FFFFFF"/>
        </w:rPr>
        <w:t xml:space="preserve">Age discrimination </w:t>
      </w:r>
      <w:r>
        <w:rPr>
          <w:rFonts w:ascii="Times New Roman" w:hAnsi="Times New Roman"/>
          <w:color w:val="000000" w:themeColor="text1"/>
          <w:szCs w:val="24"/>
          <w:shd w:val="clear" w:color="auto" w:fill="FFFFFF"/>
        </w:rPr>
        <w:t>lead to</w:t>
      </w:r>
      <w:r w:rsidRPr="00FF725B">
        <w:rPr>
          <w:rFonts w:ascii="Times New Roman" w:hAnsi="Times New Roman"/>
          <w:color w:val="000000" w:themeColor="text1"/>
          <w:szCs w:val="24"/>
          <w:shd w:val="clear" w:color="auto" w:fill="FFFFFF"/>
        </w:rPr>
        <w:t xml:space="preserve"> </w:t>
      </w:r>
      <w:r>
        <w:rPr>
          <w:rFonts w:ascii="Times New Roman" w:hAnsi="Times New Roman"/>
          <w:color w:val="000000" w:themeColor="text1"/>
          <w:szCs w:val="24"/>
          <w:shd w:val="clear" w:color="auto" w:fill="FFFFFF"/>
        </w:rPr>
        <w:t>a lot of</w:t>
      </w:r>
      <w:r w:rsidRPr="00FF725B">
        <w:rPr>
          <w:rFonts w:ascii="Times New Roman" w:hAnsi="Times New Roman"/>
          <w:color w:val="000000" w:themeColor="text1"/>
          <w:szCs w:val="24"/>
          <w:shd w:val="clear" w:color="auto" w:fill="FFFFFF"/>
        </w:rPr>
        <w:t xml:space="preserve"> adverse effects on the </w:t>
      </w:r>
      <w:r>
        <w:rPr>
          <w:rFonts w:ascii="Times New Roman" w:hAnsi="Times New Roman"/>
          <w:color w:val="000000" w:themeColor="text1"/>
          <w:szCs w:val="24"/>
          <w:shd w:val="clear" w:color="auto" w:fill="FFFFFF"/>
        </w:rPr>
        <w:t>Baby Boomers</w:t>
      </w:r>
      <w:r w:rsidRPr="00FF725B">
        <w:rPr>
          <w:rFonts w:ascii="Times New Roman" w:hAnsi="Times New Roman"/>
          <w:color w:val="000000" w:themeColor="text1"/>
          <w:szCs w:val="24"/>
          <w:shd w:val="clear" w:color="auto" w:fill="FFFFFF"/>
        </w:rPr>
        <w:t xml:space="preserve"> and </w:t>
      </w:r>
      <w:r>
        <w:rPr>
          <w:rFonts w:ascii="Times New Roman" w:hAnsi="Times New Roman"/>
          <w:color w:val="000000" w:themeColor="text1"/>
          <w:szCs w:val="24"/>
          <w:shd w:val="clear" w:color="auto" w:fill="FFFFFF"/>
        </w:rPr>
        <w:t xml:space="preserve">Aetna. First, it </w:t>
      </w:r>
      <w:r w:rsidR="00911944" w:rsidRPr="00067384">
        <w:rPr>
          <w:rFonts w:ascii="Times New Roman" w:hAnsi="Times New Roman"/>
          <w:color w:val="000000" w:themeColor="text1"/>
          <w:szCs w:val="24"/>
          <w:shd w:val="clear" w:color="auto" w:fill="FFFFFF"/>
        </w:rPr>
        <w:t xml:space="preserve">negatively </w:t>
      </w:r>
      <w:r w:rsidRPr="00067384">
        <w:rPr>
          <w:rFonts w:ascii="Times New Roman" w:hAnsi="Times New Roman"/>
          <w:color w:val="000000" w:themeColor="text1"/>
          <w:szCs w:val="24"/>
          <w:shd w:val="clear" w:color="auto" w:fill="FFFFFF"/>
        </w:rPr>
        <w:t>affects</w:t>
      </w:r>
      <w:r w:rsidR="00911944" w:rsidRPr="00067384">
        <w:rPr>
          <w:rFonts w:ascii="Times New Roman" w:hAnsi="Times New Roman"/>
          <w:color w:val="000000" w:themeColor="text1"/>
          <w:szCs w:val="24"/>
          <w:shd w:val="clear" w:color="auto" w:fill="FFFFFF"/>
        </w:rPr>
        <w:t xml:space="preserve"> elder workers' physical</w:t>
      </w:r>
      <w:r w:rsidR="008B71E4">
        <w:rPr>
          <w:rFonts w:ascii="Times New Roman" w:hAnsi="Times New Roman"/>
          <w:color w:val="000000" w:themeColor="text1"/>
          <w:szCs w:val="24"/>
          <w:shd w:val="clear" w:color="auto" w:fill="FFFFFF"/>
        </w:rPr>
        <w:t>,</w:t>
      </w:r>
      <w:r w:rsidR="00911944" w:rsidRPr="00067384">
        <w:rPr>
          <w:rFonts w:ascii="Times New Roman" w:hAnsi="Times New Roman"/>
          <w:color w:val="000000" w:themeColor="text1"/>
          <w:szCs w:val="24"/>
          <w:shd w:val="clear" w:color="auto" w:fill="FFFFFF"/>
        </w:rPr>
        <w:t xml:space="preserve"> mental health and their decision making</w:t>
      </w:r>
      <w:r w:rsidR="00293EA2" w:rsidRPr="00067384">
        <w:rPr>
          <w:rFonts w:ascii="Times New Roman" w:hAnsi="Times New Roman"/>
          <w:color w:val="000000" w:themeColor="text1"/>
          <w:szCs w:val="24"/>
          <w:shd w:val="clear" w:color="auto" w:fill="FFFFFF"/>
        </w:rPr>
        <w:t xml:space="preserve">, for instance, </w:t>
      </w:r>
      <w:r w:rsidR="00DD2E39" w:rsidRPr="00067384">
        <w:rPr>
          <w:rFonts w:ascii="Times New Roman" w:hAnsi="Times New Roman"/>
          <w:color w:val="000000" w:themeColor="text1"/>
          <w:szCs w:val="24"/>
          <w:shd w:val="clear" w:color="auto" w:fill="FFFFFF"/>
        </w:rPr>
        <w:t>lowered well-being, self-efficacy, cognitive performance, self-confidence</w:t>
      </w:r>
      <w:r w:rsidR="00933815" w:rsidRPr="00067384">
        <w:rPr>
          <w:rFonts w:ascii="Times New Roman" w:hAnsi="Times New Roman"/>
          <w:color w:val="000000" w:themeColor="text1"/>
          <w:szCs w:val="24"/>
          <w:shd w:val="clear" w:color="auto" w:fill="FFFFFF"/>
        </w:rPr>
        <w:t xml:space="preserve"> </w:t>
      </w:r>
      <w:r w:rsidR="00C6308E" w:rsidRPr="00067384">
        <w:rPr>
          <w:rFonts w:ascii="Times New Roman" w:hAnsi="Times New Roman"/>
          <w:color w:val="000000" w:themeColor="text1"/>
          <w:szCs w:val="24"/>
          <w:shd w:val="clear" w:color="auto" w:fill="FFFFFF"/>
        </w:rPr>
        <w:fldChar w:fldCharType="begin" w:fldLock="1"/>
      </w:r>
      <w:r w:rsidR="003E6426" w:rsidRPr="00067384">
        <w:rPr>
          <w:rFonts w:ascii="Times New Roman" w:hAnsi="Times New Roman"/>
          <w:color w:val="000000" w:themeColor="text1"/>
          <w:szCs w:val="24"/>
          <w:shd w:val="clear" w:color="auto" w:fill="FFFFFF"/>
        </w:rPr>
        <w:instrText>ADDIN CSL_CITATION {"citationItems":[{"id":"ITEM-1","itemData":{"DOI":"10.1037/e520162013-001","ISBN":"0034-6527","abstract":"The past 20 years of retirement research shows that people’s fiscal, physical and psychological well-being in retirement are influenced directly and in interactive ways by five factors: individual attributes, pre-retirement job-related factors, family-related factors, retirement transition-related factors, and post-retirement activities. This white paper summarizes the research evidence and makes recommendations for policy makers and individuals to achieve well-being in retirement. Achieving","author":[{"dropping-particle":"","family":"Wang","given":"Mo","non-dropping-particle":"","parse-names":false,"suffix":""},{"dropping-particle":"","family":"Hesketh","given":"Beryl","non-dropping-particle":"","parse-names":false,"suffix":""}],"container-title":"SIOP white Paper series","id":"ITEM-1","issued":{"date-parts":[["2012"]]},"page":"22","title":"Achieving Well-Being in Retirement : Recommendations from 20 Years of Research","type":"article-journal"},"uris":["http://www.mendeley.com/documents/?uuid=86f469fa-e32a-40e0-8bc6-acd47cedbd6d"]}],"mendeley":{"formattedCitation":"(Wang and Hesketh, 2012)","plainTextFormattedCitation":"(Wang and Hesketh, 2012)","previouslyFormattedCitation":"(Wang and Hesketh, 2012)"},"properties":{"noteIndex":0},"schema":"https://github.com/citation-style-language/schema/raw/master/csl-citation.json"}</w:instrText>
      </w:r>
      <w:r w:rsidR="00C6308E" w:rsidRPr="00067384">
        <w:rPr>
          <w:rFonts w:ascii="Times New Roman" w:hAnsi="Times New Roman"/>
          <w:color w:val="000000" w:themeColor="text1"/>
          <w:szCs w:val="24"/>
          <w:shd w:val="clear" w:color="auto" w:fill="FFFFFF"/>
        </w:rPr>
        <w:fldChar w:fldCharType="separate"/>
      </w:r>
      <w:r w:rsidR="00C6308E" w:rsidRPr="00067384">
        <w:rPr>
          <w:rFonts w:ascii="Times New Roman" w:hAnsi="Times New Roman"/>
          <w:noProof/>
          <w:color w:val="000000" w:themeColor="text1"/>
          <w:szCs w:val="24"/>
          <w:shd w:val="clear" w:color="auto" w:fill="FFFFFF"/>
        </w:rPr>
        <w:t>(Wang and Hesketh, 2012)</w:t>
      </w:r>
      <w:r w:rsidR="00C6308E" w:rsidRPr="00067384">
        <w:rPr>
          <w:rFonts w:ascii="Times New Roman" w:hAnsi="Times New Roman"/>
          <w:color w:val="000000" w:themeColor="text1"/>
          <w:szCs w:val="24"/>
          <w:shd w:val="clear" w:color="auto" w:fill="FFFFFF"/>
        </w:rPr>
        <w:fldChar w:fldCharType="end"/>
      </w:r>
      <w:r w:rsidR="00293EA2" w:rsidRPr="00067384">
        <w:rPr>
          <w:rFonts w:ascii="Times New Roman" w:hAnsi="Times New Roman"/>
          <w:color w:val="000000" w:themeColor="text1"/>
          <w:szCs w:val="24"/>
          <w:shd w:val="clear" w:color="auto" w:fill="FFFFFF"/>
        </w:rPr>
        <w:t xml:space="preserve">; </w:t>
      </w:r>
      <w:r w:rsidR="00DD2E39" w:rsidRPr="00067384">
        <w:rPr>
          <w:rFonts w:ascii="Times New Roman" w:hAnsi="Times New Roman" w:hint="eastAsia"/>
          <w:color w:val="000000" w:themeColor="text1"/>
          <w:szCs w:val="24"/>
          <w:shd w:val="clear" w:color="auto" w:fill="FFFFFF"/>
        </w:rPr>
        <w:t>poor</w:t>
      </w:r>
      <w:r w:rsidR="00DD2E39" w:rsidRPr="00067384">
        <w:rPr>
          <w:rFonts w:ascii="Times New Roman" w:hAnsi="Times New Roman"/>
          <w:color w:val="000000" w:themeColor="text1"/>
          <w:szCs w:val="24"/>
          <w:shd w:val="clear" w:color="auto" w:fill="FFFFFF"/>
        </w:rPr>
        <w:t xml:space="preserve"> memory</w:t>
      </w:r>
      <w:r w:rsidR="00B15433" w:rsidRPr="00067384">
        <w:rPr>
          <w:rFonts w:ascii="Times New Roman" w:hAnsi="Times New Roman" w:hint="eastAsia"/>
          <w:color w:val="000000" w:themeColor="text1"/>
          <w:szCs w:val="24"/>
          <w:shd w:val="clear" w:color="auto" w:fill="FFFFFF"/>
        </w:rPr>
        <w:t>,</w:t>
      </w:r>
      <w:r w:rsidR="00B15433" w:rsidRPr="00067384">
        <w:rPr>
          <w:rFonts w:ascii="Times New Roman" w:hAnsi="Times New Roman"/>
          <w:color w:val="000000" w:themeColor="text1"/>
          <w:szCs w:val="24"/>
          <w:shd w:val="clear" w:color="auto" w:fill="FFFFFF"/>
        </w:rPr>
        <w:t xml:space="preserve"> </w:t>
      </w:r>
      <w:r w:rsidR="00293EA2" w:rsidRPr="00067384">
        <w:rPr>
          <w:rFonts w:ascii="Times New Roman" w:hAnsi="Times New Roman"/>
          <w:color w:val="000000" w:themeColor="text1"/>
          <w:szCs w:val="24"/>
          <w:shd w:val="clear" w:color="auto" w:fill="FFFFFF"/>
        </w:rPr>
        <w:t xml:space="preserve">and </w:t>
      </w:r>
      <w:r w:rsidR="00C2704C" w:rsidRPr="00067384">
        <w:rPr>
          <w:rFonts w:ascii="Times New Roman" w:hAnsi="Times New Roman"/>
          <w:color w:val="000000" w:themeColor="text1"/>
          <w:szCs w:val="24"/>
          <w:shd w:val="clear" w:color="auto" w:fill="FFFFFF"/>
        </w:rPr>
        <w:t>greater stress reactivity</w:t>
      </w:r>
      <w:r w:rsidR="00293EA2" w:rsidRPr="00067384">
        <w:rPr>
          <w:rFonts w:ascii="Times New Roman" w:hAnsi="Times New Roman"/>
          <w:color w:val="000000" w:themeColor="text1"/>
          <w:szCs w:val="24"/>
          <w:shd w:val="clear" w:color="auto" w:fill="FFFFFF"/>
        </w:rPr>
        <w:t>.</w:t>
      </w:r>
      <w:r w:rsidR="00911944" w:rsidRPr="00067384">
        <w:rPr>
          <w:rFonts w:ascii="Times New Roman" w:hAnsi="Times New Roman"/>
          <w:color w:val="000000" w:themeColor="text1"/>
          <w:szCs w:val="24"/>
          <w:shd w:val="clear" w:color="auto" w:fill="FFFFFF"/>
        </w:rPr>
        <w:t xml:space="preserve"> </w:t>
      </w:r>
      <w:r w:rsidR="00503A14" w:rsidRPr="00067384">
        <w:rPr>
          <w:rFonts w:ascii="Times New Roman" w:hAnsi="Times New Roman"/>
          <w:color w:val="000000" w:themeColor="text1"/>
          <w:szCs w:val="24"/>
          <w:shd w:val="clear" w:color="auto" w:fill="FFFFFF"/>
        </w:rPr>
        <w:t>Then</w:t>
      </w:r>
      <w:r w:rsidR="00911944" w:rsidRPr="00067384">
        <w:rPr>
          <w:rFonts w:ascii="Times New Roman" w:hAnsi="Times New Roman"/>
          <w:color w:val="000000" w:themeColor="text1"/>
          <w:szCs w:val="24"/>
          <w:shd w:val="clear" w:color="auto" w:fill="FFFFFF"/>
        </w:rPr>
        <w:t xml:space="preserve">, </w:t>
      </w:r>
      <w:r w:rsidR="00503A14" w:rsidRPr="00067384">
        <w:rPr>
          <w:rFonts w:ascii="Times New Roman" w:hAnsi="Times New Roman"/>
          <w:color w:val="000000" w:themeColor="text1"/>
          <w:szCs w:val="24"/>
          <w:shd w:val="clear" w:color="auto" w:fill="FFFFFF"/>
        </w:rPr>
        <w:t xml:space="preserve">Age discrimination can lead to disharmony among employees, negative affect teamwork efficiency and productivity </w:t>
      </w:r>
      <w:r w:rsidR="00503A14" w:rsidRPr="00DC232B">
        <w:rPr>
          <w:rFonts w:ascii="Times New Roman" w:hAnsi="Times New Roman"/>
          <w:color w:val="000000" w:themeColor="text1"/>
          <w:szCs w:val="24"/>
          <w:shd w:val="clear" w:color="auto" w:fill="FFFFFF"/>
        </w:rPr>
        <w:fldChar w:fldCharType="begin" w:fldLock="1"/>
      </w:r>
      <w:r w:rsidR="00840C3C">
        <w:rPr>
          <w:rFonts w:ascii="Times New Roman" w:hAnsi="Times New Roman"/>
          <w:color w:val="000000" w:themeColor="text1"/>
          <w:szCs w:val="24"/>
          <w:shd w:val="clear" w:color="auto" w:fill="FFFFFF"/>
        </w:rPr>
        <w:instrText>ADDIN CSL_CITATION {"citationItems":[{"id":"ITEM-1","itemData":{"URL":"https://www.cipd.co.uk/knowledge/fundamentals/emp-law/age-discrimination/factsheet","accessed":{"date-parts":[["2019","1","6"]]},"author":[{"dropping-particle":"","family":"CIPD","given":"","non-dropping-particle":"","parse-names":false,"suffix":""}],"id":"ITEM-1","issued":{"date-parts":[["2018"]]},"title":"Age Discrimination at Work | Factsheets | CIPD","type":"webpage"},"uris":["http://www.mendeley.com/documents/?uuid=61cd3416-a202-3300-bc86-416be44d91d6"]}],"mendeley":{"formattedCitation":"(CIPD, 2018a)","plainTextFormattedCitation":"(CIPD, 2018a)","previouslyFormattedCitation":"(CIPD, 2018a)"},"properties":{"noteIndex":0},"schema":"https://github.com/citation-style-language/schema/raw/master/csl-citation.json"}</w:instrText>
      </w:r>
      <w:r w:rsidR="00503A14" w:rsidRPr="00DC232B">
        <w:rPr>
          <w:rFonts w:ascii="Times New Roman" w:hAnsi="Times New Roman"/>
          <w:color w:val="000000" w:themeColor="text1"/>
          <w:szCs w:val="24"/>
          <w:shd w:val="clear" w:color="auto" w:fill="FFFFFF"/>
        </w:rPr>
        <w:fldChar w:fldCharType="separate"/>
      </w:r>
      <w:r w:rsidR="002D60D2" w:rsidRPr="002D60D2">
        <w:rPr>
          <w:rFonts w:ascii="Times New Roman" w:hAnsi="Times New Roman"/>
          <w:noProof/>
          <w:color w:val="000000" w:themeColor="text1"/>
          <w:szCs w:val="24"/>
          <w:shd w:val="clear" w:color="auto" w:fill="FFFFFF"/>
        </w:rPr>
        <w:t>(CIPD, 2018a)</w:t>
      </w:r>
      <w:r w:rsidR="00503A14" w:rsidRPr="00DC232B">
        <w:rPr>
          <w:rFonts w:ascii="Times New Roman" w:hAnsi="Times New Roman"/>
          <w:color w:val="000000" w:themeColor="text1"/>
          <w:szCs w:val="24"/>
          <w:shd w:val="clear" w:color="auto" w:fill="FFFFFF"/>
        </w:rPr>
        <w:fldChar w:fldCharType="end"/>
      </w:r>
      <w:r w:rsidR="00503A14" w:rsidRPr="00067384">
        <w:rPr>
          <w:rFonts w:ascii="Times New Roman" w:hAnsi="Times New Roman" w:hint="eastAsia"/>
          <w:color w:val="000000" w:themeColor="text1"/>
          <w:szCs w:val="24"/>
          <w:shd w:val="clear" w:color="auto" w:fill="FFFFFF"/>
        </w:rPr>
        <w:t>.</w:t>
      </w:r>
      <w:r w:rsidR="00503A14" w:rsidRPr="00067384">
        <w:rPr>
          <w:rFonts w:ascii="Times New Roman" w:hAnsi="Times New Roman"/>
          <w:color w:val="000000" w:themeColor="text1"/>
          <w:szCs w:val="24"/>
          <w:shd w:val="clear" w:color="auto" w:fill="FFFFFF"/>
        </w:rPr>
        <w:t xml:space="preserve"> In addition, older workers threatened by age discrimination will perceive lower </w:t>
      </w:r>
      <w:r w:rsidR="00911944" w:rsidRPr="00067384">
        <w:rPr>
          <w:rFonts w:ascii="Times New Roman" w:hAnsi="Times New Roman"/>
          <w:color w:val="000000" w:themeColor="text1"/>
          <w:szCs w:val="24"/>
          <w:shd w:val="clear" w:color="auto" w:fill="FFFFFF"/>
        </w:rPr>
        <w:t xml:space="preserve">engagement </w:t>
      </w:r>
      <w:r w:rsidR="00503A14" w:rsidRPr="00067384">
        <w:rPr>
          <w:rFonts w:ascii="Times New Roman" w:hAnsi="Times New Roman"/>
          <w:color w:val="000000" w:themeColor="text1"/>
          <w:szCs w:val="24"/>
          <w:shd w:val="clear" w:color="auto" w:fill="FFFFFF"/>
        </w:rPr>
        <w:t xml:space="preserve">and </w:t>
      </w:r>
      <w:r w:rsidR="00933815" w:rsidRPr="00067384">
        <w:rPr>
          <w:rFonts w:ascii="Times New Roman" w:hAnsi="Times New Roman"/>
          <w:color w:val="000000" w:themeColor="text1"/>
          <w:szCs w:val="24"/>
          <w:shd w:val="clear" w:color="auto" w:fill="FFFFFF"/>
        </w:rPr>
        <w:t>negative work attitude</w:t>
      </w:r>
      <w:r w:rsidR="00503A14" w:rsidRPr="00067384">
        <w:rPr>
          <w:rFonts w:ascii="Times New Roman" w:hAnsi="Times New Roman"/>
          <w:color w:val="000000" w:themeColor="text1"/>
          <w:szCs w:val="24"/>
          <w:shd w:val="clear" w:color="auto" w:fill="FFFFFF"/>
        </w:rPr>
        <w:t xml:space="preserve">, they even choose to quit </w:t>
      </w:r>
      <w:r w:rsidR="00503A14" w:rsidRPr="00067384">
        <w:rPr>
          <w:rFonts w:ascii="Times New Roman" w:hAnsi="Times New Roman"/>
          <w:color w:val="000000" w:themeColor="text1"/>
          <w:szCs w:val="24"/>
          <w:shd w:val="clear" w:color="auto" w:fill="FFFFFF"/>
        </w:rPr>
        <w:fldChar w:fldCharType="begin" w:fldLock="1"/>
      </w:r>
      <w:r w:rsidR="00831F58">
        <w:rPr>
          <w:rFonts w:ascii="Times New Roman" w:hAnsi="Times New Roman"/>
          <w:color w:val="000000" w:themeColor="text1"/>
          <w:szCs w:val="24"/>
          <w:shd w:val="clear" w:color="auto" w:fill="FFFFFF"/>
        </w:rPr>
        <w:instrText>ADDIN CSL_CITATION {"citationItems":[{"id":"ITEM-1","itemData":{"URL":"https://www.shrm.org/resourcesandtools/hr-topics/employee-relations/pages/age-discrimination-.aspx","accessed":{"date-parts":[["2019","1","6"]]},"author":[{"dropping-particle":"","family":"Dana Wilkie","given":"","non-dropping-particle":"","parse-names":false,"suffix":""}],"id":"ITEM-1","issued":{"date-parts":[["2018"]]},"title":"Discrimination Against Older Workers May Be Common but Hard to Prove","type":"webpage"},"uris":["http://www.mendeley.com/documents/?uuid=09111fa7-f66b-342b-8b2f-4365d4f39d20"]}],"mendeley":{"formattedCitation":"(Dana Wilkie, 2018)","plainTextFormattedCitation":"(Dana Wilkie, 2018)","previouslyFormattedCitation":"(Dana Wilkie, 2018)"},"properties":{"noteIndex":0},"schema":"https://github.com/citation-style-language/schema/raw/master/csl-citation.json"}</w:instrText>
      </w:r>
      <w:r w:rsidR="00503A14" w:rsidRPr="00067384">
        <w:rPr>
          <w:rFonts w:ascii="Times New Roman" w:hAnsi="Times New Roman"/>
          <w:color w:val="000000" w:themeColor="text1"/>
          <w:szCs w:val="24"/>
          <w:shd w:val="clear" w:color="auto" w:fill="FFFFFF"/>
        </w:rPr>
        <w:fldChar w:fldCharType="separate"/>
      </w:r>
      <w:r w:rsidR="00503A14" w:rsidRPr="00067384">
        <w:rPr>
          <w:rFonts w:ascii="Times New Roman" w:hAnsi="Times New Roman"/>
          <w:noProof/>
          <w:color w:val="000000" w:themeColor="text1"/>
          <w:szCs w:val="24"/>
          <w:shd w:val="clear" w:color="auto" w:fill="FFFFFF"/>
        </w:rPr>
        <w:t>(Dana Wilkie, 2018)</w:t>
      </w:r>
      <w:r w:rsidR="00503A14" w:rsidRPr="00067384">
        <w:rPr>
          <w:rFonts w:ascii="Times New Roman" w:hAnsi="Times New Roman"/>
          <w:color w:val="000000" w:themeColor="text1"/>
          <w:szCs w:val="24"/>
          <w:shd w:val="clear" w:color="auto" w:fill="FFFFFF"/>
        </w:rPr>
        <w:fldChar w:fldCharType="end"/>
      </w:r>
      <w:r w:rsidR="00503A14" w:rsidRPr="00067384">
        <w:rPr>
          <w:rFonts w:ascii="Times New Roman" w:hAnsi="Times New Roman"/>
          <w:color w:val="000000" w:themeColor="text1"/>
          <w:szCs w:val="24"/>
          <w:shd w:val="clear" w:color="auto" w:fill="FFFFFF"/>
        </w:rPr>
        <w:t>.</w:t>
      </w:r>
      <w:r w:rsidR="0072524A" w:rsidRPr="00067384">
        <w:rPr>
          <w:rFonts w:ascii="Times New Roman" w:hAnsi="Times New Roman"/>
          <w:color w:val="000000" w:themeColor="text1"/>
          <w:szCs w:val="24"/>
          <w:shd w:val="clear" w:color="auto" w:fill="FFFFFF"/>
        </w:rPr>
        <w:t xml:space="preserve"> </w:t>
      </w:r>
      <w:bookmarkEnd w:id="34"/>
      <w:bookmarkEnd w:id="35"/>
      <w:r w:rsidR="00503A14" w:rsidRPr="00067384">
        <w:rPr>
          <w:rFonts w:ascii="Times New Roman" w:hAnsi="Times New Roman"/>
          <w:color w:val="000000" w:themeColor="text1"/>
          <w:szCs w:val="24"/>
          <w:shd w:val="clear" w:color="auto" w:fill="FFFFFF"/>
        </w:rPr>
        <w:t xml:space="preserve">Finally, </w:t>
      </w:r>
      <w:r w:rsidRPr="00067384">
        <w:rPr>
          <w:rFonts w:ascii="Times New Roman" w:hAnsi="Times New Roman"/>
          <w:color w:val="000000" w:themeColor="text1"/>
          <w:szCs w:val="24"/>
          <w:shd w:val="clear" w:color="auto" w:fill="FFFFFF"/>
        </w:rPr>
        <w:t>it will lead to finance</w:t>
      </w:r>
      <w:r w:rsidR="00DC232B" w:rsidRPr="00067384">
        <w:rPr>
          <w:rFonts w:ascii="Times New Roman" w:hAnsi="Times New Roman"/>
          <w:color w:val="000000" w:themeColor="text1"/>
          <w:szCs w:val="24"/>
          <w:shd w:val="clear" w:color="auto" w:fill="FFFFFF"/>
        </w:rPr>
        <w:t xml:space="preserve"> and reputation losses </w:t>
      </w:r>
      <w:r w:rsidRPr="00067384">
        <w:rPr>
          <w:rFonts w:ascii="Times New Roman" w:hAnsi="Times New Roman"/>
          <w:color w:val="000000" w:themeColor="text1"/>
          <w:szCs w:val="24"/>
          <w:shd w:val="clear" w:color="auto" w:fill="FFFFFF"/>
        </w:rPr>
        <w:t>if Aetna neglecting of discrimination complaints</w:t>
      </w:r>
      <w:r w:rsidR="00503A14" w:rsidRPr="00067384">
        <w:rPr>
          <w:rFonts w:ascii="Times New Roman" w:hAnsi="Times New Roman"/>
          <w:color w:val="000000" w:themeColor="text1"/>
          <w:szCs w:val="24"/>
          <w:shd w:val="clear" w:color="auto" w:fill="FFFFFF"/>
        </w:rPr>
        <w:t>.</w:t>
      </w:r>
      <w:r w:rsidR="00DC232B" w:rsidRPr="00067384">
        <w:rPr>
          <w:rFonts w:ascii="Times New Roman" w:hAnsi="Times New Roman"/>
          <w:color w:val="000000" w:themeColor="text1"/>
          <w:szCs w:val="24"/>
          <w:shd w:val="clear" w:color="auto" w:fill="FFFFFF"/>
        </w:rPr>
        <w:t xml:space="preserve"> </w:t>
      </w:r>
    </w:p>
    <w:p w:rsidR="00067384" w:rsidRPr="00067384" w:rsidRDefault="00836E7B" w:rsidP="000F54C4">
      <w:pPr>
        <w:pStyle w:val="a7"/>
        <w:shd w:val="clear" w:color="auto" w:fill="FFFFFF"/>
        <w:spacing w:before="100" w:after="100" w:line="240" w:lineRule="auto"/>
        <w:contextualSpacing/>
        <w:jc w:val="both"/>
        <w:rPr>
          <w:rFonts w:ascii="Times New Roman" w:eastAsia="等线" w:hAnsi="Times New Roman"/>
          <w:color w:val="0070C0"/>
          <w:szCs w:val="24"/>
        </w:rPr>
      </w:pPr>
      <w:r>
        <w:rPr>
          <w:rFonts w:ascii="Times New Roman" w:hAnsi="Times New Roman"/>
          <w:color w:val="000000" w:themeColor="text1"/>
          <w:szCs w:val="24"/>
          <w:shd w:val="clear" w:color="auto" w:fill="FFFFFF"/>
        </w:rPr>
        <w:t>T</w:t>
      </w:r>
      <w:r w:rsidRPr="000D2EE3">
        <w:rPr>
          <w:rFonts w:ascii="Times New Roman" w:hAnsi="Times New Roman"/>
          <w:color w:val="000000" w:themeColor="text1"/>
          <w:szCs w:val="24"/>
          <w:shd w:val="clear" w:color="auto" w:fill="FFFFFF"/>
        </w:rPr>
        <w:t>he purpose of looking at age in the workplace is not only about to be politically correct but also not just to fulfill legal obligations, it goes far beyond legal requirements</w:t>
      </w:r>
      <w:r>
        <w:rPr>
          <w:rFonts w:ascii="Times New Roman" w:hAnsi="Times New Roman"/>
          <w:color w:val="000000" w:themeColor="text1"/>
          <w:szCs w:val="24"/>
          <w:shd w:val="clear" w:color="auto" w:fill="FFFFFF"/>
        </w:rPr>
        <w:t xml:space="preserve">, it is an issue of </w:t>
      </w:r>
      <w:r w:rsidRPr="00067384">
        <w:rPr>
          <w:rFonts w:ascii="Times New Roman" w:hAnsi="Times New Roman"/>
          <w:color w:val="000000" w:themeColor="text1"/>
          <w:szCs w:val="24"/>
          <w:shd w:val="clear" w:color="auto" w:fill="FFFFFF"/>
        </w:rPr>
        <w:t>corporate social responsibility</w:t>
      </w:r>
      <w:r>
        <w:rPr>
          <w:rFonts w:ascii="Times New Roman" w:hAnsi="Times New Roman"/>
          <w:color w:val="000000" w:themeColor="text1"/>
          <w:szCs w:val="24"/>
          <w:shd w:val="clear" w:color="auto" w:fill="FFFFFF"/>
        </w:rPr>
        <w:t>, as i</w:t>
      </w:r>
      <w:r w:rsidRPr="000D2EE3">
        <w:rPr>
          <w:rFonts w:ascii="Times New Roman" w:hAnsi="Times New Roman"/>
          <w:color w:val="000000" w:themeColor="text1"/>
          <w:szCs w:val="24"/>
          <w:shd w:val="clear" w:color="auto" w:fill="FFFFFF"/>
        </w:rPr>
        <w:t xml:space="preserve">t difficult for older workers in the country to maintain and find new jobs caused by age discrimination, a </w:t>
      </w:r>
      <w:r w:rsidRPr="000D2EE3">
        <w:rPr>
          <w:rFonts w:ascii="Times New Roman" w:hAnsi="Times New Roman"/>
          <w:color w:val="000000" w:themeColor="text1"/>
          <w:szCs w:val="24"/>
          <w:shd w:val="clear" w:color="auto" w:fill="FFFFFF"/>
        </w:rPr>
        <w:lastRenderedPageBreak/>
        <w:t>problem that has been exacerbated by the downturn economic</w:t>
      </w:r>
      <w:r w:rsidR="00841292">
        <w:rPr>
          <w:rFonts w:ascii="Times New Roman" w:hAnsi="Times New Roman"/>
          <w:color w:val="000000" w:themeColor="text1"/>
          <w:szCs w:val="24"/>
          <w:shd w:val="clear" w:color="auto" w:fill="FFFFFF"/>
        </w:rPr>
        <w:t xml:space="preserve"> </w:t>
      </w:r>
      <w:r w:rsidRPr="000D2EE3">
        <w:rPr>
          <w:rFonts w:ascii="Times New Roman" w:hAnsi="Times New Roman"/>
          <w:color w:val="000000" w:themeColor="text1"/>
          <w:szCs w:val="24"/>
          <w:shd w:val="clear" w:color="auto" w:fill="FFFFFF"/>
        </w:rPr>
        <w:t>(ADEA and Amendments, 2018).</w:t>
      </w:r>
    </w:p>
    <w:p w:rsidR="00A41377" w:rsidRPr="00651C15" w:rsidRDefault="00836E7B" w:rsidP="000F54C4">
      <w:pPr>
        <w:pStyle w:val="a7"/>
        <w:shd w:val="clear" w:color="auto" w:fill="FFFFFF"/>
        <w:spacing w:beforeAutospacing="0" w:after="0" w:afterAutospacing="0" w:line="240" w:lineRule="auto"/>
        <w:contextualSpacing/>
        <w:jc w:val="both"/>
        <w:rPr>
          <w:rFonts w:ascii="Times New Roman" w:hAnsi="Times New Roman"/>
          <w:color w:val="0070C0"/>
          <w:szCs w:val="24"/>
          <w:shd w:val="clear" w:color="auto" w:fill="FFFFFF"/>
        </w:rPr>
      </w:pPr>
      <w:bookmarkStart w:id="36" w:name="OLE_LINK5"/>
      <w:r w:rsidRPr="000D2EE3">
        <w:rPr>
          <w:rFonts w:ascii="Times New Roman" w:hAnsi="Times New Roman"/>
          <w:color w:val="000000" w:themeColor="text1"/>
          <w:szCs w:val="24"/>
          <w:shd w:val="clear" w:color="auto" w:fill="FFFFFF"/>
        </w:rPr>
        <w:t>Today's experienced workers are more educated, healthier, they are working and living longer than previous generations</w:t>
      </w:r>
      <w:r>
        <w:rPr>
          <w:rFonts w:ascii="Times New Roman" w:hAnsi="Times New Roman" w:hint="eastAsia"/>
          <w:color w:val="000000" w:themeColor="text1"/>
          <w:szCs w:val="24"/>
          <w:shd w:val="clear" w:color="auto" w:fill="FFFFFF"/>
        </w:rPr>
        <w:t>.</w:t>
      </w:r>
      <w:r>
        <w:rPr>
          <w:rFonts w:ascii="Times New Roman" w:hAnsi="Times New Roman"/>
          <w:color w:val="000000" w:themeColor="text1"/>
          <w:szCs w:val="24"/>
          <w:shd w:val="clear" w:color="auto" w:fill="FFFFFF"/>
        </w:rPr>
        <w:t xml:space="preserve"> </w:t>
      </w:r>
      <w:r w:rsidR="00561405" w:rsidRPr="000D2EE3">
        <w:rPr>
          <w:rFonts w:ascii="Times New Roman" w:hAnsi="Times New Roman"/>
          <w:color w:val="000000" w:themeColor="text1"/>
          <w:szCs w:val="24"/>
          <w:shd w:val="clear" w:color="auto" w:fill="FFFFFF"/>
        </w:rPr>
        <w:t xml:space="preserve">Our </w:t>
      </w:r>
      <w:r w:rsidR="005641BB">
        <w:rPr>
          <w:rFonts w:ascii="Times New Roman" w:hAnsi="Times New Roman"/>
          <w:color w:val="000000" w:themeColor="text1"/>
          <w:szCs w:val="24"/>
          <w:shd w:val="clear" w:color="auto" w:fill="FFFFFF"/>
        </w:rPr>
        <w:t>company</w:t>
      </w:r>
      <w:r w:rsidR="00561405" w:rsidRPr="000D2EE3">
        <w:rPr>
          <w:rFonts w:ascii="Times New Roman" w:hAnsi="Times New Roman"/>
          <w:color w:val="000000" w:themeColor="text1"/>
          <w:szCs w:val="24"/>
          <w:shd w:val="clear" w:color="auto" w:fill="FFFFFF"/>
        </w:rPr>
        <w:t xml:space="preserve"> cannot waste the talent of </w:t>
      </w:r>
      <w:r w:rsidR="00841292">
        <w:rPr>
          <w:rFonts w:ascii="Times New Roman" w:hAnsi="Times New Roman"/>
          <w:color w:val="000000" w:themeColor="text1"/>
          <w:szCs w:val="24"/>
          <w:shd w:val="clear" w:color="auto" w:fill="FFFFFF"/>
        </w:rPr>
        <w:t>mature</w:t>
      </w:r>
      <w:r w:rsidR="00561405" w:rsidRPr="000D2EE3">
        <w:rPr>
          <w:rFonts w:ascii="Times New Roman" w:hAnsi="Times New Roman"/>
          <w:color w:val="000000" w:themeColor="text1"/>
          <w:szCs w:val="24"/>
          <w:shd w:val="clear" w:color="auto" w:fill="FFFFFF"/>
        </w:rPr>
        <w:t xml:space="preserve"> workers </w:t>
      </w:r>
      <w:r w:rsidR="00561405" w:rsidRPr="000D2EE3">
        <w:rPr>
          <w:rFonts w:ascii="Times New Roman" w:hAnsi="Times New Roman"/>
          <w:color w:val="000000" w:themeColor="text1"/>
          <w:szCs w:val="24"/>
          <w:shd w:val="clear" w:color="auto" w:fill="FFFFFF"/>
        </w:rPr>
        <w:fldChar w:fldCharType="begin" w:fldLock="1"/>
      </w:r>
      <w:r w:rsidR="00561405" w:rsidRPr="000D2EE3">
        <w:rPr>
          <w:rFonts w:ascii="Times New Roman" w:hAnsi="Times New Roman"/>
          <w:color w:val="000000" w:themeColor="text1"/>
          <w:szCs w:val="24"/>
          <w:shd w:val="clear" w:color="auto" w:fill="FFFFFF"/>
        </w:rPr>
        <w:instrText>ADDIN CSL_CITATION {"citationItems":[{"id":"ITEM-1","itemData":{"URL":"https://www.eeoc.gov/eeoc/history/adea50th/adea.cfm","accessed":{"date-parts":[["2018","12","12"]]},"id":"ITEM-1","issued":{"date-parts":[["2018"]]},"title":"ADEA and Amendments","type":"webpage"},"uris":["http://www.mendeley.com/documents/?uuid=3e4f75cc-9cf5-34ca-9ad1-0c10e0598b43"]}],"mendeley":{"formattedCitation":"(&lt;i&gt;ADEA and Amendments&lt;/i&gt;, 2018)","plainTextFormattedCitation":"(ADEA and Amendments, 2018)","previouslyFormattedCitation":"(&lt;i&gt;ADEA and Amendments&lt;/i&gt;, 2018)"},"properties":{"noteIndex":0},"schema":"https://github.com/citation-style-language/schema/raw/master/csl-citation.json"}</w:instrText>
      </w:r>
      <w:r w:rsidR="00561405" w:rsidRPr="000D2EE3">
        <w:rPr>
          <w:rFonts w:ascii="Times New Roman" w:hAnsi="Times New Roman"/>
          <w:color w:val="000000" w:themeColor="text1"/>
          <w:szCs w:val="24"/>
          <w:shd w:val="clear" w:color="auto" w:fill="FFFFFF"/>
        </w:rPr>
        <w:fldChar w:fldCharType="separate"/>
      </w:r>
      <w:r w:rsidR="00561405" w:rsidRPr="000D2EE3">
        <w:rPr>
          <w:rFonts w:ascii="Times New Roman" w:hAnsi="Times New Roman"/>
          <w:noProof/>
          <w:color w:val="000000" w:themeColor="text1"/>
          <w:szCs w:val="24"/>
          <w:shd w:val="clear" w:color="auto" w:fill="FFFFFF"/>
        </w:rPr>
        <w:t>(ADEA and Amendments, 2018)</w:t>
      </w:r>
      <w:r w:rsidR="00561405" w:rsidRPr="000D2EE3">
        <w:rPr>
          <w:rFonts w:ascii="Times New Roman" w:hAnsi="Times New Roman"/>
          <w:color w:val="000000" w:themeColor="text1"/>
          <w:szCs w:val="24"/>
          <w:shd w:val="clear" w:color="auto" w:fill="FFFFFF"/>
        </w:rPr>
        <w:fldChar w:fldCharType="end"/>
      </w:r>
      <w:r w:rsidR="00561405" w:rsidRPr="000D2EE3">
        <w:rPr>
          <w:rFonts w:ascii="Times New Roman" w:hAnsi="Times New Roman"/>
          <w:color w:val="000000" w:themeColor="text1"/>
          <w:szCs w:val="24"/>
          <w:shd w:val="clear" w:color="auto" w:fill="FFFFFF"/>
        </w:rPr>
        <w:t xml:space="preserve">. </w:t>
      </w:r>
      <w:r w:rsidRPr="00A41377">
        <w:rPr>
          <w:rFonts w:ascii="Times New Roman" w:hAnsi="Times New Roman"/>
          <w:color w:val="000000" w:themeColor="text1"/>
          <w:szCs w:val="24"/>
          <w:shd w:val="clear" w:color="auto" w:fill="FFFFFF"/>
        </w:rPr>
        <w:t>It is unreasonable to equate the superior performance of older employees with discrimination against them in the workplace.</w:t>
      </w:r>
    </w:p>
    <w:p w:rsidR="00F936C5" w:rsidRDefault="00836E7B" w:rsidP="000F54C4">
      <w:pPr>
        <w:pStyle w:val="3"/>
      </w:pPr>
      <w:r w:rsidRPr="000D2EE3">
        <w:t>Retirement</w:t>
      </w:r>
      <w:r w:rsidR="00A462C2" w:rsidRPr="000D2EE3">
        <w:t xml:space="preserve"> wave of Baby Boomers in the near future</w:t>
      </w:r>
    </w:p>
    <w:p w:rsidR="00EA76D4" w:rsidRPr="00EA76D4" w:rsidRDefault="00836E7B" w:rsidP="000F54C4">
      <w:pPr>
        <w:pStyle w:val="a7"/>
        <w:shd w:val="clear" w:color="auto" w:fill="FFFFFF"/>
        <w:spacing w:before="100" w:after="100" w:line="240" w:lineRule="auto"/>
        <w:contextualSpacing/>
        <w:jc w:val="both"/>
        <w:rPr>
          <w:rFonts w:ascii="Times New Roman" w:hAnsi="Times New Roman"/>
          <w:color w:val="000000" w:themeColor="text1"/>
          <w:kern w:val="2"/>
          <w:szCs w:val="24"/>
        </w:rPr>
      </w:pPr>
      <w:r w:rsidRPr="005D55D2">
        <w:rPr>
          <w:rFonts w:ascii="Times New Roman" w:hAnsi="Times New Roman"/>
          <w:color w:val="000000" w:themeColor="text1"/>
          <w:szCs w:val="24"/>
        </w:rPr>
        <w:t>By 2030, all baby boomers will be over 65</w:t>
      </w:r>
      <w:r w:rsidR="00492C88">
        <w:rPr>
          <w:rFonts w:ascii="Times New Roman" w:hAnsi="Times New Roman"/>
          <w:color w:val="000000" w:themeColor="text1"/>
          <w:szCs w:val="24"/>
        </w:rPr>
        <w:t>, t</w:t>
      </w:r>
      <w:r w:rsidRPr="005D55D2">
        <w:rPr>
          <w:rFonts w:ascii="Times New Roman" w:hAnsi="Times New Roman"/>
          <w:color w:val="000000" w:themeColor="text1"/>
          <w:szCs w:val="24"/>
        </w:rPr>
        <w:t>his means that one out of every five residents is retirement age.</w:t>
      </w:r>
      <w:r>
        <w:rPr>
          <w:rFonts w:ascii="Times New Roman" w:hAnsi="Times New Roman" w:hint="eastAsia"/>
          <w:color w:val="000000" w:themeColor="text1"/>
          <w:szCs w:val="24"/>
        </w:rPr>
        <w:t xml:space="preserve"> </w:t>
      </w:r>
      <w:r w:rsidR="00664486" w:rsidRPr="000D2EE3">
        <w:rPr>
          <w:rFonts w:ascii="Times New Roman" w:hAnsi="Times New Roman"/>
          <w:color w:val="000000" w:themeColor="text1"/>
          <w:szCs w:val="24"/>
        </w:rPr>
        <w:t xml:space="preserve">85% of employers said they were very concerned or somewhat concerned about the impact of their aging workforce. </w:t>
      </w:r>
      <w:r w:rsidR="002D60D2" w:rsidRPr="002D60D2">
        <w:rPr>
          <w:rFonts w:ascii="Times New Roman" w:hAnsi="Times New Roman"/>
          <w:color w:val="000000" w:themeColor="text1"/>
          <w:szCs w:val="24"/>
        </w:rPr>
        <w:t>By 2020, 25% of professional</w:t>
      </w:r>
      <w:r w:rsidR="002D60D2">
        <w:rPr>
          <w:rFonts w:ascii="Times New Roman" w:hAnsi="Times New Roman"/>
          <w:color w:val="000000" w:themeColor="text1"/>
          <w:szCs w:val="24"/>
        </w:rPr>
        <w:t xml:space="preserve"> employees</w:t>
      </w:r>
      <w:r w:rsidR="002D60D2" w:rsidRPr="002D60D2">
        <w:rPr>
          <w:rFonts w:ascii="Times New Roman" w:hAnsi="Times New Roman"/>
          <w:color w:val="000000" w:themeColor="text1"/>
          <w:szCs w:val="24"/>
        </w:rPr>
        <w:t xml:space="preserve"> are expected to retire within three years and 400,000 jobs will be vacant</w:t>
      </w:r>
      <w:r w:rsidR="002D60D2">
        <w:rPr>
          <w:rFonts w:ascii="Times New Roman" w:hAnsi="Times New Roman"/>
          <w:color w:val="000000" w:themeColor="text1"/>
          <w:szCs w:val="24"/>
        </w:rPr>
        <w:t xml:space="preserve"> in the insurance industry </w:t>
      </w:r>
      <w:r w:rsidR="002D60D2">
        <w:rPr>
          <w:rFonts w:ascii="Times New Roman" w:hAnsi="Times New Roman"/>
          <w:color w:val="000000" w:themeColor="text1"/>
          <w:szCs w:val="24"/>
        </w:rPr>
        <w:fldChar w:fldCharType="begin" w:fldLock="1"/>
      </w:r>
      <w:r w:rsidR="00840C3C">
        <w:rPr>
          <w:rFonts w:ascii="Times New Roman" w:hAnsi="Times New Roman"/>
          <w:color w:val="000000" w:themeColor="text1"/>
          <w:szCs w:val="24"/>
        </w:rPr>
        <w:instrText>ADDIN CSL_CITATION {"citationItems":[{"id":"ITEM-1","itemData":{"URL":"https://www.cipd.co.uk/knowledge/strategy/resourcing/turnover-retention-factsheet","accessed":{"date-parts":[["2019","1","6"]]},"author":[{"dropping-particle":"","family":"CIPD","given":"","non-dropping-particle":"","parse-names":false,"suffix":""}],"id":"ITEM-1","issued":{"date-parts":[["2018"]]},"title":"Employee Turnover &amp;amp; Retention | Factsheets | CIPD","type":"webpage"},"uris":["http://www.mendeley.com/documents/?uuid=a2b01612-ad67-37f0-b5e7-e2bfa37556d7"]}],"mendeley":{"formattedCitation":"(CIPD, 2018b)","plainTextFormattedCitation":"(CIPD, 2018b)","previouslyFormattedCitation":"(CIPD, 2018b)"},"properties":{"noteIndex":0},"schema":"https://github.com/citation-style-language/schema/raw/master/csl-citation.json"}</w:instrText>
      </w:r>
      <w:r w:rsidR="002D60D2">
        <w:rPr>
          <w:rFonts w:ascii="Times New Roman" w:hAnsi="Times New Roman"/>
          <w:color w:val="000000" w:themeColor="text1"/>
          <w:szCs w:val="24"/>
        </w:rPr>
        <w:fldChar w:fldCharType="separate"/>
      </w:r>
      <w:r w:rsidR="002D60D2" w:rsidRPr="002D60D2">
        <w:rPr>
          <w:rFonts w:ascii="Times New Roman" w:hAnsi="Times New Roman"/>
          <w:noProof/>
          <w:color w:val="000000" w:themeColor="text1"/>
          <w:szCs w:val="24"/>
        </w:rPr>
        <w:t>(CIPD, 2018b)</w:t>
      </w:r>
      <w:r w:rsidR="002D60D2">
        <w:rPr>
          <w:rFonts w:ascii="Times New Roman" w:hAnsi="Times New Roman"/>
          <w:color w:val="000000" w:themeColor="text1"/>
          <w:szCs w:val="24"/>
        </w:rPr>
        <w:fldChar w:fldCharType="end"/>
      </w:r>
      <w:r w:rsidR="002D60D2">
        <w:rPr>
          <w:rFonts w:ascii="Times New Roman" w:hAnsi="Times New Roman"/>
          <w:color w:val="000000" w:themeColor="text1"/>
          <w:szCs w:val="24"/>
        </w:rPr>
        <w:t>. In Aetna,</w:t>
      </w:r>
      <w:r w:rsidR="002D60D2" w:rsidRPr="002D60D2">
        <w:rPr>
          <w:rFonts w:ascii="Times New Roman" w:hAnsi="Times New Roman"/>
          <w:color w:val="000000" w:themeColor="text1"/>
          <w:szCs w:val="24"/>
        </w:rPr>
        <w:t xml:space="preserve"> </w:t>
      </w:r>
      <w:r w:rsidR="002D60D2">
        <w:rPr>
          <w:rFonts w:ascii="Times New Roman" w:hAnsi="Times New Roman"/>
          <w:color w:val="000000" w:themeColor="text1"/>
          <w:szCs w:val="24"/>
        </w:rPr>
        <w:t>t</w:t>
      </w:r>
      <w:r w:rsidR="00F936C5" w:rsidRPr="000D2EE3">
        <w:rPr>
          <w:rFonts w:ascii="Times New Roman" w:hAnsi="Times New Roman"/>
          <w:color w:val="000000" w:themeColor="text1"/>
          <w:szCs w:val="24"/>
        </w:rPr>
        <w:t xml:space="preserve">here will be a </w:t>
      </w:r>
      <w:r w:rsidR="002D60D2">
        <w:rPr>
          <w:rFonts w:ascii="Times New Roman" w:hAnsi="Times New Roman"/>
          <w:color w:val="000000" w:themeColor="text1"/>
          <w:szCs w:val="24"/>
        </w:rPr>
        <w:t xml:space="preserve">retirement </w:t>
      </w:r>
      <w:r w:rsidR="00F936C5" w:rsidRPr="000D2EE3">
        <w:rPr>
          <w:rFonts w:ascii="Times New Roman" w:hAnsi="Times New Roman"/>
          <w:color w:val="000000" w:themeColor="text1"/>
          <w:szCs w:val="24"/>
        </w:rPr>
        <w:t>wave of Baby Boomers in the near future</w:t>
      </w:r>
      <w:r w:rsidR="002D60D2">
        <w:rPr>
          <w:rFonts w:ascii="Times New Roman" w:hAnsi="Times New Roman"/>
          <w:color w:val="000000" w:themeColor="text1"/>
          <w:szCs w:val="24"/>
        </w:rPr>
        <w:t>, our company</w:t>
      </w:r>
      <w:r w:rsidR="002D60D2">
        <w:rPr>
          <w:rFonts w:ascii="Times New Roman" w:hAnsi="Times New Roman" w:hint="eastAsia"/>
          <w:color w:val="000000" w:themeColor="text1"/>
          <w:szCs w:val="24"/>
        </w:rPr>
        <w:t xml:space="preserve"> </w:t>
      </w:r>
      <w:r w:rsidR="00542EC8" w:rsidRPr="000D2EE3">
        <w:rPr>
          <w:rFonts w:ascii="Times New Roman" w:hAnsi="Times New Roman"/>
          <w:color w:val="000000" w:themeColor="text1"/>
          <w:szCs w:val="24"/>
        </w:rPr>
        <w:t>w</w:t>
      </w:r>
      <w:r w:rsidR="00A84C89" w:rsidRPr="000D2EE3">
        <w:rPr>
          <w:rFonts w:ascii="Times New Roman" w:hAnsi="Times New Roman"/>
          <w:color w:val="000000" w:themeColor="text1"/>
          <w:szCs w:val="24"/>
        </w:rPr>
        <w:t xml:space="preserve">ill be threatened </w:t>
      </w:r>
      <w:r w:rsidR="002D60D2">
        <w:rPr>
          <w:rFonts w:ascii="Times New Roman" w:hAnsi="Times New Roman"/>
          <w:color w:val="000000" w:themeColor="text1"/>
          <w:szCs w:val="24"/>
        </w:rPr>
        <w:t xml:space="preserve">from </w:t>
      </w:r>
      <w:r w:rsidR="00C321D0" w:rsidRPr="00C321D0">
        <w:rPr>
          <w:rFonts w:ascii="Times New Roman" w:hAnsi="Times New Roman"/>
          <w:color w:val="000000" w:themeColor="text1"/>
          <w:szCs w:val="24"/>
        </w:rPr>
        <w:t xml:space="preserve">four </w:t>
      </w:r>
      <w:r w:rsidR="00A84C89" w:rsidRPr="000D2EE3">
        <w:rPr>
          <w:rFonts w:ascii="Times New Roman" w:hAnsi="Times New Roman"/>
          <w:color w:val="000000" w:themeColor="text1"/>
          <w:szCs w:val="24"/>
        </w:rPr>
        <w:t xml:space="preserve">aspects. </w:t>
      </w:r>
      <w:r w:rsidR="00916ED7" w:rsidRPr="000D2EE3">
        <w:rPr>
          <w:rFonts w:ascii="Times New Roman" w:hAnsi="Times New Roman"/>
          <w:color w:val="000000" w:themeColor="text1"/>
          <w:szCs w:val="24"/>
        </w:rPr>
        <w:t>The first</w:t>
      </w:r>
      <w:r w:rsidR="00A84C89" w:rsidRPr="000D2EE3">
        <w:rPr>
          <w:rFonts w:ascii="Times New Roman" w:hAnsi="Times New Roman"/>
          <w:color w:val="000000" w:themeColor="text1"/>
          <w:szCs w:val="24"/>
        </w:rPr>
        <w:t xml:space="preserve"> </w:t>
      </w:r>
      <w:r w:rsidR="00FC0EC2" w:rsidRPr="000D2EE3">
        <w:rPr>
          <w:rFonts w:ascii="Times New Roman" w:hAnsi="Times New Roman"/>
          <w:color w:val="000000" w:themeColor="text1"/>
          <w:szCs w:val="24"/>
        </w:rPr>
        <w:t xml:space="preserve">is </w:t>
      </w:r>
      <w:r w:rsidR="00542EC8" w:rsidRPr="005D55D2">
        <w:rPr>
          <w:rFonts w:ascii="Times New Roman" w:hAnsi="Times New Roman"/>
          <w:color w:val="000000" w:themeColor="text1"/>
          <w:szCs w:val="24"/>
        </w:rPr>
        <w:t xml:space="preserve">Aetna will face a huge loss of </w:t>
      </w:r>
      <w:r w:rsidR="00F6176E">
        <w:rPr>
          <w:rFonts w:ascii="Times New Roman" w:hAnsi="Times New Roman"/>
          <w:color w:val="000000" w:themeColor="text1"/>
          <w:szCs w:val="24"/>
        </w:rPr>
        <w:t>valuable</w:t>
      </w:r>
      <w:r w:rsidR="00542EC8" w:rsidRPr="005D55D2">
        <w:rPr>
          <w:rFonts w:ascii="Times New Roman" w:hAnsi="Times New Roman"/>
          <w:color w:val="000000" w:themeColor="text1"/>
          <w:szCs w:val="24"/>
        </w:rPr>
        <w:t xml:space="preserve"> knowledge in the near future</w:t>
      </w:r>
      <w:r w:rsidR="00CD1BF4">
        <w:rPr>
          <w:rFonts w:ascii="Times New Roman" w:hAnsi="Times New Roman"/>
          <w:color w:val="000000" w:themeColor="text1"/>
          <w:szCs w:val="24"/>
        </w:rPr>
        <w:t>, Baby Boomers will take</w:t>
      </w:r>
      <w:r w:rsidR="00CD1BF4" w:rsidRPr="00CD1BF4">
        <w:t xml:space="preserve"> </w:t>
      </w:r>
      <w:r w:rsidR="00CD1BF4" w:rsidRPr="00CD1BF4">
        <w:rPr>
          <w:rFonts w:ascii="Times New Roman" w:hAnsi="Times New Roman"/>
          <w:color w:val="000000" w:themeColor="text1"/>
          <w:szCs w:val="24"/>
        </w:rPr>
        <w:t>away many of the company's memories</w:t>
      </w:r>
      <w:r w:rsidR="00CD1BF4">
        <w:rPr>
          <w:rFonts w:ascii="Times New Roman" w:hAnsi="Times New Roman"/>
          <w:color w:val="000000" w:themeColor="text1"/>
          <w:szCs w:val="24"/>
        </w:rPr>
        <w:t xml:space="preserve">, </w:t>
      </w:r>
      <w:r w:rsidR="002D60D2">
        <w:rPr>
          <w:rFonts w:ascii="Times New Roman" w:hAnsi="Times New Roman"/>
          <w:color w:val="000000" w:themeColor="text1"/>
          <w:szCs w:val="24"/>
        </w:rPr>
        <w:t xml:space="preserve">many of them are work as </w:t>
      </w:r>
      <w:r w:rsidR="00CD1BF4">
        <w:rPr>
          <w:rFonts w:ascii="Times New Roman" w:hAnsi="Times New Roman"/>
          <w:color w:val="000000" w:themeColor="text1"/>
          <w:szCs w:val="24"/>
        </w:rPr>
        <w:t>management occupations</w:t>
      </w:r>
      <w:r w:rsidR="00F6176E" w:rsidRPr="00F6176E">
        <w:rPr>
          <w:rFonts w:ascii="Times New Roman" w:hAnsi="Times New Roman"/>
          <w:color w:val="000000" w:themeColor="text1"/>
          <w:szCs w:val="24"/>
        </w:rPr>
        <w:t xml:space="preserve"> with professional skills </w:t>
      </w:r>
      <w:r w:rsidR="00F6176E">
        <w:rPr>
          <w:rFonts w:ascii="Times New Roman" w:hAnsi="Times New Roman"/>
          <w:color w:val="000000" w:themeColor="text1"/>
          <w:szCs w:val="24"/>
        </w:rPr>
        <w:t xml:space="preserve">and </w:t>
      </w:r>
      <w:r w:rsidR="00F6176E" w:rsidRPr="00F6176E">
        <w:rPr>
          <w:rFonts w:ascii="Times New Roman" w:hAnsi="Times New Roman"/>
          <w:color w:val="000000" w:themeColor="text1"/>
          <w:szCs w:val="24"/>
        </w:rPr>
        <w:t>good relationships with customers</w:t>
      </w:r>
      <w:r w:rsidR="00AF18A5">
        <w:rPr>
          <w:rFonts w:ascii="Times New Roman" w:hAnsi="Times New Roman"/>
          <w:color w:val="000000" w:themeColor="text1"/>
          <w:szCs w:val="24"/>
        </w:rPr>
        <w:t xml:space="preserve">, </w:t>
      </w:r>
      <w:r w:rsidR="00CD1BF4">
        <w:rPr>
          <w:rFonts w:ascii="Times New Roman" w:hAnsi="Times New Roman"/>
          <w:color w:val="000000" w:themeColor="text1"/>
          <w:szCs w:val="24"/>
        </w:rPr>
        <w:t xml:space="preserve">their </w:t>
      </w:r>
      <w:r w:rsidR="00AF18A5">
        <w:rPr>
          <w:rFonts w:ascii="Times New Roman" w:hAnsi="Times New Roman"/>
          <w:color w:val="000000" w:themeColor="text1"/>
          <w:szCs w:val="24"/>
        </w:rPr>
        <w:t>leaving will</w:t>
      </w:r>
      <w:r w:rsidR="00F6176E" w:rsidRPr="00F6176E">
        <w:rPr>
          <w:rFonts w:ascii="Times New Roman" w:hAnsi="Times New Roman"/>
          <w:color w:val="000000" w:themeColor="text1"/>
          <w:szCs w:val="24"/>
        </w:rPr>
        <w:t xml:space="preserve"> have a greater </w:t>
      </w:r>
      <w:r w:rsidR="00F6176E">
        <w:rPr>
          <w:rFonts w:ascii="Times New Roman" w:hAnsi="Times New Roman"/>
          <w:color w:val="000000" w:themeColor="text1"/>
          <w:szCs w:val="24"/>
        </w:rPr>
        <w:t xml:space="preserve">negative </w:t>
      </w:r>
      <w:r w:rsidR="00F6176E" w:rsidRPr="00F6176E">
        <w:rPr>
          <w:rFonts w:ascii="Times New Roman" w:hAnsi="Times New Roman"/>
          <w:color w:val="000000" w:themeColor="text1"/>
          <w:szCs w:val="24"/>
        </w:rPr>
        <w:t>impact</w:t>
      </w:r>
      <w:r w:rsidR="00AF18A5">
        <w:rPr>
          <w:rFonts w:ascii="Times New Roman" w:hAnsi="Times New Roman"/>
          <w:color w:val="000000" w:themeColor="text1"/>
          <w:szCs w:val="24"/>
        </w:rPr>
        <w:t xml:space="preserve"> on Aetna</w:t>
      </w:r>
      <w:r w:rsidR="00F6176E">
        <w:rPr>
          <w:rFonts w:ascii="Times New Roman" w:hAnsi="Times New Roman"/>
          <w:color w:val="000000" w:themeColor="text1"/>
          <w:szCs w:val="24"/>
        </w:rPr>
        <w:t>.</w:t>
      </w:r>
      <w:r w:rsidR="00C93287">
        <w:rPr>
          <w:rFonts w:ascii="Times New Roman" w:hAnsi="Times New Roman"/>
          <w:color w:val="000000" w:themeColor="text1"/>
          <w:szCs w:val="24"/>
        </w:rPr>
        <w:t xml:space="preserve"> T</w:t>
      </w:r>
      <w:r w:rsidR="00A84C89" w:rsidRPr="000D2EE3">
        <w:rPr>
          <w:rFonts w:ascii="Times New Roman" w:hAnsi="Times New Roman"/>
          <w:color w:val="000000" w:themeColor="text1"/>
          <w:szCs w:val="24"/>
        </w:rPr>
        <w:t xml:space="preserve">he </w:t>
      </w:r>
      <w:r w:rsidR="00916ED7" w:rsidRPr="000D2EE3">
        <w:rPr>
          <w:rFonts w:ascii="Times New Roman" w:hAnsi="Times New Roman"/>
          <w:color w:val="000000" w:themeColor="text1"/>
          <w:szCs w:val="24"/>
        </w:rPr>
        <w:t>second</w:t>
      </w:r>
      <w:r w:rsidR="00A84C89" w:rsidRPr="000D2EE3">
        <w:rPr>
          <w:rFonts w:ascii="Times New Roman" w:hAnsi="Times New Roman"/>
          <w:color w:val="000000" w:themeColor="text1"/>
          <w:szCs w:val="24"/>
        </w:rPr>
        <w:t xml:space="preserve"> is talent shortages</w:t>
      </w:r>
      <w:r w:rsidR="00C93287">
        <w:rPr>
          <w:rFonts w:ascii="Times New Roman" w:hAnsi="Times New Roman"/>
          <w:color w:val="000000" w:themeColor="text1"/>
          <w:szCs w:val="24"/>
        </w:rPr>
        <w:t>. I</w:t>
      </w:r>
      <w:r w:rsidR="00032FB7" w:rsidRPr="000D2EE3">
        <w:rPr>
          <w:rFonts w:ascii="Times New Roman" w:hAnsi="Times New Roman"/>
          <w:color w:val="000000" w:themeColor="text1"/>
          <w:szCs w:val="24"/>
        </w:rPr>
        <w:t>n health services, it is very difficult to fill job vacancies in highly skilled positions</w:t>
      </w:r>
      <w:r w:rsidR="00C93287">
        <w:rPr>
          <w:rFonts w:ascii="Times New Roman" w:hAnsi="Times New Roman"/>
          <w:color w:val="000000" w:themeColor="text1"/>
          <w:szCs w:val="24"/>
        </w:rPr>
        <w:t xml:space="preserve">. </w:t>
      </w:r>
      <w:r w:rsidR="00F865E6">
        <w:rPr>
          <w:rFonts w:ascii="Times New Roman" w:hAnsi="Times New Roman"/>
          <w:color w:val="000000" w:themeColor="text1"/>
          <w:szCs w:val="24"/>
        </w:rPr>
        <w:t>T</w:t>
      </w:r>
      <w:r w:rsidR="00F865E6" w:rsidRPr="00F865E6">
        <w:rPr>
          <w:rFonts w:ascii="Times New Roman" w:hAnsi="Times New Roman"/>
          <w:color w:val="000000" w:themeColor="text1"/>
          <w:szCs w:val="24"/>
        </w:rPr>
        <w:t xml:space="preserve">he younger generations, </w:t>
      </w:r>
      <w:r w:rsidR="00F865E6">
        <w:rPr>
          <w:rFonts w:ascii="Times New Roman" w:hAnsi="Times New Roman"/>
          <w:color w:val="000000" w:themeColor="text1"/>
          <w:szCs w:val="24"/>
        </w:rPr>
        <w:t>who</w:t>
      </w:r>
      <w:r w:rsidR="00F865E6" w:rsidRPr="00F865E6">
        <w:rPr>
          <w:rFonts w:ascii="Times New Roman" w:hAnsi="Times New Roman"/>
          <w:color w:val="000000" w:themeColor="text1"/>
          <w:szCs w:val="24"/>
        </w:rPr>
        <w:t xml:space="preserve"> can replace the mature employees, are not growing fast enough to make up for the departure of the </w:t>
      </w:r>
      <w:r w:rsidR="00F865E6" w:rsidRPr="00EA76D4">
        <w:rPr>
          <w:rFonts w:ascii="Times New Roman" w:hAnsi="Times New Roman"/>
          <w:color w:val="000000" w:themeColor="text1"/>
          <w:kern w:val="2"/>
          <w:szCs w:val="24"/>
        </w:rPr>
        <w:t xml:space="preserve">older generation. </w:t>
      </w:r>
      <w:r w:rsidR="00C321D0" w:rsidRPr="00EA76D4">
        <w:rPr>
          <w:rFonts w:ascii="Times New Roman" w:hAnsi="Times New Roman"/>
          <w:color w:val="000000" w:themeColor="text1"/>
          <w:kern w:val="2"/>
          <w:szCs w:val="24"/>
        </w:rPr>
        <w:t xml:space="preserve">Third, Aetna will lose cost and productivity. </w:t>
      </w:r>
      <w:r w:rsidR="00C93287" w:rsidRPr="00EA76D4">
        <w:rPr>
          <w:rFonts w:ascii="Times New Roman" w:hAnsi="Times New Roman"/>
          <w:color w:val="000000" w:themeColor="text1"/>
          <w:kern w:val="2"/>
          <w:szCs w:val="24"/>
        </w:rPr>
        <w:t>The cost of recruiting and training are expensive,</w:t>
      </w:r>
      <w:r w:rsidR="00C321D0" w:rsidRPr="00EA76D4">
        <w:rPr>
          <w:rFonts w:ascii="Times New Roman" w:hAnsi="Times New Roman"/>
          <w:color w:val="000000" w:themeColor="text1"/>
          <w:kern w:val="2"/>
          <w:szCs w:val="24"/>
        </w:rPr>
        <w:t xml:space="preserve"> the average recruitment cost of filling a vacancy is £4,000, increasing to £6,125 when included the associated leaving costs </w:t>
      </w:r>
      <w:r w:rsidR="00C321D0" w:rsidRPr="00EA76D4">
        <w:rPr>
          <w:rFonts w:ascii="Times New Roman" w:hAnsi="Times New Roman"/>
          <w:color w:val="000000" w:themeColor="text1"/>
          <w:kern w:val="2"/>
          <w:szCs w:val="24"/>
        </w:rPr>
        <w:fldChar w:fldCharType="begin" w:fldLock="1"/>
      </w:r>
      <w:r w:rsidR="0032430E">
        <w:rPr>
          <w:rFonts w:ascii="Times New Roman" w:hAnsi="Times New Roman"/>
          <w:color w:val="000000" w:themeColor="text1"/>
          <w:kern w:val="2"/>
          <w:szCs w:val="24"/>
        </w:rPr>
        <w:instrText>ADDIN CSL_CITATION {"citationItems":[{"id":"ITEM-1","itemData":{"author":[{"dropping-particle":"","family":"CIPD","given":"","non-dropping-particle":"","parse-names":false,"suffix":""}],"id":"ITEM-1","issue":"2 Jan","issued":{"date-parts":[["2009"]]},"title":"Recruitment, Retention and Turnover Annual Survey Report","type":"article-journal","volume":"2012"},"uris":["http://www.mendeley.com/documents/?uuid=f2303c93-e52d-470d-894e-739e6a057f72"]}],"mendeley":{"formattedCitation":"(CIPD, 2009)","plainTextFormattedCitation":"(CIPD, 2009)","previouslyFormattedCitation":"(CIPD, 2009)"},"properties":{"noteIndex":0},"schema":"https://github.com/citation-style-language/schema/raw/master/csl-citation.json"}</w:instrText>
      </w:r>
      <w:r w:rsidR="00C321D0" w:rsidRPr="00EA76D4">
        <w:rPr>
          <w:rFonts w:ascii="Times New Roman" w:hAnsi="Times New Roman"/>
          <w:color w:val="000000" w:themeColor="text1"/>
          <w:kern w:val="2"/>
          <w:szCs w:val="24"/>
        </w:rPr>
        <w:fldChar w:fldCharType="separate"/>
      </w:r>
      <w:r w:rsidR="00C321D0" w:rsidRPr="00EA76D4">
        <w:rPr>
          <w:rFonts w:ascii="Times New Roman" w:hAnsi="Times New Roman"/>
          <w:noProof/>
          <w:color w:val="000000" w:themeColor="text1"/>
          <w:kern w:val="2"/>
          <w:szCs w:val="24"/>
        </w:rPr>
        <w:t>(CIPD, 2009)</w:t>
      </w:r>
      <w:r w:rsidR="00C321D0" w:rsidRPr="00EA76D4">
        <w:rPr>
          <w:rFonts w:ascii="Times New Roman" w:hAnsi="Times New Roman"/>
          <w:color w:val="000000" w:themeColor="text1"/>
          <w:kern w:val="2"/>
          <w:szCs w:val="24"/>
        </w:rPr>
        <w:fldChar w:fldCharType="end"/>
      </w:r>
      <w:r w:rsidR="00C321D0" w:rsidRPr="00EA76D4">
        <w:rPr>
          <w:rFonts w:ascii="Times New Roman" w:hAnsi="Times New Roman"/>
          <w:color w:val="000000" w:themeColor="text1"/>
          <w:kern w:val="2"/>
          <w:szCs w:val="24"/>
        </w:rPr>
        <w:t>, and new employees are less productive than old ones.</w:t>
      </w:r>
      <w:r w:rsidR="00C321D0" w:rsidRPr="00EA76D4">
        <w:rPr>
          <w:rFonts w:ascii="Times New Roman" w:hAnsi="Times New Roman" w:hint="eastAsia"/>
          <w:color w:val="000000" w:themeColor="text1"/>
          <w:kern w:val="2"/>
          <w:szCs w:val="24"/>
        </w:rPr>
        <w:t xml:space="preserve"> </w:t>
      </w:r>
    </w:p>
    <w:p w:rsidR="00081901" w:rsidRPr="00EA76D4" w:rsidRDefault="00836E7B" w:rsidP="000F54C4">
      <w:pPr>
        <w:pStyle w:val="a7"/>
        <w:shd w:val="clear" w:color="auto" w:fill="FFFFFF"/>
        <w:spacing w:before="100" w:after="100" w:line="240" w:lineRule="auto"/>
        <w:contextualSpacing/>
        <w:jc w:val="both"/>
        <w:rPr>
          <w:rFonts w:ascii="Times New Roman" w:hAnsi="Times New Roman"/>
          <w:color w:val="000000" w:themeColor="text1"/>
          <w:kern w:val="2"/>
          <w:szCs w:val="24"/>
        </w:rPr>
      </w:pPr>
      <w:r w:rsidRPr="00EA76D4">
        <w:rPr>
          <w:rFonts w:ascii="Times New Roman" w:hAnsi="Times New Roman"/>
          <w:color w:val="000000" w:themeColor="text1"/>
          <w:kern w:val="2"/>
          <w:szCs w:val="24"/>
        </w:rPr>
        <w:t>Every company is</w:t>
      </w:r>
      <w:r w:rsidR="00AE6DF8" w:rsidRPr="00EA76D4">
        <w:rPr>
          <w:rFonts w:ascii="Times New Roman" w:hAnsi="Times New Roman"/>
          <w:color w:val="000000" w:themeColor="text1"/>
          <w:kern w:val="2"/>
          <w:szCs w:val="24"/>
        </w:rPr>
        <w:t xml:space="preserve"> influenced</w:t>
      </w:r>
      <w:r w:rsidRPr="00EA76D4">
        <w:rPr>
          <w:rFonts w:ascii="Times New Roman" w:hAnsi="Times New Roman"/>
          <w:color w:val="000000" w:themeColor="text1"/>
          <w:kern w:val="2"/>
          <w:szCs w:val="24"/>
        </w:rPr>
        <w:t xml:space="preserve"> </w:t>
      </w:r>
      <w:r w:rsidR="00AE6DF8" w:rsidRPr="00EA76D4">
        <w:rPr>
          <w:rFonts w:ascii="Times New Roman" w:hAnsi="Times New Roman"/>
          <w:color w:val="000000" w:themeColor="text1"/>
          <w:kern w:val="2"/>
          <w:szCs w:val="24"/>
        </w:rPr>
        <w:t>by</w:t>
      </w:r>
      <w:r w:rsidRPr="00EA76D4">
        <w:rPr>
          <w:rFonts w:ascii="Times New Roman" w:hAnsi="Times New Roman"/>
          <w:color w:val="000000" w:themeColor="text1"/>
          <w:kern w:val="2"/>
          <w:szCs w:val="24"/>
        </w:rPr>
        <w:t xml:space="preserve"> the departure of key employees</w:t>
      </w:r>
      <w:r w:rsidR="00EA76D4" w:rsidRPr="00EA76D4">
        <w:rPr>
          <w:rFonts w:ascii="Times New Roman" w:hAnsi="Times New Roman"/>
          <w:color w:val="000000" w:themeColor="text1"/>
          <w:kern w:val="2"/>
          <w:szCs w:val="24"/>
        </w:rPr>
        <w:t>,</w:t>
      </w:r>
      <w:r w:rsidR="00AE6DF8" w:rsidRPr="00EA76D4">
        <w:rPr>
          <w:rFonts w:ascii="Times New Roman" w:hAnsi="Times New Roman"/>
          <w:color w:val="000000" w:themeColor="text1"/>
          <w:kern w:val="2"/>
          <w:szCs w:val="24"/>
        </w:rPr>
        <w:t xml:space="preserve"> </w:t>
      </w:r>
      <w:r w:rsidR="00EA76D4" w:rsidRPr="00EA76D4">
        <w:rPr>
          <w:rFonts w:ascii="Times New Roman" w:hAnsi="Times New Roman"/>
          <w:color w:val="000000" w:themeColor="text1"/>
          <w:kern w:val="2"/>
          <w:szCs w:val="24"/>
        </w:rPr>
        <w:t>the</w:t>
      </w:r>
      <w:r w:rsidRPr="00EA76D4">
        <w:rPr>
          <w:rFonts w:ascii="Times New Roman" w:hAnsi="Times New Roman"/>
          <w:color w:val="000000" w:themeColor="text1"/>
          <w:kern w:val="2"/>
          <w:szCs w:val="24"/>
        </w:rPr>
        <w:t xml:space="preserve"> </w:t>
      </w:r>
      <w:r w:rsidR="00EA76D4" w:rsidRPr="00EA76D4">
        <w:rPr>
          <w:rFonts w:ascii="Times New Roman" w:hAnsi="Times New Roman"/>
          <w:color w:val="000000" w:themeColor="text1"/>
          <w:kern w:val="2"/>
          <w:szCs w:val="24"/>
        </w:rPr>
        <w:t>retirement</w:t>
      </w:r>
      <w:r w:rsidRPr="00EA76D4">
        <w:rPr>
          <w:rFonts w:ascii="Times New Roman" w:hAnsi="Times New Roman"/>
          <w:color w:val="000000" w:themeColor="text1"/>
          <w:kern w:val="2"/>
          <w:szCs w:val="24"/>
        </w:rPr>
        <w:t xml:space="preserve"> </w:t>
      </w:r>
      <w:r w:rsidR="00EA76D4" w:rsidRPr="00EA76D4">
        <w:rPr>
          <w:rFonts w:ascii="Times New Roman" w:hAnsi="Times New Roman"/>
          <w:color w:val="000000" w:themeColor="text1"/>
          <w:kern w:val="2"/>
          <w:szCs w:val="24"/>
        </w:rPr>
        <w:t xml:space="preserve">wave </w:t>
      </w:r>
      <w:r w:rsidRPr="00EA76D4">
        <w:rPr>
          <w:rFonts w:ascii="Times New Roman" w:hAnsi="Times New Roman"/>
          <w:color w:val="000000" w:themeColor="text1"/>
          <w:kern w:val="2"/>
          <w:szCs w:val="24"/>
        </w:rPr>
        <w:t xml:space="preserve">of mature employees will lead to decline of </w:t>
      </w:r>
      <w:r w:rsidR="00EA76D4" w:rsidRPr="00EA76D4">
        <w:rPr>
          <w:rFonts w:ascii="Times New Roman" w:hAnsi="Times New Roman"/>
          <w:color w:val="000000" w:themeColor="text1"/>
          <w:kern w:val="2"/>
          <w:szCs w:val="24"/>
        </w:rPr>
        <w:t>Aetna’</w:t>
      </w:r>
      <w:r w:rsidRPr="00EA76D4">
        <w:rPr>
          <w:rFonts w:ascii="Times New Roman" w:hAnsi="Times New Roman"/>
          <w:color w:val="000000" w:themeColor="text1"/>
          <w:kern w:val="2"/>
          <w:szCs w:val="24"/>
        </w:rPr>
        <w:t xml:space="preserve"> efficiency, </w:t>
      </w:r>
      <w:r w:rsidR="00EA76D4" w:rsidRPr="00EA76D4">
        <w:rPr>
          <w:rFonts w:ascii="Times New Roman" w:hAnsi="Times New Roman"/>
          <w:color w:val="000000" w:themeColor="text1"/>
          <w:kern w:val="2"/>
          <w:szCs w:val="24"/>
        </w:rPr>
        <w:t xml:space="preserve">performance, </w:t>
      </w:r>
      <w:r w:rsidRPr="00EA76D4">
        <w:rPr>
          <w:rFonts w:ascii="Times New Roman" w:hAnsi="Times New Roman"/>
          <w:color w:val="000000" w:themeColor="text1"/>
          <w:kern w:val="2"/>
          <w:szCs w:val="24"/>
        </w:rPr>
        <w:t>loss of competitive advantage, and be threatened by the same industry</w:t>
      </w:r>
      <w:r w:rsidR="00181C44">
        <w:rPr>
          <w:rFonts w:ascii="Times New Roman" w:hAnsi="Times New Roman"/>
          <w:color w:val="000000" w:themeColor="text1"/>
          <w:kern w:val="2"/>
          <w:szCs w:val="24"/>
        </w:rPr>
        <w:t xml:space="preserve"> </w:t>
      </w:r>
      <w:r w:rsidR="00181C44">
        <w:rPr>
          <w:rFonts w:ascii="Times New Roman" w:hAnsi="Times New Roman"/>
          <w:color w:val="000000" w:themeColor="text1"/>
          <w:kern w:val="2"/>
          <w:szCs w:val="24"/>
        </w:rPr>
        <w:fldChar w:fldCharType="begin" w:fldLock="1"/>
      </w:r>
      <w:r w:rsidR="008B0E5C">
        <w:rPr>
          <w:rFonts w:ascii="Times New Roman" w:hAnsi="Times New Roman"/>
          <w:color w:val="000000" w:themeColor="text1"/>
          <w:kern w:val="2"/>
          <w:szCs w:val="24"/>
        </w:rPr>
        <w:instrText>ADDIN CSL_CITATION {"citationItems":[{"id":"ITEM-1","itemData":{"author":[{"dropping-particle":"","family":"CIPD","given":"","non-dropping-particle":"","parse-names":false,"suffix":""}],"id":"ITEM-1","issue":"November","issued":{"date-parts":[["2017"]]},"title":"Older people and employment : is government policy effective ? Submission to the Women and Equalities Committee Chartered Institute of Personnel and Development ( CIPD ) November 2017","type":"article-journal"},"uris":["http://www.mendeley.com/documents/?uuid=ab38d9c5-3a22-41b2-8b86-3bc678ac11c2"]}],"mendeley":{"formattedCitation":"(CIPD, 2017)","plainTextFormattedCitation":"(CIPD, 2017)","previouslyFormattedCitation":"(CIPD, 2017)"},"properties":{"noteIndex":0},"schema":"https://github.com/citation-style-language/schema/raw/master/csl-citation.json"}</w:instrText>
      </w:r>
      <w:r w:rsidR="00181C44">
        <w:rPr>
          <w:rFonts w:ascii="Times New Roman" w:hAnsi="Times New Roman"/>
          <w:color w:val="000000" w:themeColor="text1"/>
          <w:kern w:val="2"/>
          <w:szCs w:val="24"/>
        </w:rPr>
        <w:fldChar w:fldCharType="separate"/>
      </w:r>
      <w:r w:rsidR="00181C44" w:rsidRPr="00181C44">
        <w:rPr>
          <w:rFonts w:ascii="Times New Roman" w:hAnsi="Times New Roman"/>
          <w:noProof/>
          <w:color w:val="000000" w:themeColor="text1"/>
          <w:kern w:val="2"/>
          <w:szCs w:val="24"/>
        </w:rPr>
        <w:t>(CIPD, 2017)</w:t>
      </w:r>
      <w:r w:rsidR="00181C44">
        <w:rPr>
          <w:rFonts w:ascii="Times New Roman" w:hAnsi="Times New Roman"/>
          <w:color w:val="000000" w:themeColor="text1"/>
          <w:kern w:val="2"/>
          <w:szCs w:val="24"/>
        </w:rPr>
        <w:fldChar w:fldCharType="end"/>
      </w:r>
      <w:r w:rsidR="00D02232" w:rsidRPr="00EA76D4">
        <w:rPr>
          <w:rFonts w:ascii="Times New Roman" w:hAnsi="Times New Roman"/>
          <w:color w:val="000000" w:themeColor="text1"/>
          <w:kern w:val="2"/>
          <w:szCs w:val="24"/>
        </w:rPr>
        <w:t>.</w:t>
      </w:r>
      <w:r w:rsidR="00EA76D4" w:rsidRPr="00EA76D4">
        <w:rPr>
          <w:rFonts w:ascii="Times New Roman" w:hAnsi="Times New Roman"/>
          <w:color w:val="000000" w:themeColor="text1"/>
          <w:kern w:val="2"/>
          <w:szCs w:val="24"/>
        </w:rPr>
        <w:t xml:space="preserve"> Aetna has to consider how to </w:t>
      </w:r>
      <w:r w:rsidR="008C3D9B">
        <w:rPr>
          <w:rFonts w:ascii="Times New Roman" w:hAnsi="Times New Roman"/>
          <w:color w:val="000000" w:themeColor="text1"/>
          <w:kern w:val="2"/>
          <w:szCs w:val="24"/>
        </w:rPr>
        <w:t xml:space="preserve">deal with </w:t>
      </w:r>
      <w:r w:rsidR="00EA76D4" w:rsidRPr="00EA76D4">
        <w:rPr>
          <w:rFonts w:ascii="Times New Roman" w:hAnsi="Times New Roman"/>
          <w:color w:val="000000" w:themeColor="text1"/>
          <w:kern w:val="2"/>
          <w:szCs w:val="24"/>
        </w:rPr>
        <w:t xml:space="preserve">the </w:t>
      </w:r>
      <w:r w:rsidR="00771BEF">
        <w:rPr>
          <w:rFonts w:ascii="Times New Roman" w:hAnsi="Times New Roman"/>
          <w:color w:val="000000" w:themeColor="text1"/>
          <w:kern w:val="2"/>
          <w:szCs w:val="24"/>
        </w:rPr>
        <w:t>departure</w:t>
      </w:r>
      <w:r w:rsidR="00EA76D4" w:rsidRPr="00EA76D4">
        <w:rPr>
          <w:rFonts w:ascii="Times New Roman" w:hAnsi="Times New Roman"/>
          <w:color w:val="000000" w:themeColor="text1"/>
          <w:kern w:val="2"/>
          <w:szCs w:val="24"/>
        </w:rPr>
        <w:t xml:space="preserve"> of older workers, how to </w:t>
      </w:r>
      <w:r w:rsidR="00771BEF">
        <w:rPr>
          <w:rFonts w:ascii="Times New Roman" w:hAnsi="Times New Roman"/>
          <w:color w:val="000000" w:themeColor="text1"/>
          <w:kern w:val="2"/>
          <w:szCs w:val="24"/>
        </w:rPr>
        <w:t>reserve</w:t>
      </w:r>
      <w:r w:rsidR="00EA76D4" w:rsidRPr="00EA76D4">
        <w:rPr>
          <w:rFonts w:ascii="Times New Roman" w:hAnsi="Times New Roman"/>
          <w:color w:val="000000" w:themeColor="text1"/>
          <w:kern w:val="2"/>
          <w:szCs w:val="24"/>
        </w:rPr>
        <w:t xml:space="preserve"> their knowledge, experience, and intelligence, employer's f</w:t>
      </w:r>
      <w:r w:rsidR="00771BEF">
        <w:rPr>
          <w:rFonts w:ascii="Times New Roman" w:hAnsi="Times New Roman"/>
          <w:color w:val="000000" w:themeColor="text1"/>
          <w:kern w:val="2"/>
          <w:szCs w:val="24"/>
        </w:rPr>
        <w:t>ea</w:t>
      </w:r>
      <w:r w:rsidR="00EA76D4" w:rsidRPr="00EA76D4">
        <w:rPr>
          <w:rFonts w:ascii="Times New Roman" w:hAnsi="Times New Roman"/>
          <w:color w:val="000000" w:themeColor="text1"/>
          <w:kern w:val="2"/>
          <w:szCs w:val="24"/>
        </w:rPr>
        <w:t>tures will affect employee's retirement decision.</w:t>
      </w:r>
    </w:p>
    <w:p w:rsidR="004277C2" w:rsidRPr="000D2EE3" w:rsidRDefault="00836E7B" w:rsidP="000F54C4">
      <w:pPr>
        <w:pStyle w:val="3"/>
      </w:pPr>
      <w:bookmarkStart w:id="37" w:name="OLE_LINK32"/>
      <w:bookmarkEnd w:id="36"/>
      <w:r w:rsidRPr="000D2EE3">
        <w:t>H</w:t>
      </w:r>
      <w:r w:rsidR="00170DFA" w:rsidRPr="000D2EE3">
        <w:t>ealth challenge</w:t>
      </w:r>
      <w:r w:rsidR="00FC03F9" w:rsidRPr="000D2EE3">
        <w:t>s of Baby Boomers</w:t>
      </w:r>
    </w:p>
    <w:p w:rsidR="00506F75" w:rsidRPr="00E73DE6" w:rsidRDefault="00836E7B" w:rsidP="000F54C4">
      <w:pPr>
        <w:spacing w:after="0" w:line="240" w:lineRule="auto"/>
        <w:contextualSpacing/>
        <w:jc w:val="both"/>
        <w:rPr>
          <w:rFonts w:ascii="Times New Roman" w:hAnsi="Times New Roman" w:cs="Times New Roman"/>
          <w:color w:val="000000" w:themeColor="text1"/>
          <w:sz w:val="24"/>
          <w:szCs w:val="24"/>
        </w:rPr>
      </w:pPr>
      <w:r w:rsidRPr="00E73DE6">
        <w:rPr>
          <w:rFonts w:ascii="Times New Roman" w:hAnsi="Times New Roman" w:cs="Times New Roman"/>
          <w:color w:val="000000" w:themeColor="text1"/>
          <w:sz w:val="24"/>
          <w:szCs w:val="24"/>
        </w:rPr>
        <w:t xml:space="preserve">As Baby Boomers grow older, time </w:t>
      </w:r>
      <w:r w:rsidR="00771BEF">
        <w:rPr>
          <w:rFonts w:ascii="Times New Roman" w:hAnsi="Times New Roman" w:cs="Times New Roman"/>
          <w:color w:val="000000" w:themeColor="text1"/>
          <w:sz w:val="24"/>
          <w:szCs w:val="24"/>
        </w:rPr>
        <w:t>usually</w:t>
      </w:r>
      <w:r w:rsidRPr="00E73DE6">
        <w:rPr>
          <w:rFonts w:ascii="Times New Roman" w:hAnsi="Times New Roman" w:cs="Times New Roman"/>
          <w:color w:val="000000" w:themeColor="text1"/>
          <w:sz w:val="24"/>
          <w:szCs w:val="24"/>
        </w:rPr>
        <w:t xml:space="preserve"> harm</w:t>
      </w:r>
      <w:r w:rsidR="00771BEF">
        <w:rPr>
          <w:rFonts w:ascii="Times New Roman" w:hAnsi="Times New Roman" w:cs="Times New Roman"/>
          <w:color w:val="000000" w:themeColor="text1"/>
          <w:sz w:val="24"/>
          <w:szCs w:val="24"/>
        </w:rPr>
        <w:t>ful</w:t>
      </w:r>
      <w:r w:rsidRPr="00E73DE6">
        <w:rPr>
          <w:rFonts w:ascii="Times New Roman" w:hAnsi="Times New Roman" w:cs="Times New Roman"/>
          <w:color w:val="000000" w:themeColor="text1"/>
          <w:sz w:val="24"/>
          <w:szCs w:val="24"/>
        </w:rPr>
        <w:t xml:space="preserve"> to their physical and mental health</w:t>
      </w:r>
      <w:r w:rsidR="00C918CE">
        <w:rPr>
          <w:rFonts w:ascii="Times New Roman" w:hAnsi="Times New Roman" w:cs="Times New Roman"/>
          <w:color w:val="000000" w:themeColor="text1"/>
          <w:sz w:val="24"/>
          <w:szCs w:val="24"/>
        </w:rPr>
        <w:t>, on this occasion, absence and health cost will rise.</w:t>
      </w:r>
      <w:r w:rsidRPr="00E73DE6">
        <w:rPr>
          <w:rFonts w:ascii="Times New Roman" w:hAnsi="Times New Roman" w:cs="Times New Roman"/>
          <w:color w:val="000000" w:themeColor="text1"/>
          <w:sz w:val="24"/>
          <w:szCs w:val="24"/>
        </w:rPr>
        <w:t xml:space="preserve"> Baby Boomers are more likely to face health challenges and experience disabling conditions than younger workers, such as high cholesterol, hypertension, cardiovascular disease, and diabetes. older workers may experience more slips, trips, and falls and it will take longer to recover from injuries. Their cognitive abilities may also decline, such as decreased working memory and increased response time. </w:t>
      </w:r>
      <w:r>
        <w:rPr>
          <w:rFonts w:ascii="Times New Roman" w:hAnsi="Times New Roman" w:cs="Times New Roman"/>
          <w:color w:val="000000" w:themeColor="text1"/>
          <w:sz w:val="24"/>
          <w:szCs w:val="24"/>
        </w:rPr>
        <w:t>T</w:t>
      </w:r>
      <w:r w:rsidRPr="00E73DE6">
        <w:rPr>
          <w:rFonts w:ascii="Times New Roman" w:hAnsi="Times New Roman" w:cs="Times New Roman"/>
          <w:color w:val="000000" w:themeColor="text1"/>
          <w:sz w:val="24"/>
          <w:szCs w:val="24"/>
        </w:rPr>
        <w:t xml:space="preserve">he intelligence, knowledge and </w:t>
      </w:r>
      <w:r w:rsidRPr="00E73DE6">
        <w:rPr>
          <w:rFonts w:ascii="Times New Roman" w:hAnsi="Times New Roman" w:cs="Times New Roman"/>
          <w:color w:val="000000" w:themeColor="text1"/>
          <w:sz w:val="24"/>
          <w:szCs w:val="24"/>
        </w:rPr>
        <w:lastRenderedPageBreak/>
        <w:t>language use, do not decrease significantly until they were 70 years old.</w:t>
      </w:r>
      <w:r>
        <w:rPr>
          <w:rFonts w:ascii="Times New Roman" w:hAnsi="Times New Roman" w:cs="Times New Roman"/>
          <w:color w:val="000000" w:themeColor="text1"/>
          <w:sz w:val="24"/>
          <w:szCs w:val="24"/>
        </w:rPr>
        <w:t xml:space="preserve"> </w:t>
      </w:r>
      <w:r w:rsidR="006F6ED0" w:rsidRPr="000D2EE3">
        <w:rPr>
          <w:rFonts w:ascii="Times New Roman" w:hAnsi="Times New Roman" w:cs="Times New Roman"/>
          <w:color w:val="000000" w:themeColor="text1"/>
          <w:sz w:val="24"/>
          <w:szCs w:val="24"/>
        </w:rPr>
        <w:t xml:space="preserve">When the proportion of mature workers in the </w:t>
      </w:r>
      <w:r w:rsidR="001F3E97" w:rsidRPr="000D2EE3">
        <w:rPr>
          <w:rFonts w:ascii="Times New Roman" w:hAnsi="Times New Roman" w:cs="Times New Roman"/>
          <w:color w:val="000000" w:themeColor="text1"/>
          <w:sz w:val="24"/>
          <w:szCs w:val="24"/>
        </w:rPr>
        <w:t>workforce</w:t>
      </w:r>
      <w:r w:rsidR="006F6ED0" w:rsidRPr="000D2EE3">
        <w:rPr>
          <w:rFonts w:ascii="Times New Roman" w:hAnsi="Times New Roman" w:cs="Times New Roman"/>
          <w:color w:val="000000" w:themeColor="text1"/>
          <w:sz w:val="24"/>
          <w:szCs w:val="24"/>
        </w:rPr>
        <w:t xml:space="preserve"> is higher, the welfare cost </w:t>
      </w:r>
      <w:r w:rsidR="001F3E97" w:rsidRPr="000D2EE3">
        <w:rPr>
          <w:rFonts w:ascii="Times New Roman" w:hAnsi="Times New Roman" w:cs="Times New Roman"/>
          <w:color w:val="000000" w:themeColor="text1"/>
          <w:sz w:val="24"/>
          <w:szCs w:val="24"/>
        </w:rPr>
        <w:t xml:space="preserve">will </w:t>
      </w:r>
      <w:r w:rsidR="00DF3AF8" w:rsidRPr="000D2EE3">
        <w:rPr>
          <w:rFonts w:ascii="Times New Roman" w:hAnsi="Times New Roman" w:cs="Times New Roman"/>
          <w:color w:val="000000" w:themeColor="text1"/>
          <w:sz w:val="24"/>
          <w:szCs w:val="24"/>
        </w:rPr>
        <w:t>be</w:t>
      </w:r>
      <w:r w:rsidR="006F6ED0" w:rsidRPr="000D2EE3">
        <w:rPr>
          <w:rFonts w:ascii="Times New Roman" w:hAnsi="Times New Roman" w:cs="Times New Roman"/>
          <w:color w:val="000000" w:themeColor="text1"/>
          <w:sz w:val="24"/>
          <w:szCs w:val="24"/>
        </w:rPr>
        <w:t xml:space="preserve"> higher. Some factors contributing to the rise in welfare costs are related to age, but many factors are also related to lifestyle. Therefore, helping </w:t>
      </w:r>
      <w:r w:rsidR="001E7D81">
        <w:rPr>
          <w:rFonts w:ascii="Times New Roman" w:hAnsi="Times New Roman" w:cs="Times New Roman"/>
          <w:color w:val="000000" w:themeColor="text1"/>
          <w:sz w:val="24"/>
          <w:szCs w:val="24"/>
        </w:rPr>
        <w:t>Baby Boomers</w:t>
      </w:r>
      <w:r w:rsidR="006F6ED0" w:rsidRPr="000D2EE3">
        <w:rPr>
          <w:rFonts w:ascii="Times New Roman" w:hAnsi="Times New Roman" w:cs="Times New Roman"/>
          <w:color w:val="000000" w:themeColor="text1"/>
          <w:sz w:val="24"/>
          <w:szCs w:val="24"/>
        </w:rPr>
        <w:t xml:space="preserve"> maintain a healthy lifestyle can prevent or delay the occurrence of </w:t>
      </w:r>
      <w:r w:rsidR="00DF3AF8" w:rsidRPr="000D2EE3">
        <w:rPr>
          <w:rFonts w:ascii="Times New Roman" w:hAnsi="Times New Roman" w:cs="Times New Roman"/>
          <w:color w:val="000000" w:themeColor="text1"/>
          <w:sz w:val="24"/>
          <w:szCs w:val="24"/>
        </w:rPr>
        <w:t xml:space="preserve">disabling conditions </w:t>
      </w:r>
      <w:r w:rsidR="006F6ED0" w:rsidRPr="000D2EE3">
        <w:rPr>
          <w:rFonts w:ascii="Times New Roman" w:hAnsi="Times New Roman" w:cs="Times New Roman"/>
          <w:color w:val="000000" w:themeColor="text1"/>
          <w:sz w:val="24"/>
          <w:szCs w:val="24"/>
        </w:rPr>
        <w:t>and reduce the</w:t>
      </w:r>
      <w:r w:rsidR="00DF3AF8" w:rsidRPr="000D2EE3">
        <w:rPr>
          <w:rFonts w:ascii="Times New Roman" w:hAnsi="Times New Roman" w:cs="Times New Roman"/>
          <w:color w:val="000000" w:themeColor="text1"/>
          <w:sz w:val="24"/>
          <w:szCs w:val="24"/>
        </w:rPr>
        <w:t xml:space="preserve"> </w:t>
      </w:r>
      <w:r w:rsidR="006F6ED0" w:rsidRPr="000D2EE3">
        <w:rPr>
          <w:rFonts w:ascii="Times New Roman" w:hAnsi="Times New Roman" w:cs="Times New Roman"/>
          <w:color w:val="000000" w:themeColor="text1"/>
          <w:sz w:val="24"/>
          <w:szCs w:val="24"/>
        </w:rPr>
        <w:t>costs</w:t>
      </w:r>
      <w:r w:rsidR="00DF3AF8" w:rsidRPr="000D2EE3">
        <w:rPr>
          <w:rFonts w:ascii="Times New Roman" w:hAnsi="Times New Roman" w:cs="Times New Roman"/>
          <w:color w:val="000000" w:themeColor="text1"/>
          <w:sz w:val="24"/>
          <w:szCs w:val="24"/>
        </w:rPr>
        <w:t>.</w:t>
      </w:r>
    </w:p>
    <w:p w:rsidR="008779EC" w:rsidRPr="00514449" w:rsidRDefault="00836E7B" w:rsidP="000F54C4">
      <w:pPr>
        <w:spacing w:after="0" w:line="240" w:lineRule="auto"/>
        <w:contextualSpacing/>
        <w:jc w:val="both"/>
        <w:rPr>
          <w:rFonts w:ascii="Times New Roman" w:hAnsi="Times New Roman" w:cs="Times New Roman"/>
          <w:color w:val="000000" w:themeColor="text1"/>
          <w:sz w:val="24"/>
          <w:szCs w:val="24"/>
        </w:rPr>
      </w:pPr>
      <w:r w:rsidRPr="00C918CE">
        <w:rPr>
          <w:rFonts w:ascii="Times New Roman" w:hAnsi="Times New Roman" w:cs="Times New Roman"/>
          <w:color w:val="000000" w:themeColor="text1"/>
          <w:sz w:val="24"/>
          <w:szCs w:val="24"/>
        </w:rPr>
        <w:t>A</w:t>
      </w:r>
      <w:r w:rsidR="00BA753D" w:rsidRPr="00C918CE">
        <w:rPr>
          <w:rFonts w:ascii="Times New Roman" w:hAnsi="Times New Roman" w:cs="Times New Roman"/>
          <w:color w:val="000000" w:themeColor="text1"/>
          <w:sz w:val="24"/>
          <w:szCs w:val="24"/>
        </w:rPr>
        <w:t xml:space="preserve">etna </w:t>
      </w:r>
      <w:r w:rsidRPr="00C918CE">
        <w:rPr>
          <w:rFonts w:ascii="Times New Roman" w:hAnsi="Times New Roman" w:cs="Times New Roman"/>
          <w:color w:val="000000" w:themeColor="text1"/>
          <w:sz w:val="24"/>
          <w:szCs w:val="24"/>
        </w:rPr>
        <w:t xml:space="preserve">needs to solve the age-related </w:t>
      </w:r>
      <w:r w:rsidR="00D3016A" w:rsidRPr="00C918CE">
        <w:rPr>
          <w:rFonts w:ascii="Times New Roman" w:hAnsi="Times New Roman" w:cs="Times New Roman"/>
          <w:color w:val="000000" w:themeColor="text1"/>
          <w:sz w:val="24"/>
          <w:szCs w:val="24"/>
        </w:rPr>
        <w:t>challenges</w:t>
      </w:r>
      <w:r w:rsidRPr="00C918CE">
        <w:rPr>
          <w:rFonts w:ascii="Times New Roman" w:hAnsi="Times New Roman" w:cs="Times New Roman"/>
          <w:color w:val="000000" w:themeColor="text1"/>
          <w:sz w:val="24"/>
          <w:szCs w:val="24"/>
        </w:rPr>
        <w:t xml:space="preserve">, </w:t>
      </w:r>
      <w:r w:rsidR="00C918CE" w:rsidRPr="00C918CE">
        <w:rPr>
          <w:rFonts w:ascii="Times New Roman" w:hAnsi="Times New Roman" w:cs="Times New Roman"/>
          <w:color w:val="000000" w:themeColor="text1"/>
          <w:sz w:val="24"/>
          <w:szCs w:val="24"/>
        </w:rPr>
        <w:t xml:space="preserve">and consider </w:t>
      </w:r>
      <w:r w:rsidRPr="00C918CE">
        <w:rPr>
          <w:rFonts w:ascii="Times New Roman" w:hAnsi="Times New Roman" w:cs="Times New Roman"/>
          <w:color w:val="000000" w:themeColor="text1"/>
          <w:sz w:val="24"/>
          <w:szCs w:val="24"/>
        </w:rPr>
        <w:t>how to maintain workers'</w:t>
      </w:r>
      <w:r w:rsidR="00BA753D" w:rsidRPr="00C918CE">
        <w:rPr>
          <w:rFonts w:ascii="Times New Roman" w:hAnsi="Times New Roman" w:cs="Times New Roman"/>
          <w:color w:val="000000" w:themeColor="text1"/>
          <w:sz w:val="24"/>
          <w:szCs w:val="24"/>
        </w:rPr>
        <w:t xml:space="preserve"> </w:t>
      </w:r>
      <w:r w:rsidRPr="00C918CE">
        <w:rPr>
          <w:rFonts w:ascii="Times New Roman" w:hAnsi="Times New Roman" w:cs="Times New Roman"/>
          <w:color w:val="000000" w:themeColor="text1"/>
          <w:sz w:val="24"/>
          <w:szCs w:val="24"/>
        </w:rPr>
        <w:t>health, enthusiasm, productivity and longer working hours.</w:t>
      </w:r>
      <w:bookmarkEnd w:id="37"/>
    </w:p>
    <w:p w:rsidR="004742D4" w:rsidRPr="00522166" w:rsidRDefault="00836E7B" w:rsidP="000F54C4">
      <w:pPr>
        <w:pStyle w:val="1"/>
      </w:pPr>
      <w:r w:rsidRPr="00522166">
        <w:t>Recommendation</w:t>
      </w:r>
      <w:r w:rsidR="00B528AE" w:rsidRPr="00522166">
        <w:t>s</w:t>
      </w:r>
    </w:p>
    <w:p w:rsidR="001439AF" w:rsidRPr="00522166" w:rsidRDefault="00836E7B" w:rsidP="000F54C4">
      <w:pPr>
        <w:spacing w:after="0" w:line="240" w:lineRule="auto"/>
        <w:contextualSpacing/>
        <w:jc w:val="both"/>
        <w:rPr>
          <w:rFonts w:ascii="Times New Roman" w:hAnsi="Times New Roman" w:cs="Times New Roman"/>
          <w:color w:val="000000" w:themeColor="text1"/>
          <w:sz w:val="24"/>
          <w:szCs w:val="24"/>
        </w:rPr>
      </w:pPr>
      <w:bookmarkStart w:id="38" w:name="OLE_LINK33"/>
      <w:r w:rsidRPr="00522166">
        <w:rPr>
          <w:rFonts w:ascii="Times New Roman" w:hAnsi="Times New Roman" w:cs="Times New Roman"/>
          <w:color w:val="000000" w:themeColor="text1"/>
          <w:sz w:val="24"/>
          <w:szCs w:val="24"/>
        </w:rPr>
        <w:t xml:space="preserve">In order to make better use of the advantages of mature employees and solve some </w:t>
      </w:r>
      <w:r w:rsidR="00175DB9" w:rsidRPr="00522166">
        <w:rPr>
          <w:rFonts w:ascii="Times New Roman" w:hAnsi="Times New Roman" w:cs="Times New Roman"/>
          <w:color w:val="000000" w:themeColor="text1"/>
          <w:sz w:val="24"/>
          <w:szCs w:val="24"/>
        </w:rPr>
        <w:t xml:space="preserve">potential </w:t>
      </w:r>
      <w:r w:rsidRPr="00522166">
        <w:rPr>
          <w:rFonts w:ascii="Times New Roman" w:hAnsi="Times New Roman" w:cs="Times New Roman"/>
          <w:color w:val="000000" w:themeColor="text1"/>
          <w:sz w:val="24"/>
          <w:szCs w:val="24"/>
        </w:rPr>
        <w:t xml:space="preserve">problems, </w:t>
      </w:r>
      <w:r w:rsidR="00DF3AF8" w:rsidRPr="00522166">
        <w:rPr>
          <w:rFonts w:ascii="Times New Roman" w:hAnsi="Times New Roman" w:cs="Times New Roman"/>
          <w:color w:val="000000" w:themeColor="text1"/>
          <w:sz w:val="24"/>
          <w:szCs w:val="24"/>
        </w:rPr>
        <w:t xml:space="preserve">I will put forward relevant suggestions, which </w:t>
      </w:r>
      <w:r w:rsidR="00373ACC">
        <w:rPr>
          <w:rFonts w:ascii="Times New Roman" w:hAnsi="Times New Roman" w:cs="Times New Roman"/>
          <w:color w:val="000000" w:themeColor="text1"/>
          <w:sz w:val="24"/>
          <w:szCs w:val="24"/>
        </w:rPr>
        <w:t xml:space="preserve">may </w:t>
      </w:r>
      <w:r w:rsidR="00A0025E" w:rsidRPr="00522166">
        <w:rPr>
          <w:rFonts w:ascii="Times New Roman" w:hAnsi="Times New Roman" w:cs="Times New Roman"/>
          <w:color w:val="000000" w:themeColor="text1"/>
          <w:sz w:val="24"/>
          <w:szCs w:val="24"/>
        </w:rPr>
        <w:t xml:space="preserve">not only </w:t>
      </w:r>
      <w:r w:rsidR="00DF3AF8" w:rsidRPr="00522166">
        <w:rPr>
          <w:rFonts w:ascii="Times New Roman" w:hAnsi="Times New Roman" w:cs="Times New Roman"/>
          <w:color w:val="000000" w:themeColor="text1"/>
          <w:sz w:val="24"/>
          <w:szCs w:val="24"/>
        </w:rPr>
        <w:t xml:space="preserve">benefit </w:t>
      </w:r>
      <w:r w:rsidR="00D44DD7">
        <w:rPr>
          <w:rFonts w:ascii="Times New Roman" w:hAnsi="Times New Roman" w:cs="Times New Roman"/>
          <w:color w:val="000000" w:themeColor="text1"/>
          <w:sz w:val="24"/>
          <w:szCs w:val="24"/>
        </w:rPr>
        <w:t xml:space="preserve">to </w:t>
      </w:r>
      <w:r w:rsidR="00DF3AF8" w:rsidRPr="00522166">
        <w:rPr>
          <w:rFonts w:ascii="Times New Roman" w:hAnsi="Times New Roman" w:cs="Times New Roman"/>
          <w:color w:val="000000" w:themeColor="text1"/>
          <w:sz w:val="24"/>
          <w:szCs w:val="24"/>
        </w:rPr>
        <w:t>Aetna</w:t>
      </w:r>
      <w:r w:rsidR="00A0025E" w:rsidRPr="00522166">
        <w:rPr>
          <w:rFonts w:ascii="Times New Roman" w:hAnsi="Times New Roman" w:cs="Times New Roman"/>
          <w:color w:val="000000" w:themeColor="text1"/>
          <w:sz w:val="24"/>
          <w:szCs w:val="24"/>
        </w:rPr>
        <w:t xml:space="preserve"> but also good for Baby Boomers. </w:t>
      </w:r>
    </w:p>
    <w:p w:rsidR="00BE3341" w:rsidRPr="000D2EE3" w:rsidRDefault="00836E7B" w:rsidP="000F54C4">
      <w:pPr>
        <w:pStyle w:val="2"/>
      </w:pPr>
      <w:bookmarkStart w:id="39" w:name="OLE_LINK34"/>
      <w:bookmarkEnd w:id="38"/>
      <w:r w:rsidRPr="000D2EE3">
        <w:t xml:space="preserve">Extending </w:t>
      </w:r>
      <w:r w:rsidR="00BF639A" w:rsidRPr="000D2EE3">
        <w:t>the</w:t>
      </w:r>
      <w:r w:rsidRPr="000D2EE3">
        <w:t xml:space="preserve"> working </w:t>
      </w:r>
      <w:r w:rsidR="00754E2A" w:rsidRPr="000D2EE3">
        <w:t>life</w:t>
      </w:r>
      <w:r w:rsidR="00BF639A" w:rsidRPr="000D2EE3">
        <w:t xml:space="preserve"> of Baby Boomers</w:t>
      </w:r>
    </w:p>
    <w:p w:rsidR="00C30961" w:rsidRPr="00C30961" w:rsidRDefault="00836E7B" w:rsidP="000F54C4">
      <w:pPr>
        <w:spacing w:after="0" w:line="240" w:lineRule="auto"/>
        <w:contextualSpacing/>
        <w:jc w:val="both"/>
        <w:rPr>
          <w:rFonts w:ascii="Times New Roman" w:hAnsi="Times New Roman" w:cs="Times New Roman"/>
          <w:color w:val="000000" w:themeColor="text1"/>
          <w:sz w:val="24"/>
          <w:szCs w:val="24"/>
        </w:rPr>
      </w:pPr>
      <w:r w:rsidRPr="00522166">
        <w:rPr>
          <w:rFonts w:ascii="Times New Roman" w:hAnsi="Times New Roman" w:cs="Times New Roman"/>
          <w:color w:val="000000" w:themeColor="text1"/>
          <w:sz w:val="24"/>
          <w:szCs w:val="24"/>
        </w:rPr>
        <w:t>Aetna needs to develop strategies to attract their mature employees to work longer</w:t>
      </w:r>
      <w:r w:rsidR="00E66F75">
        <w:rPr>
          <w:rFonts w:ascii="Times New Roman" w:hAnsi="Times New Roman" w:cs="Times New Roman"/>
          <w:color w:val="000000" w:themeColor="text1"/>
          <w:sz w:val="24"/>
          <w:szCs w:val="24"/>
        </w:rPr>
        <w:t>, e</w:t>
      </w:r>
      <w:r w:rsidR="000E42D5" w:rsidRPr="00522166">
        <w:rPr>
          <w:rFonts w:ascii="Times New Roman" w:hAnsi="Times New Roman" w:cs="Times New Roman"/>
          <w:color w:val="000000" w:themeColor="text1"/>
          <w:sz w:val="24"/>
          <w:szCs w:val="24"/>
        </w:rPr>
        <w:t>xtending t</w:t>
      </w:r>
      <w:r w:rsidR="0091046A">
        <w:rPr>
          <w:rFonts w:ascii="Times New Roman" w:hAnsi="Times New Roman" w:cs="Times New Roman"/>
          <w:color w:val="000000" w:themeColor="text1"/>
          <w:sz w:val="24"/>
          <w:szCs w:val="24"/>
        </w:rPr>
        <w:t>heir</w:t>
      </w:r>
      <w:r w:rsidR="000E42D5" w:rsidRPr="00522166">
        <w:rPr>
          <w:rFonts w:ascii="Times New Roman" w:hAnsi="Times New Roman" w:cs="Times New Roman"/>
          <w:color w:val="000000" w:themeColor="text1"/>
          <w:sz w:val="24"/>
          <w:szCs w:val="24"/>
        </w:rPr>
        <w:t xml:space="preserve"> working years of mature employees can extend </w:t>
      </w:r>
      <w:r w:rsidR="0091046A">
        <w:rPr>
          <w:rFonts w:ascii="Times New Roman" w:hAnsi="Times New Roman" w:cs="Times New Roman"/>
          <w:color w:val="000000" w:themeColor="text1"/>
          <w:sz w:val="24"/>
          <w:szCs w:val="24"/>
        </w:rPr>
        <w:t xml:space="preserve">the </w:t>
      </w:r>
      <w:r w:rsidR="000E42D5" w:rsidRPr="00522166">
        <w:rPr>
          <w:rFonts w:ascii="Times New Roman" w:hAnsi="Times New Roman" w:cs="Times New Roman"/>
          <w:color w:val="000000" w:themeColor="text1"/>
          <w:sz w:val="24"/>
          <w:szCs w:val="24"/>
        </w:rPr>
        <w:t>knowledge and skills so that they can continue to serve the company, customers and society.</w:t>
      </w:r>
      <w:r w:rsidRPr="00522166">
        <w:rPr>
          <w:rFonts w:ascii="Times New Roman" w:hAnsi="Times New Roman" w:cs="Times New Roman"/>
          <w:color w:val="000000" w:themeColor="text1"/>
          <w:sz w:val="24"/>
          <w:szCs w:val="24"/>
        </w:rPr>
        <w:t xml:space="preserve"> </w:t>
      </w:r>
      <w:r w:rsidR="00C14407">
        <w:rPr>
          <w:rFonts w:ascii="Times New Roman" w:hAnsi="Times New Roman" w:cs="Times New Roman"/>
          <w:color w:val="000000" w:themeColor="text1"/>
          <w:sz w:val="24"/>
          <w:szCs w:val="24"/>
        </w:rPr>
        <w:t>T</w:t>
      </w:r>
      <w:r w:rsidR="00C14407" w:rsidRPr="00522166">
        <w:rPr>
          <w:rFonts w:ascii="Times New Roman" w:hAnsi="Times New Roman" w:cs="Times New Roman"/>
          <w:color w:val="000000" w:themeColor="text1"/>
          <w:sz w:val="24"/>
          <w:szCs w:val="24"/>
        </w:rPr>
        <w:t>wo aspects</w:t>
      </w:r>
      <w:r w:rsidR="00C14407">
        <w:rPr>
          <w:rFonts w:ascii="Times New Roman" w:hAnsi="Times New Roman" w:cs="Times New Roman"/>
          <w:color w:val="000000" w:themeColor="text1"/>
          <w:sz w:val="24"/>
          <w:szCs w:val="24"/>
        </w:rPr>
        <w:t xml:space="preserve">, </w:t>
      </w:r>
      <w:r w:rsidR="00C14407" w:rsidRPr="00522166">
        <w:rPr>
          <w:rFonts w:ascii="Times New Roman" w:hAnsi="Times New Roman" w:cs="Times New Roman"/>
          <w:color w:val="000000" w:themeColor="text1"/>
          <w:sz w:val="24"/>
          <w:szCs w:val="24"/>
        </w:rPr>
        <w:t xml:space="preserve">flexible work and training </w:t>
      </w:r>
      <w:r w:rsidR="00C14407">
        <w:rPr>
          <w:rFonts w:ascii="Times New Roman" w:hAnsi="Times New Roman" w:cs="Times New Roman"/>
          <w:color w:val="000000" w:themeColor="text1"/>
          <w:sz w:val="24"/>
          <w:szCs w:val="24"/>
        </w:rPr>
        <w:t>will be discussed</w:t>
      </w:r>
      <w:r w:rsidR="00C14407" w:rsidRPr="00522166">
        <w:rPr>
          <w:rFonts w:ascii="Times New Roman" w:hAnsi="Times New Roman" w:cs="Times New Roman"/>
          <w:color w:val="000000" w:themeColor="text1"/>
          <w:sz w:val="24"/>
          <w:szCs w:val="24"/>
        </w:rPr>
        <w:t>.</w:t>
      </w:r>
      <w:r w:rsidR="00C14407" w:rsidRPr="00C14407">
        <w:rPr>
          <w:rFonts w:ascii="Times New Roman" w:hAnsi="Times New Roman" w:cs="Times New Roman" w:hint="eastAsia"/>
          <w:color w:val="000000" w:themeColor="text1"/>
          <w:sz w:val="24"/>
          <w:szCs w:val="24"/>
        </w:rPr>
        <w:t xml:space="preserve"> </w:t>
      </w:r>
    </w:p>
    <w:bookmarkEnd w:id="39"/>
    <w:p w:rsidR="00BF639A" w:rsidRPr="000D2EE3" w:rsidRDefault="00836E7B" w:rsidP="000F54C4">
      <w:pPr>
        <w:pStyle w:val="3"/>
      </w:pPr>
      <w:r w:rsidRPr="000D2EE3">
        <w:t>Conduct</w:t>
      </w:r>
      <w:r w:rsidR="007F407A" w:rsidRPr="000D2EE3">
        <w:t>ing</w:t>
      </w:r>
      <w:r w:rsidRPr="000D2EE3">
        <w:t xml:space="preserve"> flexible work</w:t>
      </w:r>
    </w:p>
    <w:p w:rsidR="001070D5" w:rsidRPr="00DF60A6" w:rsidRDefault="00836E7B" w:rsidP="000F54C4">
      <w:pPr>
        <w:spacing w:after="0" w:line="240" w:lineRule="auto"/>
        <w:contextualSpacing/>
        <w:jc w:val="both"/>
        <w:rPr>
          <w:rFonts w:ascii="Times New Roman" w:hAnsi="Times New Roman" w:cs="Times New Roman"/>
          <w:color w:val="000000" w:themeColor="text1"/>
          <w:sz w:val="24"/>
          <w:szCs w:val="24"/>
        </w:rPr>
      </w:pPr>
      <w:bookmarkStart w:id="40" w:name="OLE_LINK35"/>
      <w:r w:rsidRPr="00DF60A6">
        <w:rPr>
          <w:rFonts w:ascii="Times New Roman" w:hAnsi="Times New Roman" w:cs="Times New Roman"/>
          <w:color w:val="000000" w:themeColor="text1"/>
          <w:sz w:val="24"/>
          <w:szCs w:val="24"/>
        </w:rPr>
        <w:t>In Aetna, 49% of employees choose to telework and 34% of managers take part in it</w:t>
      </w:r>
      <w:r w:rsidR="0032430E" w:rsidRPr="00DF60A6">
        <w:rPr>
          <w:rFonts w:ascii="Times New Roman" w:hAnsi="Times New Roman" w:cs="Times New Roman"/>
          <w:color w:val="000000" w:themeColor="text1"/>
          <w:sz w:val="24"/>
          <w:szCs w:val="24"/>
        </w:rPr>
        <w:t xml:space="preserve"> </w:t>
      </w:r>
      <w:r w:rsidR="0032430E" w:rsidRPr="00DF60A6">
        <w:rPr>
          <w:rFonts w:ascii="Times New Roman" w:hAnsi="Times New Roman" w:cs="Times New Roman"/>
          <w:color w:val="000000" w:themeColor="text1"/>
          <w:sz w:val="24"/>
          <w:szCs w:val="24"/>
        </w:rPr>
        <w:fldChar w:fldCharType="begin" w:fldLock="1"/>
      </w:r>
      <w:r w:rsidR="00B37916" w:rsidRPr="00DF60A6">
        <w:rPr>
          <w:rFonts w:ascii="Times New Roman" w:hAnsi="Times New Roman" w:cs="Times New Roman"/>
          <w:color w:val="000000" w:themeColor="text1"/>
          <w:sz w:val="24"/>
          <w:szCs w:val="24"/>
        </w:rPr>
        <w:instrText>ADDIN CSL_CITATION {"citationItems":[{"id":"ITEM-1","itemData":{"URL":"https://www.aetna.com/about-us/diversity-inclusion/workplace-diversity.html","accessed":{"date-parts":[["2018","12","14"]]},"author":[{"dropping-particle":"","family":"Aetna","given":"","non-dropping-particle":"","parse-names":false,"suffix":""}],"id":"ITEM-1","issued":{"date-parts":[["2018"]]},"title":"Workplace Diversity – About Us | Aetna","type":"webpage"},"uris":["http://www.mendeley.com/documents/?uuid=a8d6200f-03c8-3907-ab71-42bb5285210b"]}],"mendeley":{"formattedCitation":"(Aetna, 2018)","plainTextFormattedCitation":"(Aetna, 2018)","previouslyFormattedCitation":"(Aetna, 2018)"},"properties":{"noteIndex":0},"schema":"https://github.com/citation-style-language/schema/raw/master/csl-citation.json"}</w:instrText>
      </w:r>
      <w:r w:rsidR="0032430E" w:rsidRPr="00DF60A6">
        <w:rPr>
          <w:rFonts w:ascii="Times New Roman" w:hAnsi="Times New Roman" w:cs="Times New Roman"/>
          <w:color w:val="000000" w:themeColor="text1"/>
          <w:sz w:val="24"/>
          <w:szCs w:val="24"/>
        </w:rPr>
        <w:fldChar w:fldCharType="separate"/>
      </w:r>
      <w:r w:rsidR="0032430E" w:rsidRPr="00DF60A6">
        <w:rPr>
          <w:rFonts w:ascii="Times New Roman" w:hAnsi="Times New Roman" w:cs="Times New Roman"/>
          <w:noProof/>
          <w:color w:val="000000" w:themeColor="text1"/>
          <w:sz w:val="24"/>
          <w:szCs w:val="24"/>
        </w:rPr>
        <w:t>(Aetna, 2018)</w:t>
      </w:r>
      <w:r w:rsidR="0032430E" w:rsidRPr="00DF60A6">
        <w:rPr>
          <w:rFonts w:ascii="Times New Roman" w:hAnsi="Times New Roman" w:cs="Times New Roman"/>
          <w:color w:val="000000" w:themeColor="text1"/>
          <w:sz w:val="24"/>
          <w:szCs w:val="24"/>
        </w:rPr>
        <w:fldChar w:fldCharType="end"/>
      </w:r>
      <w:r w:rsidRPr="00DF60A6">
        <w:rPr>
          <w:rFonts w:ascii="Times New Roman" w:hAnsi="Times New Roman" w:cs="Times New Roman"/>
          <w:color w:val="000000" w:themeColor="text1"/>
          <w:sz w:val="24"/>
          <w:szCs w:val="24"/>
        </w:rPr>
        <w:t xml:space="preserve">. In 2017, </w:t>
      </w:r>
      <w:r w:rsidR="00DF3AF8" w:rsidRPr="00DF60A6">
        <w:rPr>
          <w:rFonts w:ascii="Times New Roman" w:hAnsi="Times New Roman" w:cs="Times New Roman"/>
          <w:color w:val="000000" w:themeColor="text1"/>
          <w:sz w:val="24"/>
          <w:szCs w:val="24"/>
        </w:rPr>
        <w:t xml:space="preserve">Aetna </w:t>
      </w:r>
      <w:r w:rsidR="008B0E5C" w:rsidRPr="00DF60A6">
        <w:rPr>
          <w:rFonts w:ascii="Times New Roman" w:hAnsi="Times New Roman" w:cs="Times New Roman"/>
          <w:color w:val="000000" w:themeColor="text1"/>
          <w:sz w:val="24"/>
          <w:szCs w:val="24"/>
        </w:rPr>
        <w:t>provided more than</w:t>
      </w:r>
      <w:r w:rsidR="00DF3AF8" w:rsidRPr="00DF60A6">
        <w:rPr>
          <w:rFonts w:ascii="Times New Roman" w:hAnsi="Times New Roman" w:cs="Times New Roman"/>
          <w:color w:val="000000" w:themeColor="text1"/>
          <w:sz w:val="24"/>
          <w:szCs w:val="24"/>
        </w:rPr>
        <w:t xml:space="preserve"> 2</w:t>
      </w:r>
      <w:r w:rsidR="008B0E5C" w:rsidRPr="00DF60A6">
        <w:rPr>
          <w:rFonts w:ascii="Times New Roman" w:hAnsi="Times New Roman" w:cs="Times New Roman"/>
          <w:color w:val="000000" w:themeColor="text1"/>
          <w:sz w:val="24"/>
          <w:szCs w:val="24"/>
        </w:rPr>
        <w:t>00</w:t>
      </w:r>
      <w:r w:rsidR="00DF3AF8" w:rsidRPr="00DF60A6">
        <w:rPr>
          <w:rFonts w:ascii="Times New Roman" w:hAnsi="Times New Roman" w:cs="Times New Roman"/>
          <w:color w:val="000000" w:themeColor="text1"/>
          <w:sz w:val="24"/>
          <w:szCs w:val="24"/>
        </w:rPr>
        <w:t xml:space="preserve"> job that can be completed </w:t>
      </w:r>
      <w:r w:rsidRPr="00DF60A6">
        <w:rPr>
          <w:rFonts w:ascii="Times New Roman" w:hAnsi="Times New Roman" w:cs="Times New Roman"/>
          <w:color w:val="000000" w:themeColor="text1"/>
          <w:sz w:val="24"/>
          <w:szCs w:val="24"/>
        </w:rPr>
        <w:t>work-</w:t>
      </w:r>
      <w:r w:rsidR="00DF3AF8" w:rsidRPr="00DF60A6">
        <w:rPr>
          <w:rFonts w:ascii="Times New Roman" w:hAnsi="Times New Roman" w:cs="Times New Roman"/>
          <w:color w:val="000000" w:themeColor="text1"/>
          <w:sz w:val="24"/>
          <w:szCs w:val="24"/>
        </w:rPr>
        <w:t>from</w:t>
      </w:r>
      <w:r w:rsidRPr="00DF60A6">
        <w:rPr>
          <w:rFonts w:ascii="Times New Roman" w:hAnsi="Times New Roman" w:cs="Times New Roman"/>
          <w:color w:val="000000" w:themeColor="text1"/>
          <w:sz w:val="24"/>
          <w:szCs w:val="24"/>
        </w:rPr>
        <w:t>-</w:t>
      </w:r>
      <w:r w:rsidR="00DF3AF8" w:rsidRPr="00DF60A6">
        <w:rPr>
          <w:rFonts w:ascii="Times New Roman" w:hAnsi="Times New Roman" w:cs="Times New Roman"/>
          <w:color w:val="000000" w:themeColor="text1"/>
          <w:sz w:val="24"/>
          <w:szCs w:val="24"/>
        </w:rPr>
        <w:t>home</w:t>
      </w:r>
      <w:r w:rsidRPr="00DF60A6">
        <w:rPr>
          <w:rFonts w:ascii="Times New Roman" w:hAnsi="Times New Roman" w:cs="Times New Roman"/>
          <w:color w:val="000000" w:themeColor="text1"/>
          <w:sz w:val="24"/>
          <w:szCs w:val="24"/>
        </w:rPr>
        <w:t xml:space="preserve"> with full benefits</w:t>
      </w:r>
      <w:r w:rsidR="008B0E5C" w:rsidRPr="00DF60A6">
        <w:rPr>
          <w:rFonts w:ascii="Times New Roman" w:hAnsi="Times New Roman" w:cs="Times New Roman"/>
          <w:color w:val="000000" w:themeColor="text1"/>
          <w:sz w:val="24"/>
          <w:szCs w:val="24"/>
        </w:rPr>
        <w:t xml:space="preserve"> </w:t>
      </w:r>
      <w:r w:rsidR="008B0E5C" w:rsidRPr="00DF60A6">
        <w:rPr>
          <w:rFonts w:ascii="Times New Roman" w:hAnsi="Times New Roman" w:cs="Times New Roman"/>
          <w:color w:val="000000" w:themeColor="text1"/>
          <w:sz w:val="24"/>
          <w:szCs w:val="24"/>
        </w:rPr>
        <w:fldChar w:fldCharType="begin" w:fldLock="1"/>
      </w:r>
      <w:r w:rsidR="00CB4A86">
        <w:rPr>
          <w:rFonts w:ascii="Times New Roman" w:hAnsi="Times New Roman" w:cs="Times New Roman"/>
          <w:color w:val="000000" w:themeColor="text1"/>
          <w:sz w:val="24"/>
          <w:szCs w:val="24"/>
        </w:rPr>
        <w:instrText>ADDIN CSL_CITATION {"citationItems":[{"id":"ITEM-1","itemData":{"URL":"https://www.workingmother.com/aetna-is-hiring-more-than-300-work-from-home-employees","accessed":{"date-parts":[["2018","12","28"]]},"author":[{"dropping-particle":"","family":"Joseph Barberio","given":"","non-dropping-particle":"","parse-names":false,"suffix":""}],"id":"ITEM-1","issued":{"date-parts":[["2017"]]},"title":"Aetna is Hiring More Than 200 Work-from-Home Employees with Full Benefits | Working Mother","type":"webpage"},"uris":["http://www.mendeley.com/documents/?uuid=46bb747d-24ee-3ffe-8c8e-e3410e5d79b6"]}],"mendeley":{"formattedCitation":"(Joseph Barberio, 2017)","plainTextFormattedCitation":"(Joseph Barberio, 2017)","previouslyFormattedCitation":"(Joseph Barberio, 2017)"},"properties":{"noteIndex":0},"schema":"https://github.com/citation-style-language/schema/raw/master/csl-citation.json"}</w:instrText>
      </w:r>
      <w:r w:rsidR="008B0E5C" w:rsidRPr="00DF60A6">
        <w:rPr>
          <w:rFonts w:ascii="Times New Roman" w:hAnsi="Times New Roman" w:cs="Times New Roman"/>
          <w:color w:val="000000" w:themeColor="text1"/>
          <w:sz w:val="24"/>
          <w:szCs w:val="24"/>
        </w:rPr>
        <w:fldChar w:fldCharType="separate"/>
      </w:r>
      <w:r w:rsidR="008B0E5C" w:rsidRPr="00DF60A6">
        <w:rPr>
          <w:rFonts w:ascii="Times New Roman" w:hAnsi="Times New Roman" w:cs="Times New Roman"/>
          <w:noProof/>
          <w:color w:val="000000" w:themeColor="text1"/>
          <w:sz w:val="24"/>
          <w:szCs w:val="24"/>
        </w:rPr>
        <w:t>(Joseph Barberio, 2017)</w:t>
      </w:r>
      <w:r w:rsidR="008B0E5C" w:rsidRPr="00DF60A6">
        <w:rPr>
          <w:rFonts w:ascii="Times New Roman" w:hAnsi="Times New Roman" w:cs="Times New Roman"/>
          <w:color w:val="000000" w:themeColor="text1"/>
          <w:sz w:val="24"/>
          <w:szCs w:val="24"/>
        </w:rPr>
        <w:fldChar w:fldCharType="end"/>
      </w:r>
      <w:r w:rsidR="00ED3846" w:rsidRPr="00DF60A6">
        <w:rPr>
          <w:rFonts w:ascii="Times New Roman" w:hAnsi="Times New Roman" w:cs="Times New Roman"/>
          <w:color w:val="000000" w:themeColor="text1"/>
          <w:sz w:val="24"/>
          <w:szCs w:val="24"/>
        </w:rPr>
        <w:t>.</w:t>
      </w:r>
      <w:r w:rsidR="00DF3AF8" w:rsidRPr="00DF60A6">
        <w:rPr>
          <w:rFonts w:ascii="Times New Roman" w:hAnsi="Times New Roman" w:cs="Times New Roman"/>
          <w:color w:val="0070C0"/>
          <w:sz w:val="24"/>
          <w:szCs w:val="24"/>
        </w:rPr>
        <w:t xml:space="preserve"> </w:t>
      </w:r>
      <w:r w:rsidR="00B83C68" w:rsidRPr="00DF60A6">
        <w:rPr>
          <w:rFonts w:ascii="Times New Roman" w:hAnsi="Times New Roman" w:cs="Times New Roman"/>
          <w:sz w:val="24"/>
          <w:szCs w:val="24"/>
        </w:rPr>
        <w:t xml:space="preserve">Aetna can provide </w:t>
      </w:r>
      <w:r w:rsidR="00ED3846" w:rsidRPr="00DF60A6">
        <w:rPr>
          <w:rFonts w:ascii="Times New Roman" w:hAnsi="Times New Roman" w:cs="Times New Roman"/>
          <w:sz w:val="24"/>
          <w:szCs w:val="24"/>
        </w:rPr>
        <w:t>older workers</w:t>
      </w:r>
      <w:r w:rsidR="00B83C68" w:rsidRPr="00DF60A6">
        <w:rPr>
          <w:rFonts w:ascii="Times New Roman" w:hAnsi="Times New Roman" w:cs="Times New Roman"/>
          <w:sz w:val="24"/>
          <w:szCs w:val="24"/>
        </w:rPr>
        <w:t xml:space="preserve"> flexibility and relevant benefits. </w:t>
      </w:r>
      <w:r w:rsidR="00B83C68" w:rsidRPr="00DF60A6">
        <w:rPr>
          <w:rFonts w:ascii="Times New Roman" w:hAnsi="Times New Roman" w:cs="Times New Roman"/>
          <w:color w:val="000000" w:themeColor="text1"/>
          <w:sz w:val="24"/>
          <w:szCs w:val="24"/>
        </w:rPr>
        <w:t xml:space="preserve">In terms of flexibility, such as, </w:t>
      </w:r>
      <w:r w:rsidR="00DF3AF8" w:rsidRPr="00DF60A6">
        <w:rPr>
          <w:rFonts w:ascii="Times New Roman" w:hAnsi="Times New Roman" w:cs="Times New Roman"/>
          <w:color w:val="000000" w:themeColor="text1"/>
          <w:sz w:val="24"/>
          <w:szCs w:val="24"/>
        </w:rPr>
        <w:t>telecommuting</w:t>
      </w:r>
      <w:r w:rsidR="00B83C68" w:rsidRPr="00DF60A6">
        <w:rPr>
          <w:rFonts w:ascii="Times New Roman" w:hAnsi="Times New Roman" w:cs="Times New Roman"/>
          <w:color w:val="000000" w:themeColor="text1"/>
          <w:sz w:val="24"/>
          <w:szCs w:val="24"/>
        </w:rPr>
        <w:t>,</w:t>
      </w:r>
      <w:r w:rsidR="00DF3AF8" w:rsidRPr="00DF60A6">
        <w:rPr>
          <w:rFonts w:ascii="Times New Roman" w:hAnsi="Times New Roman" w:cs="Times New Roman"/>
          <w:color w:val="000000" w:themeColor="text1"/>
          <w:sz w:val="24"/>
          <w:szCs w:val="24"/>
        </w:rPr>
        <w:t xml:space="preserve"> </w:t>
      </w:r>
      <w:r w:rsidR="00B83C68" w:rsidRPr="00DF60A6">
        <w:rPr>
          <w:rFonts w:ascii="Times New Roman" w:hAnsi="Times New Roman" w:cs="Times New Roman"/>
          <w:color w:val="000000" w:themeColor="text1"/>
          <w:sz w:val="24"/>
          <w:szCs w:val="24"/>
        </w:rPr>
        <w:t>flexible working</w:t>
      </w:r>
      <w:r w:rsidR="00DF3AF8" w:rsidRPr="00DF60A6">
        <w:rPr>
          <w:rFonts w:ascii="Times New Roman" w:hAnsi="Times New Roman" w:cs="Times New Roman"/>
          <w:color w:val="000000" w:themeColor="text1"/>
          <w:sz w:val="24"/>
          <w:szCs w:val="24"/>
        </w:rPr>
        <w:t xml:space="preserve"> schedules</w:t>
      </w:r>
      <w:r w:rsidR="00B83C68" w:rsidRPr="00DF60A6">
        <w:rPr>
          <w:rFonts w:ascii="Times New Roman" w:hAnsi="Times New Roman" w:cs="Times New Roman"/>
          <w:color w:val="000000" w:themeColor="text1"/>
          <w:sz w:val="24"/>
          <w:szCs w:val="24"/>
        </w:rPr>
        <w:t xml:space="preserve">, flexible working places, part-time work and </w:t>
      </w:r>
      <w:r w:rsidR="00127DCD" w:rsidRPr="00DF60A6">
        <w:rPr>
          <w:rFonts w:ascii="Times New Roman" w:hAnsi="Times New Roman" w:cs="Times New Roman"/>
          <w:color w:val="000000" w:themeColor="text1"/>
          <w:sz w:val="24"/>
          <w:szCs w:val="24"/>
        </w:rPr>
        <w:t>phased retirement</w:t>
      </w:r>
      <w:r w:rsidR="00B83C68" w:rsidRPr="00DF60A6">
        <w:rPr>
          <w:rFonts w:ascii="Times New Roman" w:hAnsi="Times New Roman" w:cs="Times New Roman"/>
          <w:color w:val="000000" w:themeColor="text1"/>
          <w:sz w:val="24"/>
          <w:szCs w:val="24"/>
        </w:rPr>
        <w:t xml:space="preserve">. Benefits, for example, </w:t>
      </w:r>
      <w:r w:rsidR="00DF3AF8" w:rsidRPr="00DF60A6">
        <w:rPr>
          <w:rFonts w:ascii="Times New Roman" w:hAnsi="Times New Roman" w:cs="Times New Roman"/>
          <w:color w:val="000000" w:themeColor="text1"/>
          <w:sz w:val="24"/>
          <w:szCs w:val="24"/>
        </w:rPr>
        <w:t xml:space="preserve">medical, dental and visual insurance. </w:t>
      </w:r>
    </w:p>
    <w:bookmarkEnd w:id="40"/>
    <w:p w:rsidR="004F659B" w:rsidRPr="000D2EE3" w:rsidRDefault="00836E7B" w:rsidP="000F54C4">
      <w:pPr>
        <w:spacing w:line="240" w:lineRule="auto"/>
        <w:jc w:val="both"/>
        <w:rPr>
          <w:rFonts w:ascii="Times New Roman" w:hAnsi="Times New Roman" w:cs="Times New Roman"/>
          <w:color w:val="000000" w:themeColor="text1"/>
          <w:sz w:val="24"/>
          <w:szCs w:val="24"/>
        </w:rPr>
      </w:pPr>
      <w:r w:rsidRPr="000D2EE3">
        <w:rPr>
          <w:rFonts w:ascii="Times New Roman" w:hAnsi="Times New Roman" w:cs="Times New Roman"/>
          <w:noProof/>
          <w:color w:val="000000" w:themeColor="text1"/>
          <w:sz w:val="24"/>
          <w:szCs w:val="24"/>
        </w:rPr>
        <mc:AlternateContent>
          <mc:Choice Requires="wps">
            <w:drawing>
              <wp:anchor distT="45720" distB="45720" distL="114300" distR="114300" simplePos="0" relativeHeight="251667456" behindDoc="0" locked="0" layoutInCell="1" allowOverlap="1">
                <wp:simplePos x="0" y="0"/>
                <wp:positionH relativeFrom="column">
                  <wp:posOffset>2260600</wp:posOffset>
                </wp:positionH>
                <wp:positionV relativeFrom="paragraph">
                  <wp:posOffset>369570</wp:posOffset>
                </wp:positionV>
                <wp:extent cx="2197100" cy="1663700"/>
                <wp:effectExtent l="0" t="0" r="12700" b="1270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0" cy="1663700"/>
                        </a:xfrm>
                        <a:prstGeom prst="rect">
                          <a:avLst/>
                        </a:prstGeom>
                        <a:solidFill>
                          <a:srgbClr val="FFFFFF"/>
                        </a:solidFill>
                        <a:ln w="9525">
                          <a:solidFill>
                            <a:schemeClr val="bg1"/>
                          </a:solidFill>
                          <a:miter lim="800000"/>
                          <a:headEnd/>
                          <a:tailEnd/>
                        </a:ln>
                      </wps:spPr>
                      <wps:txbx>
                        <w:txbxContent>
                          <w:p w:rsidR="007359D3" w:rsidRPr="009D094E" w:rsidRDefault="007359D3" w:rsidP="009D094E">
                            <w:pPr>
                              <w:spacing w:line="200" w:lineRule="atLeast"/>
                              <w:rPr>
                                <w:rFonts w:ascii="Times New Roman" w:hAnsi="Times New Roman" w:cs="Times New Roman"/>
                                <w:b/>
                                <w:sz w:val="24"/>
                                <w:szCs w:val="24"/>
                              </w:rPr>
                            </w:pPr>
                            <w:bookmarkStart w:id="41" w:name="OLE_LINK36"/>
                            <w:bookmarkStart w:id="42" w:name="OLE_LINK37"/>
                            <w:bookmarkStart w:id="43" w:name="_Hlk534394083"/>
                            <w:r w:rsidRPr="009D094E">
                              <w:rPr>
                                <w:rFonts w:ascii="Times New Roman" w:hAnsi="Times New Roman" w:cs="Times New Roman"/>
                                <w:b/>
                                <w:sz w:val="24"/>
                                <w:szCs w:val="24"/>
                              </w:rPr>
                              <w:t>Work-family balance</w:t>
                            </w:r>
                          </w:p>
                          <w:p w:rsidR="007359D3" w:rsidRPr="009D094E" w:rsidRDefault="007359D3" w:rsidP="009D094E">
                            <w:pPr>
                              <w:spacing w:line="200" w:lineRule="atLeast"/>
                              <w:rPr>
                                <w:rFonts w:ascii="Times New Roman" w:hAnsi="Times New Roman" w:cs="Times New Roman"/>
                                <w:b/>
                                <w:sz w:val="24"/>
                                <w:szCs w:val="24"/>
                              </w:rPr>
                            </w:pPr>
                            <w:r w:rsidRPr="009D094E">
                              <w:rPr>
                                <w:rFonts w:ascii="Times New Roman" w:hAnsi="Times New Roman" w:cs="Times New Roman"/>
                                <w:b/>
                                <w:sz w:val="24"/>
                                <w:szCs w:val="24"/>
                              </w:rPr>
                              <w:t>Mature workers engagement</w:t>
                            </w:r>
                          </w:p>
                          <w:p w:rsidR="007359D3" w:rsidRPr="009D094E" w:rsidRDefault="007359D3" w:rsidP="009D094E">
                            <w:pPr>
                              <w:spacing w:line="200" w:lineRule="atLeast"/>
                              <w:rPr>
                                <w:rFonts w:ascii="Times New Roman" w:hAnsi="Times New Roman" w:cs="Times New Roman"/>
                                <w:b/>
                                <w:sz w:val="24"/>
                                <w:szCs w:val="24"/>
                              </w:rPr>
                            </w:pPr>
                            <w:r w:rsidRPr="009D094E">
                              <w:rPr>
                                <w:rFonts w:ascii="Times New Roman" w:hAnsi="Times New Roman" w:cs="Times New Roman"/>
                                <w:b/>
                                <w:sz w:val="24"/>
                                <w:szCs w:val="24"/>
                              </w:rPr>
                              <w:t>Physical and mental health</w:t>
                            </w:r>
                          </w:p>
                          <w:p w:rsidR="007359D3" w:rsidRPr="009D094E" w:rsidRDefault="007359D3" w:rsidP="009D094E">
                            <w:pPr>
                              <w:spacing w:line="200" w:lineRule="atLeast"/>
                              <w:rPr>
                                <w:rFonts w:ascii="Times New Roman" w:hAnsi="Times New Roman" w:cs="Times New Roman"/>
                                <w:b/>
                                <w:sz w:val="24"/>
                                <w:szCs w:val="24"/>
                              </w:rPr>
                            </w:pPr>
                            <w:r w:rsidRPr="009D094E">
                              <w:rPr>
                                <w:rFonts w:ascii="Times New Roman" w:hAnsi="Times New Roman" w:cs="Times New Roman"/>
                                <w:b/>
                                <w:sz w:val="24"/>
                                <w:szCs w:val="24"/>
                              </w:rPr>
                              <w:t>Valuable</w:t>
                            </w:r>
                          </w:p>
                          <w:p w:rsidR="007359D3" w:rsidRPr="009D094E" w:rsidRDefault="007359D3">
                            <w:pPr>
                              <w:rPr>
                                <w:rFonts w:ascii="Times New Roman" w:hAnsi="Times New Roman" w:cs="Times New Roman"/>
                                <w:b/>
                                <w:sz w:val="24"/>
                                <w:szCs w:val="24"/>
                              </w:rPr>
                            </w:pPr>
                            <w:r w:rsidRPr="009D094E">
                              <w:rPr>
                                <w:rFonts w:ascii="Times New Roman" w:hAnsi="Times New Roman" w:cs="Times New Roman"/>
                                <w:b/>
                                <w:sz w:val="24"/>
                                <w:szCs w:val="24"/>
                              </w:rPr>
                              <w:t>Lower cost</w:t>
                            </w:r>
                            <w:bookmarkEnd w:id="41"/>
                            <w:bookmarkEnd w:id="42"/>
                            <w:bookmarkEnd w:id="43"/>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o:spid="_x0000_s1039" type="#_x0000_t202" style="position:absolute;left:0;text-align:left;margin-left:178pt;margin-top:29.1pt;width:173pt;height:131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" strokecolor="white [3212]">
                <v:textbox>
                  <w:txbxContent>
                    <w:p w:rsidR="007359D3" w:rsidRPr="009D094E" w:rsidRDefault="007359D3" w:rsidP="009D094E">
                      <w:pPr>
                        <w:spacing w:line="200" w:lineRule="atLeast"/>
                        <w:rPr>
                          <w:rFonts w:ascii="Times New Roman" w:hAnsi="Times New Roman" w:cs="Times New Roman"/>
                          <w:b/>
                          <w:sz w:val="24"/>
                          <w:szCs w:val="24"/>
                        </w:rPr>
                      </w:pPr>
                      <w:bookmarkStart w:id="44" w:name="OLE_LINK36"/>
                      <w:bookmarkStart w:id="45" w:name="OLE_LINK37"/>
                      <w:bookmarkStart w:id="46" w:name="_Hlk534394083"/>
                      <w:r w:rsidRPr="009D094E">
                        <w:rPr>
                          <w:rFonts w:ascii="Times New Roman" w:hAnsi="Times New Roman" w:cs="Times New Roman"/>
                          <w:b/>
                          <w:sz w:val="24"/>
                          <w:szCs w:val="24"/>
                        </w:rPr>
                        <w:t>Work-family balance</w:t>
                      </w:r>
                    </w:p>
                    <w:p w:rsidR="007359D3" w:rsidRPr="009D094E" w:rsidRDefault="007359D3" w:rsidP="009D094E">
                      <w:pPr>
                        <w:spacing w:line="200" w:lineRule="atLeast"/>
                        <w:rPr>
                          <w:rFonts w:ascii="Times New Roman" w:hAnsi="Times New Roman" w:cs="Times New Roman"/>
                          <w:b/>
                          <w:sz w:val="24"/>
                          <w:szCs w:val="24"/>
                        </w:rPr>
                      </w:pPr>
                      <w:r w:rsidRPr="009D094E">
                        <w:rPr>
                          <w:rFonts w:ascii="Times New Roman" w:hAnsi="Times New Roman" w:cs="Times New Roman"/>
                          <w:b/>
                          <w:sz w:val="24"/>
                          <w:szCs w:val="24"/>
                        </w:rPr>
                        <w:t>Mature workers engagement</w:t>
                      </w:r>
                    </w:p>
                    <w:p w:rsidR="007359D3" w:rsidRPr="009D094E" w:rsidRDefault="007359D3" w:rsidP="009D094E">
                      <w:pPr>
                        <w:spacing w:line="200" w:lineRule="atLeast"/>
                        <w:rPr>
                          <w:rFonts w:ascii="Times New Roman" w:hAnsi="Times New Roman" w:cs="Times New Roman"/>
                          <w:b/>
                          <w:sz w:val="24"/>
                          <w:szCs w:val="24"/>
                        </w:rPr>
                      </w:pPr>
                      <w:r w:rsidRPr="009D094E">
                        <w:rPr>
                          <w:rFonts w:ascii="Times New Roman" w:hAnsi="Times New Roman" w:cs="Times New Roman"/>
                          <w:b/>
                          <w:sz w:val="24"/>
                          <w:szCs w:val="24"/>
                        </w:rPr>
                        <w:t>Physical and mental health</w:t>
                      </w:r>
                    </w:p>
                    <w:p w:rsidR="007359D3" w:rsidRPr="009D094E" w:rsidRDefault="007359D3" w:rsidP="009D094E">
                      <w:pPr>
                        <w:spacing w:line="200" w:lineRule="atLeast"/>
                        <w:rPr>
                          <w:rFonts w:ascii="Times New Roman" w:hAnsi="Times New Roman" w:cs="Times New Roman"/>
                          <w:b/>
                          <w:sz w:val="24"/>
                          <w:szCs w:val="24"/>
                        </w:rPr>
                      </w:pPr>
                      <w:r w:rsidRPr="009D094E">
                        <w:rPr>
                          <w:rFonts w:ascii="Times New Roman" w:hAnsi="Times New Roman" w:cs="Times New Roman"/>
                          <w:b/>
                          <w:sz w:val="24"/>
                          <w:szCs w:val="24"/>
                        </w:rPr>
                        <w:t>Valuable</w:t>
                      </w:r>
                    </w:p>
                    <w:p w:rsidR="007359D3" w:rsidRPr="009D094E" w:rsidRDefault="007359D3">
                      <w:pPr>
                        <w:rPr>
                          <w:rFonts w:ascii="Times New Roman" w:hAnsi="Times New Roman" w:cs="Times New Roman"/>
                          <w:b/>
                          <w:sz w:val="24"/>
                          <w:szCs w:val="24"/>
                        </w:rPr>
                      </w:pPr>
                      <w:r w:rsidRPr="009D094E">
                        <w:rPr>
                          <w:rFonts w:ascii="Times New Roman" w:hAnsi="Times New Roman" w:cs="Times New Roman"/>
                          <w:b/>
                          <w:sz w:val="24"/>
                          <w:szCs w:val="24"/>
                        </w:rPr>
                        <w:t>Lower cost</w:t>
                      </w:r>
                      <w:bookmarkEnd w:id="44"/>
                      <w:bookmarkEnd w:id="45"/>
                      <w:bookmarkEnd w:id="46"/>
                    </w:p>
                  </w:txbxContent>
                </v:textbox>
                <w10:wrap type="square"/>
              </v:shape>
            </w:pict>
          </mc:Fallback>
        </mc:AlternateContent>
      </w:r>
      <w:r w:rsidRPr="000D2EE3">
        <w:rPr>
          <w:rFonts w:ascii="Times New Roman" w:hAnsi="Times New Roman" w:cs="Times New Roman"/>
          <w:noProof/>
          <w:color w:val="000000" w:themeColor="text1"/>
          <w:sz w:val="24"/>
          <w:szCs w:val="24"/>
        </w:rPr>
        <w:drawing>
          <wp:inline distT="0" distB="0" distL="0" distR="0">
            <wp:extent cx="2032000" cy="2184400"/>
            <wp:effectExtent l="0" t="0" r="44450" b="25400"/>
            <wp:docPr id="1752939755" name="图示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344586" w:rsidRPr="008E3847" w:rsidRDefault="00836E7B" w:rsidP="000F54C4">
      <w:pPr>
        <w:pStyle w:val="a7"/>
        <w:shd w:val="clear" w:color="auto" w:fill="FFFFFF"/>
        <w:spacing w:after="0" w:line="240" w:lineRule="auto"/>
        <w:contextualSpacing/>
        <w:jc w:val="both"/>
        <w:rPr>
          <w:rFonts w:ascii="Times New Roman" w:hAnsi="Times New Roman"/>
          <w:color w:val="000000" w:themeColor="text1"/>
          <w:szCs w:val="24"/>
        </w:rPr>
      </w:pPr>
      <w:bookmarkStart w:id="47" w:name="OLE_LINK38"/>
      <w:r w:rsidRPr="000D2EE3">
        <w:rPr>
          <w:rFonts w:ascii="Times New Roman" w:hAnsi="Times New Roman"/>
          <w:color w:val="000000" w:themeColor="text1"/>
          <w:szCs w:val="24"/>
        </w:rPr>
        <w:lastRenderedPageBreak/>
        <w:t>As we know, many employees of Baby Boomers need to take care of elder</w:t>
      </w:r>
      <w:r w:rsidR="00C1155A">
        <w:rPr>
          <w:rFonts w:ascii="Times New Roman" w:hAnsi="Times New Roman"/>
          <w:color w:val="000000" w:themeColor="text1"/>
          <w:szCs w:val="24"/>
        </w:rPr>
        <w:t xml:space="preserve"> parents, c</w:t>
      </w:r>
      <w:r w:rsidRPr="000D2EE3">
        <w:rPr>
          <w:rFonts w:ascii="Times New Roman" w:hAnsi="Times New Roman"/>
          <w:color w:val="000000" w:themeColor="text1"/>
          <w:szCs w:val="24"/>
        </w:rPr>
        <w:t>are responsibility is one of the main reasons that mature employees need flexibility in their work schedules and workplace.</w:t>
      </w:r>
      <w:r w:rsidR="00844258" w:rsidRPr="000D2EE3">
        <w:rPr>
          <w:rFonts w:ascii="Times New Roman" w:hAnsi="Times New Roman"/>
          <w:color w:val="000000" w:themeColor="text1"/>
          <w:szCs w:val="24"/>
        </w:rPr>
        <w:t xml:space="preserve"> </w:t>
      </w:r>
      <w:r w:rsidR="000565B5" w:rsidRPr="000D2EE3">
        <w:rPr>
          <w:rFonts w:ascii="Times New Roman" w:hAnsi="Times New Roman"/>
          <w:color w:val="000000" w:themeColor="text1"/>
          <w:szCs w:val="24"/>
        </w:rPr>
        <w:t xml:space="preserve">Flexible work is a good way </w:t>
      </w:r>
      <w:r w:rsidR="00C1155A">
        <w:rPr>
          <w:rFonts w:ascii="Times New Roman" w:hAnsi="Times New Roman"/>
          <w:color w:val="000000" w:themeColor="text1"/>
          <w:szCs w:val="24"/>
        </w:rPr>
        <w:t xml:space="preserve">for </w:t>
      </w:r>
      <w:r w:rsidR="000565B5" w:rsidRPr="000D2EE3">
        <w:rPr>
          <w:rFonts w:ascii="Times New Roman" w:hAnsi="Times New Roman"/>
          <w:color w:val="000000" w:themeColor="text1"/>
          <w:szCs w:val="24"/>
        </w:rPr>
        <w:t>work-family balance and relieves work overload</w:t>
      </w:r>
      <w:r w:rsidR="0021661B" w:rsidRPr="000D2EE3">
        <w:rPr>
          <w:rFonts w:ascii="Times New Roman" w:hAnsi="Times New Roman"/>
          <w:color w:val="000000" w:themeColor="text1"/>
          <w:szCs w:val="24"/>
        </w:rPr>
        <w:t xml:space="preserve">. </w:t>
      </w:r>
      <w:r w:rsidRPr="000D2EE3">
        <w:rPr>
          <w:rFonts w:ascii="Times New Roman" w:hAnsi="Times New Roman"/>
          <w:color w:val="000000" w:themeColor="text1"/>
          <w:szCs w:val="24"/>
        </w:rPr>
        <w:t xml:space="preserve">Moreover, a lot of </w:t>
      </w:r>
      <w:r w:rsidR="008F1E5C" w:rsidRPr="000D2EE3">
        <w:rPr>
          <w:rFonts w:ascii="Times New Roman" w:hAnsi="Times New Roman"/>
          <w:color w:val="000000" w:themeColor="text1"/>
          <w:szCs w:val="24"/>
        </w:rPr>
        <w:t xml:space="preserve">mature workers </w:t>
      </w:r>
      <w:r w:rsidRPr="000D2EE3">
        <w:rPr>
          <w:rFonts w:ascii="Times New Roman" w:hAnsi="Times New Roman"/>
          <w:color w:val="000000" w:themeColor="text1"/>
          <w:szCs w:val="24"/>
        </w:rPr>
        <w:t xml:space="preserve">are </w:t>
      </w:r>
      <w:r w:rsidR="008F1E5C" w:rsidRPr="000D2EE3">
        <w:rPr>
          <w:rFonts w:ascii="Times New Roman" w:hAnsi="Times New Roman"/>
          <w:color w:val="000000" w:themeColor="text1"/>
          <w:szCs w:val="24"/>
        </w:rPr>
        <w:t xml:space="preserve">willing to do the work allows them to give back to the society and their communities. </w:t>
      </w:r>
      <w:r w:rsidRPr="000D2EE3">
        <w:rPr>
          <w:rFonts w:ascii="Times New Roman" w:hAnsi="Times New Roman"/>
          <w:color w:val="000000" w:themeColor="text1"/>
          <w:szCs w:val="24"/>
        </w:rPr>
        <w:t xml:space="preserve">Aetna processes a diversity charity, </w:t>
      </w:r>
      <w:r w:rsidR="0023063F" w:rsidRPr="000D2EE3">
        <w:rPr>
          <w:rFonts w:ascii="Times New Roman" w:hAnsi="Times New Roman"/>
          <w:color w:val="000000" w:themeColor="text1"/>
          <w:szCs w:val="24"/>
        </w:rPr>
        <w:t xml:space="preserve">we are working to establish healthy communities nationwide, we funded a registered dietitian at the Christian Health Center in Los Angeles, besides, we launched a series of health and health activities. Aetna can organize </w:t>
      </w:r>
      <w:r w:rsidR="00C1155A">
        <w:rPr>
          <w:rFonts w:ascii="Times New Roman" w:hAnsi="Times New Roman"/>
          <w:color w:val="000000" w:themeColor="text1"/>
          <w:szCs w:val="24"/>
        </w:rPr>
        <w:t>older employees</w:t>
      </w:r>
      <w:r w:rsidR="0023063F" w:rsidRPr="000D2EE3">
        <w:rPr>
          <w:rFonts w:ascii="Times New Roman" w:hAnsi="Times New Roman"/>
          <w:color w:val="000000" w:themeColor="text1"/>
          <w:szCs w:val="24"/>
        </w:rPr>
        <w:t xml:space="preserve"> to do </w:t>
      </w:r>
      <w:r w:rsidR="00CB1F61" w:rsidRPr="000D2EE3">
        <w:rPr>
          <w:rFonts w:ascii="Times New Roman" w:hAnsi="Times New Roman"/>
          <w:color w:val="000000" w:themeColor="text1"/>
          <w:szCs w:val="24"/>
        </w:rPr>
        <w:t>this kind</w:t>
      </w:r>
      <w:r w:rsidR="0023063F" w:rsidRPr="000D2EE3">
        <w:rPr>
          <w:rFonts w:ascii="Times New Roman" w:hAnsi="Times New Roman"/>
          <w:color w:val="000000" w:themeColor="text1"/>
          <w:szCs w:val="24"/>
        </w:rPr>
        <w:t xml:space="preserve"> of jobs, social service</w:t>
      </w:r>
      <w:r w:rsidR="0063108E" w:rsidRPr="000D2EE3">
        <w:rPr>
          <w:rFonts w:ascii="Times New Roman" w:hAnsi="Times New Roman"/>
          <w:color w:val="000000" w:themeColor="text1"/>
          <w:szCs w:val="24"/>
        </w:rPr>
        <w:t xml:space="preserve"> in retirement communities</w:t>
      </w:r>
      <w:r w:rsidR="0023063F" w:rsidRPr="000D2EE3">
        <w:rPr>
          <w:rFonts w:ascii="Times New Roman" w:hAnsi="Times New Roman"/>
          <w:color w:val="000000" w:themeColor="text1"/>
          <w:szCs w:val="24"/>
        </w:rPr>
        <w:t xml:space="preserve"> and </w:t>
      </w:r>
      <w:r w:rsidR="00CB1F61" w:rsidRPr="000D2EE3">
        <w:rPr>
          <w:rFonts w:ascii="Times New Roman" w:hAnsi="Times New Roman"/>
          <w:color w:val="000000" w:themeColor="text1"/>
          <w:szCs w:val="24"/>
        </w:rPr>
        <w:t>charity work</w:t>
      </w:r>
      <w:r w:rsidR="0063108E" w:rsidRPr="000D2EE3">
        <w:rPr>
          <w:rFonts w:ascii="Times New Roman" w:hAnsi="Times New Roman"/>
          <w:color w:val="000000" w:themeColor="text1"/>
          <w:szCs w:val="24"/>
        </w:rPr>
        <w:t xml:space="preserve"> in churches</w:t>
      </w:r>
      <w:r w:rsidR="00CB1F61" w:rsidRPr="000D2EE3">
        <w:rPr>
          <w:rFonts w:ascii="Times New Roman" w:hAnsi="Times New Roman"/>
          <w:color w:val="000000" w:themeColor="text1"/>
          <w:szCs w:val="24"/>
        </w:rPr>
        <w:t>, as e</w:t>
      </w:r>
      <w:r w:rsidRPr="000D2EE3">
        <w:rPr>
          <w:rFonts w:ascii="Times New Roman" w:hAnsi="Times New Roman"/>
          <w:color w:val="000000" w:themeColor="text1"/>
          <w:szCs w:val="24"/>
        </w:rPr>
        <w:t xml:space="preserve">lder </w:t>
      </w:r>
      <w:r w:rsidR="00CB1F61" w:rsidRPr="000D2EE3">
        <w:rPr>
          <w:rFonts w:ascii="Times New Roman" w:hAnsi="Times New Roman"/>
          <w:color w:val="000000" w:themeColor="text1"/>
          <w:szCs w:val="24"/>
        </w:rPr>
        <w:t>workers</w:t>
      </w:r>
      <w:r w:rsidRPr="000D2EE3">
        <w:rPr>
          <w:rFonts w:ascii="Times New Roman" w:hAnsi="Times New Roman"/>
          <w:color w:val="000000" w:themeColor="text1"/>
          <w:szCs w:val="24"/>
        </w:rPr>
        <w:t xml:space="preserve"> are more persuasive</w:t>
      </w:r>
      <w:r w:rsidR="00A54FE0" w:rsidRPr="000D2EE3">
        <w:rPr>
          <w:rFonts w:ascii="Times New Roman" w:hAnsi="Times New Roman"/>
          <w:color w:val="000000" w:themeColor="text1"/>
          <w:szCs w:val="24"/>
        </w:rPr>
        <w:t xml:space="preserve">. </w:t>
      </w:r>
      <w:r w:rsidR="008E3847">
        <w:rPr>
          <w:rFonts w:ascii="Times New Roman" w:hAnsi="Times New Roman"/>
          <w:color w:val="000000" w:themeColor="text1"/>
          <w:szCs w:val="24"/>
        </w:rPr>
        <w:t>By</w:t>
      </w:r>
      <w:r w:rsidR="008E3847" w:rsidRPr="008E3847">
        <w:rPr>
          <w:rFonts w:ascii="Times New Roman" w:hAnsi="Times New Roman"/>
          <w:color w:val="000000" w:themeColor="text1"/>
          <w:szCs w:val="24"/>
        </w:rPr>
        <w:t xml:space="preserve"> doing so, </w:t>
      </w:r>
      <w:r w:rsidR="008E3847">
        <w:rPr>
          <w:rFonts w:ascii="Times New Roman" w:hAnsi="Times New Roman"/>
          <w:color w:val="000000" w:themeColor="text1"/>
          <w:szCs w:val="24"/>
        </w:rPr>
        <w:t>Aetna</w:t>
      </w:r>
      <w:r w:rsidR="008E3847" w:rsidRPr="008E3847">
        <w:rPr>
          <w:rFonts w:ascii="Times New Roman" w:hAnsi="Times New Roman"/>
          <w:color w:val="000000" w:themeColor="text1"/>
          <w:szCs w:val="24"/>
        </w:rPr>
        <w:t xml:space="preserve"> can deepen its partnership and strengthen our contribution to the communities we serve</w:t>
      </w:r>
      <w:r w:rsidR="008E3847">
        <w:rPr>
          <w:rFonts w:ascii="Times New Roman" w:hAnsi="Times New Roman"/>
          <w:color w:val="000000" w:themeColor="text1"/>
          <w:szCs w:val="24"/>
        </w:rPr>
        <w:t>, it</w:t>
      </w:r>
      <w:r w:rsidR="00A54FE0" w:rsidRPr="000D2EE3">
        <w:rPr>
          <w:rFonts w:ascii="Times New Roman" w:hAnsi="Times New Roman"/>
          <w:color w:val="000000" w:themeColor="text1"/>
          <w:szCs w:val="24"/>
        </w:rPr>
        <w:t xml:space="preserve"> can </w:t>
      </w:r>
      <w:r w:rsidR="008E3847">
        <w:rPr>
          <w:rFonts w:ascii="Times New Roman" w:hAnsi="Times New Roman"/>
          <w:color w:val="000000" w:themeColor="text1"/>
          <w:szCs w:val="24"/>
        </w:rPr>
        <w:t xml:space="preserve">also </w:t>
      </w:r>
      <w:r w:rsidR="00A54FE0" w:rsidRPr="000D2EE3">
        <w:rPr>
          <w:rFonts w:ascii="Times New Roman" w:hAnsi="Times New Roman"/>
          <w:color w:val="000000" w:themeColor="text1"/>
          <w:szCs w:val="24"/>
        </w:rPr>
        <w:t>make mature employees feel valuable</w:t>
      </w:r>
      <w:r w:rsidR="000565B5" w:rsidRPr="000D2EE3">
        <w:rPr>
          <w:rFonts w:ascii="Times New Roman" w:hAnsi="Times New Roman"/>
          <w:color w:val="000000" w:themeColor="text1"/>
          <w:szCs w:val="24"/>
        </w:rPr>
        <w:t xml:space="preserve">, </w:t>
      </w:r>
      <w:r w:rsidR="00A05DAF">
        <w:rPr>
          <w:rFonts w:ascii="Times New Roman" w:hAnsi="Times New Roman"/>
          <w:color w:val="000000" w:themeColor="text1"/>
          <w:szCs w:val="24"/>
        </w:rPr>
        <w:t>and</w:t>
      </w:r>
      <w:r w:rsidR="00A54FE0" w:rsidRPr="000D2EE3">
        <w:rPr>
          <w:rFonts w:ascii="Times New Roman" w:hAnsi="Times New Roman"/>
          <w:color w:val="000000" w:themeColor="text1"/>
          <w:szCs w:val="24"/>
        </w:rPr>
        <w:t xml:space="preserve"> </w:t>
      </w:r>
      <w:r w:rsidR="00C1155A">
        <w:rPr>
          <w:rFonts w:ascii="Times New Roman" w:hAnsi="Times New Roman"/>
          <w:color w:val="000000" w:themeColor="text1"/>
          <w:szCs w:val="24"/>
        </w:rPr>
        <w:t>improve</w:t>
      </w:r>
      <w:r w:rsidR="00A54FE0" w:rsidRPr="000D2EE3">
        <w:rPr>
          <w:rFonts w:ascii="Times New Roman" w:hAnsi="Times New Roman"/>
          <w:color w:val="000000" w:themeColor="text1"/>
          <w:szCs w:val="24"/>
        </w:rPr>
        <w:t xml:space="preserve"> Aetna's reputation</w:t>
      </w:r>
      <w:r w:rsidR="008E3847">
        <w:rPr>
          <w:rFonts w:ascii="Times New Roman" w:hAnsi="Times New Roman"/>
          <w:color w:val="000000" w:themeColor="text1"/>
          <w:szCs w:val="24"/>
        </w:rPr>
        <w:t>.</w:t>
      </w:r>
    </w:p>
    <w:p w:rsidR="003D3D08" w:rsidRDefault="00836E7B" w:rsidP="000F54C4">
      <w:pPr>
        <w:pStyle w:val="a7"/>
        <w:shd w:val="clear" w:color="auto" w:fill="FFFFFF"/>
        <w:spacing w:after="0" w:line="240" w:lineRule="auto"/>
        <w:contextualSpacing/>
        <w:jc w:val="both"/>
        <w:rPr>
          <w:rFonts w:ascii="Times New Roman" w:hAnsi="Times New Roman"/>
          <w:szCs w:val="24"/>
        </w:rPr>
      </w:pPr>
      <w:r w:rsidRPr="000D2EE3">
        <w:rPr>
          <w:rFonts w:ascii="Times New Roman" w:hAnsi="Times New Roman"/>
          <w:color w:val="000000" w:themeColor="text1"/>
          <w:szCs w:val="24"/>
        </w:rPr>
        <w:t xml:space="preserve">In addition, in order to meet the needs of a large and diverse elder population, we need new and innovative solutions. For example, older people with limited mobility may prefer video conversations with health insurance providers or health care </w:t>
      </w:r>
      <w:r w:rsidRPr="00E05F02">
        <w:rPr>
          <w:rFonts w:ascii="Times New Roman" w:hAnsi="Times New Roman"/>
          <w:szCs w:val="24"/>
        </w:rPr>
        <w:t xml:space="preserve">providers rather than personal visits to alleviate symptoms of depression and anxiety. Aetna’s </w:t>
      </w:r>
      <w:r w:rsidR="00A27D89" w:rsidRPr="00E05F02">
        <w:rPr>
          <w:rFonts w:ascii="Times New Roman" w:hAnsi="Times New Roman"/>
          <w:szCs w:val="24"/>
        </w:rPr>
        <w:t>employees of Baby Boomers</w:t>
      </w:r>
      <w:r w:rsidRPr="00E05F02">
        <w:rPr>
          <w:rFonts w:ascii="Times New Roman" w:hAnsi="Times New Roman"/>
          <w:szCs w:val="24"/>
        </w:rPr>
        <w:t xml:space="preserve"> can provide special services for the </w:t>
      </w:r>
      <w:r w:rsidR="00A27D89" w:rsidRPr="00E05F02">
        <w:rPr>
          <w:rFonts w:ascii="Times New Roman" w:hAnsi="Times New Roman"/>
          <w:szCs w:val="24"/>
        </w:rPr>
        <w:t>retirement people</w:t>
      </w:r>
      <w:r w:rsidR="005D1168">
        <w:rPr>
          <w:rFonts w:ascii="Times New Roman" w:hAnsi="Times New Roman"/>
          <w:szCs w:val="24"/>
        </w:rPr>
        <w:t>, they</w:t>
      </w:r>
      <w:r w:rsidRPr="00E05F02">
        <w:rPr>
          <w:rFonts w:ascii="Times New Roman" w:hAnsi="Times New Roman"/>
          <w:szCs w:val="24"/>
        </w:rPr>
        <w:t xml:space="preserve"> only need to work at home.</w:t>
      </w:r>
      <w:r w:rsidR="004D51A0" w:rsidRPr="00E05F02">
        <w:rPr>
          <w:rFonts w:ascii="Times New Roman" w:hAnsi="Times New Roman"/>
          <w:szCs w:val="24"/>
        </w:rPr>
        <w:t xml:space="preserve"> It will save money for Aetna</w:t>
      </w:r>
      <w:r w:rsidR="00C8470C" w:rsidRPr="00E05F02">
        <w:rPr>
          <w:rFonts w:ascii="Times New Roman" w:hAnsi="Times New Roman"/>
          <w:szCs w:val="24"/>
        </w:rPr>
        <w:t xml:space="preserve"> on real estate.</w:t>
      </w:r>
      <w:r w:rsidR="004D51A0" w:rsidRPr="00E05F02">
        <w:rPr>
          <w:rFonts w:ascii="Times New Roman" w:hAnsi="Times New Roman"/>
          <w:szCs w:val="24"/>
        </w:rPr>
        <w:t xml:space="preserve"> </w:t>
      </w:r>
    </w:p>
    <w:p w:rsidR="00E47BA4" w:rsidRPr="003D3D08" w:rsidRDefault="00836E7B" w:rsidP="000F54C4">
      <w:pPr>
        <w:pStyle w:val="a7"/>
        <w:shd w:val="clear" w:color="auto" w:fill="FFFFFF"/>
        <w:spacing w:after="0" w:line="240" w:lineRule="auto"/>
        <w:contextualSpacing/>
        <w:jc w:val="both"/>
        <w:rPr>
          <w:rFonts w:ascii="Times New Roman" w:hAnsi="Times New Roman"/>
          <w:color w:val="0070C0"/>
          <w:szCs w:val="24"/>
        </w:rPr>
      </w:pPr>
      <w:r w:rsidRPr="00097A1F">
        <w:rPr>
          <w:rFonts w:ascii="Times New Roman" w:hAnsi="Times New Roman"/>
          <w:color w:val="000000" w:themeColor="text1"/>
          <w:szCs w:val="24"/>
        </w:rPr>
        <w:t>A flexible welfare plan may be a factor influenc</w:t>
      </w:r>
      <w:r w:rsidR="005D1168">
        <w:rPr>
          <w:rFonts w:ascii="Times New Roman" w:hAnsi="Times New Roman"/>
          <w:color w:val="000000" w:themeColor="text1"/>
          <w:szCs w:val="24"/>
        </w:rPr>
        <w:t>e</w:t>
      </w:r>
      <w:r w:rsidRPr="00097A1F">
        <w:rPr>
          <w:rFonts w:ascii="Times New Roman" w:hAnsi="Times New Roman"/>
          <w:color w:val="000000" w:themeColor="text1"/>
          <w:szCs w:val="24"/>
        </w:rPr>
        <w:t xml:space="preserve"> a mature employee's choice of whether to retire or not. If Aetna’s welfare is equal to or better than its competitors, it will be helpful to retain the mature employees and make them work for a longer time. Meanwhile, some cash benefits cost money, while, flexible working hours,</w:t>
      </w:r>
      <w:r w:rsidR="008E3847" w:rsidRPr="00097A1F">
        <w:rPr>
          <w:rFonts w:ascii="Times New Roman" w:hAnsi="Times New Roman"/>
          <w:color w:val="000000" w:themeColor="text1"/>
          <w:szCs w:val="24"/>
        </w:rPr>
        <w:t xml:space="preserve"> telewo</w:t>
      </w:r>
      <w:r w:rsidR="002D7EB5" w:rsidRPr="00097A1F">
        <w:rPr>
          <w:rFonts w:ascii="Times New Roman" w:hAnsi="Times New Roman"/>
          <w:color w:val="000000" w:themeColor="text1"/>
          <w:szCs w:val="24"/>
        </w:rPr>
        <w:t xml:space="preserve">rk, as well as paid volunteer work holidays, </w:t>
      </w:r>
      <w:r w:rsidRPr="00097A1F">
        <w:rPr>
          <w:rFonts w:ascii="Times New Roman" w:hAnsi="Times New Roman"/>
          <w:color w:val="000000" w:themeColor="text1"/>
          <w:szCs w:val="24"/>
        </w:rPr>
        <w:t xml:space="preserve">these benefits cost only a small amount of money, but can attract </w:t>
      </w:r>
      <w:r w:rsidR="005D1168">
        <w:rPr>
          <w:rFonts w:ascii="Times New Roman" w:hAnsi="Times New Roman"/>
          <w:color w:val="000000" w:themeColor="text1"/>
          <w:szCs w:val="24"/>
        </w:rPr>
        <w:t xml:space="preserve">old </w:t>
      </w:r>
      <w:r w:rsidRPr="00097A1F">
        <w:rPr>
          <w:rFonts w:ascii="Times New Roman" w:hAnsi="Times New Roman"/>
          <w:color w:val="000000" w:themeColor="text1"/>
          <w:szCs w:val="24"/>
        </w:rPr>
        <w:t xml:space="preserve">workers to a large extent. Mature employees </w:t>
      </w:r>
      <w:r w:rsidR="00844258" w:rsidRPr="00097A1F">
        <w:rPr>
          <w:rFonts w:ascii="Times New Roman" w:hAnsi="Times New Roman"/>
          <w:color w:val="000000" w:themeColor="text1"/>
          <w:szCs w:val="24"/>
        </w:rPr>
        <w:t xml:space="preserve">have the flexibility they need, they </w:t>
      </w:r>
      <w:r w:rsidRPr="00097A1F">
        <w:rPr>
          <w:rFonts w:ascii="Times New Roman" w:hAnsi="Times New Roman"/>
          <w:color w:val="000000" w:themeColor="text1"/>
          <w:szCs w:val="24"/>
        </w:rPr>
        <w:t xml:space="preserve">may </w:t>
      </w:r>
      <w:r w:rsidR="002D7EB5" w:rsidRPr="00097A1F">
        <w:rPr>
          <w:rFonts w:ascii="Times New Roman" w:hAnsi="Times New Roman"/>
          <w:color w:val="000000" w:themeColor="text1"/>
          <w:szCs w:val="24"/>
        </w:rPr>
        <w:t>perceive of well-being</w:t>
      </w:r>
      <w:r w:rsidR="00844258" w:rsidRPr="00097A1F">
        <w:rPr>
          <w:rFonts w:ascii="Times New Roman" w:hAnsi="Times New Roman"/>
          <w:color w:val="000000" w:themeColor="text1"/>
          <w:szCs w:val="24"/>
        </w:rPr>
        <w:t>, get higher engagement, and perceptions of less stress, better mental health</w:t>
      </w:r>
      <w:r w:rsidR="005D1168">
        <w:rPr>
          <w:rFonts w:ascii="Times New Roman" w:hAnsi="Times New Roman"/>
          <w:color w:val="000000" w:themeColor="text1"/>
          <w:szCs w:val="24"/>
        </w:rPr>
        <w:t>, t</w:t>
      </w:r>
      <w:r w:rsidR="00844258" w:rsidRPr="00097A1F">
        <w:rPr>
          <w:rFonts w:ascii="Times New Roman" w:hAnsi="Times New Roman"/>
          <w:color w:val="000000" w:themeColor="text1"/>
          <w:szCs w:val="24"/>
        </w:rPr>
        <w:t>hese are all positive of</w:t>
      </w:r>
      <w:r w:rsidRPr="00097A1F">
        <w:rPr>
          <w:rFonts w:ascii="Times New Roman" w:hAnsi="Times New Roman"/>
          <w:color w:val="000000" w:themeColor="text1"/>
          <w:szCs w:val="24"/>
        </w:rPr>
        <w:t xml:space="preserve"> </w:t>
      </w:r>
      <w:r w:rsidR="00844258" w:rsidRPr="00097A1F">
        <w:rPr>
          <w:rFonts w:ascii="Times New Roman" w:hAnsi="Times New Roman"/>
          <w:color w:val="000000" w:themeColor="text1"/>
          <w:szCs w:val="24"/>
        </w:rPr>
        <w:t xml:space="preserve">job satisfaction and </w:t>
      </w:r>
      <w:r w:rsidRPr="00097A1F">
        <w:rPr>
          <w:rFonts w:ascii="Times New Roman" w:hAnsi="Times New Roman"/>
          <w:color w:val="000000" w:themeColor="text1"/>
          <w:szCs w:val="24"/>
        </w:rPr>
        <w:t>productivity</w:t>
      </w:r>
      <w:r w:rsidR="00CB4A86">
        <w:rPr>
          <w:rFonts w:ascii="Times New Roman" w:hAnsi="Times New Roman"/>
          <w:color w:val="000000" w:themeColor="text1"/>
          <w:szCs w:val="24"/>
        </w:rPr>
        <w:t xml:space="preserve"> </w:t>
      </w:r>
      <w:r w:rsidR="00CB4A86">
        <w:rPr>
          <w:rFonts w:ascii="Times New Roman" w:hAnsi="Times New Roman"/>
          <w:color w:val="000000" w:themeColor="text1"/>
          <w:szCs w:val="24"/>
        </w:rPr>
        <w:fldChar w:fldCharType="begin" w:fldLock="1"/>
      </w:r>
      <w:r w:rsidR="00470673">
        <w:rPr>
          <w:rFonts w:ascii="Times New Roman" w:hAnsi="Times New Roman"/>
          <w:color w:val="000000" w:themeColor="text1"/>
          <w:szCs w:val="24"/>
        </w:rPr>
        <w:instrText>ADDIN CSL_CITATION {"citationItems":[{"id":"ITEM-1","itemData":{"author":[{"dropping-particle":"","family":"Marcie Pitt-Catsouphes, Christina Matz-Costa","given":"Elyssa Besen","non-dropping-particle":"","parse-names":false,"suffix":""}],"container-title":"The Sloan Center on aging and work, Boston college","id":"ITEM-1","issue":"19","issued":{"date-parts":[["2009"]]},"title":"Workplacce flexibility: finding from the age and generations study","type":"article-journal"},"uris":["http://www.mendeley.com/documents/?uuid=680812f0-89b4-434d-ab1f-482672cfc667"]}],"mendeley":{"formattedCitation":"(Marcie Pitt-Catsouphes, Christina Matz-Costa, 2009)","manualFormatting":"(Pitt-Catsouphes, Matz-Costa, 2009)","plainTextFormattedCitation":"(Marcie Pitt-Catsouphes, Christina Matz-Costa, 2009)","previouslyFormattedCitation":"(Marcie Pitt-Catsouphes, Christina Matz-Costa, 2009)"},"properties":{"noteIndex":0},"schema":"https://github.com/citation-style-language/schema/raw/master/csl-citation.json"}</w:instrText>
      </w:r>
      <w:r w:rsidR="00CB4A86">
        <w:rPr>
          <w:rFonts w:ascii="Times New Roman" w:hAnsi="Times New Roman"/>
          <w:color w:val="000000" w:themeColor="text1"/>
          <w:szCs w:val="24"/>
        </w:rPr>
        <w:fldChar w:fldCharType="separate"/>
      </w:r>
      <w:r w:rsidR="00CB4A86" w:rsidRPr="00CB4A86">
        <w:rPr>
          <w:rFonts w:ascii="Times New Roman" w:hAnsi="Times New Roman"/>
          <w:noProof/>
          <w:color w:val="000000" w:themeColor="text1"/>
          <w:szCs w:val="24"/>
        </w:rPr>
        <w:t>(Pitt-Catsouphes, Matz-Costa, 2009)</w:t>
      </w:r>
      <w:r w:rsidR="00CB4A86">
        <w:rPr>
          <w:rFonts w:ascii="Times New Roman" w:hAnsi="Times New Roman"/>
          <w:color w:val="000000" w:themeColor="text1"/>
          <w:szCs w:val="24"/>
        </w:rPr>
        <w:fldChar w:fldCharType="end"/>
      </w:r>
      <w:r w:rsidR="00844258" w:rsidRPr="00097A1F">
        <w:rPr>
          <w:rFonts w:ascii="Times New Roman" w:hAnsi="Times New Roman"/>
          <w:color w:val="000000" w:themeColor="text1"/>
          <w:szCs w:val="24"/>
        </w:rPr>
        <w:t>.</w:t>
      </w:r>
      <w:r w:rsidRPr="00097A1F">
        <w:rPr>
          <w:rFonts w:ascii="Times New Roman" w:hAnsi="Times New Roman"/>
          <w:color w:val="000000" w:themeColor="text1"/>
          <w:szCs w:val="24"/>
        </w:rPr>
        <w:t xml:space="preserve"> </w:t>
      </w:r>
      <w:r w:rsidR="00CB4A86">
        <w:rPr>
          <w:rFonts w:ascii="Times New Roman" w:hAnsi="Times New Roman"/>
          <w:color w:val="000000" w:themeColor="text1"/>
          <w:szCs w:val="24"/>
        </w:rPr>
        <w:t>W</w:t>
      </w:r>
      <w:r w:rsidR="00005717" w:rsidRPr="00097A1F">
        <w:rPr>
          <w:rFonts w:ascii="Times New Roman" w:hAnsi="Times New Roman"/>
          <w:color w:val="000000" w:themeColor="text1"/>
          <w:szCs w:val="24"/>
        </w:rPr>
        <w:t>orkplace flexible recognized as a business strategy which</w:t>
      </w:r>
      <w:r w:rsidR="00844258" w:rsidRPr="00097A1F">
        <w:rPr>
          <w:rFonts w:ascii="Times New Roman" w:hAnsi="Times New Roman"/>
          <w:color w:val="000000" w:themeColor="text1"/>
          <w:szCs w:val="24"/>
        </w:rPr>
        <w:t xml:space="preserve"> </w:t>
      </w:r>
      <w:r w:rsidRPr="00097A1F">
        <w:rPr>
          <w:rFonts w:ascii="Times New Roman" w:hAnsi="Times New Roman"/>
          <w:color w:val="000000" w:themeColor="text1"/>
          <w:szCs w:val="24"/>
        </w:rPr>
        <w:t>enhance</w:t>
      </w:r>
      <w:r w:rsidR="00005717" w:rsidRPr="00097A1F">
        <w:rPr>
          <w:rFonts w:ascii="Times New Roman" w:hAnsi="Times New Roman"/>
          <w:color w:val="000000" w:themeColor="text1"/>
          <w:szCs w:val="24"/>
        </w:rPr>
        <w:t>s</w:t>
      </w:r>
      <w:r w:rsidRPr="00097A1F">
        <w:rPr>
          <w:rFonts w:ascii="Times New Roman" w:hAnsi="Times New Roman"/>
          <w:color w:val="000000" w:themeColor="text1"/>
          <w:szCs w:val="24"/>
        </w:rPr>
        <w:t xml:space="preserve"> the economic and social effects of Aetna. </w:t>
      </w:r>
      <w:r w:rsidR="000A29F5">
        <w:rPr>
          <w:rFonts w:ascii="Times New Roman" w:hAnsi="Times New Roman"/>
          <w:color w:val="000000" w:themeColor="text1"/>
          <w:szCs w:val="24"/>
        </w:rPr>
        <w:t xml:space="preserve">On the other hand, </w:t>
      </w:r>
      <w:r w:rsidR="00F1389E">
        <w:rPr>
          <w:rFonts w:ascii="Times New Roman" w:hAnsi="Times New Roman"/>
          <w:color w:val="000000" w:themeColor="text1"/>
          <w:szCs w:val="24"/>
        </w:rPr>
        <w:t>f</w:t>
      </w:r>
      <w:r w:rsidR="000A29F5" w:rsidRPr="000A29F5">
        <w:rPr>
          <w:rFonts w:ascii="Times New Roman" w:hAnsi="Times New Roman"/>
          <w:color w:val="000000" w:themeColor="text1"/>
          <w:szCs w:val="24"/>
        </w:rPr>
        <w:t xml:space="preserve">lexible work </w:t>
      </w:r>
      <w:r w:rsidR="00F1389E">
        <w:rPr>
          <w:rFonts w:ascii="Times New Roman" w:hAnsi="Times New Roman"/>
          <w:color w:val="000000" w:themeColor="text1"/>
          <w:szCs w:val="24"/>
        </w:rPr>
        <w:t>may</w:t>
      </w:r>
      <w:r w:rsidR="000A29F5" w:rsidRPr="000A29F5">
        <w:rPr>
          <w:rFonts w:ascii="Times New Roman" w:hAnsi="Times New Roman"/>
          <w:color w:val="000000" w:themeColor="text1"/>
          <w:szCs w:val="24"/>
        </w:rPr>
        <w:t xml:space="preserve"> </w:t>
      </w:r>
      <w:r w:rsidR="00F1389E">
        <w:rPr>
          <w:rFonts w:ascii="Times New Roman" w:hAnsi="Times New Roman"/>
          <w:color w:val="000000" w:themeColor="text1"/>
          <w:szCs w:val="24"/>
        </w:rPr>
        <w:t xml:space="preserve">bring some challenges of </w:t>
      </w:r>
      <w:r w:rsidR="000A29F5" w:rsidRPr="000A29F5">
        <w:rPr>
          <w:rFonts w:ascii="Times New Roman" w:hAnsi="Times New Roman"/>
          <w:color w:val="000000" w:themeColor="text1"/>
          <w:szCs w:val="24"/>
        </w:rPr>
        <w:t>management, such as difficulty in monitoring the performance of remote employees</w:t>
      </w:r>
      <w:r w:rsidR="00F1389E">
        <w:rPr>
          <w:rFonts w:ascii="Times New Roman" w:hAnsi="Times New Roman"/>
          <w:color w:val="000000" w:themeColor="text1"/>
          <w:szCs w:val="24"/>
        </w:rPr>
        <w:t xml:space="preserve">, </w:t>
      </w:r>
      <w:r w:rsidR="000A29F5" w:rsidRPr="000A29F5">
        <w:rPr>
          <w:rFonts w:ascii="Times New Roman" w:hAnsi="Times New Roman"/>
          <w:color w:val="000000" w:themeColor="text1"/>
          <w:szCs w:val="24"/>
        </w:rPr>
        <w:t xml:space="preserve">lack of communication among </w:t>
      </w:r>
      <w:r w:rsidR="006467B6">
        <w:rPr>
          <w:rFonts w:ascii="Times New Roman" w:hAnsi="Times New Roman"/>
          <w:color w:val="000000" w:themeColor="text1"/>
          <w:szCs w:val="24"/>
        </w:rPr>
        <w:t>staff</w:t>
      </w:r>
      <w:r w:rsidR="00F1389E">
        <w:rPr>
          <w:rFonts w:ascii="Times New Roman" w:hAnsi="Times New Roman"/>
          <w:color w:val="000000" w:themeColor="text1"/>
          <w:szCs w:val="24"/>
        </w:rPr>
        <w:t>.</w:t>
      </w:r>
    </w:p>
    <w:bookmarkEnd w:id="47"/>
    <w:p w:rsidR="0063108E" w:rsidRPr="000D2EE3" w:rsidRDefault="004908E8" w:rsidP="000F54C4">
      <w:pPr>
        <w:pStyle w:val="3"/>
      </w:pPr>
      <w:r>
        <w:t>Conducting p</w:t>
      </w:r>
      <w:r w:rsidR="00836E7B">
        <w:t>rofessional and cross t</w:t>
      </w:r>
      <w:r w:rsidR="00DF3AF8" w:rsidRPr="000D2EE3">
        <w:t>raining</w:t>
      </w:r>
      <w:r>
        <w:t>s</w:t>
      </w:r>
    </w:p>
    <w:p w:rsidR="00FA7FF6" w:rsidRDefault="00836E7B" w:rsidP="000F54C4">
      <w:pPr>
        <w:spacing w:after="0" w:line="240" w:lineRule="auto"/>
        <w:contextualSpacing/>
        <w:jc w:val="both"/>
        <w:rPr>
          <w:rFonts w:ascii="Times New Roman" w:hAnsi="Times New Roman" w:cs="Times New Roman"/>
          <w:bCs/>
          <w:color w:val="000000" w:themeColor="text1"/>
          <w:sz w:val="24"/>
          <w:szCs w:val="24"/>
        </w:rPr>
      </w:pPr>
      <w:bookmarkStart w:id="48" w:name="OLE_LINK53"/>
      <w:r>
        <w:rPr>
          <w:rFonts w:ascii="Times New Roman" w:hAnsi="Times New Roman" w:cs="Times New Roman"/>
          <w:color w:val="000000" w:themeColor="text1"/>
          <w:sz w:val="24"/>
          <w:szCs w:val="24"/>
        </w:rPr>
        <w:t>Actually, t</w:t>
      </w:r>
      <w:r w:rsidR="0063108E" w:rsidRPr="000D2EE3">
        <w:rPr>
          <w:rFonts w:ascii="Times New Roman" w:hAnsi="Times New Roman" w:cs="Times New Roman"/>
          <w:color w:val="000000" w:themeColor="text1"/>
          <w:sz w:val="24"/>
          <w:szCs w:val="24"/>
        </w:rPr>
        <w:t>he return on investment in skills training may actually be higher for mature workers than young workers</w:t>
      </w:r>
      <w:r w:rsidR="00EB5476">
        <w:rPr>
          <w:rFonts w:ascii="Times New Roman" w:hAnsi="Times New Roman" w:cs="Times New Roman"/>
          <w:color w:val="000000" w:themeColor="text1"/>
          <w:sz w:val="24"/>
          <w:szCs w:val="24"/>
        </w:rPr>
        <w:t>, as y</w:t>
      </w:r>
      <w:r w:rsidR="00EB5476" w:rsidRPr="000D2EE3">
        <w:rPr>
          <w:rFonts w:ascii="Times New Roman" w:hAnsi="Times New Roman" w:cs="Times New Roman"/>
          <w:color w:val="000000" w:themeColor="text1"/>
          <w:sz w:val="24"/>
          <w:szCs w:val="24"/>
        </w:rPr>
        <w:t>oung</w:t>
      </w:r>
      <w:r w:rsidR="00D74346">
        <w:rPr>
          <w:rFonts w:ascii="Times New Roman" w:hAnsi="Times New Roman" w:cs="Times New Roman"/>
          <w:color w:val="000000" w:themeColor="text1"/>
          <w:sz w:val="24"/>
          <w:szCs w:val="24"/>
        </w:rPr>
        <w:t>ers</w:t>
      </w:r>
      <w:r w:rsidR="00EB5476" w:rsidRPr="000D2EE3">
        <w:rPr>
          <w:rFonts w:ascii="Times New Roman" w:hAnsi="Times New Roman" w:cs="Times New Roman"/>
          <w:color w:val="000000" w:themeColor="text1"/>
          <w:sz w:val="24"/>
          <w:szCs w:val="24"/>
        </w:rPr>
        <w:t xml:space="preserve"> are more likely to leave an organization than </w:t>
      </w:r>
      <w:r w:rsidR="00E2740F">
        <w:rPr>
          <w:rFonts w:ascii="Times New Roman" w:hAnsi="Times New Roman" w:cs="Times New Roman"/>
          <w:color w:val="000000" w:themeColor="text1"/>
          <w:sz w:val="24"/>
          <w:szCs w:val="24"/>
        </w:rPr>
        <w:t>elderly</w:t>
      </w:r>
      <w:r w:rsidR="00EB5476">
        <w:rPr>
          <w:rFonts w:ascii="Times New Roman" w:hAnsi="Times New Roman" w:cs="Times New Roman"/>
          <w:color w:val="000000" w:themeColor="text1"/>
          <w:sz w:val="24"/>
          <w:szCs w:val="24"/>
        </w:rPr>
        <w:t xml:space="preserve">. </w:t>
      </w:r>
      <w:r w:rsidR="006F3728" w:rsidRPr="000D2EE3">
        <w:rPr>
          <w:rFonts w:ascii="Times New Roman" w:hAnsi="Times New Roman" w:cs="Times New Roman"/>
          <w:color w:val="000000" w:themeColor="text1"/>
          <w:sz w:val="24"/>
          <w:szCs w:val="24"/>
        </w:rPr>
        <w:t xml:space="preserve">Some </w:t>
      </w:r>
      <w:r w:rsidR="00FF241B">
        <w:rPr>
          <w:rFonts w:ascii="Times New Roman" w:hAnsi="Times New Roman" w:cs="Times New Roman"/>
          <w:color w:val="000000" w:themeColor="text1"/>
          <w:sz w:val="24"/>
          <w:szCs w:val="24"/>
        </w:rPr>
        <w:t>older</w:t>
      </w:r>
      <w:r w:rsidR="00F350B1" w:rsidRPr="000D2EE3">
        <w:rPr>
          <w:rFonts w:ascii="Times New Roman" w:hAnsi="Times New Roman" w:cs="Times New Roman"/>
          <w:color w:val="000000" w:themeColor="text1"/>
          <w:sz w:val="24"/>
          <w:szCs w:val="24"/>
        </w:rPr>
        <w:t xml:space="preserve"> workers may do not like to participate in training</w:t>
      </w:r>
      <w:r w:rsidR="004908E8">
        <w:rPr>
          <w:rFonts w:ascii="Times New Roman" w:hAnsi="Times New Roman" w:cs="Times New Roman"/>
          <w:color w:val="000000" w:themeColor="text1"/>
          <w:sz w:val="24"/>
          <w:szCs w:val="24"/>
        </w:rPr>
        <w:t>s</w:t>
      </w:r>
      <w:r w:rsidR="00F350B1" w:rsidRPr="000D2EE3">
        <w:rPr>
          <w:rFonts w:ascii="Times New Roman" w:hAnsi="Times New Roman" w:cs="Times New Roman"/>
          <w:color w:val="000000" w:themeColor="text1"/>
          <w:sz w:val="24"/>
          <w:szCs w:val="24"/>
        </w:rPr>
        <w:t>, while, we have to convince them that training is an important part of their current work</w:t>
      </w:r>
      <w:r w:rsidR="00FF241B">
        <w:rPr>
          <w:rFonts w:ascii="Times New Roman" w:hAnsi="Times New Roman" w:cs="Times New Roman"/>
          <w:color w:val="000000" w:themeColor="text1"/>
          <w:sz w:val="24"/>
          <w:szCs w:val="24"/>
        </w:rPr>
        <w:t>, t</w:t>
      </w:r>
      <w:r w:rsidR="001D278A" w:rsidRPr="000D2EE3">
        <w:rPr>
          <w:rFonts w:ascii="Times New Roman" w:hAnsi="Times New Roman" w:cs="Times New Roman"/>
          <w:color w:val="000000" w:themeColor="text1"/>
          <w:sz w:val="24"/>
          <w:szCs w:val="24"/>
        </w:rPr>
        <w:t xml:space="preserve">raining </w:t>
      </w:r>
      <w:r w:rsidR="00FF241B">
        <w:rPr>
          <w:rFonts w:ascii="Times New Roman" w:hAnsi="Times New Roman" w:cs="Times New Roman"/>
          <w:color w:val="000000" w:themeColor="text1"/>
          <w:sz w:val="24"/>
          <w:szCs w:val="24"/>
        </w:rPr>
        <w:t xml:space="preserve">is not </w:t>
      </w:r>
      <w:r w:rsidR="001D278A" w:rsidRPr="000D2EE3">
        <w:rPr>
          <w:rFonts w:ascii="Times New Roman" w:hAnsi="Times New Roman" w:cs="Times New Roman"/>
          <w:color w:val="000000" w:themeColor="text1"/>
          <w:sz w:val="24"/>
          <w:szCs w:val="24"/>
        </w:rPr>
        <w:t xml:space="preserve">just a task to be accomplished. </w:t>
      </w:r>
      <w:r w:rsidR="00395EFA" w:rsidRPr="000D2EE3">
        <w:rPr>
          <w:rFonts w:ascii="Times New Roman" w:hAnsi="Times New Roman" w:cs="Times New Roman"/>
          <w:color w:val="000000" w:themeColor="text1"/>
          <w:sz w:val="24"/>
          <w:szCs w:val="24"/>
        </w:rPr>
        <w:t xml:space="preserve">We can provide some interesting </w:t>
      </w:r>
      <w:r w:rsidR="007F48AB">
        <w:rPr>
          <w:rFonts w:ascii="Times New Roman" w:hAnsi="Times New Roman" w:cs="Times New Roman"/>
          <w:color w:val="000000" w:themeColor="text1"/>
          <w:sz w:val="24"/>
          <w:szCs w:val="24"/>
        </w:rPr>
        <w:t>subjects</w:t>
      </w:r>
      <w:r w:rsidR="00395EFA" w:rsidRPr="000D2EE3">
        <w:rPr>
          <w:rFonts w:ascii="Times New Roman" w:hAnsi="Times New Roman" w:cs="Times New Roman"/>
          <w:color w:val="000000" w:themeColor="text1"/>
          <w:sz w:val="24"/>
          <w:szCs w:val="24"/>
        </w:rPr>
        <w:t xml:space="preserve"> for training, for example, health, language</w:t>
      </w:r>
      <w:r w:rsidR="00AC2E92" w:rsidRPr="000D2EE3">
        <w:rPr>
          <w:rFonts w:ascii="Times New Roman" w:hAnsi="Times New Roman" w:cs="Times New Roman"/>
          <w:color w:val="000000" w:themeColor="text1"/>
          <w:sz w:val="24"/>
          <w:szCs w:val="24"/>
        </w:rPr>
        <w:t xml:space="preserve">, IT </w:t>
      </w:r>
      <w:r w:rsidR="00E82BCA" w:rsidRPr="000D2EE3">
        <w:rPr>
          <w:rFonts w:ascii="Times New Roman" w:hAnsi="Times New Roman" w:cs="Times New Roman"/>
          <w:color w:val="000000" w:themeColor="text1"/>
          <w:sz w:val="24"/>
          <w:szCs w:val="24"/>
        </w:rPr>
        <w:t>and pre-retirement training</w:t>
      </w:r>
      <w:r w:rsidR="004908E8">
        <w:rPr>
          <w:rFonts w:ascii="Times New Roman" w:hAnsi="Times New Roman" w:cs="Times New Roman"/>
          <w:color w:val="000000" w:themeColor="text1"/>
          <w:sz w:val="24"/>
          <w:szCs w:val="24"/>
        </w:rPr>
        <w:t>s</w:t>
      </w:r>
      <w:r w:rsidR="00E82BCA" w:rsidRPr="000D2EE3">
        <w:rPr>
          <w:rFonts w:ascii="Times New Roman" w:hAnsi="Times New Roman" w:cs="Times New Roman"/>
          <w:color w:val="000000" w:themeColor="text1"/>
          <w:sz w:val="24"/>
          <w:szCs w:val="24"/>
        </w:rPr>
        <w:t xml:space="preserve">. </w:t>
      </w:r>
      <w:r w:rsidR="00AC2E92" w:rsidRPr="000D2EE3">
        <w:rPr>
          <w:rFonts w:ascii="Times New Roman" w:hAnsi="Times New Roman" w:cs="Times New Roman"/>
          <w:color w:val="000000" w:themeColor="text1"/>
          <w:sz w:val="24"/>
          <w:szCs w:val="24"/>
        </w:rPr>
        <w:t>On increasingly important issues, such as mental health, stress, and physical health, through practical education, help them</w:t>
      </w:r>
      <w:r w:rsidR="00770BA2" w:rsidRPr="000D2EE3">
        <w:rPr>
          <w:rFonts w:ascii="Times New Roman" w:hAnsi="Times New Roman" w:cs="Times New Roman"/>
          <w:color w:val="000000" w:themeColor="text1"/>
          <w:sz w:val="24"/>
          <w:szCs w:val="24"/>
        </w:rPr>
        <w:t xml:space="preserve"> make the health</w:t>
      </w:r>
      <w:r w:rsidR="00AC2E92" w:rsidRPr="000D2EE3">
        <w:rPr>
          <w:rFonts w:ascii="Times New Roman" w:hAnsi="Times New Roman" w:cs="Times New Roman"/>
          <w:color w:val="000000" w:themeColor="text1"/>
          <w:sz w:val="24"/>
          <w:szCs w:val="24"/>
        </w:rPr>
        <w:t xml:space="preserve"> plan for the present and the </w:t>
      </w:r>
      <w:r w:rsidR="00AC2E92" w:rsidRPr="000D2EE3">
        <w:rPr>
          <w:rFonts w:ascii="Times New Roman" w:hAnsi="Times New Roman" w:cs="Times New Roman"/>
          <w:color w:val="000000" w:themeColor="text1"/>
          <w:sz w:val="24"/>
          <w:szCs w:val="24"/>
        </w:rPr>
        <w:lastRenderedPageBreak/>
        <w:t>future</w:t>
      </w:r>
      <w:r w:rsidR="00A24994">
        <w:rPr>
          <w:rFonts w:ascii="Times New Roman" w:hAnsi="Times New Roman" w:cs="Times New Roman"/>
          <w:color w:val="000000" w:themeColor="text1"/>
          <w:sz w:val="24"/>
          <w:szCs w:val="24"/>
        </w:rPr>
        <w:t xml:space="preserve"> and relieve</w:t>
      </w:r>
      <w:r w:rsidR="00A24994" w:rsidRPr="00A24994">
        <w:rPr>
          <w:rFonts w:ascii="Times New Roman" w:hAnsi="Times New Roman" w:cs="Times New Roman"/>
          <w:color w:val="000000" w:themeColor="text1"/>
          <w:sz w:val="24"/>
          <w:szCs w:val="24"/>
        </w:rPr>
        <w:t xml:space="preserve"> their stress and anxiety</w:t>
      </w:r>
      <w:r w:rsidR="00AC2E92" w:rsidRPr="000D2EE3">
        <w:rPr>
          <w:rFonts w:ascii="Times New Roman" w:hAnsi="Times New Roman" w:cs="Times New Roman"/>
          <w:color w:val="000000" w:themeColor="text1"/>
          <w:sz w:val="24"/>
          <w:szCs w:val="24"/>
        </w:rPr>
        <w:t>.</w:t>
      </w:r>
      <w:r w:rsidR="00770BA2" w:rsidRPr="000D2EE3">
        <w:rPr>
          <w:rFonts w:ascii="Times New Roman" w:hAnsi="Times New Roman" w:cs="Times New Roman"/>
          <w:color w:val="000000" w:themeColor="text1"/>
          <w:sz w:val="24"/>
          <w:szCs w:val="24"/>
        </w:rPr>
        <w:t xml:space="preserve"> Language training can help them to communicate with </w:t>
      </w:r>
      <w:r w:rsidR="000A5111">
        <w:rPr>
          <w:rFonts w:ascii="Times New Roman" w:hAnsi="Times New Roman" w:cs="Times New Roman"/>
          <w:color w:val="000000" w:themeColor="text1"/>
          <w:sz w:val="24"/>
          <w:szCs w:val="24"/>
        </w:rPr>
        <w:t>Spanish</w:t>
      </w:r>
      <w:r w:rsidR="00770BA2" w:rsidRPr="000D2EE3">
        <w:rPr>
          <w:rFonts w:ascii="Times New Roman" w:hAnsi="Times New Roman" w:cs="Times New Roman"/>
          <w:color w:val="000000" w:themeColor="text1"/>
          <w:sz w:val="24"/>
          <w:szCs w:val="24"/>
        </w:rPr>
        <w:t xml:space="preserve"> </w:t>
      </w:r>
      <w:r w:rsidR="00D645D9" w:rsidRPr="000D2EE3">
        <w:rPr>
          <w:rFonts w:ascii="Times New Roman" w:hAnsi="Times New Roman" w:cs="Times New Roman"/>
          <w:color w:val="000000" w:themeColor="text1"/>
          <w:sz w:val="24"/>
          <w:szCs w:val="24"/>
        </w:rPr>
        <w:t>in a Hispanic community.</w:t>
      </w:r>
      <w:r w:rsidR="00770BA2" w:rsidRPr="000D2EE3">
        <w:rPr>
          <w:rFonts w:ascii="Times New Roman" w:hAnsi="Times New Roman" w:cs="Times New Roman"/>
          <w:color w:val="000000" w:themeColor="text1"/>
          <w:sz w:val="24"/>
          <w:szCs w:val="24"/>
        </w:rPr>
        <w:t xml:space="preserve"> </w:t>
      </w:r>
      <w:r w:rsidR="00D645D9" w:rsidRPr="000D2EE3">
        <w:rPr>
          <w:rFonts w:ascii="Times New Roman" w:hAnsi="Times New Roman" w:cs="Times New Roman"/>
          <w:color w:val="000000" w:themeColor="text1"/>
          <w:sz w:val="24"/>
          <w:szCs w:val="24"/>
        </w:rPr>
        <w:t>IT training help them to manage online customer service</w:t>
      </w:r>
      <w:r w:rsidR="00A6324B" w:rsidRPr="000D2EE3">
        <w:rPr>
          <w:rFonts w:ascii="Times New Roman" w:hAnsi="Times New Roman" w:cs="Times New Roman"/>
          <w:color w:val="000000" w:themeColor="text1"/>
          <w:sz w:val="24"/>
          <w:szCs w:val="24"/>
        </w:rPr>
        <w:t>, the fastest growing group of users on Facebook is Baby Boomers.</w:t>
      </w:r>
      <w:r w:rsidR="00D645D9" w:rsidRPr="000D2EE3">
        <w:rPr>
          <w:rFonts w:ascii="Times New Roman" w:hAnsi="Times New Roman" w:cs="Times New Roman"/>
          <w:color w:val="000000" w:themeColor="text1"/>
          <w:sz w:val="24"/>
          <w:szCs w:val="24"/>
        </w:rPr>
        <w:t xml:space="preserve"> </w:t>
      </w:r>
      <w:r w:rsidR="000A5111">
        <w:rPr>
          <w:rFonts w:ascii="Times New Roman" w:hAnsi="Times New Roman" w:cs="Times New Roman"/>
          <w:color w:val="000000" w:themeColor="text1"/>
          <w:sz w:val="24"/>
          <w:szCs w:val="24"/>
        </w:rPr>
        <w:t>P</w:t>
      </w:r>
      <w:r w:rsidR="00DF46F6" w:rsidRPr="000D2EE3">
        <w:rPr>
          <w:rFonts w:ascii="Times New Roman" w:hAnsi="Times New Roman" w:cs="Times New Roman"/>
          <w:color w:val="000000" w:themeColor="text1"/>
          <w:sz w:val="24"/>
          <w:szCs w:val="24"/>
        </w:rPr>
        <w:t>re-retirement training</w:t>
      </w:r>
      <w:r w:rsidR="00DF46F6" w:rsidRPr="000D2EE3">
        <w:rPr>
          <w:rFonts w:ascii="Times New Roman" w:hAnsi="Times New Roman" w:cs="Times New Roman"/>
          <w:bCs/>
          <w:color w:val="000000" w:themeColor="text1"/>
          <w:sz w:val="24"/>
          <w:szCs w:val="24"/>
        </w:rPr>
        <w:t xml:space="preserve"> will make employees’ minds at rest about their retirement</w:t>
      </w:r>
      <w:r w:rsidR="006A2F8D" w:rsidRPr="000D2EE3">
        <w:rPr>
          <w:rFonts w:ascii="Times New Roman" w:hAnsi="Times New Roman" w:cs="Times New Roman"/>
          <w:bCs/>
          <w:color w:val="000000" w:themeColor="text1"/>
          <w:sz w:val="24"/>
          <w:szCs w:val="24"/>
        </w:rPr>
        <w:t>.</w:t>
      </w:r>
      <w:r w:rsidR="00DF46F6" w:rsidRPr="000D2EE3">
        <w:rPr>
          <w:rFonts w:ascii="Times New Roman" w:hAnsi="Times New Roman" w:cs="Times New Roman"/>
          <w:bCs/>
          <w:color w:val="000000" w:themeColor="text1"/>
          <w:sz w:val="24"/>
          <w:szCs w:val="24"/>
        </w:rPr>
        <w:t> </w:t>
      </w:r>
      <w:r w:rsidR="00262E5E" w:rsidRPr="000D2EE3">
        <w:rPr>
          <w:rFonts w:ascii="Times New Roman" w:hAnsi="Times New Roman" w:cs="Times New Roman"/>
          <w:color w:val="000000" w:themeColor="text1"/>
          <w:sz w:val="24"/>
          <w:szCs w:val="24"/>
        </w:rPr>
        <w:t>Before training, we can ask their opinions and give them options. They can be trained in their own time or online in their office. Provid</w:t>
      </w:r>
      <w:r w:rsidR="000A5111">
        <w:rPr>
          <w:rFonts w:ascii="Times New Roman" w:hAnsi="Times New Roman" w:cs="Times New Roman"/>
          <w:color w:val="000000" w:themeColor="text1"/>
          <w:sz w:val="24"/>
          <w:szCs w:val="24"/>
        </w:rPr>
        <w:t>ing</w:t>
      </w:r>
      <w:r w:rsidR="00262E5E" w:rsidRPr="000D2EE3">
        <w:rPr>
          <w:rFonts w:ascii="Times New Roman" w:hAnsi="Times New Roman" w:cs="Times New Roman"/>
          <w:color w:val="000000" w:themeColor="text1"/>
          <w:sz w:val="24"/>
          <w:szCs w:val="24"/>
        </w:rPr>
        <w:t xml:space="preserve"> options make them feel they can control the time of training</w:t>
      </w:r>
      <w:r w:rsidR="000A5111">
        <w:rPr>
          <w:rFonts w:ascii="Times New Roman" w:hAnsi="Times New Roman" w:cs="Times New Roman"/>
          <w:color w:val="000000" w:themeColor="text1"/>
          <w:sz w:val="24"/>
          <w:szCs w:val="24"/>
        </w:rPr>
        <w:t>s</w:t>
      </w:r>
      <w:r w:rsidR="00262E5E" w:rsidRPr="000D2EE3">
        <w:rPr>
          <w:rFonts w:ascii="Times New Roman" w:hAnsi="Times New Roman" w:cs="Times New Roman"/>
          <w:color w:val="000000" w:themeColor="text1"/>
          <w:sz w:val="24"/>
          <w:szCs w:val="24"/>
        </w:rPr>
        <w:t xml:space="preserve"> and feel respected.</w:t>
      </w:r>
    </w:p>
    <w:p w:rsidR="00262E5E" w:rsidRDefault="00836E7B" w:rsidP="000F54C4">
      <w:pPr>
        <w:spacing w:after="0" w:line="240"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other aspect, our mature employees can do some training work.</w:t>
      </w:r>
      <w:r>
        <w:rPr>
          <w:rFonts w:ascii="Times New Roman" w:hAnsi="Times New Roman" w:cs="Times New Roman" w:hint="eastAsia"/>
          <w:color w:val="000000" w:themeColor="text1"/>
          <w:sz w:val="24"/>
          <w:szCs w:val="24"/>
        </w:rPr>
        <w:t xml:space="preserve"> </w:t>
      </w:r>
      <w:r w:rsidR="00DA5C42" w:rsidRPr="000D2EE3">
        <w:rPr>
          <w:rFonts w:ascii="Times New Roman" w:hAnsi="Times New Roman" w:cs="Times New Roman"/>
          <w:color w:val="000000" w:themeColor="text1"/>
          <w:sz w:val="24"/>
          <w:szCs w:val="24"/>
        </w:rPr>
        <w:t xml:space="preserve">Aetna has cooperated with </w:t>
      </w:r>
      <w:r w:rsidR="00C60C25">
        <w:rPr>
          <w:rFonts w:ascii="Times New Roman" w:hAnsi="Times New Roman" w:cs="Times New Roman"/>
          <w:color w:val="000000" w:themeColor="text1"/>
          <w:sz w:val="24"/>
          <w:szCs w:val="24"/>
        </w:rPr>
        <w:t xml:space="preserve">AARP, </w:t>
      </w:r>
      <w:r w:rsidR="00DA5C42" w:rsidRPr="000D2EE3">
        <w:rPr>
          <w:rFonts w:ascii="Times New Roman" w:hAnsi="Times New Roman" w:cs="Times New Roman"/>
          <w:color w:val="000000" w:themeColor="text1"/>
          <w:sz w:val="24"/>
          <w:szCs w:val="24"/>
        </w:rPr>
        <w:t>retirement communit</w:t>
      </w:r>
      <w:r w:rsidR="00C60C25">
        <w:rPr>
          <w:rFonts w:ascii="Times New Roman" w:hAnsi="Times New Roman" w:cs="Times New Roman" w:hint="eastAsia"/>
          <w:color w:val="000000" w:themeColor="text1"/>
          <w:sz w:val="24"/>
          <w:szCs w:val="24"/>
        </w:rPr>
        <w:t>ies</w:t>
      </w:r>
      <w:r w:rsidR="00DA5C42" w:rsidRPr="000D2EE3">
        <w:rPr>
          <w:rFonts w:ascii="Times New Roman" w:hAnsi="Times New Roman" w:cs="Times New Roman"/>
          <w:color w:val="000000" w:themeColor="text1"/>
          <w:sz w:val="24"/>
          <w:szCs w:val="24"/>
        </w:rPr>
        <w:t xml:space="preserve"> and the local </w:t>
      </w:r>
      <w:r>
        <w:rPr>
          <w:rFonts w:ascii="Times New Roman" w:hAnsi="Times New Roman" w:cs="Times New Roman"/>
          <w:color w:val="000000" w:themeColor="text1"/>
          <w:sz w:val="24"/>
          <w:szCs w:val="24"/>
        </w:rPr>
        <w:t xml:space="preserve">government, </w:t>
      </w:r>
      <w:r w:rsidR="00C46790">
        <w:rPr>
          <w:rFonts w:ascii="Times New Roman" w:hAnsi="Times New Roman" w:cs="Times New Roman"/>
          <w:color w:val="000000" w:themeColor="text1"/>
          <w:sz w:val="24"/>
          <w:szCs w:val="24"/>
        </w:rPr>
        <w:t>they</w:t>
      </w:r>
      <w:r w:rsidR="00DA5C42" w:rsidRPr="000D2EE3">
        <w:rPr>
          <w:rFonts w:ascii="Times New Roman" w:hAnsi="Times New Roman" w:cs="Times New Roman"/>
          <w:color w:val="000000" w:themeColor="text1"/>
          <w:sz w:val="24"/>
          <w:szCs w:val="24"/>
        </w:rPr>
        <w:t xml:space="preserve"> can be organized to transfer the skills and knowledge</w:t>
      </w:r>
      <w:r w:rsidR="00C46790">
        <w:rPr>
          <w:rFonts w:ascii="Times New Roman" w:hAnsi="Times New Roman" w:cs="Times New Roman"/>
          <w:color w:val="000000" w:themeColor="text1"/>
          <w:sz w:val="24"/>
          <w:szCs w:val="24"/>
        </w:rPr>
        <w:t xml:space="preserve"> to</w:t>
      </w:r>
      <w:r w:rsidR="00DA5C42" w:rsidRPr="000D2EE3">
        <w:rPr>
          <w:rFonts w:ascii="Times New Roman" w:hAnsi="Times New Roman" w:cs="Times New Roman"/>
          <w:color w:val="000000" w:themeColor="text1"/>
          <w:sz w:val="24"/>
          <w:szCs w:val="24"/>
        </w:rPr>
        <w:t xml:space="preserve"> the </w:t>
      </w:r>
      <w:r w:rsidR="00C46790">
        <w:rPr>
          <w:rFonts w:ascii="Times New Roman" w:hAnsi="Times New Roman" w:cs="Times New Roman"/>
          <w:color w:val="000000" w:themeColor="text1"/>
          <w:sz w:val="24"/>
          <w:szCs w:val="24"/>
        </w:rPr>
        <w:t>unemployed</w:t>
      </w:r>
      <w:r w:rsidR="00DA5C42" w:rsidRPr="000D2EE3">
        <w:rPr>
          <w:rFonts w:ascii="Times New Roman" w:hAnsi="Times New Roman" w:cs="Times New Roman"/>
          <w:color w:val="000000" w:themeColor="text1"/>
          <w:sz w:val="24"/>
          <w:szCs w:val="24"/>
        </w:rPr>
        <w:t xml:space="preserve"> </w:t>
      </w:r>
      <w:r w:rsidR="00C46790">
        <w:rPr>
          <w:rFonts w:ascii="Times New Roman" w:hAnsi="Times New Roman" w:cs="Times New Roman"/>
          <w:color w:val="000000" w:themeColor="text1"/>
          <w:sz w:val="24"/>
          <w:szCs w:val="24"/>
        </w:rPr>
        <w:t>elderly</w:t>
      </w:r>
      <w:r w:rsidR="00DA5C42" w:rsidRPr="000D2EE3">
        <w:rPr>
          <w:rFonts w:ascii="Times New Roman" w:hAnsi="Times New Roman" w:cs="Times New Roman"/>
          <w:color w:val="000000" w:themeColor="text1"/>
          <w:sz w:val="24"/>
          <w:szCs w:val="24"/>
        </w:rPr>
        <w:t xml:space="preserve"> in order to help them find</w:t>
      </w:r>
      <w:r w:rsidR="00C46790">
        <w:rPr>
          <w:rFonts w:ascii="Times New Roman" w:hAnsi="Times New Roman" w:cs="Times New Roman"/>
          <w:color w:val="000000" w:themeColor="text1"/>
          <w:sz w:val="24"/>
          <w:szCs w:val="24"/>
        </w:rPr>
        <w:t>ing</w:t>
      </w:r>
      <w:r w:rsidR="00DA5C42" w:rsidRPr="000D2EE3">
        <w:rPr>
          <w:rFonts w:ascii="Times New Roman" w:hAnsi="Times New Roman" w:cs="Times New Roman"/>
          <w:color w:val="000000" w:themeColor="text1"/>
          <w:sz w:val="24"/>
          <w:szCs w:val="24"/>
        </w:rPr>
        <w:t xml:space="preserve"> jobs. </w:t>
      </w:r>
      <w:r>
        <w:rPr>
          <w:rFonts w:ascii="Times New Roman" w:hAnsi="Times New Roman" w:cs="Times New Roman"/>
          <w:color w:val="000000" w:themeColor="text1"/>
          <w:sz w:val="24"/>
          <w:szCs w:val="24"/>
        </w:rPr>
        <w:t>Their experience used</w:t>
      </w:r>
      <w:r w:rsidR="001D278A" w:rsidRPr="000D2EE3">
        <w:rPr>
          <w:rFonts w:ascii="Times New Roman" w:hAnsi="Times New Roman" w:cs="Times New Roman"/>
          <w:color w:val="000000" w:themeColor="text1"/>
          <w:sz w:val="24"/>
          <w:szCs w:val="24"/>
        </w:rPr>
        <w:t xml:space="preserve"> in the </w:t>
      </w:r>
      <w:r w:rsidR="002F4406" w:rsidRPr="000D2EE3">
        <w:rPr>
          <w:rFonts w:ascii="Times New Roman" w:hAnsi="Times New Roman" w:cs="Times New Roman"/>
          <w:color w:val="000000" w:themeColor="text1"/>
          <w:sz w:val="24"/>
          <w:szCs w:val="24"/>
        </w:rPr>
        <w:t xml:space="preserve">training </w:t>
      </w:r>
      <w:r w:rsidR="001D278A" w:rsidRPr="000D2EE3">
        <w:rPr>
          <w:rFonts w:ascii="Times New Roman" w:hAnsi="Times New Roman" w:cs="Times New Roman"/>
          <w:color w:val="000000" w:themeColor="text1"/>
          <w:sz w:val="24"/>
          <w:szCs w:val="24"/>
        </w:rPr>
        <w:t>process</w:t>
      </w:r>
      <w:r w:rsidR="002F4406" w:rsidRPr="000D2EE3">
        <w:rPr>
          <w:rFonts w:ascii="Times New Roman" w:hAnsi="Times New Roman" w:cs="Times New Roman"/>
          <w:color w:val="000000" w:themeColor="text1"/>
          <w:sz w:val="24"/>
          <w:szCs w:val="24"/>
        </w:rPr>
        <w:t xml:space="preserve">, which will make them feel valuable in Aetna. </w:t>
      </w:r>
    </w:p>
    <w:p w:rsidR="002D7EB5" w:rsidRDefault="00836E7B" w:rsidP="000F54C4">
      <w:pPr>
        <w:spacing w:after="0" w:line="240" w:lineRule="auto"/>
        <w:contextualSpacing/>
        <w:jc w:val="both"/>
        <w:rPr>
          <w:rFonts w:ascii="Times New Roman" w:hAnsi="Times New Roman" w:cs="Times New Roman"/>
          <w:color w:val="000000" w:themeColor="text1"/>
          <w:sz w:val="24"/>
          <w:szCs w:val="24"/>
        </w:rPr>
      </w:pPr>
      <w:r w:rsidRPr="000D2EE3">
        <w:rPr>
          <w:rFonts w:ascii="Times New Roman" w:hAnsi="Times New Roman" w:cs="Times New Roman"/>
          <w:color w:val="000000" w:themeColor="text1"/>
          <w:sz w:val="24"/>
          <w:szCs w:val="24"/>
        </w:rPr>
        <w:t>Training enables mature employees to keep pace with the times and to continue to work effectively in key positions, it also makes them more productive, loyal and committed.</w:t>
      </w:r>
      <w:r w:rsidR="00DF3AF8" w:rsidRPr="002D7EB5">
        <w:rPr>
          <w:rFonts w:ascii="Times New Roman" w:hAnsi="Times New Roman" w:hint="eastAsia"/>
          <w:color w:val="000000" w:themeColor="text1"/>
          <w:szCs w:val="24"/>
        </w:rPr>
        <w:t xml:space="preserve"> </w:t>
      </w:r>
      <w:r w:rsidR="00DF3AF8">
        <w:rPr>
          <w:rFonts w:ascii="Times New Roman" w:hAnsi="Times New Roman" w:cs="Times New Roman"/>
          <w:color w:val="000000" w:themeColor="text1"/>
          <w:sz w:val="24"/>
          <w:szCs w:val="24"/>
        </w:rPr>
        <w:t xml:space="preserve">More important, </w:t>
      </w:r>
      <w:r w:rsidR="00DF3AF8" w:rsidRPr="002D7EB5">
        <w:rPr>
          <w:rFonts w:ascii="Times New Roman" w:hAnsi="Times New Roman" w:cs="Times New Roman"/>
          <w:color w:val="000000" w:themeColor="text1"/>
          <w:sz w:val="24"/>
          <w:szCs w:val="24"/>
        </w:rPr>
        <w:t>A</w:t>
      </w:r>
      <w:r w:rsidR="00DF3AF8">
        <w:rPr>
          <w:rFonts w:ascii="Times New Roman" w:hAnsi="Times New Roman" w:cs="Times New Roman"/>
          <w:color w:val="000000" w:themeColor="text1"/>
          <w:sz w:val="24"/>
          <w:szCs w:val="24"/>
        </w:rPr>
        <w:t xml:space="preserve">etna </w:t>
      </w:r>
      <w:r w:rsidR="00DF3AF8" w:rsidRPr="002D7EB5">
        <w:rPr>
          <w:rFonts w:ascii="Times New Roman" w:hAnsi="Times New Roman" w:cs="Times New Roman"/>
          <w:color w:val="000000" w:themeColor="text1"/>
          <w:sz w:val="24"/>
          <w:szCs w:val="24"/>
        </w:rPr>
        <w:t>can create an atmosphere in which older employees feel valued and supported</w:t>
      </w:r>
      <w:r w:rsidR="002F4956">
        <w:rPr>
          <w:rFonts w:ascii="Times New Roman" w:hAnsi="Times New Roman" w:cs="Times New Roman"/>
          <w:color w:val="000000" w:themeColor="text1"/>
          <w:sz w:val="24"/>
          <w:szCs w:val="24"/>
        </w:rPr>
        <w:t>, a</w:t>
      </w:r>
      <w:r w:rsidR="00DF3AF8" w:rsidRPr="002D7EB5">
        <w:rPr>
          <w:rFonts w:ascii="Times New Roman" w:hAnsi="Times New Roman" w:cs="Times New Roman"/>
          <w:color w:val="000000" w:themeColor="text1"/>
          <w:sz w:val="24"/>
          <w:szCs w:val="24"/>
        </w:rPr>
        <w:t>n atmosphere that welcomes and values the contributions of older employees will increase their sense of belonging and motivation</w:t>
      </w:r>
      <w:r w:rsidR="00590261">
        <w:rPr>
          <w:rFonts w:ascii="Times New Roman" w:hAnsi="Times New Roman" w:cs="Times New Roman"/>
          <w:color w:val="000000" w:themeColor="text1"/>
          <w:sz w:val="24"/>
          <w:szCs w:val="24"/>
        </w:rPr>
        <w:t>.</w:t>
      </w:r>
    </w:p>
    <w:bookmarkEnd w:id="48"/>
    <w:p w:rsidR="00A30BC2" w:rsidRDefault="00836E7B" w:rsidP="000F54C4">
      <w:pPr>
        <w:pStyle w:val="2"/>
      </w:pPr>
      <w:r>
        <w:t>Eliminat</w:t>
      </w:r>
      <w:r w:rsidR="0049697C">
        <w:t>ing</w:t>
      </w:r>
      <w:r>
        <w:t xml:space="preserve"> </w:t>
      </w:r>
      <w:r w:rsidR="00DF3AF8" w:rsidRPr="000D2EE3">
        <w:t>age discrimination</w:t>
      </w:r>
    </w:p>
    <w:p w:rsidR="00216AC8" w:rsidRPr="000D2EE3" w:rsidRDefault="00836E7B" w:rsidP="000F54C4">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A30BC2" w:rsidRPr="000D2EE3">
        <w:rPr>
          <w:rFonts w:ascii="Times New Roman" w:hAnsi="Times New Roman" w:cs="Times New Roman"/>
          <w:sz w:val="24"/>
          <w:szCs w:val="24"/>
        </w:rPr>
        <w:t xml:space="preserve">ge discrimination are common in the workplace, even in the level of managers. </w:t>
      </w:r>
      <w:r w:rsidR="00A241D8">
        <w:rPr>
          <w:rFonts w:ascii="Times New Roman" w:hAnsi="Times New Roman" w:cs="Times New Roman"/>
          <w:sz w:val="24"/>
          <w:szCs w:val="24"/>
        </w:rPr>
        <w:t>A</w:t>
      </w:r>
      <w:r w:rsidR="00260C26" w:rsidRPr="000D2EE3">
        <w:rPr>
          <w:rFonts w:ascii="Times New Roman" w:hAnsi="Times New Roman" w:cs="Times New Roman"/>
          <w:sz w:val="24"/>
          <w:szCs w:val="24"/>
        </w:rPr>
        <w:t>ge discrimination are negatively correlated with individual work outcomes, as well as physical and psychological outcomes</w:t>
      </w:r>
      <w:r w:rsidR="00470673">
        <w:rPr>
          <w:rFonts w:ascii="Times New Roman" w:hAnsi="Times New Roman" w:cs="Times New Roman"/>
          <w:sz w:val="24"/>
          <w:szCs w:val="24"/>
        </w:rPr>
        <w:t xml:space="preserve"> </w:t>
      </w:r>
      <w:r w:rsidR="00470673">
        <w:rPr>
          <w:rFonts w:ascii="Times New Roman" w:hAnsi="Times New Roman" w:cs="Times New Roman"/>
          <w:sz w:val="24"/>
          <w:szCs w:val="24"/>
        </w:rPr>
        <w:fldChar w:fldCharType="begin" w:fldLock="1"/>
      </w:r>
      <w:r w:rsidR="00CB738C">
        <w:rPr>
          <w:rFonts w:ascii="Times New Roman" w:hAnsi="Times New Roman" w:cs="Times New Roman"/>
          <w:sz w:val="24"/>
          <w:szCs w:val="24"/>
        </w:rPr>
        <w:instrText>ADDIN CSL_CITATION {"citationItems":[{"id":"ITEM-1","itemData":{"URL":"https://www.shrm.org/resourcesandtools/hr-topics/employee-relations/pages/age-discrimination-.aspx","accessed":{"date-parts":[["2019","1","6"]]},"author":[{"dropping-particle":"","family":"Dana Wilkie","given":"","non-dropping-particle":"","parse-names":false,"suffix":""}],"id":"ITEM-1","issued":{"date-parts":[["2018"]]},"title":"Discrimination Against Older Workers May Be Common but Hard to Prove","type":"webpage"},"uris":["http://www.mendeley.com/documents/?uuid=09111fa7-f66b-342b-8b2f-4365d4f39d20"]}],"mendeley":{"formattedCitation":"(Dana Wilkie, 2018)","manualFormatting":"(Wilkie, 2018)","plainTextFormattedCitation":"(Dana Wilkie, 2018)","previouslyFormattedCitation":"(Dana Wilkie, 2018)"},"properties":{"noteIndex":0},"schema":"https://github.com/citation-style-language/schema/raw/master/csl-citation.json"}</w:instrText>
      </w:r>
      <w:r w:rsidR="00470673">
        <w:rPr>
          <w:rFonts w:ascii="Times New Roman" w:hAnsi="Times New Roman" w:cs="Times New Roman"/>
          <w:sz w:val="24"/>
          <w:szCs w:val="24"/>
        </w:rPr>
        <w:fldChar w:fldCharType="separate"/>
      </w:r>
      <w:r w:rsidR="00470673" w:rsidRPr="00470673">
        <w:rPr>
          <w:rFonts w:ascii="Times New Roman" w:hAnsi="Times New Roman" w:cs="Times New Roman"/>
          <w:noProof/>
          <w:sz w:val="24"/>
          <w:szCs w:val="24"/>
        </w:rPr>
        <w:t>(Wilkie, 2018)</w:t>
      </w:r>
      <w:r w:rsidR="00470673">
        <w:rPr>
          <w:rFonts w:ascii="Times New Roman" w:hAnsi="Times New Roman" w:cs="Times New Roman"/>
          <w:sz w:val="24"/>
          <w:szCs w:val="24"/>
        </w:rPr>
        <w:fldChar w:fldCharType="end"/>
      </w:r>
      <w:r w:rsidR="00260C26" w:rsidRPr="000D2EE3">
        <w:rPr>
          <w:rFonts w:ascii="Times New Roman" w:hAnsi="Times New Roman" w:cs="Times New Roman"/>
          <w:sz w:val="24"/>
          <w:szCs w:val="24"/>
        </w:rPr>
        <w:t xml:space="preserve">. </w:t>
      </w:r>
      <w:r w:rsidR="00DF3AF8" w:rsidRPr="000D2EE3">
        <w:rPr>
          <w:rFonts w:ascii="Times New Roman" w:hAnsi="Times New Roman" w:cs="Times New Roman"/>
          <w:sz w:val="24"/>
          <w:szCs w:val="24"/>
        </w:rPr>
        <w:t>Mature workers may perceive bad emotion and isolated they receive age inequity, which will lead them to make a choice to quit. Hence, we have to think about how to alleviate age discrimination in the workplace.</w:t>
      </w:r>
    </w:p>
    <w:p w:rsidR="000B2822" w:rsidRDefault="00836E7B" w:rsidP="000F54C4">
      <w:pPr>
        <w:spacing w:after="0" w:line="240" w:lineRule="auto"/>
        <w:contextualSpacing/>
        <w:jc w:val="both"/>
        <w:rPr>
          <w:rFonts w:ascii="Times New Roman" w:hAnsi="Times New Roman" w:cs="Times New Roman"/>
          <w:sz w:val="24"/>
          <w:szCs w:val="24"/>
        </w:rPr>
      </w:pPr>
      <w:r w:rsidRPr="000B2822">
        <w:rPr>
          <w:rFonts w:ascii="Times New Roman" w:hAnsi="Times New Roman" w:cs="Times New Roman"/>
          <w:sz w:val="24"/>
          <w:szCs w:val="24"/>
        </w:rPr>
        <w:t xml:space="preserve">First of all, Aetna needs to strive to incorporate age in our diversity and inclusive plan, establish a positive age culture. Secondly, it is necessary for Aetna to practice education to the managers on this issue. If there is no age </w:t>
      </w:r>
      <w:r w:rsidR="00F06A2C">
        <w:rPr>
          <w:rFonts w:ascii="Times New Roman" w:hAnsi="Times New Roman" w:cs="Times New Roman"/>
          <w:sz w:val="24"/>
          <w:szCs w:val="24"/>
        </w:rPr>
        <w:t>bias</w:t>
      </w:r>
      <w:r w:rsidRPr="000B2822">
        <w:rPr>
          <w:rFonts w:ascii="Times New Roman" w:hAnsi="Times New Roman" w:cs="Times New Roman"/>
          <w:sz w:val="24"/>
          <w:szCs w:val="24"/>
        </w:rPr>
        <w:t xml:space="preserve"> among the managers, employees will not either. Third, we should publicly acknowledge the contribution of elder workers to Aetna, and regularly publicize the </w:t>
      </w:r>
      <w:r w:rsidR="001F50DA">
        <w:rPr>
          <w:rFonts w:ascii="Times New Roman" w:hAnsi="Times New Roman" w:cs="Times New Roman"/>
          <w:sz w:val="24"/>
          <w:szCs w:val="24"/>
        </w:rPr>
        <w:t>negative</w:t>
      </w:r>
      <w:r w:rsidRPr="000B2822">
        <w:rPr>
          <w:rFonts w:ascii="Times New Roman" w:hAnsi="Times New Roman" w:cs="Times New Roman"/>
          <w:sz w:val="24"/>
          <w:szCs w:val="24"/>
        </w:rPr>
        <w:t xml:space="preserve"> effects on Aetna’s intranet</w:t>
      </w:r>
      <w:r w:rsidR="00862226">
        <w:rPr>
          <w:rFonts w:ascii="Times New Roman" w:hAnsi="Times New Roman" w:cs="Times New Roman"/>
          <w:sz w:val="24"/>
          <w:szCs w:val="24"/>
        </w:rPr>
        <w:t xml:space="preserve">. </w:t>
      </w:r>
      <w:r w:rsidRPr="000B2822">
        <w:rPr>
          <w:rFonts w:ascii="Times New Roman" w:hAnsi="Times New Roman" w:cs="Times New Roman"/>
          <w:sz w:val="24"/>
          <w:szCs w:val="24"/>
        </w:rPr>
        <w:t>Then, increase interaction between workers of different age groups can eliminate misunderstandings about age and work. Internal discrimination among our employees affects external discrimination</w:t>
      </w:r>
      <w:r w:rsidR="00E3693C">
        <w:rPr>
          <w:rFonts w:ascii="Times New Roman" w:hAnsi="Times New Roman" w:cs="Times New Roman"/>
          <w:sz w:val="24"/>
          <w:szCs w:val="24"/>
        </w:rPr>
        <w:t>,</w:t>
      </w:r>
      <w:r w:rsidRPr="000B2822">
        <w:rPr>
          <w:rFonts w:ascii="Times New Roman" w:hAnsi="Times New Roman" w:cs="Times New Roman"/>
          <w:sz w:val="24"/>
          <w:szCs w:val="24"/>
        </w:rPr>
        <w:t xml:space="preserve"> </w:t>
      </w:r>
      <w:r w:rsidR="00A44E11">
        <w:rPr>
          <w:rFonts w:ascii="Times New Roman" w:hAnsi="Times New Roman" w:cs="Times New Roman"/>
          <w:sz w:val="24"/>
          <w:szCs w:val="24"/>
        </w:rPr>
        <w:t>i</w:t>
      </w:r>
      <w:r w:rsidRPr="000B2822">
        <w:rPr>
          <w:rFonts w:ascii="Times New Roman" w:hAnsi="Times New Roman" w:cs="Times New Roman"/>
          <w:sz w:val="24"/>
          <w:szCs w:val="24"/>
        </w:rPr>
        <w:t>f there are no prejudices among employees, there will be no discrimination on our existing and potential customers.</w:t>
      </w:r>
      <w:r>
        <w:rPr>
          <w:rFonts w:ascii="Times New Roman" w:hAnsi="Times New Roman" w:cs="Times New Roman" w:hint="eastAsia"/>
          <w:sz w:val="24"/>
          <w:szCs w:val="24"/>
        </w:rPr>
        <w:t xml:space="preserve"> </w:t>
      </w:r>
      <w:r>
        <w:rPr>
          <w:rFonts w:ascii="Times New Roman" w:hAnsi="Times New Roman" w:cs="Times New Roman"/>
          <w:sz w:val="24"/>
          <w:szCs w:val="24"/>
        </w:rPr>
        <w:t>F</w:t>
      </w:r>
      <w:r w:rsidRPr="000B2822">
        <w:rPr>
          <w:rFonts w:ascii="Times New Roman" w:hAnsi="Times New Roman" w:cs="Times New Roman"/>
          <w:sz w:val="24"/>
          <w:szCs w:val="24"/>
        </w:rPr>
        <w:t>inally, conduct age diversity training to improve the appreciation, respect, and harmony in the workforce.</w:t>
      </w:r>
    </w:p>
    <w:p w:rsidR="007D6D9A" w:rsidRPr="00950D80" w:rsidRDefault="00836E7B" w:rsidP="000F54C4">
      <w:pPr>
        <w:spacing w:after="0" w:line="240" w:lineRule="auto"/>
        <w:contextualSpacing/>
        <w:jc w:val="both"/>
        <w:rPr>
          <w:rFonts w:ascii="Times New Roman" w:hAnsi="Times New Roman" w:cs="Times New Roman"/>
          <w:sz w:val="24"/>
          <w:szCs w:val="24"/>
        </w:rPr>
      </w:pPr>
      <w:r w:rsidRPr="00950D80">
        <w:rPr>
          <w:rFonts w:ascii="Times New Roman" w:hAnsi="Times New Roman" w:cs="Times New Roman"/>
          <w:sz w:val="24"/>
          <w:szCs w:val="24"/>
        </w:rPr>
        <w:t xml:space="preserve">Increase workplace diversity and inclusive, which can contribute to positive outcomes, it can improve the participation, productivity, profitability, engagement and well-being of the employees </w:t>
      </w:r>
      <w:r w:rsidR="00B439E4" w:rsidRPr="00950D80">
        <w:rPr>
          <w:rFonts w:ascii="Times New Roman" w:hAnsi="Times New Roman" w:cs="Times New Roman"/>
          <w:sz w:val="24"/>
          <w:szCs w:val="24"/>
        </w:rPr>
        <w:fldChar w:fldCharType="begin" w:fldLock="1"/>
      </w:r>
      <w:r w:rsidR="00B37916">
        <w:rPr>
          <w:rFonts w:ascii="Times New Roman" w:hAnsi="Times New Roman" w:cs="Times New Roman"/>
          <w:sz w:val="24"/>
          <w:szCs w:val="24"/>
        </w:rPr>
        <w:instrText>ADDIN CSL_CITATION {"citationItems":[{"id":"ITEM-1","itemData":{"author":[{"dropping-particle":"","family":"Collins, S.M., Casey","given":"Jr.R.P.","non-dropping-particle":"","parse-names":false,"suffix":""}],"id":"ITEM-1","issue":"December","issued":{"date-parts":[["2017"]]},"title":"America ’ S Aging Workforce : Opportunities and Challenges Special Committee on Aging","type":"article-journal"},"uris":["http://www.mendeley.com/documents/?uuid=e6f1c85c-cf94-4ff0-ae1f-e53e3b6d4a35"]}],"mendeley":{"formattedCitation":"(Collins, S.M., Casey, 2017)","manualFormatting":"(Collins, Casey, 2017)","plainTextFormattedCitation":"(Collins, S.M., Casey, 2017)","previouslyFormattedCitation":"(Collins, S.M., Casey, 2017)"},"properties":{"noteIndex":0},"schema":"https://github.com/citation-style-language/schema/raw/master/csl-citation.json"}</w:instrText>
      </w:r>
      <w:r w:rsidR="00B439E4" w:rsidRPr="00950D80">
        <w:rPr>
          <w:rFonts w:ascii="Times New Roman" w:hAnsi="Times New Roman" w:cs="Times New Roman"/>
          <w:sz w:val="24"/>
          <w:szCs w:val="24"/>
        </w:rPr>
        <w:fldChar w:fldCharType="separate"/>
      </w:r>
      <w:r w:rsidR="00B439E4" w:rsidRPr="00950D80">
        <w:rPr>
          <w:rFonts w:ascii="Times New Roman" w:hAnsi="Times New Roman" w:cs="Times New Roman"/>
          <w:noProof/>
          <w:sz w:val="24"/>
          <w:szCs w:val="24"/>
        </w:rPr>
        <w:t>(Collins, Casey, 2017)</w:t>
      </w:r>
      <w:r w:rsidR="00B439E4" w:rsidRPr="00950D80">
        <w:rPr>
          <w:rFonts w:ascii="Times New Roman" w:hAnsi="Times New Roman" w:cs="Times New Roman"/>
          <w:sz w:val="24"/>
          <w:szCs w:val="24"/>
        </w:rPr>
        <w:fldChar w:fldCharType="end"/>
      </w:r>
      <w:r w:rsidRPr="00950D80">
        <w:rPr>
          <w:rFonts w:ascii="Times New Roman" w:hAnsi="Times New Roman" w:cs="Times New Roman"/>
          <w:sz w:val="24"/>
          <w:szCs w:val="24"/>
        </w:rPr>
        <w:t>.</w:t>
      </w:r>
    </w:p>
    <w:p w:rsidR="00A257A1" w:rsidRPr="000D2EE3" w:rsidRDefault="00836E7B" w:rsidP="000F54C4">
      <w:pPr>
        <w:pStyle w:val="2"/>
      </w:pPr>
      <w:r w:rsidRPr="000D2EE3">
        <w:lastRenderedPageBreak/>
        <w:t>Impl</w:t>
      </w:r>
      <w:r w:rsidR="00A36957" w:rsidRPr="000D2EE3">
        <w:t>ement</w:t>
      </w:r>
      <w:r w:rsidR="007F407A" w:rsidRPr="000D2EE3">
        <w:t>ing</w:t>
      </w:r>
      <w:r w:rsidRPr="000D2EE3">
        <w:t xml:space="preserve"> </w:t>
      </w:r>
      <w:bookmarkStart w:id="49" w:name="OLE_LINK41"/>
      <w:r w:rsidRPr="000D2EE3">
        <w:t>m</w:t>
      </w:r>
      <w:r w:rsidR="00BF639A" w:rsidRPr="000D2EE3">
        <w:t>entor</w:t>
      </w:r>
      <w:bookmarkEnd w:id="49"/>
      <w:r w:rsidR="00BF639A" w:rsidRPr="000D2EE3">
        <w:t xml:space="preserve"> </w:t>
      </w:r>
      <w:r w:rsidR="008F560D">
        <w:t xml:space="preserve">and knowledge sharing </w:t>
      </w:r>
      <w:r w:rsidR="00C422E7" w:rsidRPr="000D2EE3">
        <w:t>program</w:t>
      </w:r>
      <w:r w:rsidR="008F560D">
        <w:t>s</w:t>
      </w:r>
      <w:r w:rsidR="00563F4C">
        <w:t xml:space="preserve"> </w:t>
      </w:r>
    </w:p>
    <w:p w:rsidR="00465148" w:rsidRPr="00996820" w:rsidRDefault="00836E7B" w:rsidP="000F54C4">
      <w:pPr>
        <w:spacing w:after="0" w:line="240" w:lineRule="auto"/>
        <w:contextualSpacing/>
        <w:jc w:val="both"/>
        <w:rPr>
          <w:rFonts w:ascii="Times New Roman" w:hAnsi="Times New Roman" w:cs="Times New Roman"/>
          <w:color w:val="000000" w:themeColor="text1"/>
          <w:sz w:val="24"/>
          <w:szCs w:val="24"/>
        </w:rPr>
      </w:pPr>
      <w:bookmarkStart w:id="50" w:name="OLE_LINK8"/>
      <w:r w:rsidRPr="00704FAC">
        <w:rPr>
          <w:rFonts w:ascii="Times New Roman" w:hAnsi="Times New Roman" w:cs="Times New Roman"/>
          <w:sz w:val="24"/>
          <w:szCs w:val="24"/>
        </w:rPr>
        <w:t xml:space="preserve">A good company knows how to tap the value that older workers can bring to younger workers by implementing </w:t>
      </w:r>
      <w:r>
        <w:rPr>
          <w:rFonts w:ascii="Times New Roman" w:hAnsi="Times New Roman" w:cs="Times New Roman"/>
          <w:sz w:val="24"/>
          <w:szCs w:val="24"/>
        </w:rPr>
        <w:t>mentor programs</w:t>
      </w:r>
      <w:r w:rsidR="00996820">
        <w:rPr>
          <w:rFonts w:ascii="Times New Roman" w:hAnsi="Times New Roman" w:cs="Times New Roman"/>
          <w:sz w:val="24"/>
          <w:szCs w:val="24"/>
        </w:rPr>
        <w:t xml:space="preserve"> </w:t>
      </w:r>
      <w:r w:rsidR="00996820">
        <w:rPr>
          <w:rFonts w:ascii="Times New Roman" w:hAnsi="Times New Roman" w:cs="Times New Roman"/>
          <w:color w:val="000000" w:themeColor="text1"/>
          <w:sz w:val="24"/>
          <w:szCs w:val="24"/>
        </w:rPr>
        <w:fldChar w:fldCharType="begin" w:fldLock="1"/>
      </w:r>
      <w:r w:rsidR="00996820">
        <w:rPr>
          <w:rFonts w:ascii="Times New Roman" w:hAnsi="Times New Roman" w:cs="Times New Roman"/>
          <w:color w:val="000000" w:themeColor="text1"/>
          <w:sz w:val="24"/>
          <w:szCs w:val="24"/>
        </w:rPr>
        <w:instrText>ADDIN CSL_CITATION {"citationItems":[{"id":"ITEM-1","itemData":{"author":[{"dropping-particle":"","family":"Kleingartner","given":"Archie","non-dropping-particle":"","parse-names":false,"suffix":""}],"id":"ITEM-1","issued":{"date-parts":[["2017"]]},"title":"Best Practices for Recruiting and Retaining Talent","type":"article-journal"},"uris":["http://www.mendeley.com/documents/?uuid=ec74ac20-bc4e-449b-a8c8-381d350507fc"]}],"mendeley":{"formattedCitation":"(Kleingartner, 2017)","plainTextFormattedCitation":"(Kleingartner, 2017)","previouslyFormattedCitation":"(Kleingartner, 2017)"},"properties":{"noteIndex":0},"schema":"https://github.com/citation-style-language/schema/raw/master/csl-citation.json"}</w:instrText>
      </w:r>
      <w:r w:rsidR="00996820">
        <w:rPr>
          <w:rFonts w:ascii="Times New Roman" w:hAnsi="Times New Roman" w:cs="Times New Roman"/>
          <w:color w:val="000000" w:themeColor="text1"/>
          <w:sz w:val="24"/>
          <w:szCs w:val="24"/>
        </w:rPr>
        <w:fldChar w:fldCharType="separate"/>
      </w:r>
      <w:r w:rsidR="00996820" w:rsidRPr="00831F58">
        <w:rPr>
          <w:rFonts w:ascii="Times New Roman" w:hAnsi="Times New Roman" w:cs="Times New Roman"/>
          <w:noProof/>
          <w:color w:val="000000" w:themeColor="text1"/>
          <w:sz w:val="24"/>
          <w:szCs w:val="24"/>
        </w:rPr>
        <w:t>(Kleingartner, 2017)</w:t>
      </w:r>
      <w:r w:rsidR="00996820">
        <w:rPr>
          <w:rFonts w:ascii="Times New Roman" w:hAnsi="Times New Roman" w:cs="Times New Roman"/>
          <w:color w:val="000000" w:themeColor="text1"/>
          <w:sz w:val="24"/>
          <w:szCs w:val="24"/>
        </w:rPr>
        <w:fldChar w:fldCharType="end"/>
      </w:r>
      <w:r>
        <w:rPr>
          <w:rFonts w:ascii="Times New Roman" w:hAnsi="Times New Roman" w:cs="Times New Roman"/>
          <w:sz w:val="24"/>
          <w:szCs w:val="24"/>
        </w:rPr>
        <w:t xml:space="preserve">. </w:t>
      </w:r>
      <w:r w:rsidR="00DF3AF8" w:rsidRPr="000D2EE3">
        <w:rPr>
          <w:rFonts w:ascii="Times New Roman" w:hAnsi="Times New Roman" w:cs="Times New Roman"/>
          <w:sz w:val="24"/>
          <w:szCs w:val="24"/>
        </w:rPr>
        <w:t>As the baby boomers gradually withdraw from the workforce, they will take away knowledge, wisdom, institution</w:t>
      </w:r>
      <w:r w:rsidR="00DF3AF8" w:rsidRPr="004649B9">
        <w:rPr>
          <w:rFonts w:ascii="Times New Roman" w:hAnsi="Times New Roman" w:cs="Times New Roman"/>
          <w:sz w:val="24"/>
          <w:szCs w:val="24"/>
        </w:rPr>
        <w:t>al memory, relationships and the last traces of old-fashioned professional ethics. This requires a lot of resources to support knowledge</w:t>
      </w:r>
      <w:r w:rsidR="00A3464F" w:rsidRPr="004649B9">
        <w:rPr>
          <w:rFonts w:ascii="Times New Roman" w:hAnsi="Times New Roman" w:cs="Times New Roman"/>
          <w:sz w:val="24"/>
          <w:szCs w:val="24"/>
        </w:rPr>
        <w:t xml:space="preserve">, </w:t>
      </w:r>
      <w:r w:rsidR="00DF3AF8" w:rsidRPr="004649B9">
        <w:rPr>
          <w:rFonts w:ascii="Times New Roman" w:hAnsi="Times New Roman" w:cs="Times New Roman"/>
          <w:sz w:val="24"/>
          <w:szCs w:val="24"/>
        </w:rPr>
        <w:t>skill and experience transfer.</w:t>
      </w:r>
      <w:r w:rsidRPr="004649B9">
        <w:rPr>
          <w:rFonts w:ascii="Times New Roman" w:hAnsi="Times New Roman" w:cs="Times New Roman" w:hint="eastAsia"/>
          <w:sz w:val="24"/>
          <w:szCs w:val="24"/>
        </w:rPr>
        <w:t xml:space="preserve"> </w:t>
      </w:r>
      <w:r w:rsidR="005A387D">
        <w:rPr>
          <w:rFonts w:ascii="Times New Roman" w:hAnsi="Times New Roman" w:cs="Times New Roman"/>
          <w:color w:val="000000" w:themeColor="text1"/>
          <w:sz w:val="24"/>
          <w:szCs w:val="24"/>
        </w:rPr>
        <w:t>Managers</w:t>
      </w:r>
      <w:r w:rsidR="005A387D" w:rsidRPr="000D2EE3">
        <w:rPr>
          <w:rFonts w:ascii="Times New Roman" w:hAnsi="Times New Roman" w:cs="Times New Roman"/>
          <w:color w:val="000000" w:themeColor="text1"/>
          <w:sz w:val="24"/>
          <w:szCs w:val="24"/>
        </w:rPr>
        <w:t xml:space="preserve"> need to support the intergenerational knowledge exchange</w:t>
      </w:r>
      <w:r w:rsidR="004649B9">
        <w:rPr>
          <w:rFonts w:ascii="Times New Roman" w:hAnsi="Times New Roman" w:cs="Times New Roman"/>
          <w:color w:val="000000" w:themeColor="text1"/>
          <w:sz w:val="24"/>
          <w:szCs w:val="24"/>
        </w:rPr>
        <w:t xml:space="preserve"> and </w:t>
      </w:r>
      <w:r w:rsidR="005A387D" w:rsidRPr="000D2EE3">
        <w:rPr>
          <w:rFonts w:ascii="Times New Roman" w:hAnsi="Times New Roman" w:cs="Times New Roman"/>
          <w:color w:val="000000" w:themeColor="text1"/>
          <w:sz w:val="24"/>
          <w:szCs w:val="24"/>
        </w:rPr>
        <w:t xml:space="preserve">introduce guidance </w:t>
      </w:r>
      <w:r w:rsidR="005A387D">
        <w:rPr>
          <w:rFonts w:ascii="Times New Roman" w:hAnsi="Times New Roman" w:cs="Times New Roman"/>
          <w:color w:val="000000" w:themeColor="text1"/>
          <w:sz w:val="24"/>
          <w:szCs w:val="24"/>
        </w:rPr>
        <w:t>in</w:t>
      </w:r>
      <w:r w:rsidR="005A387D" w:rsidRPr="000D2EE3">
        <w:rPr>
          <w:rFonts w:ascii="Times New Roman" w:hAnsi="Times New Roman" w:cs="Times New Roman"/>
          <w:color w:val="000000" w:themeColor="text1"/>
          <w:sz w:val="24"/>
          <w:szCs w:val="24"/>
        </w:rPr>
        <w:t xml:space="preserve"> all age</w:t>
      </w:r>
      <w:r w:rsidR="005A387D">
        <w:rPr>
          <w:rFonts w:ascii="Times New Roman" w:hAnsi="Times New Roman" w:cs="Times New Roman"/>
          <w:color w:val="000000" w:themeColor="text1"/>
          <w:sz w:val="24"/>
          <w:szCs w:val="24"/>
        </w:rPr>
        <w:t xml:space="preserve"> groups.</w:t>
      </w:r>
      <w:r w:rsidR="005A387D">
        <w:rPr>
          <w:rFonts w:ascii="Times New Roman" w:hAnsi="Times New Roman" w:cs="Times New Roman"/>
          <w:sz w:val="24"/>
          <w:szCs w:val="24"/>
        </w:rPr>
        <w:t xml:space="preserve"> </w:t>
      </w:r>
      <w:r>
        <w:rPr>
          <w:rFonts w:ascii="Times New Roman" w:hAnsi="Times New Roman" w:cs="Times New Roman"/>
          <w:sz w:val="24"/>
          <w:szCs w:val="24"/>
        </w:rPr>
        <w:t>R</w:t>
      </w:r>
      <w:r w:rsidR="00242406" w:rsidRPr="000D2EE3">
        <w:rPr>
          <w:rFonts w:ascii="Times New Roman" w:hAnsi="Times New Roman" w:cs="Times New Roman"/>
          <w:sz w:val="24"/>
          <w:szCs w:val="24"/>
        </w:rPr>
        <w:t xml:space="preserve">etired workers can formally prepare to hand </w:t>
      </w:r>
      <w:r w:rsidR="00242406" w:rsidRPr="000D2EE3">
        <w:rPr>
          <w:rFonts w:ascii="Times New Roman" w:hAnsi="Times New Roman" w:cs="Times New Roman"/>
          <w:color w:val="000000" w:themeColor="text1"/>
          <w:sz w:val="24"/>
          <w:szCs w:val="24"/>
        </w:rPr>
        <w:t>over their jobs to their successors</w:t>
      </w:r>
      <w:r>
        <w:rPr>
          <w:rFonts w:ascii="Times New Roman" w:hAnsi="Times New Roman" w:cs="Times New Roman"/>
          <w:color w:val="000000" w:themeColor="text1"/>
          <w:sz w:val="24"/>
          <w:szCs w:val="24"/>
        </w:rPr>
        <w:t xml:space="preserve">, </w:t>
      </w:r>
      <w:r w:rsidRPr="00465148">
        <w:rPr>
          <w:rFonts w:ascii="Times New Roman" w:hAnsi="Times New Roman" w:cs="Times New Roman"/>
          <w:color w:val="000000" w:themeColor="text1"/>
          <w:sz w:val="24"/>
          <w:szCs w:val="24"/>
        </w:rPr>
        <w:t>senior managers can be paired with younger employees.</w:t>
      </w:r>
      <w:r w:rsidR="000724B7" w:rsidRPr="00465148">
        <w:rPr>
          <w:rFonts w:ascii="Times New Roman" w:hAnsi="Times New Roman" w:cs="Times New Roman" w:hint="eastAsia"/>
          <w:color w:val="000000" w:themeColor="text1"/>
          <w:sz w:val="24"/>
          <w:szCs w:val="24"/>
        </w:rPr>
        <w:t xml:space="preserve"> </w:t>
      </w:r>
    </w:p>
    <w:p w:rsidR="0026336F" w:rsidRPr="001C42BF" w:rsidRDefault="00836E7B" w:rsidP="000F54C4">
      <w:pPr>
        <w:spacing w:after="0" w:line="240"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w:t>
      </w:r>
      <w:r w:rsidR="00C140B0" w:rsidRPr="000D2EE3">
        <w:rPr>
          <w:rFonts w:ascii="Times New Roman" w:hAnsi="Times New Roman" w:cs="Times New Roman"/>
          <w:color w:val="000000" w:themeColor="text1"/>
          <w:sz w:val="24"/>
          <w:szCs w:val="24"/>
        </w:rPr>
        <w:t xml:space="preserve">nowledge sharing and strengthen dialogue among employees of </w:t>
      </w:r>
      <w:r w:rsidR="000A67C4" w:rsidRPr="000D2EE3">
        <w:rPr>
          <w:rFonts w:ascii="Times New Roman" w:hAnsi="Times New Roman" w:cs="Times New Roman"/>
          <w:color w:val="000000" w:themeColor="text1"/>
          <w:sz w:val="24"/>
          <w:szCs w:val="24"/>
        </w:rPr>
        <w:t>the mix</w:t>
      </w:r>
      <w:r w:rsidR="00C140B0" w:rsidRPr="000D2EE3">
        <w:rPr>
          <w:rFonts w:ascii="Times New Roman" w:hAnsi="Times New Roman" w:cs="Times New Roman"/>
          <w:color w:val="000000" w:themeColor="text1"/>
          <w:sz w:val="24"/>
          <w:szCs w:val="24"/>
        </w:rPr>
        <w:t xml:space="preserve"> ages bring potential benefits to the company. For example, young</w:t>
      </w:r>
      <w:r w:rsidR="000A67C4" w:rsidRPr="000D2EE3">
        <w:rPr>
          <w:rFonts w:ascii="Times New Roman" w:hAnsi="Times New Roman" w:cs="Times New Roman"/>
          <w:color w:val="000000" w:themeColor="text1"/>
          <w:sz w:val="24"/>
          <w:szCs w:val="24"/>
        </w:rPr>
        <w:t>er</w:t>
      </w:r>
      <w:r w:rsidR="00C140B0" w:rsidRPr="000D2EE3">
        <w:rPr>
          <w:rFonts w:ascii="Times New Roman" w:hAnsi="Times New Roman" w:cs="Times New Roman"/>
          <w:color w:val="000000" w:themeColor="text1"/>
          <w:sz w:val="24"/>
          <w:szCs w:val="24"/>
        </w:rPr>
        <w:t xml:space="preserve"> employees will </w:t>
      </w:r>
      <w:r w:rsidR="00DB550D" w:rsidRPr="000D2EE3">
        <w:rPr>
          <w:rFonts w:ascii="Times New Roman" w:hAnsi="Times New Roman" w:cs="Times New Roman"/>
          <w:color w:val="000000" w:themeColor="text1"/>
          <w:sz w:val="24"/>
          <w:szCs w:val="24"/>
        </w:rPr>
        <w:t>gain</w:t>
      </w:r>
      <w:r w:rsidR="00C140B0" w:rsidRPr="000D2EE3">
        <w:rPr>
          <w:rFonts w:ascii="Times New Roman" w:hAnsi="Times New Roman" w:cs="Times New Roman"/>
          <w:color w:val="000000" w:themeColor="text1"/>
          <w:sz w:val="24"/>
          <w:szCs w:val="24"/>
        </w:rPr>
        <w:t xml:space="preserve"> stories and real experiences</w:t>
      </w:r>
      <w:r w:rsidR="00DB550D" w:rsidRPr="000D2EE3">
        <w:rPr>
          <w:rFonts w:ascii="Times New Roman" w:hAnsi="Times New Roman" w:cs="Times New Roman"/>
          <w:color w:val="000000" w:themeColor="text1"/>
          <w:sz w:val="24"/>
          <w:szCs w:val="24"/>
        </w:rPr>
        <w:t xml:space="preserve"> from elder workers </w:t>
      </w:r>
      <w:r w:rsidR="00C140B0" w:rsidRPr="000D2EE3">
        <w:rPr>
          <w:rFonts w:ascii="Times New Roman" w:hAnsi="Times New Roman" w:cs="Times New Roman"/>
          <w:color w:val="000000" w:themeColor="text1"/>
          <w:sz w:val="24"/>
          <w:szCs w:val="24"/>
        </w:rPr>
        <w:t xml:space="preserve">accumulated </w:t>
      </w:r>
      <w:r w:rsidR="00DB550D" w:rsidRPr="000D2EE3">
        <w:rPr>
          <w:rFonts w:ascii="Times New Roman" w:hAnsi="Times New Roman" w:cs="Times New Roman"/>
          <w:color w:val="000000" w:themeColor="text1"/>
          <w:sz w:val="24"/>
          <w:szCs w:val="24"/>
        </w:rPr>
        <w:t>for many</w:t>
      </w:r>
      <w:r w:rsidR="00C140B0" w:rsidRPr="000D2EE3">
        <w:rPr>
          <w:rFonts w:ascii="Times New Roman" w:hAnsi="Times New Roman" w:cs="Times New Roman"/>
          <w:color w:val="000000" w:themeColor="text1"/>
          <w:sz w:val="24"/>
          <w:szCs w:val="24"/>
        </w:rPr>
        <w:t xml:space="preserve"> years, enabling them to learn quickly and reduce the cost of hiring </w:t>
      </w:r>
      <w:r w:rsidR="00A33A3C">
        <w:rPr>
          <w:rFonts w:ascii="Times New Roman" w:hAnsi="Times New Roman" w:cs="Times New Roman"/>
          <w:color w:val="000000" w:themeColor="text1"/>
          <w:sz w:val="24"/>
          <w:szCs w:val="24"/>
        </w:rPr>
        <w:t xml:space="preserve">part-time </w:t>
      </w:r>
      <w:r w:rsidR="00C140B0" w:rsidRPr="000D2EE3">
        <w:rPr>
          <w:rFonts w:ascii="Times New Roman" w:hAnsi="Times New Roman" w:cs="Times New Roman"/>
          <w:color w:val="000000" w:themeColor="text1"/>
          <w:sz w:val="24"/>
          <w:szCs w:val="24"/>
        </w:rPr>
        <w:t xml:space="preserve">trainers. </w:t>
      </w:r>
      <w:r w:rsidR="000724B7">
        <w:rPr>
          <w:rFonts w:ascii="Times New Roman" w:hAnsi="Times New Roman" w:cs="Times New Roman"/>
          <w:color w:val="000000" w:themeColor="text1"/>
          <w:sz w:val="24"/>
          <w:szCs w:val="24"/>
        </w:rPr>
        <w:t>I</w:t>
      </w:r>
      <w:r w:rsidR="00C140B0" w:rsidRPr="000D2EE3">
        <w:rPr>
          <w:rFonts w:ascii="Times New Roman" w:hAnsi="Times New Roman" w:cs="Times New Roman"/>
          <w:color w:val="000000" w:themeColor="text1"/>
          <w:sz w:val="24"/>
          <w:szCs w:val="24"/>
        </w:rPr>
        <w:t>f A</w:t>
      </w:r>
      <w:r w:rsidR="001D21A6" w:rsidRPr="000D2EE3">
        <w:rPr>
          <w:rFonts w:ascii="Times New Roman" w:hAnsi="Times New Roman" w:cs="Times New Roman"/>
          <w:color w:val="000000" w:themeColor="text1"/>
          <w:sz w:val="24"/>
          <w:szCs w:val="24"/>
        </w:rPr>
        <w:t>etna</w:t>
      </w:r>
      <w:r w:rsidR="00C140B0" w:rsidRPr="000D2EE3">
        <w:rPr>
          <w:rFonts w:ascii="Times New Roman" w:hAnsi="Times New Roman" w:cs="Times New Roman"/>
          <w:color w:val="000000" w:themeColor="text1"/>
          <w:sz w:val="24"/>
          <w:szCs w:val="24"/>
        </w:rPr>
        <w:t xml:space="preserve"> combine the knowledge of </w:t>
      </w:r>
      <w:r w:rsidR="001D21A6" w:rsidRPr="000D2EE3">
        <w:rPr>
          <w:rFonts w:ascii="Times New Roman" w:hAnsi="Times New Roman" w:cs="Times New Roman"/>
          <w:color w:val="000000" w:themeColor="text1"/>
          <w:sz w:val="24"/>
          <w:szCs w:val="24"/>
        </w:rPr>
        <w:t>e</w:t>
      </w:r>
      <w:r w:rsidR="00C140B0" w:rsidRPr="000D2EE3">
        <w:rPr>
          <w:rFonts w:ascii="Times New Roman" w:hAnsi="Times New Roman" w:cs="Times New Roman"/>
          <w:color w:val="000000" w:themeColor="text1"/>
          <w:sz w:val="24"/>
          <w:szCs w:val="24"/>
        </w:rPr>
        <w:t>lder employees with the enthusiasm of younger employees</w:t>
      </w:r>
      <w:r w:rsidR="000724B7">
        <w:rPr>
          <w:rFonts w:ascii="Times New Roman" w:hAnsi="Times New Roman" w:cs="Times New Roman"/>
          <w:color w:val="000000" w:themeColor="text1"/>
          <w:sz w:val="24"/>
          <w:szCs w:val="24"/>
        </w:rPr>
        <w:t>, t</w:t>
      </w:r>
      <w:r w:rsidR="00C140B0" w:rsidRPr="000D2EE3">
        <w:rPr>
          <w:rFonts w:ascii="Times New Roman" w:hAnsi="Times New Roman" w:cs="Times New Roman"/>
          <w:color w:val="000000" w:themeColor="text1"/>
          <w:sz w:val="24"/>
          <w:szCs w:val="24"/>
        </w:rPr>
        <w:t xml:space="preserve">his will be a good way to improve work innovation and efficiency. </w:t>
      </w:r>
      <w:r w:rsidR="000724B7">
        <w:rPr>
          <w:rFonts w:ascii="Times New Roman" w:hAnsi="Times New Roman" w:cs="Times New Roman"/>
          <w:color w:val="000000" w:themeColor="text1"/>
          <w:sz w:val="24"/>
          <w:szCs w:val="24"/>
        </w:rPr>
        <w:t>On the other side</w:t>
      </w:r>
      <w:r w:rsidR="001D21A6" w:rsidRPr="000D2EE3">
        <w:rPr>
          <w:rFonts w:ascii="Times New Roman" w:hAnsi="Times New Roman" w:cs="Times New Roman"/>
          <w:color w:val="000000" w:themeColor="text1"/>
          <w:sz w:val="24"/>
          <w:szCs w:val="24"/>
        </w:rPr>
        <w:t>,</w:t>
      </w:r>
      <w:r w:rsidR="00C140B0" w:rsidRPr="000D2EE3">
        <w:rPr>
          <w:rFonts w:ascii="Times New Roman" w:hAnsi="Times New Roman" w:cs="Times New Roman"/>
          <w:color w:val="000000" w:themeColor="text1"/>
          <w:sz w:val="24"/>
          <w:szCs w:val="24"/>
        </w:rPr>
        <w:t xml:space="preserve"> </w:t>
      </w:r>
      <w:r w:rsidR="00813B24" w:rsidRPr="000D2EE3">
        <w:rPr>
          <w:rFonts w:ascii="Times New Roman" w:hAnsi="Times New Roman" w:cs="Times New Roman"/>
          <w:color w:val="000000" w:themeColor="text1"/>
          <w:sz w:val="24"/>
          <w:szCs w:val="24"/>
        </w:rPr>
        <w:t xml:space="preserve">Aetna </w:t>
      </w:r>
      <w:r w:rsidR="000724B7">
        <w:rPr>
          <w:rFonts w:ascii="Times New Roman" w:hAnsi="Times New Roman" w:cs="Times New Roman"/>
          <w:color w:val="000000" w:themeColor="text1"/>
          <w:sz w:val="24"/>
          <w:szCs w:val="24"/>
        </w:rPr>
        <w:t xml:space="preserve">can </w:t>
      </w:r>
      <w:r w:rsidR="00813B24" w:rsidRPr="000D2EE3">
        <w:rPr>
          <w:rFonts w:ascii="Times New Roman" w:hAnsi="Times New Roman" w:cs="Times New Roman"/>
          <w:color w:val="000000" w:themeColor="text1"/>
          <w:sz w:val="24"/>
          <w:szCs w:val="24"/>
        </w:rPr>
        <w:t>implement re</w:t>
      </w:r>
      <w:r w:rsidR="000724B7">
        <w:rPr>
          <w:rFonts w:ascii="Times New Roman" w:hAnsi="Times New Roman" w:cs="Times New Roman"/>
          <w:color w:val="000000" w:themeColor="text1"/>
          <w:sz w:val="24"/>
          <w:szCs w:val="24"/>
        </w:rPr>
        <w:t>v</w:t>
      </w:r>
      <w:r w:rsidR="00813B24" w:rsidRPr="000D2EE3">
        <w:rPr>
          <w:rFonts w:ascii="Times New Roman" w:hAnsi="Times New Roman" w:cs="Times New Roman"/>
          <w:color w:val="000000" w:themeColor="text1"/>
          <w:sz w:val="24"/>
          <w:szCs w:val="24"/>
        </w:rPr>
        <w:t>er</w:t>
      </w:r>
      <w:r w:rsidR="000724B7">
        <w:rPr>
          <w:rFonts w:ascii="Times New Roman" w:hAnsi="Times New Roman" w:cs="Times New Roman"/>
          <w:color w:val="000000" w:themeColor="text1"/>
          <w:sz w:val="24"/>
          <w:szCs w:val="24"/>
        </w:rPr>
        <w:t>s</w:t>
      </w:r>
      <w:r w:rsidR="00813B24" w:rsidRPr="000D2EE3">
        <w:rPr>
          <w:rFonts w:ascii="Times New Roman" w:hAnsi="Times New Roman" w:cs="Times New Roman"/>
          <w:color w:val="000000" w:themeColor="text1"/>
          <w:sz w:val="24"/>
          <w:szCs w:val="24"/>
        </w:rPr>
        <w:t>e</w:t>
      </w:r>
      <w:r w:rsidR="000724B7">
        <w:rPr>
          <w:rFonts w:ascii="Times New Roman" w:hAnsi="Times New Roman" w:cs="Times New Roman"/>
          <w:color w:val="000000" w:themeColor="text1"/>
          <w:sz w:val="24"/>
          <w:szCs w:val="24"/>
        </w:rPr>
        <w:t>-</w:t>
      </w:r>
      <w:r w:rsidR="00813B24" w:rsidRPr="000D2EE3">
        <w:rPr>
          <w:rFonts w:ascii="Times New Roman" w:hAnsi="Times New Roman" w:cs="Times New Roman"/>
          <w:color w:val="000000" w:themeColor="text1"/>
          <w:sz w:val="24"/>
          <w:szCs w:val="24"/>
        </w:rPr>
        <w:t>mentor, younger employees help Baby Boomers learning new technologies, both younger and mature employees could learn from the exchange</w:t>
      </w:r>
      <w:r w:rsidR="00A33A3C">
        <w:rPr>
          <w:rFonts w:ascii="Times New Roman" w:hAnsi="Times New Roman" w:cs="Times New Roman"/>
          <w:color w:val="000000" w:themeColor="text1"/>
          <w:sz w:val="24"/>
          <w:szCs w:val="24"/>
        </w:rPr>
        <w:t xml:space="preserve"> and communications, they may possess mutual trust. </w:t>
      </w:r>
      <w:r w:rsidR="000724B7">
        <w:rPr>
          <w:rFonts w:ascii="Times New Roman" w:hAnsi="Times New Roman" w:cs="Times New Roman"/>
          <w:color w:val="000000" w:themeColor="text1"/>
          <w:sz w:val="24"/>
          <w:szCs w:val="24"/>
        </w:rPr>
        <w:t>As a result</w:t>
      </w:r>
      <w:r w:rsidR="00E26B5F" w:rsidRPr="000D2EE3">
        <w:rPr>
          <w:rFonts w:ascii="Times New Roman" w:hAnsi="Times New Roman" w:cs="Times New Roman"/>
          <w:color w:val="000000" w:themeColor="text1"/>
          <w:sz w:val="24"/>
          <w:szCs w:val="24"/>
        </w:rPr>
        <w:t>,</w:t>
      </w:r>
      <w:r w:rsidR="00093804" w:rsidRPr="000D2EE3">
        <w:rPr>
          <w:rFonts w:ascii="Times New Roman" w:hAnsi="Times New Roman" w:cs="Times New Roman"/>
          <w:color w:val="000000" w:themeColor="text1"/>
          <w:sz w:val="24"/>
          <w:szCs w:val="24"/>
        </w:rPr>
        <w:t xml:space="preserve"> </w:t>
      </w:r>
      <w:r w:rsidR="001D21A6" w:rsidRPr="000D2EE3">
        <w:rPr>
          <w:rFonts w:ascii="Times New Roman" w:hAnsi="Times New Roman" w:cs="Times New Roman"/>
          <w:color w:val="000000" w:themeColor="text1"/>
          <w:sz w:val="24"/>
          <w:szCs w:val="24"/>
        </w:rPr>
        <w:t>employees can be more engaged and cohesive</w:t>
      </w:r>
      <w:r w:rsidR="00A257A1" w:rsidRPr="000D2EE3">
        <w:rPr>
          <w:rFonts w:ascii="Times New Roman" w:hAnsi="Times New Roman" w:cs="Times New Roman"/>
          <w:color w:val="000000" w:themeColor="text1"/>
          <w:sz w:val="24"/>
          <w:szCs w:val="24"/>
        </w:rPr>
        <w:t xml:space="preserve"> by their communications</w:t>
      </w:r>
      <w:r w:rsidR="001C42BF">
        <w:rPr>
          <w:rFonts w:ascii="Times New Roman" w:hAnsi="Times New Roman" w:cs="Times New Roman"/>
          <w:color w:val="000000" w:themeColor="text1"/>
          <w:sz w:val="24"/>
          <w:szCs w:val="24"/>
        </w:rPr>
        <w:t xml:space="preserve"> </w:t>
      </w:r>
      <w:r w:rsidR="001C42BF">
        <w:rPr>
          <w:rFonts w:ascii="Times New Roman" w:hAnsi="Times New Roman" w:cs="Times New Roman"/>
          <w:color w:val="000000" w:themeColor="text1"/>
          <w:sz w:val="24"/>
          <w:szCs w:val="24"/>
        </w:rPr>
        <w:fldChar w:fldCharType="begin" w:fldLock="1"/>
      </w:r>
      <w:r w:rsidR="001C42BF">
        <w:rPr>
          <w:rFonts w:ascii="Times New Roman" w:hAnsi="Times New Roman" w:cs="Times New Roman"/>
          <w:color w:val="000000" w:themeColor="text1"/>
          <w:sz w:val="24"/>
          <w:szCs w:val="24"/>
        </w:rPr>
        <w:instrText>ADDIN CSL_CITATION {"citationItems":[{"id":"ITEM-1","itemData":{"author":[{"dropping-particle":"","family":"SHRM","given":"","non-dropping-particle":"","parse-names":false,"suffix":""}],"id":"ITEM-1","issued":{"date-parts":[["2017"]]},"title":"Preparing for an Aging Workforce Preparing for an Aging Workforce Finance , Insurance and Real Estate Industry Report","type":"article-journal"},"uris":["http://www.mendeley.com/documents/?uuid=68228cca-439b-4c82-937c-64a52b29bb7c"]}],"mendeley":{"formattedCitation":"(SHRM, 2017)","plainTextFormattedCitation":"(SHRM, 2017)","previouslyFormattedCitation":"(SHRM, 2017)"},"properties":{"noteIndex":0},"schema":"https://github.com/citation-style-language/schema/raw/master/csl-citation.json"}</w:instrText>
      </w:r>
      <w:r w:rsidR="001C42BF">
        <w:rPr>
          <w:rFonts w:ascii="Times New Roman" w:hAnsi="Times New Roman" w:cs="Times New Roman"/>
          <w:color w:val="000000" w:themeColor="text1"/>
          <w:sz w:val="24"/>
          <w:szCs w:val="24"/>
        </w:rPr>
        <w:fldChar w:fldCharType="separate"/>
      </w:r>
      <w:r w:rsidR="001C42BF" w:rsidRPr="00831F58">
        <w:rPr>
          <w:rFonts w:ascii="Times New Roman" w:hAnsi="Times New Roman" w:cs="Times New Roman"/>
          <w:noProof/>
          <w:color w:val="000000" w:themeColor="text1"/>
          <w:sz w:val="24"/>
          <w:szCs w:val="24"/>
        </w:rPr>
        <w:t>(SHRM, 2017)</w:t>
      </w:r>
      <w:r w:rsidR="001C42BF">
        <w:rPr>
          <w:rFonts w:ascii="Times New Roman" w:hAnsi="Times New Roman" w:cs="Times New Roman"/>
          <w:color w:val="000000" w:themeColor="text1"/>
          <w:sz w:val="24"/>
          <w:szCs w:val="24"/>
        </w:rPr>
        <w:fldChar w:fldCharType="end"/>
      </w:r>
      <w:r w:rsidR="00A257A1" w:rsidRPr="000D2EE3">
        <w:rPr>
          <w:rFonts w:ascii="Times New Roman" w:hAnsi="Times New Roman" w:cs="Times New Roman"/>
          <w:color w:val="000000" w:themeColor="text1"/>
          <w:sz w:val="24"/>
          <w:szCs w:val="24"/>
        </w:rPr>
        <w:t xml:space="preserve">. </w:t>
      </w:r>
    </w:p>
    <w:p w:rsidR="00430952" w:rsidRDefault="00836E7B" w:rsidP="000F54C4">
      <w:pPr>
        <w:spacing w:after="0" w:line="240"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Aetna, e</w:t>
      </w:r>
      <w:r w:rsidR="00E5759F" w:rsidRPr="000D2EE3">
        <w:rPr>
          <w:rFonts w:ascii="Times New Roman" w:hAnsi="Times New Roman" w:cs="Times New Roman"/>
          <w:color w:val="000000" w:themeColor="text1"/>
          <w:sz w:val="24"/>
          <w:szCs w:val="24"/>
        </w:rPr>
        <w:t>mployees of all age</w:t>
      </w:r>
      <w:r>
        <w:rPr>
          <w:rFonts w:ascii="Times New Roman" w:hAnsi="Times New Roman" w:cs="Times New Roman"/>
          <w:color w:val="000000" w:themeColor="text1"/>
          <w:sz w:val="24"/>
          <w:szCs w:val="24"/>
        </w:rPr>
        <w:t xml:space="preserve"> groups</w:t>
      </w:r>
      <w:r w:rsidR="00E5759F" w:rsidRPr="000D2EE3">
        <w:rPr>
          <w:rFonts w:ascii="Times New Roman" w:hAnsi="Times New Roman" w:cs="Times New Roman"/>
          <w:color w:val="000000" w:themeColor="text1"/>
          <w:sz w:val="24"/>
          <w:szCs w:val="24"/>
        </w:rPr>
        <w:t xml:space="preserve"> need more regular guidance, direction, support and coaching in the workplace.</w:t>
      </w:r>
    </w:p>
    <w:p w:rsidR="00DE7DAE" w:rsidRPr="000D2EE3" w:rsidRDefault="00836E7B" w:rsidP="000F54C4">
      <w:pPr>
        <w:pStyle w:val="2"/>
      </w:pPr>
      <w:bookmarkStart w:id="51" w:name="OLE_LINK39"/>
      <w:bookmarkEnd w:id="50"/>
      <w:r w:rsidRPr="000D2EE3">
        <w:t>Conduct</w:t>
      </w:r>
      <w:r w:rsidR="007F407A" w:rsidRPr="000D2EE3">
        <w:t>ing</w:t>
      </w:r>
      <w:r w:rsidRPr="000D2EE3">
        <w:t xml:space="preserve"> risk assessment</w:t>
      </w:r>
      <w:r w:rsidR="00060710">
        <w:t>s</w:t>
      </w:r>
    </w:p>
    <w:p w:rsidR="00FF0CED" w:rsidRPr="000D2EE3" w:rsidRDefault="006F2594" w:rsidP="000F54C4">
      <w:pPr>
        <w:autoSpaceDE w:val="0"/>
        <w:autoSpaceDN w:val="0"/>
        <w:adjustRightInd w:val="0"/>
        <w:spacing w:after="0" w:line="240" w:lineRule="auto"/>
        <w:contextualSpacing/>
        <w:jc w:val="both"/>
        <w:rPr>
          <w:rFonts w:ascii="Times New Roman" w:hAnsi="Times New Roman" w:cs="Times New Roman"/>
          <w:color w:val="000000" w:themeColor="text1"/>
          <w:sz w:val="24"/>
          <w:szCs w:val="24"/>
        </w:rPr>
      </w:pPr>
      <w:bookmarkStart w:id="52" w:name="OLE_LINK40"/>
      <w:bookmarkEnd w:id="51"/>
      <w:r>
        <w:rPr>
          <w:rFonts w:ascii="Times New Roman" w:hAnsi="Times New Roman" w:cs="Times New Roman"/>
          <w:color w:val="000000" w:themeColor="text1"/>
          <w:sz w:val="24"/>
          <w:szCs w:val="24"/>
        </w:rPr>
        <w:t>I</w:t>
      </w:r>
      <w:r w:rsidR="008C533E" w:rsidRPr="000D2EE3">
        <w:rPr>
          <w:rFonts w:ascii="Times New Roman" w:hAnsi="Times New Roman" w:cs="Times New Roman"/>
          <w:color w:val="000000" w:themeColor="text1"/>
          <w:sz w:val="24"/>
          <w:szCs w:val="24"/>
        </w:rPr>
        <w:t xml:space="preserve">n order to prepare for the departure of mature employees, </w:t>
      </w:r>
      <w:r w:rsidR="00836E7B" w:rsidRPr="000D2EE3">
        <w:rPr>
          <w:rFonts w:ascii="Times New Roman" w:hAnsi="Times New Roman" w:cs="Times New Roman"/>
          <w:color w:val="000000" w:themeColor="text1"/>
          <w:sz w:val="24"/>
          <w:szCs w:val="24"/>
        </w:rPr>
        <w:t>Aetna</w:t>
      </w:r>
      <w:r w:rsidR="008C533E" w:rsidRPr="000D2EE3">
        <w:rPr>
          <w:rFonts w:ascii="Times New Roman" w:hAnsi="Times New Roman" w:cs="Times New Roman"/>
          <w:color w:val="000000" w:themeColor="text1"/>
          <w:sz w:val="24"/>
          <w:szCs w:val="24"/>
        </w:rPr>
        <w:t xml:space="preserve"> should conduct </w:t>
      </w:r>
      <w:r w:rsidR="00AF2110" w:rsidRPr="000D2EE3">
        <w:rPr>
          <w:rFonts w:ascii="Times New Roman" w:hAnsi="Times New Roman" w:cs="Times New Roman"/>
          <w:color w:val="000000" w:themeColor="text1"/>
          <w:sz w:val="24"/>
          <w:szCs w:val="24"/>
        </w:rPr>
        <w:t>employee’s</w:t>
      </w:r>
      <w:r w:rsidR="008C533E" w:rsidRPr="000D2EE3">
        <w:rPr>
          <w:rFonts w:ascii="Times New Roman" w:hAnsi="Times New Roman" w:cs="Times New Roman"/>
          <w:color w:val="000000" w:themeColor="text1"/>
          <w:sz w:val="24"/>
          <w:szCs w:val="24"/>
        </w:rPr>
        <w:t xml:space="preserve"> assessment to determine where the risk is greatest and what types of losses are most likely</w:t>
      </w:r>
      <w:r w:rsidR="00AF2110" w:rsidRPr="000D2EE3">
        <w:rPr>
          <w:rFonts w:ascii="Times New Roman" w:hAnsi="Times New Roman" w:cs="Times New Roman"/>
          <w:color w:val="000000" w:themeColor="text1"/>
          <w:sz w:val="24"/>
          <w:szCs w:val="24"/>
        </w:rPr>
        <w:t>.</w:t>
      </w:r>
      <w:r w:rsidR="00836E7B" w:rsidRPr="000D2EE3">
        <w:rPr>
          <w:rFonts w:ascii="Times New Roman" w:hAnsi="Times New Roman" w:cs="Times New Roman"/>
          <w:color w:val="000000" w:themeColor="text1"/>
          <w:sz w:val="24"/>
          <w:szCs w:val="24"/>
        </w:rPr>
        <w:t xml:space="preserve"> </w:t>
      </w:r>
    </w:p>
    <w:p w:rsidR="00490C2D" w:rsidRDefault="00836E7B" w:rsidP="000F54C4">
      <w:pPr>
        <w:pStyle w:val="a7"/>
        <w:shd w:val="clear" w:color="auto" w:fill="FFFFFF"/>
        <w:spacing w:beforeAutospacing="0" w:after="0" w:afterAutospacing="0" w:line="240" w:lineRule="auto"/>
        <w:contextualSpacing/>
        <w:jc w:val="both"/>
        <w:rPr>
          <w:rFonts w:ascii="Times New Roman" w:hAnsi="Times New Roman"/>
          <w:color w:val="000000" w:themeColor="text1"/>
          <w:szCs w:val="24"/>
        </w:rPr>
      </w:pPr>
      <w:r w:rsidRPr="00490C2D">
        <w:rPr>
          <w:rFonts w:ascii="Times New Roman" w:hAnsi="Times New Roman"/>
          <w:color w:val="000000" w:themeColor="text1"/>
          <w:szCs w:val="24"/>
        </w:rPr>
        <w:t>Firstly, cost assessment. Aetna needs to calculate the cost of mobility through the retirement of baby boomers. The main cost types are, turnover management, recruitment and selection fees and the introduction of training</w:t>
      </w:r>
      <w:r>
        <w:rPr>
          <w:rFonts w:ascii="Times New Roman" w:hAnsi="Times New Roman"/>
          <w:color w:val="000000" w:themeColor="text1"/>
          <w:szCs w:val="24"/>
        </w:rPr>
        <w:t>.</w:t>
      </w:r>
      <w:r w:rsidRPr="00490C2D">
        <w:rPr>
          <w:rFonts w:ascii="Times New Roman" w:hAnsi="Times New Roman"/>
          <w:color w:val="000000" w:themeColor="text1"/>
          <w:szCs w:val="24"/>
        </w:rPr>
        <w:t xml:space="preserve"> There are some costs when we decide to retain Baby Boomers, for example, health care, pension plans and so on. Comparing mobility costs with retaining costs, by doing this, the decisions whether to hire new employees or fill vacancies with existing employees.</w:t>
      </w:r>
    </w:p>
    <w:p w:rsidR="00831F58" w:rsidRDefault="00836E7B" w:rsidP="000F54C4">
      <w:pPr>
        <w:pStyle w:val="a7"/>
        <w:shd w:val="clear" w:color="auto" w:fill="FFFFFF"/>
        <w:spacing w:beforeAutospacing="0" w:after="0" w:afterAutospacing="0" w:line="240" w:lineRule="auto"/>
        <w:contextualSpacing/>
        <w:jc w:val="both"/>
        <w:rPr>
          <w:rFonts w:ascii="Times New Roman" w:hAnsi="Times New Roman"/>
          <w:color w:val="000000" w:themeColor="text1"/>
          <w:szCs w:val="24"/>
        </w:rPr>
      </w:pPr>
      <w:r w:rsidRPr="00716741">
        <w:rPr>
          <w:rFonts w:ascii="Times New Roman" w:hAnsi="Times New Roman"/>
          <w:color w:val="000000" w:themeColor="text1"/>
          <w:szCs w:val="24"/>
        </w:rPr>
        <w:t xml:space="preserve">Second, </w:t>
      </w:r>
      <w:r w:rsidR="00953C9F">
        <w:rPr>
          <w:rFonts w:ascii="Times New Roman" w:hAnsi="Times New Roman"/>
          <w:color w:val="000000" w:themeColor="text1"/>
          <w:szCs w:val="24"/>
        </w:rPr>
        <w:t>job evaluation. C</w:t>
      </w:r>
      <w:r w:rsidRPr="00716741">
        <w:rPr>
          <w:rFonts w:ascii="Times New Roman" w:hAnsi="Times New Roman"/>
          <w:color w:val="000000" w:themeColor="text1"/>
          <w:szCs w:val="24"/>
        </w:rPr>
        <w:t>ollect information about workers</w:t>
      </w:r>
      <w:r w:rsidR="001C42BF">
        <w:rPr>
          <w:rFonts w:ascii="Times New Roman" w:hAnsi="Times New Roman"/>
          <w:color w:val="000000" w:themeColor="text1"/>
          <w:szCs w:val="24"/>
        </w:rPr>
        <w:t xml:space="preserve">’ </w:t>
      </w:r>
      <w:r w:rsidRPr="00716741">
        <w:rPr>
          <w:rFonts w:ascii="Times New Roman" w:hAnsi="Times New Roman"/>
          <w:color w:val="000000" w:themeColor="text1"/>
          <w:szCs w:val="24"/>
        </w:rPr>
        <w:t>age and estimated retirement time</w:t>
      </w:r>
      <w:r w:rsidR="00953C9F">
        <w:rPr>
          <w:rFonts w:ascii="Times New Roman" w:hAnsi="Times New Roman"/>
          <w:color w:val="000000" w:themeColor="text1"/>
          <w:szCs w:val="24"/>
        </w:rPr>
        <w:t xml:space="preserve">; </w:t>
      </w:r>
      <w:r w:rsidRPr="00716741">
        <w:rPr>
          <w:rFonts w:ascii="Times New Roman" w:hAnsi="Times New Roman"/>
          <w:color w:val="000000" w:themeColor="text1"/>
          <w:szCs w:val="24"/>
        </w:rPr>
        <w:t xml:space="preserve">record </w:t>
      </w:r>
      <w:r w:rsidR="00953C9F">
        <w:rPr>
          <w:rFonts w:ascii="Times New Roman" w:hAnsi="Times New Roman"/>
          <w:color w:val="000000" w:themeColor="text1"/>
          <w:szCs w:val="24"/>
        </w:rPr>
        <w:t>their</w:t>
      </w:r>
      <w:r w:rsidRPr="00716741">
        <w:rPr>
          <w:rFonts w:ascii="Times New Roman" w:hAnsi="Times New Roman"/>
          <w:color w:val="000000" w:themeColor="text1"/>
          <w:szCs w:val="24"/>
        </w:rPr>
        <w:t xml:space="preserve"> strengths, working abilities and job requirements</w:t>
      </w:r>
      <w:r w:rsidR="00953C9F">
        <w:rPr>
          <w:rFonts w:ascii="Times New Roman" w:hAnsi="Times New Roman"/>
          <w:color w:val="000000" w:themeColor="text1"/>
          <w:szCs w:val="24"/>
        </w:rPr>
        <w:t xml:space="preserve">; </w:t>
      </w:r>
      <w:r w:rsidRPr="00716741">
        <w:rPr>
          <w:rFonts w:ascii="Times New Roman" w:hAnsi="Times New Roman"/>
          <w:color w:val="000000" w:themeColor="text1"/>
          <w:szCs w:val="24"/>
        </w:rPr>
        <w:t>record professional knowledge</w:t>
      </w:r>
      <w:r w:rsidR="00953C9F">
        <w:rPr>
          <w:rFonts w:ascii="Times New Roman" w:hAnsi="Times New Roman"/>
          <w:color w:val="000000" w:themeColor="text1"/>
          <w:szCs w:val="24"/>
        </w:rPr>
        <w:t>, which</w:t>
      </w:r>
      <w:r w:rsidRPr="00716741">
        <w:rPr>
          <w:rFonts w:ascii="Times New Roman" w:hAnsi="Times New Roman"/>
          <w:color w:val="000000" w:themeColor="text1"/>
          <w:szCs w:val="24"/>
        </w:rPr>
        <w:t xml:space="preserve"> perform</w:t>
      </w:r>
      <w:r w:rsidR="00B7690F">
        <w:rPr>
          <w:rFonts w:ascii="Times New Roman" w:hAnsi="Times New Roman"/>
          <w:color w:val="000000" w:themeColor="text1"/>
          <w:szCs w:val="24"/>
        </w:rPr>
        <w:t>s</w:t>
      </w:r>
      <w:r w:rsidRPr="00716741">
        <w:rPr>
          <w:rFonts w:ascii="Times New Roman" w:hAnsi="Times New Roman"/>
          <w:color w:val="000000" w:themeColor="text1"/>
          <w:szCs w:val="24"/>
        </w:rPr>
        <w:t xml:space="preserve"> core organizational tasks</w:t>
      </w:r>
      <w:r w:rsidR="00953C9F">
        <w:rPr>
          <w:rFonts w:ascii="Times New Roman" w:hAnsi="Times New Roman"/>
          <w:color w:val="000000" w:themeColor="text1"/>
          <w:szCs w:val="24"/>
        </w:rPr>
        <w:t xml:space="preserve">. </w:t>
      </w:r>
      <w:r w:rsidR="000C51A9" w:rsidRPr="000C51A9">
        <w:rPr>
          <w:rFonts w:ascii="Times New Roman" w:hAnsi="Times New Roman"/>
          <w:color w:val="000000" w:themeColor="text1"/>
          <w:szCs w:val="24"/>
        </w:rPr>
        <w:t>Then, analyze data by department, this will help to identify which areas the labor force is most short by the impending retirement, likewise, this will help to identify current skills gaps and redesign jobs to match workers' abilities.</w:t>
      </w:r>
      <w:r w:rsidR="001B7892">
        <w:rPr>
          <w:rFonts w:ascii="Times New Roman" w:hAnsi="Times New Roman"/>
          <w:color w:val="000000" w:themeColor="text1"/>
          <w:szCs w:val="24"/>
        </w:rPr>
        <w:t xml:space="preserve"> </w:t>
      </w:r>
      <w:r w:rsidR="001B7892" w:rsidRPr="000D2EE3">
        <w:rPr>
          <w:rFonts w:ascii="Times New Roman" w:hAnsi="Times New Roman"/>
          <w:color w:val="000000" w:themeColor="text1"/>
          <w:szCs w:val="24"/>
        </w:rPr>
        <w:t>When baby boomers leave the company, there will be some job vacancies</w:t>
      </w:r>
      <w:r w:rsidR="006F2594">
        <w:rPr>
          <w:rFonts w:ascii="Times New Roman" w:hAnsi="Times New Roman"/>
          <w:color w:val="000000" w:themeColor="text1"/>
          <w:szCs w:val="24"/>
        </w:rPr>
        <w:t>,</w:t>
      </w:r>
      <w:r w:rsidR="001B7892" w:rsidRPr="000D2EE3">
        <w:rPr>
          <w:rFonts w:ascii="Times New Roman" w:hAnsi="Times New Roman"/>
          <w:szCs w:val="24"/>
        </w:rPr>
        <w:t xml:space="preserve"> </w:t>
      </w:r>
      <w:r w:rsidR="006F2594">
        <w:rPr>
          <w:rFonts w:ascii="Times New Roman" w:hAnsi="Times New Roman"/>
          <w:szCs w:val="24"/>
        </w:rPr>
        <w:t>by using</w:t>
      </w:r>
      <w:r w:rsidR="00747A57">
        <w:rPr>
          <w:rFonts w:ascii="Times New Roman" w:hAnsi="Times New Roman"/>
          <w:szCs w:val="24"/>
        </w:rPr>
        <w:t xml:space="preserve"> the information, </w:t>
      </w:r>
      <w:r w:rsidR="00747A57">
        <w:rPr>
          <w:rFonts w:ascii="Times New Roman" w:hAnsi="Times New Roman"/>
          <w:color w:val="000000" w:themeColor="text1"/>
          <w:szCs w:val="24"/>
        </w:rPr>
        <w:t xml:space="preserve">the decisions who will be </w:t>
      </w:r>
      <w:r w:rsidR="00747A57" w:rsidRPr="000D2EE3">
        <w:rPr>
          <w:rFonts w:ascii="Times New Roman" w:hAnsi="Times New Roman"/>
          <w:color w:val="000000" w:themeColor="text1"/>
          <w:szCs w:val="24"/>
        </w:rPr>
        <w:t>trained</w:t>
      </w:r>
      <w:r w:rsidR="00747A57">
        <w:rPr>
          <w:rFonts w:ascii="Times New Roman" w:hAnsi="Times New Roman"/>
          <w:color w:val="000000" w:themeColor="text1"/>
          <w:szCs w:val="24"/>
        </w:rPr>
        <w:t xml:space="preserve"> to be</w:t>
      </w:r>
      <w:r w:rsidR="001B7892" w:rsidRPr="000D2EE3">
        <w:rPr>
          <w:rFonts w:ascii="Times New Roman" w:hAnsi="Times New Roman"/>
          <w:color w:val="000000" w:themeColor="text1"/>
          <w:szCs w:val="24"/>
        </w:rPr>
        <w:t xml:space="preserve"> the next generation of leaders</w:t>
      </w:r>
      <w:r w:rsidR="00747A57">
        <w:rPr>
          <w:rFonts w:ascii="Times New Roman" w:hAnsi="Times New Roman"/>
          <w:color w:val="000000" w:themeColor="text1"/>
          <w:szCs w:val="24"/>
        </w:rPr>
        <w:t>,</w:t>
      </w:r>
      <w:r w:rsidR="001B7892" w:rsidRPr="000D2EE3">
        <w:rPr>
          <w:rFonts w:ascii="Times New Roman" w:hAnsi="Times New Roman"/>
          <w:color w:val="000000" w:themeColor="text1"/>
          <w:szCs w:val="24"/>
        </w:rPr>
        <w:t xml:space="preserve"> who have real technical talent and are really good at working.</w:t>
      </w:r>
      <w:bookmarkEnd w:id="52"/>
    </w:p>
    <w:p w:rsidR="004C0696" w:rsidRPr="00522166" w:rsidRDefault="00836E7B" w:rsidP="000F54C4">
      <w:pPr>
        <w:pStyle w:val="1"/>
      </w:pPr>
      <w:r w:rsidRPr="000D2EE3">
        <w:lastRenderedPageBreak/>
        <w:t xml:space="preserve">Conclusion </w:t>
      </w:r>
    </w:p>
    <w:p w:rsidR="004005C5" w:rsidRPr="000D2EE3" w:rsidRDefault="00836E7B" w:rsidP="000F54C4">
      <w:pPr>
        <w:pStyle w:val="a7"/>
        <w:shd w:val="clear" w:color="auto" w:fill="FFFFFF"/>
        <w:spacing w:beforeAutospacing="0" w:after="0" w:afterAutospacing="0" w:line="240" w:lineRule="auto"/>
        <w:contextualSpacing/>
        <w:jc w:val="both"/>
        <w:rPr>
          <w:rFonts w:ascii="Times New Roman" w:hAnsi="Times New Roman"/>
          <w:szCs w:val="24"/>
        </w:rPr>
      </w:pPr>
      <w:r w:rsidRPr="000D2EE3">
        <w:rPr>
          <w:rFonts w:ascii="Times New Roman" w:hAnsi="Times New Roman"/>
          <w:szCs w:val="24"/>
        </w:rPr>
        <w:t xml:space="preserve">In order to implement the above recommendations, </w:t>
      </w:r>
      <w:r w:rsidR="00133555" w:rsidRPr="000D2EE3">
        <w:rPr>
          <w:rFonts w:ascii="Times New Roman" w:hAnsi="Times New Roman"/>
          <w:szCs w:val="24"/>
        </w:rPr>
        <w:t>work-life plan, retirement plan, training plan, and mentor program will be taken into actions.</w:t>
      </w:r>
    </w:p>
    <w:p w:rsidR="00433606" w:rsidRPr="000D2EE3" w:rsidRDefault="00836E7B" w:rsidP="000F54C4">
      <w:pPr>
        <w:pStyle w:val="2"/>
        <w:rPr>
          <w:shd w:val="clear" w:color="auto" w:fill="auto"/>
        </w:rPr>
      </w:pPr>
      <w:r w:rsidRPr="000D2EE3">
        <w:t>W</w:t>
      </w:r>
      <w:r w:rsidR="004C0696" w:rsidRPr="000D2EE3">
        <w:rPr>
          <w:shd w:val="clear" w:color="auto" w:fill="auto"/>
        </w:rPr>
        <w:t>ork</w:t>
      </w:r>
      <w:r w:rsidRPr="000D2EE3">
        <w:t>-life</w:t>
      </w:r>
      <w:r w:rsidR="004C0696" w:rsidRPr="000D2EE3">
        <w:rPr>
          <w:shd w:val="clear" w:color="auto" w:fill="auto"/>
        </w:rPr>
        <w:t xml:space="preserve"> plan</w:t>
      </w:r>
      <w:r w:rsidR="00A81547" w:rsidRPr="000D2EE3">
        <w:rPr>
          <w:shd w:val="clear" w:color="auto" w:fill="auto"/>
        </w:rPr>
        <w:t xml:space="preserve"> for mature workers</w:t>
      </w:r>
    </w:p>
    <w:p w:rsidR="00327D6D" w:rsidRPr="000D2EE3" w:rsidRDefault="00836E7B" w:rsidP="000F54C4">
      <w:pPr>
        <w:pStyle w:val="a7"/>
        <w:numPr>
          <w:ilvl w:val="0"/>
          <w:numId w:val="20"/>
        </w:numPr>
        <w:shd w:val="clear" w:color="auto" w:fill="FFFFFF"/>
        <w:spacing w:beforeAutospacing="0" w:after="0" w:afterAutospacing="0" w:line="240" w:lineRule="auto"/>
        <w:contextualSpacing/>
        <w:jc w:val="both"/>
        <w:rPr>
          <w:rFonts w:ascii="Times New Roman" w:hAnsi="Times New Roman"/>
          <w:szCs w:val="24"/>
        </w:rPr>
      </w:pPr>
      <w:bookmarkStart w:id="53" w:name="OLE_LINK42"/>
      <w:r w:rsidRPr="000D2EE3">
        <w:rPr>
          <w:rFonts w:ascii="Times New Roman" w:hAnsi="Times New Roman"/>
          <w:szCs w:val="24"/>
        </w:rPr>
        <w:t xml:space="preserve">Ask what they think and take their wishes into account. Record </w:t>
      </w:r>
      <w:r w:rsidR="00D020DD" w:rsidRPr="000D2EE3">
        <w:rPr>
          <w:rFonts w:ascii="Times New Roman" w:hAnsi="Times New Roman"/>
          <w:szCs w:val="24"/>
        </w:rPr>
        <w:t>their</w:t>
      </w:r>
      <w:r w:rsidR="004005C5" w:rsidRPr="000D2EE3">
        <w:rPr>
          <w:rFonts w:ascii="Times New Roman" w:hAnsi="Times New Roman"/>
          <w:szCs w:val="24"/>
        </w:rPr>
        <w:t xml:space="preserve"> </w:t>
      </w:r>
      <w:r w:rsidRPr="000D2EE3">
        <w:rPr>
          <w:rFonts w:ascii="Times New Roman" w:hAnsi="Times New Roman"/>
          <w:szCs w:val="24"/>
        </w:rPr>
        <w:t>dema</w:t>
      </w:r>
      <w:r w:rsidR="00E9706D" w:rsidRPr="000D2EE3">
        <w:rPr>
          <w:rFonts w:ascii="Times New Roman" w:hAnsi="Times New Roman"/>
          <w:szCs w:val="24"/>
        </w:rPr>
        <w:t>n</w:t>
      </w:r>
      <w:r w:rsidRPr="000D2EE3">
        <w:rPr>
          <w:rFonts w:ascii="Times New Roman" w:hAnsi="Times New Roman"/>
          <w:szCs w:val="24"/>
        </w:rPr>
        <w:t xml:space="preserve">d for flexible </w:t>
      </w:r>
      <w:r w:rsidR="00D020DD" w:rsidRPr="000D2EE3">
        <w:rPr>
          <w:rFonts w:ascii="Times New Roman" w:hAnsi="Times New Roman"/>
          <w:szCs w:val="24"/>
        </w:rPr>
        <w:t>types.</w:t>
      </w:r>
      <w:r w:rsidRPr="000D2EE3">
        <w:rPr>
          <w:rFonts w:ascii="Times New Roman" w:hAnsi="Times New Roman"/>
          <w:szCs w:val="24"/>
        </w:rPr>
        <w:t xml:space="preserve"> </w:t>
      </w:r>
    </w:p>
    <w:p w:rsidR="00327D6D" w:rsidRPr="00621BC5" w:rsidRDefault="00836E7B" w:rsidP="000F54C4">
      <w:pPr>
        <w:pStyle w:val="a7"/>
        <w:numPr>
          <w:ilvl w:val="0"/>
          <w:numId w:val="20"/>
        </w:numPr>
        <w:shd w:val="clear" w:color="auto" w:fill="FFFFFF"/>
        <w:spacing w:beforeAutospacing="0" w:after="0" w:afterAutospacing="0" w:line="240" w:lineRule="auto"/>
        <w:contextualSpacing/>
        <w:jc w:val="both"/>
        <w:rPr>
          <w:rFonts w:ascii="Times New Roman" w:hAnsi="Times New Roman"/>
          <w:szCs w:val="24"/>
        </w:rPr>
      </w:pPr>
      <w:r w:rsidRPr="00621BC5">
        <w:rPr>
          <w:rFonts w:ascii="Times New Roman" w:hAnsi="Times New Roman"/>
          <w:szCs w:val="24"/>
        </w:rPr>
        <w:t>Provide paid off time, paid training</w:t>
      </w:r>
      <w:r w:rsidR="00D020DD" w:rsidRPr="00621BC5">
        <w:rPr>
          <w:rFonts w:ascii="Times New Roman" w:hAnsi="Times New Roman"/>
          <w:szCs w:val="24"/>
        </w:rPr>
        <w:t>.</w:t>
      </w:r>
    </w:p>
    <w:p w:rsidR="00327D6D" w:rsidRPr="000D2EE3" w:rsidRDefault="00836E7B" w:rsidP="000F54C4">
      <w:pPr>
        <w:pStyle w:val="a7"/>
        <w:numPr>
          <w:ilvl w:val="0"/>
          <w:numId w:val="20"/>
        </w:numPr>
        <w:shd w:val="clear" w:color="auto" w:fill="FFFFFF"/>
        <w:spacing w:beforeAutospacing="0" w:after="0" w:afterAutospacing="0" w:line="240" w:lineRule="auto"/>
        <w:contextualSpacing/>
        <w:jc w:val="both"/>
        <w:rPr>
          <w:rFonts w:ascii="Times New Roman" w:hAnsi="Times New Roman"/>
          <w:szCs w:val="24"/>
        </w:rPr>
      </w:pPr>
      <w:r w:rsidRPr="000D2EE3">
        <w:rPr>
          <w:rFonts w:ascii="Times New Roman" w:hAnsi="Times New Roman"/>
          <w:szCs w:val="24"/>
        </w:rPr>
        <w:t xml:space="preserve">Allow </w:t>
      </w:r>
      <w:r w:rsidR="005C2A11" w:rsidRPr="000D2EE3">
        <w:rPr>
          <w:rFonts w:ascii="Times New Roman" w:hAnsi="Times New Roman"/>
          <w:szCs w:val="24"/>
        </w:rPr>
        <w:t>job</w:t>
      </w:r>
      <w:r w:rsidRPr="000D2EE3">
        <w:rPr>
          <w:rFonts w:ascii="Times New Roman" w:hAnsi="Times New Roman"/>
          <w:szCs w:val="24"/>
        </w:rPr>
        <w:t xml:space="preserve"> sharing work with colleagues</w:t>
      </w:r>
      <w:r w:rsidR="00306504" w:rsidRPr="000D2EE3">
        <w:rPr>
          <w:rFonts w:ascii="Times New Roman" w:hAnsi="Times New Roman"/>
          <w:szCs w:val="24"/>
        </w:rPr>
        <w:t>.</w:t>
      </w:r>
    </w:p>
    <w:p w:rsidR="00A81547" w:rsidRPr="000D2EE3" w:rsidRDefault="00836E7B" w:rsidP="000F54C4">
      <w:pPr>
        <w:pStyle w:val="a7"/>
        <w:numPr>
          <w:ilvl w:val="0"/>
          <w:numId w:val="20"/>
        </w:numPr>
        <w:shd w:val="clear" w:color="auto" w:fill="FFFFFF"/>
        <w:spacing w:beforeAutospacing="0" w:after="0" w:afterAutospacing="0" w:line="240" w:lineRule="auto"/>
        <w:contextualSpacing/>
        <w:jc w:val="both"/>
        <w:rPr>
          <w:rFonts w:ascii="Times New Roman" w:hAnsi="Times New Roman"/>
          <w:szCs w:val="24"/>
        </w:rPr>
      </w:pPr>
      <w:r w:rsidRPr="000D2EE3">
        <w:rPr>
          <w:rFonts w:ascii="Times New Roman" w:hAnsi="Times New Roman"/>
          <w:szCs w:val="24"/>
        </w:rPr>
        <w:t xml:space="preserve">Change some </w:t>
      </w:r>
      <w:r w:rsidR="00306504" w:rsidRPr="000D2EE3">
        <w:rPr>
          <w:rFonts w:ascii="Times New Roman" w:hAnsi="Times New Roman"/>
          <w:szCs w:val="24"/>
        </w:rPr>
        <w:t>of them</w:t>
      </w:r>
      <w:r w:rsidRPr="000D2EE3">
        <w:rPr>
          <w:rFonts w:ascii="Times New Roman" w:hAnsi="Times New Roman"/>
          <w:szCs w:val="24"/>
        </w:rPr>
        <w:t xml:space="preserve"> the starting and quitting times of work within certain time frames</w:t>
      </w:r>
      <w:r w:rsidR="00306504" w:rsidRPr="000D2EE3">
        <w:rPr>
          <w:rFonts w:ascii="Times New Roman" w:hAnsi="Times New Roman"/>
          <w:szCs w:val="24"/>
        </w:rPr>
        <w:t>.</w:t>
      </w:r>
    </w:p>
    <w:p w:rsidR="00A81547" w:rsidRPr="000D2EE3" w:rsidRDefault="00836E7B" w:rsidP="000F54C4">
      <w:pPr>
        <w:pStyle w:val="a7"/>
        <w:numPr>
          <w:ilvl w:val="0"/>
          <w:numId w:val="20"/>
        </w:numPr>
        <w:shd w:val="clear" w:color="auto" w:fill="FFFFFF"/>
        <w:spacing w:beforeAutospacing="0" w:after="0" w:afterAutospacing="0" w:line="240" w:lineRule="auto"/>
        <w:contextualSpacing/>
        <w:jc w:val="both"/>
        <w:rPr>
          <w:rFonts w:ascii="Times New Roman" w:hAnsi="Times New Roman"/>
          <w:szCs w:val="24"/>
        </w:rPr>
      </w:pPr>
      <w:r w:rsidRPr="000D2EE3">
        <w:rPr>
          <w:rFonts w:ascii="Times New Roman" w:hAnsi="Times New Roman"/>
          <w:szCs w:val="24"/>
        </w:rPr>
        <w:t xml:space="preserve">Allowing </w:t>
      </w:r>
      <w:r w:rsidR="00306504" w:rsidRPr="000D2EE3">
        <w:rPr>
          <w:rFonts w:ascii="Times New Roman" w:eastAsia="AkzidenzGroteskPro-Light" w:hAnsi="Times New Roman"/>
          <w:szCs w:val="24"/>
        </w:rPr>
        <w:t xml:space="preserve">some of the mature </w:t>
      </w:r>
      <w:r w:rsidRPr="000D2EE3">
        <w:rPr>
          <w:rFonts w:ascii="Times New Roman" w:eastAsia="AkzidenzGroteskPro-Light" w:hAnsi="Times New Roman"/>
          <w:szCs w:val="24"/>
        </w:rPr>
        <w:t>workers control over when they take breaks</w:t>
      </w:r>
      <w:r w:rsidR="00306504" w:rsidRPr="000D2EE3">
        <w:rPr>
          <w:rFonts w:ascii="Times New Roman" w:eastAsia="AkzidenzGroteskPro-Light" w:hAnsi="Times New Roman"/>
          <w:szCs w:val="24"/>
        </w:rPr>
        <w:t>.</w:t>
      </w:r>
    </w:p>
    <w:p w:rsidR="00306504" w:rsidRPr="000D2EE3" w:rsidRDefault="00836E7B" w:rsidP="000F54C4">
      <w:pPr>
        <w:pStyle w:val="a7"/>
        <w:numPr>
          <w:ilvl w:val="0"/>
          <w:numId w:val="20"/>
        </w:numPr>
        <w:shd w:val="clear" w:color="auto" w:fill="FFFFFF"/>
        <w:spacing w:beforeAutospacing="0" w:after="0" w:afterAutospacing="0" w:line="240" w:lineRule="auto"/>
        <w:contextualSpacing/>
        <w:jc w:val="both"/>
        <w:rPr>
          <w:rFonts w:ascii="Times New Roman" w:hAnsi="Times New Roman"/>
          <w:szCs w:val="24"/>
        </w:rPr>
      </w:pPr>
      <w:r w:rsidRPr="000D2EE3">
        <w:rPr>
          <w:rFonts w:ascii="Times New Roman" w:hAnsi="Times New Roman"/>
          <w:szCs w:val="24"/>
        </w:rPr>
        <w:t>Provide a shared leave pool</w:t>
      </w:r>
      <w:r w:rsidR="00F8319B" w:rsidRPr="000D2EE3">
        <w:rPr>
          <w:rFonts w:ascii="Times New Roman" w:hAnsi="Times New Roman"/>
          <w:szCs w:val="24"/>
        </w:rPr>
        <w:t>, where employees can donate or borrow vacations.</w:t>
      </w:r>
    </w:p>
    <w:p w:rsidR="00F8319B" w:rsidRPr="000D2EE3" w:rsidRDefault="00836E7B" w:rsidP="000F54C4">
      <w:pPr>
        <w:pStyle w:val="a7"/>
        <w:numPr>
          <w:ilvl w:val="0"/>
          <w:numId w:val="20"/>
        </w:numPr>
        <w:shd w:val="clear" w:color="auto" w:fill="FFFFFF"/>
        <w:spacing w:beforeAutospacing="0" w:after="0" w:afterAutospacing="0" w:line="240" w:lineRule="auto"/>
        <w:contextualSpacing/>
        <w:jc w:val="both"/>
        <w:rPr>
          <w:rFonts w:ascii="Times New Roman" w:hAnsi="Times New Roman"/>
          <w:szCs w:val="24"/>
        </w:rPr>
      </w:pPr>
      <w:r w:rsidRPr="000D2EE3">
        <w:rPr>
          <w:rFonts w:ascii="Times New Roman" w:hAnsi="Times New Roman"/>
          <w:szCs w:val="24"/>
        </w:rPr>
        <w:t>Offer mobile devices (such as tablets or smartphones) to enable telework.</w:t>
      </w:r>
    </w:p>
    <w:p w:rsidR="00CE6FD0" w:rsidRPr="000D2EE3" w:rsidRDefault="00836E7B" w:rsidP="000F54C4">
      <w:pPr>
        <w:pStyle w:val="a7"/>
        <w:numPr>
          <w:ilvl w:val="0"/>
          <w:numId w:val="20"/>
        </w:numPr>
        <w:shd w:val="clear" w:color="auto" w:fill="FFFFFF"/>
        <w:spacing w:beforeAutospacing="0" w:after="0" w:afterAutospacing="0" w:line="240" w:lineRule="auto"/>
        <w:contextualSpacing/>
        <w:jc w:val="both"/>
        <w:rPr>
          <w:rFonts w:ascii="Times New Roman" w:hAnsi="Times New Roman"/>
          <w:szCs w:val="24"/>
        </w:rPr>
      </w:pPr>
      <w:r w:rsidRPr="000D2EE3">
        <w:rPr>
          <w:rFonts w:ascii="Times New Roman" w:hAnsi="Times New Roman"/>
          <w:szCs w:val="24"/>
        </w:rPr>
        <w:t>Allow employees to move workplaces on a season bias, they can transfer from cold to warm place in winter.</w:t>
      </w:r>
    </w:p>
    <w:p w:rsidR="00493A38" w:rsidRPr="000D2EE3" w:rsidRDefault="00836E7B" w:rsidP="000F54C4">
      <w:pPr>
        <w:pStyle w:val="a7"/>
        <w:numPr>
          <w:ilvl w:val="0"/>
          <w:numId w:val="20"/>
        </w:numPr>
        <w:shd w:val="clear" w:color="auto" w:fill="FFFFFF"/>
        <w:spacing w:beforeAutospacing="0" w:after="0" w:afterAutospacing="0" w:line="240" w:lineRule="auto"/>
        <w:contextualSpacing/>
        <w:jc w:val="both"/>
        <w:rPr>
          <w:rFonts w:ascii="Times New Roman" w:hAnsi="Times New Roman"/>
          <w:szCs w:val="24"/>
        </w:rPr>
      </w:pPr>
      <w:r>
        <w:rPr>
          <w:rFonts w:ascii="Times New Roman" w:hAnsi="Times New Roman"/>
          <w:szCs w:val="24"/>
        </w:rPr>
        <w:t>Provide individual financial consulting service.</w:t>
      </w:r>
    </w:p>
    <w:p w:rsidR="00433606" w:rsidRPr="000D2EE3" w:rsidRDefault="004802FE" w:rsidP="000F54C4">
      <w:pPr>
        <w:pStyle w:val="2"/>
        <w:rPr>
          <w:shd w:val="clear" w:color="auto" w:fill="auto"/>
        </w:rPr>
      </w:pPr>
      <w:bookmarkStart w:id="54" w:name="OLE_LINK7"/>
      <w:bookmarkEnd w:id="53"/>
      <w:r>
        <w:rPr>
          <w:shd w:val="clear" w:color="auto" w:fill="auto"/>
        </w:rPr>
        <w:t>R</w:t>
      </w:r>
      <w:r w:rsidR="00836E7B" w:rsidRPr="000D2EE3">
        <w:rPr>
          <w:shd w:val="clear" w:color="auto" w:fill="auto"/>
        </w:rPr>
        <w:t>etirement plan</w:t>
      </w:r>
      <w:r>
        <w:rPr>
          <w:shd w:val="clear" w:color="auto" w:fill="auto"/>
        </w:rPr>
        <w:t xml:space="preserve"> </w:t>
      </w:r>
    </w:p>
    <w:p w:rsidR="00016ACF" w:rsidRDefault="00836E7B" w:rsidP="000F54C4">
      <w:pPr>
        <w:pStyle w:val="ad"/>
        <w:numPr>
          <w:ilvl w:val="0"/>
          <w:numId w:val="21"/>
        </w:numPr>
        <w:spacing w:after="0" w:line="240" w:lineRule="auto"/>
        <w:ind w:firstLineChars="0"/>
        <w:contextualSpacing/>
        <w:jc w:val="both"/>
        <w:rPr>
          <w:rFonts w:ascii="Times New Roman" w:hAnsi="Times New Roman" w:cs="Times New Roman"/>
          <w:sz w:val="24"/>
          <w:szCs w:val="24"/>
        </w:rPr>
      </w:pPr>
      <w:bookmarkStart w:id="55" w:name="OLE_LINK1"/>
      <w:bookmarkEnd w:id="54"/>
      <w:r w:rsidRPr="000D2EE3">
        <w:rPr>
          <w:rFonts w:ascii="Times New Roman" w:hAnsi="Times New Roman" w:cs="Times New Roman"/>
          <w:sz w:val="24"/>
          <w:szCs w:val="24"/>
        </w:rPr>
        <w:t xml:space="preserve">Collect information from employees about their job requirements and needs. </w:t>
      </w:r>
    </w:p>
    <w:p w:rsidR="005F1360" w:rsidRPr="000D2EE3" w:rsidRDefault="00836E7B" w:rsidP="000F54C4">
      <w:pPr>
        <w:pStyle w:val="ad"/>
        <w:numPr>
          <w:ilvl w:val="0"/>
          <w:numId w:val="21"/>
        </w:numPr>
        <w:spacing w:after="0" w:line="240" w:lineRule="auto"/>
        <w:ind w:firstLineChars="0"/>
        <w:contextualSpacing/>
        <w:jc w:val="both"/>
        <w:rPr>
          <w:rFonts w:ascii="Times New Roman" w:hAnsi="Times New Roman" w:cs="Times New Roman"/>
          <w:sz w:val="24"/>
          <w:szCs w:val="24"/>
        </w:rPr>
      </w:pPr>
      <w:r w:rsidRPr="000D2EE3">
        <w:rPr>
          <w:rFonts w:ascii="Times New Roman" w:hAnsi="Times New Roman" w:cs="Times New Roman"/>
          <w:sz w:val="24"/>
          <w:szCs w:val="24"/>
        </w:rPr>
        <w:t xml:space="preserve">Ask about their retirement plans </w:t>
      </w:r>
      <w:r w:rsidR="00621BC5">
        <w:rPr>
          <w:rFonts w:ascii="Times New Roman" w:hAnsi="Times New Roman" w:cs="Times New Roman"/>
          <w:sz w:val="24"/>
          <w:szCs w:val="24"/>
        </w:rPr>
        <w:t xml:space="preserve">(avoid discrimination) </w:t>
      </w:r>
      <w:r w:rsidRPr="000D2EE3">
        <w:rPr>
          <w:rFonts w:ascii="Times New Roman" w:hAnsi="Times New Roman" w:cs="Times New Roman"/>
          <w:sz w:val="24"/>
          <w:szCs w:val="24"/>
        </w:rPr>
        <w:t xml:space="preserve">and the factors. </w:t>
      </w:r>
    </w:p>
    <w:p w:rsidR="00621BC5" w:rsidRPr="00621BC5" w:rsidRDefault="00836E7B" w:rsidP="000F54C4">
      <w:pPr>
        <w:pStyle w:val="ad"/>
        <w:numPr>
          <w:ilvl w:val="0"/>
          <w:numId w:val="21"/>
        </w:numPr>
        <w:spacing w:after="0" w:line="240" w:lineRule="auto"/>
        <w:ind w:firstLineChars="0"/>
        <w:contextualSpacing/>
        <w:jc w:val="both"/>
        <w:rPr>
          <w:rFonts w:ascii="Times New Roman" w:hAnsi="Times New Roman" w:cs="Times New Roman"/>
          <w:sz w:val="24"/>
          <w:szCs w:val="24"/>
        </w:rPr>
      </w:pPr>
      <w:r w:rsidRPr="00621BC5">
        <w:rPr>
          <w:rFonts w:ascii="Times New Roman" w:hAnsi="Times New Roman" w:cs="Times New Roman"/>
          <w:sz w:val="24"/>
          <w:szCs w:val="24"/>
        </w:rPr>
        <w:t>Design work to match mature workers’ capabilities</w:t>
      </w:r>
      <w:r w:rsidR="00325D0B" w:rsidRPr="00621BC5">
        <w:rPr>
          <w:rFonts w:ascii="Times New Roman" w:hAnsi="Times New Roman" w:cs="Times New Roman"/>
          <w:sz w:val="24"/>
          <w:szCs w:val="24"/>
        </w:rPr>
        <w:t>.</w:t>
      </w:r>
    </w:p>
    <w:p w:rsidR="005F1360" w:rsidRPr="00621BC5" w:rsidRDefault="00836E7B" w:rsidP="000F54C4">
      <w:pPr>
        <w:pStyle w:val="ad"/>
        <w:numPr>
          <w:ilvl w:val="0"/>
          <w:numId w:val="21"/>
        </w:numPr>
        <w:spacing w:after="0" w:line="240" w:lineRule="auto"/>
        <w:ind w:firstLineChars="0"/>
        <w:contextualSpacing/>
        <w:jc w:val="both"/>
        <w:rPr>
          <w:rFonts w:ascii="Times New Roman" w:hAnsi="Times New Roman" w:cs="Times New Roman"/>
          <w:sz w:val="24"/>
          <w:szCs w:val="24"/>
        </w:rPr>
      </w:pPr>
      <w:r w:rsidRPr="00621BC5">
        <w:rPr>
          <w:rFonts w:ascii="Times New Roman" w:hAnsi="Times New Roman" w:cs="Times New Roman"/>
          <w:sz w:val="24"/>
          <w:szCs w:val="24"/>
        </w:rPr>
        <w:t>Workshop for sharing retirement and health knowledge in AARP</w:t>
      </w:r>
      <w:r w:rsidR="00621BC5" w:rsidRPr="00621BC5">
        <w:rPr>
          <w:rFonts w:ascii="Times New Roman" w:hAnsi="Times New Roman" w:cs="Times New Roman"/>
          <w:sz w:val="24"/>
          <w:szCs w:val="24"/>
        </w:rPr>
        <w:t xml:space="preserve"> resource</w:t>
      </w:r>
      <w:r w:rsidRPr="00621BC5">
        <w:rPr>
          <w:rFonts w:ascii="Times New Roman" w:hAnsi="Times New Roman" w:cs="Times New Roman"/>
          <w:sz w:val="24"/>
          <w:szCs w:val="24"/>
        </w:rPr>
        <w:t xml:space="preserve"> group.</w:t>
      </w:r>
    </w:p>
    <w:p w:rsidR="00325D0B" w:rsidRPr="00621BC5" w:rsidRDefault="00836E7B" w:rsidP="000F54C4">
      <w:pPr>
        <w:pStyle w:val="ad"/>
        <w:numPr>
          <w:ilvl w:val="0"/>
          <w:numId w:val="21"/>
        </w:numPr>
        <w:spacing w:after="0" w:line="240" w:lineRule="auto"/>
        <w:ind w:firstLineChars="0"/>
        <w:contextualSpacing/>
        <w:jc w:val="both"/>
        <w:rPr>
          <w:rFonts w:ascii="Times New Roman" w:hAnsi="Times New Roman" w:cs="Times New Roman"/>
          <w:sz w:val="24"/>
          <w:szCs w:val="24"/>
        </w:rPr>
      </w:pPr>
      <w:r w:rsidRPr="00621BC5">
        <w:rPr>
          <w:rFonts w:ascii="Times New Roman" w:hAnsi="Times New Roman" w:cs="Times New Roman"/>
          <w:sz w:val="24"/>
          <w:szCs w:val="24"/>
        </w:rPr>
        <w:t>Provide health life education.</w:t>
      </w:r>
      <w:r w:rsidR="00B267AD" w:rsidRPr="00621BC5">
        <w:rPr>
          <w:rFonts w:ascii="Times New Roman" w:hAnsi="Times New Roman" w:cs="Times New Roman"/>
          <w:sz w:val="24"/>
          <w:szCs w:val="24"/>
        </w:rPr>
        <w:t xml:space="preserve"> </w:t>
      </w:r>
    </w:p>
    <w:p w:rsidR="002355C0" w:rsidRPr="00621BC5" w:rsidRDefault="00836E7B" w:rsidP="000F54C4">
      <w:pPr>
        <w:pStyle w:val="ad"/>
        <w:numPr>
          <w:ilvl w:val="0"/>
          <w:numId w:val="21"/>
        </w:numPr>
        <w:spacing w:after="0" w:line="240" w:lineRule="auto"/>
        <w:ind w:firstLineChars="0"/>
        <w:contextualSpacing/>
        <w:jc w:val="both"/>
        <w:rPr>
          <w:rFonts w:ascii="Times New Roman" w:hAnsi="Times New Roman" w:cs="Times New Roman"/>
          <w:sz w:val="24"/>
          <w:szCs w:val="24"/>
        </w:rPr>
      </w:pPr>
      <w:r>
        <w:rPr>
          <w:rFonts w:ascii="Times New Roman" w:hAnsi="Times New Roman" w:cs="Times New Roman"/>
          <w:sz w:val="24"/>
          <w:szCs w:val="24"/>
        </w:rPr>
        <w:t>I</w:t>
      </w:r>
      <w:r w:rsidR="00DF3AF8" w:rsidRPr="00621BC5">
        <w:rPr>
          <w:rFonts w:ascii="Times New Roman" w:hAnsi="Times New Roman" w:cs="Times New Roman"/>
          <w:sz w:val="24"/>
          <w:szCs w:val="24"/>
        </w:rPr>
        <w:t>mplement health programs, provide health specialists, nutritionists, psychologists.</w:t>
      </w:r>
    </w:p>
    <w:p w:rsidR="00D74E5C" w:rsidRDefault="00836E7B" w:rsidP="000F54C4">
      <w:pPr>
        <w:pStyle w:val="ad"/>
        <w:numPr>
          <w:ilvl w:val="0"/>
          <w:numId w:val="21"/>
        </w:numPr>
        <w:spacing w:after="0" w:line="240" w:lineRule="auto"/>
        <w:ind w:firstLineChars="0"/>
        <w:contextualSpacing/>
        <w:jc w:val="both"/>
        <w:rPr>
          <w:rFonts w:ascii="Times New Roman" w:hAnsi="Times New Roman" w:cs="Times New Roman"/>
          <w:sz w:val="24"/>
          <w:szCs w:val="24"/>
        </w:rPr>
      </w:pPr>
      <w:r w:rsidRPr="00621BC5">
        <w:rPr>
          <w:rFonts w:ascii="Times New Roman" w:hAnsi="Times New Roman" w:cs="Times New Roman"/>
          <w:sz w:val="24"/>
          <w:szCs w:val="24"/>
        </w:rPr>
        <w:t>Plan ways to remain active and engaged in a retirement community.</w:t>
      </w:r>
    </w:p>
    <w:p w:rsidR="004558D0" w:rsidRPr="004558D0" w:rsidRDefault="00836E7B" w:rsidP="000F54C4">
      <w:pPr>
        <w:pStyle w:val="ad"/>
        <w:numPr>
          <w:ilvl w:val="0"/>
          <w:numId w:val="21"/>
        </w:numPr>
        <w:spacing w:after="0" w:line="240" w:lineRule="auto"/>
        <w:ind w:firstLineChars="0"/>
        <w:contextualSpacing/>
        <w:jc w:val="both"/>
        <w:rPr>
          <w:rFonts w:ascii="Times New Roman" w:hAnsi="Times New Roman" w:cs="Times New Roman"/>
          <w:sz w:val="24"/>
          <w:szCs w:val="24"/>
        </w:rPr>
      </w:pPr>
      <w:r w:rsidRPr="00621BC5">
        <w:rPr>
          <w:rFonts w:ascii="Times New Roman" w:hAnsi="Times New Roman" w:cs="Times New Roman"/>
          <w:sz w:val="24"/>
          <w:szCs w:val="24"/>
        </w:rPr>
        <w:t>Establish a risk map of retirement.</w:t>
      </w:r>
    </w:p>
    <w:p w:rsidR="00ED06A5" w:rsidRPr="000D2EE3" w:rsidRDefault="00836E7B" w:rsidP="000F54C4">
      <w:pPr>
        <w:pStyle w:val="2"/>
      </w:pPr>
      <w:bookmarkStart w:id="56" w:name="OLE_LINK43"/>
      <w:bookmarkEnd w:id="55"/>
      <w:r w:rsidRPr="000D2EE3">
        <w:t>Employees training plan</w:t>
      </w:r>
    </w:p>
    <w:p w:rsidR="00F61A27" w:rsidRPr="002355C0" w:rsidRDefault="00836E7B" w:rsidP="000F54C4">
      <w:pPr>
        <w:pStyle w:val="ad"/>
        <w:numPr>
          <w:ilvl w:val="0"/>
          <w:numId w:val="22"/>
        </w:numPr>
        <w:spacing w:after="0" w:line="240" w:lineRule="auto"/>
        <w:ind w:firstLineChars="0"/>
        <w:contextualSpacing/>
        <w:jc w:val="both"/>
        <w:rPr>
          <w:rFonts w:ascii="Times New Roman" w:hAnsi="Times New Roman" w:cs="Times New Roman"/>
          <w:color w:val="0070C0"/>
          <w:sz w:val="24"/>
          <w:szCs w:val="24"/>
        </w:rPr>
      </w:pPr>
      <w:r w:rsidRPr="000D2EE3">
        <w:rPr>
          <w:rFonts w:ascii="Times New Roman" w:hAnsi="Times New Roman" w:cs="Times New Roman"/>
          <w:sz w:val="24"/>
          <w:szCs w:val="24"/>
        </w:rPr>
        <w:t xml:space="preserve">Organize an informal face-to-face exchange once a week. Employees share knowledge, experience, and wisdom. </w:t>
      </w:r>
    </w:p>
    <w:p w:rsidR="00F61A27" w:rsidRPr="000D2EE3" w:rsidRDefault="00836E7B" w:rsidP="000F54C4">
      <w:pPr>
        <w:pStyle w:val="ad"/>
        <w:numPr>
          <w:ilvl w:val="0"/>
          <w:numId w:val="22"/>
        </w:numPr>
        <w:spacing w:after="0" w:line="240" w:lineRule="auto"/>
        <w:ind w:firstLineChars="0"/>
        <w:contextualSpacing/>
        <w:jc w:val="both"/>
        <w:rPr>
          <w:rFonts w:ascii="Times New Roman" w:hAnsi="Times New Roman" w:cs="Times New Roman"/>
          <w:sz w:val="24"/>
          <w:szCs w:val="24"/>
        </w:rPr>
      </w:pPr>
      <w:r w:rsidRPr="000D2EE3">
        <w:rPr>
          <w:rFonts w:ascii="Times New Roman" w:hAnsi="Times New Roman" w:cs="Times New Roman"/>
          <w:color w:val="000000" w:themeColor="text1"/>
          <w:sz w:val="24"/>
          <w:szCs w:val="24"/>
        </w:rPr>
        <w:t>Organize official training every two weeks. The content can start with understanding the company's diversification culture.</w:t>
      </w:r>
    </w:p>
    <w:p w:rsidR="004558D0" w:rsidRDefault="00836E7B" w:rsidP="000F54C4">
      <w:pPr>
        <w:pStyle w:val="ad"/>
        <w:numPr>
          <w:ilvl w:val="0"/>
          <w:numId w:val="22"/>
        </w:numPr>
        <w:spacing w:after="0" w:line="240" w:lineRule="auto"/>
        <w:ind w:firstLineChars="0"/>
        <w:contextualSpacing/>
        <w:jc w:val="both"/>
        <w:rPr>
          <w:rStyle w:val="tgt"/>
          <w:rFonts w:ascii="Times New Roman" w:hAnsi="Times New Roman" w:cs="Times New Roman"/>
          <w:sz w:val="24"/>
          <w:szCs w:val="24"/>
        </w:rPr>
      </w:pPr>
      <w:r w:rsidRPr="000D2EE3">
        <w:rPr>
          <w:rStyle w:val="tgt"/>
          <w:rFonts w:ascii="Times New Roman" w:hAnsi="Times New Roman" w:cs="Times New Roman"/>
          <w:sz w:val="24"/>
          <w:szCs w:val="24"/>
        </w:rPr>
        <w:t xml:space="preserve">Spanish, </w:t>
      </w:r>
      <w:r>
        <w:rPr>
          <w:rStyle w:val="tgt"/>
          <w:rFonts w:ascii="Times New Roman" w:hAnsi="Times New Roman" w:cs="Times New Roman"/>
          <w:sz w:val="24"/>
          <w:szCs w:val="24"/>
        </w:rPr>
        <w:t>Chinese training.</w:t>
      </w:r>
    </w:p>
    <w:p w:rsidR="00F61A27" w:rsidRPr="000D2EE3" w:rsidRDefault="00836E7B" w:rsidP="000F54C4">
      <w:pPr>
        <w:pStyle w:val="ad"/>
        <w:numPr>
          <w:ilvl w:val="0"/>
          <w:numId w:val="22"/>
        </w:numPr>
        <w:spacing w:after="0" w:line="240" w:lineRule="auto"/>
        <w:ind w:firstLineChars="0"/>
        <w:contextualSpacing/>
        <w:jc w:val="both"/>
        <w:rPr>
          <w:rStyle w:val="tgt"/>
          <w:rFonts w:ascii="Times New Roman" w:hAnsi="Times New Roman" w:cs="Times New Roman"/>
          <w:sz w:val="24"/>
          <w:szCs w:val="24"/>
        </w:rPr>
      </w:pPr>
      <w:r>
        <w:rPr>
          <w:rStyle w:val="tgt"/>
          <w:rFonts w:ascii="Times New Roman" w:hAnsi="Times New Roman" w:cs="Times New Roman"/>
          <w:sz w:val="24"/>
          <w:szCs w:val="24"/>
        </w:rPr>
        <w:t>IT training.</w:t>
      </w:r>
    </w:p>
    <w:p w:rsidR="00B267AD" w:rsidRPr="000D2EE3" w:rsidRDefault="00836E7B" w:rsidP="000F54C4">
      <w:pPr>
        <w:pStyle w:val="ad"/>
        <w:numPr>
          <w:ilvl w:val="0"/>
          <w:numId w:val="22"/>
        </w:numPr>
        <w:spacing w:after="0" w:line="240" w:lineRule="auto"/>
        <w:ind w:firstLineChars="0"/>
        <w:contextualSpacing/>
        <w:jc w:val="both"/>
        <w:rPr>
          <w:rStyle w:val="tgt"/>
          <w:rFonts w:ascii="Times New Roman" w:hAnsi="Times New Roman" w:cs="Times New Roman"/>
          <w:sz w:val="24"/>
          <w:szCs w:val="24"/>
        </w:rPr>
      </w:pPr>
      <w:r w:rsidRPr="000D2EE3">
        <w:rPr>
          <w:rStyle w:val="tgt"/>
          <w:rFonts w:ascii="Times New Roman" w:hAnsi="Times New Roman" w:cs="Times New Roman"/>
          <w:sz w:val="24"/>
          <w:szCs w:val="24"/>
        </w:rPr>
        <w:t xml:space="preserve">Offer stress </w:t>
      </w:r>
      <w:r w:rsidR="00662D0D" w:rsidRPr="000D2EE3">
        <w:rPr>
          <w:rStyle w:val="tgt"/>
          <w:rFonts w:ascii="Times New Roman" w:hAnsi="Times New Roman" w:cs="Times New Roman"/>
          <w:sz w:val="24"/>
          <w:szCs w:val="24"/>
        </w:rPr>
        <w:t>management</w:t>
      </w:r>
      <w:r w:rsidRPr="000D2EE3">
        <w:rPr>
          <w:rStyle w:val="tgt"/>
          <w:rFonts w:ascii="Times New Roman" w:hAnsi="Times New Roman" w:cs="Times New Roman"/>
          <w:sz w:val="24"/>
          <w:szCs w:val="24"/>
        </w:rPr>
        <w:t xml:space="preserve"> training.</w:t>
      </w:r>
    </w:p>
    <w:p w:rsidR="00942880" w:rsidRPr="000D2EE3" w:rsidRDefault="00836E7B" w:rsidP="000F54C4">
      <w:pPr>
        <w:pStyle w:val="ad"/>
        <w:numPr>
          <w:ilvl w:val="0"/>
          <w:numId w:val="22"/>
        </w:numPr>
        <w:spacing w:after="0" w:line="240" w:lineRule="auto"/>
        <w:ind w:firstLineChars="0"/>
        <w:contextualSpacing/>
        <w:jc w:val="both"/>
        <w:rPr>
          <w:rFonts w:ascii="Times New Roman" w:hAnsi="Times New Roman" w:cs="Times New Roman"/>
          <w:sz w:val="24"/>
          <w:szCs w:val="24"/>
        </w:rPr>
      </w:pPr>
      <w:r w:rsidRPr="000D2EE3">
        <w:rPr>
          <w:rStyle w:val="tgt"/>
          <w:rFonts w:ascii="Times New Roman" w:hAnsi="Times New Roman" w:cs="Times New Roman"/>
          <w:sz w:val="24"/>
          <w:szCs w:val="24"/>
        </w:rPr>
        <w:t>Provide online learning libraries for all employees. It offers a variety of training courses for employees to choose from.</w:t>
      </w:r>
    </w:p>
    <w:p w:rsidR="003D61FE" w:rsidRPr="000D2EE3" w:rsidRDefault="00836E7B" w:rsidP="000F54C4">
      <w:pPr>
        <w:pStyle w:val="2"/>
        <w:rPr>
          <w:rFonts w:eastAsia="AkzidenzGroteskPro-Bold"/>
        </w:rPr>
      </w:pPr>
      <w:bookmarkStart w:id="57" w:name="OLE_LINK44"/>
      <w:bookmarkEnd w:id="56"/>
      <w:r w:rsidRPr="000D2EE3">
        <w:lastRenderedPageBreak/>
        <w:t xml:space="preserve">Mentor </w:t>
      </w:r>
      <w:r w:rsidR="00942880" w:rsidRPr="000D2EE3">
        <w:t>program</w:t>
      </w:r>
      <w:r w:rsidR="00433606" w:rsidRPr="000D2EE3">
        <w:t xml:space="preserve"> </w:t>
      </w:r>
    </w:p>
    <w:p w:rsidR="00726E9E" w:rsidRPr="002355C0" w:rsidRDefault="00836E7B" w:rsidP="000F54C4">
      <w:pPr>
        <w:pStyle w:val="ad"/>
        <w:numPr>
          <w:ilvl w:val="0"/>
          <w:numId w:val="27"/>
        </w:numPr>
        <w:spacing w:after="0" w:line="240" w:lineRule="auto"/>
        <w:ind w:firstLineChars="0"/>
        <w:contextualSpacing/>
        <w:jc w:val="both"/>
        <w:rPr>
          <w:rFonts w:ascii="Times New Roman" w:hAnsi="Times New Roman" w:cs="Times New Roman"/>
          <w:sz w:val="24"/>
          <w:szCs w:val="24"/>
        </w:rPr>
      </w:pPr>
      <w:r w:rsidRPr="002355C0">
        <w:rPr>
          <w:rFonts w:ascii="Times New Roman" w:hAnsi="Times New Roman" w:cs="Times New Roman"/>
          <w:sz w:val="24"/>
          <w:szCs w:val="24"/>
        </w:rPr>
        <w:t>Create mixed-age working groups and project teams so that they can naturally share wisdom.</w:t>
      </w:r>
    </w:p>
    <w:p w:rsidR="00726E9E" w:rsidRDefault="00836E7B" w:rsidP="000F54C4">
      <w:pPr>
        <w:pStyle w:val="ad"/>
        <w:numPr>
          <w:ilvl w:val="0"/>
          <w:numId w:val="27"/>
        </w:numPr>
        <w:spacing w:after="0" w:line="240" w:lineRule="auto"/>
        <w:ind w:firstLineChars="0"/>
        <w:contextualSpacing/>
        <w:jc w:val="both"/>
        <w:rPr>
          <w:rFonts w:ascii="Times New Roman" w:hAnsi="Times New Roman" w:cs="Times New Roman"/>
          <w:sz w:val="24"/>
          <w:szCs w:val="24"/>
        </w:rPr>
      </w:pPr>
      <w:r w:rsidRPr="002355C0">
        <w:rPr>
          <w:rFonts w:ascii="Times New Roman" w:hAnsi="Times New Roman" w:cs="Times New Roman"/>
          <w:sz w:val="24"/>
          <w:szCs w:val="24"/>
        </w:rPr>
        <w:t>Transform mature employees into formal trainers or mentors.</w:t>
      </w:r>
    </w:p>
    <w:p w:rsidR="00344DA8" w:rsidRPr="002355C0" w:rsidRDefault="00836E7B" w:rsidP="000F54C4">
      <w:pPr>
        <w:pStyle w:val="ad"/>
        <w:numPr>
          <w:ilvl w:val="0"/>
          <w:numId w:val="27"/>
        </w:numPr>
        <w:spacing w:after="0" w:line="240" w:lineRule="auto"/>
        <w:ind w:firstLineChars="0"/>
        <w:contextualSpacing/>
        <w:jc w:val="both"/>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 manager </w:t>
      </w:r>
      <w:r w:rsidR="00AF295E">
        <w:rPr>
          <w:rFonts w:ascii="Times New Roman" w:hAnsi="Times New Roman" w:cs="Times New Roman"/>
          <w:sz w:val="24"/>
          <w:szCs w:val="24"/>
        </w:rPr>
        <w:t>coaches</w:t>
      </w:r>
      <w:r w:rsidR="003B5427">
        <w:rPr>
          <w:rFonts w:ascii="Times New Roman" w:hAnsi="Times New Roman" w:cs="Times New Roman"/>
          <w:sz w:val="24"/>
          <w:szCs w:val="24"/>
        </w:rPr>
        <w:t xml:space="preserve"> a </w:t>
      </w:r>
      <w:r w:rsidR="003B5427" w:rsidRPr="003B5427">
        <w:rPr>
          <w:rFonts w:ascii="Times New Roman" w:hAnsi="Times New Roman" w:cs="Times New Roman"/>
          <w:sz w:val="24"/>
          <w:szCs w:val="24"/>
        </w:rPr>
        <w:t>designated</w:t>
      </w:r>
      <w:r>
        <w:rPr>
          <w:rFonts w:ascii="Times New Roman" w:hAnsi="Times New Roman" w:cs="Times New Roman"/>
          <w:sz w:val="24"/>
          <w:szCs w:val="24"/>
        </w:rPr>
        <w:t xml:space="preserve"> employee.</w:t>
      </w:r>
    </w:p>
    <w:p w:rsidR="00726E9E" w:rsidRPr="002355C0" w:rsidRDefault="00836E7B" w:rsidP="000F54C4">
      <w:pPr>
        <w:pStyle w:val="ad"/>
        <w:numPr>
          <w:ilvl w:val="0"/>
          <w:numId w:val="27"/>
        </w:numPr>
        <w:spacing w:after="0" w:line="240" w:lineRule="auto"/>
        <w:ind w:firstLineChars="0"/>
        <w:contextualSpacing/>
        <w:jc w:val="both"/>
        <w:rPr>
          <w:rFonts w:ascii="Times New Roman" w:hAnsi="Times New Roman" w:cs="Times New Roman"/>
          <w:sz w:val="24"/>
          <w:szCs w:val="24"/>
        </w:rPr>
      </w:pPr>
      <w:r w:rsidRPr="002355C0">
        <w:rPr>
          <w:rFonts w:ascii="Times New Roman" w:hAnsi="Times New Roman" w:cs="Times New Roman"/>
          <w:sz w:val="24"/>
          <w:szCs w:val="24"/>
        </w:rPr>
        <w:t>Create an expert information system that includes individuals with specific expertise or skills</w:t>
      </w:r>
      <w:r w:rsidR="00B8098E" w:rsidRPr="002355C0">
        <w:rPr>
          <w:rFonts w:ascii="Times New Roman" w:hAnsi="Times New Roman" w:cs="Times New Roman"/>
          <w:sz w:val="24"/>
          <w:szCs w:val="24"/>
        </w:rPr>
        <w:t>.</w:t>
      </w:r>
    </w:p>
    <w:p w:rsidR="00B8098E" w:rsidRPr="002355C0" w:rsidRDefault="00836E7B" w:rsidP="000F54C4">
      <w:pPr>
        <w:pStyle w:val="ad"/>
        <w:numPr>
          <w:ilvl w:val="0"/>
          <w:numId w:val="27"/>
        </w:numPr>
        <w:spacing w:after="0" w:line="240" w:lineRule="auto"/>
        <w:ind w:firstLineChars="0"/>
        <w:contextualSpacing/>
        <w:jc w:val="both"/>
        <w:rPr>
          <w:rFonts w:ascii="Times New Roman" w:hAnsi="Times New Roman" w:cs="Times New Roman"/>
          <w:sz w:val="24"/>
          <w:szCs w:val="24"/>
        </w:rPr>
      </w:pPr>
      <w:r>
        <w:rPr>
          <w:rFonts w:ascii="Times New Roman" w:hAnsi="Times New Roman" w:cs="Times New Roman"/>
          <w:sz w:val="24"/>
          <w:szCs w:val="24"/>
        </w:rPr>
        <w:t>P</w:t>
      </w:r>
      <w:r w:rsidR="00DF3AF8" w:rsidRPr="002355C0">
        <w:rPr>
          <w:rFonts w:ascii="Times New Roman" w:hAnsi="Times New Roman" w:cs="Times New Roman"/>
          <w:sz w:val="24"/>
          <w:szCs w:val="24"/>
        </w:rPr>
        <w:t>romote mature employees participate in induction training for new employees.</w:t>
      </w:r>
    </w:p>
    <w:p w:rsidR="00F61869" w:rsidRPr="002355C0" w:rsidRDefault="00836E7B" w:rsidP="000F54C4">
      <w:pPr>
        <w:pStyle w:val="ad"/>
        <w:numPr>
          <w:ilvl w:val="0"/>
          <w:numId w:val="27"/>
        </w:numPr>
        <w:spacing w:after="0" w:line="240" w:lineRule="auto"/>
        <w:ind w:firstLineChars="0"/>
        <w:contextualSpacing/>
        <w:jc w:val="both"/>
        <w:rPr>
          <w:rFonts w:ascii="Times New Roman" w:hAnsi="Times New Roman" w:cs="Times New Roman"/>
          <w:sz w:val="24"/>
          <w:szCs w:val="24"/>
        </w:rPr>
      </w:pPr>
      <w:r w:rsidRPr="002355C0">
        <w:rPr>
          <w:rFonts w:ascii="Times New Roman" w:hAnsi="Times New Roman" w:cs="Times New Roman"/>
          <w:sz w:val="24"/>
          <w:szCs w:val="24"/>
        </w:rPr>
        <w:t>Mature employees share lessons learned from past mistakes and how they respond to challenges.</w:t>
      </w:r>
    </w:p>
    <w:p w:rsidR="00D03087" w:rsidRPr="002355C0" w:rsidRDefault="00836E7B" w:rsidP="000F54C4">
      <w:pPr>
        <w:pStyle w:val="ad"/>
        <w:numPr>
          <w:ilvl w:val="0"/>
          <w:numId w:val="27"/>
        </w:numPr>
        <w:spacing w:after="0" w:line="240" w:lineRule="auto"/>
        <w:ind w:firstLineChars="0"/>
        <w:contextualSpacing/>
        <w:jc w:val="both"/>
        <w:rPr>
          <w:rFonts w:ascii="Times New Roman" w:hAnsi="Times New Roman" w:cs="Times New Roman"/>
          <w:sz w:val="24"/>
          <w:szCs w:val="24"/>
        </w:rPr>
      </w:pPr>
      <w:r w:rsidRPr="002355C0">
        <w:rPr>
          <w:rFonts w:ascii="Times New Roman" w:hAnsi="Times New Roman" w:cs="Times New Roman"/>
          <w:sz w:val="24"/>
          <w:szCs w:val="24"/>
        </w:rPr>
        <w:t>Develop staffing and succession plans for each position.</w:t>
      </w:r>
    </w:p>
    <w:bookmarkEnd w:id="57"/>
    <w:p w:rsidR="00B37916" w:rsidRDefault="00836E7B" w:rsidP="000F54C4">
      <w:pPr>
        <w:spacing w:line="240" w:lineRule="auto"/>
        <w:jc w:val="both"/>
        <w:rPr>
          <w:rFonts w:ascii="Times New Roman" w:eastAsia="Times New Roman" w:hAnsi="Times New Roman" w:cs="Times New Roman"/>
          <w:b/>
          <w:bCs/>
          <w:color w:val="000000" w:themeColor="text1"/>
          <w:sz w:val="28"/>
          <w:szCs w:val="28"/>
        </w:rPr>
      </w:pPr>
      <w:r>
        <w:br w:type="page"/>
      </w:r>
    </w:p>
    <w:p w:rsidR="00101745" w:rsidRPr="000D2EE3" w:rsidRDefault="00836E7B" w:rsidP="000F54C4">
      <w:pPr>
        <w:pStyle w:val="1"/>
      </w:pPr>
      <w:r w:rsidRPr="000D2EE3">
        <w:lastRenderedPageBreak/>
        <w:t>Reference</w:t>
      </w:r>
    </w:p>
    <w:p w:rsidR="007B069D" w:rsidRPr="007B069D" w:rsidRDefault="00836E7B" w:rsidP="007B069D">
      <w:pPr>
        <w:autoSpaceDE w:val="0"/>
        <w:autoSpaceDN w:val="0"/>
        <w:adjustRightInd w:val="0"/>
        <w:spacing w:after="0" w:line="240" w:lineRule="auto"/>
        <w:rPr>
          <w:rFonts w:ascii="Times New Roman" w:hAnsi="Times New Roman" w:cs="Times New Roman"/>
          <w:noProof/>
          <w:sz w:val="24"/>
          <w:szCs w:val="24"/>
        </w:rPr>
      </w:pPr>
      <w:r w:rsidRPr="00BA127B">
        <w:rPr>
          <w:rFonts w:ascii="Times New Roman" w:hAnsi="Times New Roman" w:cs="Times New Roman"/>
          <w:color w:val="000000" w:themeColor="text1"/>
          <w:sz w:val="24"/>
          <w:szCs w:val="24"/>
        </w:rPr>
        <w:fldChar w:fldCharType="begin" w:fldLock="1"/>
      </w:r>
      <w:r w:rsidRPr="00BA127B">
        <w:rPr>
          <w:rFonts w:ascii="Times New Roman" w:hAnsi="Times New Roman" w:cs="Times New Roman"/>
          <w:color w:val="000000" w:themeColor="text1"/>
          <w:sz w:val="24"/>
          <w:szCs w:val="24"/>
        </w:rPr>
        <w:instrText xml:space="preserve">ADDIN Mendeley Bibliography CSL_BIBLIOGRAPHY </w:instrText>
      </w:r>
      <w:r w:rsidRPr="00BA127B">
        <w:rPr>
          <w:rFonts w:ascii="Times New Roman" w:hAnsi="Times New Roman" w:cs="Times New Roman"/>
          <w:color w:val="000000" w:themeColor="text1"/>
          <w:sz w:val="24"/>
          <w:szCs w:val="24"/>
        </w:rPr>
        <w:fldChar w:fldCharType="separate"/>
      </w:r>
      <w:r w:rsidR="007B069D" w:rsidRPr="007B069D">
        <w:rPr>
          <w:rFonts w:ascii="Times New Roman" w:hAnsi="Times New Roman" w:cs="Times New Roman"/>
          <w:noProof/>
          <w:sz w:val="24"/>
          <w:szCs w:val="24"/>
        </w:rPr>
        <w:t xml:space="preserve">AARP (2015) </w:t>
      </w:r>
      <w:r w:rsidR="007B069D" w:rsidRPr="007B069D">
        <w:rPr>
          <w:rFonts w:ascii="Times New Roman" w:hAnsi="Times New Roman" w:cs="Times New Roman"/>
          <w:i/>
          <w:iCs/>
          <w:noProof/>
          <w:sz w:val="24"/>
          <w:szCs w:val="24"/>
        </w:rPr>
        <w:t>A Business Case for Workers Age 50+: A Look at the Value of Experience</w:t>
      </w:r>
      <w:r w:rsidR="007B069D" w:rsidRPr="007B069D">
        <w:rPr>
          <w:rFonts w:ascii="Times New Roman" w:hAnsi="Times New Roman" w:cs="Times New Roman"/>
          <w:noProof/>
          <w:sz w:val="24"/>
          <w:szCs w:val="24"/>
        </w:rPr>
        <w:t>. Washington, DC. doi: 10.26419/res.00100.001.</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i/>
          <w:iCs/>
          <w:noProof/>
          <w:sz w:val="24"/>
          <w:szCs w:val="24"/>
        </w:rPr>
        <w:t>ADEA and Amendments</w:t>
      </w:r>
      <w:r w:rsidRPr="007B069D">
        <w:rPr>
          <w:rFonts w:ascii="Times New Roman" w:hAnsi="Times New Roman" w:cs="Times New Roman"/>
          <w:noProof/>
          <w:sz w:val="24"/>
          <w:szCs w:val="24"/>
        </w:rPr>
        <w:t xml:space="preserve"> (2018). Available at: https://www.eeoc.gov/eeoc/history/adea50th/adea.cfm (Accessed: 12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Aetna (2017) ‘NOTICE OF 2017 ANNUAL MEETING OF STOCKHOLDERS, 2017 PROXY STATEMENT, AND 2016 ANNUAL REPORT ON FORM 10-K’, 1. doi: 10.1109/ChiCC.2016.7554795.</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Aetna (2018) </w:t>
      </w:r>
      <w:r w:rsidRPr="007B069D">
        <w:rPr>
          <w:rFonts w:ascii="Times New Roman" w:hAnsi="Times New Roman" w:cs="Times New Roman"/>
          <w:i/>
          <w:iCs/>
          <w:noProof/>
          <w:sz w:val="24"/>
          <w:szCs w:val="24"/>
        </w:rPr>
        <w:t>Workplace Diversity – About Us | Aetna</w:t>
      </w:r>
      <w:r w:rsidRPr="007B069D">
        <w:rPr>
          <w:rFonts w:ascii="Times New Roman" w:hAnsi="Times New Roman" w:cs="Times New Roman"/>
          <w:noProof/>
          <w:sz w:val="24"/>
          <w:szCs w:val="24"/>
        </w:rPr>
        <w:t>. Available at: https://www.aetna.com/about-us/diversity-inclusion/workplace-diversity.html (Accessed: 14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‘America’s Aging Workforce: Opportunities and Challenges’ (2017).</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Beier, M. E. (2015) ‘Strategies for Engaging and Retaining Mature Workers’, </w:t>
      </w:r>
      <w:r w:rsidRPr="007B069D">
        <w:rPr>
          <w:rFonts w:ascii="Times New Roman" w:hAnsi="Times New Roman" w:cs="Times New Roman"/>
          <w:i/>
          <w:iCs/>
          <w:noProof/>
          <w:sz w:val="24"/>
          <w:szCs w:val="24"/>
        </w:rPr>
        <w:t>Society for Human Resource Management and Society for Industrial and Organizational Psychology</w:t>
      </w:r>
      <w:r w:rsidRPr="007B069D">
        <w:rPr>
          <w:rFonts w:ascii="Times New Roman" w:hAnsi="Times New Roman" w:cs="Times New Roman"/>
          <w:noProof/>
          <w:sz w:val="24"/>
          <w:szCs w:val="24"/>
        </w:rPr>
        <w:t>.</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CIPD (2009) ‘Recruitment, Retention and Turnover Annual Survey Report’, 2012(2 Jan). Available at: http://www.cipd.co.uk/hr-resources/survey-reports/recruitment-retention-turnover-2009.aspx.</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CIPD (2014) ‘Age diversity in SMEs Reaping the benefits’, (August), pp. 1–28. doi: Reference: 6637.</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CIPD (2015) ‘Managing an age-diverse workforce: What employers need to know’, </w:t>
      </w:r>
      <w:r w:rsidRPr="007B069D">
        <w:rPr>
          <w:rFonts w:ascii="Times New Roman" w:hAnsi="Times New Roman" w:cs="Times New Roman"/>
          <w:i/>
          <w:iCs/>
          <w:noProof/>
          <w:sz w:val="24"/>
          <w:szCs w:val="24"/>
        </w:rPr>
        <w:t>CIPD Research Report</w:t>
      </w:r>
      <w:r w:rsidRPr="007B069D">
        <w:rPr>
          <w:rFonts w:ascii="Times New Roman" w:hAnsi="Times New Roman" w:cs="Times New Roman"/>
          <w:noProof/>
          <w:sz w:val="24"/>
          <w:szCs w:val="24"/>
        </w:rPr>
        <w:t>, (February).</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CIPD (2017) ‘Older people and employment : is government policy effective ? Submission to the Women and Equalities Committee Chartered Institute of Personnel and Development ( CIPD ) November 2017’, (November).</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CIPD (2018a) </w:t>
      </w:r>
      <w:r w:rsidRPr="007B069D">
        <w:rPr>
          <w:rFonts w:ascii="Times New Roman" w:hAnsi="Times New Roman" w:cs="Times New Roman"/>
          <w:i/>
          <w:iCs/>
          <w:noProof/>
          <w:sz w:val="24"/>
          <w:szCs w:val="24"/>
        </w:rPr>
        <w:t>Age Discrimination at Work | Factsheets | CIPD</w:t>
      </w:r>
      <w:r w:rsidRPr="007B069D">
        <w:rPr>
          <w:rFonts w:ascii="Times New Roman" w:hAnsi="Times New Roman" w:cs="Times New Roman"/>
          <w:noProof/>
          <w:sz w:val="24"/>
          <w:szCs w:val="24"/>
        </w:rPr>
        <w:t>. Available at: https://www.cipd.co.uk/knowledge/fundamentals/emp-law/age-discrimination/factsheet (Accessed: 6 January 2019).</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CIPD (2018b) </w:t>
      </w:r>
      <w:r w:rsidRPr="007B069D">
        <w:rPr>
          <w:rFonts w:ascii="Times New Roman" w:hAnsi="Times New Roman" w:cs="Times New Roman"/>
          <w:i/>
          <w:iCs/>
          <w:noProof/>
          <w:sz w:val="24"/>
          <w:szCs w:val="24"/>
        </w:rPr>
        <w:t>Employee Turnover &amp;amp; Retention | Factsheets | CIPD</w:t>
      </w:r>
      <w:r w:rsidRPr="007B069D">
        <w:rPr>
          <w:rFonts w:ascii="Times New Roman" w:hAnsi="Times New Roman" w:cs="Times New Roman"/>
          <w:noProof/>
          <w:sz w:val="24"/>
          <w:szCs w:val="24"/>
        </w:rPr>
        <w:t>. Available at: https://www.cipd.co.uk/knowledge/strategy/resourcing/turnover-retention-factsheet (Accessed: 6 January 2019).</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CMS.gov (2018) ‘NHE-Fact-Sheet’. Available at: https://www.cms.gov/research-statistics-data-and-systems/statistics-trends-and-reports/nationalhealthexpenddata/nhe-fact-sheet.html (Accessed: 19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Collins, S.M., Casey, J. R. P. (2017) ‘America ’ S Aging Workforce : Opportunities and Challenges Special Committee on Aging’, (December).</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Dan Mangan (2017) </w:t>
      </w:r>
      <w:r w:rsidRPr="007B069D">
        <w:rPr>
          <w:rFonts w:ascii="Times New Roman" w:hAnsi="Times New Roman" w:cs="Times New Roman"/>
          <w:i/>
          <w:iCs/>
          <w:noProof/>
          <w:sz w:val="24"/>
          <w:szCs w:val="24"/>
        </w:rPr>
        <w:t>Most of top insurers’ revenue comes from Medicare, Medicaid</w:t>
      </w:r>
      <w:r w:rsidRPr="007B069D">
        <w:rPr>
          <w:rFonts w:ascii="Times New Roman" w:hAnsi="Times New Roman" w:cs="Times New Roman"/>
          <w:noProof/>
          <w:sz w:val="24"/>
          <w:szCs w:val="24"/>
        </w:rPr>
        <w:t xml:space="preserve">. Available at: </w:t>
      </w:r>
      <w:r w:rsidRPr="007B069D">
        <w:rPr>
          <w:rFonts w:ascii="Times New Roman" w:hAnsi="Times New Roman" w:cs="Times New Roman"/>
          <w:noProof/>
          <w:sz w:val="24"/>
          <w:szCs w:val="24"/>
        </w:rPr>
        <w:lastRenderedPageBreak/>
        <w:t>https://www.cnbc.com/2017/12/04/most-of-top-insurers-revenue-comes-from-medicare-medicaid.html (Accessed: 1 January 2019).</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Dana Wilkie (2018) </w:t>
      </w:r>
      <w:r w:rsidRPr="007B069D">
        <w:rPr>
          <w:rFonts w:ascii="Times New Roman" w:hAnsi="Times New Roman" w:cs="Times New Roman"/>
          <w:i/>
          <w:iCs/>
          <w:noProof/>
          <w:sz w:val="24"/>
          <w:szCs w:val="24"/>
        </w:rPr>
        <w:t>Discrimination Against Older Workers May Be Common but Hard to Prove</w:t>
      </w:r>
      <w:r w:rsidRPr="007B069D">
        <w:rPr>
          <w:rFonts w:ascii="Times New Roman" w:hAnsi="Times New Roman" w:cs="Times New Roman"/>
          <w:noProof/>
          <w:sz w:val="24"/>
          <w:szCs w:val="24"/>
        </w:rPr>
        <w:t>. Available at: https://www.shrm.org/resourcesandtools/hr-topics/employee-relations/pages/age-discrimination-.aspx (Accessed: 6 January 2019).</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i/>
          <w:iCs/>
          <w:noProof/>
          <w:sz w:val="24"/>
          <w:szCs w:val="24"/>
        </w:rPr>
        <w:t>EEOC Explores Plight Of Older Workers In Current Economic Climate</w:t>
      </w:r>
      <w:r w:rsidRPr="007B069D">
        <w:rPr>
          <w:rFonts w:ascii="Times New Roman" w:hAnsi="Times New Roman" w:cs="Times New Roman"/>
          <w:noProof/>
          <w:sz w:val="24"/>
          <w:szCs w:val="24"/>
        </w:rPr>
        <w:t xml:space="preserve"> (2010). Available at: https://www.eeoc.gov/eeoc/newsroom/release/11-17-10.cfm (Accessed: 13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Haseltine, W. A. (2018) </w:t>
      </w:r>
      <w:r w:rsidRPr="007B069D">
        <w:rPr>
          <w:rFonts w:ascii="Times New Roman" w:hAnsi="Times New Roman" w:cs="Times New Roman"/>
          <w:i/>
          <w:iCs/>
          <w:noProof/>
          <w:sz w:val="24"/>
          <w:szCs w:val="24"/>
        </w:rPr>
        <w:t>Aging Populations Will Challenge Healthcare Systems All Over The World</w:t>
      </w:r>
      <w:r w:rsidRPr="007B069D">
        <w:rPr>
          <w:rFonts w:ascii="Times New Roman" w:hAnsi="Times New Roman" w:cs="Times New Roman"/>
          <w:noProof/>
          <w:sz w:val="24"/>
          <w:szCs w:val="24"/>
        </w:rPr>
        <w:t>. Available at: https://www.forbes.com/sites/williamhaseltine/2018/04/02/aging-populations-will-challenge-healthcare-systems-all-over-the-world/#2be281ec2cc3 (Accessed: 1 January 2019).</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Insurance Information Institute (2018) </w:t>
      </w:r>
      <w:r w:rsidRPr="007B069D">
        <w:rPr>
          <w:rFonts w:ascii="Times New Roman" w:hAnsi="Times New Roman" w:cs="Times New Roman"/>
          <w:i/>
          <w:iCs/>
          <w:noProof/>
          <w:sz w:val="24"/>
          <w:szCs w:val="24"/>
        </w:rPr>
        <w:t>Facts + Statistics: Industry overview | III</w:t>
      </w:r>
      <w:r w:rsidRPr="007B069D">
        <w:rPr>
          <w:rFonts w:ascii="Times New Roman" w:hAnsi="Times New Roman" w:cs="Times New Roman"/>
          <w:noProof/>
          <w:sz w:val="24"/>
          <w:szCs w:val="24"/>
        </w:rPr>
        <w:t>. Available at: https://www.iii.org/fact-statistic/facts-statistics-industry-overview (Accessed: 29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Joseph Barberio (2017) </w:t>
      </w:r>
      <w:r w:rsidRPr="007B069D">
        <w:rPr>
          <w:rFonts w:ascii="Times New Roman" w:hAnsi="Times New Roman" w:cs="Times New Roman"/>
          <w:i/>
          <w:iCs/>
          <w:noProof/>
          <w:sz w:val="24"/>
          <w:szCs w:val="24"/>
        </w:rPr>
        <w:t>Aetna is Hiring More Than 200 Work-from-Home Employees with Full Benefits | Working Mother</w:t>
      </w:r>
      <w:r w:rsidRPr="007B069D">
        <w:rPr>
          <w:rFonts w:ascii="Times New Roman" w:hAnsi="Times New Roman" w:cs="Times New Roman"/>
          <w:noProof/>
          <w:sz w:val="24"/>
          <w:szCs w:val="24"/>
        </w:rPr>
        <w:t>. Available at: https://www.workingmother.com/aetna-is-hiring-more-than-300-work-from-home-employees (Accessed: 28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Kaiser Family Foundation (2018) </w:t>
      </w:r>
      <w:r w:rsidRPr="007B069D">
        <w:rPr>
          <w:rFonts w:ascii="Times New Roman" w:hAnsi="Times New Roman" w:cs="Times New Roman"/>
          <w:i/>
          <w:iCs/>
          <w:noProof/>
          <w:sz w:val="24"/>
          <w:szCs w:val="24"/>
        </w:rPr>
        <w:t>Health Insurance Coverage of the Total Population | The Henry J. Kaiser Family Foundation</w:t>
      </w:r>
      <w:r w:rsidRPr="007B069D">
        <w:rPr>
          <w:rFonts w:ascii="Times New Roman" w:hAnsi="Times New Roman" w:cs="Times New Roman"/>
          <w:noProof/>
          <w:sz w:val="24"/>
          <w:szCs w:val="24"/>
        </w:rPr>
        <w:t>. Available at: https://www.kff.org/other/state-indicator/total-population/?currentTimeframe=0&amp;sortModel=%7B%22colId%22:%22Location%22,%22sort%22:%22asc%22%7D (Accessed: 31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Kenny, G. P. </w:t>
      </w:r>
      <w:r w:rsidRPr="007B069D">
        <w:rPr>
          <w:rFonts w:ascii="Times New Roman" w:hAnsi="Times New Roman" w:cs="Times New Roman"/>
          <w:i/>
          <w:iCs/>
          <w:noProof/>
          <w:sz w:val="24"/>
          <w:szCs w:val="24"/>
        </w:rPr>
        <w:t>et al.</w:t>
      </w:r>
      <w:r w:rsidRPr="007B069D">
        <w:rPr>
          <w:rFonts w:ascii="Times New Roman" w:hAnsi="Times New Roman" w:cs="Times New Roman"/>
          <w:noProof/>
          <w:sz w:val="24"/>
          <w:szCs w:val="24"/>
        </w:rPr>
        <w:t xml:space="preserve"> (2016) ‘Age, human performance, and physical employment standards’, </w:t>
      </w:r>
      <w:r w:rsidRPr="007B069D">
        <w:rPr>
          <w:rFonts w:ascii="Times New Roman" w:hAnsi="Times New Roman" w:cs="Times New Roman"/>
          <w:i/>
          <w:iCs/>
          <w:noProof/>
          <w:sz w:val="24"/>
          <w:szCs w:val="24"/>
        </w:rPr>
        <w:t>Applied Physiology, Nutrition, and Metabolism</w:t>
      </w:r>
      <w:r w:rsidRPr="007B069D">
        <w:rPr>
          <w:rFonts w:ascii="Times New Roman" w:hAnsi="Times New Roman" w:cs="Times New Roman"/>
          <w:noProof/>
          <w:sz w:val="24"/>
          <w:szCs w:val="24"/>
        </w:rPr>
        <w:t>.  NRC Research Press, 41(6 (Suppl. 2)), pp. S92–S107. doi: 10.1139/apnm-2015-0483.</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Kleingartner, A. (2017) ‘Best Practices for Recruiting and Retaining Talent’.</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Marcie Pitt-Catsouphes, Christina Matz-Costa, E. B. (2009) ‘Workplacce flexibility: finding from the age and generations study’, </w:t>
      </w:r>
      <w:r w:rsidRPr="007B069D">
        <w:rPr>
          <w:rFonts w:ascii="Times New Roman" w:hAnsi="Times New Roman" w:cs="Times New Roman"/>
          <w:i/>
          <w:iCs/>
          <w:noProof/>
          <w:sz w:val="24"/>
          <w:szCs w:val="24"/>
        </w:rPr>
        <w:t>The Sloan Center on aging and work, Boston college</w:t>
      </w:r>
      <w:r w:rsidRPr="007B069D">
        <w:rPr>
          <w:rFonts w:ascii="Times New Roman" w:hAnsi="Times New Roman" w:cs="Times New Roman"/>
          <w:noProof/>
          <w:sz w:val="24"/>
          <w:szCs w:val="24"/>
        </w:rPr>
        <w:t>, (19).</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Paullin, C. (2014) ‘The Aging Workforce : Leveraging the Talents of Mature Employees Underwritten by a grant from’, </w:t>
      </w:r>
      <w:r w:rsidRPr="007B069D">
        <w:rPr>
          <w:rFonts w:ascii="Times New Roman" w:hAnsi="Times New Roman" w:cs="Times New Roman"/>
          <w:i/>
          <w:iCs/>
          <w:noProof/>
          <w:sz w:val="24"/>
          <w:szCs w:val="24"/>
        </w:rPr>
        <w:t>SHRM Foundation</w:t>
      </w:r>
      <w:r w:rsidRPr="007B069D">
        <w:rPr>
          <w:rFonts w:ascii="Times New Roman" w:hAnsi="Times New Roman" w:cs="Times New Roman"/>
          <w:noProof/>
          <w:sz w:val="24"/>
          <w:szCs w:val="24"/>
        </w:rPr>
        <w:t>, p. ii-38. Available at: https://www.shrm.org/about/foundation/products/Documents/Aging Workforce EPG-FINAL.pdf.</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Przetacka, Z. (2009) ‘Age diversity - managing age in organizations’, </w:t>
      </w:r>
      <w:r w:rsidRPr="007B069D">
        <w:rPr>
          <w:rFonts w:ascii="Times New Roman" w:hAnsi="Times New Roman" w:cs="Times New Roman"/>
          <w:i/>
          <w:iCs/>
          <w:noProof/>
          <w:sz w:val="24"/>
          <w:szCs w:val="24"/>
        </w:rPr>
        <w:t>Kobieta i Biznes</w:t>
      </w:r>
      <w:r w:rsidRPr="007B069D">
        <w:rPr>
          <w:rFonts w:ascii="Times New Roman" w:hAnsi="Times New Roman" w:cs="Times New Roman"/>
          <w:noProof/>
          <w:sz w:val="24"/>
          <w:szCs w:val="24"/>
        </w:rPr>
        <w:t>, (1–4), pp. 47–52. Available at: http://ezproxy.depaul.edu/login?url=http://search.proquest.com/docview/230483710?accountid=10477%5Cnhttp://an6tq9pg6n.search.serialssolutions.com/?ctx_ver=Z39.88-2004&amp;ctx_enc=info:ofi/enc:UTF-8&amp;rfr_id=info:sid/ProQ:abiglobal&amp;rft_val_fmt=info:ofi/fmt:kev:m.</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lastRenderedPageBreak/>
        <w:t>PwC (2015) ‘Responding to disruption’, p. 44.</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SHRM (2017) ‘Preparing for an Aging Workforce Preparing for an Aging Workforce Finance , Insurance and Real Estate Industry Report’.</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Slater, S. F., Weigand, R. A. and Zwirlein, T. J. (2008) ‘The business case for commitment to diversity’, </w:t>
      </w:r>
      <w:r w:rsidRPr="007B069D">
        <w:rPr>
          <w:rFonts w:ascii="Times New Roman" w:hAnsi="Times New Roman" w:cs="Times New Roman"/>
          <w:i/>
          <w:iCs/>
          <w:noProof/>
          <w:sz w:val="24"/>
          <w:szCs w:val="24"/>
        </w:rPr>
        <w:t>Business Horizons</w:t>
      </w:r>
      <w:r w:rsidRPr="007B069D">
        <w:rPr>
          <w:rFonts w:ascii="Times New Roman" w:hAnsi="Times New Roman" w:cs="Times New Roman"/>
          <w:noProof/>
          <w:sz w:val="24"/>
          <w:szCs w:val="24"/>
        </w:rPr>
        <w:t>, 51(3), pp. 201–209. doi: 10.1016/j.bushor.2008.01.003.</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Statista (2017) </w:t>
      </w:r>
      <w:r w:rsidRPr="007B069D">
        <w:rPr>
          <w:rFonts w:ascii="Times New Roman" w:hAnsi="Times New Roman" w:cs="Times New Roman"/>
          <w:i/>
          <w:iCs/>
          <w:noProof/>
          <w:sz w:val="24"/>
          <w:szCs w:val="24"/>
        </w:rPr>
        <w:t>• United States - unemployment rate 2017 | Statistic</w:t>
      </w:r>
      <w:r w:rsidRPr="007B069D">
        <w:rPr>
          <w:rFonts w:ascii="Times New Roman" w:hAnsi="Times New Roman" w:cs="Times New Roman"/>
          <w:noProof/>
          <w:sz w:val="24"/>
          <w:szCs w:val="24"/>
        </w:rPr>
        <w:t>. Available at: https://www.statista.com/statistics/263710/unemployment-rate-in-the-united-states/ (Accessed: 15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Statista (2018a) </w:t>
      </w:r>
      <w:r w:rsidRPr="007B069D">
        <w:rPr>
          <w:rFonts w:ascii="Times New Roman" w:hAnsi="Times New Roman" w:cs="Times New Roman"/>
          <w:i/>
          <w:iCs/>
          <w:noProof/>
          <w:sz w:val="24"/>
          <w:szCs w:val="24"/>
        </w:rPr>
        <w:t>• U.S. - GDP growth by year 1990-2017 | Statista</w:t>
      </w:r>
      <w:r w:rsidRPr="007B069D">
        <w:rPr>
          <w:rFonts w:ascii="Times New Roman" w:hAnsi="Times New Roman" w:cs="Times New Roman"/>
          <w:noProof/>
          <w:sz w:val="24"/>
          <w:szCs w:val="24"/>
        </w:rPr>
        <w:t>. Available at: https://www.statista.com/statistics/188165/annual-gdp-growth-of-the-united-states-since-1990/ (Accessed: 21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Statista (2018b) </w:t>
      </w:r>
      <w:r w:rsidRPr="007B069D">
        <w:rPr>
          <w:rFonts w:ascii="Times New Roman" w:hAnsi="Times New Roman" w:cs="Times New Roman"/>
          <w:i/>
          <w:iCs/>
          <w:noProof/>
          <w:sz w:val="24"/>
          <w:szCs w:val="24"/>
        </w:rPr>
        <w:t>• U.S. unemployment rate by age 1990-2017 | Timeline</w:t>
      </w:r>
      <w:r w:rsidRPr="007B069D">
        <w:rPr>
          <w:rFonts w:ascii="Times New Roman" w:hAnsi="Times New Roman" w:cs="Times New Roman"/>
          <w:noProof/>
          <w:sz w:val="24"/>
          <w:szCs w:val="24"/>
        </w:rPr>
        <w:t>. Available at: https://www.statista.com/statistics/217882/us-unemployment-rate-by-age/ (Accessed: 15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Tami Luhby (2018) </w:t>
      </w:r>
      <w:r w:rsidRPr="007B069D">
        <w:rPr>
          <w:rFonts w:ascii="Times New Roman" w:hAnsi="Times New Roman" w:cs="Times New Roman"/>
          <w:i/>
          <w:iCs/>
          <w:noProof/>
          <w:sz w:val="24"/>
          <w:szCs w:val="24"/>
        </w:rPr>
        <w:t>Trump administration offers two more ways to escape Obamacare’s penalty</w:t>
      </w:r>
      <w:r w:rsidRPr="007B069D">
        <w:rPr>
          <w:rFonts w:ascii="Times New Roman" w:hAnsi="Times New Roman" w:cs="Times New Roman"/>
          <w:noProof/>
          <w:sz w:val="24"/>
          <w:szCs w:val="24"/>
        </w:rPr>
        <w:t>. Available at: https://money.cnn.com/2018/04/09/news/economy/obamacare-penalty/index.html (Accessed: 26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U.S. EEOC (2018) </w:t>
      </w:r>
      <w:r w:rsidRPr="007B069D">
        <w:rPr>
          <w:rFonts w:ascii="Times New Roman" w:hAnsi="Times New Roman" w:cs="Times New Roman"/>
          <w:i/>
          <w:iCs/>
          <w:noProof/>
          <w:sz w:val="24"/>
          <w:szCs w:val="24"/>
        </w:rPr>
        <w:t>Overview</w:t>
      </w:r>
      <w:r w:rsidRPr="007B069D">
        <w:rPr>
          <w:rFonts w:ascii="Times New Roman" w:hAnsi="Times New Roman" w:cs="Times New Roman"/>
          <w:noProof/>
          <w:sz w:val="24"/>
          <w:szCs w:val="24"/>
        </w:rPr>
        <w:t>. Available at: https://www.eeoc.gov/employees/ (Accessed: 16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U.S. Government (2018) </w:t>
      </w:r>
      <w:r w:rsidRPr="007B069D">
        <w:rPr>
          <w:rFonts w:ascii="Times New Roman" w:hAnsi="Times New Roman" w:cs="Times New Roman"/>
          <w:i/>
          <w:iCs/>
          <w:noProof/>
          <w:sz w:val="24"/>
          <w:szCs w:val="24"/>
        </w:rPr>
        <w:t>Labor Laws and Issues | USAGov</w:t>
      </w:r>
      <w:r w:rsidRPr="007B069D">
        <w:rPr>
          <w:rFonts w:ascii="Times New Roman" w:hAnsi="Times New Roman" w:cs="Times New Roman"/>
          <w:noProof/>
          <w:sz w:val="24"/>
          <w:szCs w:val="24"/>
        </w:rPr>
        <w:t>. Available at: https://www.usa.gov/labor-laws (Accessed: 16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szCs w:val="24"/>
        </w:rPr>
      </w:pPr>
      <w:r w:rsidRPr="007B069D">
        <w:rPr>
          <w:rFonts w:ascii="Times New Roman" w:hAnsi="Times New Roman" w:cs="Times New Roman"/>
          <w:noProof/>
          <w:sz w:val="24"/>
          <w:szCs w:val="24"/>
        </w:rPr>
        <w:t xml:space="preserve">‘U.S. population share by generation, 2017 | Statistic’ (2018) </w:t>
      </w:r>
      <w:r w:rsidRPr="007B069D">
        <w:rPr>
          <w:rFonts w:ascii="Times New Roman" w:hAnsi="Times New Roman" w:cs="Times New Roman"/>
          <w:i/>
          <w:iCs/>
          <w:noProof/>
          <w:sz w:val="24"/>
          <w:szCs w:val="24"/>
        </w:rPr>
        <w:t>Statista</w:t>
      </w:r>
      <w:r w:rsidRPr="007B069D">
        <w:rPr>
          <w:rFonts w:ascii="Times New Roman" w:hAnsi="Times New Roman" w:cs="Times New Roman"/>
          <w:noProof/>
          <w:sz w:val="24"/>
          <w:szCs w:val="24"/>
        </w:rPr>
        <w:t>. Available at: https://www.statista.com/statistics/296974/us-population-share-by-generation/ (Accessed: 10 December 2018).</w:t>
      </w:r>
    </w:p>
    <w:p w:rsidR="007B069D" w:rsidRPr="007B069D" w:rsidRDefault="007B069D" w:rsidP="007B069D">
      <w:pPr>
        <w:autoSpaceDE w:val="0"/>
        <w:autoSpaceDN w:val="0"/>
        <w:adjustRightInd w:val="0"/>
        <w:spacing w:after="0" w:line="240" w:lineRule="auto"/>
        <w:rPr>
          <w:rFonts w:ascii="Times New Roman" w:hAnsi="Times New Roman" w:cs="Times New Roman"/>
          <w:noProof/>
          <w:sz w:val="24"/>
        </w:rPr>
      </w:pPr>
      <w:r w:rsidRPr="007B069D">
        <w:rPr>
          <w:rFonts w:ascii="Times New Roman" w:hAnsi="Times New Roman" w:cs="Times New Roman"/>
          <w:noProof/>
          <w:sz w:val="24"/>
          <w:szCs w:val="24"/>
        </w:rPr>
        <w:t xml:space="preserve">Wang, M. and Hesketh, B. (2012) ‘Achieving Well-Being in Retirement : Recommendations from 20 Years of Research’, </w:t>
      </w:r>
      <w:r w:rsidRPr="007B069D">
        <w:rPr>
          <w:rFonts w:ascii="Times New Roman" w:hAnsi="Times New Roman" w:cs="Times New Roman"/>
          <w:i/>
          <w:iCs/>
          <w:noProof/>
          <w:sz w:val="24"/>
          <w:szCs w:val="24"/>
        </w:rPr>
        <w:t>SIOP white Paper series</w:t>
      </w:r>
      <w:r w:rsidRPr="007B069D">
        <w:rPr>
          <w:rFonts w:ascii="Times New Roman" w:hAnsi="Times New Roman" w:cs="Times New Roman"/>
          <w:noProof/>
          <w:sz w:val="24"/>
          <w:szCs w:val="24"/>
        </w:rPr>
        <w:t>, p. 22. doi: 10.1037/e520162013-001.</w:t>
      </w:r>
    </w:p>
    <w:p w:rsidR="00101745" w:rsidRPr="00BA127B" w:rsidRDefault="00836E7B" w:rsidP="000F54C4">
      <w:pPr>
        <w:spacing w:after="0" w:line="240" w:lineRule="auto"/>
        <w:ind w:left="480" w:hangingChars="200" w:hanging="480"/>
        <w:contextualSpacing/>
        <w:jc w:val="both"/>
        <w:rPr>
          <w:rFonts w:ascii="Times New Roman" w:hAnsi="Times New Roman" w:cs="Times New Roman"/>
          <w:color w:val="000000" w:themeColor="text1"/>
          <w:sz w:val="24"/>
          <w:szCs w:val="24"/>
        </w:rPr>
      </w:pPr>
      <w:r w:rsidRPr="00BA127B">
        <w:rPr>
          <w:rFonts w:ascii="Times New Roman" w:hAnsi="Times New Roman" w:cs="Times New Roman"/>
          <w:color w:val="000000" w:themeColor="text1"/>
          <w:sz w:val="24"/>
          <w:szCs w:val="24"/>
        </w:rPr>
        <w:fldChar w:fldCharType="end"/>
      </w:r>
    </w:p>
    <w:sectPr w:rsidR="00101745" w:rsidRPr="00BA127B" w:rsidSect="009463D5">
      <w:headerReference w:type="even" r:id="rId35"/>
      <w:headerReference w:type="default" r:id="rId36"/>
      <w:footerReference w:type="default" r:id="rId37"/>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1CC4" w:rsidRDefault="002B1CC4">
      <w:pPr>
        <w:spacing w:after="0" w:line="240" w:lineRule="auto"/>
      </w:pPr>
      <w:r>
        <w:separator/>
      </w:r>
    </w:p>
  </w:endnote>
  <w:endnote w:type="continuationSeparator" w:id="0">
    <w:p w:rsidR="002B1CC4" w:rsidRDefault="002B1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otham Narrow Book">
    <w:altName w:val="微软雅黑"/>
    <w:charset w:val="86"/>
    <w:family w:val="swiss"/>
    <w:pitch w:val="default"/>
    <w:sig w:usb0="00000000" w:usb1="00000000" w:usb2="00000010" w:usb3="00000000" w:csb0="00040000" w:csb1="00000000"/>
  </w:font>
  <w:font w:name="Gotham Bold">
    <w:altName w:val="宋体"/>
    <w:charset w:val="86"/>
    <w:family w:val="swiss"/>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Galliard-Roman">
    <w:altName w:val="Segoe Print"/>
    <w:charset w:val="00"/>
    <w:family w:val="auto"/>
    <w:pitch w:val="default"/>
    <w:sig w:usb0="00000000" w:usb1="00000000" w:usb2="00000000" w:usb3="00000000" w:csb0="00000001" w:csb1="00000000"/>
  </w:font>
  <w:font w:name="AkzidenzGroteskPro-Light">
    <w:altName w:val="微软雅黑"/>
    <w:panose1 w:val="00000000000000000000"/>
    <w:charset w:val="86"/>
    <w:family w:val="swiss"/>
    <w:notTrueType/>
    <w:pitch w:val="default"/>
    <w:sig w:usb0="00000001" w:usb1="080E0000" w:usb2="00000010" w:usb3="00000000" w:csb0="00040000" w:csb1="00000000"/>
  </w:font>
  <w:font w:name="AkzidenzGroteskPro-Bold">
    <w:altName w:val="微软雅黑"/>
    <w:panose1 w:val="00000000000000000000"/>
    <w:charset w:val="86"/>
    <w:family w:val="swiss"/>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274331"/>
      <w:docPartObj>
        <w:docPartGallery w:val="Page Numbers (Bottom of Page)"/>
        <w:docPartUnique/>
      </w:docPartObj>
    </w:sdtPr>
    <w:sdtEndPr/>
    <w:sdtContent>
      <w:p w:rsidR="007359D3" w:rsidRDefault="007359D3">
        <w:pPr>
          <w:pStyle w:val="a3"/>
          <w:jc w:val="center"/>
        </w:pPr>
        <w:r>
          <w:fldChar w:fldCharType="begin"/>
        </w:r>
        <w:r>
          <w:instrText>PAGE   \* MERGEFORMAT</w:instrText>
        </w:r>
        <w:r>
          <w:fldChar w:fldCharType="separate"/>
        </w:r>
        <w:r>
          <w:rPr>
            <w:lang w:val="zh-CN"/>
          </w:rPr>
          <w:t>2</w:t>
        </w:r>
        <w:r>
          <w:fldChar w:fldCharType="end"/>
        </w:r>
      </w:p>
    </w:sdtContent>
  </w:sdt>
  <w:p w:rsidR="007359D3" w:rsidRDefault="007359D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1CC4" w:rsidRDefault="002B1CC4">
      <w:pPr>
        <w:spacing w:after="0" w:line="240" w:lineRule="auto"/>
      </w:pPr>
      <w:r>
        <w:separator/>
      </w:r>
    </w:p>
  </w:footnote>
  <w:footnote w:type="continuationSeparator" w:id="0">
    <w:p w:rsidR="002B1CC4" w:rsidRDefault="002B1C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9D3" w:rsidRDefault="007359D3">
    <w:pPr>
      <w:pStyle w:val="a5"/>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9D3" w:rsidRDefault="007359D3">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920B6"/>
    <w:multiLevelType w:val="multilevel"/>
    <w:tmpl w:val="50C4F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230C22"/>
    <w:multiLevelType w:val="multilevel"/>
    <w:tmpl w:val="12230C2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3303F43"/>
    <w:multiLevelType w:val="hybridMultilevel"/>
    <w:tmpl w:val="3D6604EC"/>
    <w:lvl w:ilvl="0" w:tplc="3FFCFFAA">
      <w:start w:val="1"/>
      <w:numFmt w:val="bullet"/>
      <w:lvlText w:val="•"/>
      <w:lvlJc w:val="left"/>
      <w:pPr>
        <w:tabs>
          <w:tab w:val="num" w:pos="720"/>
        </w:tabs>
        <w:ind w:left="720" w:hanging="360"/>
      </w:pPr>
      <w:rPr>
        <w:rFonts w:ascii="宋体" w:hAnsi="宋体" w:hint="default"/>
      </w:rPr>
    </w:lvl>
    <w:lvl w:ilvl="1" w:tplc="B20AE10C" w:tentative="1">
      <w:start w:val="1"/>
      <w:numFmt w:val="bullet"/>
      <w:lvlText w:val="•"/>
      <w:lvlJc w:val="left"/>
      <w:pPr>
        <w:tabs>
          <w:tab w:val="num" w:pos="1440"/>
        </w:tabs>
        <w:ind w:left="1440" w:hanging="360"/>
      </w:pPr>
      <w:rPr>
        <w:rFonts w:ascii="宋体" w:hAnsi="宋体" w:hint="default"/>
      </w:rPr>
    </w:lvl>
    <w:lvl w:ilvl="2" w:tplc="17EE7120" w:tentative="1">
      <w:start w:val="1"/>
      <w:numFmt w:val="bullet"/>
      <w:lvlText w:val="•"/>
      <w:lvlJc w:val="left"/>
      <w:pPr>
        <w:tabs>
          <w:tab w:val="num" w:pos="2160"/>
        </w:tabs>
        <w:ind w:left="2160" w:hanging="360"/>
      </w:pPr>
      <w:rPr>
        <w:rFonts w:ascii="宋体" w:hAnsi="宋体" w:hint="default"/>
      </w:rPr>
    </w:lvl>
    <w:lvl w:ilvl="3" w:tplc="3DAC5622" w:tentative="1">
      <w:start w:val="1"/>
      <w:numFmt w:val="bullet"/>
      <w:lvlText w:val="•"/>
      <w:lvlJc w:val="left"/>
      <w:pPr>
        <w:tabs>
          <w:tab w:val="num" w:pos="2880"/>
        </w:tabs>
        <w:ind w:left="2880" w:hanging="360"/>
      </w:pPr>
      <w:rPr>
        <w:rFonts w:ascii="宋体" w:hAnsi="宋体" w:hint="default"/>
      </w:rPr>
    </w:lvl>
    <w:lvl w:ilvl="4" w:tplc="E3E44FAE" w:tentative="1">
      <w:start w:val="1"/>
      <w:numFmt w:val="bullet"/>
      <w:lvlText w:val="•"/>
      <w:lvlJc w:val="left"/>
      <w:pPr>
        <w:tabs>
          <w:tab w:val="num" w:pos="3600"/>
        </w:tabs>
        <w:ind w:left="3600" w:hanging="360"/>
      </w:pPr>
      <w:rPr>
        <w:rFonts w:ascii="宋体" w:hAnsi="宋体" w:hint="default"/>
      </w:rPr>
    </w:lvl>
    <w:lvl w:ilvl="5" w:tplc="1F2C4C5E" w:tentative="1">
      <w:start w:val="1"/>
      <w:numFmt w:val="bullet"/>
      <w:lvlText w:val="•"/>
      <w:lvlJc w:val="left"/>
      <w:pPr>
        <w:tabs>
          <w:tab w:val="num" w:pos="4320"/>
        </w:tabs>
        <w:ind w:left="4320" w:hanging="360"/>
      </w:pPr>
      <w:rPr>
        <w:rFonts w:ascii="宋体" w:hAnsi="宋体" w:hint="default"/>
      </w:rPr>
    </w:lvl>
    <w:lvl w:ilvl="6" w:tplc="0608A788" w:tentative="1">
      <w:start w:val="1"/>
      <w:numFmt w:val="bullet"/>
      <w:lvlText w:val="•"/>
      <w:lvlJc w:val="left"/>
      <w:pPr>
        <w:tabs>
          <w:tab w:val="num" w:pos="5040"/>
        </w:tabs>
        <w:ind w:left="5040" w:hanging="360"/>
      </w:pPr>
      <w:rPr>
        <w:rFonts w:ascii="宋体" w:hAnsi="宋体" w:hint="default"/>
      </w:rPr>
    </w:lvl>
    <w:lvl w:ilvl="7" w:tplc="8EFCF266" w:tentative="1">
      <w:start w:val="1"/>
      <w:numFmt w:val="bullet"/>
      <w:lvlText w:val="•"/>
      <w:lvlJc w:val="left"/>
      <w:pPr>
        <w:tabs>
          <w:tab w:val="num" w:pos="5760"/>
        </w:tabs>
        <w:ind w:left="5760" w:hanging="360"/>
      </w:pPr>
      <w:rPr>
        <w:rFonts w:ascii="宋体" w:hAnsi="宋体" w:hint="default"/>
      </w:rPr>
    </w:lvl>
    <w:lvl w:ilvl="8" w:tplc="EC9238DA" w:tentative="1">
      <w:start w:val="1"/>
      <w:numFmt w:val="bullet"/>
      <w:lvlText w:val="•"/>
      <w:lvlJc w:val="left"/>
      <w:pPr>
        <w:tabs>
          <w:tab w:val="num" w:pos="6480"/>
        </w:tabs>
        <w:ind w:left="6480" w:hanging="360"/>
      </w:pPr>
      <w:rPr>
        <w:rFonts w:ascii="宋体" w:hAnsi="宋体" w:hint="default"/>
      </w:rPr>
    </w:lvl>
  </w:abstractNum>
  <w:abstractNum w:abstractNumId="3" w15:restartNumberingAfterBreak="0">
    <w:nsid w:val="13D91AB5"/>
    <w:multiLevelType w:val="multilevel"/>
    <w:tmpl w:val="13D91AB5"/>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B1D5FD3"/>
    <w:multiLevelType w:val="multilevel"/>
    <w:tmpl w:val="1B1D5FD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202C72B6"/>
    <w:multiLevelType w:val="multilevel"/>
    <w:tmpl w:val="1534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FA74A2"/>
    <w:multiLevelType w:val="hybridMultilevel"/>
    <w:tmpl w:val="48844F30"/>
    <w:lvl w:ilvl="0" w:tplc="40DC919A">
      <w:start w:val="1"/>
      <w:numFmt w:val="decimal"/>
      <w:lvlText w:val="%1."/>
      <w:lvlJc w:val="left"/>
      <w:pPr>
        <w:ind w:left="360" w:hanging="360"/>
      </w:pPr>
      <w:rPr>
        <w:rFonts w:hint="default"/>
      </w:rPr>
    </w:lvl>
    <w:lvl w:ilvl="1" w:tplc="33D876AA" w:tentative="1">
      <w:start w:val="1"/>
      <w:numFmt w:val="lowerLetter"/>
      <w:lvlText w:val="%2)"/>
      <w:lvlJc w:val="left"/>
      <w:pPr>
        <w:ind w:left="840" w:hanging="420"/>
      </w:pPr>
    </w:lvl>
    <w:lvl w:ilvl="2" w:tplc="E3A016B4" w:tentative="1">
      <w:start w:val="1"/>
      <w:numFmt w:val="lowerRoman"/>
      <w:lvlText w:val="%3."/>
      <w:lvlJc w:val="right"/>
      <w:pPr>
        <w:ind w:left="1260" w:hanging="420"/>
      </w:pPr>
    </w:lvl>
    <w:lvl w:ilvl="3" w:tplc="375AEA5A" w:tentative="1">
      <w:start w:val="1"/>
      <w:numFmt w:val="decimal"/>
      <w:lvlText w:val="%4."/>
      <w:lvlJc w:val="left"/>
      <w:pPr>
        <w:ind w:left="1680" w:hanging="420"/>
      </w:pPr>
    </w:lvl>
    <w:lvl w:ilvl="4" w:tplc="2B48E2FA" w:tentative="1">
      <w:start w:val="1"/>
      <w:numFmt w:val="lowerLetter"/>
      <w:lvlText w:val="%5)"/>
      <w:lvlJc w:val="left"/>
      <w:pPr>
        <w:ind w:left="2100" w:hanging="420"/>
      </w:pPr>
    </w:lvl>
    <w:lvl w:ilvl="5" w:tplc="0B900DCA" w:tentative="1">
      <w:start w:val="1"/>
      <w:numFmt w:val="lowerRoman"/>
      <w:lvlText w:val="%6."/>
      <w:lvlJc w:val="right"/>
      <w:pPr>
        <w:ind w:left="2520" w:hanging="420"/>
      </w:pPr>
    </w:lvl>
    <w:lvl w:ilvl="6" w:tplc="7610B1A6" w:tentative="1">
      <w:start w:val="1"/>
      <w:numFmt w:val="decimal"/>
      <w:lvlText w:val="%7."/>
      <w:lvlJc w:val="left"/>
      <w:pPr>
        <w:ind w:left="2940" w:hanging="420"/>
      </w:pPr>
    </w:lvl>
    <w:lvl w:ilvl="7" w:tplc="D4E4B632" w:tentative="1">
      <w:start w:val="1"/>
      <w:numFmt w:val="lowerLetter"/>
      <w:lvlText w:val="%8)"/>
      <w:lvlJc w:val="left"/>
      <w:pPr>
        <w:ind w:left="3360" w:hanging="420"/>
      </w:pPr>
    </w:lvl>
    <w:lvl w:ilvl="8" w:tplc="139C97D2" w:tentative="1">
      <w:start w:val="1"/>
      <w:numFmt w:val="lowerRoman"/>
      <w:lvlText w:val="%9."/>
      <w:lvlJc w:val="right"/>
      <w:pPr>
        <w:ind w:left="3780" w:hanging="420"/>
      </w:pPr>
    </w:lvl>
  </w:abstractNum>
  <w:abstractNum w:abstractNumId="7" w15:restartNumberingAfterBreak="0">
    <w:nsid w:val="310E2CCA"/>
    <w:multiLevelType w:val="multilevel"/>
    <w:tmpl w:val="DD24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843768"/>
    <w:multiLevelType w:val="hybridMultilevel"/>
    <w:tmpl w:val="E9843036"/>
    <w:lvl w:ilvl="0" w:tplc="7548D422">
      <w:start w:val="5"/>
      <w:numFmt w:val="decimal"/>
      <w:lvlText w:val="%1"/>
      <w:lvlJc w:val="left"/>
      <w:pPr>
        <w:ind w:left="360" w:hanging="360"/>
      </w:pPr>
      <w:rPr>
        <w:rFonts w:hint="default"/>
      </w:rPr>
    </w:lvl>
    <w:lvl w:ilvl="1" w:tplc="AC7485C4" w:tentative="1">
      <w:start w:val="1"/>
      <w:numFmt w:val="lowerLetter"/>
      <w:lvlText w:val="%2)"/>
      <w:lvlJc w:val="left"/>
      <w:pPr>
        <w:ind w:left="840" w:hanging="420"/>
      </w:pPr>
    </w:lvl>
    <w:lvl w:ilvl="2" w:tplc="56EC030C" w:tentative="1">
      <w:start w:val="1"/>
      <w:numFmt w:val="lowerRoman"/>
      <w:lvlText w:val="%3."/>
      <w:lvlJc w:val="right"/>
      <w:pPr>
        <w:ind w:left="1260" w:hanging="420"/>
      </w:pPr>
    </w:lvl>
    <w:lvl w:ilvl="3" w:tplc="5F2457C8" w:tentative="1">
      <w:start w:val="1"/>
      <w:numFmt w:val="decimal"/>
      <w:lvlText w:val="%4."/>
      <w:lvlJc w:val="left"/>
      <w:pPr>
        <w:ind w:left="1680" w:hanging="420"/>
      </w:pPr>
    </w:lvl>
    <w:lvl w:ilvl="4" w:tplc="F32A3894" w:tentative="1">
      <w:start w:val="1"/>
      <w:numFmt w:val="lowerLetter"/>
      <w:lvlText w:val="%5)"/>
      <w:lvlJc w:val="left"/>
      <w:pPr>
        <w:ind w:left="2100" w:hanging="420"/>
      </w:pPr>
    </w:lvl>
    <w:lvl w:ilvl="5" w:tplc="F5740738" w:tentative="1">
      <w:start w:val="1"/>
      <w:numFmt w:val="lowerRoman"/>
      <w:lvlText w:val="%6."/>
      <w:lvlJc w:val="right"/>
      <w:pPr>
        <w:ind w:left="2520" w:hanging="420"/>
      </w:pPr>
    </w:lvl>
    <w:lvl w:ilvl="6" w:tplc="64EAE5DE" w:tentative="1">
      <w:start w:val="1"/>
      <w:numFmt w:val="decimal"/>
      <w:lvlText w:val="%7."/>
      <w:lvlJc w:val="left"/>
      <w:pPr>
        <w:ind w:left="2940" w:hanging="420"/>
      </w:pPr>
    </w:lvl>
    <w:lvl w:ilvl="7" w:tplc="1A9E646E" w:tentative="1">
      <w:start w:val="1"/>
      <w:numFmt w:val="lowerLetter"/>
      <w:lvlText w:val="%8)"/>
      <w:lvlJc w:val="left"/>
      <w:pPr>
        <w:ind w:left="3360" w:hanging="420"/>
      </w:pPr>
    </w:lvl>
    <w:lvl w:ilvl="8" w:tplc="4D3C4A6A" w:tentative="1">
      <w:start w:val="1"/>
      <w:numFmt w:val="lowerRoman"/>
      <w:lvlText w:val="%9."/>
      <w:lvlJc w:val="right"/>
      <w:pPr>
        <w:ind w:left="3780" w:hanging="420"/>
      </w:pPr>
    </w:lvl>
  </w:abstractNum>
  <w:abstractNum w:abstractNumId="9" w15:restartNumberingAfterBreak="0">
    <w:nsid w:val="34AEA0CA"/>
    <w:multiLevelType w:val="multilevel"/>
    <w:tmpl w:val="34AEA0CA"/>
    <w:lvl w:ilvl="0">
      <w:start w:val="1"/>
      <w:numFmt w:val="ideographDigit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86420DB"/>
    <w:multiLevelType w:val="multilevel"/>
    <w:tmpl w:val="386420D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3AFA423C"/>
    <w:multiLevelType w:val="hybridMultilevel"/>
    <w:tmpl w:val="BFD87AFE"/>
    <w:lvl w:ilvl="0" w:tplc="7078218C">
      <w:start w:val="1"/>
      <w:numFmt w:val="decimal"/>
      <w:lvlText w:val="%1．"/>
      <w:lvlJc w:val="left"/>
      <w:pPr>
        <w:ind w:left="360" w:hanging="360"/>
      </w:pPr>
      <w:rPr>
        <w:rFonts w:hint="default"/>
      </w:rPr>
    </w:lvl>
    <w:lvl w:ilvl="1" w:tplc="72ACB3DE" w:tentative="1">
      <w:start w:val="1"/>
      <w:numFmt w:val="lowerLetter"/>
      <w:lvlText w:val="%2)"/>
      <w:lvlJc w:val="left"/>
      <w:pPr>
        <w:ind w:left="840" w:hanging="420"/>
      </w:pPr>
    </w:lvl>
    <w:lvl w:ilvl="2" w:tplc="C4880A06" w:tentative="1">
      <w:start w:val="1"/>
      <w:numFmt w:val="lowerRoman"/>
      <w:lvlText w:val="%3."/>
      <w:lvlJc w:val="right"/>
      <w:pPr>
        <w:ind w:left="1260" w:hanging="420"/>
      </w:pPr>
    </w:lvl>
    <w:lvl w:ilvl="3" w:tplc="D3424584" w:tentative="1">
      <w:start w:val="1"/>
      <w:numFmt w:val="decimal"/>
      <w:lvlText w:val="%4."/>
      <w:lvlJc w:val="left"/>
      <w:pPr>
        <w:ind w:left="1680" w:hanging="420"/>
      </w:pPr>
    </w:lvl>
    <w:lvl w:ilvl="4" w:tplc="58CAA3EE" w:tentative="1">
      <w:start w:val="1"/>
      <w:numFmt w:val="lowerLetter"/>
      <w:lvlText w:val="%5)"/>
      <w:lvlJc w:val="left"/>
      <w:pPr>
        <w:ind w:left="2100" w:hanging="420"/>
      </w:pPr>
    </w:lvl>
    <w:lvl w:ilvl="5" w:tplc="60C4A0F6" w:tentative="1">
      <w:start w:val="1"/>
      <w:numFmt w:val="lowerRoman"/>
      <w:lvlText w:val="%6."/>
      <w:lvlJc w:val="right"/>
      <w:pPr>
        <w:ind w:left="2520" w:hanging="420"/>
      </w:pPr>
    </w:lvl>
    <w:lvl w:ilvl="6" w:tplc="8DF69686" w:tentative="1">
      <w:start w:val="1"/>
      <w:numFmt w:val="decimal"/>
      <w:lvlText w:val="%7."/>
      <w:lvlJc w:val="left"/>
      <w:pPr>
        <w:ind w:left="2940" w:hanging="420"/>
      </w:pPr>
    </w:lvl>
    <w:lvl w:ilvl="7" w:tplc="F8325928" w:tentative="1">
      <w:start w:val="1"/>
      <w:numFmt w:val="lowerLetter"/>
      <w:lvlText w:val="%8)"/>
      <w:lvlJc w:val="left"/>
      <w:pPr>
        <w:ind w:left="3360" w:hanging="420"/>
      </w:pPr>
    </w:lvl>
    <w:lvl w:ilvl="8" w:tplc="D690D7A8" w:tentative="1">
      <w:start w:val="1"/>
      <w:numFmt w:val="lowerRoman"/>
      <w:lvlText w:val="%9."/>
      <w:lvlJc w:val="right"/>
      <w:pPr>
        <w:ind w:left="3780" w:hanging="420"/>
      </w:pPr>
    </w:lvl>
  </w:abstractNum>
  <w:abstractNum w:abstractNumId="12" w15:restartNumberingAfterBreak="0">
    <w:nsid w:val="3C6D542F"/>
    <w:multiLevelType w:val="multilevel"/>
    <w:tmpl w:val="99C2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2F6EE3"/>
    <w:multiLevelType w:val="hybridMultilevel"/>
    <w:tmpl w:val="9D345316"/>
    <w:lvl w:ilvl="0" w:tplc="C0AAD008">
      <w:start w:val="1"/>
      <w:numFmt w:val="decimal"/>
      <w:lvlText w:val="%1."/>
      <w:lvlJc w:val="left"/>
      <w:pPr>
        <w:ind w:left="360" w:hanging="360"/>
      </w:pPr>
      <w:rPr>
        <w:rFonts w:hint="default"/>
      </w:rPr>
    </w:lvl>
    <w:lvl w:ilvl="1" w:tplc="55A039A8" w:tentative="1">
      <w:start w:val="1"/>
      <w:numFmt w:val="lowerLetter"/>
      <w:lvlText w:val="%2)"/>
      <w:lvlJc w:val="left"/>
      <w:pPr>
        <w:ind w:left="840" w:hanging="420"/>
      </w:pPr>
    </w:lvl>
    <w:lvl w:ilvl="2" w:tplc="4A4A8BB6" w:tentative="1">
      <w:start w:val="1"/>
      <w:numFmt w:val="lowerRoman"/>
      <w:lvlText w:val="%3."/>
      <w:lvlJc w:val="right"/>
      <w:pPr>
        <w:ind w:left="1260" w:hanging="420"/>
      </w:pPr>
    </w:lvl>
    <w:lvl w:ilvl="3" w:tplc="48DA31CE" w:tentative="1">
      <w:start w:val="1"/>
      <w:numFmt w:val="decimal"/>
      <w:lvlText w:val="%4."/>
      <w:lvlJc w:val="left"/>
      <w:pPr>
        <w:ind w:left="1680" w:hanging="420"/>
      </w:pPr>
    </w:lvl>
    <w:lvl w:ilvl="4" w:tplc="10D2A678" w:tentative="1">
      <w:start w:val="1"/>
      <w:numFmt w:val="lowerLetter"/>
      <w:lvlText w:val="%5)"/>
      <w:lvlJc w:val="left"/>
      <w:pPr>
        <w:ind w:left="2100" w:hanging="420"/>
      </w:pPr>
    </w:lvl>
    <w:lvl w:ilvl="5" w:tplc="C3D6A318" w:tentative="1">
      <w:start w:val="1"/>
      <w:numFmt w:val="lowerRoman"/>
      <w:lvlText w:val="%6."/>
      <w:lvlJc w:val="right"/>
      <w:pPr>
        <w:ind w:left="2520" w:hanging="420"/>
      </w:pPr>
    </w:lvl>
    <w:lvl w:ilvl="6" w:tplc="5CA2235A" w:tentative="1">
      <w:start w:val="1"/>
      <w:numFmt w:val="decimal"/>
      <w:lvlText w:val="%7."/>
      <w:lvlJc w:val="left"/>
      <w:pPr>
        <w:ind w:left="2940" w:hanging="420"/>
      </w:pPr>
    </w:lvl>
    <w:lvl w:ilvl="7" w:tplc="899208E0" w:tentative="1">
      <w:start w:val="1"/>
      <w:numFmt w:val="lowerLetter"/>
      <w:lvlText w:val="%8)"/>
      <w:lvlJc w:val="left"/>
      <w:pPr>
        <w:ind w:left="3360" w:hanging="420"/>
      </w:pPr>
    </w:lvl>
    <w:lvl w:ilvl="8" w:tplc="B7CCBFFA" w:tentative="1">
      <w:start w:val="1"/>
      <w:numFmt w:val="lowerRoman"/>
      <w:lvlText w:val="%9."/>
      <w:lvlJc w:val="right"/>
      <w:pPr>
        <w:ind w:left="3780" w:hanging="420"/>
      </w:pPr>
    </w:lvl>
  </w:abstractNum>
  <w:abstractNum w:abstractNumId="14" w15:restartNumberingAfterBreak="0">
    <w:nsid w:val="3ED07407"/>
    <w:multiLevelType w:val="hybridMultilevel"/>
    <w:tmpl w:val="0E92410C"/>
    <w:lvl w:ilvl="0" w:tplc="B18854B2">
      <w:start w:val="1"/>
      <w:numFmt w:val="bullet"/>
      <w:lvlText w:val="•"/>
      <w:lvlJc w:val="left"/>
      <w:pPr>
        <w:tabs>
          <w:tab w:val="num" w:pos="720"/>
        </w:tabs>
        <w:ind w:left="720" w:hanging="360"/>
      </w:pPr>
      <w:rPr>
        <w:rFonts w:ascii="宋体" w:hAnsi="宋体" w:hint="default"/>
      </w:rPr>
    </w:lvl>
    <w:lvl w:ilvl="1" w:tplc="946EB2E2" w:tentative="1">
      <w:start w:val="1"/>
      <w:numFmt w:val="bullet"/>
      <w:lvlText w:val="•"/>
      <w:lvlJc w:val="left"/>
      <w:pPr>
        <w:tabs>
          <w:tab w:val="num" w:pos="1440"/>
        </w:tabs>
        <w:ind w:left="1440" w:hanging="360"/>
      </w:pPr>
      <w:rPr>
        <w:rFonts w:ascii="宋体" w:hAnsi="宋体" w:hint="default"/>
      </w:rPr>
    </w:lvl>
    <w:lvl w:ilvl="2" w:tplc="05526EC4" w:tentative="1">
      <w:start w:val="1"/>
      <w:numFmt w:val="bullet"/>
      <w:lvlText w:val="•"/>
      <w:lvlJc w:val="left"/>
      <w:pPr>
        <w:tabs>
          <w:tab w:val="num" w:pos="2160"/>
        </w:tabs>
        <w:ind w:left="2160" w:hanging="360"/>
      </w:pPr>
      <w:rPr>
        <w:rFonts w:ascii="宋体" w:hAnsi="宋体" w:hint="default"/>
      </w:rPr>
    </w:lvl>
    <w:lvl w:ilvl="3" w:tplc="DE2E3724" w:tentative="1">
      <w:start w:val="1"/>
      <w:numFmt w:val="bullet"/>
      <w:lvlText w:val="•"/>
      <w:lvlJc w:val="left"/>
      <w:pPr>
        <w:tabs>
          <w:tab w:val="num" w:pos="2880"/>
        </w:tabs>
        <w:ind w:left="2880" w:hanging="360"/>
      </w:pPr>
      <w:rPr>
        <w:rFonts w:ascii="宋体" w:hAnsi="宋体" w:hint="default"/>
      </w:rPr>
    </w:lvl>
    <w:lvl w:ilvl="4" w:tplc="ADC4E3D6" w:tentative="1">
      <w:start w:val="1"/>
      <w:numFmt w:val="bullet"/>
      <w:lvlText w:val="•"/>
      <w:lvlJc w:val="left"/>
      <w:pPr>
        <w:tabs>
          <w:tab w:val="num" w:pos="3600"/>
        </w:tabs>
        <w:ind w:left="3600" w:hanging="360"/>
      </w:pPr>
      <w:rPr>
        <w:rFonts w:ascii="宋体" w:hAnsi="宋体" w:hint="default"/>
      </w:rPr>
    </w:lvl>
    <w:lvl w:ilvl="5" w:tplc="406AA172" w:tentative="1">
      <w:start w:val="1"/>
      <w:numFmt w:val="bullet"/>
      <w:lvlText w:val="•"/>
      <w:lvlJc w:val="left"/>
      <w:pPr>
        <w:tabs>
          <w:tab w:val="num" w:pos="4320"/>
        </w:tabs>
        <w:ind w:left="4320" w:hanging="360"/>
      </w:pPr>
      <w:rPr>
        <w:rFonts w:ascii="宋体" w:hAnsi="宋体" w:hint="default"/>
      </w:rPr>
    </w:lvl>
    <w:lvl w:ilvl="6" w:tplc="42AA02E8" w:tentative="1">
      <w:start w:val="1"/>
      <w:numFmt w:val="bullet"/>
      <w:lvlText w:val="•"/>
      <w:lvlJc w:val="left"/>
      <w:pPr>
        <w:tabs>
          <w:tab w:val="num" w:pos="5040"/>
        </w:tabs>
        <w:ind w:left="5040" w:hanging="360"/>
      </w:pPr>
      <w:rPr>
        <w:rFonts w:ascii="宋体" w:hAnsi="宋体" w:hint="default"/>
      </w:rPr>
    </w:lvl>
    <w:lvl w:ilvl="7" w:tplc="B80E7E4E" w:tentative="1">
      <w:start w:val="1"/>
      <w:numFmt w:val="bullet"/>
      <w:lvlText w:val="•"/>
      <w:lvlJc w:val="left"/>
      <w:pPr>
        <w:tabs>
          <w:tab w:val="num" w:pos="5760"/>
        </w:tabs>
        <w:ind w:left="5760" w:hanging="360"/>
      </w:pPr>
      <w:rPr>
        <w:rFonts w:ascii="宋体" w:hAnsi="宋体" w:hint="default"/>
      </w:rPr>
    </w:lvl>
    <w:lvl w:ilvl="8" w:tplc="D76A9C7A" w:tentative="1">
      <w:start w:val="1"/>
      <w:numFmt w:val="bullet"/>
      <w:lvlText w:val="•"/>
      <w:lvlJc w:val="left"/>
      <w:pPr>
        <w:tabs>
          <w:tab w:val="num" w:pos="6480"/>
        </w:tabs>
        <w:ind w:left="6480" w:hanging="360"/>
      </w:pPr>
      <w:rPr>
        <w:rFonts w:ascii="宋体" w:hAnsi="宋体" w:hint="default"/>
      </w:rPr>
    </w:lvl>
  </w:abstractNum>
  <w:abstractNum w:abstractNumId="15" w15:restartNumberingAfterBreak="0">
    <w:nsid w:val="41563879"/>
    <w:multiLevelType w:val="hybridMultilevel"/>
    <w:tmpl w:val="96662BF0"/>
    <w:lvl w:ilvl="0" w:tplc="D978771E">
      <w:start w:val="1"/>
      <w:numFmt w:val="decimal"/>
      <w:lvlText w:val="%1."/>
      <w:lvlJc w:val="left"/>
      <w:pPr>
        <w:ind w:left="360" w:hanging="360"/>
      </w:pPr>
      <w:rPr>
        <w:rFonts w:asciiTheme="minorHAnsi" w:hAnsiTheme="minorHAnsi" w:hint="default"/>
        <w:color w:val="auto"/>
        <w:sz w:val="22"/>
      </w:rPr>
    </w:lvl>
    <w:lvl w:ilvl="1" w:tplc="1E46B63E" w:tentative="1">
      <w:start w:val="1"/>
      <w:numFmt w:val="lowerLetter"/>
      <w:lvlText w:val="%2)"/>
      <w:lvlJc w:val="left"/>
      <w:pPr>
        <w:ind w:left="840" w:hanging="420"/>
      </w:pPr>
    </w:lvl>
    <w:lvl w:ilvl="2" w:tplc="E368C20E" w:tentative="1">
      <w:start w:val="1"/>
      <w:numFmt w:val="lowerRoman"/>
      <w:lvlText w:val="%3."/>
      <w:lvlJc w:val="right"/>
      <w:pPr>
        <w:ind w:left="1260" w:hanging="420"/>
      </w:pPr>
    </w:lvl>
    <w:lvl w:ilvl="3" w:tplc="09929892" w:tentative="1">
      <w:start w:val="1"/>
      <w:numFmt w:val="decimal"/>
      <w:lvlText w:val="%4."/>
      <w:lvlJc w:val="left"/>
      <w:pPr>
        <w:ind w:left="1680" w:hanging="420"/>
      </w:pPr>
    </w:lvl>
    <w:lvl w:ilvl="4" w:tplc="8E827FFC" w:tentative="1">
      <w:start w:val="1"/>
      <w:numFmt w:val="lowerLetter"/>
      <w:lvlText w:val="%5)"/>
      <w:lvlJc w:val="left"/>
      <w:pPr>
        <w:ind w:left="2100" w:hanging="420"/>
      </w:pPr>
    </w:lvl>
    <w:lvl w:ilvl="5" w:tplc="6C740FAA" w:tentative="1">
      <w:start w:val="1"/>
      <w:numFmt w:val="lowerRoman"/>
      <w:lvlText w:val="%6."/>
      <w:lvlJc w:val="right"/>
      <w:pPr>
        <w:ind w:left="2520" w:hanging="420"/>
      </w:pPr>
    </w:lvl>
    <w:lvl w:ilvl="6" w:tplc="34CE3F08" w:tentative="1">
      <w:start w:val="1"/>
      <w:numFmt w:val="decimal"/>
      <w:lvlText w:val="%7."/>
      <w:lvlJc w:val="left"/>
      <w:pPr>
        <w:ind w:left="2940" w:hanging="420"/>
      </w:pPr>
    </w:lvl>
    <w:lvl w:ilvl="7" w:tplc="A620B5CC" w:tentative="1">
      <w:start w:val="1"/>
      <w:numFmt w:val="lowerLetter"/>
      <w:lvlText w:val="%8)"/>
      <w:lvlJc w:val="left"/>
      <w:pPr>
        <w:ind w:left="3360" w:hanging="420"/>
      </w:pPr>
    </w:lvl>
    <w:lvl w:ilvl="8" w:tplc="F9442F4A" w:tentative="1">
      <w:start w:val="1"/>
      <w:numFmt w:val="lowerRoman"/>
      <w:lvlText w:val="%9."/>
      <w:lvlJc w:val="right"/>
      <w:pPr>
        <w:ind w:left="3780" w:hanging="420"/>
      </w:pPr>
    </w:lvl>
  </w:abstractNum>
  <w:abstractNum w:abstractNumId="16" w15:restartNumberingAfterBreak="0">
    <w:nsid w:val="47084AF4"/>
    <w:multiLevelType w:val="hybridMultilevel"/>
    <w:tmpl w:val="52644D9E"/>
    <w:lvl w:ilvl="0" w:tplc="D58AA784">
      <w:start w:val="1"/>
      <w:numFmt w:val="decimal"/>
      <w:lvlText w:val="%1."/>
      <w:lvlJc w:val="left"/>
      <w:pPr>
        <w:ind w:left="360" w:hanging="360"/>
      </w:pPr>
      <w:rPr>
        <w:rFonts w:hint="default"/>
      </w:rPr>
    </w:lvl>
    <w:lvl w:ilvl="1" w:tplc="E1CC06E2" w:tentative="1">
      <w:start w:val="1"/>
      <w:numFmt w:val="lowerLetter"/>
      <w:lvlText w:val="%2)"/>
      <w:lvlJc w:val="left"/>
      <w:pPr>
        <w:ind w:left="840" w:hanging="420"/>
      </w:pPr>
    </w:lvl>
    <w:lvl w:ilvl="2" w:tplc="589601F0" w:tentative="1">
      <w:start w:val="1"/>
      <w:numFmt w:val="lowerRoman"/>
      <w:lvlText w:val="%3."/>
      <w:lvlJc w:val="right"/>
      <w:pPr>
        <w:ind w:left="1260" w:hanging="420"/>
      </w:pPr>
    </w:lvl>
    <w:lvl w:ilvl="3" w:tplc="BA562BCE" w:tentative="1">
      <w:start w:val="1"/>
      <w:numFmt w:val="decimal"/>
      <w:lvlText w:val="%4."/>
      <w:lvlJc w:val="left"/>
      <w:pPr>
        <w:ind w:left="1680" w:hanging="420"/>
      </w:pPr>
    </w:lvl>
    <w:lvl w:ilvl="4" w:tplc="E21AA504" w:tentative="1">
      <w:start w:val="1"/>
      <w:numFmt w:val="lowerLetter"/>
      <w:lvlText w:val="%5)"/>
      <w:lvlJc w:val="left"/>
      <w:pPr>
        <w:ind w:left="2100" w:hanging="420"/>
      </w:pPr>
    </w:lvl>
    <w:lvl w:ilvl="5" w:tplc="394C936E" w:tentative="1">
      <w:start w:val="1"/>
      <w:numFmt w:val="lowerRoman"/>
      <w:lvlText w:val="%6."/>
      <w:lvlJc w:val="right"/>
      <w:pPr>
        <w:ind w:left="2520" w:hanging="420"/>
      </w:pPr>
    </w:lvl>
    <w:lvl w:ilvl="6" w:tplc="5726CE92" w:tentative="1">
      <w:start w:val="1"/>
      <w:numFmt w:val="decimal"/>
      <w:lvlText w:val="%7."/>
      <w:lvlJc w:val="left"/>
      <w:pPr>
        <w:ind w:left="2940" w:hanging="420"/>
      </w:pPr>
    </w:lvl>
    <w:lvl w:ilvl="7" w:tplc="475AB306" w:tentative="1">
      <w:start w:val="1"/>
      <w:numFmt w:val="lowerLetter"/>
      <w:lvlText w:val="%8)"/>
      <w:lvlJc w:val="left"/>
      <w:pPr>
        <w:ind w:left="3360" w:hanging="420"/>
      </w:pPr>
    </w:lvl>
    <w:lvl w:ilvl="8" w:tplc="644C3FBC" w:tentative="1">
      <w:start w:val="1"/>
      <w:numFmt w:val="lowerRoman"/>
      <w:lvlText w:val="%9."/>
      <w:lvlJc w:val="right"/>
      <w:pPr>
        <w:ind w:left="3780" w:hanging="420"/>
      </w:pPr>
    </w:lvl>
  </w:abstractNum>
  <w:abstractNum w:abstractNumId="17" w15:restartNumberingAfterBreak="0">
    <w:nsid w:val="4BB5294A"/>
    <w:multiLevelType w:val="multilevel"/>
    <w:tmpl w:val="7B1C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B57713"/>
    <w:multiLevelType w:val="multilevel"/>
    <w:tmpl w:val="EB1A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8F74DB8"/>
    <w:multiLevelType w:val="multilevel"/>
    <w:tmpl w:val="880A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B0147C"/>
    <w:multiLevelType w:val="multilevel"/>
    <w:tmpl w:val="2A902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2970AE"/>
    <w:multiLevelType w:val="hybridMultilevel"/>
    <w:tmpl w:val="25408F30"/>
    <w:lvl w:ilvl="0" w:tplc="71BCDA80">
      <w:start w:val="1"/>
      <w:numFmt w:val="bullet"/>
      <w:lvlText w:val="•"/>
      <w:lvlJc w:val="left"/>
      <w:pPr>
        <w:tabs>
          <w:tab w:val="num" w:pos="720"/>
        </w:tabs>
        <w:ind w:left="720" w:hanging="360"/>
      </w:pPr>
      <w:rPr>
        <w:rFonts w:ascii="宋体" w:hAnsi="宋体" w:hint="default"/>
      </w:rPr>
    </w:lvl>
    <w:lvl w:ilvl="1" w:tplc="12CC70D6" w:tentative="1">
      <w:start w:val="1"/>
      <w:numFmt w:val="bullet"/>
      <w:lvlText w:val="•"/>
      <w:lvlJc w:val="left"/>
      <w:pPr>
        <w:tabs>
          <w:tab w:val="num" w:pos="1440"/>
        </w:tabs>
        <w:ind w:left="1440" w:hanging="360"/>
      </w:pPr>
      <w:rPr>
        <w:rFonts w:ascii="宋体" w:hAnsi="宋体" w:hint="default"/>
      </w:rPr>
    </w:lvl>
    <w:lvl w:ilvl="2" w:tplc="29D073B4" w:tentative="1">
      <w:start w:val="1"/>
      <w:numFmt w:val="bullet"/>
      <w:lvlText w:val="•"/>
      <w:lvlJc w:val="left"/>
      <w:pPr>
        <w:tabs>
          <w:tab w:val="num" w:pos="2160"/>
        </w:tabs>
        <w:ind w:left="2160" w:hanging="360"/>
      </w:pPr>
      <w:rPr>
        <w:rFonts w:ascii="宋体" w:hAnsi="宋体" w:hint="default"/>
      </w:rPr>
    </w:lvl>
    <w:lvl w:ilvl="3" w:tplc="30B03B06" w:tentative="1">
      <w:start w:val="1"/>
      <w:numFmt w:val="bullet"/>
      <w:lvlText w:val="•"/>
      <w:lvlJc w:val="left"/>
      <w:pPr>
        <w:tabs>
          <w:tab w:val="num" w:pos="2880"/>
        </w:tabs>
        <w:ind w:left="2880" w:hanging="360"/>
      </w:pPr>
      <w:rPr>
        <w:rFonts w:ascii="宋体" w:hAnsi="宋体" w:hint="default"/>
      </w:rPr>
    </w:lvl>
    <w:lvl w:ilvl="4" w:tplc="CD02437C" w:tentative="1">
      <w:start w:val="1"/>
      <w:numFmt w:val="bullet"/>
      <w:lvlText w:val="•"/>
      <w:lvlJc w:val="left"/>
      <w:pPr>
        <w:tabs>
          <w:tab w:val="num" w:pos="3600"/>
        </w:tabs>
        <w:ind w:left="3600" w:hanging="360"/>
      </w:pPr>
      <w:rPr>
        <w:rFonts w:ascii="宋体" w:hAnsi="宋体" w:hint="default"/>
      </w:rPr>
    </w:lvl>
    <w:lvl w:ilvl="5" w:tplc="3B42AD0C" w:tentative="1">
      <w:start w:val="1"/>
      <w:numFmt w:val="bullet"/>
      <w:lvlText w:val="•"/>
      <w:lvlJc w:val="left"/>
      <w:pPr>
        <w:tabs>
          <w:tab w:val="num" w:pos="4320"/>
        </w:tabs>
        <w:ind w:left="4320" w:hanging="360"/>
      </w:pPr>
      <w:rPr>
        <w:rFonts w:ascii="宋体" w:hAnsi="宋体" w:hint="default"/>
      </w:rPr>
    </w:lvl>
    <w:lvl w:ilvl="6" w:tplc="41780ECE" w:tentative="1">
      <w:start w:val="1"/>
      <w:numFmt w:val="bullet"/>
      <w:lvlText w:val="•"/>
      <w:lvlJc w:val="left"/>
      <w:pPr>
        <w:tabs>
          <w:tab w:val="num" w:pos="5040"/>
        </w:tabs>
        <w:ind w:left="5040" w:hanging="360"/>
      </w:pPr>
      <w:rPr>
        <w:rFonts w:ascii="宋体" w:hAnsi="宋体" w:hint="default"/>
      </w:rPr>
    </w:lvl>
    <w:lvl w:ilvl="7" w:tplc="4F5C013A" w:tentative="1">
      <w:start w:val="1"/>
      <w:numFmt w:val="bullet"/>
      <w:lvlText w:val="•"/>
      <w:lvlJc w:val="left"/>
      <w:pPr>
        <w:tabs>
          <w:tab w:val="num" w:pos="5760"/>
        </w:tabs>
        <w:ind w:left="5760" w:hanging="360"/>
      </w:pPr>
      <w:rPr>
        <w:rFonts w:ascii="宋体" w:hAnsi="宋体" w:hint="default"/>
      </w:rPr>
    </w:lvl>
    <w:lvl w:ilvl="8" w:tplc="74488C1C" w:tentative="1">
      <w:start w:val="1"/>
      <w:numFmt w:val="bullet"/>
      <w:lvlText w:val="•"/>
      <w:lvlJc w:val="left"/>
      <w:pPr>
        <w:tabs>
          <w:tab w:val="num" w:pos="6480"/>
        </w:tabs>
        <w:ind w:left="6480" w:hanging="360"/>
      </w:pPr>
      <w:rPr>
        <w:rFonts w:ascii="宋体" w:hAnsi="宋体" w:hint="default"/>
      </w:rPr>
    </w:lvl>
  </w:abstractNum>
  <w:abstractNum w:abstractNumId="22" w15:restartNumberingAfterBreak="0">
    <w:nsid w:val="5FDB1698"/>
    <w:multiLevelType w:val="multilevel"/>
    <w:tmpl w:val="07A46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254679"/>
    <w:multiLevelType w:val="hybridMultilevel"/>
    <w:tmpl w:val="94A627C0"/>
    <w:lvl w:ilvl="0" w:tplc="FD146D2C">
      <w:start w:val="1"/>
      <w:numFmt w:val="decimal"/>
      <w:lvlText w:val="%1."/>
      <w:lvlJc w:val="left"/>
      <w:pPr>
        <w:ind w:left="360" w:hanging="360"/>
      </w:pPr>
      <w:rPr>
        <w:rFonts w:hint="default"/>
      </w:rPr>
    </w:lvl>
    <w:lvl w:ilvl="1" w:tplc="A9AA4E72" w:tentative="1">
      <w:start w:val="1"/>
      <w:numFmt w:val="lowerLetter"/>
      <w:lvlText w:val="%2)"/>
      <w:lvlJc w:val="left"/>
      <w:pPr>
        <w:ind w:left="840" w:hanging="420"/>
      </w:pPr>
    </w:lvl>
    <w:lvl w:ilvl="2" w:tplc="D2406A34" w:tentative="1">
      <w:start w:val="1"/>
      <w:numFmt w:val="lowerRoman"/>
      <w:lvlText w:val="%3."/>
      <w:lvlJc w:val="right"/>
      <w:pPr>
        <w:ind w:left="1260" w:hanging="420"/>
      </w:pPr>
    </w:lvl>
    <w:lvl w:ilvl="3" w:tplc="CEF40436" w:tentative="1">
      <w:start w:val="1"/>
      <w:numFmt w:val="decimal"/>
      <w:lvlText w:val="%4."/>
      <w:lvlJc w:val="left"/>
      <w:pPr>
        <w:ind w:left="1680" w:hanging="420"/>
      </w:pPr>
    </w:lvl>
    <w:lvl w:ilvl="4" w:tplc="CFBC0F6A" w:tentative="1">
      <w:start w:val="1"/>
      <w:numFmt w:val="lowerLetter"/>
      <w:lvlText w:val="%5)"/>
      <w:lvlJc w:val="left"/>
      <w:pPr>
        <w:ind w:left="2100" w:hanging="420"/>
      </w:pPr>
    </w:lvl>
    <w:lvl w:ilvl="5" w:tplc="D3227206" w:tentative="1">
      <w:start w:val="1"/>
      <w:numFmt w:val="lowerRoman"/>
      <w:lvlText w:val="%6."/>
      <w:lvlJc w:val="right"/>
      <w:pPr>
        <w:ind w:left="2520" w:hanging="420"/>
      </w:pPr>
    </w:lvl>
    <w:lvl w:ilvl="6" w:tplc="E236DE94" w:tentative="1">
      <w:start w:val="1"/>
      <w:numFmt w:val="decimal"/>
      <w:lvlText w:val="%7."/>
      <w:lvlJc w:val="left"/>
      <w:pPr>
        <w:ind w:left="2940" w:hanging="420"/>
      </w:pPr>
    </w:lvl>
    <w:lvl w:ilvl="7" w:tplc="92320B42" w:tentative="1">
      <w:start w:val="1"/>
      <w:numFmt w:val="lowerLetter"/>
      <w:lvlText w:val="%8)"/>
      <w:lvlJc w:val="left"/>
      <w:pPr>
        <w:ind w:left="3360" w:hanging="420"/>
      </w:pPr>
    </w:lvl>
    <w:lvl w:ilvl="8" w:tplc="406CE23C" w:tentative="1">
      <w:start w:val="1"/>
      <w:numFmt w:val="lowerRoman"/>
      <w:lvlText w:val="%9."/>
      <w:lvlJc w:val="right"/>
      <w:pPr>
        <w:ind w:left="3780" w:hanging="420"/>
      </w:pPr>
    </w:lvl>
  </w:abstractNum>
  <w:abstractNum w:abstractNumId="24" w15:restartNumberingAfterBreak="0">
    <w:nsid w:val="6B7524B5"/>
    <w:multiLevelType w:val="hybridMultilevel"/>
    <w:tmpl w:val="CBF4E66E"/>
    <w:lvl w:ilvl="0" w:tplc="BA5E416E">
      <w:start w:val="1"/>
      <w:numFmt w:val="decimal"/>
      <w:lvlText w:val="%1."/>
      <w:lvlJc w:val="left"/>
      <w:pPr>
        <w:ind w:left="360" w:hanging="360"/>
      </w:pPr>
      <w:rPr>
        <w:rFonts w:hint="default"/>
      </w:rPr>
    </w:lvl>
    <w:lvl w:ilvl="1" w:tplc="8A521670" w:tentative="1">
      <w:start w:val="1"/>
      <w:numFmt w:val="lowerLetter"/>
      <w:lvlText w:val="%2)"/>
      <w:lvlJc w:val="left"/>
      <w:pPr>
        <w:ind w:left="840" w:hanging="420"/>
      </w:pPr>
    </w:lvl>
    <w:lvl w:ilvl="2" w:tplc="31D8898E" w:tentative="1">
      <w:start w:val="1"/>
      <w:numFmt w:val="lowerRoman"/>
      <w:lvlText w:val="%3."/>
      <w:lvlJc w:val="right"/>
      <w:pPr>
        <w:ind w:left="1260" w:hanging="420"/>
      </w:pPr>
    </w:lvl>
    <w:lvl w:ilvl="3" w:tplc="7108D03E" w:tentative="1">
      <w:start w:val="1"/>
      <w:numFmt w:val="decimal"/>
      <w:lvlText w:val="%4."/>
      <w:lvlJc w:val="left"/>
      <w:pPr>
        <w:ind w:left="1680" w:hanging="420"/>
      </w:pPr>
    </w:lvl>
    <w:lvl w:ilvl="4" w:tplc="521EC38C" w:tentative="1">
      <w:start w:val="1"/>
      <w:numFmt w:val="lowerLetter"/>
      <w:lvlText w:val="%5)"/>
      <w:lvlJc w:val="left"/>
      <w:pPr>
        <w:ind w:left="2100" w:hanging="420"/>
      </w:pPr>
    </w:lvl>
    <w:lvl w:ilvl="5" w:tplc="889E786E" w:tentative="1">
      <w:start w:val="1"/>
      <w:numFmt w:val="lowerRoman"/>
      <w:lvlText w:val="%6."/>
      <w:lvlJc w:val="right"/>
      <w:pPr>
        <w:ind w:left="2520" w:hanging="420"/>
      </w:pPr>
    </w:lvl>
    <w:lvl w:ilvl="6" w:tplc="ACBC13A6" w:tentative="1">
      <w:start w:val="1"/>
      <w:numFmt w:val="decimal"/>
      <w:lvlText w:val="%7."/>
      <w:lvlJc w:val="left"/>
      <w:pPr>
        <w:ind w:left="2940" w:hanging="420"/>
      </w:pPr>
    </w:lvl>
    <w:lvl w:ilvl="7" w:tplc="0E38B828" w:tentative="1">
      <w:start w:val="1"/>
      <w:numFmt w:val="lowerLetter"/>
      <w:lvlText w:val="%8)"/>
      <w:lvlJc w:val="left"/>
      <w:pPr>
        <w:ind w:left="3360" w:hanging="420"/>
      </w:pPr>
    </w:lvl>
    <w:lvl w:ilvl="8" w:tplc="573CEBD6" w:tentative="1">
      <w:start w:val="1"/>
      <w:numFmt w:val="lowerRoman"/>
      <w:lvlText w:val="%9."/>
      <w:lvlJc w:val="right"/>
      <w:pPr>
        <w:ind w:left="3780" w:hanging="420"/>
      </w:pPr>
    </w:lvl>
  </w:abstractNum>
  <w:abstractNum w:abstractNumId="25" w15:restartNumberingAfterBreak="0">
    <w:nsid w:val="6C583573"/>
    <w:multiLevelType w:val="hybridMultilevel"/>
    <w:tmpl w:val="A2E6F788"/>
    <w:lvl w:ilvl="0" w:tplc="A62A39EA">
      <w:start w:val="1"/>
      <w:numFmt w:val="decimal"/>
      <w:lvlText w:val="%1."/>
      <w:lvlJc w:val="left"/>
      <w:pPr>
        <w:ind w:left="360" w:hanging="360"/>
      </w:pPr>
      <w:rPr>
        <w:rFonts w:hint="default"/>
        <w:color w:val="auto"/>
      </w:rPr>
    </w:lvl>
    <w:lvl w:ilvl="1" w:tplc="37F65E5A" w:tentative="1">
      <w:start w:val="1"/>
      <w:numFmt w:val="lowerLetter"/>
      <w:lvlText w:val="%2)"/>
      <w:lvlJc w:val="left"/>
      <w:pPr>
        <w:ind w:left="840" w:hanging="420"/>
      </w:pPr>
    </w:lvl>
    <w:lvl w:ilvl="2" w:tplc="0FB4C50E" w:tentative="1">
      <w:start w:val="1"/>
      <w:numFmt w:val="lowerRoman"/>
      <w:lvlText w:val="%3."/>
      <w:lvlJc w:val="right"/>
      <w:pPr>
        <w:ind w:left="1260" w:hanging="420"/>
      </w:pPr>
    </w:lvl>
    <w:lvl w:ilvl="3" w:tplc="2FFC6410" w:tentative="1">
      <w:start w:val="1"/>
      <w:numFmt w:val="decimal"/>
      <w:lvlText w:val="%4."/>
      <w:lvlJc w:val="left"/>
      <w:pPr>
        <w:ind w:left="1680" w:hanging="420"/>
      </w:pPr>
    </w:lvl>
    <w:lvl w:ilvl="4" w:tplc="1C6EF6FA" w:tentative="1">
      <w:start w:val="1"/>
      <w:numFmt w:val="lowerLetter"/>
      <w:lvlText w:val="%5)"/>
      <w:lvlJc w:val="left"/>
      <w:pPr>
        <w:ind w:left="2100" w:hanging="420"/>
      </w:pPr>
    </w:lvl>
    <w:lvl w:ilvl="5" w:tplc="7108AEE8" w:tentative="1">
      <w:start w:val="1"/>
      <w:numFmt w:val="lowerRoman"/>
      <w:lvlText w:val="%6."/>
      <w:lvlJc w:val="right"/>
      <w:pPr>
        <w:ind w:left="2520" w:hanging="420"/>
      </w:pPr>
    </w:lvl>
    <w:lvl w:ilvl="6" w:tplc="95FA266A" w:tentative="1">
      <w:start w:val="1"/>
      <w:numFmt w:val="decimal"/>
      <w:lvlText w:val="%7."/>
      <w:lvlJc w:val="left"/>
      <w:pPr>
        <w:ind w:left="2940" w:hanging="420"/>
      </w:pPr>
    </w:lvl>
    <w:lvl w:ilvl="7" w:tplc="18CA3DD8" w:tentative="1">
      <w:start w:val="1"/>
      <w:numFmt w:val="lowerLetter"/>
      <w:lvlText w:val="%8)"/>
      <w:lvlJc w:val="left"/>
      <w:pPr>
        <w:ind w:left="3360" w:hanging="420"/>
      </w:pPr>
    </w:lvl>
    <w:lvl w:ilvl="8" w:tplc="0572225C" w:tentative="1">
      <w:start w:val="1"/>
      <w:numFmt w:val="lowerRoman"/>
      <w:lvlText w:val="%9."/>
      <w:lvlJc w:val="right"/>
      <w:pPr>
        <w:ind w:left="3780" w:hanging="420"/>
      </w:pPr>
    </w:lvl>
  </w:abstractNum>
  <w:abstractNum w:abstractNumId="26" w15:restartNumberingAfterBreak="0">
    <w:nsid w:val="72A56A06"/>
    <w:multiLevelType w:val="hybridMultilevel"/>
    <w:tmpl w:val="3EA6E034"/>
    <w:lvl w:ilvl="0" w:tplc="23B0800C">
      <w:start w:val="1"/>
      <w:numFmt w:val="lowerLetter"/>
      <w:lvlText w:val="（%1）"/>
      <w:lvlJc w:val="left"/>
      <w:pPr>
        <w:ind w:left="720" w:hanging="720"/>
      </w:pPr>
      <w:rPr>
        <w:rFonts w:hint="default"/>
      </w:rPr>
    </w:lvl>
    <w:lvl w:ilvl="1" w:tplc="D95C3526" w:tentative="1">
      <w:start w:val="1"/>
      <w:numFmt w:val="lowerLetter"/>
      <w:lvlText w:val="%2)"/>
      <w:lvlJc w:val="left"/>
      <w:pPr>
        <w:ind w:left="840" w:hanging="420"/>
      </w:pPr>
    </w:lvl>
    <w:lvl w:ilvl="2" w:tplc="7144D3B0" w:tentative="1">
      <w:start w:val="1"/>
      <w:numFmt w:val="lowerRoman"/>
      <w:lvlText w:val="%3."/>
      <w:lvlJc w:val="right"/>
      <w:pPr>
        <w:ind w:left="1260" w:hanging="420"/>
      </w:pPr>
    </w:lvl>
    <w:lvl w:ilvl="3" w:tplc="C624FD40" w:tentative="1">
      <w:start w:val="1"/>
      <w:numFmt w:val="decimal"/>
      <w:lvlText w:val="%4."/>
      <w:lvlJc w:val="left"/>
      <w:pPr>
        <w:ind w:left="1680" w:hanging="420"/>
      </w:pPr>
    </w:lvl>
    <w:lvl w:ilvl="4" w:tplc="3D5E8F30" w:tentative="1">
      <w:start w:val="1"/>
      <w:numFmt w:val="lowerLetter"/>
      <w:lvlText w:val="%5)"/>
      <w:lvlJc w:val="left"/>
      <w:pPr>
        <w:ind w:left="2100" w:hanging="420"/>
      </w:pPr>
    </w:lvl>
    <w:lvl w:ilvl="5" w:tplc="C44AEEA4" w:tentative="1">
      <w:start w:val="1"/>
      <w:numFmt w:val="lowerRoman"/>
      <w:lvlText w:val="%6."/>
      <w:lvlJc w:val="right"/>
      <w:pPr>
        <w:ind w:left="2520" w:hanging="420"/>
      </w:pPr>
    </w:lvl>
    <w:lvl w:ilvl="6" w:tplc="9B9E6A12" w:tentative="1">
      <w:start w:val="1"/>
      <w:numFmt w:val="decimal"/>
      <w:lvlText w:val="%7."/>
      <w:lvlJc w:val="left"/>
      <w:pPr>
        <w:ind w:left="2940" w:hanging="420"/>
      </w:pPr>
    </w:lvl>
    <w:lvl w:ilvl="7" w:tplc="A23EC2C0" w:tentative="1">
      <w:start w:val="1"/>
      <w:numFmt w:val="lowerLetter"/>
      <w:lvlText w:val="%8)"/>
      <w:lvlJc w:val="left"/>
      <w:pPr>
        <w:ind w:left="3360" w:hanging="420"/>
      </w:pPr>
    </w:lvl>
    <w:lvl w:ilvl="8" w:tplc="C18CC846" w:tentative="1">
      <w:start w:val="1"/>
      <w:numFmt w:val="lowerRoman"/>
      <w:lvlText w:val="%9."/>
      <w:lvlJc w:val="right"/>
      <w:pPr>
        <w:ind w:left="3780" w:hanging="420"/>
      </w:pPr>
    </w:lvl>
  </w:abstractNum>
  <w:abstractNum w:abstractNumId="27" w15:restartNumberingAfterBreak="0">
    <w:nsid w:val="74CE4BD6"/>
    <w:multiLevelType w:val="multilevel"/>
    <w:tmpl w:val="74CE4BD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754113A3"/>
    <w:multiLevelType w:val="multilevel"/>
    <w:tmpl w:val="25884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
  </w:num>
  <w:num w:numId="3">
    <w:abstractNumId w:val="4"/>
  </w:num>
  <w:num w:numId="4">
    <w:abstractNumId w:val="3"/>
  </w:num>
  <w:num w:numId="5">
    <w:abstractNumId w:val="10"/>
  </w:num>
  <w:num w:numId="6">
    <w:abstractNumId w:val="9"/>
  </w:num>
  <w:num w:numId="7">
    <w:abstractNumId w:val="18"/>
  </w:num>
  <w:num w:numId="8">
    <w:abstractNumId w:val="21"/>
  </w:num>
  <w:num w:numId="9">
    <w:abstractNumId w:val="14"/>
  </w:num>
  <w:num w:numId="10">
    <w:abstractNumId w:val="5"/>
  </w:num>
  <w:num w:numId="11">
    <w:abstractNumId w:val="20"/>
  </w:num>
  <w:num w:numId="12">
    <w:abstractNumId w:val="0"/>
  </w:num>
  <w:num w:numId="13">
    <w:abstractNumId w:val="28"/>
  </w:num>
  <w:num w:numId="14">
    <w:abstractNumId w:val="8"/>
  </w:num>
  <w:num w:numId="15">
    <w:abstractNumId w:val="7"/>
  </w:num>
  <w:num w:numId="16">
    <w:abstractNumId w:val="22"/>
  </w:num>
  <w:num w:numId="17">
    <w:abstractNumId w:val="19"/>
  </w:num>
  <w:num w:numId="18">
    <w:abstractNumId w:val="12"/>
  </w:num>
  <w:num w:numId="19">
    <w:abstractNumId w:val="23"/>
  </w:num>
  <w:num w:numId="20">
    <w:abstractNumId w:val="6"/>
  </w:num>
  <w:num w:numId="21">
    <w:abstractNumId w:val="13"/>
  </w:num>
  <w:num w:numId="22">
    <w:abstractNumId w:val="25"/>
  </w:num>
  <w:num w:numId="23">
    <w:abstractNumId w:val="16"/>
  </w:num>
  <w:num w:numId="24">
    <w:abstractNumId w:val="17"/>
  </w:num>
  <w:num w:numId="25">
    <w:abstractNumId w:val="2"/>
  </w:num>
  <w:num w:numId="26">
    <w:abstractNumId w:val="26"/>
  </w:num>
  <w:num w:numId="27">
    <w:abstractNumId w:val="24"/>
  </w:num>
  <w:num w:numId="28">
    <w:abstractNumId w:val="11"/>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26B1"/>
    <w:rsid w:val="0000313A"/>
    <w:rsid w:val="0000528C"/>
    <w:rsid w:val="00005336"/>
    <w:rsid w:val="000056EA"/>
    <w:rsid w:val="00005717"/>
    <w:rsid w:val="000072E9"/>
    <w:rsid w:val="00007837"/>
    <w:rsid w:val="00007BC0"/>
    <w:rsid w:val="00007BD1"/>
    <w:rsid w:val="000101CD"/>
    <w:rsid w:val="00010C6E"/>
    <w:rsid w:val="000118D6"/>
    <w:rsid w:val="0001213F"/>
    <w:rsid w:val="00013994"/>
    <w:rsid w:val="00013DC1"/>
    <w:rsid w:val="00015669"/>
    <w:rsid w:val="00015CA8"/>
    <w:rsid w:val="000164C9"/>
    <w:rsid w:val="00016ACF"/>
    <w:rsid w:val="00017749"/>
    <w:rsid w:val="000205BC"/>
    <w:rsid w:val="0002241F"/>
    <w:rsid w:val="00022B22"/>
    <w:rsid w:val="00023C31"/>
    <w:rsid w:val="00024300"/>
    <w:rsid w:val="0002459B"/>
    <w:rsid w:val="000259B3"/>
    <w:rsid w:val="00025AEC"/>
    <w:rsid w:val="00025F4C"/>
    <w:rsid w:val="00027051"/>
    <w:rsid w:val="00027A5C"/>
    <w:rsid w:val="00027E18"/>
    <w:rsid w:val="00030BC7"/>
    <w:rsid w:val="00030D8E"/>
    <w:rsid w:val="000329CD"/>
    <w:rsid w:val="00032CCF"/>
    <w:rsid w:val="00032FB7"/>
    <w:rsid w:val="0003355B"/>
    <w:rsid w:val="00034517"/>
    <w:rsid w:val="00034E4B"/>
    <w:rsid w:val="00036FAB"/>
    <w:rsid w:val="0003716A"/>
    <w:rsid w:val="00040200"/>
    <w:rsid w:val="00040725"/>
    <w:rsid w:val="00042DAE"/>
    <w:rsid w:val="00042DFD"/>
    <w:rsid w:val="000439FE"/>
    <w:rsid w:val="000454A6"/>
    <w:rsid w:val="00046E60"/>
    <w:rsid w:val="00047606"/>
    <w:rsid w:val="00047EB0"/>
    <w:rsid w:val="0005035F"/>
    <w:rsid w:val="00050CA7"/>
    <w:rsid w:val="00051795"/>
    <w:rsid w:val="000565B5"/>
    <w:rsid w:val="0005660C"/>
    <w:rsid w:val="00057398"/>
    <w:rsid w:val="000575F2"/>
    <w:rsid w:val="00060710"/>
    <w:rsid w:val="00060AAC"/>
    <w:rsid w:val="000625E7"/>
    <w:rsid w:val="000639A5"/>
    <w:rsid w:val="00063A3A"/>
    <w:rsid w:val="000644F4"/>
    <w:rsid w:val="00065595"/>
    <w:rsid w:val="00066E37"/>
    <w:rsid w:val="00067384"/>
    <w:rsid w:val="00067884"/>
    <w:rsid w:val="00070ADA"/>
    <w:rsid w:val="00071624"/>
    <w:rsid w:val="000724B7"/>
    <w:rsid w:val="00072925"/>
    <w:rsid w:val="00073E93"/>
    <w:rsid w:val="00073EE5"/>
    <w:rsid w:val="0007509D"/>
    <w:rsid w:val="00075580"/>
    <w:rsid w:val="00076EBE"/>
    <w:rsid w:val="00077178"/>
    <w:rsid w:val="0007764A"/>
    <w:rsid w:val="000777D7"/>
    <w:rsid w:val="00077CFF"/>
    <w:rsid w:val="0008020C"/>
    <w:rsid w:val="00080684"/>
    <w:rsid w:val="0008129F"/>
    <w:rsid w:val="00081901"/>
    <w:rsid w:val="00081CFA"/>
    <w:rsid w:val="00082464"/>
    <w:rsid w:val="000862D1"/>
    <w:rsid w:val="000863E2"/>
    <w:rsid w:val="000867D2"/>
    <w:rsid w:val="000900E5"/>
    <w:rsid w:val="00090136"/>
    <w:rsid w:val="00091F1C"/>
    <w:rsid w:val="000924BA"/>
    <w:rsid w:val="00093804"/>
    <w:rsid w:val="00095C56"/>
    <w:rsid w:val="00097226"/>
    <w:rsid w:val="000975DA"/>
    <w:rsid w:val="000977A4"/>
    <w:rsid w:val="00097A1F"/>
    <w:rsid w:val="000A051F"/>
    <w:rsid w:val="000A1686"/>
    <w:rsid w:val="000A17E7"/>
    <w:rsid w:val="000A185B"/>
    <w:rsid w:val="000A2145"/>
    <w:rsid w:val="000A28CB"/>
    <w:rsid w:val="000A29F5"/>
    <w:rsid w:val="000A2C5A"/>
    <w:rsid w:val="000A3A78"/>
    <w:rsid w:val="000A4601"/>
    <w:rsid w:val="000A4EE4"/>
    <w:rsid w:val="000A5111"/>
    <w:rsid w:val="000A52AD"/>
    <w:rsid w:val="000A5ED9"/>
    <w:rsid w:val="000A67C4"/>
    <w:rsid w:val="000A71AB"/>
    <w:rsid w:val="000B1A90"/>
    <w:rsid w:val="000B1E08"/>
    <w:rsid w:val="000B2822"/>
    <w:rsid w:val="000B29B8"/>
    <w:rsid w:val="000B3BC2"/>
    <w:rsid w:val="000B4398"/>
    <w:rsid w:val="000B539E"/>
    <w:rsid w:val="000B5695"/>
    <w:rsid w:val="000C0683"/>
    <w:rsid w:val="000C07B5"/>
    <w:rsid w:val="000C1C48"/>
    <w:rsid w:val="000C4164"/>
    <w:rsid w:val="000C51A9"/>
    <w:rsid w:val="000C5366"/>
    <w:rsid w:val="000C58D6"/>
    <w:rsid w:val="000C6C0A"/>
    <w:rsid w:val="000C732A"/>
    <w:rsid w:val="000D1FB8"/>
    <w:rsid w:val="000D23B5"/>
    <w:rsid w:val="000D2EE3"/>
    <w:rsid w:val="000D4044"/>
    <w:rsid w:val="000D4291"/>
    <w:rsid w:val="000D5A48"/>
    <w:rsid w:val="000D5EC6"/>
    <w:rsid w:val="000D69D2"/>
    <w:rsid w:val="000E0218"/>
    <w:rsid w:val="000E04C6"/>
    <w:rsid w:val="000E1ACF"/>
    <w:rsid w:val="000E27ED"/>
    <w:rsid w:val="000E2CD8"/>
    <w:rsid w:val="000E2D9A"/>
    <w:rsid w:val="000E4165"/>
    <w:rsid w:val="000E420E"/>
    <w:rsid w:val="000E42D5"/>
    <w:rsid w:val="000E478F"/>
    <w:rsid w:val="000E5AE7"/>
    <w:rsid w:val="000E7684"/>
    <w:rsid w:val="000E76D0"/>
    <w:rsid w:val="000F0118"/>
    <w:rsid w:val="000F0F97"/>
    <w:rsid w:val="000F4285"/>
    <w:rsid w:val="000F54C4"/>
    <w:rsid w:val="000F604B"/>
    <w:rsid w:val="000F6BB6"/>
    <w:rsid w:val="000F7825"/>
    <w:rsid w:val="00101745"/>
    <w:rsid w:val="001018C6"/>
    <w:rsid w:val="00103DE5"/>
    <w:rsid w:val="0010421D"/>
    <w:rsid w:val="00104BA1"/>
    <w:rsid w:val="00105247"/>
    <w:rsid w:val="00105961"/>
    <w:rsid w:val="00106087"/>
    <w:rsid w:val="00106A41"/>
    <w:rsid w:val="001070D5"/>
    <w:rsid w:val="00110339"/>
    <w:rsid w:val="001104C1"/>
    <w:rsid w:val="00110FCF"/>
    <w:rsid w:val="001134CB"/>
    <w:rsid w:val="0011473B"/>
    <w:rsid w:val="001155F5"/>
    <w:rsid w:val="00115AD3"/>
    <w:rsid w:val="0011617F"/>
    <w:rsid w:val="001242FC"/>
    <w:rsid w:val="0012488D"/>
    <w:rsid w:val="00124B9B"/>
    <w:rsid w:val="00126A8D"/>
    <w:rsid w:val="00127D06"/>
    <w:rsid w:val="00127DCD"/>
    <w:rsid w:val="00131846"/>
    <w:rsid w:val="0013297D"/>
    <w:rsid w:val="00132D5E"/>
    <w:rsid w:val="00133555"/>
    <w:rsid w:val="00133A4E"/>
    <w:rsid w:val="001344D0"/>
    <w:rsid w:val="00134605"/>
    <w:rsid w:val="00134A7D"/>
    <w:rsid w:val="00135997"/>
    <w:rsid w:val="001367AA"/>
    <w:rsid w:val="00137AA5"/>
    <w:rsid w:val="001405F3"/>
    <w:rsid w:val="0014198E"/>
    <w:rsid w:val="00141DC6"/>
    <w:rsid w:val="00142366"/>
    <w:rsid w:val="0014292E"/>
    <w:rsid w:val="00143670"/>
    <w:rsid w:val="001439AF"/>
    <w:rsid w:val="001457A4"/>
    <w:rsid w:val="0014791B"/>
    <w:rsid w:val="001507EA"/>
    <w:rsid w:val="00150A44"/>
    <w:rsid w:val="0015177B"/>
    <w:rsid w:val="00151E7B"/>
    <w:rsid w:val="00154550"/>
    <w:rsid w:val="001558A8"/>
    <w:rsid w:val="00156C32"/>
    <w:rsid w:val="00156EC4"/>
    <w:rsid w:val="00160415"/>
    <w:rsid w:val="00161410"/>
    <w:rsid w:val="00161D95"/>
    <w:rsid w:val="001621BB"/>
    <w:rsid w:val="001629EA"/>
    <w:rsid w:val="00162BB9"/>
    <w:rsid w:val="00164478"/>
    <w:rsid w:val="001657E8"/>
    <w:rsid w:val="00165A78"/>
    <w:rsid w:val="00166EBB"/>
    <w:rsid w:val="00170D00"/>
    <w:rsid w:val="00170DFA"/>
    <w:rsid w:val="001726C9"/>
    <w:rsid w:val="00172A27"/>
    <w:rsid w:val="00172E27"/>
    <w:rsid w:val="00172FBB"/>
    <w:rsid w:val="00174B72"/>
    <w:rsid w:val="00174DD8"/>
    <w:rsid w:val="00174E1A"/>
    <w:rsid w:val="00175DB9"/>
    <w:rsid w:val="00176B74"/>
    <w:rsid w:val="00177CF8"/>
    <w:rsid w:val="001800F9"/>
    <w:rsid w:val="00180BEF"/>
    <w:rsid w:val="001814CB"/>
    <w:rsid w:val="00181C44"/>
    <w:rsid w:val="00181E82"/>
    <w:rsid w:val="00182041"/>
    <w:rsid w:val="00182324"/>
    <w:rsid w:val="001839E6"/>
    <w:rsid w:val="00183D64"/>
    <w:rsid w:val="00184134"/>
    <w:rsid w:val="00184158"/>
    <w:rsid w:val="00184B01"/>
    <w:rsid w:val="00185609"/>
    <w:rsid w:val="00186621"/>
    <w:rsid w:val="00186A90"/>
    <w:rsid w:val="00186BDD"/>
    <w:rsid w:val="001879A5"/>
    <w:rsid w:val="00190B81"/>
    <w:rsid w:val="00190C0F"/>
    <w:rsid w:val="00191F82"/>
    <w:rsid w:val="00192BB6"/>
    <w:rsid w:val="00192C3C"/>
    <w:rsid w:val="001933D0"/>
    <w:rsid w:val="00193898"/>
    <w:rsid w:val="0019409A"/>
    <w:rsid w:val="001949F2"/>
    <w:rsid w:val="001956EF"/>
    <w:rsid w:val="001963E6"/>
    <w:rsid w:val="00196431"/>
    <w:rsid w:val="00196C15"/>
    <w:rsid w:val="001A1536"/>
    <w:rsid w:val="001A172C"/>
    <w:rsid w:val="001A177A"/>
    <w:rsid w:val="001A1C58"/>
    <w:rsid w:val="001A2CA6"/>
    <w:rsid w:val="001A319E"/>
    <w:rsid w:val="001A3416"/>
    <w:rsid w:val="001A4B88"/>
    <w:rsid w:val="001A7375"/>
    <w:rsid w:val="001B0192"/>
    <w:rsid w:val="001B01B8"/>
    <w:rsid w:val="001B059E"/>
    <w:rsid w:val="001B2C49"/>
    <w:rsid w:val="001B4026"/>
    <w:rsid w:val="001B49E5"/>
    <w:rsid w:val="001B586D"/>
    <w:rsid w:val="001B5D6E"/>
    <w:rsid w:val="001B6BC1"/>
    <w:rsid w:val="001B6E87"/>
    <w:rsid w:val="001B7892"/>
    <w:rsid w:val="001C2837"/>
    <w:rsid w:val="001C299C"/>
    <w:rsid w:val="001C36FD"/>
    <w:rsid w:val="001C389C"/>
    <w:rsid w:val="001C42BF"/>
    <w:rsid w:val="001C7AC6"/>
    <w:rsid w:val="001C7EC8"/>
    <w:rsid w:val="001D051F"/>
    <w:rsid w:val="001D17A6"/>
    <w:rsid w:val="001D21A6"/>
    <w:rsid w:val="001D278A"/>
    <w:rsid w:val="001D406D"/>
    <w:rsid w:val="001D6E6B"/>
    <w:rsid w:val="001E1266"/>
    <w:rsid w:val="001E13F6"/>
    <w:rsid w:val="001E62F2"/>
    <w:rsid w:val="001E6481"/>
    <w:rsid w:val="001E70B3"/>
    <w:rsid w:val="001E71C0"/>
    <w:rsid w:val="001E78C1"/>
    <w:rsid w:val="001E7D81"/>
    <w:rsid w:val="001F0768"/>
    <w:rsid w:val="001F1D22"/>
    <w:rsid w:val="001F2282"/>
    <w:rsid w:val="001F3266"/>
    <w:rsid w:val="001F3B39"/>
    <w:rsid w:val="001F3E97"/>
    <w:rsid w:val="001F4003"/>
    <w:rsid w:val="001F50DA"/>
    <w:rsid w:val="001F518D"/>
    <w:rsid w:val="001F61C4"/>
    <w:rsid w:val="00201931"/>
    <w:rsid w:val="00201ABB"/>
    <w:rsid w:val="00204528"/>
    <w:rsid w:val="00204C2E"/>
    <w:rsid w:val="002053DE"/>
    <w:rsid w:val="00205E1C"/>
    <w:rsid w:val="002070DD"/>
    <w:rsid w:val="00207197"/>
    <w:rsid w:val="0021077C"/>
    <w:rsid w:val="002107ED"/>
    <w:rsid w:val="002108E2"/>
    <w:rsid w:val="00212539"/>
    <w:rsid w:val="002132C1"/>
    <w:rsid w:val="002134D1"/>
    <w:rsid w:val="00214D7E"/>
    <w:rsid w:val="0021611A"/>
    <w:rsid w:val="0021661B"/>
    <w:rsid w:val="00216AC8"/>
    <w:rsid w:val="00221278"/>
    <w:rsid w:val="002230EF"/>
    <w:rsid w:val="00223432"/>
    <w:rsid w:val="00223748"/>
    <w:rsid w:val="002247AC"/>
    <w:rsid w:val="00224D1D"/>
    <w:rsid w:val="00225B47"/>
    <w:rsid w:val="00225F1A"/>
    <w:rsid w:val="002300C5"/>
    <w:rsid w:val="0023063F"/>
    <w:rsid w:val="00230A14"/>
    <w:rsid w:val="00230BF1"/>
    <w:rsid w:val="00233120"/>
    <w:rsid w:val="002348D4"/>
    <w:rsid w:val="00234BC7"/>
    <w:rsid w:val="002355C0"/>
    <w:rsid w:val="002362ED"/>
    <w:rsid w:val="002367A2"/>
    <w:rsid w:val="002376D3"/>
    <w:rsid w:val="002410A0"/>
    <w:rsid w:val="0024140A"/>
    <w:rsid w:val="00241570"/>
    <w:rsid w:val="00241D5D"/>
    <w:rsid w:val="00242406"/>
    <w:rsid w:val="00242A7C"/>
    <w:rsid w:val="0024461E"/>
    <w:rsid w:val="002459C5"/>
    <w:rsid w:val="00245CD5"/>
    <w:rsid w:val="002467D4"/>
    <w:rsid w:val="002523FE"/>
    <w:rsid w:val="0025240B"/>
    <w:rsid w:val="002540A3"/>
    <w:rsid w:val="00255A9D"/>
    <w:rsid w:val="00256362"/>
    <w:rsid w:val="00256B3E"/>
    <w:rsid w:val="00256DC2"/>
    <w:rsid w:val="002607BD"/>
    <w:rsid w:val="00260C26"/>
    <w:rsid w:val="00261D26"/>
    <w:rsid w:val="00262730"/>
    <w:rsid w:val="00262E5E"/>
    <w:rsid w:val="00263327"/>
    <w:rsid w:val="0026336F"/>
    <w:rsid w:val="002633E1"/>
    <w:rsid w:val="00265AD4"/>
    <w:rsid w:val="0026632D"/>
    <w:rsid w:val="0026762A"/>
    <w:rsid w:val="00267960"/>
    <w:rsid w:val="00267A4C"/>
    <w:rsid w:val="0027365B"/>
    <w:rsid w:val="00273946"/>
    <w:rsid w:val="00273D29"/>
    <w:rsid w:val="00274AEE"/>
    <w:rsid w:val="00274C33"/>
    <w:rsid w:val="0027545B"/>
    <w:rsid w:val="00276A11"/>
    <w:rsid w:val="00276E6E"/>
    <w:rsid w:val="00281329"/>
    <w:rsid w:val="002825B3"/>
    <w:rsid w:val="00283802"/>
    <w:rsid w:val="00285424"/>
    <w:rsid w:val="002859D6"/>
    <w:rsid w:val="00286BA2"/>
    <w:rsid w:val="002902C3"/>
    <w:rsid w:val="00290399"/>
    <w:rsid w:val="00290467"/>
    <w:rsid w:val="00290A95"/>
    <w:rsid w:val="0029159B"/>
    <w:rsid w:val="002917B6"/>
    <w:rsid w:val="00291FEE"/>
    <w:rsid w:val="00293668"/>
    <w:rsid w:val="00293EA2"/>
    <w:rsid w:val="0029407C"/>
    <w:rsid w:val="002944B1"/>
    <w:rsid w:val="00294E2F"/>
    <w:rsid w:val="0029689E"/>
    <w:rsid w:val="00296F63"/>
    <w:rsid w:val="002A0966"/>
    <w:rsid w:val="002A59CE"/>
    <w:rsid w:val="002A6A3E"/>
    <w:rsid w:val="002A6E3D"/>
    <w:rsid w:val="002A7AA9"/>
    <w:rsid w:val="002B0539"/>
    <w:rsid w:val="002B13A1"/>
    <w:rsid w:val="002B1CC4"/>
    <w:rsid w:val="002B1FD3"/>
    <w:rsid w:val="002B212F"/>
    <w:rsid w:val="002B29AC"/>
    <w:rsid w:val="002B3795"/>
    <w:rsid w:val="002B3C79"/>
    <w:rsid w:val="002C01A0"/>
    <w:rsid w:val="002C2196"/>
    <w:rsid w:val="002C2364"/>
    <w:rsid w:val="002C302D"/>
    <w:rsid w:val="002C348D"/>
    <w:rsid w:val="002C5EBD"/>
    <w:rsid w:val="002C7591"/>
    <w:rsid w:val="002C78A4"/>
    <w:rsid w:val="002C7D14"/>
    <w:rsid w:val="002D01EE"/>
    <w:rsid w:val="002D050E"/>
    <w:rsid w:val="002D0832"/>
    <w:rsid w:val="002D0F1E"/>
    <w:rsid w:val="002D159A"/>
    <w:rsid w:val="002D27CE"/>
    <w:rsid w:val="002D2EA5"/>
    <w:rsid w:val="002D492C"/>
    <w:rsid w:val="002D546E"/>
    <w:rsid w:val="002D60D2"/>
    <w:rsid w:val="002D7EB5"/>
    <w:rsid w:val="002E0485"/>
    <w:rsid w:val="002E0DE2"/>
    <w:rsid w:val="002E0E22"/>
    <w:rsid w:val="002E4CB5"/>
    <w:rsid w:val="002E62DD"/>
    <w:rsid w:val="002E7065"/>
    <w:rsid w:val="002F15D4"/>
    <w:rsid w:val="002F1F53"/>
    <w:rsid w:val="002F4406"/>
    <w:rsid w:val="002F4956"/>
    <w:rsid w:val="002F64E9"/>
    <w:rsid w:val="002F748E"/>
    <w:rsid w:val="002F7502"/>
    <w:rsid w:val="003005B2"/>
    <w:rsid w:val="00301E2B"/>
    <w:rsid w:val="00301F5A"/>
    <w:rsid w:val="003021A3"/>
    <w:rsid w:val="003057E7"/>
    <w:rsid w:val="00305D35"/>
    <w:rsid w:val="00306504"/>
    <w:rsid w:val="003078DE"/>
    <w:rsid w:val="00315A5F"/>
    <w:rsid w:val="00315EFA"/>
    <w:rsid w:val="00316907"/>
    <w:rsid w:val="00316A8B"/>
    <w:rsid w:val="003173F1"/>
    <w:rsid w:val="00317BC8"/>
    <w:rsid w:val="00320C7D"/>
    <w:rsid w:val="00320F0A"/>
    <w:rsid w:val="003222A1"/>
    <w:rsid w:val="00323C0C"/>
    <w:rsid w:val="0032423B"/>
    <w:rsid w:val="0032430E"/>
    <w:rsid w:val="00324EFE"/>
    <w:rsid w:val="00325D0B"/>
    <w:rsid w:val="003274A0"/>
    <w:rsid w:val="003278FF"/>
    <w:rsid w:val="00327D6D"/>
    <w:rsid w:val="00327E63"/>
    <w:rsid w:val="003301F9"/>
    <w:rsid w:val="00330BAD"/>
    <w:rsid w:val="00331037"/>
    <w:rsid w:val="00331058"/>
    <w:rsid w:val="003310F8"/>
    <w:rsid w:val="00331DE7"/>
    <w:rsid w:val="0033389D"/>
    <w:rsid w:val="00334D5D"/>
    <w:rsid w:val="00335485"/>
    <w:rsid w:val="00337A89"/>
    <w:rsid w:val="0034065C"/>
    <w:rsid w:val="00340C56"/>
    <w:rsid w:val="00341062"/>
    <w:rsid w:val="003423F0"/>
    <w:rsid w:val="00343A54"/>
    <w:rsid w:val="00343C59"/>
    <w:rsid w:val="00344586"/>
    <w:rsid w:val="00344DA8"/>
    <w:rsid w:val="003471C8"/>
    <w:rsid w:val="00347C84"/>
    <w:rsid w:val="00350CF6"/>
    <w:rsid w:val="0035166C"/>
    <w:rsid w:val="0035258E"/>
    <w:rsid w:val="00352758"/>
    <w:rsid w:val="00354A4C"/>
    <w:rsid w:val="00354BB3"/>
    <w:rsid w:val="0035644F"/>
    <w:rsid w:val="003569AE"/>
    <w:rsid w:val="00356EBE"/>
    <w:rsid w:val="003602A6"/>
    <w:rsid w:val="00362F53"/>
    <w:rsid w:val="00363763"/>
    <w:rsid w:val="00364FE9"/>
    <w:rsid w:val="003661CC"/>
    <w:rsid w:val="003661E7"/>
    <w:rsid w:val="00366BEC"/>
    <w:rsid w:val="00366C4B"/>
    <w:rsid w:val="00370530"/>
    <w:rsid w:val="00370715"/>
    <w:rsid w:val="003724FE"/>
    <w:rsid w:val="00373ACC"/>
    <w:rsid w:val="00373B99"/>
    <w:rsid w:val="0037414B"/>
    <w:rsid w:val="003745A7"/>
    <w:rsid w:val="00374D3F"/>
    <w:rsid w:val="003752BE"/>
    <w:rsid w:val="00375436"/>
    <w:rsid w:val="00375D21"/>
    <w:rsid w:val="0037647D"/>
    <w:rsid w:val="00380F12"/>
    <w:rsid w:val="00381F4D"/>
    <w:rsid w:val="00382A53"/>
    <w:rsid w:val="00382C63"/>
    <w:rsid w:val="003845A6"/>
    <w:rsid w:val="0038739D"/>
    <w:rsid w:val="00387639"/>
    <w:rsid w:val="003904C8"/>
    <w:rsid w:val="003908CF"/>
    <w:rsid w:val="00390CC7"/>
    <w:rsid w:val="003914D8"/>
    <w:rsid w:val="00392619"/>
    <w:rsid w:val="00393726"/>
    <w:rsid w:val="00393A0C"/>
    <w:rsid w:val="00395EFA"/>
    <w:rsid w:val="00397514"/>
    <w:rsid w:val="003A190D"/>
    <w:rsid w:val="003A2849"/>
    <w:rsid w:val="003A2900"/>
    <w:rsid w:val="003A3E0D"/>
    <w:rsid w:val="003A4507"/>
    <w:rsid w:val="003A46F9"/>
    <w:rsid w:val="003A54D1"/>
    <w:rsid w:val="003A54E7"/>
    <w:rsid w:val="003A70FE"/>
    <w:rsid w:val="003A7B22"/>
    <w:rsid w:val="003B14B8"/>
    <w:rsid w:val="003B1C93"/>
    <w:rsid w:val="003B2050"/>
    <w:rsid w:val="003B3994"/>
    <w:rsid w:val="003B3CA9"/>
    <w:rsid w:val="003B41DA"/>
    <w:rsid w:val="003B5427"/>
    <w:rsid w:val="003B5644"/>
    <w:rsid w:val="003B5ECF"/>
    <w:rsid w:val="003C084C"/>
    <w:rsid w:val="003C3A09"/>
    <w:rsid w:val="003C3D27"/>
    <w:rsid w:val="003C4D59"/>
    <w:rsid w:val="003C6643"/>
    <w:rsid w:val="003C6A66"/>
    <w:rsid w:val="003C7551"/>
    <w:rsid w:val="003C7576"/>
    <w:rsid w:val="003C7667"/>
    <w:rsid w:val="003C7727"/>
    <w:rsid w:val="003C79A1"/>
    <w:rsid w:val="003D1606"/>
    <w:rsid w:val="003D31E5"/>
    <w:rsid w:val="003D366B"/>
    <w:rsid w:val="003D3B61"/>
    <w:rsid w:val="003D3D08"/>
    <w:rsid w:val="003D4523"/>
    <w:rsid w:val="003D4858"/>
    <w:rsid w:val="003D5227"/>
    <w:rsid w:val="003D52A3"/>
    <w:rsid w:val="003D545C"/>
    <w:rsid w:val="003D61FE"/>
    <w:rsid w:val="003D69BA"/>
    <w:rsid w:val="003D7AFD"/>
    <w:rsid w:val="003E16C6"/>
    <w:rsid w:val="003E1A2E"/>
    <w:rsid w:val="003E290A"/>
    <w:rsid w:val="003E2996"/>
    <w:rsid w:val="003E6426"/>
    <w:rsid w:val="003E66D1"/>
    <w:rsid w:val="003F08CF"/>
    <w:rsid w:val="003F1437"/>
    <w:rsid w:val="003F1B4C"/>
    <w:rsid w:val="003F1B93"/>
    <w:rsid w:val="003F1F22"/>
    <w:rsid w:val="003F2E9F"/>
    <w:rsid w:val="003F3581"/>
    <w:rsid w:val="003F5AEF"/>
    <w:rsid w:val="003F6B46"/>
    <w:rsid w:val="003F6BEF"/>
    <w:rsid w:val="004005C5"/>
    <w:rsid w:val="004008A4"/>
    <w:rsid w:val="00400C24"/>
    <w:rsid w:val="00400CCD"/>
    <w:rsid w:val="00401F06"/>
    <w:rsid w:val="004027FD"/>
    <w:rsid w:val="004028ED"/>
    <w:rsid w:val="004032B2"/>
    <w:rsid w:val="00403541"/>
    <w:rsid w:val="00405908"/>
    <w:rsid w:val="00405A1F"/>
    <w:rsid w:val="00405C00"/>
    <w:rsid w:val="00405DE6"/>
    <w:rsid w:val="0040625A"/>
    <w:rsid w:val="00407144"/>
    <w:rsid w:val="004100C1"/>
    <w:rsid w:val="00411283"/>
    <w:rsid w:val="004130A6"/>
    <w:rsid w:val="00413226"/>
    <w:rsid w:val="004138B0"/>
    <w:rsid w:val="00414367"/>
    <w:rsid w:val="004151F6"/>
    <w:rsid w:val="00416049"/>
    <w:rsid w:val="00416A5A"/>
    <w:rsid w:val="00417057"/>
    <w:rsid w:val="00417156"/>
    <w:rsid w:val="00421BA5"/>
    <w:rsid w:val="0042298E"/>
    <w:rsid w:val="00422C30"/>
    <w:rsid w:val="00423024"/>
    <w:rsid w:val="004237E3"/>
    <w:rsid w:val="004247C8"/>
    <w:rsid w:val="00424CA1"/>
    <w:rsid w:val="00425A44"/>
    <w:rsid w:val="004261F8"/>
    <w:rsid w:val="004277C2"/>
    <w:rsid w:val="0043012D"/>
    <w:rsid w:val="004308F6"/>
    <w:rsid w:val="00430952"/>
    <w:rsid w:val="0043222D"/>
    <w:rsid w:val="00433371"/>
    <w:rsid w:val="00433606"/>
    <w:rsid w:val="0043373E"/>
    <w:rsid w:val="00433CBA"/>
    <w:rsid w:val="00435794"/>
    <w:rsid w:val="004366B1"/>
    <w:rsid w:val="0044241F"/>
    <w:rsid w:val="00442C08"/>
    <w:rsid w:val="0044368A"/>
    <w:rsid w:val="00443C65"/>
    <w:rsid w:val="00445BD6"/>
    <w:rsid w:val="00445BFC"/>
    <w:rsid w:val="00446C70"/>
    <w:rsid w:val="004537BE"/>
    <w:rsid w:val="0045477B"/>
    <w:rsid w:val="00454A34"/>
    <w:rsid w:val="00454CDF"/>
    <w:rsid w:val="0045536A"/>
    <w:rsid w:val="00455788"/>
    <w:rsid w:val="004558D0"/>
    <w:rsid w:val="00455996"/>
    <w:rsid w:val="00457442"/>
    <w:rsid w:val="00457E6E"/>
    <w:rsid w:val="004649B9"/>
    <w:rsid w:val="00465148"/>
    <w:rsid w:val="00465427"/>
    <w:rsid w:val="0046766D"/>
    <w:rsid w:val="00467808"/>
    <w:rsid w:val="00470673"/>
    <w:rsid w:val="004710AF"/>
    <w:rsid w:val="00473A9D"/>
    <w:rsid w:val="004742D4"/>
    <w:rsid w:val="0047471C"/>
    <w:rsid w:val="00475437"/>
    <w:rsid w:val="00476409"/>
    <w:rsid w:val="004766BA"/>
    <w:rsid w:val="004768FB"/>
    <w:rsid w:val="0047799C"/>
    <w:rsid w:val="00477C73"/>
    <w:rsid w:val="004802FE"/>
    <w:rsid w:val="00482EB6"/>
    <w:rsid w:val="004848C1"/>
    <w:rsid w:val="00485C62"/>
    <w:rsid w:val="00485DF9"/>
    <w:rsid w:val="00486982"/>
    <w:rsid w:val="00486C6F"/>
    <w:rsid w:val="00486F6E"/>
    <w:rsid w:val="004902EC"/>
    <w:rsid w:val="004905B2"/>
    <w:rsid w:val="004908E8"/>
    <w:rsid w:val="00490C2D"/>
    <w:rsid w:val="00490E47"/>
    <w:rsid w:val="00490F53"/>
    <w:rsid w:val="00491A66"/>
    <w:rsid w:val="00491A88"/>
    <w:rsid w:val="004923C9"/>
    <w:rsid w:val="00492C88"/>
    <w:rsid w:val="00493A38"/>
    <w:rsid w:val="00493CE2"/>
    <w:rsid w:val="00494DB2"/>
    <w:rsid w:val="00495AED"/>
    <w:rsid w:val="00496505"/>
    <w:rsid w:val="0049697C"/>
    <w:rsid w:val="004974AB"/>
    <w:rsid w:val="004A03F7"/>
    <w:rsid w:val="004A0B9A"/>
    <w:rsid w:val="004A1F80"/>
    <w:rsid w:val="004A31B2"/>
    <w:rsid w:val="004A4401"/>
    <w:rsid w:val="004A566E"/>
    <w:rsid w:val="004A6187"/>
    <w:rsid w:val="004A6B65"/>
    <w:rsid w:val="004A7336"/>
    <w:rsid w:val="004B10D4"/>
    <w:rsid w:val="004B2A5F"/>
    <w:rsid w:val="004B2CF9"/>
    <w:rsid w:val="004B2DA6"/>
    <w:rsid w:val="004B32B3"/>
    <w:rsid w:val="004B384D"/>
    <w:rsid w:val="004B3EAE"/>
    <w:rsid w:val="004B4B71"/>
    <w:rsid w:val="004B568A"/>
    <w:rsid w:val="004B6987"/>
    <w:rsid w:val="004B6C24"/>
    <w:rsid w:val="004B6D2E"/>
    <w:rsid w:val="004B6F70"/>
    <w:rsid w:val="004B76DE"/>
    <w:rsid w:val="004B7978"/>
    <w:rsid w:val="004C04A7"/>
    <w:rsid w:val="004C0696"/>
    <w:rsid w:val="004C1FEC"/>
    <w:rsid w:val="004C3BEA"/>
    <w:rsid w:val="004C3FA5"/>
    <w:rsid w:val="004C41FD"/>
    <w:rsid w:val="004C62D5"/>
    <w:rsid w:val="004C6ACF"/>
    <w:rsid w:val="004C795E"/>
    <w:rsid w:val="004D178F"/>
    <w:rsid w:val="004D27E1"/>
    <w:rsid w:val="004D289C"/>
    <w:rsid w:val="004D333A"/>
    <w:rsid w:val="004D3DE0"/>
    <w:rsid w:val="004D44F2"/>
    <w:rsid w:val="004D4FCA"/>
    <w:rsid w:val="004D51A0"/>
    <w:rsid w:val="004D6853"/>
    <w:rsid w:val="004D6EB7"/>
    <w:rsid w:val="004D7182"/>
    <w:rsid w:val="004D79BE"/>
    <w:rsid w:val="004D7C03"/>
    <w:rsid w:val="004E0C07"/>
    <w:rsid w:val="004E1A97"/>
    <w:rsid w:val="004E1C80"/>
    <w:rsid w:val="004E230F"/>
    <w:rsid w:val="004E39EF"/>
    <w:rsid w:val="004E66AC"/>
    <w:rsid w:val="004E7572"/>
    <w:rsid w:val="004E78F7"/>
    <w:rsid w:val="004E7F2F"/>
    <w:rsid w:val="004F0AA9"/>
    <w:rsid w:val="004F3F7B"/>
    <w:rsid w:val="004F605D"/>
    <w:rsid w:val="004F6341"/>
    <w:rsid w:val="004F659B"/>
    <w:rsid w:val="004F71B8"/>
    <w:rsid w:val="004F7984"/>
    <w:rsid w:val="005001BC"/>
    <w:rsid w:val="005004F4"/>
    <w:rsid w:val="005020AA"/>
    <w:rsid w:val="005022CE"/>
    <w:rsid w:val="00503A14"/>
    <w:rsid w:val="00504813"/>
    <w:rsid w:val="00504C42"/>
    <w:rsid w:val="00505282"/>
    <w:rsid w:val="005056E9"/>
    <w:rsid w:val="00506863"/>
    <w:rsid w:val="00506A1F"/>
    <w:rsid w:val="00506F75"/>
    <w:rsid w:val="00507477"/>
    <w:rsid w:val="0051103B"/>
    <w:rsid w:val="0051191B"/>
    <w:rsid w:val="005120BD"/>
    <w:rsid w:val="00512136"/>
    <w:rsid w:val="00512231"/>
    <w:rsid w:val="00514449"/>
    <w:rsid w:val="005156E1"/>
    <w:rsid w:val="0051767F"/>
    <w:rsid w:val="00517BC1"/>
    <w:rsid w:val="00520124"/>
    <w:rsid w:val="00520C17"/>
    <w:rsid w:val="0052102D"/>
    <w:rsid w:val="00522166"/>
    <w:rsid w:val="00522915"/>
    <w:rsid w:val="0052356A"/>
    <w:rsid w:val="00523C92"/>
    <w:rsid w:val="0052458C"/>
    <w:rsid w:val="00524CFB"/>
    <w:rsid w:val="00525BEA"/>
    <w:rsid w:val="00525C09"/>
    <w:rsid w:val="00525CCF"/>
    <w:rsid w:val="00526A7F"/>
    <w:rsid w:val="00526CE8"/>
    <w:rsid w:val="00527032"/>
    <w:rsid w:val="00530035"/>
    <w:rsid w:val="005311B7"/>
    <w:rsid w:val="00531A74"/>
    <w:rsid w:val="00533A33"/>
    <w:rsid w:val="0053473D"/>
    <w:rsid w:val="00534777"/>
    <w:rsid w:val="00535977"/>
    <w:rsid w:val="00535D73"/>
    <w:rsid w:val="00535E27"/>
    <w:rsid w:val="005361E6"/>
    <w:rsid w:val="00537160"/>
    <w:rsid w:val="00537828"/>
    <w:rsid w:val="00540632"/>
    <w:rsid w:val="0054071F"/>
    <w:rsid w:val="00542EA1"/>
    <w:rsid w:val="00542EC8"/>
    <w:rsid w:val="00543252"/>
    <w:rsid w:val="005432DC"/>
    <w:rsid w:val="005458D6"/>
    <w:rsid w:val="00545F69"/>
    <w:rsid w:val="00547204"/>
    <w:rsid w:val="005478FF"/>
    <w:rsid w:val="00551197"/>
    <w:rsid w:val="00551E3C"/>
    <w:rsid w:val="00552802"/>
    <w:rsid w:val="00552A63"/>
    <w:rsid w:val="00553491"/>
    <w:rsid w:val="00553F32"/>
    <w:rsid w:val="00554150"/>
    <w:rsid w:val="005541B6"/>
    <w:rsid w:val="00554A48"/>
    <w:rsid w:val="005557A4"/>
    <w:rsid w:val="00555BAF"/>
    <w:rsid w:val="00555C57"/>
    <w:rsid w:val="00556091"/>
    <w:rsid w:val="00557554"/>
    <w:rsid w:val="005577F2"/>
    <w:rsid w:val="00560B69"/>
    <w:rsid w:val="00561405"/>
    <w:rsid w:val="0056234D"/>
    <w:rsid w:val="005625BD"/>
    <w:rsid w:val="0056345C"/>
    <w:rsid w:val="00563F4C"/>
    <w:rsid w:val="005641BB"/>
    <w:rsid w:val="00564838"/>
    <w:rsid w:val="00564C25"/>
    <w:rsid w:val="00565DCE"/>
    <w:rsid w:val="00566292"/>
    <w:rsid w:val="0056769A"/>
    <w:rsid w:val="00567A56"/>
    <w:rsid w:val="00567A5C"/>
    <w:rsid w:val="005704C4"/>
    <w:rsid w:val="0057232D"/>
    <w:rsid w:val="0057344A"/>
    <w:rsid w:val="00575ACD"/>
    <w:rsid w:val="00576996"/>
    <w:rsid w:val="00576F13"/>
    <w:rsid w:val="00577B6E"/>
    <w:rsid w:val="00580E89"/>
    <w:rsid w:val="00580FC5"/>
    <w:rsid w:val="005812ED"/>
    <w:rsid w:val="0058224C"/>
    <w:rsid w:val="005844FF"/>
    <w:rsid w:val="005849A0"/>
    <w:rsid w:val="00586414"/>
    <w:rsid w:val="005864AE"/>
    <w:rsid w:val="00587B87"/>
    <w:rsid w:val="0059002D"/>
    <w:rsid w:val="00590261"/>
    <w:rsid w:val="0059162A"/>
    <w:rsid w:val="00591D36"/>
    <w:rsid w:val="0059288A"/>
    <w:rsid w:val="00593229"/>
    <w:rsid w:val="00593582"/>
    <w:rsid w:val="00594547"/>
    <w:rsid w:val="00597303"/>
    <w:rsid w:val="005A00DB"/>
    <w:rsid w:val="005A03AA"/>
    <w:rsid w:val="005A2F5F"/>
    <w:rsid w:val="005A387D"/>
    <w:rsid w:val="005A40E6"/>
    <w:rsid w:val="005A75A7"/>
    <w:rsid w:val="005A7E06"/>
    <w:rsid w:val="005B02BC"/>
    <w:rsid w:val="005B0AA7"/>
    <w:rsid w:val="005B178A"/>
    <w:rsid w:val="005B1DD5"/>
    <w:rsid w:val="005B1E09"/>
    <w:rsid w:val="005B2E91"/>
    <w:rsid w:val="005B323B"/>
    <w:rsid w:val="005B5652"/>
    <w:rsid w:val="005B7E96"/>
    <w:rsid w:val="005C195A"/>
    <w:rsid w:val="005C1C11"/>
    <w:rsid w:val="005C1FAC"/>
    <w:rsid w:val="005C2751"/>
    <w:rsid w:val="005C2A11"/>
    <w:rsid w:val="005C3186"/>
    <w:rsid w:val="005C3F85"/>
    <w:rsid w:val="005C784D"/>
    <w:rsid w:val="005D0C96"/>
    <w:rsid w:val="005D1168"/>
    <w:rsid w:val="005D19F6"/>
    <w:rsid w:val="005D1BF2"/>
    <w:rsid w:val="005D1C13"/>
    <w:rsid w:val="005D1D02"/>
    <w:rsid w:val="005D45D2"/>
    <w:rsid w:val="005D4FB4"/>
    <w:rsid w:val="005D547D"/>
    <w:rsid w:val="005D55D2"/>
    <w:rsid w:val="005D5EB6"/>
    <w:rsid w:val="005D6AEF"/>
    <w:rsid w:val="005D7738"/>
    <w:rsid w:val="005E3146"/>
    <w:rsid w:val="005E3B78"/>
    <w:rsid w:val="005E3CAC"/>
    <w:rsid w:val="005E661E"/>
    <w:rsid w:val="005E7A9D"/>
    <w:rsid w:val="005F0264"/>
    <w:rsid w:val="005F1360"/>
    <w:rsid w:val="005F1E58"/>
    <w:rsid w:val="005F27AB"/>
    <w:rsid w:val="005F48DF"/>
    <w:rsid w:val="005F4D68"/>
    <w:rsid w:val="005F58F1"/>
    <w:rsid w:val="005F60E6"/>
    <w:rsid w:val="005F6182"/>
    <w:rsid w:val="005F6443"/>
    <w:rsid w:val="005F7153"/>
    <w:rsid w:val="005F7F06"/>
    <w:rsid w:val="0060040A"/>
    <w:rsid w:val="00600CFC"/>
    <w:rsid w:val="00603A99"/>
    <w:rsid w:val="0060453A"/>
    <w:rsid w:val="00604D82"/>
    <w:rsid w:val="006051E4"/>
    <w:rsid w:val="00606070"/>
    <w:rsid w:val="00606AC3"/>
    <w:rsid w:val="00607242"/>
    <w:rsid w:val="006074AB"/>
    <w:rsid w:val="00610637"/>
    <w:rsid w:val="00610F59"/>
    <w:rsid w:val="00611D00"/>
    <w:rsid w:val="00611DE6"/>
    <w:rsid w:val="00612FB0"/>
    <w:rsid w:val="006131EE"/>
    <w:rsid w:val="00613A09"/>
    <w:rsid w:val="00613B0A"/>
    <w:rsid w:val="0061465E"/>
    <w:rsid w:val="0061469F"/>
    <w:rsid w:val="006151C1"/>
    <w:rsid w:val="00615501"/>
    <w:rsid w:val="00615CAE"/>
    <w:rsid w:val="00615E74"/>
    <w:rsid w:val="00617002"/>
    <w:rsid w:val="00620588"/>
    <w:rsid w:val="0062189C"/>
    <w:rsid w:val="00621BC5"/>
    <w:rsid w:val="006233C0"/>
    <w:rsid w:val="006244EE"/>
    <w:rsid w:val="006258FB"/>
    <w:rsid w:val="00626096"/>
    <w:rsid w:val="006268C9"/>
    <w:rsid w:val="00627D9A"/>
    <w:rsid w:val="00630B1D"/>
    <w:rsid w:val="00630F40"/>
    <w:rsid w:val="0063108E"/>
    <w:rsid w:val="0063183E"/>
    <w:rsid w:val="00631B02"/>
    <w:rsid w:val="00632F73"/>
    <w:rsid w:val="00634842"/>
    <w:rsid w:val="006357A1"/>
    <w:rsid w:val="00635ADB"/>
    <w:rsid w:val="00640467"/>
    <w:rsid w:val="006405B7"/>
    <w:rsid w:val="006407BB"/>
    <w:rsid w:val="0064116C"/>
    <w:rsid w:val="006467B6"/>
    <w:rsid w:val="00647322"/>
    <w:rsid w:val="006501B6"/>
    <w:rsid w:val="00650275"/>
    <w:rsid w:val="00650B0F"/>
    <w:rsid w:val="00651C15"/>
    <w:rsid w:val="00652FE9"/>
    <w:rsid w:val="00653831"/>
    <w:rsid w:val="0065496B"/>
    <w:rsid w:val="006574EF"/>
    <w:rsid w:val="00660212"/>
    <w:rsid w:val="00662C56"/>
    <w:rsid w:val="00662D0D"/>
    <w:rsid w:val="00663D88"/>
    <w:rsid w:val="0066410E"/>
    <w:rsid w:val="00664486"/>
    <w:rsid w:val="0066558E"/>
    <w:rsid w:val="00667C7F"/>
    <w:rsid w:val="00671DF4"/>
    <w:rsid w:val="00672512"/>
    <w:rsid w:val="00675604"/>
    <w:rsid w:val="00675C23"/>
    <w:rsid w:val="00676A72"/>
    <w:rsid w:val="0067737B"/>
    <w:rsid w:val="00680DE6"/>
    <w:rsid w:val="00680E48"/>
    <w:rsid w:val="00685CC3"/>
    <w:rsid w:val="00687B90"/>
    <w:rsid w:val="00690A06"/>
    <w:rsid w:val="0069230E"/>
    <w:rsid w:val="006924F2"/>
    <w:rsid w:val="00692F9C"/>
    <w:rsid w:val="00693601"/>
    <w:rsid w:val="00693A07"/>
    <w:rsid w:val="00694C67"/>
    <w:rsid w:val="00695BE6"/>
    <w:rsid w:val="006962DD"/>
    <w:rsid w:val="00696F61"/>
    <w:rsid w:val="00697719"/>
    <w:rsid w:val="006979A0"/>
    <w:rsid w:val="00697E1B"/>
    <w:rsid w:val="006A03FB"/>
    <w:rsid w:val="006A0496"/>
    <w:rsid w:val="006A0B06"/>
    <w:rsid w:val="006A217C"/>
    <w:rsid w:val="006A2790"/>
    <w:rsid w:val="006A2B42"/>
    <w:rsid w:val="006A2F8D"/>
    <w:rsid w:val="006A3A09"/>
    <w:rsid w:val="006A4171"/>
    <w:rsid w:val="006A46AD"/>
    <w:rsid w:val="006A4D70"/>
    <w:rsid w:val="006A5345"/>
    <w:rsid w:val="006A6393"/>
    <w:rsid w:val="006A6530"/>
    <w:rsid w:val="006A669C"/>
    <w:rsid w:val="006B0A16"/>
    <w:rsid w:val="006B19DF"/>
    <w:rsid w:val="006B3CEE"/>
    <w:rsid w:val="006B5428"/>
    <w:rsid w:val="006B5C61"/>
    <w:rsid w:val="006B7731"/>
    <w:rsid w:val="006C06F5"/>
    <w:rsid w:val="006C1BDA"/>
    <w:rsid w:val="006C242F"/>
    <w:rsid w:val="006C24E2"/>
    <w:rsid w:val="006C2704"/>
    <w:rsid w:val="006C2E79"/>
    <w:rsid w:val="006C4D67"/>
    <w:rsid w:val="006C5D0B"/>
    <w:rsid w:val="006C74F1"/>
    <w:rsid w:val="006C7A17"/>
    <w:rsid w:val="006D1775"/>
    <w:rsid w:val="006D2464"/>
    <w:rsid w:val="006D41A5"/>
    <w:rsid w:val="006D5ACB"/>
    <w:rsid w:val="006D69B6"/>
    <w:rsid w:val="006E07A8"/>
    <w:rsid w:val="006E3216"/>
    <w:rsid w:val="006E3284"/>
    <w:rsid w:val="006E3F92"/>
    <w:rsid w:val="006E5B9E"/>
    <w:rsid w:val="006E7744"/>
    <w:rsid w:val="006F1C0B"/>
    <w:rsid w:val="006F2594"/>
    <w:rsid w:val="006F2B73"/>
    <w:rsid w:val="006F3126"/>
    <w:rsid w:val="006F345A"/>
    <w:rsid w:val="006F3728"/>
    <w:rsid w:val="006F38B8"/>
    <w:rsid w:val="006F4412"/>
    <w:rsid w:val="006F4771"/>
    <w:rsid w:val="006F5DD1"/>
    <w:rsid w:val="006F6ED0"/>
    <w:rsid w:val="00700C41"/>
    <w:rsid w:val="0070161E"/>
    <w:rsid w:val="00702268"/>
    <w:rsid w:val="00702DA8"/>
    <w:rsid w:val="007040F4"/>
    <w:rsid w:val="00704FAC"/>
    <w:rsid w:val="00705B54"/>
    <w:rsid w:val="00705F0E"/>
    <w:rsid w:val="007068E4"/>
    <w:rsid w:val="0070697B"/>
    <w:rsid w:val="00710771"/>
    <w:rsid w:val="00710B4D"/>
    <w:rsid w:val="00710F05"/>
    <w:rsid w:val="00711604"/>
    <w:rsid w:val="00711AFF"/>
    <w:rsid w:val="00711F3A"/>
    <w:rsid w:val="007124D9"/>
    <w:rsid w:val="00712FD0"/>
    <w:rsid w:val="00713426"/>
    <w:rsid w:val="00713A98"/>
    <w:rsid w:val="00714736"/>
    <w:rsid w:val="007152DD"/>
    <w:rsid w:val="007166B9"/>
    <w:rsid w:val="00716741"/>
    <w:rsid w:val="00716D0D"/>
    <w:rsid w:val="007177E3"/>
    <w:rsid w:val="00717FF0"/>
    <w:rsid w:val="0072109D"/>
    <w:rsid w:val="00721A97"/>
    <w:rsid w:val="00721D57"/>
    <w:rsid w:val="00723075"/>
    <w:rsid w:val="00723329"/>
    <w:rsid w:val="0072524A"/>
    <w:rsid w:val="00726E9E"/>
    <w:rsid w:val="00730328"/>
    <w:rsid w:val="007319B3"/>
    <w:rsid w:val="00731DCB"/>
    <w:rsid w:val="007326D9"/>
    <w:rsid w:val="00732F21"/>
    <w:rsid w:val="00733683"/>
    <w:rsid w:val="0073538D"/>
    <w:rsid w:val="007359D3"/>
    <w:rsid w:val="00736B01"/>
    <w:rsid w:val="0074036B"/>
    <w:rsid w:val="0074091D"/>
    <w:rsid w:val="00741716"/>
    <w:rsid w:val="007420D7"/>
    <w:rsid w:val="007421C5"/>
    <w:rsid w:val="00742C6F"/>
    <w:rsid w:val="007441B7"/>
    <w:rsid w:val="00745BE5"/>
    <w:rsid w:val="00745EE4"/>
    <w:rsid w:val="00747623"/>
    <w:rsid w:val="0074791E"/>
    <w:rsid w:val="00747A57"/>
    <w:rsid w:val="00750D5D"/>
    <w:rsid w:val="0075130B"/>
    <w:rsid w:val="00751CE2"/>
    <w:rsid w:val="00751FE1"/>
    <w:rsid w:val="0075239B"/>
    <w:rsid w:val="0075322A"/>
    <w:rsid w:val="007533E1"/>
    <w:rsid w:val="00753B08"/>
    <w:rsid w:val="00754102"/>
    <w:rsid w:val="00754E2A"/>
    <w:rsid w:val="00754F50"/>
    <w:rsid w:val="00755CA2"/>
    <w:rsid w:val="0076350A"/>
    <w:rsid w:val="00763BFA"/>
    <w:rsid w:val="00764224"/>
    <w:rsid w:val="0076462A"/>
    <w:rsid w:val="00766066"/>
    <w:rsid w:val="0076623C"/>
    <w:rsid w:val="007676B7"/>
    <w:rsid w:val="0077056E"/>
    <w:rsid w:val="00770BA2"/>
    <w:rsid w:val="0077147E"/>
    <w:rsid w:val="00771BEF"/>
    <w:rsid w:val="00775B1B"/>
    <w:rsid w:val="00775BE7"/>
    <w:rsid w:val="00776182"/>
    <w:rsid w:val="00776EB5"/>
    <w:rsid w:val="007774B1"/>
    <w:rsid w:val="00777729"/>
    <w:rsid w:val="00780133"/>
    <w:rsid w:val="00780B93"/>
    <w:rsid w:val="00780DE8"/>
    <w:rsid w:val="00781279"/>
    <w:rsid w:val="00781336"/>
    <w:rsid w:val="00781757"/>
    <w:rsid w:val="00783680"/>
    <w:rsid w:val="00784D2D"/>
    <w:rsid w:val="00785862"/>
    <w:rsid w:val="00790730"/>
    <w:rsid w:val="00791FF3"/>
    <w:rsid w:val="007948D6"/>
    <w:rsid w:val="007954DE"/>
    <w:rsid w:val="00796186"/>
    <w:rsid w:val="00797573"/>
    <w:rsid w:val="00797785"/>
    <w:rsid w:val="007A0A56"/>
    <w:rsid w:val="007A171E"/>
    <w:rsid w:val="007A1F80"/>
    <w:rsid w:val="007A24E3"/>
    <w:rsid w:val="007A27B7"/>
    <w:rsid w:val="007A2C5B"/>
    <w:rsid w:val="007A388A"/>
    <w:rsid w:val="007A3B7E"/>
    <w:rsid w:val="007A509F"/>
    <w:rsid w:val="007A68D8"/>
    <w:rsid w:val="007A7855"/>
    <w:rsid w:val="007A7D61"/>
    <w:rsid w:val="007B069D"/>
    <w:rsid w:val="007B0E53"/>
    <w:rsid w:val="007B124B"/>
    <w:rsid w:val="007B1424"/>
    <w:rsid w:val="007B18EF"/>
    <w:rsid w:val="007B318B"/>
    <w:rsid w:val="007B3604"/>
    <w:rsid w:val="007B36E2"/>
    <w:rsid w:val="007B6ADB"/>
    <w:rsid w:val="007B7990"/>
    <w:rsid w:val="007B7BA5"/>
    <w:rsid w:val="007C14FD"/>
    <w:rsid w:val="007C3A87"/>
    <w:rsid w:val="007C5B27"/>
    <w:rsid w:val="007C6A7E"/>
    <w:rsid w:val="007C7CC2"/>
    <w:rsid w:val="007D393F"/>
    <w:rsid w:val="007D3B33"/>
    <w:rsid w:val="007D3D77"/>
    <w:rsid w:val="007D4A9C"/>
    <w:rsid w:val="007D5512"/>
    <w:rsid w:val="007D6D9A"/>
    <w:rsid w:val="007D75FD"/>
    <w:rsid w:val="007E05FB"/>
    <w:rsid w:val="007E237D"/>
    <w:rsid w:val="007E4134"/>
    <w:rsid w:val="007E5BE4"/>
    <w:rsid w:val="007E6B2D"/>
    <w:rsid w:val="007E6D2D"/>
    <w:rsid w:val="007F0788"/>
    <w:rsid w:val="007F0CD0"/>
    <w:rsid w:val="007F407A"/>
    <w:rsid w:val="007F44D4"/>
    <w:rsid w:val="007F48AB"/>
    <w:rsid w:val="007F5FCB"/>
    <w:rsid w:val="007F6A94"/>
    <w:rsid w:val="007F7811"/>
    <w:rsid w:val="007F7D2C"/>
    <w:rsid w:val="00800F3F"/>
    <w:rsid w:val="008025A1"/>
    <w:rsid w:val="00803A72"/>
    <w:rsid w:val="00806829"/>
    <w:rsid w:val="00806CBE"/>
    <w:rsid w:val="0080723E"/>
    <w:rsid w:val="008102B6"/>
    <w:rsid w:val="00811963"/>
    <w:rsid w:val="00812069"/>
    <w:rsid w:val="00812E9E"/>
    <w:rsid w:val="008130EF"/>
    <w:rsid w:val="00813B24"/>
    <w:rsid w:val="00814209"/>
    <w:rsid w:val="008159C3"/>
    <w:rsid w:val="00815B80"/>
    <w:rsid w:val="00815E68"/>
    <w:rsid w:val="00820077"/>
    <w:rsid w:val="008202BE"/>
    <w:rsid w:val="00820840"/>
    <w:rsid w:val="00820DFC"/>
    <w:rsid w:val="00820EF4"/>
    <w:rsid w:val="008211AD"/>
    <w:rsid w:val="00822A36"/>
    <w:rsid w:val="0082335E"/>
    <w:rsid w:val="00823B6C"/>
    <w:rsid w:val="00823F42"/>
    <w:rsid w:val="00824227"/>
    <w:rsid w:val="0082489D"/>
    <w:rsid w:val="00824947"/>
    <w:rsid w:val="00824D44"/>
    <w:rsid w:val="00826D49"/>
    <w:rsid w:val="008278BF"/>
    <w:rsid w:val="00827BCB"/>
    <w:rsid w:val="00830844"/>
    <w:rsid w:val="00831F58"/>
    <w:rsid w:val="00832719"/>
    <w:rsid w:val="00832AF1"/>
    <w:rsid w:val="00833B61"/>
    <w:rsid w:val="00834712"/>
    <w:rsid w:val="0083651A"/>
    <w:rsid w:val="00836E7B"/>
    <w:rsid w:val="00840923"/>
    <w:rsid w:val="00840C3C"/>
    <w:rsid w:val="00841292"/>
    <w:rsid w:val="0084180D"/>
    <w:rsid w:val="00842179"/>
    <w:rsid w:val="0084328F"/>
    <w:rsid w:val="008432BF"/>
    <w:rsid w:val="0084357C"/>
    <w:rsid w:val="00844051"/>
    <w:rsid w:val="00844258"/>
    <w:rsid w:val="008450AE"/>
    <w:rsid w:val="008455CC"/>
    <w:rsid w:val="00845DE0"/>
    <w:rsid w:val="0084694E"/>
    <w:rsid w:val="008473CA"/>
    <w:rsid w:val="00847C35"/>
    <w:rsid w:val="00851340"/>
    <w:rsid w:val="00852131"/>
    <w:rsid w:val="008523A9"/>
    <w:rsid w:val="0085298C"/>
    <w:rsid w:val="00853F6E"/>
    <w:rsid w:val="0085507A"/>
    <w:rsid w:val="008554C8"/>
    <w:rsid w:val="008567E4"/>
    <w:rsid w:val="00856D03"/>
    <w:rsid w:val="00857900"/>
    <w:rsid w:val="00860153"/>
    <w:rsid w:val="00860682"/>
    <w:rsid w:val="00860F2A"/>
    <w:rsid w:val="00860FB6"/>
    <w:rsid w:val="008614C7"/>
    <w:rsid w:val="00862226"/>
    <w:rsid w:val="00862923"/>
    <w:rsid w:val="00864603"/>
    <w:rsid w:val="008653A9"/>
    <w:rsid w:val="00865698"/>
    <w:rsid w:val="0086603D"/>
    <w:rsid w:val="00866E71"/>
    <w:rsid w:val="00870183"/>
    <w:rsid w:val="00870188"/>
    <w:rsid w:val="0087073D"/>
    <w:rsid w:val="00870C3E"/>
    <w:rsid w:val="00871270"/>
    <w:rsid w:val="00871402"/>
    <w:rsid w:val="00872077"/>
    <w:rsid w:val="00872733"/>
    <w:rsid w:val="00872DFD"/>
    <w:rsid w:val="00873493"/>
    <w:rsid w:val="00874B32"/>
    <w:rsid w:val="00875205"/>
    <w:rsid w:val="008779EC"/>
    <w:rsid w:val="00880055"/>
    <w:rsid w:val="00880315"/>
    <w:rsid w:val="00881C77"/>
    <w:rsid w:val="00881DE1"/>
    <w:rsid w:val="0088265A"/>
    <w:rsid w:val="008829EB"/>
    <w:rsid w:val="00884DAF"/>
    <w:rsid w:val="00887500"/>
    <w:rsid w:val="008876A0"/>
    <w:rsid w:val="00887E0A"/>
    <w:rsid w:val="00890A6B"/>
    <w:rsid w:val="008919E1"/>
    <w:rsid w:val="00893CDD"/>
    <w:rsid w:val="008945D3"/>
    <w:rsid w:val="00894BA2"/>
    <w:rsid w:val="00895672"/>
    <w:rsid w:val="00896139"/>
    <w:rsid w:val="008A0A5E"/>
    <w:rsid w:val="008A110C"/>
    <w:rsid w:val="008A158D"/>
    <w:rsid w:val="008A1759"/>
    <w:rsid w:val="008A4251"/>
    <w:rsid w:val="008A4FD3"/>
    <w:rsid w:val="008B0E5C"/>
    <w:rsid w:val="008B149E"/>
    <w:rsid w:val="008B199E"/>
    <w:rsid w:val="008B2085"/>
    <w:rsid w:val="008B4B10"/>
    <w:rsid w:val="008B4D44"/>
    <w:rsid w:val="008B54C9"/>
    <w:rsid w:val="008B5DC4"/>
    <w:rsid w:val="008B5EA1"/>
    <w:rsid w:val="008B6A73"/>
    <w:rsid w:val="008B71E4"/>
    <w:rsid w:val="008B7993"/>
    <w:rsid w:val="008C00DE"/>
    <w:rsid w:val="008C0A57"/>
    <w:rsid w:val="008C1463"/>
    <w:rsid w:val="008C2BA4"/>
    <w:rsid w:val="008C3D9B"/>
    <w:rsid w:val="008C450E"/>
    <w:rsid w:val="008C4850"/>
    <w:rsid w:val="008C533E"/>
    <w:rsid w:val="008C552A"/>
    <w:rsid w:val="008C5D9C"/>
    <w:rsid w:val="008C636D"/>
    <w:rsid w:val="008C7A99"/>
    <w:rsid w:val="008D37D1"/>
    <w:rsid w:val="008D3B6B"/>
    <w:rsid w:val="008D3C81"/>
    <w:rsid w:val="008D3DE9"/>
    <w:rsid w:val="008D5083"/>
    <w:rsid w:val="008D5F79"/>
    <w:rsid w:val="008D6E40"/>
    <w:rsid w:val="008E13C9"/>
    <w:rsid w:val="008E14F6"/>
    <w:rsid w:val="008E151B"/>
    <w:rsid w:val="008E2382"/>
    <w:rsid w:val="008E353F"/>
    <w:rsid w:val="008E37AB"/>
    <w:rsid w:val="008E3847"/>
    <w:rsid w:val="008E4753"/>
    <w:rsid w:val="008E4CD8"/>
    <w:rsid w:val="008E5574"/>
    <w:rsid w:val="008E5761"/>
    <w:rsid w:val="008E5C35"/>
    <w:rsid w:val="008E6221"/>
    <w:rsid w:val="008E711D"/>
    <w:rsid w:val="008F1209"/>
    <w:rsid w:val="008F1E5C"/>
    <w:rsid w:val="008F551F"/>
    <w:rsid w:val="008F560D"/>
    <w:rsid w:val="008F67A9"/>
    <w:rsid w:val="008F6801"/>
    <w:rsid w:val="00900A44"/>
    <w:rsid w:val="00901DF1"/>
    <w:rsid w:val="00901E6B"/>
    <w:rsid w:val="0090287F"/>
    <w:rsid w:val="009030FF"/>
    <w:rsid w:val="009035FD"/>
    <w:rsid w:val="00904286"/>
    <w:rsid w:val="00904584"/>
    <w:rsid w:val="009057FE"/>
    <w:rsid w:val="00906EE1"/>
    <w:rsid w:val="009070BA"/>
    <w:rsid w:val="00910297"/>
    <w:rsid w:val="0091046A"/>
    <w:rsid w:val="00910D44"/>
    <w:rsid w:val="00911944"/>
    <w:rsid w:val="0091209C"/>
    <w:rsid w:val="009123E0"/>
    <w:rsid w:val="009127EA"/>
    <w:rsid w:val="0091410C"/>
    <w:rsid w:val="0091430B"/>
    <w:rsid w:val="00916A0D"/>
    <w:rsid w:val="00916DAD"/>
    <w:rsid w:val="00916ED7"/>
    <w:rsid w:val="00917DF1"/>
    <w:rsid w:val="00920E13"/>
    <w:rsid w:val="00921523"/>
    <w:rsid w:val="0092254E"/>
    <w:rsid w:val="00922989"/>
    <w:rsid w:val="00923225"/>
    <w:rsid w:val="009232E3"/>
    <w:rsid w:val="0092343A"/>
    <w:rsid w:val="009249B0"/>
    <w:rsid w:val="00926BCF"/>
    <w:rsid w:val="00927C9F"/>
    <w:rsid w:val="00930422"/>
    <w:rsid w:val="0093178A"/>
    <w:rsid w:val="00933815"/>
    <w:rsid w:val="00933D1E"/>
    <w:rsid w:val="00934346"/>
    <w:rsid w:val="00934F54"/>
    <w:rsid w:val="00936220"/>
    <w:rsid w:val="00937F67"/>
    <w:rsid w:val="00940120"/>
    <w:rsid w:val="0094256D"/>
    <w:rsid w:val="009425B9"/>
    <w:rsid w:val="00942880"/>
    <w:rsid w:val="00942E11"/>
    <w:rsid w:val="00942F94"/>
    <w:rsid w:val="00943294"/>
    <w:rsid w:val="00943908"/>
    <w:rsid w:val="0094425C"/>
    <w:rsid w:val="00945FF7"/>
    <w:rsid w:val="009463D5"/>
    <w:rsid w:val="00947955"/>
    <w:rsid w:val="00947F48"/>
    <w:rsid w:val="00950164"/>
    <w:rsid w:val="009504AC"/>
    <w:rsid w:val="00950D80"/>
    <w:rsid w:val="00950E02"/>
    <w:rsid w:val="00951B30"/>
    <w:rsid w:val="00953382"/>
    <w:rsid w:val="009539CC"/>
    <w:rsid w:val="00953C9F"/>
    <w:rsid w:val="0095437B"/>
    <w:rsid w:val="009545A7"/>
    <w:rsid w:val="00954893"/>
    <w:rsid w:val="009553A2"/>
    <w:rsid w:val="0095567E"/>
    <w:rsid w:val="00955BFD"/>
    <w:rsid w:val="00955ED4"/>
    <w:rsid w:val="009569E9"/>
    <w:rsid w:val="009573C7"/>
    <w:rsid w:val="00957A15"/>
    <w:rsid w:val="00957D47"/>
    <w:rsid w:val="009604F9"/>
    <w:rsid w:val="00961A46"/>
    <w:rsid w:val="0096234B"/>
    <w:rsid w:val="00962D8E"/>
    <w:rsid w:val="009635E9"/>
    <w:rsid w:val="00963670"/>
    <w:rsid w:val="00963F0B"/>
    <w:rsid w:val="00964D61"/>
    <w:rsid w:val="00966420"/>
    <w:rsid w:val="00966E1A"/>
    <w:rsid w:val="00967CF7"/>
    <w:rsid w:val="0097083D"/>
    <w:rsid w:val="00971457"/>
    <w:rsid w:val="0097196B"/>
    <w:rsid w:val="0097306E"/>
    <w:rsid w:val="0097383C"/>
    <w:rsid w:val="00974ECD"/>
    <w:rsid w:val="00974F0E"/>
    <w:rsid w:val="00976094"/>
    <w:rsid w:val="00977036"/>
    <w:rsid w:val="009777EA"/>
    <w:rsid w:val="009819F7"/>
    <w:rsid w:val="00982DAD"/>
    <w:rsid w:val="00986234"/>
    <w:rsid w:val="00987895"/>
    <w:rsid w:val="00987987"/>
    <w:rsid w:val="009907EE"/>
    <w:rsid w:val="0099165D"/>
    <w:rsid w:val="009916EC"/>
    <w:rsid w:val="00993EA0"/>
    <w:rsid w:val="00993EA5"/>
    <w:rsid w:val="0099461E"/>
    <w:rsid w:val="009949E4"/>
    <w:rsid w:val="00994C57"/>
    <w:rsid w:val="00995D2A"/>
    <w:rsid w:val="00995E52"/>
    <w:rsid w:val="0099660B"/>
    <w:rsid w:val="00996820"/>
    <w:rsid w:val="00996D48"/>
    <w:rsid w:val="009A06AE"/>
    <w:rsid w:val="009A2221"/>
    <w:rsid w:val="009A4DBA"/>
    <w:rsid w:val="009A4E24"/>
    <w:rsid w:val="009A4FBD"/>
    <w:rsid w:val="009B0CEB"/>
    <w:rsid w:val="009B17B6"/>
    <w:rsid w:val="009B22B0"/>
    <w:rsid w:val="009B2A03"/>
    <w:rsid w:val="009B332A"/>
    <w:rsid w:val="009B44F6"/>
    <w:rsid w:val="009B5224"/>
    <w:rsid w:val="009C1722"/>
    <w:rsid w:val="009C49BA"/>
    <w:rsid w:val="009C550A"/>
    <w:rsid w:val="009C58AD"/>
    <w:rsid w:val="009C5CC3"/>
    <w:rsid w:val="009C64BE"/>
    <w:rsid w:val="009C657E"/>
    <w:rsid w:val="009C7365"/>
    <w:rsid w:val="009D053C"/>
    <w:rsid w:val="009D0632"/>
    <w:rsid w:val="009D094E"/>
    <w:rsid w:val="009D1AFB"/>
    <w:rsid w:val="009D39BC"/>
    <w:rsid w:val="009D3EFB"/>
    <w:rsid w:val="009D4563"/>
    <w:rsid w:val="009D51DE"/>
    <w:rsid w:val="009D5BFC"/>
    <w:rsid w:val="009D6B0B"/>
    <w:rsid w:val="009D6CE8"/>
    <w:rsid w:val="009D74E4"/>
    <w:rsid w:val="009E080E"/>
    <w:rsid w:val="009E10C7"/>
    <w:rsid w:val="009E1194"/>
    <w:rsid w:val="009E1814"/>
    <w:rsid w:val="009E3332"/>
    <w:rsid w:val="009E33CC"/>
    <w:rsid w:val="009E37B3"/>
    <w:rsid w:val="009E3D5A"/>
    <w:rsid w:val="009E3F21"/>
    <w:rsid w:val="009E4ED9"/>
    <w:rsid w:val="009E4F14"/>
    <w:rsid w:val="009E5F94"/>
    <w:rsid w:val="009E76BC"/>
    <w:rsid w:val="009E7B2A"/>
    <w:rsid w:val="009F07FE"/>
    <w:rsid w:val="009F708B"/>
    <w:rsid w:val="009F7380"/>
    <w:rsid w:val="009F7562"/>
    <w:rsid w:val="009F7F7A"/>
    <w:rsid w:val="00A0025E"/>
    <w:rsid w:val="00A00782"/>
    <w:rsid w:val="00A009C3"/>
    <w:rsid w:val="00A00B4C"/>
    <w:rsid w:val="00A00DF1"/>
    <w:rsid w:val="00A0132F"/>
    <w:rsid w:val="00A021DC"/>
    <w:rsid w:val="00A02229"/>
    <w:rsid w:val="00A02C83"/>
    <w:rsid w:val="00A030F3"/>
    <w:rsid w:val="00A04338"/>
    <w:rsid w:val="00A05DAF"/>
    <w:rsid w:val="00A06350"/>
    <w:rsid w:val="00A079B9"/>
    <w:rsid w:val="00A10105"/>
    <w:rsid w:val="00A108E2"/>
    <w:rsid w:val="00A10DAC"/>
    <w:rsid w:val="00A10F6B"/>
    <w:rsid w:val="00A11C35"/>
    <w:rsid w:val="00A11C6E"/>
    <w:rsid w:val="00A11D92"/>
    <w:rsid w:val="00A12794"/>
    <w:rsid w:val="00A12D4A"/>
    <w:rsid w:val="00A13456"/>
    <w:rsid w:val="00A14850"/>
    <w:rsid w:val="00A14A07"/>
    <w:rsid w:val="00A15477"/>
    <w:rsid w:val="00A17536"/>
    <w:rsid w:val="00A2176E"/>
    <w:rsid w:val="00A2182E"/>
    <w:rsid w:val="00A228D1"/>
    <w:rsid w:val="00A22C54"/>
    <w:rsid w:val="00A231CD"/>
    <w:rsid w:val="00A23869"/>
    <w:rsid w:val="00A239D2"/>
    <w:rsid w:val="00A241D8"/>
    <w:rsid w:val="00A2477C"/>
    <w:rsid w:val="00A248E5"/>
    <w:rsid w:val="00A24994"/>
    <w:rsid w:val="00A2561F"/>
    <w:rsid w:val="00A257A1"/>
    <w:rsid w:val="00A257D8"/>
    <w:rsid w:val="00A25E03"/>
    <w:rsid w:val="00A26117"/>
    <w:rsid w:val="00A27089"/>
    <w:rsid w:val="00A275A6"/>
    <w:rsid w:val="00A27D89"/>
    <w:rsid w:val="00A3018F"/>
    <w:rsid w:val="00A3040C"/>
    <w:rsid w:val="00A30BC2"/>
    <w:rsid w:val="00A3111C"/>
    <w:rsid w:val="00A31BDA"/>
    <w:rsid w:val="00A33566"/>
    <w:rsid w:val="00A3369F"/>
    <w:rsid w:val="00A33A3C"/>
    <w:rsid w:val="00A3464F"/>
    <w:rsid w:val="00A36957"/>
    <w:rsid w:val="00A36C30"/>
    <w:rsid w:val="00A37B7E"/>
    <w:rsid w:val="00A41377"/>
    <w:rsid w:val="00A41BB9"/>
    <w:rsid w:val="00A42015"/>
    <w:rsid w:val="00A42516"/>
    <w:rsid w:val="00A429BD"/>
    <w:rsid w:val="00A43440"/>
    <w:rsid w:val="00A44835"/>
    <w:rsid w:val="00A448B3"/>
    <w:rsid w:val="00A44E11"/>
    <w:rsid w:val="00A462C2"/>
    <w:rsid w:val="00A47145"/>
    <w:rsid w:val="00A4761E"/>
    <w:rsid w:val="00A51253"/>
    <w:rsid w:val="00A523FB"/>
    <w:rsid w:val="00A525EC"/>
    <w:rsid w:val="00A528A4"/>
    <w:rsid w:val="00A52C85"/>
    <w:rsid w:val="00A54555"/>
    <w:rsid w:val="00A54FE0"/>
    <w:rsid w:val="00A5503C"/>
    <w:rsid w:val="00A6092D"/>
    <w:rsid w:val="00A628BB"/>
    <w:rsid w:val="00A62FDB"/>
    <w:rsid w:val="00A6324B"/>
    <w:rsid w:val="00A645C4"/>
    <w:rsid w:val="00A64F26"/>
    <w:rsid w:val="00A66BD8"/>
    <w:rsid w:val="00A67FF9"/>
    <w:rsid w:val="00A7074A"/>
    <w:rsid w:val="00A70E77"/>
    <w:rsid w:val="00A7111B"/>
    <w:rsid w:val="00A720C2"/>
    <w:rsid w:val="00A729F6"/>
    <w:rsid w:val="00A730B0"/>
    <w:rsid w:val="00A7328E"/>
    <w:rsid w:val="00A73415"/>
    <w:rsid w:val="00A75A12"/>
    <w:rsid w:val="00A76C73"/>
    <w:rsid w:val="00A76EDA"/>
    <w:rsid w:val="00A77363"/>
    <w:rsid w:val="00A80390"/>
    <w:rsid w:val="00A80BBF"/>
    <w:rsid w:val="00A81547"/>
    <w:rsid w:val="00A820BE"/>
    <w:rsid w:val="00A835F5"/>
    <w:rsid w:val="00A843EE"/>
    <w:rsid w:val="00A84C89"/>
    <w:rsid w:val="00A84E6F"/>
    <w:rsid w:val="00A8538D"/>
    <w:rsid w:val="00A869B6"/>
    <w:rsid w:val="00A87B7B"/>
    <w:rsid w:val="00A92125"/>
    <w:rsid w:val="00A9462F"/>
    <w:rsid w:val="00AA0358"/>
    <w:rsid w:val="00AA0B9C"/>
    <w:rsid w:val="00AA309F"/>
    <w:rsid w:val="00AA3639"/>
    <w:rsid w:val="00AA4904"/>
    <w:rsid w:val="00AA55A9"/>
    <w:rsid w:val="00AA668A"/>
    <w:rsid w:val="00AA7FB7"/>
    <w:rsid w:val="00AB0474"/>
    <w:rsid w:val="00AB0648"/>
    <w:rsid w:val="00AB0832"/>
    <w:rsid w:val="00AB0EE9"/>
    <w:rsid w:val="00AB3434"/>
    <w:rsid w:val="00AB3562"/>
    <w:rsid w:val="00AB4044"/>
    <w:rsid w:val="00AB458E"/>
    <w:rsid w:val="00AB6038"/>
    <w:rsid w:val="00AB6855"/>
    <w:rsid w:val="00AB71AA"/>
    <w:rsid w:val="00AB7607"/>
    <w:rsid w:val="00AC02B4"/>
    <w:rsid w:val="00AC071F"/>
    <w:rsid w:val="00AC0EED"/>
    <w:rsid w:val="00AC2E92"/>
    <w:rsid w:val="00AC542B"/>
    <w:rsid w:val="00AC74CF"/>
    <w:rsid w:val="00AC7A3C"/>
    <w:rsid w:val="00AC7B45"/>
    <w:rsid w:val="00AC7EAD"/>
    <w:rsid w:val="00AD05B0"/>
    <w:rsid w:val="00AD10CC"/>
    <w:rsid w:val="00AD15A4"/>
    <w:rsid w:val="00AD21D4"/>
    <w:rsid w:val="00AD33A4"/>
    <w:rsid w:val="00AD386B"/>
    <w:rsid w:val="00AD3A48"/>
    <w:rsid w:val="00AD3B2E"/>
    <w:rsid w:val="00AD3CE4"/>
    <w:rsid w:val="00AD440B"/>
    <w:rsid w:val="00AD468C"/>
    <w:rsid w:val="00AD4EC4"/>
    <w:rsid w:val="00AD643E"/>
    <w:rsid w:val="00AD6EDF"/>
    <w:rsid w:val="00AE03C8"/>
    <w:rsid w:val="00AE0BF4"/>
    <w:rsid w:val="00AE0CF3"/>
    <w:rsid w:val="00AE0FF2"/>
    <w:rsid w:val="00AE26C1"/>
    <w:rsid w:val="00AE424C"/>
    <w:rsid w:val="00AE55BB"/>
    <w:rsid w:val="00AE610A"/>
    <w:rsid w:val="00AE638F"/>
    <w:rsid w:val="00AE6DF8"/>
    <w:rsid w:val="00AE7B65"/>
    <w:rsid w:val="00AE7B90"/>
    <w:rsid w:val="00AF02EE"/>
    <w:rsid w:val="00AF18A5"/>
    <w:rsid w:val="00AF2110"/>
    <w:rsid w:val="00AF295E"/>
    <w:rsid w:val="00AF300D"/>
    <w:rsid w:val="00AF3B88"/>
    <w:rsid w:val="00AF3D19"/>
    <w:rsid w:val="00AF4617"/>
    <w:rsid w:val="00AF49CE"/>
    <w:rsid w:val="00AF5FA0"/>
    <w:rsid w:val="00AF60F1"/>
    <w:rsid w:val="00AF62A1"/>
    <w:rsid w:val="00AF76B1"/>
    <w:rsid w:val="00AF7EB9"/>
    <w:rsid w:val="00B013EC"/>
    <w:rsid w:val="00B0185C"/>
    <w:rsid w:val="00B02BC9"/>
    <w:rsid w:val="00B0381C"/>
    <w:rsid w:val="00B040E1"/>
    <w:rsid w:val="00B0477F"/>
    <w:rsid w:val="00B060AE"/>
    <w:rsid w:val="00B063C5"/>
    <w:rsid w:val="00B0682B"/>
    <w:rsid w:val="00B0689B"/>
    <w:rsid w:val="00B07D8A"/>
    <w:rsid w:val="00B1013F"/>
    <w:rsid w:val="00B10CDC"/>
    <w:rsid w:val="00B114C6"/>
    <w:rsid w:val="00B11554"/>
    <w:rsid w:val="00B12F97"/>
    <w:rsid w:val="00B15433"/>
    <w:rsid w:val="00B174B2"/>
    <w:rsid w:val="00B200D7"/>
    <w:rsid w:val="00B21A1E"/>
    <w:rsid w:val="00B222DF"/>
    <w:rsid w:val="00B22A32"/>
    <w:rsid w:val="00B24748"/>
    <w:rsid w:val="00B26454"/>
    <w:rsid w:val="00B2646A"/>
    <w:rsid w:val="00B265B2"/>
    <w:rsid w:val="00B26725"/>
    <w:rsid w:val="00B267AD"/>
    <w:rsid w:val="00B30236"/>
    <w:rsid w:val="00B307EB"/>
    <w:rsid w:val="00B32029"/>
    <w:rsid w:val="00B333B5"/>
    <w:rsid w:val="00B33B9D"/>
    <w:rsid w:val="00B35A3E"/>
    <w:rsid w:val="00B37916"/>
    <w:rsid w:val="00B37A94"/>
    <w:rsid w:val="00B37BFF"/>
    <w:rsid w:val="00B40F41"/>
    <w:rsid w:val="00B416A4"/>
    <w:rsid w:val="00B42161"/>
    <w:rsid w:val="00B42CC6"/>
    <w:rsid w:val="00B4316A"/>
    <w:rsid w:val="00B43228"/>
    <w:rsid w:val="00B439E4"/>
    <w:rsid w:val="00B45785"/>
    <w:rsid w:val="00B45CBF"/>
    <w:rsid w:val="00B45D72"/>
    <w:rsid w:val="00B468DB"/>
    <w:rsid w:val="00B470A5"/>
    <w:rsid w:val="00B471FB"/>
    <w:rsid w:val="00B47458"/>
    <w:rsid w:val="00B47528"/>
    <w:rsid w:val="00B47DE9"/>
    <w:rsid w:val="00B5005E"/>
    <w:rsid w:val="00B5175C"/>
    <w:rsid w:val="00B51AF6"/>
    <w:rsid w:val="00B51EA6"/>
    <w:rsid w:val="00B528AE"/>
    <w:rsid w:val="00B52992"/>
    <w:rsid w:val="00B53BB9"/>
    <w:rsid w:val="00B55372"/>
    <w:rsid w:val="00B55637"/>
    <w:rsid w:val="00B558F2"/>
    <w:rsid w:val="00B55D25"/>
    <w:rsid w:val="00B55F2E"/>
    <w:rsid w:val="00B603D0"/>
    <w:rsid w:val="00B60595"/>
    <w:rsid w:val="00B61089"/>
    <w:rsid w:val="00B619D2"/>
    <w:rsid w:val="00B62DB1"/>
    <w:rsid w:val="00B63709"/>
    <w:rsid w:val="00B63B7F"/>
    <w:rsid w:val="00B64B2A"/>
    <w:rsid w:val="00B65199"/>
    <w:rsid w:val="00B66766"/>
    <w:rsid w:val="00B668AB"/>
    <w:rsid w:val="00B66F9D"/>
    <w:rsid w:val="00B67D13"/>
    <w:rsid w:val="00B71306"/>
    <w:rsid w:val="00B71B47"/>
    <w:rsid w:val="00B737E0"/>
    <w:rsid w:val="00B73905"/>
    <w:rsid w:val="00B73B98"/>
    <w:rsid w:val="00B747FA"/>
    <w:rsid w:val="00B759B7"/>
    <w:rsid w:val="00B75C5B"/>
    <w:rsid w:val="00B7690F"/>
    <w:rsid w:val="00B77211"/>
    <w:rsid w:val="00B77D25"/>
    <w:rsid w:val="00B8098E"/>
    <w:rsid w:val="00B80EB7"/>
    <w:rsid w:val="00B81803"/>
    <w:rsid w:val="00B82D34"/>
    <w:rsid w:val="00B8314E"/>
    <w:rsid w:val="00B83C68"/>
    <w:rsid w:val="00B84AB5"/>
    <w:rsid w:val="00B84CAE"/>
    <w:rsid w:val="00B857CC"/>
    <w:rsid w:val="00B8640B"/>
    <w:rsid w:val="00B86DC9"/>
    <w:rsid w:val="00B870A6"/>
    <w:rsid w:val="00B90838"/>
    <w:rsid w:val="00B93385"/>
    <w:rsid w:val="00B97305"/>
    <w:rsid w:val="00B974F0"/>
    <w:rsid w:val="00B9775A"/>
    <w:rsid w:val="00B97D03"/>
    <w:rsid w:val="00B97E88"/>
    <w:rsid w:val="00BA127B"/>
    <w:rsid w:val="00BA1C80"/>
    <w:rsid w:val="00BA3D05"/>
    <w:rsid w:val="00BA3EDF"/>
    <w:rsid w:val="00BA47F7"/>
    <w:rsid w:val="00BA5B07"/>
    <w:rsid w:val="00BA69FB"/>
    <w:rsid w:val="00BA6B84"/>
    <w:rsid w:val="00BA6F4D"/>
    <w:rsid w:val="00BA71F9"/>
    <w:rsid w:val="00BA753D"/>
    <w:rsid w:val="00BB14C9"/>
    <w:rsid w:val="00BB166B"/>
    <w:rsid w:val="00BB18C5"/>
    <w:rsid w:val="00BB18F7"/>
    <w:rsid w:val="00BB241F"/>
    <w:rsid w:val="00BB35C4"/>
    <w:rsid w:val="00BB5026"/>
    <w:rsid w:val="00BB5924"/>
    <w:rsid w:val="00BB6605"/>
    <w:rsid w:val="00BB6EE1"/>
    <w:rsid w:val="00BB7598"/>
    <w:rsid w:val="00BC08DA"/>
    <w:rsid w:val="00BC0C9B"/>
    <w:rsid w:val="00BC218B"/>
    <w:rsid w:val="00BC23EA"/>
    <w:rsid w:val="00BC2AF4"/>
    <w:rsid w:val="00BC2BAD"/>
    <w:rsid w:val="00BC3926"/>
    <w:rsid w:val="00BC3960"/>
    <w:rsid w:val="00BC455A"/>
    <w:rsid w:val="00BC524E"/>
    <w:rsid w:val="00BC5CCE"/>
    <w:rsid w:val="00BC61F4"/>
    <w:rsid w:val="00BC6B20"/>
    <w:rsid w:val="00BC6F65"/>
    <w:rsid w:val="00BC7EB8"/>
    <w:rsid w:val="00BD3AFA"/>
    <w:rsid w:val="00BD3D12"/>
    <w:rsid w:val="00BD464B"/>
    <w:rsid w:val="00BD483A"/>
    <w:rsid w:val="00BD4AA5"/>
    <w:rsid w:val="00BD4C15"/>
    <w:rsid w:val="00BD6748"/>
    <w:rsid w:val="00BD7E4E"/>
    <w:rsid w:val="00BE08AF"/>
    <w:rsid w:val="00BE18FB"/>
    <w:rsid w:val="00BE2BC9"/>
    <w:rsid w:val="00BE2BCE"/>
    <w:rsid w:val="00BE3341"/>
    <w:rsid w:val="00BE40A5"/>
    <w:rsid w:val="00BE4774"/>
    <w:rsid w:val="00BE4995"/>
    <w:rsid w:val="00BE51D7"/>
    <w:rsid w:val="00BE5460"/>
    <w:rsid w:val="00BE5913"/>
    <w:rsid w:val="00BE5A94"/>
    <w:rsid w:val="00BE5EED"/>
    <w:rsid w:val="00BE6BB4"/>
    <w:rsid w:val="00BE6F5A"/>
    <w:rsid w:val="00BE7D6C"/>
    <w:rsid w:val="00BE7ED4"/>
    <w:rsid w:val="00BF1415"/>
    <w:rsid w:val="00BF16C5"/>
    <w:rsid w:val="00BF2A7A"/>
    <w:rsid w:val="00BF2EB8"/>
    <w:rsid w:val="00BF3903"/>
    <w:rsid w:val="00BF3F23"/>
    <w:rsid w:val="00BF45E7"/>
    <w:rsid w:val="00BF52B3"/>
    <w:rsid w:val="00BF639A"/>
    <w:rsid w:val="00BF6F73"/>
    <w:rsid w:val="00BF7550"/>
    <w:rsid w:val="00C03359"/>
    <w:rsid w:val="00C03547"/>
    <w:rsid w:val="00C0393B"/>
    <w:rsid w:val="00C064CE"/>
    <w:rsid w:val="00C07DA2"/>
    <w:rsid w:val="00C1155A"/>
    <w:rsid w:val="00C11D6F"/>
    <w:rsid w:val="00C124EE"/>
    <w:rsid w:val="00C124FC"/>
    <w:rsid w:val="00C13D2C"/>
    <w:rsid w:val="00C13FA6"/>
    <w:rsid w:val="00C140B0"/>
    <w:rsid w:val="00C14407"/>
    <w:rsid w:val="00C15083"/>
    <w:rsid w:val="00C155ED"/>
    <w:rsid w:val="00C162BA"/>
    <w:rsid w:val="00C2082A"/>
    <w:rsid w:val="00C213C4"/>
    <w:rsid w:val="00C21D3D"/>
    <w:rsid w:val="00C223D7"/>
    <w:rsid w:val="00C23D61"/>
    <w:rsid w:val="00C2495A"/>
    <w:rsid w:val="00C255EF"/>
    <w:rsid w:val="00C25FC3"/>
    <w:rsid w:val="00C26754"/>
    <w:rsid w:val="00C26EF7"/>
    <w:rsid w:val="00C2704C"/>
    <w:rsid w:val="00C30167"/>
    <w:rsid w:val="00C3055F"/>
    <w:rsid w:val="00C30961"/>
    <w:rsid w:val="00C31846"/>
    <w:rsid w:val="00C31DC8"/>
    <w:rsid w:val="00C321D0"/>
    <w:rsid w:val="00C323C7"/>
    <w:rsid w:val="00C32834"/>
    <w:rsid w:val="00C33468"/>
    <w:rsid w:val="00C33BE9"/>
    <w:rsid w:val="00C34FA8"/>
    <w:rsid w:val="00C36A50"/>
    <w:rsid w:val="00C3719B"/>
    <w:rsid w:val="00C4058A"/>
    <w:rsid w:val="00C408B5"/>
    <w:rsid w:val="00C40DC3"/>
    <w:rsid w:val="00C418E7"/>
    <w:rsid w:val="00C422E7"/>
    <w:rsid w:val="00C42441"/>
    <w:rsid w:val="00C424A2"/>
    <w:rsid w:val="00C424E2"/>
    <w:rsid w:val="00C425DA"/>
    <w:rsid w:val="00C43608"/>
    <w:rsid w:val="00C436D6"/>
    <w:rsid w:val="00C439B0"/>
    <w:rsid w:val="00C43A5D"/>
    <w:rsid w:val="00C43BE0"/>
    <w:rsid w:val="00C4586B"/>
    <w:rsid w:val="00C45B16"/>
    <w:rsid w:val="00C45E9E"/>
    <w:rsid w:val="00C460E4"/>
    <w:rsid w:val="00C4649A"/>
    <w:rsid w:val="00C46790"/>
    <w:rsid w:val="00C47309"/>
    <w:rsid w:val="00C475B2"/>
    <w:rsid w:val="00C5190F"/>
    <w:rsid w:val="00C526E5"/>
    <w:rsid w:val="00C53C79"/>
    <w:rsid w:val="00C54620"/>
    <w:rsid w:val="00C5491E"/>
    <w:rsid w:val="00C54AAB"/>
    <w:rsid w:val="00C55177"/>
    <w:rsid w:val="00C55767"/>
    <w:rsid w:val="00C557BC"/>
    <w:rsid w:val="00C560F1"/>
    <w:rsid w:val="00C56488"/>
    <w:rsid w:val="00C57F2C"/>
    <w:rsid w:val="00C60C25"/>
    <w:rsid w:val="00C61BA5"/>
    <w:rsid w:val="00C62A03"/>
    <w:rsid w:val="00C62BE7"/>
    <w:rsid w:val="00C62DEE"/>
    <w:rsid w:val="00C6308E"/>
    <w:rsid w:val="00C63A45"/>
    <w:rsid w:val="00C64957"/>
    <w:rsid w:val="00C654D9"/>
    <w:rsid w:val="00C658ED"/>
    <w:rsid w:val="00C66375"/>
    <w:rsid w:val="00C66AB2"/>
    <w:rsid w:val="00C67EC5"/>
    <w:rsid w:val="00C71980"/>
    <w:rsid w:val="00C73250"/>
    <w:rsid w:val="00C74BCA"/>
    <w:rsid w:val="00C768A3"/>
    <w:rsid w:val="00C769D5"/>
    <w:rsid w:val="00C76B33"/>
    <w:rsid w:val="00C77170"/>
    <w:rsid w:val="00C77343"/>
    <w:rsid w:val="00C77F73"/>
    <w:rsid w:val="00C8014B"/>
    <w:rsid w:val="00C81B12"/>
    <w:rsid w:val="00C83045"/>
    <w:rsid w:val="00C837B9"/>
    <w:rsid w:val="00C8470C"/>
    <w:rsid w:val="00C847BA"/>
    <w:rsid w:val="00C85168"/>
    <w:rsid w:val="00C8532D"/>
    <w:rsid w:val="00C8604D"/>
    <w:rsid w:val="00C862E8"/>
    <w:rsid w:val="00C86E9E"/>
    <w:rsid w:val="00C918CE"/>
    <w:rsid w:val="00C93195"/>
    <w:rsid w:val="00C93287"/>
    <w:rsid w:val="00C94C19"/>
    <w:rsid w:val="00C95B83"/>
    <w:rsid w:val="00C963B7"/>
    <w:rsid w:val="00C96971"/>
    <w:rsid w:val="00C96A32"/>
    <w:rsid w:val="00C97BD0"/>
    <w:rsid w:val="00CA2A16"/>
    <w:rsid w:val="00CA42A8"/>
    <w:rsid w:val="00CA682B"/>
    <w:rsid w:val="00CA697D"/>
    <w:rsid w:val="00CA73FD"/>
    <w:rsid w:val="00CB1901"/>
    <w:rsid w:val="00CB1F61"/>
    <w:rsid w:val="00CB2420"/>
    <w:rsid w:val="00CB43AC"/>
    <w:rsid w:val="00CB4A86"/>
    <w:rsid w:val="00CB4B3D"/>
    <w:rsid w:val="00CB5297"/>
    <w:rsid w:val="00CB54AF"/>
    <w:rsid w:val="00CB738C"/>
    <w:rsid w:val="00CB7D7C"/>
    <w:rsid w:val="00CC16F3"/>
    <w:rsid w:val="00CC18C4"/>
    <w:rsid w:val="00CC1C9F"/>
    <w:rsid w:val="00CC2E5C"/>
    <w:rsid w:val="00CC3E1C"/>
    <w:rsid w:val="00CC55FD"/>
    <w:rsid w:val="00CC5FD5"/>
    <w:rsid w:val="00CC64CA"/>
    <w:rsid w:val="00CC68A5"/>
    <w:rsid w:val="00CC78F9"/>
    <w:rsid w:val="00CD08EF"/>
    <w:rsid w:val="00CD12FE"/>
    <w:rsid w:val="00CD1BF4"/>
    <w:rsid w:val="00CD2AF8"/>
    <w:rsid w:val="00CD5919"/>
    <w:rsid w:val="00CE083D"/>
    <w:rsid w:val="00CE1097"/>
    <w:rsid w:val="00CE2555"/>
    <w:rsid w:val="00CE2B67"/>
    <w:rsid w:val="00CE2FE6"/>
    <w:rsid w:val="00CE3F5F"/>
    <w:rsid w:val="00CE50F8"/>
    <w:rsid w:val="00CE5AF1"/>
    <w:rsid w:val="00CE5B7B"/>
    <w:rsid w:val="00CE615D"/>
    <w:rsid w:val="00CE6FD0"/>
    <w:rsid w:val="00CF016B"/>
    <w:rsid w:val="00CF269E"/>
    <w:rsid w:val="00CF2A9D"/>
    <w:rsid w:val="00CF2B90"/>
    <w:rsid w:val="00CF454A"/>
    <w:rsid w:val="00CF4573"/>
    <w:rsid w:val="00CF571C"/>
    <w:rsid w:val="00CF5C23"/>
    <w:rsid w:val="00CF701E"/>
    <w:rsid w:val="00CF77C3"/>
    <w:rsid w:val="00CF79DE"/>
    <w:rsid w:val="00D020DD"/>
    <w:rsid w:val="00D02232"/>
    <w:rsid w:val="00D03087"/>
    <w:rsid w:val="00D03DEF"/>
    <w:rsid w:val="00D0481E"/>
    <w:rsid w:val="00D04988"/>
    <w:rsid w:val="00D04D02"/>
    <w:rsid w:val="00D0567E"/>
    <w:rsid w:val="00D05D44"/>
    <w:rsid w:val="00D06674"/>
    <w:rsid w:val="00D06F09"/>
    <w:rsid w:val="00D07E26"/>
    <w:rsid w:val="00D11D80"/>
    <w:rsid w:val="00D12A33"/>
    <w:rsid w:val="00D132F4"/>
    <w:rsid w:val="00D13506"/>
    <w:rsid w:val="00D137E5"/>
    <w:rsid w:val="00D13D92"/>
    <w:rsid w:val="00D14F2F"/>
    <w:rsid w:val="00D1513C"/>
    <w:rsid w:val="00D16187"/>
    <w:rsid w:val="00D167B4"/>
    <w:rsid w:val="00D16A56"/>
    <w:rsid w:val="00D17E8F"/>
    <w:rsid w:val="00D17FC7"/>
    <w:rsid w:val="00D202A0"/>
    <w:rsid w:val="00D20898"/>
    <w:rsid w:val="00D21851"/>
    <w:rsid w:val="00D219EC"/>
    <w:rsid w:val="00D2217F"/>
    <w:rsid w:val="00D22A7B"/>
    <w:rsid w:val="00D25253"/>
    <w:rsid w:val="00D26E79"/>
    <w:rsid w:val="00D3016A"/>
    <w:rsid w:val="00D3035F"/>
    <w:rsid w:val="00D31606"/>
    <w:rsid w:val="00D32671"/>
    <w:rsid w:val="00D3338F"/>
    <w:rsid w:val="00D348D8"/>
    <w:rsid w:val="00D35718"/>
    <w:rsid w:val="00D376F0"/>
    <w:rsid w:val="00D4036A"/>
    <w:rsid w:val="00D406F6"/>
    <w:rsid w:val="00D41BC4"/>
    <w:rsid w:val="00D42D8E"/>
    <w:rsid w:val="00D44AF5"/>
    <w:rsid w:val="00D44B1D"/>
    <w:rsid w:val="00D44DD7"/>
    <w:rsid w:val="00D46390"/>
    <w:rsid w:val="00D468BC"/>
    <w:rsid w:val="00D46952"/>
    <w:rsid w:val="00D47C5A"/>
    <w:rsid w:val="00D516DE"/>
    <w:rsid w:val="00D51D88"/>
    <w:rsid w:val="00D53A6A"/>
    <w:rsid w:val="00D56447"/>
    <w:rsid w:val="00D56F94"/>
    <w:rsid w:val="00D57648"/>
    <w:rsid w:val="00D60775"/>
    <w:rsid w:val="00D61541"/>
    <w:rsid w:val="00D61F62"/>
    <w:rsid w:val="00D62558"/>
    <w:rsid w:val="00D62A7B"/>
    <w:rsid w:val="00D630F0"/>
    <w:rsid w:val="00D63ED5"/>
    <w:rsid w:val="00D645D9"/>
    <w:rsid w:val="00D64AFF"/>
    <w:rsid w:val="00D65353"/>
    <w:rsid w:val="00D65E37"/>
    <w:rsid w:val="00D66510"/>
    <w:rsid w:val="00D66D13"/>
    <w:rsid w:val="00D70EDF"/>
    <w:rsid w:val="00D70F4F"/>
    <w:rsid w:val="00D71AEE"/>
    <w:rsid w:val="00D71EFB"/>
    <w:rsid w:val="00D72B7A"/>
    <w:rsid w:val="00D74346"/>
    <w:rsid w:val="00D74C99"/>
    <w:rsid w:val="00D74E5C"/>
    <w:rsid w:val="00D756D1"/>
    <w:rsid w:val="00D75FAE"/>
    <w:rsid w:val="00D763D1"/>
    <w:rsid w:val="00D7645E"/>
    <w:rsid w:val="00D76DC1"/>
    <w:rsid w:val="00D82523"/>
    <w:rsid w:val="00D82B5A"/>
    <w:rsid w:val="00D8471C"/>
    <w:rsid w:val="00D84829"/>
    <w:rsid w:val="00D84CE0"/>
    <w:rsid w:val="00D87D48"/>
    <w:rsid w:val="00D92F18"/>
    <w:rsid w:val="00D9357D"/>
    <w:rsid w:val="00D93D9A"/>
    <w:rsid w:val="00D94FF8"/>
    <w:rsid w:val="00D9609C"/>
    <w:rsid w:val="00D9696A"/>
    <w:rsid w:val="00D96B39"/>
    <w:rsid w:val="00D97A5A"/>
    <w:rsid w:val="00D97C2E"/>
    <w:rsid w:val="00DA1610"/>
    <w:rsid w:val="00DA22D2"/>
    <w:rsid w:val="00DA4D53"/>
    <w:rsid w:val="00DA5C42"/>
    <w:rsid w:val="00DA75F4"/>
    <w:rsid w:val="00DA77B5"/>
    <w:rsid w:val="00DA78E5"/>
    <w:rsid w:val="00DA7BAF"/>
    <w:rsid w:val="00DB0457"/>
    <w:rsid w:val="00DB04D5"/>
    <w:rsid w:val="00DB098E"/>
    <w:rsid w:val="00DB0B90"/>
    <w:rsid w:val="00DB15F4"/>
    <w:rsid w:val="00DB2863"/>
    <w:rsid w:val="00DB362A"/>
    <w:rsid w:val="00DB3717"/>
    <w:rsid w:val="00DB4335"/>
    <w:rsid w:val="00DB49E3"/>
    <w:rsid w:val="00DB550D"/>
    <w:rsid w:val="00DB583F"/>
    <w:rsid w:val="00DB60DD"/>
    <w:rsid w:val="00DB67B3"/>
    <w:rsid w:val="00DB6B57"/>
    <w:rsid w:val="00DB6C82"/>
    <w:rsid w:val="00DB74EC"/>
    <w:rsid w:val="00DB7D21"/>
    <w:rsid w:val="00DC02CF"/>
    <w:rsid w:val="00DC049F"/>
    <w:rsid w:val="00DC07F5"/>
    <w:rsid w:val="00DC1C16"/>
    <w:rsid w:val="00DC232B"/>
    <w:rsid w:val="00DC2716"/>
    <w:rsid w:val="00DC291F"/>
    <w:rsid w:val="00DC2FD1"/>
    <w:rsid w:val="00DC32C8"/>
    <w:rsid w:val="00DC333E"/>
    <w:rsid w:val="00DC3599"/>
    <w:rsid w:val="00DC4222"/>
    <w:rsid w:val="00DC4460"/>
    <w:rsid w:val="00DC4F9A"/>
    <w:rsid w:val="00DC5013"/>
    <w:rsid w:val="00DC5064"/>
    <w:rsid w:val="00DC7F2F"/>
    <w:rsid w:val="00DD2E39"/>
    <w:rsid w:val="00DD2E9D"/>
    <w:rsid w:val="00DD3AD7"/>
    <w:rsid w:val="00DD3FD4"/>
    <w:rsid w:val="00DD4A14"/>
    <w:rsid w:val="00DD5548"/>
    <w:rsid w:val="00DD5620"/>
    <w:rsid w:val="00DD749E"/>
    <w:rsid w:val="00DD795A"/>
    <w:rsid w:val="00DD7F32"/>
    <w:rsid w:val="00DE028A"/>
    <w:rsid w:val="00DE0DD0"/>
    <w:rsid w:val="00DE1B3F"/>
    <w:rsid w:val="00DE1F88"/>
    <w:rsid w:val="00DE2594"/>
    <w:rsid w:val="00DE5125"/>
    <w:rsid w:val="00DE5638"/>
    <w:rsid w:val="00DE56CF"/>
    <w:rsid w:val="00DE6063"/>
    <w:rsid w:val="00DE61A5"/>
    <w:rsid w:val="00DE63F3"/>
    <w:rsid w:val="00DE65C2"/>
    <w:rsid w:val="00DE6C8F"/>
    <w:rsid w:val="00DE6F34"/>
    <w:rsid w:val="00DE71F8"/>
    <w:rsid w:val="00DE7358"/>
    <w:rsid w:val="00DE7582"/>
    <w:rsid w:val="00DE7DAE"/>
    <w:rsid w:val="00DF1298"/>
    <w:rsid w:val="00DF1565"/>
    <w:rsid w:val="00DF2452"/>
    <w:rsid w:val="00DF2CCC"/>
    <w:rsid w:val="00DF2E7C"/>
    <w:rsid w:val="00DF3AF8"/>
    <w:rsid w:val="00DF4019"/>
    <w:rsid w:val="00DF46F6"/>
    <w:rsid w:val="00DF4EA3"/>
    <w:rsid w:val="00DF55B5"/>
    <w:rsid w:val="00DF60A6"/>
    <w:rsid w:val="00DF73CF"/>
    <w:rsid w:val="00DF78E4"/>
    <w:rsid w:val="00E00BCE"/>
    <w:rsid w:val="00E01257"/>
    <w:rsid w:val="00E035CB"/>
    <w:rsid w:val="00E047BA"/>
    <w:rsid w:val="00E05F02"/>
    <w:rsid w:val="00E06E7A"/>
    <w:rsid w:val="00E07864"/>
    <w:rsid w:val="00E118EE"/>
    <w:rsid w:val="00E12147"/>
    <w:rsid w:val="00E1246E"/>
    <w:rsid w:val="00E126A2"/>
    <w:rsid w:val="00E15972"/>
    <w:rsid w:val="00E15DA8"/>
    <w:rsid w:val="00E169EE"/>
    <w:rsid w:val="00E17243"/>
    <w:rsid w:val="00E2087F"/>
    <w:rsid w:val="00E211A6"/>
    <w:rsid w:val="00E22ACB"/>
    <w:rsid w:val="00E2390C"/>
    <w:rsid w:val="00E23BB7"/>
    <w:rsid w:val="00E2464C"/>
    <w:rsid w:val="00E24E55"/>
    <w:rsid w:val="00E266EF"/>
    <w:rsid w:val="00E26B5F"/>
    <w:rsid w:val="00E2740F"/>
    <w:rsid w:val="00E27AF8"/>
    <w:rsid w:val="00E30602"/>
    <w:rsid w:val="00E307B0"/>
    <w:rsid w:val="00E338AF"/>
    <w:rsid w:val="00E345A0"/>
    <w:rsid w:val="00E36652"/>
    <w:rsid w:val="00E368B3"/>
    <w:rsid w:val="00E3693C"/>
    <w:rsid w:val="00E4177D"/>
    <w:rsid w:val="00E4639E"/>
    <w:rsid w:val="00E47534"/>
    <w:rsid w:val="00E475DF"/>
    <w:rsid w:val="00E47BA4"/>
    <w:rsid w:val="00E503C3"/>
    <w:rsid w:val="00E5046B"/>
    <w:rsid w:val="00E50735"/>
    <w:rsid w:val="00E51122"/>
    <w:rsid w:val="00E51A8C"/>
    <w:rsid w:val="00E51B15"/>
    <w:rsid w:val="00E53843"/>
    <w:rsid w:val="00E546D3"/>
    <w:rsid w:val="00E54795"/>
    <w:rsid w:val="00E55BF6"/>
    <w:rsid w:val="00E56EA5"/>
    <w:rsid w:val="00E5759F"/>
    <w:rsid w:val="00E62D81"/>
    <w:rsid w:val="00E64A78"/>
    <w:rsid w:val="00E66EDA"/>
    <w:rsid w:val="00E66F75"/>
    <w:rsid w:val="00E71CC5"/>
    <w:rsid w:val="00E728FE"/>
    <w:rsid w:val="00E72E2F"/>
    <w:rsid w:val="00E73DE6"/>
    <w:rsid w:val="00E74CCC"/>
    <w:rsid w:val="00E75423"/>
    <w:rsid w:val="00E768EF"/>
    <w:rsid w:val="00E76AF2"/>
    <w:rsid w:val="00E77225"/>
    <w:rsid w:val="00E80540"/>
    <w:rsid w:val="00E81D72"/>
    <w:rsid w:val="00E81E8E"/>
    <w:rsid w:val="00E82BCA"/>
    <w:rsid w:val="00E846E3"/>
    <w:rsid w:val="00E90081"/>
    <w:rsid w:val="00E9057D"/>
    <w:rsid w:val="00E925E1"/>
    <w:rsid w:val="00E9270D"/>
    <w:rsid w:val="00E92997"/>
    <w:rsid w:val="00E92A5E"/>
    <w:rsid w:val="00E93FB1"/>
    <w:rsid w:val="00E94160"/>
    <w:rsid w:val="00E9433B"/>
    <w:rsid w:val="00E94A30"/>
    <w:rsid w:val="00E95B47"/>
    <w:rsid w:val="00E96E26"/>
    <w:rsid w:val="00E9706D"/>
    <w:rsid w:val="00EA0C5F"/>
    <w:rsid w:val="00EA1F6C"/>
    <w:rsid w:val="00EA2005"/>
    <w:rsid w:val="00EA2E50"/>
    <w:rsid w:val="00EA586C"/>
    <w:rsid w:val="00EA593B"/>
    <w:rsid w:val="00EA74F3"/>
    <w:rsid w:val="00EA76D4"/>
    <w:rsid w:val="00EA786F"/>
    <w:rsid w:val="00EB01D0"/>
    <w:rsid w:val="00EB09E8"/>
    <w:rsid w:val="00EB0B9A"/>
    <w:rsid w:val="00EB2706"/>
    <w:rsid w:val="00EB35E4"/>
    <w:rsid w:val="00EB37DA"/>
    <w:rsid w:val="00EB4494"/>
    <w:rsid w:val="00EB4845"/>
    <w:rsid w:val="00EB5476"/>
    <w:rsid w:val="00EB72DF"/>
    <w:rsid w:val="00EB7929"/>
    <w:rsid w:val="00EC029F"/>
    <w:rsid w:val="00EC06FD"/>
    <w:rsid w:val="00EC09FA"/>
    <w:rsid w:val="00EC0F7F"/>
    <w:rsid w:val="00EC1697"/>
    <w:rsid w:val="00EC190B"/>
    <w:rsid w:val="00EC30CD"/>
    <w:rsid w:val="00EC6293"/>
    <w:rsid w:val="00EC64F0"/>
    <w:rsid w:val="00ED06A5"/>
    <w:rsid w:val="00ED0B16"/>
    <w:rsid w:val="00ED1951"/>
    <w:rsid w:val="00ED31E2"/>
    <w:rsid w:val="00ED3846"/>
    <w:rsid w:val="00ED3B97"/>
    <w:rsid w:val="00ED44D4"/>
    <w:rsid w:val="00ED4683"/>
    <w:rsid w:val="00ED472A"/>
    <w:rsid w:val="00ED4DB2"/>
    <w:rsid w:val="00ED574D"/>
    <w:rsid w:val="00ED62A8"/>
    <w:rsid w:val="00EE0FFA"/>
    <w:rsid w:val="00EE1A88"/>
    <w:rsid w:val="00EE1DB4"/>
    <w:rsid w:val="00EE1FB2"/>
    <w:rsid w:val="00EE3C4C"/>
    <w:rsid w:val="00EE3E3B"/>
    <w:rsid w:val="00EE5223"/>
    <w:rsid w:val="00EE599B"/>
    <w:rsid w:val="00EE5AF3"/>
    <w:rsid w:val="00EE6487"/>
    <w:rsid w:val="00EF08AF"/>
    <w:rsid w:val="00EF1637"/>
    <w:rsid w:val="00EF2EBB"/>
    <w:rsid w:val="00EF2FB3"/>
    <w:rsid w:val="00EF3167"/>
    <w:rsid w:val="00EF31B3"/>
    <w:rsid w:val="00EF3456"/>
    <w:rsid w:val="00EF419B"/>
    <w:rsid w:val="00EF43D8"/>
    <w:rsid w:val="00EF4BAD"/>
    <w:rsid w:val="00EF6454"/>
    <w:rsid w:val="00EF6BB1"/>
    <w:rsid w:val="00EF7096"/>
    <w:rsid w:val="00F006CC"/>
    <w:rsid w:val="00F00B80"/>
    <w:rsid w:val="00F03A1D"/>
    <w:rsid w:val="00F0503A"/>
    <w:rsid w:val="00F05FA9"/>
    <w:rsid w:val="00F06A2C"/>
    <w:rsid w:val="00F0703A"/>
    <w:rsid w:val="00F07F4F"/>
    <w:rsid w:val="00F10885"/>
    <w:rsid w:val="00F10EA0"/>
    <w:rsid w:val="00F1389E"/>
    <w:rsid w:val="00F143F8"/>
    <w:rsid w:val="00F16BBA"/>
    <w:rsid w:val="00F17833"/>
    <w:rsid w:val="00F17FBA"/>
    <w:rsid w:val="00F20BA5"/>
    <w:rsid w:val="00F21474"/>
    <w:rsid w:val="00F21E6E"/>
    <w:rsid w:val="00F22EB1"/>
    <w:rsid w:val="00F2359C"/>
    <w:rsid w:val="00F24781"/>
    <w:rsid w:val="00F24B8E"/>
    <w:rsid w:val="00F24FAB"/>
    <w:rsid w:val="00F251F4"/>
    <w:rsid w:val="00F25C7D"/>
    <w:rsid w:val="00F26A1C"/>
    <w:rsid w:val="00F31A2F"/>
    <w:rsid w:val="00F32734"/>
    <w:rsid w:val="00F350B1"/>
    <w:rsid w:val="00F3550D"/>
    <w:rsid w:val="00F36EA0"/>
    <w:rsid w:val="00F37BB7"/>
    <w:rsid w:val="00F4206A"/>
    <w:rsid w:val="00F439F0"/>
    <w:rsid w:val="00F43BBC"/>
    <w:rsid w:val="00F452C4"/>
    <w:rsid w:val="00F454E2"/>
    <w:rsid w:val="00F47695"/>
    <w:rsid w:val="00F51A76"/>
    <w:rsid w:val="00F528BF"/>
    <w:rsid w:val="00F52E09"/>
    <w:rsid w:val="00F53649"/>
    <w:rsid w:val="00F538B8"/>
    <w:rsid w:val="00F539E4"/>
    <w:rsid w:val="00F54ED5"/>
    <w:rsid w:val="00F557C3"/>
    <w:rsid w:val="00F56E04"/>
    <w:rsid w:val="00F579A6"/>
    <w:rsid w:val="00F602BC"/>
    <w:rsid w:val="00F6176E"/>
    <w:rsid w:val="00F61869"/>
    <w:rsid w:val="00F61A27"/>
    <w:rsid w:val="00F61D43"/>
    <w:rsid w:val="00F64616"/>
    <w:rsid w:val="00F64DD9"/>
    <w:rsid w:val="00F65D3B"/>
    <w:rsid w:val="00F67917"/>
    <w:rsid w:val="00F70473"/>
    <w:rsid w:val="00F71156"/>
    <w:rsid w:val="00F71D17"/>
    <w:rsid w:val="00F71FE4"/>
    <w:rsid w:val="00F722EB"/>
    <w:rsid w:val="00F72BD4"/>
    <w:rsid w:val="00F741CC"/>
    <w:rsid w:val="00F74B12"/>
    <w:rsid w:val="00F74BF0"/>
    <w:rsid w:val="00F75364"/>
    <w:rsid w:val="00F755B5"/>
    <w:rsid w:val="00F75A3D"/>
    <w:rsid w:val="00F76FA9"/>
    <w:rsid w:val="00F8319B"/>
    <w:rsid w:val="00F84616"/>
    <w:rsid w:val="00F85E67"/>
    <w:rsid w:val="00F864A3"/>
    <w:rsid w:val="00F865E6"/>
    <w:rsid w:val="00F86714"/>
    <w:rsid w:val="00F9041F"/>
    <w:rsid w:val="00F9160F"/>
    <w:rsid w:val="00F91798"/>
    <w:rsid w:val="00F93575"/>
    <w:rsid w:val="00F936C5"/>
    <w:rsid w:val="00F93CBC"/>
    <w:rsid w:val="00F95BEA"/>
    <w:rsid w:val="00F963E6"/>
    <w:rsid w:val="00F96FDC"/>
    <w:rsid w:val="00F972EA"/>
    <w:rsid w:val="00F97810"/>
    <w:rsid w:val="00FA117E"/>
    <w:rsid w:val="00FA1F41"/>
    <w:rsid w:val="00FA453C"/>
    <w:rsid w:val="00FA59D6"/>
    <w:rsid w:val="00FA7FF6"/>
    <w:rsid w:val="00FB06F6"/>
    <w:rsid w:val="00FB2DA0"/>
    <w:rsid w:val="00FB3910"/>
    <w:rsid w:val="00FB3CCE"/>
    <w:rsid w:val="00FB589B"/>
    <w:rsid w:val="00FC03F9"/>
    <w:rsid w:val="00FC04EA"/>
    <w:rsid w:val="00FC0B12"/>
    <w:rsid w:val="00FC0EC2"/>
    <w:rsid w:val="00FC2F92"/>
    <w:rsid w:val="00FC338C"/>
    <w:rsid w:val="00FC39BB"/>
    <w:rsid w:val="00FC4A2B"/>
    <w:rsid w:val="00FC4CC5"/>
    <w:rsid w:val="00FC58ED"/>
    <w:rsid w:val="00FC5F58"/>
    <w:rsid w:val="00FC600B"/>
    <w:rsid w:val="00FC6770"/>
    <w:rsid w:val="00FC70BC"/>
    <w:rsid w:val="00FC70D7"/>
    <w:rsid w:val="00FC744C"/>
    <w:rsid w:val="00FD1020"/>
    <w:rsid w:val="00FD1BFE"/>
    <w:rsid w:val="00FD32A6"/>
    <w:rsid w:val="00FD4EDF"/>
    <w:rsid w:val="00FD5ADC"/>
    <w:rsid w:val="00FD5F31"/>
    <w:rsid w:val="00FD7344"/>
    <w:rsid w:val="00FD7908"/>
    <w:rsid w:val="00FE0D21"/>
    <w:rsid w:val="00FE1334"/>
    <w:rsid w:val="00FE2F79"/>
    <w:rsid w:val="00FE3A51"/>
    <w:rsid w:val="00FE5FEC"/>
    <w:rsid w:val="00FE62B2"/>
    <w:rsid w:val="00FF0CED"/>
    <w:rsid w:val="00FF0E36"/>
    <w:rsid w:val="00FF1526"/>
    <w:rsid w:val="00FF241B"/>
    <w:rsid w:val="00FF329E"/>
    <w:rsid w:val="00FF4BDE"/>
    <w:rsid w:val="00FF6A90"/>
    <w:rsid w:val="00FF725B"/>
    <w:rsid w:val="00FF778E"/>
    <w:rsid w:val="157F1240"/>
    <w:rsid w:val="1AA650CD"/>
    <w:rsid w:val="21F72B78"/>
    <w:rsid w:val="237F518A"/>
    <w:rsid w:val="260A09D5"/>
    <w:rsid w:val="29715F23"/>
    <w:rsid w:val="2D9C2CA2"/>
    <w:rsid w:val="30505814"/>
    <w:rsid w:val="31A13C98"/>
    <w:rsid w:val="34D12866"/>
    <w:rsid w:val="3F310CD8"/>
    <w:rsid w:val="3FEF6C9B"/>
    <w:rsid w:val="43883752"/>
    <w:rsid w:val="49600AFC"/>
    <w:rsid w:val="525A630E"/>
    <w:rsid w:val="53BD2A57"/>
    <w:rsid w:val="5C1738F7"/>
    <w:rsid w:val="67292A9E"/>
    <w:rsid w:val="699D3D0C"/>
    <w:rsid w:val="70F62DD2"/>
    <w:rsid w:val="719332A0"/>
    <w:rsid w:val="74FF0BB8"/>
    <w:rsid w:val="7AD92F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E0C07A"/>
  <w15:docId w15:val="{2F4C9A86-5593-4B19-ACA6-07EA2DAA7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footer" w:uiPriority="99"/>
    <w:lsdException w:name="caption" w:semiHidden="1" w:uiPriority="35" w:unhideWhenUsed="1" w:qFormat="1"/>
    <w:lsdException w:name="Title" w:uiPriority="10" w:qFormat="1"/>
    <w:lsdException w:name="Default Paragraph Font" w:semiHidden="1" w:uiPriority="1" w:unhideWhenUsed="1" w:qFormat="1"/>
    <w:lsdException w:name="Subtitle" w:uiPriority="11" w:qFormat="1"/>
    <w:lsdException w:name="Hyperlink" w:uiPriority="99"/>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4835"/>
  </w:style>
  <w:style w:type="paragraph" w:styleId="1">
    <w:name w:val="heading 1"/>
    <w:basedOn w:val="a"/>
    <w:next w:val="a"/>
    <w:link w:val="10"/>
    <w:autoRedefine/>
    <w:uiPriority w:val="9"/>
    <w:qFormat/>
    <w:rsid w:val="006E3F92"/>
    <w:pPr>
      <w:keepNext/>
      <w:keepLines/>
      <w:spacing w:before="360" w:after="360" w:line="240" w:lineRule="auto"/>
      <w:jc w:val="both"/>
      <w:outlineLvl w:val="0"/>
    </w:pPr>
    <w:rPr>
      <w:rFonts w:ascii="Times New Roman" w:eastAsia="宋体" w:hAnsi="Times New Roman" w:cs="Times New Roman"/>
      <w:b/>
      <w:bCs/>
      <w:color w:val="000000" w:themeColor="text1"/>
      <w:sz w:val="28"/>
      <w:szCs w:val="28"/>
    </w:rPr>
  </w:style>
  <w:style w:type="paragraph" w:styleId="2">
    <w:name w:val="heading 2"/>
    <w:basedOn w:val="a"/>
    <w:next w:val="a"/>
    <w:link w:val="20"/>
    <w:autoRedefine/>
    <w:uiPriority w:val="9"/>
    <w:unhideWhenUsed/>
    <w:qFormat/>
    <w:rsid w:val="006E3F92"/>
    <w:pPr>
      <w:keepNext/>
      <w:keepLines/>
      <w:spacing w:before="240" w:after="240" w:line="240" w:lineRule="auto"/>
      <w:contextualSpacing/>
      <w:jc w:val="both"/>
      <w:outlineLvl w:val="1"/>
    </w:pPr>
    <w:rPr>
      <w:rFonts w:ascii="Times New Roman" w:eastAsia="Times New Roman" w:hAnsi="Times New Roman" w:cs="Times New Roman"/>
      <w:b/>
      <w:bCs/>
      <w:color w:val="000000" w:themeColor="text1"/>
      <w:sz w:val="24"/>
      <w:szCs w:val="24"/>
      <w:shd w:val="clear" w:color="auto" w:fill="FFFFFF"/>
    </w:rPr>
  </w:style>
  <w:style w:type="paragraph" w:styleId="3">
    <w:name w:val="heading 3"/>
    <w:basedOn w:val="a"/>
    <w:next w:val="a"/>
    <w:link w:val="30"/>
    <w:autoRedefine/>
    <w:uiPriority w:val="9"/>
    <w:unhideWhenUsed/>
    <w:qFormat/>
    <w:rsid w:val="00A0132F"/>
    <w:pPr>
      <w:keepNext/>
      <w:keepLines/>
      <w:spacing w:before="240" w:after="240" w:line="240" w:lineRule="auto"/>
      <w:jc w:val="both"/>
      <w:outlineLvl w:val="2"/>
    </w:pPr>
    <w:rPr>
      <w:rFonts w:ascii="Times New Roman" w:eastAsia="Times New Roman" w:hAnsi="Times New Roman" w:cs="Times New Roman"/>
      <w:b/>
      <w:bCs/>
      <w:color w:val="000000" w:themeColor="text1"/>
      <w:sz w:val="24"/>
      <w:szCs w:val="24"/>
    </w:rPr>
  </w:style>
  <w:style w:type="paragraph" w:styleId="4">
    <w:name w:val="heading 4"/>
    <w:basedOn w:val="a"/>
    <w:next w:val="a"/>
    <w:link w:val="40"/>
    <w:autoRedefine/>
    <w:uiPriority w:val="9"/>
    <w:unhideWhenUsed/>
    <w:qFormat/>
    <w:rsid w:val="001367AA"/>
    <w:pPr>
      <w:keepNext/>
      <w:keepLines/>
      <w:spacing w:before="120" w:after="120" w:line="360" w:lineRule="auto"/>
      <w:outlineLvl w:val="3"/>
    </w:pPr>
    <w:rPr>
      <w:rFonts w:ascii="Times New Roman" w:eastAsia="Times New Roman" w:hAnsi="Times New Roman" w:cs="Times New Roman"/>
      <w:b/>
      <w:bCs/>
      <w:iCs/>
      <w:color w:val="000000" w:themeColor="text1"/>
      <w:sz w:val="24"/>
      <w:szCs w:val="24"/>
    </w:rPr>
  </w:style>
  <w:style w:type="paragraph" w:styleId="5">
    <w:name w:val="heading 5"/>
    <w:basedOn w:val="a"/>
    <w:next w:val="a"/>
    <w:link w:val="50"/>
    <w:uiPriority w:val="9"/>
    <w:unhideWhenUsed/>
    <w:qFormat/>
    <w:rsid w:val="00A44835"/>
    <w:pPr>
      <w:keepNext/>
      <w:keepLines/>
      <w:spacing w:before="200" w:after="0"/>
      <w:outlineLvl w:val="4"/>
    </w:pPr>
    <w:rPr>
      <w:rFonts w:asciiTheme="majorHAnsi" w:eastAsiaTheme="majorEastAsia" w:hAnsiTheme="majorHAnsi" w:cstheme="majorBidi"/>
      <w:color w:val="68230B" w:themeColor="accent1" w:themeShade="7F"/>
    </w:rPr>
  </w:style>
  <w:style w:type="paragraph" w:styleId="6">
    <w:name w:val="heading 6"/>
    <w:basedOn w:val="a"/>
    <w:next w:val="a"/>
    <w:link w:val="60"/>
    <w:uiPriority w:val="9"/>
    <w:semiHidden/>
    <w:unhideWhenUsed/>
    <w:qFormat/>
    <w:rsid w:val="00A44835"/>
    <w:pPr>
      <w:keepNext/>
      <w:keepLines/>
      <w:spacing w:before="200" w:after="0"/>
      <w:outlineLvl w:val="5"/>
    </w:pPr>
    <w:rPr>
      <w:rFonts w:asciiTheme="majorHAnsi" w:eastAsiaTheme="majorEastAsia" w:hAnsiTheme="majorHAnsi" w:cstheme="majorBidi"/>
      <w:i/>
      <w:iCs/>
      <w:color w:val="68230B" w:themeColor="accent1" w:themeShade="7F"/>
    </w:rPr>
  </w:style>
  <w:style w:type="paragraph" w:styleId="7">
    <w:name w:val="heading 7"/>
    <w:basedOn w:val="a"/>
    <w:next w:val="a"/>
    <w:link w:val="70"/>
    <w:uiPriority w:val="9"/>
    <w:semiHidden/>
    <w:unhideWhenUsed/>
    <w:qFormat/>
    <w:rsid w:val="00A4483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A44835"/>
    <w:pPr>
      <w:keepNext/>
      <w:keepLines/>
      <w:spacing w:before="200" w:after="0"/>
      <w:outlineLvl w:val="7"/>
    </w:pPr>
    <w:rPr>
      <w:rFonts w:asciiTheme="majorHAnsi" w:eastAsiaTheme="majorEastAsia" w:hAnsiTheme="majorHAnsi" w:cstheme="majorBidi"/>
      <w:color w:val="D34817" w:themeColor="accent1"/>
      <w:sz w:val="20"/>
      <w:szCs w:val="20"/>
    </w:rPr>
  </w:style>
  <w:style w:type="paragraph" w:styleId="9">
    <w:name w:val="heading 9"/>
    <w:basedOn w:val="a"/>
    <w:next w:val="a"/>
    <w:link w:val="90"/>
    <w:uiPriority w:val="9"/>
    <w:semiHidden/>
    <w:unhideWhenUsed/>
    <w:qFormat/>
    <w:rsid w:val="00A4483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pPr>
    <w:rPr>
      <w:sz w:val="18"/>
      <w:szCs w:val="18"/>
    </w:rPr>
  </w:style>
  <w:style w:type="paragraph" w:styleId="a5">
    <w:name w:val="header"/>
    <w:basedOn w:val="a"/>
    <w:link w:val="a6"/>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style>
  <w:style w:type="paragraph" w:styleId="TOC2">
    <w:name w:val="toc 2"/>
    <w:basedOn w:val="a"/>
    <w:next w:val="a"/>
    <w:uiPriority w:val="39"/>
    <w:pPr>
      <w:ind w:leftChars="200" w:left="420"/>
    </w:pPr>
  </w:style>
  <w:style w:type="paragraph" w:styleId="a7">
    <w:name w:val="Normal (Web)"/>
    <w:basedOn w:val="a"/>
    <w:pPr>
      <w:spacing w:beforeAutospacing="1" w:afterAutospacing="1"/>
    </w:pPr>
    <w:rPr>
      <w:rFonts w:cs="Times New Roman"/>
      <w:sz w:val="24"/>
    </w:rPr>
  </w:style>
  <w:style w:type="paragraph" w:styleId="a8">
    <w:name w:val="Title"/>
    <w:basedOn w:val="a"/>
    <w:next w:val="a"/>
    <w:link w:val="a9"/>
    <w:autoRedefine/>
    <w:uiPriority w:val="10"/>
    <w:qFormat/>
    <w:rsid w:val="00D92F18"/>
    <w:pPr>
      <w:spacing w:after="300" w:line="360" w:lineRule="auto"/>
      <w:ind w:leftChars="100" w:left="220" w:rightChars="100" w:right="220"/>
      <w:contextualSpacing/>
      <w:jc w:val="center"/>
    </w:pPr>
    <w:rPr>
      <w:rFonts w:ascii="Times New Roman" w:hAnsi="Times New Roman" w:cs="Times New Roman"/>
      <w:b/>
      <w:spacing w:val="5"/>
      <w:sz w:val="44"/>
      <w:szCs w:val="44"/>
    </w:rPr>
  </w:style>
  <w:style w:type="character" w:styleId="aa">
    <w:name w:val="Strong"/>
    <w:basedOn w:val="a0"/>
    <w:uiPriority w:val="22"/>
    <w:qFormat/>
    <w:rsid w:val="00A44835"/>
    <w:rPr>
      <w:b/>
      <w:bCs/>
    </w:rPr>
  </w:style>
  <w:style w:type="character" w:styleId="ab">
    <w:name w:val="Emphasis"/>
    <w:basedOn w:val="a0"/>
    <w:uiPriority w:val="20"/>
    <w:qFormat/>
    <w:rsid w:val="00A44835"/>
    <w:rPr>
      <w:i/>
      <w:iCs/>
    </w:rPr>
  </w:style>
  <w:style w:type="character" w:styleId="ac">
    <w:name w:val="Hyperlink"/>
    <w:basedOn w:val="a0"/>
    <w:uiPriority w:val="99"/>
    <w:rPr>
      <w:color w:val="0000FF"/>
      <w:u w:val="single"/>
    </w:rPr>
  </w:style>
  <w:style w:type="paragraph" w:customStyle="1" w:styleId="Default">
    <w:name w:val="Default"/>
    <w:uiPriority w:val="99"/>
    <w:unhideWhenUsed/>
    <w:pPr>
      <w:widowControl w:val="0"/>
      <w:autoSpaceDE w:val="0"/>
      <w:autoSpaceDN w:val="0"/>
      <w:adjustRightInd w:val="0"/>
    </w:pPr>
    <w:rPr>
      <w:rFonts w:eastAsia="Times New Roman" w:hint="eastAsia"/>
      <w:color w:val="000000"/>
      <w:sz w:val="24"/>
    </w:rPr>
  </w:style>
  <w:style w:type="character" w:customStyle="1" w:styleId="a6">
    <w:name w:val="页眉 字符"/>
    <w:basedOn w:val="a0"/>
    <w:link w:val="a5"/>
    <w:qFormat/>
    <w:rPr>
      <w:rFonts w:asciiTheme="minorHAnsi" w:eastAsiaTheme="minorEastAsia" w:hAnsiTheme="minorHAnsi" w:cstheme="minorBidi"/>
      <w:kern w:val="2"/>
      <w:sz w:val="18"/>
      <w:szCs w:val="18"/>
    </w:rPr>
  </w:style>
  <w:style w:type="character" w:customStyle="1" w:styleId="a4">
    <w:name w:val="页脚 字符"/>
    <w:basedOn w:val="a0"/>
    <w:link w:val="a3"/>
    <w:uiPriority w:val="99"/>
    <w:rPr>
      <w:rFonts w:asciiTheme="minorHAnsi" w:eastAsiaTheme="minorEastAsia" w:hAnsiTheme="minorHAnsi" w:cstheme="minorBidi"/>
      <w:kern w:val="2"/>
      <w:sz w:val="18"/>
      <w:szCs w:val="18"/>
    </w:rPr>
  </w:style>
  <w:style w:type="character" w:customStyle="1" w:styleId="10">
    <w:name w:val="标题 1 字符"/>
    <w:basedOn w:val="a0"/>
    <w:link w:val="1"/>
    <w:uiPriority w:val="9"/>
    <w:rsid w:val="006E3F92"/>
    <w:rPr>
      <w:rFonts w:ascii="Times New Roman" w:eastAsia="宋体" w:hAnsi="Times New Roman" w:cs="Times New Roman"/>
      <w:b/>
      <w:bCs/>
      <w:color w:val="000000" w:themeColor="text1"/>
      <w:sz w:val="28"/>
      <w:szCs w:val="28"/>
    </w:rPr>
  </w:style>
  <w:style w:type="character" w:customStyle="1" w:styleId="a9">
    <w:name w:val="标题 字符"/>
    <w:basedOn w:val="a0"/>
    <w:link w:val="a8"/>
    <w:uiPriority w:val="10"/>
    <w:rsid w:val="00D92F18"/>
    <w:rPr>
      <w:rFonts w:ascii="Times New Roman" w:hAnsi="Times New Roman" w:cs="Times New Roman"/>
      <w:b/>
      <w:spacing w:val="5"/>
      <w:sz w:val="44"/>
      <w:szCs w:val="44"/>
    </w:rPr>
  </w:style>
  <w:style w:type="character" w:customStyle="1" w:styleId="20">
    <w:name w:val="标题 2 字符"/>
    <w:basedOn w:val="a0"/>
    <w:link w:val="2"/>
    <w:uiPriority w:val="9"/>
    <w:rsid w:val="006E3F92"/>
    <w:rPr>
      <w:rFonts w:ascii="Times New Roman" w:eastAsia="Times New Roman" w:hAnsi="Times New Roman" w:cs="Times New Roman"/>
      <w:b/>
      <w:bCs/>
      <w:color w:val="000000" w:themeColor="text1"/>
      <w:sz w:val="24"/>
      <w:szCs w:val="24"/>
    </w:rPr>
  </w:style>
  <w:style w:type="paragraph" w:customStyle="1" w:styleId="TOC10">
    <w:name w:val="TOC 标题1"/>
    <w:basedOn w:val="1"/>
    <w:next w:val="a"/>
    <w:uiPriority w:val="39"/>
    <w:unhideWhenUsed/>
    <w:pPr>
      <w:spacing w:line="259" w:lineRule="auto"/>
      <w:outlineLvl w:val="9"/>
    </w:pPr>
    <w:rPr>
      <w:b w:val="0"/>
      <w:bCs w:val="0"/>
      <w:sz w:val="32"/>
      <w:szCs w:val="32"/>
    </w:rPr>
  </w:style>
  <w:style w:type="character" w:customStyle="1" w:styleId="30">
    <w:name w:val="标题 3 字符"/>
    <w:basedOn w:val="a0"/>
    <w:link w:val="3"/>
    <w:uiPriority w:val="9"/>
    <w:rsid w:val="00A0132F"/>
    <w:rPr>
      <w:rFonts w:ascii="Times New Roman" w:eastAsia="Times New Roman" w:hAnsi="Times New Roman" w:cs="Times New Roman"/>
      <w:b/>
      <w:bCs/>
      <w:color w:val="000000" w:themeColor="text1"/>
      <w:sz w:val="24"/>
      <w:szCs w:val="24"/>
    </w:rPr>
  </w:style>
  <w:style w:type="paragraph" w:customStyle="1" w:styleId="Pa7">
    <w:name w:val="Pa7"/>
    <w:basedOn w:val="Default"/>
    <w:next w:val="Default"/>
    <w:uiPriority w:val="99"/>
    <w:pPr>
      <w:spacing w:line="201" w:lineRule="atLeast"/>
    </w:pPr>
    <w:rPr>
      <w:rFonts w:ascii="Gotham Narrow Book" w:eastAsia="Gotham Narrow Book" w:hint="default"/>
      <w:color w:val="auto"/>
      <w:szCs w:val="24"/>
    </w:rPr>
  </w:style>
  <w:style w:type="character" w:customStyle="1" w:styleId="src">
    <w:name w:val="src"/>
    <w:basedOn w:val="a0"/>
  </w:style>
  <w:style w:type="character" w:customStyle="1" w:styleId="apple-converted-space">
    <w:name w:val="apple-converted-space"/>
    <w:basedOn w:val="a0"/>
  </w:style>
  <w:style w:type="character" w:customStyle="1" w:styleId="tgt">
    <w:name w:val="tgt"/>
    <w:basedOn w:val="a0"/>
  </w:style>
  <w:style w:type="paragraph" w:customStyle="1" w:styleId="Pa0">
    <w:name w:val="Pa0"/>
    <w:basedOn w:val="Default"/>
    <w:next w:val="Default"/>
    <w:uiPriority w:val="99"/>
    <w:pPr>
      <w:spacing w:line="201" w:lineRule="atLeast"/>
    </w:pPr>
    <w:rPr>
      <w:rFonts w:ascii="Gotham Bold" w:eastAsia="Gotham Bold" w:hint="default"/>
      <w:color w:val="auto"/>
      <w:szCs w:val="24"/>
    </w:rPr>
  </w:style>
  <w:style w:type="paragraph" w:customStyle="1" w:styleId="Pa8">
    <w:name w:val="Pa8"/>
    <w:basedOn w:val="Default"/>
    <w:next w:val="Default"/>
    <w:uiPriority w:val="99"/>
    <w:pPr>
      <w:spacing w:line="201" w:lineRule="atLeast"/>
    </w:pPr>
    <w:rPr>
      <w:rFonts w:ascii="Gotham Bold" w:eastAsia="Gotham Bold" w:hint="default"/>
      <w:color w:val="auto"/>
      <w:szCs w:val="24"/>
    </w:rPr>
  </w:style>
  <w:style w:type="character" w:customStyle="1" w:styleId="A11">
    <w:name w:val="A11"/>
    <w:uiPriority w:val="99"/>
    <w:rPr>
      <w:rFonts w:ascii="Gotham Narrow Book" w:eastAsia="Gotham Narrow Book" w:cs="Gotham Narrow Book"/>
      <w:color w:val="000000"/>
      <w:sz w:val="16"/>
      <w:szCs w:val="16"/>
    </w:rPr>
  </w:style>
  <w:style w:type="paragraph" w:customStyle="1" w:styleId="Pa13">
    <w:name w:val="Pa13"/>
    <w:basedOn w:val="Default"/>
    <w:next w:val="Default"/>
    <w:uiPriority w:val="99"/>
    <w:pPr>
      <w:spacing w:line="201" w:lineRule="atLeast"/>
    </w:pPr>
    <w:rPr>
      <w:rFonts w:ascii="Gotham Narrow Book" w:eastAsia="Gotham Narrow Book" w:hint="default"/>
      <w:color w:val="auto"/>
      <w:szCs w:val="24"/>
    </w:rPr>
  </w:style>
  <w:style w:type="paragraph" w:styleId="ad">
    <w:name w:val="List Paragraph"/>
    <w:basedOn w:val="a"/>
    <w:uiPriority w:val="34"/>
    <w:qFormat/>
    <w:pPr>
      <w:ind w:firstLineChars="200" w:firstLine="420"/>
    </w:pPr>
  </w:style>
  <w:style w:type="paragraph" w:customStyle="1" w:styleId="shrm-element-subtitle">
    <w:name w:val="shrm-element-subtitle"/>
    <w:basedOn w:val="a"/>
    <w:pPr>
      <w:spacing w:before="100" w:beforeAutospacing="1" w:after="100" w:afterAutospacing="1"/>
    </w:pPr>
    <w:rPr>
      <w:rFonts w:ascii="宋体" w:eastAsia="宋体" w:hAnsi="宋体" w:cs="宋体"/>
      <w:sz w:val="24"/>
    </w:rPr>
  </w:style>
  <w:style w:type="paragraph" w:customStyle="1" w:styleId="shrm-element-p">
    <w:name w:val="shrm-element-p"/>
    <w:basedOn w:val="a"/>
    <w:pPr>
      <w:spacing w:before="100" w:beforeAutospacing="1" w:after="100" w:afterAutospacing="1"/>
    </w:pPr>
    <w:rPr>
      <w:rFonts w:ascii="宋体" w:eastAsia="宋体" w:hAnsi="宋体" w:cs="宋体"/>
      <w:sz w:val="24"/>
    </w:rPr>
  </w:style>
  <w:style w:type="character" w:customStyle="1" w:styleId="A10">
    <w:name w:val="A10"/>
    <w:uiPriority w:val="99"/>
    <w:unhideWhenUsed/>
    <w:rPr>
      <w:rFonts w:hint="eastAsia"/>
      <w:sz w:val="14"/>
    </w:rPr>
  </w:style>
  <w:style w:type="paragraph" w:customStyle="1" w:styleId="11">
    <w:name w:val="正文1"/>
    <w:pPr>
      <w:jc w:val="both"/>
    </w:pPr>
    <w:rPr>
      <w:kern w:val="2"/>
      <w:sz w:val="21"/>
      <w:szCs w:val="21"/>
    </w:rPr>
  </w:style>
  <w:style w:type="character" w:customStyle="1" w:styleId="bold">
    <w:name w:val="bold"/>
    <w:basedOn w:val="a0"/>
  </w:style>
  <w:style w:type="paragraph" w:customStyle="1" w:styleId="21">
    <w:name w:val="正文2"/>
    <w:pPr>
      <w:jc w:val="both"/>
    </w:pPr>
    <w:rPr>
      <w:kern w:val="2"/>
      <w:sz w:val="21"/>
      <w:szCs w:val="21"/>
    </w:rPr>
  </w:style>
  <w:style w:type="character" w:customStyle="1" w:styleId="40">
    <w:name w:val="标题 4 字符"/>
    <w:basedOn w:val="a0"/>
    <w:link w:val="4"/>
    <w:uiPriority w:val="9"/>
    <w:rsid w:val="001367AA"/>
    <w:rPr>
      <w:rFonts w:ascii="Times New Roman" w:eastAsia="Times New Roman" w:hAnsi="Times New Roman" w:cs="Times New Roman"/>
      <w:b/>
      <w:bCs/>
      <w:iCs/>
      <w:color w:val="000000" w:themeColor="text1"/>
      <w:sz w:val="24"/>
      <w:szCs w:val="24"/>
    </w:rPr>
  </w:style>
  <w:style w:type="character" w:customStyle="1" w:styleId="50">
    <w:name w:val="标题 5 字符"/>
    <w:basedOn w:val="a0"/>
    <w:link w:val="5"/>
    <w:uiPriority w:val="9"/>
    <w:rsid w:val="00A44835"/>
    <w:rPr>
      <w:rFonts w:asciiTheme="majorHAnsi" w:eastAsiaTheme="majorEastAsia" w:hAnsiTheme="majorHAnsi" w:cstheme="majorBidi"/>
      <w:color w:val="68230B" w:themeColor="accent1" w:themeShade="7F"/>
    </w:rPr>
  </w:style>
  <w:style w:type="character" w:customStyle="1" w:styleId="60">
    <w:name w:val="标题 6 字符"/>
    <w:basedOn w:val="a0"/>
    <w:link w:val="6"/>
    <w:uiPriority w:val="9"/>
    <w:semiHidden/>
    <w:rsid w:val="00A44835"/>
    <w:rPr>
      <w:rFonts w:asciiTheme="majorHAnsi" w:eastAsiaTheme="majorEastAsia" w:hAnsiTheme="majorHAnsi" w:cstheme="majorBidi"/>
      <w:i/>
      <w:iCs/>
      <w:color w:val="68230B" w:themeColor="accent1" w:themeShade="7F"/>
    </w:rPr>
  </w:style>
  <w:style w:type="character" w:customStyle="1" w:styleId="70">
    <w:name w:val="标题 7 字符"/>
    <w:basedOn w:val="a0"/>
    <w:link w:val="7"/>
    <w:uiPriority w:val="9"/>
    <w:semiHidden/>
    <w:rsid w:val="00A44835"/>
    <w:rPr>
      <w:rFonts w:asciiTheme="majorHAnsi" w:eastAsiaTheme="majorEastAsia" w:hAnsiTheme="majorHAnsi" w:cstheme="majorBidi"/>
      <w:i/>
      <w:iCs/>
      <w:color w:val="404040" w:themeColor="text1" w:themeTint="BF"/>
    </w:rPr>
  </w:style>
  <w:style w:type="character" w:customStyle="1" w:styleId="80">
    <w:name w:val="标题 8 字符"/>
    <w:basedOn w:val="a0"/>
    <w:link w:val="8"/>
    <w:uiPriority w:val="9"/>
    <w:semiHidden/>
    <w:rsid w:val="00A44835"/>
    <w:rPr>
      <w:rFonts w:asciiTheme="majorHAnsi" w:eastAsiaTheme="majorEastAsia" w:hAnsiTheme="majorHAnsi" w:cstheme="majorBidi"/>
      <w:color w:val="D34817" w:themeColor="accent1"/>
      <w:sz w:val="20"/>
      <w:szCs w:val="20"/>
    </w:rPr>
  </w:style>
  <w:style w:type="character" w:customStyle="1" w:styleId="90">
    <w:name w:val="标题 9 字符"/>
    <w:basedOn w:val="a0"/>
    <w:link w:val="9"/>
    <w:uiPriority w:val="9"/>
    <w:semiHidden/>
    <w:rsid w:val="00A44835"/>
    <w:rPr>
      <w:rFonts w:asciiTheme="majorHAnsi" w:eastAsiaTheme="majorEastAsia" w:hAnsiTheme="majorHAnsi" w:cstheme="majorBidi"/>
      <w:i/>
      <w:iCs/>
      <w:color w:val="404040" w:themeColor="text1" w:themeTint="BF"/>
      <w:sz w:val="20"/>
      <w:szCs w:val="20"/>
    </w:rPr>
  </w:style>
  <w:style w:type="paragraph" w:styleId="ae">
    <w:name w:val="caption"/>
    <w:basedOn w:val="a"/>
    <w:next w:val="a"/>
    <w:uiPriority w:val="35"/>
    <w:semiHidden/>
    <w:unhideWhenUsed/>
    <w:qFormat/>
    <w:rsid w:val="00A44835"/>
    <w:pPr>
      <w:spacing w:line="240" w:lineRule="auto"/>
    </w:pPr>
    <w:rPr>
      <w:b/>
      <w:bCs/>
      <w:color w:val="D34817" w:themeColor="accent1"/>
      <w:sz w:val="18"/>
      <w:szCs w:val="18"/>
    </w:rPr>
  </w:style>
  <w:style w:type="paragraph" w:styleId="af">
    <w:name w:val="Subtitle"/>
    <w:basedOn w:val="a"/>
    <w:next w:val="a"/>
    <w:link w:val="af0"/>
    <w:uiPriority w:val="11"/>
    <w:qFormat/>
    <w:rsid w:val="00A44835"/>
    <w:pPr>
      <w:numPr>
        <w:ilvl w:val="1"/>
      </w:numPr>
    </w:pPr>
    <w:rPr>
      <w:rFonts w:asciiTheme="majorHAnsi" w:eastAsiaTheme="majorEastAsia" w:hAnsiTheme="majorHAnsi" w:cstheme="majorBidi"/>
      <w:i/>
      <w:iCs/>
      <w:color w:val="D34817" w:themeColor="accent1"/>
      <w:spacing w:val="15"/>
      <w:sz w:val="24"/>
      <w:szCs w:val="24"/>
    </w:rPr>
  </w:style>
  <w:style w:type="character" w:customStyle="1" w:styleId="af0">
    <w:name w:val="副标题 字符"/>
    <w:basedOn w:val="a0"/>
    <w:link w:val="af"/>
    <w:uiPriority w:val="11"/>
    <w:rsid w:val="00A44835"/>
    <w:rPr>
      <w:rFonts w:asciiTheme="majorHAnsi" w:eastAsiaTheme="majorEastAsia" w:hAnsiTheme="majorHAnsi" w:cstheme="majorBidi"/>
      <w:i/>
      <w:iCs/>
      <w:color w:val="D34817" w:themeColor="accent1"/>
      <w:spacing w:val="15"/>
      <w:sz w:val="24"/>
      <w:szCs w:val="24"/>
    </w:rPr>
  </w:style>
  <w:style w:type="paragraph" w:styleId="af1">
    <w:name w:val="No Spacing"/>
    <w:uiPriority w:val="1"/>
    <w:qFormat/>
    <w:rsid w:val="00A44835"/>
    <w:pPr>
      <w:spacing w:after="0" w:line="240" w:lineRule="auto"/>
    </w:pPr>
  </w:style>
  <w:style w:type="paragraph" w:styleId="af2">
    <w:name w:val="Quote"/>
    <w:basedOn w:val="a"/>
    <w:next w:val="a"/>
    <w:link w:val="af3"/>
    <w:uiPriority w:val="29"/>
    <w:qFormat/>
    <w:rsid w:val="00A44835"/>
    <w:rPr>
      <w:i/>
      <w:iCs/>
      <w:color w:val="000000" w:themeColor="text1"/>
    </w:rPr>
  </w:style>
  <w:style w:type="character" w:customStyle="1" w:styleId="af3">
    <w:name w:val="引用 字符"/>
    <w:basedOn w:val="a0"/>
    <w:link w:val="af2"/>
    <w:uiPriority w:val="29"/>
    <w:rsid w:val="00A44835"/>
    <w:rPr>
      <w:i/>
      <w:iCs/>
      <w:color w:val="000000" w:themeColor="text1"/>
    </w:rPr>
  </w:style>
  <w:style w:type="paragraph" w:styleId="af4">
    <w:name w:val="Intense Quote"/>
    <w:basedOn w:val="a"/>
    <w:next w:val="a"/>
    <w:link w:val="af5"/>
    <w:uiPriority w:val="30"/>
    <w:qFormat/>
    <w:rsid w:val="00A44835"/>
    <w:pPr>
      <w:pBdr>
        <w:bottom w:val="single" w:sz="4" w:space="4" w:color="D34817" w:themeColor="accent1"/>
      </w:pBdr>
      <w:spacing w:before="200" w:after="280"/>
      <w:ind w:left="936" w:right="936"/>
    </w:pPr>
    <w:rPr>
      <w:b/>
      <w:bCs/>
      <w:i/>
      <w:iCs/>
      <w:color w:val="D34817" w:themeColor="accent1"/>
    </w:rPr>
  </w:style>
  <w:style w:type="character" w:customStyle="1" w:styleId="af5">
    <w:name w:val="明显引用 字符"/>
    <w:basedOn w:val="a0"/>
    <w:link w:val="af4"/>
    <w:uiPriority w:val="30"/>
    <w:rsid w:val="00A44835"/>
    <w:rPr>
      <w:b/>
      <w:bCs/>
      <w:i/>
      <w:iCs/>
      <w:color w:val="D34817" w:themeColor="accent1"/>
    </w:rPr>
  </w:style>
  <w:style w:type="character" w:styleId="af6">
    <w:name w:val="Subtle Emphasis"/>
    <w:basedOn w:val="a0"/>
    <w:uiPriority w:val="19"/>
    <w:qFormat/>
    <w:rsid w:val="00A44835"/>
    <w:rPr>
      <w:i/>
      <w:iCs/>
      <w:color w:val="808080" w:themeColor="text1" w:themeTint="7F"/>
    </w:rPr>
  </w:style>
  <w:style w:type="character" w:styleId="af7">
    <w:name w:val="Intense Emphasis"/>
    <w:basedOn w:val="a0"/>
    <w:uiPriority w:val="21"/>
    <w:qFormat/>
    <w:rsid w:val="00A44835"/>
    <w:rPr>
      <w:b/>
      <w:bCs/>
      <w:i/>
      <w:iCs/>
      <w:color w:val="D34817" w:themeColor="accent1"/>
    </w:rPr>
  </w:style>
  <w:style w:type="character" w:styleId="af8">
    <w:name w:val="Subtle Reference"/>
    <w:basedOn w:val="a0"/>
    <w:uiPriority w:val="31"/>
    <w:qFormat/>
    <w:rsid w:val="00A44835"/>
    <w:rPr>
      <w:smallCaps/>
      <w:color w:val="9B2D1F" w:themeColor="accent2"/>
      <w:u w:val="single"/>
    </w:rPr>
  </w:style>
  <w:style w:type="character" w:styleId="af9">
    <w:name w:val="Intense Reference"/>
    <w:basedOn w:val="a0"/>
    <w:uiPriority w:val="32"/>
    <w:qFormat/>
    <w:rsid w:val="00A44835"/>
    <w:rPr>
      <w:b/>
      <w:bCs/>
      <w:smallCaps/>
      <w:color w:val="9B2D1F" w:themeColor="accent2"/>
      <w:spacing w:val="5"/>
      <w:u w:val="single"/>
    </w:rPr>
  </w:style>
  <w:style w:type="character" w:styleId="afa">
    <w:name w:val="Book Title"/>
    <w:basedOn w:val="a0"/>
    <w:uiPriority w:val="33"/>
    <w:qFormat/>
    <w:rsid w:val="00A44835"/>
    <w:rPr>
      <w:b/>
      <w:bCs/>
      <w:smallCaps/>
      <w:spacing w:val="5"/>
    </w:rPr>
  </w:style>
  <w:style w:type="paragraph" w:styleId="TOC">
    <w:name w:val="TOC Heading"/>
    <w:basedOn w:val="1"/>
    <w:next w:val="a"/>
    <w:uiPriority w:val="39"/>
    <w:semiHidden/>
    <w:unhideWhenUsed/>
    <w:qFormat/>
    <w:rsid w:val="00A44835"/>
    <w:pPr>
      <w:outlineLvl w:val="9"/>
    </w:pPr>
  </w:style>
  <w:style w:type="character" w:styleId="afb">
    <w:name w:val="annotation reference"/>
    <w:basedOn w:val="a0"/>
    <w:rsid w:val="00CC16F3"/>
    <w:rPr>
      <w:sz w:val="21"/>
      <w:szCs w:val="21"/>
    </w:rPr>
  </w:style>
  <w:style w:type="paragraph" w:styleId="afc">
    <w:name w:val="annotation text"/>
    <w:basedOn w:val="a"/>
    <w:link w:val="afd"/>
    <w:rsid w:val="00CC16F3"/>
  </w:style>
  <w:style w:type="character" w:customStyle="1" w:styleId="afd">
    <w:name w:val="批注文字 字符"/>
    <w:basedOn w:val="a0"/>
    <w:link w:val="afc"/>
    <w:rsid w:val="00CC16F3"/>
  </w:style>
  <w:style w:type="paragraph" w:styleId="afe">
    <w:name w:val="annotation subject"/>
    <w:basedOn w:val="afc"/>
    <w:next w:val="afc"/>
    <w:link w:val="aff"/>
    <w:rsid w:val="00CC16F3"/>
    <w:rPr>
      <w:b/>
      <w:bCs/>
    </w:rPr>
  </w:style>
  <w:style w:type="character" w:customStyle="1" w:styleId="aff">
    <w:name w:val="批注主题 字符"/>
    <w:basedOn w:val="afd"/>
    <w:link w:val="afe"/>
    <w:rsid w:val="00CC16F3"/>
    <w:rPr>
      <w:b/>
      <w:bCs/>
    </w:rPr>
  </w:style>
  <w:style w:type="paragraph" w:styleId="aff0">
    <w:name w:val="Balloon Text"/>
    <w:basedOn w:val="a"/>
    <w:link w:val="aff1"/>
    <w:rsid w:val="00CC16F3"/>
    <w:pPr>
      <w:spacing w:after="0" w:line="240" w:lineRule="auto"/>
    </w:pPr>
    <w:rPr>
      <w:sz w:val="18"/>
      <w:szCs w:val="18"/>
    </w:rPr>
  </w:style>
  <w:style w:type="character" w:customStyle="1" w:styleId="aff1">
    <w:name w:val="批注框文本 字符"/>
    <w:basedOn w:val="a0"/>
    <w:link w:val="aff0"/>
    <w:rsid w:val="00CC16F3"/>
    <w:rPr>
      <w:sz w:val="18"/>
      <w:szCs w:val="18"/>
    </w:rPr>
  </w:style>
  <w:style w:type="table" w:styleId="aff2">
    <w:name w:val="Table Grid"/>
    <w:basedOn w:val="a1"/>
    <w:uiPriority w:val="59"/>
    <w:rsid w:val="007E4134"/>
    <w:pPr>
      <w:spacing w:after="0" w:line="240" w:lineRule="auto"/>
    </w:pPr>
    <w:rPr>
      <w:kern w:val="2"/>
      <w:sz w:val="21"/>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eoc.gov/laws/statutes/adea.cfm" TargetMode="External"/><Relationship Id="rId18" Type="http://schemas.openxmlformats.org/officeDocument/2006/relationships/chart" Target="charts/chart2.xml"/><Relationship Id="rId26" Type="http://schemas.openxmlformats.org/officeDocument/2006/relationships/chart" Target="charts/chart9.xml"/><Relationship Id="rId39" Type="http://schemas.openxmlformats.org/officeDocument/2006/relationships/theme" Target="theme/theme1.xml"/><Relationship Id="rId21" Type="http://schemas.openxmlformats.org/officeDocument/2006/relationships/chart" Target="charts/chart5.xml"/><Relationship Id="rId34" Type="http://schemas.microsoft.com/office/2007/relationships/diagramDrawing" Target="diagrams/drawing1.xml"/><Relationship Id="rId7" Type="http://schemas.openxmlformats.org/officeDocument/2006/relationships/footnotes" Target="footnotes.xml"/><Relationship Id="rId12" Type="http://schemas.openxmlformats.org/officeDocument/2006/relationships/hyperlink" Target="https://www.eeoc.gov/laws/statutes/titlevii.cfm" TargetMode="External"/><Relationship Id="rId17" Type="http://schemas.openxmlformats.org/officeDocument/2006/relationships/chart" Target="charts/chart1.xml"/><Relationship Id="rId25" Type="http://schemas.openxmlformats.org/officeDocument/2006/relationships/chart" Target="charts/chart8.xml"/><Relationship Id="rId33" Type="http://schemas.openxmlformats.org/officeDocument/2006/relationships/diagramColors" Target="diagrams/colors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eoc.gov/eeoc/history/50th/thelaw/owbpa.cfm" TargetMode="External"/><Relationship Id="rId20" Type="http://schemas.openxmlformats.org/officeDocument/2006/relationships/chart" Target="charts/chart4.xml"/><Relationship Id="rId29" Type="http://schemas.openxmlformats.org/officeDocument/2006/relationships/hyperlink" Target="https://www.frbsf.org/economic-research/files/el2017-06.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eoc.gov/laws/statutes/epa.cfm" TargetMode="External"/><Relationship Id="rId24" Type="http://schemas.openxmlformats.org/officeDocument/2006/relationships/chart" Target="charts/chart7.xml"/><Relationship Id="rId32" Type="http://schemas.openxmlformats.org/officeDocument/2006/relationships/diagramQuickStyle" Target="diagrams/quickStyle1.xm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eeoc.gov/eeoc/history/50th/thelaw/adea_amendments_1986.cfm" TargetMode="External"/><Relationship Id="rId23" Type="http://schemas.openxmlformats.org/officeDocument/2006/relationships/image" Target="media/image1.png"/><Relationship Id="rId28" Type="http://schemas.openxmlformats.org/officeDocument/2006/relationships/hyperlink" Target="https://www.aarp.org/work/on-the-job/info-2017/age-discrimination-facts.html" TargetMode="External"/><Relationship Id="rId36" Type="http://schemas.openxmlformats.org/officeDocument/2006/relationships/header" Target="header2.xml"/><Relationship Id="rId10" Type="http://schemas.openxmlformats.org/officeDocument/2006/relationships/hyperlink" Target="https://www.eeoc.gov/laws/statutes/index.cfm" TargetMode="External"/><Relationship Id="rId19" Type="http://schemas.openxmlformats.org/officeDocument/2006/relationships/chart" Target="charts/chart3.xml"/><Relationship Id="rId31"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hyperlink" Target="https://www.eeoc.gov/" TargetMode="External"/><Relationship Id="rId14" Type="http://schemas.openxmlformats.org/officeDocument/2006/relationships/hyperlink" Target="https://www.gpo.gov/fdsys/pkg/STATUTE-96/pdf/STATUTE-96-Pg324.pdf" TargetMode="External"/><Relationship Id="rId22" Type="http://schemas.openxmlformats.org/officeDocument/2006/relationships/chart" Target="charts/chart6.xml"/><Relationship Id="rId27" Type="http://schemas.openxmlformats.org/officeDocument/2006/relationships/chart" Target="charts/chart10.xml"/><Relationship Id="rId30" Type="http://schemas.openxmlformats.org/officeDocument/2006/relationships/diagramData" Target="diagrams/data1.xml"/><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c:f>
              <c:strCache>
                <c:ptCount val="1"/>
                <c:pt idx="0">
                  <c:v>GDP growth</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Sheet1!$A$2:$A$9</c:f>
              <c:numCache>
                <c:formatCode>General</c:formatCode>
                <c:ptCount val="8"/>
                <c:pt idx="0">
                  <c:v>2010</c:v>
                </c:pt>
                <c:pt idx="1">
                  <c:v>2011</c:v>
                </c:pt>
                <c:pt idx="2">
                  <c:v>2012</c:v>
                </c:pt>
                <c:pt idx="3">
                  <c:v>2013</c:v>
                </c:pt>
                <c:pt idx="4">
                  <c:v>2014</c:v>
                </c:pt>
                <c:pt idx="5">
                  <c:v>2015</c:v>
                </c:pt>
                <c:pt idx="6">
                  <c:v>2016</c:v>
                </c:pt>
                <c:pt idx="7">
                  <c:v>2017</c:v>
                </c:pt>
              </c:numCache>
            </c:numRef>
          </c:cat>
          <c:val>
            <c:numRef>
              <c:f>Sheet1!$B$2:$B$9</c:f>
              <c:numCache>
                <c:formatCode>0.00%</c:formatCode>
                <c:ptCount val="8"/>
                <c:pt idx="0">
                  <c:v>2.5000000000000001E-2</c:v>
                </c:pt>
                <c:pt idx="1">
                  <c:v>1.6E-2</c:v>
                </c:pt>
                <c:pt idx="2">
                  <c:v>2.1999999999999999E-2</c:v>
                </c:pt>
                <c:pt idx="3">
                  <c:v>1.7000000000000001E-2</c:v>
                </c:pt>
                <c:pt idx="4">
                  <c:v>2.5999999999999999E-2</c:v>
                </c:pt>
                <c:pt idx="5">
                  <c:v>2.9000000000000001E-2</c:v>
                </c:pt>
                <c:pt idx="6">
                  <c:v>1.4999999999999999E-2</c:v>
                </c:pt>
                <c:pt idx="7">
                  <c:v>2.3E-2</c:v>
                </c:pt>
              </c:numCache>
            </c:numRef>
          </c:val>
          <c:smooth val="0"/>
          <c:extLst>
            <c:ext xmlns:c16="http://schemas.microsoft.com/office/drawing/2014/chart" uri="{C3380CC4-5D6E-409C-BE32-E72D297353CC}">
              <c16:uniqueId val="{00000000-91A0-41C2-90CD-32D8417C11A7}"/>
            </c:ext>
          </c:extLst>
        </c:ser>
        <c:ser>
          <c:idx val="1"/>
          <c:order val="1"/>
          <c:tx>
            <c:strRef>
              <c:f>Sheet1!$C$1</c:f>
              <c:strCache>
                <c:ptCount val="1"/>
                <c:pt idx="0">
                  <c:v>Medicare Expenditures of GDP</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Sheet1!$A$2:$A$9</c:f>
              <c:numCache>
                <c:formatCode>General</c:formatCode>
                <c:ptCount val="8"/>
                <c:pt idx="0">
                  <c:v>2010</c:v>
                </c:pt>
                <c:pt idx="1">
                  <c:v>2011</c:v>
                </c:pt>
                <c:pt idx="2">
                  <c:v>2012</c:v>
                </c:pt>
                <c:pt idx="3">
                  <c:v>2013</c:v>
                </c:pt>
                <c:pt idx="4">
                  <c:v>2014</c:v>
                </c:pt>
                <c:pt idx="5">
                  <c:v>2015</c:v>
                </c:pt>
                <c:pt idx="6">
                  <c:v>2016</c:v>
                </c:pt>
                <c:pt idx="7">
                  <c:v>2017</c:v>
                </c:pt>
              </c:numCache>
            </c:numRef>
          </c:cat>
          <c:val>
            <c:numRef>
              <c:f>Sheet1!$C$2:$C$9</c:f>
              <c:numCache>
                <c:formatCode>0.00%</c:formatCode>
                <c:ptCount val="8"/>
                <c:pt idx="0">
                  <c:v>3.5000000000000003E-2</c:v>
                </c:pt>
                <c:pt idx="1">
                  <c:v>3.5999999999999997E-2</c:v>
                </c:pt>
                <c:pt idx="2">
                  <c:v>3.4000000000000002E-2</c:v>
                </c:pt>
                <c:pt idx="3">
                  <c:v>3.5000000000000003E-2</c:v>
                </c:pt>
                <c:pt idx="4">
                  <c:v>3.5000000000000003E-2</c:v>
                </c:pt>
                <c:pt idx="5">
                  <c:v>3.5999999999999997E-2</c:v>
                </c:pt>
                <c:pt idx="6">
                  <c:v>3.7999999999999999E-2</c:v>
                </c:pt>
                <c:pt idx="7">
                  <c:v>3.6999999999999998E-2</c:v>
                </c:pt>
              </c:numCache>
            </c:numRef>
          </c:val>
          <c:smooth val="0"/>
          <c:extLst>
            <c:ext xmlns:c16="http://schemas.microsoft.com/office/drawing/2014/chart" uri="{C3380CC4-5D6E-409C-BE32-E72D297353CC}">
              <c16:uniqueId val="{00000001-91A0-41C2-90CD-32D8417C11A7}"/>
            </c:ext>
          </c:extLst>
        </c:ser>
        <c:ser>
          <c:idx val="2"/>
          <c:order val="2"/>
          <c:tx>
            <c:strRef>
              <c:f>Sheet1!$D$1</c:f>
              <c:strCache>
                <c:ptCount val="1"/>
                <c:pt idx="0">
                  <c:v>Medicaid Expenditures of GDP</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Sheet1!$A$2:$A$9</c:f>
              <c:numCache>
                <c:formatCode>General</c:formatCode>
                <c:ptCount val="8"/>
                <c:pt idx="0">
                  <c:v>2010</c:v>
                </c:pt>
                <c:pt idx="1">
                  <c:v>2011</c:v>
                </c:pt>
                <c:pt idx="2">
                  <c:v>2012</c:v>
                </c:pt>
                <c:pt idx="3">
                  <c:v>2013</c:v>
                </c:pt>
                <c:pt idx="4">
                  <c:v>2014</c:v>
                </c:pt>
                <c:pt idx="5">
                  <c:v>2015</c:v>
                </c:pt>
                <c:pt idx="6">
                  <c:v>2016</c:v>
                </c:pt>
                <c:pt idx="7">
                  <c:v>2017</c:v>
                </c:pt>
              </c:numCache>
            </c:numRef>
          </c:cat>
          <c:val>
            <c:numRef>
              <c:f>Sheet1!$D$2:$D$9</c:f>
              <c:numCache>
                <c:formatCode>0.00%</c:formatCode>
                <c:ptCount val="8"/>
                <c:pt idx="0">
                  <c:v>1.7999999999999999E-2</c:v>
                </c:pt>
                <c:pt idx="1">
                  <c:v>1.7999999999999999E-2</c:v>
                </c:pt>
                <c:pt idx="2">
                  <c:v>1.6E-2</c:v>
                </c:pt>
                <c:pt idx="3">
                  <c:v>1.6E-2</c:v>
                </c:pt>
                <c:pt idx="4">
                  <c:v>1.7999999999999999E-2</c:v>
                </c:pt>
                <c:pt idx="5" formatCode="0%">
                  <c:v>0.02</c:v>
                </c:pt>
                <c:pt idx="6">
                  <c:v>2.1000000000000001E-2</c:v>
                </c:pt>
                <c:pt idx="7">
                  <c:v>2.1000000000000001E-2</c:v>
                </c:pt>
              </c:numCache>
            </c:numRef>
          </c:val>
          <c:smooth val="0"/>
          <c:extLst>
            <c:ext xmlns:c16="http://schemas.microsoft.com/office/drawing/2014/chart" uri="{C3380CC4-5D6E-409C-BE32-E72D297353CC}">
              <c16:uniqueId val="{00000002-91A0-41C2-90CD-32D8417C11A7}"/>
            </c:ext>
          </c:extLst>
        </c:ser>
        <c:dLbls>
          <c:dLblPos val="t"/>
          <c:showLegendKey val="0"/>
          <c:showVal val="1"/>
          <c:showCatName val="0"/>
          <c:showSerName val="0"/>
          <c:showPercent val="0"/>
          <c:showBubbleSize val="0"/>
        </c:dLbls>
        <c:smooth val="0"/>
        <c:axId val="1605470943"/>
        <c:axId val="1610433999"/>
      </c:lineChart>
      <c:catAx>
        <c:axId val="1605470943"/>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610433999"/>
        <c:crosses val="autoZero"/>
        <c:auto val="1"/>
        <c:lblAlgn val="ctr"/>
        <c:lblOffset val="100"/>
        <c:noMultiLvlLbl val="0"/>
      </c:catAx>
      <c:valAx>
        <c:axId val="1610433999"/>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6054709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bg1"/>
      </a:solidFill>
      <a:round/>
    </a:ln>
    <a:effectLst/>
  </c:spPr>
  <c:txPr>
    <a:bodyPr/>
    <a:lstStyle/>
    <a:p>
      <a:pPr>
        <a:defRPr/>
      </a:pPr>
      <a:endParaRPr lang="zh-CN"/>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Sheet1!$B$1</c:f>
              <c:strCache>
                <c:ptCount val="1"/>
                <c:pt idx="0">
                  <c:v>列1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Sheet1!$A$2:$A$11</c:f>
              <c:numCache>
                <c:formatCode>General</c:formatCode>
                <c:ptCount val="10"/>
                <c:pt idx="0">
                  <c:v>2008</c:v>
                </c:pt>
                <c:pt idx="1">
                  <c:v>2009</c:v>
                </c:pt>
                <c:pt idx="2">
                  <c:v>2010</c:v>
                </c:pt>
                <c:pt idx="3">
                  <c:v>2011</c:v>
                </c:pt>
                <c:pt idx="4">
                  <c:v>2012</c:v>
                </c:pt>
                <c:pt idx="5">
                  <c:v>2013</c:v>
                </c:pt>
                <c:pt idx="6">
                  <c:v>2014</c:v>
                </c:pt>
                <c:pt idx="7">
                  <c:v>2015</c:v>
                </c:pt>
                <c:pt idx="8">
                  <c:v>2016</c:v>
                </c:pt>
                <c:pt idx="9">
                  <c:v>2017</c:v>
                </c:pt>
              </c:numCache>
            </c:numRef>
          </c:cat>
          <c:val>
            <c:numRef>
              <c:f>Sheet1!$B$2:$B$11</c:f>
              <c:numCache>
                <c:formatCode>0.00%</c:formatCode>
                <c:ptCount val="10"/>
                <c:pt idx="0">
                  <c:v>5.7799999999999997E-2</c:v>
                </c:pt>
                <c:pt idx="1">
                  <c:v>9.2499999999999999E-2</c:v>
                </c:pt>
                <c:pt idx="2">
                  <c:v>9.6299999999999997E-2</c:v>
                </c:pt>
                <c:pt idx="3">
                  <c:v>8.9499999999999996E-2</c:v>
                </c:pt>
                <c:pt idx="4">
                  <c:v>8.0699999999999994E-2</c:v>
                </c:pt>
                <c:pt idx="5">
                  <c:v>7.3800000000000004E-2</c:v>
                </c:pt>
                <c:pt idx="6">
                  <c:v>6.1699999999999998E-2</c:v>
                </c:pt>
                <c:pt idx="7">
                  <c:v>5.28E-2</c:v>
                </c:pt>
                <c:pt idx="8">
                  <c:v>4.87E-2</c:v>
                </c:pt>
                <c:pt idx="9">
                  <c:v>4.36E-2</c:v>
                </c:pt>
              </c:numCache>
            </c:numRef>
          </c:val>
          <c:smooth val="0"/>
          <c:extLst>
            <c:ext xmlns:c16="http://schemas.microsoft.com/office/drawing/2014/chart" uri="{C3380CC4-5D6E-409C-BE32-E72D297353CC}">
              <c16:uniqueId val="{00000000-221E-42ED-9733-71C3AC9CA22D}"/>
            </c:ext>
          </c:extLst>
        </c:ser>
        <c:dLbls>
          <c:dLblPos val="t"/>
          <c:showLegendKey val="0"/>
          <c:showVal val="1"/>
          <c:showCatName val="0"/>
          <c:showSerName val="0"/>
          <c:showPercent val="0"/>
          <c:showBubbleSize val="0"/>
        </c:dLbls>
        <c:marker val="1"/>
        <c:smooth val="0"/>
        <c:axId val="1042525360"/>
        <c:axId val="1230712704"/>
      </c:lineChart>
      <c:catAx>
        <c:axId val="104252536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zh-CN"/>
          </a:p>
        </c:txPr>
        <c:crossAx val="1230712704"/>
        <c:crosses val="autoZero"/>
        <c:auto val="1"/>
        <c:lblAlgn val="ctr"/>
        <c:lblOffset val="100"/>
        <c:noMultiLvlLbl val="0"/>
      </c:catAx>
      <c:valAx>
        <c:axId val="1230712704"/>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ltLang="zh-CN">
                    <a:solidFill>
                      <a:sysClr val="windowText" lastClr="000000"/>
                    </a:solidFill>
                    <a:latin typeface="Times New Roman" panose="02020603050405020304" pitchFamily="18" charset="0"/>
                    <a:cs typeface="Times New Roman" panose="02020603050405020304" pitchFamily="18" charset="0"/>
                  </a:rPr>
                  <a:t>Unemployment</a:t>
                </a:r>
                <a:r>
                  <a:rPr lang="en-US" altLang="zh-CN" baseline="0">
                    <a:solidFill>
                      <a:sysClr val="windowText" lastClr="000000"/>
                    </a:solidFill>
                    <a:latin typeface="Times New Roman" panose="02020603050405020304" pitchFamily="18" charset="0"/>
                    <a:cs typeface="Times New Roman" panose="02020603050405020304" pitchFamily="18" charset="0"/>
                  </a:rPr>
                  <a:t> rate</a:t>
                </a:r>
                <a:endParaRPr lang="zh-CN" altLang="en-US">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zh-CN"/>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42525360"/>
        <c:crosses val="autoZero"/>
        <c:crossBetween val="between"/>
      </c:valAx>
      <c:spPr>
        <a:noFill/>
        <a:ln w="19050">
          <a:solidFill>
            <a:schemeClr val="bg1">
              <a:lumMod val="6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bg1"/>
      </a:solidFill>
      <a:round/>
    </a:ln>
    <a:effectLst/>
  </c:spPr>
  <c:txPr>
    <a:bodyPr/>
    <a:lstStyle/>
    <a:p>
      <a:pPr>
        <a:defRPr/>
      </a:pPr>
      <a:endParaRPr lang="zh-CN"/>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cked"/>
        <c:varyColors val="0"/>
        <c:ser>
          <c:idx val="0"/>
          <c:order val="0"/>
          <c:tx>
            <c:strRef>
              <c:f>Sheet1!$A$2</c:f>
              <c:strCache>
                <c:ptCount val="1"/>
                <c:pt idx="0">
                  <c:v>16-24</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Sheet1!$B$1:$K$1</c:f>
              <c:strCache>
                <c:ptCount val="10"/>
                <c:pt idx="0">
                  <c:v>2008</c:v>
                </c:pt>
                <c:pt idx="1">
                  <c:v>2009</c:v>
                </c:pt>
                <c:pt idx="2">
                  <c:v>2010</c:v>
                </c:pt>
                <c:pt idx="3">
                  <c:v>2011</c:v>
                </c:pt>
                <c:pt idx="4">
                  <c:v>2012</c:v>
                </c:pt>
                <c:pt idx="5">
                  <c:v>2013</c:v>
                </c:pt>
                <c:pt idx="6">
                  <c:v>2014</c:v>
                </c:pt>
                <c:pt idx="7">
                  <c:v>2015</c:v>
                </c:pt>
                <c:pt idx="8">
                  <c:v>2016</c:v>
                </c:pt>
                <c:pt idx="9">
                  <c:v>2017</c:v>
                </c:pt>
              </c:strCache>
            </c:strRef>
          </c:cat>
          <c:val>
            <c:numRef>
              <c:f>Sheet1!$B$2:$K$2</c:f>
              <c:numCache>
                <c:formatCode>0.00%</c:formatCode>
                <c:ptCount val="10"/>
                <c:pt idx="0">
                  <c:v>0.128</c:v>
                </c:pt>
                <c:pt idx="1">
                  <c:v>0.17599999999999999</c:v>
                </c:pt>
                <c:pt idx="2">
                  <c:v>0.184</c:v>
                </c:pt>
                <c:pt idx="3">
                  <c:v>0.17299999999999999</c:v>
                </c:pt>
                <c:pt idx="4">
                  <c:v>0.16200000000000001</c:v>
                </c:pt>
                <c:pt idx="5">
                  <c:v>0.155</c:v>
                </c:pt>
                <c:pt idx="6">
                  <c:v>0.13400000000000001</c:v>
                </c:pt>
                <c:pt idx="7">
                  <c:v>0.11600000000000001</c:v>
                </c:pt>
                <c:pt idx="8">
                  <c:v>0.104</c:v>
                </c:pt>
                <c:pt idx="9">
                  <c:v>9.1999999999999998E-2</c:v>
                </c:pt>
              </c:numCache>
            </c:numRef>
          </c:val>
          <c:smooth val="0"/>
          <c:extLst>
            <c:ext xmlns:c16="http://schemas.microsoft.com/office/drawing/2014/chart" uri="{C3380CC4-5D6E-409C-BE32-E72D297353CC}">
              <c16:uniqueId val="{00000000-4F6A-48EA-B157-BA253381BE9C}"/>
            </c:ext>
          </c:extLst>
        </c:ser>
        <c:ser>
          <c:idx val="1"/>
          <c:order val="1"/>
          <c:tx>
            <c:strRef>
              <c:f>Sheet1!$A$3</c:f>
              <c:strCache>
                <c:ptCount val="1"/>
                <c:pt idx="0">
                  <c:v>25-29</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Sheet1!$B$1:$K$1</c:f>
              <c:strCache>
                <c:ptCount val="10"/>
                <c:pt idx="0">
                  <c:v>2008</c:v>
                </c:pt>
                <c:pt idx="1">
                  <c:v>2009</c:v>
                </c:pt>
                <c:pt idx="2">
                  <c:v>2010</c:v>
                </c:pt>
                <c:pt idx="3">
                  <c:v>2011</c:v>
                </c:pt>
                <c:pt idx="4">
                  <c:v>2012</c:v>
                </c:pt>
                <c:pt idx="5">
                  <c:v>2013</c:v>
                </c:pt>
                <c:pt idx="6">
                  <c:v>2014</c:v>
                </c:pt>
                <c:pt idx="7">
                  <c:v>2015</c:v>
                </c:pt>
                <c:pt idx="8">
                  <c:v>2016</c:v>
                </c:pt>
                <c:pt idx="9">
                  <c:v>2017</c:v>
                </c:pt>
              </c:strCache>
            </c:strRef>
          </c:cat>
          <c:val>
            <c:numRef>
              <c:f>Sheet1!$B$3:$K$3</c:f>
              <c:numCache>
                <c:formatCode>0.00%</c:formatCode>
                <c:ptCount val="10"/>
                <c:pt idx="0">
                  <c:v>6.5000000000000002E-2</c:v>
                </c:pt>
                <c:pt idx="1">
                  <c:v>0.106</c:v>
                </c:pt>
                <c:pt idx="2">
                  <c:v>0.109</c:v>
                </c:pt>
                <c:pt idx="3">
                  <c:v>0.10299999999999999</c:v>
                </c:pt>
                <c:pt idx="4">
                  <c:v>8.8999999999999996E-2</c:v>
                </c:pt>
                <c:pt idx="5">
                  <c:v>8.1000000000000003E-2</c:v>
                </c:pt>
                <c:pt idx="6">
                  <c:v>7.1999999999999995E-2</c:v>
                </c:pt>
                <c:pt idx="7" formatCode="0%">
                  <c:v>0.06</c:v>
                </c:pt>
                <c:pt idx="8">
                  <c:v>5.6000000000000001E-2</c:v>
                </c:pt>
                <c:pt idx="9">
                  <c:v>4.9000000000000002E-2</c:v>
                </c:pt>
              </c:numCache>
            </c:numRef>
          </c:val>
          <c:smooth val="0"/>
          <c:extLst>
            <c:ext xmlns:c16="http://schemas.microsoft.com/office/drawing/2014/chart" uri="{C3380CC4-5D6E-409C-BE32-E72D297353CC}">
              <c16:uniqueId val="{00000001-4F6A-48EA-B157-BA253381BE9C}"/>
            </c:ext>
          </c:extLst>
        </c:ser>
        <c:ser>
          <c:idx val="2"/>
          <c:order val="2"/>
          <c:tx>
            <c:strRef>
              <c:f>Sheet1!$A$4</c:f>
              <c:strCache>
                <c:ptCount val="1"/>
                <c:pt idx="0">
                  <c:v>30-34</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Sheet1!$B$1:$K$1</c:f>
              <c:strCache>
                <c:ptCount val="10"/>
                <c:pt idx="0">
                  <c:v>2008</c:v>
                </c:pt>
                <c:pt idx="1">
                  <c:v>2009</c:v>
                </c:pt>
                <c:pt idx="2">
                  <c:v>2010</c:v>
                </c:pt>
                <c:pt idx="3">
                  <c:v>2011</c:v>
                </c:pt>
                <c:pt idx="4">
                  <c:v>2012</c:v>
                </c:pt>
                <c:pt idx="5">
                  <c:v>2013</c:v>
                </c:pt>
                <c:pt idx="6">
                  <c:v>2014</c:v>
                </c:pt>
                <c:pt idx="7">
                  <c:v>2015</c:v>
                </c:pt>
                <c:pt idx="8">
                  <c:v>2016</c:v>
                </c:pt>
                <c:pt idx="9">
                  <c:v>2017</c:v>
                </c:pt>
              </c:strCache>
            </c:strRef>
          </c:cat>
          <c:val>
            <c:numRef>
              <c:f>Sheet1!$B$4:$K$4</c:f>
              <c:numCache>
                <c:formatCode>0.00%</c:formatCode>
                <c:ptCount val="10"/>
                <c:pt idx="0">
                  <c:v>5.1999999999999998E-2</c:v>
                </c:pt>
                <c:pt idx="1">
                  <c:v>0.09</c:v>
                </c:pt>
                <c:pt idx="2">
                  <c:v>9.1999999999999998E-2</c:v>
                </c:pt>
                <c:pt idx="3">
                  <c:v>8.5999999999999993E-2</c:v>
                </c:pt>
                <c:pt idx="4">
                  <c:v>7.5999999999999998E-2</c:v>
                </c:pt>
                <c:pt idx="5">
                  <c:v>6.7000000000000004E-2</c:v>
                </c:pt>
                <c:pt idx="6">
                  <c:v>5.8999999999999997E-2</c:v>
                </c:pt>
                <c:pt idx="7">
                  <c:v>4.9000000000000002E-2</c:v>
                </c:pt>
                <c:pt idx="8">
                  <c:v>4.4999999999999998E-2</c:v>
                </c:pt>
                <c:pt idx="9">
                  <c:v>4.2000000000000003E-2</c:v>
                </c:pt>
              </c:numCache>
            </c:numRef>
          </c:val>
          <c:smooth val="0"/>
          <c:extLst>
            <c:ext xmlns:c16="http://schemas.microsoft.com/office/drawing/2014/chart" uri="{C3380CC4-5D6E-409C-BE32-E72D297353CC}">
              <c16:uniqueId val="{00000002-4F6A-48EA-B157-BA253381BE9C}"/>
            </c:ext>
          </c:extLst>
        </c:ser>
        <c:ser>
          <c:idx val="3"/>
          <c:order val="3"/>
          <c:tx>
            <c:strRef>
              <c:f>Sheet1!$A$5</c:f>
              <c:strCache>
                <c:ptCount val="1"/>
                <c:pt idx="0">
                  <c:v>35-44</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Sheet1!$B$1:$K$1</c:f>
              <c:strCache>
                <c:ptCount val="10"/>
                <c:pt idx="0">
                  <c:v>2008</c:v>
                </c:pt>
                <c:pt idx="1">
                  <c:v>2009</c:v>
                </c:pt>
                <c:pt idx="2">
                  <c:v>2010</c:v>
                </c:pt>
                <c:pt idx="3">
                  <c:v>2011</c:v>
                </c:pt>
                <c:pt idx="4">
                  <c:v>2012</c:v>
                </c:pt>
                <c:pt idx="5">
                  <c:v>2013</c:v>
                </c:pt>
                <c:pt idx="6">
                  <c:v>2014</c:v>
                </c:pt>
                <c:pt idx="7">
                  <c:v>2015</c:v>
                </c:pt>
                <c:pt idx="8">
                  <c:v>2016</c:v>
                </c:pt>
                <c:pt idx="9">
                  <c:v>2017</c:v>
                </c:pt>
              </c:strCache>
            </c:strRef>
          </c:cat>
          <c:val>
            <c:numRef>
              <c:f>Sheet1!$B$5:$K$5</c:f>
              <c:numCache>
                <c:formatCode>0.00%</c:formatCode>
                <c:ptCount val="10"/>
                <c:pt idx="0">
                  <c:v>4.5999999999999999E-2</c:v>
                </c:pt>
                <c:pt idx="1">
                  <c:v>7.9000000000000001E-2</c:v>
                </c:pt>
                <c:pt idx="2">
                  <c:v>8.1000000000000003E-2</c:v>
                </c:pt>
                <c:pt idx="3">
                  <c:v>7.2999999999999995E-2</c:v>
                </c:pt>
                <c:pt idx="4">
                  <c:v>6.6000000000000003E-2</c:v>
                </c:pt>
                <c:pt idx="5">
                  <c:v>5.8999999999999997E-2</c:v>
                </c:pt>
                <c:pt idx="6">
                  <c:v>4.7E-2</c:v>
                </c:pt>
                <c:pt idx="7">
                  <c:v>4.1000000000000002E-2</c:v>
                </c:pt>
                <c:pt idx="8">
                  <c:v>3.7999999999999999E-2</c:v>
                </c:pt>
                <c:pt idx="9">
                  <c:v>3.5000000000000003E-2</c:v>
                </c:pt>
              </c:numCache>
            </c:numRef>
          </c:val>
          <c:smooth val="0"/>
          <c:extLst>
            <c:ext xmlns:c16="http://schemas.microsoft.com/office/drawing/2014/chart" uri="{C3380CC4-5D6E-409C-BE32-E72D297353CC}">
              <c16:uniqueId val="{00000003-4F6A-48EA-B157-BA253381BE9C}"/>
            </c:ext>
          </c:extLst>
        </c:ser>
        <c:ser>
          <c:idx val="4"/>
          <c:order val="4"/>
          <c:tx>
            <c:strRef>
              <c:f>Sheet1!$A$6</c:f>
              <c:strCache>
                <c:ptCount val="1"/>
                <c:pt idx="0">
                  <c:v>45 and over</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Sheet1!$B$1:$K$1</c:f>
              <c:strCache>
                <c:ptCount val="10"/>
                <c:pt idx="0">
                  <c:v>2008</c:v>
                </c:pt>
                <c:pt idx="1">
                  <c:v>2009</c:v>
                </c:pt>
                <c:pt idx="2">
                  <c:v>2010</c:v>
                </c:pt>
                <c:pt idx="3">
                  <c:v>2011</c:v>
                </c:pt>
                <c:pt idx="4">
                  <c:v>2012</c:v>
                </c:pt>
                <c:pt idx="5">
                  <c:v>2013</c:v>
                </c:pt>
                <c:pt idx="6">
                  <c:v>2014</c:v>
                </c:pt>
                <c:pt idx="7">
                  <c:v>2015</c:v>
                </c:pt>
                <c:pt idx="8">
                  <c:v>2016</c:v>
                </c:pt>
                <c:pt idx="9">
                  <c:v>2017</c:v>
                </c:pt>
              </c:strCache>
            </c:strRef>
          </c:cat>
          <c:val>
            <c:numRef>
              <c:f>Sheet1!$B$6:$K$6</c:f>
              <c:numCache>
                <c:formatCode>0.00%</c:formatCode>
                <c:ptCount val="10"/>
                <c:pt idx="0" formatCode="0%">
                  <c:v>0.04</c:v>
                </c:pt>
                <c:pt idx="1">
                  <c:v>6.9000000000000006E-2</c:v>
                </c:pt>
                <c:pt idx="2">
                  <c:v>7.3999999999999996E-2</c:v>
                </c:pt>
                <c:pt idx="3">
                  <c:v>6.8000000000000005E-2</c:v>
                </c:pt>
                <c:pt idx="4">
                  <c:v>6.0999999999999999E-2</c:v>
                </c:pt>
                <c:pt idx="5">
                  <c:v>5.5E-2</c:v>
                </c:pt>
                <c:pt idx="6">
                  <c:v>4.3999999999999997E-2</c:v>
                </c:pt>
                <c:pt idx="7">
                  <c:v>3.6999999999999998E-2</c:v>
                </c:pt>
                <c:pt idx="8">
                  <c:v>3.5999999999999997E-2</c:v>
                </c:pt>
                <c:pt idx="9">
                  <c:v>3.2000000000000001E-2</c:v>
                </c:pt>
              </c:numCache>
            </c:numRef>
          </c:val>
          <c:smooth val="0"/>
          <c:extLst>
            <c:ext xmlns:c16="http://schemas.microsoft.com/office/drawing/2014/chart" uri="{C3380CC4-5D6E-409C-BE32-E72D297353CC}">
              <c16:uniqueId val="{00000004-4F6A-48EA-B157-BA253381BE9C}"/>
            </c:ext>
          </c:extLst>
        </c:ser>
        <c:dLbls>
          <c:showLegendKey val="0"/>
          <c:showVal val="0"/>
          <c:showCatName val="0"/>
          <c:showSerName val="0"/>
          <c:showPercent val="0"/>
          <c:showBubbleSize val="0"/>
        </c:dLbls>
        <c:marker val="1"/>
        <c:smooth val="0"/>
        <c:axId val="607209424"/>
        <c:axId val="1261508656"/>
      </c:lineChart>
      <c:catAx>
        <c:axId val="60720942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261508656"/>
        <c:crosses val="autoZero"/>
        <c:auto val="1"/>
        <c:lblAlgn val="ctr"/>
        <c:lblOffset val="100"/>
        <c:noMultiLvlLbl val="0"/>
      </c:catAx>
      <c:valAx>
        <c:axId val="1261508656"/>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07209424"/>
        <c:crosses val="autoZero"/>
        <c:crossBetween val="between"/>
      </c:valAx>
      <c:spPr>
        <a:noFill/>
        <a:ln w="19050">
          <a:solidFill>
            <a:schemeClr val="bg1">
              <a:lumMod val="65000"/>
            </a:schemeClr>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bg1"/>
      </a:solidFill>
      <a:round/>
    </a:ln>
    <a:effectLst/>
  </c:spPr>
  <c:txPr>
    <a:bodyPr/>
    <a:lstStyle/>
    <a:p>
      <a:pPr>
        <a:defRPr/>
      </a:pPr>
      <a:endParaRPr lang="zh-CN"/>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3567314807468"/>
          <c:y val="0.14685990338164301"/>
          <c:w val="0.77911494365290102"/>
          <c:h val="0.65206375290045304"/>
        </c:manualLayout>
      </c:layout>
      <c:barChart>
        <c:barDir val="col"/>
        <c:grouping val="clustered"/>
        <c:varyColors val="0"/>
        <c:ser>
          <c:idx val="0"/>
          <c:order val="0"/>
          <c:tx>
            <c:strRef>
              <c:f>Sheet1!$B$1</c:f>
              <c:strCache>
                <c:ptCount val="1"/>
                <c:pt idx="0">
                  <c:v>U.S. population</c:v>
                </c:pt>
              </c:strCache>
            </c:strRef>
          </c:tx>
          <c:spPr>
            <a:gradFill rotWithShape="1">
              <a:gsLst>
                <a:gs pos="0">
                  <a:schemeClr val="accent1"/>
                </a:gs>
                <a:gs pos="51000">
                  <a:schemeClr val="accent1">
                    <a:alpha val="75000"/>
                  </a:schemeClr>
                </a:gs>
                <a:gs pos="75000">
                  <a:schemeClr val="accent1">
                    <a:lumMod val="60000"/>
                    <a:lumOff val="40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The Silent Generation </c:v>
                </c:pt>
                <c:pt idx="1">
                  <c:v>The Baby Boomer Generation</c:v>
                </c:pt>
                <c:pt idx="2">
                  <c:v>Generation X </c:v>
                </c:pt>
                <c:pt idx="3">
                  <c:v>Generation Y </c:v>
                </c:pt>
                <c:pt idx="4">
                  <c:v>Generation Z </c:v>
                </c:pt>
              </c:strCache>
            </c:strRef>
          </c:cat>
          <c:val>
            <c:numRef>
              <c:f>Sheet1!$B$2:$B$6</c:f>
              <c:numCache>
                <c:formatCode>0.00%</c:formatCode>
                <c:ptCount val="5"/>
                <c:pt idx="0">
                  <c:v>8.5999999999999993E-2</c:v>
                </c:pt>
                <c:pt idx="1">
                  <c:v>0.22500000000000001</c:v>
                </c:pt>
                <c:pt idx="2">
                  <c:v>0.20200000000000001</c:v>
                </c:pt>
                <c:pt idx="3">
                  <c:v>0.221</c:v>
                </c:pt>
                <c:pt idx="4">
                  <c:v>0.26500000000000001</c:v>
                </c:pt>
              </c:numCache>
            </c:numRef>
          </c:val>
          <c:extLst>
            <c:ext xmlns:c16="http://schemas.microsoft.com/office/drawing/2014/chart" uri="{C3380CC4-5D6E-409C-BE32-E72D297353CC}">
              <c16:uniqueId val="{00000000-B965-48B2-8DDA-32610E958296}"/>
            </c:ext>
          </c:extLst>
        </c:ser>
        <c:ser>
          <c:idx val="1"/>
          <c:order val="1"/>
          <c:tx>
            <c:strRef>
              <c:f>Sheet1!$C$1</c:f>
              <c:strCache>
                <c:ptCount val="1"/>
                <c:pt idx="0">
                  <c:v>U.S. labor force</c:v>
                </c:pt>
              </c:strCache>
            </c:strRef>
          </c:tx>
          <c:spPr>
            <a:gradFill rotWithShape="1">
              <a:gsLst>
                <a:gs pos="0">
                  <a:schemeClr val="accent2"/>
                </a:gs>
                <a:gs pos="51000">
                  <a:schemeClr val="accent2">
                    <a:alpha val="75000"/>
                  </a:schemeClr>
                </a:gs>
                <a:gs pos="75000">
                  <a:schemeClr val="accent2">
                    <a:lumMod val="60000"/>
                    <a:lumOff val="40000"/>
                  </a:schemeClr>
                </a:gs>
                <a:gs pos="100000">
                  <a:schemeClr val="accent2">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The Silent Generation </c:v>
                </c:pt>
                <c:pt idx="1">
                  <c:v>The Baby Boomer Generation</c:v>
                </c:pt>
                <c:pt idx="2">
                  <c:v>Generation X </c:v>
                </c:pt>
                <c:pt idx="3">
                  <c:v>Generation Y </c:v>
                </c:pt>
                <c:pt idx="4">
                  <c:v>Generation Z </c:v>
                </c:pt>
              </c:strCache>
            </c:strRef>
          </c:cat>
          <c:val>
            <c:numRef>
              <c:f>Sheet1!$C$2:$C$6</c:f>
              <c:numCache>
                <c:formatCode>0%</c:formatCode>
                <c:ptCount val="5"/>
                <c:pt idx="0">
                  <c:v>0.02</c:v>
                </c:pt>
                <c:pt idx="1">
                  <c:v>0.25</c:v>
                </c:pt>
                <c:pt idx="2">
                  <c:v>0.33</c:v>
                </c:pt>
                <c:pt idx="3">
                  <c:v>0.35</c:v>
                </c:pt>
                <c:pt idx="4">
                  <c:v>0.05</c:v>
                </c:pt>
              </c:numCache>
            </c:numRef>
          </c:val>
          <c:extLst>
            <c:ext xmlns:c16="http://schemas.microsoft.com/office/drawing/2014/chart" uri="{C3380CC4-5D6E-409C-BE32-E72D297353CC}">
              <c16:uniqueId val="{00000001-B965-48B2-8DDA-32610E958296}"/>
            </c:ext>
          </c:extLst>
        </c:ser>
        <c:dLbls>
          <c:showLegendKey val="0"/>
          <c:showVal val="1"/>
          <c:showCatName val="0"/>
          <c:showSerName val="0"/>
          <c:showPercent val="0"/>
          <c:showBubbleSize val="0"/>
        </c:dLbls>
        <c:gapWidth val="355"/>
        <c:overlap val="-70"/>
        <c:axId val="1026717759"/>
        <c:axId val="1035269215"/>
      </c:barChart>
      <c:catAx>
        <c:axId val="1026717759"/>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035269215"/>
        <c:crosses val="autoZero"/>
        <c:auto val="1"/>
        <c:lblAlgn val="ctr"/>
        <c:lblOffset val="100"/>
        <c:noMultiLvlLbl val="0"/>
      </c:catAx>
      <c:valAx>
        <c:axId val="1035269215"/>
        <c:scaling>
          <c:orientation val="minMax"/>
        </c:scaling>
        <c:delete val="0"/>
        <c:axPos val="l"/>
        <c:majorGridlines>
          <c:spPr>
            <a:ln w="9525">
              <a:gradFill rotWithShape="0">
                <a:gsLst>
                  <a:gs pos="0">
                    <a:schemeClr val="tx1">
                      <a:lumMod val="25000"/>
                      <a:lumOff val="75000"/>
                    </a:schemeClr>
                  </a:gs>
                  <a:gs pos="100000">
                    <a:schemeClr val="tx1">
                      <a:lumMod val="5000"/>
                      <a:lumOff val="9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0267177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a:solidFill>
        <a:sysClr val="window" lastClr="FFFFFF"/>
      </a:solidFill>
      <a:round/>
    </a:ln>
    <a:effectLst/>
  </c:spPr>
  <c:txPr>
    <a:bodyPr/>
    <a:lstStyle/>
    <a:p>
      <a:pPr>
        <a:defRPr lang="zh-CN"/>
      </a:pPr>
      <a:endParaRPr lang="zh-CN"/>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63610216312655"/>
          <c:y val="4.540763673890609E-2"/>
          <c:w val="0.859098851497066"/>
          <c:h val="0.69499526844858683"/>
        </c:manualLayout>
      </c:layout>
      <c:barChart>
        <c:barDir val="col"/>
        <c:grouping val="clustered"/>
        <c:varyColors val="0"/>
        <c:ser>
          <c:idx val="0"/>
          <c:order val="0"/>
          <c:tx>
            <c:strRef>
              <c:f>Sheet1!$B$1</c:f>
              <c:strCache>
                <c:ptCount val="1"/>
                <c:pt idx="0">
                  <c:v>系列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Sheet1!$A$2:$A$6</c:f>
              <c:strCache>
                <c:ptCount val="5"/>
                <c:pt idx="0">
                  <c:v>The silent generation</c:v>
                </c:pt>
                <c:pt idx="1">
                  <c:v>The Baby boomer Generation</c:v>
                </c:pt>
                <c:pt idx="2">
                  <c:v>Generation X</c:v>
                </c:pt>
                <c:pt idx="3">
                  <c:v>Generation Y</c:v>
                </c:pt>
                <c:pt idx="4">
                  <c:v>Generation Z</c:v>
                </c:pt>
              </c:strCache>
            </c:strRef>
          </c:cat>
          <c:val>
            <c:numRef>
              <c:f>Sheet1!$B$2:$B$6</c:f>
              <c:numCache>
                <c:formatCode>0%</c:formatCode>
                <c:ptCount val="5"/>
                <c:pt idx="0" formatCode="0.00%">
                  <c:v>0</c:v>
                </c:pt>
                <c:pt idx="1">
                  <c:v>0.3</c:v>
                </c:pt>
                <c:pt idx="2">
                  <c:v>0.45</c:v>
                </c:pt>
                <c:pt idx="3">
                  <c:v>0.25</c:v>
                </c:pt>
                <c:pt idx="4" formatCode="General">
                  <c:v>0</c:v>
                </c:pt>
              </c:numCache>
            </c:numRef>
          </c:val>
          <c:extLst>
            <c:ext xmlns:c16="http://schemas.microsoft.com/office/drawing/2014/chart" uri="{C3380CC4-5D6E-409C-BE32-E72D297353CC}">
              <c16:uniqueId val="{00000000-83C2-4027-9416-55FC1E842CFB}"/>
            </c:ext>
          </c:extLst>
        </c:ser>
        <c:dLbls>
          <c:dLblPos val="outEnd"/>
          <c:showLegendKey val="0"/>
          <c:showVal val="1"/>
          <c:showCatName val="0"/>
          <c:showSerName val="0"/>
          <c:showPercent val="0"/>
          <c:showBubbleSize val="0"/>
        </c:dLbls>
        <c:gapWidth val="219"/>
        <c:overlap val="-27"/>
        <c:axId val="417620064"/>
        <c:axId val="408479536"/>
      </c:barChart>
      <c:catAx>
        <c:axId val="41762006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08479536"/>
        <c:crosses val="autoZero"/>
        <c:auto val="1"/>
        <c:lblAlgn val="ctr"/>
        <c:lblOffset val="100"/>
        <c:noMultiLvlLbl val="0"/>
      </c:catAx>
      <c:valAx>
        <c:axId val="408479536"/>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17620064"/>
        <c:crosses val="autoZero"/>
        <c:crossBetween val="between"/>
      </c:valAx>
      <c:spPr>
        <a:noFill/>
        <a:ln w="19050">
          <a:solidFill>
            <a:schemeClr val="bg1">
              <a:lumMod val="6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bg1"/>
      </a:solidFill>
      <a:round/>
    </a:ln>
    <a:effectLst/>
  </c:spPr>
  <c:txPr>
    <a:bodyPr/>
    <a:lstStyle/>
    <a:p>
      <a:pPr>
        <a:defRPr/>
      </a:pPr>
      <a:endParaRPr lang="zh-CN"/>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925805344345167"/>
          <c:y val="3.1769717309926421E-2"/>
          <c:w val="0.84846981974016789"/>
          <c:h val="0.89012617787530646"/>
        </c:manualLayout>
      </c:layout>
      <c:barChart>
        <c:barDir val="col"/>
        <c:grouping val="clustered"/>
        <c:varyColors val="0"/>
        <c:ser>
          <c:idx val="0"/>
          <c:order val="0"/>
          <c:tx>
            <c:strRef>
              <c:f>Sheet1!$B$1</c:f>
              <c:strCache>
                <c:ptCount val="1"/>
                <c:pt idx="0">
                  <c:v>系列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Sheet1!$A$2:$A$7</c:f>
              <c:strCache>
                <c:ptCount val="6"/>
                <c:pt idx="0">
                  <c:v>Under 19</c:v>
                </c:pt>
                <c:pt idx="1">
                  <c:v>19-24</c:v>
                </c:pt>
                <c:pt idx="2">
                  <c:v>25-34</c:v>
                </c:pt>
                <c:pt idx="3">
                  <c:v>35-44</c:v>
                </c:pt>
                <c:pt idx="4">
                  <c:v>45-64</c:v>
                </c:pt>
                <c:pt idx="5">
                  <c:v>65 and over</c:v>
                </c:pt>
              </c:strCache>
            </c:strRef>
          </c:cat>
          <c:val>
            <c:numRef>
              <c:f>Sheet1!$B$2:$B$7</c:f>
              <c:numCache>
                <c:formatCode>0.00%</c:formatCode>
                <c:ptCount val="6"/>
                <c:pt idx="0">
                  <c:v>0.94699999999999995</c:v>
                </c:pt>
                <c:pt idx="1">
                  <c:v>0.85499999999999998</c:v>
                </c:pt>
                <c:pt idx="2">
                  <c:v>0.82799999999999996</c:v>
                </c:pt>
                <c:pt idx="3" formatCode="0%">
                  <c:v>0.86</c:v>
                </c:pt>
                <c:pt idx="4">
                  <c:v>0.90600000000000003</c:v>
                </c:pt>
                <c:pt idx="5">
                  <c:v>0.98799999999999999</c:v>
                </c:pt>
              </c:numCache>
            </c:numRef>
          </c:val>
          <c:extLst>
            <c:ext xmlns:c16="http://schemas.microsoft.com/office/drawing/2014/chart" uri="{C3380CC4-5D6E-409C-BE32-E72D297353CC}">
              <c16:uniqueId val="{00000000-9CFF-406F-BD47-88F9A7D08376}"/>
            </c:ext>
          </c:extLst>
        </c:ser>
        <c:dLbls>
          <c:dLblPos val="outEnd"/>
          <c:showLegendKey val="0"/>
          <c:showVal val="1"/>
          <c:showCatName val="0"/>
          <c:showSerName val="0"/>
          <c:showPercent val="0"/>
          <c:showBubbleSize val="0"/>
        </c:dLbls>
        <c:gapWidth val="219"/>
        <c:overlap val="-27"/>
        <c:axId val="1113081296"/>
        <c:axId val="1269152416"/>
      </c:barChart>
      <c:catAx>
        <c:axId val="111308129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269152416"/>
        <c:crosses val="autoZero"/>
        <c:auto val="1"/>
        <c:lblAlgn val="ctr"/>
        <c:lblOffset val="100"/>
        <c:noMultiLvlLbl val="0"/>
      </c:catAx>
      <c:valAx>
        <c:axId val="1269152416"/>
        <c:scaling>
          <c:orientation val="minMax"/>
        </c:scaling>
        <c:delete val="0"/>
        <c:axPos val="l"/>
        <c:majorGridlines>
          <c:spPr>
            <a:ln w="9525">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113081296"/>
        <c:crosses val="autoZero"/>
        <c:crossBetween val="between"/>
      </c:valAx>
      <c:spPr>
        <a:noFill/>
        <a:ln w="19050">
          <a:solidFill>
            <a:schemeClr val="bg1">
              <a:lumMod val="6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bg1"/>
      </a:solidFill>
      <a:round/>
    </a:ln>
    <a:effectLst/>
  </c:spPr>
  <c:txPr>
    <a:bodyPr/>
    <a:lstStyle/>
    <a:p>
      <a:pPr>
        <a:defRPr/>
      </a:pPr>
      <a:endParaRPr lang="zh-CN"/>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clustered"/>
        <c:varyColors val="0"/>
        <c:ser>
          <c:idx val="0"/>
          <c:order val="0"/>
          <c:tx>
            <c:strRef>
              <c:f>Sheet1!$B$1</c:f>
              <c:strCache>
                <c:ptCount val="1"/>
                <c:pt idx="0">
                  <c:v>Engagement</c:v>
                </c:pt>
              </c:strCache>
            </c:strRef>
          </c:tx>
          <c:spPr>
            <a:gradFill rotWithShape="1">
              <a:gsLst>
                <a:gs pos="0">
                  <a:schemeClr val="accent1">
                    <a:shade val="76000"/>
                  </a:schemeClr>
                </a:gs>
                <a:gs pos="51000">
                  <a:schemeClr val="accent1">
                    <a:shade val="76000"/>
                    <a:alpha val="75000"/>
                  </a:schemeClr>
                </a:gs>
                <a:gs pos="75000">
                  <a:schemeClr val="accent1">
                    <a:shade val="76000"/>
                    <a:lumMod val="60000"/>
                    <a:lumOff val="40000"/>
                  </a:schemeClr>
                </a:gs>
                <a:gs pos="100000">
                  <a:schemeClr val="accent1">
                    <a:shade val="76000"/>
                    <a:lumMod val="20000"/>
                    <a:lumOff val="80000"/>
                    <a:alpha val="15000"/>
                  </a:schemeClr>
                </a:gs>
              </a:gsLst>
              <a:lin ang="10800000" scaled="1"/>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US overall </c:v>
                </c:pt>
                <c:pt idx="1">
                  <c:v>25-34</c:v>
                </c:pt>
                <c:pt idx="2">
                  <c:v>35-44</c:v>
                </c:pt>
                <c:pt idx="3">
                  <c:v>45-54</c:v>
                </c:pt>
                <c:pt idx="4">
                  <c:v>55+</c:v>
                </c:pt>
              </c:strCache>
            </c:strRef>
          </c:cat>
          <c:val>
            <c:numRef>
              <c:f>Sheet1!$B$2:$B$6</c:f>
              <c:numCache>
                <c:formatCode>0%</c:formatCode>
                <c:ptCount val="5"/>
                <c:pt idx="0">
                  <c:v>0.6</c:v>
                </c:pt>
                <c:pt idx="1">
                  <c:v>0.57999999999999996</c:v>
                </c:pt>
                <c:pt idx="2">
                  <c:v>0.59</c:v>
                </c:pt>
                <c:pt idx="3">
                  <c:v>0.6</c:v>
                </c:pt>
                <c:pt idx="4">
                  <c:v>0.65</c:v>
                </c:pt>
              </c:numCache>
            </c:numRef>
          </c:val>
          <c:extLst>
            <c:ext xmlns:c16="http://schemas.microsoft.com/office/drawing/2014/chart" uri="{C3380CC4-5D6E-409C-BE32-E72D297353CC}">
              <c16:uniqueId val="{00000000-24DE-4E31-9417-C004A1EACA2F}"/>
            </c:ext>
          </c:extLst>
        </c:ser>
        <c:ser>
          <c:idx val="1"/>
          <c:order val="1"/>
          <c:tx>
            <c:strRef>
              <c:f>Sheet1!$C$1</c:f>
              <c:strCache>
                <c:ptCount val="1"/>
                <c:pt idx="0">
                  <c:v>Motivation</c:v>
                </c:pt>
              </c:strCache>
            </c:strRef>
          </c:tx>
          <c:spPr>
            <a:gradFill rotWithShape="1">
              <a:gsLst>
                <a:gs pos="0">
                  <a:schemeClr val="accent1">
                    <a:tint val="77000"/>
                  </a:schemeClr>
                </a:gs>
                <a:gs pos="51000">
                  <a:schemeClr val="accent1">
                    <a:tint val="77000"/>
                    <a:alpha val="75000"/>
                  </a:schemeClr>
                </a:gs>
                <a:gs pos="75000">
                  <a:schemeClr val="accent1">
                    <a:tint val="77000"/>
                    <a:lumMod val="60000"/>
                    <a:lumOff val="40000"/>
                  </a:schemeClr>
                </a:gs>
                <a:gs pos="100000">
                  <a:schemeClr val="accent1">
                    <a:tint val="77000"/>
                    <a:lumMod val="20000"/>
                    <a:lumOff val="80000"/>
                    <a:alpha val="15000"/>
                  </a:schemeClr>
                </a:gs>
              </a:gsLst>
              <a:lin ang="10800000" scaled="1"/>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US overall </c:v>
                </c:pt>
                <c:pt idx="1">
                  <c:v>25-34</c:v>
                </c:pt>
                <c:pt idx="2">
                  <c:v>35-44</c:v>
                </c:pt>
                <c:pt idx="3">
                  <c:v>45-54</c:v>
                </c:pt>
                <c:pt idx="4">
                  <c:v>55+</c:v>
                </c:pt>
              </c:strCache>
            </c:strRef>
          </c:cat>
          <c:val>
            <c:numRef>
              <c:f>Sheet1!$C$2:$C$6</c:f>
              <c:numCache>
                <c:formatCode>0%</c:formatCode>
                <c:ptCount val="5"/>
                <c:pt idx="0">
                  <c:v>0.78</c:v>
                </c:pt>
                <c:pt idx="1">
                  <c:v>0.76</c:v>
                </c:pt>
                <c:pt idx="2">
                  <c:v>0.77</c:v>
                </c:pt>
                <c:pt idx="3">
                  <c:v>0.77</c:v>
                </c:pt>
                <c:pt idx="4">
                  <c:v>0.81</c:v>
                </c:pt>
              </c:numCache>
            </c:numRef>
          </c:val>
          <c:extLst>
            <c:ext xmlns:c16="http://schemas.microsoft.com/office/drawing/2014/chart" uri="{C3380CC4-5D6E-409C-BE32-E72D297353CC}">
              <c16:uniqueId val="{00000001-24DE-4E31-9417-C004A1EACA2F}"/>
            </c:ext>
          </c:extLst>
        </c:ser>
        <c:dLbls>
          <c:dLblPos val="inEnd"/>
          <c:showLegendKey val="0"/>
          <c:showVal val="1"/>
          <c:showCatName val="0"/>
          <c:showSerName val="0"/>
          <c:showPercent val="0"/>
          <c:showBubbleSize val="0"/>
        </c:dLbls>
        <c:gapWidth val="326"/>
        <c:overlap val="-58"/>
        <c:axId val="1682646336"/>
        <c:axId val="1448396896"/>
      </c:barChart>
      <c:catAx>
        <c:axId val="1682646336"/>
        <c:scaling>
          <c:orientation val="minMax"/>
        </c:scaling>
        <c:delete val="0"/>
        <c:axPos val="l"/>
        <c:numFmt formatCode="General" sourceLinked="1"/>
        <c:majorTickMark val="none"/>
        <c:minorTickMark val="none"/>
        <c:tickLblPos val="nextTo"/>
        <c:spPr>
          <a:noFill/>
          <a:ln w="19050">
            <a:solidFill>
              <a:schemeClr val="tx1">
                <a:lumMod val="15000"/>
                <a:lumOff val="85000"/>
              </a:schemeClr>
            </a:solidFill>
            <a:round/>
            <a:headEnd w="sm" len="sm"/>
            <a:tailEnd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448396896"/>
        <c:crosses val="autoZero"/>
        <c:auto val="1"/>
        <c:lblAlgn val="ctr"/>
        <c:lblOffset val="100"/>
        <c:noMultiLvlLbl val="0"/>
      </c:catAx>
      <c:valAx>
        <c:axId val="1448396896"/>
        <c:scaling>
          <c:orientation val="minMax"/>
        </c:scaling>
        <c:delete val="0"/>
        <c:axPos val="b"/>
        <c:majorGridlines>
          <c:spPr>
            <a:ln w="9525">
              <a:gradFill rotWithShape="0">
                <a:gsLst>
                  <a:gs pos="0">
                    <a:schemeClr val="tx1">
                      <a:lumMod val="15000"/>
                      <a:lumOff val="85000"/>
                    </a:schemeClr>
                  </a:gs>
                  <a:gs pos="99000">
                    <a:schemeClr val="tx1">
                      <a:lumMod val="25000"/>
                      <a:lumOff val="7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682646336"/>
        <c:crosses val="autoZero"/>
        <c:crossBetween val="between"/>
      </c:valAx>
      <c:spPr>
        <a:noFill/>
        <a:ln w="19050">
          <a:solidFill>
            <a:schemeClr val="bg1">
              <a:lumMod val="65000"/>
            </a:schemeClr>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noFill/>
      <a:round/>
    </a:ln>
    <a:effectLst/>
  </c:spPr>
  <c:txPr>
    <a:bodyPr/>
    <a:lstStyle/>
    <a:p>
      <a:pPr>
        <a:defRPr/>
      </a:pPr>
      <a:endParaRPr lang="zh-CN"/>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457056796013465"/>
          <c:y val="0.10933448387444721"/>
          <c:w val="0.74638977894130365"/>
          <c:h val="0.73868155179232742"/>
        </c:manualLayout>
      </c:layout>
      <c:lineChart>
        <c:grouping val="standard"/>
        <c:varyColors val="0"/>
        <c:ser>
          <c:idx val="0"/>
          <c:order val="0"/>
          <c:tx>
            <c:strRef>
              <c:f>Sheet1!$B$1</c:f>
              <c:strCache>
                <c:ptCount val="1"/>
                <c:pt idx="0">
                  <c:v>系列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Sheet1!$A$2:$A$12</c:f>
              <c:strCache>
                <c:ptCount val="11"/>
                <c:pt idx="0">
                  <c:v>20-24</c:v>
                </c:pt>
                <c:pt idx="1">
                  <c:v>25-29</c:v>
                </c:pt>
                <c:pt idx="2">
                  <c:v>30-34</c:v>
                </c:pt>
                <c:pt idx="3">
                  <c:v>35-39</c:v>
                </c:pt>
                <c:pt idx="4">
                  <c:v>40-44</c:v>
                </c:pt>
                <c:pt idx="5">
                  <c:v>45-49</c:v>
                </c:pt>
                <c:pt idx="6">
                  <c:v>50-54</c:v>
                </c:pt>
                <c:pt idx="7">
                  <c:v>55-59</c:v>
                </c:pt>
                <c:pt idx="8">
                  <c:v>60-64</c:v>
                </c:pt>
                <c:pt idx="9">
                  <c:v>65-69</c:v>
                </c:pt>
                <c:pt idx="10">
                  <c:v>70+</c:v>
                </c:pt>
              </c:strCache>
            </c:strRef>
          </c:cat>
          <c:val>
            <c:numRef>
              <c:f>Sheet1!$B$2:$B$12</c:f>
              <c:numCache>
                <c:formatCode>General</c:formatCode>
                <c:ptCount val="11"/>
                <c:pt idx="0">
                  <c:v>25000</c:v>
                </c:pt>
                <c:pt idx="1">
                  <c:v>44000</c:v>
                </c:pt>
                <c:pt idx="2">
                  <c:v>56500</c:v>
                </c:pt>
                <c:pt idx="3">
                  <c:v>70000</c:v>
                </c:pt>
                <c:pt idx="4">
                  <c:v>80000</c:v>
                </c:pt>
                <c:pt idx="5">
                  <c:v>81500</c:v>
                </c:pt>
                <c:pt idx="6">
                  <c:v>80000</c:v>
                </c:pt>
                <c:pt idx="7">
                  <c:v>76000</c:v>
                </c:pt>
                <c:pt idx="8">
                  <c:v>75000</c:v>
                </c:pt>
                <c:pt idx="9">
                  <c:v>75500</c:v>
                </c:pt>
                <c:pt idx="10">
                  <c:v>46800</c:v>
                </c:pt>
              </c:numCache>
            </c:numRef>
          </c:val>
          <c:smooth val="0"/>
          <c:extLst>
            <c:ext xmlns:c16="http://schemas.microsoft.com/office/drawing/2014/chart" uri="{C3380CC4-5D6E-409C-BE32-E72D297353CC}">
              <c16:uniqueId val="{00000000-9512-4981-9B3E-7DFE1EC1C45B}"/>
            </c:ext>
          </c:extLst>
        </c:ser>
        <c:dLbls>
          <c:showLegendKey val="0"/>
          <c:showVal val="0"/>
          <c:showCatName val="0"/>
          <c:showSerName val="0"/>
          <c:showPercent val="0"/>
          <c:showBubbleSize val="0"/>
        </c:dLbls>
        <c:marker val="1"/>
        <c:smooth val="0"/>
        <c:axId val="1939789823"/>
        <c:axId val="178208303"/>
      </c:lineChart>
      <c:catAx>
        <c:axId val="1939789823"/>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78208303"/>
        <c:crosses val="autoZero"/>
        <c:auto val="1"/>
        <c:lblAlgn val="ctr"/>
        <c:lblOffset val="100"/>
        <c:noMultiLvlLbl val="0"/>
      </c:catAx>
      <c:valAx>
        <c:axId val="178208303"/>
        <c:scaling>
          <c:orientation val="minMax"/>
          <c:min val="20000"/>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939789823"/>
        <c:crosses val="autoZero"/>
        <c:crossBetween val="between"/>
      </c:valAx>
      <c:spPr>
        <a:noFill/>
        <a:ln w="19050">
          <a:solidFill>
            <a:schemeClr val="bg1">
              <a:lumMod val="6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bg1"/>
      </a:solidFill>
      <a:round/>
    </a:ln>
    <a:effectLst/>
  </c:spPr>
  <c:txPr>
    <a:bodyPr/>
    <a:lstStyle/>
    <a:p>
      <a:pPr>
        <a:defRPr/>
      </a:pPr>
      <a:endParaRPr lang="zh-CN"/>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621665216376256"/>
          <c:y val="4.1279527559055118E-2"/>
          <c:w val="0.77286117537194632"/>
          <c:h val="0.80322975253093365"/>
        </c:manualLayout>
      </c:layout>
      <c:lineChart>
        <c:grouping val="standard"/>
        <c:varyColors val="0"/>
        <c:ser>
          <c:idx val="0"/>
          <c:order val="0"/>
          <c:tx>
            <c:strRef>
              <c:f>Sheet1!$B$1</c:f>
              <c:strCache>
                <c:ptCount val="1"/>
                <c:pt idx="0">
                  <c:v>系列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Sheet1!$A$2:$A$10</c:f>
              <c:strCache>
                <c:ptCount val="9"/>
                <c:pt idx="0">
                  <c:v>0-4</c:v>
                </c:pt>
                <c:pt idx="1">
                  <c:v>5-9</c:v>
                </c:pt>
                <c:pt idx="2">
                  <c:v>10-14</c:v>
                </c:pt>
                <c:pt idx="3">
                  <c:v>15-19</c:v>
                </c:pt>
                <c:pt idx="4">
                  <c:v>20-24</c:v>
                </c:pt>
                <c:pt idx="5">
                  <c:v>25-29</c:v>
                </c:pt>
                <c:pt idx="6">
                  <c:v>30-34</c:v>
                </c:pt>
                <c:pt idx="7">
                  <c:v>35-39</c:v>
                </c:pt>
                <c:pt idx="8">
                  <c:v>40+</c:v>
                </c:pt>
              </c:strCache>
            </c:strRef>
          </c:cat>
          <c:val>
            <c:numRef>
              <c:f>Sheet1!$B$2:$B$10</c:f>
              <c:numCache>
                <c:formatCode>General</c:formatCode>
                <c:ptCount val="9"/>
                <c:pt idx="0">
                  <c:v>58000</c:v>
                </c:pt>
                <c:pt idx="1">
                  <c:v>68000</c:v>
                </c:pt>
                <c:pt idx="2">
                  <c:v>79500</c:v>
                </c:pt>
                <c:pt idx="3">
                  <c:v>82500</c:v>
                </c:pt>
                <c:pt idx="4">
                  <c:v>81000</c:v>
                </c:pt>
                <c:pt idx="5">
                  <c:v>81500</c:v>
                </c:pt>
                <c:pt idx="6">
                  <c:v>79000</c:v>
                </c:pt>
                <c:pt idx="7">
                  <c:v>63000</c:v>
                </c:pt>
                <c:pt idx="8">
                  <c:v>59000</c:v>
                </c:pt>
              </c:numCache>
            </c:numRef>
          </c:val>
          <c:smooth val="0"/>
          <c:extLst>
            <c:ext xmlns:c16="http://schemas.microsoft.com/office/drawing/2014/chart" uri="{C3380CC4-5D6E-409C-BE32-E72D297353CC}">
              <c16:uniqueId val="{00000000-B8DA-49AB-B234-755FFEBFE32D}"/>
            </c:ext>
          </c:extLst>
        </c:ser>
        <c:dLbls>
          <c:showLegendKey val="0"/>
          <c:showVal val="0"/>
          <c:showCatName val="0"/>
          <c:showSerName val="0"/>
          <c:showPercent val="0"/>
          <c:showBubbleSize val="0"/>
        </c:dLbls>
        <c:marker val="1"/>
        <c:smooth val="0"/>
        <c:axId val="1893906383"/>
        <c:axId val="2081025887"/>
      </c:lineChart>
      <c:catAx>
        <c:axId val="1893906383"/>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081025887"/>
        <c:crosses val="autoZero"/>
        <c:auto val="1"/>
        <c:lblAlgn val="ctr"/>
        <c:lblOffset val="100"/>
        <c:noMultiLvlLbl val="0"/>
      </c:catAx>
      <c:valAx>
        <c:axId val="2081025887"/>
        <c:scaling>
          <c:orientation val="minMax"/>
          <c:min val="40000"/>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893906383"/>
        <c:crosses val="autoZero"/>
        <c:crossBetween val="between"/>
        <c:majorUnit val="10000"/>
      </c:valAx>
      <c:spPr>
        <a:noFill/>
        <a:ln w="19050">
          <a:solidFill>
            <a:schemeClr val="bg1">
              <a:lumMod val="6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bg1"/>
      </a:solidFill>
      <a:round/>
    </a:ln>
    <a:effectLst/>
  </c:spPr>
  <c:txPr>
    <a:bodyPr/>
    <a:lstStyle/>
    <a:p>
      <a:pPr>
        <a:defRPr/>
      </a:pPr>
      <a:endParaRPr lang="zh-CN"/>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30249841683293"/>
          <c:y val="9.4296671129365309E-2"/>
          <c:w val="0.85016190123427293"/>
          <c:h val="0.80081417776668407"/>
        </c:manualLayout>
      </c:layout>
      <c:barChart>
        <c:barDir val="col"/>
        <c:grouping val="clustered"/>
        <c:varyColors val="0"/>
        <c:ser>
          <c:idx val="0"/>
          <c:order val="0"/>
          <c:tx>
            <c:strRef>
              <c:f>Sheet1!$B$1</c:f>
              <c:strCache>
                <c:ptCount val="1"/>
                <c:pt idx="0">
                  <c:v>系列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Sheet1!$A$2:$A$9</c:f>
              <c:strCache>
                <c:ptCount val="8"/>
                <c:pt idx="0">
                  <c:v>25-29</c:v>
                </c:pt>
                <c:pt idx="1">
                  <c:v>30-34</c:v>
                </c:pt>
                <c:pt idx="2">
                  <c:v>35-39</c:v>
                </c:pt>
                <c:pt idx="3">
                  <c:v>40-44</c:v>
                </c:pt>
                <c:pt idx="4">
                  <c:v>45-49</c:v>
                </c:pt>
                <c:pt idx="5">
                  <c:v>50-54</c:v>
                </c:pt>
                <c:pt idx="6">
                  <c:v>55-59</c:v>
                </c:pt>
                <c:pt idx="7">
                  <c:v>60-64</c:v>
                </c:pt>
              </c:strCache>
            </c:strRef>
          </c:cat>
          <c:val>
            <c:numRef>
              <c:f>Sheet1!$B$2:$B$9</c:f>
              <c:numCache>
                <c:formatCode>0.0%</c:formatCode>
                <c:ptCount val="8"/>
                <c:pt idx="0">
                  <c:v>7.2999999999999995E-2</c:v>
                </c:pt>
                <c:pt idx="1">
                  <c:v>0.08</c:v>
                </c:pt>
                <c:pt idx="2">
                  <c:v>0.08</c:v>
                </c:pt>
                <c:pt idx="3">
                  <c:v>7.9000000000000001E-2</c:v>
                </c:pt>
                <c:pt idx="4">
                  <c:v>7.4999999999999997E-2</c:v>
                </c:pt>
                <c:pt idx="5">
                  <c:v>6.6000000000000003E-2</c:v>
                </c:pt>
                <c:pt idx="6">
                  <c:v>5.7000000000000002E-2</c:v>
                </c:pt>
                <c:pt idx="7">
                  <c:v>4.1000000000000002E-2</c:v>
                </c:pt>
              </c:numCache>
            </c:numRef>
          </c:val>
          <c:extLst>
            <c:ext xmlns:c16="http://schemas.microsoft.com/office/drawing/2014/chart" uri="{C3380CC4-5D6E-409C-BE32-E72D297353CC}">
              <c16:uniqueId val="{00000000-02CB-451F-9125-98BD5F90BCC0}"/>
            </c:ext>
          </c:extLst>
        </c:ser>
        <c:dLbls>
          <c:dLblPos val="outEnd"/>
          <c:showLegendKey val="0"/>
          <c:showVal val="1"/>
          <c:showCatName val="0"/>
          <c:showSerName val="0"/>
          <c:showPercent val="0"/>
          <c:showBubbleSize val="0"/>
        </c:dLbls>
        <c:gapWidth val="219"/>
        <c:overlap val="-27"/>
        <c:axId val="486630672"/>
        <c:axId val="1537144672"/>
      </c:barChart>
      <c:catAx>
        <c:axId val="48663067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537144672"/>
        <c:crosses val="autoZero"/>
        <c:auto val="1"/>
        <c:lblAlgn val="ctr"/>
        <c:lblOffset val="100"/>
        <c:noMultiLvlLbl val="0"/>
      </c:catAx>
      <c:valAx>
        <c:axId val="1537144672"/>
        <c:scaling>
          <c:orientation val="minMax"/>
        </c:scaling>
        <c:delete val="0"/>
        <c:axPos val="l"/>
        <c:majorGridlines>
          <c:spPr>
            <a:ln w="9525">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486630672"/>
        <c:crosses val="autoZero"/>
        <c:crossBetween val="between"/>
      </c:valAx>
      <c:spPr>
        <a:noFill/>
        <a:ln w="19050">
          <a:solidFill>
            <a:schemeClr val="bg1">
              <a:lumMod val="6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bg1"/>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4">
  <a:schemeClr val="accent1"/>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rotWithShape="1">
        <a:gsLst>
          <a:gs pos="0">
            <a:schemeClr val="phClr"/>
          </a:gs>
          <a:gs pos="51000">
            <a:schemeClr val="phClr">
              <a:alpha val="75000"/>
            </a:schemeClr>
          </a:gs>
          <a:gs pos="75000">
            <a:schemeClr val="phClr">
              <a:lumMod val="60000"/>
              <a:lumOff val="40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rotWithShape="1">
        <a:gsLst>
          <a:gs pos="0">
            <a:schemeClr val="phClr"/>
          </a:gs>
          <a:gs pos="51000">
            <a:schemeClr val="phClr">
              <a:alpha val="75000"/>
            </a:schemeClr>
          </a:gs>
          <a:gs pos="75000">
            <a:schemeClr val="phClr">
              <a:lumMod val="60000"/>
              <a:lumOff val="40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rotWithShape="1">
        <a:gsLst>
          <a:gs pos="0">
            <a:schemeClr val="phClr"/>
          </a:gs>
          <a:gs pos="51000">
            <a:schemeClr val="phClr">
              <a:alpha val="75000"/>
            </a:schemeClr>
          </a:gs>
          <a:gs pos="75000">
            <a:schemeClr val="phClr">
              <a:lumMod val="60000"/>
              <a:lumOff val="40000"/>
            </a:schemeClr>
          </a:gs>
          <a:gs pos="100000">
            <a:schemeClr val="phClr">
              <a:lumMod val="20000"/>
              <a:lumOff val="80000"/>
              <a:alpha val="15000"/>
            </a:schemeClr>
          </a:gs>
        </a:gsLst>
        <a:lin ang="5400000" scaled="0"/>
      </a:gradFill>
      <a:ln w="9525">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0">
          <a:gsLst>
            <a:gs pos="0">
              <a:schemeClr val="tx1">
                <a:lumMod val="25000"/>
                <a:lumOff val="75000"/>
              </a:schemeClr>
            </a:gs>
            <a:gs pos="100000">
              <a:schemeClr val="tx1">
                <a:lumMod val="5000"/>
                <a:lumOff val="95000"/>
              </a:schemeClr>
            </a:gs>
          </a:gsLst>
          <a:lin ang="5400000" scaled="0"/>
        </a:gradFill>
        <a:round/>
      </a:ln>
    </cs:spPr>
  </cs:gridlineMajor>
  <cs:gridlineMinor>
    <cs:lnRef idx="0"/>
    <cs:fillRef idx="0"/>
    <cs:effectRef idx="0"/>
    <cs:fontRef idx="minor">
      <a:schemeClr val="dk1"/>
    </cs:fontRef>
    <cs:spPr>
      <a:ln w="9525">
        <a:gradFill rotWithShape="0">
          <a:gsLst>
            <a:gs pos="0">
              <a:schemeClr val="tx1">
                <a:lumMod val="25000"/>
                <a:lumOff val="75000"/>
              </a:schemeClr>
            </a:gs>
            <a:gs pos="100000">
              <a:schemeClr val="tx1">
                <a:lumMod val="5000"/>
                <a:lumOff val="9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headEnd w="sm" len="sm"/>
        <a:tailEnd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3">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9050">
        <a:solidFill>
          <a:schemeClr val="tx1">
            <a:lumMod val="15000"/>
            <a:lumOff val="85000"/>
          </a:schemeClr>
        </a:solidFill>
        <a:round/>
        <a:headEnd w="sm" len="sm"/>
        <a:tailEnd w="sm" len="sm"/>
      </a:ln>
    </cs:spPr>
    <cs:defRPr sz="900" kern="1200"/>
  </cs:categoryAxis>
  <cs:chartArea mods="allowNoFillOverride allowNoLineOverride">
    <cs:lnRef idx="0"/>
    <cs:fillRef idx="0"/>
    <cs:effectRef idx="0"/>
    <cs:fontRef idx="minor">
      <a:schemeClr val="dk1"/>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rotWithShape="1">
        <a:gsLst>
          <a:gs pos="0">
            <a:schemeClr val="phClr"/>
          </a:gs>
          <a:gs pos="51000">
            <a:schemeClr val="phClr">
              <a:alpha val="75000"/>
            </a:schemeClr>
          </a:gs>
          <a:gs pos="75000">
            <a:schemeClr val="phClr">
              <a:lumMod val="60000"/>
              <a:lumOff val="40000"/>
            </a:schemeClr>
          </a:gs>
          <a:gs pos="100000">
            <a:schemeClr val="phClr">
              <a:lumMod val="20000"/>
              <a:lumOff val="80000"/>
              <a:alpha val="15000"/>
            </a:schemeClr>
          </a:gs>
        </a:gsLst>
        <a:lin ang="10800000" scaled="1"/>
      </a:gradFill>
    </cs:spPr>
  </cs:dataPoint>
  <cs:dataPoint3D>
    <cs:lnRef idx="0"/>
    <cs:fillRef idx="0">
      <cs:styleClr val="auto"/>
    </cs:fillRef>
    <cs:effectRef idx="0"/>
    <cs:fontRef idx="minor">
      <a:schemeClr val="dk1"/>
    </cs:fontRef>
    <cs:spPr>
      <a:gradFill rotWithShape="1">
        <a:gsLst>
          <a:gs pos="0">
            <a:schemeClr val="phClr"/>
          </a:gs>
          <a:gs pos="51000">
            <a:schemeClr val="phClr">
              <a:alpha val="75000"/>
            </a:schemeClr>
          </a:gs>
          <a:gs pos="75000">
            <a:schemeClr val="phClr">
              <a:lumMod val="60000"/>
              <a:lumOff val="40000"/>
            </a:schemeClr>
          </a:gs>
          <a:gs pos="100000">
            <a:schemeClr val="phClr">
              <a:lumMod val="20000"/>
              <a:lumOff val="80000"/>
              <a:alpha val="15000"/>
            </a:schemeClr>
          </a:gs>
        </a:gsLst>
        <a:lin ang="10800000" scaled="1"/>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rotWithShape="0">
        <a:gsLst>
          <a:gs pos="0">
            <a:schemeClr val="phClr"/>
          </a:gs>
          <a:gs pos="46000">
            <a:schemeClr val="phClr"/>
          </a:gs>
          <a:gs pos="100000">
            <a:schemeClr val="phClr">
              <a:lumMod val="20000"/>
              <a:lumOff val="80000"/>
              <a:alpha val="0"/>
            </a:schemeClr>
          </a:gs>
        </a:gsLst>
        <a:path path="circle">
          <a:fillToRect l="50000" t="-80000" r="50000" b="180000"/>
        </a:path>
      </a:gradFill>
      <a:ln w="9525">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0">
          <a:gsLst>
            <a:gs pos="0">
              <a:schemeClr val="tx1">
                <a:lumMod val="15000"/>
                <a:lumOff val="85000"/>
              </a:schemeClr>
            </a:gs>
            <a:gs pos="99000">
              <a:schemeClr val="tx1">
                <a:lumMod val="25000"/>
                <a:lumOff val="75000"/>
              </a:schemeClr>
            </a:gs>
          </a:gsLst>
          <a:lin ang="5400000" scaled="0"/>
        </a:gradFill>
        <a:round/>
      </a:ln>
    </cs:spPr>
  </cs:gridlineMajor>
  <cs:gridlineMinor>
    <cs:lnRef idx="0"/>
    <cs:fillRef idx="0"/>
    <cs:effectRef idx="0"/>
    <cs:fontRef idx="minor">
      <a:schemeClr val="dk1"/>
    </cs:fontRef>
    <cs:spPr>
      <a:ln w="9525">
        <a:gradFill rotWithShape="0">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headEnd w="sm" len="sm"/>
        <a:tailEnd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0D8AD8-5A3E-4DE3-AC80-AEC331A79722}" type="doc">
      <dgm:prSet loTypeId="urn:microsoft.com/office/officeart/2005/8/layout/hProcess3" loCatId="process" qsTypeId="urn:microsoft.com/office/officeart/2005/8/quickstyle/simple1" qsCatId="simple" csTypeId="urn:microsoft.com/office/officeart/2005/8/colors/accent1_2" csCatId="accent1" phldr="1"/>
      <dgm:spPr/>
    </dgm:pt>
    <dgm:pt modelId="{2EA1FDAF-56C1-4643-9570-296A00EA3FCD}">
      <dgm:prSet phldrT="[文本]" custT="1"/>
      <dgm:spPr/>
      <dgm:t>
        <a:bodyPr/>
        <a:lstStyle/>
        <a:p>
          <a:r>
            <a:rPr lang="en-US" altLang="zh-CN" sz="2000">
              <a:latin typeface="Times New Roman" panose="02020603050405020304" pitchFamily="18" charset="0"/>
              <a:cs typeface="Times New Roman" panose="02020603050405020304" pitchFamily="18" charset="0"/>
            </a:rPr>
            <a:t>Flexibility</a:t>
          </a:r>
          <a:endParaRPr lang="zh-CN" altLang="en-US" sz="2000">
            <a:latin typeface="Times New Roman" panose="02020603050405020304" pitchFamily="18" charset="0"/>
            <a:cs typeface="Times New Roman" panose="02020603050405020304" pitchFamily="18" charset="0"/>
          </a:endParaRPr>
        </a:p>
      </dgm:t>
    </dgm:pt>
    <dgm:pt modelId="{7473B53E-03AB-40CE-83A1-0ED2A406804D}" type="parTrans" cxnId="{68DD1774-8EA4-4FAF-A5A3-ECB8890C3D38}">
      <dgm:prSet/>
      <dgm:spPr/>
      <dgm:t>
        <a:bodyPr/>
        <a:lstStyle/>
        <a:p>
          <a:endParaRPr lang="zh-CN" altLang="en-US"/>
        </a:p>
      </dgm:t>
    </dgm:pt>
    <dgm:pt modelId="{65FFA7ED-A682-4EC3-BAA3-9E4F970C3BA2}" type="sibTrans" cxnId="{68DD1774-8EA4-4FAF-A5A3-ECB8890C3D38}">
      <dgm:prSet/>
      <dgm:spPr/>
      <dgm:t>
        <a:bodyPr/>
        <a:lstStyle/>
        <a:p>
          <a:endParaRPr lang="zh-CN" altLang="en-US"/>
        </a:p>
      </dgm:t>
    </dgm:pt>
    <dgm:pt modelId="{66AB0D4F-28C2-4366-9F4A-883F23BC8DFC}" type="pres">
      <dgm:prSet presAssocID="{9C0D8AD8-5A3E-4DE3-AC80-AEC331A79722}" presName="Name0" presStyleCnt="0">
        <dgm:presLayoutVars>
          <dgm:dir/>
          <dgm:animLvl val="lvl"/>
          <dgm:resizeHandles val="exact"/>
        </dgm:presLayoutVars>
      </dgm:prSet>
      <dgm:spPr/>
    </dgm:pt>
    <dgm:pt modelId="{690E758C-E8FE-4E60-ADAE-A9F7FF40F19F}" type="pres">
      <dgm:prSet presAssocID="{9C0D8AD8-5A3E-4DE3-AC80-AEC331A79722}" presName="dummy" presStyleCnt="0"/>
      <dgm:spPr/>
    </dgm:pt>
    <dgm:pt modelId="{446CB376-66F1-43FC-868A-5DD9D9A2F5AF}" type="pres">
      <dgm:prSet presAssocID="{9C0D8AD8-5A3E-4DE3-AC80-AEC331A79722}" presName="linH" presStyleCnt="0"/>
      <dgm:spPr/>
    </dgm:pt>
    <dgm:pt modelId="{0A900F5C-1760-4EC9-8EDA-B0242A9E9863}" type="pres">
      <dgm:prSet presAssocID="{9C0D8AD8-5A3E-4DE3-AC80-AEC331A79722}" presName="padding1" presStyleCnt="0"/>
      <dgm:spPr/>
    </dgm:pt>
    <dgm:pt modelId="{E745C4BA-0CEE-481C-93D3-B88D32E81B91}" type="pres">
      <dgm:prSet presAssocID="{2EA1FDAF-56C1-4643-9570-296A00EA3FCD}" presName="linV" presStyleCnt="0"/>
      <dgm:spPr/>
    </dgm:pt>
    <dgm:pt modelId="{2D0BA970-1B98-4F94-9266-A1896D8F42DB}" type="pres">
      <dgm:prSet presAssocID="{2EA1FDAF-56C1-4643-9570-296A00EA3FCD}" presName="spVertical1" presStyleCnt="0"/>
      <dgm:spPr/>
    </dgm:pt>
    <dgm:pt modelId="{F8EFDD5D-D16F-41B0-A447-CE51448ADC3E}" type="pres">
      <dgm:prSet presAssocID="{2EA1FDAF-56C1-4643-9570-296A00EA3FCD}" presName="parTx" presStyleLbl="revTx" presStyleIdx="0" presStyleCnt="1" custFlipHor="1" custScaleX="76076" custScaleY="89232" custLinFactNeighborX="-12311" custLinFactNeighborY="11289">
        <dgm:presLayoutVars>
          <dgm:chMax val="0"/>
          <dgm:chPref val="0"/>
          <dgm:bulletEnabled val="1"/>
        </dgm:presLayoutVars>
      </dgm:prSet>
      <dgm:spPr/>
    </dgm:pt>
    <dgm:pt modelId="{42B8EA9F-5E5D-472D-B83F-FE637EB9F818}" type="pres">
      <dgm:prSet presAssocID="{2EA1FDAF-56C1-4643-9570-296A00EA3FCD}" presName="spVertical2" presStyleCnt="0"/>
      <dgm:spPr/>
    </dgm:pt>
    <dgm:pt modelId="{F805659F-2A79-4FFA-AF45-B332CCFFE4C8}" type="pres">
      <dgm:prSet presAssocID="{2EA1FDAF-56C1-4643-9570-296A00EA3FCD}" presName="spVertical3" presStyleCnt="0"/>
      <dgm:spPr/>
    </dgm:pt>
    <dgm:pt modelId="{95649F3D-D594-41D8-BAD0-D89F63CFA07F}" type="pres">
      <dgm:prSet presAssocID="{9C0D8AD8-5A3E-4DE3-AC80-AEC331A79722}" presName="padding2" presStyleCnt="0"/>
      <dgm:spPr/>
    </dgm:pt>
    <dgm:pt modelId="{D1D7A6B3-21D6-4EE6-AFF1-D2D249107B6A}" type="pres">
      <dgm:prSet presAssocID="{9C0D8AD8-5A3E-4DE3-AC80-AEC331A79722}" presName="negArrow" presStyleCnt="0"/>
      <dgm:spPr/>
    </dgm:pt>
    <dgm:pt modelId="{D4A44F7C-D8E9-4801-A636-FBEAD5F0E584}" type="pres">
      <dgm:prSet presAssocID="{9C0D8AD8-5A3E-4DE3-AC80-AEC331A79722}" presName="backgroundArrow" presStyleLbl="node1" presStyleIdx="0" presStyleCnt="1"/>
      <dgm:spPr/>
    </dgm:pt>
  </dgm:ptLst>
  <dgm:cxnLst>
    <dgm:cxn modelId="{6518624D-5F58-4E12-98B2-CAAD86AF551D}" type="presOf" srcId="{9C0D8AD8-5A3E-4DE3-AC80-AEC331A79722}" destId="{66AB0D4F-28C2-4366-9F4A-883F23BC8DFC}" srcOrd="0" destOrd="0" presId="urn:microsoft.com/office/officeart/2005/8/layout/hProcess3"/>
    <dgm:cxn modelId="{68DD1774-8EA4-4FAF-A5A3-ECB8890C3D38}" srcId="{9C0D8AD8-5A3E-4DE3-AC80-AEC331A79722}" destId="{2EA1FDAF-56C1-4643-9570-296A00EA3FCD}" srcOrd="0" destOrd="0" parTransId="{7473B53E-03AB-40CE-83A1-0ED2A406804D}" sibTransId="{65FFA7ED-A682-4EC3-BAA3-9E4F970C3BA2}"/>
    <dgm:cxn modelId="{1AB59ABF-5F24-4AD7-83DC-1F664AD5CC33}" type="presOf" srcId="{2EA1FDAF-56C1-4643-9570-296A00EA3FCD}" destId="{F8EFDD5D-D16F-41B0-A447-CE51448ADC3E}" srcOrd="0" destOrd="0" presId="urn:microsoft.com/office/officeart/2005/8/layout/hProcess3"/>
    <dgm:cxn modelId="{6C6FF1B6-DF3A-4718-AF7C-DA939959C4D6}" type="presParOf" srcId="{66AB0D4F-28C2-4366-9F4A-883F23BC8DFC}" destId="{690E758C-E8FE-4E60-ADAE-A9F7FF40F19F}" srcOrd="0" destOrd="0" presId="urn:microsoft.com/office/officeart/2005/8/layout/hProcess3"/>
    <dgm:cxn modelId="{CE2B3EBD-B635-4EAF-8631-253B8AE24D53}" type="presParOf" srcId="{66AB0D4F-28C2-4366-9F4A-883F23BC8DFC}" destId="{446CB376-66F1-43FC-868A-5DD9D9A2F5AF}" srcOrd="1" destOrd="0" presId="urn:microsoft.com/office/officeart/2005/8/layout/hProcess3"/>
    <dgm:cxn modelId="{7D6563E9-BEF8-4490-9F9A-3993BDCE0E15}" type="presParOf" srcId="{446CB376-66F1-43FC-868A-5DD9D9A2F5AF}" destId="{0A900F5C-1760-4EC9-8EDA-B0242A9E9863}" srcOrd="0" destOrd="0" presId="urn:microsoft.com/office/officeart/2005/8/layout/hProcess3"/>
    <dgm:cxn modelId="{76B81498-D7E1-4DEA-B2B3-986834646F3C}" type="presParOf" srcId="{446CB376-66F1-43FC-868A-5DD9D9A2F5AF}" destId="{E745C4BA-0CEE-481C-93D3-B88D32E81B91}" srcOrd="1" destOrd="0" presId="urn:microsoft.com/office/officeart/2005/8/layout/hProcess3"/>
    <dgm:cxn modelId="{F617C799-9283-4072-8657-5580C0EDB1C7}" type="presParOf" srcId="{E745C4BA-0CEE-481C-93D3-B88D32E81B91}" destId="{2D0BA970-1B98-4F94-9266-A1896D8F42DB}" srcOrd="0" destOrd="0" presId="urn:microsoft.com/office/officeart/2005/8/layout/hProcess3"/>
    <dgm:cxn modelId="{603C1F43-0FC8-47BA-8DED-1A153C643DE6}" type="presParOf" srcId="{E745C4BA-0CEE-481C-93D3-B88D32E81B91}" destId="{F8EFDD5D-D16F-41B0-A447-CE51448ADC3E}" srcOrd="1" destOrd="0" presId="urn:microsoft.com/office/officeart/2005/8/layout/hProcess3"/>
    <dgm:cxn modelId="{9218D437-2243-4189-BE3C-AEF1C7EB3B1A}" type="presParOf" srcId="{E745C4BA-0CEE-481C-93D3-B88D32E81B91}" destId="{42B8EA9F-5E5D-472D-B83F-FE637EB9F818}" srcOrd="2" destOrd="0" presId="urn:microsoft.com/office/officeart/2005/8/layout/hProcess3"/>
    <dgm:cxn modelId="{3C2FFA4C-6BB1-4763-BAA4-08B50A0195E3}" type="presParOf" srcId="{E745C4BA-0CEE-481C-93D3-B88D32E81B91}" destId="{F805659F-2A79-4FFA-AF45-B332CCFFE4C8}" srcOrd="3" destOrd="0" presId="urn:microsoft.com/office/officeart/2005/8/layout/hProcess3"/>
    <dgm:cxn modelId="{3BAD584B-2C21-467A-8FBA-9F4A32857A35}" type="presParOf" srcId="{446CB376-66F1-43FC-868A-5DD9D9A2F5AF}" destId="{95649F3D-D594-41D8-BAD0-D89F63CFA07F}" srcOrd="2" destOrd="0" presId="urn:microsoft.com/office/officeart/2005/8/layout/hProcess3"/>
    <dgm:cxn modelId="{E16483AF-93D4-4B96-9AD5-3A89376C2DF4}" type="presParOf" srcId="{446CB376-66F1-43FC-868A-5DD9D9A2F5AF}" destId="{D1D7A6B3-21D6-4EE6-AFF1-D2D249107B6A}" srcOrd="3" destOrd="0" presId="urn:microsoft.com/office/officeart/2005/8/layout/hProcess3"/>
    <dgm:cxn modelId="{428619C6-8905-40CD-8ECA-4C2F33316E8F}" type="presParOf" srcId="{446CB376-66F1-43FC-868A-5DD9D9A2F5AF}" destId="{D4A44F7C-D8E9-4801-A636-FBEAD5F0E584}" srcOrd="4" destOrd="0" presId="urn:microsoft.com/office/officeart/2005/8/layout/hProcess3"/>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A44F7C-D8E9-4801-A636-FBEAD5F0E584}">
      <dsp:nvSpPr>
        <dsp:cNvPr id="0" name=""/>
        <dsp:cNvSpPr/>
      </dsp:nvSpPr>
      <dsp:spPr>
        <a:xfrm>
          <a:off x="0" y="12199"/>
          <a:ext cx="2032000" cy="2160000"/>
        </a:xfrm>
        <a:prstGeom prst="rightArrow">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8EFDD5D-D16F-41B0-A447-CE51448ADC3E}">
      <dsp:nvSpPr>
        <dsp:cNvPr id="0" name=""/>
        <dsp:cNvSpPr/>
      </dsp:nvSpPr>
      <dsp:spPr>
        <a:xfrm flipH="1">
          <a:off x="158098" y="613160"/>
          <a:ext cx="1266582" cy="9637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203200" rIns="0" bIns="203200" numCol="1" spcCol="1270" anchor="ctr" anchorCtr="0">
          <a:noAutofit/>
        </a:bodyPr>
        <a:lstStyle/>
        <a:p>
          <a:pPr marL="0" lvl="0" indent="0" algn="ctr" defTabSz="889000">
            <a:lnSpc>
              <a:spcPct val="90000"/>
            </a:lnSpc>
            <a:spcBef>
              <a:spcPct val="0"/>
            </a:spcBef>
            <a:spcAft>
              <a:spcPct val="35000"/>
            </a:spcAft>
            <a:buNone/>
          </a:pPr>
          <a:r>
            <a:rPr lang="en-US" altLang="zh-CN" sz="2000" kern="1200">
              <a:latin typeface="Times New Roman" panose="02020603050405020304" pitchFamily="18" charset="0"/>
              <a:cs typeface="Times New Roman" panose="02020603050405020304" pitchFamily="18" charset="0"/>
            </a:rPr>
            <a:t>Flexibility</a:t>
          </a:r>
          <a:endParaRPr lang="zh-CN" altLang="en-US" sz="2000" kern="1200">
            <a:latin typeface="Times New Roman" panose="02020603050405020304" pitchFamily="18" charset="0"/>
            <a:cs typeface="Times New Roman" panose="02020603050405020304" pitchFamily="18" charset="0"/>
          </a:endParaRPr>
        </a:p>
      </dsp:txBody>
      <dsp:txXfrm>
        <a:off x="158098" y="613160"/>
        <a:ext cx="1266582" cy="963705"/>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橙红色">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橙红色">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橙红色">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橙红色">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橙红色">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A2B36E-12C3-45E9-AF5A-B1D2F164F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2279</TotalTime>
  <Pages>27</Pages>
  <Words>15360</Words>
  <Characters>87557</Characters>
  <Application>Microsoft Office Word</Application>
  <DocSecurity>0</DocSecurity>
  <Lines>729</Lines>
  <Paragraphs>205</Paragraphs>
  <ScaleCrop>false</ScaleCrop>
  <Company/>
  <LinksUpToDate>false</LinksUpToDate>
  <CharactersWithSpaces>102712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Xiayun Wang</cp:lastModifiedBy>
  <cp:revision>1516</cp:revision>
  <dcterms:created xsi:type="dcterms:W3CDTF">2018-12-20T11:29:00Z</dcterms:created>
  <dcterms:modified xsi:type="dcterms:W3CDTF">2019-01-08T16:59:00Z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2052-11.1.0.8205</vt:lpwstr>
  </property>
  <property fmtid="{D5CDD505-2E9C-101B-9397-08002B2CF9AE}" pid="3" name="Mendeley Citation Style_1">
    <vt:lpwstr>http://www.zotero.org/styles/harvard1</vt:lpwstr>
  </property>
  <property fmtid="{D5CDD505-2E9C-101B-9397-08002B2CF9AE}" pid="4" name="Mendeley Document_1">
    <vt:lpwstr>True</vt:lpwstr>
  </property>
  <property fmtid="{D5CDD505-2E9C-101B-9397-08002B2CF9AE}" pid="5" name="Mendeley Recent Style Id 0_1">
    <vt:lpwstr>http://www.zotero.org/styles/american-medical-association</vt:lpwstr>
  </property>
  <property fmtid="{D5CDD505-2E9C-101B-9397-08002B2CF9AE}" pid="6" name="Mendeley Recent Style Id 1_1">
    <vt:lpwstr>http://www.zotero.org/styles/american-political-science-association</vt:lpwstr>
  </property>
  <property fmtid="{D5CDD505-2E9C-101B-9397-08002B2CF9AE}" pid="7" name="Mendeley Recent Style Id 2_1">
    <vt:lpwstr>http://www.zotero.org/styles/apa</vt:lpwstr>
  </property>
  <property fmtid="{D5CDD505-2E9C-101B-9397-08002B2CF9AE}" pid="8" name="Mendeley Recent Style Id 3_1">
    <vt:lpwstr>http://www.zotero.org/styles/american-sociological-association</vt:lpwstr>
  </property>
  <property fmtid="{D5CDD505-2E9C-101B-9397-08002B2CF9AE}" pid="9" name="Mendeley Recent Style Id 4_1">
    <vt:lpwstr>http://www.zotero.org/styles/chicago-author-date</vt:lpwstr>
  </property>
  <property fmtid="{D5CDD505-2E9C-101B-9397-08002B2CF9AE}" pid="10" name="Mendeley Recent Style Id 5_1">
    <vt:lpwstr>http://www.zotero.org/styles/harvard-cite-them-right</vt:lpwstr>
  </property>
  <property fmtid="{D5CDD505-2E9C-101B-9397-08002B2CF9AE}" pid="11" name="Mendeley Recent Style Id 6_1">
    <vt:lpwstr>http://www.zotero.org/styles/harvard1</vt:lpwstr>
  </property>
  <property fmtid="{D5CDD505-2E9C-101B-9397-08002B2CF9AE}" pid="12" name="Mendeley Recent Style Id 7_1">
    <vt:lpwstr>http://www.zotero.org/styles/ieee</vt:lpwstr>
  </property>
  <property fmtid="{D5CDD505-2E9C-101B-9397-08002B2CF9AE}" pid="13" name="Mendeley Recent Style Id 8_1">
    <vt:lpwstr>http://www.zotero.org/styles/modern-humanities-research-association</vt:lpwstr>
  </property>
  <property fmtid="{D5CDD505-2E9C-101B-9397-08002B2CF9AE}" pid="14" name="Mendeley Recent Style Id 9_1">
    <vt:lpwstr>http://www.zotero.org/styles/modern-language-association</vt:lpwstr>
  </property>
  <property fmtid="{D5CDD505-2E9C-101B-9397-08002B2CF9AE}" pid="15" name="Mendeley Recent Style Name 0_1">
    <vt:lpwstr>American Medical Association</vt:lpwstr>
  </property>
  <property fmtid="{D5CDD505-2E9C-101B-9397-08002B2CF9AE}" pid="16" name="Mendeley Recent Style Name 1_1">
    <vt:lpwstr>American Political Science Association</vt:lpwstr>
  </property>
  <property fmtid="{D5CDD505-2E9C-101B-9397-08002B2CF9AE}" pid="17" name="Mendeley Recent Style Name 2_1">
    <vt:lpwstr>American Psychological Association 6th edition</vt:lpwstr>
  </property>
  <property fmtid="{D5CDD505-2E9C-101B-9397-08002B2CF9AE}" pid="18" name="Mendeley Recent Style Name 3_1">
    <vt:lpwstr>American Sociological Association</vt:lpwstr>
  </property>
  <property fmtid="{D5CDD505-2E9C-101B-9397-08002B2CF9AE}" pid="19" name="Mendeley Recent Style Name 4_1">
    <vt:lpwstr>Chicago Manual of Style 17th edition (author-date)</vt:lpwstr>
  </property>
  <property fmtid="{D5CDD505-2E9C-101B-9397-08002B2CF9AE}" pid="20" name="Mendeley Recent Style Name 5_1">
    <vt:lpwstr>Cite Them Right 10th edition - Harvard</vt:lpwstr>
  </property>
  <property fmtid="{D5CDD505-2E9C-101B-9397-08002B2CF9AE}" pid="21" name="Mendeley Recent Style Name 6_1">
    <vt:lpwstr>Harvard reference format 1 (deprecated)</vt:lpwstr>
  </property>
  <property fmtid="{D5CDD505-2E9C-101B-9397-08002B2CF9AE}" pid="22" name="Mendeley Recent Style Name 7_1">
    <vt:lpwstr>IEEE</vt:lpwstr>
  </property>
  <property fmtid="{D5CDD505-2E9C-101B-9397-08002B2CF9AE}" pid="23" name="Mendeley Recent Style Name 8_1">
    <vt:lpwstr>Modern Humanities Research Association 3rd edition (note with bibliography)</vt:lpwstr>
  </property>
  <property fmtid="{D5CDD505-2E9C-101B-9397-08002B2CF9AE}" pid="24" name="Mendeley Recent Style Name 9_1">
    <vt:lpwstr>Modern Language Association 8th edition</vt:lpwstr>
  </property>
  <property fmtid="{D5CDD505-2E9C-101B-9397-08002B2CF9AE}" pid="25" name="Mendeley Unique User Id_1">
    <vt:lpwstr>e0d40b28-29c2-30f7-83f8-de46d913ec54</vt:lpwstr>
  </property>
</Properties>
</file>