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FCEC8" w14:textId="77777777" w:rsidR="00B12582" w:rsidRDefault="00B12582" w:rsidP="00CE4798">
      <w:pPr>
        <w:jc w:val="center"/>
        <w:rPr>
          <w:b/>
          <w:bCs/>
          <w:sz w:val="52"/>
          <w:szCs w:val="52"/>
        </w:rPr>
      </w:pPr>
      <w:r>
        <w:rPr>
          <w:b/>
          <w:bCs/>
          <w:sz w:val="52"/>
          <w:szCs w:val="52"/>
        </w:rPr>
        <w:t>UNIVERSITY OF WALES</w:t>
      </w:r>
    </w:p>
    <w:p w14:paraId="336CA6A0" w14:textId="77777777" w:rsidR="00B12582" w:rsidRDefault="00B12582" w:rsidP="00B12582">
      <w:pPr>
        <w:jc w:val="center"/>
        <w:rPr>
          <w:sz w:val="40"/>
          <w:szCs w:val="40"/>
        </w:rPr>
      </w:pPr>
      <w:r>
        <w:rPr>
          <w:sz w:val="40"/>
          <w:szCs w:val="40"/>
        </w:rPr>
        <w:t>TRINITY SAINT DAVID</w:t>
      </w:r>
    </w:p>
    <w:p w14:paraId="6A41050A" w14:textId="77777777" w:rsidR="00B12582" w:rsidRDefault="00B12582" w:rsidP="00B12582">
      <w:pPr>
        <w:jc w:val="center"/>
        <w:rPr>
          <w:sz w:val="40"/>
          <w:szCs w:val="40"/>
        </w:rPr>
      </w:pPr>
    </w:p>
    <w:p w14:paraId="5B6B4452" w14:textId="77777777" w:rsidR="00B12582" w:rsidRDefault="00B12582" w:rsidP="00B12582">
      <w:pPr>
        <w:rPr>
          <w:sz w:val="40"/>
          <w:szCs w:val="40"/>
        </w:rPr>
      </w:pPr>
    </w:p>
    <w:p w14:paraId="7806ADEA" w14:textId="77777777" w:rsidR="00B12582" w:rsidRDefault="00B12582" w:rsidP="00CE4798">
      <w:pPr>
        <w:rPr>
          <w:sz w:val="40"/>
          <w:szCs w:val="40"/>
        </w:rPr>
      </w:pPr>
    </w:p>
    <w:p w14:paraId="334AE8CA" w14:textId="77777777" w:rsidR="00B12582" w:rsidRDefault="00B12582" w:rsidP="00B12582">
      <w:pPr>
        <w:jc w:val="center"/>
        <w:rPr>
          <w:sz w:val="40"/>
          <w:szCs w:val="40"/>
        </w:rPr>
      </w:pPr>
    </w:p>
    <w:p w14:paraId="5BD14DBF" w14:textId="77777777" w:rsidR="00B12582" w:rsidRDefault="00B12582" w:rsidP="00B12582">
      <w:pPr>
        <w:jc w:val="center"/>
        <w:rPr>
          <w:b/>
          <w:bCs/>
          <w:sz w:val="40"/>
          <w:szCs w:val="40"/>
          <w:u w:val="single"/>
        </w:rPr>
      </w:pPr>
      <w:r>
        <w:rPr>
          <w:b/>
          <w:bCs/>
          <w:sz w:val="40"/>
          <w:szCs w:val="40"/>
          <w:u w:val="single"/>
        </w:rPr>
        <w:t>FOREIGN LANGUAGE AND CULTURAL AWARENESS</w:t>
      </w:r>
    </w:p>
    <w:p w14:paraId="07A0735A" w14:textId="77777777" w:rsidR="00B12582" w:rsidRDefault="00B12582" w:rsidP="00B12582">
      <w:pPr>
        <w:jc w:val="center"/>
        <w:rPr>
          <w:b/>
          <w:bCs/>
          <w:sz w:val="40"/>
          <w:szCs w:val="40"/>
          <w:u w:val="single"/>
        </w:rPr>
      </w:pPr>
      <w:r>
        <w:rPr>
          <w:b/>
          <w:bCs/>
          <w:sz w:val="40"/>
          <w:szCs w:val="40"/>
          <w:u w:val="single"/>
        </w:rPr>
        <w:t>BMIH5003</w:t>
      </w:r>
    </w:p>
    <w:p w14:paraId="31760ACE" w14:textId="115D9EDB" w:rsidR="00B12582" w:rsidRDefault="00B12582" w:rsidP="00B12582">
      <w:pPr>
        <w:jc w:val="center"/>
        <w:rPr>
          <w:b/>
          <w:bCs/>
          <w:sz w:val="40"/>
          <w:szCs w:val="40"/>
          <w:u w:val="single"/>
        </w:rPr>
      </w:pPr>
      <w:r>
        <w:rPr>
          <w:b/>
          <w:bCs/>
          <w:sz w:val="40"/>
          <w:szCs w:val="40"/>
          <w:u w:val="single"/>
        </w:rPr>
        <w:t xml:space="preserve">ASSIGMENT </w:t>
      </w:r>
      <w:r w:rsidR="00CE4798">
        <w:rPr>
          <w:b/>
          <w:bCs/>
          <w:sz w:val="40"/>
          <w:szCs w:val="40"/>
          <w:u w:val="single"/>
        </w:rPr>
        <w:t>2</w:t>
      </w:r>
    </w:p>
    <w:p w14:paraId="1A35DF81" w14:textId="5B296216" w:rsidR="00CE4798" w:rsidRDefault="00452073" w:rsidP="00B12582">
      <w:pPr>
        <w:jc w:val="center"/>
        <w:rPr>
          <w:b/>
          <w:bCs/>
          <w:sz w:val="40"/>
          <w:szCs w:val="40"/>
          <w:u w:val="single"/>
        </w:rPr>
      </w:pPr>
      <w:r>
        <w:rPr>
          <w:b/>
          <w:bCs/>
          <w:sz w:val="40"/>
          <w:szCs w:val="40"/>
          <w:u w:val="single"/>
        </w:rPr>
        <w:t>INTERCULTURAL COMPETENCE REPORT</w:t>
      </w:r>
    </w:p>
    <w:p w14:paraId="188942C7" w14:textId="77777777" w:rsidR="00B12582" w:rsidRDefault="00B12582" w:rsidP="00B12582">
      <w:pPr>
        <w:jc w:val="center"/>
        <w:rPr>
          <w:sz w:val="22"/>
          <w:szCs w:val="22"/>
        </w:rPr>
      </w:pPr>
    </w:p>
    <w:p w14:paraId="64D379C6" w14:textId="77777777" w:rsidR="00B12582" w:rsidRDefault="00B12582" w:rsidP="00B12582">
      <w:pPr>
        <w:jc w:val="center"/>
      </w:pPr>
    </w:p>
    <w:p w14:paraId="1FF38496" w14:textId="77777777" w:rsidR="00B12582" w:rsidRDefault="00B12582" w:rsidP="00B12582">
      <w:pPr>
        <w:jc w:val="center"/>
      </w:pPr>
    </w:p>
    <w:p w14:paraId="5C32384C" w14:textId="77777777" w:rsidR="00B12582" w:rsidRDefault="00B12582" w:rsidP="00B12582">
      <w:pPr>
        <w:jc w:val="center"/>
      </w:pPr>
    </w:p>
    <w:p w14:paraId="7451877D" w14:textId="77777777" w:rsidR="00B12582" w:rsidRDefault="00B12582" w:rsidP="006D5D30"/>
    <w:p w14:paraId="2AF922BE" w14:textId="77777777" w:rsidR="006D5D30" w:rsidRDefault="006D5D30" w:rsidP="006D5D30"/>
    <w:p w14:paraId="76C7C9D5" w14:textId="77777777" w:rsidR="00B12582" w:rsidRDefault="00B12582" w:rsidP="00B12582">
      <w:pPr>
        <w:jc w:val="center"/>
      </w:pPr>
    </w:p>
    <w:p w14:paraId="6996E14B" w14:textId="69B71BDC" w:rsidR="00B12582" w:rsidRDefault="00B12582" w:rsidP="00B12582">
      <w:pPr>
        <w:jc w:val="center"/>
        <w:rPr>
          <w:b/>
          <w:bCs/>
          <w:sz w:val="28"/>
          <w:szCs w:val="28"/>
        </w:rPr>
      </w:pPr>
      <w:r>
        <w:rPr>
          <w:b/>
          <w:bCs/>
          <w:sz w:val="28"/>
          <w:szCs w:val="28"/>
        </w:rPr>
        <w:t xml:space="preserve"> MODULE LEAD: LISA BASSLER                   Student name: KALLE DITO</w:t>
      </w:r>
      <w:r w:rsidR="00A434D3">
        <w:rPr>
          <w:b/>
          <w:bCs/>
          <w:sz w:val="28"/>
          <w:szCs w:val="28"/>
        </w:rPr>
        <w:t>U</w:t>
      </w:r>
    </w:p>
    <w:p w14:paraId="3C209BF5" w14:textId="3E5E0D27" w:rsidR="008604C3" w:rsidRDefault="00B12582" w:rsidP="006D5D30">
      <w:pPr>
        <w:jc w:val="right"/>
      </w:pPr>
      <w:r>
        <w:rPr>
          <w:b/>
          <w:bCs/>
          <w:sz w:val="28"/>
          <w:szCs w:val="28"/>
        </w:rPr>
        <w:t xml:space="preserve">Student Number: </w:t>
      </w:r>
      <w:hyperlink r:id="rId5" w:history="1">
        <w:r>
          <w:rPr>
            <w:rStyle w:val="Hyperlink"/>
            <w:b/>
            <w:bCs/>
            <w:sz w:val="28"/>
            <w:szCs w:val="28"/>
          </w:rPr>
          <w:t>20293083</w:t>
        </w:r>
      </w:hyperlink>
    </w:p>
    <w:p w14:paraId="1FFD82AE" w14:textId="77777777" w:rsidR="00A434D3" w:rsidRDefault="00A434D3" w:rsidP="006D5D30">
      <w:pPr>
        <w:jc w:val="right"/>
        <w:rPr>
          <w:b/>
          <w:bCs/>
          <w:sz w:val="28"/>
          <w:szCs w:val="28"/>
        </w:rPr>
      </w:pPr>
    </w:p>
    <w:p w14:paraId="0F341918" w14:textId="77777777" w:rsidR="003D1D4F" w:rsidRPr="006D5D30" w:rsidRDefault="003D1D4F" w:rsidP="006D5D30">
      <w:pPr>
        <w:jc w:val="right"/>
        <w:rPr>
          <w:b/>
          <w:bCs/>
          <w:sz w:val="28"/>
          <w:szCs w:val="28"/>
        </w:rPr>
      </w:pPr>
    </w:p>
    <w:p w14:paraId="55327951" w14:textId="77777777" w:rsidR="00CE4798" w:rsidRPr="00311987" w:rsidRDefault="00CE4798" w:rsidP="00CE4798">
      <w:pPr>
        <w:rPr>
          <w:b/>
          <w:bCs/>
        </w:rPr>
      </w:pPr>
      <w:r>
        <w:rPr>
          <w:b/>
          <w:bCs/>
        </w:rPr>
        <w:lastRenderedPageBreak/>
        <w:t xml:space="preserve">1 </w:t>
      </w:r>
      <w:r w:rsidRPr="00311987">
        <w:rPr>
          <w:b/>
          <w:bCs/>
        </w:rPr>
        <w:t>Executive Summary</w:t>
      </w:r>
    </w:p>
    <w:p w14:paraId="0C64EDEC" w14:textId="77777777" w:rsidR="00CE4798" w:rsidRDefault="00CE4798" w:rsidP="00CE4798">
      <w:r>
        <w:t>England’s 5-star inclusivity Hotel &amp; Spa chain has appointed a new Assistant General Manager, who will be manger employees coming from Turkey, joining their team in London from April 2024.</w:t>
      </w:r>
    </w:p>
    <w:p w14:paraId="170833E1" w14:textId="77777777" w:rsidR="00CE4798" w:rsidRDefault="00CE4798" w:rsidP="00CE4798">
      <w:r>
        <w:t xml:space="preserve">The Assistant General Manager appointed will need to undertake a trip to Turkey to consolidate the knowledge needed to be able to effectively manage the team. The trip is important to acquire and learn the </w:t>
      </w:r>
      <w:proofErr w:type="spellStart"/>
      <w:r>
        <w:t>affects</w:t>
      </w:r>
      <w:proofErr w:type="spellEnd"/>
      <w:r>
        <w:t xml:space="preserve"> of the different cultures, values and customs of the two Countries.</w:t>
      </w:r>
    </w:p>
    <w:p w14:paraId="30BAFA9B" w14:textId="77777777" w:rsidR="00CE4798" w:rsidRDefault="00CE4798" w:rsidP="00CE4798">
      <w:r>
        <w:t>Analysis takes an overview using the Globe Project’s Culture and Leadership study. The key areas of focus outlined are:</w:t>
      </w:r>
    </w:p>
    <w:p w14:paraId="102CEB2C" w14:textId="77777777" w:rsidR="00CE4798" w:rsidRDefault="00CE4798" w:rsidP="00CE4798">
      <w:pPr>
        <w:pStyle w:val="ListParagraph"/>
        <w:numPr>
          <w:ilvl w:val="0"/>
          <w:numId w:val="2"/>
        </w:numPr>
      </w:pPr>
      <w:r>
        <w:t>Power Distance</w:t>
      </w:r>
    </w:p>
    <w:p w14:paraId="2646A8D0" w14:textId="77777777" w:rsidR="00CE4798" w:rsidRDefault="00CE4798" w:rsidP="00CE4798">
      <w:pPr>
        <w:pStyle w:val="ListParagraph"/>
        <w:numPr>
          <w:ilvl w:val="0"/>
          <w:numId w:val="2"/>
        </w:numPr>
      </w:pPr>
      <w:r>
        <w:t>Individualism</w:t>
      </w:r>
    </w:p>
    <w:p w14:paraId="7FC70561" w14:textId="77777777" w:rsidR="00CE4798" w:rsidRDefault="00CE4798" w:rsidP="00CE4798">
      <w:pPr>
        <w:pStyle w:val="ListParagraph"/>
        <w:numPr>
          <w:ilvl w:val="0"/>
          <w:numId w:val="2"/>
        </w:numPr>
      </w:pPr>
      <w:r>
        <w:t>Motivation Towards Achievement and Success</w:t>
      </w:r>
    </w:p>
    <w:p w14:paraId="112667EE" w14:textId="77777777" w:rsidR="00CE4798" w:rsidRDefault="00CE4798" w:rsidP="00CE4798">
      <w:pPr>
        <w:pStyle w:val="ListParagraph"/>
        <w:numPr>
          <w:ilvl w:val="0"/>
          <w:numId w:val="2"/>
        </w:numPr>
      </w:pPr>
      <w:r>
        <w:t>Uncertainty Avoidance</w:t>
      </w:r>
    </w:p>
    <w:p w14:paraId="096DDB86" w14:textId="77777777" w:rsidR="00CE4798" w:rsidRDefault="00CE4798" w:rsidP="00CE4798">
      <w:pPr>
        <w:pStyle w:val="ListParagraph"/>
        <w:numPr>
          <w:ilvl w:val="0"/>
          <w:numId w:val="2"/>
        </w:numPr>
      </w:pPr>
      <w:r>
        <w:t>Long Term Orientation</w:t>
      </w:r>
    </w:p>
    <w:p w14:paraId="568B50C9" w14:textId="77777777" w:rsidR="00CE4798" w:rsidRDefault="00CE4798" w:rsidP="00CE4798">
      <w:pPr>
        <w:pStyle w:val="ListParagraph"/>
        <w:numPr>
          <w:ilvl w:val="0"/>
          <w:numId w:val="2"/>
        </w:numPr>
      </w:pPr>
      <w:r>
        <w:t>Indulgence</w:t>
      </w:r>
    </w:p>
    <w:p w14:paraId="39A71632" w14:textId="77777777" w:rsidR="00CE4798" w:rsidRDefault="00CE4798" w:rsidP="00CE4798"/>
    <w:p w14:paraId="5A0B5A93" w14:textId="77777777" w:rsidR="00CE4798" w:rsidRDefault="00CE4798" w:rsidP="00CE4798"/>
    <w:p w14:paraId="2E771FFC" w14:textId="77777777" w:rsidR="00CE4798" w:rsidRDefault="00CE4798" w:rsidP="005B0193">
      <w:pPr>
        <w:rPr>
          <w:b/>
          <w:bCs/>
        </w:rPr>
      </w:pPr>
    </w:p>
    <w:p w14:paraId="0C0680DC" w14:textId="77777777" w:rsidR="00CE4798" w:rsidRDefault="00CE4798" w:rsidP="005B0193">
      <w:pPr>
        <w:rPr>
          <w:b/>
          <w:bCs/>
        </w:rPr>
      </w:pPr>
    </w:p>
    <w:p w14:paraId="7F50DDFE" w14:textId="77777777" w:rsidR="00CE4798" w:rsidRDefault="00CE4798" w:rsidP="005B0193">
      <w:pPr>
        <w:rPr>
          <w:b/>
          <w:bCs/>
        </w:rPr>
      </w:pPr>
    </w:p>
    <w:p w14:paraId="1B064DD9" w14:textId="77777777" w:rsidR="00CE4798" w:rsidRDefault="00CE4798" w:rsidP="005B0193">
      <w:pPr>
        <w:rPr>
          <w:b/>
          <w:bCs/>
        </w:rPr>
      </w:pPr>
    </w:p>
    <w:p w14:paraId="06DD249E" w14:textId="77777777" w:rsidR="00CE4798" w:rsidRDefault="00CE4798" w:rsidP="005B0193">
      <w:pPr>
        <w:rPr>
          <w:b/>
          <w:bCs/>
        </w:rPr>
      </w:pPr>
    </w:p>
    <w:p w14:paraId="63AC0696" w14:textId="77777777" w:rsidR="00CE4798" w:rsidRDefault="00CE4798" w:rsidP="005B0193">
      <w:pPr>
        <w:rPr>
          <w:b/>
          <w:bCs/>
        </w:rPr>
      </w:pPr>
    </w:p>
    <w:p w14:paraId="720E06BD" w14:textId="77777777" w:rsidR="00CE4798" w:rsidRDefault="00CE4798" w:rsidP="005B0193">
      <w:pPr>
        <w:rPr>
          <w:b/>
          <w:bCs/>
        </w:rPr>
      </w:pPr>
    </w:p>
    <w:p w14:paraId="79D6922C" w14:textId="77777777" w:rsidR="00CE4798" w:rsidRDefault="00CE4798" w:rsidP="005B0193">
      <w:pPr>
        <w:rPr>
          <w:b/>
          <w:bCs/>
        </w:rPr>
      </w:pPr>
    </w:p>
    <w:p w14:paraId="58501C6D" w14:textId="77777777" w:rsidR="00CE4798" w:rsidRDefault="00CE4798" w:rsidP="005B0193">
      <w:pPr>
        <w:rPr>
          <w:b/>
          <w:bCs/>
        </w:rPr>
      </w:pPr>
    </w:p>
    <w:p w14:paraId="2AA53974" w14:textId="77777777" w:rsidR="00CE4798" w:rsidRDefault="00CE4798" w:rsidP="005B0193">
      <w:pPr>
        <w:rPr>
          <w:b/>
          <w:bCs/>
        </w:rPr>
      </w:pPr>
    </w:p>
    <w:p w14:paraId="6E740DBA" w14:textId="77777777" w:rsidR="00CE4798" w:rsidRDefault="00CE4798" w:rsidP="005B0193">
      <w:pPr>
        <w:rPr>
          <w:b/>
          <w:bCs/>
        </w:rPr>
      </w:pPr>
    </w:p>
    <w:p w14:paraId="200C0156" w14:textId="77777777" w:rsidR="00CE4798" w:rsidRDefault="00CE4798" w:rsidP="005B0193">
      <w:pPr>
        <w:rPr>
          <w:b/>
          <w:bCs/>
        </w:rPr>
      </w:pPr>
    </w:p>
    <w:p w14:paraId="76839273" w14:textId="77777777" w:rsidR="00CE4798" w:rsidRDefault="00CE4798" w:rsidP="005B0193">
      <w:pPr>
        <w:rPr>
          <w:b/>
          <w:bCs/>
        </w:rPr>
      </w:pPr>
    </w:p>
    <w:p w14:paraId="641A8555" w14:textId="0055CC19" w:rsidR="005B0193" w:rsidRDefault="005B0193" w:rsidP="005B0193">
      <w:pPr>
        <w:rPr>
          <w:b/>
          <w:bCs/>
        </w:rPr>
      </w:pPr>
      <w:r w:rsidRPr="00311987">
        <w:rPr>
          <w:b/>
          <w:bCs/>
        </w:rPr>
        <w:lastRenderedPageBreak/>
        <w:t>CONTENT TABLE</w:t>
      </w:r>
    </w:p>
    <w:p w14:paraId="717E5CC6" w14:textId="77777777" w:rsidR="00E85F19" w:rsidRDefault="00E85F19" w:rsidP="005B0193">
      <w:pPr>
        <w:rPr>
          <w:b/>
          <w:bCs/>
        </w:rPr>
      </w:pPr>
    </w:p>
    <w:p w14:paraId="6879FDAC" w14:textId="74CC4274" w:rsidR="005B0193" w:rsidRDefault="005B0193" w:rsidP="006906A3">
      <w:pPr>
        <w:pStyle w:val="ListParagraph"/>
        <w:numPr>
          <w:ilvl w:val="0"/>
          <w:numId w:val="6"/>
        </w:numPr>
      </w:pPr>
      <w:r w:rsidRPr="004D0050">
        <w:t>Executive Summary</w:t>
      </w:r>
    </w:p>
    <w:p w14:paraId="2B05A0A1" w14:textId="53F3A3E8" w:rsidR="005B0193" w:rsidRPr="004D0050" w:rsidRDefault="005B0193" w:rsidP="006906A3">
      <w:pPr>
        <w:pStyle w:val="ListParagraph"/>
        <w:numPr>
          <w:ilvl w:val="0"/>
          <w:numId w:val="6"/>
        </w:numPr>
      </w:pPr>
      <w:r w:rsidRPr="004D0050">
        <w:t xml:space="preserve">Introduction </w:t>
      </w:r>
    </w:p>
    <w:p w14:paraId="11EFFE9B" w14:textId="04E00845" w:rsidR="005B0193" w:rsidRDefault="005B0193" w:rsidP="006906A3">
      <w:pPr>
        <w:pStyle w:val="ListParagraph"/>
        <w:numPr>
          <w:ilvl w:val="0"/>
          <w:numId w:val="6"/>
        </w:numPr>
      </w:pPr>
      <w:r w:rsidRPr="004D0050">
        <w:t>Main Bod</w:t>
      </w:r>
      <w:r>
        <w:t>y</w:t>
      </w:r>
    </w:p>
    <w:p w14:paraId="3F074A0A" w14:textId="6050EB0C" w:rsidR="005B0193" w:rsidRPr="004D0050" w:rsidRDefault="006906A3" w:rsidP="006906A3">
      <w:r>
        <w:t xml:space="preserve">      </w:t>
      </w:r>
      <w:r w:rsidR="00250B76" w:rsidRPr="004D0050">
        <w:t xml:space="preserve"> </w:t>
      </w:r>
      <w:r>
        <w:t xml:space="preserve">            3.1 </w:t>
      </w:r>
      <w:r w:rsidR="00250B76" w:rsidRPr="004D0050">
        <w:t>Power</w:t>
      </w:r>
      <w:r w:rsidR="005B0193" w:rsidRPr="004D0050">
        <w:t xml:space="preserve"> Distance</w:t>
      </w:r>
    </w:p>
    <w:p w14:paraId="2D7277DF" w14:textId="64A7DDB6" w:rsidR="006906A3" w:rsidRDefault="006906A3" w:rsidP="006906A3">
      <w:r>
        <w:t xml:space="preserve">                    3.</w:t>
      </w:r>
      <w:r w:rsidR="00E85F19">
        <w:t>2</w:t>
      </w:r>
      <w:r>
        <w:t xml:space="preserve"> </w:t>
      </w:r>
      <w:r w:rsidR="005B0193" w:rsidRPr="004D0050">
        <w:t>Individualism</w:t>
      </w:r>
    </w:p>
    <w:p w14:paraId="415FA4AF" w14:textId="412A7367" w:rsidR="006906A3" w:rsidRDefault="006906A3" w:rsidP="006906A3">
      <w:r>
        <w:t xml:space="preserve">       </w:t>
      </w:r>
      <w:r w:rsidR="00E85F19">
        <w:t xml:space="preserve">             3.3 </w:t>
      </w:r>
      <w:r w:rsidR="005B0193" w:rsidRPr="004D0050">
        <w:t xml:space="preserve">Motivation Towards Achievement and Success        </w:t>
      </w:r>
    </w:p>
    <w:p w14:paraId="1FFA52C0" w14:textId="5225D721" w:rsidR="005B0193" w:rsidRPr="004D0050" w:rsidRDefault="006906A3" w:rsidP="006906A3">
      <w:r>
        <w:t xml:space="preserve">       </w:t>
      </w:r>
      <w:r w:rsidR="00E85F19">
        <w:t xml:space="preserve">             3.4 </w:t>
      </w:r>
      <w:r w:rsidR="005B0193" w:rsidRPr="004D0050">
        <w:t>Uncertainty</w:t>
      </w:r>
    </w:p>
    <w:p w14:paraId="61455163" w14:textId="53DA400A" w:rsidR="005B0193" w:rsidRPr="004D0050" w:rsidRDefault="00E85F19" w:rsidP="006906A3">
      <w:pPr>
        <w:pStyle w:val="ListParagraph"/>
        <w:ind w:left="360"/>
      </w:pPr>
      <w:r>
        <w:t xml:space="preserve">             3.5 </w:t>
      </w:r>
      <w:r w:rsidR="005B0193" w:rsidRPr="004D0050">
        <w:t>Long-Term Orientatio</w:t>
      </w:r>
      <w:r w:rsidR="00250B76">
        <w:t>n</w:t>
      </w:r>
    </w:p>
    <w:p w14:paraId="3B50214D" w14:textId="3F3693CC" w:rsidR="005B0193" w:rsidRDefault="005B0193" w:rsidP="00E85F19">
      <w:pPr>
        <w:pStyle w:val="ListParagraph"/>
        <w:numPr>
          <w:ilvl w:val="1"/>
          <w:numId w:val="6"/>
        </w:numPr>
      </w:pPr>
      <w:r w:rsidRPr="004D0050">
        <w:t>Indulgence</w:t>
      </w:r>
    </w:p>
    <w:p w14:paraId="0C1A54C0" w14:textId="575229AC" w:rsidR="005B0193" w:rsidRPr="004D0050" w:rsidRDefault="005B0193" w:rsidP="00E85F19">
      <w:pPr>
        <w:pStyle w:val="ListParagraph"/>
        <w:numPr>
          <w:ilvl w:val="0"/>
          <w:numId w:val="6"/>
        </w:numPr>
      </w:pPr>
      <w:r>
        <w:t>Conclusio</w:t>
      </w:r>
      <w:r w:rsidR="00250B76">
        <w:t>n</w:t>
      </w:r>
    </w:p>
    <w:p w14:paraId="6932120E" w14:textId="099D3C92" w:rsidR="005B0193" w:rsidRDefault="005B0193" w:rsidP="00E85F19">
      <w:pPr>
        <w:pStyle w:val="ListParagraph"/>
        <w:numPr>
          <w:ilvl w:val="0"/>
          <w:numId w:val="6"/>
        </w:numPr>
      </w:pPr>
      <w:r w:rsidRPr="005B0193">
        <w:t>Recommendations</w:t>
      </w:r>
    </w:p>
    <w:p w14:paraId="40EB87CA" w14:textId="0CAA15BE" w:rsidR="005B0193" w:rsidRPr="005B0193" w:rsidRDefault="005B0193" w:rsidP="00E85F19">
      <w:pPr>
        <w:pStyle w:val="ListParagraph"/>
        <w:numPr>
          <w:ilvl w:val="0"/>
          <w:numId w:val="6"/>
        </w:numPr>
      </w:pPr>
      <w:r>
        <w:t>Reference</w:t>
      </w:r>
    </w:p>
    <w:p w14:paraId="26C52F05" w14:textId="77777777" w:rsidR="005B0193" w:rsidRDefault="005B0193" w:rsidP="005B0193">
      <w:pPr>
        <w:rPr>
          <w:b/>
          <w:bCs/>
        </w:rPr>
      </w:pPr>
    </w:p>
    <w:p w14:paraId="557622D9" w14:textId="77777777" w:rsidR="005B0193" w:rsidRDefault="005B0193">
      <w:pPr>
        <w:rPr>
          <w:b/>
          <w:bCs/>
        </w:rPr>
      </w:pPr>
    </w:p>
    <w:p w14:paraId="65597130" w14:textId="77777777" w:rsidR="005B0193" w:rsidRDefault="005B0193">
      <w:pPr>
        <w:rPr>
          <w:b/>
          <w:bCs/>
        </w:rPr>
      </w:pPr>
    </w:p>
    <w:p w14:paraId="5A87B556" w14:textId="77777777" w:rsidR="005B0193" w:rsidRDefault="005B0193">
      <w:pPr>
        <w:rPr>
          <w:b/>
          <w:bCs/>
        </w:rPr>
      </w:pPr>
    </w:p>
    <w:p w14:paraId="17C224FE" w14:textId="77777777" w:rsidR="005B0193" w:rsidRDefault="005B0193">
      <w:pPr>
        <w:rPr>
          <w:b/>
          <w:bCs/>
        </w:rPr>
      </w:pPr>
    </w:p>
    <w:p w14:paraId="02BB3CDC" w14:textId="77777777" w:rsidR="005B0193" w:rsidRDefault="005B0193">
      <w:pPr>
        <w:rPr>
          <w:b/>
          <w:bCs/>
        </w:rPr>
      </w:pPr>
    </w:p>
    <w:p w14:paraId="6988F1E6" w14:textId="77777777" w:rsidR="00250B76" w:rsidRDefault="00250B76">
      <w:pPr>
        <w:rPr>
          <w:b/>
          <w:bCs/>
        </w:rPr>
      </w:pPr>
    </w:p>
    <w:p w14:paraId="487986B5" w14:textId="77777777" w:rsidR="00250B76" w:rsidRDefault="00250B76">
      <w:pPr>
        <w:rPr>
          <w:b/>
          <w:bCs/>
        </w:rPr>
      </w:pPr>
    </w:p>
    <w:p w14:paraId="7F031A64" w14:textId="77777777" w:rsidR="00250B76" w:rsidRDefault="00250B76">
      <w:pPr>
        <w:rPr>
          <w:b/>
          <w:bCs/>
        </w:rPr>
      </w:pPr>
    </w:p>
    <w:p w14:paraId="037DBE5E" w14:textId="77777777" w:rsidR="00250B76" w:rsidRDefault="00250B76">
      <w:pPr>
        <w:rPr>
          <w:b/>
          <w:bCs/>
        </w:rPr>
      </w:pPr>
    </w:p>
    <w:p w14:paraId="417CACE5" w14:textId="77777777" w:rsidR="00250B76" w:rsidRDefault="00250B76">
      <w:pPr>
        <w:rPr>
          <w:b/>
          <w:bCs/>
        </w:rPr>
      </w:pPr>
    </w:p>
    <w:p w14:paraId="43B423A0" w14:textId="77777777" w:rsidR="00250B76" w:rsidRDefault="00250B76">
      <w:pPr>
        <w:rPr>
          <w:b/>
          <w:bCs/>
        </w:rPr>
      </w:pPr>
    </w:p>
    <w:p w14:paraId="30172F54" w14:textId="77777777" w:rsidR="00250B76" w:rsidRDefault="00250B76">
      <w:pPr>
        <w:rPr>
          <w:b/>
          <w:bCs/>
        </w:rPr>
      </w:pPr>
    </w:p>
    <w:p w14:paraId="2A15D4C9" w14:textId="77777777" w:rsidR="00250B76" w:rsidRDefault="00250B76">
      <w:pPr>
        <w:rPr>
          <w:b/>
          <w:bCs/>
        </w:rPr>
      </w:pPr>
    </w:p>
    <w:p w14:paraId="2C6CF62F" w14:textId="77777777" w:rsidR="00250B76" w:rsidRDefault="00250B76">
      <w:pPr>
        <w:rPr>
          <w:b/>
          <w:bCs/>
        </w:rPr>
      </w:pPr>
    </w:p>
    <w:p w14:paraId="42C318CD" w14:textId="77777777" w:rsidR="00250B76" w:rsidRDefault="00250B76">
      <w:pPr>
        <w:rPr>
          <w:b/>
          <w:bCs/>
        </w:rPr>
      </w:pPr>
    </w:p>
    <w:p w14:paraId="613421A5" w14:textId="77777777" w:rsidR="006906A3" w:rsidRDefault="006906A3">
      <w:pPr>
        <w:rPr>
          <w:b/>
          <w:bCs/>
        </w:rPr>
      </w:pPr>
    </w:p>
    <w:p w14:paraId="6382751E" w14:textId="31749991" w:rsidR="005C517B" w:rsidRPr="00311987" w:rsidRDefault="00250B76">
      <w:pPr>
        <w:rPr>
          <w:b/>
          <w:bCs/>
        </w:rPr>
      </w:pPr>
      <w:r>
        <w:rPr>
          <w:b/>
          <w:bCs/>
        </w:rPr>
        <w:t xml:space="preserve">2 </w:t>
      </w:r>
      <w:r w:rsidR="00793988" w:rsidRPr="00311987">
        <w:rPr>
          <w:b/>
          <w:bCs/>
        </w:rPr>
        <w:t xml:space="preserve">Introduction </w:t>
      </w:r>
    </w:p>
    <w:p w14:paraId="4220E4A4" w14:textId="36E5ADD8" w:rsidR="005C517B" w:rsidRDefault="005C517B">
      <w:r>
        <w:t xml:space="preserve">This report outlines the fundamental </w:t>
      </w:r>
      <w:r w:rsidR="00DA75D1">
        <w:t xml:space="preserve">differences in </w:t>
      </w:r>
      <w:r>
        <w:t>cultural, customs and values between the England and Turkey</w:t>
      </w:r>
      <w:r w:rsidR="00DA75D1">
        <w:t>.</w:t>
      </w:r>
      <w:r w:rsidR="00933212">
        <w:t xml:space="preserve"> </w:t>
      </w:r>
      <w:r w:rsidR="00A05E41">
        <w:t>Societal culture can be defined as the patterne</w:t>
      </w:r>
      <w:r w:rsidR="00D21C7F">
        <w:t xml:space="preserve">d way of thinking, feeling and responding which distinguishes individuals in one region from those in another (Hofstede, 2001). </w:t>
      </w:r>
      <w:r w:rsidR="00DA75D1">
        <w:t xml:space="preserve">Understand how these differences can impact or have potential areas of conflict in managing </w:t>
      </w:r>
      <w:r w:rsidR="00C71FD3">
        <w:t>an</w:t>
      </w:r>
      <w:r w:rsidR="00DA75D1">
        <w:t xml:space="preserve"> intercultural team by making links to the role undertaken by the Assistant General manager of a 5- start Inclusivity Hotel &amp; Spa in London, England.</w:t>
      </w:r>
    </w:p>
    <w:p w14:paraId="3FFDEFCF" w14:textId="77777777" w:rsidR="006906A3" w:rsidRDefault="006906A3">
      <w:pPr>
        <w:rPr>
          <w:b/>
          <w:bCs/>
        </w:rPr>
      </w:pPr>
    </w:p>
    <w:p w14:paraId="085F2CA8" w14:textId="064AD70A" w:rsidR="00793988" w:rsidRPr="00311987" w:rsidRDefault="006906A3">
      <w:pPr>
        <w:rPr>
          <w:b/>
          <w:bCs/>
        </w:rPr>
      </w:pPr>
      <w:r>
        <w:rPr>
          <w:b/>
          <w:bCs/>
        </w:rPr>
        <w:t xml:space="preserve">3 </w:t>
      </w:r>
      <w:r w:rsidR="00793988" w:rsidRPr="00311987">
        <w:rPr>
          <w:b/>
          <w:bCs/>
        </w:rPr>
        <w:t>Main Body</w:t>
      </w:r>
    </w:p>
    <w:p w14:paraId="71AACEA8" w14:textId="0D6BC40C" w:rsidR="00793988" w:rsidRDefault="00F44BF5">
      <w:r>
        <w:t>Looking at the cultural differences between England and Turkey, some of the key areas are the manner of communication.</w:t>
      </w:r>
      <w:r w:rsidR="00463824">
        <w:t xml:space="preserve"> The aim is to examine </w:t>
      </w:r>
      <w:r w:rsidR="00B237CD">
        <w:t>employee’s</w:t>
      </w:r>
      <w:r w:rsidR="00463824">
        <w:t xml:space="preserve"> language use, </w:t>
      </w:r>
      <w:r w:rsidR="001D2FC0">
        <w:t>language practice, language ideologies and show how they constitute and reflect their identity (</w:t>
      </w:r>
      <w:proofErr w:type="spellStart"/>
      <w:r w:rsidR="001D2FC0">
        <w:t>Thije</w:t>
      </w:r>
      <w:proofErr w:type="spellEnd"/>
      <w:r w:rsidR="001D2FC0">
        <w:t xml:space="preserve">, </w:t>
      </w:r>
      <w:proofErr w:type="spellStart"/>
      <w:r w:rsidR="001D2FC0">
        <w:t>Gascio</w:t>
      </w:r>
      <w:proofErr w:type="spellEnd"/>
      <w:r w:rsidR="001D2FC0">
        <w:t xml:space="preserve">, and </w:t>
      </w:r>
      <w:proofErr w:type="spellStart"/>
      <w:r w:rsidR="001D2FC0">
        <w:t>Supheert</w:t>
      </w:r>
      <w:proofErr w:type="spellEnd"/>
      <w:r w:rsidR="001D2FC0">
        <w:t xml:space="preserve">, 2022, p.1). </w:t>
      </w:r>
      <w:r>
        <w:t xml:space="preserve"> The UK has a more polite nature towards communicating whereas in Turkey this can be more direct and animated, with gestures, warmth and </w:t>
      </w:r>
      <w:r w:rsidR="008C5531">
        <w:t>hospitality</w:t>
      </w:r>
      <w:r>
        <w:t xml:space="preserve"> highly valued and personal space may be closer and people usually engage in lively conversations.</w:t>
      </w:r>
      <w:r w:rsidR="00936FBC">
        <w:t xml:space="preserve"> Interculture communication can involves people from different culture backgrounds interact with each other that includes language (Fauzi, 2015).</w:t>
      </w:r>
      <w:r>
        <w:t xml:space="preserve"> The use of time within the two cultures is in stark contrast. Punctuality is very important in England, and meetings and events typically start on time, in Turkey there is a more casual approach to time, with events </w:t>
      </w:r>
      <w:r w:rsidR="008C5531">
        <w:t>regularly</w:t>
      </w:r>
      <w:r>
        <w:t xml:space="preserve"> starting later then scheduled. Time set is given as a general framework and would be unusual for people to arrive on time.</w:t>
      </w:r>
      <w:r w:rsidR="00BC149B">
        <w:t xml:space="preserve"> Turkey political history, having a detrimental impact on both economy and daily life of population. All these significant events may have had tremendous impact on Turkish society. </w:t>
      </w:r>
      <w:hyperlink r:id="rId6" w:history="1">
        <w:r w:rsidR="00BC149B" w:rsidRPr="006A1BBE">
          <w:rPr>
            <w:rStyle w:val="Hyperlink"/>
          </w:rPr>
          <w:t>www.sciencedirect.com</w:t>
        </w:r>
      </w:hyperlink>
      <w:r w:rsidR="00BC149B">
        <w:t xml:space="preserve">  The failing of social life and economy</w:t>
      </w:r>
      <w:r w:rsidR="009C3832">
        <w:t xml:space="preserve"> has a huge impact in employees’ life which will </w:t>
      </w:r>
      <w:r w:rsidR="004F4841">
        <w:t>require</w:t>
      </w:r>
      <w:r w:rsidR="009C3832">
        <w:t xml:space="preserve"> an effective leadership for facing these challenges.</w:t>
      </w:r>
      <w:r w:rsidR="004F4841">
        <w:t xml:space="preserve"> Manager may need to be self-aware in other to be perceived as effective leader.</w:t>
      </w:r>
      <w:r w:rsidR="00C678E0">
        <w:t xml:space="preserve"> Self-awareness is </w:t>
      </w:r>
      <w:r w:rsidR="009E17DA">
        <w:t xml:space="preserve">measured by examining the differences between self and other rating of leadership styles (Atwater and </w:t>
      </w:r>
      <w:proofErr w:type="spellStart"/>
      <w:r w:rsidR="009E17DA">
        <w:t>Yammarino</w:t>
      </w:r>
      <w:proofErr w:type="spellEnd"/>
      <w:r w:rsidR="009E17DA">
        <w:t>, 1992).</w:t>
      </w:r>
      <w:r w:rsidR="00BC149B">
        <w:t xml:space="preserve"> </w:t>
      </w:r>
      <w:r>
        <w:t xml:space="preserve"> Using the GLOBE Project/Country analysis focusing in the areas:</w:t>
      </w:r>
    </w:p>
    <w:p w14:paraId="73E3C8B4" w14:textId="71BBCE8F" w:rsidR="00F44BF5" w:rsidRPr="00311987" w:rsidRDefault="006906A3">
      <w:pPr>
        <w:rPr>
          <w:b/>
          <w:bCs/>
        </w:rPr>
      </w:pPr>
      <w:r>
        <w:rPr>
          <w:b/>
          <w:bCs/>
        </w:rPr>
        <w:t xml:space="preserve">3.1 </w:t>
      </w:r>
      <w:r w:rsidR="00F44BF5" w:rsidRPr="00311987">
        <w:rPr>
          <w:b/>
          <w:bCs/>
        </w:rPr>
        <w:t>Power Distance</w:t>
      </w:r>
    </w:p>
    <w:p w14:paraId="6B4BCDF3" w14:textId="65F3D049" w:rsidR="00F44BF5" w:rsidRDefault="00064567">
      <w:r>
        <w:t>The fundamental treaty substitutes moral and legal equality for any physical inequality between men which nature may have caused, they may be unequal in force or intelligence, they become all equal by agreement and by law (</w:t>
      </w:r>
      <w:r w:rsidR="006B6EEC">
        <w:t xml:space="preserve">Hofstede, 2001, p.81). </w:t>
      </w:r>
      <w:r w:rsidR="00F44BF5">
        <w:t xml:space="preserve">Recognizes that all individuals in </w:t>
      </w:r>
      <w:r w:rsidR="008C5531">
        <w:t xml:space="preserve">all societies are not equal. It focuses in the two cultural </w:t>
      </w:r>
      <w:r w:rsidR="00F37ED3">
        <w:t>responses</w:t>
      </w:r>
      <w:r w:rsidR="008C5531">
        <w:t xml:space="preserve"> in the light of the inequalitie</w:t>
      </w:r>
      <w:r w:rsidR="00F37ED3">
        <w:t xml:space="preserve">s in terms of working practices. </w:t>
      </w:r>
      <w:r w:rsidR="00F37ED3">
        <w:lastRenderedPageBreak/>
        <w:t>Hierarchy within organisations in Turkey would be blatant even in the way office spaces are organised, the mixing of deferent level employees is not as encouraged.</w:t>
      </w:r>
      <w:r w:rsidR="00B237CD">
        <w:t xml:space="preserve"> Outcome of intercultural learning is interculture competence a </w:t>
      </w:r>
      <w:r w:rsidR="006B6EEC">
        <w:t>long-term</w:t>
      </w:r>
      <w:r w:rsidR="00B237CD">
        <w:t xml:space="preserve"> change of a person’s knowledge</w:t>
      </w:r>
      <w:r w:rsidR="00F26B19">
        <w:t>, attitudes and skills to enable positive and effective interaction with members of other cultures (Fauzi, 2015).</w:t>
      </w:r>
      <w:r w:rsidR="00F37ED3">
        <w:t xml:space="preserve"> In England workplaces have been designed to create an inclusive working environment to better communicate.</w:t>
      </w:r>
    </w:p>
    <w:p w14:paraId="6B27D637" w14:textId="3B6DE9E0" w:rsidR="008C5531" w:rsidRPr="00311987" w:rsidRDefault="006906A3">
      <w:pPr>
        <w:rPr>
          <w:b/>
          <w:bCs/>
        </w:rPr>
      </w:pPr>
      <w:r>
        <w:rPr>
          <w:b/>
          <w:bCs/>
        </w:rPr>
        <w:t xml:space="preserve">3.2 </w:t>
      </w:r>
      <w:r w:rsidR="008C5531" w:rsidRPr="00311987">
        <w:rPr>
          <w:b/>
          <w:bCs/>
        </w:rPr>
        <w:t>Individualism</w:t>
      </w:r>
    </w:p>
    <w:p w14:paraId="25D5C249" w14:textId="734DBB1E" w:rsidR="008C5531" w:rsidRDefault="008C5531">
      <w:r>
        <w:t>In England, individualism is celebrated and encouraged, whereas in Turkey the emphasis is placed on the collective identity and strong community bonds. With children encouraged to remain living with their parents and elderly grandparents. In the UK it is encouraged and expected for youngsters to leave home and 18 years of age and become independent.</w:t>
      </w:r>
    </w:p>
    <w:p w14:paraId="188203B4" w14:textId="0D4A8D1C" w:rsidR="008C5531" w:rsidRPr="00311987" w:rsidRDefault="006906A3">
      <w:pPr>
        <w:rPr>
          <w:b/>
          <w:bCs/>
        </w:rPr>
      </w:pPr>
      <w:r>
        <w:rPr>
          <w:b/>
          <w:bCs/>
        </w:rPr>
        <w:t xml:space="preserve">3.3 </w:t>
      </w:r>
      <w:r w:rsidR="008C5531" w:rsidRPr="00311987">
        <w:rPr>
          <w:b/>
          <w:bCs/>
        </w:rPr>
        <w:t xml:space="preserve">Motivation Towards Achievement and Success  </w:t>
      </w:r>
    </w:p>
    <w:p w14:paraId="6016681B" w14:textId="126F19F8" w:rsidR="008C5531" w:rsidRDefault="004C439E">
      <w:r>
        <w:t>A consensus orientated society is more focused on the quality of life as a measure of success and being more flamboyant with your achievements is frown upon, whereas a decisive society is based on the need to stand and be seen to be the, this is also measured by the material possessions.</w:t>
      </w:r>
      <w:r w:rsidR="00F37ED3">
        <w:t xml:space="preserve"> In terms of a working environment in England it is encouraged to achieve and meet targets, which are discussed in review </w:t>
      </w:r>
      <w:r w:rsidR="00C71FD3">
        <w:t>meetings</w:t>
      </w:r>
      <w:r w:rsidR="00F37ED3">
        <w:t xml:space="preserve"> with the manager</w:t>
      </w:r>
      <w:r w:rsidR="00C71FD3">
        <w:t>, and so everyone strives to be the best they can be.</w:t>
      </w:r>
      <w:r w:rsidR="00300370">
        <w:t xml:space="preserve"> Managers are judged on the results of their team, not just on the work they do personally (Forsyth, 2006, p.8).</w:t>
      </w:r>
    </w:p>
    <w:p w14:paraId="1D7E6EC0" w14:textId="1F82610F" w:rsidR="004C439E" w:rsidRPr="00311987" w:rsidRDefault="00250B76">
      <w:pPr>
        <w:rPr>
          <w:b/>
          <w:bCs/>
        </w:rPr>
      </w:pPr>
      <w:r>
        <w:rPr>
          <w:b/>
          <w:bCs/>
        </w:rPr>
        <w:t>3</w:t>
      </w:r>
      <w:r w:rsidR="006906A3">
        <w:rPr>
          <w:b/>
          <w:bCs/>
        </w:rPr>
        <w:t>.4</w:t>
      </w:r>
      <w:r>
        <w:rPr>
          <w:b/>
          <w:bCs/>
        </w:rPr>
        <w:t xml:space="preserve"> </w:t>
      </w:r>
      <w:r w:rsidR="004C439E" w:rsidRPr="00311987">
        <w:rPr>
          <w:b/>
          <w:bCs/>
        </w:rPr>
        <w:t>Uncertainty</w:t>
      </w:r>
    </w:p>
    <w:p w14:paraId="208E3115" w14:textId="5FF350EC" w:rsidR="00081785" w:rsidRDefault="00D9235A">
      <w:r>
        <w:t xml:space="preserve">Tolerance of ambiguity had been almost exclusively studied at the individual level (Hofstede, 2001, p.146). </w:t>
      </w:r>
      <w:r w:rsidR="004C439E">
        <w:t>The two countries deal with uncertainty differently, one deals with uncertainty by trying to find solution and prevent the unavoidable and the other is resigned and accepts that there are things in life that cannot be avoided, and this is part of life.</w:t>
      </w:r>
      <w:r w:rsidR="00C71FD3">
        <w:t xml:space="preserve"> The changes within the society in England will be an adjustment for the employees joining the team from Turkey and would take training and shadowing to be arranged.</w:t>
      </w:r>
      <w:r w:rsidR="00C678E0">
        <w:t xml:space="preserve"> Uncertainty avoidance influences leadership expectations (Shane, 1995).</w:t>
      </w:r>
    </w:p>
    <w:p w14:paraId="399B295E" w14:textId="5E858377" w:rsidR="004C439E" w:rsidRPr="00311987" w:rsidRDefault="00250B76">
      <w:pPr>
        <w:rPr>
          <w:b/>
          <w:bCs/>
        </w:rPr>
      </w:pPr>
      <w:r>
        <w:rPr>
          <w:b/>
          <w:bCs/>
        </w:rPr>
        <w:t xml:space="preserve"> </w:t>
      </w:r>
      <w:r w:rsidR="006906A3">
        <w:rPr>
          <w:b/>
          <w:bCs/>
        </w:rPr>
        <w:t xml:space="preserve">3.5 </w:t>
      </w:r>
      <w:r w:rsidR="004C439E" w:rsidRPr="00311987">
        <w:rPr>
          <w:b/>
          <w:bCs/>
        </w:rPr>
        <w:t>Long</w:t>
      </w:r>
      <w:r w:rsidR="00114AAD" w:rsidRPr="00311987">
        <w:rPr>
          <w:b/>
          <w:bCs/>
        </w:rPr>
        <w:t>-</w:t>
      </w:r>
      <w:r w:rsidR="004C439E" w:rsidRPr="00311987">
        <w:rPr>
          <w:b/>
          <w:bCs/>
        </w:rPr>
        <w:t xml:space="preserve">Term </w:t>
      </w:r>
      <w:r w:rsidR="00081785" w:rsidRPr="00311987">
        <w:rPr>
          <w:b/>
          <w:bCs/>
        </w:rPr>
        <w:t>Orientation</w:t>
      </w:r>
    </w:p>
    <w:p w14:paraId="085E475B" w14:textId="334504D1" w:rsidR="00081785" w:rsidRDefault="00081785">
      <w:r>
        <w:t>Every society does their best to maintain some level of link with their own past and culture, while also learning to adapt to the present challenges. This is seen in normative societies; they prefer to keep their traditions and tend to see changes as something suspicious. Cultural high scores</w:t>
      </w:r>
      <w:r w:rsidR="00652DAC">
        <w:t xml:space="preserve"> approach things in a more pragmatic way, focusing on studying to prepare for the future.</w:t>
      </w:r>
    </w:p>
    <w:p w14:paraId="67CE6678" w14:textId="77777777" w:rsidR="003D1D4F" w:rsidRDefault="003D1D4F">
      <w:pPr>
        <w:rPr>
          <w:b/>
          <w:bCs/>
        </w:rPr>
      </w:pPr>
    </w:p>
    <w:p w14:paraId="081C6A8A" w14:textId="77777777" w:rsidR="003D1D4F" w:rsidRDefault="003D1D4F">
      <w:pPr>
        <w:rPr>
          <w:b/>
          <w:bCs/>
        </w:rPr>
      </w:pPr>
    </w:p>
    <w:p w14:paraId="7BD1BF27" w14:textId="743DF63D" w:rsidR="00652DAC" w:rsidRPr="00311987" w:rsidRDefault="00250B76">
      <w:pPr>
        <w:rPr>
          <w:b/>
          <w:bCs/>
        </w:rPr>
      </w:pPr>
      <w:r>
        <w:rPr>
          <w:b/>
          <w:bCs/>
        </w:rPr>
        <w:lastRenderedPageBreak/>
        <w:t xml:space="preserve"> </w:t>
      </w:r>
      <w:r w:rsidR="006906A3">
        <w:rPr>
          <w:b/>
          <w:bCs/>
        </w:rPr>
        <w:t xml:space="preserve">3.6 </w:t>
      </w:r>
      <w:r w:rsidR="00652DAC" w:rsidRPr="00311987">
        <w:rPr>
          <w:b/>
          <w:bCs/>
        </w:rPr>
        <w:t>Indulgence</w:t>
      </w:r>
    </w:p>
    <w:p w14:paraId="7682654B" w14:textId="6AA4775C" w:rsidR="00652DAC" w:rsidRDefault="00652DAC">
      <w:r>
        <w:t xml:space="preserve">This is seen between the two societies, and one prides themselves on practicing restraint and control in terms of their impulses and desires. An indulgent society is </w:t>
      </w:r>
      <w:r w:rsidR="00216029">
        <w:t>one</w:t>
      </w:r>
      <w:r w:rsidR="00C71FD3">
        <w:t xml:space="preserve"> </w:t>
      </w:r>
      <w:r>
        <w:t xml:space="preserve">that is weak when faced with desires and cannot control their impulses. People are encouraged to be free to be what they want with no </w:t>
      </w:r>
      <w:r w:rsidR="00216029">
        <w:t>judgement.</w:t>
      </w:r>
      <w:r w:rsidR="00C71FD3">
        <w:t xml:space="preserve"> Customer expectation in England would be more indulgent than in Turkey and demands would also differ.</w:t>
      </w:r>
    </w:p>
    <w:p w14:paraId="2C57B046" w14:textId="688CAB4E" w:rsidR="005B0193" w:rsidRDefault="005B0193" w:rsidP="005B0193">
      <w:pPr>
        <w:pStyle w:val="NormalWeb"/>
      </w:pPr>
      <w:r>
        <w:rPr>
          <w:noProof/>
        </w:rPr>
        <w:drawing>
          <wp:inline distT="0" distB="0" distL="0" distR="0" wp14:anchorId="09F237EA" wp14:editId="05A00FD9">
            <wp:extent cx="5731510" cy="2668270"/>
            <wp:effectExtent l="0" t="0" r="2540" b="0"/>
            <wp:docPr id="836376670"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376670" name="Picture 1" descr="A graph of different colored bars&#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668270"/>
                    </a:xfrm>
                    <a:prstGeom prst="rect">
                      <a:avLst/>
                    </a:prstGeom>
                    <a:noFill/>
                    <a:ln>
                      <a:noFill/>
                    </a:ln>
                  </pic:spPr>
                </pic:pic>
              </a:graphicData>
            </a:graphic>
          </wp:inline>
        </w:drawing>
      </w:r>
    </w:p>
    <w:p w14:paraId="03093491" w14:textId="77777777" w:rsidR="00CD1520" w:rsidRDefault="00CD1520"/>
    <w:p w14:paraId="09FFB0F2" w14:textId="77777777" w:rsidR="00CD1520" w:rsidRDefault="00CD1520"/>
    <w:p w14:paraId="3FE9382A" w14:textId="77777777" w:rsidR="005B0193" w:rsidRDefault="005B0193"/>
    <w:p w14:paraId="1E0678DE" w14:textId="7B2981A6" w:rsidR="00793988" w:rsidRPr="00311987" w:rsidRDefault="006906A3">
      <w:pPr>
        <w:rPr>
          <w:b/>
          <w:bCs/>
        </w:rPr>
      </w:pPr>
      <w:r>
        <w:rPr>
          <w:b/>
          <w:bCs/>
        </w:rPr>
        <w:t>4</w:t>
      </w:r>
      <w:r w:rsidR="00250B76">
        <w:rPr>
          <w:b/>
          <w:bCs/>
        </w:rPr>
        <w:t xml:space="preserve"> </w:t>
      </w:r>
      <w:r w:rsidR="00793988" w:rsidRPr="00311987">
        <w:rPr>
          <w:b/>
          <w:bCs/>
        </w:rPr>
        <w:t>Conclusion</w:t>
      </w:r>
    </w:p>
    <w:p w14:paraId="53BADBB4" w14:textId="71CD8958" w:rsidR="00216029" w:rsidRDefault="00216029">
      <w:r>
        <w:t>The two countries mannerisms, in terms of communication and cultural views.</w:t>
      </w:r>
      <w:r w:rsidR="00A05E41" w:rsidRPr="00A05E41">
        <w:t xml:space="preserve"> </w:t>
      </w:r>
      <w:r w:rsidR="00A05E41" w:rsidRPr="00A05E41">
        <w:t xml:space="preserve">Language assessment refers to the act of collecting information and making judgement on a language learner’s understanding of a language and his ability to use it (Koksal, </w:t>
      </w:r>
      <w:proofErr w:type="spellStart"/>
      <w:r w:rsidR="00A05E41" w:rsidRPr="00A05E41">
        <w:t>Kovakli</w:t>
      </w:r>
      <w:proofErr w:type="spellEnd"/>
      <w:r w:rsidR="00A05E41" w:rsidRPr="00A05E41">
        <w:t xml:space="preserve">, and Arslan, 2023, p.2). </w:t>
      </w:r>
      <w:r>
        <w:t xml:space="preserve"> There are stark differences when it comes to business, in terms of time keeping or appointments. Punctuality in Turkey</w:t>
      </w:r>
      <w:r w:rsidR="007419BC">
        <w:t xml:space="preserve"> is not </w:t>
      </w:r>
      <w:r w:rsidR="00F37ED3">
        <w:t>respected and</w:t>
      </w:r>
      <w:r w:rsidR="00C50A3D">
        <w:t xml:space="preserve"> looking at the GLOBE Project/Country analysis has highlighted the differences within the areas of individualisms, motivation and indulgence amongst other things. This will certainly impact on the managerial </w:t>
      </w:r>
      <w:r w:rsidR="00F37ED3">
        <w:t>style in the terms of the intercultural team coming to join the London branch.</w:t>
      </w:r>
    </w:p>
    <w:p w14:paraId="3DBF42A5" w14:textId="77777777" w:rsidR="00793988" w:rsidRDefault="00793988"/>
    <w:p w14:paraId="1FE1A359" w14:textId="2D0480D7" w:rsidR="00793988" w:rsidRPr="00311987" w:rsidRDefault="006906A3">
      <w:pPr>
        <w:rPr>
          <w:b/>
          <w:bCs/>
        </w:rPr>
      </w:pPr>
      <w:r>
        <w:rPr>
          <w:b/>
          <w:bCs/>
        </w:rPr>
        <w:t>5</w:t>
      </w:r>
      <w:r w:rsidR="00250B76">
        <w:rPr>
          <w:b/>
          <w:bCs/>
        </w:rPr>
        <w:t xml:space="preserve"> </w:t>
      </w:r>
      <w:r w:rsidR="00793988" w:rsidRPr="00311987">
        <w:rPr>
          <w:b/>
          <w:bCs/>
        </w:rPr>
        <w:t>Recommendations</w:t>
      </w:r>
    </w:p>
    <w:p w14:paraId="2D5A61A8" w14:textId="38311B52" w:rsidR="00C71FD3" w:rsidRDefault="00114AAD" w:rsidP="00114AAD">
      <w:pPr>
        <w:pStyle w:val="ListParagraph"/>
        <w:numPr>
          <w:ilvl w:val="0"/>
          <w:numId w:val="1"/>
        </w:numPr>
      </w:pPr>
      <w:r>
        <w:t>Working practices for the new employees</w:t>
      </w:r>
    </w:p>
    <w:p w14:paraId="34490CE7" w14:textId="1946B773" w:rsidR="00114AAD" w:rsidRDefault="00114AAD" w:rsidP="00114AAD">
      <w:pPr>
        <w:pStyle w:val="ListParagraph"/>
        <w:numPr>
          <w:ilvl w:val="0"/>
          <w:numId w:val="1"/>
        </w:numPr>
      </w:pPr>
      <w:r>
        <w:t>Pairing the employees from Turkey with the ones in England</w:t>
      </w:r>
    </w:p>
    <w:p w14:paraId="0163BF80" w14:textId="3068BA26" w:rsidR="00114AAD" w:rsidRDefault="00114AAD" w:rsidP="00114AAD">
      <w:pPr>
        <w:pStyle w:val="ListParagraph"/>
        <w:numPr>
          <w:ilvl w:val="0"/>
          <w:numId w:val="1"/>
        </w:numPr>
      </w:pPr>
      <w:r>
        <w:lastRenderedPageBreak/>
        <w:t>Training involving the cultural and custom differences between the two countries.</w:t>
      </w:r>
    </w:p>
    <w:p w14:paraId="582EE1BD" w14:textId="77777777" w:rsidR="00793988" w:rsidRDefault="00793988"/>
    <w:p w14:paraId="48109725" w14:textId="35767F6C" w:rsidR="00114AAD" w:rsidRPr="006906A3" w:rsidRDefault="00BC149B">
      <w:pPr>
        <w:rPr>
          <w:b/>
          <w:bCs/>
        </w:rPr>
      </w:pPr>
      <w:r w:rsidRPr="006906A3">
        <w:rPr>
          <w:b/>
          <w:bCs/>
        </w:rPr>
        <w:t>REFERENCES</w:t>
      </w:r>
    </w:p>
    <w:p w14:paraId="6085CF3D" w14:textId="7A522919" w:rsidR="00311987" w:rsidRDefault="00311987"/>
    <w:p w14:paraId="086AB5EE" w14:textId="07BC1CF9" w:rsidR="00064567" w:rsidRDefault="00936FBC">
      <w:r w:rsidRPr="00936FBC">
        <w:t xml:space="preserve"> </w:t>
      </w:r>
      <w:r w:rsidR="009E17DA">
        <w:t xml:space="preserve">Atwater, L., and </w:t>
      </w:r>
      <w:proofErr w:type="spellStart"/>
      <w:r w:rsidR="009E17DA">
        <w:t>Yammarino</w:t>
      </w:r>
      <w:proofErr w:type="spellEnd"/>
      <w:r w:rsidR="009E17DA">
        <w:t xml:space="preserve">, F. (1992). </w:t>
      </w:r>
      <w:r w:rsidR="009E17DA" w:rsidRPr="00484AE6">
        <w:rPr>
          <w:i/>
          <w:iCs/>
        </w:rPr>
        <w:t>Does self-other agreement on leadership perceptions moderate the validity of leadership and performance prediction</w:t>
      </w:r>
      <w:r w:rsidR="00484AE6" w:rsidRPr="00484AE6">
        <w:rPr>
          <w:i/>
          <w:iCs/>
        </w:rPr>
        <w:t>s</w:t>
      </w:r>
      <w:r w:rsidR="009E17DA" w:rsidRPr="00484AE6">
        <w:rPr>
          <w:i/>
          <w:iCs/>
        </w:rPr>
        <w:t>?</w:t>
      </w:r>
      <w:r w:rsidR="00484AE6">
        <w:t xml:space="preserve"> Personnel Psychology. 45, 141-164.</w:t>
      </w:r>
    </w:p>
    <w:p w14:paraId="176FB512" w14:textId="2A54F1FE" w:rsidR="00064567" w:rsidRDefault="00064567">
      <w:r w:rsidRPr="00064567">
        <w:t xml:space="preserve">  Hofstede, G. (2001). </w:t>
      </w:r>
      <w:r w:rsidRPr="00064567">
        <w:rPr>
          <w:i/>
          <w:iCs/>
        </w:rPr>
        <w:t xml:space="preserve">Culture’s </w:t>
      </w:r>
      <w:r w:rsidR="006B6EEC" w:rsidRPr="00064567">
        <w:rPr>
          <w:i/>
          <w:iCs/>
        </w:rPr>
        <w:t>consequence</w:t>
      </w:r>
      <w:r w:rsidR="006B6EEC" w:rsidRPr="00064567">
        <w:rPr>
          <w:rFonts w:ascii="Arial" w:hAnsi="Arial" w:cs="Arial"/>
          <w:i/>
          <w:iCs/>
        </w:rPr>
        <w:t>:</w:t>
      </w:r>
      <w:r w:rsidRPr="00064567">
        <w:rPr>
          <w:i/>
          <w:iCs/>
        </w:rPr>
        <w:t xml:space="preserve"> comparing values, </w:t>
      </w:r>
      <w:proofErr w:type="spellStart"/>
      <w:r w:rsidRPr="00064567">
        <w:rPr>
          <w:i/>
          <w:iCs/>
        </w:rPr>
        <w:t>behaviors</w:t>
      </w:r>
      <w:proofErr w:type="spellEnd"/>
      <w:r w:rsidRPr="00064567">
        <w:rPr>
          <w:i/>
          <w:iCs/>
        </w:rPr>
        <w:t>, institutions, and organizations across nations (2nd ed.).</w:t>
      </w:r>
      <w:r w:rsidRPr="00064567">
        <w:t xml:space="preserve"> Sage Publications.</w:t>
      </w:r>
    </w:p>
    <w:p w14:paraId="79EA715B" w14:textId="7570F4CA" w:rsidR="00936FBC" w:rsidRDefault="00936FBC">
      <w:r w:rsidRPr="00936FBC">
        <w:t xml:space="preserve"> Fauzi </w:t>
      </w:r>
      <w:proofErr w:type="spellStart"/>
      <w:r w:rsidRPr="00936FBC">
        <w:t>Miftakh</w:t>
      </w:r>
      <w:proofErr w:type="spellEnd"/>
      <w:r w:rsidRPr="00936FBC">
        <w:t>. (2015</w:t>
      </w:r>
      <w:r w:rsidRPr="00064567">
        <w:rPr>
          <w:i/>
          <w:iCs/>
        </w:rPr>
        <w:t xml:space="preserve">). </w:t>
      </w:r>
      <w:proofErr w:type="spellStart"/>
      <w:r w:rsidRPr="00064567">
        <w:rPr>
          <w:i/>
          <w:iCs/>
        </w:rPr>
        <w:t>I</w:t>
      </w:r>
      <w:r w:rsidR="006B6EEC">
        <w:rPr>
          <w:i/>
          <w:iCs/>
        </w:rPr>
        <w:t>nvestigeting</w:t>
      </w:r>
      <w:proofErr w:type="spellEnd"/>
      <w:r w:rsidRPr="00064567">
        <w:rPr>
          <w:i/>
          <w:iCs/>
        </w:rPr>
        <w:t xml:space="preserve"> </w:t>
      </w:r>
      <w:proofErr w:type="spellStart"/>
      <w:r w:rsidRPr="00064567">
        <w:rPr>
          <w:i/>
          <w:iCs/>
        </w:rPr>
        <w:t>I</w:t>
      </w:r>
      <w:r w:rsidR="006B6EEC">
        <w:rPr>
          <w:i/>
          <w:iCs/>
        </w:rPr>
        <w:t>ndinesia</w:t>
      </w:r>
      <w:proofErr w:type="spellEnd"/>
      <w:r w:rsidRPr="00064567">
        <w:rPr>
          <w:i/>
          <w:iCs/>
        </w:rPr>
        <w:t xml:space="preserve"> EFL S</w:t>
      </w:r>
      <w:r w:rsidR="006B6EEC">
        <w:rPr>
          <w:i/>
          <w:iCs/>
        </w:rPr>
        <w:t>tudent</w:t>
      </w:r>
      <w:r w:rsidRPr="00064567">
        <w:rPr>
          <w:i/>
          <w:iCs/>
        </w:rPr>
        <w:t>’ R</w:t>
      </w:r>
      <w:r w:rsidR="006B6EEC">
        <w:rPr>
          <w:i/>
          <w:iCs/>
        </w:rPr>
        <w:t>esponse of</w:t>
      </w:r>
      <w:r w:rsidRPr="00064567">
        <w:rPr>
          <w:i/>
          <w:iCs/>
        </w:rPr>
        <w:t xml:space="preserve"> </w:t>
      </w:r>
      <w:r w:rsidR="006B6EEC">
        <w:rPr>
          <w:i/>
          <w:iCs/>
        </w:rPr>
        <w:t>the</w:t>
      </w:r>
      <w:r w:rsidRPr="00064567">
        <w:rPr>
          <w:i/>
          <w:iCs/>
        </w:rPr>
        <w:t xml:space="preserve"> I</w:t>
      </w:r>
      <w:r w:rsidR="006B6EEC">
        <w:rPr>
          <w:i/>
          <w:iCs/>
        </w:rPr>
        <w:t>mplementation</w:t>
      </w:r>
      <w:r w:rsidRPr="00064567">
        <w:rPr>
          <w:i/>
          <w:iCs/>
        </w:rPr>
        <w:t xml:space="preserve"> </w:t>
      </w:r>
      <w:r w:rsidR="006B6EEC">
        <w:rPr>
          <w:i/>
          <w:iCs/>
        </w:rPr>
        <w:t xml:space="preserve">of </w:t>
      </w:r>
      <w:r w:rsidRPr="00064567">
        <w:rPr>
          <w:i/>
          <w:iCs/>
        </w:rPr>
        <w:t>I</w:t>
      </w:r>
      <w:r w:rsidR="006B6EEC">
        <w:rPr>
          <w:i/>
          <w:iCs/>
        </w:rPr>
        <w:t>ntercultural</w:t>
      </w:r>
      <w:r w:rsidRPr="00064567">
        <w:rPr>
          <w:i/>
          <w:iCs/>
        </w:rPr>
        <w:t xml:space="preserve"> L</w:t>
      </w:r>
      <w:r w:rsidR="006B6EEC">
        <w:rPr>
          <w:i/>
          <w:iCs/>
        </w:rPr>
        <w:t>anguage</w:t>
      </w:r>
      <w:r w:rsidRPr="00064567">
        <w:rPr>
          <w:i/>
          <w:iCs/>
        </w:rPr>
        <w:t xml:space="preserve"> L</w:t>
      </w:r>
      <w:r w:rsidR="006B6EEC">
        <w:rPr>
          <w:i/>
          <w:iCs/>
        </w:rPr>
        <w:t>earning</w:t>
      </w:r>
      <w:r w:rsidRPr="00936FBC">
        <w:t xml:space="preserve">. English Review, 4(1), 66–74. </w:t>
      </w:r>
      <w:hyperlink r:id="rId8" w:history="1">
        <w:r w:rsidRPr="006A1BBE">
          <w:rPr>
            <w:rStyle w:val="Hyperlink"/>
          </w:rPr>
          <w:t>https://doi.org/10.25134/erjee.v4i1.308</w:t>
        </w:r>
      </w:hyperlink>
      <w:r>
        <w:t xml:space="preserve"> </w:t>
      </w:r>
    </w:p>
    <w:p w14:paraId="0222F25F" w14:textId="26842FB5" w:rsidR="00936FBC" w:rsidRDefault="00300370">
      <w:r w:rsidRPr="00300370">
        <w:t xml:space="preserve">  Forsyth, Patrick. (2006</w:t>
      </w:r>
      <w:r w:rsidRPr="00300370">
        <w:rPr>
          <w:i/>
          <w:iCs/>
        </w:rPr>
        <w:t xml:space="preserve">). How to motivate people (2nd ed.). </w:t>
      </w:r>
      <w:r w:rsidRPr="00300370">
        <w:t>Kogan Page.</w:t>
      </w:r>
    </w:p>
    <w:p w14:paraId="14735D5E" w14:textId="084EB56A" w:rsidR="00DA75D1" w:rsidRDefault="00936FBC">
      <w:hyperlink r:id="rId9" w:history="1">
        <w:r w:rsidRPr="006A1BBE">
          <w:rPr>
            <w:rStyle w:val="Hyperlink"/>
          </w:rPr>
          <w:t>https://www.sciencedirect.com/science/article/abs/pii/S1075425321000028</w:t>
        </w:r>
      </w:hyperlink>
      <w:r w:rsidR="00BC149B">
        <w:t xml:space="preserve"> </w:t>
      </w:r>
    </w:p>
    <w:p w14:paraId="4162ACEC" w14:textId="10F57157" w:rsidR="00300370" w:rsidRDefault="00463824">
      <w:r w:rsidRPr="00463824">
        <w:t xml:space="preserve"> </w:t>
      </w:r>
      <w:r w:rsidR="00823690" w:rsidRPr="00823690">
        <w:t xml:space="preserve">  Köksal, </w:t>
      </w:r>
      <w:proofErr w:type="spellStart"/>
      <w:r w:rsidR="00823690" w:rsidRPr="00823690">
        <w:t>Dinçay</w:t>
      </w:r>
      <w:proofErr w:type="spellEnd"/>
      <w:r w:rsidR="00823690" w:rsidRPr="00823690">
        <w:t xml:space="preserve">., </w:t>
      </w:r>
      <w:proofErr w:type="spellStart"/>
      <w:r w:rsidR="00823690" w:rsidRPr="00823690">
        <w:t>Kavaklı</w:t>
      </w:r>
      <w:proofErr w:type="spellEnd"/>
      <w:r w:rsidR="00823690" w:rsidRPr="00823690">
        <w:t xml:space="preserve"> Ulutaş, </w:t>
      </w:r>
      <w:proofErr w:type="spellStart"/>
      <w:r w:rsidR="00823690" w:rsidRPr="00823690">
        <w:t>Nurdan</w:t>
      </w:r>
      <w:proofErr w:type="spellEnd"/>
      <w:r w:rsidR="00823690" w:rsidRPr="00823690">
        <w:t xml:space="preserve">., &amp; Arslan, Sezen. (2023). </w:t>
      </w:r>
      <w:r w:rsidR="00823690" w:rsidRPr="00823690">
        <w:rPr>
          <w:i/>
          <w:iCs/>
        </w:rPr>
        <w:t>Handbook of Research on Perspectives in Foreign Language Assessment</w:t>
      </w:r>
      <w:r w:rsidR="00823690" w:rsidRPr="00823690">
        <w:t>. (1st ed.). IGI Global.</w:t>
      </w:r>
      <w:r w:rsidRPr="00463824">
        <w:t xml:space="preserve"> </w:t>
      </w:r>
    </w:p>
    <w:p w14:paraId="44532593" w14:textId="726F5972" w:rsidR="00823690" w:rsidRDefault="00C678E0">
      <w:r>
        <w:t xml:space="preserve">Shane, S. (1995). </w:t>
      </w:r>
      <w:r w:rsidRPr="00C678E0">
        <w:rPr>
          <w:i/>
          <w:iCs/>
        </w:rPr>
        <w:t>Uncertainty avoidance and the preference for innovation championing roles. Journal of International Business Studies</w:t>
      </w:r>
      <w:r>
        <w:t>, 26(1), 47-68.</w:t>
      </w:r>
    </w:p>
    <w:p w14:paraId="317D505B" w14:textId="59DB121F" w:rsidR="00463824" w:rsidRDefault="00463824">
      <w:proofErr w:type="spellStart"/>
      <w:r w:rsidRPr="00463824">
        <w:t>Thije</w:t>
      </w:r>
      <w:proofErr w:type="spellEnd"/>
      <w:r w:rsidRPr="00463824">
        <w:t xml:space="preserve">, J. D. ten, Cascio, G., &amp; </w:t>
      </w:r>
      <w:proofErr w:type="spellStart"/>
      <w:r w:rsidRPr="00463824">
        <w:t>Supheert</w:t>
      </w:r>
      <w:proofErr w:type="spellEnd"/>
      <w:r w:rsidRPr="00463824">
        <w:t xml:space="preserve">, R. (Eds.). (2022). </w:t>
      </w:r>
      <w:r w:rsidRPr="00463824">
        <w:rPr>
          <w:i/>
          <w:iCs/>
        </w:rPr>
        <w:t xml:space="preserve">The Riches of Intercultural </w:t>
      </w:r>
      <w:r w:rsidR="006B6EEC" w:rsidRPr="00463824">
        <w:rPr>
          <w:i/>
          <w:iCs/>
        </w:rPr>
        <w:t>Communication</w:t>
      </w:r>
      <w:r w:rsidR="006B6EEC" w:rsidRPr="00463824">
        <w:rPr>
          <w:rFonts w:ascii="Arial" w:hAnsi="Arial" w:cs="Arial"/>
          <w:i/>
          <w:iCs/>
        </w:rPr>
        <w:t>:</w:t>
      </w:r>
      <w:r w:rsidRPr="00463824">
        <w:rPr>
          <w:i/>
          <w:iCs/>
        </w:rPr>
        <w:t xml:space="preserve"> Volume 2: Multilingual and Intercultural Competences Approaches</w:t>
      </w:r>
      <w:r w:rsidRPr="00463824">
        <w:t xml:space="preserve"> (1st ed.). Brill.</w:t>
      </w:r>
    </w:p>
    <w:p w14:paraId="2633255C" w14:textId="77777777" w:rsidR="00463824" w:rsidRDefault="00463824"/>
    <w:p w14:paraId="413039E1" w14:textId="77777777" w:rsidR="00463824" w:rsidRDefault="00463824"/>
    <w:sectPr w:rsidR="004638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93F37"/>
    <w:multiLevelType w:val="hybridMultilevel"/>
    <w:tmpl w:val="B1B27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81CEC"/>
    <w:multiLevelType w:val="hybridMultilevel"/>
    <w:tmpl w:val="A64E7D74"/>
    <w:lvl w:ilvl="0" w:tplc="0809000F">
      <w:start w:val="1"/>
      <w:numFmt w:val="decimal"/>
      <w:lvlText w:val="%1."/>
      <w:lvlJc w:val="left"/>
      <w:pPr>
        <w:ind w:left="1155" w:hanging="360"/>
      </w:p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2" w15:restartNumberingAfterBreak="0">
    <w:nsid w:val="1D17342F"/>
    <w:multiLevelType w:val="hybridMultilevel"/>
    <w:tmpl w:val="35488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B0219"/>
    <w:multiLevelType w:val="multilevel"/>
    <w:tmpl w:val="8E90BAF6"/>
    <w:lvl w:ilvl="0">
      <w:start w:val="1"/>
      <w:numFmt w:val="decimal"/>
      <w:lvlText w:val="%1."/>
      <w:lvlJc w:val="left"/>
      <w:pPr>
        <w:ind w:left="720" w:hanging="360"/>
      </w:pPr>
      <w:rPr>
        <w:rFonts w:hint="default"/>
      </w:rPr>
    </w:lvl>
    <w:lvl w:ilvl="1">
      <w:start w:val="6"/>
      <w:numFmt w:val="decimal"/>
      <w:isLgl/>
      <w:lvlText w:val="%1.%2"/>
      <w:lvlJc w:val="left"/>
      <w:pPr>
        <w:ind w:left="1350" w:hanging="360"/>
      </w:pPr>
      <w:rPr>
        <w:rFonts w:hint="default"/>
      </w:rPr>
    </w:lvl>
    <w:lvl w:ilvl="2">
      <w:start w:val="1"/>
      <w:numFmt w:val="decimal"/>
      <w:isLgl/>
      <w:lvlText w:val="%1.%2.%3"/>
      <w:lvlJc w:val="left"/>
      <w:pPr>
        <w:ind w:left="2340" w:hanging="720"/>
      </w:pPr>
      <w:rPr>
        <w:rFonts w:hint="default"/>
      </w:rPr>
    </w:lvl>
    <w:lvl w:ilvl="3">
      <w:start w:val="1"/>
      <w:numFmt w:val="decimal"/>
      <w:isLgl/>
      <w:lvlText w:val="%1.%2.%3.%4"/>
      <w:lvlJc w:val="left"/>
      <w:pPr>
        <w:ind w:left="3330" w:hanging="1080"/>
      </w:pPr>
      <w:rPr>
        <w:rFonts w:hint="default"/>
      </w:rPr>
    </w:lvl>
    <w:lvl w:ilvl="4">
      <w:start w:val="1"/>
      <w:numFmt w:val="decimal"/>
      <w:isLgl/>
      <w:lvlText w:val="%1.%2.%3.%4.%5"/>
      <w:lvlJc w:val="left"/>
      <w:pPr>
        <w:ind w:left="3960" w:hanging="1080"/>
      </w:pPr>
      <w:rPr>
        <w:rFonts w:hint="default"/>
      </w:rPr>
    </w:lvl>
    <w:lvl w:ilvl="5">
      <w:start w:val="1"/>
      <w:numFmt w:val="decimal"/>
      <w:isLgl/>
      <w:lvlText w:val="%1.%2.%3.%4.%5.%6"/>
      <w:lvlJc w:val="left"/>
      <w:pPr>
        <w:ind w:left="4950" w:hanging="1440"/>
      </w:pPr>
      <w:rPr>
        <w:rFonts w:hint="default"/>
      </w:rPr>
    </w:lvl>
    <w:lvl w:ilvl="6">
      <w:start w:val="1"/>
      <w:numFmt w:val="decimal"/>
      <w:isLgl/>
      <w:lvlText w:val="%1.%2.%3.%4.%5.%6.%7"/>
      <w:lvlJc w:val="left"/>
      <w:pPr>
        <w:ind w:left="5580" w:hanging="1440"/>
      </w:pPr>
      <w:rPr>
        <w:rFonts w:hint="default"/>
      </w:rPr>
    </w:lvl>
    <w:lvl w:ilvl="7">
      <w:start w:val="1"/>
      <w:numFmt w:val="decimal"/>
      <w:isLgl/>
      <w:lvlText w:val="%1.%2.%3.%4.%5.%6.%7.%8"/>
      <w:lvlJc w:val="left"/>
      <w:pPr>
        <w:ind w:left="6570" w:hanging="1800"/>
      </w:pPr>
      <w:rPr>
        <w:rFonts w:hint="default"/>
      </w:rPr>
    </w:lvl>
    <w:lvl w:ilvl="8">
      <w:start w:val="1"/>
      <w:numFmt w:val="decimal"/>
      <w:isLgl/>
      <w:lvlText w:val="%1.%2.%3.%4.%5.%6.%7.%8.%9"/>
      <w:lvlJc w:val="left"/>
      <w:pPr>
        <w:ind w:left="7200" w:hanging="1800"/>
      </w:pPr>
      <w:rPr>
        <w:rFonts w:hint="default"/>
      </w:rPr>
    </w:lvl>
  </w:abstractNum>
  <w:abstractNum w:abstractNumId="4" w15:restartNumberingAfterBreak="0">
    <w:nsid w:val="5CA31724"/>
    <w:multiLevelType w:val="hybridMultilevel"/>
    <w:tmpl w:val="E13AF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CC7C7D"/>
    <w:multiLevelType w:val="hybridMultilevel"/>
    <w:tmpl w:val="FB80E4A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BC0AD4"/>
    <w:multiLevelType w:val="hybridMultilevel"/>
    <w:tmpl w:val="3B50C28E"/>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num w:numId="1" w16cid:durableId="1652824889">
    <w:abstractNumId w:val="0"/>
  </w:num>
  <w:num w:numId="2" w16cid:durableId="1856264785">
    <w:abstractNumId w:val="2"/>
  </w:num>
  <w:num w:numId="3" w16cid:durableId="1770809627">
    <w:abstractNumId w:val="6"/>
  </w:num>
  <w:num w:numId="4" w16cid:durableId="2013601856">
    <w:abstractNumId w:val="4"/>
  </w:num>
  <w:num w:numId="5" w16cid:durableId="599751887">
    <w:abstractNumId w:val="5"/>
  </w:num>
  <w:num w:numId="6" w16cid:durableId="1947156819">
    <w:abstractNumId w:val="3"/>
  </w:num>
  <w:num w:numId="7" w16cid:durableId="943072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E2D"/>
    <w:rsid w:val="00064567"/>
    <w:rsid w:val="00081785"/>
    <w:rsid w:val="00114AAD"/>
    <w:rsid w:val="001D2FC0"/>
    <w:rsid w:val="00216029"/>
    <w:rsid w:val="00250B76"/>
    <w:rsid w:val="002541DB"/>
    <w:rsid w:val="00300370"/>
    <w:rsid w:val="00311987"/>
    <w:rsid w:val="003D1D4F"/>
    <w:rsid w:val="00452073"/>
    <w:rsid w:val="00463824"/>
    <w:rsid w:val="00484AE6"/>
    <w:rsid w:val="004C439E"/>
    <w:rsid w:val="004D0050"/>
    <w:rsid w:val="004F4841"/>
    <w:rsid w:val="005B0193"/>
    <w:rsid w:val="005C517B"/>
    <w:rsid w:val="00652DAC"/>
    <w:rsid w:val="006906A3"/>
    <w:rsid w:val="006B6EEC"/>
    <w:rsid w:val="006D5D30"/>
    <w:rsid w:val="007419BC"/>
    <w:rsid w:val="00793988"/>
    <w:rsid w:val="007A19BB"/>
    <w:rsid w:val="00801103"/>
    <w:rsid w:val="00823690"/>
    <w:rsid w:val="00855A0D"/>
    <w:rsid w:val="008604C3"/>
    <w:rsid w:val="008C5531"/>
    <w:rsid w:val="00933212"/>
    <w:rsid w:val="00936FBC"/>
    <w:rsid w:val="009C3832"/>
    <w:rsid w:val="009E17DA"/>
    <w:rsid w:val="00A05E41"/>
    <w:rsid w:val="00A434D3"/>
    <w:rsid w:val="00A72E2D"/>
    <w:rsid w:val="00B12582"/>
    <w:rsid w:val="00B237CD"/>
    <w:rsid w:val="00BC149B"/>
    <w:rsid w:val="00C50A3D"/>
    <w:rsid w:val="00C678E0"/>
    <w:rsid w:val="00C71FD3"/>
    <w:rsid w:val="00CD1520"/>
    <w:rsid w:val="00CE0631"/>
    <w:rsid w:val="00CE4798"/>
    <w:rsid w:val="00D21C7F"/>
    <w:rsid w:val="00D9235A"/>
    <w:rsid w:val="00DA75D1"/>
    <w:rsid w:val="00E85F19"/>
    <w:rsid w:val="00E94581"/>
    <w:rsid w:val="00F26B19"/>
    <w:rsid w:val="00F37ED3"/>
    <w:rsid w:val="00F44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FE2E7"/>
  <w15:chartTrackingRefBased/>
  <w15:docId w15:val="{F85B93C7-12E6-4094-BDEB-E96CF2945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E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2E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2E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2E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2E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2E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2E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2E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2E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E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2E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2E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E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E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E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E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E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E2D"/>
    <w:rPr>
      <w:rFonts w:eastAsiaTheme="majorEastAsia" w:cstheme="majorBidi"/>
      <w:color w:val="272727" w:themeColor="text1" w:themeTint="D8"/>
    </w:rPr>
  </w:style>
  <w:style w:type="paragraph" w:styleId="Title">
    <w:name w:val="Title"/>
    <w:basedOn w:val="Normal"/>
    <w:next w:val="Normal"/>
    <w:link w:val="TitleChar"/>
    <w:uiPriority w:val="10"/>
    <w:qFormat/>
    <w:rsid w:val="00A72E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2E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E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2E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E2D"/>
    <w:pPr>
      <w:spacing w:before="160"/>
      <w:jc w:val="center"/>
    </w:pPr>
    <w:rPr>
      <w:i/>
      <w:iCs/>
      <w:color w:val="404040" w:themeColor="text1" w:themeTint="BF"/>
    </w:rPr>
  </w:style>
  <w:style w:type="character" w:customStyle="1" w:styleId="QuoteChar">
    <w:name w:val="Quote Char"/>
    <w:basedOn w:val="DefaultParagraphFont"/>
    <w:link w:val="Quote"/>
    <w:uiPriority w:val="29"/>
    <w:rsid w:val="00A72E2D"/>
    <w:rPr>
      <w:i/>
      <w:iCs/>
      <w:color w:val="404040" w:themeColor="text1" w:themeTint="BF"/>
    </w:rPr>
  </w:style>
  <w:style w:type="paragraph" w:styleId="ListParagraph">
    <w:name w:val="List Paragraph"/>
    <w:basedOn w:val="Normal"/>
    <w:uiPriority w:val="34"/>
    <w:qFormat/>
    <w:rsid w:val="00A72E2D"/>
    <w:pPr>
      <w:ind w:left="720"/>
      <w:contextualSpacing/>
    </w:pPr>
  </w:style>
  <w:style w:type="character" w:styleId="IntenseEmphasis">
    <w:name w:val="Intense Emphasis"/>
    <w:basedOn w:val="DefaultParagraphFont"/>
    <w:uiPriority w:val="21"/>
    <w:qFormat/>
    <w:rsid w:val="00A72E2D"/>
    <w:rPr>
      <w:i/>
      <w:iCs/>
      <w:color w:val="0F4761" w:themeColor="accent1" w:themeShade="BF"/>
    </w:rPr>
  </w:style>
  <w:style w:type="paragraph" w:styleId="IntenseQuote">
    <w:name w:val="Intense Quote"/>
    <w:basedOn w:val="Normal"/>
    <w:next w:val="Normal"/>
    <w:link w:val="IntenseQuoteChar"/>
    <w:uiPriority w:val="30"/>
    <w:qFormat/>
    <w:rsid w:val="00A72E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2E2D"/>
    <w:rPr>
      <w:i/>
      <w:iCs/>
      <w:color w:val="0F4761" w:themeColor="accent1" w:themeShade="BF"/>
    </w:rPr>
  </w:style>
  <w:style w:type="character" w:styleId="IntenseReference">
    <w:name w:val="Intense Reference"/>
    <w:basedOn w:val="DefaultParagraphFont"/>
    <w:uiPriority w:val="32"/>
    <w:qFormat/>
    <w:rsid w:val="00A72E2D"/>
    <w:rPr>
      <w:b/>
      <w:bCs/>
      <w:smallCaps/>
      <w:color w:val="0F4761" w:themeColor="accent1" w:themeShade="BF"/>
      <w:spacing w:val="5"/>
    </w:rPr>
  </w:style>
  <w:style w:type="character" w:styleId="Hyperlink">
    <w:name w:val="Hyperlink"/>
    <w:basedOn w:val="DefaultParagraphFont"/>
    <w:uiPriority w:val="99"/>
    <w:unhideWhenUsed/>
    <w:rsid w:val="00311987"/>
    <w:rPr>
      <w:color w:val="467886" w:themeColor="hyperlink"/>
      <w:u w:val="single"/>
    </w:rPr>
  </w:style>
  <w:style w:type="character" w:styleId="UnresolvedMention">
    <w:name w:val="Unresolved Mention"/>
    <w:basedOn w:val="DefaultParagraphFont"/>
    <w:uiPriority w:val="99"/>
    <w:semiHidden/>
    <w:unhideWhenUsed/>
    <w:rsid w:val="00311987"/>
    <w:rPr>
      <w:color w:val="605E5C"/>
      <w:shd w:val="clear" w:color="auto" w:fill="E1DFDD"/>
    </w:rPr>
  </w:style>
  <w:style w:type="paragraph" w:styleId="NormalWeb">
    <w:name w:val="Normal (Web)"/>
    <w:basedOn w:val="Normal"/>
    <w:uiPriority w:val="99"/>
    <w:semiHidden/>
    <w:unhideWhenUsed/>
    <w:rsid w:val="005B01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371715">
      <w:bodyDiv w:val="1"/>
      <w:marLeft w:val="0"/>
      <w:marRight w:val="0"/>
      <w:marTop w:val="0"/>
      <w:marBottom w:val="0"/>
      <w:divBdr>
        <w:top w:val="none" w:sz="0" w:space="0" w:color="auto"/>
        <w:left w:val="none" w:sz="0" w:space="0" w:color="auto"/>
        <w:bottom w:val="none" w:sz="0" w:space="0" w:color="auto"/>
        <w:right w:val="none" w:sz="0" w:space="0" w:color="auto"/>
      </w:divBdr>
    </w:div>
    <w:div w:id="2124110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5134/erjee.v4i1.308"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ciencedirect.com" TargetMode="External"/><Relationship Id="rId11" Type="http://schemas.openxmlformats.org/officeDocument/2006/relationships/theme" Target="theme/theme1.xml"/><Relationship Id="rId5" Type="http://schemas.openxmlformats.org/officeDocument/2006/relationships/hyperlink" Target="mailto:20293083@student.uwtsd.ac.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abs/pii/S1075425321000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1287</TotalTime>
  <Pages>7</Pages>
  <Words>1394</Words>
  <Characters>7952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10</cp:revision>
  <dcterms:created xsi:type="dcterms:W3CDTF">2024-03-04T00:27:00Z</dcterms:created>
  <dcterms:modified xsi:type="dcterms:W3CDTF">2024-03-04T21:56:00Z</dcterms:modified>
</cp:coreProperties>
</file>