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pptx" ContentType="application/vnd.openxmlformats-officedocument.presentationml.presentation"/>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082021" w14:textId="77777777" w:rsidR="00E262DE" w:rsidRDefault="00E262DE" w:rsidP="00E262DE">
      <w:pPr>
        <w:rPr>
          <w:sz w:val="24"/>
          <w:szCs w:val="24"/>
        </w:rPr>
      </w:pPr>
    </w:p>
    <w:p w14:paraId="38C54A43" w14:textId="77777777" w:rsidR="00E262DE" w:rsidRPr="00A4688E" w:rsidRDefault="00E262DE" w:rsidP="00E262DE">
      <w:pPr>
        <w:rPr>
          <w:b/>
          <w:bCs/>
          <w:sz w:val="32"/>
          <w:szCs w:val="32"/>
        </w:rPr>
      </w:pPr>
      <w:r w:rsidRPr="00A4688E">
        <w:rPr>
          <w:sz w:val="32"/>
          <w:szCs w:val="32"/>
          <w:lang w:val="en-US"/>
        </w:rPr>
        <w:t xml:space="preserve">Qualification: </w:t>
      </w:r>
      <w:r w:rsidRPr="00A4688E">
        <w:rPr>
          <w:b/>
          <w:bCs/>
          <w:sz w:val="32"/>
          <w:szCs w:val="32"/>
          <w:lang w:val="en-US"/>
        </w:rPr>
        <w:t>CIPD Diploma in Applied Human Resources</w:t>
      </w:r>
    </w:p>
    <w:p w14:paraId="03BEAFA1" w14:textId="0397475E" w:rsidR="00E262DE" w:rsidRPr="00A4688E" w:rsidRDefault="00E262DE" w:rsidP="00E262DE">
      <w:pPr>
        <w:rPr>
          <w:sz w:val="32"/>
          <w:szCs w:val="32"/>
        </w:rPr>
      </w:pPr>
      <w:r w:rsidRPr="00A4688E">
        <w:rPr>
          <w:sz w:val="32"/>
          <w:szCs w:val="32"/>
          <w:lang w:val="en-US"/>
        </w:rPr>
        <w:t xml:space="preserve">Module Name: </w:t>
      </w:r>
      <w:r w:rsidRPr="00A4688E">
        <w:rPr>
          <w:b/>
          <w:bCs/>
          <w:sz w:val="32"/>
          <w:szCs w:val="32"/>
          <w:lang w:val="en-US"/>
        </w:rPr>
        <w:t xml:space="preserve">Contributing </w:t>
      </w:r>
      <w:r w:rsidR="001F5C08">
        <w:rPr>
          <w:b/>
          <w:bCs/>
          <w:sz w:val="32"/>
          <w:szCs w:val="32"/>
          <w:lang w:val="en-US"/>
        </w:rPr>
        <w:t xml:space="preserve">to Resourcing and Talent Planning within the Organisation </w:t>
      </w:r>
    </w:p>
    <w:p w14:paraId="45646B4F" w14:textId="3CB77225" w:rsidR="00E262DE" w:rsidRPr="00A4688E" w:rsidRDefault="00E262DE" w:rsidP="00E262DE">
      <w:pPr>
        <w:rPr>
          <w:sz w:val="32"/>
          <w:szCs w:val="32"/>
        </w:rPr>
      </w:pPr>
      <w:r w:rsidRPr="00A4688E">
        <w:rPr>
          <w:sz w:val="32"/>
          <w:szCs w:val="32"/>
          <w:lang w:val="en-US"/>
        </w:rPr>
        <w:t xml:space="preserve">Word Count: </w:t>
      </w:r>
      <w:r w:rsidR="0087412A" w:rsidRPr="0087412A">
        <w:rPr>
          <w:b/>
          <w:bCs/>
          <w:sz w:val="32"/>
          <w:szCs w:val="32"/>
          <w:lang w:val="en-US"/>
        </w:rPr>
        <w:t>2970</w:t>
      </w:r>
    </w:p>
    <w:p w14:paraId="38759BE7" w14:textId="77777777" w:rsidR="00E262DE" w:rsidRPr="00A4688E" w:rsidRDefault="00E262DE" w:rsidP="00E262DE">
      <w:pPr>
        <w:rPr>
          <w:sz w:val="32"/>
          <w:szCs w:val="32"/>
        </w:rPr>
      </w:pPr>
      <w:r w:rsidRPr="00A4688E">
        <w:rPr>
          <w:sz w:val="32"/>
          <w:szCs w:val="32"/>
          <w:lang w:val="en-US"/>
        </w:rPr>
        <w:t xml:space="preserve">Student Name: </w:t>
      </w:r>
      <w:r w:rsidRPr="00A4688E">
        <w:rPr>
          <w:b/>
          <w:bCs/>
          <w:sz w:val="32"/>
          <w:szCs w:val="32"/>
          <w:lang w:val="en-US"/>
        </w:rPr>
        <w:t>Sarah Mills</w:t>
      </w:r>
      <w:r w:rsidRPr="00A4688E">
        <w:rPr>
          <w:sz w:val="32"/>
          <w:szCs w:val="32"/>
          <w:lang w:val="en-US"/>
        </w:rPr>
        <w:t xml:space="preserve"> </w:t>
      </w:r>
    </w:p>
    <w:p w14:paraId="12EABD78" w14:textId="77777777" w:rsidR="00E262DE" w:rsidRPr="00A4688E" w:rsidRDefault="00E262DE" w:rsidP="00E262DE">
      <w:pPr>
        <w:rPr>
          <w:sz w:val="32"/>
          <w:szCs w:val="32"/>
        </w:rPr>
      </w:pPr>
      <w:r w:rsidRPr="00A4688E">
        <w:rPr>
          <w:sz w:val="32"/>
          <w:szCs w:val="32"/>
          <w:lang w:val="en-US"/>
        </w:rPr>
        <w:t xml:space="preserve">Student Number: </w:t>
      </w:r>
      <w:r w:rsidRPr="00A4688E">
        <w:rPr>
          <w:b/>
          <w:bCs/>
          <w:sz w:val="32"/>
          <w:szCs w:val="32"/>
          <w:lang w:val="en-US"/>
        </w:rPr>
        <w:t>1907114</w:t>
      </w:r>
    </w:p>
    <w:p w14:paraId="5273622F" w14:textId="77777777" w:rsidR="00E262DE" w:rsidRPr="00A4688E" w:rsidRDefault="00E262DE" w:rsidP="00E262DE">
      <w:pPr>
        <w:rPr>
          <w:sz w:val="32"/>
          <w:szCs w:val="32"/>
        </w:rPr>
      </w:pPr>
      <w:r w:rsidRPr="00A4688E">
        <w:rPr>
          <w:sz w:val="32"/>
          <w:szCs w:val="32"/>
          <w:lang w:val="en-US"/>
        </w:rPr>
        <w:t xml:space="preserve">CIPD Membership Number: </w:t>
      </w:r>
      <w:r w:rsidRPr="00A4688E">
        <w:rPr>
          <w:b/>
          <w:bCs/>
          <w:sz w:val="32"/>
          <w:szCs w:val="32"/>
          <w:lang w:val="en-US"/>
        </w:rPr>
        <w:t>54832957</w:t>
      </w:r>
    </w:p>
    <w:p w14:paraId="2F8A8AC1" w14:textId="77777777" w:rsidR="00E262DE" w:rsidRPr="00A4688E" w:rsidRDefault="00E262DE" w:rsidP="00E262DE">
      <w:pPr>
        <w:rPr>
          <w:sz w:val="32"/>
          <w:szCs w:val="32"/>
        </w:rPr>
      </w:pPr>
      <w:r w:rsidRPr="00A4688E">
        <w:rPr>
          <w:sz w:val="32"/>
          <w:szCs w:val="32"/>
          <w:lang w:val="en-US"/>
        </w:rPr>
        <w:t>By signing below, I confirm that the work/evidence presented is my own, unaided work. I understand the regulations pertaining to candidate malpractice and the action that may be taken as a result.</w:t>
      </w:r>
    </w:p>
    <w:p w14:paraId="70F9D43E" w14:textId="77777777" w:rsidR="00E262DE" w:rsidRPr="00A4688E" w:rsidRDefault="00E262DE" w:rsidP="00E262DE">
      <w:pPr>
        <w:rPr>
          <w:sz w:val="32"/>
          <w:szCs w:val="32"/>
        </w:rPr>
      </w:pPr>
      <w:r w:rsidRPr="00A4688E">
        <w:rPr>
          <w:sz w:val="32"/>
          <w:szCs w:val="32"/>
          <w:lang w:val="en-US"/>
        </w:rPr>
        <w:t> </w:t>
      </w:r>
    </w:p>
    <w:p w14:paraId="3B504F53" w14:textId="77777777" w:rsidR="00E262DE" w:rsidRPr="00A4688E" w:rsidRDefault="00E262DE" w:rsidP="00E262DE">
      <w:pPr>
        <w:rPr>
          <w:sz w:val="32"/>
          <w:szCs w:val="32"/>
        </w:rPr>
      </w:pPr>
      <w:r w:rsidRPr="00A4688E">
        <w:rPr>
          <w:sz w:val="32"/>
          <w:szCs w:val="32"/>
          <w:lang w:val="en-US"/>
        </w:rPr>
        <w:t xml:space="preserve">Signed: </w:t>
      </w:r>
      <w:r w:rsidRPr="00A4688E">
        <w:rPr>
          <w:b/>
          <w:bCs/>
          <w:sz w:val="32"/>
          <w:szCs w:val="32"/>
          <w:lang w:val="en-US"/>
        </w:rPr>
        <w:t xml:space="preserve">S L Mills </w:t>
      </w:r>
    </w:p>
    <w:p w14:paraId="13000649" w14:textId="6B00B0BB" w:rsidR="00E262DE" w:rsidRPr="00A4688E" w:rsidRDefault="00E262DE" w:rsidP="00E262DE">
      <w:pPr>
        <w:rPr>
          <w:sz w:val="32"/>
          <w:szCs w:val="32"/>
        </w:rPr>
      </w:pPr>
      <w:r w:rsidRPr="00A4688E">
        <w:rPr>
          <w:sz w:val="32"/>
          <w:szCs w:val="32"/>
          <w:lang w:val="en-US"/>
        </w:rPr>
        <w:t xml:space="preserve">Date: </w:t>
      </w:r>
      <w:r w:rsidR="0087412A" w:rsidRPr="0087412A">
        <w:rPr>
          <w:b/>
          <w:bCs/>
          <w:sz w:val="32"/>
          <w:szCs w:val="32"/>
          <w:lang w:val="en-US"/>
        </w:rPr>
        <w:t>30</w:t>
      </w:r>
      <w:r w:rsidR="0087412A" w:rsidRPr="0087412A">
        <w:rPr>
          <w:b/>
          <w:bCs/>
          <w:sz w:val="32"/>
          <w:szCs w:val="32"/>
          <w:vertAlign w:val="superscript"/>
          <w:lang w:val="en-US"/>
        </w:rPr>
        <w:t>th</w:t>
      </w:r>
      <w:r w:rsidR="0087412A" w:rsidRPr="0087412A">
        <w:rPr>
          <w:b/>
          <w:bCs/>
          <w:sz w:val="32"/>
          <w:szCs w:val="32"/>
          <w:lang w:val="en-US"/>
        </w:rPr>
        <w:t xml:space="preserve"> May 2021</w:t>
      </w:r>
    </w:p>
    <w:p w14:paraId="02FDDDEA" w14:textId="77777777" w:rsidR="00E262DE" w:rsidRPr="00A4688E" w:rsidRDefault="00E262DE" w:rsidP="00E262DE">
      <w:pPr>
        <w:rPr>
          <w:sz w:val="24"/>
          <w:szCs w:val="24"/>
        </w:rPr>
      </w:pPr>
    </w:p>
    <w:p w14:paraId="603700BE" w14:textId="77777777" w:rsidR="00E262DE" w:rsidRPr="00A4688E" w:rsidRDefault="00E262DE" w:rsidP="00E262DE">
      <w:pPr>
        <w:rPr>
          <w:sz w:val="24"/>
          <w:szCs w:val="24"/>
        </w:rPr>
      </w:pPr>
    </w:p>
    <w:p w14:paraId="392475B5" w14:textId="77777777" w:rsidR="00E262DE" w:rsidRPr="00A4688E" w:rsidRDefault="00E262DE" w:rsidP="00E262DE">
      <w:pPr>
        <w:rPr>
          <w:sz w:val="24"/>
          <w:szCs w:val="24"/>
        </w:rPr>
      </w:pPr>
    </w:p>
    <w:p w14:paraId="46C474D3" w14:textId="77777777" w:rsidR="00E262DE" w:rsidRPr="00A4688E" w:rsidRDefault="00E262DE" w:rsidP="00E262DE">
      <w:pPr>
        <w:rPr>
          <w:sz w:val="24"/>
          <w:szCs w:val="24"/>
        </w:rPr>
      </w:pPr>
    </w:p>
    <w:p w14:paraId="79C294D8" w14:textId="77777777" w:rsidR="00E262DE" w:rsidRPr="00A4688E" w:rsidRDefault="00E262DE" w:rsidP="00E262DE">
      <w:pPr>
        <w:rPr>
          <w:sz w:val="24"/>
          <w:szCs w:val="24"/>
        </w:rPr>
      </w:pPr>
    </w:p>
    <w:p w14:paraId="38D52CA3" w14:textId="77777777" w:rsidR="00E262DE" w:rsidRPr="00A4688E" w:rsidRDefault="00E262DE" w:rsidP="00E262DE">
      <w:pPr>
        <w:rPr>
          <w:sz w:val="24"/>
          <w:szCs w:val="24"/>
        </w:rPr>
      </w:pPr>
    </w:p>
    <w:p w14:paraId="651E40F4" w14:textId="77777777" w:rsidR="00E262DE" w:rsidRPr="00A4688E" w:rsidRDefault="00E262DE" w:rsidP="00E262DE">
      <w:pPr>
        <w:rPr>
          <w:sz w:val="24"/>
          <w:szCs w:val="24"/>
        </w:rPr>
      </w:pPr>
    </w:p>
    <w:p w14:paraId="54AEC561" w14:textId="77777777" w:rsidR="00E262DE" w:rsidRPr="00A4688E" w:rsidRDefault="00E262DE" w:rsidP="00E262DE">
      <w:pPr>
        <w:rPr>
          <w:sz w:val="24"/>
          <w:szCs w:val="24"/>
        </w:rPr>
      </w:pPr>
    </w:p>
    <w:p w14:paraId="4FD6F3ED" w14:textId="77777777" w:rsidR="00E262DE" w:rsidRPr="00A4688E" w:rsidRDefault="00E262DE" w:rsidP="00E262DE">
      <w:pPr>
        <w:rPr>
          <w:sz w:val="24"/>
          <w:szCs w:val="24"/>
        </w:rPr>
      </w:pPr>
    </w:p>
    <w:p w14:paraId="0458B533" w14:textId="77777777" w:rsidR="00E262DE" w:rsidRPr="00A4688E" w:rsidRDefault="00E262DE" w:rsidP="00E262DE">
      <w:pPr>
        <w:rPr>
          <w:sz w:val="24"/>
          <w:szCs w:val="24"/>
        </w:rPr>
      </w:pPr>
    </w:p>
    <w:p w14:paraId="5A2C20CB" w14:textId="77777777" w:rsidR="00E262DE" w:rsidRPr="00A4688E" w:rsidRDefault="00E262DE" w:rsidP="00E262DE">
      <w:pPr>
        <w:rPr>
          <w:sz w:val="24"/>
          <w:szCs w:val="24"/>
        </w:rPr>
      </w:pPr>
    </w:p>
    <w:p w14:paraId="69F2FF95" w14:textId="77777777" w:rsidR="00E262DE" w:rsidRPr="00A4688E" w:rsidRDefault="00E262DE" w:rsidP="00E262DE">
      <w:pPr>
        <w:rPr>
          <w:sz w:val="24"/>
          <w:szCs w:val="24"/>
        </w:rPr>
      </w:pPr>
    </w:p>
    <w:p w14:paraId="2A43F04A" w14:textId="77777777" w:rsidR="00E262DE" w:rsidRPr="00A4688E" w:rsidRDefault="00E262DE" w:rsidP="00E262DE">
      <w:pPr>
        <w:rPr>
          <w:sz w:val="24"/>
          <w:szCs w:val="24"/>
        </w:rPr>
      </w:pPr>
    </w:p>
    <w:p w14:paraId="0B6615B6" w14:textId="77777777" w:rsidR="00E262DE" w:rsidRPr="00A4688E" w:rsidRDefault="00E262DE" w:rsidP="00E262DE">
      <w:pPr>
        <w:rPr>
          <w:sz w:val="24"/>
          <w:szCs w:val="24"/>
        </w:rPr>
      </w:pPr>
    </w:p>
    <w:sdt>
      <w:sdtPr>
        <w:rPr>
          <w:rFonts w:asciiTheme="minorHAnsi" w:eastAsiaTheme="minorHAnsi" w:hAnsiTheme="minorHAnsi" w:cstheme="minorBidi"/>
          <w:color w:val="auto"/>
          <w:sz w:val="22"/>
          <w:szCs w:val="22"/>
          <w:lang w:val="en-GB"/>
        </w:rPr>
        <w:id w:val="1838884805"/>
        <w:docPartObj>
          <w:docPartGallery w:val="Table of Contents"/>
          <w:docPartUnique/>
        </w:docPartObj>
      </w:sdtPr>
      <w:sdtEndPr>
        <w:rPr>
          <w:b/>
          <w:bCs/>
          <w:noProof/>
        </w:rPr>
      </w:sdtEndPr>
      <w:sdtContent>
        <w:p w14:paraId="665B9DE3" w14:textId="77777777" w:rsidR="00E262DE" w:rsidRPr="00A4688E" w:rsidRDefault="00E262DE" w:rsidP="00E262DE">
          <w:pPr>
            <w:pStyle w:val="TOCHeading"/>
            <w:rPr>
              <w:color w:val="auto"/>
              <w:sz w:val="40"/>
              <w:szCs w:val="40"/>
              <w:u w:val="single"/>
            </w:rPr>
          </w:pPr>
          <w:r w:rsidRPr="00A4688E">
            <w:rPr>
              <w:color w:val="auto"/>
              <w:sz w:val="40"/>
              <w:szCs w:val="40"/>
              <w:u w:val="single"/>
            </w:rPr>
            <w:t>Contents Page</w:t>
          </w:r>
        </w:p>
        <w:p w14:paraId="63C50533" w14:textId="77777777" w:rsidR="00E262DE" w:rsidRPr="00A4688E" w:rsidRDefault="00E262DE" w:rsidP="00E262DE">
          <w:pPr>
            <w:rPr>
              <w:lang w:val="en-US"/>
            </w:rPr>
          </w:pPr>
        </w:p>
        <w:p w14:paraId="2858C26D" w14:textId="60E2BB60" w:rsidR="0087412A" w:rsidRDefault="00E262DE">
          <w:pPr>
            <w:pStyle w:val="TOC1"/>
            <w:tabs>
              <w:tab w:val="right" w:leader="dot" w:pos="9016"/>
            </w:tabs>
            <w:rPr>
              <w:rFonts w:eastAsiaTheme="minorEastAsia"/>
              <w:noProof/>
              <w:lang w:eastAsia="en-GB"/>
            </w:rPr>
          </w:pPr>
          <w:r w:rsidRPr="002D54C5">
            <w:rPr>
              <w:sz w:val="32"/>
              <w:szCs w:val="32"/>
            </w:rPr>
            <w:fldChar w:fldCharType="begin"/>
          </w:r>
          <w:r w:rsidRPr="002D54C5">
            <w:rPr>
              <w:sz w:val="32"/>
              <w:szCs w:val="32"/>
            </w:rPr>
            <w:instrText xml:space="preserve"> TOC \o "1-3" \h \z \u </w:instrText>
          </w:r>
          <w:r w:rsidRPr="002D54C5">
            <w:rPr>
              <w:sz w:val="32"/>
              <w:szCs w:val="32"/>
            </w:rPr>
            <w:fldChar w:fldCharType="separate"/>
          </w:r>
          <w:hyperlink w:anchor="_Toc73255902" w:history="1">
            <w:r w:rsidR="0087412A" w:rsidRPr="00110E85">
              <w:rPr>
                <w:rStyle w:val="Hyperlink"/>
                <w:noProof/>
              </w:rPr>
              <w:t>Evidence Matrix</w:t>
            </w:r>
            <w:r w:rsidR="0087412A">
              <w:rPr>
                <w:noProof/>
                <w:webHidden/>
              </w:rPr>
              <w:tab/>
            </w:r>
            <w:r w:rsidR="0087412A">
              <w:rPr>
                <w:noProof/>
                <w:webHidden/>
              </w:rPr>
              <w:fldChar w:fldCharType="begin"/>
            </w:r>
            <w:r w:rsidR="0087412A">
              <w:rPr>
                <w:noProof/>
                <w:webHidden/>
              </w:rPr>
              <w:instrText xml:space="preserve"> PAGEREF _Toc73255902 \h </w:instrText>
            </w:r>
            <w:r w:rsidR="0087412A">
              <w:rPr>
                <w:noProof/>
                <w:webHidden/>
              </w:rPr>
            </w:r>
            <w:r w:rsidR="0087412A">
              <w:rPr>
                <w:noProof/>
                <w:webHidden/>
              </w:rPr>
              <w:fldChar w:fldCharType="separate"/>
            </w:r>
            <w:r w:rsidR="009446C8">
              <w:rPr>
                <w:noProof/>
                <w:webHidden/>
              </w:rPr>
              <w:t>2</w:t>
            </w:r>
            <w:r w:rsidR="0087412A">
              <w:rPr>
                <w:noProof/>
                <w:webHidden/>
              </w:rPr>
              <w:fldChar w:fldCharType="end"/>
            </w:r>
          </w:hyperlink>
        </w:p>
        <w:p w14:paraId="70279E32" w14:textId="4930A4AF" w:rsidR="0087412A" w:rsidRDefault="00A04BBA">
          <w:pPr>
            <w:pStyle w:val="TOC1"/>
            <w:tabs>
              <w:tab w:val="right" w:leader="dot" w:pos="9016"/>
            </w:tabs>
            <w:rPr>
              <w:rFonts w:eastAsiaTheme="minorEastAsia"/>
              <w:noProof/>
              <w:lang w:eastAsia="en-GB"/>
            </w:rPr>
          </w:pPr>
          <w:hyperlink w:anchor="_Toc73255903" w:history="1">
            <w:r w:rsidR="0087412A" w:rsidRPr="00110E85">
              <w:rPr>
                <w:rStyle w:val="Hyperlink"/>
                <w:noProof/>
              </w:rPr>
              <w:t>LO1 Personal Statement</w:t>
            </w:r>
            <w:r w:rsidR="0087412A">
              <w:rPr>
                <w:noProof/>
                <w:webHidden/>
              </w:rPr>
              <w:tab/>
            </w:r>
            <w:r w:rsidR="0087412A">
              <w:rPr>
                <w:noProof/>
                <w:webHidden/>
              </w:rPr>
              <w:fldChar w:fldCharType="begin"/>
            </w:r>
            <w:r w:rsidR="0087412A">
              <w:rPr>
                <w:noProof/>
                <w:webHidden/>
              </w:rPr>
              <w:instrText xml:space="preserve"> PAGEREF _Toc73255903 \h </w:instrText>
            </w:r>
            <w:r w:rsidR="0087412A">
              <w:rPr>
                <w:noProof/>
                <w:webHidden/>
              </w:rPr>
            </w:r>
            <w:r w:rsidR="0087412A">
              <w:rPr>
                <w:noProof/>
                <w:webHidden/>
              </w:rPr>
              <w:fldChar w:fldCharType="separate"/>
            </w:r>
            <w:r w:rsidR="009446C8">
              <w:rPr>
                <w:noProof/>
                <w:webHidden/>
              </w:rPr>
              <w:t>3</w:t>
            </w:r>
            <w:r w:rsidR="0087412A">
              <w:rPr>
                <w:noProof/>
                <w:webHidden/>
              </w:rPr>
              <w:fldChar w:fldCharType="end"/>
            </w:r>
          </w:hyperlink>
        </w:p>
        <w:p w14:paraId="3AECD2C2" w14:textId="0045EC1E" w:rsidR="0087412A" w:rsidRDefault="00A04BBA">
          <w:pPr>
            <w:pStyle w:val="TOC1"/>
            <w:tabs>
              <w:tab w:val="right" w:leader="dot" w:pos="9016"/>
            </w:tabs>
            <w:rPr>
              <w:rFonts w:eastAsiaTheme="minorEastAsia"/>
              <w:noProof/>
              <w:lang w:eastAsia="en-GB"/>
            </w:rPr>
          </w:pPr>
          <w:hyperlink w:anchor="_Toc73255904" w:history="1">
            <w:r w:rsidR="0087412A" w:rsidRPr="00110E85">
              <w:rPr>
                <w:rStyle w:val="Hyperlink"/>
                <w:noProof/>
              </w:rPr>
              <w:t>Evidence for LO1</w:t>
            </w:r>
            <w:r w:rsidR="0087412A">
              <w:rPr>
                <w:noProof/>
                <w:webHidden/>
              </w:rPr>
              <w:tab/>
            </w:r>
            <w:r w:rsidR="0087412A">
              <w:rPr>
                <w:noProof/>
                <w:webHidden/>
              </w:rPr>
              <w:fldChar w:fldCharType="begin"/>
            </w:r>
            <w:r w:rsidR="0087412A">
              <w:rPr>
                <w:noProof/>
                <w:webHidden/>
              </w:rPr>
              <w:instrText xml:space="preserve"> PAGEREF _Toc73255904 \h </w:instrText>
            </w:r>
            <w:r w:rsidR="0087412A">
              <w:rPr>
                <w:noProof/>
                <w:webHidden/>
              </w:rPr>
            </w:r>
            <w:r w:rsidR="0087412A">
              <w:rPr>
                <w:noProof/>
                <w:webHidden/>
              </w:rPr>
              <w:fldChar w:fldCharType="separate"/>
            </w:r>
            <w:r w:rsidR="009446C8">
              <w:rPr>
                <w:noProof/>
                <w:webHidden/>
              </w:rPr>
              <w:t>5</w:t>
            </w:r>
            <w:r w:rsidR="0087412A">
              <w:rPr>
                <w:noProof/>
                <w:webHidden/>
              </w:rPr>
              <w:fldChar w:fldCharType="end"/>
            </w:r>
          </w:hyperlink>
        </w:p>
        <w:p w14:paraId="2A5E3A37" w14:textId="665BFC65" w:rsidR="0087412A" w:rsidRDefault="00A04BBA">
          <w:pPr>
            <w:pStyle w:val="TOC1"/>
            <w:tabs>
              <w:tab w:val="right" w:leader="dot" w:pos="9016"/>
            </w:tabs>
            <w:rPr>
              <w:rFonts w:eastAsiaTheme="minorEastAsia"/>
              <w:noProof/>
              <w:lang w:eastAsia="en-GB"/>
            </w:rPr>
          </w:pPr>
          <w:hyperlink w:anchor="_Toc73255905" w:history="1">
            <w:r w:rsidR="0087412A" w:rsidRPr="00110E85">
              <w:rPr>
                <w:rStyle w:val="Hyperlink"/>
                <w:noProof/>
              </w:rPr>
              <w:t>References for LO1</w:t>
            </w:r>
            <w:r w:rsidR="0087412A">
              <w:rPr>
                <w:noProof/>
                <w:webHidden/>
              </w:rPr>
              <w:tab/>
            </w:r>
            <w:r w:rsidR="0087412A">
              <w:rPr>
                <w:noProof/>
                <w:webHidden/>
              </w:rPr>
              <w:fldChar w:fldCharType="begin"/>
            </w:r>
            <w:r w:rsidR="0087412A">
              <w:rPr>
                <w:noProof/>
                <w:webHidden/>
              </w:rPr>
              <w:instrText xml:space="preserve"> PAGEREF _Toc73255905 \h </w:instrText>
            </w:r>
            <w:r w:rsidR="0087412A">
              <w:rPr>
                <w:noProof/>
                <w:webHidden/>
              </w:rPr>
            </w:r>
            <w:r w:rsidR="0087412A">
              <w:rPr>
                <w:noProof/>
                <w:webHidden/>
              </w:rPr>
              <w:fldChar w:fldCharType="separate"/>
            </w:r>
            <w:r w:rsidR="009446C8">
              <w:rPr>
                <w:noProof/>
                <w:webHidden/>
              </w:rPr>
              <w:t>6</w:t>
            </w:r>
            <w:r w:rsidR="0087412A">
              <w:rPr>
                <w:noProof/>
                <w:webHidden/>
              </w:rPr>
              <w:fldChar w:fldCharType="end"/>
            </w:r>
          </w:hyperlink>
        </w:p>
        <w:p w14:paraId="7BEC0C5F" w14:textId="680BD6B6" w:rsidR="0087412A" w:rsidRDefault="00A04BBA">
          <w:pPr>
            <w:pStyle w:val="TOC1"/>
            <w:tabs>
              <w:tab w:val="right" w:leader="dot" w:pos="9016"/>
            </w:tabs>
            <w:rPr>
              <w:rFonts w:eastAsiaTheme="minorEastAsia"/>
              <w:noProof/>
              <w:lang w:eastAsia="en-GB"/>
            </w:rPr>
          </w:pPr>
          <w:hyperlink w:anchor="_Toc73255906" w:history="1">
            <w:r w:rsidR="0087412A" w:rsidRPr="00110E85">
              <w:rPr>
                <w:rStyle w:val="Hyperlink"/>
                <w:rFonts w:eastAsia="Times New Roman"/>
                <w:noProof/>
                <w:lang w:eastAsia="en-GB"/>
              </w:rPr>
              <w:t>LO2 Personal Statement</w:t>
            </w:r>
            <w:r w:rsidR="0087412A">
              <w:rPr>
                <w:noProof/>
                <w:webHidden/>
              </w:rPr>
              <w:tab/>
            </w:r>
            <w:r w:rsidR="0087412A">
              <w:rPr>
                <w:noProof/>
                <w:webHidden/>
              </w:rPr>
              <w:fldChar w:fldCharType="begin"/>
            </w:r>
            <w:r w:rsidR="0087412A">
              <w:rPr>
                <w:noProof/>
                <w:webHidden/>
              </w:rPr>
              <w:instrText xml:space="preserve"> PAGEREF _Toc73255906 \h </w:instrText>
            </w:r>
            <w:r w:rsidR="0087412A">
              <w:rPr>
                <w:noProof/>
                <w:webHidden/>
              </w:rPr>
            </w:r>
            <w:r w:rsidR="0087412A">
              <w:rPr>
                <w:noProof/>
                <w:webHidden/>
              </w:rPr>
              <w:fldChar w:fldCharType="separate"/>
            </w:r>
            <w:r w:rsidR="009446C8">
              <w:rPr>
                <w:noProof/>
                <w:webHidden/>
              </w:rPr>
              <w:t>7</w:t>
            </w:r>
            <w:r w:rsidR="0087412A">
              <w:rPr>
                <w:noProof/>
                <w:webHidden/>
              </w:rPr>
              <w:fldChar w:fldCharType="end"/>
            </w:r>
          </w:hyperlink>
        </w:p>
        <w:p w14:paraId="29A381CA" w14:textId="09F7A005" w:rsidR="0087412A" w:rsidRDefault="00A04BBA">
          <w:pPr>
            <w:pStyle w:val="TOC1"/>
            <w:tabs>
              <w:tab w:val="right" w:leader="dot" w:pos="9016"/>
            </w:tabs>
            <w:rPr>
              <w:rFonts w:eastAsiaTheme="minorEastAsia"/>
              <w:noProof/>
              <w:lang w:eastAsia="en-GB"/>
            </w:rPr>
          </w:pPr>
          <w:hyperlink w:anchor="_Toc73255907" w:history="1">
            <w:r w:rsidR="0087412A" w:rsidRPr="00110E85">
              <w:rPr>
                <w:rStyle w:val="Hyperlink"/>
                <w:noProof/>
              </w:rPr>
              <w:t>Evidence for LO2</w:t>
            </w:r>
            <w:r w:rsidR="0087412A">
              <w:rPr>
                <w:noProof/>
                <w:webHidden/>
              </w:rPr>
              <w:tab/>
            </w:r>
            <w:r w:rsidR="0087412A">
              <w:rPr>
                <w:noProof/>
                <w:webHidden/>
              </w:rPr>
              <w:fldChar w:fldCharType="begin"/>
            </w:r>
            <w:r w:rsidR="0087412A">
              <w:rPr>
                <w:noProof/>
                <w:webHidden/>
              </w:rPr>
              <w:instrText xml:space="preserve"> PAGEREF _Toc73255907 \h </w:instrText>
            </w:r>
            <w:r w:rsidR="0087412A">
              <w:rPr>
                <w:noProof/>
                <w:webHidden/>
              </w:rPr>
            </w:r>
            <w:r w:rsidR="0087412A">
              <w:rPr>
                <w:noProof/>
                <w:webHidden/>
              </w:rPr>
              <w:fldChar w:fldCharType="separate"/>
            </w:r>
            <w:r w:rsidR="009446C8">
              <w:rPr>
                <w:noProof/>
                <w:webHidden/>
              </w:rPr>
              <w:t>8</w:t>
            </w:r>
            <w:r w:rsidR="0087412A">
              <w:rPr>
                <w:noProof/>
                <w:webHidden/>
              </w:rPr>
              <w:fldChar w:fldCharType="end"/>
            </w:r>
          </w:hyperlink>
        </w:p>
        <w:p w14:paraId="00B6DDCE" w14:textId="7118473F" w:rsidR="0087412A" w:rsidRDefault="00A04BBA">
          <w:pPr>
            <w:pStyle w:val="TOC1"/>
            <w:tabs>
              <w:tab w:val="right" w:leader="dot" w:pos="9016"/>
            </w:tabs>
            <w:rPr>
              <w:rFonts w:eastAsiaTheme="minorEastAsia"/>
              <w:noProof/>
              <w:lang w:eastAsia="en-GB"/>
            </w:rPr>
          </w:pPr>
          <w:hyperlink w:anchor="_Toc73255908" w:history="1">
            <w:r w:rsidR="0087412A" w:rsidRPr="00110E85">
              <w:rPr>
                <w:rStyle w:val="Hyperlink"/>
                <w:noProof/>
              </w:rPr>
              <w:t>References for LO2</w:t>
            </w:r>
            <w:r w:rsidR="0087412A">
              <w:rPr>
                <w:noProof/>
                <w:webHidden/>
              </w:rPr>
              <w:tab/>
            </w:r>
            <w:r w:rsidR="0087412A">
              <w:rPr>
                <w:noProof/>
                <w:webHidden/>
              </w:rPr>
              <w:fldChar w:fldCharType="begin"/>
            </w:r>
            <w:r w:rsidR="0087412A">
              <w:rPr>
                <w:noProof/>
                <w:webHidden/>
              </w:rPr>
              <w:instrText xml:space="preserve"> PAGEREF _Toc73255908 \h </w:instrText>
            </w:r>
            <w:r w:rsidR="0087412A">
              <w:rPr>
                <w:noProof/>
                <w:webHidden/>
              </w:rPr>
            </w:r>
            <w:r w:rsidR="0087412A">
              <w:rPr>
                <w:noProof/>
                <w:webHidden/>
              </w:rPr>
              <w:fldChar w:fldCharType="separate"/>
            </w:r>
            <w:r w:rsidR="009446C8">
              <w:rPr>
                <w:noProof/>
                <w:webHidden/>
              </w:rPr>
              <w:t>8</w:t>
            </w:r>
            <w:r w:rsidR="0087412A">
              <w:rPr>
                <w:noProof/>
                <w:webHidden/>
              </w:rPr>
              <w:fldChar w:fldCharType="end"/>
            </w:r>
          </w:hyperlink>
        </w:p>
        <w:p w14:paraId="0267DCE4" w14:textId="74EBB8F7" w:rsidR="0087412A" w:rsidRDefault="00A04BBA">
          <w:pPr>
            <w:pStyle w:val="TOC1"/>
            <w:tabs>
              <w:tab w:val="right" w:leader="dot" w:pos="9016"/>
            </w:tabs>
            <w:rPr>
              <w:rFonts w:eastAsiaTheme="minorEastAsia"/>
              <w:noProof/>
              <w:lang w:eastAsia="en-GB"/>
            </w:rPr>
          </w:pPr>
          <w:hyperlink w:anchor="_Toc73255909" w:history="1">
            <w:r w:rsidR="0087412A" w:rsidRPr="00110E85">
              <w:rPr>
                <w:rStyle w:val="Hyperlink"/>
                <w:rFonts w:eastAsia="Times New Roman"/>
                <w:noProof/>
                <w:lang w:eastAsia="en-GB"/>
              </w:rPr>
              <w:t>LO3 Personal Statement</w:t>
            </w:r>
            <w:r w:rsidR="0087412A">
              <w:rPr>
                <w:noProof/>
                <w:webHidden/>
              </w:rPr>
              <w:tab/>
            </w:r>
            <w:r w:rsidR="0087412A">
              <w:rPr>
                <w:noProof/>
                <w:webHidden/>
              </w:rPr>
              <w:fldChar w:fldCharType="begin"/>
            </w:r>
            <w:r w:rsidR="0087412A">
              <w:rPr>
                <w:noProof/>
                <w:webHidden/>
              </w:rPr>
              <w:instrText xml:space="preserve"> PAGEREF _Toc73255909 \h </w:instrText>
            </w:r>
            <w:r w:rsidR="0087412A">
              <w:rPr>
                <w:noProof/>
                <w:webHidden/>
              </w:rPr>
            </w:r>
            <w:r w:rsidR="0087412A">
              <w:rPr>
                <w:noProof/>
                <w:webHidden/>
              </w:rPr>
              <w:fldChar w:fldCharType="separate"/>
            </w:r>
            <w:r w:rsidR="009446C8">
              <w:rPr>
                <w:noProof/>
                <w:webHidden/>
              </w:rPr>
              <w:t>9</w:t>
            </w:r>
            <w:r w:rsidR="0087412A">
              <w:rPr>
                <w:noProof/>
                <w:webHidden/>
              </w:rPr>
              <w:fldChar w:fldCharType="end"/>
            </w:r>
          </w:hyperlink>
        </w:p>
        <w:p w14:paraId="6591BB05" w14:textId="0562CA05" w:rsidR="0087412A" w:rsidRDefault="00A04BBA">
          <w:pPr>
            <w:pStyle w:val="TOC1"/>
            <w:tabs>
              <w:tab w:val="right" w:leader="dot" w:pos="9016"/>
            </w:tabs>
            <w:rPr>
              <w:rFonts w:eastAsiaTheme="minorEastAsia"/>
              <w:noProof/>
              <w:lang w:eastAsia="en-GB"/>
            </w:rPr>
          </w:pPr>
          <w:hyperlink w:anchor="_Toc73255910" w:history="1">
            <w:r w:rsidR="0087412A" w:rsidRPr="00110E85">
              <w:rPr>
                <w:rStyle w:val="Hyperlink"/>
                <w:noProof/>
              </w:rPr>
              <w:t>Evidence for LO3</w:t>
            </w:r>
            <w:r w:rsidR="0087412A">
              <w:rPr>
                <w:noProof/>
                <w:webHidden/>
              </w:rPr>
              <w:tab/>
            </w:r>
            <w:r w:rsidR="0087412A">
              <w:rPr>
                <w:noProof/>
                <w:webHidden/>
              </w:rPr>
              <w:fldChar w:fldCharType="begin"/>
            </w:r>
            <w:r w:rsidR="0087412A">
              <w:rPr>
                <w:noProof/>
                <w:webHidden/>
              </w:rPr>
              <w:instrText xml:space="preserve"> PAGEREF _Toc73255910 \h </w:instrText>
            </w:r>
            <w:r w:rsidR="0087412A">
              <w:rPr>
                <w:noProof/>
                <w:webHidden/>
              </w:rPr>
            </w:r>
            <w:r w:rsidR="0087412A">
              <w:rPr>
                <w:noProof/>
                <w:webHidden/>
              </w:rPr>
              <w:fldChar w:fldCharType="separate"/>
            </w:r>
            <w:r w:rsidR="009446C8">
              <w:rPr>
                <w:noProof/>
                <w:webHidden/>
              </w:rPr>
              <w:t>11</w:t>
            </w:r>
            <w:r w:rsidR="0087412A">
              <w:rPr>
                <w:noProof/>
                <w:webHidden/>
              </w:rPr>
              <w:fldChar w:fldCharType="end"/>
            </w:r>
          </w:hyperlink>
        </w:p>
        <w:p w14:paraId="22C089E4" w14:textId="4DD38F03" w:rsidR="0087412A" w:rsidRDefault="00A04BBA">
          <w:pPr>
            <w:pStyle w:val="TOC1"/>
            <w:tabs>
              <w:tab w:val="right" w:leader="dot" w:pos="9016"/>
            </w:tabs>
            <w:rPr>
              <w:rFonts w:eastAsiaTheme="minorEastAsia"/>
              <w:noProof/>
              <w:lang w:eastAsia="en-GB"/>
            </w:rPr>
          </w:pPr>
          <w:hyperlink w:anchor="_Toc73255911" w:history="1">
            <w:r w:rsidR="0087412A" w:rsidRPr="00110E85">
              <w:rPr>
                <w:rStyle w:val="Hyperlink"/>
                <w:noProof/>
              </w:rPr>
              <w:t>References for LO3</w:t>
            </w:r>
            <w:r w:rsidR="0087412A">
              <w:rPr>
                <w:noProof/>
                <w:webHidden/>
              </w:rPr>
              <w:tab/>
            </w:r>
            <w:r w:rsidR="0087412A">
              <w:rPr>
                <w:noProof/>
                <w:webHidden/>
              </w:rPr>
              <w:fldChar w:fldCharType="begin"/>
            </w:r>
            <w:r w:rsidR="0087412A">
              <w:rPr>
                <w:noProof/>
                <w:webHidden/>
              </w:rPr>
              <w:instrText xml:space="preserve"> PAGEREF _Toc73255911 \h </w:instrText>
            </w:r>
            <w:r w:rsidR="0087412A">
              <w:rPr>
                <w:noProof/>
                <w:webHidden/>
              </w:rPr>
            </w:r>
            <w:r w:rsidR="0087412A">
              <w:rPr>
                <w:noProof/>
                <w:webHidden/>
              </w:rPr>
              <w:fldChar w:fldCharType="separate"/>
            </w:r>
            <w:r w:rsidR="009446C8">
              <w:rPr>
                <w:noProof/>
                <w:webHidden/>
              </w:rPr>
              <w:t>12</w:t>
            </w:r>
            <w:r w:rsidR="0087412A">
              <w:rPr>
                <w:noProof/>
                <w:webHidden/>
              </w:rPr>
              <w:fldChar w:fldCharType="end"/>
            </w:r>
          </w:hyperlink>
        </w:p>
        <w:p w14:paraId="6BFC5EE9" w14:textId="4F76BD9A" w:rsidR="00E262DE" w:rsidRPr="00A4688E" w:rsidRDefault="00E262DE" w:rsidP="00E262DE">
          <w:r w:rsidRPr="002D54C5">
            <w:rPr>
              <w:b/>
              <w:bCs/>
              <w:noProof/>
              <w:sz w:val="32"/>
              <w:szCs w:val="32"/>
            </w:rPr>
            <w:fldChar w:fldCharType="end"/>
          </w:r>
        </w:p>
      </w:sdtContent>
    </w:sdt>
    <w:p w14:paraId="4BD2121F" w14:textId="77777777" w:rsidR="00E262DE" w:rsidRPr="00A4688E" w:rsidRDefault="00E262DE" w:rsidP="00E262DE">
      <w:pPr>
        <w:pStyle w:val="Heading1"/>
      </w:pPr>
    </w:p>
    <w:p w14:paraId="550E044E" w14:textId="77777777" w:rsidR="00E262DE" w:rsidRPr="00A4688E" w:rsidRDefault="00E262DE" w:rsidP="00E262DE">
      <w:pPr>
        <w:rPr>
          <w:sz w:val="24"/>
          <w:szCs w:val="24"/>
        </w:rPr>
      </w:pPr>
    </w:p>
    <w:p w14:paraId="15C80466" w14:textId="3B15A5A3" w:rsidR="00E262DE" w:rsidRPr="00A4688E" w:rsidRDefault="00E262DE" w:rsidP="00E262DE">
      <w:pPr>
        <w:rPr>
          <w:sz w:val="24"/>
          <w:szCs w:val="24"/>
        </w:rPr>
      </w:pPr>
    </w:p>
    <w:p w14:paraId="48802792" w14:textId="726E5756" w:rsidR="00C44634" w:rsidRPr="00A4688E" w:rsidRDefault="00C44634" w:rsidP="00E262DE">
      <w:pPr>
        <w:rPr>
          <w:sz w:val="24"/>
          <w:szCs w:val="24"/>
        </w:rPr>
      </w:pPr>
    </w:p>
    <w:p w14:paraId="0E197ED3" w14:textId="03230C71" w:rsidR="00C44634" w:rsidRPr="00A4688E" w:rsidRDefault="00C44634" w:rsidP="00E262DE">
      <w:pPr>
        <w:rPr>
          <w:sz w:val="24"/>
          <w:szCs w:val="24"/>
        </w:rPr>
      </w:pPr>
    </w:p>
    <w:p w14:paraId="72A10FD5" w14:textId="27E954D8" w:rsidR="00C44634" w:rsidRPr="00A4688E" w:rsidRDefault="00C44634" w:rsidP="00E262DE">
      <w:pPr>
        <w:rPr>
          <w:sz w:val="24"/>
          <w:szCs w:val="24"/>
        </w:rPr>
      </w:pPr>
    </w:p>
    <w:p w14:paraId="3D68B39E" w14:textId="74BF835F" w:rsidR="00C44634" w:rsidRPr="00A4688E" w:rsidRDefault="00C44634" w:rsidP="00E262DE">
      <w:pPr>
        <w:rPr>
          <w:sz w:val="24"/>
          <w:szCs w:val="24"/>
        </w:rPr>
      </w:pPr>
    </w:p>
    <w:p w14:paraId="721FBE95" w14:textId="77777777" w:rsidR="00C44634" w:rsidRPr="00A4688E" w:rsidRDefault="00C44634" w:rsidP="00E262DE">
      <w:pPr>
        <w:rPr>
          <w:sz w:val="24"/>
          <w:szCs w:val="24"/>
        </w:rPr>
      </w:pPr>
    </w:p>
    <w:p w14:paraId="355D6B49" w14:textId="77777777" w:rsidR="00E262DE" w:rsidRPr="00A4688E" w:rsidRDefault="00E262DE" w:rsidP="00E262DE">
      <w:pPr>
        <w:rPr>
          <w:sz w:val="24"/>
          <w:szCs w:val="24"/>
        </w:rPr>
      </w:pPr>
    </w:p>
    <w:p w14:paraId="5BE9AC21" w14:textId="77777777" w:rsidR="00E262DE" w:rsidRPr="00A4688E" w:rsidRDefault="00E262DE" w:rsidP="00E262DE">
      <w:pPr>
        <w:rPr>
          <w:sz w:val="24"/>
          <w:szCs w:val="24"/>
        </w:rPr>
      </w:pPr>
    </w:p>
    <w:p w14:paraId="2E7D5B4F" w14:textId="77777777" w:rsidR="00E262DE" w:rsidRPr="00A4688E" w:rsidRDefault="00E262DE" w:rsidP="00E262DE">
      <w:pPr>
        <w:rPr>
          <w:sz w:val="24"/>
          <w:szCs w:val="24"/>
        </w:rPr>
      </w:pPr>
    </w:p>
    <w:p w14:paraId="1A24C011" w14:textId="77777777" w:rsidR="00E262DE" w:rsidRPr="00A4688E" w:rsidRDefault="00E262DE" w:rsidP="00E262DE">
      <w:pPr>
        <w:rPr>
          <w:sz w:val="24"/>
          <w:szCs w:val="24"/>
        </w:rPr>
      </w:pPr>
    </w:p>
    <w:p w14:paraId="0EE901E7" w14:textId="77777777" w:rsidR="00E262DE" w:rsidRPr="00A4688E" w:rsidRDefault="00E262DE" w:rsidP="00E262DE">
      <w:pPr>
        <w:rPr>
          <w:sz w:val="24"/>
          <w:szCs w:val="24"/>
        </w:rPr>
      </w:pPr>
    </w:p>
    <w:p w14:paraId="1BFAB776" w14:textId="77777777" w:rsidR="00E262DE" w:rsidRPr="00A4688E" w:rsidRDefault="00E262DE" w:rsidP="00E262DE">
      <w:pPr>
        <w:rPr>
          <w:sz w:val="24"/>
          <w:szCs w:val="24"/>
        </w:rPr>
      </w:pPr>
    </w:p>
    <w:p w14:paraId="1F0A07F9" w14:textId="77777777" w:rsidR="00E262DE" w:rsidRPr="00A4688E" w:rsidRDefault="00E262DE" w:rsidP="00E262DE">
      <w:pPr>
        <w:rPr>
          <w:sz w:val="24"/>
          <w:szCs w:val="24"/>
        </w:rPr>
      </w:pPr>
    </w:p>
    <w:p w14:paraId="5EE09347" w14:textId="77777777" w:rsidR="00E262DE" w:rsidRPr="00A4688E" w:rsidRDefault="00E262DE" w:rsidP="00E262DE">
      <w:pPr>
        <w:pStyle w:val="Heading1"/>
        <w:rPr>
          <w:color w:val="auto"/>
          <w:u w:val="single"/>
        </w:rPr>
      </w:pPr>
      <w:bookmarkStart w:id="0" w:name="_Toc73255902"/>
      <w:r w:rsidRPr="00A4688E">
        <w:rPr>
          <w:color w:val="auto"/>
          <w:u w:val="single"/>
        </w:rPr>
        <w:lastRenderedPageBreak/>
        <w:t>Evidence Matrix</w:t>
      </w:r>
      <w:bookmarkEnd w:id="0"/>
    </w:p>
    <w:p w14:paraId="687EF0FE" w14:textId="157119C0" w:rsidR="00E262DE" w:rsidRPr="00A4688E" w:rsidRDefault="00E262DE" w:rsidP="00E262DE"/>
    <w:p w14:paraId="6281EA07" w14:textId="3664E5C7" w:rsidR="00E262DE" w:rsidRPr="00A4688E" w:rsidRDefault="00FD7046" w:rsidP="00E262DE">
      <w:pPr>
        <w:rPr>
          <w:sz w:val="24"/>
          <w:szCs w:val="24"/>
        </w:rPr>
      </w:pPr>
      <w:r>
        <w:rPr>
          <w:sz w:val="24"/>
          <w:szCs w:val="24"/>
        </w:rPr>
        <w:object w:dxaOrig="1520" w:dyaOrig="987" w14:anchorId="0BCF3D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pt;height:48pt" o:ole="">
            <v:imagedata r:id="rId7" o:title=""/>
          </v:shape>
          <o:OLEObject Type="Embed" ProgID="AcroExch.Document.DC" ShapeID="_x0000_i1025" DrawAspect="Icon" ObjectID="_1683997438" r:id="rId8"/>
        </w:object>
      </w:r>
    </w:p>
    <w:p w14:paraId="2CFBF439" w14:textId="4C1EBF26" w:rsidR="00E262DE" w:rsidRPr="00A4688E" w:rsidRDefault="00E262DE" w:rsidP="00E262DE">
      <w:pPr>
        <w:rPr>
          <w:sz w:val="24"/>
          <w:szCs w:val="24"/>
        </w:rPr>
      </w:pPr>
    </w:p>
    <w:p w14:paraId="58D4F4D7" w14:textId="62447380" w:rsidR="00E262DE" w:rsidRPr="00A4688E" w:rsidRDefault="00E262DE" w:rsidP="00E262DE">
      <w:pPr>
        <w:rPr>
          <w:sz w:val="24"/>
          <w:szCs w:val="24"/>
        </w:rPr>
      </w:pPr>
    </w:p>
    <w:p w14:paraId="7CC1B68A" w14:textId="77777777" w:rsidR="00E262DE" w:rsidRPr="00A4688E" w:rsidRDefault="00E262DE" w:rsidP="00E262DE">
      <w:pPr>
        <w:rPr>
          <w:sz w:val="24"/>
          <w:szCs w:val="24"/>
        </w:rPr>
      </w:pPr>
    </w:p>
    <w:p w14:paraId="2E84D58D" w14:textId="77777777" w:rsidR="00E262DE" w:rsidRPr="00A4688E" w:rsidRDefault="00E262DE" w:rsidP="00E262DE">
      <w:pPr>
        <w:rPr>
          <w:sz w:val="24"/>
          <w:szCs w:val="24"/>
        </w:rPr>
      </w:pPr>
    </w:p>
    <w:p w14:paraId="39016128" w14:textId="77777777" w:rsidR="00E262DE" w:rsidRPr="00A4688E" w:rsidRDefault="00E262DE" w:rsidP="00E262DE">
      <w:pPr>
        <w:rPr>
          <w:sz w:val="24"/>
          <w:szCs w:val="24"/>
        </w:rPr>
      </w:pPr>
    </w:p>
    <w:p w14:paraId="04F91AB2" w14:textId="77777777" w:rsidR="00E262DE" w:rsidRPr="00A4688E" w:rsidRDefault="00E262DE" w:rsidP="00E262DE">
      <w:pPr>
        <w:rPr>
          <w:sz w:val="24"/>
          <w:szCs w:val="24"/>
        </w:rPr>
      </w:pPr>
    </w:p>
    <w:p w14:paraId="6381C600" w14:textId="77777777" w:rsidR="00E262DE" w:rsidRPr="00A4688E" w:rsidRDefault="00E262DE" w:rsidP="00E262DE">
      <w:pPr>
        <w:rPr>
          <w:sz w:val="24"/>
          <w:szCs w:val="24"/>
        </w:rPr>
      </w:pPr>
    </w:p>
    <w:p w14:paraId="0495D5B4" w14:textId="77777777" w:rsidR="00E262DE" w:rsidRPr="00A4688E" w:rsidRDefault="00E262DE" w:rsidP="00E262DE">
      <w:pPr>
        <w:rPr>
          <w:sz w:val="24"/>
          <w:szCs w:val="24"/>
        </w:rPr>
      </w:pPr>
    </w:p>
    <w:p w14:paraId="03341CDB" w14:textId="77777777" w:rsidR="00E262DE" w:rsidRPr="00A4688E" w:rsidRDefault="00E262DE" w:rsidP="00E262DE">
      <w:pPr>
        <w:rPr>
          <w:sz w:val="24"/>
          <w:szCs w:val="24"/>
        </w:rPr>
      </w:pPr>
    </w:p>
    <w:p w14:paraId="0143B576" w14:textId="77777777" w:rsidR="00E262DE" w:rsidRPr="00A4688E" w:rsidRDefault="00E262DE" w:rsidP="00E262DE">
      <w:pPr>
        <w:rPr>
          <w:sz w:val="24"/>
          <w:szCs w:val="24"/>
        </w:rPr>
      </w:pPr>
    </w:p>
    <w:p w14:paraId="1D951051" w14:textId="77777777" w:rsidR="00E262DE" w:rsidRPr="00A4688E" w:rsidRDefault="00E262DE" w:rsidP="00E262DE">
      <w:pPr>
        <w:rPr>
          <w:sz w:val="24"/>
          <w:szCs w:val="24"/>
        </w:rPr>
      </w:pPr>
    </w:p>
    <w:p w14:paraId="7A9FB07C" w14:textId="77777777" w:rsidR="00E262DE" w:rsidRPr="00A4688E" w:rsidRDefault="00E262DE" w:rsidP="00E262DE">
      <w:pPr>
        <w:rPr>
          <w:sz w:val="24"/>
          <w:szCs w:val="24"/>
        </w:rPr>
      </w:pPr>
    </w:p>
    <w:p w14:paraId="5B427387" w14:textId="77777777" w:rsidR="00E262DE" w:rsidRPr="00A4688E" w:rsidRDefault="00E262DE" w:rsidP="00E262DE">
      <w:pPr>
        <w:rPr>
          <w:sz w:val="24"/>
          <w:szCs w:val="24"/>
        </w:rPr>
      </w:pPr>
    </w:p>
    <w:p w14:paraId="1F56E89F" w14:textId="77777777" w:rsidR="00E262DE" w:rsidRPr="00A4688E" w:rsidRDefault="00E262DE" w:rsidP="00E262DE">
      <w:pPr>
        <w:rPr>
          <w:sz w:val="24"/>
          <w:szCs w:val="24"/>
        </w:rPr>
      </w:pPr>
    </w:p>
    <w:p w14:paraId="6426E8C9" w14:textId="77777777" w:rsidR="00E262DE" w:rsidRPr="00A4688E" w:rsidRDefault="00E262DE" w:rsidP="00E262DE">
      <w:pPr>
        <w:rPr>
          <w:sz w:val="24"/>
          <w:szCs w:val="24"/>
        </w:rPr>
      </w:pPr>
    </w:p>
    <w:p w14:paraId="43BD5CBB" w14:textId="77777777" w:rsidR="00E262DE" w:rsidRPr="00A4688E" w:rsidRDefault="00E262DE" w:rsidP="00E262DE">
      <w:pPr>
        <w:rPr>
          <w:sz w:val="24"/>
          <w:szCs w:val="24"/>
        </w:rPr>
      </w:pPr>
    </w:p>
    <w:p w14:paraId="529B597C" w14:textId="77777777" w:rsidR="00E262DE" w:rsidRPr="00A4688E" w:rsidRDefault="00E262DE" w:rsidP="00E262DE">
      <w:pPr>
        <w:rPr>
          <w:sz w:val="24"/>
          <w:szCs w:val="24"/>
        </w:rPr>
      </w:pPr>
    </w:p>
    <w:p w14:paraId="2CC4C4F0" w14:textId="77777777" w:rsidR="00E262DE" w:rsidRPr="00A4688E" w:rsidRDefault="00E262DE" w:rsidP="00E262DE">
      <w:pPr>
        <w:rPr>
          <w:sz w:val="24"/>
          <w:szCs w:val="24"/>
        </w:rPr>
      </w:pPr>
    </w:p>
    <w:p w14:paraId="13C3EB54" w14:textId="77777777" w:rsidR="00E262DE" w:rsidRPr="00A4688E" w:rsidRDefault="00E262DE" w:rsidP="00E262DE">
      <w:pPr>
        <w:rPr>
          <w:sz w:val="24"/>
          <w:szCs w:val="24"/>
        </w:rPr>
      </w:pPr>
    </w:p>
    <w:p w14:paraId="5E27BB92" w14:textId="0CCF126A" w:rsidR="00E262DE" w:rsidRPr="00A4688E" w:rsidRDefault="00E262DE" w:rsidP="00E262DE">
      <w:pPr>
        <w:rPr>
          <w:sz w:val="24"/>
          <w:szCs w:val="24"/>
        </w:rPr>
      </w:pPr>
    </w:p>
    <w:p w14:paraId="7F02187D" w14:textId="2C78C480" w:rsidR="00E262DE" w:rsidRDefault="00E262DE" w:rsidP="00E262DE">
      <w:pPr>
        <w:rPr>
          <w:sz w:val="24"/>
          <w:szCs w:val="24"/>
        </w:rPr>
      </w:pPr>
    </w:p>
    <w:p w14:paraId="30172B68" w14:textId="03E90482" w:rsidR="00681C26" w:rsidRDefault="00681C26" w:rsidP="00E262DE">
      <w:pPr>
        <w:rPr>
          <w:sz w:val="24"/>
          <w:szCs w:val="24"/>
        </w:rPr>
      </w:pPr>
    </w:p>
    <w:p w14:paraId="3553C9E0" w14:textId="77777777" w:rsidR="00E262DE" w:rsidRPr="00A4688E" w:rsidRDefault="00E262DE" w:rsidP="00E262DE">
      <w:pPr>
        <w:rPr>
          <w:sz w:val="24"/>
          <w:szCs w:val="24"/>
        </w:rPr>
      </w:pPr>
    </w:p>
    <w:p w14:paraId="6A745730" w14:textId="77777777" w:rsidR="00E262DE" w:rsidRPr="00A4688E" w:rsidRDefault="00E262DE" w:rsidP="00E262DE">
      <w:pPr>
        <w:pStyle w:val="Heading1"/>
        <w:rPr>
          <w:color w:val="auto"/>
          <w:u w:val="single"/>
        </w:rPr>
      </w:pPr>
      <w:bookmarkStart w:id="1" w:name="_Toc73255903"/>
      <w:r w:rsidRPr="00A4688E">
        <w:rPr>
          <w:color w:val="auto"/>
          <w:u w:val="single"/>
        </w:rPr>
        <w:lastRenderedPageBreak/>
        <w:t>LO1 Personal Statement</w:t>
      </w:r>
      <w:bookmarkEnd w:id="1"/>
      <w:r w:rsidRPr="00A4688E">
        <w:rPr>
          <w:color w:val="auto"/>
          <w:u w:val="single"/>
        </w:rPr>
        <w:t xml:space="preserve"> </w:t>
      </w:r>
    </w:p>
    <w:p w14:paraId="4E9E0924" w14:textId="77777777" w:rsidR="0066746A" w:rsidRDefault="0066746A" w:rsidP="00472755">
      <w:pPr>
        <w:spacing w:after="0" w:line="276" w:lineRule="auto"/>
        <w:rPr>
          <w:rFonts w:cstheme="minorHAnsi"/>
          <w:b/>
          <w:bCs/>
        </w:rPr>
      </w:pPr>
    </w:p>
    <w:p w14:paraId="51DBE3A5" w14:textId="31BC6451" w:rsidR="00472755" w:rsidRPr="00A4688E" w:rsidRDefault="00472755" w:rsidP="00472755">
      <w:pPr>
        <w:spacing w:after="0" w:line="276" w:lineRule="auto"/>
        <w:rPr>
          <w:rFonts w:cstheme="minorHAnsi"/>
          <w:b/>
          <w:bCs/>
        </w:rPr>
      </w:pPr>
      <w:r w:rsidRPr="00A4688E">
        <w:rPr>
          <w:rFonts w:cstheme="minorHAnsi"/>
          <w:b/>
          <w:bCs/>
        </w:rPr>
        <w:t xml:space="preserve">Be able to </w:t>
      </w:r>
      <w:r w:rsidR="00FA38DB">
        <w:rPr>
          <w:rFonts w:cstheme="minorHAnsi"/>
          <w:b/>
          <w:bCs/>
        </w:rPr>
        <w:t xml:space="preserve">review and evaluate an organisation’s approach to talent planning. </w:t>
      </w:r>
    </w:p>
    <w:p w14:paraId="3C8563F8" w14:textId="188C6ADE" w:rsidR="00472755" w:rsidRPr="00A4688E" w:rsidRDefault="00472755" w:rsidP="00472755">
      <w:pPr>
        <w:spacing w:after="0" w:line="276" w:lineRule="auto"/>
        <w:rPr>
          <w:rFonts w:asciiTheme="majorHAnsi" w:hAnsiTheme="majorHAnsi" w:cstheme="majorHAnsi"/>
          <w:b/>
          <w:bCs/>
          <w:sz w:val="24"/>
          <w:szCs w:val="24"/>
        </w:rPr>
      </w:pPr>
    </w:p>
    <w:p w14:paraId="0863A716" w14:textId="4900065D" w:rsidR="00E262DE" w:rsidRPr="003A4699" w:rsidRDefault="002008F4" w:rsidP="00EC2ADD">
      <w:pPr>
        <w:pStyle w:val="ListParagraph"/>
        <w:numPr>
          <w:ilvl w:val="1"/>
          <w:numId w:val="12"/>
        </w:numPr>
        <w:spacing w:after="0" w:line="276" w:lineRule="auto"/>
        <w:ind w:left="360"/>
        <w:rPr>
          <w:u w:val="single"/>
        </w:rPr>
      </w:pPr>
      <w:r>
        <w:rPr>
          <w:i/>
          <w:iCs/>
        </w:rPr>
        <w:t xml:space="preserve">Assess how and to what extent the organisation undertakes workforce and talent planning. </w:t>
      </w:r>
    </w:p>
    <w:p w14:paraId="21010676" w14:textId="0649D575" w:rsidR="003A4699" w:rsidRDefault="003A4699" w:rsidP="003A4699">
      <w:pPr>
        <w:spacing w:after="0" w:line="276" w:lineRule="auto"/>
        <w:rPr>
          <w:u w:val="single"/>
        </w:rPr>
      </w:pPr>
    </w:p>
    <w:p w14:paraId="60E89BDC" w14:textId="0CC4A556" w:rsidR="00A81801" w:rsidRDefault="00D924C2" w:rsidP="003A4699">
      <w:pPr>
        <w:spacing w:after="0" w:line="276" w:lineRule="auto"/>
      </w:pPr>
      <w:r>
        <w:t>Morrisons plc is the fourth largest supermarket in the UK</w:t>
      </w:r>
      <w:r w:rsidR="005F5364">
        <w:t>, empl</w:t>
      </w:r>
      <w:r w:rsidR="00040DB1">
        <w:t>o</w:t>
      </w:r>
      <w:r w:rsidR="005F5364">
        <w:t>ying over 110,000 colleagues across its retail</w:t>
      </w:r>
      <w:r w:rsidR="00AD2760">
        <w:t xml:space="preserve">, </w:t>
      </w:r>
      <w:r w:rsidR="007E2773">
        <w:t>manufacturing,</w:t>
      </w:r>
      <w:r w:rsidR="00AD2760">
        <w:t xml:space="preserve"> and logistics sites. </w:t>
      </w:r>
      <w:r w:rsidR="007E2773">
        <w:t>For this module</w:t>
      </w:r>
      <w:r w:rsidR="00905C5A">
        <w:t xml:space="preserve">, I will </w:t>
      </w:r>
      <w:r w:rsidR="00F27664">
        <w:t xml:space="preserve">be focusing </w:t>
      </w:r>
      <w:r w:rsidR="00A87AA1">
        <w:t>solely</w:t>
      </w:r>
      <w:r w:rsidR="00413E4A">
        <w:t xml:space="preserve"> on</w:t>
      </w:r>
      <w:r w:rsidR="00F27664">
        <w:t xml:space="preserve"> the retail stores</w:t>
      </w:r>
      <w:r w:rsidR="007E2773">
        <w:t>.</w:t>
      </w:r>
      <w:r w:rsidR="003559E2">
        <w:t xml:space="preserve"> </w:t>
      </w:r>
      <w:r w:rsidR="00680967">
        <w:t xml:space="preserve">As I am new to the organisation, I spent time reviewing documents in relation to workforce planning and talking to my line manager, the Regional People Manager. </w:t>
      </w:r>
    </w:p>
    <w:p w14:paraId="6F0796B3" w14:textId="77777777" w:rsidR="00680967" w:rsidRDefault="00680967" w:rsidP="003A4699">
      <w:pPr>
        <w:spacing w:after="0" w:line="276" w:lineRule="auto"/>
      </w:pPr>
    </w:p>
    <w:p w14:paraId="598E9C4E" w14:textId="483A0F10" w:rsidR="003A4699" w:rsidRDefault="00F7604A" w:rsidP="003A4699">
      <w:pPr>
        <w:spacing w:after="0" w:line="276" w:lineRule="auto"/>
      </w:pPr>
      <w:r>
        <w:t xml:space="preserve">The approach to </w:t>
      </w:r>
      <w:r w:rsidR="007A09E0">
        <w:t>workforce</w:t>
      </w:r>
      <w:r>
        <w:t xml:space="preserve"> planning within Morrisons is dependent on the level of the role. Following a recent restructure</w:t>
      </w:r>
      <w:r w:rsidR="00014F18">
        <w:t xml:space="preserve"> with the aim of flattening the hierarchy</w:t>
      </w:r>
      <w:r w:rsidR="00B41905">
        <w:t>, t</w:t>
      </w:r>
      <w:r>
        <w:t xml:space="preserve">he current structure </w:t>
      </w:r>
      <w:r w:rsidR="00B41905">
        <w:t xml:space="preserve">in stores </w:t>
      </w:r>
      <w:r w:rsidR="007A7993">
        <w:t>is as below:</w:t>
      </w:r>
      <w:r w:rsidR="0022381B">
        <w:t xml:space="preserve"> </w:t>
      </w:r>
      <w:r w:rsidR="0022381B" w:rsidRPr="0022381B">
        <w:rPr>
          <w:b/>
          <w:bCs/>
        </w:rPr>
        <w:t>(EV1)</w:t>
      </w:r>
      <w:r>
        <w:t>:</w:t>
      </w:r>
    </w:p>
    <w:p w14:paraId="70B2F400" w14:textId="1A727706" w:rsidR="00F7604A" w:rsidRDefault="00F7604A" w:rsidP="007C349A">
      <w:pPr>
        <w:pStyle w:val="ListParagraph"/>
        <w:numPr>
          <w:ilvl w:val="0"/>
          <w:numId w:val="28"/>
        </w:numPr>
        <w:spacing w:after="0" w:line="276" w:lineRule="auto"/>
      </w:pPr>
      <w:r>
        <w:t xml:space="preserve">Level 1 – Colleagues </w:t>
      </w:r>
    </w:p>
    <w:p w14:paraId="344CCFC9" w14:textId="221EE126" w:rsidR="00F7604A" w:rsidRDefault="00F7604A" w:rsidP="007C349A">
      <w:pPr>
        <w:pStyle w:val="ListParagraph"/>
        <w:numPr>
          <w:ilvl w:val="0"/>
          <w:numId w:val="28"/>
        </w:numPr>
        <w:spacing w:after="0" w:line="276" w:lineRule="auto"/>
      </w:pPr>
      <w:r>
        <w:t xml:space="preserve">Level 3 – </w:t>
      </w:r>
      <w:r w:rsidR="00BC25D0">
        <w:t xml:space="preserve">Senior </w:t>
      </w:r>
      <w:r>
        <w:t xml:space="preserve">Managers </w:t>
      </w:r>
    </w:p>
    <w:p w14:paraId="0E5C0FC6" w14:textId="14C9612C" w:rsidR="007C349A" w:rsidRDefault="00F7604A" w:rsidP="007C349A">
      <w:pPr>
        <w:pStyle w:val="ListParagraph"/>
        <w:numPr>
          <w:ilvl w:val="0"/>
          <w:numId w:val="28"/>
        </w:numPr>
        <w:spacing w:after="0" w:line="276" w:lineRule="auto"/>
      </w:pPr>
      <w:r>
        <w:t xml:space="preserve">Level 5 – Store Manager </w:t>
      </w:r>
    </w:p>
    <w:p w14:paraId="0CA19700" w14:textId="77777777" w:rsidR="00BC25D0" w:rsidRDefault="00BC25D0" w:rsidP="00BC25D0">
      <w:pPr>
        <w:pStyle w:val="ListParagraph"/>
        <w:spacing w:after="0" w:line="276" w:lineRule="auto"/>
      </w:pPr>
    </w:p>
    <w:p w14:paraId="6267918C" w14:textId="4C1BC710" w:rsidR="00202A5C" w:rsidRDefault="00202A5C" w:rsidP="007C349A">
      <w:pPr>
        <w:spacing w:after="0" w:line="276" w:lineRule="auto"/>
      </w:pPr>
      <w:r>
        <w:t xml:space="preserve">There is no formal </w:t>
      </w:r>
      <w:r w:rsidR="00895E07">
        <w:t>process</w:t>
      </w:r>
      <w:r>
        <w:t xml:space="preserve"> for </w:t>
      </w:r>
      <w:r w:rsidR="00895E07">
        <w:t>workforce planning when it comes to level 1 colleagues, however Morrison</w:t>
      </w:r>
      <w:r w:rsidR="002E335E">
        <w:t>s</w:t>
      </w:r>
      <w:r w:rsidR="00895E07">
        <w:t xml:space="preserve"> undertake a number of different programmes to encourage </w:t>
      </w:r>
      <w:r w:rsidR="002E335E">
        <w:t>people to join the company</w:t>
      </w:r>
      <w:r w:rsidR="005C6D56">
        <w:t xml:space="preserve">, ensuring </w:t>
      </w:r>
      <w:r w:rsidR="00AF6210">
        <w:t>smooth</w:t>
      </w:r>
      <w:r w:rsidR="00DC7E48">
        <w:t xml:space="preserve"> replacement for turnover</w:t>
      </w:r>
      <w:r w:rsidR="002E335E">
        <w:t xml:space="preserve">. These include: </w:t>
      </w:r>
    </w:p>
    <w:p w14:paraId="56EF9537" w14:textId="453C97BA" w:rsidR="002E335E" w:rsidRDefault="002E335E" w:rsidP="007C349A">
      <w:pPr>
        <w:spacing w:after="0" w:line="276" w:lineRule="auto"/>
      </w:pPr>
      <w:r w:rsidRPr="00C25FC7">
        <w:rPr>
          <w:b/>
          <w:bCs/>
        </w:rPr>
        <w:t>Morrisons in Schools Programme</w:t>
      </w:r>
      <w:r w:rsidR="00527164">
        <w:t xml:space="preserve"> </w:t>
      </w:r>
      <w:r w:rsidR="00EA2CEA">
        <w:t>–</w:t>
      </w:r>
      <w:r>
        <w:t xml:space="preserve"> </w:t>
      </w:r>
      <w:r w:rsidR="00EA2CEA">
        <w:t xml:space="preserve">Every retail store teams up with a local secondary school and provides employability skills to </w:t>
      </w:r>
      <w:r w:rsidR="00FF08EE">
        <w:t>its</w:t>
      </w:r>
      <w:r w:rsidR="00EA2CEA">
        <w:t xml:space="preserve"> students</w:t>
      </w:r>
      <w:r w:rsidR="00124BFF">
        <w:t xml:space="preserve">, such as </w:t>
      </w:r>
      <w:r w:rsidR="00FF08EE">
        <w:t>CV writing and interview skills</w:t>
      </w:r>
      <w:r w:rsidR="002C175C">
        <w:t xml:space="preserve"> </w:t>
      </w:r>
      <w:r w:rsidR="002C175C" w:rsidRPr="002C175C">
        <w:rPr>
          <w:b/>
          <w:bCs/>
        </w:rPr>
        <w:t>(EV2)</w:t>
      </w:r>
      <w:r w:rsidR="00FF08EE">
        <w:t xml:space="preserve">. </w:t>
      </w:r>
      <w:r w:rsidR="00124BFF">
        <w:t xml:space="preserve">The aim is to support local </w:t>
      </w:r>
      <w:r w:rsidR="00BF3CC2">
        <w:t xml:space="preserve">young people to </w:t>
      </w:r>
      <w:r w:rsidR="00DC7E48">
        <w:t>grow</w:t>
      </w:r>
      <w:r w:rsidR="00BF3CC2">
        <w:t xml:space="preserve"> the skills ready to enter the workforce, it also provid</w:t>
      </w:r>
      <w:r w:rsidR="00527164">
        <w:t>es</w:t>
      </w:r>
      <w:r w:rsidR="00BF3CC2">
        <w:t xml:space="preserve"> the opportunity to discuss early careers within Morrisons, </w:t>
      </w:r>
      <w:r w:rsidR="00D76C05">
        <w:t>from weekend working to a range of</w:t>
      </w:r>
      <w:r w:rsidR="005920F0">
        <w:t xml:space="preserve"> </w:t>
      </w:r>
      <w:r w:rsidR="00527164">
        <w:t xml:space="preserve">apprenticeship opportunities. </w:t>
      </w:r>
      <w:r w:rsidR="00527164" w:rsidRPr="002C175C">
        <w:rPr>
          <w:b/>
          <w:bCs/>
        </w:rPr>
        <w:t>(EV</w:t>
      </w:r>
      <w:r w:rsidR="002C175C" w:rsidRPr="002C175C">
        <w:rPr>
          <w:b/>
          <w:bCs/>
        </w:rPr>
        <w:t>3</w:t>
      </w:r>
      <w:r w:rsidR="00527164" w:rsidRPr="002C175C">
        <w:rPr>
          <w:b/>
          <w:bCs/>
        </w:rPr>
        <w:t>)</w:t>
      </w:r>
      <w:r w:rsidR="00527164">
        <w:t xml:space="preserve"> </w:t>
      </w:r>
    </w:p>
    <w:p w14:paraId="08CEB938" w14:textId="26B4BAF3" w:rsidR="00322CAC" w:rsidRDefault="00322CAC" w:rsidP="007C349A">
      <w:pPr>
        <w:spacing w:after="0" w:line="276" w:lineRule="auto"/>
      </w:pPr>
      <w:r w:rsidRPr="00C25FC7">
        <w:rPr>
          <w:b/>
          <w:bCs/>
        </w:rPr>
        <w:t>Student Contracts</w:t>
      </w:r>
      <w:r>
        <w:t xml:space="preserve"> </w:t>
      </w:r>
      <w:r w:rsidR="000925E4">
        <w:t>–</w:t>
      </w:r>
      <w:r>
        <w:t xml:space="preserve"> </w:t>
      </w:r>
      <w:r w:rsidR="000925E4">
        <w:t>The company offers student contracts, allowing flexibility around education hours and the ability to transfer to any store depending</w:t>
      </w:r>
      <w:r w:rsidR="0020191B">
        <w:t xml:space="preserve"> on your location. For example, if a student returns home for 6 weeks over the Christmas period, they can transfer to their local store for that time. </w:t>
      </w:r>
    </w:p>
    <w:p w14:paraId="7E74BD63" w14:textId="3AC6B102" w:rsidR="004F2766" w:rsidRDefault="004F2766" w:rsidP="007C349A">
      <w:pPr>
        <w:spacing w:after="0" w:line="276" w:lineRule="auto"/>
      </w:pPr>
      <w:r w:rsidRPr="00C25FC7">
        <w:rPr>
          <w:b/>
          <w:bCs/>
        </w:rPr>
        <w:t>Easy Application process</w:t>
      </w:r>
      <w:r>
        <w:t xml:space="preserve"> </w:t>
      </w:r>
      <w:r w:rsidR="0004160F">
        <w:t>–</w:t>
      </w:r>
      <w:r>
        <w:t xml:space="preserve"> </w:t>
      </w:r>
      <w:r w:rsidR="0004160F">
        <w:t xml:space="preserve">The Morrisons website has been set up so it is easy to navigate, it even has a </w:t>
      </w:r>
      <w:r w:rsidR="00E576D1">
        <w:t xml:space="preserve">function called </w:t>
      </w:r>
      <w:proofErr w:type="spellStart"/>
      <w:r w:rsidR="00E576D1">
        <w:t>Morribot</w:t>
      </w:r>
      <w:proofErr w:type="spellEnd"/>
      <w:r w:rsidR="00E576D1">
        <w:t xml:space="preserve"> which is a virtual chat function </w:t>
      </w:r>
      <w:r w:rsidR="006A2122">
        <w:t xml:space="preserve">that creates a great looking CV based on the information you provide </w:t>
      </w:r>
      <w:r w:rsidR="006A2122" w:rsidRPr="006129C2">
        <w:rPr>
          <w:b/>
          <w:bCs/>
        </w:rPr>
        <w:t>(EV</w:t>
      </w:r>
      <w:r w:rsidR="006129C2" w:rsidRPr="006129C2">
        <w:rPr>
          <w:b/>
          <w:bCs/>
        </w:rPr>
        <w:t>4</w:t>
      </w:r>
      <w:r w:rsidR="006A2122" w:rsidRPr="006129C2">
        <w:rPr>
          <w:b/>
          <w:bCs/>
        </w:rPr>
        <w:t>).</w:t>
      </w:r>
      <w:r w:rsidR="006A2122">
        <w:t xml:space="preserve"> </w:t>
      </w:r>
    </w:p>
    <w:p w14:paraId="27560A25" w14:textId="2ACFF7D9" w:rsidR="005B65DB" w:rsidRDefault="005B65DB" w:rsidP="007C349A">
      <w:pPr>
        <w:spacing w:after="0" w:line="276" w:lineRule="auto"/>
      </w:pPr>
    </w:p>
    <w:p w14:paraId="7BCFE73E" w14:textId="5138DF2D" w:rsidR="008D74CB" w:rsidRDefault="005B65DB" w:rsidP="007C349A">
      <w:pPr>
        <w:spacing w:after="0" w:line="276" w:lineRule="auto"/>
      </w:pPr>
      <w:r>
        <w:t xml:space="preserve">For </w:t>
      </w:r>
      <w:r w:rsidR="00021523">
        <w:t>management level roles</w:t>
      </w:r>
      <w:r>
        <w:t xml:space="preserve">, there is a formal workforce planning tool </w:t>
      </w:r>
      <w:r w:rsidR="00AC5C0C" w:rsidRPr="00814E1B">
        <w:rPr>
          <w:b/>
          <w:bCs/>
        </w:rPr>
        <w:t>(EV</w:t>
      </w:r>
      <w:r w:rsidR="00814E1B" w:rsidRPr="00814E1B">
        <w:rPr>
          <w:b/>
          <w:bCs/>
        </w:rPr>
        <w:t>5</w:t>
      </w:r>
      <w:r w:rsidR="00AC5C0C" w:rsidRPr="00814E1B">
        <w:rPr>
          <w:b/>
          <w:bCs/>
        </w:rPr>
        <w:t>)</w:t>
      </w:r>
      <w:r w:rsidR="00AC5C0C">
        <w:t xml:space="preserve"> </w:t>
      </w:r>
      <w:r w:rsidR="00AB13C8">
        <w:t xml:space="preserve">which supports the </w:t>
      </w:r>
      <w:r w:rsidR="00F95643">
        <w:t xml:space="preserve">workforce planning principles </w:t>
      </w:r>
      <w:r w:rsidR="00F95643" w:rsidRPr="00814E1B">
        <w:rPr>
          <w:b/>
          <w:bCs/>
        </w:rPr>
        <w:t>(EV</w:t>
      </w:r>
      <w:r w:rsidR="00814E1B" w:rsidRPr="00814E1B">
        <w:rPr>
          <w:b/>
          <w:bCs/>
        </w:rPr>
        <w:t>6</w:t>
      </w:r>
      <w:r w:rsidR="00F95643" w:rsidRPr="00814E1B">
        <w:rPr>
          <w:b/>
          <w:bCs/>
        </w:rPr>
        <w:t>)</w:t>
      </w:r>
      <w:r w:rsidR="00F95643">
        <w:t xml:space="preserve">. </w:t>
      </w:r>
      <w:r w:rsidR="001422AF">
        <w:t xml:space="preserve">The tool is completed by the </w:t>
      </w:r>
      <w:r w:rsidR="00A1495C">
        <w:t xml:space="preserve">individual </w:t>
      </w:r>
      <w:r w:rsidR="001422AF">
        <w:t>store people managers and</w:t>
      </w:r>
      <w:r w:rsidR="009E60C7">
        <w:t xml:space="preserve"> forecasts any potential gaps within the next 12 months.</w:t>
      </w:r>
      <w:r w:rsidR="0096061D">
        <w:t xml:space="preserve"> </w:t>
      </w:r>
      <w:r w:rsidR="004A4EA0">
        <w:t xml:space="preserve">Although the organisation </w:t>
      </w:r>
      <w:r w:rsidR="004F04A6">
        <w:t>has</w:t>
      </w:r>
      <w:r w:rsidR="004A4EA0">
        <w:t xml:space="preserve"> chosen a </w:t>
      </w:r>
      <w:r w:rsidR="004F04A6">
        <w:t>12-month</w:t>
      </w:r>
      <w:r w:rsidR="004A4EA0">
        <w:t xml:space="preserve"> period</w:t>
      </w:r>
      <w:r w:rsidR="0020513E">
        <w:t xml:space="preserve"> to focus on</w:t>
      </w:r>
      <w:r w:rsidR="004A4EA0">
        <w:t xml:space="preserve">, according to </w:t>
      </w:r>
      <w:r w:rsidR="00827A65">
        <w:t xml:space="preserve">Wilkinson and Taylor (2016, p57) the timescales </w:t>
      </w:r>
      <w:r w:rsidR="0020513E">
        <w:t xml:space="preserve">of workforce planning </w:t>
      </w:r>
      <w:r w:rsidR="00827A65">
        <w:t>can vary</w:t>
      </w:r>
      <w:r w:rsidR="004B27F7">
        <w:t>.</w:t>
      </w:r>
      <w:r w:rsidR="009E60C7">
        <w:t xml:space="preserve"> The information</w:t>
      </w:r>
      <w:r w:rsidR="004B27F7">
        <w:t xml:space="preserve"> </w:t>
      </w:r>
      <w:r w:rsidR="009E60C7">
        <w:t xml:space="preserve">is based </w:t>
      </w:r>
      <w:r w:rsidR="008D74CB">
        <w:t>on</w:t>
      </w:r>
      <w:r w:rsidR="004F04A6">
        <w:t xml:space="preserve"> manual input of</w:t>
      </w:r>
      <w:r w:rsidR="008D74CB">
        <w:t xml:space="preserve"> potential movement </w:t>
      </w:r>
      <w:r w:rsidR="00E861FA">
        <w:t>within the cluster</w:t>
      </w:r>
      <w:r w:rsidR="00A42F88">
        <w:t xml:space="preserve"> (</w:t>
      </w:r>
      <w:r w:rsidR="00E861FA">
        <w:t>promotions, graduates, parental leave</w:t>
      </w:r>
      <w:r w:rsidR="00FD6615">
        <w:t>,</w:t>
      </w:r>
      <w:r w:rsidR="00E861FA">
        <w:t xml:space="preserve"> and sickness</w:t>
      </w:r>
      <w:r w:rsidR="00A42F88">
        <w:t>)</w:t>
      </w:r>
      <w:r w:rsidR="00A443B7">
        <w:t>, versus movements out of the cluster</w:t>
      </w:r>
      <w:r w:rsidR="00A42F88">
        <w:t xml:space="preserve"> (</w:t>
      </w:r>
      <w:r w:rsidR="00A443B7">
        <w:t xml:space="preserve">performance management, known secondments, </w:t>
      </w:r>
      <w:r w:rsidR="0093663F">
        <w:t>leavers through retirement</w:t>
      </w:r>
      <w:r w:rsidR="00A42F88">
        <w:t xml:space="preserve">). </w:t>
      </w:r>
      <w:r w:rsidR="001919F5">
        <w:t xml:space="preserve">This process is how the organisation </w:t>
      </w:r>
      <w:r w:rsidR="00B5482E">
        <w:t>forecast their future demand</w:t>
      </w:r>
      <w:r w:rsidR="00E05BE8">
        <w:t>.</w:t>
      </w:r>
      <w:r w:rsidR="00672B1E">
        <w:t xml:space="preserve"> (</w:t>
      </w:r>
      <w:r w:rsidR="008F10E4">
        <w:t>Armstrong and Taylor (20</w:t>
      </w:r>
      <w:r w:rsidR="00E05BE8">
        <w:t>17, P241)</w:t>
      </w:r>
      <w:r w:rsidR="00B5482E">
        <w:t xml:space="preserve"> </w:t>
      </w:r>
    </w:p>
    <w:p w14:paraId="3949CE33" w14:textId="77777777" w:rsidR="00E3507B" w:rsidRDefault="00E3507B" w:rsidP="007C349A">
      <w:pPr>
        <w:spacing w:after="0" w:line="276" w:lineRule="auto"/>
      </w:pPr>
    </w:p>
    <w:p w14:paraId="7A873873" w14:textId="7452EA4D" w:rsidR="00C15226" w:rsidRDefault="00450484" w:rsidP="007C349A">
      <w:pPr>
        <w:spacing w:after="0" w:line="276" w:lineRule="auto"/>
      </w:pPr>
      <w:r>
        <w:t xml:space="preserve">Alongside identifying the gaps, </w:t>
      </w:r>
      <w:r w:rsidR="00377448">
        <w:t xml:space="preserve">the organisation has a programme called Pathways which nurtures and grows </w:t>
      </w:r>
      <w:r w:rsidR="0086720F">
        <w:t xml:space="preserve">internal talent ready for career </w:t>
      </w:r>
      <w:r w:rsidR="0086720F" w:rsidRPr="00874D46">
        <w:t>progression</w:t>
      </w:r>
      <w:r w:rsidR="003676A2" w:rsidRPr="00874D46">
        <w:t xml:space="preserve"> </w:t>
      </w:r>
      <w:r w:rsidR="00874D46" w:rsidRPr="00874D46">
        <w:t>(Morrisons jobs, n.d.)</w:t>
      </w:r>
      <w:r w:rsidR="00B76B6C" w:rsidRPr="00874D46">
        <w:t>.</w:t>
      </w:r>
      <w:r w:rsidR="00B76B6C">
        <w:t xml:space="preserve"> </w:t>
      </w:r>
      <w:r w:rsidR="00B21B83">
        <w:t xml:space="preserve">This focuses on </w:t>
      </w:r>
      <w:r w:rsidR="00EA431C">
        <w:t>succession planning</w:t>
      </w:r>
      <w:r w:rsidR="00A05BCC">
        <w:t xml:space="preserve"> and filling the upcoming gaps internally</w:t>
      </w:r>
      <w:r w:rsidR="00B21B83">
        <w:t>, however the business also appreciates th</w:t>
      </w:r>
      <w:r w:rsidR="005652E8">
        <w:t xml:space="preserve">e </w:t>
      </w:r>
      <w:r w:rsidR="00252580">
        <w:t xml:space="preserve">positive impact </w:t>
      </w:r>
      <w:r w:rsidR="009F715B">
        <w:t xml:space="preserve">that external </w:t>
      </w:r>
      <w:r w:rsidR="00BA1FB8">
        <w:t>candidates</w:t>
      </w:r>
      <w:r w:rsidR="009F715B">
        <w:t xml:space="preserve"> can bring</w:t>
      </w:r>
      <w:r w:rsidR="00F71B33">
        <w:t>,</w:t>
      </w:r>
      <w:r w:rsidR="00EF5AC5">
        <w:t xml:space="preserve"> such as new fresh ideas and different skill sets (SHRM, </w:t>
      </w:r>
      <w:r w:rsidR="003D5DA1">
        <w:t>2015)</w:t>
      </w:r>
      <w:r w:rsidR="002813C1">
        <w:t>,</w:t>
      </w:r>
      <w:r w:rsidR="00F71B33">
        <w:t xml:space="preserve"> therefore </w:t>
      </w:r>
      <w:r w:rsidR="006D1534">
        <w:t xml:space="preserve">aims to </w:t>
      </w:r>
      <w:r w:rsidR="00F71B33">
        <w:t>utilise a 70/30 approach with 30% of vacancies being advertised externally.</w:t>
      </w:r>
      <w:r w:rsidR="00EF5AC5">
        <w:t xml:space="preserve"> </w:t>
      </w:r>
    </w:p>
    <w:p w14:paraId="60C6843C" w14:textId="3ACBDFDE" w:rsidR="007C349A" w:rsidRDefault="007C349A" w:rsidP="003A4699">
      <w:pPr>
        <w:spacing w:after="0" w:line="276" w:lineRule="auto"/>
      </w:pPr>
    </w:p>
    <w:p w14:paraId="471E9BA6" w14:textId="136D234C" w:rsidR="00DC0046" w:rsidRPr="00613D56" w:rsidRDefault="0097728F" w:rsidP="00DC0046">
      <w:pPr>
        <w:pStyle w:val="ListParagraph"/>
        <w:numPr>
          <w:ilvl w:val="1"/>
          <w:numId w:val="12"/>
        </w:numPr>
        <w:spacing w:after="0" w:line="276" w:lineRule="auto"/>
        <w:ind w:left="360"/>
        <w:rPr>
          <w:u w:val="single"/>
        </w:rPr>
      </w:pPr>
      <w:r>
        <w:rPr>
          <w:i/>
          <w:iCs/>
        </w:rPr>
        <w:t xml:space="preserve">Analyse </w:t>
      </w:r>
      <w:r w:rsidR="00DC0046">
        <w:rPr>
          <w:i/>
          <w:iCs/>
        </w:rPr>
        <w:t xml:space="preserve">internal and external information </w:t>
      </w:r>
      <w:r w:rsidR="00ED5AAF">
        <w:rPr>
          <w:i/>
          <w:iCs/>
        </w:rPr>
        <w:t xml:space="preserve">in </w:t>
      </w:r>
      <w:r w:rsidR="00DC0046">
        <w:rPr>
          <w:i/>
          <w:iCs/>
        </w:rPr>
        <w:t xml:space="preserve">relation to the organisation’s future people and skills needs and the availability of that talent. </w:t>
      </w:r>
    </w:p>
    <w:p w14:paraId="69ED0961" w14:textId="7C03F7D6" w:rsidR="00DC0046" w:rsidRDefault="00DC0046" w:rsidP="00DC0046">
      <w:pPr>
        <w:spacing w:after="0" w:line="276" w:lineRule="auto"/>
        <w:rPr>
          <w:u w:val="single"/>
        </w:rPr>
      </w:pPr>
    </w:p>
    <w:p w14:paraId="3053871D" w14:textId="5045A371" w:rsidR="00DB3145" w:rsidRPr="00DB3145" w:rsidRDefault="00DB3145" w:rsidP="00DC0046">
      <w:pPr>
        <w:spacing w:after="0" w:line="276" w:lineRule="auto"/>
        <w:rPr>
          <w:u w:val="single"/>
        </w:rPr>
      </w:pPr>
      <w:r w:rsidRPr="00DB3145">
        <w:rPr>
          <w:u w:val="single"/>
        </w:rPr>
        <w:t xml:space="preserve">Management Roles </w:t>
      </w:r>
    </w:p>
    <w:p w14:paraId="710C423E" w14:textId="77777777" w:rsidR="00DB3145" w:rsidRDefault="00DB3145" w:rsidP="00DC0046">
      <w:pPr>
        <w:spacing w:after="0" w:line="276" w:lineRule="auto"/>
      </w:pPr>
    </w:p>
    <w:p w14:paraId="5235720C" w14:textId="57D864BC" w:rsidR="008E480A" w:rsidRDefault="00D87632" w:rsidP="00DC0046">
      <w:pPr>
        <w:spacing w:after="0" w:line="276" w:lineRule="auto"/>
      </w:pPr>
      <w:r>
        <w:t xml:space="preserve">Analysis </w:t>
      </w:r>
      <w:r w:rsidR="008E480A">
        <w:t xml:space="preserve">on the current workforce planning tool, highlights that </w:t>
      </w:r>
      <w:r w:rsidR="00DC2375">
        <w:t xml:space="preserve">within </w:t>
      </w:r>
      <w:r w:rsidR="009B5C23">
        <w:t xml:space="preserve">my stores cluster, </w:t>
      </w:r>
      <w:r w:rsidR="00BD7058">
        <w:t>d</w:t>
      </w:r>
      <w:r w:rsidR="00B27B94">
        <w:t>u</w:t>
      </w:r>
      <w:r w:rsidR="00BD7058">
        <w:t xml:space="preserve">e to movements in and out, </w:t>
      </w:r>
      <w:r w:rsidR="009B5C23">
        <w:t>we are likely to need to fill 12 management positions over the next 12 months</w:t>
      </w:r>
      <w:r w:rsidR="00D40BC4">
        <w:t xml:space="preserve">. It </w:t>
      </w:r>
      <w:r w:rsidR="00A65BAF">
        <w:t xml:space="preserve">also shows that as a cluster we only have 2 colleagues on the pathways programme that are able to be promoted into </w:t>
      </w:r>
      <w:r w:rsidR="00167F98">
        <w:t>these roles</w:t>
      </w:r>
      <w:r w:rsidR="00D40BC4">
        <w:t>, therefore will need to fill the other 10 with external talent</w:t>
      </w:r>
      <w:r w:rsidR="000746E3">
        <w:t xml:space="preserve"> which goes against the business </w:t>
      </w:r>
      <w:r w:rsidR="00836C5E">
        <w:t>desire</w:t>
      </w:r>
      <w:r w:rsidR="000746E3">
        <w:t xml:space="preserve"> of a 70/30 split. </w:t>
      </w:r>
      <w:r w:rsidR="00D40BC4">
        <w:t xml:space="preserve"> </w:t>
      </w:r>
    </w:p>
    <w:p w14:paraId="2A39D110" w14:textId="187766AA" w:rsidR="008E480A" w:rsidRDefault="008E480A" w:rsidP="00DC0046">
      <w:pPr>
        <w:spacing w:after="0" w:line="276" w:lineRule="auto"/>
      </w:pPr>
    </w:p>
    <w:p w14:paraId="37AA3C6F" w14:textId="36249DD7" w:rsidR="00A70896" w:rsidRDefault="00A70896" w:rsidP="00DC0046">
      <w:pPr>
        <w:spacing w:after="0" w:line="276" w:lineRule="auto"/>
      </w:pPr>
      <w:r>
        <w:t xml:space="preserve">The business has a heavy focus on women </w:t>
      </w:r>
      <w:r w:rsidR="004F181A">
        <w:t xml:space="preserve">in leadership this year, along with </w:t>
      </w:r>
      <w:r w:rsidR="00A0497B">
        <w:t xml:space="preserve">targeted recruitment of managers within the BAME community. </w:t>
      </w:r>
      <w:r w:rsidR="00CB29C0">
        <w:t xml:space="preserve">This </w:t>
      </w:r>
      <w:r w:rsidR="001F1B51">
        <w:t>is le</w:t>
      </w:r>
      <w:r w:rsidR="00535E9E">
        <w:t>d</w:t>
      </w:r>
      <w:r w:rsidR="001F1B51">
        <w:t xml:space="preserve"> from the top with </w:t>
      </w:r>
      <w:r w:rsidR="00535E9E">
        <w:t xml:space="preserve">a commitment of at least one director </w:t>
      </w:r>
      <w:r w:rsidR="009439B8">
        <w:t xml:space="preserve">on the board will be from the BAME community and 33% </w:t>
      </w:r>
      <w:r w:rsidR="00E10151">
        <w:t>of the board will be made up by women b</w:t>
      </w:r>
      <w:r w:rsidR="00D77803">
        <w:t xml:space="preserve">y </w:t>
      </w:r>
      <w:r w:rsidR="00E10151">
        <w:t>2022. (Morrisons, 2021</w:t>
      </w:r>
      <w:r w:rsidR="00C071A6">
        <w:t>a</w:t>
      </w:r>
      <w:r w:rsidR="00CF0F35">
        <w:t>, P.53</w:t>
      </w:r>
      <w:r w:rsidR="00E10151">
        <w:t xml:space="preserve">) </w:t>
      </w:r>
      <w:r w:rsidR="003D44A0">
        <w:t xml:space="preserve">Unfortunately, reviewing the demographics for my </w:t>
      </w:r>
      <w:r w:rsidR="00D77803">
        <w:t xml:space="preserve">individual </w:t>
      </w:r>
      <w:r w:rsidR="003D44A0">
        <w:t xml:space="preserve">store </w:t>
      </w:r>
      <w:r w:rsidR="00AF1B21" w:rsidRPr="00AF1B21">
        <w:rPr>
          <w:b/>
          <w:bCs/>
        </w:rPr>
        <w:t>(EV7)</w:t>
      </w:r>
      <w:r w:rsidR="003D44A0">
        <w:t xml:space="preserve">, </w:t>
      </w:r>
      <w:r w:rsidR="00CB494D">
        <w:t xml:space="preserve">with </w:t>
      </w:r>
      <w:r w:rsidR="00DA5164">
        <w:t>94% bei</w:t>
      </w:r>
      <w:r w:rsidR="0059386F">
        <w:t>ng made up of white British individual</w:t>
      </w:r>
      <w:r w:rsidR="00D2670A">
        <w:t xml:space="preserve">s, it will be a difficult task to target the BAME community. </w:t>
      </w:r>
    </w:p>
    <w:p w14:paraId="645752F0" w14:textId="0515A4EC" w:rsidR="005C70E9" w:rsidRDefault="005C70E9" w:rsidP="00DC0046">
      <w:pPr>
        <w:spacing w:after="0" w:line="276" w:lineRule="auto"/>
      </w:pPr>
    </w:p>
    <w:p w14:paraId="2A649C25" w14:textId="63A1DDBF" w:rsidR="005C70E9" w:rsidRDefault="00372FAC" w:rsidP="00DC0046">
      <w:pPr>
        <w:spacing w:after="0" w:line="276" w:lineRule="auto"/>
      </w:pPr>
      <w:r>
        <w:t>In terms of competition from other major supermarket</w:t>
      </w:r>
      <w:r w:rsidR="00BB0A23">
        <w:t>s</w:t>
      </w:r>
      <w:r>
        <w:t xml:space="preserve">, </w:t>
      </w:r>
      <w:r w:rsidR="00BB0A23">
        <w:t>m</w:t>
      </w:r>
      <w:r w:rsidR="00E11777">
        <w:t xml:space="preserve">y findings from a discussion with a Store Manager that </w:t>
      </w:r>
      <w:r w:rsidR="00DB2BE2">
        <w:t>previously worked for Tesco and now for Morrisons</w:t>
      </w:r>
      <w:r w:rsidR="001A02E0">
        <w:t>,</w:t>
      </w:r>
      <w:r w:rsidR="00DB2BE2">
        <w:t xml:space="preserve"> highlights that Tesco put more focus on leadership development </w:t>
      </w:r>
      <w:r w:rsidR="00ED1F48">
        <w:t xml:space="preserve">(Tesco, n.d.) </w:t>
      </w:r>
      <w:r w:rsidR="00DB2BE2">
        <w:t xml:space="preserve">which in </w:t>
      </w:r>
      <w:r w:rsidR="00D4295C">
        <w:t xml:space="preserve">turn should increase retention, however the benefits package is not as healthy as Morrisons and therefore can lead to </w:t>
      </w:r>
      <w:r w:rsidR="00DA7AC1">
        <w:t xml:space="preserve">management colleagues </w:t>
      </w:r>
      <w:r w:rsidR="003E3D80">
        <w:t xml:space="preserve">moving from Tesco to Morrisons. </w:t>
      </w:r>
      <w:r w:rsidR="00194FDF">
        <w:t>With 38% of my current management team being ex</w:t>
      </w:r>
      <w:r w:rsidR="004A59F0">
        <w:t>-</w:t>
      </w:r>
      <w:proofErr w:type="spellStart"/>
      <w:r w:rsidR="00194FDF">
        <w:t>tesco</w:t>
      </w:r>
      <w:proofErr w:type="spellEnd"/>
      <w:r w:rsidR="00194FDF">
        <w:t xml:space="preserve"> managers, it</w:t>
      </w:r>
      <w:r w:rsidR="00BD6510">
        <w:t xml:space="preserve"> is safe to say that this is being used as a resource plan. </w:t>
      </w:r>
    </w:p>
    <w:p w14:paraId="1C9AFCB0" w14:textId="0AD48E61" w:rsidR="009F715B" w:rsidRDefault="009F715B" w:rsidP="00DC0046">
      <w:pPr>
        <w:spacing w:after="0" w:line="276" w:lineRule="auto"/>
      </w:pPr>
    </w:p>
    <w:p w14:paraId="1766E380" w14:textId="26728130" w:rsidR="00B27B94" w:rsidRPr="00DB3145" w:rsidRDefault="00DB3145" w:rsidP="00DC0046">
      <w:pPr>
        <w:spacing w:after="0" w:line="276" w:lineRule="auto"/>
        <w:rPr>
          <w:u w:val="single"/>
        </w:rPr>
      </w:pPr>
      <w:r w:rsidRPr="00DB3145">
        <w:rPr>
          <w:u w:val="single"/>
        </w:rPr>
        <w:t>Colleague Level roles</w:t>
      </w:r>
    </w:p>
    <w:p w14:paraId="3377A813" w14:textId="4DB7212E" w:rsidR="00F83191" w:rsidRDefault="00F83191" w:rsidP="00DC0046">
      <w:pPr>
        <w:spacing w:after="0" w:line="276" w:lineRule="auto"/>
      </w:pPr>
    </w:p>
    <w:p w14:paraId="145B6DEC" w14:textId="788548AD" w:rsidR="00082F0C" w:rsidRDefault="00746502" w:rsidP="00DC0046">
      <w:pPr>
        <w:spacing w:after="0" w:line="276" w:lineRule="auto"/>
      </w:pPr>
      <w:r>
        <w:t xml:space="preserve">Unlike many other employers, the impact of COVID 19 </w:t>
      </w:r>
      <w:r w:rsidR="00D8237E">
        <w:t xml:space="preserve">generated mass recruitment to keep up with </w:t>
      </w:r>
      <w:r w:rsidR="00170DFD">
        <w:t xml:space="preserve">the increase in sales and </w:t>
      </w:r>
      <w:r w:rsidR="00D8237E">
        <w:t>customer demand</w:t>
      </w:r>
      <w:r w:rsidR="00B1613D">
        <w:t>.</w:t>
      </w:r>
      <w:r w:rsidR="00170DFD">
        <w:t xml:space="preserve"> (Morrisons, 2021</w:t>
      </w:r>
      <w:r w:rsidR="00E62A18">
        <w:t>a</w:t>
      </w:r>
      <w:r w:rsidR="00170DFD">
        <w:t>)</w:t>
      </w:r>
      <w:r w:rsidR="00B1613D">
        <w:t xml:space="preserve"> Due to the </w:t>
      </w:r>
      <w:r w:rsidR="00FF7084">
        <w:t xml:space="preserve">required </w:t>
      </w:r>
      <w:r w:rsidR="00903F24">
        <w:t>fast-paced</w:t>
      </w:r>
      <w:r w:rsidR="00B1613D">
        <w:t xml:space="preserve"> turnaround, </w:t>
      </w:r>
      <w:r w:rsidR="007650D2">
        <w:t xml:space="preserve">my impression is that forward planning went out the window as many of the new recruits were employed on permanent contracts. </w:t>
      </w:r>
      <w:r w:rsidR="00375626">
        <w:t xml:space="preserve">Fast forward to now, the store is in financial </w:t>
      </w:r>
      <w:r w:rsidR="007D3FD3">
        <w:t>difficulty</w:t>
      </w:r>
      <w:r w:rsidR="00375626">
        <w:t xml:space="preserve"> as </w:t>
      </w:r>
      <w:r w:rsidR="007D3FD3">
        <w:t xml:space="preserve">the payroll budget has decreased in line with the </w:t>
      </w:r>
      <w:r w:rsidR="005773D6">
        <w:t xml:space="preserve">decrease on YOY sales, therefore cannot </w:t>
      </w:r>
      <w:r w:rsidR="00432E6C">
        <w:t xml:space="preserve">currently </w:t>
      </w:r>
      <w:r w:rsidR="005773D6">
        <w:t>afford payroll. This has resulted in</w:t>
      </w:r>
      <w:r w:rsidR="002A15CF">
        <w:t xml:space="preserve"> an immediate </w:t>
      </w:r>
      <w:r w:rsidR="00082F0C">
        <w:t>need</w:t>
      </w:r>
      <w:r w:rsidR="002F177D">
        <w:t xml:space="preserve"> to workforce plan in real-time</w:t>
      </w:r>
      <w:r w:rsidR="00356B5C">
        <w:t xml:space="preserve">, following Taylors </w:t>
      </w:r>
      <w:r w:rsidR="00F849A0">
        <w:t>four stages (2017, p58)</w:t>
      </w:r>
      <w:r w:rsidR="006E29A8">
        <w:t>. Reviewing what is needed</w:t>
      </w:r>
      <w:r w:rsidR="00DD2B29">
        <w:t xml:space="preserve"> now</w:t>
      </w:r>
      <w:r w:rsidR="00F85B83">
        <w:t xml:space="preserve"> and in the future</w:t>
      </w:r>
      <w:r w:rsidR="006E29A8">
        <w:t xml:space="preserve">, </w:t>
      </w:r>
      <w:r w:rsidR="006E29A8">
        <w:lastRenderedPageBreak/>
        <w:t>conducting a skills audit of the current workforce</w:t>
      </w:r>
      <w:r w:rsidR="00D37017">
        <w:t xml:space="preserve"> to identify the gaps, </w:t>
      </w:r>
      <w:r w:rsidR="00E02531">
        <w:t xml:space="preserve">and </w:t>
      </w:r>
      <w:r w:rsidR="00D37017">
        <w:t>address</w:t>
      </w:r>
      <w:r w:rsidR="00084ADC">
        <w:t>ing</w:t>
      </w:r>
      <w:r w:rsidR="00D37017">
        <w:t xml:space="preserve"> th</w:t>
      </w:r>
      <w:r w:rsidR="00E02531">
        <w:t>ose</w:t>
      </w:r>
      <w:r w:rsidR="00D37017">
        <w:t xml:space="preserve"> gaps through </w:t>
      </w:r>
      <w:r w:rsidR="00084ADC">
        <w:t xml:space="preserve">redeployment and </w:t>
      </w:r>
      <w:r w:rsidR="00D37017">
        <w:t>multiskilling</w:t>
      </w:r>
      <w:r w:rsidR="00E02531">
        <w:t>.</w:t>
      </w:r>
      <w:r w:rsidR="00D37017">
        <w:t xml:space="preserve"> </w:t>
      </w:r>
      <w:r w:rsidR="003E6A0C">
        <w:t>(CIPD, 2018)</w:t>
      </w:r>
    </w:p>
    <w:p w14:paraId="31FC2D64" w14:textId="77777777" w:rsidR="00DC0046" w:rsidRPr="00DC0046" w:rsidRDefault="00DC0046" w:rsidP="00DC0046">
      <w:pPr>
        <w:spacing w:after="0" w:line="276" w:lineRule="auto"/>
        <w:rPr>
          <w:u w:val="single"/>
        </w:rPr>
      </w:pPr>
    </w:p>
    <w:p w14:paraId="04EA2128" w14:textId="7910C762" w:rsidR="0097728F" w:rsidRPr="00274EEF" w:rsidRDefault="0097728F" w:rsidP="00EC2ADD">
      <w:pPr>
        <w:pStyle w:val="ListParagraph"/>
        <w:numPr>
          <w:ilvl w:val="1"/>
          <w:numId w:val="12"/>
        </w:numPr>
        <w:spacing w:after="0" w:line="276" w:lineRule="auto"/>
        <w:ind w:left="360"/>
        <w:rPr>
          <w:u w:val="single"/>
        </w:rPr>
      </w:pPr>
      <w:r>
        <w:rPr>
          <w:i/>
          <w:iCs/>
        </w:rPr>
        <w:t xml:space="preserve">Assess the extent to which current organisational planning activities are addressing potential needs. </w:t>
      </w:r>
    </w:p>
    <w:p w14:paraId="13BDE826" w14:textId="6084CFE5" w:rsidR="00274EEF" w:rsidRDefault="00274EEF" w:rsidP="00274EEF">
      <w:pPr>
        <w:spacing w:after="0" w:line="276" w:lineRule="auto"/>
        <w:rPr>
          <w:u w:val="single"/>
        </w:rPr>
      </w:pPr>
    </w:p>
    <w:p w14:paraId="3B29D716" w14:textId="176E9E6E" w:rsidR="002374EC" w:rsidRDefault="00A521C7" w:rsidP="000879EF">
      <w:pPr>
        <w:spacing w:after="0" w:line="276" w:lineRule="auto"/>
      </w:pPr>
      <w:r>
        <w:t xml:space="preserve">The fact that as a cluster we are unable to fill upcoming management roles with the 70/30 </w:t>
      </w:r>
      <w:r w:rsidR="000B14A5">
        <w:t xml:space="preserve">plan, </w:t>
      </w:r>
      <w:r w:rsidR="00CE0CE2">
        <w:t xml:space="preserve">suggests </w:t>
      </w:r>
      <w:r w:rsidR="000B14A5">
        <w:t xml:space="preserve">that internal talent management is not as effective as </w:t>
      </w:r>
      <w:r w:rsidR="009074B2">
        <w:t xml:space="preserve">it needs to be. </w:t>
      </w:r>
      <w:r w:rsidR="009A60F9">
        <w:t xml:space="preserve">I believe this has been </w:t>
      </w:r>
      <w:r w:rsidR="00DF1802">
        <w:t xml:space="preserve">diluted over the past year due to the fact that when the restructure took place at the beginning of 2020, the Level 3 Management roles were filled </w:t>
      </w:r>
      <w:r w:rsidR="00CA6D7C">
        <w:t>by either current senior managers or department managers who wanted to remain in a management role and therefore applied for the promotion.</w:t>
      </w:r>
      <w:r w:rsidR="002374EC">
        <w:t xml:space="preserve"> This in turn led to </w:t>
      </w:r>
      <w:r w:rsidR="00C618F0">
        <w:t xml:space="preserve">all the management roles being filled internally. However, </w:t>
      </w:r>
      <w:r w:rsidR="00375913">
        <w:t xml:space="preserve">now there are a number of gaps being forecast in the next 12 months, it is evident that </w:t>
      </w:r>
      <w:r w:rsidR="00ED0F75">
        <w:t xml:space="preserve">the focus has not been on </w:t>
      </w:r>
      <w:r w:rsidR="003E480D">
        <w:t xml:space="preserve">level 1 </w:t>
      </w:r>
      <w:r w:rsidR="00ED0F75">
        <w:t xml:space="preserve">internal growth over the last 12 months. </w:t>
      </w:r>
    </w:p>
    <w:p w14:paraId="1414B476" w14:textId="613688B3" w:rsidR="002374EC" w:rsidRDefault="002374EC" w:rsidP="000879EF">
      <w:pPr>
        <w:spacing w:after="0" w:line="276" w:lineRule="auto"/>
      </w:pPr>
    </w:p>
    <w:p w14:paraId="04271672" w14:textId="4452F432" w:rsidR="00550080" w:rsidRDefault="00550080" w:rsidP="000879EF">
      <w:pPr>
        <w:spacing w:after="0" w:line="276" w:lineRule="auto"/>
      </w:pPr>
      <w:r>
        <w:t xml:space="preserve">In relation to external recruitment for </w:t>
      </w:r>
      <w:r w:rsidR="00261C3D">
        <w:t xml:space="preserve">talent, I </w:t>
      </w:r>
      <w:r w:rsidR="00683DB2">
        <w:t>also think this is an area that needs to be addressed and I will form this as part of my recommendations below</w:t>
      </w:r>
      <w:r w:rsidR="00D6590D">
        <w:t xml:space="preserve">. Considering the number of </w:t>
      </w:r>
      <w:proofErr w:type="gramStart"/>
      <w:r w:rsidR="000D4C47">
        <w:t>management</w:t>
      </w:r>
      <w:proofErr w:type="gramEnd"/>
      <w:r w:rsidR="00D6590D">
        <w:t xml:space="preserve"> vacancies we currently have, </w:t>
      </w:r>
      <w:r w:rsidR="00AF2D80">
        <w:t xml:space="preserve">and the fact that I follow the company on sites where it advertises these roles, for example Linked in, I have not seen </w:t>
      </w:r>
      <w:r w:rsidR="003C48A4">
        <w:t xml:space="preserve">much </w:t>
      </w:r>
      <w:r w:rsidR="00AF2D80">
        <w:t>active recruitmen</w:t>
      </w:r>
      <w:r w:rsidR="003C48A4">
        <w:t xml:space="preserve">t which suggests the planning of the recruitment activities needs to be addressed. </w:t>
      </w:r>
      <w:r w:rsidR="008E539F">
        <w:t>In particular the targeting of certain communities as mentioned above</w:t>
      </w:r>
      <w:r w:rsidR="003503FF">
        <w:t xml:space="preserve">. </w:t>
      </w:r>
    </w:p>
    <w:p w14:paraId="23A934CE" w14:textId="77777777" w:rsidR="000879EF" w:rsidRDefault="000879EF" w:rsidP="00274EEF">
      <w:pPr>
        <w:spacing w:after="0" w:line="276" w:lineRule="auto"/>
      </w:pPr>
    </w:p>
    <w:p w14:paraId="1A5FE439" w14:textId="799B507E" w:rsidR="00307DE1" w:rsidRPr="00156AE9" w:rsidRDefault="00C86E42" w:rsidP="00156AE9">
      <w:pPr>
        <w:spacing w:after="0" w:line="276" w:lineRule="auto"/>
      </w:pPr>
      <w:r>
        <w:t xml:space="preserve">My perception so far </w:t>
      </w:r>
      <w:r w:rsidR="00855207">
        <w:t xml:space="preserve">from my experiences and discussions with other people managers, </w:t>
      </w:r>
      <w:r>
        <w:t xml:space="preserve">is that the </w:t>
      </w:r>
      <w:r w:rsidR="00DA7B61">
        <w:t xml:space="preserve">capability of the new level 3 managers is a major concern for the organisation. </w:t>
      </w:r>
      <w:r w:rsidR="0062306E">
        <w:t xml:space="preserve">Being new to the business and having experience in other large organisations such as Amazon, </w:t>
      </w:r>
      <w:r w:rsidR="0003371F">
        <w:t xml:space="preserve">my review would be that the </w:t>
      </w:r>
      <w:r w:rsidR="003547FC">
        <w:t xml:space="preserve">activities involved in </w:t>
      </w:r>
      <w:r w:rsidR="006714C2">
        <w:t>upskilling are</w:t>
      </w:r>
      <w:r w:rsidR="0003371F">
        <w:t xml:space="preserve"> weak. There are a lot of courses available via e-learning </w:t>
      </w:r>
      <w:r w:rsidR="0003371F" w:rsidRPr="005C1726">
        <w:rPr>
          <w:b/>
          <w:bCs/>
        </w:rPr>
        <w:t>(EV</w:t>
      </w:r>
      <w:r w:rsidR="005C1726" w:rsidRPr="005C1726">
        <w:rPr>
          <w:b/>
          <w:bCs/>
        </w:rPr>
        <w:t>8</w:t>
      </w:r>
      <w:r w:rsidR="0003371F">
        <w:t>)</w:t>
      </w:r>
      <w:r w:rsidR="006714C2">
        <w:t xml:space="preserve">, however there is definitely </w:t>
      </w:r>
      <w:proofErr w:type="gramStart"/>
      <w:r w:rsidR="006714C2">
        <w:t>scope</w:t>
      </w:r>
      <w:proofErr w:type="gramEnd"/>
      <w:r w:rsidR="006714C2">
        <w:t xml:space="preserve"> to review </w:t>
      </w:r>
      <w:r w:rsidR="00BB5976">
        <w:t xml:space="preserve">and ensure new to business or new to role managers are equipped with all the skills to be great leaders. </w:t>
      </w:r>
      <w:r w:rsidR="000928DA">
        <w:t xml:space="preserve">Not managing this </w:t>
      </w:r>
      <w:r w:rsidR="00BC7A94">
        <w:t xml:space="preserve">could lead to </w:t>
      </w:r>
      <w:r w:rsidR="008B1692">
        <w:t xml:space="preserve">disengaged employees, </w:t>
      </w:r>
      <w:r w:rsidR="00965A2E">
        <w:t>increased attrition through voluntary resignation or performance management, both coming at a timely and financial cost</w:t>
      </w:r>
      <w:r w:rsidR="00391974">
        <w:t xml:space="preserve"> (HBR, 2012). </w:t>
      </w:r>
    </w:p>
    <w:p w14:paraId="12B0BD9F" w14:textId="79BF1F0F" w:rsidR="00E262DE" w:rsidRPr="00A4688E" w:rsidRDefault="00E262DE" w:rsidP="00E262DE">
      <w:pPr>
        <w:pStyle w:val="Heading1"/>
        <w:rPr>
          <w:color w:val="auto"/>
          <w:u w:val="single"/>
        </w:rPr>
      </w:pPr>
      <w:bookmarkStart w:id="2" w:name="_Toc73255904"/>
      <w:r w:rsidRPr="00A4688E">
        <w:rPr>
          <w:color w:val="auto"/>
          <w:u w:val="single"/>
        </w:rPr>
        <w:t>Evidence for LO1</w:t>
      </w:r>
      <w:bookmarkEnd w:id="2"/>
      <w:r w:rsidRPr="00A4688E">
        <w:rPr>
          <w:color w:val="auto"/>
          <w:u w:val="single"/>
        </w:rPr>
        <w:t xml:space="preserve"> </w:t>
      </w:r>
    </w:p>
    <w:p w14:paraId="216740A6" w14:textId="2288C616" w:rsidR="00E262DE" w:rsidRDefault="00E262DE" w:rsidP="00E262DE">
      <w:pPr>
        <w:rPr>
          <w:b/>
          <w:bCs/>
          <w:u w:val="single"/>
        </w:rPr>
      </w:pPr>
    </w:p>
    <w:bookmarkStart w:id="3" w:name="_MON_1683869631"/>
    <w:bookmarkEnd w:id="3"/>
    <w:p w14:paraId="7423F050" w14:textId="0DBFFBDA" w:rsidR="000523C5" w:rsidRDefault="00AF6FA6" w:rsidP="00E262DE">
      <w:pPr>
        <w:rPr>
          <w:b/>
          <w:bCs/>
          <w:u w:val="single"/>
        </w:rPr>
      </w:pPr>
      <w:r>
        <w:rPr>
          <w:b/>
          <w:bCs/>
          <w:u w:val="single"/>
        </w:rPr>
        <w:object w:dxaOrig="1520" w:dyaOrig="987" w14:anchorId="386CE0E1">
          <v:shape id="_x0000_i1026" type="#_x0000_t75" style="width:78pt;height:48pt" o:ole="">
            <v:imagedata r:id="rId9" o:title=""/>
          </v:shape>
          <o:OLEObject Type="Embed" ProgID="Word.Document.12" ShapeID="_x0000_i1026" DrawAspect="Icon" ObjectID="_1683997439" r:id="rId10">
            <o:FieldCodes>\s</o:FieldCodes>
          </o:OLEObject>
        </w:object>
      </w:r>
      <w:r>
        <w:rPr>
          <w:b/>
          <w:bCs/>
          <w:u w:val="single"/>
        </w:rPr>
        <w:object w:dxaOrig="1520" w:dyaOrig="987" w14:anchorId="5A7B88F6">
          <v:shape id="_x0000_i1027" type="#_x0000_t75" style="width:78pt;height:48pt" o:ole="">
            <v:imagedata r:id="rId11" o:title=""/>
          </v:shape>
          <o:OLEObject Type="Embed" ProgID="PowerPoint.Show.12" ShapeID="_x0000_i1027" DrawAspect="Icon" ObjectID="_1683997440" r:id="rId12"/>
        </w:object>
      </w:r>
      <w:r w:rsidR="000948E9">
        <w:rPr>
          <w:b/>
          <w:bCs/>
          <w:u w:val="single"/>
        </w:rPr>
        <w:object w:dxaOrig="1520" w:dyaOrig="987" w14:anchorId="05F3FBAF">
          <v:shape id="_x0000_i1028" type="#_x0000_t75" style="width:78pt;height:48pt" o:ole="">
            <v:imagedata r:id="rId13" o:title=""/>
          </v:shape>
          <o:OLEObject Type="Embed" ProgID="AcroExch.Document.DC" ShapeID="_x0000_i1028" DrawAspect="Icon" ObjectID="_1683997441" r:id="rId14"/>
        </w:object>
      </w:r>
      <w:bookmarkStart w:id="4" w:name="_MON_1683869648"/>
      <w:bookmarkEnd w:id="4"/>
      <w:r>
        <w:rPr>
          <w:b/>
          <w:bCs/>
          <w:u w:val="single"/>
        </w:rPr>
        <w:object w:dxaOrig="1520" w:dyaOrig="987" w14:anchorId="1FE0F229">
          <v:shape id="_x0000_i1029" type="#_x0000_t75" style="width:78pt;height:48pt" o:ole="">
            <v:imagedata r:id="rId15" o:title=""/>
          </v:shape>
          <o:OLEObject Type="Embed" ProgID="Word.Document.12" ShapeID="_x0000_i1029" DrawAspect="Icon" ObjectID="_1683997442" r:id="rId16">
            <o:FieldCodes>\s</o:FieldCodes>
          </o:OLEObject>
        </w:object>
      </w:r>
      <w:r w:rsidR="00DA4B5A">
        <w:rPr>
          <w:b/>
          <w:bCs/>
          <w:u w:val="single"/>
        </w:rPr>
        <w:object w:dxaOrig="1520" w:dyaOrig="987" w14:anchorId="795C849A">
          <v:shape id="_x0000_i1030" type="#_x0000_t75" style="width:78pt;height:48pt" o:ole="">
            <v:imagedata r:id="rId17" o:title=""/>
          </v:shape>
          <o:OLEObject Type="Embed" ProgID="Excel.Sheet.12" ShapeID="_x0000_i1030" DrawAspect="Icon" ObjectID="_1683997443" r:id="rId18"/>
        </w:object>
      </w:r>
    </w:p>
    <w:p w14:paraId="6F574FEF" w14:textId="03A286A7" w:rsidR="000523C5" w:rsidRDefault="000523C5" w:rsidP="00E262DE">
      <w:pPr>
        <w:rPr>
          <w:b/>
          <w:bCs/>
          <w:u w:val="single"/>
        </w:rPr>
      </w:pPr>
    </w:p>
    <w:p w14:paraId="0D146DD7" w14:textId="7C194897" w:rsidR="000523C5" w:rsidRPr="00A4688E" w:rsidRDefault="00AF6FA6" w:rsidP="00E262DE">
      <w:pPr>
        <w:rPr>
          <w:b/>
          <w:bCs/>
          <w:u w:val="single"/>
        </w:rPr>
      </w:pPr>
      <w:r>
        <w:rPr>
          <w:b/>
          <w:bCs/>
          <w:u w:val="single"/>
        </w:rPr>
        <w:object w:dxaOrig="1520" w:dyaOrig="987" w14:anchorId="6E9C8574">
          <v:shape id="_x0000_i1031" type="#_x0000_t75" style="width:78pt;height:48pt" o:ole="">
            <v:imagedata r:id="rId19" o:title=""/>
          </v:shape>
          <o:OLEObject Type="Embed" ProgID="PowerPoint.Show.12" ShapeID="_x0000_i1031" DrawAspect="Icon" ObjectID="_1683997444" r:id="rId20"/>
        </w:object>
      </w:r>
      <w:r w:rsidR="00165BC4">
        <w:rPr>
          <w:b/>
          <w:bCs/>
          <w:u w:val="single"/>
        </w:rPr>
        <w:object w:dxaOrig="1520" w:dyaOrig="987" w14:anchorId="6EE63FF7">
          <v:shape id="_x0000_i1032" type="#_x0000_t75" style="width:78pt;height:48pt" o:ole="">
            <v:imagedata r:id="rId21" o:title=""/>
          </v:shape>
          <o:OLEObject Type="Embed" ProgID="Excel.Sheet.12" ShapeID="_x0000_i1032" DrawAspect="Icon" ObjectID="_1683997445" r:id="rId22"/>
        </w:object>
      </w:r>
      <w:r w:rsidR="00156AE9">
        <w:rPr>
          <w:b/>
          <w:bCs/>
          <w:u w:val="single"/>
        </w:rPr>
        <w:t xml:space="preserve">     </w:t>
      </w:r>
      <w:bookmarkStart w:id="5" w:name="_MON_1683869697"/>
      <w:bookmarkEnd w:id="5"/>
      <w:r w:rsidR="00156AE9">
        <w:rPr>
          <w:b/>
          <w:bCs/>
          <w:u w:val="single"/>
        </w:rPr>
        <w:object w:dxaOrig="1520" w:dyaOrig="987" w14:anchorId="1B940636">
          <v:shape id="_x0000_i1033" type="#_x0000_t75" style="width:78pt;height:48pt" o:ole="">
            <v:imagedata r:id="rId23" o:title=""/>
          </v:shape>
          <o:OLEObject Type="Embed" ProgID="Word.Document.12" ShapeID="_x0000_i1033" DrawAspect="Icon" ObjectID="_1683997446" r:id="rId24">
            <o:FieldCodes>\s</o:FieldCodes>
          </o:OLEObject>
        </w:object>
      </w:r>
    </w:p>
    <w:p w14:paraId="0D76B43D" w14:textId="77777777" w:rsidR="00E70991" w:rsidRPr="00A4688E" w:rsidRDefault="00E70991" w:rsidP="00E262DE">
      <w:pPr>
        <w:spacing w:after="0"/>
        <w:rPr>
          <w:u w:val="single"/>
        </w:rPr>
      </w:pPr>
    </w:p>
    <w:p w14:paraId="1D568EB4" w14:textId="179069CC" w:rsidR="00C21296" w:rsidRPr="00A4688E" w:rsidRDefault="00E262DE" w:rsidP="00C21296">
      <w:pPr>
        <w:pStyle w:val="Heading1"/>
        <w:rPr>
          <w:color w:val="auto"/>
          <w:u w:val="single"/>
        </w:rPr>
      </w:pPr>
      <w:bookmarkStart w:id="6" w:name="_Toc73255905"/>
      <w:r w:rsidRPr="00A4688E">
        <w:rPr>
          <w:color w:val="auto"/>
          <w:u w:val="single"/>
        </w:rPr>
        <w:t>References for LO1</w:t>
      </w:r>
      <w:bookmarkEnd w:id="6"/>
      <w:r w:rsidRPr="00A4688E">
        <w:rPr>
          <w:color w:val="auto"/>
          <w:u w:val="single"/>
        </w:rPr>
        <w:t xml:space="preserve"> </w:t>
      </w:r>
    </w:p>
    <w:p w14:paraId="1CAD3F0C" w14:textId="76555DB7" w:rsidR="00C21296" w:rsidRDefault="00C21296" w:rsidP="00E262DE">
      <w:pPr>
        <w:spacing w:after="0"/>
        <w:textAlignment w:val="baseline"/>
        <w:rPr>
          <w:rFonts w:eastAsia="Times New Roman" w:cstheme="minorHAnsi"/>
          <w:color w:val="000000"/>
          <w:lang w:eastAsia="en-GB"/>
        </w:rPr>
      </w:pPr>
    </w:p>
    <w:p w14:paraId="2750446D" w14:textId="77777777" w:rsidR="000523C5" w:rsidRDefault="000523C5" w:rsidP="00E262DE">
      <w:pPr>
        <w:spacing w:after="0"/>
        <w:textAlignment w:val="baseline"/>
        <w:rPr>
          <w:rFonts w:eastAsia="Times New Roman" w:cstheme="minorHAnsi"/>
          <w:color w:val="000000"/>
          <w:lang w:eastAsia="en-GB"/>
        </w:rPr>
      </w:pPr>
    </w:p>
    <w:p w14:paraId="4D5DDEF1" w14:textId="77777777" w:rsidR="000523C5" w:rsidRDefault="000523C5" w:rsidP="00E05BE8">
      <w:pPr>
        <w:rPr>
          <w:rFonts w:cstheme="minorHAnsi"/>
        </w:rPr>
      </w:pPr>
      <w:r w:rsidRPr="00455D9F">
        <w:rPr>
          <w:rFonts w:cstheme="minorHAnsi"/>
        </w:rPr>
        <w:t>Armstrong, M. and Taylor, S. (2017) ARMSTRONG’S HANDBOOK OF HUMAN RESOURCE MANAGEMENT PRACTISE. (ed.14). New York: Kogan Page Limited.</w:t>
      </w:r>
    </w:p>
    <w:p w14:paraId="253E991F" w14:textId="64C09B90" w:rsidR="000523C5" w:rsidRDefault="000523C5" w:rsidP="00E262DE">
      <w:pPr>
        <w:spacing w:after="0"/>
        <w:textAlignment w:val="baseline"/>
      </w:pPr>
      <w:r>
        <w:t xml:space="preserve">CIPD (2018) Workforce planning practical guide. Available at: </w:t>
      </w:r>
      <w:hyperlink r:id="rId25" w:history="1">
        <w:r w:rsidRPr="006144AF">
          <w:rPr>
            <w:rStyle w:val="Hyperlink"/>
          </w:rPr>
          <w:t>https://www.cipd.co.uk/Images/workforce-planning-guide_tcm18-42735.pdf</w:t>
        </w:r>
      </w:hyperlink>
      <w:r>
        <w:t xml:space="preserve">  (Accessed on: 27</w:t>
      </w:r>
      <w:r w:rsidRPr="003E6A0C">
        <w:rPr>
          <w:vertAlign w:val="superscript"/>
        </w:rPr>
        <w:t>th</w:t>
      </w:r>
      <w:r>
        <w:t xml:space="preserve"> May 2021). </w:t>
      </w:r>
    </w:p>
    <w:p w14:paraId="4C1CE251" w14:textId="77777777" w:rsidR="000523C5" w:rsidRDefault="000523C5" w:rsidP="00E262DE">
      <w:pPr>
        <w:spacing w:after="0"/>
        <w:textAlignment w:val="baseline"/>
      </w:pPr>
    </w:p>
    <w:p w14:paraId="6D84FE5E" w14:textId="77777777" w:rsidR="000523C5" w:rsidRPr="00455D9F" w:rsidRDefault="000523C5" w:rsidP="005D20F8">
      <w:pPr>
        <w:rPr>
          <w:rFonts w:cstheme="minorHAnsi"/>
        </w:rPr>
      </w:pPr>
      <w:r>
        <w:rPr>
          <w:rFonts w:cstheme="minorHAnsi"/>
        </w:rPr>
        <w:t xml:space="preserve">HBR (2012) How Damaging is a bad boss </w:t>
      </w:r>
      <w:proofErr w:type="gramStart"/>
      <w:r>
        <w:rPr>
          <w:rFonts w:cstheme="minorHAnsi"/>
        </w:rPr>
        <w:t>exactly?.</w:t>
      </w:r>
      <w:proofErr w:type="gramEnd"/>
      <w:r>
        <w:rPr>
          <w:rFonts w:cstheme="minorHAnsi"/>
        </w:rPr>
        <w:t xml:space="preserve"> Available at:</w:t>
      </w:r>
      <w:r w:rsidRPr="00BF2B81">
        <w:t xml:space="preserve"> </w:t>
      </w:r>
      <w:hyperlink r:id="rId26" w:history="1">
        <w:r w:rsidRPr="006144AF">
          <w:rPr>
            <w:rStyle w:val="Hyperlink"/>
            <w:rFonts w:cstheme="minorHAnsi"/>
          </w:rPr>
          <w:t>https://hbr.org/2012/07/how-damaging-is-a-bad-boss-exa</w:t>
        </w:r>
      </w:hyperlink>
      <w:r>
        <w:rPr>
          <w:rFonts w:cstheme="minorHAnsi"/>
        </w:rPr>
        <w:t xml:space="preserve">  (Accessed on: 27</w:t>
      </w:r>
      <w:r w:rsidRPr="00BF2B81">
        <w:rPr>
          <w:rFonts w:cstheme="minorHAnsi"/>
          <w:vertAlign w:val="superscript"/>
        </w:rPr>
        <w:t>th</w:t>
      </w:r>
      <w:r>
        <w:rPr>
          <w:rFonts w:cstheme="minorHAnsi"/>
        </w:rPr>
        <w:t xml:space="preserve"> May 2021) </w:t>
      </w:r>
    </w:p>
    <w:p w14:paraId="28CA92FF" w14:textId="77777777" w:rsidR="000523C5" w:rsidRDefault="000523C5" w:rsidP="005D20F8">
      <w:pPr>
        <w:rPr>
          <w:rFonts w:cstheme="minorHAnsi"/>
        </w:rPr>
      </w:pPr>
      <w:r>
        <w:rPr>
          <w:rFonts w:cstheme="minorHAnsi"/>
        </w:rPr>
        <w:t>Morrisons (2021a) Annual and Financial Report 2021/2021. Available at:</w:t>
      </w:r>
      <w:r w:rsidRPr="002325B4">
        <w:t xml:space="preserve"> </w:t>
      </w:r>
      <w:hyperlink r:id="rId27" w:history="1">
        <w:r w:rsidRPr="006144AF">
          <w:rPr>
            <w:rStyle w:val="Hyperlink"/>
            <w:rFonts w:cstheme="minorHAnsi"/>
          </w:rPr>
          <w:t>file:///C:/Users/user/Downloads/morrisons_ar20-21_web.pdf</w:t>
        </w:r>
      </w:hyperlink>
      <w:r>
        <w:rPr>
          <w:rFonts w:cstheme="minorHAnsi"/>
        </w:rPr>
        <w:t xml:space="preserve"> (Accessed on: 27</w:t>
      </w:r>
      <w:r w:rsidRPr="002325B4">
        <w:rPr>
          <w:rFonts w:cstheme="minorHAnsi"/>
          <w:vertAlign w:val="superscript"/>
        </w:rPr>
        <w:t>th</w:t>
      </w:r>
      <w:r>
        <w:rPr>
          <w:rFonts w:cstheme="minorHAnsi"/>
        </w:rPr>
        <w:t xml:space="preserve"> May 2021) </w:t>
      </w:r>
    </w:p>
    <w:p w14:paraId="7E76154D" w14:textId="5853A98C" w:rsidR="000523C5" w:rsidRDefault="000523C5" w:rsidP="00E262DE">
      <w:pPr>
        <w:spacing w:after="0"/>
        <w:textAlignment w:val="baseline"/>
        <w:rPr>
          <w:rFonts w:eastAsia="Times New Roman" w:cstheme="minorHAnsi"/>
          <w:color w:val="000000"/>
          <w:lang w:eastAsia="en-GB"/>
        </w:rPr>
      </w:pPr>
      <w:r>
        <w:t xml:space="preserve">Morrisons (n.d.) Pathways. Available at: </w:t>
      </w:r>
      <w:hyperlink r:id="rId28" w:history="1">
        <w:r w:rsidRPr="006144AF">
          <w:rPr>
            <w:rStyle w:val="Hyperlink"/>
            <w:rFonts w:eastAsia="Times New Roman" w:cstheme="minorHAnsi"/>
            <w:lang w:eastAsia="en-GB"/>
          </w:rPr>
          <w:t>https://www.morrisons.jobs/our-teams/retail-team/retail-roles/management/pathways-programmes</w:t>
        </w:r>
      </w:hyperlink>
      <w:r>
        <w:rPr>
          <w:rFonts w:eastAsia="Times New Roman" w:cstheme="minorHAnsi"/>
          <w:color w:val="000000"/>
          <w:lang w:eastAsia="en-GB"/>
        </w:rPr>
        <w:t xml:space="preserve"> (Accessed on: 15 May 2021) </w:t>
      </w:r>
    </w:p>
    <w:p w14:paraId="1C9C4730" w14:textId="77777777" w:rsidR="008C6815" w:rsidRDefault="008C6815" w:rsidP="00E262DE">
      <w:pPr>
        <w:spacing w:after="0"/>
        <w:textAlignment w:val="baseline"/>
        <w:rPr>
          <w:rFonts w:eastAsia="Times New Roman" w:cstheme="minorHAnsi"/>
          <w:color w:val="000000"/>
          <w:lang w:eastAsia="en-GB"/>
        </w:rPr>
      </w:pPr>
    </w:p>
    <w:p w14:paraId="131C34EB" w14:textId="77777777" w:rsidR="000523C5" w:rsidRDefault="000523C5" w:rsidP="005D20F8">
      <w:pPr>
        <w:rPr>
          <w:rFonts w:cstheme="minorHAnsi"/>
        </w:rPr>
      </w:pPr>
      <w:r>
        <w:rPr>
          <w:rFonts w:cstheme="minorHAnsi"/>
        </w:rPr>
        <w:t xml:space="preserve">SHRM (2015) Weighing Internal Vs External Hires. Available at: </w:t>
      </w:r>
      <w:hyperlink r:id="rId29" w:history="1">
        <w:r w:rsidRPr="006144AF">
          <w:rPr>
            <w:rStyle w:val="Hyperlink"/>
            <w:rFonts w:cstheme="minorHAnsi"/>
          </w:rPr>
          <w:t>https://www.shrm.org/hr-today/news/hr-magazine/Pages/010215-hiring.aspx</w:t>
        </w:r>
      </w:hyperlink>
      <w:r>
        <w:rPr>
          <w:rFonts w:cstheme="minorHAnsi"/>
        </w:rPr>
        <w:t xml:space="preserve"> </w:t>
      </w:r>
      <w:r w:rsidRPr="003D5DA1">
        <w:rPr>
          <w:rFonts w:cstheme="minorHAnsi"/>
        </w:rPr>
        <w:t xml:space="preserve"> </w:t>
      </w:r>
      <w:r>
        <w:rPr>
          <w:rFonts w:cstheme="minorHAnsi"/>
        </w:rPr>
        <w:t>(Accessed on: 27</w:t>
      </w:r>
      <w:r w:rsidRPr="003D5DA1">
        <w:rPr>
          <w:rFonts w:cstheme="minorHAnsi"/>
          <w:vertAlign w:val="superscript"/>
        </w:rPr>
        <w:t>th</w:t>
      </w:r>
      <w:r>
        <w:rPr>
          <w:rFonts w:cstheme="minorHAnsi"/>
        </w:rPr>
        <w:t xml:space="preserve"> May 2021) </w:t>
      </w:r>
    </w:p>
    <w:p w14:paraId="3C26DE48" w14:textId="0C620ADD" w:rsidR="000523C5" w:rsidRDefault="000523C5" w:rsidP="00E262DE">
      <w:pPr>
        <w:spacing w:after="0"/>
        <w:textAlignment w:val="baseline"/>
        <w:rPr>
          <w:rFonts w:eastAsia="Times New Roman" w:cstheme="minorHAnsi"/>
          <w:color w:val="000000"/>
          <w:lang w:eastAsia="en-GB"/>
        </w:rPr>
      </w:pPr>
      <w:r>
        <w:t xml:space="preserve">Tesco. (n.d.) Skills and Training. Available at:  </w:t>
      </w:r>
      <w:hyperlink r:id="rId30" w:history="1">
        <w:r w:rsidRPr="006144AF">
          <w:rPr>
            <w:rStyle w:val="Hyperlink"/>
            <w:rFonts w:eastAsia="Times New Roman" w:cstheme="minorHAnsi"/>
            <w:lang w:eastAsia="en-GB"/>
          </w:rPr>
          <w:t>https://www.tescoplc.com/sustainability/people/employment-skills/skills-and-training/</w:t>
        </w:r>
      </w:hyperlink>
      <w:r>
        <w:rPr>
          <w:rFonts w:eastAsia="Times New Roman" w:cstheme="minorHAnsi"/>
          <w:color w:val="000000"/>
          <w:lang w:eastAsia="en-GB"/>
        </w:rPr>
        <w:t xml:space="preserve"> </w:t>
      </w:r>
    </w:p>
    <w:p w14:paraId="28478658" w14:textId="77777777" w:rsidR="000523C5" w:rsidRDefault="000523C5" w:rsidP="00E262DE">
      <w:pPr>
        <w:spacing w:after="0"/>
        <w:textAlignment w:val="baseline"/>
        <w:rPr>
          <w:rFonts w:eastAsia="Times New Roman" w:cstheme="minorHAnsi"/>
          <w:color w:val="000000"/>
          <w:lang w:eastAsia="en-GB"/>
        </w:rPr>
      </w:pPr>
    </w:p>
    <w:p w14:paraId="3A2A51DD" w14:textId="77777777" w:rsidR="000523C5" w:rsidRDefault="000523C5" w:rsidP="005D20F8">
      <w:pPr>
        <w:rPr>
          <w:rFonts w:cstheme="minorHAnsi"/>
        </w:rPr>
      </w:pPr>
      <w:r>
        <w:rPr>
          <w:rFonts w:cstheme="minorHAnsi"/>
        </w:rPr>
        <w:t xml:space="preserve">Wilkinson, K. &amp; Taylor, S. (2016) ‘Resourcing and Talent Planning’, in Taylor, S. and Woodhams, C. </w:t>
      </w:r>
      <w:r w:rsidRPr="009259DC">
        <w:rPr>
          <w:rFonts w:cstheme="minorHAnsi"/>
          <w:i/>
          <w:iCs/>
        </w:rPr>
        <w:t>Human</w:t>
      </w:r>
      <w:r>
        <w:rPr>
          <w:rFonts w:cstheme="minorHAnsi"/>
        </w:rPr>
        <w:t xml:space="preserve"> </w:t>
      </w:r>
      <w:r w:rsidRPr="0009348E">
        <w:rPr>
          <w:rFonts w:cstheme="minorHAnsi"/>
          <w:i/>
          <w:iCs/>
        </w:rPr>
        <w:t>Resource Management: People and Organisations.</w:t>
      </w:r>
      <w:r>
        <w:rPr>
          <w:rFonts w:cstheme="minorHAnsi"/>
        </w:rPr>
        <w:t xml:space="preserve"> (ed.2). </w:t>
      </w:r>
      <w:proofErr w:type="spellStart"/>
      <w:proofErr w:type="gramStart"/>
      <w:r>
        <w:rPr>
          <w:rFonts w:cstheme="minorHAnsi"/>
        </w:rPr>
        <w:t>London:Chartered</w:t>
      </w:r>
      <w:proofErr w:type="spellEnd"/>
      <w:proofErr w:type="gramEnd"/>
      <w:r>
        <w:rPr>
          <w:rFonts w:cstheme="minorHAnsi"/>
        </w:rPr>
        <w:t xml:space="preserve"> Institute of Personnel and Development.</w:t>
      </w:r>
    </w:p>
    <w:p w14:paraId="69CB1A88" w14:textId="30F4EA01" w:rsidR="005D20F8" w:rsidRDefault="005D20F8" w:rsidP="00E262DE">
      <w:pPr>
        <w:spacing w:after="0"/>
        <w:textAlignment w:val="baseline"/>
        <w:rPr>
          <w:rFonts w:eastAsia="Times New Roman" w:cstheme="minorHAnsi"/>
          <w:color w:val="000000"/>
          <w:lang w:eastAsia="en-GB"/>
        </w:rPr>
      </w:pPr>
    </w:p>
    <w:p w14:paraId="3EC1EECC" w14:textId="30F2D80F" w:rsidR="00EA70E2" w:rsidRDefault="00EA70E2" w:rsidP="00E262DE">
      <w:pPr>
        <w:spacing w:after="0"/>
        <w:textAlignment w:val="baseline"/>
        <w:rPr>
          <w:rFonts w:eastAsia="Times New Roman" w:cstheme="minorHAnsi"/>
          <w:color w:val="000000"/>
          <w:lang w:eastAsia="en-GB"/>
        </w:rPr>
      </w:pPr>
    </w:p>
    <w:p w14:paraId="6F578A05" w14:textId="647B5E3F" w:rsidR="00EA70E2" w:rsidRDefault="00EA70E2" w:rsidP="00E262DE">
      <w:pPr>
        <w:spacing w:after="0"/>
        <w:textAlignment w:val="baseline"/>
        <w:rPr>
          <w:rFonts w:eastAsia="Times New Roman" w:cstheme="minorHAnsi"/>
          <w:color w:val="000000"/>
          <w:lang w:eastAsia="en-GB"/>
        </w:rPr>
      </w:pPr>
    </w:p>
    <w:p w14:paraId="6BDB8135" w14:textId="58706B95" w:rsidR="00EA70E2" w:rsidRDefault="00EA70E2" w:rsidP="00E262DE">
      <w:pPr>
        <w:spacing w:after="0"/>
        <w:textAlignment w:val="baseline"/>
        <w:rPr>
          <w:rFonts w:eastAsia="Times New Roman" w:cstheme="minorHAnsi"/>
          <w:color w:val="000000"/>
          <w:lang w:eastAsia="en-GB"/>
        </w:rPr>
      </w:pPr>
    </w:p>
    <w:p w14:paraId="6BDC1582" w14:textId="23FEF3A3" w:rsidR="00EA70E2" w:rsidRDefault="00EA70E2" w:rsidP="00E262DE">
      <w:pPr>
        <w:spacing w:after="0"/>
        <w:textAlignment w:val="baseline"/>
        <w:rPr>
          <w:rFonts w:eastAsia="Times New Roman" w:cstheme="minorHAnsi"/>
          <w:color w:val="000000"/>
          <w:lang w:eastAsia="en-GB"/>
        </w:rPr>
      </w:pPr>
    </w:p>
    <w:p w14:paraId="06D5751B" w14:textId="42999E5A" w:rsidR="00EA70E2" w:rsidRDefault="00EA70E2" w:rsidP="00E262DE">
      <w:pPr>
        <w:spacing w:after="0"/>
        <w:textAlignment w:val="baseline"/>
        <w:rPr>
          <w:rFonts w:eastAsia="Times New Roman" w:cstheme="minorHAnsi"/>
          <w:color w:val="000000"/>
          <w:lang w:eastAsia="en-GB"/>
        </w:rPr>
      </w:pPr>
    </w:p>
    <w:p w14:paraId="1A5CC441" w14:textId="71E73728" w:rsidR="00EA70E2" w:rsidRDefault="00EA70E2" w:rsidP="00E262DE">
      <w:pPr>
        <w:spacing w:after="0"/>
        <w:textAlignment w:val="baseline"/>
        <w:rPr>
          <w:rFonts w:eastAsia="Times New Roman" w:cstheme="minorHAnsi"/>
          <w:color w:val="000000"/>
          <w:lang w:eastAsia="en-GB"/>
        </w:rPr>
      </w:pPr>
    </w:p>
    <w:p w14:paraId="4E3C008D" w14:textId="671552A7" w:rsidR="00EA70E2" w:rsidRDefault="00EA70E2" w:rsidP="00E262DE">
      <w:pPr>
        <w:spacing w:after="0"/>
        <w:textAlignment w:val="baseline"/>
        <w:rPr>
          <w:rFonts w:eastAsia="Times New Roman" w:cstheme="minorHAnsi"/>
          <w:color w:val="000000"/>
          <w:lang w:eastAsia="en-GB"/>
        </w:rPr>
      </w:pPr>
    </w:p>
    <w:p w14:paraId="3810C3E9" w14:textId="72EA54E0" w:rsidR="00EA70E2" w:rsidRDefault="00EA70E2" w:rsidP="00E262DE">
      <w:pPr>
        <w:spacing w:after="0"/>
        <w:textAlignment w:val="baseline"/>
        <w:rPr>
          <w:rFonts w:eastAsia="Times New Roman" w:cstheme="minorHAnsi"/>
          <w:color w:val="000000"/>
          <w:lang w:eastAsia="en-GB"/>
        </w:rPr>
      </w:pPr>
    </w:p>
    <w:p w14:paraId="22C702FF" w14:textId="0240FF19" w:rsidR="00EA70E2" w:rsidRDefault="00EA70E2" w:rsidP="00E262DE">
      <w:pPr>
        <w:spacing w:after="0"/>
        <w:textAlignment w:val="baseline"/>
        <w:rPr>
          <w:rFonts w:eastAsia="Times New Roman" w:cstheme="minorHAnsi"/>
          <w:color w:val="000000"/>
          <w:lang w:eastAsia="en-GB"/>
        </w:rPr>
      </w:pPr>
    </w:p>
    <w:p w14:paraId="12872539" w14:textId="69455211" w:rsidR="00EA70E2" w:rsidRDefault="00EA70E2" w:rsidP="00E262DE">
      <w:pPr>
        <w:spacing w:after="0"/>
        <w:textAlignment w:val="baseline"/>
        <w:rPr>
          <w:rFonts w:eastAsia="Times New Roman" w:cstheme="minorHAnsi"/>
          <w:color w:val="000000"/>
          <w:lang w:eastAsia="en-GB"/>
        </w:rPr>
      </w:pPr>
    </w:p>
    <w:p w14:paraId="236A4200" w14:textId="579A7C57" w:rsidR="00EA70E2" w:rsidRDefault="00EA70E2" w:rsidP="00E262DE">
      <w:pPr>
        <w:spacing w:after="0"/>
        <w:textAlignment w:val="baseline"/>
        <w:rPr>
          <w:rFonts w:eastAsia="Times New Roman" w:cstheme="minorHAnsi"/>
          <w:color w:val="000000"/>
          <w:lang w:eastAsia="en-GB"/>
        </w:rPr>
      </w:pPr>
    </w:p>
    <w:p w14:paraId="5CA10685" w14:textId="0B297748" w:rsidR="00EA70E2" w:rsidRDefault="00EA70E2" w:rsidP="00E262DE">
      <w:pPr>
        <w:spacing w:after="0"/>
        <w:textAlignment w:val="baseline"/>
        <w:rPr>
          <w:rFonts w:eastAsia="Times New Roman" w:cstheme="minorHAnsi"/>
          <w:color w:val="000000"/>
          <w:lang w:eastAsia="en-GB"/>
        </w:rPr>
      </w:pPr>
    </w:p>
    <w:p w14:paraId="50D1C66B" w14:textId="66E40C12" w:rsidR="00EA70E2" w:rsidRDefault="00EA70E2" w:rsidP="00E262DE">
      <w:pPr>
        <w:spacing w:after="0"/>
        <w:textAlignment w:val="baseline"/>
        <w:rPr>
          <w:rFonts w:eastAsia="Times New Roman" w:cstheme="minorHAnsi"/>
          <w:color w:val="000000"/>
          <w:lang w:eastAsia="en-GB"/>
        </w:rPr>
      </w:pPr>
    </w:p>
    <w:p w14:paraId="55B004DA" w14:textId="27D6121D" w:rsidR="00EA70E2" w:rsidRDefault="00EA70E2" w:rsidP="00E262DE">
      <w:pPr>
        <w:spacing w:after="0"/>
        <w:textAlignment w:val="baseline"/>
        <w:rPr>
          <w:rFonts w:eastAsia="Times New Roman" w:cstheme="minorHAnsi"/>
          <w:color w:val="000000"/>
          <w:lang w:eastAsia="en-GB"/>
        </w:rPr>
      </w:pPr>
    </w:p>
    <w:p w14:paraId="5A819C74" w14:textId="77777777" w:rsidR="00EA70E2" w:rsidRPr="00A4688E" w:rsidRDefault="00EA70E2" w:rsidP="00E262DE">
      <w:pPr>
        <w:spacing w:after="0"/>
        <w:textAlignment w:val="baseline"/>
        <w:rPr>
          <w:rFonts w:eastAsia="Times New Roman" w:cstheme="minorHAnsi"/>
          <w:color w:val="000000"/>
          <w:lang w:eastAsia="en-GB"/>
        </w:rPr>
      </w:pPr>
    </w:p>
    <w:p w14:paraId="19A5D354" w14:textId="77777777" w:rsidR="00E262DE" w:rsidRPr="00A4688E" w:rsidRDefault="00E262DE" w:rsidP="00E262DE">
      <w:pPr>
        <w:pStyle w:val="Heading1"/>
        <w:rPr>
          <w:rFonts w:eastAsia="Times New Roman"/>
          <w:color w:val="auto"/>
          <w:u w:val="single"/>
          <w:lang w:eastAsia="en-GB"/>
        </w:rPr>
      </w:pPr>
      <w:bookmarkStart w:id="7" w:name="_Toc73255906"/>
      <w:r w:rsidRPr="00A4688E">
        <w:rPr>
          <w:rFonts w:eastAsia="Times New Roman"/>
          <w:color w:val="auto"/>
          <w:u w:val="single"/>
          <w:lang w:eastAsia="en-GB"/>
        </w:rPr>
        <w:lastRenderedPageBreak/>
        <w:t>LO2 Personal Statement</w:t>
      </w:r>
      <w:bookmarkEnd w:id="7"/>
    </w:p>
    <w:p w14:paraId="09A90500" w14:textId="77777777" w:rsidR="00E262DE" w:rsidRPr="00A4688E" w:rsidRDefault="00E262DE" w:rsidP="00E262DE">
      <w:pPr>
        <w:rPr>
          <w:lang w:eastAsia="en-GB"/>
        </w:rPr>
      </w:pPr>
    </w:p>
    <w:p w14:paraId="18BBC894" w14:textId="5342A7E2" w:rsidR="008E7DB3" w:rsidRDefault="00CF32D6" w:rsidP="00CF32D6">
      <w:pPr>
        <w:spacing w:after="0" w:line="276" w:lineRule="auto"/>
        <w:rPr>
          <w:rFonts w:cstheme="minorHAnsi"/>
          <w:b/>
          <w:bCs/>
        </w:rPr>
      </w:pPr>
      <w:r w:rsidRPr="00A4688E">
        <w:rPr>
          <w:rFonts w:cstheme="minorHAnsi"/>
          <w:b/>
          <w:bCs/>
        </w:rPr>
        <w:t xml:space="preserve">Be able to </w:t>
      </w:r>
      <w:r w:rsidR="00FA38DB">
        <w:rPr>
          <w:rFonts w:cstheme="minorHAnsi"/>
          <w:b/>
          <w:bCs/>
        </w:rPr>
        <w:t xml:space="preserve">recommend </w:t>
      </w:r>
      <w:r w:rsidR="008E7DB3">
        <w:rPr>
          <w:rFonts w:cstheme="minorHAnsi"/>
          <w:b/>
          <w:bCs/>
        </w:rPr>
        <w:t xml:space="preserve">ways to improve an organisation’s approach to talent planning. </w:t>
      </w:r>
    </w:p>
    <w:p w14:paraId="34318F6B" w14:textId="6409E03E" w:rsidR="00E262DE" w:rsidRPr="00A4688E" w:rsidRDefault="00E262DE" w:rsidP="004B7689">
      <w:pPr>
        <w:textAlignment w:val="baseline"/>
        <w:rPr>
          <w:rFonts w:eastAsia="Times New Roman" w:cstheme="minorHAnsi"/>
          <w:b/>
          <w:bCs/>
          <w:i/>
          <w:iCs/>
          <w:color w:val="000000"/>
          <w:lang w:eastAsia="en-GB"/>
        </w:rPr>
      </w:pPr>
    </w:p>
    <w:p w14:paraId="6F114344" w14:textId="7A53DB58" w:rsidR="00FA7646" w:rsidRPr="00EA70E2" w:rsidRDefault="000101A7" w:rsidP="004B7689">
      <w:pPr>
        <w:pStyle w:val="ListParagraph"/>
        <w:numPr>
          <w:ilvl w:val="1"/>
          <w:numId w:val="14"/>
        </w:numPr>
        <w:autoSpaceDE w:val="0"/>
        <w:autoSpaceDN w:val="0"/>
        <w:adjustRightInd w:val="0"/>
        <w:spacing w:after="200" w:line="276" w:lineRule="auto"/>
        <w:rPr>
          <w:rFonts w:cstheme="minorHAnsi"/>
          <w:i/>
          <w:iCs/>
          <w:color w:val="000000" w:themeColor="text1"/>
        </w:rPr>
      </w:pPr>
      <w:r>
        <w:rPr>
          <w:i/>
          <w:iCs/>
        </w:rPr>
        <w:t xml:space="preserve">Make reasoned recommendations for how the organisation can maintain an appropriate number </w:t>
      </w:r>
      <w:r w:rsidR="00F04F1A" w:rsidRPr="00EA70E2">
        <w:rPr>
          <w:rFonts w:cstheme="minorHAnsi"/>
          <w:i/>
          <w:iCs/>
        </w:rPr>
        <w:t xml:space="preserve">of people with the skills required by the organisation. </w:t>
      </w:r>
    </w:p>
    <w:p w14:paraId="7E12BB20" w14:textId="5951CA2B" w:rsidR="00274EEF" w:rsidRPr="00EA70E2" w:rsidRDefault="00985E6D" w:rsidP="00274EEF">
      <w:pPr>
        <w:autoSpaceDE w:val="0"/>
        <w:autoSpaceDN w:val="0"/>
        <w:adjustRightInd w:val="0"/>
        <w:spacing w:after="200" w:line="276" w:lineRule="auto"/>
        <w:rPr>
          <w:rFonts w:cstheme="minorHAnsi"/>
          <w:color w:val="000000" w:themeColor="text1"/>
        </w:rPr>
      </w:pPr>
      <w:r w:rsidRPr="00EA70E2">
        <w:rPr>
          <w:rFonts w:cstheme="minorHAnsi"/>
          <w:color w:val="000000" w:themeColor="text1"/>
        </w:rPr>
        <w:t xml:space="preserve">As alluded to above, the </w:t>
      </w:r>
      <w:r w:rsidR="00274EEF" w:rsidRPr="00EA70E2">
        <w:rPr>
          <w:rFonts w:cstheme="minorHAnsi"/>
          <w:color w:val="000000" w:themeColor="text1"/>
        </w:rPr>
        <w:t>Pathways</w:t>
      </w:r>
      <w:r w:rsidRPr="00EA70E2">
        <w:rPr>
          <w:rFonts w:cstheme="minorHAnsi"/>
          <w:color w:val="000000" w:themeColor="text1"/>
        </w:rPr>
        <w:t xml:space="preserve"> programme </w:t>
      </w:r>
      <w:r w:rsidR="005E25A7" w:rsidRPr="00EA70E2">
        <w:rPr>
          <w:rFonts w:cstheme="minorHAnsi"/>
          <w:color w:val="000000" w:themeColor="text1"/>
        </w:rPr>
        <w:t xml:space="preserve">is a great initiative to grow talent and support colleagues through career progression, </w:t>
      </w:r>
      <w:r w:rsidR="00B47789" w:rsidRPr="00EA70E2">
        <w:rPr>
          <w:rFonts w:cstheme="minorHAnsi"/>
          <w:color w:val="000000" w:themeColor="text1"/>
        </w:rPr>
        <w:t>however my findings would be that the programme is not advertised enough in stores</w:t>
      </w:r>
      <w:r w:rsidR="004C29AA" w:rsidRPr="00EA70E2">
        <w:rPr>
          <w:rFonts w:cstheme="minorHAnsi"/>
          <w:color w:val="000000" w:themeColor="text1"/>
        </w:rPr>
        <w:t xml:space="preserve">. </w:t>
      </w:r>
      <w:r w:rsidR="007E744E" w:rsidRPr="00EA70E2">
        <w:rPr>
          <w:rFonts w:cstheme="minorHAnsi"/>
          <w:color w:val="000000" w:themeColor="text1"/>
        </w:rPr>
        <w:t xml:space="preserve">During a floor walk, I spoke to colleagues about their understanding of the programme and out of the 15 people I spoke to, only 2 people were aware of such programme. My recommendation would be to hold </w:t>
      </w:r>
      <w:r w:rsidR="00AC5370" w:rsidRPr="00EA70E2">
        <w:rPr>
          <w:rFonts w:cstheme="minorHAnsi"/>
          <w:color w:val="000000" w:themeColor="text1"/>
        </w:rPr>
        <w:t>drop-in</w:t>
      </w:r>
      <w:r w:rsidR="007E744E" w:rsidRPr="00EA70E2">
        <w:rPr>
          <w:rFonts w:cstheme="minorHAnsi"/>
          <w:color w:val="000000" w:themeColor="text1"/>
        </w:rPr>
        <w:t xml:space="preserve"> career </w:t>
      </w:r>
      <w:r w:rsidR="00A54BC9" w:rsidRPr="00EA70E2">
        <w:rPr>
          <w:rFonts w:cstheme="minorHAnsi"/>
          <w:color w:val="000000" w:themeColor="text1"/>
        </w:rPr>
        <w:t>sessions, where colleagues can review all the information about the programme and how it works</w:t>
      </w:r>
      <w:r w:rsidR="005A345C" w:rsidRPr="00EA70E2">
        <w:rPr>
          <w:rFonts w:cstheme="minorHAnsi"/>
          <w:color w:val="000000" w:themeColor="text1"/>
        </w:rPr>
        <w:t>, it</w:t>
      </w:r>
      <w:r w:rsidR="00026535">
        <w:rPr>
          <w:rFonts w:cstheme="minorHAnsi"/>
          <w:color w:val="000000" w:themeColor="text1"/>
        </w:rPr>
        <w:t xml:space="preserve"> i</w:t>
      </w:r>
      <w:r w:rsidR="005A345C" w:rsidRPr="00EA70E2">
        <w:rPr>
          <w:rFonts w:cstheme="minorHAnsi"/>
          <w:color w:val="000000" w:themeColor="text1"/>
        </w:rPr>
        <w:t xml:space="preserve">s also a great opportunity to promote the craft apprenticeships </w:t>
      </w:r>
      <w:r w:rsidR="00026535" w:rsidRPr="00026535">
        <w:rPr>
          <w:rFonts w:cstheme="minorHAnsi"/>
          <w:b/>
          <w:bCs/>
          <w:color w:val="000000" w:themeColor="text1"/>
        </w:rPr>
        <w:t>(EV9)</w:t>
      </w:r>
      <w:r w:rsidR="00026535">
        <w:rPr>
          <w:rFonts w:cstheme="minorHAnsi"/>
          <w:color w:val="000000" w:themeColor="text1"/>
        </w:rPr>
        <w:t xml:space="preserve"> </w:t>
      </w:r>
      <w:r w:rsidR="005A345C" w:rsidRPr="00EA70E2">
        <w:rPr>
          <w:rFonts w:cstheme="minorHAnsi"/>
          <w:color w:val="000000" w:themeColor="text1"/>
        </w:rPr>
        <w:t xml:space="preserve">which are also open to all colleagues. </w:t>
      </w:r>
      <w:r w:rsidR="00AC5370" w:rsidRPr="00EA70E2">
        <w:rPr>
          <w:rFonts w:cstheme="minorHAnsi"/>
          <w:color w:val="000000" w:themeColor="text1"/>
        </w:rPr>
        <w:t xml:space="preserve">Another opportunity would be to use the notice boards to highlight the success of their fellow colleagues who have successfully passed the programme and are now in management level roles. </w:t>
      </w:r>
    </w:p>
    <w:p w14:paraId="3457B0AC" w14:textId="4CB9B598" w:rsidR="00AC5CE8" w:rsidRPr="00EA70E2" w:rsidRDefault="003852FF" w:rsidP="00274EEF">
      <w:pPr>
        <w:autoSpaceDE w:val="0"/>
        <w:autoSpaceDN w:val="0"/>
        <w:adjustRightInd w:val="0"/>
        <w:spacing w:after="200" w:line="276" w:lineRule="auto"/>
        <w:rPr>
          <w:rFonts w:cstheme="minorHAnsi"/>
          <w:color w:val="000000" w:themeColor="text1"/>
        </w:rPr>
      </w:pPr>
      <w:r w:rsidRPr="00EA70E2">
        <w:rPr>
          <w:rFonts w:cstheme="minorHAnsi"/>
          <w:color w:val="000000" w:themeColor="text1"/>
        </w:rPr>
        <w:t>I definitely believe there is opportunity to improve the recruitment process for external employees</w:t>
      </w:r>
      <w:r w:rsidR="00083578" w:rsidRPr="00EA70E2">
        <w:rPr>
          <w:rFonts w:cstheme="minorHAnsi"/>
          <w:color w:val="000000" w:themeColor="text1"/>
        </w:rPr>
        <w:t xml:space="preserve">. According to </w:t>
      </w:r>
      <w:proofErr w:type="spellStart"/>
      <w:r w:rsidR="00083578" w:rsidRPr="00EA70E2">
        <w:rPr>
          <w:rFonts w:cstheme="minorHAnsi"/>
          <w:color w:val="000000" w:themeColor="text1"/>
        </w:rPr>
        <w:t>Mckinsey</w:t>
      </w:r>
      <w:proofErr w:type="spellEnd"/>
      <w:r w:rsidR="00083578" w:rsidRPr="00EA70E2">
        <w:rPr>
          <w:rFonts w:cstheme="minorHAnsi"/>
          <w:color w:val="000000" w:themeColor="text1"/>
        </w:rPr>
        <w:t xml:space="preserve"> (2018) </w:t>
      </w:r>
      <w:r w:rsidR="00100B01" w:rsidRPr="00EA70E2">
        <w:rPr>
          <w:rFonts w:cstheme="minorHAnsi"/>
          <w:color w:val="000000" w:themeColor="text1"/>
        </w:rPr>
        <w:t xml:space="preserve">the ability to </w:t>
      </w:r>
      <w:r w:rsidR="00083578" w:rsidRPr="00EA70E2">
        <w:rPr>
          <w:rFonts w:cstheme="minorHAnsi"/>
          <w:color w:val="000000" w:themeColor="text1"/>
        </w:rPr>
        <w:t>attract</w:t>
      </w:r>
      <w:r w:rsidR="00100B01" w:rsidRPr="00EA70E2">
        <w:rPr>
          <w:rFonts w:cstheme="minorHAnsi"/>
          <w:color w:val="000000" w:themeColor="text1"/>
        </w:rPr>
        <w:t xml:space="preserve"> new recruits effectively</w:t>
      </w:r>
      <w:r w:rsidR="00A47F4E" w:rsidRPr="00EA70E2">
        <w:rPr>
          <w:rFonts w:cstheme="minorHAnsi"/>
          <w:color w:val="000000" w:themeColor="text1"/>
        </w:rPr>
        <w:t>,</w:t>
      </w:r>
      <w:r w:rsidR="00100B01" w:rsidRPr="00EA70E2">
        <w:rPr>
          <w:rFonts w:cstheme="minorHAnsi"/>
          <w:color w:val="000000" w:themeColor="text1"/>
        </w:rPr>
        <w:t xml:space="preserve"> </w:t>
      </w:r>
      <w:r w:rsidR="001E1A14" w:rsidRPr="00EA70E2">
        <w:rPr>
          <w:rFonts w:cstheme="minorHAnsi"/>
          <w:color w:val="000000" w:themeColor="text1"/>
        </w:rPr>
        <w:t xml:space="preserve">has a </w:t>
      </w:r>
      <w:r w:rsidR="006B486A" w:rsidRPr="00EA70E2">
        <w:rPr>
          <w:rFonts w:cstheme="minorHAnsi"/>
          <w:color w:val="000000" w:themeColor="text1"/>
        </w:rPr>
        <w:t>correlation with high performance, therefore an important element of talent planning.</w:t>
      </w:r>
      <w:r w:rsidR="00083578" w:rsidRPr="00EA70E2">
        <w:rPr>
          <w:rFonts w:cstheme="minorHAnsi"/>
          <w:color w:val="000000" w:themeColor="text1"/>
        </w:rPr>
        <w:t xml:space="preserve"> </w:t>
      </w:r>
      <w:r w:rsidR="00992454" w:rsidRPr="00EA70E2">
        <w:rPr>
          <w:rFonts w:cstheme="minorHAnsi"/>
          <w:color w:val="000000" w:themeColor="text1"/>
        </w:rPr>
        <w:t xml:space="preserve"> At the moment, the main advertising </w:t>
      </w:r>
      <w:r w:rsidR="00CB1F82" w:rsidRPr="00EA70E2">
        <w:rPr>
          <w:rFonts w:cstheme="minorHAnsi"/>
          <w:color w:val="000000" w:themeColor="text1"/>
        </w:rPr>
        <w:t xml:space="preserve">of management positions </w:t>
      </w:r>
      <w:r w:rsidR="00C84620" w:rsidRPr="00EA70E2">
        <w:rPr>
          <w:rFonts w:cstheme="minorHAnsi"/>
          <w:color w:val="000000" w:themeColor="text1"/>
        </w:rPr>
        <w:t>is</w:t>
      </w:r>
      <w:r w:rsidR="00CB1F82" w:rsidRPr="00EA70E2">
        <w:rPr>
          <w:rFonts w:cstheme="minorHAnsi"/>
          <w:color w:val="000000" w:themeColor="text1"/>
        </w:rPr>
        <w:t xml:space="preserve"> </w:t>
      </w:r>
      <w:r w:rsidR="00992454" w:rsidRPr="00EA70E2">
        <w:rPr>
          <w:rFonts w:cstheme="minorHAnsi"/>
          <w:color w:val="000000" w:themeColor="text1"/>
        </w:rPr>
        <w:t>through the Morrisons website and LinkedIn</w:t>
      </w:r>
      <w:r w:rsidR="00C84620" w:rsidRPr="00EA70E2">
        <w:rPr>
          <w:rFonts w:cstheme="minorHAnsi"/>
          <w:color w:val="000000" w:themeColor="text1"/>
        </w:rPr>
        <w:t xml:space="preserve"> platform</w:t>
      </w:r>
      <w:r w:rsidR="001A6CE4" w:rsidRPr="00EA70E2">
        <w:rPr>
          <w:rFonts w:cstheme="minorHAnsi"/>
          <w:color w:val="000000" w:themeColor="text1"/>
        </w:rPr>
        <w:t xml:space="preserve">, there is a standard advertising campaign </w:t>
      </w:r>
      <w:r w:rsidR="00713AE4" w:rsidRPr="00EA70E2">
        <w:rPr>
          <w:rFonts w:cstheme="minorHAnsi"/>
          <w:color w:val="000000" w:themeColor="text1"/>
        </w:rPr>
        <w:t xml:space="preserve">for all roles and </w:t>
      </w:r>
      <w:r w:rsidR="00472AD4" w:rsidRPr="00EA70E2">
        <w:rPr>
          <w:rFonts w:cstheme="minorHAnsi"/>
          <w:color w:val="000000" w:themeColor="text1"/>
        </w:rPr>
        <w:t xml:space="preserve">each vacancy is managed by </w:t>
      </w:r>
      <w:r w:rsidR="00A172AE" w:rsidRPr="00EA70E2">
        <w:rPr>
          <w:rFonts w:cstheme="minorHAnsi"/>
          <w:color w:val="000000" w:themeColor="text1"/>
        </w:rPr>
        <w:t>the</w:t>
      </w:r>
      <w:r w:rsidR="00472AD4" w:rsidRPr="00EA70E2">
        <w:rPr>
          <w:rFonts w:cstheme="minorHAnsi"/>
          <w:color w:val="000000" w:themeColor="text1"/>
        </w:rPr>
        <w:t xml:space="preserve"> stores people manager. </w:t>
      </w:r>
      <w:r w:rsidR="00990F67" w:rsidRPr="00EA70E2">
        <w:rPr>
          <w:rFonts w:cstheme="minorHAnsi"/>
          <w:color w:val="000000" w:themeColor="text1"/>
        </w:rPr>
        <w:t xml:space="preserve">My </w:t>
      </w:r>
      <w:r w:rsidR="00487364" w:rsidRPr="00EA70E2">
        <w:rPr>
          <w:rFonts w:cstheme="minorHAnsi"/>
          <w:color w:val="000000" w:themeColor="text1"/>
        </w:rPr>
        <w:t xml:space="preserve">review of the process is that we have set barriers </w:t>
      </w:r>
      <w:r w:rsidR="008249B4" w:rsidRPr="00EA70E2">
        <w:rPr>
          <w:rFonts w:cstheme="minorHAnsi"/>
          <w:color w:val="000000" w:themeColor="text1"/>
        </w:rPr>
        <w:t xml:space="preserve">for diverse recruitment </w:t>
      </w:r>
      <w:r w:rsidR="0023039C" w:rsidRPr="00EA70E2">
        <w:rPr>
          <w:rFonts w:cstheme="minorHAnsi"/>
          <w:color w:val="000000" w:themeColor="text1"/>
        </w:rPr>
        <w:t xml:space="preserve">with </w:t>
      </w:r>
      <w:r w:rsidR="0076473F" w:rsidRPr="00EA70E2">
        <w:rPr>
          <w:rFonts w:cstheme="minorHAnsi"/>
          <w:color w:val="000000" w:themeColor="text1"/>
        </w:rPr>
        <w:t>untargeted</w:t>
      </w:r>
      <w:r w:rsidR="0023039C" w:rsidRPr="00EA70E2">
        <w:rPr>
          <w:rFonts w:cstheme="minorHAnsi"/>
          <w:color w:val="000000" w:themeColor="text1"/>
        </w:rPr>
        <w:t xml:space="preserve"> media</w:t>
      </w:r>
      <w:r w:rsidR="005D082D" w:rsidRPr="00EA70E2">
        <w:rPr>
          <w:rFonts w:cstheme="minorHAnsi"/>
          <w:color w:val="000000" w:themeColor="text1"/>
        </w:rPr>
        <w:t xml:space="preserve">, along with a reliance on </w:t>
      </w:r>
      <w:r w:rsidR="006A7C2D" w:rsidRPr="00EA70E2">
        <w:rPr>
          <w:rFonts w:cstheme="minorHAnsi"/>
          <w:color w:val="000000" w:themeColor="text1"/>
        </w:rPr>
        <w:t xml:space="preserve">employee referrals </w:t>
      </w:r>
      <w:r w:rsidR="0076473F" w:rsidRPr="00EA70E2">
        <w:rPr>
          <w:rFonts w:cstheme="minorHAnsi"/>
          <w:color w:val="000000" w:themeColor="text1"/>
        </w:rPr>
        <w:t>(Capita, n.d.)</w:t>
      </w:r>
      <w:r w:rsidR="006A7C2D" w:rsidRPr="00EA70E2">
        <w:rPr>
          <w:rFonts w:cstheme="minorHAnsi"/>
          <w:color w:val="000000" w:themeColor="text1"/>
        </w:rPr>
        <w:t>. An example of</w:t>
      </w:r>
      <w:r w:rsidR="000868C0" w:rsidRPr="00EA70E2">
        <w:rPr>
          <w:rFonts w:cstheme="minorHAnsi"/>
          <w:color w:val="000000" w:themeColor="text1"/>
        </w:rPr>
        <w:t xml:space="preserve"> a recruitment campaign not necessarily working is a recent advertisement for a People Manager role in Cardiff. Altogether there were only 4 applications, which is extremely low, especially considering the </w:t>
      </w:r>
      <w:r w:rsidR="007132BB" w:rsidRPr="00EA70E2">
        <w:rPr>
          <w:rFonts w:cstheme="minorHAnsi"/>
          <w:color w:val="000000" w:themeColor="text1"/>
        </w:rPr>
        <w:t xml:space="preserve">unemployment rate for the UK in the past few months has been 4.8% </w:t>
      </w:r>
      <w:r w:rsidR="001573A7" w:rsidRPr="00EA70E2">
        <w:rPr>
          <w:rFonts w:cstheme="minorHAnsi"/>
          <w:color w:val="000000" w:themeColor="text1"/>
        </w:rPr>
        <w:t>(ONS, 2021)</w:t>
      </w:r>
      <w:r w:rsidR="00C15F23" w:rsidRPr="00EA70E2">
        <w:rPr>
          <w:rFonts w:cstheme="minorHAnsi"/>
          <w:color w:val="000000" w:themeColor="text1"/>
        </w:rPr>
        <w:t xml:space="preserve">. However, I follow the business on LinkedIn </w:t>
      </w:r>
      <w:r w:rsidR="000E3A69" w:rsidRPr="00EA70E2">
        <w:rPr>
          <w:rFonts w:cstheme="minorHAnsi"/>
          <w:color w:val="000000" w:themeColor="text1"/>
        </w:rPr>
        <w:t xml:space="preserve">as that is where I saw the advert for my current role, yet I </w:t>
      </w:r>
      <w:r w:rsidR="004B73D4" w:rsidRPr="00EA70E2">
        <w:rPr>
          <w:rFonts w:cstheme="minorHAnsi"/>
          <w:color w:val="000000" w:themeColor="text1"/>
        </w:rPr>
        <w:t>did not</w:t>
      </w:r>
      <w:r w:rsidR="000E3A69" w:rsidRPr="00EA70E2">
        <w:rPr>
          <w:rFonts w:cstheme="minorHAnsi"/>
          <w:color w:val="000000" w:themeColor="text1"/>
        </w:rPr>
        <w:t xml:space="preserve"> come across the vacancy in question, which </w:t>
      </w:r>
      <w:r w:rsidR="005D0D51" w:rsidRPr="00EA70E2">
        <w:rPr>
          <w:rFonts w:cstheme="minorHAnsi"/>
          <w:color w:val="000000" w:themeColor="text1"/>
        </w:rPr>
        <w:t>is concerning</w:t>
      </w:r>
      <w:r w:rsidR="00D36487" w:rsidRPr="00EA70E2">
        <w:rPr>
          <w:rFonts w:cstheme="minorHAnsi"/>
          <w:color w:val="000000" w:themeColor="text1"/>
        </w:rPr>
        <w:t xml:space="preserve"> and highlights that potentially the vacancy did not reach many people</w:t>
      </w:r>
      <w:r w:rsidR="005D0D51" w:rsidRPr="00EA70E2">
        <w:rPr>
          <w:rFonts w:cstheme="minorHAnsi"/>
          <w:color w:val="000000" w:themeColor="text1"/>
        </w:rPr>
        <w:t xml:space="preserve">. My recommendation would be that external recruitment </w:t>
      </w:r>
      <w:r w:rsidR="004B286D" w:rsidRPr="00EA70E2">
        <w:rPr>
          <w:rFonts w:cstheme="minorHAnsi"/>
          <w:color w:val="000000" w:themeColor="text1"/>
        </w:rPr>
        <w:t>is moved to one specialist person</w:t>
      </w:r>
      <w:r w:rsidR="00284C88" w:rsidRPr="00EA70E2">
        <w:rPr>
          <w:rFonts w:cstheme="minorHAnsi"/>
          <w:color w:val="000000" w:themeColor="text1"/>
        </w:rPr>
        <w:t>/team</w:t>
      </w:r>
      <w:r w:rsidR="004B286D" w:rsidRPr="00EA70E2">
        <w:rPr>
          <w:rFonts w:cstheme="minorHAnsi"/>
          <w:color w:val="000000" w:themeColor="text1"/>
        </w:rPr>
        <w:t xml:space="preserve"> who has the knowledge and</w:t>
      </w:r>
      <w:r w:rsidR="002F701E" w:rsidRPr="00EA70E2">
        <w:rPr>
          <w:rFonts w:cstheme="minorHAnsi"/>
          <w:color w:val="000000" w:themeColor="text1"/>
        </w:rPr>
        <w:t xml:space="preserve"> ability to give</w:t>
      </w:r>
      <w:r w:rsidR="00D36487" w:rsidRPr="00EA70E2">
        <w:rPr>
          <w:rFonts w:cstheme="minorHAnsi"/>
          <w:color w:val="000000" w:themeColor="text1"/>
        </w:rPr>
        <w:t xml:space="preserve"> the recruitment cam</w:t>
      </w:r>
      <w:r w:rsidR="002F701E" w:rsidRPr="00EA70E2">
        <w:rPr>
          <w:rFonts w:cstheme="minorHAnsi"/>
          <w:color w:val="000000" w:themeColor="text1"/>
        </w:rPr>
        <w:t xml:space="preserve">paigns the quality time they need to ensure we reach </w:t>
      </w:r>
      <w:r w:rsidR="006D7C4F" w:rsidRPr="00EA70E2">
        <w:rPr>
          <w:rFonts w:cstheme="minorHAnsi"/>
          <w:color w:val="000000" w:themeColor="text1"/>
        </w:rPr>
        <w:t xml:space="preserve">and attract </w:t>
      </w:r>
      <w:r w:rsidR="00807CAA" w:rsidRPr="00EA70E2">
        <w:rPr>
          <w:rFonts w:cstheme="minorHAnsi"/>
          <w:color w:val="000000" w:themeColor="text1"/>
        </w:rPr>
        <w:t xml:space="preserve">the right talent. This would include analysing the current labour market, looking at </w:t>
      </w:r>
      <w:r w:rsidR="00AD47D4" w:rsidRPr="00EA70E2">
        <w:rPr>
          <w:rFonts w:cstheme="minorHAnsi"/>
          <w:color w:val="000000" w:themeColor="text1"/>
        </w:rPr>
        <w:t>what sources of labour are available</w:t>
      </w:r>
      <w:r w:rsidR="004D47B9" w:rsidRPr="00EA70E2">
        <w:rPr>
          <w:rFonts w:cstheme="minorHAnsi"/>
          <w:color w:val="000000" w:themeColor="text1"/>
        </w:rPr>
        <w:t xml:space="preserve">, reviewing what our competitors are doing and ensuring </w:t>
      </w:r>
      <w:r w:rsidR="00031D72" w:rsidRPr="00EA70E2">
        <w:rPr>
          <w:rFonts w:cstheme="minorHAnsi"/>
          <w:color w:val="000000" w:themeColor="text1"/>
        </w:rPr>
        <w:t>our brand is marketed effectively. (</w:t>
      </w:r>
      <w:r w:rsidR="0086075A" w:rsidRPr="00EA70E2">
        <w:rPr>
          <w:rFonts w:cstheme="minorHAnsi"/>
          <w:color w:val="000000" w:themeColor="text1"/>
        </w:rPr>
        <w:t xml:space="preserve">Wilkinson &amp; Taylor, 2016, </w:t>
      </w:r>
      <w:proofErr w:type="spellStart"/>
      <w:r w:rsidR="0086075A" w:rsidRPr="00EA70E2">
        <w:rPr>
          <w:rFonts w:cstheme="minorHAnsi"/>
          <w:color w:val="000000" w:themeColor="text1"/>
        </w:rPr>
        <w:t>Pg</w:t>
      </w:r>
      <w:proofErr w:type="spellEnd"/>
      <w:r w:rsidR="00E4327D" w:rsidRPr="00EA70E2">
        <w:rPr>
          <w:rFonts w:cstheme="minorHAnsi"/>
          <w:color w:val="000000" w:themeColor="text1"/>
        </w:rPr>
        <w:t xml:space="preserve"> 54-62)</w:t>
      </w:r>
    </w:p>
    <w:p w14:paraId="437E9971" w14:textId="467EFEF9" w:rsidR="009E2776" w:rsidRDefault="00940B08" w:rsidP="00274EEF">
      <w:pPr>
        <w:autoSpaceDE w:val="0"/>
        <w:autoSpaceDN w:val="0"/>
        <w:adjustRightInd w:val="0"/>
        <w:spacing w:after="200" w:line="276" w:lineRule="auto"/>
        <w:rPr>
          <w:rFonts w:cstheme="minorHAnsi"/>
          <w:color w:val="000000" w:themeColor="text1"/>
        </w:rPr>
      </w:pPr>
      <w:r w:rsidRPr="00EA70E2">
        <w:rPr>
          <w:rFonts w:cstheme="minorHAnsi"/>
          <w:color w:val="000000" w:themeColor="text1"/>
        </w:rPr>
        <w:t xml:space="preserve">Retaining talent is another </w:t>
      </w:r>
      <w:r w:rsidR="00327C4D" w:rsidRPr="00EA70E2">
        <w:rPr>
          <w:rFonts w:cstheme="minorHAnsi"/>
          <w:color w:val="000000" w:themeColor="text1"/>
        </w:rPr>
        <w:t xml:space="preserve">important element of workforce planning, </w:t>
      </w:r>
      <w:r w:rsidR="00AE09C1" w:rsidRPr="00EA70E2">
        <w:rPr>
          <w:rFonts w:cstheme="minorHAnsi"/>
          <w:color w:val="000000" w:themeColor="text1"/>
        </w:rPr>
        <w:t xml:space="preserve">along with the ability to </w:t>
      </w:r>
      <w:r w:rsidR="0043544D" w:rsidRPr="00EA70E2">
        <w:rPr>
          <w:rFonts w:cstheme="minorHAnsi"/>
          <w:color w:val="000000" w:themeColor="text1"/>
        </w:rPr>
        <w:t>re</w:t>
      </w:r>
      <w:r w:rsidR="00AE09C1" w:rsidRPr="00EA70E2">
        <w:rPr>
          <w:rFonts w:cstheme="minorHAnsi"/>
          <w:color w:val="000000" w:themeColor="text1"/>
        </w:rPr>
        <w:t>deploy current talent based on the</w:t>
      </w:r>
      <w:r w:rsidR="0043544D" w:rsidRPr="00EA70E2">
        <w:rPr>
          <w:rFonts w:cstheme="minorHAnsi"/>
          <w:color w:val="000000" w:themeColor="text1"/>
        </w:rPr>
        <w:t xml:space="preserve"> highlighted skills gaps. </w:t>
      </w:r>
      <w:r w:rsidR="00582EB7" w:rsidRPr="00EA70E2">
        <w:rPr>
          <w:rFonts w:cstheme="minorHAnsi"/>
          <w:color w:val="000000" w:themeColor="text1"/>
        </w:rPr>
        <w:t>(CIPD, 2020)</w:t>
      </w:r>
      <w:r w:rsidR="000D545A" w:rsidRPr="00EA70E2">
        <w:rPr>
          <w:rFonts w:cstheme="minorHAnsi"/>
          <w:color w:val="000000" w:themeColor="text1"/>
        </w:rPr>
        <w:t xml:space="preserve"> </w:t>
      </w:r>
      <w:r w:rsidR="00E976AA" w:rsidRPr="00EA70E2">
        <w:rPr>
          <w:rFonts w:cstheme="minorHAnsi"/>
          <w:color w:val="000000" w:themeColor="text1"/>
        </w:rPr>
        <w:t xml:space="preserve">As </w:t>
      </w:r>
      <w:r w:rsidR="00993A90" w:rsidRPr="00EA70E2">
        <w:rPr>
          <w:rFonts w:cstheme="minorHAnsi"/>
          <w:color w:val="000000" w:themeColor="text1"/>
        </w:rPr>
        <w:t>mentioned</w:t>
      </w:r>
      <w:r w:rsidR="00E976AA" w:rsidRPr="00EA70E2">
        <w:rPr>
          <w:rFonts w:cstheme="minorHAnsi"/>
          <w:color w:val="000000" w:themeColor="text1"/>
        </w:rPr>
        <w:t xml:space="preserve"> above</w:t>
      </w:r>
      <w:r w:rsidR="00244FE5" w:rsidRPr="00EA70E2">
        <w:rPr>
          <w:rFonts w:cstheme="minorHAnsi"/>
          <w:color w:val="000000" w:themeColor="text1"/>
        </w:rPr>
        <w:t>, due to the store being at financial risk, some colleagues have had to be deployed to other stores, leaving behind gaps in certain areas</w:t>
      </w:r>
      <w:r w:rsidR="00BE659A" w:rsidRPr="00EA70E2">
        <w:rPr>
          <w:rFonts w:cstheme="minorHAnsi"/>
          <w:color w:val="000000" w:themeColor="text1"/>
        </w:rPr>
        <w:t xml:space="preserve">. For example, the delicatessen. </w:t>
      </w:r>
      <w:r w:rsidR="00F21776" w:rsidRPr="00EA70E2">
        <w:rPr>
          <w:rFonts w:cstheme="minorHAnsi"/>
          <w:color w:val="000000" w:themeColor="text1"/>
        </w:rPr>
        <w:t xml:space="preserve">This highlighted the immediate requirement for customer assistants to be </w:t>
      </w:r>
      <w:r w:rsidR="0010490C" w:rsidRPr="00EA70E2">
        <w:rPr>
          <w:rFonts w:cstheme="minorHAnsi"/>
          <w:color w:val="000000" w:themeColor="text1"/>
        </w:rPr>
        <w:t>multiskilled</w:t>
      </w:r>
      <w:r w:rsidR="00B76C27" w:rsidRPr="00EA70E2">
        <w:rPr>
          <w:rFonts w:cstheme="minorHAnsi"/>
          <w:color w:val="000000" w:themeColor="text1"/>
        </w:rPr>
        <w:t xml:space="preserve"> and</w:t>
      </w:r>
      <w:r w:rsidR="0010490C" w:rsidRPr="00EA70E2">
        <w:rPr>
          <w:rFonts w:cstheme="minorHAnsi"/>
          <w:color w:val="000000" w:themeColor="text1"/>
        </w:rPr>
        <w:t xml:space="preserve"> not only work on one department. My recommendation in relation to this is </w:t>
      </w:r>
      <w:r w:rsidR="00C613E3" w:rsidRPr="00EA70E2">
        <w:rPr>
          <w:rFonts w:cstheme="minorHAnsi"/>
          <w:color w:val="000000" w:themeColor="text1"/>
        </w:rPr>
        <w:t xml:space="preserve">to have key colleagues in each department that would act as </w:t>
      </w:r>
      <w:r w:rsidR="00C613E3" w:rsidRPr="00EA70E2">
        <w:rPr>
          <w:rFonts w:cstheme="minorHAnsi"/>
          <w:color w:val="000000" w:themeColor="text1"/>
        </w:rPr>
        <w:lastRenderedPageBreak/>
        <w:t>training instructor</w:t>
      </w:r>
      <w:r w:rsidR="00676D4E" w:rsidRPr="00EA70E2">
        <w:rPr>
          <w:rFonts w:cstheme="minorHAnsi"/>
          <w:color w:val="000000" w:themeColor="text1"/>
        </w:rPr>
        <w:t>s</w:t>
      </w:r>
      <w:r w:rsidR="00C613E3" w:rsidRPr="00EA70E2">
        <w:rPr>
          <w:rFonts w:cstheme="minorHAnsi"/>
          <w:color w:val="000000" w:themeColor="text1"/>
        </w:rPr>
        <w:t xml:space="preserve"> for</w:t>
      </w:r>
      <w:r w:rsidR="00676D4E" w:rsidRPr="00EA70E2">
        <w:rPr>
          <w:rFonts w:cstheme="minorHAnsi"/>
          <w:color w:val="000000" w:themeColor="text1"/>
        </w:rPr>
        <w:t xml:space="preserve"> other colleagues requiring to learn the new </w:t>
      </w:r>
      <w:r w:rsidR="000E602A" w:rsidRPr="00EA70E2">
        <w:rPr>
          <w:rFonts w:cstheme="minorHAnsi"/>
          <w:color w:val="000000" w:themeColor="text1"/>
        </w:rPr>
        <w:t xml:space="preserve">job tasks. Ensuring relevant training is in place </w:t>
      </w:r>
      <w:r w:rsidR="003343E5" w:rsidRPr="00EA70E2">
        <w:rPr>
          <w:rFonts w:cstheme="minorHAnsi"/>
          <w:color w:val="000000" w:themeColor="text1"/>
        </w:rPr>
        <w:t xml:space="preserve">will </w:t>
      </w:r>
      <w:r w:rsidR="000E7A21" w:rsidRPr="00EA70E2">
        <w:rPr>
          <w:rFonts w:cstheme="minorHAnsi"/>
          <w:color w:val="000000" w:themeColor="text1"/>
        </w:rPr>
        <w:t xml:space="preserve">support the individual to </w:t>
      </w:r>
      <w:r w:rsidR="004F04FD" w:rsidRPr="00EA70E2">
        <w:rPr>
          <w:rFonts w:cstheme="minorHAnsi"/>
          <w:color w:val="000000" w:themeColor="text1"/>
        </w:rPr>
        <w:t>feel confident in the new job tasks, making them more productive an</w:t>
      </w:r>
      <w:r w:rsidR="006F4D11" w:rsidRPr="00EA70E2">
        <w:rPr>
          <w:rFonts w:cstheme="minorHAnsi"/>
          <w:color w:val="000000" w:themeColor="text1"/>
        </w:rPr>
        <w:t xml:space="preserve">d engaged. </w:t>
      </w:r>
      <w:r w:rsidR="00E159BD" w:rsidRPr="00EA70E2">
        <w:rPr>
          <w:rFonts w:cstheme="minorHAnsi"/>
          <w:color w:val="000000" w:themeColor="text1"/>
        </w:rPr>
        <w:t xml:space="preserve">The benefit of multiskilling is </w:t>
      </w:r>
      <w:r w:rsidR="0013756C" w:rsidRPr="00EA70E2">
        <w:rPr>
          <w:rFonts w:cstheme="minorHAnsi"/>
          <w:color w:val="000000" w:themeColor="text1"/>
        </w:rPr>
        <w:t xml:space="preserve">that employee hours can be </w:t>
      </w:r>
      <w:r w:rsidR="00C60A54" w:rsidRPr="00EA70E2">
        <w:rPr>
          <w:rFonts w:cstheme="minorHAnsi"/>
          <w:color w:val="000000" w:themeColor="text1"/>
        </w:rPr>
        <w:t>used more effectively, tasks can be covered when there are holidays or sickness</w:t>
      </w:r>
      <w:r w:rsidR="00514EFB" w:rsidRPr="00EA70E2">
        <w:rPr>
          <w:rFonts w:cstheme="minorHAnsi"/>
          <w:color w:val="000000" w:themeColor="text1"/>
        </w:rPr>
        <w:t>,</w:t>
      </w:r>
      <w:r w:rsidR="00C60A54" w:rsidRPr="00EA70E2">
        <w:rPr>
          <w:rFonts w:cstheme="minorHAnsi"/>
          <w:color w:val="000000" w:themeColor="text1"/>
        </w:rPr>
        <w:t xml:space="preserve"> and </w:t>
      </w:r>
      <w:r w:rsidR="00514EFB" w:rsidRPr="00EA70E2">
        <w:rPr>
          <w:rFonts w:cstheme="minorHAnsi"/>
          <w:color w:val="000000" w:themeColor="text1"/>
        </w:rPr>
        <w:t>it provides better growth opportunities and development for employees</w:t>
      </w:r>
      <w:r w:rsidR="00A96549" w:rsidRPr="00EA70E2">
        <w:rPr>
          <w:rFonts w:cstheme="minorHAnsi"/>
          <w:color w:val="000000" w:themeColor="text1"/>
        </w:rPr>
        <w:t xml:space="preserve"> </w:t>
      </w:r>
      <w:r w:rsidR="00514EFB" w:rsidRPr="00EA70E2">
        <w:rPr>
          <w:rFonts w:cstheme="minorHAnsi"/>
          <w:color w:val="000000" w:themeColor="text1"/>
        </w:rPr>
        <w:t>(</w:t>
      </w:r>
      <w:r w:rsidR="00A96549" w:rsidRPr="00EA70E2">
        <w:rPr>
          <w:rFonts w:cstheme="minorHAnsi"/>
          <w:color w:val="000000" w:themeColor="text1"/>
        </w:rPr>
        <w:t xml:space="preserve">Chapman, 2020). </w:t>
      </w:r>
      <w:r w:rsidR="00514EFB" w:rsidRPr="00EA70E2">
        <w:rPr>
          <w:rFonts w:cstheme="minorHAnsi"/>
          <w:color w:val="000000" w:themeColor="text1"/>
        </w:rPr>
        <w:t xml:space="preserve"> </w:t>
      </w:r>
      <w:r w:rsidR="00627E2C" w:rsidRPr="00EA70E2">
        <w:rPr>
          <w:rFonts w:cstheme="minorHAnsi"/>
          <w:color w:val="000000" w:themeColor="text1"/>
        </w:rPr>
        <w:t xml:space="preserve"> </w:t>
      </w:r>
    </w:p>
    <w:p w14:paraId="56FBACC9" w14:textId="44ECD9FA" w:rsidR="00F04F1A" w:rsidRPr="00360D03" w:rsidRDefault="00561B84" w:rsidP="00360D03">
      <w:pPr>
        <w:autoSpaceDE w:val="0"/>
        <w:autoSpaceDN w:val="0"/>
        <w:adjustRightInd w:val="0"/>
        <w:spacing w:after="200" w:line="276" w:lineRule="auto"/>
        <w:rPr>
          <w:rFonts w:cstheme="minorHAnsi"/>
          <w:color w:val="000000" w:themeColor="text1"/>
        </w:rPr>
      </w:pPr>
      <w:r>
        <w:rPr>
          <w:rFonts w:cstheme="minorHAnsi"/>
          <w:color w:val="000000" w:themeColor="text1"/>
        </w:rPr>
        <w:t xml:space="preserve">One final recommendation would be to consider planning </w:t>
      </w:r>
      <w:r w:rsidR="00BD3724">
        <w:rPr>
          <w:rFonts w:cstheme="minorHAnsi"/>
          <w:color w:val="000000" w:themeColor="text1"/>
        </w:rPr>
        <w:t xml:space="preserve">further ahead than 12 months. </w:t>
      </w:r>
      <w:r w:rsidR="00F57732">
        <w:rPr>
          <w:rFonts w:cstheme="minorHAnsi"/>
          <w:color w:val="000000" w:themeColor="text1"/>
        </w:rPr>
        <w:t xml:space="preserve">A Deloitte study back in 2015 found </w:t>
      </w:r>
      <w:r w:rsidR="003658EC">
        <w:rPr>
          <w:rFonts w:cstheme="minorHAnsi"/>
          <w:color w:val="000000" w:themeColor="text1"/>
        </w:rPr>
        <w:t>‘</w:t>
      </w:r>
      <w:r w:rsidR="00F57732" w:rsidRPr="003658EC">
        <w:rPr>
          <w:rFonts w:cstheme="minorHAnsi"/>
          <w:i/>
          <w:iCs/>
          <w:color w:val="000000" w:themeColor="text1"/>
        </w:rPr>
        <w:t>that the retail sector</w:t>
      </w:r>
      <w:r w:rsidR="00190C23" w:rsidRPr="003658EC">
        <w:rPr>
          <w:i/>
          <w:iCs/>
        </w:rPr>
        <w:t xml:space="preserve"> has the highest proportion of jobs at risk from automation</w:t>
      </w:r>
      <w:r w:rsidR="003658EC" w:rsidRPr="003658EC">
        <w:rPr>
          <w:i/>
          <w:iCs/>
        </w:rPr>
        <w:t>’</w:t>
      </w:r>
      <w:r w:rsidR="003658EC">
        <w:t xml:space="preserve"> (Deloitte, 2017)</w:t>
      </w:r>
      <w:r w:rsidR="003658EC" w:rsidRPr="003658EC">
        <w:rPr>
          <w:i/>
          <w:iCs/>
        </w:rPr>
        <w:t xml:space="preserve"> </w:t>
      </w:r>
      <w:r w:rsidR="003658EC">
        <w:t xml:space="preserve">and that it will impact all areas of the business. </w:t>
      </w:r>
      <w:r w:rsidR="00AD0DD8">
        <w:t xml:space="preserve">If we consider the fact that self-scan checkouts have already been implemented </w:t>
      </w:r>
      <w:r w:rsidR="00734833">
        <w:t xml:space="preserve">and resulted in job losses, </w:t>
      </w:r>
      <w:r w:rsidR="00843C44">
        <w:t>along with the increase in online shopping</w:t>
      </w:r>
      <w:r w:rsidR="00620013">
        <w:t xml:space="preserve"> due to COVID-19</w:t>
      </w:r>
      <w:r w:rsidR="008855F0">
        <w:t xml:space="preserve"> (ONS, 2020)</w:t>
      </w:r>
      <w:r w:rsidR="00FA5C81">
        <w:t xml:space="preserve"> it is likely further enhancements and potential job losses are inevitable, therefore planning for the future will be key </w:t>
      </w:r>
      <w:r w:rsidR="009D2600">
        <w:t xml:space="preserve">for success. </w:t>
      </w:r>
    </w:p>
    <w:p w14:paraId="1720E97C" w14:textId="1047D6B4" w:rsidR="00E262DE" w:rsidRDefault="00E262DE" w:rsidP="00E262DE">
      <w:pPr>
        <w:pStyle w:val="Heading1"/>
        <w:rPr>
          <w:color w:val="auto"/>
          <w:u w:val="single"/>
        </w:rPr>
      </w:pPr>
      <w:bookmarkStart w:id="8" w:name="_Toc73255907"/>
      <w:r w:rsidRPr="00A4688E">
        <w:rPr>
          <w:color w:val="auto"/>
          <w:u w:val="single"/>
        </w:rPr>
        <w:t>Evidence for LO2</w:t>
      </w:r>
      <w:bookmarkEnd w:id="8"/>
    </w:p>
    <w:p w14:paraId="2F04750F" w14:textId="23B9B7FC" w:rsidR="00DA0599" w:rsidRDefault="00DA0599" w:rsidP="00DA0599"/>
    <w:p w14:paraId="26D41265" w14:textId="585B8395" w:rsidR="0010427B" w:rsidRDefault="00887D9F" w:rsidP="00DA0599">
      <w:r>
        <w:object w:dxaOrig="1520" w:dyaOrig="987" w14:anchorId="6D9E682E">
          <v:shape id="_x0000_i1034" type="#_x0000_t75" style="width:78pt;height:48pt" o:ole="">
            <v:imagedata r:id="rId31" o:title=""/>
          </v:shape>
          <o:OLEObject Type="Embed" ProgID="AcroExch.Document.DC" ShapeID="_x0000_i1034" DrawAspect="Icon" ObjectID="_1683997447" r:id="rId32"/>
        </w:object>
      </w:r>
    </w:p>
    <w:p w14:paraId="2A74CCCE" w14:textId="77777777" w:rsidR="00DA0599" w:rsidRPr="00DA0599" w:rsidRDefault="00DA0599" w:rsidP="00DA0599"/>
    <w:p w14:paraId="7A792ACB" w14:textId="30527CC9" w:rsidR="00C74D7A" w:rsidRPr="00A4688E" w:rsidRDefault="00C74D7A" w:rsidP="00C74D7A">
      <w:pPr>
        <w:pStyle w:val="Heading1"/>
        <w:rPr>
          <w:color w:val="auto"/>
          <w:u w:val="single"/>
        </w:rPr>
      </w:pPr>
      <w:bookmarkStart w:id="9" w:name="_Toc73255908"/>
      <w:r w:rsidRPr="00A4688E">
        <w:rPr>
          <w:color w:val="auto"/>
          <w:u w:val="single"/>
        </w:rPr>
        <w:t>References for LO</w:t>
      </w:r>
      <w:r>
        <w:rPr>
          <w:color w:val="auto"/>
          <w:u w:val="single"/>
        </w:rPr>
        <w:t>2</w:t>
      </w:r>
      <w:bookmarkEnd w:id="9"/>
    </w:p>
    <w:p w14:paraId="5F7DDC4C" w14:textId="639F45CD" w:rsidR="00C74D7A" w:rsidRDefault="00C74D7A" w:rsidP="00C74D7A"/>
    <w:p w14:paraId="4709293D" w14:textId="77777777" w:rsidR="00BD20C7" w:rsidRDefault="00BD20C7" w:rsidP="00C74D7A">
      <w:r>
        <w:t>Capita (n.d.) Diversity and Inclusion: Best practise in Recruitment. Available at:</w:t>
      </w:r>
      <w:r w:rsidRPr="0076473F">
        <w:t xml:space="preserve"> </w:t>
      </w:r>
      <w:hyperlink r:id="rId33" w:history="1">
        <w:r w:rsidRPr="001857A4">
          <w:rPr>
            <w:rStyle w:val="Hyperlink"/>
          </w:rPr>
          <w:t>https://www.hrdsummit.com/wp-content/uploads/sites/6/2017/02/Diversity-and-Inclusion-Best-Practice-in-Recruitment.pdf</w:t>
        </w:r>
      </w:hyperlink>
      <w:r>
        <w:t xml:space="preserve"> (Accessed on: 23</w:t>
      </w:r>
      <w:r w:rsidRPr="0076473F">
        <w:rPr>
          <w:vertAlign w:val="superscript"/>
        </w:rPr>
        <w:t>rd</w:t>
      </w:r>
      <w:r>
        <w:t xml:space="preserve"> May 2021) </w:t>
      </w:r>
    </w:p>
    <w:p w14:paraId="457FDD28" w14:textId="77777777" w:rsidR="00BD20C7" w:rsidRPr="00582EB7" w:rsidRDefault="00BD20C7" w:rsidP="00E262DE">
      <w:pPr>
        <w:rPr>
          <w:rFonts w:cstheme="minorHAnsi"/>
        </w:rPr>
      </w:pPr>
      <w:r>
        <w:rPr>
          <w:rFonts w:cstheme="minorHAnsi"/>
        </w:rPr>
        <w:t>Chapman, A. (2020) Business Balls – Multi-skilling. Available at:</w:t>
      </w:r>
      <w:r w:rsidRPr="00F908FD">
        <w:t xml:space="preserve"> </w:t>
      </w:r>
      <w:hyperlink r:id="rId34" w:anchor=":~:text=How%20multi-skilling%20is%20beneficial%20to%20an%20organisation%3A%201,quality%20of%20deliverables%204%20Flexible%20and%20adaptable%20workforce" w:history="1">
        <w:r w:rsidRPr="001857A4">
          <w:rPr>
            <w:rStyle w:val="Hyperlink"/>
            <w:rFonts w:cstheme="minorHAnsi"/>
          </w:rPr>
          <w:t>https://www.businessballs.com/leading-teams/multi-skilling/#:~:text=How%20multi-skilling%20is%20beneficial%20to%20an%20organisation%3A%201,quality%20of%20deliverables%204%20Flexible%20and%20adaptable%20workforce</w:t>
        </w:r>
      </w:hyperlink>
      <w:r>
        <w:rPr>
          <w:rFonts w:cstheme="minorHAnsi"/>
        </w:rPr>
        <w:t xml:space="preserve">  (Accessed on: 23</w:t>
      </w:r>
      <w:r w:rsidRPr="00F908FD">
        <w:rPr>
          <w:rFonts w:cstheme="minorHAnsi"/>
          <w:vertAlign w:val="superscript"/>
        </w:rPr>
        <w:t>rd</w:t>
      </w:r>
      <w:r>
        <w:rPr>
          <w:rFonts w:cstheme="minorHAnsi"/>
        </w:rPr>
        <w:t xml:space="preserve"> May 2021) </w:t>
      </w:r>
    </w:p>
    <w:p w14:paraId="555412C2" w14:textId="08F33224" w:rsidR="00BD20C7" w:rsidRDefault="00BD20C7" w:rsidP="00E262DE">
      <w:pPr>
        <w:rPr>
          <w:rFonts w:cstheme="minorHAnsi"/>
        </w:rPr>
      </w:pPr>
      <w:r>
        <w:rPr>
          <w:rFonts w:cstheme="minorHAnsi"/>
        </w:rPr>
        <w:t xml:space="preserve">CIPD (2021) Talent Management Factsheet. Available at: </w:t>
      </w:r>
      <w:hyperlink r:id="rId35" w:history="1">
        <w:r w:rsidRPr="001857A4">
          <w:rPr>
            <w:rStyle w:val="Hyperlink"/>
            <w:rFonts w:cstheme="minorHAnsi"/>
          </w:rPr>
          <w:t>https://www.cipd.co.uk/knowledge/strategy/resourcing/talent-factsheet</w:t>
        </w:r>
      </w:hyperlink>
      <w:r>
        <w:rPr>
          <w:rFonts w:cstheme="minorHAnsi"/>
        </w:rPr>
        <w:t xml:space="preserve"> </w:t>
      </w:r>
      <w:r w:rsidRPr="00582EB7">
        <w:rPr>
          <w:rFonts w:cstheme="minorHAnsi"/>
        </w:rPr>
        <w:t xml:space="preserve"> </w:t>
      </w:r>
      <w:r>
        <w:rPr>
          <w:rFonts w:cstheme="minorHAnsi"/>
        </w:rPr>
        <w:t>(Accessed on: 23</w:t>
      </w:r>
      <w:r w:rsidRPr="00582EB7">
        <w:rPr>
          <w:rFonts w:cstheme="minorHAnsi"/>
          <w:vertAlign w:val="superscript"/>
        </w:rPr>
        <w:t>rd</w:t>
      </w:r>
      <w:r>
        <w:rPr>
          <w:rFonts w:cstheme="minorHAnsi"/>
        </w:rPr>
        <w:t xml:space="preserve"> May 2021)</w:t>
      </w:r>
    </w:p>
    <w:p w14:paraId="74D75189" w14:textId="3518D2FF" w:rsidR="00E971C3" w:rsidRDefault="00E971C3" w:rsidP="00E262DE">
      <w:pPr>
        <w:rPr>
          <w:rFonts w:cstheme="minorHAnsi"/>
        </w:rPr>
      </w:pPr>
      <w:r>
        <w:rPr>
          <w:rFonts w:cstheme="minorHAnsi"/>
        </w:rPr>
        <w:t>Deloitte (2017) Shop for tomorrows workforce: Retail. Available at:</w:t>
      </w:r>
      <w:r w:rsidRPr="00E971C3">
        <w:t xml:space="preserve"> </w:t>
      </w:r>
      <w:hyperlink r:id="rId36" w:history="1">
        <w:r w:rsidRPr="00A55623">
          <w:rPr>
            <w:rStyle w:val="Hyperlink"/>
            <w:rFonts w:cstheme="minorHAnsi"/>
          </w:rPr>
          <w:t>https://www2.deloitte.com/content/dam/Deloitte/nl/Documents/consumer-business/deloitte-nl-retail-shop-for-tomorrows-workforce.pdf</w:t>
        </w:r>
      </w:hyperlink>
      <w:r>
        <w:rPr>
          <w:rFonts w:cstheme="minorHAnsi"/>
        </w:rPr>
        <w:t xml:space="preserve">  (Accessed on: 30</w:t>
      </w:r>
      <w:r w:rsidRPr="00E971C3">
        <w:rPr>
          <w:rFonts w:cstheme="minorHAnsi"/>
          <w:vertAlign w:val="superscript"/>
        </w:rPr>
        <w:t>th</w:t>
      </w:r>
      <w:r>
        <w:rPr>
          <w:rFonts w:cstheme="minorHAnsi"/>
        </w:rPr>
        <w:t xml:space="preserve"> May 2021)</w:t>
      </w:r>
    </w:p>
    <w:p w14:paraId="15608468" w14:textId="28E45CA8" w:rsidR="00BD20C7" w:rsidRDefault="00BD20C7" w:rsidP="00C74D7A">
      <w:r>
        <w:t xml:space="preserve">McKinsey &amp; Co (2018) Winning with your Talent Management Strategy. Available at: </w:t>
      </w:r>
      <w:hyperlink r:id="rId37" w:history="1">
        <w:r w:rsidRPr="001857A4">
          <w:rPr>
            <w:rStyle w:val="Hyperlink"/>
          </w:rPr>
          <w:t>https://www.mckinsey.com/business-functions/organization/our-insights/winning-with-your-talent-management-strategy</w:t>
        </w:r>
      </w:hyperlink>
      <w:r>
        <w:t xml:space="preserve"> (Accessed on: 23</w:t>
      </w:r>
      <w:r w:rsidRPr="006B486A">
        <w:rPr>
          <w:vertAlign w:val="superscript"/>
        </w:rPr>
        <w:t>rd</w:t>
      </w:r>
      <w:r>
        <w:t xml:space="preserve"> May 2021) </w:t>
      </w:r>
    </w:p>
    <w:p w14:paraId="069B8BB4" w14:textId="563D7F41" w:rsidR="004C4560" w:rsidRDefault="00AA6C07" w:rsidP="00C74D7A">
      <w:r>
        <w:lastRenderedPageBreak/>
        <w:t>Office of National Statistics (2021) How the COVID-19 pandemic has accelerated the shift to online spending. Available at:</w:t>
      </w:r>
      <w:r w:rsidR="00DA0599">
        <w:t xml:space="preserve"> </w:t>
      </w:r>
      <w:hyperlink r:id="rId38" w:history="1">
        <w:r w:rsidR="00DA0599" w:rsidRPr="00A55623">
          <w:rPr>
            <w:rStyle w:val="Hyperlink"/>
          </w:rPr>
          <w:t>https://blog.ons.gov.uk/2020/09/18/how-the-covid-19-pandemic-has-accelerated-the-shift-to-online-spending/</w:t>
        </w:r>
      </w:hyperlink>
      <w:r w:rsidR="00DA0599">
        <w:t xml:space="preserve"> </w:t>
      </w:r>
      <w:r>
        <w:t>(Accessed on: 30</w:t>
      </w:r>
      <w:r w:rsidRPr="00AA6C07">
        <w:rPr>
          <w:vertAlign w:val="superscript"/>
        </w:rPr>
        <w:t>th</w:t>
      </w:r>
      <w:r>
        <w:t xml:space="preserve"> May 2021) </w:t>
      </w:r>
    </w:p>
    <w:p w14:paraId="32C43AC9" w14:textId="77777777" w:rsidR="00BD20C7" w:rsidRPr="00C74D7A" w:rsidRDefault="00BD20C7" w:rsidP="00C74D7A">
      <w:r>
        <w:t>Office of National Statistics (2021) Main Figures. Available at:</w:t>
      </w:r>
      <w:r w:rsidRPr="001573A7">
        <w:t xml:space="preserve"> </w:t>
      </w:r>
      <w:hyperlink r:id="rId39" w:history="1">
        <w:r w:rsidRPr="001857A4">
          <w:rPr>
            <w:rStyle w:val="Hyperlink"/>
          </w:rPr>
          <w:t>https://www.ons.gov.uk/</w:t>
        </w:r>
      </w:hyperlink>
      <w:r>
        <w:t xml:space="preserve"> (Accessed on: 23</w:t>
      </w:r>
      <w:r w:rsidRPr="001573A7">
        <w:rPr>
          <w:vertAlign w:val="superscript"/>
        </w:rPr>
        <w:t>rd</w:t>
      </w:r>
      <w:r>
        <w:t xml:space="preserve"> May 2021) </w:t>
      </w:r>
    </w:p>
    <w:p w14:paraId="47AFEC9B" w14:textId="2785E857" w:rsidR="00BD20C7" w:rsidRDefault="00BD20C7" w:rsidP="00E77AF8">
      <w:pPr>
        <w:rPr>
          <w:rFonts w:cstheme="minorHAnsi"/>
        </w:rPr>
      </w:pPr>
      <w:r>
        <w:rPr>
          <w:rFonts w:cstheme="minorHAnsi"/>
        </w:rPr>
        <w:t xml:space="preserve">Wilkinson, K. &amp; Taylor, S. (2016) ‘Resourcing and Talent Planning’, in Taylor, S. and Woodhams, C. </w:t>
      </w:r>
      <w:r w:rsidRPr="009259DC">
        <w:rPr>
          <w:rFonts w:cstheme="minorHAnsi"/>
          <w:i/>
          <w:iCs/>
        </w:rPr>
        <w:t>Human</w:t>
      </w:r>
      <w:r>
        <w:rPr>
          <w:rFonts w:cstheme="minorHAnsi"/>
        </w:rPr>
        <w:t xml:space="preserve"> </w:t>
      </w:r>
      <w:r w:rsidRPr="0009348E">
        <w:rPr>
          <w:rFonts w:cstheme="minorHAnsi"/>
          <w:i/>
          <w:iCs/>
        </w:rPr>
        <w:t>Resource Management: People and Organisations.</w:t>
      </w:r>
      <w:r>
        <w:rPr>
          <w:rFonts w:cstheme="minorHAnsi"/>
        </w:rPr>
        <w:t xml:space="preserve"> (ed.2). </w:t>
      </w:r>
      <w:proofErr w:type="spellStart"/>
      <w:proofErr w:type="gramStart"/>
      <w:r>
        <w:rPr>
          <w:rFonts w:cstheme="minorHAnsi"/>
        </w:rPr>
        <w:t>London:Chartered</w:t>
      </w:r>
      <w:proofErr w:type="spellEnd"/>
      <w:proofErr w:type="gramEnd"/>
      <w:r>
        <w:rPr>
          <w:rFonts w:cstheme="minorHAnsi"/>
        </w:rPr>
        <w:t xml:space="preserve"> Institute of Personnel and Development.</w:t>
      </w:r>
    </w:p>
    <w:p w14:paraId="131735BC" w14:textId="77777777" w:rsidR="00BD20C7" w:rsidRDefault="00BD20C7" w:rsidP="00E77AF8">
      <w:pPr>
        <w:rPr>
          <w:rFonts w:cstheme="minorHAnsi"/>
        </w:rPr>
      </w:pPr>
    </w:p>
    <w:p w14:paraId="6464EC92" w14:textId="0152E364" w:rsidR="008E7DB3" w:rsidRDefault="008E7DB3" w:rsidP="008E7DB3">
      <w:pPr>
        <w:pStyle w:val="Heading1"/>
        <w:rPr>
          <w:rFonts w:eastAsia="Times New Roman"/>
          <w:color w:val="auto"/>
          <w:u w:val="single"/>
          <w:lang w:eastAsia="en-GB"/>
        </w:rPr>
      </w:pPr>
      <w:bookmarkStart w:id="10" w:name="_Toc73255909"/>
      <w:r w:rsidRPr="00A4688E">
        <w:rPr>
          <w:rFonts w:eastAsia="Times New Roman"/>
          <w:color w:val="auto"/>
          <w:u w:val="single"/>
          <w:lang w:eastAsia="en-GB"/>
        </w:rPr>
        <w:t>LO</w:t>
      </w:r>
      <w:r>
        <w:rPr>
          <w:rFonts w:eastAsia="Times New Roman"/>
          <w:color w:val="auto"/>
          <w:u w:val="single"/>
          <w:lang w:eastAsia="en-GB"/>
        </w:rPr>
        <w:t>3</w:t>
      </w:r>
      <w:r w:rsidRPr="00A4688E">
        <w:rPr>
          <w:rFonts w:eastAsia="Times New Roman"/>
          <w:color w:val="auto"/>
          <w:u w:val="single"/>
          <w:lang w:eastAsia="en-GB"/>
        </w:rPr>
        <w:t xml:space="preserve"> Personal Statement</w:t>
      </w:r>
      <w:bookmarkEnd w:id="10"/>
    </w:p>
    <w:p w14:paraId="63EA1D23" w14:textId="276CAF32" w:rsidR="00C74D7A" w:rsidRDefault="00C74D7A" w:rsidP="00C74D7A">
      <w:pPr>
        <w:rPr>
          <w:lang w:eastAsia="en-GB"/>
        </w:rPr>
      </w:pPr>
    </w:p>
    <w:p w14:paraId="341E4FAE" w14:textId="655E9B18" w:rsidR="00C74D7A" w:rsidRDefault="00C74D7A" w:rsidP="00C74D7A">
      <w:pPr>
        <w:spacing w:after="0" w:line="276" w:lineRule="auto"/>
        <w:rPr>
          <w:rFonts w:cstheme="minorHAnsi"/>
          <w:b/>
          <w:bCs/>
        </w:rPr>
      </w:pPr>
      <w:r>
        <w:rPr>
          <w:rFonts w:cstheme="minorHAnsi"/>
          <w:b/>
          <w:bCs/>
        </w:rPr>
        <w:t>Be able to contribute to people resourcing activities.</w:t>
      </w:r>
    </w:p>
    <w:p w14:paraId="6033CE9B" w14:textId="77777777" w:rsidR="00367465" w:rsidRPr="00BD20C7" w:rsidRDefault="00367465" w:rsidP="00C74D7A">
      <w:pPr>
        <w:spacing w:after="0" w:line="276" w:lineRule="auto"/>
        <w:rPr>
          <w:rFonts w:cstheme="minorHAnsi"/>
        </w:rPr>
      </w:pPr>
    </w:p>
    <w:p w14:paraId="08E20055" w14:textId="77777777" w:rsidR="003B5B2A" w:rsidRPr="003B5B2A" w:rsidRDefault="00902B1C" w:rsidP="003B5B2A">
      <w:pPr>
        <w:pStyle w:val="ListParagraph"/>
        <w:numPr>
          <w:ilvl w:val="1"/>
          <w:numId w:val="27"/>
        </w:numPr>
        <w:autoSpaceDE w:val="0"/>
        <w:autoSpaceDN w:val="0"/>
        <w:adjustRightInd w:val="0"/>
        <w:spacing w:after="200" w:line="276" w:lineRule="auto"/>
        <w:rPr>
          <w:rFonts w:cstheme="minorHAnsi"/>
          <w:i/>
          <w:iCs/>
          <w:color w:val="000000" w:themeColor="text1"/>
        </w:rPr>
      </w:pPr>
      <w:r w:rsidRPr="00BD20C7">
        <w:rPr>
          <w:rFonts w:cstheme="minorHAnsi"/>
          <w:i/>
          <w:iCs/>
        </w:rPr>
        <w:t xml:space="preserve">Identify and explain the rationale for a specific resourcing activity within the organisation. </w:t>
      </w:r>
    </w:p>
    <w:p w14:paraId="7BDD6EC4" w14:textId="794E20E0" w:rsidR="00121E97" w:rsidRPr="003B5B2A" w:rsidRDefault="00121E97" w:rsidP="003B5B2A">
      <w:pPr>
        <w:pStyle w:val="ListParagraph"/>
        <w:numPr>
          <w:ilvl w:val="1"/>
          <w:numId w:val="27"/>
        </w:numPr>
        <w:autoSpaceDE w:val="0"/>
        <w:autoSpaceDN w:val="0"/>
        <w:adjustRightInd w:val="0"/>
        <w:spacing w:after="200" w:line="276" w:lineRule="auto"/>
        <w:rPr>
          <w:rFonts w:cstheme="minorHAnsi"/>
          <w:i/>
          <w:iCs/>
          <w:color w:val="000000" w:themeColor="text1"/>
        </w:rPr>
      </w:pPr>
      <w:r w:rsidRPr="003B5B2A">
        <w:rPr>
          <w:rFonts w:cstheme="minorHAnsi"/>
          <w:i/>
          <w:iCs/>
        </w:rPr>
        <w:t xml:space="preserve">Agree roles and responsibilities with other contributors to the activity. </w:t>
      </w:r>
    </w:p>
    <w:p w14:paraId="78EF40F2" w14:textId="77777777" w:rsidR="00121E97" w:rsidRPr="00BD20C7" w:rsidRDefault="00121E97" w:rsidP="00121E97">
      <w:pPr>
        <w:pStyle w:val="ListParagraph"/>
        <w:numPr>
          <w:ilvl w:val="1"/>
          <w:numId w:val="27"/>
        </w:numPr>
        <w:autoSpaceDE w:val="0"/>
        <w:autoSpaceDN w:val="0"/>
        <w:adjustRightInd w:val="0"/>
        <w:spacing w:after="200" w:line="276" w:lineRule="auto"/>
        <w:rPr>
          <w:rFonts w:cstheme="minorHAnsi"/>
          <w:i/>
          <w:iCs/>
          <w:color w:val="000000" w:themeColor="text1"/>
        </w:rPr>
      </w:pPr>
      <w:r w:rsidRPr="00BD20C7">
        <w:rPr>
          <w:rFonts w:cstheme="minorHAnsi"/>
          <w:i/>
          <w:iCs/>
        </w:rPr>
        <w:t xml:space="preserve">Identify organisational procedures and legislative requirements which underpin the activity. </w:t>
      </w:r>
    </w:p>
    <w:p w14:paraId="0D9B8BEA" w14:textId="77777777" w:rsidR="00121E97" w:rsidRPr="00BD20C7" w:rsidRDefault="00121E97" w:rsidP="00121E97">
      <w:pPr>
        <w:pStyle w:val="ListParagraph"/>
        <w:numPr>
          <w:ilvl w:val="1"/>
          <w:numId w:val="27"/>
        </w:numPr>
        <w:autoSpaceDE w:val="0"/>
        <w:autoSpaceDN w:val="0"/>
        <w:adjustRightInd w:val="0"/>
        <w:spacing w:after="200" w:line="276" w:lineRule="auto"/>
        <w:rPr>
          <w:rFonts w:cstheme="minorHAnsi"/>
          <w:i/>
          <w:iCs/>
          <w:color w:val="000000" w:themeColor="text1"/>
        </w:rPr>
      </w:pPr>
      <w:r w:rsidRPr="00BD20C7">
        <w:rPr>
          <w:rFonts w:cstheme="minorHAnsi"/>
          <w:i/>
          <w:iCs/>
          <w:color w:val="000000" w:themeColor="text1"/>
        </w:rPr>
        <w:t xml:space="preserve">Plan and prepare for agreed role, ensuring the availability of any materials or resources required. </w:t>
      </w:r>
    </w:p>
    <w:p w14:paraId="23533733" w14:textId="77777777" w:rsidR="00121E97" w:rsidRPr="00BD20C7" w:rsidRDefault="00121E97" w:rsidP="00121E97">
      <w:pPr>
        <w:pStyle w:val="ListParagraph"/>
        <w:numPr>
          <w:ilvl w:val="1"/>
          <w:numId w:val="27"/>
        </w:numPr>
        <w:autoSpaceDE w:val="0"/>
        <w:autoSpaceDN w:val="0"/>
        <w:adjustRightInd w:val="0"/>
        <w:spacing w:after="200" w:line="276" w:lineRule="auto"/>
        <w:rPr>
          <w:rFonts w:cstheme="minorHAnsi"/>
          <w:i/>
          <w:iCs/>
          <w:color w:val="000000" w:themeColor="text1"/>
        </w:rPr>
      </w:pPr>
      <w:r w:rsidRPr="00BD20C7">
        <w:rPr>
          <w:rFonts w:cstheme="minorHAnsi"/>
          <w:i/>
          <w:iCs/>
          <w:color w:val="000000" w:themeColor="text1"/>
        </w:rPr>
        <w:t xml:space="preserve">Undertake agreed role in a timely and accurate manner, in line with organisational procedures and legislative requirements. </w:t>
      </w:r>
    </w:p>
    <w:p w14:paraId="407FA4AE" w14:textId="562ED4B0" w:rsidR="00121E97" w:rsidRDefault="00121E97" w:rsidP="00D07E48">
      <w:pPr>
        <w:pStyle w:val="ListParagraph"/>
        <w:numPr>
          <w:ilvl w:val="1"/>
          <w:numId w:val="27"/>
        </w:numPr>
        <w:autoSpaceDE w:val="0"/>
        <w:autoSpaceDN w:val="0"/>
        <w:adjustRightInd w:val="0"/>
        <w:spacing w:after="200" w:line="276" w:lineRule="auto"/>
        <w:rPr>
          <w:rFonts w:cstheme="minorHAnsi"/>
          <w:i/>
          <w:iCs/>
          <w:color w:val="000000" w:themeColor="text1"/>
        </w:rPr>
      </w:pPr>
      <w:r w:rsidRPr="00BD20C7">
        <w:rPr>
          <w:rFonts w:cstheme="minorHAnsi"/>
          <w:i/>
          <w:iCs/>
          <w:color w:val="000000" w:themeColor="text1"/>
        </w:rPr>
        <w:t xml:space="preserve">Reflect on the effectiveness of the resourcing activity in meeting required objectives and report back to stakeholders. </w:t>
      </w:r>
    </w:p>
    <w:p w14:paraId="5DA23B87" w14:textId="45503792" w:rsidR="00BD20C7" w:rsidRDefault="00BD20C7" w:rsidP="00BD20C7">
      <w:pPr>
        <w:spacing w:after="0" w:line="276" w:lineRule="auto"/>
        <w:rPr>
          <w:rFonts w:cstheme="minorHAnsi"/>
        </w:rPr>
      </w:pPr>
      <w:r w:rsidRPr="00BD20C7">
        <w:rPr>
          <w:rFonts w:cstheme="minorHAnsi"/>
        </w:rPr>
        <w:t xml:space="preserve">Due to only being in my new job role for 3 months and no recruitment being authorised, I have no examples of my contribution in my current Organisation. However, I was heavily involved in recruitment activities in my previous HR Business Partner role at Tai Tarian so have provided evidence of my contribution there. </w:t>
      </w:r>
    </w:p>
    <w:p w14:paraId="3170C22B" w14:textId="77777777" w:rsidR="003B5B2A" w:rsidRPr="00BD20C7" w:rsidRDefault="003B5B2A" w:rsidP="00BD20C7">
      <w:pPr>
        <w:spacing w:after="0" w:line="276" w:lineRule="auto"/>
        <w:rPr>
          <w:rFonts w:cstheme="minorHAnsi"/>
        </w:rPr>
      </w:pPr>
    </w:p>
    <w:p w14:paraId="71A8D11E" w14:textId="7D98D72A" w:rsidR="000F3733" w:rsidRPr="00BD20C7" w:rsidRDefault="000F3733" w:rsidP="009455B2">
      <w:pPr>
        <w:autoSpaceDE w:val="0"/>
        <w:autoSpaceDN w:val="0"/>
        <w:adjustRightInd w:val="0"/>
        <w:spacing w:after="200" w:line="276" w:lineRule="auto"/>
        <w:rPr>
          <w:rFonts w:cstheme="minorHAnsi"/>
          <w:color w:val="000000" w:themeColor="text1"/>
        </w:rPr>
      </w:pPr>
      <w:r w:rsidRPr="00BD20C7">
        <w:rPr>
          <w:rFonts w:cstheme="minorHAnsi"/>
          <w:color w:val="000000" w:themeColor="text1"/>
        </w:rPr>
        <w:t xml:space="preserve">In line with Tai Tarians recruitment process </w:t>
      </w:r>
      <w:r w:rsidRPr="001F65C7">
        <w:rPr>
          <w:rFonts w:cstheme="minorHAnsi"/>
          <w:b/>
          <w:bCs/>
          <w:color w:val="000000" w:themeColor="text1"/>
        </w:rPr>
        <w:t>(EV</w:t>
      </w:r>
      <w:r w:rsidR="001F65C7" w:rsidRPr="001F65C7">
        <w:rPr>
          <w:rFonts w:cstheme="minorHAnsi"/>
          <w:b/>
          <w:bCs/>
          <w:color w:val="000000" w:themeColor="text1"/>
        </w:rPr>
        <w:t>10</w:t>
      </w:r>
      <w:r w:rsidRPr="001F65C7">
        <w:rPr>
          <w:rFonts w:cstheme="minorHAnsi"/>
          <w:b/>
          <w:bCs/>
          <w:color w:val="000000" w:themeColor="text1"/>
        </w:rPr>
        <w:t>)</w:t>
      </w:r>
      <w:r w:rsidRPr="00BD20C7">
        <w:rPr>
          <w:rFonts w:cstheme="minorHAnsi"/>
          <w:color w:val="000000" w:themeColor="text1"/>
        </w:rPr>
        <w:t xml:space="preserve"> </w:t>
      </w:r>
      <w:r w:rsidR="009136CB" w:rsidRPr="00BD20C7">
        <w:rPr>
          <w:rFonts w:cstheme="minorHAnsi"/>
          <w:color w:val="000000" w:themeColor="text1"/>
        </w:rPr>
        <w:t xml:space="preserve">a business case was submitted </w:t>
      </w:r>
      <w:r w:rsidR="005D297B" w:rsidRPr="00BD20C7">
        <w:rPr>
          <w:rFonts w:cstheme="minorHAnsi"/>
          <w:color w:val="000000" w:themeColor="text1"/>
        </w:rPr>
        <w:t>proposing</w:t>
      </w:r>
      <w:r w:rsidR="009136CB" w:rsidRPr="00BD20C7">
        <w:rPr>
          <w:rFonts w:cstheme="minorHAnsi"/>
          <w:color w:val="000000" w:themeColor="text1"/>
        </w:rPr>
        <w:t xml:space="preserve"> a new</w:t>
      </w:r>
      <w:r w:rsidR="005D297B" w:rsidRPr="00BD20C7">
        <w:rPr>
          <w:rFonts w:cstheme="minorHAnsi"/>
          <w:color w:val="000000" w:themeColor="text1"/>
        </w:rPr>
        <w:t xml:space="preserve"> </w:t>
      </w:r>
      <w:r w:rsidR="009136CB" w:rsidRPr="00BD20C7">
        <w:rPr>
          <w:rFonts w:cstheme="minorHAnsi"/>
          <w:color w:val="000000" w:themeColor="text1"/>
        </w:rPr>
        <w:t xml:space="preserve">role within the Corporate Services department. </w:t>
      </w:r>
      <w:r w:rsidR="005D297B" w:rsidRPr="00BD20C7">
        <w:rPr>
          <w:rFonts w:cstheme="minorHAnsi"/>
          <w:color w:val="000000" w:themeColor="text1"/>
        </w:rPr>
        <w:t xml:space="preserve">The rationale behind the requirement for the new role was in relation to the GDPR </w:t>
      </w:r>
      <w:r w:rsidR="002474E2" w:rsidRPr="00BD20C7">
        <w:rPr>
          <w:rFonts w:cstheme="minorHAnsi"/>
          <w:color w:val="000000" w:themeColor="text1"/>
        </w:rPr>
        <w:t>requirements introduced in 2018, it was perceived that the</w:t>
      </w:r>
      <w:r w:rsidR="003269FC" w:rsidRPr="00BD20C7">
        <w:rPr>
          <w:rFonts w:cstheme="minorHAnsi"/>
          <w:color w:val="000000" w:themeColor="text1"/>
        </w:rPr>
        <w:t xml:space="preserve"> current</w:t>
      </w:r>
      <w:r w:rsidR="002474E2" w:rsidRPr="00BD20C7">
        <w:rPr>
          <w:rFonts w:cstheme="minorHAnsi"/>
          <w:color w:val="000000" w:themeColor="text1"/>
        </w:rPr>
        <w:t xml:space="preserve"> </w:t>
      </w:r>
      <w:r w:rsidR="00343807" w:rsidRPr="00BD20C7">
        <w:rPr>
          <w:rFonts w:cstheme="minorHAnsi"/>
          <w:color w:val="000000" w:themeColor="text1"/>
        </w:rPr>
        <w:t xml:space="preserve">resource </w:t>
      </w:r>
      <w:r w:rsidR="003269FC" w:rsidRPr="00BD20C7">
        <w:rPr>
          <w:rFonts w:cstheme="minorHAnsi"/>
          <w:color w:val="000000" w:themeColor="text1"/>
        </w:rPr>
        <w:t xml:space="preserve">could not sustain </w:t>
      </w:r>
      <w:r w:rsidR="00343807" w:rsidRPr="00BD20C7">
        <w:rPr>
          <w:rFonts w:cstheme="minorHAnsi"/>
          <w:color w:val="000000" w:themeColor="text1"/>
        </w:rPr>
        <w:t xml:space="preserve">the amount of work required </w:t>
      </w:r>
      <w:r w:rsidR="003269FC" w:rsidRPr="00BD20C7">
        <w:rPr>
          <w:rFonts w:cstheme="minorHAnsi"/>
          <w:color w:val="000000" w:themeColor="text1"/>
        </w:rPr>
        <w:t xml:space="preserve">to ensure compliance for such an important topic. </w:t>
      </w:r>
      <w:r w:rsidR="00EA3B44" w:rsidRPr="00BD20C7">
        <w:rPr>
          <w:rFonts w:cstheme="minorHAnsi"/>
          <w:color w:val="000000" w:themeColor="text1"/>
        </w:rPr>
        <w:t xml:space="preserve">The business case </w:t>
      </w:r>
      <w:r w:rsidR="00EA3B44" w:rsidRPr="00721395">
        <w:rPr>
          <w:rFonts w:cstheme="minorHAnsi"/>
          <w:b/>
          <w:bCs/>
          <w:color w:val="000000" w:themeColor="text1"/>
        </w:rPr>
        <w:t>(EV</w:t>
      </w:r>
      <w:r w:rsidR="00721395" w:rsidRPr="00721395">
        <w:rPr>
          <w:rFonts w:cstheme="minorHAnsi"/>
          <w:b/>
          <w:bCs/>
          <w:color w:val="000000" w:themeColor="text1"/>
        </w:rPr>
        <w:t>11</w:t>
      </w:r>
      <w:r w:rsidR="00EA3B44" w:rsidRPr="00721395">
        <w:rPr>
          <w:rFonts w:cstheme="minorHAnsi"/>
          <w:b/>
          <w:bCs/>
          <w:color w:val="000000" w:themeColor="text1"/>
        </w:rPr>
        <w:t>)</w:t>
      </w:r>
      <w:r w:rsidR="00EA3B44" w:rsidRPr="00BD20C7">
        <w:rPr>
          <w:rFonts w:cstheme="minorHAnsi"/>
          <w:color w:val="000000" w:themeColor="text1"/>
        </w:rPr>
        <w:t xml:space="preserve"> was completed and submitted</w:t>
      </w:r>
      <w:r w:rsidR="00526DD9" w:rsidRPr="00BD20C7">
        <w:rPr>
          <w:rFonts w:cstheme="minorHAnsi"/>
          <w:color w:val="000000" w:themeColor="text1"/>
        </w:rPr>
        <w:t xml:space="preserve"> for approval</w:t>
      </w:r>
      <w:r w:rsidR="00EA3B44" w:rsidRPr="00BD20C7">
        <w:rPr>
          <w:rFonts w:cstheme="minorHAnsi"/>
          <w:color w:val="000000" w:themeColor="text1"/>
        </w:rPr>
        <w:t xml:space="preserve"> by the Head of Corporate Services and a new role profile</w:t>
      </w:r>
      <w:r w:rsidR="001A04D3" w:rsidRPr="00BD20C7">
        <w:rPr>
          <w:rFonts w:cstheme="minorHAnsi"/>
          <w:color w:val="000000" w:themeColor="text1"/>
        </w:rPr>
        <w:t xml:space="preserve"> </w:t>
      </w:r>
      <w:r w:rsidR="001A04D3" w:rsidRPr="00945C47">
        <w:rPr>
          <w:rFonts w:cstheme="minorHAnsi"/>
          <w:b/>
          <w:bCs/>
          <w:color w:val="000000" w:themeColor="text1"/>
        </w:rPr>
        <w:t>(</w:t>
      </w:r>
      <w:r w:rsidR="00526DD9" w:rsidRPr="00945C47">
        <w:rPr>
          <w:rFonts w:cstheme="minorHAnsi"/>
          <w:b/>
          <w:bCs/>
          <w:color w:val="000000" w:themeColor="text1"/>
        </w:rPr>
        <w:t>EV</w:t>
      </w:r>
      <w:r w:rsidR="00945C47" w:rsidRPr="00945C47">
        <w:rPr>
          <w:rFonts w:cstheme="minorHAnsi"/>
          <w:b/>
          <w:bCs/>
          <w:color w:val="000000" w:themeColor="text1"/>
        </w:rPr>
        <w:t>12</w:t>
      </w:r>
      <w:r w:rsidR="00526DD9" w:rsidRPr="00945C47">
        <w:rPr>
          <w:rFonts w:cstheme="minorHAnsi"/>
          <w:b/>
          <w:bCs/>
          <w:color w:val="000000" w:themeColor="text1"/>
        </w:rPr>
        <w:t>)</w:t>
      </w:r>
      <w:r w:rsidR="00EA3B44" w:rsidRPr="00BD20C7">
        <w:rPr>
          <w:rFonts w:cstheme="minorHAnsi"/>
          <w:color w:val="000000" w:themeColor="text1"/>
        </w:rPr>
        <w:t xml:space="preserve"> was </w:t>
      </w:r>
      <w:r w:rsidR="00524E95" w:rsidRPr="00BD20C7">
        <w:rPr>
          <w:rFonts w:cstheme="minorHAnsi"/>
          <w:color w:val="000000" w:themeColor="text1"/>
        </w:rPr>
        <w:t xml:space="preserve">drawn up </w:t>
      </w:r>
      <w:r w:rsidR="00292F2C" w:rsidRPr="00BD20C7">
        <w:rPr>
          <w:rFonts w:cstheme="minorHAnsi"/>
          <w:color w:val="000000" w:themeColor="text1"/>
        </w:rPr>
        <w:t>through consultation with</w:t>
      </w:r>
      <w:r w:rsidR="009B1F57" w:rsidRPr="00BD20C7">
        <w:rPr>
          <w:rFonts w:cstheme="minorHAnsi"/>
          <w:color w:val="000000" w:themeColor="text1"/>
        </w:rPr>
        <w:t xml:space="preserve"> the </w:t>
      </w:r>
      <w:r w:rsidR="00425C12" w:rsidRPr="00BD20C7">
        <w:rPr>
          <w:rFonts w:cstheme="minorHAnsi"/>
          <w:color w:val="000000" w:themeColor="text1"/>
        </w:rPr>
        <w:t xml:space="preserve">OD Manager, </w:t>
      </w:r>
      <w:r w:rsidR="00292F2C" w:rsidRPr="00BD20C7">
        <w:rPr>
          <w:rFonts w:cstheme="minorHAnsi"/>
          <w:color w:val="000000" w:themeColor="text1"/>
        </w:rPr>
        <w:t xml:space="preserve">as stated in the process guide. </w:t>
      </w:r>
      <w:r w:rsidR="00D34486">
        <w:rPr>
          <w:rFonts w:cstheme="minorHAnsi"/>
          <w:color w:val="000000" w:themeColor="text1"/>
        </w:rPr>
        <w:t xml:space="preserve">The role profile is a basic job and person specification, </w:t>
      </w:r>
      <w:r w:rsidR="001F12B3">
        <w:rPr>
          <w:rFonts w:cstheme="minorHAnsi"/>
          <w:color w:val="000000" w:themeColor="text1"/>
        </w:rPr>
        <w:t>Forbes</w:t>
      </w:r>
      <w:r w:rsidR="00D34486">
        <w:rPr>
          <w:rFonts w:cstheme="minorHAnsi"/>
          <w:color w:val="000000" w:themeColor="text1"/>
        </w:rPr>
        <w:t xml:space="preserve"> (2018)</w:t>
      </w:r>
      <w:r w:rsidR="00C821E1">
        <w:rPr>
          <w:rFonts w:cstheme="minorHAnsi"/>
          <w:color w:val="000000" w:themeColor="text1"/>
        </w:rPr>
        <w:t xml:space="preserve"> would argue that this process is now </w:t>
      </w:r>
      <w:r w:rsidR="002A258B">
        <w:rPr>
          <w:rFonts w:cstheme="minorHAnsi"/>
          <w:color w:val="000000" w:themeColor="text1"/>
        </w:rPr>
        <w:t>obsolete,</w:t>
      </w:r>
      <w:r w:rsidR="00C821E1">
        <w:rPr>
          <w:rFonts w:cstheme="minorHAnsi"/>
          <w:color w:val="000000" w:themeColor="text1"/>
        </w:rPr>
        <w:t xml:space="preserve"> and </w:t>
      </w:r>
      <w:r w:rsidR="0071251D">
        <w:rPr>
          <w:rFonts w:cstheme="minorHAnsi"/>
          <w:color w:val="000000" w:themeColor="text1"/>
        </w:rPr>
        <w:t xml:space="preserve">advertising should be more focused around selling the employer brand. </w:t>
      </w:r>
    </w:p>
    <w:p w14:paraId="3BFEE802" w14:textId="18FDA5C9" w:rsidR="00126051" w:rsidRPr="00BD20C7" w:rsidRDefault="00AA4B9A" w:rsidP="009455B2">
      <w:pPr>
        <w:autoSpaceDE w:val="0"/>
        <w:autoSpaceDN w:val="0"/>
        <w:adjustRightInd w:val="0"/>
        <w:spacing w:after="200" w:line="276" w:lineRule="auto"/>
        <w:rPr>
          <w:rFonts w:cstheme="minorHAnsi"/>
          <w:color w:val="000000" w:themeColor="text1"/>
        </w:rPr>
      </w:pPr>
      <w:r w:rsidRPr="00BD20C7">
        <w:rPr>
          <w:rFonts w:cstheme="minorHAnsi"/>
          <w:color w:val="000000" w:themeColor="text1"/>
        </w:rPr>
        <w:t>Once the business case had been approved by the Executive Management Team</w:t>
      </w:r>
      <w:r w:rsidR="0031340B" w:rsidRPr="00BD20C7">
        <w:rPr>
          <w:rFonts w:cstheme="minorHAnsi"/>
          <w:color w:val="000000" w:themeColor="text1"/>
        </w:rPr>
        <w:t xml:space="preserve">, it was sent to </w:t>
      </w:r>
      <w:r w:rsidR="003C3A8C" w:rsidRPr="00BD20C7">
        <w:rPr>
          <w:rFonts w:cstheme="minorHAnsi"/>
          <w:color w:val="000000" w:themeColor="text1"/>
        </w:rPr>
        <w:t>me</w:t>
      </w:r>
      <w:r w:rsidR="0031340B" w:rsidRPr="00BD20C7">
        <w:rPr>
          <w:rFonts w:cstheme="minorHAnsi"/>
          <w:color w:val="000000" w:themeColor="text1"/>
        </w:rPr>
        <w:t xml:space="preserve"> to </w:t>
      </w:r>
      <w:r w:rsidR="00251F70" w:rsidRPr="00BD20C7">
        <w:rPr>
          <w:rFonts w:cstheme="minorHAnsi"/>
          <w:color w:val="000000" w:themeColor="text1"/>
        </w:rPr>
        <w:t xml:space="preserve">initiate the recruitment process. </w:t>
      </w:r>
      <w:r w:rsidR="003C3A8C" w:rsidRPr="00BD20C7">
        <w:rPr>
          <w:rFonts w:cstheme="minorHAnsi"/>
          <w:color w:val="000000" w:themeColor="text1"/>
        </w:rPr>
        <w:t>Personally, I would recommend that the HR Business Partner</w:t>
      </w:r>
      <w:r w:rsidR="00C93D48">
        <w:rPr>
          <w:rFonts w:cstheme="minorHAnsi"/>
          <w:color w:val="000000" w:themeColor="text1"/>
        </w:rPr>
        <w:t xml:space="preserve"> (HRBP)</w:t>
      </w:r>
      <w:r w:rsidR="003C3A8C" w:rsidRPr="00BD20C7">
        <w:rPr>
          <w:rFonts w:cstheme="minorHAnsi"/>
          <w:color w:val="000000" w:themeColor="text1"/>
        </w:rPr>
        <w:t xml:space="preserve"> is involved from the beginning stages (</w:t>
      </w:r>
      <w:proofErr w:type="spellStart"/>
      <w:r w:rsidR="003C3A8C" w:rsidRPr="00BD20C7">
        <w:rPr>
          <w:rFonts w:cstheme="minorHAnsi"/>
          <w:color w:val="000000" w:themeColor="text1"/>
        </w:rPr>
        <w:t>i.e</w:t>
      </w:r>
      <w:proofErr w:type="spellEnd"/>
      <w:r w:rsidR="003C3A8C" w:rsidRPr="00BD20C7">
        <w:rPr>
          <w:rFonts w:cstheme="minorHAnsi"/>
          <w:color w:val="000000" w:themeColor="text1"/>
        </w:rPr>
        <w:t xml:space="preserve"> business case</w:t>
      </w:r>
      <w:r w:rsidR="00811703" w:rsidRPr="00BD20C7">
        <w:rPr>
          <w:rFonts w:cstheme="minorHAnsi"/>
          <w:color w:val="000000" w:themeColor="text1"/>
        </w:rPr>
        <w:t xml:space="preserve"> creation) as from a people perspective there are often things which are missed on the initial business case. See </w:t>
      </w:r>
      <w:r w:rsidR="00811703" w:rsidRPr="001F48ED">
        <w:rPr>
          <w:rFonts w:cstheme="minorHAnsi"/>
          <w:b/>
          <w:bCs/>
          <w:color w:val="000000" w:themeColor="text1"/>
        </w:rPr>
        <w:t>(EV</w:t>
      </w:r>
      <w:r w:rsidR="001F48ED" w:rsidRPr="001F48ED">
        <w:rPr>
          <w:rFonts w:cstheme="minorHAnsi"/>
          <w:b/>
          <w:bCs/>
          <w:color w:val="000000" w:themeColor="text1"/>
        </w:rPr>
        <w:t>13</w:t>
      </w:r>
      <w:r w:rsidR="00811703" w:rsidRPr="001F48ED">
        <w:rPr>
          <w:rFonts w:cstheme="minorHAnsi"/>
          <w:b/>
          <w:bCs/>
          <w:color w:val="000000" w:themeColor="text1"/>
        </w:rPr>
        <w:t>)</w:t>
      </w:r>
      <w:r w:rsidR="00811703" w:rsidRPr="00BD20C7">
        <w:rPr>
          <w:rFonts w:cstheme="minorHAnsi"/>
          <w:color w:val="000000" w:themeColor="text1"/>
        </w:rPr>
        <w:t xml:space="preserve"> where I </w:t>
      </w:r>
      <w:r w:rsidR="00811703" w:rsidRPr="00BD20C7">
        <w:rPr>
          <w:rFonts w:cstheme="minorHAnsi"/>
          <w:color w:val="000000" w:themeColor="text1"/>
        </w:rPr>
        <w:lastRenderedPageBreak/>
        <w:t xml:space="preserve">highlight my concerns about some information on the said business case. </w:t>
      </w:r>
      <w:r w:rsidR="00546915" w:rsidRPr="00BD20C7">
        <w:rPr>
          <w:rFonts w:cstheme="minorHAnsi"/>
          <w:color w:val="000000" w:themeColor="text1"/>
        </w:rPr>
        <w:t>Also</w:t>
      </w:r>
      <w:r w:rsidR="00226743" w:rsidRPr="00BD20C7">
        <w:rPr>
          <w:rFonts w:cstheme="minorHAnsi"/>
          <w:color w:val="000000" w:themeColor="text1"/>
        </w:rPr>
        <w:t>,</w:t>
      </w:r>
      <w:r w:rsidR="00546915" w:rsidRPr="00BD20C7">
        <w:rPr>
          <w:rFonts w:cstheme="minorHAnsi"/>
          <w:color w:val="000000" w:themeColor="text1"/>
        </w:rPr>
        <w:t xml:space="preserve"> as the HRBP oversees recruitment, they should be involved in the creation of the role profile</w:t>
      </w:r>
      <w:r w:rsidR="002E0CA4" w:rsidRPr="00BD20C7">
        <w:rPr>
          <w:rFonts w:cstheme="minorHAnsi"/>
          <w:color w:val="000000" w:themeColor="text1"/>
        </w:rPr>
        <w:t xml:space="preserve">s to ensure accuracy and consistency. </w:t>
      </w:r>
    </w:p>
    <w:p w14:paraId="19850F11" w14:textId="59D37817" w:rsidR="005D6852" w:rsidRPr="00BD20C7" w:rsidRDefault="00A66BEA" w:rsidP="009455B2">
      <w:pPr>
        <w:autoSpaceDE w:val="0"/>
        <w:autoSpaceDN w:val="0"/>
        <w:adjustRightInd w:val="0"/>
        <w:spacing w:after="200" w:line="276" w:lineRule="auto"/>
        <w:rPr>
          <w:rFonts w:cstheme="minorHAnsi"/>
          <w:color w:val="000000" w:themeColor="text1"/>
        </w:rPr>
      </w:pPr>
      <w:r w:rsidRPr="00BD20C7">
        <w:rPr>
          <w:rFonts w:cstheme="minorHAnsi"/>
          <w:color w:val="000000" w:themeColor="text1"/>
        </w:rPr>
        <w:t>The first stage of the recruitment campaig</w:t>
      </w:r>
      <w:r w:rsidR="003D3EA5" w:rsidRPr="00BD20C7">
        <w:rPr>
          <w:rFonts w:cstheme="minorHAnsi"/>
          <w:color w:val="000000" w:themeColor="text1"/>
        </w:rPr>
        <w:t xml:space="preserve">n consisted of meeting </w:t>
      </w:r>
      <w:r w:rsidRPr="00BD20C7">
        <w:rPr>
          <w:rFonts w:cstheme="minorHAnsi"/>
          <w:color w:val="000000" w:themeColor="text1"/>
        </w:rPr>
        <w:t xml:space="preserve">with the hiring manager to plan the upcoming recruitment. See </w:t>
      </w:r>
      <w:r w:rsidRPr="00FD39E0">
        <w:rPr>
          <w:rFonts w:cstheme="minorHAnsi"/>
          <w:b/>
          <w:bCs/>
          <w:color w:val="000000" w:themeColor="text1"/>
        </w:rPr>
        <w:t>EV</w:t>
      </w:r>
      <w:r w:rsidR="00FD39E0" w:rsidRPr="00FD39E0">
        <w:rPr>
          <w:rFonts w:cstheme="minorHAnsi"/>
          <w:b/>
          <w:bCs/>
          <w:color w:val="000000" w:themeColor="text1"/>
        </w:rPr>
        <w:t>14</w:t>
      </w:r>
      <w:r w:rsidRPr="00BD20C7">
        <w:rPr>
          <w:rFonts w:cstheme="minorHAnsi"/>
          <w:color w:val="000000" w:themeColor="text1"/>
        </w:rPr>
        <w:t xml:space="preserve">, where I have asked my HR Advisor to arrange the meeting and </w:t>
      </w:r>
      <w:r w:rsidRPr="00FD39E0">
        <w:rPr>
          <w:rFonts w:cstheme="minorHAnsi"/>
          <w:b/>
          <w:bCs/>
          <w:color w:val="000000" w:themeColor="text1"/>
        </w:rPr>
        <w:t>EV</w:t>
      </w:r>
      <w:r w:rsidR="00FD39E0" w:rsidRPr="00FD39E0">
        <w:rPr>
          <w:rFonts w:cstheme="minorHAnsi"/>
          <w:b/>
          <w:bCs/>
          <w:color w:val="000000" w:themeColor="text1"/>
        </w:rPr>
        <w:t>15</w:t>
      </w:r>
      <w:r w:rsidRPr="00BD20C7">
        <w:rPr>
          <w:rFonts w:cstheme="minorHAnsi"/>
          <w:color w:val="000000" w:themeColor="text1"/>
        </w:rPr>
        <w:t xml:space="preserve"> </w:t>
      </w:r>
      <w:r w:rsidR="005D6852" w:rsidRPr="00BD20C7">
        <w:rPr>
          <w:rFonts w:cstheme="minorHAnsi"/>
          <w:color w:val="000000" w:themeColor="text1"/>
        </w:rPr>
        <w:t xml:space="preserve">of the completed recruitment planning document. This meeting discussed </w:t>
      </w:r>
      <w:r w:rsidR="0025435E" w:rsidRPr="00BD20C7">
        <w:rPr>
          <w:rFonts w:cstheme="minorHAnsi"/>
          <w:color w:val="000000" w:themeColor="text1"/>
        </w:rPr>
        <w:t>the planning</w:t>
      </w:r>
      <w:r w:rsidR="00F43743" w:rsidRPr="00BD20C7">
        <w:rPr>
          <w:rFonts w:cstheme="minorHAnsi"/>
          <w:color w:val="000000" w:themeColor="text1"/>
        </w:rPr>
        <w:t xml:space="preserve"> </w:t>
      </w:r>
      <w:r w:rsidR="000A5367">
        <w:rPr>
          <w:rFonts w:cstheme="minorHAnsi"/>
          <w:color w:val="000000" w:themeColor="text1"/>
        </w:rPr>
        <w:t>and timelines for w</w:t>
      </w:r>
      <w:r w:rsidR="005D6852" w:rsidRPr="00BD20C7">
        <w:rPr>
          <w:rFonts w:cstheme="minorHAnsi"/>
          <w:color w:val="000000" w:themeColor="text1"/>
        </w:rPr>
        <w:t xml:space="preserve">ho would be responsible for what </w:t>
      </w:r>
      <w:r w:rsidR="00F43743" w:rsidRPr="00BD20C7">
        <w:rPr>
          <w:rFonts w:cstheme="minorHAnsi"/>
          <w:color w:val="000000" w:themeColor="text1"/>
        </w:rPr>
        <w:t>aspects</w:t>
      </w:r>
      <w:r w:rsidR="005D6852" w:rsidRPr="00BD20C7">
        <w:rPr>
          <w:rFonts w:cstheme="minorHAnsi"/>
          <w:color w:val="000000" w:themeColor="text1"/>
        </w:rPr>
        <w:t xml:space="preserve"> of the process:</w:t>
      </w:r>
    </w:p>
    <w:p w14:paraId="72719ED7" w14:textId="107426EF" w:rsidR="004A2A07" w:rsidRPr="00BD20C7" w:rsidRDefault="004A2A07" w:rsidP="00D30BBA">
      <w:pPr>
        <w:pStyle w:val="ListParagraph"/>
        <w:numPr>
          <w:ilvl w:val="0"/>
          <w:numId w:val="31"/>
        </w:numPr>
        <w:autoSpaceDE w:val="0"/>
        <w:autoSpaceDN w:val="0"/>
        <w:adjustRightInd w:val="0"/>
        <w:spacing w:after="200" w:line="276" w:lineRule="auto"/>
        <w:rPr>
          <w:rFonts w:cstheme="minorHAnsi"/>
          <w:color w:val="000000" w:themeColor="text1"/>
        </w:rPr>
      </w:pPr>
      <w:r w:rsidRPr="00BD20C7">
        <w:rPr>
          <w:rFonts w:cstheme="minorHAnsi"/>
          <w:color w:val="000000" w:themeColor="text1"/>
        </w:rPr>
        <w:t xml:space="preserve">Advert </w:t>
      </w:r>
      <w:r w:rsidR="00C9758D" w:rsidRPr="00BD20C7">
        <w:rPr>
          <w:rFonts w:cstheme="minorHAnsi"/>
          <w:color w:val="000000" w:themeColor="text1"/>
        </w:rPr>
        <w:t xml:space="preserve">creation </w:t>
      </w:r>
      <w:r w:rsidR="00E4753B" w:rsidRPr="00BD20C7">
        <w:rPr>
          <w:rFonts w:cstheme="minorHAnsi"/>
          <w:color w:val="000000" w:themeColor="text1"/>
        </w:rPr>
        <w:t xml:space="preserve">– HR Advisor </w:t>
      </w:r>
    </w:p>
    <w:p w14:paraId="004E03E0" w14:textId="7A4625B3" w:rsidR="004A2A07" w:rsidRPr="00BD20C7" w:rsidRDefault="004A2A07" w:rsidP="00D30BBA">
      <w:pPr>
        <w:pStyle w:val="ListParagraph"/>
        <w:numPr>
          <w:ilvl w:val="0"/>
          <w:numId w:val="31"/>
        </w:numPr>
        <w:autoSpaceDE w:val="0"/>
        <w:autoSpaceDN w:val="0"/>
        <w:adjustRightInd w:val="0"/>
        <w:spacing w:after="200" w:line="276" w:lineRule="auto"/>
        <w:rPr>
          <w:rFonts w:cstheme="minorHAnsi"/>
          <w:color w:val="000000" w:themeColor="text1"/>
        </w:rPr>
      </w:pPr>
      <w:r w:rsidRPr="00BD20C7">
        <w:rPr>
          <w:rFonts w:cstheme="minorHAnsi"/>
          <w:color w:val="000000" w:themeColor="text1"/>
        </w:rPr>
        <w:t xml:space="preserve">Uploading vacancy to applicant tracking system </w:t>
      </w:r>
      <w:r w:rsidR="00FA361B" w:rsidRPr="00BD20C7">
        <w:rPr>
          <w:rFonts w:cstheme="minorHAnsi"/>
          <w:color w:val="000000" w:themeColor="text1"/>
        </w:rPr>
        <w:t xml:space="preserve">– HR Advisor </w:t>
      </w:r>
    </w:p>
    <w:p w14:paraId="4A1672A1" w14:textId="03A336F1" w:rsidR="004A2A07" w:rsidRPr="00BD20C7" w:rsidRDefault="004A2A07" w:rsidP="00D30BBA">
      <w:pPr>
        <w:pStyle w:val="ListParagraph"/>
        <w:numPr>
          <w:ilvl w:val="0"/>
          <w:numId w:val="31"/>
        </w:numPr>
        <w:autoSpaceDE w:val="0"/>
        <w:autoSpaceDN w:val="0"/>
        <w:adjustRightInd w:val="0"/>
        <w:spacing w:after="200" w:line="276" w:lineRule="auto"/>
        <w:rPr>
          <w:rFonts w:cstheme="minorHAnsi"/>
          <w:color w:val="000000" w:themeColor="text1"/>
        </w:rPr>
      </w:pPr>
      <w:r w:rsidRPr="00BD20C7">
        <w:rPr>
          <w:rFonts w:cstheme="minorHAnsi"/>
          <w:color w:val="000000" w:themeColor="text1"/>
        </w:rPr>
        <w:t>Liaising with communications team to advertise via social media</w:t>
      </w:r>
      <w:r w:rsidR="00FA361B" w:rsidRPr="00BD20C7">
        <w:rPr>
          <w:rFonts w:cstheme="minorHAnsi"/>
          <w:color w:val="000000" w:themeColor="text1"/>
        </w:rPr>
        <w:t xml:space="preserve"> – HR</w:t>
      </w:r>
      <w:r w:rsidR="005D61A1" w:rsidRPr="00BD20C7">
        <w:rPr>
          <w:rFonts w:cstheme="minorHAnsi"/>
          <w:color w:val="000000" w:themeColor="text1"/>
        </w:rPr>
        <w:t xml:space="preserve"> </w:t>
      </w:r>
      <w:proofErr w:type="gramStart"/>
      <w:r w:rsidR="005D61A1" w:rsidRPr="00BD20C7">
        <w:rPr>
          <w:rFonts w:cstheme="minorHAnsi"/>
          <w:color w:val="000000" w:themeColor="text1"/>
        </w:rPr>
        <w:t>Advisor</w:t>
      </w:r>
      <w:proofErr w:type="gramEnd"/>
    </w:p>
    <w:p w14:paraId="660CD5B7" w14:textId="3838B429" w:rsidR="00681286" w:rsidRPr="00BD20C7" w:rsidRDefault="00681286" w:rsidP="00D30BBA">
      <w:pPr>
        <w:pStyle w:val="ListParagraph"/>
        <w:numPr>
          <w:ilvl w:val="0"/>
          <w:numId w:val="31"/>
        </w:numPr>
        <w:autoSpaceDE w:val="0"/>
        <w:autoSpaceDN w:val="0"/>
        <w:adjustRightInd w:val="0"/>
        <w:spacing w:after="200" w:line="276" w:lineRule="auto"/>
        <w:rPr>
          <w:rFonts w:cstheme="minorHAnsi"/>
          <w:color w:val="000000" w:themeColor="text1"/>
        </w:rPr>
      </w:pPr>
      <w:r w:rsidRPr="00BD20C7">
        <w:rPr>
          <w:rFonts w:cstheme="minorHAnsi"/>
          <w:color w:val="000000" w:themeColor="text1"/>
        </w:rPr>
        <w:t xml:space="preserve">Shortlisting </w:t>
      </w:r>
      <w:r w:rsidR="00FA361B" w:rsidRPr="00BD20C7">
        <w:rPr>
          <w:rFonts w:cstheme="minorHAnsi"/>
          <w:color w:val="000000" w:themeColor="text1"/>
        </w:rPr>
        <w:t>– Hiring Manager (reviewed by HRBP)</w:t>
      </w:r>
    </w:p>
    <w:p w14:paraId="63D81F0B" w14:textId="19E3B5C0" w:rsidR="00681286" w:rsidRPr="00BD20C7" w:rsidRDefault="00681286" w:rsidP="00D30BBA">
      <w:pPr>
        <w:pStyle w:val="ListParagraph"/>
        <w:numPr>
          <w:ilvl w:val="0"/>
          <w:numId w:val="31"/>
        </w:numPr>
        <w:autoSpaceDE w:val="0"/>
        <w:autoSpaceDN w:val="0"/>
        <w:adjustRightInd w:val="0"/>
        <w:spacing w:after="200" w:line="276" w:lineRule="auto"/>
        <w:rPr>
          <w:rFonts w:cstheme="minorHAnsi"/>
          <w:color w:val="000000" w:themeColor="text1"/>
        </w:rPr>
      </w:pPr>
      <w:r w:rsidRPr="00BD20C7">
        <w:rPr>
          <w:rFonts w:cstheme="minorHAnsi"/>
          <w:color w:val="000000" w:themeColor="text1"/>
        </w:rPr>
        <w:t>Interviewin</w:t>
      </w:r>
      <w:r w:rsidR="00E4753B" w:rsidRPr="00BD20C7">
        <w:rPr>
          <w:rFonts w:cstheme="minorHAnsi"/>
          <w:color w:val="000000" w:themeColor="text1"/>
        </w:rPr>
        <w:t>g</w:t>
      </w:r>
      <w:r w:rsidR="00FA361B" w:rsidRPr="00BD20C7">
        <w:rPr>
          <w:rFonts w:cstheme="minorHAnsi"/>
          <w:color w:val="000000" w:themeColor="text1"/>
        </w:rPr>
        <w:t xml:space="preserve"> – Hiring Manager </w:t>
      </w:r>
    </w:p>
    <w:p w14:paraId="04E16969" w14:textId="032347A0" w:rsidR="00681286" w:rsidRPr="00BD20C7" w:rsidRDefault="00F732D7" w:rsidP="00D30BBA">
      <w:pPr>
        <w:pStyle w:val="ListParagraph"/>
        <w:numPr>
          <w:ilvl w:val="0"/>
          <w:numId w:val="31"/>
        </w:numPr>
        <w:autoSpaceDE w:val="0"/>
        <w:autoSpaceDN w:val="0"/>
        <w:adjustRightInd w:val="0"/>
        <w:spacing w:after="200" w:line="276" w:lineRule="auto"/>
        <w:rPr>
          <w:rFonts w:cstheme="minorHAnsi"/>
          <w:color w:val="000000" w:themeColor="text1"/>
        </w:rPr>
      </w:pPr>
      <w:r w:rsidRPr="00BD20C7">
        <w:rPr>
          <w:rFonts w:cstheme="minorHAnsi"/>
          <w:color w:val="000000" w:themeColor="text1"/>
        </w:rPr>
        <w:t>P</w:t>
      </w:r>
      <w:r w:rsidR="00FA361B" w:rsidRPr="00BD20C7">
        <w:rPr>
          <w:rFonts w:cstheme="minorHAnsi"/>
          <w:color w:val="000000" w:themeColor="text1"/>
        </w:rPr>
        <w:t xml:space="preserve">rocessing rejection emails via the system and </w:t>
      </w:r>
      <w:r w:rsidR="00D30BBA" w:rsidRPr="00BD20C7">
        <w:rPr>
          <w:rFonts w:cstheme="minorHAnsi"/>
          <w:color w:val="000000" w:themeColor="text1"/>
        </w:rPr>
        <w:t>calling with a v</w:t>
      </w:r>
      <w:r w:rsidR="00E4753B" w:rsidRPr="00BD20C7">
        <w:rPr>
          <w:rFonts w:cstheme="minorHAnsi"/>
          <w:color w:val="000000" w:themeColor="text1"/>
        </w:rPr>
        <w:t>erbal job offer</w:t>
      </w:r>
      <w:r w:rsidR="00FA361B" w:rsidRPr="00BD20C7">
        <w:rPr>
          <w:rFonts w:cstheme="minorHAnsi"/>
          <w:color w:val="000000" w:themeColor="text1"/>
        </w:rPr>
        <w:t xml:space="preserve"> – Hiring </w:t>
      </w:r>
      <w:proofErr w:type="gramStart"/>
      <w:r w:rsidR="00FA361B" w:rsidRPr="00BD20C7">
        <w:rPr>
          <w:rFonts w:cstheme="minorHAnsi"/>
          <w:color w:val="000000" w:themeColor="text1"/>
        </w:rPr>
        <w:t>Manager</w:t>
      </w:r>
      <w:proofErr w:type="gramEnd"/>
      <w:r w:rsidR="00FA361B" w:rsidRPr="00BD20C7">
        <w:rPr>
          <w:rFonts w:cstheme="minorHAnsi"/>
          <w:color w:val="000000" w:themeColor="text1"/>
        </w:rPr>
        <w:t xml:space="preserve"> </w:t>
      </w:r>
    </w:p>
    <w:p w14:paraId="3BB71E81" w14:textId="5A08847A" w:rsidR="00681286" w:rsidRPr="00BD20C7" w:rsidRDefault="00E4753B" w:rsidP="00D30BBA">
      <w:pPr>
        <w:pStyle w:val="ListParagraph"/>
        <w:numPr>
          <w:ilvl w:val="0"/>
          <w:numId w:val="31"/>
        </w:numPr>
        <w:autoSpaceDE w:val="0"/>
        <w:autoSpaceDN w:val="0"/>
        <w:adjustRightInd w:val="0"/>
        <w:spacing w:after="200" w:line="276" w:lineRule="auto"/>
        <w:rPr>
          <w:rFonts w:cstheme="minorHAnsi"/>
          <w:color w:val="000000" w:themeColor="text1"/>
        </w:rPr>
      </w:pPr>
      <w:r w:rsidRPr="00BD20C7">
        <w:rPr>
          <w:rFonts w:cstheme="minorHAnsi"/>
          <w:color w:val="000000" w:themeColor="text1"/>
        </w:rPr>
        <w:t xml:space="preserve">Formal job </w:t>
      </w:r>
      <w:proofErr w:type="gramStart"/>
      <w:r w:rsidRPr="00BD20C7">
        <w:rPr>
          <w:rFonts w:cstheme="minorHAnsi"/>
          <w:color w:val="000000" w:themeColor="text1"/>
        </w:rPr>
        <w:t>offer</w:t>
      </w:r>
      <w:proofErr w:type="gramEnd"/>
      <w:r w:rsidRPr="00BD20C7">
        <w:rPr>
          <w:rFonts w:cstheme="minorHAnsi"/>
          <w:color w:val="000000" w:themeColor="text1"/>
        </w:rPr>
        <w:t xml:space="preserve"> and contract paperwork </w:t>
      </w:r>
      <w:r w:rsidR="00D30BBA" w:rsidRPr="00BD20C7">
        <w:rPr>
          <w:rFonts w:cstheme="minorHAnsi"/>
          <w:color w:val="000000" w:themeColor="text1"/>
        </w:rPr>
        <w:t xml:space="preserve">– HR Advisor </w:t>
      </w:r>
    </w:p>
    <w:p w14:paraId="365F632E" w14:textId="30647D48" w:rsidR="003B2AC6" w:rsidRPr="00BD20C7" w:rsidRDefault="003B23F1" w:rsidP="003B23F1">
      <w:pPr>
        <w:autoSpaceDE w:val="0"/>
        <w:autoSpaceDN w:val="0"/>
        <w:adjustRightInd w:val="0"/>
        <w:spacing w:after="200" w:line="276" w:lineRule="auto"/>
        <w:rPr>
          <w:rFonts w:cstheme="minorHAnsi"/>
          <w:color w:val="000000" w:themeColor="text1"/>
        </w:rPr>
      </w:pPr>
      <w:r w:rsidRPr="00BD20C7">
        <w:rPr>
          <w:rFonts w:cstheme="minorHAnsi"/>
          <w:color w:val="000000" w:themeColor="text1"/>
        </w:rPr>
        <w:t xml:space="preserve">As the HRBP, </w:t>
      </w:r>
      <w:r w:rsidR="005D61A1" w:rsidRPr="00BD20C7">
        <w:rPr>
          <w:rFonts w:cstheme="minorHAnsi"/>
          <w:color w:val="000000" w:themeColor="text1"/>
        </w:rPr>
        <w:t>it was my role to oversee all</w:t>
      </w:r>
      <w:r w:rsidR="00111F9B" w:rsidRPr="00BD20C7">
        <w:rPr>
          <w:rFonts w:cstheme="minorHAnsi"/>
          <w:color w:val="000000" w:themeColor="text1"/>
        </w:rPr>
        <w:t xml:space="preserve"> the elements of the process</w:t>
      </w:r>
      <w:r w:rsidR="00FB312F" w:rsidRPr="00BD20C7">
        <w:rPr>
          <w:rFonts w:cstheme="minorHAnsi"/>
          <w:color w:val="000000" w:themeColor="text1"/>
        </w:rPr>
        <w:t xml:space="preserve"> </w:t>
      </w:r>
      <w:r w:rsidR="00922679" w:rsidRPr="00BD20C7">
        <w:rPr>
          <w:rFonts w:cstheme="minorHAnsi"/>
          <w:color w:val="000000" w:themeColor="text1"/>
        </w:rPr>
        <w:t xml:space="preserve">to ensure legal </w:t>
      </w:r>
      <w:r w:rsidR="00093BA0" w:rsidRPr="00BD20C7">
        <w:rPr>
          <w:rFonts w:cstheme="minorHAnsi"/>
          <w:color w:val="000000" w:themeColor="text1"/>
        </w:rPr>
        <w:t>complian</w:t>
      </w:r>
      <w:r w:rsidR="0005757B">
        <w:rPr>
          <w:rFonts w:cstheme="minorHAnsi"/>
          <w:color w:val="000000" w:themeColor="text1"/>
        </w:rPr>
        <w:t>ce</w:t>
      </w:r>
      <w:r w:rsidR="00093BA0" w:rsidRPr="00BD20C7">
        <w:rPr>
          <w:rFonts w:cstheme="minorHAnsi"/>
          <w:color w:val="000000" w:themeColor="text1"/>
        </w:rPr>
        <w:t xml:space="preserve"> and provide the best experience for interested candidates</w:t>
      </w:r>
      <w:r w:rsidR="0074197A" w:rsidRPr="00BD20C7">
        <w:rPr>
          <w:rFonts w:cstheme="minorHAnsi"/>
          <w:color w:val="000000" w:themeColor="text1"/>
        </w:rPr>
        <w:t xml:space="preserve">. </w:t>
      </w:r>
      <w:r w:rsidR="003B2AC6" w:rsidRPr="00BD20C7">
        <w:rPr>
          <w:rFonts w:cstheme="minorHAnsi"/>
          <w:color w:val="000000" w:themeColor="text1"/>
        </w:rPr>
        <w:t>In this particular recruitment campaign,</w:t>
      </w:r>
      <w:r w:rsidR="00111F9B" w:rsidRPr="00BD20C7">
        <w:rPr>
          <w:rFonts w:cstheme="minorHAnsi"/>
          <w:color w:val="000000" w:themeColor="text1"/>
        </w:rPr>
        <w:t xml:space="preserve"> </w:t>
      </w:r>
      <w:r w:rsidR="00785F42" w:rsidRPr="00BD20C7">
        <w:rPr>
          <w:rFonts w:cstheme="minorHAnsi"/>
          <w:color w:val="000000" w:themeColor="text1"/>
        </w:rPr>
        <w:t>I was involved in the process the whole way through and where I felt appropriate</w:t>
      </w:r>
      <w:r w:rsidR="00D00BAE" w:rsidRPr="00BD20C7">
        <w:rPr>
          <w:rFonts w:cstheme="minorHAnsi"/>
          <w:color w:val="000000" w:themeColor="text1"/>
        </w:rPr>
        <w:t>,</w:t>
      </w:r>
      <w:r w:rsidR="00785F42" w:rsidRPr="00BD20C7">
        <w:rPr>
          <w:rFonts w:cstheme="minorHAnsi"/>
          <w:color w:val="000000" w:themeColor="text1"/>
        </w:rPr>
        <w:t xml:space="preserve"> </w:t>
      </w:r>
      <w:r w:rsidR="00875A00" w:rsidRPr="00BD20C7">
        <w:rPr>
          <w:rFonts w:cstheme="minorHAnsi"/>
          <w:color w:val="000000" w:themeColor="text1"/>
        </w:rPr>
        <w:t>provided advice and suggestions.</w:t>
      </w:r>
      <w:r w:rsidR="00EE2FD3" w:rsidRPr="00BD20C7">
        <w:rPr>
          <w:rFonts w:cstheme="minorHAnsi"/>
          <w:color w:val="000000" w:themeColor="text1"/>
        </w:rPr>
        <w:t xml:space="preserve"> </w:t>
      </w:r>
    </w:p>
    <w:p w14:paraId="59E80F1C" w14:textId="6B8EBADA" w:rsidR="003B2AC6" w:rsidRPr="00BD20C7" w:rsidRDefault="00770AB4" w:rsidP="003B23F1">
      <w:pPr>
        <w:autoSpaceDE w:val="0"/>
        <w:autoSpaceDN w:val="0"/>
        <w:adjustRightInd w:val="0"/>
        <w:spacing w:after="200" w:line="276" w:lineRule="auto"/>
        <w:rPr>
          <w:rFonts w:cstheme="minorHAnsi"/>
          <w:color w:val="000000" w:themeColor="text1"/>
        </w:rPr>
      </w:pPr>
      <w:r w:rsidRPr="00BD20C7">
        <w:rPr>
          <w:rFonts w:cstheme="minorHAnsi"/>
          <w:color w:val="000000" w:themeColor="text1"/>
        </w:rPr>
        <w:t xml:space="preserve">During the recruitment planning meeting, I spent time listening to what </w:t>
      </w:r>
      <w:r w:rsidR="00914049" w:rsidRPr="00BD20C7">
        <w:rPr>
          <w:rFonts w:cstheme="minorHAnsi"/>
          <w:color w:val="000000" w:themeColor="text1"/>
        </w:rPr>
        <w:t xml:space="preserve">specific skills </w:t>
      </w:r>
      <w:r w:rsidR="00F60242" w:rsidRPr="00BD20C7">
        <w:rPr>
          <w:rFonts w:cstheme="minorHAnsi"/>
          <w:color w:val="000000" w:themeColor="text1"/>
        </w:rPr>
        <w:t xml:space="preserve">the </w:t>
      </w:r>
      <w:r w:rsidRPr="00BD20C7">
        <w:rPr>
          <w:rFonts w:cstheme="minorHAnsi"/>
          <w:color w:val="000000" w:themeColor="text1"/>
        </w:rPr>
        <w:t xml:space="preserve">hiring manager </w:t>
      </w:r>
      <w:r w:rsidR="00F60242" w:rsidRPr="00BD20C7">
        <w:rPr>
          <w:rFonts w:cstheme="minorHAnsi"/>
          <w:color w:val="000000" w:themeColor="text1"/>
        </w:rPr>
        <w:t xml:space="preserve">felt they </w:t>
      </w:r>
      <w:r w:rsidRPr="00BD20C7">
        <w:rPr>
          <w:rFonts w:cstheme="minorHAnsi"/>
          <w:color w:val="000000" w:themeColor="text1"/>
        </w:rPr>
        <w:t xml:space="preserve">needed </w:t>
      </w:r>
      <w:r w:rsidR="00F60242" w:rsidRPr="00BD20C7">
        <w:rPr>
          <w:rFonts w:cstheme="minorHAnsi"/>
          <w:color w:val="000000" w:themeColor="text1"/>
        </w:rPr>
        <w:t xml:space="preserve">the candidate to have to be successful in the role. One that stood out to me was the fact that the role was heavily excel based and suggested an excel assessment be </w:t>
      </w:r>
      <w:r w:rsidR="002B2F2F" w:rsidRPr="00BD20C7">
        <w:rPr>
          <w:rFonts w:cstheme="minorHAnsi"/>
          <w:color w:val="000000" w:themeColor="text1"/>
        </w:rPr>
        <w:t>a part</w:t>
      </w:r>
      <w:r w:rsidR="00F60242" w:rsidRPr="00BD20C7">
        <w:rPr>
          <w:rFonts w:cstheme="minorHAnsi"/>
          <w:color w:val="000000" w:themeColor="text1"/>
        </w:rPr>
        <w:t xml:space="preserve"> of the selection process. </w:t>
      </w:r>
      <w:r w:rsidR="00095FD4" w:rsidRPr="00BD20C7">
        <w:rPr>
          <w:rFonts w:cstheme="minorHAnsi"/>
          <w:color w:val="000000" w:themeColor="text1"/>
        </w:rPr>
        <w:t xml:space="preserve">This was something the hiring manager agreed with. </w:t>
      </w:r>
      <w:r w:rsidR="00914049" w:rsidRPr="00BD20C7">
        <w:rPr>
          <w:rFonts w:cstheme="minorHAnsi"/>
          <w:color w:val="000000" w:themeColor="text1"/>
        </w:rPr>
        <w:t xml:space="preserve"> </w:t>
      </w:r>
    </w:p>
    <w:p w14:paraId="3E2E7052" w14:textId="153D71C5" w:rsidR="00F908B6" w:rsidRPr="00BD20C7" w:rsidRDefault="00045CB2" w:rsidP="003B23F1">
      <w:pPr>
        <w:autoSpaceDE w:val="0"/>
        <w:autoSpaceDN w:val="0"/>
        <w:adjustRightInd w:val="0"/>
        <w:spacing w:after="200" w:line="276" w:lineRule="auto"/>
        <w:rPr>
          <w:rFonts w:cstheme="minorHAnsi"/>
          <w:color w:val="000000" w:themeColor="text1"/>
        </w:rPr>
      </w:pPr>
      <w:r w:rsidRPr="00BD20C7">
        <w:rPr>
          <w:rFonts w:cstheme="minorHAnsi"/>
          <w:color w:val="000000" w:themeColor="text1"/>
        </w:rPr>
        <w:t xml:space="preserve">As you can see in </w:t>
      </w:r>
      <w:r w:rsidR="00042785" w:rsidRPr="00042785">
        <w:rPr>
          <w:rFonts w:cstheme="minorHAnsi"/>
          <w:b/>
          <w:bCs/>
          <w:color w:val="000000" w:themeColor="text1"/>
        </w:rPr>
        <w:t>(</w:t>
      </w:r>
      <w:r w:rsidRPr="00042785">
        <w:rPr>
          <w:rFonts w:cstheme="minorHAnsi"/>
          <w:b/>
          <w:bCs/>
          <w:color w:val="000000" w:themeColor="text1"/>
        </w:rPr>
        <w:t>E</w:t>
      </w:r>
      <w:r w:rsidR="002715F5" w:rsidRPr="00042785">
        <w:rPr>
          <w:rFonts w:cstheme="minorHAnsi"/>
          <w:b/>
          <w:bCs/>
          <w:color w:val="000000" w:themeColor="text1"/>
        </w:rPr>
        <w:t>V</w:t>
      </w:r>
      <w:r w:rsidR="00042785" w:rsidRPr="00042785">
        <w:rPr>
          <w:rFonts w:cstheme="minorHAnsi"/>
          <w:b/>
          <w:bCs/>
          <w:color w:val="000000" w:themeColor="text1"/>
        </w:rPr>
        <w:t>16)</w:t>
      </w:r>
      <w:r w:rsidR="001D286B" w:rsidRPr="00042785">
        <w:rPr>
          <w:rFonts w:cstheme="minorHAnsi"/>
          <w:b/>
          <w:bCs/>
          <w:color w:val="000000" w:themeColor="text1"/>
        </w:rPr>
        <w:t>,</w:t>
      </w:r>
      <w:r w:rsidR="001D286B" w:rsidRPr="00BD20C7">
        <w:rPr>
          <w:rFonts w:cstheme="minorHAnsi"/>
          <w:color w:val="000000" w:themeColor="text1"/>
        </w:rPr>
        <w:t xml:space="preserve"> I advise</w:t>
      </w:r>
      <w:r w:rsidR="0099391E" w:rsidRPr="00BD20C7">
        <w:rPr>
          <w:rFonts w:cstheme="minorHAnsi"/>
          <w:color w:val="000000" w:themeColor="text1"/>
        </w:rPr>
        <w:t>d</w:t>
      </w:r>
      <w:r w:rsidR="001D286B" w:rsidRPr="00BD20C7">
        <w:rPr>
          <w:rFonts w:cstheme="minorHAnsi"/>
          <w:color w:val="000000" w:themeColor="text1"/>
        </w:rPr>
        <w:t xml:space="preserve"> the hiring manager to start reviewing CVs as soon as possible, </w:t>
      </w:r>
      <w:r w:rsidR="000272A6" w:rsidRPr="00BD20C7">
        <w:rPr>
          <w:rFonts w:cstheme="minorHAnsi"/>
          <w:color w:val="000000" w:themeColor="text1"/>
        </w:rPr>
        <w:t xml:space="preserve">this has benefits for all parties, </w:t>
      </w:r>
      <w:r w:rsidR="00330EB9" w:rsidRPr="00BD20C7">
        <w:rPr>
          <w:rFonts w:cstheme="minorHAnsi"/>
          <w:color w:val="000000" w:themeColor="text1"/>
        </w:rPr>
        <w:t>it creates a better candidate experience as they are not left waiting for a response on their application (Personnel Today, 2019)</w:t>
      </w:r>
      <w:r w:rsidR="00875A00" w:rsidRPr="00BD20C7">
        <w:rPr>
          <w:rFonts w:cstheme="minorHAnsi"/>
          <w:color w:val="000000" w:themeColor="text1"/>
        </w:rPr>
        <w:t xml:space="preserve"> </w:t>
      </w:r>
      <w:r w:rsidR="005801C1" w:rsidRPr="00BD20C7">
        <w:rPr>
          <w:rFonts w:cstheme="minorHAnsi"/>
          <w:color w:val="000000" w:themeColor="text1"/>
        </w:rPr>
        <w:t>and it allows the hiring manager to focus on the higher scor</w:t>
      </w:r>
      <w:r w:rsidR="00D37C72" w:rsidRPr="00BD20C7">
        <w:rPr>
          <w:rFonts w:cstheme="minorHAnsi"/>
          <w:color w:val="000000" w:themeColor="text1"/>
        </w:rPr>
        <w:t>ing</w:t>
      </w:r>
      <w:r w:rsidR="005801C1" w:rsidRPr="00BD20C7">
        <w:rPr>
          <w:rFonts w:cstheme="minorHAnsi"/>
          <w:color w:val="000000" w:themeColor="text1"/>
        </w:rPr>
        <w:t xml:space="preserve"> applications</w:t>
      </w:r>
      <w:r w:rsidR="00F908B6" w:rsidRPr="00BD20C7">
        <w:rPr>
          <w:rFonts w:cstheme="minorHAnsi"/>
          <w:color w:val="000000" w:themeColor="text1"/>
        </w:rPr>
        <w:t xml:space="preserve"> once the lower scored are rejected out of the system.</w:t>
      </w:r>
    </w:p>
    <w:p w14:paraId="15290043" w14:textId="2851C3D9" w:rsidR="004A5466" w:rsidRPr="00BD20C7" w:rsidRDefault="00A75BC5" w:rsidP="003B23F1">
      <w:pPr>
        <w:autoSpaceDE w:val="0"/>
        <w:autoSpaceDN w:val="0"/>
        <w:adjustRightInd w:val="0"/>
        <w:spacing w:after="200" w:line="276" w:lineRule="auto"/>
        <w:rPr>
          <w:rFonts w:cstheme="minorHAnsi"/>
          <w:color w:val="000000" w:themeColor="text1"/>
        </w:rPr>
      </w:pPr>
      <w:r w:rsidRPr="00BD20C7">
        <w:rPr>
          <w:rFonts w:cstheme="minorHAnsi"/>
          <w:color w:val="000000" w:themeColor="text1"/>
        </w:rPr>
        <w:t>As suggested by ACAS (2021) t</w:t>
      </w:r>
      <w:r w:rsidR="004A5466" w:rsidRPr="00BD20C7">
        <w:rPr>
          <w:rFonts w:cstheme="minorHAnsi"/>
          <w:color w:val="000000" w:themeColor="text1"/>
        </w:rPr>
        <w:t>o ensure</w:t>
      </w:r>
      <w:r w:rsidR="00BD0F06" w:rsidRPr="00BD20C7">
        <w:rPr>
          <w:rFonts w:cstheme="minorHAnsi"/>
          <w:color w:val="000000" w:themeColor="text1"/>
        </w:rPr>
        <w:t xml:space="preserve"> the</w:t>
      </w:r>
      <w:r w:rsidR="004A5466" w:rsidRPr="00BD20C7">
        <w:rPr>
          <w:rFonts w:cstheme="minorHAnsi"/>
          <w:color w:val="000000" w:themeColor="text1"/>
        </w:rPr>
        <w:t xml:space="preserve"> shortlisting </w:t>
      </w:r>
      <w:r w:rsidR="00BD0F06" w:rsidRPr="00BD20C7">
        <w:rPr>
          <w:rFonts w:cstheme="minorHAnsi"/>
          <w:color w:val="000000" w:themeColor="text1"/>
        </w:rPr>
        <w:t>was</w:t>
      </w:r>
      <w:r w:rsidR="004A5466" w:rsidRPr="00BD20C7">
        <w:rPr>
          <w:rFonts w:cstheme="minorHAnsi"/>
          <w:color w:val="000000" w:themeColor="text1"/>
        </w:rPr>
        <w:t xml:space="preserve"> completed in a fair and transparent manner, </w:t>
      </w:r>
      <w:r w:rsidR="00D47FD6" w:rsidRPr="00BD20C7">
        <w:rPr>
          <w:rFonts w:cstheme="minorHAnsi"/>
          <w:color w:val="000000" w:themeColor="text1"/>
        </w:rPr>
        <w:t xml:space="preserve">the hiring manager plus another manager both have to score the applicant (scorecard) based on </w:t>
      </w:r>
      <w:r w:rsidR="00135420" w:rsidRPr="00BD20C7">
        <w:rPr>
          <w:rFonts w:cstheme="minorHAnsi"/>
          <w:color w:val="000000" w:themeColor="text1"/>
        </w:rPr>
        <w:t xml:space="preserve">agreed </w:t>
      </w:r>
      <w:r w:rsidR="00D47FD6" w:rsidRPr="00BD20C7">
        <w:rPr>
          <w:rFonts w:cstheme="minorHAnsi"/>
          <w:color w:val="000000" w:themeColor="text1"/>
        </w:rPr>
        <w:t xml:space="preserve">criteria set off the role profile. </w:t>
      </w:r>
      <w:r w:rsidR="009E74A5" w:rsidRPr="00BD20C7">
        <w:rPr>
          <w:rFonts w:cstheme="minorHAnsi"/>
          <w:color w:val="000000" w:themeColor="text1"/>
        </w:rPr>
        <w:t>As the HRBP, I also review</w:t>
      </w:r>
      <w:r w:rsidR="00135420" w:rsidRPr="00BD20C7">
        <w:rPr>
          <w:rFonts w:cstheme="minorHAnsi"/>
          <w:color w:val="000000" w:themeColor="text1"/>
        </w:rPr>
        <w:t>ed</w:t>
      </w:r>
      <w:r w:rsidR="009E74A5" w:rsidRPr="00BD20C7">
        <w:rPr>
          <w:rFonts w:cstheme="minorHAnsi"/>
          <w:color w:val="000000" w:themeColor="text1"/>
        </w:rPr>
        <w:t xml:space="preserve"> the </w:t>
      </w:r>
      <w:r w:rsidR="00135420" w:rsidRPr="00BD20C7">
        <w:rPr>
          <w:rFonts w:cstheme="minorHAnsi"/>
          <w:color w:val="000000" w:themeColor="text1"/>
        </w:rPr>
        <w:t xml:space="preserve">final </w:t>
      </w:r>
      <w:r w:rsidR="009E74A5" w:rsidRPr="00BD20C7">
        <w:rPr>
          <w:rFonts w:cstheme="minorHAnsi"/>
          <w:color w:val="000000" w:themeColor="text1"/>
        </w:rPr>
        <w:t xml:space="preserve">shortlisting to ensure it </w:t>
      </w:r>
      <w:r w:rsidR="00135420" w:rsidRPr="00BD20C7">
        <w:rPr>
          <w:rFonts w:cstheme="minorHAnsi"/>
          <w:color w:val="000000" w:themeColor="text1"/>
        </w:rPr>
        <w:t xml:space="preserve">had </w:t>
      </w:r>
      <w:r w:rsidR="009E74A5" w:rsidRPr="00BD20C7">
        <w:rPr>
          <w:rFonts w:cstheme="minorHAnsi"/>
          <w:color w:val="000000" w:themeColor="text1"/>
        </w:rPr>
        <w:t>been consistent and unbiased.</w:t>
      </w:r>
      <w:r w:rsidR="006B3AA9">
        <w:rPr>
          <w:rFonts w:cstheme="minorHAnsi"/>
          <w:color w:val="000000" w:themeColor="text1"/>
        </w:rPr>
        <w:t xml:space="preserve"> (CIPD, 2020)</w:t>
      </w:r>
    </w:p>
    <w:p w14:paraId="1447244F" w14:textId="6714497B" w:rsidR="00DE0131" w:rsidRPr="00BD20C7" w:rsidRDefault="004E36CC" w:rsidP="00DE0131">
      <w:pPr>
        <w:autoSpaceDE w:val="0"/>
        <w:autoSpaceDN w:val="0"/>
        <w:adjustRightInd w:val="0"/>
        <w:spacing w:after="200" w:line="276" w:lineRule="auto"/>
        <w:rPr>
          <w:rFonts w:cstheme="minorHAnsi"/>
          <w:color w:val="000000" w:themeColor="text1"/>
        </w:rPr>
      </w:pPr>
      <w:r w:rsidRPr="004E36CC">
        <w:rPr>
          <w:rFonts w:cstheme="minorHAnsi"/>
          <w:b/>
          <w:bCs/>
          <w:color w:val="000000" w:themeColor="text1"/>
        </w:rPr>
        <w:t>(EV17)</w:t>
      </w:r>
      <w:r w:rsidR="00DE0131" w:rsidRPr="00BD20C7">
        <w:rPr>
          <w:rFonts w:cstheme="minorHAnsi"/>
          <w:color w:val="000000" w:themeColor="text1"/>
        </w:rPr>
        <w:t xml:space="preserve"> highlights a potential legal risk, as part of Tai Tarian’s policy, prior to any job offers, the board must provide approval for any applicants who are </w:t>
      </w:r>
      <w:proofErr w:type="gramStart"/>
      <w:r w:rsidR="00DE0131" w:rsidRPr="00BD20C7">
        <w:rPr>
          <w:rFonts w:cstheme="minorHAnsi"/>
          <w:color w:val="000000" w:themeColor="text1"/>
        </w:rPr>
        <w:t>directly related</w:t>
      </w:r>
      <w:proofErr w:type="gramEnd"/>
      <w:r w:rsidR="00DE0131" w:rsidRPr="00BD20C7">
        <w:rPr>
          <w:rFonts w:cstheme="minorHAnsi"/>
          <w:color w:val="000000" w:themeColor="text1"/>
        </w:rPr>
        <w:t xml:space="preserve"> to any current staff members. </w:t>
      </w:r>
    </w:p>
    <w:p w14:paraId="47B01968" w14:textId="2ABB13B6" w:rsidR="00192222" w:rsidRPr="00BD20C7" w:rsidRDefault="002079E7" w:rsidP="003B23F1">
      <w:pPr>
        <w:autoSpaceDE w:val="0"/>
        <w:autoSpaceDN w:val="0"/>
        <w:adjustRightInd w:val="0"/>
        <w:spacing w:after="200" w:line="276" w:lineRule="auto"/>
        <w:rPr>
          <w:rFonts w:cstheme="minorHAnsi"/>
          <w:color w:val="000000" w:themeColor="text1"/>
        </w:rPr>
      </w:pPr>
      <w:r w:rsidRPr="00BD20C7">
        <w:rPr>
          <w:rFonts w:cstheme="minorHAnsi"/>
          <w:color w:val="000000" w:themeColor="text1"/>
        </w:rPr>
        <w:t>Following a successful recruitment process</w:t>
      </w:r>
      <w:r w:rsidR="00F05D26" w:rsidRPr="00BD20C7">
        <w:rPr>
          <w:rFonts w:cstheme="minorHAnsi"/>
          <w:color w:val="000000" w:themeColor="text1"/>
        </w:rPr>
        <w:t xml:space="preserve"> and a total of </w:t>
      </w:r>
      <w:r w:rsidR="00602A5D" w:rsidRPr="00BD20C7">
        <w:rPr>
          <w:rFonts w:cstheme="minorHAnsi"/>
          <w:color w:val="000000" w:themeColor="text1"/>
        </w:rPr>
        <w:t>125 applicants</w:t>
      </w:r>
      <w:r w:rsidRPr="00BD20C7">
        <w:rPr>
          <w:rFonts w:cstheme="minorHAnsi"/>
          <w:color w:val="000000" w:themeColor="text1"/>
        </w:rPr>
        <w:t>, the vacancy was offered to an internal candidate</w:t>
      </w:r>
      <w:r w:rsidR="00592548" w:rsidRPr="00BD20C7">
        <w:rPr>
          <w:rFonts w:cstheme="minorHAnsi"/>
          <w:color w:val="000000" w:themeColor="text1"/>
        </w:rPr>
        <w:t xml:space="preserve">. On reflection, there were a number of elements of the process </w:t>
      </w:r>
      <w:r w:rsidR="00F05D26" w:rsidRPr="00BD20C7">
        <w:rPr>
          <w:rFonts w:cstheme="minorHAnsi"/>
          <w:color w:val="000000" w:themeColor="text1"/>
        </w:rPr>
        <w:t>which I felt could have been improved</w:t>
      </w:r>
      <w:r w:rsidR="00BA664B" w:rsidRPr="00BD20C7">
        <w:rPr>
          <w:rFonts w:cstheme="minorHAnsi"/>
          <w:color w:val="000000" w:themeColor="text1"/>
        </w:rPr>
        <w:t xml:space="preserve">. </w:t>
      </w:r>
    </w:p>
    <w:p w14:paraId="65EFF56C" w14:textId="67F5EA32" w:rsidR="00466836" w:rsidRPr="00BD20C7" w:rsidRDefault="001A5EE5" w:rsidP="001A5EE5">
      <w:pPr>
        <w:pStyle w:val="ListParagraph"/>
        <w:numPr>
          <w:ilvl w:val="0"/>
          <w:numId w:val="32"/>
        </w:numPr>
        <w:autoSpaceDE w:val="0"/>
        <w:autoSpaceDN w:val="0"/>
        <w:adjustRightInd w:val="0"/>
        <w:spacing w:after="200" w:line="276" w:lineRule="auto"/>
        <w:rPr>
          <w:rFonts w:cstheme="minorHAnsi"/>
          <w:color w:val="000000" w:themeColor="text1"/>
        </w:rPr>
      </w:pPr>
      <w:r w:rsidRPr="00BD20C7">
        <w:rPr>
          <w:rFonts w:cstheme="minorHAnsi"/>
          <w:color w:val="000000" w:themeColor="text1"/>
        </w:rPr>
        <w:lastRenderedPageBreak/>
        <w:t>The job advert</w:t>
      </w:r>
      <w:r w:rsidR="00FE0E7E">
        <w:rPr>
          <w:rFonts w:cstheme="minorHAnsi"/>
          <w:color w:val="000000" w:themeColor="text1"/>
        </w:rPr>
        <w:t xml:space="preserve"> </w:t>
      </w:r>
      <w:r w:rsidR="00FE0E7E" w:rsidRPr="00FE0E7E">
        <w:rPr>
          <w:rFonts w:cstheme="minorHAnsi"/>
          <w:b/>
          <w:bCs/>
          <w:color w:val="000000" w:themeColor="text1"/>
        </w:rPr>
        <w:t>(EV18)</w:t>
      </w:r>
      <w:r w:rsidRPr="00BD20C7">
        <w:rPr>
          <w:rFonts w:cstheme="minorHAnsi"/>
          <w:color w:val="000000" w:themeColor="text1"/>
        </w:rPr>
        <w:t xml:space="preserve"> – although it reached a lot of people</w:t>
      </w:r>
      <w:r w:rsidR="00D76AC7" w:rsidRPr="00BD20C7">
        <w:rPr>
          <w:rFonts w:cstheme="minorHAnsi"/>
          <w:color w:val="000000" w:themeColor="text1"/>
        </w:rPr>
        <w:t>, on review of the advert, I feel it is quite bog standard and does</w:t>
      </w:r>
      <w:r w:rsidR="009623D1" w:rsidRPr="00BD20C7">
        <w:rPr>
          <w:rFonts w:cstheme="minorHAnsi"/>
          <w:color w:val="000000" w:themeColor="text1"/>
        </w:rPr>
        <w:t xml:space="preserve"> not</w:t>
      </w:r>
      <w:r w:rsidR="00D76AC7" w:rsidRPr="00BD20C7">
        <w:rPr>
          <w:rFonts w:cstheme="minorHAnsi"/>
          <w:color w:val="000000" w:themeColor="text1"/>
        </w:rPr>
        <w:t xml:space="preserve"> stand out to attract </w:t>
      </w:r>
      <w:r w:rsidR="009623D1" w:rsidRPr="00BD20C7">
        <w:rPr>
          <w:rFonts w:cstheme="minorHAnsi"/>
          <w:color w:val="000000" w:themeColor="text1"/>
        </w:rPr>
        <w:t xml:space="preserve">talent. </w:t>
      </w:r>
      <w:r w:rsidR="000C2B8A">
        <w:rPr>
          <w:rFonts w:cstheme="minorHAnsi"/>
          <w:color w:val="000000" w:themeColor="text1"/>
        </w:rPr>
        <w:t xml:space="preserve">I really like how the company Wrike, </w:t>
      </w:r>
      <w:r w:rsidR="000A7D74">
        <w:rPr>
          <w:rFonts w:cstheme="minorHAnsi"/>
          <w:color w:val="000000" w:themeColor="text1"/>
        </w:rPr>
        <w:t xml:space="preserve">add a short video to all their adverts, I feel like that would stand out. </w:t>
      </w:r>
      <w:r w:rsidR="000834DA">
        <w:rPr>
          <w:rFonts w:cstheme="minorHAnsi"/>
          <w:color w:val="000000" w:themeColor="text1"/>
        </w:rPr>
        <w:t>(</w:t>
      </w:r>
      <w:proofErr w:type="spellStart"/>
      <w:r w:rsidR="000834DA">
        <w:rPr>
          <w:rFonts w:cstheme="minorHAnsi"/>
          <w:color w:val="000000" w:themeColor="text1"/>
        </w:rPr>
        <w:t>Bevegni</w:t>
      </w:r>
      <w:proofErr w:type="spellEnd"/>
      <w:r w:rsidR="000834DA">
        <w:rPr>
          <w:rFonts w:cstheme="minorHAnsi"/>
          <w:color w:val="000000" w:themeColor="text1"/>
        </w:rPr>
        <w:t>, 2016)</w:t>
      </w:r>
    </w:p>
    <w:p w14:paraId="0F1B4449" w14:textId="3557C3C2" w:rsidR="00E863B9" w:rsidRDefault="00E863B9" w:rsidP="001A5EE5">
      <w:pPr>
        <w:pStyle w:val="ListParagraph"/>
        <w:numPr>
          <w:ilvl w:val="0"/>
          <w:numId w:val="32"/>
        </w:numPr>
        <w:autoSpaceDE w:val="0"/>
        <w:autoSpaceDN w:val="0"/>
        <w:adjustRightInd w:val="0"/>
        <w:spacing w:after="200" w:line="276" w:lineRule="auto"/>
        <w:rPr>
          <w:rFonts w:cstheme="minorHAnsi"/>
          <w:color w:val="000000" w:themeColor="text1"/>
        </w:rPr>
      </w:pPr>
      <w:r w:rsidRPr="00BD20C7">
        <w:rPr>
          <w:rFonts w:cstheme="minorHAnsi"/>
          <w:color w:val="000000" w:themeColor="text1"/>
        </w:rPr>
        <w:t xml:space="preserve">The full process took too long, see </w:t>
      </w:r>
      <w:r w:rsidR="00CD3497" w:rsidRPr="00CD3497">
        <w:rPr>
          <w:rFonts w:cstheme="minorHAnsi"/>
          <w:b/>
          <w:bCs/>
          <w:color w:val="000000" w:themeColor="text1"/>
        </w:rPr>
        <w:t>(</w:t>
      </w:r>
      <w:r w:rsidRPr="00CD3497">
        <w:rPr>
          <w:rFonts w:cstheme="minorHAnsi"/>
          <w:b/>
          <w:bCs/>
          <w:color w:val="000000" w:themeColor="text1"/>
        </w:rPr>
        <w:t>EV</w:t>
      </w:r>
      <w:r w:rsidR="00CD3497" w:rsidRPr="00CD3497">
        <w:rPr>
          <w:rFonts w:cstheme="minorHAnsi"/>
          <w:b/>
          <w:bCs/>
          <w:color w:val="000000" w:themeColor="text1"/>
        </w:rPr>
        <w:t>19)</w:t>
      </w:r>
      <w:r w:rsidRPr="00BD20C7">
        <w:rPr>
          <w:rFonts w:cstheme="minorHAnsi"/>
          <w:color w:val="000000" w:themeColor="text1"/>
        </w:rPr>
        <w:t xml:space="preserve"> which shows the timeline of the successful candidate.</w:t>
      </w:r>
      <w:r w:rsidR="007D111C" w:rsidRPr="00BD20C7">
        <w:rPr>
          <w:rFonts w:cstheme="minorHAnsi"/>
          <w:color w:val="000000" w:themeColor="text1"/>
        </w:rPr>
        <w:t xml:space="preserve"> </w:t>
      </w:r>
      <w:r w:rsidR="00751D40" w:rsidRPr="00BD20C7">
        <w:rPr>
          <w:rFonts w:cstheme="minorHAnsi"/>
          <w:color w:val="000000" w:themeColor="text1"/>
        </w:rPr>
        <w:t>She initially applied for the role on</w:t>
      </w:r>
      <w:r w:rsidR="00D61AAE" w:rsidRPr="00BD20C7">
        <w:rPr>
          <w:rFonts w:cstheme="minorHAnsi"/>
          <w:color w:val="000000" w:themeColor="text1"/>
        </w:rPr>
        <w:t xml:space="preserve"> </w:t>
      </w:r>
      <w:r w:rsidR="007D111C" w:rsidRPr="00BD20C7">
        <w:rPr>
          <w:rFonts w:cstheme="minorHAnsi"/>
          <w:color w:val="000000" w:themeColor="text1"/>
        </w:rPr>
        <w:t>26</w:t>
      </w:r>
      <w:r w:rsidR="007D111C" w:rsidRPr="00BD20C7">
        <w:rPr>
          <w:rFonts w:cstheme="minorHAnsi"/>
          <w:color w:val="000000" w:themeColor="text1"/>
          <w:vertAlign w:val="superscript"/>
        </w:rPr>
        <w:t>th</w:t>
      </w:r>
      <w:r w:rsidR="007D111C" w:rsidRPr="00BD20C7">
        <w:rPr>
          <w:rFonts w:cstheme="minorHAnsi"/>
          <w:color w:val="000000" w:themeColor="text1"/>
        </w:rPr>
        <w:t xml:space="preserve"> July</w:t>
      </w:r>
      <w:r w:rsidR="00D61AAE" w:rsidRPr="00BD20C7">
        <w:rPr>
          <w:rFonts w:cstheme="minorHAnsi"/>
          <w:color w:val="000000" w:themeColor="text1"/>
        </w:rPr>
        <w:t>, however a verbal offer for the role was not made until the</w:t>
      </w:r>
      <w:r w:rsidR="007D111C" w:rsidRPr="00BD20C7">
        <w:rPr>
          <w:rFonts w:cstheme="minorHAnsi"/>
          <w:color w:val="000000" w:themeColor="text1"/>
        </w:rPr>
        <w:t xml:space="preserve"> </w:t>
      </w:r>
      <w:proofErr w:type="gramStart"/>
      <w:r w:rsidR="007D111C" w:rsidRPr="00BD20C7">
        <w:rPr>
          <w:rFonts w:cstheme="minorHAnsi"/>
          <w:color w:val="000000" w:themeColor="text1"/>
        </w:rPr>
        <w:t>3</w:t>
      </w:r>
      <w:r w:rsidR="007D111C" w:rsidRPr="00BD20C7">
        <w:rPr>
          <w:rFonts w:cstheme="minorHAnsi"/>
          <w:color w:val="000000" w:themeColor="text1"/>
          <w:vertAlign w:val="superscript"/>
        </w:rPr>
        <w:t>rd</w:t>
      </w:r>
      <w:proofErr w:type="gramEnd"/>
      <w:r w:rsidR="007D111C" w:rsidRPr="00BD20C7">
        <w:rPr>
          <w:rFonts w:cstheme="minorHAnsi"/>
          <w:color w:val="000000" w:themeColor="text1"/>
        </w:rPr>
        <w:t xml:space="preserve"> September</w:t>
      </w:r>
      <w:r w:rsidR="00D61AAE" w:rsidRPr="00BD20C7">
        <w:rPr>
          <w:rFonts w:cstheme="minorHAnsi"/>
          <w:color w:val="000000" w:themeColor="text1"/>
        </w:rPr>
        <w:t xml:space="preserve">. </w:t>
      </w:r>
      <w:r w:rsidR="00814279">
        <w:rPr>
          <w:rFonts w:cstheme="minorHAnsi"/>
          <w:color w:val="000000" w:themeColor="text1"/>
        </w:rPr>
        <w:t xml:space="preserve">Within a competitive market, talent can be hard to </w:t>
      </w:r>
      <w:proofErr w:type="gramStart"/>
      <w:r w:rsidR="00814279">
        <w:rPr>
          <w:rFonts w:cstheme="minorHAnsi"/>
          <w:color w:val="000000" w:themeColor="text1"/>
        </w:rPr>
        <w:t>find</w:t>
      </w:r>
      <w:proofErr w:type="gramEnd"/>
      <w:r w:rsidR="00814279">
        <w:rPr>
          <w:rFonts w:cstheme="minorHAnsi"/>
          <w:color w:val="000000" w:themeColor="text1"/>
        </w:rPr>
        <w:t xml:space="preserve"> and candidates often apply for multiple roles, therefore </w:t>
      </w:r>
      <w:r w:rsidR="00E55415">
        <w:rPr>
          <w:rFonts w:cstheme="minorHAnsi"/>
          <w:color w:val="000000" w:themeColor="text1"/>
        </w:rPr>
        <w:t>reviewing applications as soon as possible</w:t>
      </w:r>
      <w:r w:rsidR="00461D89">
        <w:rPr>
          <w:rFonts w:cstheme="minorHAnsi"/>
          <w:color w:val="000000" w:themeColor="text1"/>
        </w:rPr>
        <w:t xml:space="preserve"> and maintaining communication</w:t>
      </w:r>
      <w:r w:rsidR="00E55415">
        <w:rPr>
          <w:rFonts w:cstheme="minorHAnsi"/>
          <w:color w:val="000000" w:themeColor="text1"/>
        </w:rPr>
        <w:t xml:space="preserve"> is more likely to keep candidates engaged. (Inc.</w:t>
      </w:r>
      <w:r w:rsidR="00461D89">
        <w:rPr>
          <w:rFonts w:cstheme="minorHAnsi"/>
          <w:color w:val="000000" w:themeColor="text1"/>
        </w:rPr>
        <w:t>com, 2019)</w:t>
      </w:r>
    </w:p>
    <w:p w14:paraId="02FDB53C" w14:textId="77AE06BE" w:rsidR="00182D0F" w:rsidRPr="00182D0F" w:rsidRDefault="00182D0F" w:rsidP="00182D0F">
      <w:pPr>
        <w:autoSpaceDE w:val="0"/>
        <w:autoSpaceDN w:val="0"/>
        <w:adjustRightInd w:val="0"/>
        <w:spacing w:after="200" w:line="276" w:lineRule="auto"/>
        <w:rPr>
          <w:rFonts w:cstheme="minorHAnsi"/>
          <w:color w:val="000000" w:themeColor="text1"/>
        </w:rPr>
      </w:pPr>
      <w:r w:rsidRPr="00F241F8">
        <w:rPr>
          <w:rFonts w:cstheme="minorHAnsi"/>
          <w:b/>
          <w:bCs/>
          <w:color w:val="000000" w:themeColor="text1"/>
        </w:rPr>
        <w:t xml:space="preserve">EV20 </w:t>
      </w:r>
      <w:r>
        <w:rPr>
          <w:rFonts w:cstheme="minorHAnsi"/>
          <w:color w:val="000000" w:themeColor="text1"/>
        </w:rPr>
        <w:t xml:space="preserve">is an email from the hiring manager thanking </w:t>
      </w:r>
      <w:r w:rsidR="00F241F8">
        <w:rPr>
          <w:rFonts w:cstheme="minorHAnsi"/>
          <w:color w:val="000000" w:themeColor="text1"/>
        </w:rPr>
        <w:t xml:space="preserve">me and my HR Advisor for our help throughout the process. </w:t>
      </w:r>
    </w:p>
    <w:p w14:paraId="59E734E8" w14:textId="77777777" w:rsidR="00660F5D" w:rsidRDefault="00280F21" w:rsidP="00280F21">
      <w:pPr>
        <w:autoSpaceDE w:val="0"/>
        <w:autoSpaceDN w:val="0"/>
        <w:adjustRightInd w:val="0"/>
        <w:spacing w:after="200" w:line="276" w:lineRule="auto"/>
        <w:rPr>
          <w:rFonts w:cstheme="minorHAnsi"/>
          <w:color w:val="000000" w:themeColor="text1"/>
        </w:rPr>
      </w:pPr>
      <w:r w:rsidRPr="00BD20C7">
        <w:rPr>
          <w:rFonts w:cstheme="minorHAnsi"/>
          <w:color w:val="000000" w:themeColor="text1"/>
        </w:rPr>
        <w:t xml:space="preserve">In this particular recruitment case, </w:t>
      </w:r>
      <w:r w:rsidR="00A24DE3" w:rsidRPr="00BD20C7">
        <w:rPr>
          <w:rFonts w:cstheme="minorHAnsi"/>
          <w:color w:val="000000" w:themeColor="text1"/>
        </w:rPr>
        <w:t>3 months into the role, the</w:t>
      </w:r>
      <w:r w:rsidR="00857628" w:rsidRPr="00BD20C7">
        <w:rPr>
          <w:rFonts w:cstheme="minorHAnsi"/>
          <w:color w:val="000000" w:themeColor="text1"/>
        </w:rPr>
        <w:t xml:space="preserve"> manager called me to discuss her concerns with the </w:t>
      </w:r>
      <w:r w:rsidR="006F7517" w:rsidRPr="00BD20C7">
        <w:rPr>
          <w:rFonts w:cstheme="minorHAnsi"/>
          <w:color w:val="000000" w:themeColor="text1"/>
        </w:rPr>
        <w:t>individual’s</w:t>
      </w:r>
      <w:r w:rsidR="00857628" w:rsidRPr="00BD20C7">
        <w:rPr>
          <w:rFonts w:cstheme="minorHAnsi"/>
          <w:color w:val="000000" w:themeColor="text1"/>
        </w:rPr>
        <w:t xml:space="preserve"> performance, th</w:t>
      </w:r>
      <w:r w:rsidR="006F7517" w:rsidRPr="00BD20C7">
        <w:rPr>
          <w:rFonts w:cstheme="minorHAnsi"/>
          <w:color w:val="000000" w:themeColor="text1"/>
        </w:rPr>
        <w:t xml:space="preserve">e concerns </w:t>
      </w:r>
      <w:r w:rsidR="00857628" w:rsidRPr="00BD20C7">
        <w:rPr>
          <w:rFonts w:cstheme="minorHAnsi"/>
          <w:color w:val="000000" w:themeColor="text1"/>
        </w:rPr>
        <w:t xml:space="preserve">all related to the lack of excel skills. </w:t>
      </w:r>
      <w:r w:rsidR="00390AFC" w:rsidRPr="00BD20C7">
        <w:rPr>
          <w:rFonts w:cstheme="minorHAnsi"/>
          <w:color w:val="000000" w:themeColor="text1"/>
        </w:rPr>
        <w:t xml:space="preserve">Although I had advised an excel assessment was used as part of the selection process, the hiring manager decided it would take too much time. </w:t>
      </w:r>
    </w:p>
    <w:p w14:paraId="44F17C1E" w14:textId="56467ED5" w:rsidR="00902B1C" w:rsidRDefault="007C3362" w:rsidP="00DD3506">
      <w:pPr>
        <w:autoSpaceDE w:val="0"/>
        <w:autoSpaceDN w:val="0"/>
        <w:adjustRightInd w:val="0"/>
        <w:spacing w:after="200" w:line="276" w:lineRule="auto"/>
        <w:rPr>
          <w:rFonts w:cstheme="minorHAnsi"/>
          <w:color w:val="000000" w:themeColor="text1"/>
        </w:rPr>
      </w:pPr>
      <w:r w:rsidRPr="00BD20C7">
        <w:rPr>
          <w:rFonts w:cstheme="minorHAnsi"/>
          <w:color w:val="000000" w:themeColor="text1"/>
        </w:rPr>
        <w:t>From my perspective th</w:t>
      </w:r>
      <w:r w:rsidR="00660F5D">
        <w:rPr>
          <w:rFonts w:cstheme="minorHAnsi"/>
          <w:color w:val="000000" w:themeColor="text1"/>
        </w:rPr>
        <w:t>e concerns were simply a</w:t>
      </w:r>
      <w:r w:rsidRPr="00BD20C7">
        <w:rPr>
          <w:rFonts w:cstheme="minorHAnsi"/>
          <w:color w:val="000000" w:themeColor="text1"/>
        </w:rPr>
        <w:t xml:space="preserve"> training issue and c</w:t>
      </w:r>
      <w:r w:rsidR="00660F5D">
        <w:rPr>
          <w:rFonts w:cstheme="minorHAnsi"/>
          <w:color w:val="000000" w:themeColor="text1"/>
        </w:rPr>
        <w:t>ould</w:t>
      </w:r>
      <w:r w:rsidRPr="00BD20C7">
        <w:rPr>
          <w:rFonts w:cstheme="minorHAnsi"/>
          <w:color w:val="000000" w:themeColor="text1"/>
        </w:rPr>
        <w:t xml:space="preserve"> be resolved by providing adequate training</w:t>
      </w:r>
      <w:r w:rsidR="002A234E">
        <w:rPr>
          <w:rFonts w:cstheme="minorHAnsi"/>
          <w:color w:val="000000" w:themeColor="text1"/>
        </w:rPr>
        <w:t xml:space="preserve">. </w:t>
      </w:r>
      <w:r w:rsidR="00811F8A">
        <w:rPr>
          <w:rFonts w:cstheme="minorHAnsi"/>
          <w:color w:val="000000" w:themeColor="text1"/>
        </w:rPr>
        <w:t xml:space="preserve">However, I strongly believe that the excel assessment should have formed part of the </w:t>
      </w:r>
      <w:r w:rsidR="00F838F2">
        <w:rPr>
          <w:rFonts w:cstheme="minorHAnsi"/>
          <w:color w:val="000000" w:themeColor="text1"/>
        </w:rPr>
        <w:t xml:space="preserve">selection process, if the same candidate still scored the highest due to </w:t>
      </w:r>
      <w:r w:rsidR="00A1748D">
        <w:rPr>
          <w:rFonts w:cstheme="minorHAnsi"/>
          <w:color w:val="000000" w:themeColor="text1"/>
        </w:rPr>
        <w:t>strength in other areas of the selection process</w:t>
      </w:r>
      <w:r w:rsidR="00BF7D56">
        <w:rPr>
          <w:rFonts w:cstheme="minorHAnsi"/>
          <w:color w:val="000000" w:themeColor="text1"/>
        </w:rPr>
        <w:t>,</w:t>
      </w:r>
      <w:r w:rsidR="00A1748D">
        <w:rPr>
          <w:rFonts w:cstheme="minorHAnsi"/>
          <w:color w:val="000000" w:themeColor="text1"/>
        </w:rPr>
        <w:t xml:space="preserve"> then a decision could have been made </w:t>
      </w:r>
      <w:r w:rsidR="00AF15BC">
        <w:rPr>
          <w:rFonts w:cstheme="minorHAnsi"/>
          <w:color w:val="000000" w:themeColor="text1"/>
        </w:rPr>
        <w:t xml:space="preserve">knowing that </w:t>
      </w:r>
      <w:r w:rsidR="00DB0263">
        <w:rPr>
          <w:rFonts w:cstheme="minorHAnsi"/>
          <w:color w:val="000000" w:themeColor="text1"/>
        </w:rPr>
        <w:t>an area of immediate training was required. This would have prevented the st</w:t>
      </w:r>
      <w:r w:rsidR="00ED5081">
        <w:rPr>
          <w:rFonts w:cstheme="minorHAnsi"/>
          <w:color w:val="000000" w:themeColor="text1"/>
        </w:rPr>
        <w:t xml:space="preserve">rain on the </w:t>
      </w:r>
      <w:r w:rsidR="00032A1F">
        <w:rPr>
          <w:rFonts w:cstheme="minorHAnsi"/>
          <w:color w:val="000000" w:themeColor="text1"/>
        </w:rPr>
        <w:t xml:space="preserve">working </w:t>
      </w:r>
      <w:r w:rsidR="00ED5081">
        <w:rPr>
          <w:rFonts w:cstheme="minorHAnsi"/>
          <w:color w:val="000000" w:themeColor="text1"/>
        </w:rPr>
        <w:t xml:space="preserve">relationship when the new employee was unable to complete some </w:t>
      </w:r>
      <w:r w:rsidR="00032A1F">
        <w:rPr>
          <w:rFonts w:cstheme="minorHAnsi"/>
          <w:color w:val="000000" w:themeColor="text1"/>
        </w:rPr>
        <w:t xml:space="preserve">excel tasks </w:t>
      </w:r>
      <w:r w:rsidR="00C24AEC">
        <w:rPr>
          <w:rFonts w:cstheme="minorHAnsi"/>
          <w:color w:val="000000" w:themeColor="text1"/>
        </w:rPr>
        <w:t xml:space="preserve">and she would have been provided adequate tools and training to undertake the role </w:t>
      </w:r>
      <w:r w:rsidR="009B7D1F">
        <w:rPr>
          <w:rFonts w:cstheme="minorHAnsi"/>
          <w:color w:val="000000" w:themeColor="text1"/>
        </w:rPr>
        <w:t xml:space="preserve">straight away. </w:t>
      </w:r>
      <w:r w:rsidR="000114C8">
        <w:rPr>
          <w:rFonts w:cstheme="minorHAnsi"/>
          <w:color w:val="000000" w:themeColor="text1"/>
        </w:rPr>
        <w:t>During a telephone conversation with the hiring manager, I fed back my concerns to her as a learning point for future recruitment</w:t>
      </w:r>
      <w:r w:rsidR="00B07CC7">
        <w:rPr>
          <w:rFonts w:cstheme="minorHAnsi"/>
          <w:color w:val="000000" w:themeColor="text1"/>
        </w:rPr>
        <w:t xml:space="preserve">. </w:t>
      </w:r>
      <w:r w:rsidR="007847F1">
        <w:rPr>
          <w:rFonts w:cstheme="minorHAnsi"/>
          <w:color w:val="000000" w:themeColor="text1"/>
        </w:rPr>
        <w:t xml:space="preserve">She </w:t>
      </w:r>
      <w:r w:rsidR="00871587">
        <w:rPr>
          <w:rFonts w:cstheme="minorHAnsi"/>
          <w:color w:val="000000" w:themeColor="text1"/>
        </w:rPr>
        <w:t xml:space="preserve">was happy to take the feedback and agreed it was a learning </w:t>
      </w:r>
      <w:r w:rsidR="004C3676">
        <w:rPr>
          <w:rFonts w:cstheme="minorHAnsi"/>
          <w:color w:val="000000" w:themeColor="text1"/>
        </w:rPr>
        <w:t xml:space="preserve">for her. </w:t>
      </w:r>
    </w:p>
    <w:p w14:paraId="697C91F6" w14:textId="77777777" w:rsidR="00DD3506" w:rsidRPr="00DD3506" w:rsidRDefault="00DD3506" w:rsidP="00DD3506">
      <w:pPr>
        <w:autoSpaceDE w:val="0"/>
        <w:autoSpaceDN w:val="0"/>
        <w:adjustRightInd w:val="0"/>
        <w:spacing w:after="200" w:line="276" w:lineRule="auto"/>
        <w:rPr>
          <w:rFonts w:cstheme="minorHAnsi"/>
          <w:color w:val="000000" w:themeColor="text1"/>
        </w:rPr>
      </w:pPr>
    </w:p>
    <w:p w14:paraId="7EA01C06" w14:textId="3BBA061C" w:rsidR="008E7DB3" w:rsidRPr="00A4688E" w:rsidRDefault="008E7DB3" w:rsidP="008E7DB3">
      <w:pPr>
        <w:pStyle w:val="Heading1"/>
        <w:rPr>
          <w:color w:val="auto"/>
          <w:u w:val="single"/>
        </w:rPr>
      </w:pPr>
      <w:bookmarkStart w:id="11" w:name="_Toc73255910"/>
      <w:r w:rsidRPr="00A4688E">
        <w:rPr>
          <w:color w:val="auto"/>
          <w:u w:val="single"/>
        </w:rPr>
        <w:t>Evidence for LO</w:t>
      </w:r>
      <w:r w:rsidR="00C74D7A">
        <w:rPr>
          <w:color w:val="auto"/>
          <w:u w:val="single"/>
        </w:rPr>
        <w:t>3</w:t>
      </w:r>
      <w:bookmarkEnd w:id="11"/>
    </w:p>
    <w:p w14:paraId="5F6000C6" w14:textId="77777777" w:rsidR="008E7DB3" w:rsidRPr="00A4688E" w:rsidRDefault="008E7DB3" w:rsidP="008E7DB3">
      <w:pPr>
        <w:rPr>
          <w:b/>
          <w:bCs/>
          <w:u w:val="single"/>
        </w:rPr>
      </w:pPr>
    </w:p>
    <w:p w14:paraId="010A89AB" w14:textId="1F51FD85" w:rsidR="008E7DB3" w:rsidRDefault="008E7DB3" w:rsidP="008E7DB3">
      <w:pPr>
        <w:spacing w:after="0"/>
        <w:rPr>
          <w:u w:val="single"/>
        </w:rPr>
      </w:pPr>
    </w:p>
    <w:p w14:paraId="2777A8C4" w14:textId="101BC198" w:rsidR="0010427B" w:rsidRDefault="00CF546F" w:rsidP="008E7DB3">
      <w:pPr>
        <w:spacing w:after="0"/>
        <w:rPr>
          <w:u w:val="single"/>
        </w:rPr>
      </w:pPr>
      <w:r>
        <w:rPr>
          <w:u w:val="single"/>
        </w:rPr>
        <w:object w:dxaOrig="1520" w:dyaOrig="987" w14:anchorId="028E4698">
          <v:shape id="_x0000_i1035" type="#_x0000_t75" style="width:78pt;height:48pt" o:ole="">
            <v:imagedata r:id="rId40" o:title=""/>
          </v:shape>
          <o:OLEObject Type="Embed" ProgID="AcroExch.Document.DC" ShapeID="_x0000_i1035" DrawAspect="Icon" ObjectID="_1683997448" r:id="rId41"/>
        </w:object>
      </w:r>
      <w:r w:rsidR="00916D6E">
        <w:rPr>
          <w:u w:val="single"/>
        </w:rPr>
        <w:object w:dxaOrig="1520" w:dyaOrig="987" w14:anchorId="63337B67">
          <v:shape id="_x0000_i1036" type="#_x0000_t75" style="width:78pt;height:48pt" o:ole="">
            <v:imagedata r:id="rId42" o:title=""/>
          </v:shape>
          <o:OLEObject Type="Embed" ProgID="AcroExch.Document.DC" ShapeID="_x0000_i1036" DrawAspect="Icon" ObjectID="_1683997449" r:id="rId43"/>
        </w:object>
      </w:r>
      <w:r w:rsidR="00916D6E">
        <w:rPr>
          <w:u w:val="single"/>
        </w:rPr>
        <w:object w:dxaOrig="1520" w:dyaOrig="987" w14:anchorId="5EED6C19">
          <v:shape id="_x0000_i1037" type="#_x0000_t75" style="width:78pt;height:48pt" o:ole="">
            <v:imagedata r:id="rId44" o:title=""/>
          </v:shape>
          <o:OLEObject Type="Embed" ProgID="AcroExch.Document.DC" ShapeID="_x0000_i1037" DrawAspect="Icon" ObjectID="_1683997450" r:id="rId45"/>
        </w:object>
      </w:r>
      <w:r w:rsidR="00C51F02">
        <w:rPr>
          <w:u w:val="single"/>
        </w:rPr>
        <w:object w:dxaOrig="1520" w:dyaOrig="987" w14:anchorId="2112B2CB">
          <v:shape id="_x0000_i1038" type="#_x0000_t75" style="width:78pt;height:48pt" o:ole="">
            <v:imagedata r:id="rId46" o:title=""/>
          </v:shape>
          <o:OLEObject Type="Embed" ProgID="AcroExch.Document.DC" ShapeID="_x0000_i1038" DrawAspect="Icon" ObjectID="_1683997451" r:id="rId47"/>
        </w:object>
      </w:r>
      <w:r w:rsidR="00C51F02">
        <w:rPr>
          <w:u w:val="single"/>
        </w:rPr>
        <w:object w:dxaOrig="1520" w:dyaOrig="987" w14:anchorId="40790A3C">
          <v:shape id="_x0000_i1039" type="#_x0000_t75" style="width:78pt;height:48pt" o:ole="">
            <v:imagedata r:id="rId48" o:title=""/>
          </v:shape>
          <o:OLEObject Type="Embed" ProgID="AcroExch.Document.DC" ShapeID="_x0000_i1039" DrawAspect="Icon" ObjectID="_1683997452" r:id="rId49"/>
        </w:object>
      </w:r>
    </w:p>
    <w:p w14:paraId="66A2D986" w14:textId="31B71184" w:rsidR="0010427B" w:rsidRDefault="0010427B" w:rsidP="008E7DB3">
      <w:pPr>
        <w:spacing w:after="0"/>
        <w:rPr>
          <w:u w:val="single"/>
        </w:rPr>
      </w:pPr>
    </w:p>
    <w:p w14:paraId="5727C3DA" w14:textId="374E1FF6" w:rsidR="0010427B" w:rsidRDefault="0010427B" w:rsidP="008E7DB3">
      <w:pPr>
        <w:spacing w:after="0"/>
        <w:rPr>
          <w:u w:val="single"/>
        </w:rPr>
      </w:pPr>
    </w:p>
    <w:p w14:paraId="4B2CFB8E" w14:textId="62942A49" w:rsidR="0010427B" w:rsidRDefault="0010427B" w:rsidP="008E7DB3">
      <w:pPr>
        <w:spacing w:after="0"/>
        <w:rPr>
          <w:u w:val="single"/>
        </w:rPr>
      </w:pPr>
    </w:p>
    <w:p w14:paraId="69270B9B" w14:textId="4471375F" w:rsidR="0010427B" w:rsidRDefault="0010427B" w:rsidP="008E7DB3">
      <w:pPr>
        <w:spacing w:after="0"/>
        <w:rPr>
          <w:u w:val="single"/>
        </w:rPr>
      </w:pPr>
    </w:p>
    <w:p w14:paraId="54B32A93" w14:textId="4636BE8D" w:rsidR="00B213E7" w:rsidRDefault="00C61036" w:rsidP="008E7DB3">
      <w:pPr>
        <w:spacing w:after="0"/>
        <w:rPr>
          <w:u w:val="single"/>
        </w:rPr>
      </w:pPr>
      <w:r>
        <w:rPr>
          <w:u w:val="single"/>
        </w:rPr>
        <w:object w:dxaOrig="1520" w:dyaOrig="987" w14:anchorId="4AA58562">
          <v:shape id="_x0000_i1040" type="#_x0000_t75" style="width:78pt;height:48pt" o:ole="">
            <v:imagedata r:id="rId50" o:title=""/>
          </v:shape>
          <o:OLEObject Type="Embed" ProgID="AcroExch.Document.DC" ShapeID="_x0000_i1040" DrawAspect="Icon" ObjectID="_1683997453" r:id="rId51"/>
        </w:object>
      </w:r>
      <w:r w:rsidR="00871010">
        <w:rPr>
          <w:u w:val="single"/>
        </w:rPr>
        <w:object w:dxaOrig="1520" w:dyaOrig="987" w14:anchorId="78541BE0">
          <v:shape id="_x0000_i1041" type="#_x0000_t75" style="width:78pt;height:48pt" o:ole="">
            <v:imagedata r:id="rId52" o:title=""/>
          </v:shape>
          <o:OLEObject Type="Embed" ProgID="AcroExch.Document.DC" ShapeID="_x0000_i1041" DrawAspect="Icon" ObjectID="_1683997454" r:id="rId53"/>
        </w:object>
      </w:r>
      <w:r w:rsidR="0096251F">
        <w:rPr>
          <w:u w:val="single"/>
        </w:rPr>
        <w:object w:dxaOrig="1520" w:dyaOrig="987" w14:anchorId="152E2CFF">
          <v:shape id="_x0000_i1042" type="#_x0000_t75" style="width:78pt;height:48pt" o:ole="">
            <v:imagedata r:id="rId54" o:title=""/>
          </v:shape>
          <o:OLEObject Type="Embed" ProgID="AcroExch.Document.DC" ShapeID="_x0000_i1042" DrawAspect="Icon" ObjectID="_1683997455" r:id="rId55"/>
        </w:object>
      </w:r>
      <w:r w:rsidR="00922202">
        <w:rPr>
          <w:u w:val="single"/>
        </w:rPr>
        <w:object w:dxaOrig="1520" w:dyaOrig="987" w14:anchorId="3D4BBC9B">
          <v:shape id="_x0000_i1043" type="#_x0000_t75" style="width:78pt;height:48pt" o:ole="">
            <v:imagedata r:id="rId56" o:title=""/>
          </v:shape>
          <o:OLEObject Type="Embed" ProgID="AcroExch.Document.DC" ShapeID="_x0000_i1043" DrawAspect="Icon" ObjectID="_1683997456" r:id="rId57"/>
        </w:object>
      </w:r>
      <w:r w:rsidR="00A404CE">
        <w:rPr>
          <w:u w:val="single"/>
        </w:rPr>
        <w:object w:dxaOrig="1520" w:dyaOrig="987" w14:anchorId="3D38FC91">
          <v:shape id="_x0000_i1044" type="#_x0000_t75" style="width:76.2pt;height:49.2pt" o:ole="">
            <v:imagedata r:id="rId58" o:title=""/>
          </v:shape>
          <o:OLEObject Type="Embed" ProgID="AcroExch.Document.DC" ShapeID="_x0000_i1044" DrawAspect="Icon" ObjectID="_1683997457" r:id="rId59"/>
        </w:object>
      </w:r>
    </w:p>
    <w:p w14:paraId="3FF2BD6A" w14:textId="77777777" w:rsidR="00B213E7" w:rsidRDefault="00B213E7" w:rsidP="008E7DB3">
      <w:pPr>
        <w:spacing w:after="0"/>
        <w:rPr>
          <w:u w:val="single"/>
        </w:rPr>
      </w:pPr>
    </w:p>
    <w:p w14:paraId="46660044" w14:textId="09CEB65F" w:rsidR="0010427B" w:rsidRDefault="00922202" w:rsidP="008E7DB3">
      <w:pPr>
        <w:spacing w:after="0"/>
        <w:rPr>
          <w:u w:val="single"/>
        </w:rPr>
      </w:pPr>
      <w:r>
        <w:rPr>
          <w:u w:val="single"/>
        </w:rPr>
        <w:object w:dxaOrig="1520" w:dyaOrig="987" w14:anchorId="5AD4E421">
          <v:shape id="_x0000_i1045" type="#_x0000_t75" style="width:78pt;height:48pt" o:ole="">
            <v:imagedata r:id="rId60" o:title=""/>
          </v:shape>
          <o:OLEObject Type="Embed" ProgID="AcroExch.Document.DC" ShapeID="_x0000_i1045" DrawAspect="Icon" ObjectID="_1683997458" r:id="rId61"/>
        </w:object>
      </w:r>
    </w:p>
    <w:p w14:paraId="238F7BAA" w14:textId="77777777" w:rsidR="00B213E7" w:rsidRPr="00A4688E" w:rsidRDefault="00B213E7" w:rsidP="008E7DB3">
      <w:pPr>
        <w:spacing w:after="0"/>
        <w:rPr>
          <w:u w:val="single"/>
        </w:rPr>
      </w:pPr>
    </w:p>
    <w:p w14:paraId="0C502184" w14:textId="4A0461AF" w:rsidR="008E7DB3" w:rsidRPr="00A4688E" w:rsidRDefault="008E7DB3" w:rsidP="008E7DB3">
      <w:pPr>
        <w:pStyle w:val="Heading1"/>
        <w:rPr>
          <w:color w:val="auto"/>
          <w:u w:val="single"/>
        </w:rPr>
      </w:pPr>
      <w:bookmarkStart w:id="12" w:name="_Toc73255911"/>
      <w:r w:rsidRPr="00A4688E">
        <w:rPr>
          <w:color w:val="auto"/>
          <w:u w:val="single"/>
        </w:rPr>
        <w:t>References for LO</w:t>
      </w:r>
      <w:r w:rsidR="00C74D7A">
        <w:rPr>
          <w:color w:val="auto"/>
          <w:u w:val="single"/>
        </w:rPr>
        <w:t>3</w:t>
      </w:r>
      <w:bookmarkEnd w:id="12"/>
    </w:p>
    <w:p w14:paraId="599D3250" w14:textId="77777777" w:rsidR="008E7DB3" w:rsidRPr="008E7DB3" w:rsidRDefault="008E7DB3" w:rsidP="008E7DB3">
      <w:pPr>
        <w:rPr>
          <w:lang w:eastAsia="en-GB"/>
        </w:rPr>
      </w:pPr>
    </w:p>
    <w:p w14:paraId="53595215" w14:textId="77777777" w:rsidR="00DD12CB" w:rsidRPr="00A4688E" w:rsidRDefault="00DD12CB" w:rsidP="00E262DE">
      <w:r>
        <w:t>ACAS (2021) Hiring Someone. Available at:</w:t>
      </w:r>
      <w:r w:rsidRPr="0025157B">
        <w:t xml:space="preserve"> </w:t>
      </w:r>
      <w:hyperlink r:id="rId62" w:history="1">
        <w:r w:rsidRPr="00D42C79">
          <w:rPr>
            <w:rStyle w:val="Hyperlink"/>
          </w:rPr>
          <w:t>https://www.acas.org.uk/hiring-someone/choosing-who-to-intervie</w:t>
        </w:r>
      </w:hyperlink>
      <w:r>
        <w:t>w (Accessed on: 25</w:t>
      </w:r>
      <w:r w:rsidRPr="0025157B">
        <w:rPr>
          <w:vertAlign w:val="superscript"/>
        </w:rPr>
        <w:t>th</w:t>
      </w:r>
      <w:r>
        <w:t xml:space="preserve"> May 2021) </w:t>
      </w:r>
    </w:p>
    <w:p w14:paraId="24AED2D6" w14:textId="77777777" w:rsidR="00DD12CB" w:rsidRDefault="00DD12CB">
      <w:proofErr w:type="spellStart"/>
      <w:r>
        <w:t>Bevegni</w:t>
      </w:r>
      <w:proofErr w:type="spellEnd"/>
      <w:r>
        <w:t>, S. (2016) 7 Real-life examples of job descriptions that stand out. A</w:t>
      </w:r>
      <w:bookmarkStart w:id="13" w:name="_Hlk73015194"/>
      <w:r>
        <w:t xml:space="preserve">vailable at: </w:t>
      </w:r>
      <w:bookmarkEnd w:id="13"/>
      <w:r>
        <w:fldChar w:fldCharType="begin"/>
      </w:r>
      <w:r>
        <w:instrText xml:space="preserve"> HYPERLINK "</w:instrText>
      </w:r>
      <w:r w:rsidRPr="000834DA">
        <w:instrText>https://www.linkedin.com/business/talent/blog/talent-acquisition/real-life-examples-of-job-descriptions-that-stand-out</w:instrText>
      </w:r>
      <w:r>
        <w:instrText xml:space="preserve">" </w:instrText>
      </w:r>
      <w:r>
        <w:fldChar w:fldCharType="separate"/>
      </w:r>
      <w:r w:rsidRPr="006144AF">
        <w:rPr>
          <w:rStyle w:val="Hyperlink"/>
        </w:rPr>
        <w:t>https://www.linkedin.com/business/talent/blog/talent-acquisition/real-life-examples-of-job-descriptions-that-stand-out</w:t>
      </w:r>
      <w:r>
        <w:fldChar w:fldCharType="end"/>
      </w:r>
      <w:r>
        <w:t xml:space="preserve"> (Accessed on: 27</w:t>
      </w:r>
      <w:r w:rsidRPr="000834DA">
        <w:rPr>
          <w:vertAlign w:val="superscript"/>
        </w:rPr>
        <w:t>th</w:t>
      </w:r>
      <w:r>
        <w:t xml:space="preserve"> May 2021) </w:t>
      </w:r>
    </w:p>
    <w:p w14:paraId="61DB2219" w14:textId="77777777" w:rsidR="00DD12CB" w:rsidRPr="00A4688E" w:rsidRDefault="00DD12CB" w:rsidP="00E262DE">
      <w:r>
        <w:t xml:space="preserve">CIPD (2020) Selection Methods. Available at: </w:t>
      </w:r>
      <w:hyperlink r:id="rId63" w:anchor="82206" w:history="1">
        <w:r w:rsidRPr="006144AF">
          <w:rPr>
            <w:rStyle w:val="Hyperlink"/>
          </w:rPr>
          <w:t>https://www.cipd.co.uk/knowledge/fundamentals/people/recruitment/selection-factsheet#82206</w:t>
        </w:r>
      </w:hyperlink>
      <w:r>
        <w:t xml:space="preserve"> </w:t>
      </w:r>
      <w:r w:rsidRPr="006B3AA9">
        <w:t xml:space="preserve"> </w:t>
      </w:r>
      <w:r>
        <w:t>(Accessed on: 27</w:t>
      </w:r>
      <w:r w:rsidRPr="006B3AA9">
        <w:rPr>
          <w:vertAlign w:val="superscript"/>
        </w:rPr>
        <w:t>th</w:t>
      </w:r>
      <w:r>
        <w:t xml:space="preserve"> May 2021)</w:t>
      </w:r>
    </w:p>
    <w:p w14:paraId="2EB8086D" w14:textId="77777777" w:rsidR="00DD12CB" w:rsidRPr="008002CD" w:rsidRDefault="00DD12CB" w:rsidP="008002CD">
      <w:pPr>
        <w:rPr>
          <w:rFonts w:cstheme="minorHAnsi"/>
        </w:rPr>
      </w:pPr>
      <w:r w:rsidRPr="008002CD">
        <w:rPr>
          <w:rFonts w:cstheme="minorHAnsi"/>
        </w:rPr>
        <w:t xml:space="preserve">Forbes (2018) The job description is obsolete. Available at: </w:t>
      </w:r>
      <w:hyperlink r:id="rId64" w:history="1">
        <w:r w:rsidRPr="008002CD">
          <w:rPr>
            <w:rStyle w:val="Hyperlink"/>
            <w:rFonts w:cstheme="minorHAnsi"/>
          </w:rPr>
          <w:t>https://www.forbes.com/sites/marissaperetz/2018/06/13/the-job-description-is-obsolete/?sh=7e259d3575b8</w:t>
        </w:r>
      </w:hyperlink>
      <w:r w:rsidRPr="008002CD">
        <w:rPr>
          <w:rFonts w:cstheme="minorHAnsi"/>
        </w:rPr>
        <w:t xml:space="preserve"> (Accessed on: 21</w:t>
      </w:r>
      <w:r w:rsidRPr="008002CD">
        <w:rPr>
          <w:rFonts w:cstheme="minorHAnsi"/>
          <w:vertAlign w:val="superscript"/>
        </w:rPr>
        <w:t>st</w:t>
      </w:r>
      <w:r w:rsidRPr="008002CD">
        <w:rPr>
          <w:rFonts w:cstheme="minorHAnsi"/>
        </w:rPr>
        <w:t xml:space="preserve"> April 2021)</w:t>
      </w:r>
    </w:p>
    <w:p w14:paraId="6528144A" w14:textId="77777777" w:rsidR="00DD12CB" w:rsidRDefault="00DD12CB">
      <w:r>
        <w:t xml:space="preserve">Inc.com (2019) </w:t>
      </w:r>
      <w:r w:rsidRPr="00C53A24">
        <w:rPr>
          <w:rFonts w:cstheme="minorHAnsi"/>
          <w:color w:val="000000"/>
          <w:spacing w:val="-8"/>
          <w:shd w:val="clear" w:color="auto" w:fill="FFFFFF"/>
        </w:rPr>
        <w:t>These 4 Simple Steps Will Ensure That Candidates Are Engaged Throughout the Entire Hiring Process</w:t>
      </w:r>
      <w:r>
        <w:rPr>
          <w:rFonts w:cstheme="minorHAnsi"/>
          <w:color w:val="000000"/>
          <w:spacing w:val="-8"/>
          <w:shd w:val="clear" w:color="auto" w:fill="FFFFFF"/>
        </w:rPr>
        <w:t xml:space="preserve">. </w:t>
      </w:r>
      <w:r>
        <w:t xml:space="preserve">Available at: </w:t>
      </w:r>
      <w:hyperlink r:id="rId65" w:history="1">
        <w:r w:rsidRPr="006144AF">
          <w:rPr>
            <w:rStyle w:val="Hyperlink"/>
          </w:rPr>
          <w:t>https://www.inc.com/adam-robinson/these-4-simple-steps-will-ensure-that-candidates-are-engaged-through-entire-hiring-process.html</w:t>
        </w:r>
      </w:hyperlink>
      <w:r>
        <w:t xml:space="preserve"> (Accessed on: 27</w:t>
      </w:r>
      <w:r w:rsidRPr="008E20E1">
        <w:rPr>
          <w:vertAlign w:val="superscript"/>
        </w:rPr>
        <w:t>th</w:t>
      </w:r>
      <w:r>
        <w:t xml:space="preserve"> May 2021). </w:t>
      </w:r>
    </w:p>
    <w:p w14:paraId="4D9F3ACA" w14:textId="77777777" w:rsidR="00DD12CB" w:rsidRPr="00A4688E" w:rsidRDefault="00DD12CB" w:rsidP="00E262DE">
      <w:r>
        <w:t xml:space="preserve">Personnel Today (2019) Seven ways to create an awesome candidate experience. Available at: </w:t>
      </w:r>
      <w:hyperlink r:id="rId66" w:history="1">
        <w:r w:rsidRPr="00D42C79">
          <w:rPr>
            <w:rStyle w:val="Hyperlink"/>
          </w:rPr>
          <w:t>https://www.personneltoday.com/hr/seven-ways-to-create-an-awesome-candidate-experience/</w:t>
        </w:r>
      </w:hyperlink>
      <w:r>
        <w:t xml:space="preserve"> (Accessed on: 25</w:t>
      </w:r>
      <w:r w:rsidRPr="00A7382C">
        <w:rPr>
          <w:vertAlign w:val="superscript"/>
        </w:rPr>
        <w:t>th</w:t>
      </w:r>
      <w:r>
        <w:t xml:space="preserve"> May 2021)</w:t>
      </w:r>
    </w:p>
    <w:sectPr w:rsidR="00DD12CB" w:rsidRPr="00A4688E" w:rsidSect="00361259">
      <w:footerReference w:type="default" r:id="rId6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577FC" w14:textId="77777777" w:rsidR="00A04BBA" w:rsidRDefault="00A04BBA">
      <w:pPr>
        <w:spacing w:after="0" w:line="240" w:lineRule="auto"/>
      </w:pPr>
      <w:r>
        <w:separator/>
      </w:r>
    </w:p>
  </w:endnote>
  <w:endnote w:type="continuationSeparator" w:id="0">
    <w:p w14:paraId="5CBD5CFA" w14:textId="77777777" w:rsidR="00A04BBA" w:rsidRDefault="00A04B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48653"/>
      <w:docPartObj>
        <w:docPartGallery w:val="Page Numbers (Bottom of Page)"/>
        <w:docPartUnique/>
      </w:docPartObj>
    </w:sdtPr>
    <w:sdtEndPr>
      <w:rPr>
        <w:noProof/>
      </w:rPr>
    </w:sdtEndPr>
    <w:sdtContent>
      <w:p w14:paraId="5ADEBECD" w14:textId="77777777" w:rsidR="00A0542D" w:rsidRDefault="00E479A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4AA679" w14:textId="77777777" w:rsidR="00A0542D" w:rsidRDefault="00A04BBA">
    <w:pPr>
      <w:pStyle w:val="Footer"/>
    </w:pPr>
  </w:p>
  <w:p w14:paraId="00E14E4C" w14:textId="77777777" w:rsidR="00E8518E" w:rsidRDefault="00A04BBA"/>
  <w:p w14:paraId="5E856105" w14:textId="77777777" w:rsidR="00E8518E" w:rsidRDefault="00A04BB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70AA2" w14:textId="77777777" w:rsidR="00A04BBA" w:rsidRDefault="00A04BBA">
      <w:pPr>
        <w:spacing w:after="0" w:line="240" w:lineRule="auto"/>
      </w:pPr>
      <w:r>
        <w:separator/>
      </w:r>
    </w:p>
  </w:footnote>
  <w:footnote w:type="continuationSeparator" w:id="0">
    <w:p w14:paraId="4CA4B924" w14:textId="77777777" w:rsidR="00A04BBA" w:rsidRDefault="00A04B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117DE"/>
    <w:multiLevelType w:val="hybridMultilevel"/>
    <w:tmpl w:val="A290E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DF00AD"/>
    <w:multiLevelType w:val="hybridMultilevel"/>
    <w:tmpl w:val="4B240D3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 w15:restartNumberingAfterBreak="0">
    <w:nsid w:val="2868599E"/>
    <w:multiLevelType w:val="multilevel"/>
    <w:tmpl w:val="73FAB14C"/>
    <w:lvl w:ilvl="0">
      <w:start w:val="2"/>
      <w:numFmt w:val="decimal"/>
      <w:lvlText w:val="%1"/>
      <w:lvlJc w:val="left"/>
      <w:pPr>
        <w:ind w:left="360" w:hanging="360"/>
      </w:pPr>
      <w:rPr>
        <w:rFonts w:asciiTheme="minorHAnsi" w:hAnsiTheme="minorHAnsi" w:cstheme="minorBidi" w:hint="default"/>
        <w:color w:val="auto"/>
        <w:sz w:val="22"/>
      </w:rPr>
    </w:lvl>
    <w:lvl w:ilvl="1">
      <w:start w:val="4"/>
      <w:numFmt w:val="decimal"/>
      <w:lvlText w:val="%1.%2"/>
      <w:lvlJc w:val="left"/>
      <w:pPr>
        <w:ind w:left="720" w:hanging="360"/>
      </w:pPr>
      <w:rPr>
        <w:rFonts w:asciiTheme="minorHAnsi" w:hAnsiTheme="minorHAnsi" w:cstheme="minorBidi" w:hint="default"/>
        <w:color w:val="auto"/>
        <w:sz w:val="22"/>
      </w:rPr>
    </w:lvl>
    <w:lvl w:ilvl="2">
      <w:start w:val="1"/>
      <w:numFmt w:val="decimal"/>
      <w:lvlText w:val="%1.%2.%3"/>
      <w:lvlJc w:val="left"/>
      <w:pPr>
        <w:ind w:left="1440" w:hanging="720"/>
      </w:pPr>
      <w:rPr>
        <w:rFonts w:asciiTheme="minorHAnsi" w:hAnsiTheme="minorHAnsi" w:cstheme="minorBidi" w:hint="default"/>
        <w:color w:val="auto"/>
        <w:sz w:val="22"/>
      </w:rPr>
    </w:lvl>
    <w:lvl w:ilvl="3">
      <w:start w:val="1"/>
      <w:numFmt w:val="decimal"/>
      <w:lvlText w:val="%1.%2.%3.%4"/>
      <w:lvlJc w:val="left"/>
      <w:pPr>
        <w:ind w:left="1800" w:hanging="720"/>
      </w:pPr>
      <w:rPr>
        <w:rFonts w:asciiTheme="minorHAnsi" w:hAnsiTheme="minorHAnsi" w:cstheme="minorBidi" w:hint="default"/>
        <w:color w:val="auto"/>
        <w:sz w:val="22"/>
      </w:rPr>
    </w:lvl>
    <w:lvl w:ilvl="4">
      <w:start w:val="1"/>
      <w:numFmt w:val="decimal"/>
      <w:lvlText w:val="%1.%2.%3.%4.%5"/>
      <w:lvlJc w:val="left"/>
      <w:pPr>
        <w:ind w:left="2520" w:hanging="1080"/>
      </w:pPr>
      <w:rPr>
        <w:rFonts w:asciiTheme="minorHAnsi" w:hAnsiTheme="minorHAnsi" w:cstheme="minorBidi" w:hint="default"/>
        <w:color w:val="auto"/>
        <w:sz w:val="22"/>
      </w:rPr>
    </w:lvl>
    <w:lvl w:ilvl="5">
      <w:start w:val="1"/>
      <w:numFmt w:val="decimal"/>
      <w:lvlText w:val="%1.%2.%3.%4.%5.%6"/>
      <w:lvlJc w:val="left"/>
      <w:pPr>
        <w:ind w:left="2880" w:hanging="1080"/>
      </w:pPr>
      <w:rPr>
        <w:rFonts w:asciiTheme="minorHAnsi" w:hAnsiTheme="minorHAnsi" w:cstheme="minorBidi" w:hint="default"/>
        <w:color w:val="auto"/>
        <w:sz w:val="22"/>
      </w:rPr>
    </w:lvl>
    <w:lvl w:ilvl="6">
      <w:start w:val="1"/>
      <w:numFmt w:val="decimal"/>
      <w:lvlText w:val="%1.%2.%3.%4.%5.%6.%7"/>
      <w:lvlJc w:val="left"/>
      <w:pPr>
        <w:ind w:left="3600" w:hanging="1440"/>
      </w:pPr>
      <w:rPr>
        <w:rFonts w:asciiTheme="minorHAnsi" w:hAnsiTheme="minorHAnsi" w:cstheme="minorBidi" w:hint="default"/>
        <w:color w:val="auto"/>
        <w:sz w:val="22"/>
      </w:rPr>
    </w:lvl>
    <w:lvl w:ilvl="7">
      <w:start w:val="1"/>
      <w:numFmt w:val="decimal"/>
      <w:lvlText w:val="%1.%2.%3.%4.%5.%6.%7.%8"/>
      <w:lvlJc w:val="left"/>
      <w:pPr>
        <w:ind w:left="3960" w:hanging="1440"/>
      </w:pPr>
      <w:rPr>
        <w:rFonts w:asciiTheme="minorHAnsi" w:hAnsiTheme="minorHAnsi" w:cstheme="minorBidi" w:hint="default"/>
        <w:color w:val="auto"/>
        <w:sz w:val="22"/>
      </w:rPr>
    </w:lvl>
    <w:lvl w:ilvl="8">
      <w:start w:val="1"/>
      <w:numFmt w:val="decimal"/>
      <w:lvlText w:val="%1.%2.%3.%4.%5.%6.%7.%8.%9"/>
      <w:lvlJc w:val="left"/>
      <w:pPr>
        <w:ind w:left="4680" w:hanging="1800"/>
      </w:pPr>
      <w:rPr>
        <w:rFonts w:asciiTheme="minorHAnsi" w:hAnsiTheme="minorHAnsi" w:cstheme="minorBidi" w:hint="default"/>
        <w:color w:val="auto"/>
        <w:sz w:val="22"/>
      </w:rPr>
    </w:lvl>
  </w:abstractNum>
  <w:abstractNum w:abstractNumId="3" w15:restartNumberingAfterBreak="0">
    <w:nsid w:val="29096C5F"/>
    <w:multiLevelType w:val="multilevel"/>
    <w:tmpl w:val="75049802"/>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F353E33"/>
    <w:multiLevelType w:val="hybridMultilevel"/>
    <w:tmpl w:val="BFDE23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19B34F1"/>
    <w:multiLevelType w:val="hybridMultilevel"/>
    <w:tmpl w:val="673AA9D6"/>
    <w:lvl w:ilvl="0" w:tplc="FD926236">
      <w:start w:val="1"/>
      <w:numFmt w:val="bullet"/>
      <w:lvlText w:val="-"/>
      <w:lvlJc w:val="left"/>
      <w:pPr>
        <w:tabs>
          <w:tab w:val="num" w:pos="720"/>
        </w:tabs>
        <w:ind w:left="720" w:hanging="360"/>
      </w:pPr>
      <w:rPr>
        <w:rFonts w:ascii="Times New Roman" w:hAnsi="Times New Roman" w:hint="default"/>
      </w:rPr>
    </w:lvl>
    <w:lvl w:ilvl="1" w:tplc="1D326C8A" w:tentative="1">
      <w:start w:val="1"/>
      <w:numFmt w:val="bullet"/>
      <w:lvlText w:val="-"/>
      <w:lvlJc w:val="left"/>
      <w:pPr>
        <w:tabs>
          <w:tab w:val="num" w:pos="1440"/>
        </w:tabs>
        <w:ind w:left="1440" w:hanging="360"/>
      </w:pPr>
      <w:rPr>
        <w:rFonts w:ascii="Times New Roman" w:hAnsi="Times New Roman" w:hint="default"/>
      </w:rPr>
    </w:lvl>
    <w:lvl w:ilvl="2" w:tplc="4F2482BA" w:tentative="1">
      <w:start w:val="1"/>
      <w:numFmt w:val="bullet"/>
      <w:lvlText w:val="-"/>
      <w:lvlJc w:val="left"/>
      <w:pPr>
        <w:tabs>
          <w:tab w:val="num" w:pos="2160"/>
        </w:tabs>
        <w:ind w:left="2160" w:hanging="360"/>
      </w:pPr>
      <w:rPr>
        <w:rFonts w:ascii="Times New Roman" w:hAnsi="Times New Roman" w:hint="default"/>
      </w:rPr>
    </w:lvl>
    <w:lvl w:ilvl="3" w:tplc="8D6AA27E" w:tentative="1">
      <w:start w:val="1"/>
      <w:numFmt w:val="bullet"/>
      <w:lvlText w:val="-"/>
      <w:lvlJc w:val="left"/>
      <w:pPr>
        <w:tabs>
          <w:tab w:val="num" w:pos="2880"/>
        </w:tabs>
        <w:ind w:left="2880" w:hanging="360"/>
      </w:pPr>
      <w:rPr>
        <w:rFonts w:ascii="Times New Roman" w:hAnsi="Times New Roman" w:hint="default"/>
      </w:rPr>
    </w:lvl>
    <w:lvl w:ilvl="4" w:tplc="51F22802" w:tentative="1">
      <w:start w:val="1"/>
      <w:numFmt w:val="bullet"/>
      <w:lvlText w:val="-"/>
      <w:lvlJc w:val="left"/>
      <w:pPr>
        <w:tabs>
          <w:tab w:val="num" w:pos="3600"/>
        </w:tabs>
        <w:ind w:left="3600" w:hanging="360"/>
      </w:pPr>
      <w:rPr>
        <w:rFonts w:ascii="Times New Roman" w:hAnsi="Times New Roman" w:hint="default"/>
      </w:rPr>
    </w:lvl>
    <w:lvl w:ilvl="5" w:tplc="24A2D254" w:tentative="1">
      <w:start w:val="1"/>
      <w:numFmt w:val="bullet"/>
      <w:lvlText w:val="-"/>
      <w:lvlJc w:val="left"/>
      <w:pPr>
        <w:tabs>
          <w:tab w:val="num" w:pos="4320"/>
        </w:tabs>
        <w:ind w:left="4320" w:hanging="360"/>
      </w:pPr>
      <w:rPr>
        <w:rFonts w:ascii="Times New Roman" w:hAnsi="Times New Roman" w:hint="default"/>
      </w:rPr>
    </w:lvl>
    <w:lvl w:ilvl="6" w:tplc="97784332" w:tentative="1">
      <w:start w:val="1"/>
      <w:numFmt w:val="bullet"/>
      <w:lvlText w:val="-"/>
      <w:lvlJc w:val="left"/>
      <w:pPr>
        <w:tabs>
          <w:tab w:val="num" w:pos="5040"/>
        </w:tabs>
        <w:ind w:left="5040" w:hanging="360"/>
      </w:pPr>
      <w:rPr>
        <w:rFonts w:ascii="Times New Roman" w:hAnsi="Times New Roman" w:hint="default"/>
      </w:rPr>
    </w:lvl>
    <w:lvl w:ilvl="7" w:tplc="48566D20" w:tentative="1">
      <w:start w:val="1"/>
      <w:numFmt w:val="bullet"/>
      <w:lvlText w:val="-"/>
      <w:lvlJc w:val="left"/>
      <w:pPr>
        <w:tabs>
          <w:tab w:val="num" w:pos="5760"/>
        </w:tabs>
        <w:ind w:left="5760" w:hanging="360"/>
      </w:pPr>
      <w:rPr>
        <w:rFonts w:ascii="Times New Roman" w:hAnsi="Times New Roman" w:hint="default"/>
      </w:rPr>
    </w:lvl>
    <w:lvl w:ilvl="8" w:tplc="C2D01D82"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373654E6"/>
    <w:multiLevelType w:val="hybridMultilevel"/>
    <w:tmpl w:val="897CF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2D11FD8"/>
    <w:multiLevelType w:val="hybridMultilevel"/>
    <w:tmpl w:val="8D767C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5E6495D"/>
    <w:multiLevelType w:val="multilevel"/>
    <w:tmpl w:val="79485540"/>
    <w:lvl w:ilvl="0">
      <w:start w:val="3"/>
      <w:numFmt w:val="decimal"/>
      <w:lvlText w:val="%1"/>
      <w:lvlJc w:val="left"/>
      <w:pPr>
        <w:ind w:left="360" w:hanging="360"/>
      </w:pPr>
      <w:rPr>
        <w:rFonts w:asciiTheme="minorHAnsi" w:hAnsiTheme="minorHAnsi" w:cstheme="minorBidi" w:hint="default"/>
        <w:color w:val="auto"/>
        <w:sz w:val="22"/>
      </w:rPr>
    </w:lvl>
    <w:lvl w:ilvl="1">
      <w:start w:val="1"/>
      <w:numFmt w:val="decimal"/>
      <w:lvlText w:val="%1.%2"/>
      <w:lvlJc w:val="left"/>
      <w:pPr>
        <w:ind w:left="360" w:hanging="360"/>
      </w:pPr>
      <w:rPr>
        <w:rFonts w:asciiTheme="minorHAnsi" w:hAnsiTheme="minorHAnsi" w:cstheme="minorBidi" w:hint="default"/>
        <w:color w:val="auto"/>
        <w:sz w:val="22"/>
      </w:rPr>
    </w:lvl>
    <w:lvl w:ilvl="2">
      <w:start w:val="1"/>
      <w:numFmt w:val="decimal"/>
      <w:lvlText w:val="%1.%2.%3"/>
      <w:lvlJc w:val="left"/>
      <w:pPr>
        <w:ind w:left="720" w:hanging="720"/>
      </w:pPr>
      <w:rPr>
        <w:rFonts w:asciiTheme="minorHAnsi" w:hAnsiTheme="minorHAnsi" w:cstheme="minorBidi" w:hint="default"/>
        <w:color w:val="auto"/>
        <w:sz w:val="22"/>
      </w:rPr>
    </w:lvl>
    <w:lvl w:ilvl="3">
      <w:start w:val="1"/>
      <w:numFmt w:val="decimal"/>
      <w:lvlText w:val="%1.%2.%3.%4"/>
      <w:lvlJc w:val="left"/>
      <w:pPr>
        <w:ind w:left="720" w:hanging="720"/>
      </w:pPr>
      <w:rPr>
        <w:rFonts w:asciiTheme="minorHAnsi" w:hAnsiTheme="minorHAnsi" w:cstheme="minorBidi" w:hint="default"/>
        <w:color w:val="auto"/>
        <w:sz w:val="22"/>
      </w:rPr>
    </w:lvl>
    <w:lvl w:ilvl="4">
      <w:start w:val="1"/>
      <w:numFmt w:val="decimal"/>
      <w:lvlText w:val="%1.%2.%3.%4.%5"/>
      <w:lvlJc w:val="left"/>
      <w:pPr>
        <w:ind w:left="1080" w:hanging="1080"/>
      </w:pPr>
      <w:rPr>
        <w:rFonts w:asciiTheme="minorHAnsi" w:hAnsiTheme="minorHAnsi" w:cstheme="minorBidi" w:hint="default"/>
        <w:color w:val="auto"/>
        <w:sz w:val="22"/>
      </w:rPr>
    </w:lvl>
    <w:lvl w:ilvl="5">
      <w:start w:val="1"/>
      <w:numFmt w:val="decimal"/>
      <w:lvlText w:val="%1.%2.%3.%4.%5.%6"/>
      <w:lvlJc w:val="left"/>
      <w:pPr>
        <w:ind w:left="1080" w:hanging="1080"/>
      </w:pPr>
      <w:rPr>
        <w:rFonts w:asciiTheme="minorHAnsi" w:hAnsiTheme="minorHAnsi" w:cstheme="minorBidi" w:hint="default"/>
        <w:color w:val="auto"/>
        <w:sz w:val="22"/>
      </w:rPr>
    </w:lvl>
    <w:lvl w:ilvl="6">
      <w:start w:val="1"/>
      <w:numFmt w:val="decimal"/>
      <w:lvlText w:val="%1.%2.%3.%4.%5.%6.%7"/>
      <w:lvlJc w:val="left"/>
      <w:pPr>
        <w:ind w:left="1440" w:hanging="1440"/>
      </w:pPr>
      <w:rPr>
        <w:rFonts w:asciiTheme="minorHAnsi" w:hAnsiTheme="minorHAnsi" w:cstheme="minorBidi" w:hint="default"/>
        <w:color w:val="auto"/>
        <w:sz w:val="22"/>
      </w:rPr>
    </w:lvl>
    <w:lvl w:ilvl="7">
      <w:start w:val="1"/>
      <w:numFmt w:val="decimal"/>
      <w:lvlText w:val="%1.%2.%3.%4.%5.%6.%7.%8"/>
      <w:lvlJc w:val="left"/>
      <w:pPr>
        <w:ind w:left="1440" w:hanging="1440"/>
      </w:pPr>
      <w:rPr>
        <w:rFonts w:asciiTheme="minorHAnsi" w:hAnsiTheme="minorHAnsi" w:cstheme="minorBidi" w:hint="default"/>
        <w:color w:val="auto"/>
        <w:sz w:val="22"/>
      </w:rPr>
    </w:lvl>
    <w:lvl w:ilvl="8">
      <w:start w:val="1"/>
      <w:numFmt w:val="decimal"/>
      <w:lvlText w:val="%1.%2.%3.%4.%5.%6.%7.%8.%9"/>
      <w:lvlJc w:val="left"/>
      <w:pPr>
        <w:ind w:left="1800" w:hanging="1800"/>
      </w:pPr>
      <w:rPr>
        <w:rFonts w:asciiTheme="minorHAnsi" w:hAnsiTheme="minorHAnsi" w:cstheme="minorBidi" w:hint="default"/>
        <w:color w:val="auto"/>
        <w:sz w:val="22"/>
      </w:rPr>
    </w:lvl>
  </w:abstractNum>
  <w:abstractNum w:abstractNumId="9" w15:restartNumberingAfterBreak="0">
    <w:nsid w:val="461C62A3"/>
    <w:multiLevelType w:val="hybridMultilevel"/>
    <w:tmpl w:val="D076ECB6"/>
    <w:lvl w:ilvl="0" w:tplc="29703A4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6CE074F"/>
    <w:multiLevelType w:val="hybridMultilevel"/>
    <w:tmpl w:val="333E3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3C038A"/>
    <w:multiLevelType w:val="hybridMultilevel"/>
    <w:tmpl w:val="FF306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C1236C"/>
    <w:multiLevelType w:val="hybridMultilevel"/>
    <w:tmpl w:val="FCA85992"/>
    <w:lvl w:ilvl="0" w:tplc="8CF650AA">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903645"/>
    <w:multiLevelType w:val="multilevel"/>
    <w:tmpl w:val="676620B4"/>
    <w:lvl w:ilvl="0">
      <w:start w:val="2"/>
      <w:numFmt w:val="decimal"/>
      <w:lvlText w:val="%1"/>
      <w:lvlJc w:val="left"/>
      <w:pPr>
        <w:ind w:left="360" w:hanging="360"/>
      </w:pPr>
      <w:rPr>
        <w:rFonts w:asciiTheme="minorHAnsi" w:hAnsiTheme="minorHAnsi" w:cstheme="minorBidi" w:hint="default"/>
        <w:color w:val="auto"/>
        <w:sz w:val="22"/>
      </w:rPr>
    </w:lvl>
    <w:lvl w:ilvl="1">
      <w:start w:val="1"/>
      <w:numFmt w:val="decimal"/>
      <w:lvlText w:val="%1.%2"/>
      <w:lvlJc w:val="left"/>
      <w:pPr>
        <w:ind w:left="360" w:hanging="360"/>
      </w:pPr>
      <w:rPr>
        <w:rFonts w:asciiTheme="minorHAnsi" w:hAnsiTheme="minorHAnsi" w:cstheme="minorBidi" w:hint="default"/>
        <w:color w:val="auto"/>
        <w:sz w:val="22"/>
      </w:rPr>
    </w:lvl>
    <w:lvl w:ilvl="2">
      <w:start w:val="1"/>
      <w:numFmt w:val="decimal"/>
      <w:lvlText w:val="%1.%2.%3"/>
      <w:lvlJc w:val="left"/>
      <w:pPr>
        <w:ind w:left="720" w:hanging="720"/>
      </w:pPr>
      <w:rPr>
        <w:rFonts w:asciiTheme="minorHAnsi" w:hAnsiTheme="minorHAnsi" w:cstheme="minorBidi" w:hint="default"/>
        <w:color w:val="auto"/>
        <w:sz w:val="22"/>
      </w:rPr>
    </w:lvl>
    <w:lvl w:ilvl="3">
      <w:start w:val="1"/>
      <w:numFmt w:val="decimal"/>
      <w:lvlText w:val="%1.%2.%3.%4"/>
      <w:lvlJc w:val="left"/>
      <w:pPr>
        <w:ind w:left="720" w:hanging="720"/>
      </w:pPr>
      <w:rPr>
        <w:rFonts w:asciiTheme="minorHAnsi" w:hAnsiTheme="minorHAnsi" w:cstheme="minorBidi" w:hint="default"/>
        <w:color w:val="auto"/>
        <w:sz w:val="22"/>
      </w:rPr>
    </w:lvl>
    <w:lvl w:ilvl="4">
      <w:start w:val="1"/>
      <w:numFmt w:val="decimal"/>
      <w:lvlText w:val="%1.%2.%3.%4.%5"/>
      <w:lvlJc w:val="left"/>
      <w:pPr>
        <w:ind w:left="1080" w:hanging="1080"/>
      </w:pPr>
      <w:rPr>
        <w:rFonts w:asciiTheme="minorHAnsi" w:hAnsiTheme="minorHAnsi" w:cstheme="minorBidi" w:hint="default"/>
        <w:color w:val="auto"/>
        <w:sz w:val="22"/>
      </w:rPr>
    </w:lvl>
    <w:lvl w:ilvl="5">
      <w:start w:val="1"/>
      <w:numFmt w:val="decimal"/>
      <w:lvlText w:val="%1.%2.%3.%4.%5.%6"/>
      <w:lvlJc w:val="left"/>
      <w:pPr>
        <w:ind w:left="1080" w:hanging="1080"/>
      </w:pPr>
      <w:rPr>
        <w:rFonts w:asciiTheme="minorHAnsi" w:hAnsiTheme="minorHAnsi" w:cstheme="minorBidi" w:hint="default"/>
        <w:color w:val="auto"/>
        <w:sz w:val="22"/>
      </w:rPr>
    </w:lvl>
    <w:lvl w:ilvl="6">
      <w:start w:val="1"/>
      <w:numFmt w:val="decimal"/>
      <w:lvlText w:val="%1.%2.%3.%4.%5.%6.%7"/>
      <w:lvlJc w:val="left"/>
      <w:pPr>
        <w:ind w:left="1440" w:hanging="1440"/>
      </w:pPr>
      <w:rPr>
        <w:rFonts w:asciiTheme="minorHAnsi" w:hAnsiTheme="minorHAnsi" w:cstheme="minorBidi" w:hint="default"/>
        <w:color w:val="auto"/>
        <w:sz w:val="22"/>
      </w:rPr>
    </w:lvl>
    <w:lvl w:ilvl="7">
      <w:start w:val="1"/>
      <w:numFmt w:val="decimal"/>
      <w:lvlText w:val="%1.%2.%3.%4.%5.%6.%7.%8"/>
      <w:lvlJc w:val="left"/>
      <w:pPr>
        <w:ind w:left="1440" w:hanging="1440"/>
      </w:pPr>
      <w:rPr>
        <w:rFonts w:asciiTheme="minorHAnsi" w:hAnsiTheme="minorHAnsi" w:cstheme="minorBidi" w:hint="default"/>
        <w:color w:val="auto"/>
        <w:sz w:val="22"/>
      </w:rPr>
    </w:lvl>
    <w:lvl w:ilvl="8">
      <w:start w:val="1"/>
      <w:numFmt w:val="decimal"/>
      <w:lvlText w:val="%1.%2.%3.%4.%5.%6.%7.%8.%9"/>
      <w:lvlJc w:val="left"/>
      <w:pPr>
        <w:ind w:left="1800" w:hanging="1800"/>
      </w:pPr>
      <w:rPr>
        <w:rFonts w:asciiTheme="minorHAnsi" w:hAnsiTheme="minorHAnsi" w:cstheme="minorBidi" w:hint="default"/>
        <w:color w:val="auto"/>
        <w:sz w:val="22"/>
      </w:rPr>
    </w:lvl>
  </w:abstractNum>
  <w:abstractNum w:abstractNumId="14" w15:restartNumberingAfterBreak="0">
    <w:nsid w:val="539A1173"/>
    <w:multiLevelType w:val="multilevel"/>
    <w:tmpl w:val="FC82A3AE"/>
    <w:lvl w:ilvl="0">
      <w:start w:val="1"/>
      <w:numFmt w:val="decimal"/>
      <w:lvlText w:val="%1."/>
      <w:lvlJc w:val="left"/>
      <w:pPr>
        <w:ind w:left="720" w:hanging="360"/>
      </w:pPr>
      <w:rPr>
        <w:rFonts w:asciiTheme="minorHAnsi" w:hAnsiTheme="minorHAnsi" w:hint="default"/>
        <w:b w:val="0"/>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74B0D94"/>
    <w:multiLevelType w:val="multilevel"/>
    <w:tmpl w:val="FC82A3AE"/>
    <w:lvl w:ilvl="0">
      <w:start w:val="1"/>
      <w:numFmt w:val="decimal"/>
      <w:lvlText w:val="%1."/>
      <w:lvlJc w:val="left"/>
      <w:pPr>
        <w:ind w:left="360" w:hanging="360"/>
      </w:pPr>
      <w:rPr>
        <w:rFonts w:asciiTheme="minorHAnsi" w:hAnsiTheme="minorHAnsi" w:hint="default"/>
        <w:b w:val="0"/>
        <w:color w:val="auto"/>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58FF0270"/>
    <w:multiLevelType w:val="hybridMultilevel"/>
    <w:tmpl w:val="4A9E21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C504151"/>
    <w:multiLevelType w:val="hybridMultilevel"/>
    <w:tmpl w:val="FF9A49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EA80F18"/>
    <w:multiLevelType w:val="multilevel"/>
    <w:tmpl w:val="85F21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0E2914"/>
    <w:multiLevelType w:val="hybridMultilevel"/>
    <w:tmpl w:val="564C3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0F2408"/>
    <w:multiLevelType w:val="hybridMultilevel"/>
    <w:tmpl w:val="6C60164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65DB533B"/>
    <w:multiLevelType w:val="hybridMultilevel"/>
    <w:tmpl w:val="234CA6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805516E"/>
    <w:multiLevelType w:val="hybridMultilevel"/>
    <w:tmpl w:val="D50A62F4"/>
    <w:lvl w:ilvl="0" w:tplc="55A63976">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68E60432"/>
    <w:multiLevelType w:val="multilevel"/>
    <w:tmpl w:val="56A0B1D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9B1715A"/>
    <w:multiLevelType w:val="multilevel"/>
    <w:tmpl w:val="9B2EDE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A157089"/>
    <w:multiLevelType w:val="multilevel"/>
    <w:tmpl w:val="EE5A807E"/>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70A07414"/>
    <w:multiLevelType w:val="hybridMultilevel"/>
    <w:tmpl w:val="EA0455E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7B224F"/>
    <w:multiLevelType w:val="hybridMultilevel"/>
    <w:tmpl w:val="F26E2DD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2CA1204"/>
    <w:multiLevelType w:val="hybridMultilevel"/>
    <w:tmpl w:val="8BDAA6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3223F84"/>
    <w:multiLevelType w:val="hybridMultilevel"/>
    <w:tmpl w:val="BF141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BB1E22"/>
    <w:multiLevelType w:val="multilevel"/>
    <w:tmpl w:val="4D786F1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7F6812EE"/>
    <w:multiLevelType w:val="multilevel"/>
    <w:tmpl w:val="D804A3DE"/>
    <w:lvl w:ilvl="0">
      <w:start w:val="2"/>
      <w:numFmt w:val="decimal"/>
      <w:lvlText w:val="%1"/>
      <w:lvlJc w:val="left"/>
      <w:pPr>
        <w:ind w:left="360" w:hanging="360"/>
      </w:pPr>
      <w:rPr>
        <w:rFonts w:asciiTheme="minorHAnsi" w:hAnsiTheme="minorHAnsi" w:cstheme="minorBidi" w:hint="default"/>
        <w:color w:val="auto"/>
        <w:sz w:val="22"/>
      </w:rPr>
    </w:lvl>
    <w:lvl w:ilvl="1">
      <w:start w:val="4"/>
      <w:numFmt w:val="decimal"/>
      <w:lvlText w:val="%1.%2"/>
      <w:lvlJc w:val="left"/>
      <w:pPr>
        <w:ind w:left="360" w:hanging="360"/>
      </w:pPr>
      <w:rPr>
        <w:rFonts w:asciiTheme="minorHAnsi" w:hAnsiTheme="minorHAnsi" w:cstheme="minorBidi" w:hint="default"/>
        <w:color w:val="auto"/>
        <w:sz w:val="22"/>
      </w:rPr>
    </w:lvl>
    <w:lvl w:ilvl="2">
      <w:start w:val="1"/>
      <w:numFmt w:val="decimal"/>
      <w:lvlText w:val="%1.%2.%3"/>
      <w:lvlJc w:val="left"/>
      <w:pPr>
        <w:ind w:left="720" w:hanging="720"/>
      </w:pPr>
      <w:rPr>
        <w:rFonts w:asciiTheme="minorHAnsi" w:hAnsiTheme="minorHAnsi" w:cstheme="minorBidi" w:hint="default"/>
        <w:color w:val="auto"/>
        <w:sz w:val="22"/>
      </w:rPr>
    </w:lvl>
    <w:lvl w:ilvl="3">
      <w:start w:val="1"/>
      <w:numFmt w:val="decimal"/>
      <w:lvlText w:val="%1.%2.%3.%4"/>
      <w:lvlJc w:val="left"/>
      <w:pPr>
        <w:ind w:left="720" w:hanging="720"/>
      </w:pPr>
      <w:rPr>
        <w:rFonts w:asciiTheme="minorHAnsi" w:hAnsiTheme="minorHAnsi" w:cstheme="minorBidi" w:hint="default"/>
        <w:color w:val="auto"/>
        <w:sz w:val="22"/>
      </w:rPr>
    </w:lvl>
    <w:lvl w:ilvl="4">
      <w:start w:val="1"/>
      <w:numFmt w:val="decimal"/>
      <w:lvlText w:val="%1.%2.%3.%4.%5"/>
      <w:lvlJc w:val="left"/>
      <w:pPr>
        <w:ind w:left="1080" w:hanging="1080"/>
      </w:pPr>
      <w:rPr>
        <w:rFonts w:asciiTheme="minorHAnsi" w:hAnsiTheme="minorHAnsi" w:cstheme="minorBidi" w:hint="default"/>
        <w:color w:val="auto"/>
        <w:sz w:val="22"/>
      </w:rPr>
    </w:lvl>
    <w:lvl w:ilvl="5">
      <w:start w:val="1"/>
      <w:numFmt w:val="decimal"/>
      <w:lvlText w:val="%1.%2.%3.%4.%5.%6"/>
      <w:lvlJc w:val="left"/>
      <w:pPr>
        <w:ind w:left="1080" w:hanging="1080"/>
      </w:pPr>
      <w:rPr>
        <w:rFonts w:asciiTheme="minorHAnsi" w:hAnsiTheme="minorHAnsi" w:cstheme="minorBidi" w:hint="default"/>
        <w:color w:val="auto"/>
        <w:sz w:val="22"/>
      </w:rPr>
    </w:lvl>
    <w:lvl w:ilvl="6">
      <w:start w:val="1"/>
      <w:numFmt w:val="decimal"/>
      <w:lvlText w:val="%1.%2.%3.%4.%5.%6.%7"/>
      <w:lvlJc w:val="left"/>
      <w:pPr>
        <w:ind w:left="1440" w:hanging="1440"/>
      </w:pPr>
      <w:rPr>
        <w:rFonts w:asciiTheme="minorHAnsi" w:hAnsiTheme="minorHAnsi" w:cstheme="minorBidi" w:hint="default"/>
        <w:color w:val="auto"/>
        <w:sz w:val="22"/>
      </w:rPr>
    </w:lvl>
    <w:lvl w:ilvl="7">
      <w:start w:val="1"/>
      <w:numFmt w:val="decimal"/>
      <w:lvlText w:val="%1.%2.%3.%4.%5.%6.%7.%8"/>
      <w:lvlJc w:val="left"/>
      <w:pPr>
        <w:ind w:left="1440" w:hanging="1440"/>
      </w:pPr>
      <w:rPr>
        <w:rFonts w:asciiTheme="minorHAnsi" w:hAnsiTheme="minorHAnsi" w:cstheme="minorBidi" w:hint="default"/>
        <w:color w:val="auto"/>
        <w:sz w:val="22"/>
      </w:rPr>
    </w:lvl>
    <w:lvl w:ilvl="8">
      <w:start w:val="1"/>
      <w:numFmt w:val="decimal"/>
      <w:lvlText w:val="%1.%2.%3.%4.%5.%6.%7.%8.%9"/>
      <w:lvlJc w:val="left"/>
      <w:pPr>
        <w:ind w:left="1800" w:hanging="1800"/>
      </w:pPr>
      <w:rPr>
        <w:rFonts w:asciiTheme="minorHAnsi" w:hAnsiTheme="minorHAnsi" w:cstheme="minorBidi" w:hint="default"/>
        <w:color w:val="auto"/>
        <w:sz w:val="22"/>
      </w:rPr>
    </w:lvl>
  </w:abstractNum>
  <w:num w:numId="1">
    <w:abstractNumId w:val="12"/>
  </w:num>
  <w:num w:numId="2">
    <w:abstractNumId w:val="24"/>
  </w:num>
  <w:num w:numId="3">
    <w:abstractNumId w:val="7"/>
  </w:num>
  <w:num w:numId="4">
    <w:abstractNumId w:val="21"/>
  </w:num>
  <w:num w:numId="5">
    <w:abstractNumId w:val="25"/>
  </w:num>
  <w:num w:numId="6">
    <w:abstractNumId w:val="23"/>
  </w:num>
  <w:num w:numId="7">
    <w:abstractNumId w:val="28"/>
  </w:num>
  <w:num w:numId="8">
    <w:abstractNumId w:val="27"/>
  </w:num>
  <w:num w:numId="9">
    <w:abstractNumId w:val="6"/>
  </w:num>
  <w:num w:numId="10">
    <w:abstractNumId w:val="29"/>
  </w:num>
  <w:num w:numId="11">
    <w:abstractNumId w:val="22"/>
  </w:num>
  <w:num w:numId="12">
    <w:abstractNumId w:val="14"/>
  </w:num>
  <w:num w:numId="13">
    <w:abstractNumId w:val="15"/>
  </w:num>
  <w:num w:numId="14">
    <w:abstractNumId w:val="13"/>
  </w:num>
  <w:num w:numId="15">
    <w:abstractNumId w:val="16"/>
  </w:num>
  <w:num w:numId="16">
    <w:abstractNumId w:val="3"/>
  </w:num>
  <w:num w:numId="17">
    <w:abstractNumId w:val="30"/>
  </w:num>
  <w:num w:numId="18">
    <w:abstractNumId w:val="11"/>
  </w:num>
  <w:num w:numId="19">
    <w:abstractNumId w:val="10"/>
  </w:num>
  <w:num w:numId="20">
    <w:abstractNumId w:val="4"/>
  </w:num>
  <w:num w:numId="21">
    <w:abstractNumId w:val="20"/>
  </w:num>
  <w:num w:numId="22">
    <w:abstractNumId w:val="2"/>
  </w:num>
  <w:num w:numId="23">
    <w:abstractNumId w:val="31"/>
  </w:num>
  <w:num w:numId="24">
    <w:abstractNumId w:val="1"/>
  </w:num>
  <w:num w:numId="25">
    <w:abstractNumId w:val="0"/>
  </w:num>
  <w:num w:numId="26">
    <w:abstractNumId w:val="9"/>
  </w:num>
  <w:num w:numId="27">
    <w:abstractNumId w:val="8"/>
  </w:num>
  <w:num w:numId="28">
    <w:abstractNumId w:val="19"/>
  </w:num>
  <w:num w:numId="29">
    <w:abstractNumId w:val="5"/>
  </w:num>
  <w:num w:numId="30">
    <w:abstractNumId w:val="18"/>
  </w:num>
  <w:num w:numId="31">
    <w:abstractNumId w:val="17"/>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2DE"/>
    <w:rsid w:val="00000006"/>
    <w:rsid w:val="0000071E"/>
    <w:rsid w:val="00003770"/>
    <w:rsid w:val="00005FF1"/>
    <w:rsid w:val="000072E8"/>
    <w:rsid w:val="0000798F"/>
    <w:rsid w:val="000101A7"/>
    <w:rsid w:val="00010DB9"/>
    <w:rsid w:val="000114C8"/>
    <w:rsid w:val="00013F7B"/>
    <w:rsid w:val="0001458E"/>
    <w:rsid w:val="00014F18"/>
    <w:rsid w:val="00016E26"/>
    <w:rsid w:val="0001741F"/>
    <w:rsid w:val="00020FF4"/>
    <w:rsid w:val="00021523"/>
    <w:rsid w:val="000238B6"/>
    <w:rsid w:val="000243CB"/>
    <w:rsid w:val="00024FF3"/>
    <w:rsid w:val="00025453"/>
    <w:rsid w:val="000259E1"/>
    <w:rsid w:val="00026535"/>
    <w:rsid w:val="00026ADC"/>
    <w:rsid w:val="000272A6"/>
    <w:rsid w:val="00027AEA"/>
    <w:rsid w:val="00027EB5"/>
    <w:rsid w:val="00031D72"/>
    <w:rsid w:val="00032A1F"/>
    <w:rsid w:val="0003371F"/>
    <w:rsid w:val="000375C5"/>
    <w:rsid w:val="000378D2"/>
    <w:rsid w:val="00040DB1"/>
    <w:rsid w:val="0004160F"/>
    <w:rsid w:val="0004168F"/>
    <w:rsid w:val="00042785"/>
    <w:rsid w:val="00042A1C"/>
    <w:rsid w:val="0004514C"/>
    <w:rsid w:val="000451C6"/>
    <w:rsid w:val="00045B79"/>
    <w:rsid w:val="00045CB2"/>
    <w:rsid w:val="00045DCE"/>
    <w:rsid w:val="000523C5"/>
    <w:rsid w:val="0005383D"/>
    <w:rsid w:val="00054E00"/>
    <w:rsid w:val="00055B57"/>
    <w:rsid w:val="0005757B"/>
    <w:rsid w:val="0006186B"/>
    <w:rsid w:val="00062FC5"/>
    <w:rsid w:val="00064D3B"/>
    <w:rsid w:val="000656AF"/>
    <w:rsid w:val="00065C75"/>
    <w:rsid w:val="00067854"/>
    <w:rsid w:val="0006798F"/>
    <w:rsid w:val="000710AC"/>
    <w:rsid w:val="000719BE"/>
    <w:rsid w:val="000726E1"/>
    <w:rsid w:val="0007388C"/>
    <w:rsid w:val="000746E3"/>
    <w:rsid w:val="00075AD7"/>
    <w:rsid w:val="000772F7"/>
    <w:rsid w:val="000775AA"/>
    <w:rsid w:val="00077650"/>
    <w:rsid w:val="000778A9"/>
    <w:rsid w:val="0008047E"/>
    <w:rsid w:val="00082F0C"/>
    <w:rsid w:val="000834DA"/>
    <w:rsid w:val="00083578"/>
    <w:rsid w:val="0008385E"/>
    <w:rsid w:val="000845D4"/>
    <w:rsid w:val="00084ADC"/>
    <w:rsid w:val="000868C0"/>
    <w:rsid w:val="000879EF"/>
    <w:rsid w:val="00087F73"/>
    <w:rsid w:val="0009134C"/>
    <w:rsid w:val="0009178A"/>
    <w:rsid w:val="000925E4"/>
    <w:rsid w:val="000928DA"/>
    <w:rsid w:val="000936EE"/>
    <w:rsid w:val="00093BA0"/>
    <w:rsid w:val="000948E9"/>
    <w:rsid w:val="00095FD4"/>
    <w:rsid w:val="000A0E0E"/>
    <w:rsid w:val="000A26C5"/>
    <w:rsid w:val="000A5367"/>
    <w:rsid w:val="000A5EC7"/>
    <w:rsid w:val="000A6278"/>
    <w:rsid w:val="000A756F"/>
    <w:rsid w:val="000A7A36"/>
    <w:rsid w:val="000A7D74"/>
    <w:rsid w:val="000B03C4"/>
    <w:rsid w:val="000B14A5"/>
    <w:rsid w:val="000B2FBE"/>
    <w:rsid w:val="000B3430"/>
    <w:rsid w:val="000B39DF"/>
    <w:rsid w:val="000B456F"/>
    <w:rsid w:val="000B4C7C"/>
    <w:rsid w:val="000B5732"/>
    <w:rsid w:val="000B5F94"/>
    <w:rsid w:val="000B61AB"/>
    <w:rsid w:val="000B64BD"/>
    <w:rsid w:val="000C0EDD"/>
    <w:rsid w:val="000C2B8A"/>
    <w:rsid w:val="000C31A7"/>
    <w:rsid w:val="000C36EC"/>
    <w:rsid w:val="000C3BD5"/>
    <w:rsid w:val="000C5014"/>
    <w:rsid w:val="000C5E6E"/>
    <w:rsid w:val="000C71D7"/>
    <w:rsid w:val="000C7942"/>
    <w:rsid w:val="000D0679"/>
    <w:rsid w:val="000D10BE"/>
    <w:rsid w:val="000D2FE1"/>
    <w:rsid w:val="000D329A"/>
    <w:rsid w:val="000D3766"/>
    <w:rsid w:val="000D4C47"/>
    <w:rsid w:val="000D545A"/>
    <w:rsid w:val="000E072B"/>
    <w:rsid w:val="000E08CF"/>
    <w:rsid w:val="000E212B"/>
    <w:rsid w:val="000E21DB"/>
    <w:rsid w:val="000E2F31"/>
    <w:rsid w:val="000E3186"/>
    <w:rsid w:val="000E39A4"/>
    <w:rsid w:val="000E3A69"/>
    <w:rsid w:val="000E3B81"/>
    <w:rsid w:val="000E602A"/>
    <w:rsid w:val="000E7266"/>
    <w:rsid w:val="000E7A21"/>
    <w:rsid w:val="000F0334"/>
    <w:rsid w:val="000F1079"/>
    <w:rsid w:val="000F138D"/>
    <w:rsid w:val="000F17E3"/>
    <w:rsid w:val="000F18BC"/>
    <w:rsid w:val="000F3733"/>
    <w:rsid w:val="000F5867"/>
    <w:rsid w:val="000F58D0"/>
    <w:rsid w:val="000F5B58"/>
    <w:rsid w:val="000F687C"/>
    <w:rsid w:val="000F778B"/>
    <w:rsid w:val="00100B01"/>
    <w:rsid w:val="00102903"/>
    <w:rsid w:val="00102A37"/>
    <w:rsid w:val="0010408B"/>
    <w:rsid w:val="0010427B"/>
    <w:rsid w:val="0010490C"/>
    <w:rsid w:val="00105362"/>
    <w:rsid w:val="00105753"/>
    <w:rsid w:val="001103C8"/>
    <w:rsid w:val="00110746"/>
    <w:rsid w:val="001115E3"/>
    <w:rsid w:val="00111F9B"/>
    <w:rsid w:val="0011568C"/>
    <w:rsid w:val="00116733"/>
    <w:rsid w:val="0012071D"/>
    <w:rsid w:val="00120C22"/>
    <w:rsid w:val="001211C3"/>
    <w:rsid w:val="00121E97"/>
    <w:rsid w:val="0012303A"/>
    <w:rsid w:val="00124BFF"/>
    <w:rsid w:val="00124C42"/>
    <w:rsid w:val="00125D37"/>
    <w:rsid w:val="00125DF5"/>
    <w:rsid w:val="00126051"/>
    <w:rsid w:val="00126147"/>
    <w:rsid w:val="00126AE5"/>
    <w:rsid w:val="001323B7"/>
    <w:rsid w:val="00132EBD"/>
    <w:rsid w:val="00134BCB"/>
    <w:rsid w:val="00135420"/>
    <w:rsid w:val="00135ACA"/>
    <w:rsid w:val="0013756C"/>
    <w:rsid w:val="00137987"/>
    <w:rsid w:val="0014162B"/>
    <w:rsid w:val="001422AF"/>
    <w:rsid w:val="00143C30"/>
    <w:rsid w:val="00146237"/>
    <w:rsid w:val="001471F4"/>
    <w:rsid w:val="001474A7"/>
    <w:rsid w:val="00147C17"/>
    <w:rsid w:val="001509DA"/>
    <w:rsid w:val="00154A9C"/>
    <w:rsid w:val="001556D9"/>
    <w:rsid w:val="001556F4"/>
    <w:rsid w:val="00156415"/>
    <w:rsid w:val="00156AE9"/>
    <w:rsid w:val="001573A7"/>
    <w:rsid w:val="00162B30"/>
    <w:rsid w:val="00163E0E"/>
    <w:rsid w:val="00164111"/>
    <w:rsid w:val="0016556A"/>
    <w:rsid w:val="00165BC4"/>
    <w:rsid w:val="00167F98"/>
    <w:rsid w:val="00170565"/>
    <w:rsid w:val="00170B56"/>
    <w:rsid w:val="00170DFD"/>
    <w:rsid w:val="00171D94"/>
    <w:rsid w:val="0017420F"/>
    <w:rsid w:val="001752E8"/>
    <w:rsid w:val="00175343"/>
    <w:rsid w:val="0017652E"/>
    <w:rsid w:val="0017773A"/>
    <w:rsid w:val="001814B9"/>
    <w:rsid w:val="00182D0F"/>
    <w:rsid w:val="00185A51"/>
    <w:rsid w:val="001866A0"/>
    <w:rsid w:val="00186F53"/>
    <w:rsid w:val="00190C23"/>
    <w:rsid w:val="001919F5"/>
    <w:rsid w:val="00191FCD"/>
    <w:rsid w:val="00192222"/>
    <w:rsid w:val="0019263F"/>
    <w:rsid w:val="0019346E"/>
    <w:rsid w:val="00194FDF"/>
    <w:rsid w:val="00196876"/>
    <w:rsid w:val="00197AA4"/>
    <w:rsid w:val="00197C7E"/>
    <w:rsid w:val="001A02E0"/>
    <w:rsid w:val="001A04D3"/>
    <w:rsid w:val="001A1495"/>
    <w:rsid w:val="001A1930"/>
    <w:rsid w:val="001A430B"/>
    <w:rsid w:val="001A5EE5"/>
    <w:rsid w:val="001A6CE4"/>
    <w:rsid w:val="001B00B9"/>
    <w:rsid w:val="001B1036"/>
    <w:rsid w:val="001B445E"/>
    <w:rsid w:val="001B45D4"/>
    <w:rsid w:val="001B6AFB"/>
    <w:rsid w:val="001C0BD0"/>
    <w:rsid w:val="001C0C0D"/>
    <w:rsid w:val="001C3834"/>
    <w:rsid w:val="001C4761"/>
    <w:rsid w:val="001C6949"/>
    <w:rsid w:val="001C6CE0"/>
    <w:rsid w:val="001C77C3"/>
    <w:rsid w:val="001C7874"/>
    <w:rsid w:val="001D081F"/>
    <w:rsid w:val="001D1B84"/>
    <w:rsid w:val="001D286B"/>
    <w:rsid w:val="001D519E"/>
    <w:rsid w:val="001D5571"/>
    <w:rsid w:val="001D6920"/>
    <w:rsid w:val="001D7534"/>
    <w:rsid w:val="001E00F7"/>
    <w:rsid w:val="001E1A14"/>
    <w:rsid w:val="001E2E3E"/>
    <w:rsid w:val="001E353B"/>
    <w:rsid w:val="001E75A3"/>
    <w:rsid w:val="001E75C4"/>
    <w:rsid w:val="001F12B3"/>
    <w:rsid w:val="001F1B51"/>
    <w:rsid w:val="001F2186"/>
    <w:rsid w:val="001F268E"/>
    <w:rsid w:val="001F2B1B"/>
    <w:rsid w:val="001F2B54"/>
    <w:rsid w:val="001F35B1"/>
    <w:rsid w:val="001F4211"/>
    <w:rsid w:val="001F452F"/>
    <w:rsid w:val="001F48ED"/>
    <w:rsid w:val="001F5C08"/>
    <w:rsid w:val="001F65C7"/>
    <w:rsid w:val="0020057B"/>
    <w:rsid w:val="002008F4"/>
    <w:rsid w:val="0020191B"/>
    <w:rsid w:val="0020276B"/>
    <w:rsid w:val="00202A5C"/>
    <w:rsid w:val="00203018"/>
    <w:rsid w:val="00203EA2"/>
    <w:rsid w:val="002049B7"/>
    <w:rsid w:val="0020513E"/>
    <w:rsid w:val="00205A77"/>
    <w:rsid w:val="00205EE7"/>
    <w:rsid w:val="002079E7"/>
    <w:rsid w:val="00210161"/>
    <w:rsid w:val="00211135"/>
    <w:rsid w:val="002138FE"/>
    <w:rsid w:val="00216CB5"/>
    <w:rsid w:val="00223326"/>
    <w:rsid w:val="0022381B"/>
    <w:rsid w:val="00223B2C"/>
    <w:rsid w:val="00224EB2"/>
    <w:rsid w:val="002264AC"/>
    <w:rsid w:val="00226743"/>
    <w:rsid w:val="0023002E"/>
    <w:rsid w:val="0023039C"/>
    <w:rsid w:val="0023240F"/>
    <w:rsid w:val="002325B4"/>
    <w:rsid w:val="00232885"/>
    <w:rsid w:val="00234DAB"/>
    <w:rsid w:val="002354F1"/>
    <w:rsid w:val="002374EC"/>
    <w:rsid w:val="00241393"/>
    <w:rsid w:val="00241A47"/>
    <w:rsid w:val="00242982"/>
    <w:rsid w:val="00243C8E"/>
    <w:rsid w:val="00244009"/>
    <w:rsid w:val="00244400"/>
    <w:rsid w:val="00244ECB"/>
    <w:rsid w:val="00244FE5"/>
    <w:rsid w:val="00245B83"/>
    <w:rsid w:val="0024607C"/>
    <w:rsid w:val="0024668F"/>
    <w:rsid w:val="002474E2"/>
    <w:rsid w:val="00247D73"/>
    <w:rsid w:val="00250CF2"/>
    <w:rsid w:val="00250E96"/>
    <w:rsid w:val="0025157B"/>
    <w:rsid w:val="00251E88"/>
    <w:rsid w:val="00251F70"/>
    <w:rsid w:val="00252580"/>
    <w:rsid w:val="002528E0"/>
    <w:rsid w:val="0025435E"/>
    <w:rsid w:val="002547C8"/>
    <w:rsid w:val="00255329"/>
    <w:rsid w:val="002567EF"/>
    <w:rsid w:val="00256C38"/>
    <w:rsid w:val="00256E7C"/>
    <w:rsid w:val="00260272"/>
    <w:rsid w:val="00261C3D"/>
    <w:rsid w:val="00262CC2"/>
    <w:rsid w:val="0027114F"/>
    <w:rsid w:val="002715F5"/>
    <w:rsid w:val="00274EEF"/>
    <w:rsid w:val="00275AEA"/>
    <w:rsid w:val="00276BDC"/>
    <w:rsid w:val="00276F63"/>
    <w:rsid w:val="0027703D"/>
    <w:rsid w:val="002773C3"/>
    <w:rsid w:val="002776BD"/>
    <w:rsid w:val="00277BE9"/>
    <w:rsid w:val="00280F21"/>
    <w:rsid w:val="002813C1"/>
    <w:rsid w:val="00281C59"/>
    <w:rsid w:val="00281DA5"/>
    <w:rsid w:val="00284C88"/>
    <w:rsid w:val="00284F95"/>
    <w:rsid w:val="00285B30"/>
    <w:rsid w:val="00286342"/>
    <w:rsid w:val="00286B23"/>
    <w:rsid w:val="0029098F"/>
    <w:rsid w:val="00290B2B"/>
    <w:rsid w:val="00292F2C"/>
    <w:rsid w:val="002939E1"/>
    <w:rsid w:val="0029437A"/>
    <w:rsid w:val="00294B61"/>
    <w:rsid w:val="002A041F"/>
    <w:rsid w:val="002A15CF"/>
    <w:rsid w:val="002A234E"/>
    <w:rsid w:val="002A258B"/>
    <w:rsid w:val="002A2E90"/>
    <w:rsid w:val="002A4929"/>
    <w:rsid w:val="002A54A3"/>
    <w:rsid w:val="002A6A7E"/>
    <w:rsid w:val="002B0A0A"/>
    <w:rsid w:val="002B0C3F"/>
    <w:rsid w:val="002B1093"/>
    <w:rsid w:val="002B2E41"/>
    <w:rsid w:val="002B2F2F"/>
    <w:rsid w:val="002B3B36"/>
    <w:rsid w:val="002B5E0C"/>
    <w:rsid w:val="002B707F"/>
    <w:rsid w:val="002B713C"/>
    <w:rsid w:val="002B7511"/>
    <w:rsid w:val="002B7B74"/>
    <w:rsid w:val="002C0222"/>
    <w:rsid w:val="002C175C"/>
    <w:rsid w:val="002C2F44"/>
    <w:rsid w:val="002C3888"/>
    <w:rsid w:val="002C42CF"/>
    <w:rsid w:val="002C5400"/>
    <w:rsid w:val="002C7CD2"/>
    <w:rsid w:val="002D3BE6"/>
    <w:rsid w:val="002D52CF"/>
    <w:rsid w:val="002D54C5"/>
    <w:rsid w:val="002D7B21"/>
    <w:rsid w:val="002E0CA4"/>
    <w:rsid w:val="002E3212"/>
    <w:rsid w:val="002E335E"/>
    <w:rsid w:val="002E3DCD"/>
    <w:rsid w:val="002E6539"/>
    <w:rsid w:val="002E6BD4"/>
    <w:rsid w:val="002F0C9D"/>
    <w:rsid w:val="002F0CEA"/>
    <w:rsid w:val="002F177D"/>
    <w:rsid w:val="002F50D7"/>
    <w:rsid w:val="002F5399"/>
    <w:rsid w:val="002F5BE0"/>
    <w:rsid w:val="002F670A"/>
    <w:rsid w:val="002F701E"/>
    <w:rsid w:val="002F7F68"/>
    <w:rsid w:val="00300457"/>
    <w:rsid w:val="00300475"/>
    <w:rsid w:val="003015C7"/>
    <w:rsid w:val="00301F1C"/>
    <w:rsid w:val="003023B6"/>
    <w:rsid w:val="003041D7"/>
    <w:rsid w:val="00305EA2"/>
    <w:rsid w:val="003067AE"/>
    <w:rsid w:val="00307DE1"/>
    <w:rsid w:val="00307FF2"/>
    <w:rsid w:val="0031340B"/>
    <w:rsid w:val="00314339"/>
    <w:rsid w:val="003163E5"/>
    <w:rsid w:val="00320601"/>
    <w:rsid w:val="003215B9"/>
    <w:rsid w:val="00321DE1"/>
    <w:rsid w:val="00321ED8"/>
    <w:rsid w:val="00322CAC"/>
    <w:rsid w:val="00323D9F"/>
    <w:rsid w:val="003250A1"/>
    <w:rsid w:val="003259F4"/>
    <w:rsid w:val="003267A5"/>
    <w:rsid w:val="003269FC"/>
    <w:rsid w:val="00327C4D"/>
    <w:rsid w:val="0033081B"/>
    <w:rsid w:val="00330EB9"/>
    <w:rsid w:val="0033376A"/>
    <w:rsid w:val="003343E5"/>
    <w:rsid w:val="00337565"/>
    <w:rsid w:val="00340964"/>
    <w:rsid w:val="00342613"/>
    <w:rsid w:val="003428A6"/>
    <w:rsid w:val="00343807"/>
    <w:rsid w:val="00344270"/>
    <w:rsid w:val="0034632D"/>
    <w:rsid w:val="00346AAD"/>
    <w:rsid w:val="003503FF"/>
    <w:rsid w:val="00350498"/>
    <w:rsid w:val="00350CB5"/>
    <w:rsid w:val="00351BAD"/>
    <w:rsid w:val="00351F6D"/>
    <w:rsid w:val="003522CA"/>
    <w:rsid w:val="003524DD"/>
    <w:rsid w:val="003547FC"/>
    <w:rsid w:val="003559E2"/>
    <w:rsid w:val="00356415"/>
    <w:rsid w:val="00356B5C"/>
    <w:rsid w:val="00360D03"/>
    <w:rsid w:val="00361259"/>
    <w:rsid w:val="0036311B"/>
    <w:rsid w:val="00363970"/>
    <w:rsid w:val="003658EC"/>
    <w:rsid w:val="00367465"/>
    <w:rsid w:val="003676A2"/>
    <w:rsid w:val="00367C3A"/>
    <w:rsid w:val="00367FBF"/>
    <w:rsid w:val="00371FEC"/>
    <w:rsid w:val="00372FAC"/>
    <w:rsid w:val="003730DA"/>
    <w:rsid w:val="00373829"/>
    <w:rsid w:val="003741AB"/>
    <w:rsid w:val="00375109"/>
    <w:rsid w:val="00375626"/>
    <w:rsid w:val="00375913"/>
    <w:rsid w:val="00377162"/>
    <w:rsid w:val="00377448"/>
    <w:rsid w:val="00377D54"/>
    <w:rsid w:val="00383889"/>
    <w:rsid w:val="003852FF"/>
    <w:rsid w:val="00386A2D"/>
    <w:rsid w:val="003871D4"/>
    <w:rsid w:val="0038720F"/>
    <w:rsid w:val="003907C8"/>
    <w:rsid w:val="00390AFC"/>
    <w:rsid w:val="00391974"/>
    <w:rsid w:val="00391FE9"/>
    <w:rsid w:val="00392F23"/>
    <w:rsid w:val="00393C57"/>
    <w:rsid w:val="00394156"/>
    <w:rsid w:val="00394447"/>
    <w:rsid w:val="003950D8"/>
    <w:rsid w:val="0039545C"/>
    <w:rsid w:val="0039587A"/>
    <w:rsid w:val="00396269"/>
    <w:rsid w:val="0039676E"/>
    <w:rsid w:val="0039714E"/>
    <w:rsid w:val="003A1620"/>
    <w:rsid w:val="003A2A09"/>
    <w:rsid w:val="003A4699"/>
    <w:rsid w:val="003A492E"/>
    <w:rsid w:val="003A5614"/>
    <w:rsid w:val="003A6F46"/>
    <w:rsid w:val="003A758D"/>
    <w:rsid w:val="003A767C"/>
    <w:rsid w:val="003A7B5B"/>
    <w:rsid w:val="003A7C6A"/>
    <w:rsid w:val="003B027C"/>
    <w:rsid w:val="003B14EB"/>
    <w:rsid w:val="003B14ED"/>
    <w:rsid w:val="003B23F1"/>
    <w:rsid w:val="003B2AC6"/>
    <w:rsid w:val="003B2ADF"/>
    <w:rsid w:val="003B5B2A"/>
    <w:rsid w:val="003C1DF1"/>
    <w:rsid w:val="003C20A4"/>
    <w:rsid w:val="003C3A8C"/>
    <w:rsid w:val="003C3EF0"/>
    <w:rsid w:val="003C48A4"/>
    <w:rsid w:val="003C53F7"/>
    <w:rsid w:val="003D2A93"/>
    <w:rsid w:val="003D37FB"/>
    <w:rsid w:val="003D3E87"/>
    <w:rsid w:val="003D3EA5"/>
    <w:rsid w:val="003D44A0"/>
    <w:rsid w:val="003D5B53"/>
    <w:rsid w:val="003D5DA1"/>
    <w:rsid w:val="003D6108"/>
    <w:rsid w:val="003D6BE5"/>
    <w:rsid w:val="003D6BF9"/>
    <w:rsid w:val="003D7652"/>
    <w:rsid w:val="003E03CC"/>
    <w:rsid w:val="003E2A2B"/>
    <w:rsid w:val="003E3D80"/>
    <w:rsid w:val="003E3E7C"/>
    <w:rsid w:val="003E480D"/>
    <w:rsid w:val="003E5932"/>
    <w:rsid w:val="003E5D10"/>
    <w:rsid w:val="003E6A0C"/>
    <w:rsid w:val="003E75BF"/>
    <w:rsid w:val="003E781C"/>
    <w:rsid w:val="003E7C70"/>
    <w:rsid w:val="003F0EEF"/>
    <w:rsid w:val="003F1444"/>
    <w:rsid w:val="003F2398"/>
    <w:rsid w:val="003F4AD4"/>
    <w:rsid w:val="003F5BEA"/>
    <w:rsid w:val="003F627F"/>
    <w:rsid w:val="003F6760"/>
    <w:rsid w:val="00402DA8"/>
    <w:rsid w:val="00403110"/>
    <w:rsid w:val="00403EDC"/>
    <w:rsid w:val="00404ED0"/>
    <w:rsid w:val="0041108B"/>
    <w:rsid w:val="00412BEA"/>
    <w:rsid w:val="00413E4A"/>
    <w:rsid w:val="004140ED"/>
    <w:rsid w:val="00416F82"/>
    <w:rsid w:val="00416F8C"/>
    <w:rsid w:val="00421FCF"/>
    <w:rsid w:val="0042405C"/>
    <w:rsid w:val="00425C12"/>
    <w:rsid w:val="004271D6"/>
    <w:rsid w:val="00430AD2"/>
    <w:rsid w:val="00432E6C"/>
    <w:rsid w:val="0043544D"/>
    <w:rsid w:val="00436234"/>
    <w:rsid w:val="004362BA"/>
    <w:rsid w:val="00436C7B"/>
    <w:rsid w:val="004429A7"/>
    <w:rsid w:val="00444B39"/>
    <w:rsid w:val="00445154"/>
    <w:rsid w:val="00446381"/>
    <w:rsid w:val="004479B2"/>
    <w:rsid w:val="00450484"/>
    <w:rsid w:val="00453598"/>
    <w:rsid w:val="004538A1"/>
    <w:rsid w:val="00456BFD"/>
    <w:rsid w:val="0045711F"/>
    <w:rsid w:val="00457672"/>
    <w:rsid w:val="0046196C"/>
    <w:rsid w:val="00461D89"/>
    <w:rsid w:val="004622E7"/>
    <w:rsid w:val="004625E9"/>
    <w:rsid w:val="0046368B"/>
    <w:rsid w:val="00463FAF"/>
    <w:rsid w:val="004646A3"/>
    <w:rsid w:val="00466331"/>
    <w:rsid w:val="00466836"/>
    <w:rsid w:val="0046736C"/>
    <w:rsid w:val="00472755"/>
    <w:rsid w:val="00472AD4"/>
    <w:rsid w:val="00473EA6"/>
    <w:rsid w:val="004766CD"/>
    <w:rsid w:val="00482A42"/>
    <w:rsid w:val="0048305F"/>
    <w:rsid w:val="00487364"/>
    <w:rsid w:val="0048752F"/>
    <w:rsid w:val="0048784E"/>
    <w:rsid w:val="00496664"/>
    <w:rsid w:val="00497E05"/>
    <w:rsid w:val="004A0554"/>
    <w:rsid w:val="004A260F"/>
    <w:rsid w:val="004A276D"/>
    <w:rsid w:val="004A2855"/>
    <w:rsid w:val="004A2A07"/>
    <w:rsid w:val="004A3822"/>
    <w:rsid w:val="004A4EA0"/>
    <w:rsid w:val="004A5466"/>
    <w:rsid w:val="004A59C6"/>
    <w:rsid w:val="004A59F0"/>
    <w:rsid w:val="004A765A"/>
    <w:rsid w:val="004A7C31"/>
    <w:rsid w:val="004B140B"/>
    <w:rsid w:val="004B15DA"/>
    <w:rsid w:val="004B1697"/>
    <w:rsid w:val="004B27F7"/>
    <w:rsid w:val="004B286D"/>
    <w:rsid w:val="004B29A0"/>
    <w:rsid w:val="004B3404"/>
    <w:rsid w:val="004B6B4A"/>
    <w:rsid w:val="004B73D4"/>
    <w:rsid w:val="004B7689"/>
    <w:rsid w:val="004C1298"/>
    <w:rsid w:val="004C296B"/>
    <w:rsid w:val="004C29AA"/>
    <w:rsid w:val="004C2E32"/>
    <w:rsid w:val="004C35AF"/>
    <w:rsid w:val="004C3676"/>
    <w:rsid w:val="004C42A3"/>
    <w:rsid w:val="004C4560"/>
    <w:rsid w:val="004C4BD1"/>
    <w:rsid w:val="004C63E7"/>
    <w:rsid w:val="004C69F6"/>
    <w:rsid w:val="004C732E"/>
    <w:rsid w:val="004D1DF7"/>
    <w:rsid w:val="004D3BBC"/>
    <w:rsid w:val="004D416E"/>
    <w:rsid w:val="004D45C7"/>
    <w:rsid w:val="004D4768"/>
    <w:rsid w:val="004D47B9"/>
    <w:rsid w:val="004D5BBC"/>
    <w:rsid w:val="004D5CC8"/>
    <w:rsid w:val="004D71C0"/>
    <w:rsid w:val="004E3287"/>
    <w:rsid w:val="004E36CC"/>
    <w:rsid w:val="004E50A6"/>
    <w:rsid w:val="004E5337"/>
    <w:rsid w:val="004E59C8"/>
    <w:rsid w:val="004E5E1E"/>
    <w:rsid w:val="004E6C2C"/>
    <w:rsid w:val="004F04A6"/>
    <w:rsid w:val="004F04FD"/>
    <w:rsid w:val="004F181A"/>
    <w:rsid w:val="004F2766"/>
    <w:rsid w:val="004F3F67"/>
    <w:rsid w:val="004F4303"/>
    <w:rsid w:val="005028A0"/>
    <w:rsid w:val="00503DE9"/>
    <w:rsid w:val="00506135"/>
    <w:rsid w:val="005073BB"/>
    <w:rsid w:val="00507AC3"/>
    <w:rsid w:val="00510281"/>
    <w:rsid w:val="0051329F"/>
    <w:rsid w:val="0051354D"/>
    <w:rsid w:val="00514EFB"/>
    <w:rsid w:val="00515491"/>
    <w:rsid w:val="00515A5F"/>
    <w:rsid w:val="00521774"/>
    <w:rsid w:val="005232AD"/>
    <w:rsid w:val="00523BB2"/>
    <w:rsid w:val="00524E95"/>
    <w:rsid w:val="00524ECB"/>
    <w:rsid w:val="0052574C"/>
    <w:rsid w:val="00526DD9"/>
    <w:rsid w:val="00527164"/>
    <w:rsid w:val="00533780"/>
    <w:rsid w:val="00533E13"/>
    <w:rsid w:val="005345C7"/>
    <w:rsid w:val="00535E9E"/>
    <w:rsid w:val="00535F06"/>
    <w:rsid w:val="00536FCA"/>
    <w:rsid w:val="005401A4"/>
    <w:rsid w:val="005401C4"/>
    <w:rsid w:val="00543E14"/>
    <w:rsid w:val="005441FD"/>
    <w:rsid w:val="00545240"/>
    <w:rsid w:val="00546915"/>
    <w:rsid w:val="00547197"/>
    <w:rsid w:val="00550080"/>
    <w:rsid w:val="0055427C"/>
    <w:rsid w:val="005543E3"/>
    <w:rsid w:val="0055490F"/>
    <w:rsid w:val="00554D5F"/>
    <w:rsid w:val="00555D4A"/>
    <w:rsid w:val="00555D50"/>
    <w:rsid w:val="00560CF7"/>
    <w:rsid w:val="0056192C"/>
    <w:rsid w:val="005619EF"/>
    <w:rsid w:val="00561B84"/>
    <w:rsid w:val="00561F00"/>
    <w:rsid w:val="005622B5"/>
    <w:rsid w:val="005626BE"/>
    <w:rsid w:val="00564529"/>
    <w:rsid w:val="005652E8"/>
    <w:rsid w:val="00566DE6"/>
    <w:rsid w:val="005675F4"/>
    <w:rsid w:val="005711A7"/>
    <w:rsid w:val="00571825"/>
    <w:rsid w:val="0057414E"/>
    <w:rsid w:val="0057560D"/>
    <w:rsid w:val="0057710B"/>
    <w:rsid w:val="005773D6"/>
    <w:rsid w:val="005801C1"/>
    <w:rsid w:val="00580E25"/>
    <w:rsid w:val="00582DEB"/>
    <w:rsid w:val="00582EB7"/>
    <w:rsid w:val="00582FF8"/>
    <w:rsid w:val="00583316"/>
    <w:rsid w:val="00584FFF"/>
    <w:rsid w:val="00585E9A"/>
    <w:rsid w:val="00586358"/>
    <w:rsid w:val="00586E5E"/>
    <w:rsid w:val="0058779E"/>
    <w:rsid w:val="005920F0"/>
    <w:rsid w:val="00592548"/>
    <w:rsid w:val="0059320B"/>
    <w:rsid w:val="0059386F"/>
    <w:rsid w:val="0059511E"/>
    <w:rsid w:val="005A345C"/>
    <w:rsid w:val="005A4A2E"/>
    <w:rsid w:val="005A799D"/>
    <w:rsid w:val="005A7D29"/>
    <w:rsid w:val="005A7D58"/>
    <w:rsid w:val="005B210E"/>
    <w:rsid w:val="005B232D"/>
    <w:rsid w:val="005B234D"/>
    <w:rsid w:val="005B65DB"/>
    <w:rsid w:val="005B6E7A"/>
    <w:rsid w:val="005B7506"/>
    <w:rsid w:val="005C1726"/>
    <w:rsid w:val="005C1734"/>
    <w:rsid w:val="005C2F44"/>
    <w:rsid w:val="005C2F98"/>
    <w:rsid w:val="005C53D0"/>
    <w:rsid w:val="005C5A32"/>
    <w:rsid w:val="005C6D56"/>
    <w:rsid w:val="005C70E9"/>
    <w:rsid w:val="005C7FE2"/>
    <w:rsid w:val="005D082D"/>
    <w:rsid w:val="005D0D51"/>
    <w:rsid w:val="005D0E60"/>
    <w:rsid w:val="005D20F8"/>
    <w:rsid w:val="005D297B"/>
    <w:rsid w:val="005D5653"/>
    <w:rsid w:val="005D61A1"/>
    <w:rsid w:val="005D6852"/>
    <w:rsid w:val="005E0909"/>
    <w:rsid w:val="005E25A7"/>
    <w:rsid w:val="005E33DC"/>
    <w:rsid w:val="005E4071"/>
    <w:rsid w:val="005E6360"/>
    <w:rsid w:val="005E6668"/>
    <w:rsid w:val="005E6B54"/>
    <w:rsid w:val="005E71AA"/>
    <w:rsid w:val="005F266C"/>
    <w:rsid w:val="005F5364"/>
    <w:rsid w:val="005F6192"/>
    <w:rsid w:val="005F68F7"/>
    <w:rsid w:val="005F6F51"/>
    <w:rsid w:val="005F7B44"/>
    <w:rsid w:val="005F7BD9"/>
    <w:rsid w:val="005F7C4F"/>
    <w:rsid w:val="00602793"/>
    <w:rsid w:val="00602A5D"/>
    <w:rsid w:val="00604E38"/>
    <w:rsid w:val="00605808"/>
    <w:rsid w:val="00607F31"/>
    <w:rsid w:val="006129C2"/>
    <w:rsid w:val="00613D56"/>
    <w:rsid w:val="00616EA6"/>
    <w:rsid w:val="0061707D"/>
    <w:rsid w:val="006179E3"/>
    <w:rsid w:val="00620013"/>
    <w:rsid w:val="0062006F"/>
    <w:rsid w:val="00620977"/>
    <w:rsid w:val="00621393"/>
    <w:rsid w:val="0062306E"/>
    <w:rsid w:val="006244C4"/>
    <w:rsid w:val="00626AF3"/>
    <w:rsid w:val="006274B4"/>
    <w:rsid w:val="00627CD1"/>
    <w:rsid w:val="00627E2C"/>
    <w:rsid w:val="00630A3C"/>
    <w:rsid w:val="00630CA7"/>
    <w:rsid w:val="00631637"/>
    <w:rsid w:val="00632F7A"/>
    <w:rsid w:val="0063340D"/>
    <w:rsid w:val="00633468"/>
    <w:rsid w:val="00633C51"/>
    <w:rsid w:val="00634072"/>
    <w:rsid w:val="006376F1"/>
    <w:rsid w:val="00640483"/>
    <w:rsid w:val="00640FD4"/>
    <w:rsid w:val="00641EB8"/>
    <w:rsid w:val="00644165"/>
    <w:rsid w:val="0064436C"/>
    <w:rsid w:val="006450C3"/>
    <w:rsid w:val="006452D4"/>
    <w:rsid w:val="00645386"/>
    <w:rsid w:val="00645564"/>
    <w:rsid w:val="006467BA"/>
    <w:rsid w:val="00646932"/>
    <w:rsid w:val="006472B0"/>
    <w:rsid w:val="0065243C"/>
    <w:rsid w:val="00653193"/>
    <w:rsid w:val="00653509"/>
    <w:rsid w:val="006545D2"/>
    <w:rsid w:val="006565E5"/>
    <w:rsid w:val="00660F5D"/>
    <w:rsid w:val="006615B4"/>
    <w:rsid w:val="00661934"/>
    <w:rsid w:val="006624C4"/>
    <w:rsid w:val="006645B1"/>
    <w:rsid w:val="00665AB5"/>
    <w:rsid w:val="00666937"/>
    <w:rsid w:val="0066746A"/>
    <w:rsid w:val="006675B0"/>
    <w:rsid w:val="006709CF"/>
    <w:rsid w:val="0067101B"/>
    <w:rsid w:val="00671276"/>
    <w:rsid w:val="006714A9"/>
    <w:rsid w:val="006714C2"/>
    <w:rsid w:val="006723C6"/>
    <w:rsid w:val="00672B1E"/>
    <w:rsid w:val="006736DA"/>
    <w:rsid w:val="00674516"/>
    <w:rsid w:val="00675D67"/>
    <w:rsid w:val="00675FE1"/>
    <w:rsid w:val="00676232"/>
    <w:rsid w:val="00676D4E"/>
    <w:rsid w:val="0067712F"/>
    <w:rsid w:val="00680967"/>
    <w:rsid w:val="00681286"/>
    <w:rsid w:val="00681C26"/>
    <w:rsid w:val="00683638"/>
    <w:rsid w:val="00683DB2"/>
    <w:rsid w:val="00690C08"/>
    <w:rsid w:val="00691B8B"/>
    <w:rsid w:val="00694238"/>
    <w:rsid w:val="00694A21"/>
    <w:rsid w:val="00696B22"/>
    <w:rsid w:val="006A2122"/>
    <w:rsid w:val="006A21BC"/>
    <w:rsid w:val="006A3DD9"/>
    <w:rsid w:val="006A5328"/>
    <w:rsid w:val="006A7206"/>
    <w:rsid w:val="006A7C2D"/>
    <w:rsid w:val="006B236F"/>
    <w:rsid w:val="006B2E16"/>
    <w:rsid w:val="006B3AA9"/>
    <w:rsid w:val="006B3BB0"/>
    <w:rsid w:val="006B486A"/>
    <w:rsid w:val="006B5754"/>
    <w:rsid w:val="006B5BC4"/>
    <w:rsid w:val="006B6719"/>
    <w:rsid w:val="006B77BB"/>
    <w:rsid w:val="006C2CAE"/>
    <w:rsid w:val="006C2CD1"/>
    <w:rsid w:val="006C59AE"/>
    <w:rsid w:val="006C5A8B"/>
    <w:rsid w:val="006C6E98"/>
    <w:rsid w:val="006D1534"/>
    <w:rsid w:val="006D3A06"/>
    <w:rsid w:val="006D4028"/>
    <w:rsid w:val="006D4081"/>
    <w:rsid w:val="006D52BA"/>
    <w:rsid w:val="006D7C4F"/>
    <w:rsid w:val="006D7DCF"/>
    <w:rsid w:val="006E03CB"/>
    <w:rsid w:val="006E168B"/>
    <w:rsid w:val="006E1969"/>
    <w:rsid w:val="006E24C0"/>
    <w:rsid w:val="006E29A8"/>
    <w:rsid w:val="006E60D5"/>
    <w:rsid w:val="006E6474"/>
    <w:rsid w:val="006F2C5C"/>
    <w:rsid w:val="006F2DFB"/>
    <w:rsid w:val="006F49E5"/>
    <w:rsid w:val="006F4D11"/>
    <w:rsid w:val="006F63D8"/>
    <w:rsid w:val="006F74A8"/>
    <w:rsid w:val="006F7517"/>
    <w:rsid w:val="007000DA"/>
    <w:rsid w:val="0070190F"/>
    <w:rsid w:val="0070193D"/>
    <w:rsid w:val="00701E69"/>
    <w:rsid w:val="007025BC"/>
    <w:rsid w:val="00702703"/>
    <w:rsid w:val="0070362F"/>
    <w:rsid w:val="00703FE7"/>
    <w:rsid w:val="00704252"/>
    <w:rsid w:val="0070698F"/>
    <w:rsid w:val="007079A7"/>
    <w:rsid w:val="0071251D"/>
    <w:rsid w:val="00712C7F"/>
    <w:rsid w:val="007132BB"/>
    <w:rsid w:val="00713AE4"/>
    <w:rsid w:val="00713E08"/>
    <w:rsid w:val="0071479A"/>
    <w:rsid w:val="00714EA1"/>
    <w:rsid w:val="00715F00"/>
    <w:rsid w:val="00716972"/>
    <w:rsid w:val="00716D09"/>
    <w:rsid w:val="00716FF0"/>
    <w:rsid w:val="0071797A"/>
    <w:rsid w:val="00717F9C"/>
    <w:rsid w:val="00720650"/>
    <w:rsid w:val="00721395"/>
    <w:rsid w:val="00721ED9"/>
    <w:rsid w:val="0072338A"/>
    <w:rsid w:val="00723878"/>
    <w:rsid w:val="00724E49"/>
    <w:rsid w:val="00727892"/>
    <w:rsid w:val="00730F22"/>
    <w:rsid w:val="00731344"/>
    <w:rsid w:val="00731D49"/>
    <w:rsid w:val="00732E99"/>
    <w:rsid w:val="00734833"/>
    <w:rsid w:val="00734CDD"/>
    <w:rsid w:val="007354C9"/>
    <w:rsid w:val="00736183"/>
    <w:rsid w:val="007418EC"/>
    <w:rsid w:val="0074197A"/>
    <w:rsid w:val="007450EC"/>
    <w:rsid w:val="0074554A"/>
    <w:rsid w:val="00746353"/>
    <w:rsid w:val="007463B1"/>
    <w:rsid w:val="00746502"/>
    <w:rsid w:val="0074760E"/>
    <w:rsid w:val="00751A43"/>
    <w:rsid w:val="00751D40"/>
    <w:rsid w:val="00754E10"/>
    <w:rsid w:val="00755A0D"/>
    <w:rsid w:val="00756F03"/>
    <w:rsid w:val="007573BB"/>
    <w:rsid w:val="007577CB"/>
    <w:rsid w:val="00760610"/>
    <w:rsid w:val="00760C3D"/>
    <w:rsid w:val="00761B5B"/>
    <w:rsid w:val="007627D5"/>
    <w:rsid w:val="0076473F"/>
    <w:rsid w:val="007650D2"/>
    <w:rsid w:val="00765798"/>
    <w:rsid w:val="00766402"/>
    <w:rsid w:val="007672FA"/>
    <w:rsid w:val="00770AB4"/>
    <w:rsid w:val="007718D4"/>
    <w:rsid w:val="00773CA3"/>
    <w:rsid w:val="007749CF"/>
    <w:rsid w:val="00780492"/>
    <w:rsid w:val="00781BEC"/>
    <w:rsid w:val="00782863"/>
    <w:rsid w:val="00783AF1"/>
    <w:rsid w:val="00784796"/>
    <w:rsid w:val="007847F1"/>
    <w:rsid w:val="00784949"/>
    <w:rsid w:val="0078503A"/>
    <w:rsid w:val="007856C7"/>
    <w:rsid w:val="00785C9F"/>
    <w:rsid w:val="00785F42"/>
    <w:rsid w:val="007911E2"/>
    <w:rsid w:val="00791BB2"/>
    <w:rsid w:val="00791C0D"/>
    <w:rsid w:val="00792B6C"/>
    <w:rsid w:val="00792C5C"/>
    <w:rsid w:val="007940B4"/>
    <w:rsid w:val="00794385"/>
    <w:rsid w:val="007947B1"/>
    <w:rsid w:val="00794AA9"/>
    <w:rsid w:val="00794B31"/>
    <w:rsid w:val="00795A9F"/>
    <w:rsid w:val="00795ECA"/>
    <w:rsid w:val="00796756"/>
    <w:rsid w:val="007A09E0"/>
    <w:rsid w:val="007A10EA"/>
    <w:rsid w:val="007A1AE8"/>
    <w:rsid w:val="007A1B62"/>
    <w:rsid w:val="007A741E"/>
    <w:rsid w:val="007A7993"/>
    <w:rsid w:val="007B04BE"/>
    <w:rsid w:val="007B1119"/>
    <w:rsid w:val="007B4161"/>
    <w:rsid w:val="007B4221"/>
    <w:rsid w:val="007B4C4C"/>
    <w:rsid w:val="007C15F3"/>
    <w:rsid w:val="007C3362"/>
    <w:rsid w:val="007C349A"/>
    <w:rsid w:val="007C4BA6"/>
    <w:rsid w:val="007C4D70"/>
    <w:rsid w:val="007C64C8"/>
    <w:rsid w:val="007C795B"/>
    <w:rsid w:val="007D111C"/>
    <w:rsid w:val="007D2864"/>
    <w:rsid w:val="007D3242"/>
    <w:rsid w:val="007D3AAC"/>
    <w:rsid w:val="007D3FD3"/>
    <w:rsid w:val="007D473B"/>
    <w:rsid w:val="007D6287"/>
    <w:rsid w:val="007E0E76"/>
    <w:rsid w:val="007E1FD1"/>
    <w:rsid w:val="007E2095"/>
    <w:rsid w:val="007E26B6"/>
    <w:rsid w:val="007E2773"/>
    <w:rsid w:val="007E2BB5"/>
    <w:rsid w:val="007E4688"/>
    <w:rsid w:val="007E49BD"/>
    <w:rsid w:val="007E5531"/>
    <w:rsid w:val="007E62D5"/>
    <w:rsid w:val="007E6F8C"/>
    <w:rsid w:val="007E73CF"/>
    <w:rsid w:val="007E744E"/>
    <w:rsid w:val="007E74C6"/>
    <w:rsid w:val="007F08E0"/>
    <w:rsid w:val="007F225B"/>
    <w:rsid w:val="007F3CAD"/>
    <w:rsid w:val="007F5543"/>
    <w:rsid w:val="007F66FD"/>
    <w:rsid w:val="007F6BC2"/>
    <w:rsid w:val="008002CD"/>
    <w:rsid w:val="008014AE"/>
    <w:rsid w:val="00804DFE"/>
    <w:rsid w:val="008061AD"/>
    <w:rsid w:val="00807119"/>
    <w:rsid w:val="00807CAA"/>
    <w:rsid w:val="008101C9"/>
    <w:rsid w:val="00811703"/>
    <w:rsid w:val="00811F8A"/>
    <w:rsid w:val="00814279"/>
    <w:rsid w:val="008148E6"/>
    <w:rsid w:val="00814E1B"/>
    <w:rsid w:val="008175DC"/>
    <w:rsid w:val="008179EB"/>
    <w:rsid w:val="00820920"/>
    <w:rsid w:val="00820967"/>
    <w:rsid w:val="008212CD"/>
    <w:rsid w:val="00822DA4"/>
    <w:rsid w:val="0082339C"/>
    <w:rsid w:val="008249B4"/>
    <w:rsid w:val="00824CE0"/>
    <w:rsid w:val="00826DE2"/>
    <w:rsid w:val="00827A65"/>
    <w:rsid w:val="00827FD4"/>
    <w:rsid w:val="00830138"/>
    <w:rsid w:val="008301CA"/>
    <w:rsid w:val="008317A3"/>
    <w:rsid w:val="00831F03"/>
    <w:rsid w:val="008344BE"/>
    <w:rsid w:val="008362FF"/>
    <w:rsid w:val="00836C5E"/>
    <w:rsid w:val="00836F91"/>
    <w:rsid w:val="00841F66"/>
    <w:rsid w:val="00842CE4"/>
    <w:rsid w:val="00843C44"/>
    <w:rsid w:val="00846B4A"/>
    <w:rsid w:val="008473C4"/>
    <w:rsid w:val="008479F4"/>
    <w:rsid w:val="0085072A"/>
    <w:rsid w:val="0085252B"/>
    <w:rsid w:val="00852F7F"/>
    <w:rsid w:val="008541E9"/>
    <w:rsid w:val="00855207"/>
    <w:rsid w:val="008569B6"/>
    <w:rsid w:val="00857628"/>
    <w:rsid w:val="00857D3C"/>
    <w:rsid w:val="0086075A"/>
    <w:rsid w:val="00864AE0"/>
    <w:rsid w:val="0086546A"/>
    <w:rsid w:val="00866036"/>
    <w:rsid w:val="00866B89"/>
    <w:rsid w:val="0086720F"/>
    <w:rsid w:val="00867CE8"/>
    <w:rsid w:val="00870B3E"/>
    <w:rsid w:val="00871010"/>
    <w:rsid w:val="00871587"/>
    <w:rsid w:val="00872AED"/>
    <w:rsid w:val="00873CE8"/>
    <w:rsid w:val="0087412A"/>
    <w:rsid w:val="0087442B"/>
    <w:rsid w:val="00874D42"/>
    <w:rsid w:val="00874D46"/>
    <w:rsid w:val="00875A00"/>
    <w:rsid w:val="008775B9"/>
    <w:rsid w:val="00877984"/>
    <w:rsid w:val="00881BBC"/>
    <w:rsid w:val="00881E67"/>
    <w:rsid w:val="008837FD"/>
    <w:rsid w:val="00883B12"/>
    <w:rsid w:val="00885501"/>
    <w:rsid w:val="008855F0"/>
    <w:rsid w:val="00885BD4"/>
    <w:rsid w:val="00887D9F"/>
    <w:rsid w:val="008908E4"/>
    <w:rsid w:val="00893679"/>
    <w:rsid w:val="00893843"/>
    <w:rsid w:val="00895498"/>
    <w:rsid w:val="00895E07"/>
    <w:rsid w:val="00896767"/>
    <w:rsid w:val="008967D3"/>
    <w:rsid w:val="0089726D"/>
    <w:rsid w:val="008A0AFF"/>
    <w:rsid w:val="008A22FF"/>
    <w:rsid w:val="008A2340"/>
    <w:rsid w:val="008A2F20"/>
    <w:rsid w:val="008A3043"/>
    <w:rsid w:val="008A38C5"/>
    <w:rsid w:val="008A4F47"/>
    <w:rsid w:val="008A5D5A"/>
    <w:rsid w:val="008A5DF1"/>
    <w:rsid w:val="008A74FF"/>
    <w:rsid w:val="008A76FD"/>
    <w:rsid w:val="008B1692"/>
    <w:rsid w:val="008B3D00"/>
    <w:rsid w:val="008B3F4F"/>
    <w:rsid w:val="008B42A5"/>
    <w:rsid w:val="008B451E"/>
    <w:rsid w:val="008B4E14"/>
    <w:rsid w:val="008B6B12"/>
    <w:rsid w:val="008C070B"/>
    <w:rsid w:val="008C21A9"/>
    <w:rsid w:val="008C24D2"/>
    <w:rsid w:val="008C27C0"/>
    <w:rsid w:val="008C545A"/>
    <w:rsid w:val="008C6083"/>
    <w:rsid w:val="008C61FE"/>
    <w:rsid w:val="008C6815"/>
    <w:rsid w:val="008C73F0"/>
    <w:rsid w:val="008C746A"/>
    <w:rsid w:val="008D074C"/>
    <w:rsid w:val="008D07B2"/>
    <w:rsid w:val="008D1E67"/>
    <w:rsid w:val="008D53D4"/>
    <w:rsid w:val="008D5857"/>
    <w:rsid w:val="008D6280"/>
    <w:rsid w:val="008D74CB"/>
    <w:rsid w:val="008E081A"/>
    <w:rsid w:val="008E0ABB"/>
    <w:rsid w:val="008E0BB4"/>
    <w:rsid w:val="008E20E1"/>
    <w:rsid w:val="008E2E27"/>
    <w:rsid w:val="008E390C"/>
    <w:rsid w:val="008E3F72"/>
    <w:rsid w:val="008E480A"/>
    <w:rsid w:val="008E539F"/>
    <w:rsid w:val="008E5954"/>
    <w:rsid w:val="008E662C"/>
    <w:rsid w:val="008E7DB3"/>
    <w:rsid w:val="008F10E4"/>
    <w:rsid w:val="008F4715"/>
    <w:rsid w:val="008F52BE"/>
    <w:rsid w:val="008F614B"/>
    <w:rsid w:val="008F6978"/>
    <w:rsid w:val="008F740C"/>
    <w:rsid w:val="0090052A"/>
    <w:rsid w:val="009014A3"/>
    <w:rsid w:val="00902502"/>
    <w:rsid w:val="009025C2"/>
    <w:rsid w:val="00902B1C"/>
    <w:rsid w:val="009030D8"/>
    <w:rsid w:val="00903F24"/>
    <w:rsid w:val="0090527F"/>
    <w:rsid w:val="00905A5F"/>
    <w:rsid w:val="00905C5A"/>
    <w:rsid w:val="009060C8"/>
    <w:rsid w:val="0090619B"/>
    <w:rsid w:val="009062D4"/>
    <w:rsid w:val="009074B2"/>
    <w:rsid w:val="009136CB"/>
    <w:rsid w:val="00914049"/>
    <w:rsid w:val="00914079"/>
    <w:rsid w:val="00914482"/>
    <w:rsid w:val="009151B5"/>
    <w:rsid w:val="0091557F"/>
    <w:rsid w:val="0091623A"/>
    <w:rsid w:val="00916D6E"/>
    <w:rsid w:val="009174B6"/>
    <w:rsid w:val="00920CFA"/>
    <w:rsid w:val="00920EEA"/>
    <w:rsid w:val="00920F29"/>
    <w:rsid w:val="00921F3C"/>
    <w:rsid w:val="00922202"/>
    <w:rsid w:val="00922679"/>
    <w:rsid w:val="00923DA7"/>
    <w:rsid w:val="00925FA0"/>
    <w:rsid w:val="0092777B"/>
    <w:rsid w:val="0093255B"/>
    <w:rsid w:val="0093663F"/>
    <w:rsid w:val="00936B6F"/>
    <w:rsid w:val="00937827"/>
    <w:rsid w:val="00940B08"/>
    <w:rsid w:val="00941695"/>
    <w:rsid w:val="00941F78"/>
    <w:rsid w:val="0094366D"/>
    <w:rsid w:val="009439B8"/>
    <w:rsid w:val="009446C8"/>
    <w:rsid w:val="009455B2"/>
    <w:rsid w:val="00945C47"/>
    <w:rsid w:val="009513F6"/>
    <w:rsid w:val="00951EB2"/>
    <w:rsid w:val="00952778"/>
    <w:rsid w:val="0096061D"/>
    <w:rsid w:val="009618B0"/>
    <w:rsid w:val="009623D1"/>
    <w:rsid w:val="0096251F"/>
    <w:rsid w:val="00964205"/>
    <w:rsid w:val="00965A2E"/>
    <w:rsid w:val="00965C0C"/>
    <w:rsid w:val="009671E6"/>
    <w:rsid w:val="0096759E"/>
    <w:rsid w:val="00970884"/>
    <w:rsid w:val="00971226"/>
    <w:rsid w:val="00971A3D"/>
    <w:rsid w:val="009722B1"/>
    <w:rsid w:val="0097265C"/>
    <w:rsid w:val="00972939"/>
    <w:rsid w:val="00974E32"/>
    <w:rsid w:val="0097514A"/>
    <w:rsid w:val="0097728F"/>
    <w:rsid w:val="0097774E"/>
    <w:rsid w:val="00980774"/>
    <w:rsid w:val="00980BC5"/>
    <w:rsid w:val="00983AE5"/>
    <w:rsid w:val="00983E80"/>
    <w:rsid w:val="00984B72"/>
    <w:rsid w:val="00985E6D"/>
    <w:rsid w:val="00990F67"/>
    <w:rsid w:val="00992454"/>
    <w:rsid w:val="00992B91"/>
    <w:rsid w:val="0099391E"/>
    <w:rsid w:val="00993A90"/>
    <w:rsid w:val="009969BC"/>
    <w:rsid w:val="009A0071"/>
    <w:rsid w:val="009A0111"/>
    <w:rsid w:val="009A1B9F"/>
    <w:rsid w:val="009A29F6"/>
    <w:rsid w:val="009A60F9"/>
    <w:rsid w:val="009B098C"/>
    <w:rsid w:val="009B0EF7"/>
    <w:rsid w:val="009B1316"/>
    <w:rsid w:val="009B1F57"/>
    <w:rsid w:val="009B2B66"/>
    <w:rsid w:val="009B3EFF"/>
    <w:rsid w:val="009B5C23"/>
    <w:rsid w:val="009B6AFB"/>
    <w:rsid w:val="009B72E4"/>
    <w:rsid w:val="009B7D1F"/>
    <w:rsid w:val="009C0B80"/>
    <w:rsid w:val="009C25B4"/>
    <w:rsid w:val="009C2C38"/>
    <w:rsid w:val="009C3555"/>
    <w:rsid w:val="009C5D53"/>
    <w:rsid w:val="009D0637"/>
    <w:rsid w:val="009D2600"/>
    <w:rsid w:val="009D47E2"/>
    <w:rsid w:val="009D4848"/>
    <w:rsid w:val="009D4A6A"/>
    <w:rsid w:val="009D5099"/>
    <w:rsid w:val="009D54B3"/>
    <w:rsid w:val="009D6BC9"/>
    <w:rsid w:val="009D7FD9"/>
    <w:rsid w:val="009E03A0"/>
    <w:rsid w:val="009E2776"/>
    <w:rsid w:val="009E60C7"/>
    <w:rsid w:val="009E6339"/>
    <w:rsid w:val="009E74A5"/>
    <w:rsid w:val="009F0055"/>
    <w:rsid w:val="009F2674"/>
    <w:rsid w:val="009F318D"/>
    <w:rsid w:val="009F5C24"/>
    <w:rsid w:val="009F5CBD"/>
    <w:rsid w:val="009F6B1D"/>
    <w:rsid w:val="009F715B"/>
    <w:rsid w:val="009F7904"/>
    <w:rsid w:val="009F7A2F"/>
    <w:rsid w:val="00A00D28"/>
    <w:rsid w:val="00A01C5C"/>
    <w:rsid w:val="00A0326D"/>
    <w:rsid w:val="00A045F7"/>
    <w:rsid w:val="00A0497B"/>
    <w:rsid w:val="00A04BBA"/>
    <w:rsid w:val="00A05BCC"/>
    <w:rsid w:val="00A064D1"/>
    <w:rsid w:val="00A06C37"/>
    <w:rsid w:val="00A07444"/>
    <w:rsid w:val="00A07A95"/>
    <w:rsid w:val="00A120BD"/>
    <w:rsid w:val="00A12130"/>
    <w:rsid w:val="00A1226D"/>
    <w:rsid w:val="00A1495C"/>
    <w:rsid w:val="00A14C68"/>
    <w:rsid w:val="00A17223"/>
    <w:rsid w:val="00A172AE"/>
    <w:rsid w:val="00A1748D"/>
    <w:rsid w:val="00A1751F"/>
    <w:rsid w:val="00A17C22"/>
    <w:rsid w:val="00A20D7C"/>
    <w:rsid w:val="00A217C5"/>
    <w:rsid w:val="00A24193"/>
    <w:rsid w:val="00A24DE3"/>
    <w:rsid w:val="00A25842"/>
    <w:rsid w:val="00A26EC7"/>
    <w:rsid w:val="00A27402"/>
    <w:rsid w:val="00A27B44"/>
    <w:rsid w:val="00A27EA2"/>
    <w:rsid w:val="00A30D4B"/>
    <w:rsid w:val="00A31B88"/>
    <w:rsid w:val="00A31BCA"/>
    <w:rsid w:val="00A32143"/>
    <w:rsid w:val="00A323C0"/>
    <w:rsid w:val="00A32616"/>
    <w:rsid w:val="00A32A3F"/>
    <w:rsid w:val="00A33910"/>
    <w:rsid w:val="00A3397F"/>
    <w:rsid w:val="00A355C1"/>
    <w:rsid w:val="00A37BE3"/>
    <w:rsid w:val="00A404CE"/>
    <w:rsid w:val="00A42F88"/>
    <w:rsid w:val="00A43FA5"/>
    <w:rsid w:val="00A443B7"/>
    <w:rsid w:val="00A45182"/>
    <w:rsid w:val="00A46367"/>
    <w:rsid w:val="00A4688E"/>
    <w:rsid w:val="00A46DC0"/>
    <w:rsid w:val="00A4791B"/>
    <w:rsid w:val="00A47F4E"/>
    <w:rsid w:val="00A5075D"/>
    <w:rsid w:val="00A507DA"/>
    <w:rsid w:val="00A518F0"/>
    <w:rsid w:val="00A521C7"/>
    <w:rsid w:val="00A5225D"/>
    <w:rsid w:val="00A522F6"/>
    <w:rsid w:val="00A5276D"/>
    <w:rsid w:val="00A52E4D"/>
    <w:rsid w:val="00A538BC"/>
    <w:rsid w:val="00A539B1"/>
    <w:rsid w:val="00A54BC9"/>
    <w:rsid w:val="00A60D25"/>
    <w:rsid w:val="00A61D0B"/>
    <w:rsid w:val="00A6384D"/>
    <w:rsid w:val="00A640F4"/>
    <w:rsid w:val="00A65BAF"/>
    <w:rsid w:val="00A66BEA"/>
    <w:rsid w:val="00A70896"/>
    <w:rsid w:val="00A7382C"/>
    <w:rsid w:val="00A74151"/>
    <w:rsid w:val="00A75BC5"/>
    <w:rsid w:val="00A764A5"/>
    <w:rsid w:val="00A77A64"/>
    <w:rsid w:val="00A81801"/>
    <w:rsid w:val="00A81B23"/>
    <w:rsid w:val="00A82766"/>
    <w:rsid w:val="00A82C56"/>
    <w:rsid w:val="00A87289"/>
    <w:rsid w:val="00A87AA1"/>
    <w:rsid w:val="00A90228"/>
    <w:rsid w:val="00A90342"/>
    <w:rsid w:val="00A90424"/>
    <w:rsid w:val="00A94301"/>
    <w:rsid w:val="00A94B93"/>
    <w:rsid w:val="00A95248"/>
    <w:rsid w:val="00A96549"/>
    <w:rsid w:val="00A966EF"/>
    <w:rsid w:val="00A97E10"/>
    <w:rsid w:val="00AA2759"/>
    <w:rsid w:val="00AA3C7C"/>
    <w:rsid w:val="00AA408B"/>
    <w:rsid w:val="00AA4B9A"/>
    <w:rsid w:val="00AA6C07"/>
    <w:rsid w:val="00AB0884"/>
    <w:rsid w:val="00AB0AB0"/>
    <w:rsid w:val="00AB13C8"/>
    <w:rsid w:val="00AB7056"/>
    <w:rsid w:val="00AC10C6"/>
    <w:rsid w:val="00AC17D6"/>
    <w:rsid w:val="00AC1CE1"/>
    <w:rsid w:val="00AC402E"/>
    <w:rsid w:val="00AC5370"/>
    <w:rsid w:val="00AC5C0C"/>
    <w:rsid w:val="00AC5CE8"/>
    <w:rsid w:val="00AC6618"/>
    <w:rsid w:val="00AC7131"/>
    <w:rsid w:val="00AD05AE"/>
    <w:rsid w:val="00AD0DD8"/>
    <w:rsid w:val="00AD2760"/>
    <w:rsid w:val="00AD34FC"/>
    <w:rsid w:val="00AD47D4"/>
    <w:rsid w:val="00AD48D5"/>
    <w:rsid w:val="00AD6E6F"/>
    <w:rsid w:val="00AD7B47"/>
    <w:rsid w:val="00AE0037"/>
    <w:rsid w:val="00AE09C1"/>
    <w:rsid w:val="00AE25C1"/>
    <w:rsid w:val="00AE3F9F"/>
    <w:rsid w:val="00AE422E"/>
    <w:rsid w:val="00AE6F30"/>
    <w:rsid w:val="00AF15BC"/>
    <w:rsid w:val="00AF1B21"/>
    <w:rsid w:val="00AF1BD0"/>
    <w:rsid w:val="00AF23B6"/>
    <w:rsid w:val="00AF2D80"/>
    <w:rsid w:val="00AF6210"/>
    <w:rsid w:val="00AF6B5D"/>
    <w:rsid w:val="00AF6FA6"/>
    <w:rsid w:val="00AF7786"/>
    <w:rsid w:val="00AF7B54"/>
    <w:rsid w:val="00B02955"/>
    <w:rsid w:val="00B0343A"/>
    <w:rsid w:val="00B04D39"/>
    <w:rsid w:val="00B06337"/>
    <w:rsid w:val="00B07237"/>
    <w:rsid w:val="00B07CC7"/>
    <w:rsid w:val="00B10556"/>
    <w:rsid w:val="00B1483E"/>
    <w:rsid w:val="00B14C78"/>
    <w:rsid w:val="00B1613D"/>
    <w:rsid w:val="00B17D70"/>
    <w:rsid w:val="00B213E7"/>
    <w:rsid w:val="00B21980"/>
    <w:rsid w:val="00B21B83"/>
    <w:rsid w:val="00B24F66"/>
    <w:rsid w:val="00B27B94"/>
    <w:rsid w:val="00B308AC"/>
    <w:rsid w:val="00B30D67"/>
    <w:rsid w:val="00B31665"/>
    <w:rsid w:val="00B32839"/>
    <w:rsid w:val="00B41489"/>
    <w:rsid w:val="00B41905"/>
    <w:rsid w:val="00B42574"/>
    <w:rsid w:val="00B4614D"/>
    <w:rsid w:val="00B475E7"/>
    <w:rsid w:val="00B47789"/>
    <w:rsid w:val="00B50378"/>
    <w:rsid w:val="00B50D50"/>
    <w:rsid w:val="00B51406"/>
    <w:rsid w:val="00B520C2"/>
    <w:rsid w:val="00B5244E"/>
    <w:rsid w:val="00B526A2"/>
    <w:rsid w:val="00B53B21"/>
    <w:rsid w:val="00B542BC"/>
    <w:rsid w:val="00B5482E"/>
    <w:rsid w:val="00B549FB"/>
    <w:rsid w:val="00B55618"/>
    <w:rsid w:val="00B559FB"/>
    <w:rsid w:val="00B55F75"/>
    <w:rsid w:val="00B564B1"/>
    <w:rsid w:val="00B6173B"/>
    <w:rsid w:val="00B636CB"/>
    <w:rsid w:val="00B6422B"/>
    <w:rsid w:val="00B6555F"/>
    <w:rsid w:val="00B65D0D"/>
    <w:rsid w:val="00B65F4F"/>
    <w:rsid w:val="00B663E6"/>
    <w:rsid w:val="00B664C9"/>
    <w:rsid w:val="00B677CE"/>
    <w:rsid w:val="00B72488"/>
    <w:rsid w:val="00B74074"/>
    <w:rsid w:val="00B76B6C"/>
    <w:rsid w:val="00B76C27"/>
    <w:rsid w:val="00B76CEC"/>
    <w:rsid w:val="00B81457"/>
    <w:rsid w:val="00B82EA0"/>
    <w:rsid w:val="00B83410"/>
    <w:rsid w:val="00B835AD"/>
    <w:rsid w:val="00B83E56"/>
    <w:rsid w:val="00B8760A"/>
    <w:rsid w:val="00B90E33"/>
    <w:rsid w:val="00B92972"/>
    <w:rsid w:val="00B92C22"/>
    <w:rsid w:val="00BA01AE"/>
    <w:rsid w:val="00BA0224"/>
    <w:rsid w:val="00BA0CEE"/>
    <w:rsid w:val="00BA1AD6"/>
    <w:rsid w:val="00BA1FB8"/>
    <w:rsid w:val="00BA29D6"/>
    <w:rsid w:val="00BA2CD4"/>
    <w:rsid w:val="00BA396F"/>
    <w:rsid w:val="00BA4544"/>
    <w:rsid w:val="00BA487F"/>
    <w:rsid w:val="00BA4A8B"/>
    <w:rsid w:val="00BA5CC9"/>
    <w:rsid w:val="00BA6020"/>
    <w:rsid w:val="00BA664B"/>
    <w:rsid w:val="00BB05B5"/>
    <w:rsid w:val="00BB0A23"/>
    <w:rsid w:val="00BB2108"/>
    <w:rsid w:val="00BB3C0A"/>
    <w:rsid w:val="00BB578D"/>
    <w:rsid w:val="00BB58E3"/>
    <w:rsid w:val="00BB5976"/>
    <w:rsid w:val="00BB651D"/>
    <w:rsid w:val="00BB7617"/>
    <w:rsid w:val="00BC0E3B"/>
    <w:rsid w:val="00BC25D0"/>
    <w:rsid w:val="00BC2CD4"/>
    <w:rsid w:val="00BC3158"/>
    <w:rsid w:val="00BC3F37"/>
    <w:rsid w:val="00BC4427"/>
    <w:rsid w:val="00BC49FA"/>
    <w:rsid w:val="00BC57E4"/>
    <w:rsid w:val="00BC7A94"/>
    <w:rsid w:val="00BD0206"/>
    <w:rsid w:val="00BD0A1A"/>
    <w:rsid w:val="00BD0F06"/>
    <w:rsid w:val="00BD20C7"/>
    <w:rsid w:val="00BD22EA"/>
    <w:rsid w:val="00BD3724"/>
    <w:rsid w:val="00BD389F"/>
    <w:rsid w:val="00BD46A1"/>
    <w:rsid w:val="00BD5C44"/>
    <w:rsid w:val="00BD6510"/>
    <w:rsid w:val="00BD7058"/>
    <w:rsid w:val="00BE10CA"/>
    <w:rsid w:val="00BE2FB6"/>
    <w:rsid w:val="00BE4AF9"/>
    <w:rsid w:val="00BE62EB"/>
    <w:rsid w:val="00BE659A"/>
    <w:rsid w:val="00BE6C43"/>
    <w:rsid w:val="00BF0C11"/>
    <w:rsid w:val="00BF1CB6"/>
    <w:rsid w:val="00BF2B81"/>
    <w:rsid w:val="00BF2C3C"/>
    <w:rsid w:val="00BF3292"/>
    <w:rsid w:val="00BF34B7"/>
    <w:rsid w:val="00BF3CC2"/>
    <w:rsid w:val="00BF3D85"/>
    <w:rsid w:val="00BF4EFC"/>
    <w:rsid w:val="00BF4F42"/>
    <w:rsid w:val="00BF6F7E"/>
    <w:rsid w:val="00BF79B7"/>
    <w:rsid w:val="00BF7D56"/>
    <w:rsid w:val="00C03269"/>
    <w:rsid w:val="00C034B4"/>
    <w:rsid w:val="00C05621"/>
    <w:rsid w:val="00C0578E"/>
    <w:rsid w:val="00C06F74"/>
    <w:rsid w:val="00C071A6"/>
    <w:rsid w:val="00C11642"/>
    <w:rsid w:val="00C1295B"/>
    <w:rsid w:val="00C12B20"/>
    <w:rsid w:val="00C15226"/>
    <w:rsid w:val="00C15F23"/>
    <w:rsid w:val="00C17460"/>
    <w:rsid w:val="00C177FD"/>
    <w:rsid w:val="00C1797A"/>
    <w:rsid w:val="00C207B7"/>
    <w:rsid w:val="00C21296"/>
    <w:rsid w:val="00C231C2"/>
    <w:rsid w:val="00C24AEC"/>
    <w:rsid w:val="00C25FC7"/>
    <w:rsid w:val="00C26CDF"/>
    <w:rsid w:val="00C3059E"/>
    <w:rsid w:val="00C30CFD"/>
    <w:rsid w:val="00C3132B"/>
    <w:rsid w:val="00C31356"/>
    <w:rsid w:val="00C3219C"/>
    <w:rsid w:val="00C3298E"/>
    <w:rsid w:val="00C3495F"/>
    <w:rsid w:val="00C3531E"/>
    <w:rsid w:val="00C420A5"/>
    <w:rsid w:val="00C42E39"/>
    <w:rsid w:val="00C432BF"/>
    <w:rsid w:val="00C43CB7"/>
    <w:rsid w:val="00C44634"/>
    <w:rsid w:val="00C453B0"/>
    <w:rsid w:val="00C47214"/>
    <w:rsid w:val="00C503D3"/>
    <w:rsid w:val="00C5134A"/>
    <w:rsid w:val="00C51BCE"/>
    <w:rsid w:val="00C51DDF"/>
    <w:rsid w:val="00C51F02"/>
    <w:rsid w:val="00C52827"/>
    <w:rsid w:val="00C53A24"/>
    <w:rsid w:val="00C54594"/>
    <w:rsid w:val="00C5518F"/>
    <w:rsid w:val="00C56B4E"/>
    <w:rsid w:val="00C60A54"/>
    <w:rsid w:val="00C61036"/>
    <w:rsid w:val="00C613E3"/>
    <w:rsid w:val="00C617B9"/>
    <w:rsid w:val="00C618F0"/>
    <w:rsid w:val="00C670F9"/>
    <w:rsid w:val="00C70ACA"/>
    <w:rsid w:val="00C712CC"/>
    <w:rsid w:val="00C72388"/>
    <w:rsid w:val="00C7251C"/>
    <w:rsid w:val="00C744A5"/>
    <w:rsid w:val="00C74D7A"/>
    <w:rsid w:val="00C75847"/>
    <w:rsid w:val="00C75F7C"/>
    <w:rsid w:val="00C76CAC"/>
    <w:rsid w:val="00C76D1F"/>
    <w:rsid w:val="00C76E5C"/>
    <w:rsid w:val="00C804BC"/>
    <w:rsid w:val="00C8062D"/>
    <w:rsid w:val="00C81361"/>
    <w:rsid w:val="00C821DC"/>
    <w:rsid w:val="00C821E1"/>
    <w:rsid w:val="00C82AF4"/>
    <w:rsid w:val="00C838BF"/>
    <w:rsid w:val="00C83EA0"/>
    <w:rsid w:val="00C84620"/>
    <w:rsid w:val="00C846F6"/>
    <w:rsid w:val="00C84FD1"/>
    <w:rsid w:val="00C85C19"/>
    <w:rsid w:val="00C8661C"/>
    <w:rsid w:val="00C8668D"/>
    <w:rsid w:val="00C86E42"/>
    <w:rsid w:val="00C8777B"/>
    <w:rsid w:val="00C91385"/>
    <w:rsid w:val="00C93D48"/>
    <w:rsid w:val="00C960BE"/>
    <w:rsid w:val="00C962BD"/>
    <w:rsid w:val="00C96D63"/>
    <w:rsid w:val="00C9758D"/>
    <w:rsid w:val="00CA0746"/>
    <w:rsid w:val="00CA0CDB"/>
    <w:rsid w:val="00CA1891"/>
    <w:rsid w:val="00CA21BB"/>
    <w:rsid w:val="00CA2558"/>
    <w:rsid w:val="00CA2DE7"/>
    <w:rsid w:val="00CA2F54"/>
    <w:rsid w:val="00CA364E"/>
    <w:rsid w:val="00CA5412"/>
    <w:rsid w:val="00CA6102"/>
    <w:rsid w:val="00CA6D7C"/>
    <w:rsid w:val="00CA7078"/>
    <w:rsid w:val="00CA7F28"/>
    <w:rsid w:val="00CB101D"/>
    <w:rsid w:val="00CB1F82"/>
    <w:rsid w:val="00CB2056"/>
    <w:rsid w:val="00CB29C0"/>
    <w:rsid w:val="00CB3662"/>
    <w:rsid w:val="00CB464A"/>
    <w:rsid w:val="00CB494D"/>
    <w:rsid w:val="00CB5136"/>
    <w:rsid w:val="00CB6C4D"/>
    <w:rsid w:val="00CC1741"/>
    <w:rsid w:val="00CC39B7"/>
    <w:rsid w:val="00CC53D0"/>
    <w:rsid w:val="00CD00DA"/>
    <w:rsid w:val="00CD26D7"/>
    <w:rsid w:val="00CD3497"/>
    <w:rsid w:val="00CD3580"/>
    <w:rsid w:val="00CD61C3"/>
    <w:rsid w:val="00CD7768"/>
    <w:rsid w:val="00CD7A7B"/>
    <w:rsid w:val="00CD7E4B"/>
    <w:rsid w:val="00CE0023"/>
    <w:rsid w:val="00CE07A8"/>
    <w:rsid w:val="00CE0CE2"/>
    <w:rsid w:val="00CE1BFF"/>
    <w:rsid w:val="00CE264F"/>
    <w:rsid w:val="00CE299F"/>
    <w:rsid w:val="00CE2E3A"/>
    <w:rsid w:val="00CE4393"/>
    <w:rsid w:val="00CE5FC0"/>
    <w:rsid w:val="00CE6444"/>
    <w:rsid w:val="00CE7069"/>
    <w:rsid w:val="00CE74BB"/>
    <w:rsid w:val="00CE76F8"/>
    <w:rsid w:val="00CF04CA"/>
    <w:rsid w:val="00CF0F35"/>
    <w:rsid w:val="00CF10A5"/>
    <w:rsid w:val="00CF32D6"/>
    <w:rsid w:val="00CF343C"/>
    <w:rsid w:val="00CF546F"/>
    <w:rsid w:val="00CF5D0A"/>
    <w:rsid w:val="00CF5E37"/>
    <w:rsid w:val="00CF677B"/>
    <w:rsid w:val="00D00BAE"/>
    <w:rsid w:val="00D00F8D"/>
    <w:rsid w:val="00D023C2"/>
    <w:rsid w:val="00D05DFE"/>
    <w:rsid w:val="00D06886"/>
    <w:rsid w:val="00D075CC"/>
    <w:rsid w:val="00D07E48"/>
    <w:rsid w:val="00D16B61"/>
    <w:rsid w:val="00D16BB6"/>
    <w:rsid w:val="00D177AB"/>
    <w:rsid w:val="00D17CCE"/>
    <w:rsid w:val="00D201BA"/>
    <w:rsid w:val="00D20E9B"/>
    <w:rsid w:val="00D2148F"/>
    <w:rsid w:val="00D22377"/>
    <w:rsid w:val="00D23113"/>
    <w:rsid w:val="00D2670A"/>
    <w:rsid w:val="00D26932"/>
    <w:rsid w:val="00D27BF3"/>
    <w:rsid w:val="00D303FC"/>
    <w:rsid w:val="00D30672"/>
    <w:rsid w:val="00D30BBA"/>
    <w:rsid w:val="00D322E3"/>
    <w:rsid w:val="00D33885"/>
    <w:rsid w:val="00D34486"/>
    <w:rsid w:val="00D35D40"/>
    <w:rsid w:val="00D362A5"/>
    <w:rsid w:val="00D36487"/>
    <w:rsid w:val="00D36BAB"/>
    <w:rsid w:val="00D37017"/>
    <w:rsid w:val="00D3796F"/>
    <w:rsid w:val="00D37A62"/>
    <w:rsid w:val="00D37C72"/>
    <w:rsid w:val="00D40AAE"/>
    <w:rsid w:val="00D40BC4"/>
    <w:rsid w:val="00D41398"/>
    <w:rsid w:val="00D41A6A"/>
    <w:rsid w:val="00D41CFD"/>
    <w:rsid w:val="00D4295C"/>
    <w:rsid w:val="00D42AC5"/>
    <w:rsid w:val="00D446A9"/>
    <w:rsid w:val="00D44C84"/>
    <w:rsid w:val="00D45A41"/>
    <w:rsid w:val="00D46CE7"/>
    <w:rsid w:val="00D47442"/>
    <w:rsid w:val="00D475E7"/>
    <w:rsid w:val="00D47FD6"/>
    <w:rsid w:val="00D508AC"/>
    <w:rsid w:val="00D5253E"/>
    <w:rsid w:val="00D56237"/>
    <w:rsid w:val="00D56444"/>
    <w:rsid w:val="00D56519"/>
    <w:rsid w:val="00D57798"/>
    <w:rsid w:val="00D57F36"/>
    <w:rsid w:val="00D612C0"/>
    <w:rsid w:val="00D61AAE"/>
    <w:rsid w:val="00D63701"/>
    <w:rsid w:val="00D6590D"/>
    <w:rsid w:val="00D6739F"/>
    <w:rsid w:val="00D67998"/>
    <w:rsid w:val="00D67F83"/>
    <w:rsid w:val="00D701E5"/>
    <w:rsid w:val="00D7144B"/>
    <w:rsid w:val="00D7199D"/>
    <w:rsid w:val="00D76AC7"/>
    <w:rsid w:val="00D76C05"/>
    <w:rsid w:val="00D76D81"/>
    <w:rsid w:val="00D77506"/>
    <w:rsid w:val="00D77803"/>
    <w:rsid w:val="00D77BA1"/>
    <w:rsid w:val="00D812DD"/>
    <w:rsid w:val="00D81BB9"/>
    <w:rsid w:val="00D81D38"/>
    <w:rsid w:val="00D8237E"/>
    <w:rsid w:val="00D82628"/>
    <w:rsid w:val="00D84B3E"/>
    <w:rsid w:val="00D863FF"/>
    <w:rsid w:val="00D866A2"/>
    <w:rsid w:val="00D86CE4"/>
    <w:rsid w:val="00D87632"/>
    <w:rsid w:val="00D924C2"/>
    <w:rsid w:val="00D956A9"/>
    <w:rsid w:val="00D9789F"/>
    <w:rsid w:val="00DA0599"/>
    <w:rsid w:val="00DA0816"/>
    <w:rsid w:val="00DA0B8B"/>
    <w:rsid w:val="00DA1C09"/>
    <w:rsid w:val="00DA1EEB"/>
    <w:rsid w:val="00DA2BAB"/>
    <w:rsid w:val="00DA4B5A"/>
    <w:rsid w:val="00DA4C78"/>
    <w:rsid w:val="00DA5164"/>
    <w:rsid w:val="00DA5D68"/>
    <w:rsid w:val="00DA6CF2"/>
    <w:rsid w:val="00DA7AC1"/>
    <w:rsid w:val="00DA7B61"/>
    <w:rsid w:val="00DB0263"/>
    <w:rsid w:val="00DB2BE2"/>
    <w:rsid w:val="00DB2E46"/>
    <w:rsid w:val="00DB2F9C"/>
    <w:rsid w:val="00DB3145"/>
    <w:rsid w:val="00DB563D"/>
    <w:rsid w:val="00DB5750"/>
    <w:rsid w:val="00DC0046"/>
    <w:rsid w:val="00DC2375"/>
    <w:rsid w:val="00DC2ABC"/>
    <w:rsid w:val="00DC631A"/>
    <w:rsid w:val="00DC65E9"/>
    <w:rsid w:val="00DC68E3"/>
    <w:rsid w:val="00DC6F62"/>
    <w:rsid w:val="00DC7125"/>
    <w:rsid w:val="00DC7880"/>
    <w:rsid w:val="00DC7C45"/>
    <w:rsid w:val="00DC7E48"/>
    <w:rsid w:val="00DD0301"/>
    <w:rsid w:val="00DD0860"/>
    <w:rsid w:val="00DD0E52"/>
    <w:rsid w:val="00DD1192"/>
    <w:rsid w:val="00DD12CB"/>
    <w:rsid w:val="00DD1BDC"/>
    <w:rsid w:val="00DD2B29"/>
    <w:rsid w:val="00DD33C8"/>
    <w:rsid w:val="00DD3506"/>
    <w:rsid w:val="00DD5742"/>
    <w:rsid w:val="00DD578E"/>
    <w:rsid w:val="00DD6C65"/>
    <w:rsid w:val="00DD6F5E"/>
    <w:rsid w:val="00DE0131"/>
    <w:rsid w:val="00DE6DC0"/>
    <w:rsid w:val="00DF0BE9"/>
    <w:rsid w:val="00DF1033"/>
    <w:rsid w:val="00DF1149"/>
    <w:rsid w:val="00DF1802"/>
    <w:rsid w:val="00DF184D"/>
    <w:rsid w:val="00DF2971"/>
    <w:rsid w:val="00DF3237"/>
    <w:rsid w:val="00DF33AB"/>
    <w:rsid w:val="00DF3623"/>
    <w:rsid w:val="00DF4315"/>
    <w:rsid w:val="00DF49B9"/>
    <w:rsid w:val="00DF5BB3"/>
    <w:rsid w:val="00DF5F8D"/>
    <w:rsid w:val="00E00853"/>
    <w:rsid w:val="00E01262"/>
    <w:rsid w:val="00E02531"/>
    <w:rsid w:val="00E025C3"/>
    <w:rsid w:val="00E038E5"/>
    <w:rsid w:val="00E04BC0"/>
    <w:rsid w:val="00E05BE8"/>
    <w:rsid w:val="00E06212"/>
    <w:rsid w:val="00E06437"/>
    <w:rsid w:val="00E10151"/>
    <w:rsid w:val="00E11777"/>
    <w:rsid w:val="00E159BD"/>
    <w:rsid w:val="00E16EC1"/>
    <w:rsid w:val="00E17A01"/>
    <w:rsid w:val="00E20D74"/>
    <w:rsid w:val="00E21F6C"/>
    <w:rsid w:val="00E22929"/>
    <w:rsid w:val="00E244BD"/>
    <w:rsid w:val="00E262DE"/>
    <w:rsid w:val="00E27B8E"/>
    <w:rsid w:val="00E300EA"/>
    <w:rsid w:val="00E31B2A"/>
    <w:rsid w:val="00E31C52"/>
    <w:rsid w:val="00E31D4B"/>
    <w:rsid w:val="00E3507B"/>
    <w:rsid w:val="00E36938"/>
    <w:rsid w:val="00E36FF9"/>
    <w:rsid w:val="00E37206"/>
    <w:rsid w:val="00E40D79"/>
    <w:rsid w:val="00E431E1"/>
    <w:rsid w:val="00E4327D"/>
    <w:rsid w:val="00E432C2"/>
    <w:rsid w:val="00E4753B"/>
    <w:rsid w:val="00E479AF"/>
    <w:rsid w:val="00E47FED"/>
    <w:rsid w:val="00E538E7"/>
    <w:rsid w:val="00E553A7"/>
    <w:rsid w:val="00E55415"/>
    <w:rsid w:val="00E576D1"/>
    <w:rsid w:val="00E5799B"/>
    <w:rsid w:val="00E62A18"/>
    <w:rsid w:val="00E62D24"/>
    <w:rsid w:val="00E6393A"/>
    <w:rsid w:val="00E63CED"/>
    <w:rsid w:val="00E66D1A"/>
    <w:rsid w:val="00E67044"/>
    <w:rsid w:val="00E67A57"/>
    <w:rsid w:val="00E67D1A"/>
    <w:rsid w:val="00E70991"/>
    <w:rsid w:val="00E72E19"/>
    <w:rsid w:val="00E74DBC"/>
    <w:rsid w:val="00E77AF8"/>
    <w:rsid w:val="00E77D43"/>
    <w:rsid w:val="00E77EAE"/>
    <w:rsid w:val="00E80EF5"/>
    <w:rsid w:val="00E82386"/>
    <w:rsid w:val="00E83D7E"/>
    <w:rsid w:val="00E84B8E"/>
    <w:rsid w:val="00E85347"/>
    <w:rsid w:val="00E85DD3"/>
    <w:rsid w:val="00E85E0D"/>
    <w:rsid w:val="00E85EE3"/>
    <w:rsid w:val="00E861FA"/>
    <w:rsid w:val="00E863B9"/>
    <w:rsid w:val="00E8651B"/>
    <w:rsid w:val="00E91541"/>
    <w:rsid w:val="00E929C3"/>
    <w:rsid w:val="00E94C4B"/>
    <w:rsid w:val="00E971C3"/>
    <w:rsid w:val="00E976AA"/>
    <w:rsid w:val="00EA0E0B"/>
    <w:rsid w:val="00EA266E"/>
    <w:rsid w:val="00EA2CEA"/>
    <w:rsid w:val="00EA3B44"/>
    <w:rsid w:val="00EA3F9B"/>
    <w:rsid w:val="00EA4169"/>
    <w:rsid w:val="00EA431C"/>
    <w:rsid w:val="00EA70E2"/>
    <w:rsid w:val="00EB1C26"/>
    <w:rsid w:val="00EB7F5C"/>
    <w:rsid w:val="00EC167D"/>
    <w:rsid w:val="00EC2BC0"/>
    <w:rsid w:val="00EC4A37"/>
    <w:rsid w:val="00EC6586"/>
    <w:rsid w:val="00EC6848"/>
    <w:rsid w:val="00ED08C7"/>
    <w:rsid w:val="00ED0F75"/>
    <w:rsid w:val="00ED1E43"/>
    <w:rsid w:val="00ED1F48"/>
    <w:rsid w:val="00ED1F75"/>
    <w:rsid w:val="00ED2D70"/>
    <w:rsid w:val="00ED5081"/>
    <w:rsid w:val="00ED5AAF"/>
    <w:rsid w:val="00ED6CBD"/>
    <w:rsid w:val="00EE1730"/>
    <w:rsid w:val="00EE2502"/>
    <w:rsid w:val="00EE2FD3"/>
    <w:rsid w:val="00EE5881"/>
    <w:rsid w:val="00EE6006"/>
    <w:rsid w:val="00EE606E"/>
    <w:rsid w:val="00EF031A"/>
    <w:rsid w:val="00EF11FC"/>
    <w:rsid w:val="00EF4EF8"/>
    <w:rsid w:val="00EF59C8"/>
    <w:rsid w:val="00EF5AC5"/>
    <w:rsid w:val="00EF628F"/>
    <w:rsid w:val="00EF69B2"/>
    <w:rsid w:val="00EF7E8B"/>
    <w:rsid w:val="00F00E94"/>
    <w:rsid w:val="00F04467"/>
    <w:rsid w:val="00F04F1A"/>
    <w:rsid w:val="00F05D26"/>
    <w:rsid w:val="00F05F61"/>
    <w:rsid w:val="00F06A63"/>
    <w:rsid w:val="00F12AFF"/>
    <w:rsid w:val="00F130E0"/>
    <w:rsid w:val="00F14168"/>
    <w:rsid w:val="00F15517"/>
    <w:rsid w:val="00F1622C"/>
    <w:rsid w:val="00F17A9B"/>
    <w:rsid w:val="00F17C92"/>
    <w:rsid w:val="00F21776"/>
    <w:rsid w:val="00F22200"/>
    <w:rsid w:val="00F2245F"/>
    <w:rsid w:val="00F231BA"/>
    <w:rsid w:val="00F241F8"/>
    <w:rsid w:val="00F25462"/>
    <w:rsid w:val="00F26199"/>
    <w:rsid w:val="00F26E4E"/>
    <w:rsid w:val="00F27664"/>
    <w:rsid w:val="00F31D31"/>
    <w:rsid w:val="00F3387D"/>
    <w:rsid w:val="00F35306"/>
    <w:rsid w:val="00F35742"/>
    <w:rsid w:val="00F37DC4"/>
    <w:rsid w:val="00F41865"/>
    <w:rsid w:val="00F41941"/>
    <w:rsid w:val="00F42D79"/>
    <w:rsid w:val="00F43743"/>
    <w:rsid w:val="00F47CE9"/>
    <w:rsid w:val="00F47DDE"/>
    <w:rsid w:val="00F51BAB"/>
    <w:rsid w:val="00F5270E"/>
    <w:rsid w:val="00F52A49"/>
    <w:rsid w:val="00F532A2"/>
    <w:rsid w:val="00F544A5"/>
    <w:rsid w:val="00F571A1"/>
    <w:rsid w:val="00F57732"/>
    <w:rsid w:val="00F60242"/>
    <w:rsid w:val="00F612D6"/>
    <w:rsid w:val="00F62E2C"/>
    <w:rsid w:val="00F62F5F"/>
    <w:rsid w:val="00F63315"/>
    <w:rsid w:val="00F63D20"/>
    <w:rsid w:val="00F648B3"/>
    <w:rsid w:val="00F64935"/>
    <w:rsid w:val="00F651E7"/>
    <w:rsid w:val="00F67304"/>
    <w:rsid w:val="00F70073"/>
    <w:rsid w:val="00F713D8"/>
    <w:rsid w:val="00F71B33"/>
    <w:rsid w:val="00F722F7"/>
    <w:rsid w:val="00F72773"/>
    <w:rsid w:val="00F732D7"/>
    <w:rsid w:val="00F73CD0"/>
    <w:rsid w:val="00F745E0"/>
    <w:rsid w:val="00F747FD"/>
    <w:rsid w:val="00F74A9F"/>
    <w:rsid w:val="00F7604A"/>
    <w:rsid w:val="00F80F34"/>
    <w:rsid w:val="00F83191"/>
    <w:rsid w:val="00F838F2"/>
    <w:rsid w:val="00F842A8"/>
    <w:rsid w:val="00F8437C"/>
    <w:rsid w:val="00F849A0"/>
    <w:rsid w:val="00F85B83"/>
    <w:rsid w:val="00F908B6"/>
    <w:rsid w:val="00F908FD"/>
    <w:rsid w:val="00F90D2D"/>
    <w:rsid w:val="00F919CB"/>
    <w:rsid w:val="00F92007"/>
    <w:rsid w:val="00F929D0"/>
    <w:rsid w:val="00F92EFF"/>
    <w:rsid w:val="00F93ADD"/>
    <w:rsid w:val="00F95643"/>
    <w:rsid w:val="00F96ED3"/>
    <w:rsid w:val="00FA0B57"/>
    <w:rsid w:val="00FA1F21"/>
    <w:rsid w:val="00FA2332"/>
    <w:rsid w:val="00FA3296"/>
    <w:rsid w:val="00FA361B"/>
    <w:rsid w:val="00FA38DB"/>
    <w:rsid w:val="00FA498F"/>
    <w:rsid w:val="00FA554A"/>
    <w:rsid w:val="00FA5C81"/>
    <w:rsid w:val="00FA688A"/>
    <w:rsid w:val="00FA7646"/>
    <w:rsid w:val="00FA7C22"/>
    <w:rsid w:val="00FB2398"/>
    <w:rsid w:val="00FB26AE"/>
    <w:rsid w:val="00FB312F"/>
    <w:rsid w:val="00FB4573"/>
    <w:rsid w:val="00FB69B7"/>
    <w:rsid w:val="00FB6F24"/>
    <w:rsid w:val="00FB71EF"/>
    <w:rsid w:val="00FB76A0"/>
    <w:rsid w:val="00FC07C6"/>
    <w:rsid w:val="00FC1D1A"/>
    <w:rsid w:val="00FC4D40"/>
    <w:rsid w:val="00FC6400"/>
    <w:rsid w:val="00FC6E71"/>
    <w:rsid w:val="00FC7BDC"/>
    <w:rsid w:val="00FC7CA9"/>
    <w:rsid w:val="00FD1CFD"/>
    <w:rsid w:val="00FD24CB"/>
    <w:rsid w:val="00FD36E3"/>
    <w:rsid w:val="00FD39E0"/>
    <w:rsid w:val="00FD4900"/>
    <w:rsid w:val="00FD6615"/>
    <w:rsid w:val="00FD6C79"/>
    <w:rsid w:val="00FD7046"/>
    <w:rsid w:val="00FE0241"/>
    <w:rsid w:val="00FE074B"/>
    <w:rsid w:val="00FE0B84"/>
    <w:rsid w:val="00FE0E7E"/>
    <w:rsid w:val="00FE6067"/>
    <w:rsid w:val="00FE67CC"/>
    <w:rsid w:val="00FF08EE"/>
    <w:rsid w:val="00FF1273"/>
    <w:rsid w:val="00FF340C"/>
    <w:rsid w:val="00FF3542"/>
    <w:rsid w:val="00FF70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D237A"/>
  <w15:chartTrackingRefBased/>
  <w15:docId w15:val="{B4614BB3-A92B-44BB-B406-20BE42FD6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62DE"/>
  </w:style>
  <w:style w:type="paragraph" w:styleId="Heading1">
    <w:name w:val="heading 1"/>
    <w:basedOn w:val="Normal"/>
    <w:next w:val="Normal"/>
    <w:link w:val="Heading1Char"/>
    <w:uiPriority w:val="9"/>
    <w:qFormat/>
    <w:rsid w:val="00E262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C45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62D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262DE"/>
    <w:rPr>
      <w:color w:val="0000FF"/>
      <w:u w:val="single"/>
    </w:rPr>
  </w:style>
  <w:style w:type="character" w:styleId="UnresolvedMention">
    <w:name w:val="Unresolved Mention"/>
    <w:basedOn w:val="DefaultParagraphFont"/>
    <w:uiPriority w:val="99"/>
    <w:semiHidden/>
    <w:unhideWhenUsed/>
    <w:rsid w:val="00E262DE"/>
    <w:rPr>
      <w:color w:val="605E5C"/>
      <w:shd w:val="clear" w:color="auto" w:fill="E1DFDD"/>
    </w:rPr>
  </w:style>
  <w:style w:type="table" w:styleId="TableGrid">
    <w:name w:val="Table Grid"/>
    <w:basedOn w:val="TableNormal"/>
    <w:uiPriority w:val="59"/>
    <w:rsid w:val="00E262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262DE"/>
    <w:pPr>
      <w:ind w:left="720"/>
      <w:contextualSpacing/>
    </w:pPr>
  </w:style>
  <w:style w:type="character" w:styleId="FollowedHyperlink">
    <w:name w:val="FollowedHyperlink"/>
    <w:basedOn w:val="DefaultParagraphFont"/>
    <w:uiPriority w:val="99"/>
    <w:semiHidden/>
    <w:unhideWhenUsed/>
    <w:rsid w:val="00E262DE"/>
    <w:rPr>
      <w:color w:val="954F72" w:themeColor="followedHyperlink"/>
      <w:u w:val="single"/>
    </w:rPr>
  </w:style>
  <w:style w:type="paragraph" w:styleId="Header">
    <w:name w:val="header"/>
    <w:basedOn w:val="Normal"/>
    <w:link w:val="HeaderChar"/>
    <w:uiPriority w:val="99"/>
    <w:unhideWhenUsed/>
    <w:rsid w:val="00E262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62DE"/>
  </w:style>
  <w:style w:type="paragraph" w:styleId="Footer">
    <w:name w:val="footer"/>
    <w:basedOn w:val="Normal"/>
    <w:link w:val="FooterChar"/>
    <w:uiPriority w:val="99"/>
    <w:unhideWhenUsed/>
    <w:rsid w:val="00E262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62DE"/>
  </w:style>
  <w:style w:type="paragraph" w:styleId="TOCHeading">
    <w:name w:val="TOC Heading"/>
    <w:basedOn w:val="Heading1"/>
    <w:next w:val="Normal"/>
    <w:uiPriority w:val="39"/>
    <w:unhideWhenUsed/>
    <w:qFormat/>
    <w:rsid w:val="00E262DE"/>
    <w:pPr>
      <w:outlineLvl w:val="9"/>
    </w:pPr>
    <w:rPr>
      <w:lang w:val="en-US"/>
    </w:rPr>
  </w:style>
  <w:style w:type="paragraph" w:styleId="TOC1">
    <w:name w:val="toc 1"/>
    <w:basedOn w:val="Normal"/>
    <w:next w:val="Normal"/>
    <w:autoRedefine/>
    <w:uiPriority w:val="39"/>
    <w:unhideWhenUsed/>
    <w:rsid w:val="00E262DE"/>
    <w:pPr>
      <w:spacing w:after="100"/>
    </w:pPr>
  </w:style>
  <w:style w:type="character" w:styleId="Strong">
    <w:name w:val="Strong"/>
    <w:basedOn w:val="DefaultParagraphFont"/>
    <w:uiPriority w:val="22"/>
    <w:qFormat/>
    <w:rsid w:val="002354F1"/>
    <w:rPr>
      <w:b/>
      <w:bCs/>
    </w:rPr>
  </w:style>
  <w:style w:type="character" w:customStyle="1" w:styleId="Heading2Char">
    <w:name w:val="Heading 2 Char"/>
    <w:basedOn w:val="DefaultParagraphFont"/>
    <w:link w:val="Heading2"/>
    <w:uiPriority w:val="9"/>
    <w:semiHidden/>
    <w:rsid w:val="004C4560"/>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299814">
      <w:bodyDiv w:val="1"/>
      <w:marLeft w:val="0"/>
      <w:marRight w:val="0"/>
      <w:marTop w:val="0"/>
      <w:marBottom w:val="0"/>
      <w:divBdr>
        <w:top w:val="none" w:sz="0" w:space="0" w:color="auto"/>
        <w:left w:val="none" w:sz="0" w:space="0" w:color="auto"/>
        <w:bottom w:val="none" w:sz="0" w:space="0" w:color="auto"/>
        <w:right w:val="none" w:sz="0" w:space="0" w:color="auto"/>
      </w:divBdr>
    </w:div>
    <w:div w:id="521554283">
      <w:bodyDiv w:val="1"/>
      <w:marLeft w:val="0"/>
      <w:marRight w:val="0"/>
      <w:marTop w:val="0"/>
      <w:marBottom w:val="0"/>
      <w:divBdr>
        <w:top w:val="none" w:sz="0" w:space="0" w:color="auto"/>
        <w:left w:val="none" w:sz="0" w:space="0" w:color="auto"/>
        <w:bottom w:val="none" w:sz="0" w:space="0" w:color="auto"/>
        <w:right w:val="none" w:sz="0" w:space="0" w:color="auto"/>
      </w:divBdr>
    </w:div>
    <w:div w:id="537669707">
      <w:bodyDiv w:val="1"/>
      <w:marLeft w:val="0"/>
      <w:marRight w:val="0"/>
      <w:marTop w:val="0"/>
      <w:marBottom w:val="0"/>
      <w:divBdr>
        <w:top w:val="none" w:sz="0" w:space="0" w:color="auto"/>
        <w:left w:val="none" w:sz="0" w:space="0" w:color="auto"/>
        <w:bottom w:val="none" w:sz="0" w:space="0" w:color="auto"/>
        <w:right w:val="none" w:sz="0" w:space="0" w:color="auto"/>
      </w:divBdr>
      <w:divsChild>
        <w:div w:id="845556035">
          <w:marLeft w:val="274"/>
          <w:marRight w:val="0"/>
          <w:marTop w:val="0"/>
          <w:marBottom w:val="0"/>
          <w:divBdr>
            <w:top w:val="none" w:sz="0" w:space="0" w:color="auto"/>
            <w:left w:val="none" w:sz="0" w:space="0" w:color="auto"/>
            <w:bottom w:val="none" w:sz="0" w:space="0" w:color="auto"/>
            <w:right w:val="none" w:sz="0" w:space="0" w:color="auto"/>
          </w:divBdr>
        </w:div>
        <w:div w:id="1203175561">
          <w:marLeft w:val="274"/>
          <w:marRight w:val="0"/>
          <w:marTop w:val="0"/>
          <w:marBottom w:val="0"/>
          <w:divBdr>
            <w:top w:val="none" w:sz="0" w:space="0" w:color="auto"/>
            <w:left w:val="none" w:sz="0" w:space="0" w:color="auto"/>
            <w:bottom w:val="none" w:sz="0" w:space="0" w:color="auto"/>
            <w:right w:val="none" w:sz="0" w:space="0" w:color="auto"/>
          </w:divBdr>
        </w:div>
      </w:divsChild>
    </w:div>
    <w:div w:id="1288311916">
      <w:bodyDiv w:val="1"/>
      <w:marLeft w:val="0"/>
      <w:marRight w:val="0"/>
      <w:marTop w:val="0"/>
      <w:marBottom w:val="0"/>
      <w:divBdr>
        <w:top w:val="none" w:sz="0" w:space="0" w:color="auto"/>
        <w:left w:val="none" w:sz="0" w:space="0" w:color="auto"/>
        <w:bottom w:val="none" w:sz="0" w:space="0" w:color="auto"/>
        <w:right w:val="none" w:sz="0" w:space="0" w:color="auto"/>
      </w:divBdr>
    </w:div>
    <w:div w:id="1414280636">
      <w:bodyDiv w:val="1"/>
      <w:marLeft w:val="0"/>
      <w:marRight w:val="0"/>
      <w:marTop w:val="0"/>
      <w:marBottom w:val="0"/>
      <w:divBdr>
        <w:top w:val="none" w:sz="0" w:space="0" w:color="auto"/>
        <w:left w:val="none" w:sz="0" w:space="0" w:color="auto"/>
        <w:bottom w:val="none" w:sz="0" w:space="0" w:color="auto"/>
        <w:right w:val="none" w:sz="0" w:space="0" w:color="auto"/>
      </w:divBdr>
    </w:div>
    <w:div w:id="1510830784">
      <w:bodyDiv w:val="1"/>
      <w:marLeft w:val="0"/>
      <w:marRight w:val="0"/>
      <w:marTop w:val="0"/>
      <w:marBottom w:val="0"/>
      <w:divBdr>
        <w:top w:val="none" w:sz="0" w:space="0" w:color="auto"/>
        <w:left w:val="none" w:sz="0" w:space="0" w:color="auto"/>
        <w:bottom w:val="none" w:sz="0" w:space="0" w:color="auto"/>
        <w:right w:val="none" w:sz="0" w:space="0" w:color="auto"/>
      </w:divBdr>
    </w:div>
    <w:div w:id="1564022976">
      <w:bodyDiv w:val="1"/>
      <w:marLeft w:val="0"/>
      <w:marRight w:val="0"/>
      <w:marTop w:val="0"/>
      <w:marBottom w:val="0"/>
      <w:divBdr>
        <w:top w:val="none" w:sz="0" w:space="0" w:color="auto"/>
        <w:left w:val="none" w:sz="0" w:space="0" w:color="auto"/>
        <w:bottom w:val="none" w:sz="0" w:space="0" w:color="auto"/>
        <w:right w:val="none" w:sz="0" w:space="0" w:color="auto"/>
      </w:divBdr>
    </w:div>
    <w:div w:id="1776097378">
      <w:bodyDiv w:val="1"/>
      <w:marLeft w:val="0"/>
      <w:marRight w:val="0"/>
      <w:marTop w:val="0"/>
      <w:marBottom w:val="0"/>
      <w:divBdr>
        <w:top w:val="none" w:sz="0" w:space="0" w:color="auto"/>
        <w:left w:val="none" w:sz="0" w:space="0" w:color="auto"/>
        <w:bottom w:val="none" w:sz="0" w:space="0" w:color="auto"/>
        <w:right w:val="none" w:sz="0" w:space="0" w:color="auto"/>
      </w:divBdr>
    </w:div>
    <w:div w:id="1997105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hbr.org/2012/07/how-damaging-is-a-bad-boss-exa" TargetMode="External"/><Relationship Id="rId21" Type="http://schemas.openxmlformats.org/officeDocument/2006/relationships/image" Target="media/image8.emf"/><Relationship Id="rId42" Type="http://schemas.openxmlformats.org/officeDocument/2006/relationships/image" Target="media/image12.emf"/><Relationship Id="rId47" Type="http://schemas.openxmlformats.org/officeDocument/2006/relationships/oleObject" Target="embeddings/oleObject7.bin"/><Relationship Id="rId63" Type="http://schemas.openxmlformats.org/officeDocument/2006/relationships/hyperlink" Target="https://www.cipd.co.uk/knowledge/fundamentals/people/recruitment/selection-factsheet" TargetMode="External"/><Relationship Id="rId68" Type="http://schemas.openxmlformats.org/officeDocument/2006/relationships/fontTable" Target="fontTable.xml"/><Relationship Id="rId7" Type="http://schemas.openxmlformats.org/officeDocument/2006/relationships/image" Target="media/image1.emf"/><Relationship Id="rId2" Type="http://schemas.openxmlformats.org/officeDocument/2006/relationships/styles" Target="styles.xml"/><Relationship Id="rId16" Type="http://schemas.openxmlformats.org/officeDocument/2006/relationships/package" Target="embeddings/Microsoft_Word_Document1.docx"/><Relationship Id="rId29" Type="http://schemas.openxmlformats.org/officeDocument/2006/relationships/hyperlink" Target="https://www.shrm.org/hr-today/news/hr-magazine/Pages/010215-hiring.aspx" TargetMode="External"/><Relationship Id="rId11" Type="http://schemas.openxmlformats.org/officeDocument/2006/relationships/image" Target="media/image3.emf"/><Relationship Id="rId24" Type="http://schemas.openxmlformats.org/officeDocument/2006/relationships/package" Target="embeddings/Microsoft_Word_Document4.docx"/><Relationship Id="rId32" Type="http://schemas.openxmlformats.org/officeDocument/2006/relationships/oleObject" Target="embeddings/oleObject3.bin"/><Relationship Id="rId37" Type="http://schemas.openxmlformats.org/officeDocument/2006/relationships/hyperlink" Target="https://www.mckinsey.com/business-functions/organization/our-insights/winning-with-your-talent-management-strategy" TargetMode="External"/><Relationship Id="rId40" Type="http://schemas.openxmlformats.org/officeDocument/2006/relationships/image" Target="media/image11.emf"/><Relationship Id="rId45" Type="http://schemas.openxmlformats.org/officeDocument/2006/relationships/oleObject" Target="embeddings/oleObject6.bin"/><Relationship Id="rId53" Type="http://schemas.openxmlformats.org/officeDocument/2006/relationships/oleObject" Target="embeddings/oleObject10.bin"/><Relationship Id="rId58" Type="http://schemas.openxmlformats.org/officeDocument/2006/relationships/image" Target="media/image20.emf"/><Relationship Id="rId66" Type="http://schemas.openxmlformats.org/officeDocument/2006/relationships/hyperlink" Target="https://www.personneltoday.com/hr/seven-ways-to-create-an-awesome-candidate-experience/" TargetMode="External"/><Relationship Id="rId5" Type="http://schemas.openxmlformats.org/officeDocument/2006/relationships/footnotes" Target="footnotes.xml"/><Relationship Id="rId61" Type="http://schemas.openxmlformats.org/officeDocument/2006/relationships/oleObject" Target="embeddings/oleObject14.bin"/><Relationship Id="rId19" Type="http://schemas.openxmlformats.org/officeDocument/2006/relationships/image" Target="media/image7.emf"/><Relationship Id="rId14" Type="http://schemas.openxmlformats.org/officeDocument/2006/relationships/oleObject" Target="embeddings/oleObject2.bin"/><Relationship Id="rId22" Type="http://schemas.openxmlformats.org/officeDocument/2006/relationships/package" Target="embeddings/Microsoft_Excel_Worksheet3.xlsx"/><Relationship Id="rId27" Type="http://schemas.openxmlformats.org/officeDocument/2006/relationships/hyperlink" Target="file:///C:/Users/user/Downloads/morrisons_ar20-21_web.pdf" TargetMode="External"/><Relationship Id="rId30" Type="http://schemas.openxmlformats.org/officeDocument/2006/relationships/hyperlink" Target="https://www.tescoplc.com/sustainability/people/employment-skills/skills-and-training/" TargetMode="External"/><Relationship Id="rId35" Type="http://schemas.openxmlformats.org/officeDocument/2006/relationships/hyperlink" Target="https://www.cipd.co.uk/knowledge/strategy/resourcing/talent-factsheet" TargetMode="External"/><Relationship Id="rId43" Type="http://schemas.openxmlformats.org/officeDocument/2006/relationships/oleObject" Target="embeddings/oleObject5.bin"/><Relationship Id="rId48" Type="http://schemas.openxmlformats.org/officeDocument/2006/relationships/image" Target="media/image15.emf"/><Relationship Id="rId56" Type="http://schemas.openxmlformats.org/officeDocument/2006/relationships/image" Target="media/image19.emf"/><Relationship Id="rId64" Type="http://schemas.openxmlformats.org/officeDocument/2006/relationships/hyperlink" Target="https://www.forbes.com/sites/marissaperetz/2018/06/13/the-job-description-is-obsolete/?sh=7e259d3575b8" TargetMode="External"/><Relationship Id="rId69" Type="http://schemas.openxmlformats.org/officeDocument/2006/relationships/theme" Target="theme/theme1.xml"/><Relationship Id="rId8" Type="http://schemas.openxmlformats.org/officeDocument/2006/relationships/oleObject" Target="embeddings/oleObject1.bin"/><Relationship Id="rId51" Type="http://schemas.openxmlformats.org/officeDocument/2006/relationships/oleObject" Target="embeddings/oleObject9.bin"/><Relationship Id="rId3" Type="http://schemas.openxmlformats.org/officeDocument/2006/relationships/settings" Target="settings.xml"/><Relationship Id="rId12" Type="http://schemas.openxmlformats.org/officeDocument/2006/relationships/package" Target="embeddings/Microsoft_PowerPoint_Presentation.pptx"/><Relationship Id="rId17" Type="http://schemas.openxmlformats.org/officeDocument/2006/relationships/image" Target="media/image6.emf"/><Relationship Id="rId25" Type="http://schemas.openxmlformats.org/officeDocument/2006/relationships/hyperlink" Target="https://www.cipd.co.uk/Images/workforce-planning-guide_tcm18-42735.pdf" TargetMode="External"/><Relationship Id="rId33" Type="http://schemas.openxmlformats.org/officeDocument/2006/relationships/hyperlink" Target="https://www.hrdsummit.com/wp-content/uploads/sites/6/2017/02/Diversity-and-Inclusion-Best-Practice-in-Recruitment.pdf" TargetMode="External"/><Relationship Id="rId38" Type="http://schemas.openxmlformats.org/officeDocument/2006/relationships/hyperlink" Target="https://blog.ons.gov.uk/2020/09/18/how-the-covid-19-pandemic-has-accelerated-the-shift-to-online-spending/" TargetMode="External"/><Relationship Id="rId46" Type="http://schemas.openxmlformats.org/officeDocument/2006/relationships/image" Target="media/image14.emf"/><Relationship Id="rId59" Type="http://schemas.openxmlformats.org/officeDocument/2006/relationships/oleObject" Target="embeddings/oleObject13.bin"/><Relationship Id="rId67" Type="http://schemas.openxmlformats.org/officeDocument/2006/relationships/footer" Target="footer1.xml"/><Relationship Id="rId20" Type="http://schemas.openxmlformats.org/officeDocument/2006/relationships/package" Target="embeddings/Microsoft_PowerPoint_Presentation2.pptx"/><Relationship Id="rId41" Type="http://schemas.openxmlformats.org/officeDocument/2006/relationships/oleObject" Target="embeddings/oleObject4.bin"/><Relationship Id="rId54" Type="http://schemas.openxmlformats.org/officeDocument/2006/relationships/image" Target="media/image18.emf"/><Relationship Id="rId62" Type="http://schemas.openxmlformats.org/officeDocument/2006/relationships/hyperlink" Target="https://www.acas.org.uk/hiring-someone/choosing-who-to-intervie"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hyperlink" Target="https://www.morrisons.jobs/our-teams/retail-team/retail-roles/management/pathways-programmes" TargetMode="External"/><Relationship Id="rId36" Type="http://schemas.openxmlformats.org/officeDocument/2006/relationships/hyperlink" Target="https://www2.deloitte.com/content/dam/Deloitte/nl/Documents/consumer-business/deloitte-nl-retail-shop-for-tomorrows-workforce.pdf" TargetMode="External"/><Relationship Id="rId49" Type="http://schemas.openxmlformats.org/officeDocument/2006/relationships/oleObject" Target="embeddings/oleObject8.bin"/><Relationship Id="rId57" Type="http://schemas.openxmlformats.org/officeDocument/2006/relationships/oleObject" Target="embeddings/oleObject12.bin"/><Relationship Id="rId10" Type="http://schemas.openxmlformats.org/officeDocument/2006/relationships/package" Target="embeddings/Microsoft_Word_Document.docx"/><Relationship Id="rId31" Type="http://schemas.openxmlformats.org/officeDocument/2006/relationships/image" Target="media/image10.emf"/><Relationship Id="rId44" Type="http://schemas.openxmlformats.org/officeDocument/2006/relationships/image" Target="media/image13.emf"/><Relationship Id="rId52" Type="http://schemas.openxmlformats.org/officeDocument/2006/relationships/image" Target="media/image17.emf"/><Relationship Id="rId60" Type="http://schemas.openxmlformats.org/officeDocument/2006/relationships/image" Target="media/image21.emf"/><Relationship Id="rId65" Type="http://schemas.openxmlformats.org/officeDocument/2006/relationships/hyperlink" Target="https://www.inc.com/adam-robinson/these-4-simple-steps-will-ensure-that-candidates-are-engaged-through-entire-hiring-process.html" TargetMode="External"/><Relationship Id="rId4" Type="http://schemas.openxmlformats.org/officeDocument/2006/relationships/webSettings" Target="webSettings.xml"/><Relationship Id="rId9" Type="http://schemas.openxmlformats.org/officeDocument/2006/relationships/image" Target="media/image2.emf"/><Relationship Id="rId13" Type="http://schemas.openxmlformats.org/officeDocument/2006/relationships/image" Target="media/image4.emf"/><Relationship Id="rId18" Type="http://schemas.openxmlformats.org/officeDocument/2006/relationships/package" Target="embeddings/Microsoft_Excel_Worksheet.xlsx"/><Relationship Id="rId39" Type="http://schemas.openxmlformats.org/officeDocument/2006/relationships/hyperlink" Target="https://www.ons.gov.uk/" TargetMode="External"/><Relationship Id="rId34" Type="http://schemas.openxmlformats.org/officeDocument/2006/relationships/hyperlink" Target="https://www.businessballs.com/leading-teams/multi-skilling/" TargetMode="External"/><Relationship Id="rId50" Type="http://schemas.openxmlformats.org/officeDocument/2006/relationships/image" Target="media/image16.emf"/><Relationship Id="rId55" Type="http://schemas.openxmlformats.org/officeDocument/2006/relationships/oleObject" Target="embeddings/oleObject1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869</TotalTime>
  <Pages>13</Pages>
  <Words>4188</Words>
  <Characters>23873</Characters>
  <Application>Microsoft Office Word</Application>
  <DocSecurity>0</DocSecurity>
  <Lines>198</Lines>
  <Paragraphs>56</Paragraphs>
  <ScaleCrop>false</ScaleCrop>
  <Company/>
  <LinksUpToDate>false</LinksUpToDate>
  <CharactersWithSpaces>28005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Davies</dc:creator>
  <cp:keywords/>
  <dc:description/>
  <cp:lastModifiedBy>Sarah Davies</cp:lastModifiedBy>
  <cp:revision>628</cp:revision>
  <cp:lastPrinted>2021-05-30T07:55:00Z</cp:lastPrinted>
  <dcterms:created xsi:type="dcterms:W3CDTF">2021-05-06T07:43:00Z</dcterms:created>
  <dcterms:modified xsi:type="dcterms:W3CDTF">2021-05-31T19:17:00Z</dcterms:modified>
</cp:coreProperties>
</file>