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B712DC" w14:textId="77777777" w:rsidR="003213E2" w:rsidRPr="005A0959" w:rsidRDefault="005A0959">
      <w:pPr>
        <w:rPr>
          <w:u w:val="single"/>
        </w:rPr>
      </w:pPr>
      <w:r w:rsidRPr="005A0959">
        <w:rPr>
          <w:u w:val="single"/>
        </w:rPr>
        <w:t xml:space="preserve">Interpretivism </w:t>
      </w:r>
    </w:p>
    <w:p w14:paraId="295B5DDC" w14:textId="5E03EFAD" w:rsidR="005A0959" w:rsidRDefault="005A0959">
      <w:pPr>
        <w:rPr>
          <w:u w:val="single"/>
        </w:rPr>
      </w:pPr>
      <w:r w:rsidRPr="005A0959">
        <w:rPr>
          <w:u w:val="single"/>
        </w:rPr>
        <w:t>Siobhan O’Driscoll</w:t>
      </w:r>
    </w:p>
    <w:p w14:paraId="1DB39E8D" w14:textId="7B8AF823" w:rsidR="005A0959" w:rsidRDefault="0076107E">
      <w:r w:rsidRPr="0076107E">
        <w:t>This theory is what the nae suggests it is based on the thought and prosses of interpretation. Soon after Radcliffe-Browns death the field of social anthropology dissipated and went in several different directions, leading to not only interpretivism. it was this branching off that has re-disciplined the field of social anth</w:t>
      </w:r>
      <w:r>
        <w:t>r</w:t>
      </w:r>
      <w:r w:rsidRPr="0076107E">
        <w:t>o</w:t>
      </w:r>
      <w:r>
        <w:t>po</w:t>
      </w:r>
      <w:r w:rsidRPr="0076107E">
        <w:t>logy.</w:t>
      </w:r>
      <w:r>
        <w:t xml:space="preserve"> </w:t>
      </w:r>
      <w:r w:rsidR="005A0959">
        <w:t xml:space="preserve">Interpretivism was first </w:t>
      </w:r>
      <w:r w:rsidR="00317D34">
        <w:t>discussed</w:t>
      </w:r>
      <w:r w:rsidR="005A0959">
        <w:t xml:space="preserve"> by the American Anthropologist Clifford Geertz (1926-2006), who suggested that anthropologists should not only be looking at </w:t>
      </w:r>
      <w:r w:rsidR="001B2C14">
        <w:t>behaviours</w:t>
      </w:r>
      <w:r w:rsidR="005A0959">
        <w:t xml:space="preserve"> but </w:t>
      </w:r>
      <w:r w:rsidR="00317D34">
        <w:t xml:space="preserve">the means behind the behaviours, why and what, not just </w:t>
      </w:r>
      <w:r w:rsidR="00BC0604">
        <w:t>observing.</w:t>
      </w:r>
      <w:r w:rsidR="00317D34">
        <w:t xml:space="preserve"> with this theory it but a large shift in anthropology, one that changed the dispone from that point onwards. This shift one of great </w:t>
      </w:r>
      <w:r w:rsidR="00BC0604">
        <w:t>magnitude,</w:t>
      </w:r>
      <w:r w:rsidR="00317D34">
        <w:t xml:space="preserve"> did not only affect the field of anthropology </w:t>
      </w:r>
      <w:r w:rsidR="00BC0604">
        <w:t>it,</w:t>
      </w:r>
      <w:r w:rsidR="00317D34">
        <w:t xml:space="preserve"> it spread to all other fields in social </w:t>
      </w:r>
      <w:r w:rsidR="00BC0604">
        <w:t>science</w:t>
      </w:r>
      <w:r w:rsidR="00317D34">
        <w:t xml:space="preserve">.  </w:t>
      </w:r>
      <w:r w:rsidR="00BC0604">
        <w:t xml:space="preserve">This however was not the only that Geertz was the first to do, how was also first to not use the word ‘primitive’ when describing a culture.  1973 Geertz brought a book out about interpretivism, called </w:t>
      </w:r>
      <w:r w:rsidR="00BC0604">
        <w:rPr>
          <w:i/>
          <w:iCs/>
        </w:rPr>
        <w:t>the interpretation of cultures.</w:t>
      </w:r>
      <w:r w:rsidR="00BC0604">
        <w:t xml:space="preserve"> Though this book he discusses his filed work, in a way that no one had yet done. When describing a scenario in which he witnessed in a different country, he is constantly try draw the mean of hen this situation is happening. </w:t>
      </w:r>
      <w:r>
        <w:t xml:space="preserve">The best example of this is when he is watching the Balinese people take part in the ‘cock-fight’ , and when he believes this is their culture and what the meaning is behind it , not only to say that he saw it happen. Another </w:t>
      </w:r>
      <w:r w:rsidR="000B2C0C">
        <w:t>academic</w:t>
      </w:r>
      <w:r>
        <w:t xml:space="preserve"> that has used interpretivism to his great success is E </w:t>
      </w:r>
      <w:proofErr w:type="spellStart"/>
      <w:r>
        <w:t>E</w:t>
      </w:r>
      <w:proofErr w:type="spellEnd"/>
      <w:r>
        <w:t xml:space="preserve"> Evans Pritchard (1902-1973</w:t>
      </w:r>
      <w:r w:rsidR="0035289A">
        <w:t>),</w:t>
      </w:r>
      <w:r>
        <w:t xml:space="preserve"> he said</w:t>
      </w:r>
      <w:r w:rsidR="000B2C0C">
        <w:t>’</w:t>
      </w:r>
      <w:r>
        <w:t xml:space="preserve"> th</w:t>
      </w:r>
      <w:r w:rsidR="000B2C0C">
        <w:t>at</w:t>
      </w:r>
      <w:r>
        <w:t xml:space="preserve"> interpretivism offers perspectives that emphasize </w:t>
      </w:r>
      <w:r w:rsidR="000B2C0C">
        <w:t xml:space="preserve">on the need to understand other cultures.’ He used this in his field in Africa when observing the </w:t>
      </w:r>
      <w:proofErr w:type="spellStart"/>
      <w:r w:rsidR="000B2C0C">
        <w:t>Nuers</w:t>
      </w:r>
      <w:proofErr w:type="spellEnd"/>
      <w:r w:rsidR="000B2C0C">
        <w:t xml:space="preserve"> and </w:t>
      </w:r>
      <w:r w:rsidR="0035289A">
        <w:t>Zande.</w:t>
      </w:r>
      <w:r w:rsidR="000B2C0C" w:rsidRPr="000B2C0C">
        <w:t xml:space="preserve"> </w:t>
      </w:r>
      <w:r w:rsidR="0035289A">
        <w:t xml:space="preserve">this theory </w:t>
      </w:r>
      <w:r w:rsidR="000B2C0C" w:rsidRPr="000B2C0C">
        <w:t xml:space="preserve">is based on </w:t>
      </w:r>
      <w:r w:rsidR="0035289A">
        <w:t>a more natural</w:t>
      </w:r>
      <w:r w:rsidR="000B2C0C" w:rsidRPr="000B2C0C">
        <w:t xml:space="preserve"> approach of data collection such as interviews and observations. In this type of studies, meanings usually</w:t>
      </w:r>
      <w:r w:rsidR="0035289A">
        <w:t xml:space="preserve"> don’t show until</w:t>
      </w:r>
      <w:r w:rsidR="000B2C0C" w:rsidRPr="000B2C0C">
        <w:t xml:space="preserve"> towards the end of the research process.</w:t>
      </w:r>
      <w:r w:rsidR="0035289A">
        <w:t>one of the</w:t>
      </w:r>
      <w:r w:rsidR="0035289A" w:rsidRPr="0035289A">
        <w:t xml:space="preserve"> </w:t>
      </w:r>
      <w:r w:rsidR="0035289A">
        <w:t>m</w:t>
      </w:r>
      <w:r w:rsidR="0035289A" w:rsidRPr="0035289A">
        <w:t xml:space="preserve">ain disadvantages </w:t>
      </w:r>
      <w:r w:rsidR="0035289A">
        <w:t xml:space="preserve">of </w:t>
      </w:r>
      <w:r w:rsidR="0035289A" w:rsidRPr="0035289A">
        <w:t>interpretivism relate to subjective nature of this approach and great room for bias</w:t>
      </w:r>
      <w:r w:rsidR="0035289A">
        <w:t xml:space="preserve"> from the person using interpretivism, findings</w:t>
      </w:r>
      <w:r w:rsidR="0035289A" w:rsidRPr="0035289A">
        <w:t xml:space="preserve"> </w:t>
      </w:r>
      <w:r w:rsidR="0035289A">
        <w:t>are</w:t>
      </w:r>
      <w:r w:rsidR="0035289A" w:rsidRPr="0035289A">
        <w:t xml:space="preserve"> heavily impacted by personal viewpoint and values. Therefore, reliability of data is</w:t>
      </w:r>
      <w:r w:rsidR="0035289A">
        <w:t xml:space="preserve"> questioned</w:t>
      </w:r>
      <w:r w:rsidR="0035289A" w:rsidRPr="0035289A">
        <w:t xml:space="preserve"> to a certain extent as well.</w:t>
      </w:r>
      <w:r w:rsidR="0035289A">
        <w:t xml:space="preserve"> </w:t>
      </w:r>
      <w:r w:rsidR="0035289A" w:rsidRPr="0035289A">
        <w:t xml:space="preserve">In other words, this method seems to allow </w:t>
      </w:r>
      <w:r w:rsidR="0035289A">
        <w:t>researchers</w:t>
      </w:r>
      <w:r w:rsidR="0035289A" w:rsidRPr="0035289A">
        <w:t xml:space="preserve"> to see meaning wherever and however they wish.</w:t>
      </w:r>
      <w:r w:rsidR="0035289A">
        <w:t xml:space="preserve"> </w:t>
      </w:r>
      <w:r w:rsidR="003E7779">
        <w:t>This is the main critiques of this theory, is that is allows the person in question to only answer the questions they find most fitting to them. It allows them to answer the questions that are the easiest and nicest to talk about, not necessarily the ones that will bring conflict and a bad name. overall</w:t>
      </w:r>
      <w:bookmarkStart w:id="0" w:name="_GoBack"/>
      <w:bookmarkEnd w:id="0"/>
      <w:r w:rsidR="003E7779">
        <w:t xml:space="preserve"> I think that this theory has changed the field of anthropology for the better an allowed us a greater understanding into many cultures. </w:t>
      </w:r>
    </w:p>
    <w:sectPr w:rsidR="005A09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959"/>
    <w:rsid w:val="000B2C0C"/>
    <w:rsid w:val="001B2C14"/>
    <w:rsid w:val="00317D34"/>
    <w:rsid w:val="003213E2"/>
    <w:rsid w:val="0035289A"/>
    <w:rsid w:val="003E7779"/>
    <w:rsid w:val="005A0959"/>
    <w:rsid w:val="0076107E"/>
    <w:rsid w:val="00A5002E"/>
    <w:rsid w:val="00BC0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D3C3C"/>
  <w15:chartTrackingRefBased/>
  <w15:docId w15:val="{7306C2FA-A991-470F-BC40-D9AF8F5CF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86B5E64-7FF1-42D3-9674-8C61E0F47E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532DE7-01F9-4913-8094-AB4544A2D98A}">
  <ds:schemaRefs>
    <ds:schemaRef ds:uri="http://schemas.microsoft.com/sharepoint/v3/contenttype/forms"/>
  </ds:schemaRefs>
</ds:datastoreItem>
</file>

<file path=customXml/itemProps3.xml><?xml version="1.0" encoding="utf-8"?>
<ds:datastoreItem xmlns:ds="http://schemas.openxmlformats.org/officeDocument/2006/customXml" ds:itemID="{8F0727F5-9C6A-4B5D-BC08-2EF7C7309C91}">
  <ds:schemaRefs>
    <ds:schemaRef ds:uri="9d0d5cce-d4dc-4043-8325-c992d2f588cd"/>
    <ds:schemaRef ds:uri="http://schemas.microsoft.com/office/infopath/2007/PartnerControls"/>
    <ds:schemaRef ds:uri="http://purl.org/dc/dcmitype/"/>
    <ds:schemaRef ds:uri="http://purl.org/dc/elements/1.1/"/>
    <ds:schemaRef ds:uri="http://schemas.microsoft.com/office/2006/documentManagement/types"/>
    <ds:schemaRef ds:uri="http://purl.org/dc/terms/"/>
    <ds:schemaRef ds:uri="http://schemas.microsoft.com/office/2006/metadata/propertie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1436</TotalTime>
  <Pages>1</Pages>
  <Words>426</Words>
  <Characters>2429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O'driscoll (1900688)</dc:creator>
  <cp:keywords/>
  <dc:description/>
  <cp:lastModifiedBy>Siobhan O'driscoll (1900688)</cp:lastModifiedBy>
  <cp:revision>1</cp:revision>
  <dcterms:created xsi:type="dcterms:W3CDTF">2020-02-22T13:05:00Z</dcterms:created>
  <dcterms:modified xsi:type="dcterms:W3CDTF">2020-02-23T13:01:00Z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