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C18FDE" w14:textId="57DA9F73" w:rsidR="00726A92" w:rsidRPr="004700CA" w:rsidRDefault="004700CA" w:rsidP="004700CA">
      <w:pPr>
        <w:jc w:val="center"/>
        <w:rPr>
          <w:b/>
          <w:bCs/>
        </w:rPr>
      </w:pPr>
      <w:r w:rsidRPr="004700CA">
        <w:rPr>
          <w:b/>
          <w:bCs/>
        </w:rPr>
        <w:t>Task 3: Source Analysis</w:t>
      </w:r>
    </w:p>
    <w:p w14:paraId="4FAEB0E3" w14:textId="082E2D67" w:rsidR="004700CA" w:rsidRDefault="004700CA" w:rsidP="004700CA">
      <w:pPr>
        <w:rPr>
          <w:rFonts w:asciiTheme="minorBidi" w:hAnsiTheme="minorBidi"/>
        </w:rPr>
      </w:pPr>
      <w:r w:rsidRPr="00D97159">
        <w:rPr>
          <w:rFonts w:asciiTheme="minorBidi" w:hAnsiTheme="minorBidi"/>
        </w:rPr>
        <w:t>You</w:t>
      </w:r>
      <w:r>
        <w:rPr>
          <w:rFonts w:asciiTheme="minorBidi" w:hAnsiTheme="minorBidi"/>
        </w:rPr>
        <w:t xml:space="preserve"> have been provided </w:t>
      </w:r>
      <w:r w:rsidRPr="00D97159">
        <w:rPr>
          <w:rFonts w:asciiTheme="minorBidi" w:hAnsiTheme="minorBidi"/>
        </w:rPr>
        <w:t>with</w:t>
      </w:r>
      <w:r>
        <w:rPr>
          <w:rFonts w:asciiTheme="minorBidi" w:hAnsiTheme="minorBidi"/>
        </w:rPr>
        <w:t xml:space="preserve"> a </w:t>
      </w:r>
      <w:r w:rsidRPr="00D97159">
        <w:rPr>
          <w:rFonts w:asciiTheme="minorBidi" w:hAnsiTheme="minorBidi"/>
        </w:rPr>
        <w:t>source and has asked you</w:t>
      </w:r>
      <w:r>
        <w:rPr>
          <w:rFonts w:asciiTheme="minorBidi" w:hAnsiTheme="minorBidi"/>
        </w:rPr>
        <w:t xml:space="preserve"> (the team)</w:t>
      </w:r>
      <w:r w:rsidRPr="00D97159">
        <w:rPr>
          <w:rFonts w:asciiTheme="minorBidi" w:hAnsiTheme="minorBidi"/>
        </w:rPr>
        <w:t xml:space="preserve"> to analyse the source by</w:t>
      </w:r>
      <w:r>
        <w:rPr>
          <w:rFonts w:asciiTheme="minorBidi" w:hAnsiTheme="minorBidi"/>
        </w:rPr>
        <w:t xml:space="preserve"> </w:t>
      </w:r>
      <w:r w:rsidRPr="00770C4C">
        <w:rPr>
          <w:rFonts w:asciiTheme="minorBidi" w:hAnsiTheme="minorBidi"/>
        </w:rPr>
        <w:t>Identifying one strength</w:t>
      </w:r>
      <w:r>
        <w:rPr>
          <w:rFonts w:asciiTheme="minorBidi" w:hAnsiTheme="minorBidi"/>
        </w:rPr>
        <w:t>,</w:t>
      </w:r>
      <w:r w:rsidRPr="00770C4C">
        <w:rPr>
          <w:rFonts w:asciiTheme="minorBidi" w:hAnsiTheme="minorBidi"/>
        </w:rPr>
        <w:t xml:space="preserve"> one weakness</w:t>
      </w:r>
      <w:r>
        <w:rPr>
          <w:rFonts w:asciiTheme="minorBidi" w:hAnsiTheme="minorBidi"/>
        </w:rPr>
        <w:t>, and p</w:t>
      </w:r>
      <w:r w:rsidRPr="00770C4C">
        <w:rPr>
          <w:rFonts w:asciiTheme="minorBidi" w:hAnsiTheme="minorBidi"/>
        </w:rPr>
        <w:t>roviding a</w:t>
      </w:r>
      <w:r>
        <w:rPr>
          <w:rFonts w:asciiTheme="minorBidi" w:hAnsiTheme="minorBidi"/>
        </w:rPr>
        <w:t>n</w:t>
      </w:r>
      <w:r w:rsidRPr="00770C4C">
        <w:rPr>
          <w:rFonts w:asciiTheme="minorBidi" w:hAnsiTheme="minorBidi"/>
        </w:rPr>
        <w:t xml:space="preserve"> explanation of the strength and weakness identified</w:t>
      </w:r>
      <w:r>
        <w:rPr>
          <w:rFonts w:asciiTheme="minorBidi" w:hAnsiTheme="minorBidi"/>
        </w:rPr>
        <w:t>.</w:t>
      </w:r>
    </w:p>
    <w:p w14:paraId="4A58FEEB" w14:textId="74890284" w:rsidR="004700CA" w:rsidRDefault="004700CA" w:rsidP="004700CA">
      <w:pPr>
        <w:rPr>
          <w:rFonts w:asciiTheme="minorBidi" w:hAnsiTheme="minorBidi"/>
        </w:rPr>
      </w:pPr>
      <w:r w:rsidRPr="004700CA">
        <w:rPr>
          <w:rFonts w:asciiTheme="minorBidi" w:hAnsiTheme="minorBidi"/>
          <w:noProof/>
        </w:rPr>
        <w:drawing>
          <wp:anchor distT="0" distB="0" distL="114300" distR="114300" simplePos="0" relativeHeight="251658240" behindDoc="1" locked="0" layoutInCell="1" allowOverlap="1" wp14:anchorId="13B1658E" wp14:editId="1AA6C104">
            <wp:simplePos x="0" y="0"/>
            <wp:positionH relativeFrom="margin">
              <wp:posOffset>504825</wp:posOffset>
            </wp:positionH>
            <wp:positionV relativeFrom="paragraph">
              <wp:posOffset>239395</wp:posOffset>
            </wp:positionV>
            <wp:extent cx="4629785" cy="6496050"/>
            <wp:effectExtent l="0" t="0" r="0" b="0"/>
            <wp:wrapTight wrapText="bothSides">
              <wp:wrapPolygon edited="0">
                <wp:start x="0" y="0"/>
                <wp:lineTo x="0" y="21537"/>
                <wp:lineTo x="21508" y="21537"/>
                <wp:lineTo x="21508" y="0"/>
                <wp:lineTo x="0" y="0"/>
              </wp:wrapPolygon>
            </wp:wrapTight>
            <wp:docPr id="15179364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936448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9785" cy="6496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50FA76" w14:textId="33611BC6" w:rsidR="004700CA" w:rsidRDefault="004700CA" w:rsidP="004700CA">
      <w:pPr>
        <w:rPr>
          <w:rFonts w:asciiTheme="minorBidi" w:hAnsiTheme="minorBidi"/>
        </w:rPr>
      </w:pPr>
    </w:p>
    <w:p w14:paraId="5E92EF10" w14:textId="3EDEFB51" w:rsidR="004700CA" w:rsidRDefault="004700CA" w:rsidP="004700CA">
      <w:pPr>
        <w:rPr>
          <w:rFonts w:asciiTheme="minorBidi" w:hAnsiTheme="minorBidi"/>
        </w:rPr>
      </w:pPr>
    </w:p>
    <w:p w14:paraId="43A036E3" w14:textId="61B5EF44" w:rsidR="004700CA" w:rsidRDefault="004700CA" w:rsidP="004700CA">
      <w:pPr>
        <w:rPr>
          <w:rFonts w:asciiTheme="minorBidi" w:hAnsiTheme="minorBidi"/>
        </w:rPr>
      </w:pPr>
    </w:p>
    <w:p w14:paraId="1A2054FE" w14:textId="2292CB2B" w:rsidR="004700CA" w:rsidRDefault="004700CA" w:rsidP="004700CA">
      <w:pPr>
        <w:rPr>
          <w:rFonts w:asciiTheme="minorBidi" w:hAnsiTheme="minorBidi"/>
        </w:rPr>
      </w:pPr>
    </w:p>
    <w:p w14:paraId="177BAE2D" w14:textId="77777777" w:rsidR="004700CA" w:rsidRDefault="004700CA" w:rsidP="004700CA">
      <w:pPr>
        <w:rPr>
          <w:rFonts w:asciiTheme="minorBidi" w:hAnsiTheme="minorBidi"/>
        </w:rPr>
      </w:pPr>
    </w:p>
    <w:p w14:paraId="68F83444" w14:textId="4EF74B8F" w:rsidR="004700CA" w:rsidRDefault="004700CA" w:rsidP="004700CA">
      <w:pPr>
        <w:rPr>
          <w:rFonts w:asciiTheme="minorBidi" w:hAnsiTheme="minorBidi"/>
        </w:rPr>
      </w:pPr>
    </w:p>
    <w:p w14:paraId="5665F7F5" w14:textId="3761431D" w:rsidR="004700CA" w:rsidRDefault="004700CA" w:rsidP="004700CA">
      <w:pPr>
        <w:rPr>
          <w:rFonts w:asciiTheme="minorBidi" w:hAnsiTheme="minorBidi"/>
        </w:rPr>
      </w:pPr>
    </w:p>
    <w:p w14:paraId="4E4AD8A6" w14:textId="77777777" w:rsidR="004700CA" w:rsidRDefault="004700CA" w:rsidP="004700CA">
      <w:pPr>
        <w:jc w:val="center"/>
        <w:rPr>
          <w:b/>
          <w:bCs/>
        </w:rPr>
      </w:pPr>
    </w:p>
    <w:p w14:paraId="28663AE9" w14:textId="27EEF346" w:rsidR="004700CA" w:rsidRPr="002C4957" w:rsidRDefault="004700CA" w:rsidP="004700CA">
      <w:pPr>
        <w:spacing w:line="360" w:lineRule="auto"/>
      </w:pPr>
      <w:r w:rsidRPr="76E1354D">
        <w:rPr>
          <w:rFonts w:asciiTheme="minorBidi" w:hAnsiTheme="minorBidi"/>
        </w:rPr>
        <w:t>.</w:t>
      </w:r>
    </w:p>
    <w:p w14:paraId="7509091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2922612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2FB110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03080BF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57BC2034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AD96EA3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3CA3D8A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65752A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8049456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5005E0E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8E4B68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A97070E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40FBED3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18573B51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AC9234F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CA47CDA" w14:textId="3785BCBB" w:rsidR="004700CA" w:rsidRPr="004700CA" w:rsidRDefault="004700CA" w:rsidP="004700CA">
      <w:pPr>
        <w:spacing w:after="0" w:line="360" w:lineRule="auto"/>
        <w:rPr>
          <w:rFonts w:asciiTheme="minorBidi" w:hAnsiTheme="minorBidi"/>
        </w:rPr>
      </w:pPr>
      <w:r w:rsidRPr="004700CA">
        <w:rPr>
          <w:rFonts w:asciiTheme="minorBidi" w:hAnsiTheme="minorBidi"/>
        </w:rPr>
        <w:t>Click the link to a</w:t>
      </w:r>
      <w:r>
        <w:rPr>
          <w:rFonts w:asciiTheme="minorBidi" w:hAnsiTheme="minorBidi"/>
        </w:rPr>
        <w:t>ccess the source</w:t>
      </w:r>
    </w:p>
    <w:p w14:paraId="5B3B4C3D" w14:textId="4EB68456" w:rsidR="004700CA" w:rsidRPr="004700CA" w:rsidRDefault="004700CA" w:rsidP="004700CA">
      <w:pPr>
        <w:spacing w:after="0" w:line="360" w:lineRule="auto"/>
        <w:rPr>
          <w:rFonts w:asciiTheme="minorBidi" w:hAnsiTheme="minorBidi"/>
          <w:lang w:val="sv-SE"/>
        </w:rPr>
      </w:pPr>
      <w:hyperlink r:id="rId5" w:history="1">
        <w:r w:rsidRPr="004700CA">
          <w:rPr>
            <w:rStyle w:val="Hyperlink"/>
            <w:rFonts w:asciiTheme="minorBidi" w:hAnsiTheme="minorBidi"/>
            <w:lang w:val="sv-SE"/>
          </w:rPr>
          <w:t>https://www.cityoflondon.gov.uk/assets/Services-DCCS/transferable-skills-in-the-workplace.pdf</w:t>
        </w:r>
      </w:hyperlink>
      <w:r w:rsidRPr="004700CA">
        <w:rPr>
          <w:rFonts w:asciiTheme="minorBidi" w:hAnsiTheme="minorBidi"/>
          <w:lang w:val="sv-SE"/>
        </w:rPr>
        <w:t xml:space="preserve"> </w:t>
      </w:r>
    </w:p>
    <w:p w14:paraId="74EED7FB" w14:textId="654BE600" w:rsidR="004700CA" w:rsidRDefault="004700CA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 xml:space="preserve">Strength of the Source: </w:t>
      </w:r>
    </w:p>
    <w:p w14:paraId="09E0A223" w14:textId="7DF9114C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09B8C633" w14:textId="5A57F7D1" w:rsidR="004700CA" w:rsidRPr="007D665D" w:rsidRDefault="007D665D" w:rsidP="004700CA">
      <w:pPr>
        <w:spacing w:after="0" w:line="360" w:lineRule="auto"/>
        <w:rPr>
          <w:rFonts w:asciiTheme="minorBidi" w:hAnsiTheme="minorBidi"/>
          <w:lang w:val="ru-UA"/>
        </w:rPr>
      </w:pPr>
      <w:r w:rsidRPr="007D665D">
        <w:rPr>
          <w:rFonts w:asciiTheme="minorBidi" w:hAnsiTheme="minorBidi"/>
          <w:lang w:val="ru-UA"/>
        </w:rPr>
        <w:t>The source is based on a survey of UK employers, meaning the findings are informed by the employer’s views and experiences of the transferable skills needed in a workplace.</w:t>
      </w:r>
    </w:p>
    <w:p w14:paraId="10984FD2" w14:textId="12F557E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3E3AF518" w14:textId="67B20022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6D97055" w14:textId="31383EDC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0EB76C2F" w14:textId="680097B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DBE11EE" w14:textId="406C9159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C29C8B" w14:textId="319C5C6C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17FC6C78" w14:textId="43CE3F3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9DA07B1" w14:textId="627D92B3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C65F1CF" w14:textId="1125F779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EF72BC9" w14:textId="0C311541" w:rsidR="004700CA" w:rsidRDefault="004700CA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Weakness of the Source: </w:t>
      </w:r>
    </w:p>
    <w:p w14:paraId="14B52059" w14:textId="77777777" w:rsidR="004700CA" w:rsidRDefault="004700CA"/>
    <w:p w14:paraId="781A9256" w14:textId="77777777" w:rsidR="007D665D" w:rsidRPr="007D665D" w:rsidRDefault="007D665D" w:rsidP="007D665D">
      <w:pPr>
        <w:rPr>
          <w:lang w:val="ru-UA"/>
        </w:rPr>
      </w:pPr>
      <w:r w:rsidRPr="007D665D">
        <w:rPr>
          <w:lang w:val="ru-UA"/>
        </w:rPr>
        <w:t>Weaknesses are that the survey was only taken from a handful of employers. This means not of all UK employers were represented in this survey, meaning the results of the survey should be looked into carefully.</w:t>
      </w:r>
    </w:p>
    <w:p w14:paraId="3EB08C4D" w14:textId="77777777" w:rsidR="004700CA" w:rsidRPr="007D665D" w:rsidRDefault="004700CA">
      <w:pPr>
        <w:rPr>
          <w:lang w:val="ru-UA"/>
        </w:rPr>
      </w:pPr>
    </w:p>
    <w:sectPr w:rsidR="004700CA" w:rsidRPr="007D66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00CA"/>
    <w:rsid w:val="0003583A"/>
    <w:rsid w:val="004700CA"/>
    <w:rsid w:val="00591828"/>
    <w:rsid w:val="00726A92"/>
    <w:rsid w:val="007D665D"/>
    <w:rsid w:val="00995682"/>
    <w:rsid w:val="00BA6247"/>
    <w:rsid w:val="00BC259F"/>
    <w:rsid w:val="00DD068F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ADB9839"/>
  <w15:chartTrackingRefBased/>
  <w15:docId w15:val="{A8AD864C-D230-4B76-AE9A-6289CAD897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00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00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00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00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00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00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00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00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00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00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00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00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00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00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00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00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00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00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00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00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00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00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00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00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00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00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00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00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00C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700C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00C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cityoflondon.gov.uk/assets/Services-DCCS/transferable-skills-in-the-workplace.pdf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139</Words>
  <Characters>798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Светлана Баришевская</cp:lastModifiedBy>
  <cp:revision>2</cp:revision>
  <dcterms:created xsi:type="dcterms:W3CDTF">2026-10-14T10:03:00Z</dcterms:created>
  <dcterms:modified xsi:type="dcterms:W3CDTF">2026-10-14T10:03:00Z</dcterms:modified>
</cp:coreProperties>
</file>