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354000720"/>
        <w:docPartObj>
          <w:docPartGallery w:val="Cover Pages"/>
          <w:docPartUnique/>
        </w:docPartObj>
      </w:sdtPr>
      <w:sdtEndPr>
        <w:rPr>
          <w:rFonts w:eastAsiaTheme="minorHAnsi" w:cstheme="minorHAnsi"/>
          <w:sz w:val="24"/>
          <w:szCs w:val="24"/>
          <w:lang w:val="en-GB"/>
        </w:rPr>
      </w:sdtEndPr>
      <w:sdtContent>
        <w:p w14:paraId="79B00E92" w14:textId="78485909" w:rsidR="00174C99" w:rsidRDefault="00174C99">
          <w:pPr>
            <w:pStyle w:val="NoSpacing"/>
            <w:rPr>
              <w:sz w:val="2"/>
            </w:rPr>
          </w:pPr>
        </w:p>
        <w:p w14:paraId="722BE70E" w14:textId="77777777" w:rsidR="00174C99" w:rsidRDefault="00174C99">
          <w:r>
            <w:rPr>
              <w:noProof/>
            </w:rPr>
            <mc:AlternateContent>
              <mc:Choice Requires="wps">
                <w:drawing>
                  <wp:anchor distT="0" distB="0" distL="114300" distR="114300" simplePos="0" relativeHeight="251661312" behindDoc="0" locked="0" layoutInCell="1" allowOverlap="1" wp14:anchorId="194BF335" wp14:editId="11BDFA1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656810" w14:textId="23F47D9F" w:rsidR="00174C99" w:rsidRDefault="00174C9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Behaviour and Supporting Learner Engagement</w:t>
                                    </w:r>
                                  </w:p>
                                </w:sdtContent>
                              </w:sdt>
                              <w:p w14:paraId="1E55E676" w14:textId="0728A09E" w:rsidR="00174C99" w:rsidRDefault="00174C9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6076FCA1" w14:textId="77777777" w:rsidR="00174C99" w:rsidRDefault="00174C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94BF33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656810" w14:textId="23F47D9F" w:rsidR="00174C99" w:rsidRDefault="00174C9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Managing Behaviour and Supporting Learner Engagement</w:t>
                              </w:r>
                            </w:p>
                          </w:sdtContent>
                        </w:sdt>
                        <w:p w14:paraId="1E55E676" w14:textId="0728A09E" w:rsidR="00174C99" w:rsidRDefault="00174C99">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 xml:space="preserve">     </w:t>
                              </w:r>
                            </w:sdtContent>
                          </w:sdt>
                          <w:r>
                            <w:rPr>
                              <w:noProof/>
                            </w:rPr>
                            <w:t xml:space="preserve"> </w:t>
                          </w:r>
                        </w:p>
                        <w:p w14:paraId="6076FCA1" w14:textId="77777777" w:rsidR="00174C99" w:rsidRDefault="00174C9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0311DC6" wp14:editId="37501CB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435433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6A1530" wp14:editId="5BBB863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C69C6E" w14:textId="0B5B0015" w:rsidR="00174C99" w:rsidRDefault="00174C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Laura Smith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16C100A" w14:textId="4B551E6E" w:rsidR="00174C99" w:rsidRDefault="00174C99">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76A153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FC69C6E" w14:textId="0B5B0015" w:rsidR="00174C99" w:rsidRDefault="00174C9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By Laura Smith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116C100A" w14:textId="4B551E6E" w:rsidR="00174C99" w:rsidRDefault="00174C99">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30212E07" w14:textId="77777777" w:rsidR="00174C99" w:rsidRDefault="00174C99" w:rsidP="00174C99">
          <w:pPr>
            <w:rPr>
              <w:rFonts w:cstheme="minorHAnsi"/>
              <w:sz w:val="24"/>
              <w:szCs w:val="24"/>
            </w:rPr>
          </w:pPr>
        </w:p>
        <w:p w14:paraId="1730113B" w14:textId="77777777" w:rsidR="00174C99" w:rsidRDefault="00174C99" w:rsidP="00174C99">
          <w:pPr>
            <w:rPr>
              <w:rFonts w:cstheme="minorHAnsi"/>
              <w:sz w:val="24"/>
              <w:szCs w:val="24"/>
            </w:rPr>
          </w:pPr>
        </w:p>
        <w:p w14:paraId="03EEC126" w14:textId="77777777" w:rsidR="00174C99" w:rsidRDefault="00174C99" w:rsidP="00174C99">
          <w:pPr>
            <w:rPr>
              <w:rFonts w:cstheme="minorHAnsi"/>
              <w:sz w:val="24"/>
              <w:szCs w:val="24"/>
            </w:rPr>
          </w:pPr>
        </w:p>
        <w:p w14:paraId="06970BBF" w14:textId="77777777" w:rsidR="00174C99" w:rsidRDefault="00174C99" w:rsidP="00174C99">
          <w:pPr>
            <w:rPr>
              <w:rFonts w:cstheme="minorHAnsi"/>
              <w:sz w:val="24"/>
              <w:szCs w:val="24"/>
            </w:rPr>
          </w:pPr>
        </w:p>
        <w:p w14:paraId="7DD476D2" w14:textId="77777777" w:rsidR="00174C99" w:rsidRDefault="00174C99" w:rsidP="00174C99">
          <w:pPr>
            <w:rPr>
              <w:rFonts w:cstheme="minorHAnsi"/>
              <w:sz w:val="24"/>
              <w:szCs w:val="24"/>
            </w:rPr>
          </w:pPr>
        </w:p>
        <w:p w14:paraId="4203942E" w14:textId="77777777" w:rsidR="00174C99" w:rsidRDefault="00174C99" w:rsidP="00174C99">
          <w:pPr>
            <w:rPr>
              <w:rFonts w:cstheme="minorHAnsi"/>
              <w:sz w:val="24"/>
              <w:szCs w:val="24"/>
            </w:rPr>
          </w:pPr>
        </w:p>
        <w:p w14:paraId="4458CF9C" w14:textId="77777777" w:rsidR="00174C99" w:rsidRDefault="00174C99" w:rsidP="00174C99">
          <w:pPr>
            <w:rPr>
              <w:rFonts w:cstheme="minorHAnsi"/>
              <w:sz w:val="24"/>
              <w:szCs w:val="24"/>
            </w:rPr>
          </w:pPr>
        </w:p>
        <w:p w14:paraId="04DA5C1A" w14:textId="77777777" w:rsidR="00174C99" w:rsidRDefault="00174C99" w:rsidP="00174C99">
          <w:pPr>
            <w:rPr>
              <w:rFonts w:cstheme="minorHAnsi"/>
              <w:sz w:val="24"/>
              <w:szCs w:val="24"/>
            </w:rPr>
          </w:pPr>
        </w:p>
        <w:p w14:paraId="0D9EE082" w14:textId="77777777" w:rsidR="00174C99" w:rsidRDefault="00174C99" w:rsidP="00174C99">
          <w:pPr>
            <w:rPr>
              <w:rFonts w:cstheme="minorHAnsi"/>
              <w:sz w:val="24"/>
              <w:szCs w:val="24"/>
            </w:rPr>
          </w:pPr>
        </w:p>
        <w:p w14:paraId="5AB33696" w14:textId="77777777" w:rsidR="00174C99" w:rsidRDefault="00174C99" w:rsidP="00174C99">
          <w:pPr>
            <w:rPr>
              <w:rFonts w:cstheme="minorHAnsi"/>
              <w:sz w:val="24"/>
              <w:szCs w:val="24"/>
            </w:rPr>
          </w:pPr>
        </w:p>
        <w:p w14:paraId="06A1058B" w14:textId="77777777" w:rsidR="00174C99" w:rsidRDefault="00174C99" w:rsidP="00174C99">
          <w:pPr>
            <w:rPr>
              <w:rFonts w:cstheme="minorHAnsi"/>
              <w:sz w:val="24"/>
              <w:szCs w:val="24"/>
            </w:rPr>
          </w:pPr>
        </w:p>
        <w:p w14:paraId="41AA6D11" w14:textId="77777777" w:rsidR="00174C99" w:rsidRDefault="00174C99" w:rsidP="00174C99">
          <w:pPr>
            <w:rPr>
              <w:rFonts w:cstheme="minorHAnsi"/>
              <w:sz w:val="24"/>
              <w:szCs w:val="24"/>
            </w:rPr>
          </w:pPr>
        </w:p>
        <w:p w14:paraId="62A19513" w14:textId="5C906AE4" w:rsidR="00174C99" w:rsidRDefault="00174C99" w:rsidP="00174C99">
          <w:pPr>
            <w:rPr>
              <w:rFonts w:cstheme="minorHAnsi"/>
              <w:sz w:val="24"/>
              <w:szCs w:val="24"/>
            </w:rPr>
          </w:pPr>
        </w:p>
        <w:p w14:paraId="2B618AA4" w14:textId="77777777" w:rsidR="00174C99" w:rsidRDefault="00174C99" w:rsidP="00174C99">
          <w:pPr>
            <w:rPr>
              <w:rFonts w:cstheme="minorHAnsi"/>
              <w:sz w:val="24"/>
              <w:szCs w:val="24"/>
            </w:rPr>
          </w:pPr>
        </w:p>
        <w:p w14:paraId="2BD469F0" w14:textId="77777777" w:rsidR="00174C99" w:rsidRDefault="00174C99" w:rsidP="00174C99">
          <w:pPr>
            <w:rPr>
              <w:rFonts w:cstheme="minorHAnsi"/>
              <w:sz w:val="24"/>
              <w:szCs w:val="24"/>
            </w:rPr>
          </w:pPr>
        </w:p>
        <w:p w14:paraId="4A805A38" w14:textId="77777777" w:rsidR="00174C99" w:rsidRDefault="00174C99" w:rsidP="00174C99">
          <w:pPr>
            <w:rPr>
              <w:rFonts w:cstheme="minorHAnsi"/>
              <w:sz w:val="24"/>
              <w:szCs w:val="24"/>
            </w:rPr>
          </w:pPr>
        </w:p>
        <w:p w14:paraId="7FB3D2B1" w14:textId="77777777" w:rsidR="00174C99" w:rsidRDefault="00174C99" w:rsidP="00174C99">
          <w:pPr>
            <w:rPr>
              <w:rFonts w:cstheme="minorHAnsi"/>
              <w:sz w:val="24"/>
              <w:szCs w:val="24"/>
            </w:rPr>
          </w:pPr>
        </w:p>
        <w:p w14:paraId="0A323B45" w14:textId="77777777" w:rsidR="00174C99" w:rsidRDefault="00174C99" w:rsidP="00174C99">
          <w:pPr>
            <w:rPr>
              <w:rFonts w:cstheme="minorHAnsi"/>
              <w:sz w:val="24"/>
              <w:szCs w:val="24"/>
            </w:rPr>
          </w:pPr>
        </w:p>
        <w:p w14:paraId="7A3238B5" w14:textId="77777777" w:rsidR="00174C99" w:rsidRDefault="00174C99" w:rsidP="00174C99">
          <w:pPr>
            <w:rPr>
              <w:rFonts w:cstheme="minorHAnsi"/>
              <w:sz w:val="24"/>
              <w:szCs w:val="24"/>
            </w:rPr>
          </w:pPr>
        </w:p>
        <w:p w14:paraId="39D7272B" w14:textId="77777777" w:rsidR="00174C99" w:rsidRDefault="00174C99" w:rsidP="00174C99">
          <w:pPr>
            <w:rPr>
              <w:rFonts w:cstheme="minorHAnsi"/>
              <w:sz w:val="24"/>
              <w:szCs w:val="24"/>
            </w:rPr>
          </w:pPr>
        </w:p>
        <w:p w14:paraId="285A65C8" w14:textId="77777777" w:rsidR="00174C99" w:rsidRDefault="00174C99" w:rsidP="00174C99">
          <w:pPr>
            <w:rPr>
              <w:rFonts w:cstheme="minorHAnsi"/>
              <w:sz w:val="24"/>
              <w:szCs w:val="24"/>
            </w:rPr>
          </w:pPr>
        </w:p>
        <w:p w14:paraId="1B6A308D" w14:textId="77777777" w:rsidR="00174C99" w:rsidRDefault="00174C99" w:rsidP="00174C99">
          <w:pPr>
            <w:rPr>
              <w:rFonts w:cstheme="minorHAnsi"/>
              <w:sz w:val="24"/>
              <w:szCs w:val="24"/>
            </w:rPr>
          </w:pPr>
        </w:p>
        <w:p w14:paraId="3C2BA57D" w14:textId="77777777" w:rsidR="00174C99" w:rsidRDefault="00174C99" w:rsidP="00174C99">
          <w:pPr>
            <w:rPr>
              <w:rFonts w:cstheme="minorHAnsi"/>
              <w:sz w:val="24"/>
              <w:szCs w:val="24"/>
            </w:rPr>
          </w:pPr>
        </w:p>
        <w:p w14:paraId="34987B65" w14:textId="77777777" w:rsidR="00174C99" w:rsidRDefault="00174C99" w:rsidP="00174C99">
          <w:pPr>
            <w:rPr>
              <w:rFonts w:cstheme="minorHAnsi"/>
              <w:sz w:val="24"/>
              <w:szCs w:val="24"/>
            </w:rPr>
          </w:pPr>
        </w:p>
        <w:p w14:paraId="3B1981AC" w14:textId="77777777" w:rsidR="00174C99" w:rsidRDefault="00174C99" w:rsidP="00174C99">
          <w:pPr>
            <w:rPr>
              <w:rFonts w:cstheme="minorHAnsi"/>
              <w:sz w:val="24"/>
              <w:szCs w:val="24"/>
            </w:rPr>
          </w:pPr>
        </w:p>
        <w:p w14:paraId="6EFE771B" w14:textId="58C28FF5" w:rsidR="00494942" w:rsidRPr="00174C99" w:rsidRDefault="00174C99" w:rsidP="00174C99">
          <w:pPr>
            <w:rPr>
              <w:rFonts w:cstheme="minorHAnsi"/>
              <w:sz w:val="24"/>
              <w:szCs w:val="24"/>
            </w:rPr>
          </w:pPr>
        </w:p>
      </w:sdtContent>
    </w:sdt>
    <w:p w14:paraId="1A931D5A" w14:textId="77777777" w:rsidR="00174C99" w:rsidRPr="00174C99" w:rsidRDefault="00174C99" w:rsidP="00174C99"/>
    <w:p w14:paraId="0AFC7458" w14:textId="77777777" w:rsidR="00174C99" w:rsidRDefault="00174C99" w:rsidP="00C87917">
      <w:pPr>
        <w:spacing w:line="360" w:lineRule="auto"/>
        <w:rPr>
          <w:rFonts w:cstheme="minorHAnsi"/>
          <w:sz w:val="24"/>
          <w:szCs w:val="24"/>
        </w:rPr>
      </w:pPr>
    </w:p>
    <w:sdt>
      <w:sdtPr>
        <w:id w:val="-12981413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05058C3" w14:textId="48AD019B" w:rsidR="004B43DE" w:rsidRDefault="004B43DE">
          <w:pPr>
            <w:pStyle w:val="TOCHeading"/>
          </w:pPr>
          <w:r>
            <w:t>Contents</w:t>
          </w:r>
        </w:p>
        <w:p w14:paraId="30237A37" w14:textId="77777777" w:rsidR="004B43DE" w:rsidRPr="004B43DE" w:rsidRDefault="004B43DE" w:rsidP="004B43DE">
          <w:pPr>
            <w:rPr>
              <w:lang w:val="en-US"/>
            </w:rPr>
          </w:pPr>
        </w:p>
        <w:p w14:paraId="4ED72A4C" w14:textId="7D05455B" w:rsidR="004B43DE" w:rsidRDefault="004B43DE">
          <w:pPr>
            <w:pStyle w:val="TOC1"/>
            <w:tabs>
              <w:tab w:val="right" w:leader="dot" w:pos="9016"/>
            </w:tabs>
            <w:rPr>
              <w:rStyle w:val="Hyperlink"/>
              <w:noProof/>
            </w:rPr>
          </w:pPr>
          <w:r>
            <w:fldChar w:fldCharType="begin"/>
          </w:r>
          <w:r>
            <w:instrText xml:space="preserve"> TOC \o "1-3" \h \z \u </w:instrText>
          </w:r>
          <w:r>
            <w:fldChar w:fldCharType="separate"/>
          </w:r>
          <w:r w:rsidRPr="004B43DE">
            <w:rPr>
              <w:rStyle w:val="Hyperlink"/>
              <w:noProof/>
              <w:color w:val="auto"/>
              <w:u w:val="none"/>
            </w:rPr>
            <w:t>Reflective Account</w:t>
          </w:r>
          <w:r>
            <w:rPr>
              <w:noProof/>
              <w:webHidden/>
            </w:rPr>
            <w:tab/>
            <w:t>2</w:t>
          </w:r>
        </w:p>
        <w:p w14:paraId="198FC45F" w14:textId="65DC87A0" w:rsidR="004B43DE" w:rsidRPr="004B43DE" w:rsidRDefault="004B43DE" w:rsidP="004B43DE">
          <w:r>
            <w:t>Reflective Account …………………………………………………………………………………………………………………………….6</w:t>
          </w:r>
        </w:p>
        <w:p w14:paraId="2F7E7842" w14:textId="02E2E1F3" w:rsidR="004B43DE" w:rsidRDefault="004B43DE">
          <w:pPr>
            <w:pStyle w:val="TOC1"/>
            <w:tabs>
              <w:tab w:val="right" w:leader="dot" w:pos="9016"/>
            </w:tabs>
            <w:rPr>
              <w:rFonts w:eastAsiaTheme="minorEastAsia"/>
              <w:noProof/>
              <w:lang w:eastAsia="en-GB"/>
            </w:rPr>
          </w:pPr>
          <w:hyperlink w:anchor="_Toc127569255" w:history="1">
            <w:r w:rsidRPr="009330AE">
              <w:rPr>
                <w:rStyle w:val="Hyperlink"/>
                <w:noProof/>
              </w:rPr>
              <w:t>Reference List</w:t>
            </w:r>
            <w:r>
              <w:rPr>
                <w:noProof/>
                <w:webHidden/>
              </w:rPr>
              <w:tab/>
            </w:r>
            <w:r>
              <w:rPr>
                <w:noProof/>
                <w:webHidden/>
              </w:rPr>
              <w:fldChar w:fldCharType="begin"/>
            </w:r>
            <w:r>
              <w:rPr>
                <w:noProof/>
                <w:webHidden/>
              </w:rPr>
              <w:instrText xml:space="preserve"> PAGEREF _Toc127569255 \h </w:instrText>
            </w:r>
            <w:r>
              <w:rPr>
                <w:noProof/>
                <w:webHidden/>
              </w:rPr>
            </w:r>
            <w:r>
              <w:rPr>
                <w:noProof/>
                <w:webHidden/>
              </w:rPr>
              <w:fldChar w:fldCharType="separate"/>
            </w:r>
            <w:r>
              <w:rPr>
                <w:noProof/>
                <w:webHidden/>
              </w:rPr>
              <w:t>9</w:t>
            </w:r>
            <w:r>
              <w:rPr>
                <w:noProof/>
                <w:webHidden/>
              </w:rPr>
              <w:fldChar w:fldCharType="end"/>
            </w:r>
          </w:hyperlink>
        </w:p>
        <w:p w14:paraId="21D83CDE" w14:textId="19329317" w:rsidR="004B43DE" w:rsidRDefault="004B43DE">
          <w:pPr>
            <w:pStyle w:val="TOC1"/>
            <w:tabs>
              <w:tab w:val="right" w:leader="dot" w:pos="9016"/>
            </w:tabs>
            <w:rPr>
              <w:rFonts w:eastAsiaTheme="minorEastAsia"/>
              <w:noProof/>
              <w:lang w:eastAsia="en-GB"/>
            </w:rPr>
          </w:pPr>
          <w:hyperlink w:anchor="_Toc127569256" w:history="1">
            <w:r w:rsidRPr="009330AE">
              <w:rPr>
                <w:rStyle w:val="Hyperlink"/>
                <w:noProof/>
              </w:rPr>
              <w:t>Append</w:t>
            </w:r>
            <w:r>
              <w:rPr>
                <w:rStyle w:val="Hyperlink"/>
                <w:noProof/>
              </w:rPr>
              <w:t>ix</w:t>
            </w:r>
            <w:r>
              <w:rPr>
                <w:noProof/>
                <w:webHidden/>
              </w:rPr>
              <w:tab/>
            </w:r>
            <w:r>
              <w:rPr>
                <w:noProof/>
                <w:webHidden/>
              </w:rPr>
              <w:fldChar w:fldCharType="begin"/>
            </w:r>
            <w:r>
              <w:rPr>
                <w:noProof/>
                <w:webHidden/>
              </w:rPr>
              <w:instrText xml:space="preserve"> PAGEREF _Toc127569256 \h </w:instrText>
            </w:r>
            <w:r>
              <w:rPr>
                <w:noProof/>
                <w:webHidden/>
              </w:rPr>
            </w:r>
            <w:r>
              <w:rPr>
                <w:noProof/>
                <w:webHidden/>
              </w:rPr>
              <w:fldChar w:fldCharType="separate"/>
            </w:r>
            <w:r>
              <w:rPr>
                <w:noProof/>
                <w:webHidden/>
              </w:rPr>
              <w:t>12</w:t>
            </w:r>
            <w:r>
              <w:rPr>
                <w:noProof/>
                <w:webHidden/>
              </w:rPr>
              <w:fldChar w:fldCharType="end"/>
            </w:r>
          </w:hyperlink>
        </w:p>
        <w:p w14:paraId="7FA3CFA9" w14:textId="25B5DBD4" w:rsidR="004B43DE" w:rsidRDefault="004B43DE">
          <w:pPr>
            <w:pStyle w:val="TOC2"/>
            <w:tabs>
              <w:tab w:val="right" w:leader="dot" w:pos="9016"/>
            </w:tabs>
            <w:rPr>
              <w:rFonts w:eastAsiaTheme="minorEastAsia"/>
              <w:noProof/>
              <w:lang w:eastAsia="en-GB"/>
            </w:rPr>
          </w:pPr>
          <w:hyperlink w:anchor="_Toc127569257" w:history="1">
            <w:r w:rsidRPr="009330AE">
              <w:rPr>
                <w:rStyle w:val="Hyperlink"/>
                <w:i/>
                <w:noProof/>
              </w:rPr>
              <w:t>Lesson Plan Template</w:t>
            </w:r>
            <w:r>
              <w:rPr>
                <w:noProof/>
                <w:webHidden/>
              </w:rPr>
              <w:tab/>
            </w:r>
            <w:r>
              <w:rPr>
                <w:noProof/>
                <w:webHidden/>
              </w:rPr>
              <w:fldChar w:fldCharType="begin"/>
            </w:r>
            <w:r>
              <w:rPr>
                <w:noProof/>
                <w:webHidden/>
              </w:rPr>
              <w:instrText xml:space="preserve"> PAGEREF _Toc127569257 \h </w:instrText>
            </w:r>
            <w:r>
              <w:rPr>
                <w:noProof/>
                <w:webHidden/>
              </w:rPr>
            </w:r>
            <w:r>
              <w:rPr>
                <w:noProof/>
                <w:webHidden/>
              </w:rPr>
              <w:fldChar w:fldCharType="separate"/>
            </w:r>
            <w:r>
              <w:rPr>
                <w:noProof/>
                <w:webHidden/>
              </w:rPr>
              <w:t>12</w:t>
            </w:r>
            <w:r>
              <w:rPr>
                <w:noProof/>
                <w:webHidden/>
              </w:rPr>
              <w:fldChar w:fldCharType="end"/>
            </w:r>
          </w:hyperlink>
        </w:p>
        <w:p w14:paraId="4A627D61" w14:textId="5BBB84FA" w:rsidR="004B43DE" w:rsidRDefault="004B43DE">
          <w:pPr>
            <w:pStyle w:val="TOC2"/>
            <w:tabs>
              <w:tab w:val="right" w:leader="dot" w:pos="9016"/>
            </w:tabs>
            <w:rPr>
              <w:rFonts w:eastAsiaTheme="minorEastAsia"/>
              <w:noProof/>
              <w:lang w:eastAsia="en-GB"/>
            </w:rPr>
          </w:pPr>
          <w:hyperlink w:anchor="_Toc127569258" w:history="1">
            <w:r w:rsidRPr="009330AE">
              <w:rPr>
                <w:rStyle w:val="Hyperlink"/>
                <w:noProof/>
              </w:rPr>
              <w:t>Teacher Observation Form</w:t>
            </w:r>
            <w:r>
              <w:rPr>
                <w:noProof/>
                <w:webHidden/>
              </w:rPr>
              <w:tab/>
            </w:r>
            <w:r>
              <w:rPr>
                <w:noProof/>
                <w:webHidden/>
              </w:rPr>
              <w:fldChar w:fldCharType="begin"/>
            </w:r>
            <w:r>
              <w:rPr>
                <w:noProof/>
                <w:webHidden/>
              </w:rPr>
              <w:instrText xml:space="preserve"> PAGEREF _Toc127569258 \h </w:instrText>
            </w:r>
            <w:r>
              <w:rPr>
                <w:noProof/>
                <w:webHidden/>
              </w:rPr>
            </w:r>
            <w:r>
              <w:rPr>
                <w:noProof/>
                <w:webHidden/>
              </w:rPr>
              <w:fldChar w:fldCharType="separate"/>
            </w:r>
            <w:r>
              <w:rPr>
                <w:noProof/>
                <w:webHidden/>
              </w:rPr>
              <w:t>16</w:t>
            </w:r>
            <w:r>
              <w:rPr>
                <w:noProof/>
                <w:webHidden/>
              </w:rPr>
              <w:fldChar w:fldCharType="end"/>
            </w:r>
          </w:hyperlink>
        </w:p>
        <w:p w14:paraId="3F70DD29" w14:textId="56B24E4E" w:rsidR="004B43DE" w:rsidRDefault="004B43DE">
          <w:pPr>
            <w:pStyle w:val="TOC2"/>
            <w:tabs>
              <w:tab w:val="right" w:leader="dot" w:pos="9016"/>
            </w:tabs>
            <w:rPr>
              <w:rFonts w:eastAsiaTheme="minorEastAsia"/>
              <w:noProof/>
              <w:lang w:eastAsia="en-GB"/>
            </w:rPr>
          </w:pPr>
          <w:hyperlink w:anchor="_Toc127569259" w:history="1">
            <w:r w:rsidRPr="009330AE">
              <w:rPr>
                <w:rStyle w:val="Hyperlink"/>
                <w:noProof/>
              </w:rPr>
              <w:t>Teacher Observation Form</w:t>
            </w:r>
            <w:r>
              <w:rPr>
                <w:noProof/>
                <w:webHidden/>
              </w:rPr>
              <w:tab/>
            </w:r>
            <w:r>
              <w:rPr>
                <w:noProof/>
                <w:webHidden/>
              </w:rPr>
              <w:fldChar w:fldCharType="begin"/>
            </w:r>
            <w:r>
              <w:rPr>
                <w:noProof/>
                <w:webHidden/>
              </w:rPr>
              <w:instrText xml:space="preserve"> PAGEREF _Toc127569259 \h </w:instrText>
            </w:r>
            <w:r>
              <w:rPr>
                <w:noProof/>
                <w:webHidden/>
              </w:rPr>
            </w:r>
            <w:r>
              <w:rPr>
                <w:noProof/>
                <w:webHidden/>
              </w:rPr>
              <w:fldChar w:fldCharType="separate"/>
            </w:r>
            <w:r>
              <w:rPr>
                <w:noProof/>
                <w:webHidden/>
              </w:rPr>
              <w:t>18</w:t>
            </w:r>
            <w:r>
              <w:rPr>
                <w:noProof/>
                <w:webHidden/>
              </w:rPr>
              <w:fldChar w:fldCharType="end"/>
            </w:r>
          </w:hyperlink>
        </w:p>
        <w:p w14:paraId="356A001D" w14:textId="1172ECC4" w:rsidR="004B43DE" w:rsidRDefault="004B43DE">
          <w:r>
            <w:rPr>
              <w:b/>
              <w:bCs/>
              <w:noProof/>
            </w:rPr>
            <w:fldChar w:fldCharType="end"/>
          </w:r>
        </w:p>
      </w:sdtContent>
    </w:sdt>
    <w:p w14:paraId="4FF3974E" w14:textId="446637F3" w:rsidR="00174C99" w:rsidRPr="00174C99" w:rsidRDefault="00174C99" w:rsidP="00174C99">
      <w:pPr>
        <w:pStyle w:val="TOCHeading"/>
        <w:rPr>
          <w:sz w:val="40"/>
          <w:szCs w:val="40"/>
        </w:rPr>
      </w:pPr>
    </w:p>
    <w:p w14:paraId="11AF5141" w14:textId="44158ADD" w:rsidR="00174C99" w:rsidRDefault="00174C99" w:rsidP="00C87917">
      <w:pPr>
        <w:spacing w:line="360" w:lineRule="auto"/>
        <w:rPr>
          <w:rFonts w:cstheme="minorHAnsi"/>
          <w:sz w:val="24"/>
          <w:szCs w:val="24"/>
        </w:rPr>
      </w:pPr>
    </w:p>
    <w:p w14:paraId="097D21EC" w14:textId="208B01D9" w:rsidR="004B43DE" w:rsidRDefault="004B43DE" w:rsidP="00C87917">
      <w:pPr>
        <w:spacing w:line="360" w:lineRule="auto"/>
        <w:rPr>
          <w:rFonts w:cstheme="minorHAnsi"/>
          <w:sz w:val="24"/>
          <w:szCs w:val="24"/>
        </w:rPr>
      </w:pPr>
    </w:p>
    <w:p w14:paraId="0FD2B4A2" w14:textId="21685351" w:rsidR="004B43DE" w:rsidRDefault="004B43DE" w:rsidP="00C87917">
      <w:pPr>
        <w:spacing w:line="360" w:lineRule="auto"/>
        <w:rPr>
          <w:rFonts w:cstheme="minorHAnsi"/>
          <w:sz w:val="24"/>
          <w:szCs w:val="24"/>
        </w:rPr>
      </w:pPr>
    </w:p>
    <w:p w14:paraId="3A510133" w14:textId="50A7D2E6" w:rsidR="004B43DE" w:rsidRDefault="004B43DE" w:rsidP="00C87917">
      <w:pPr>
        <w:spacing w:line="360" w:lineRule="auto"/>
        <w:rPr>
          <w:rFonts w:cstheme="minorHAnsi"/>
          <w:sz w:val="24"/>
          <w:szCs w:val="24"/>
        </w:rPr>
      </w:pPr>
    </w:p>
    <w:p w14:paraId="5152A56F" w14:textId="6AA17208" w:rsidR="004B43DE" w:rsidRDefault="004B43DE" w:rsidP="00C87917">
      <w:pPr>
        <w:spacing w:line="360" w:lineRule="auto"/>
        <w:rPr>
          <w:rFonts w:cstheme="minorHAnsi"/>
          <w:sz w:val="24"/>
          <w:szCs w:val="24"/>
        </w:rPr>
      </w:pPr>
    </w:p>
    <w:p w14:paraId="4EA08D86" w14:textId="77777777" w:rsidR="004B43DE" w:rsidRDefault="004B43DE" w:rsidP="00C87917">
      <w:pPr>
        <w:spacing w:line="360" w:lineRule="auto"/>
        <w:rPr>
          <w:rFonts w:cstheme="minorHAnsi"/>
          <w:sz w:val="24"/>
          <w:szCs w:val="24"/>
        </w:rPr>
      </w:pPr>
    </w:p>
    <w:p w14:paraId="0AA1454D" w14:textId="77777777" w:rsidR="00174C99" w:rsidRDefault="00174C99" w:rsidP="00C87917">
      <w:pPr>
        <w:spacing w:line="360" w:lineRule="auto"/>
        <w:rPr>
          <w:rFonts w:cstheme="minorHAnsi"/>
          <w:sz w:val="24"/>
          <w:szCs w:val="24"/>
        </w:rPr>
      </w:pPr>
    </w:p>
    <w:p w14:paraId="724D83A2" w14:textId="77777777" w:rsidR="00174C99" w:rsidRDefault="00174C99" w:rsidP="00C87917">
      <w:pPr>
        <w:spacing w:line="360" w:lineRule="auto"/>
        <w:rPr>
          <w:rFonts w:cstheme="minorHAnsi"/>
          <w:sz w:val="24"/>
          <w:szCs w:val="24"/>
        </w:rPr>
      </w:pPr>
    </w:p>
    <w:p w14:paraId="3332ADCE" w14:textId="77777777" w:rsidR="00174C99" w:rsidRDefault="00174C99" w:rsidP="00C87917">
      <w:pPr>
        <w:spacing w:line="360" w:lineRule="auto"/>
        <w:rPr>
          <w:rFonts w:cstheme="minorHAnsi"/>
          <w:sz w:val="24"/>
          <w:szCs w:val="24"/>
        </w:rPr>
      </w:pPr>
    </w:p>
    <w:p w14:paraId="2271BE59" w14:textId="77777777" w:rsidR="00174C99" w:rsidRDefault="00174C99" w:rsidP="00C87917">
      <w:pPr>
        <w:spacing w:line="360" w:lineRule="auto"/>
        <w:rPr>
          <w:rFonts w:cstheme="minorHAnsi"/>
          <w:sz w:val="24"/>
          <w:szCs w:val="24"/>
        </w:rPr>
      </w:pPr>
    </w:p>
    <w:p w14:paraId="18B91C4B" w14:textId="77777777" w:rsidR="00174C99" w:rsidRDefault="00174C99" w:rsidP="00C87917">
      <w:pPr>
        <w:spacing w:line="360" w:lineRule="auto"/>
        <w:rPr>
          <w:rFonts w:cstheme="minorHAnsi"/>
          <w:sz w:val="24"/>
          <w:szCs w:val="24"/>
        </w:rPr>
      </w:pPr>
    </w:p>
    <w:p w14:paraId="7B91336F" w14:textId="77777777" w:rsidR="00174C99" w:rsidRDefault="00174C99" w:rsidP="00C87917">
      <w:pPr>
        <w:spacing w:line="360" w:lineRule="auto"/>
        <w:rPr>
          <w:rFonts w:cstheme="minorHAnsi"/>
          <w:sz w:val="24"/>
          <w:szCs w:val="24"/>
        </w:rPr>
      </w:pPr>
    </w:p>
    <w:p w14:paraId="310FBDDA" w14:textId="77777777" w:rsidR="00174C99" w:rsidRDefault="00174C99" w:rsidP="00C87917">
      <w:pPr>
        <w:spacing w:line="360" w:lineRule="auto"/>
        <w:rPr>
          <w:rFonts w:cstheme="minorHAnsi"/>
          <w:sz w:val="24"/>
          <w:szCs w:val="24"/>
        </w:rPr>
      </w:pPr>
    </w:p>
    <w:p w14:paraId="2595ED15" w14:textId="03B503F1" w:rsidR="004B43DE" w:rsidRDefault="004B43DE" w:rsidP="004B43DE">
      <w:pPr>
        <w:pStyle w:val="TOCHeading"/>
      </w:pPr>
    </w:p>
    <w:p w14:paraId="5264E8B3" w14:textId="77777777" w:rsidR="004B43DE" w:rsidRPr="004B43DE" w:rsidRDefault="004B43DE" w:rsidP="004B43DE">
      <w:pPr>
        <w:rPr>
          <w:lang w:val="en-US"/>
        </w:rPr>
      </w:pPr>
    </w:p>
    <w:p w14:paraId="639CCF94" w14:textId="4441A64F" w:rsidR="009703EC" w:rsidRDefault="004B43DE" w:rsidP="004B43DE">
      <w:pPr>
        <w:pStyle w:val="TOCHeading"/>
      </w:pPr>
      <w:r>
        <w:lastRenderedPageBreak/>
        <w:t xml:space="preserve">Managing </w:t>
      </w:r>
      <w:proofErr w:type="spellStart"/>
      <w:r>
        <w:t>Behaviour</w:t>
      </w:r>
      <w:proofErr w:type="spellEnd"/>
      <w:r>
        <w:t xml:space="preserve"> and Supporting Learner Engagement Assignment </w:t>
      </w:r>
    </w:p>
    <w:p w14:paraId="555ADA4F" w14:textId="77777777" w:rsidR="004B43DE" w:rsidRPr="004B43DE" w:rsidRDefault="004B43DE" w:rsidP="004B43DE">
      <w:pPr>
        <w:rPr>
          <w:lang w:val="en-US"/>
        </w:rPr>
      </w:pPr>
    </w:p>
    <w:p w14:paraId="37F53E5C" w14:textId="3E5F2860" w:rsidR="00ED7BC5" w:rsidRPr="004E0F6C" w:rsidRDefault="00D57D02" w:rsidP="00C87917">
      <w:pPr>
        <w:spacing w:line="360" w:lineRule="auto"/>
        <w:rPr>
          <w:rFonts w:cstheme="minorHAnsi"/>
          <w:sz w:val="24"/>
          <w:szCs w:val="24"/>
        </w:rPr>
      </w:pPr>
      <w:r>
        <w:rPr>
          <w:rFonts w:cstheme="minorHAnsi"/>
          <w:sz w:val="24"/>
          <w:szCs w:val="24"/>
        </w:rPr>
        <w:t xml:space="preserve">This </w:t>
      </w:r>
      <w:r w:rsidR="00174C99">
        <w:rPr>
          <w:rFonts w:cstheme="minorHAnsi"/>
          <w:sz w:val="24"/>
          <w:szCs w:val="24"/>
        </w:rPr>
        <w:t>assignment</w:t>
      </w:r>
      <w:r>
        <w:rPr>
          <w:rFonts w:cstheme="minorHAnsi"/>
          <w:sz w:val="24"/>
          <w:szCs w:val="24"/>
        </w:rPr>
        <w:t xml:space="preserve"> </w:t>
      </w:r>
      <w:r w:rsidR="00436BAF" w:rsidRPr="004E0F6C">
        <w:rPr>
          <w:rFonts w:cstheme="minorHAnsi"/>
          <w:sz w:val="24"/>
          <w:szCs w:val="24"/>
        </w:rPr>
        <w:t>will outline the c</w:t>
      </w:r>
      <w:r w:rsidR="00ED7BC5" w:rsidRPr="004E0F6C">
        <w:rPr>
          <w:rFonts w:cstheme="minorHAnsi"/>
          <w:sz w:val="24"/>
          <w:szCs w:val="24"/>
        </w:rPr>
        <w:t>urrent thinking</w:t>
      </w:r>
      <w:r w:rsidR="007A452C">
        <w:rPr>
          <w:rFonts w:cstheme="minorHAnsi"/>
          <w:sz w:val="24"/>
          <w:szCs w:val="24"/>
        </w:rPr>
        <w:t xml:space="preserve">, </w:t>
      </w:r>
      <w:r w:rsidR="00ED7BC5" w:rsidRPr="004E0F6C">
        <w:rPr>
          <w:rFonts w:cstheme="minorHAnsi"/>
          <w:sz w:val="24"/>
          <w:szCs w:val="24"/>
        </w:rPr>
        <w:t>guidance</w:t>
      </w:r>
      <w:r w:rsidR="007A452C">
        <w:rPr>
          <w:rFonts w:cstheme="minorHAnsi"/>
          <w:sz w:val="24"/>
          <w:szCs w:val="24"/>
        </w:rPr>
        <w:t xml:space="preserve"> and recommendations</w:t>
      </w:r>
      <w:r w:rsidR="00ED7BC5" w:rsidRPr="004E0F6C">
        <w:rPr>
          <w:rFonts w:cstheme="minorHAnsi"/>
          <w:sz w:val="24"/>
          <w:szCs w:val="24"/>
        </w:rPr>
        <w:t xml:space="preserve"> regarding </w:t>
      </w:r>
      <w:r w:rsidR="00171E2A" w:rsidRPr="004E0F6C">
        <w:rPr>
          <w:rFonts w:cstheme="minorHAnsi"/>
          <w:sz w:val="24"/>
          <w:szCs w:val="24"/>
        </w:rPr>
        <w:t xml:space="preserve">effective learner engagement and </w:t>
      </w:r>
      <w:r w:rsidR="007A452C">
        <w:rPr>
          <w:rFonts w:cstheme="minorHAnsi"/>
          <w:sz w:val="24"/>
          <w:szCs w:val="24"/>
        </w:rPr>
        <w:t>behaviour</w:t>
      </w:r>
      <w:r w:rsidR="00171E2A" w:rsidRPr="004E0F6C">
        <w:rPr>
          <w:rFonts w:cstheme="minorHAnsi"/>
          <w:sz w:val="24"/>
          <w:szCs w:val="24"/>
        </w:rPr>
        <w:t xml:space="preserve"> management from</w:t>
      </w:r>
      <w:r w:rsidR="00CA5E96">
        <w:rPr>
          <w:rFonts w:cstheme="minorHAnsi"/>
          <w:sz w:val="24"/>
          <w:szCs w:val="24"/>
        </w:rPr>
        <w:t xml:space="preserve"> an</w:t>
      </w:r>
      <w:r w:rsidR="00171E2A" w:rsidRPr="004E0F6C">
        <w:rPr>
          <w:rFonts w:cstheme="minorHAnsi"/>
          <w:sz w:val="24"/>
          <w:szCs w:val="24"/>
        </w:rPr>
        <w:t xml:space="preserve"> academic </w:t>
      </w:r>
      <w:r w:rsidR="007A452C">
        <w:rPr>
          <w:rFonts w:cstheme="minorHAnsi"/>
          <w:sz w:val="24"/>
          <w:szCs w:val="24"/>
        </w:rPr>
        <w:t xml:space="preserve">perspective. </w:t>
      </w:r>
      <w:r w:rsidR="009A515E">
        <w:rPr>
          <w:rFonts w:cstheme="minorHAnsi"/>
          <w:sz w:val="24"/>
          <w:szCs w:val="24"/>
        </w:rPr>
        <w:t>Current legislation within Wales has also been touched upon</w:t>
      </w:r>
      <w:r w:rsidR="00B105B2">
        <w:rPr>
          <w:rFonts w:cstheme="minorHAnsi"/>
          <w:sz w:val="24"/>
          <w:szCs w:val="24"/>
        </w:rPr>
        <w:t xml:space="preserve">, along with the reasons why the professional standards </w:t>
      </w:r>
      <w:r w:rsidR="00B105B2">
        <w:rPr>
          <w:rFonts w:cstheme="minorHAnsi"/>
          <w:sz w:val="24"/>
          <w:szCs w:val="24"/>
        </w:rPr>
        <w:t>framework</w:t>
      </w:r>
      <w:r w:rsidR="00B105B2">
        <w:rPr>
          <w:rFonts w:cstheme="minorHAnsi"/>
          <w:sz w:val="24"/>
          <w:szCs w:val="24"/>
        </w:rPr>
        <w:t xml:space="preserve"> has been implemented. T</w:t>
      </w:r>
      <w:r w:rsidR="00171E2A" w:rsidRPr="004E0F6C">
        <w:rPr>
          <w:rFonts w:cstheme="minorHAnsi"/>
          <w:sz w:val="24"/>
          <w:szCs w:val="24"/>
        </w:rPr>
        <w:t>he p</w:t>
      </w:r>
      <w:r w:rsidR="00ED7BC5" w:rsidRPr="004E0F6C">
        <w:rPr>
          <w:rFonts w:cstheme="minorHAnsi"/>
          <w:sz w:val="24"/>
          <w:szCs w:val="24"/>
        </w:rPr>
        <w:t>otential effectiveness of strategies for post-compulsory learners, as well as any obstacles</w:t>
      </w:r>
      <w:r w:rsidR="00171E2A" w:rsidRPr="004E0F6C">
        <w:rPr>
          <w:rFonts w:cstheme="minorHAnsi"/>
          <w:sz w:val="24"/>
          <w:szCs w:val="24"/>
        </w:rPr>
        <w:t xml:space="preserve"> will </w:t>
      </w:r>
      <w:r w:rsidR="00B105B2">
        <w:rPr>
          <w:rFonts w:cstheme="minorHAnsi"/>
          <w:sz w:val="24"/>
          <w:szCs w:val="24"/>
        </w:rPr>
        <w:t xml:space="preserve">also </w:t>
      </w:r>
      <w:r w:rsidR="00171E2A" w:rsidRPr="004E0F6C">
        <w:rPr>
          <w:rFonts w:cstheme="minorHAnsi"/>
          <w:sz w:val="24"/>
          <w:szCs w:val="24"/>
        </w:rPr>
        <w:t xml:space="preserve">be explored. </w:t>
      </w:r>
    </w:p>
    <w:p w14:paraId="718FA1C2" w14:textId="23B01C29" w:rsidR="004871E6" w:rsidRDefault="007A74F9" w:rsidP="00C87917">
      <w:pPr>
        <w:spacing w:line="360" w:lineRule="auto"/>
        <w:rPr>
          <w:rFonts w:cstheme="minorHAnsi"/>
          <w:sz w:val="24"/>
          <w:szCs w:val="24"/>
        </w:rPr>
      </w:pPr>
      <w:r w:rsidRPr="004E0F6C">
        <w:rPr>
          <w:rFonts w:cstheme="minorHAnsi"/>
          <w:sz w:val="24"/>
          <w:szCs w:val="24"/>
        </w:rPr>
        <w:t>The Welsh Government (2015) has defined challenging behaviour as behaviour that strains the teacher's resources and the focus of other students, behaviour that is disrespectful or aggressive, interferes with regular activities behaviour that bullies or ridicules other students and creates an intimidating atmosphere severe apathy or lack of involvement in learning sporadic attendance patterns. When this sort of behaviour happens in the classroom, it is the responsibility of the professional to control it</w:t>
      </w:r>
      <w:r w:rsidR="004871E6">
        <w:rPr>
          <w:rFonts w:cstheme="minorHAnsi"/>
          <w:sz w:val="24"/>
          <w:szCs w:val="24"/>
        </w:rPr>
        <w:t xml:space="preserve">. The parent, </w:t>
      </w:r>
      <w:proofErr w:type="gramStart"/>
      <w:r w:rsidR="004871E6">
        <w:rPr>
          <w:rFonts w:cstheme="minorHAnsi"/>
          <w:sz w:val="24"/>
          <w:szCs w:val="24"/>
        </w:rPr>
        <w:t>adult</w:t>
      </w:r>
      <w:proofErr w:type="gramEnd"/>
      <w:r w:rsidR="004871E6">
        <w:rPr>
          <w:rFonts w:cstheme="minorHAnsi"/>
          <w:sz w:val="24"/>
          <w:szCs w:val="24"/>
        </w:rPr>
        <w:t xml:space="preserve"> and child (PAC) </w:t>
      </w:r>
      <w:r w:rsidR="00B87CA1">
        <w:rPr>
          <w:rFonts w:cstheme="minorHAnsi"/>
          <w:sz w:val="24"/>
          <w:szCs w:val="24"/>
        </w:rPr>
        <w:t>model’s</w:t>
      </w:r>
      <w:r w:rsidR="004871E6" w:rsidRPr="004871E6">
        <w:rPr>
          <w:rFonts w:cstheme="minorHAnsi"/>
          <w:sz w:val="24"/>
          <w:szCs w:val="24"/>
        </w:rPr>
        <w:t xml:space="preserve"> core principle is that parallel transactions are necessary for efficient behaviour</w:t>
      </w:r>
      <w:r w:rsidR="00B87CA1">
        <w:rPr>
          <w:rFonts w:cstheme="minorHAnsi"/>
          <w:sz w:val="24"/>
          <w:szCs w:val="24"/>
        </w:rPr>
        <w:t xml:space="preserve"> and therefore being an adult </w:t>
      </w:r>
      <w:r w:rsidR="00367AE0">
        <w:rPr>
          <w:rFonts w:cstheme="minorHAnsi"/>
          <w:sz w:val="24"/>
          <w:szCs w:val="24"/>
        </w:rPr>
        <w:t>in</w:t>
      </w:r>
      <w:r w:rsidR="00B87CA1">
        <w:rPr>
          <w:rFonts w:cstheme="minorHAnsi"/>
          <w:sz w:val="24"/>
          <w:szCs w:val="24"/>
        </w:rPr>
        <w:t xml:space="preserve"> this </w:t>
      </w:r>
      <w:r w:rsidR="00367AE0">
        <w:rPr>
          <w:rFonts w:cstheme="minorHAnsi"/>
          <w:sz w:val="24"/>
          <w:szCs w:val="24"/>
        </w:rPr>
        <w:t>situation</w:t>
      </w:r>
      <w:r w:rsidR="00B87CA1">
        <w:rPr>
          <w:rFonts w:cstheme="minorHAnsi"/>
          <w:sz w:val="24"/>
          <w:szCs w:val="24"/>
        </w:rPr>
        <w:t xml:space="preserve"> is advantageous for</w:t>
      </w:r>
      <w:r w:rsidR="00A52948">
        <w:rPr>
          <w:rFonts w:cstheme="minorHAnsi"/>
          <w:sz w:val="24"/>
          <w:szCs w:val="24"/>
        </w:rPr>
        <w:t xml:space="preserve"> effective</w:t>
      </w:r>
      <w:r w:rsidR="00B87CA1">
        <w:rPr>
          <w:rFonts w:cstheme="minorHAnsi"/>
          <w:sz w:val="24"/>
          <w:szCs w:val="24"/>
        </w:rPr>
        <w:t xml:space="preserve"> communication. For example</w:t>
      </w:r>
      <w:r w:rsidR="00367AE0">
        <w:rPr>
          <w:rFonts w:cstheme="minorHAnsi"/>
          <w:sz w:val="24"/>
          <w:szCs w:val="24"/>
        </w:rPr>
        <w:t>,</w:t>
      </w:r>
      <w:r w:rsidR="00B87CA1">
        <w:rPr>
          <w:rFonts w:cstheme="minorHAnsi"/>
          <w:sz w:val="24"/>
          <w:szCs w:val="24"/>
        </w:rPr>
        <w:t xml:space="preserve"> setting boundaries at the beginning of the academic year and being consistent with the ground rules</w:t>
      </w:r>
      <w:r w:rsidR="00367AE0">
        <w:rPr>
          <w:rFonts w:cstheme="minorHAnsi"/>
          <w:sz w:val="24"/>
          <w:szCs w:val="24"/>
        </w:rPr>
        <w:t xml:space="preserve"> (</w:t>
      </w:r>
      <w:proofErr w:type="spellStart"/>
      <w:r w:rsidR="00367AE0">
        <w:rPr>
          <w:rFonts w:cstheme="minorHAnsi"/>
          <w:sz w:val="24"/>
          <w:szCs w:val="24"/>
        </w:rPr>
        <w:t>Smale</w:t>
      </w:r>
      <w:proofErr w:type="spellEnd"/>
      <w:r w:rsidR="00367AE0">
        <w:rPr>
          <w:rFonts w:cstheme="minorHAnsi"/>
          <w:sz w:val="24"/>
          <w:szCs w:val="24"/>
        </w:rPr>
        <w:t xml:space="preserve"> and Fowlie, 2015)</w:t>
      </w:r>
      <w:r w:rsidR="00B87CA1">
        <w:rPr>
          <w:rFonts w:cstheme="minorHAnsi"/>
          <w:sz w:val="24"/>
          <w:szCs w:val="24"/>
        </w:rPr>
        <w:t xml:space="preserve">. </w:t>
      </w:r>
    </w:p>
    <w:p w14:paraId="55F4B7F8" w14:textId="1DE199FE" w:rsidR="007A452C" w:rsidRDefault="00C2617F" w:rsidP="00C87917">
      <w:pPr>
        <w:spacing w:line="360" w:lineRule="auto"/>
        <w:rPr>
          <w:rFonts w:cstheme="minorHAnsi"/>
          <w:sz w:val="24"/>
          <w:szCs w:val="24"/>
        </w:rPr>
      </w:pPr>
      <w:r>
        <w:rPr>
          <w:rFonts w:cstheme="minorHAnsi"/>
          <w:sz w:val="24"/>
          <w:szCs w:val="24"/>
        </w:rPr>
        <w:t>The types of challenging behaviour which occur within a classroom are described as</w:t>
      </w:r>
      <w:r w:rsidRPr="00C2617F">
        <w:rPr>
          <w:rFonts w:cstheme="minorHAnsi"/>
          <w:sz w:val="24"/>
          <w:szCs w:val="24"/>
        </w:rPr>
        <w:t xml:space="preserve"> continuously unpleasant behaviour, rule violating, "winding up," or name-calling might constitute disruptive behaviour. Aggressive behaviour may involve physical altercations, verbal abuse, harassment, and bullying. There may be some behaviours that impede learning, such as non-cooperation, severe apathy, tardiness or absence, or hyperactivity. It may manifest in relational issues, such as questioning authority, rudeness, or cultural conflicts. Learners may attack the environment by setting off fire alarms, abusing or damaging equipment, or creating graffiti, for instance. Or there may be more significant antisocial conduct that approaches or </w:t>
      </w:r>
      <w:r>
        <w:rPr>
          <w:rFonts w:cstheme="minorHAnsi"/>
          <w:sz w:val="24"/>
          <w:szCs w:val="24"/>
        </w:rPr>
        <w:t xml:space="preserve">is </w:t>
      </w:r>
      <w:r w:rsidRPr="00C2617F">
        <w:rPr>
          <w:rFonts w:cstheme="minorHAnsi"/>
          <w:sz w:val="24"/>
          <w:szCs w:val="24"/>
        </w:rPr>
        <w:t>over the line into criminal conduct, such as gang activity, intimidation of others, or sexual or racial harassment</w:t>
      </w:r>
      <w:r w:rsidR="00440DB6">
        <w:rPr>
          <w:rFonts w:cstheme="minorHAnsi"/>
          <w:sz w:val="24"/>
          <w:szCs w:val="24"/>
        </w:rPr>
        <w:t>. As a result of this behaviour</w:t>
      </w:r>
      <w:r w:rsidR="00440DB6" w:rsidRPr="007D1560">
        <w:rPr>
          <w:rFonts w:cstheme="minorHAnsi"/>
          <w:sz w:val="24"/>
          <w:szCs w:val="24"/>
        </w:rPr>
        <w:t xml:space="preserve"> </w:t>
      </w:r>
      <w:proofErr w:type="spellStart"/>
      <w:r w:rsidR="00440DB6" w:rsidRPr="004E0F6C">
        <w:rPr>
          <w:rFonts w:cstheme="minorHAnsi"/>
          <w:sz w:val="24"/>
          <w:szCs w:val="24"/>
        </w:rPr>
        <w:t>Wehby</w:t>
      </w:r>
      <w:proofErr w:type="spellEnd"/>
      <w:r w:rsidR="00440DB6" w:rsidRPr="004E0F6C">
        <w:rPr>
          <w:rFonts w:cstheme="minorHAnsi"/>
          <w:sz w:val="24"/>
          <w:szCs w:val="24"/>
        </w:rPr>
        <w:t xml:space="preserve"> and Lane (2012) </w:t>
      </w:r>
      <w:r w:rsidR="00440DB6">
        <w:rPr>
          <w:rFonts w:cstheme="minorHAnsi"/>
          <w:sz w:val="24"/>
          <w:szCs w:val="24"/>
        </w:rPr>
        <w:t xml:space="preserve">add </w:t>
      </w:r>
      <w:r w:rsidR="00440DB6" w:rsidRPr="004E0F6C">
        <w:rPr>
          <w:rFonts w:cstheme="minorHAnsi"/>
          <w:sz w:val="24"/>
          <w:szCs w:val="24"/>
        </w:rPr>
        <w:t xml:space="preserve">that </w:t>
      </w:r>
      <w:r w:rsidR="00440DB6">
        <w:rPr>
          <w:rFonts w:cstheme="minorHAnsi"/>
          <w:sz w:val="24"/>
          <w:szCs w:val="24"/>
        </w:rPr>
        <w:t xml:space="preserve">challenging </w:t>
      </w:r>
      <w:r w:rsidR="00440DB6" w:rsidRPr="004E0F6C">
        <w:rPr>
          <w:rFonts w:cstheme="minorHAnsi"/>
          <w:sz w:val="24"/>
          <w:szCs w:val="24"/>
        </w:rPr>
        <w:t>behaviour raises the stress levels of both the instructor and the students</w:t>
      </w:r>
      <w:r w:rsidR="00440DB6">
        <w:rPr>
          <w:rFonts w:cstheme="minorHAnsi"/>
          <w:sz w:val="24"/>
          <w:szCs w:val="24"/>
        </w:rPr>
        <w:t xml:space="preserve"> it interrupts</w:t>
      </w:r>
      <w:r w:rsidR="00440DB6" w:rsidRPr="004E0F6C">
        <w:rPr>
          <w:rFonts w:cstheme="minorHAnsi"/>
          <w:sz w:val="24"/>
          <w:szCs w:val="24"/>
        </w:rPr>
        <w:t xml:space="preserve"> the flow of lessons and interfere</w:t>
      </w:r>
      <w:r w:rsidR="00440DB6">
        <w:rPr>
          <w:rFonts w:cstheme="minorHAnsi"/>
          <w:sz w:val="24"/>
          <w:szCs w:val="24"/>
        </w:rPr>
        <w:t xml:space="preserve">s </w:t>
      </w:r>
      <w:r w:rsidR="00440DB6" w:rsidRPr="004E0F6C">
        <w:rPr>
          <w:rFonts w:cstheme="minorHAnsi"/>
          <w:sz w:val="24"/>
          <w:szCs w:val="24"/>
        </w:rPr>
        <w:t>with both teaching and learning aims and the learning processes</w:t>
      </w:r>
      <w:r w:rsidR="007C3CFB">
        <w:rPr>
          <w:rFonts w:cstheme="minorHAnsi"/>
          <w:sz w:val="24"/>
          <w:szCs w:val="24"/>
        </w:rPr>
        <w:t xml:space="preserve">. Additionally, </w:t>
      </w:r>
      <w:r w:rsidR="00E92625">
        <w:rPr>
          <w:rFonts w:cstheme="minorHAnsi"/>
          <w:sz w:val="24"/>
          <w:szCs w:val="24"/>
        </w:rPr>
        <w:t xml:space="preserve">Freeman et al </w:t>
      </w:r>
      <w:r w:rsidR="007C3CFB">
        <w:rPr>
          <w:rFonts w:cstheme="minorHAnsi"/>
          <w:sz w:val="24"/>
          <w:szCs w:val="24"/>
        </w:rPr>
        <w:t>(201</w:t>
      </w:r>
      <w:r w:rsidR="00E92625">
        <w:rPr>
          <w:rFonts w:cstheme="minorHAnsi"/>
          <w:sz w:val="24"/>
          <w:szCs w:val="24"/>
        </w:rPr>
        <w:t>3</w:t>
      </w:r>
      <w:r w:rsidR="007C3CFB">
        <w:rPr>
          <w:rFonts w:cstheme="minorHAnsi"/>
          <w:sz w:val="24"/>
          <w:szCs w:val="24"/>
        </w:rPr>
        <w:t xml:space="preserve">) </w:t>
      </w:r>
      <w:r w:rsidR="007A452C">
        <w:rPr>
          <w:rFonts w:cstheme="minorHAnsi"/>
          <w:sz w:val="24"/>
          <w:szCs w:val="24"/>
        </w:rPr>
        <w:t>highlight</w:t>
      </w:r>
      <w:r w:rsidR="007C3CFB">
        <w:rPr>
          <w:rFonts w:cstheme="minorHAnsi"/>
          <w:sz w:val="24"/>
          <w:szCs w:val="24"/>
        </w:rPr>
        <w:t xml:space="preserve"> that </w:t>
      </w:r>
      <w:r w:rsidR="007C3CFB" w:rsidRPr="007C3CFB">
        <w:rPr>
          <w:rFonts w:cstheme="minorHAnsi"/>
          <w:sz w:val="24"/>
          <w:szCs w:val="24"/>
        </w:rPr>
        <w:t xml:space="preserve">It is not unusual for instructors to encounter tough classroom behaviour </w:t>
      </w:r>
      <w:r w:rsidR="007C3CFB" w:rsidRPr="007C3CFB">
        <w:rPr>
          <w:rFonts w:cstheme="minorHAnsi"/>
          <w:sz w:val="24"/>
          <w:szCs w:val="24"/>
        </w:rPr>
        <w:lastRenderedPageBreak/>
        <w:t>challenges</w:t>
      </w:r>
      <w:r w:rsidR="007C3CFB">
        <w:rPr>
          <w:rFonts w:cstheme="minorHAnsi"/>
          <w:sz w:val="24"/>
          <w:szCs w:val="24"/>
        </w:rPr>
        <w:t xml:space="preserve"> although</w:t>
      </w:r>
      <w:r w:rsidR="007C3CFB" w:rsidRPr="007C3CFB">
        <w:rPr>
          <w:rFonts w:cstheme="minorHAnsi"/>
          <w:sz w:val="24"/>
          <w:szCs w:val="24"/>
        </w:rPr>
        <w:t xml:space="preserve"> </w:t>
      </w:r>
      <w:r w:rsidR="007C3CFB">
        <w:rPr>
          <w:rFonts w:cstheme="minorHAnsi"/>
          <w:sz w:val="24"/>
          <w:szCs w:val="24"/>
        </w:rPr>
        <w:t xml:space="preserve">the training to become a </w:t>
      </w:r>
      <w:r w:rsidR="007C3CFB" w:rsidRPr="007C3CFB">
        <w:rPr>
          <w:rFonts w:cstheme="minorHAnsi"/>
          <w:sz w:val="24"/>
          <w:szCs w:val="24"/>
        </w:rPr>
        <w:t>teacher frequently does not fully equip future instructors for handling the behavioural demands of different learners</w:t>
      </w:r>
      <w:r w:rsidR="007C3CFB">
        <w:rPr>
          <w:rFonts w:cstheme="minorHAnsi"/>
          <w:sz w:val="24"/>
          <w:szCs w:val="24"/>
        </w:rPr>
        <w:t xml:space="preserve">. </w:t>
      </w:r>
      <w:r w:rsidR="007A452C">
        <w:rPr>
          <w:rFonts w:cstheme="minorHAnsi"/>
          <w:sz w:val="24"/>
          <w:szCs w:val="24"/>
        </w:rPr>
        <w:t>In this instance, students should be</w:t>
      </w:r>
      <w:r w:rsidR="00F65D92">
        <w:rPr>
          <w:rFonts w:cstheme="minorHAnsi"/>
          <w:sz w:val="24"/>
          <w:szCs w:val="24"/>
        </w:rPr>
        <w:t xml:space="preserve"> respectful </w:t>
      </w:r>
      <w:r w:rsidR="007A452C">
        <w:rPr>
          <w:rFonts w:cstheme="minorHAnsi"/>
          <w:sz w:val="24"/>
          <w:szCs w:val="24"/>
        </w:rPr>
        <w:t xml:space="preserve">of the </w:t>
      </w:r>
      <w:r w:rsidR="00CA5E96">
        <w:rPr>
          <w:rFonts w:cstheme="minorHAnsi"/>
          <w:sz w:val="24"/>
          <w:szCs w:val="24"/>
        </w:rPr>
        <w:t>Equality Act (2010)</w:t>
      </w:r>
      <w:r w:rsidR="00F65D92">
        <w:rPr>
          <w:rFonts w:cstheme="minorHAnsi"/>
          <w:sz w:val="24"/>
          <w:szCs w:val="24"/>
        </w:rPr>
        <w:t xml:space="preserve"> whereby certain characteristics should be respected</w:t>
      </w:r>
      <w:r w:rsidR="00367AE0">
        <w:rPr>
          <w:rFonts w:cstheme="minorHAnsi"/>
          <w:sz w:val="24"/>
          <w:szCs w:val="24"/>
        </w:rPr>
        <w:t xml:space="preserve"> (Equality and Human Rights Commission, 2010)</w:t>
      </w:r>
    </w:p>
    <w:p w14:paraId="3F19DC5A" w14:textId="28427724" w:rsidR="007A74F9" w:rsidRDefault="0055645F" w:rsidP="00C87917">
      <w:pPr>
        <w:spacing w:line="360" w:lineRule="auto"/>
        <w:rPr>
          <w:rFonts w:cstheme="minorHAnsi"/>
          <w:sz w:val="24"/>
          <w:szCs w:val="24"/>
        </w:rPr>
      </w:pPr>
      <w:r>
        <w:rPr>
          <w:rFonts w:cstheme="minorHAnsi"/>
          <w:sz w:val="24"/>
          <w:szCs w:val="24"/>
        </w:rPr>
        <w:t xml:space="preserve">Recent research conducted by Markkanen (2019) suggests </w:t>
      </w:r>
      <w:r w:rsidRPr="0055645F">
        <w:rPr>
          <w:rFonts w:cstheme="minorHAnsi"/>
          <w:sz w:val="24"/>
          <w:szCs w:val="24"/>
        </w:rPr>
        <w:t xml:space="preserve">measures to enhance present procedures in the </w:t>
      </w:r>
      <w:r>
        <w:rPr>
          <w:rFonts w:cstheme="minorHAnsi"/>
          <w:sz w:val="24"/>
          <w:szCs w:val="24"/>
        </w:rPr>
        <w:t xml:space="preserve">education </w:t>
      </w:r>
      <w:r w:rsidRPr="0055645F">
        <w:rPr>
          <w:rFonts w:cstheme="minorHAnsi"/>
          <w:sz w:val="24"/>
          <w:szCs w:val="24"/>
        </w:rPr>
        <w:t xml:space="preserve">setting, participants recommended that psychiatric specialists must provide greater assistance. They advocated that mental health nurses </w:t>
      </w:r>
      <w:r>
        <w:rPr>
          <w:rFonts w:cstheme="minorHAnsi"/>
          <w:sz w:val="24"/>
          <w:szCs w:val="24"/>
        </w:rPr>
        <w:t>could</w:t>
      </w:r>
      <w:r w:rsidRPr="0055645F">
        <w:rPr>
          <w:rFonts w:cstheme="minorHAnsi"/>
          <w:sz w:val="24"/>
          <w:szCs w:val="24"/>
        </w:rPr>
        <w:t xml:space="preserve"> work in </w:t>
      </w:r>
      <w:r>
        <w:rPr>
          <w:rFonts w:cstheme="minorHAnsi"/>
          <w:sz w:val="24"/>
          <w:szCs w:val="24"/>
        </w:rPr>
        <w:t>institutions</w:t>
      </w:r>
      <w:r w:rsidRPr="0055645F">
        <w:rPr>
          <w:rFonts w:cstheme="minorHAnsi"/>
          <w:sz w:val="24"/>
          <w:szCs w:val="24"/>
        </w:rPr>
        <w:t xml:space="preserve"> to assist </w:t>
      </w:r>
      <w:r>
        <w:rPr>
          <w:rFonts w:cstheme="minorHAnsi"/>
          <w:sz w:val="24"/>
          <w:szCs w:val="24"/>
        </w:rPr>
        <w:t>students</w:t>
      </w:r>
      <w:r w:rsidRPr="0055645F">
        <w:rPr>
          <w:rFonts w:cstheme="minorHAnsi"/>
          <w:sz w:val="24"/>
          <w:szCs w:val="24"/>
        </w:rPr>
        <w:t xml:space="preserve"> with behavioural or mental health issues and to provide guidance to the teaching staff on their concerns.</w:t>
      </w:r>
    </w:p>
    <w:p w14:paraId="6297D810" w14:textId="0B13B8B6" w:rsidR="00094982" w:rsidRPr="004E0F6C" w:rsidRDefault="00094982" w:rsidP="00C87917">
      <w:pPr>
        <w:spacing w:line="360" w:lineRule="auto"/>
        <w:rPr>
          <w:rFonts w:cstheme="minorHAnsi"/>
          <w:sz w:val="24"/>
          <w:szCs w:val="24"/>
        </w:rPr>
      </w:pPr>
      <w:r>
        <w:rPr>
          <w:rFonts w:cstheme="minorHAnsi"/>
          <w:sz w:val="24"/>
          <w:szCs w:val="24"/>
        </w:rPr>
        <w:t>In response to the m</w:t>
      </w:r>
      <w:r w:rsidR="0055645F" w:rsidRPr="0055645F">
        <w:rPr>
          <w:rFonts w:cstheme="minorHAnsi"/>
          <w:sz w:val="24"/>
          <w:szCs w:val="24"/>
        </w:rPr>
        <w:t>odern world</w:t>
      </w:r>
      <w:r>
        <w:rPr>
          <w:rFonts w:cstheme="minorHAnsi"/>
          <w:sz w:val="24"/>
          <w:szCs w:val="24"/>
        </w:rPr>
        <w:t>,</w:t>
      </w:r>
      <w:r w:rsidR="0055645F" w:rsidRPr="0055645F">
        <w:rPr>
          <w:rFonts w:cstheme="minorHAnsi"/>
          <w:sz w:val="24"/>
          <w:szCs w:val="24"/>
        </w:rPr>
        <w:t xml:space="preserve"> rapid transformations have presented the Higher Education System with a vast array of obstacles. Therefore, it is</w:t>
      </w:r>
      <w:r>
        <w:rPr>
          <w:rFonts w:cstheme="minorHAnsi"/>
          <w:sz w:val="24"/>
          <w:szCs w:val="24"/>
        </w:rPr>
        <w:t xml:space="preserve"> now</w:t>
      </w:r>
      <w:r w:rsidR="0055645F" w:rsidRPr="0055645F">
        <w:rPr>
          <w:rFonts w:cstheme="minorHAnsi"/>
          <w:sz w:val="24"/>
          <w:szCs w:val="24"/>
        </w:rPr>
        <w:t xml:space="preserve"> necessary to develop more keen, thoughtful persons in multidisciplinary domains</w:t>
      </w:r>
      <w:r>
        <w:rPr>
          <w:rFonts w:cstheme="minorHAnsi"/>
          <w:sz w:val="24"/>
          <w:szCs w:val="24"/>
        </w:rPr>
        <w:t xml:space="preserve"> (Anderson</w:t>
      </w:r>
      <w:r w:rsidR="001E27DC">
        <w:rPr>
          <w:rFonts w:cstheme="minorHAnsi"/>
          <w:sz w:val="24"/>
          <w:szCs w:val="24"/>
        </w:rPr>
        <w:t xml:space="preserve"> and Shattuck</w:t>
      </w:r>
      <w:r>
        <w:rPr>
          <w:rFonts w:cstheme="minorHAnsi"/>
          <w:sz w:val="24"/>
          <w:szCs w:val="24"/>
        </w:rPr>
        <w:t>, 2012)</w:t>
      </w:r>
      <w:r w:rsidR="0055645F" w:rsidRPr="0055645F">
        <w:rPr>
          <w:rFonts w:cstheme="minorHAnsi"/>
          <w:sz w:val="24"/>
          <w:szCs w:val="24"/>
        </w:rPr>
        <w:t>.</w:t>
      </w:r>
      <w:r w:rsidR="00BA74A8">
        <w:rPr>
          <w:rFonts w:cstheme="minorHAnsi"/>
          <w:sz w:val="24"/>
          <w:szCs w:val="24"/>
        </w:rPr>
        <w:t xml:space="preserve"> According to </w:t>
      </w:r>
      <w:r w:rsidR="00F63F33">
        <w:rPr>
          <w:rFonts w:cstheme="minorHAnsi"/>
          <w:sz w:val="24"/>
          <w:szCs w:val="24"/>
        </w:rPr>
        <w:t>Young</w:t>
      </w:r>
      <w:r w:rsidR="00BA74A8">
        <w:rPr>
          <w:rFonts w:cstheme="minorHAnsi"/>
          <w:sz w:val="24"/>
          <w:szCs w:val="24"/>
        </w:rPr>
        <w:t xml:space="preserve"> (200</w:t>
      </w:r>
      <w:r w:rsidR="00F63F33">
        <w:rPr>
          <w:rFonts w:cstheme="minorHAnsi"/>
          <w:sz w:val="24"/>
          <w:szCs w:val="24"/>
        </w:rPr>
        <w:t>9</w:t>
      </w:r>
      <w:r w:rsidR="00BA74A8">
        <w:rPr>
          <w:rFonts w:cstheme="minorHAnsi"/>
          <w:sz w:val="24"/>
          <w:szCs w:val="24"/>
        </w:rPr>
        <w:t xml:space="preserve">) </w:t>
      </w:r>
      <w:r w:rsidR="008365B0">
        <w:rPr>
          <w:rFonts w:cstheme="minorHAnsi"/>
          <w:sz w:val="24"/>
          <w:szCs w:val="24"/>
        </w:rPr>
        <w:t>hi</w:t>
      </w:r>
      <w:r w:rsidR="008365B0" w:rsidRPr="008365B0">
        <w:rPr>
          <w:rFonts w:cstheme="minorHAnsi"/>
          <w:sz w:val="24"/>
          <w:szCs w:val="24"/>
        </w:rPr>
        <w:t xml:space="preserve">gher education is a collaborative process in which both students and instructors have a responsibility to contribute to their success. Within this shared process, higher education must encourage students to examine their preconceived notions and their models of how the world works in order for them to achieve a deeper degree of comprehension. </w:t>
      </w:r>
      <w:r w:rsidR="008365B0">
        <w:rPr>
          <w:rFonts w:cstheme="minorHAnsi"/>
          <w:sz w:val="24"/>
          <w:szCs w:val="24"/>
        </w:rPr>
        <w:t xml:space="preserve">However, </w:t>
      </w:r>
      <w:r w:rsidR="008365B0" w:rsidRPr="008365B0">
        <w:rPr>
          <w:rFonts w:cstheme="minorHAnsi"/>
          <w:sz w:val="24"/>
          <w:szCs w:val="24"/>
        </w:rPr>
        <w:t xml:space="preserve">students are not always prepared for this task, nor are they always motivated by a desire to comprehend and apply information; all too frequently, they want to just survive the course or to study only procedurally </w:t>
      </w:r>
      <w:r w:rsidR="008365B0" w:rsidRPr="008365B0">
        <w:rPr>
          <w:rFonts w:cstheme="minorHAnsi"/>
          <w:sz w:val="24"/>
          <w:szCs w:val="24"/>
        </w:rPr>
        <w:t>to</w:t>
      </w:r>
      <w:r w:rsidR="008365B0" w:rsidRPr="008365B0">
        <w:rPr>
          <w:rFonts w:cstheme="minorHAnsi"/>
          <w:sz w:val="24"/>
          <w:szCs w:val="24"/>
        </w:rPr>
        <w:t xml:space="preserve"> get the best possible grade before moving on to the next topic. The </w:t>
      </w:r>
      <w:r w:rsidR="008365B0">
        <w:rPr>
          <w:rFonts w:cstheme="minorHAnsi"/>
          <w:sz w:val="24"/>
          <w:szCs w:val="24"/>
        </w:rPr>
        <w:t>most effective</w:t>
      </w:r>
      <w:r w:rsidR="008365B0" w:rsidRPr="008365B0">
        <w:rPr>
          <w:rFonts w:cstheme="minorHAnsi"/>
          <w:sz w:val="24"/>
          <w:szCs w:val="24"/>
        </w:rPr>
        <w:t xml:space="preserve"> education encourages students to examine their assumptions and pushes them to learn by placing them in a scenario in which their previous model fails and in which they grow to see themselves as the originators of solutions and agents of change. This implies that the pupils must be presented with challenges that they deem significant. In addition, the</w:t>
      </w:r>
      <w:r w:rsidR="008365B0">
        <w:rPr>
          <w:rFonts w:cstheme="minorHAnsi"/>
          <w:sz w:val="24"/>
          <w:szCs w:val="24"/>
        </w:rPr>
        <w:t xml:space="preserve"> participants </w:t>
      </w:r>
      <w:r w:rsidR="008365B0" w:rsidRPr="008365B0">
        <w:rPr>
          <w:rFonts w:cstheme="minorHAnsi"/>
          <w:sz w:val="24"/>
          <w:szCs w:val="24"/>
        </w:rPr>
        <w:t xml:space="preserve">stated that the majority of </w:t>
      </w:r>
      <w:r w:rsidR="008365B0">
        <w:rPr>
          <w:rFonts w:cstheme="minorHAnsi"/>
          <w:sz w:val="24"/>
          <w:szCs w:val="24"/>
        </w:rPr>
        <w:t>developed</w:t>
      </w:r>
      <w:r w:rsidR="008365B0" w:rsidRPr="008365B0">
        <w:rPr>
          <w:rFonts w:cstheme="minorHAnsi"/>
          <w:sz w:val="24"/>
          <w:szCs w:val="24"/>
        </w:rPr>
        <w:t xml:space="preserve"> nations are seeking to implement innovative teaching techniques, including student-</w:t>
      </w:r>
      <w:proofErr w:type="spellStart"/>
      <w:r w:rsidR="008365B0" w:rsidRPr="008365B0">
        <w:rPr>
          <w:rFonts w:cstheme="minorHAnsi"/>
          <w:sz w:val="24"/>
          <w:szCs w:val="24"/>
        </w:rPr>
        <w:t>centered</w:t>
      </w:r>
      <w:proofErr w:type="spellEnd"/>
      <w:r w:rsidR="008365B0" w:rsidRPr="008365B0">
        <w:rPr>
          <w:rFonts w:cstheme="minorHAnsi"/>
          <w:sz w:val="24"/>
          <w:szCs w:val="24"/>
        </w:rPr>
        <w:t xml:space="preserve"> active methods, problem-based and project-based approaches in education.</w:t>
      </w:r>
      <w:r w:rsidR="005B4C30">
        <w:rPr>
          <w:rFonts w:cstheme="minorHAnsi"/>
          <w:sz w:val="24"/>
          <w:szCs w:val="24"/>
        </w:rPr>
        <w:t xml:space="preserve"> As reported by Allan et al (2009) students</w:t>
      </w:r>
      <w:r w:rsidR="008F7F26">
        <w:rPr>
          <w:rFonts w:cstheme="minorHAnsi"/>
          <w:sz w:val="24"/>
          <w:szCs w:val="24"/>
        </w:rPr>
        <w:t xml:space="preserve"> </w:t>
      </w:r>
      <w:r w:rsidR="008F7F26" w:rsidRPr="008F7F26">
        <w:rPr>
          <w:rFonts w:cstheme="minorHAnsi"/>
          <w:sz w:val="24"/>
          <w:szCs w:val="24"/>
        </w:rPr>
        <w:t>favour behaviours that lead directly to the improvement of their own learning, as well as instructional tactics and the personal characteristics of instructors that they feel improve their interactions with their teachers.</w:t>
      </w:r>
    </w:p>
    <w:p w14:paraId="7E97ED90" w14:textId="77777777" w:rsidR="00174C99" w:rsidRDefault="008F7F26" w:rsidP="00C87917">
      <w:pPr>
        <w:spacing w:line="360" w:lineRule="auto"/>
        <w:rPr>
          <w:rFonts w:cstheme="minorHAnsi"/>
          <w:sz w:val="24"/>
          <w:szCs w:val="24"/>
        </w:rPr>
      </w:pPr>
      <w:r w:rsidRPr="008F7F26">
        <w:rPr>
          <w:rFonts w:cstheme="minorHAnsi"/>
          <w:sz w:val="24"/>
          <w:szCs w:val="24"/>
        </w:rPr>
        <w:t>St</w:t>
      </w:r>
      <w:r w:rsidRPr="008F7F26">
        <w:rPr>
          <w:rFonts w:cstheme="minorHAnsi"/>
          <w:sz w:val="24"/>
          <w:szCs w:val="24"/>
        </w:rPr>
        <w:t xml:space="preserve">udent participation is a complicated word that is often used in the United Kingdom to refer to both governance (student representation and institutional engagement) and </w:t>
      </w:r>
      <w:r w:rsidRPr="008F7F26">
        <w:rPr>
          <w:rFonts w:cstheme="minorHAnsi"/>
          <w:sz w:val="24"/>
          <w:szCs w:val="24"/>
        </w:rPr>
        <w:lastRenderedPageBreak/>
        <w:t xml:space="preserve">pedagogy (learning, teaching, assessment, and curriculum) (Buckley, 2014). </w:t>
      </w:r>
      <w:r w:rsidRPr="008F7F26">
        <w:rPr>
          <w:rFonts w:cstheme="minorHAnsi"/>
          <w:sz w:val="24"/>
          <w:szCs w:val="24"/>
        </w:rPr>
        <w:t>All</w:t>
      </w:r>
      <w:r w:rsidRPr="008F7F26">
        <w:rPr>
          <w:rFonts w:cstheme="minorHAnsi"/>
          <w:sz w:val="24"/>
          <w:szCs w:val="24"/>
        </w:rPr>
        <w:t xml:space="preserve"> these types of student participation are crucial. Student involvement is both a path to success and an effect of great teaching in learning and instruction.</w:t>
      </w:r>
      <w:r w:rsidR="00C47F10">
        <w:rPr>
          <w:rFonts w:cstheme="minorHAnsi"/>
          <w:sz w:val="24"/>
          <w:szCs w:val="24"/>
        </w:rPr>
        <w:t xml:space="preserve"> Although, </w:t>
      </w:r>
      <w:r w:rsidR="00C47F10" w:rsidRPr="00C47F10">
        <w:rPr>
          <w:rFonts w:cstheme="minorHAnsi"/>
          <w:sz w:val="24"/>
          <w:szCs w:val="24"/>
        </w:rPr>
        <w:t xml:space="preserve">Osterman (2000) </w:t>
      </w:r>
      <w:r w:rsidR="00C47F10">
        <w:rPr>
          <w:rFonts w:cstheme="minorHAnsi"/>
          <w:sz w:val="24"/>
          <w:szCs w:val="24"/>
        </w:rPr>
        <w:t>adds</w:t>
      </w:r>
      <w:r w:rsidR="00C47F10" w:rsidRPr="00C47F10">
        <w:rPr>
          <w:rFonts w:cstheme="minorHAnsi"/>
          <w:sz w:val="24"/>
          <w:szCs w:val="24"/>
        </w:rPr>
        <w:t xml:space="preserve">, </w:t>
      </w:r>
      <w:r w:rsidR="00C47F10">
        <w:rPr>
          <w:rFonts w:cstheme="minorHAnsi"/>
          <w:sz w:val="24"/>
          <w:szCs w:val="24"/>
        </w:rPr>
        <w:t xml:space="preserve">that </w:t>
      </w:r>
      <w:r w:rsidR="00C47F10" w:rsidRPr="00C47F10">
        <w:rPr>
          <w:rFonts w:cstheme="minorHAnsi"/>
          <w:sz w:val="24"/>
          <w:szCs w:val="24"/>
        </w:rPr>
        <w:t xml:space="preserve">based on a comprehensive literature assessment, students' academic engagement is highly correlated with the </w:t>
      </w:r>
      <w:r w:rsidR="00C47F10">
        <w:rPr>
          <w:rFonts w:cstheme="minorHAnsi"/>
          <w:sz w:val="24"/>
          <w:szCs w:val="24"/>
        </w:rPr>
        <w:t>fulfilment</w:t>
      </w:r>
      <w:r w:rsidR="00C47F10" w:rsidRPr="00C47F10">
        <w:rPr>
          <w:rFonts w:cstheme="minorHAnsi"/>
          <w:sz w:val="24"/>
          <w:szCs w:val="24"/>
        </w:rPr>
        <w:t xml:space="preserve"> of their desire for belonging in educational settings</w:t>
      </w:r>
      <w:r w:rsidR="00C47F10">
        <w:rPr>
          <w:rFonts w:cstheme="minorHAnsi"/>
          <w:sz w:val="24"/>
          <w:szCs w:val="24"/>
        </w:rPr>
        <w:t xml:space="preserve"> and this is </w:t>
      </w:r>
      <w:r w:rsidR="00C47F10" w:rsidRPr="00C47F10">
        <w:rPr>
          <w:rFonts w:cstheme="minorHAnsi"/>
          <w:sz w:val="24"/>
          <w:szCs w:val="24"/>
        </w:rPr>
        <w:t>Indeed</w:t>
      </w:r>
      <w:r w:rsidR="00C47F10">
        <w:rPr>
          <w:rFonts w:cstheme="minorHAnsi"/>
          <w:sz w:val="24"/>
          <w:szCs w:val="24"/>
        </w:rPr>
        <w:t xml:space="preserve"> </w:t>
      </w:r>
      <w:r w:rsidR="00C47F10" w:rsidRPr="00C47F10">
        <w:rPr>
          <w:rFonts w:cstheme="minorHAnsi"/>
          <w:sz w:val="24"/>
          <w:szCs w:val="24"/>
        </w:rPr>
        <w:t xml:space="preserve">backed by </w:t>
      </w:r>
      <w:proofErr w:type="spellStart"/>
      <w:r w:rsidR="00C47F10" w:rsidRPr="00C47F10">
        <w:rPr>
          <w:rFonts w:cstheme="minorHAnsi"/>
          <w:sz w:val="24"/>
          <w:szCs w:val="24"/>
        </w:rPr>
        <w:t>Trowler</w:t>
      </w:r>
      <w:proofErr w:type="spellEnd"/>
      <w:r w:rsidR="00B105B2">
        <w:rPr>
          <w:rFonts w:cstheme="minorHAnsi"/>
          <w:sz w:val="24"/>
          <w:szCs w:val="24"/>
        </w:rPr>
        <w:t xml:space="preserve"> </w:t>
      </w:r>
      <w:r w:rsidR="00C47F10">
        <w:rPr>
          <w:rFonts w:cstheme="minorHAnsi"/>
          <w:sz w:val="24"/>
          <w:szCs w:val="24"/>
        </w:rPr>
        <w:t>(2010)</w:t>
      </w:r>
      <w:r w:rsidR="00E416A3">
        <w:rPr>
          <w:rFonts w:cstheme="minorHAnsi"/>
          <w:sz w:val="24"/>
          <w:szCs w:val="24"/>
        </w:rPr>
        <w:t xml:space="preserve">. </w:t>
      </w:r>
      <w:r w:rsidR="00C47F10" w:rsidRPr="00C47F10">
        <w:rPr>
          <w:rFonts w:cstheme="minorHAnsi"/>
          <w:sz w:val="24"/>
          <w:szCs w:val="24"/>
        </w:rPr>
        <w:t xml:space="preserve">Chickering and </w:t>
      </w:r>
      <w:proofErr w:type="spellStart"/>
      <w:r w:rsidR="00C47F10" w:rsidRPr="00C47F10">
        <w:rPr>
          <w:rFonts w:cstheme="minorHAnsi"/>
          <w:sz w:val="24"/>
          <w:szCs w:val="24"/>
        </w:rPr>
        <w:t>Gamson</w:t>
      </w:r>
      <w:proofErr w:type="spellEnd"/>
      <w:r w:rsidR="00C47F10" w:rsidRPr="00C47F10">
        <w:rPr>
          <w:rFonts w:cstheme="minorHAnsi"/>
          <w:sz w:val="24"/>
          <w:szCs w:val="24"/>
        </w:rPr>
        <w:t xml:space="preserve"> (19</w:t>
      </w:r>
      <w:r w:rsidR="0036608B">
        <w:rPr>
          <w:rFonts w:cstheme="minorHAnsi"/>
          <w:sz w:val="24"/>
          <w:szCs w:val="24"/>
        </w:rPr>
        <w:t>91</w:t>
      </w:r>
      <w:r w:rsidR="00C47F10" w:rsidRPr="00C47F10">
        <w:rPr>
          <w:rFonts w:cstheme="minorHAnsi"/>
          <w:sz w:val="24"/>
          <w:szCs w:val="24"/>
        </w:rPr>
        <w:t>) compiled the data into seven successful methods for undergraduate education:</w:t>
      </w:r>
      <w:r w:rsidR="00C47F10">
        <w:rPr>
          <w:rFonts w:cstheme="minorHAnsi"/>
          <w:sz w:val="24"/>
          <w:szCs w:val="24"/>
        </w:rPr>
        <w:t xml:space="preserve"> </w:t>
      </w:r>
      <w:r w:rsidR="00C47F10" w:rsidRPr="00C47F10">
        <w:rPr>
          <w:rFonts w:cstheme="minorHAnsi"/>
          <w:sz w:val="24"/>
          <w:szCs w:val="24"/>
        </w:rPr>
        <w:t xml:space="preserve"> student-faculty interaction</w:t>
      </w:r>
      <w:r w:rsidR="00C47F10">
        <w:rPr>
          <w:rFonts w:cstheme="minorHAnsi"/>
          <w:sz w:val="24"/>
          <w:szCs w:val="24"/>
        </w:rPr>
        <w:t>,</w:t>
      </w:r>
      <w:r w:rsidR="00C47F10" w:rsidRPr="00C47F10">
        <w:rPr>
          <w:rFonts w:cstheme="minorHAnsi"/>
          <w:sz w:val="24"/>
          <w:szCs w:val="24"/>
        </w:rPr>
        <w:t xml:space="preserve"> active learning</w:t>
      </w:r>
      <w:r w:rsidR="00C47F10">
        <w:rPr>
          <w:rFonts w:cstheme="minorHAnsi"/>
          <w:sz w:val="24"/>
          <w:szCs w:val="24"/>
        </w:rPr>
        <w:t>,</w:t>
      </w:r>
      <w:r w:rsidR="00C47F10" w:rsidRPr="00C47F10">
        <w:rPr>
          <w:rFonts w:cstheme="minorHAnsi"/>
          <w:sz w:val="24"/>
          <w:szCs w:val="24"/>
        </w:rPr>
        <w:t xml:space="preserve"> quick feedback</w:t>
      </w:r>
      <w:r w:rsidR="00C47F10">
        <w:rPr>
          <w:rFonts w:cstheme="minorHAnsi"/>
          <w:sz w:val="24"/>
          <w:szCs w:val="24"/>
        </w:rPr>
        <w:t>,</w:t>
      </w:r>
      <w:r w:rsidR="00C47F10" w:rsidRPr="00C47F10">
        <w:rPr>
          <w:rFonts w:cstheme="minorHAnsi"/>
          <w:sz w:val="24"/>
          <w:szCs w:val="24"/>
        </w:rPr>
        <w:t xml:space="preserve"> </w:t>
      </w:r>
      <w:r w:rsidR="00E416A3">
        <w:rPr>
          <w:rFonts w:cstheme="minorHAnsi"/>
          <w:sz w:val="24"/>
          <w:szCs w:val="24"/>
        </w:rPr>
        <w:t>t</w:t>
      </w:r>
      <w:r w:rsidR="00C47F10" w:rsidRPr="00C47F10">
        <w:rPr>
          <w:rFonts w:cstheme="minorHAnsi"/>
          <w:sz w:val="24"/>
          <w:szCs w:val="24"/>
        </w:rPr>
        <w:t>ime spent on tasks</w:t>
      </w:r>
      <w:r w:rsidR="00C47F10">
        <w:rPr>
          <w:rFonts w:cstheme="minorHAnsi"/>
          <w:sz w:val="24"/>
          <w:szCs w:val="24"/>
        </w:rPr>
        <w:t xml:space="preserve">, </w:t>
      </w:r>
      <w:r w:rsidR="00C47F10" w:rsidRPr="00C47F10">
        <w:rPr>
          <w:rFonts w:cstheme="minorHAnsi"/>
          <w:sz w:val="24"/>
          <w:szCs w:val="24"/>
        </w:rPr>
        <w:t>high expectations</w:t>
      </w:r>
      <w:r w:rsidR="00C47F10">
        <w:rPr>
          <w:rFonts w:cstheme="minorHAnsi"/>
          <w:sz w:val="24"/>
          <w:szCs w:val="24"/>
        </w:rPr>
        <w:t xml:space="preserve">, </w:t>
      </w:r>
      <w:r w:rsidR="00C47F10" w:rsidRPr="00C47F10">
        <w:rPr>
          <w:rFonts w:cstheme="minorHAnsi"/>
          <w:sz w:val="24"/>
          <w:szCs w:val="24"/>
        </w:rPr>
        <w:t>respect for varied learning styles</w:t>
      </w:r>
      <w:r w:rsidR="00C47F10">
        <w:rPr>
          <w:rFonts w:cstheme="minorHAnsi"/>
          <w:sz w:val="24"/>
          <w:szCs w:val="24"/>
        </w:rPr>
        <w:t xml:space="preserve"> and</w:t>
      </w:r>
      <w:r w:rsidR="00C47F10" w:rsidRPr="00C47F10">
        <w:rPr>
          <w:rFonts w:cstheme="minorHAnsi"/>
          <w:sz w:val="24"/>
          <w:szCs w:val="24"/>
        </w:rPr>
        <w:t xml:space="preserve"> student cooperation.</w:t>
      </w:r>
    </w:p>
    <w:p w14:paraId="0FDABD8F" w14:textId="748A742E" w:rsidR="0095773F" w:rsidRDefault="0095773F" w:rsidP="00C87917">
      <w:pPr>
        <w:spacing w:line="360" w:lineRule="auto"/>
        <w:rPr>
          <w:rFonts w:cstheme="minorHAnsi"/>
          <w:sz w:val="24"/>
          <w:szCs w:val="24"/>
        </w:rPr>
      </w:pPr>
      <w:r w:rsidRPr="0095773F">
        <w:rPr>
          <w:rFonts w:cstheme="minorHAnsi"/>
          <w:sz w:val="24"/>
          <w:szCs w:val="24"/>
        </w:rPr>
        <w:t>A commitment to conduct a National Behaviour and Attendance Review (NBAR) was made in March 2006 by the Minister for Education</w:t>
      </w:r>
      <w:r>
        <w:rPr>
          <w:rFonts w:cstheme="minorHAnsi"/>
          <w:sz w:val="24"/>
          <w:szCs w:val="24"/>
        </w:rPr>
        <w:t xml:space="preserve"> in Wales</w:t>
      </w:r>
      <w:r w:rsidRPr="0095773F">
        <w:rPr>
          <w:rFonts w:cstheme="minorHAnsi"/>
          <w:sz w:val="24"/>
          <w:szCs w:val="24"/>
        </w:rPr>
        <w:t xml:space="preserve">, Lifelong Learning and Skills. The purpose of this review </w:t>
      </w:r>
      <w:r>
        <w:rPr>
          <w:rFonts w:cstheme="minorHAnsi"/>
          <w:sz w:val="24"/>
          <w:szCs w:val="24"/>
        </w:rPr>
        <w:t>was</w:t>
      </w:r>
      <w:r w:rsidRPr="0095773F">
        <w:rPr>
          <w:rFonts w:cstheme="minorHAnsi"/>
          <w:sz w:val="24"/>
          <w:szCs w:val="24"/>
        </w:rPr>
        <w:t xml:space="preserve"> to support existing activity as well as to shape and develop </w:t>
      </w:r>
      <w:r>
        <w:rPr>
          <w:rFonts w:cstheme="minorHAnsi"/>
          <w:sz w:val="24"/>
          <w:szCs w:val="24"/>
        </w:rPr>
        <w:t>a</w:t>
      </w:r>
      <w:r w:rsidRPr="0095773F">
        <w:rPr>
          <w:rFonts w:cstheme="minorHAnsi"/>
          <w:sz w:val="24"/>
          <w:szCs w:val="24"/>
        </w:rPr>
        <w:t xml:space="preserve"> future approach to addressing these difficult issues.</w:t>
      </w:r>
      <w:r>
        <w:rPr>
          <w:rFonts w:cstheme="minorHAnsi"/>
          <w:sz w:val="24"/>
          <w:szCs w:val="24"/>
        </w:rPr>
        <w:t xml:space="preserve"> </w:t>
      </w:r>
      <w:r w:rsidR="00AE2E1B" w:rsidRPr="00AE2E1B">
        <w:rPr>
          <w:rFonts w:cstheme="minorHAnsi"/>
          <w:sz w:val="24"/>
          <w:szCs w:val="24"/>
        </w:rPr>
        <w:t>The Welsh Assembly Government's strategy prioritises effective teaching and learning</w:t>
      </w:r>
      <w:r w:rsidR="00D461F5">
        <w:rPr>
          <w:rFonts w:cstheme="minorHAnsi"/>
          <w:sz w:val="24"/>
          <w:szCs w:val="24"/>
        </w:rPr>
        <w:t xml:space="preserve">. The NBAR </w:t>
      </w:r>
      <w:r w:rsidR="00F13859">
        <w:rPr>
          <w:rFonts w:cstheme="minorHAnsi"/>
          <w:sz w:val="24"/>
          <w:szCs w:val="24"/>
        </w:rPr>
        <w:t>suggests</w:t>
      </w:r>
      <w:r w:rsidR="00D461F5">
        <w:rPr>
          <w:rFonts w:cstheme="minorHAnsi"/>
          <w:sz w:val="24"/>
          <w:szCs w:val="24"/>
        </w:rPr>
        <w:t xml:space="preserve"> that t</w:t>
      </w:r>
      <w:r w:rsidR="00AE2E1B" w:rsidRPr="00AE2E1B">
        <w:rPr>
          <w:rFonts w:cstheme="minorHAnsi"/>
          <w:sz w:val="24"/>
          <w:szCs w:val="24"/>
        </w:rPr>
        <w:t>he key to achieving effective teaching and learning is ensuring that teachers have the necessary skills to approach their teaching in ways that reduce the likelihood of students misbehaving and equipping them with effective skills and responses for those instances where difficult behaviour does occur.</w:t>
      </w:r>
      <w:r w:rsidR="00AE2E1B">
        <w:rPr>
          <w:rFonts w:cstheme="minorHAnsi"/>
          <w:sz w:val="24"/>
          <w:szCs w:val="24"/>
        </w:rPr>
        <w:t xml:space="preserve"> </w:t>
      </w:r>
      <w:r w:rsidR="00F13859">
        <w:rPr>
          <w:rFonts w:cstheme="minorHAnsi"/>
          <w:sz w:val="24"/>
          <w:szCs w:val="24"/>
        </w:rPr>
        <w:t xml:space="preserve">As a result of this, in 2010, a handbook was created focusing on the Practical Approaches to Behaviour Management in the Classroom. </w:t>
      </w:r>
      <w:r w:rsidR="00AE2E1B" w:rsidRPr="00AE2E1B">
        <w:rPr>
          <w:rFonts w:cstheme="minorHAnsi"/>
          <w:sz w:val="24"/>
          <w:szCs w:val="24"/>
        </w:rPr>
        <w:t xml:space="preserve">This </w:t>
      </w:r>
      <w:r w:rsidR="00F13859">
        <w:rPr>
          <w:rFonts w:cstheme="minorHAnsi"/>
          <w:sz w:val="24"/>
          <w:szCs w:val="24"/>
        </w:rPr>
        <w:t xml:space="preserve">handbook was created </w:t>
      </w:r>
      <w:r w:rsidR="00AE2E1B" w:rsidRPr="00AE2E1B">
        <w:rPr>
          <w:rFonts w:cstheme="minorHAnsi"/>
          <w:sz w:val="24"/>
          <w:szCs w:val="24"/>
        </w:rPr>
        <w:t xml:space="preserve">to </w:t>
      </w:r>
      <w:r w:rsidR="00A41291">
        <w:rPr>
          <w:rFonts w:cstheme="minorHAnsi"/>
          <w:sz w:val="24"/>
          <w:szCs w:val="24"/>
        </w:rPr>
        <w:t>assist</w:t>
      </w:r>
      <w:r w:rsidR="00AE2E1B" w:rsidRPr="00AE2E1B">
        <w:rPr>
          <w:rFonts w:cstheme="minorHAnsi"/>
          <w:sz w:val="24"/>
          <w:szCs w:val="24"/>
        </w:rPr>
        <w:t xml:space="preserve"> secondary-level instructors improve </w:t>
      </w:r>
      <w:r w:rsidR="00A41291">
        <w:rPr>
          <w:rFonts w:cstheme="minorHAnsi"/>
          <w:sz w:val="24"/>
          <w:szCs w:val="24"/>
        </w:rPr>
        <w:t>their</w:t>
      </w:r>
      <w:r w:rsidR="00F13859">
        <w:rPr>
          <w:rFonts w:cstheme="minorHAnsi"/>
          <w:sz w:val="24"/>
          <w:szCs w:val="24"/>
        </w:rPr>
        <w:t xml:space="preserve"> teacher’s practice</w:t>
      </w:r>
      <w:r w:rsidR="00463C91">
        <w:rPr>
          <w:rFonts w:cstheme="minorHAnsi"/>
          <w:sz w:val="24"/>
          <w:szCs w:val="24"/>
        </w:rPr>
        <w:t xml:space="preserve"> (Welsh Assembly Government, 2017)</w:t>
      </w:r>
      <w:r w:rsidR="00F13859">
        <w:rPr>
          <w:rFonts w:cstheme="minorHAnsi"/>
          <w:sz w:val="24"/>
          <w:szCs w:val="24"/>
        </w:rPr>
        <w:t xml:space="preserve">. </w:t>
      </w:r>
    </w:p>
    <w:p w14:paraId="29BD018C" w14:textId="21ABBBDB" w:rsidR="00B3465A" w:rsidRDefault="0090612A" w:rsidP="00C87917">
      <w:pPr>
        <w:spacing w:line="360" w:lineRule="auto"/>
        <w:rPr>
          <w:rFonts w:cstheme="minorHAnsi"/>
          <w:sz w:val="24"/>
          <w:szCs w:val="24"/>
        </w:rPr>
      </w:pPr>
      <w:r w:rsidRPr="0090612A">
        <w:rPr>
          <w:rFonts w:cstheme="minorHAnsi"/>
          <w:sz w:val="24"/>
          <w:szCs w:val="24"/>
        </w:rPr>
        <w:t>The</w:t>
      </w:r>
      <w:r>
        <w:rPr>
          <w:rFonts w:cstheme="minorHAnsi"/>
          <w:sz w:val="24"/>
          <w:szCs w:val="24"/>
        </w:rPr>
        <w:t xml:space="preserve"> Welsh Government (2017) has created</w:t>
      </w:r>
      <w:r w:rsidRPr="0090612A">
        <w:rPr>
          <w:rFonts w:cstheme="minorHAnsi"/>
          <w:sz w:val="24"/>
          <w:szCs w:val="24"/>
        </w:rPr>
        <w:t xml:space="preserve"> guidelines</w:t>
      </w:r>
      <w:r>
        <w:rPr>
          <w:rFonts w:cstheme="minorHAnsi"/>
          <w:sz w:val="24"/>
          <w:szCs w:val="24"/>
        </w:rPr>
        <w:t xml:space="preserve"> that</w:t>
      </w:r>
      <w:r w:rsidRPr="0090612A">
        <w:rPr>
          <w:rFonts w:cstheme="minorHAnsi"/>
          <w:sz w:val="24"/>
          <w:szCs w:val="24"/>
        </w:rPr>
        <w:t xml:space="preserve"> provide a target for the industry to strive towards, with professional development and teamwork at its </w:t>
      </w:r>
      <w:r w:rsidR="00F13859">
        <w:rPr>
          <w:rFonts w:cstheme="minorHAnsi"/>
          <w:sz w:val="24"/>
          <w:szCs w:val="24"/>
        </w:rPr>
        <w:t>centre</w:t>
      </w:r>
      <w:r w:rsidRPr="0090612A">
        <w:rPr>
          <w:rFonts w:cstheme="minorHAnsi"/>
          <w:sz w:val="24"/>
          <w:szCs w:val="24"/>
        </w:rPr>
        <w:t>.</w:t>
      </w:r>
      <w:r>
        <w:rPr>
          <w:rFonts w:cstheme="minorHAnsi"/>
          <w:sz w:val="24"/>
          <w:szCs w:val="24"/>
        </w:rPr>
        <w:t xml:space="preserve"> It is</w:t>
      </w:r>
      <w:r w:rsidRPr="0090612A">
        <w:rPr>
          <w:rFonts w:cstheme="minorHAnsi"/>
          <w:sz w:val="24"/>
          <w:szCs w:val="24"/>
        </w:rPr>
        <w:t xml:space="preserve"> believe</w:t>
      </w:r>
      <w:r>
        <w:rPr>
          <w:rFonts w:cstheme="minorHAnsi"/>
          <w:sz w:val="24"/>
          <w:szCs w:val="24"/>
        </w:rPr>
        <w:t xml:space="preserve">d </w:t>
      </w:r>
      <w:r w:rsidRPr="0090612A">
        <w:rPr>
          <w:rFonts w:cstheme="minorHAnsi"/>
          <w:sz w:val="24"/>
          <w:szCs w:val="24"/>
        </w:rPr>
        <w:t>that th</w:t>
      </w:r>
      <w:r w:rsidR="00F13859">
        <w:rPr>
          <w:rFonts w:cstheme="minorHAnsi"/>
          <w:sz w:val="24"/>
          <w:szCs w:val="24"/>
        </w:rPr>
        <w:t xml:space="preserve">e Professional </w:t>
      </w:r>
      <w:r w:rsidRPr="0090612A">
        <w:rPr>
          <w:rFonts w:cstheme="minorHAnsi"/>
          <w:sz w:val="24"/>
          <w:szCs w:val="24"/>
        </w:rPr>
        <w:t>guidelines will encourage and inspire practitioners and their employers to strive for the highest possible quality and the best possible results</w:t>
      </w:r>
      <w:r>
        <w:rPr>
          <w:rFonts w:cstheme="minorHAnsi"/>
          <w:sz w:val="24"/>
          <w:szCs w:val="24"/>
        </w:rPr>
        <w:t xml:space="preserve"> within education</w:t>
      </w:r>
      <w:r w:rsidRPr="0090612A">
        <w:rPr>
          <w:rFonts w:cstheme="minorHAnsi"/>
          <w:sz w:val="24"/>
          <w:szCs w:val="24"/>
        </w:rPr>
        <w:t>.</w:t>
      </w:r>
      <w:r>
        <w:rPr>
          <w:rFonts w:cstheme="minorHAnsi"/>
          <w:sz w:val="24"/>
          <w:szCs w:val="24"/>
        </w:rPr>
        <w:t xml:space="preserve"> The framework has been implemented to s</w:t>
      </w:r>
      <w:r w:rsidR="00C84952" w:rsidRPr="00C84952">
        <w:rPr>
          <w:rFonts w:cstheme="minorHAnsi"/>
          <w:sz w:val="24"/>
          <w:szCs w:val="24"/>
        </w:rPr>
        <w:t xml:space="preserve">upport all practitioners to actively participate in professional development to build individual and collective knowledge for the aim of making a collaborative, high-quality service facilitated in part by </w:t>
      </w:r>
      <w:r w:rsidRPr="00C84952">
        <w:rPr>
          <w:rFonts w:cstheme="minorHAnsi"/>
          <w:sz w:val="24"/>
          <w:szCs w:val="24"/>
        </w:rPr>
        <w:t>th</w:t>
      </w:r>
      <w:r>
        <w:rPr>
          <w:rFonts w:cstheme="minorHAnsi"/>
          <w:sz w:val="24"/>
          <w:szCs w:val="24"/>
        </w:rPr>
        <w:t>is</w:t>
      </w:r>
      <w:r w:rsidRPr="00C84952">
        <w:rPr>
          <w:rFonts w:cstheme="minorHAnsi"/>
          <w:sz w:val="24"/>
          <w:szCs w:val="24"/>
        </w:rPr>
        <w:t xml:space="preserve"> criterion</w:t>
      </w:r>
      <w:r w:rsidR="00C84952" w:rsidRPr="00C84952">
        <w:rPr>
          <w:rFonts w:cstheme="minorHAnsi"/>
          <w:sz w:val="24"/>
          <w:szCs w:val="24"/>
        </w:rPr>
        <w:t>.</w:t>
      </w:r>
      <w:r w:rsidR="00C84952">
        <w:rPr>
          <w:rFonts w:cstheme="minorHAnsi"/>
          <w:sz w:val="24"/>
          <w:szCs w:val="24"/>
        </w:rPr>
        <w:t xml:space="preserve"> A</w:t>
      </w:r>
      <w:r w:rsidR="00C84952" w:rsidRPr="00C84952">
        <w:rPr>
          <w:rFonts w:cstheme="minorHAnsi"/>
          <w:sz w:val="24"/>
          <w:szCs w:val="24"/>
        </w:rPr>
        <w:t>ll students will benefit from a unified, creative, and long-lasting approach to learning that is driven by research.</w:t>
      </w:r>
    </w:p>
    <w:p w14:paraId="0231700F" w14:textId="5380D01B" w:rsidR="00B105B2" w:rsidRDefault="00C87917" w:rsidP="00C87917">
      <w:pPr>
        <w:spacing w:line="360" w:lineRule="auto"/>
        <w:rPr>
          <w:rFonts w:cstheme="minorHAnsi"/>
          <w:sz w:val="24"/>
          <w:szCs w:val="24"/>
        </w:rPr>
      </w:pPr>
      <w:r w:rsidRPr="00C87917">
        <w:rPr>
          <w:rFonts w:cstheme="minorHAnsi"/>
          <w:sz w:val="24"/>
          <w:szCs w:val="24"/>
        </w:rPr>
        <w:lastRenderedPageBreak/>
        <w:t>Finally, the definitions of behaviour management and learner engagement, as well as possible impediments to the learning experience, have been outlined. The many forms of behaviour difficulties that a teacher may confront, as well as the impact on the learning process and methods for preventing these issues, have been examined. According to research, the employment of medical specialists aiding institutions in offering direction to educators on coping with tough behavioural problems is also beneficial. Finally, the topic of relevant laws in Wales has been addressed, with the conclusion that the legislation and framework will be applied to enhance teachers' practises and student results.</w:t>
      </w:r>
    </w:p>
    <w:p w14:paraId="77B59681" w14:textId="77777777" w:rsidR="00174C99" w:rsidRDefault="00174C99" w:rsidP="00C87917">
      <w:pPr>
        <w:spacing w:line="360" w:lineRule="auto"/>
        <w:rPr>
          <w:rFonts w:cstheme="minorHAnsi"/>
          <w:sz w:val="24"/>
          <w:szCs w:val="24"/>
        </w:rPr>
      </w:pPr>
    </w:p>
    <w:p w14:paraId="35B2337B" w14:textId="77777777" w:rsidR="00174C99" w:rsidRDefault="00174C99" w:rsidP="00C87917">
      <w:pPr>
        <w:spacing w:line="360" w:lineRule="auto"/>
        <w:rPr>
          <w:rFonts w:cstheme="minorHAnsi"/>
          <w:sz w:val="24"/>
          <w:szCs w:val="24"/>
        </w:rPr>
      </w:pPr>
    </w:p>
    <w:p w14:paraId="5ED643D3" w14:textId="77777777" w:rsidR="00174C99" w:rsidRDefault="00174C99" w:rsidP="00C87917">
      <w:pPr>
        <w:spacing w:line="360" w:lineRule="auto"/>
        <w:rPr>
          <w:rFonts w:cstheme="minorHAnsi"/>
          <w:sz w:val="24"/>
          <w:szCs w:val="24"/>
        </w:rPr>
      </w:pPr>
    </w:p>
    <w:p w14:paraId="3ABF98CB" w14:textId="77777777" w:rsidR="00174C99" w:rsidRDefault="00174C99" w:rsidP="00C87917">
      <w:pPr>
        <w:spacing w:line="360" w:lineRule="auto"/>
        <w:rPr>
          <w:rFonts w:cstheme="minorHAnsi"/>
          <w:sz w:val="24"/>
          <w:szCs w:val="24"/>
        </w:rPr>
      </w:pPr>
    </w:p>
    <w:p w14:paraId="622450A3" w14:textId="77777777" w:rsidR="00174C99" w:rsidRDefault="00174C99" w:rsidP="00C87917">
      <w:pPr>
        <w:spacing w:line="360" w:lineRule="auto"/>
        <w:rPr>
          <w:rFonts w:cstheme="minorHAnsi"/>
          <w:sz w:val="24"/>
          <w:szCs w:val="24"/>
        </w:rPr>
      </w:pPr>
    </w:p>
    <w:p w14:paraId="0F06D6A1" w14:textId="77777777" w:rsidR="00174C99" w:rsidRDefault="00174C99" w:rsidP="00C87917">
      <w:pPr>
        <w:spacing w:line="360" w:lineRule="auto"/>
        <w:rPr>
          <w:rFonts w:cstheme="minorHAnsi"/>
          <w:sz w:val="24"/>
          <w:szCs w:val="24"/>
        </w:rPr>
      </w:pPr>
    </w:p>
    <w:p w14:paraId="73AA8698" w14:textId="77777777" w:rsidR="00174C99" w:rsidRDefault="00174C99" w:rsidP="00C87917">
      <w:pPr>
        <w:spacing w:line="360" w:lineRule="auto"/>
        <w:rPr>
          <w:rFonts w:cstheme="minorHAnsi"/>
          <w:sz w:val="24"/>
          <w:szCs w:val="24"/>
        </w:rPr>
      </w:pPr>
    </w:p>
    <w:p w14:paraId="75D96904" w14:textId="77777777" w:rsidR="00174C99" w:rsidRDefault="00174C99" w:rsidP="00C87917">
      <w:pPr>
        <w:spacing w:line="360" w:lineRule="auto"/>
        <w:rPr>
          <w:rFonts w:cstheme="minorHAnsi"/>
          <w:sz w:val="24"/>
          <w:szCs w:val="24"/>
        </w:rPr>
      </w:pPr>
    </w:p>
    <w:p w14:paraId="546F8B81" w14:textId="77777777" w:rsidR="00174C99" w:rsidRDefault="00174C99" w:rsidP="00C87917">
      <w:pPr>
        <w:spacing w:line="360" w:lineRule="auto"/>
        <w:rPr>
          <w:rFonts w:cstheme="minorHAnsi"/>
          <w:sz w:val="24"/>
          <w:szCs w:val="24"/>
        </w:rPr>
      </w:pPr>
    </w:p>
    <w:p w14:paraId="1578543B" w14:textId="77777777" w:rsidR="00174C99" w:rsidRDefault="00174C99" w:rsidP="00C87917">
      <w:pPr>
        <w:spacing w:line="360" w:lineRule="auto"/>
        <w:rPr>
          <w:rFonts w:cstheme="minorHAnsi"/>
          <w:sz w:val="24"/>
          <w:szCs w:val="24"/>
        </w:rPr>
      </w:pPr>
    </w:p>
    <w:p w14:paraId="046116C6" w14:textId="77777777" w:rsidR="00174C99" w:rsidRDefault="00174C99" w:rsidP="00C87917">
      <w:pPr>
        <w:spacing w:line="360" w:lineRule="auto"/>
        <w:rPr>
          <w:rFonts w:cstheme="minorHAnsi"/>
          <w:sz w:val="24"/>
          <w:szCs w:val="24"/>
        </w:rPr>
      </w:pPr>
    </w:p>
    <w:p w14:paraId="4BB14957" w14:textId="77777777" w:rsidR="00174C99" w:rsidRDefault="00174C99" w:rsidP="00C87917">
      <w:pPr>
        <w:spacing w:line="360" w:lineRule="auto"/>
        <w:rPr>
          <w:rFonts w:cstheme="minorHAnsi"/>
          <w:sz w:val="24"/>
          <w:szCs w:val="24"/>
        </w:rPr>
      </w:pPr>
    </w:p>
    <w:p w14:paraId="13C489C9" w14:textId="77777777" w:rsidR="00174C99" w:rsidRDefault="00174C99" w:rsidP="00C87917">
      <w:pPr>
        <w:spacing w:line="360" w:lineRule="auto"/>
        <w:rPr>
          <w:rFonts w:cstheme="minorHAnsi"/>
          <w:sz w:val="24"/>
          <w:szCs w:val="24"/>
        </w:rPr>
      </w:pPr>
    </w:p>
    <w:p w14:paraId="2DAD0E03" w14:textId="77777777" w:rsidR="00174C99" w:rsidRDefault="00174C99" w:rsidP="00C87917">
      <w:pPr>
        <w:spacing w:line="360" w:lineRule="auto"/>
        <w:rPr>
          <w:rFonts w:cstheme="minorHAnsi"/>
          <w:sz w:val="24"/>
          <w:szCs w:val="24"/>
        </w:rPr>
      </w:pPr>
    </w:p>
    <w:p w14:paraId="792A25A6" w14:textId="77777777" w:rsidR="00174C99" w:rsidRDefault="00174C99" w:rsidP="00C87917">
      <w:pPr>
        <w:spacing w:line="360" w:lineRule="auto"/>
        <w:rPr>
          <w:rFonts w:cstheme="minorHAnsi"/>
          <w:sz w:val="24"/>
          <w:szCs w:val="24"/>
        </w:rPr>
      </w:pPr>
    </w:p>
    <w:p w14:paraId="1B6DFF01" w14:textId="77777777" w:rsidR="004B43DE" w:rsidRDefault="004B43DE" w:rsidP="00174C99">
      <w:pPr>
        <w:pStyle w:val="Heading1"/>
      </w:pPr>
      <w:bookmarkStart w:id="0" w:name="_Toc127568390"/>
      <w:bookmarkStart w:id="1" w:name="_Toc127568995"/>
      <w:bookmarkStart w:id="2" w:name="_Toc127569254"/>
    </w:p>
    <w:p w14:paraId="70D881FD" w14:textId="6E89116A" w:rsidR="00174C99" w:rsidRDefault="00174C99" w:rsidP="00174C99">
      <w:pPr>
        <w:pStyle w:val="Heading1"/>
      </w:pPr>
      <w:r>
        <w:t>Reflective Account</w:t>
      </w:r>
      <w:bookmarkEnd w:id="0"/>
      <w:bookmarkEnd w:id="1"/>
      <w:bookmarkEnd w:id="2"/>
      <w:r>
        <w:t xml:space="preserve"> </w:t>
      </w:r>
    </w:p>
    <w:p w14:paraId="773BBBE8" w14:textId="60F34CDC" w:rsidR="00436BAF" w:rsidRPr="004E0F6C" w:rsidRDefault="009C5C53" w:rsidP="00C87917">
      <w:pPr>
        <w:spacing w:line="360" w:lineRule="auto"/>
        <w:rPr>
          <w:rFonts w:cstheme="minorHAnsi"/>
          <w:sz w:val="24"/>
          <w:szCs w:val="24"/>
        </w:rPr>
      </w:pPr>
      <w:r w:rsidRPr="004E0F6C">
        <w:rPr>
          <w:rFonts w:cstheme="minorHAnsi"/>
          <w:sz w:val="24"/>
          <w:szCs w:val="24"/>
        </w:rPr>
        <w:t>For this reflection,</w:t>
      </w:r>
      <w:r w:rsidR="00D57D02">
        <w:rPr>
          <w:rFonts w:cstheme="minorHAnsi"/>
          <w:sz w:val="24"/>
          <w:szCs w:val="24"/>
        </w:rPr>
        <w:t xml:space="preserve"> I will be</w:t>
      </w:r>
      <w:r w:rsidR="005B6BD3" w:rsidRPr="004E0F6C">
        <w:rPr>
          <w:rFonts w:cstheme="minorHAnsi"/>
          <w:sz w:val="24"/>
          <w:szCs w:val="24"/>
        </w:rPr>
        <w:t xml:space="preserve"> obs</w:t>
      </w:r>
      <w:r w:rsidR="00D57D02">
        <w:rPr>
          <w:rFonts w:cstheme="minorHAnsi"/>
          <w:sz w:val="24"/>
          <w:szCs w:val="24"/>
        </w:rPr>
        <w:t xml:space="preserve">erving </w:t>
      </w:r>
      <w:r w:rsidR="004F779F" w:rsidRPr="004E0F6C">
        <w:rPr>
          <w:rFonts w:cstheme="minorHAnsi"/>
          <w:sz w:val="24"/>
          <w:szCs w:val="24"/>
        </w:rPr>
        <w:t xml:space="preserve">two professionals who are situated </w:t>
      </w:r>
      <w:r w:rsidRPr="004E0F6C">
        <w:rPr>
          <w:rFonts w:cstheme="minorHAnsi"/>
          <w:sz w:val="24"/>
          <w:szCs w:val="24"/>
        </w:rPr>
        <w:t xml:space="preserve">within two different </w:t>
      </w:r>
      <w:proofErr w:type="gramStart"/>
      <w:r w:rsidR="001E27DC" w:rsidRPr="004E0F6C">
        <w:rPr>
          <w:rFonts w:cstheme="minorHAnsi"/>
          <w:sz w:val="24"/>
          <w:szCs w:val="24"/>
        </w:rPr>
        <w:t>settings</w:t>
      </w:r>
      <w:proofErr w:type="gramEnd"/>
      <w:r w:rsidR="001E27DC">
        <w:rPr>
          <w:rFonts w:cstheme="minorHAnsi"/>
          <w:sz w:val="24"/>
          <w:szCs w:val="24"/>
        </w:rPr>
        <w:t xml:space="preserve"> </w:t>
      </w:r>
      <w:r w:rsidR="0002017F">
        <w:rPr>
          <w:rFonts w:cstheme="minorHAnsi"/>
          <w:sz w:val="24"/>
          <w:szCs w:val="24"/>
        </w:rPr>
        <w:t>and</w:t>
      </w:r>
      <w:r w:rsidR="00D57D02">
        <w:rPr>
          <w:rFonts w:cstheme="minorHAnsi"/>
          <w:sz w:val="24"/>
          <w:szCs w:val="24"/>
        </w:rPr>
        <w:t xml:space="preserve"> I will</w:t>
      </w:r>
      <w:r w:rsidR="0002017F">
        <w:rPr>
          <w:rFonts w:cstheme="minorHAnsi"/>
          <w:sz w:val="24"/>
          <w:szCs w:val="24"/>
        </w:rPr>
        <w:t xml:space="preserve"> also </w:t>
      </w:r>
      <w:r w:rsidR="00D57D02">
        <w:rPr>
          <w:rFonts w:cstheme="minorHAnsi"/>
          <w:sz w:val="24"/>
          <w:szCs w:val="24"/>
        </w:rPr>
        <w:t xml:space="preserve">use the information that I have gathered </w:t>
      </w:r>
      <w:r w:rsidR="0002017F">
        <w:rPr>
          <w:rFonts w:cstheme="minorHAnsi"/>
          <w:sz w:val="24"/>
          <w:szCs w:val="24"/>
        </w:rPr>
        <w:t>to reflect on my own teaching practice</w:t>
      </w:r>
      <w:r w:rsidR="00C4529C">
        <w:rPr>
          <w:rFonts w:cstheme="minorHAnsi"/>
          <w:sz w:val="24"/>
          <w:szCs w:val="24"/>
        </w:rPr>
        <w:t>.</w:t>
      </w:r>
      <w:r w:rsidR="002052D4" w:rsidRPr="004E0F6C">
        <w:rPr>
          <w:rFonts w:cstheme="minorHAnsi"/>
          <w:sz w:val="24"/>
          <w:szCs w:val="24"/>
        </w:rPr>
        <w:t xml:space="preserve"> I feel that I am gaining a substantial insight into the different strategies and approaches which are focusing on learner engagement and how behaviour management is managed on an individual and group basis. Additionally, observing other teachers is a crucial aspect of professional growth; it enhances teachers' self-awareness of their abilities and makes management more successful at finding areas for future development (Shank and </w:t>
      </w:r>
      <w:proofErr w:type="spellStart"/>
      <w:r w:rsidR="002052D4" w:rsidRPr="004E0F6C">
        <w:rPr>
          <w:rFonts w:cstheme="minorHAnsi"/>
          <w:sz w:val="24"/>
          <w:szCs w:val="24"/>
        </w:rPr>
        <w:t>Santiague</w:t>
      </w:r>
      <w:proofErr w:type="spellEnd"/>
      <w:r w:rsidR="002052D4" w:rsidRPr="004E0F6C">
        <w:rPr>
          <w:rFonts w:cstheme="minorHAnsi"/>
          <w:sz w:val="24"/>
          <w:szCs w:val="24"/>
        </w:rPr>
        <w:t>, 2021)</w:t>
      </w:r>
      <w:r w:rsidRPr="004E0F6C">
        <w:rPr>
          <w:rFonts w:cstheme="minorHAnsi"/>
          <w:sz w:val="24"/>
          <w:szCs w:val="24"/>
        </w:rPr>
        <w:t xml:space="preserve">. </w:t>
      </w:r>
      <w:r w:rsidR="00436BAF" w:rsidRPr="004E0F6C">
        <w:rPr>
          <w:rFonts w:cstheme="minorHAnsi"/>
          <w:sz w:val="24"/>
          <w:szCs w:val="24"/>
        </w:rPr>
        <w:t xml:space="preserve">I will be using Driscoll’s reflective cycle (Driscoll, 2000). Driscoll’s cycle consists of three stages which are What? So what? And </w:t>
      </w:r>
      <w:proofErr w:type="gramStart"/>
      <w:r w:rsidR="00436BAF" w:rsidRPr="004E0F6C">
        <w:rPr>
          <w:rFonts w:cstheme="minorHAnsi"/>
          <w:sz w:val="24"/>
          <w:szCs w:val="24"/>
        </w:rPr>
        <w:t>Now</w:t>
      </w:r>
      <w:proofErr w:type="gramEnd"/>
      <w:r w:rsidR="00436BAF" w:rsidRPr="004E0F6C">
        <w:rPr>
          <w:rFonts w:cstheme="minorHAnsi"/>
          <w:sz w:val="24"/>
          <w:szCs w:val="24"/>
        </w:rPr>
        <w:t xml:space="preserve"> what? According to </w:t>
      </w:r>
      <w:r w:rsidR="00494942">
        <w:rPr>
          <w:rFonts w:cstheme="minorHAnsi"/>
          <w:sz w:val="24"/>
          <w:szCs w:val="24"/>
        </w:rPr>
        <w:t xml:space="preserve">Allan and Driscoll </w:t>
      </w:r>
      <w:r w:rsidR="00436BAF" w:rsidRPr="004E0F6C">
        <w:rPr>
          <w:rFonts w:cstheme="minorHAnsi"/>
          <w:sz w:val="24"/>
          <w:szCs w:val="24"/>
        </w:rPr>
        <w:t>(20</w:t>
      </w:r>
      <w:r w:rsidR="00494942">
        <w:rPr>
          <w:rFonts w:cstheme="minorHAnsi"/>
          <w:sz w:val="24"/>
          <w:szCs w:val="24"/>
        </w:rPr>
        <w:t>12</w:t>
      </w:r>
      <w:r w:rsidR="00436BAF" w:rsidRPr="004E0F6C">
        <w:rPr>
          <w:rFonts w:cstheme="minorHAnsi"/>
          <w:sz w:val="24"/>
          <w:szCs w:val="24"/>
        </w:rPr>
        <w:t xml:space="preserve">), this method of introspection is likely one of the shortest and easiest to implement due to its focus on just three questions. This, however, is not an excuse for superficial reflection; rather, it is a call for thoroughness. </w:t>
      </w:r>
    </w:p>
    <w:p w14:paraId="4DC6EB05" w14:textId="231E98C2" w:rsidR="00C91F5C" w:rsidRPr="004E0F6C" w:rsidRDefault="009C5C53" w:rsidP="00C87917">
      <w:pPr>
        <w:spacing w:line="360" w:lineRule="auto"/>
        <w:rPr>
          <w:rFonts w:cstheme="minorHAnsi"/>
          <w:sz w:val="24"/>
          <w:szCs w:val="24"/>
        </w:rPr>
      </w:pPr>
      <w:r w:rsidRPr="004E0F6C">
        <w:rPr>
          <w:rFonts w:cstheme="minorHAnsi"/>
          <w:sz w:val="24"/>
          <w:szCs w:val="24"/>
        </w:rPr>
        <w:t>The first person whom I observed will be referred to as teacher A</w:t>
      </w:r>
      <w:r w:rsidR="004F779F" w:rsidRPr="004E0F6C">
        <w:rPr>
          <w:rFonts w:cstheme="minorHAnsi"/>
          <w:sz w:val="24"/>
          <w:szCs w:val="24"/>
        </w:rPr>
        <w:t xml:space="preserve"> and t</w:t>
      </w:r>
      <w:r w:rsidR="00BF663E" w:rsidRPr="004E0F6C">
        <w:rPr>
          <w:rFonts w:cstheme="minorHAnsi"/>
          <w:sz w:val="24"/>
          <w:szCs w:val="24"/>
        </w:rPr>
        <w:t xml:space="preserve">eacher </w:t>
      </w:r>
      <w:r w:rsidRPr="004E0F6C">
        <w:rPr>
          <w:rFonts w:cstheme="minorHAnsi"/>
          <w:sz w:val="24"/>
          <w:szCs w:val="24"/>
        </w:rPr>
        <w:t xml:space="preserve">A </w:t>
      </w:r>
      <w:r w:rsidR="00BF663E" w:rsidRPr="004E0F6C">
        <w:rPr>
          <w:rFonts w:cstheme="minorHAnsi"/>
          <w:sz w:val="24"/>
          <w:szCs w:val="24"/>
        </w:rPr>
        <w:t xml:space="preserve">is employed by Job Force Wales which is a private training provider therefore this observation is situated within </w:t>
      </w:r>
      <w:r w:rsidR="00A16984" w:rsidRPr="004E0F6C">
        <w:rPr>
          <w:rFonts w:cstheme="minorHAnsi"/>
          <w:sz w:val="24"/>
          <w:szCs w:val="24"/>
        </w:rPr>
        <w:t>an</w:t>
      </w:r>
      <w:r w:rsidR="00BF663E" w:rsidRPr="004E0F6C">
        <w:rPr>
          <w:rFonts w:cstheme="minorHAnsi"/>
          <w:sz w:val="24"/>
          <w:szCs w:val="24"/>
        </w:rPr>
        <w:t xml:space="preserve"> office environment </w:t>
      </w:r>
      <w:r w:rsidR="00A16984" w:rsidRPr="004E0F6C">
        <w:rPr>
          <w:rFonts w:cstheme="minorHAnsi"/>
          <w:sz w:val="24"/>
          <w:szCs w:val="24"/>
        </w:rPr>
        <w:t>on a one-to-one basis</w:t>
      </w:r>
      <w:r w:rsidR="00B40F9C" w:rsidRPr="004E0F6C">
        <w:rPr>
          <w:rFonts w:cstheme="minorHAnsi"/>
          <w:sz w:val="24"/>
          <w:szCs w:val="24"/>
        </w:rPr>
        <w:t xml:space="preserve"> with the students</w:t>
      </w:r>
      <w:r w:rsidR="005B6BD3" w:rsidRPr="004E0F6C">
        <w:rPr>
          <w:rFonts w:cstheme="minorHAnsi"/>
          <w:sz w:val="24"/>
          <w:szCs w:val="24"/>
        </w:rPr>
        <w:t>. Teacher B who is employed by the University of Wales Trinity Saint David is based between Carmarthen and Swansea campuses and delivers lectures to more than one student.</w:t>
      </w:r>
      <w:r w:rsidR="00A45E27" w:rsidRPr="004E0F6C">
        <w:rPr>
          <w:rFonts w:cstheme="minorHAnsi"/>
          <w:sz w:val="24"/>
          <w:szCs w:val="24"/>
        </w:rPr>
        <w:t xml:space="preserve"> </w:t>
      </w:r>
      <w:r w:rsidR="00C91F5C" w:rsidRPr="004E0F6C">
        <w:rPr>
          <w:rFonts w:cstheme="minorHAnsi"/>
          <w:sz w:val="24"/>
          <w:szCs w:val="24"/>
        </w:rPr>
        <w:t xml:space="preserve">When observing teacher A, I was made aware prior to this session that the mature student was reluctant to complete the QCF and this was </w:t>
      </w:r>
      <w:r w:rsidR="0002017F">
        <w:rPr>
          <w:rFonts w:cstheme="minorHAnsi"/>
          <w:sz w:val="24"/>
          <w:szCs w:val="24"/>
        </w:rPr>
        <w:t>due to</w:t>
      </w:r>
      <w:r w:rsidR="00C91F5C" w:rsidRPr="004E0F6C">
        <w:rPr>
          <w:rFonts w:cstheme="minorHAnsi"/>
          <w:sz w:val="24"/>
          <w:szCs w:val="24"/>
        </w:rPr>
        <w:t xml:space="preserve"> a </w:t>
      </w:r>
      <w:r w:rsidR="0002017F">
        <w:rPr>
          <w:rFonts w:cstheme="minorHAnsi"/>
          <w:sz w:val="24"/>
          <w:szCs w:val="24"/>
        </w:rPr>
        <w:t xml:space="preserve">previous </w:t>
      </w:r>
      <w:r w:rsidR="00C91F5C" w:rsidRPr="004E0F6C">
        <w:rPr>
          <w:rFonts w:cstheme="minorHAnsi"/>
          <w:sz w:val="24"/>
          <w:szCs w:val="24"/>
        </w:rPr>
        <w:t>bad learning experience, Sharma (1997) suggests that studies have shown that students' learning outcomes are affected by their prior learning experiences, learning conceptions, and learning approaches. During this session teacher A</w:t>
      </w:r>
      <w:r w:rsidR="00C226CD">
        <w:rPr>
          <w:rFonts w:cstheme="minorHAnsi"/>
          <w:sz w:val="24"/>
          <w:szCs w:val="24"/>
        </w:rPr>
        <w:t xml:space="preserve"> </w:t>
      </w:r>
      <w:r w:rsidR="00A81783">
        <w:rPr>
          <w:rFonts w:cstheme="minorHAnsi"/>
          <w:sz w:val="24"/>
          <w:szCs w:val="24"/>
        </w:rPr>
        <w:t xml:space="preserve">and the student </w:t>
      </w:r>
      <w:r w:rsidR="00C226CD">
        <w:rPr>
          <w:rFonts w:cstheme="minorHAnsi"/>
          <w:sz w:val="24"/>
          <w:szCs w:val="24"/>
        </w:rPr>
        <w:t>w</w:t>
      </w:r>
      <w:r w:rsidR="00A81783">
        <w:rPr>
          <w:rFonts w:cstheme="minorHAnsi"/>
          <w:sz w:val="24"/>
          <w:szCs w:val="24"/>
        </w:rPr>
        <w:t>ere</w:t>
      </w:r>
      <w:r w:rsidR="00C226CD">
        <w:rPr>
          <w:rFonts w:cstheme="minorHAnsi"/>
          <w:sz w:val="24"/>
          <w:szCs w:val="24"/>
        </w:rPr>
        <w:t xml:space="preserve"> very assertive when instigating the</w:t>
      </w:r>
      <w:r w:rsidR="00C91F5C" w:rsidRPr="004E0F6C">
        <w:rPr>
          <w:rFonts w:cstheme="minorHAnsi"/>
          <w:sz w:val="24"/>
          <w:szCs w:val="24"/>
        </w:rPr>
        <w:t xml:space="preserve"> discussion</w:t>
      </w:r>
      <w:r w:rsidR="00A81783">
        <w:rPr>
          <w:rFonts w:cstheme="minorHAnsi"/>
          <w:sz w:val="24"/>
          <w:szCs w:val="24"/>
        </w:rPr>
        <w:t xml:space="preserve">. According </w:t>
      </w:r>
      <w:r w:rsidR="00D57D02">
        <w:rPr>
          <w:rFonts w:cstheme="minorHAnsi"/>
          <w:sz w:val="24"/>
          <w:szCs w:val="24"/>
        </w:rPr>
        <w:t xml:space="preserve">to </w:t>
      </w:r>
      <w:r w:rsidR="00D57D02" w:rsidRPr="004E0F6C">
        <w:rPr>
          <w:rFonts w:cstheme="minorHAnsi"/>
          <w:sz w:val="24"/>
          <w:szCs w:val="24"/>
        </w:rPr>
        <w:t>Lange</w:t>
      </w:r>
      <w:r w:rsidR="00A81783" w:rsidRPr="00A81783">
        <w:rPr>
          <w:rFonts w:cstheme="minorHAnsi"/>
          <w:sz w:val="24"/>
          <w:szCs w:val="24"/>
        </w:rPr>
        <w:t xml:space="preserve"> </w:t>
      </w:r>
      <w:r w:rsidR="00A81783">
        <w:rPr>
          <w:rFonts w:cstheme="minorHAnsi"/>
          <w:sz w:val="24"/>
          <w:szCs w:val="24"/>
        </w:rPr>
        <w:t xml:space="preserve">et al </w:t>
      </w:r>
      <w:r w:rsidR="00A81783" w:rsidRPr="00A81783">
        <w:rPr>
          <w:rFonts w:cstheme="minorHAnsi"/>
          <w:sz w:val="24"/>
          <w:szCs w:val="24"/>
        </w:rPr>
        <w:t>(19</w:t>
      </w:r>
      <w:r w:rsidR="00A81783">
        <w:rPr>
          <w:rFonts w:cstheme="minorHAnsi"/>
          <w:sz w:val="24"/>
          <w:szCs w:val="24"/>
        </w:rPr>
        <w:t>80</w:t>
      </w:r>
      <w:r w:rsidR="00A81783" w:rsidRPr="00A81783">
        <w:rPr>
          <w:rFonts w:cstheme="minorHAnsi"/>
          <w:sz w:val="24"/>
          <w:szCs w:val="24"/>
        </w:rPr>
        <w:t xml:space="preserve">) assertiveness encompasses personal rights and expressing ideas, </w:t>
      </w:r>
      <w:proofErr w:type="gramStart"/>
      <w:r w:rsidR="00A81783" w:rsidRPr="00A81783">
        <w:rPr>
          <w:rFonts w:cstheme="minorHAnsi"/>
          <w:sz w:val="24"/>
          <w:szCs w:val="24"/>
        </w:rPr>
        <w:t>emotions</w:t>
      </w:r>
      <w:proofErr w:type="gramEnd"/>
      <w:r w:rsidR="00A81783" w:rsidRPr="00A81783">
        <w:rPr>
          <w:rFonts w:cstheme="minorHAnsi"/>
          <w:sz w:val="24"/>
          <w:szCs w:val="24"/>
        </w:rPr>
        <w:t xml:space="preserve"> and opinions openly, honestly and responsibly, without compromising the rights of other</w:t>
      </w:r>
      <w:r w:rsidR="00A81783">
        <w:rPr>
          <w:rFonts w:cstheme="minorHAnsi"/>
          <w:sz w:val="24"/>
          <w:szCs w:val="24"/>
        </w:rPr>
        <w:t>s</w:t>
      </w:r>
      <w:r w:rsidR="00C91F5C" w:rsidRPr="004E0F6C">
        <w:rPr>
          <w:rFonts w:cstheme="minorHAnsi"/>
          <w:sz w:val="24"/>
          <w:szCs w:val="24"/>
        </w:rPr>
        <w:t>. Teacher A had a list of assessment questions that needed to be answered by the student for him to complete a unit</w:t>
      </w:r>
      <w:r w:rsidR="00B40F9C" w:rsidRPr="004E0F6C">
        <w:rPr>
          <w:rFonts w:cstheme="minorHAnsi"/>
          <w:sz w:val="24"/>
          <w:szCs w:val="24"/>
        </w:rPr>
        <w:t>. W</w:t>
      </w:r>
      <w:r w:rsidR="00C91F5C" w:rsidRPr="004E0F6C">
        <w:rPr>
          <w:rFonts w:cstheme="minorHAnsi"/>
          <w:sz w:val="24"/>
          <w:szCs w:val="24"/>
        </w:rPr>
        <w:t xml:space="preserve">hen teacher A was asking the student the questions, it seemed </w:t>
      </w:r>
      <w:r w:rsidR="00B40F9C" w:rsidRPr="004E0F6C">
        <w:rPr>
          <w:rFonts w:cstheme="minorHAnsi"/>
          <w:sz w:val="24"/>
          <w:szCs w:val="24"/>
        </w:rPr>
        <w:t xml:space="preserve">that </w:t>
      </w:r>
      <w:r w:rsidR="002052D4" w:rsidRPr="004E0F6C">
        <w:rPr>
          <w:rFonts w:cstheme="minorHAnsi"/>
          <w:sz w:val="24"/>
          <w:szCs w:val="24"/>
        </w:rPr>
        <w:t>t</w:t>
      </w:r>
      <w:r w:rsidR="00C91F5C" w:rsidRPr="004E0F6C">
        <w:rPr>
          <w:rFonts w:cstheme="minorHAnsi"/>
          <w:sz w:val="24"/>
          <w:szCs w:val="24"/>
        </w:rPr>
        <w:t>he answers were vague and therefore teacher A was</w:t>
      </w:r>
      <w:r w:rsidR="00210381">
        <w:rPr>
          <w:rFonts w:cstheme="minorHAnsi"/>
          <w:sz w:val="24"/>
          <w:szCs w:val="24"/>
        </w:rPr>
        <w:t xml:space="preserve"> using thinking</w:t>
      </w:r>
      <w:r w:rsidR="00C91F5C" w:rsidRPr="004E0F6C">
        <w:rPr>
          <w:rFonts w:cstheme="minorHAnsi"/>
          <w:sz w:val="24"/>
          <w:szCs w:val="24"/>
        </w:rPr>
        <w:t xml:space="preserve"> prompt</w:t>
      </w:r>
      <w:r w:rsidR="00210381">
        <w:rPr>
          <w:rFonts w:cstheme="minorHAnsi"/>
          <w:sz w:val="24"/>
          <w:szCs w:val="24"/>
        </w:rPr>
        <w:t>s</w:t>
      </w:r>
      <w:r w:rsidR="00C91F5C" w:rsidRPr="004E0F6C">
        <w:rPr>
          <w:rFonts w:cstheme="minorHAnsi"/>
          <w:sz w:val="24"/>
          <w:szCs w:val="24"/>
        </w:rPr>
        <w:t xml:space="preserve"> </w:t>
      </w:r>
      <w:r w:rsidR="00210381">
        <w:rPr>
          <w:rFonts w:cstheme="minorHAnsi"/>
          <w:sz w:val="24"/>
          <w:szCs w:val="24"/>
        </w:rPr>
        <w:t xml:space="preserve">to explore the topic further, by teacher A doing this it has promoted dialogue. </w:t>
      </w:r>
      <w:r w:rsidR="00210381" w:rsidRPr="00210381">
        <w:rPr>
          <w:rFonts w:cstheme="minorHAnsi"/>
          <w:sz w:val="24"/>
          <w:szCs w:val="24"/>
        </w:rPr>
        <w:t>Dialogue alters instructors' approaches to encouraging learning in the classroom</w:t>
      </w:r>
      <w:r w:rsidR="00210381">
        <w:rPr>
          <w:rFonts w:cstheme="minorHAnsi"/>
          <w:sz w:val="24"/>
          <w:szCs w:val="24"/>
        </w:rPr>
        <w:t xml:space="preserve"> (</w:t>
      </w:r>
      <w:r w:rsidR="00D57D02">
        <w:rPr>
          <w:rFonts w:cstheme="minorHAnsi"/>
          <w:sz w:val="24"/>
          <w:szCs w:val="24"/>
        </w:rPr>
        <w:t xml:space="preserve">Suter, 2012). </w:t>
      </w:r>
    </w:p>
    <w:p w14:paraId="7F5C0110" w14:textId="67D70704" w:rsidR="00962284" w:rsidRPr="004E0F6C" w:rsidRDefault="00C91F5C" w:rsidP="00C87917">
      <w:pPr>
        <w:spacing w:line="360" w:lineRule="auto"/>
        <w:rPr>
          <w:rFonts w:cstheme="minorHAnsi"/>
          <w:sz w:val="24"/>
          <w:szCs w:val="24"/>
        </w:rPr>
      </w:pPr>
      <w:r w:rsidRPr="004E0F6C">
        <w:rPr>
          <w:rFonts w:cstheme="minorHAnsi"/>
          <w:sz w:val="24"/>
          <w:szCs w:val="24"/>
        </w:rPr>
        <w:lastRenderedPageBreak/>
        <w:t>Teacher B was lecturing a class of 21 students and there are some issues that I observed. Teacher B started the lecture on time</w:t>
      </w:r>
      <w:r w:rsidR="00D57D02">
        <w:rPr>
          <w:rFonts w:cstheme="minorHAnsi"/>
          <w:sz w:val="24"/>
          <w:szCs w:val="24"/>
        </w:rPr>
        <w:t>,</w:t>
      </w:r>
      <w:r w:rsidRPr="004E0F6C">
        <w:rPr>
          <w:rFonts w:cstheme="minorHAnsi"/>
          <w:sz w:val="24"/>
          <w:szCs w:val="24"/>
        </w:rPr>
        <w:t xml:space="preserve"> at 10 am with </w:t>
      </w:r>
      <w:proofErr w:type="gramStart"/>
      <w:r w:rsidRPr="004E0F6C">
        <w:rPr>
          <w:rFonts w:cstheme="minorHAnsi"/>
          <w:sz w:val="24"/>
          <w:szCs w:val="24"/>
        </w:rPr>
        <w:t>the majority of</w:t>
      </w:r>
      <w:proofErr w:type="gramEnd"/>
      <w:r w:rsidRPr="004E0F6C">
        <w:rPr>
          <w:rFonts w:cstheme="minorHAnsi"/>
          <w:sz w:val="24"/>
          <w:szCs w:val="24"/>
        </w:rPr>
        <w:t xml:space="preserve"> students seated and ready to commence however, there were some students who arrived late, Teacher B just acknowledged the students by saying ‘good morning’ and continued delivering the lesson. Throughout this lecture, teacher B used discussions to engage and motivate the students, Brookfield and </w:t>
      </w:r>
      <w:proofErr w:type="spellStart"/>
      <w:r w:rsidRPr="004E0F6C">
        <w:rPr>
          <w:rFonts w:cstheme="minorHAnsi"/>
          <w:sz w:val="24"/>
          <w:szCs w:val="24"/>
        </w:rPr>
        <w:t>Preskill</w:t>
      </w:r>
      <w:proofErr w:type="spellEnd"/>
      <w:r w:rsidRPr="004E0F6C">
        <w:rPr>
          <w:rFonts w:cstheme="minorHAnsi"/>
          <w:sz w:val="24"/>
          <w:szCs w:val="24"/>
        </w:rPr>
        <w:t xml:space="preserve"> (2012) believe that students gain a healthy scepticism of their own and others' intellectual claims through exposure to alternative points of view. Teacher B showed interest in the topics being discussed by nodding at the students and using facial expressions. Students were asked to complete a small task as homework, but students failed to do so, teacher B decided to bring that work into the classroom to ensure students completed it. Teacher B highlighted the importance of completing this task as it was useful for the assignment.</w:t>
      </w:r>
      <w:r w:rsidR="00962284" w:rsidRPr="004E0F6C">
        <w:rPr>
          <w:rFonts w:cstheme="minorHAnsi"/>
          <w:sz w:val="24"/>
          <w:szCs w:val="24"/>
        </w:rPr>
        <w:t xml:space="preserve"> I believe that teacher B </w:t>
      </w:r>
      <w:r w:rsidR="00E35A87" w:rsidRPr="004E0F6C">
        <w:rPr>
          <w:rFonts w:cstheme="minorHAnsi"/>
          <w:sz w:val="24"/>
          <w:szCs w:val="24"/>
        </w:rPr>
        <w:t xml:space="preserve">used a proactive method to address this issue which is very similar to the way in which I have perceived the </w:t>
      </w:r>
      <w:r w:rsidR="00962284" w:rsidRPr="004E0F6C">
        <w:rPr>
          <w:rFonts w:cstheme="minorHAnsi"/>
          <w:sz w:val="24"/>
          <w:szCs w:val="24"/>
        </w:rPr>
        <w:t>Canters</w:t>
      </w:r>
      <w:r w:rsidR="00E35A87" w:rsidRPr="004E0F6C">
        <w:rPr>
          <w:rFonts w:cstheme="minorHAnsi"/>
          <w:sz w:val="24"/>
          <w:szCs w:val="24"/>
        </w:rPr>
        <w:t xml:space="preserve"> Model (2010)</w:t>
      </w:r>
      <w:r w:rsidR="00962284" w:rsidRPr="004E0F6C">
        <w:rPr>
          <w:rFonts w:cstheme="minorHAnsi"/>
          <w:sz w:val="24"/>
          <w:szCs w:val="24"/>
        </w:rPr>
        <w:t xml:space="preserve"> contribution to </w:t>
      </w:r>
      <w:r w:rsidR="00E35A87" w:rsidRPr="004E0F6C">
        <w:rPr>
          <w:rFonts w:cstheme="minorHAnsi"/>
          <w:sz w:val="24"/>
          <w:szCs w:val="24"/>
        </w:rPr>
        <w:t xml:space="preserve">the </w:t>
      </w:r>
      <w:r w:rsidR="00962284" w:rsidRPr="004E0F6C">
        <w:rPr>
          <w:rFonts w:cstheme="minorHAnsi"/>
          <w:sz w:val="24"/>
          <w:szCs w:val="24"/>
        </w:rPr>
        <w:t>discipline</w:t>
      </w:r>
      <w:r w:rsidR="00E35A87" w:rsidRPr="004E0F6C">
        <w:rPr>
          <w:rFonts w:cstheme="minorHAnsi"/>
          <w:sz w:val="24"/>
          <w:szCs w:val="24"/>
        </w:rPr>
        <w:t xml:space="preserve">. </w:t>
      </w:r>
    </w:p>
    <w:p w14:paraId="174EADDD" w14:textId="07A1BED3" w:rsidR="00C91F5C" w:rsidRPr="004E0F6C" w:rsidRDefault="00C91F5C" w:rsidP="00C87917">
      <w:pPr>
        <w:spacing w:line="360" w:lineRule="auto"/>
        <w:rPr>
          <w:rFonts w:cstheme="minorHAnsi"/>
          <w:sz w:val="24"/>
          <w:szCs w:val="24"/>
        </w:rPr>
      </w:pPr>
      <w:r w:rsidRPr="004E0F6C">
        <w:rPr>
          <w:rFonts w:cstheme="minorHAnsi"/>
          <w:sz w:val="24"/>
          <w:szCs w:val="24"/>
        </w:rPr>
        <w:t xml:space="preserve"> Students were asking relevant questions to the subject being taught and had not asked teacher B to repeat or clarify what was discussed which I feel would indicate that students were listening and understood what was being taught by teacher B. </w:t>
      </w:r>
    </w:p>
    <w:p w14:paraId="3D538278" w14:textId="50D70242" w:rsidR="00C91F5C" w:rsidRPr="004E0F6C" w:rsidRDefault="00C91F5C" w:rsidP="00C87917">
      <w:pPr>
        <w:spacing w:line="360" w:lineRule="auto"/>
        <w:rPr>
          <w:rFonts w:cstheme="minorHAnsi"/>
          <w:sz w:val="24"/>
          <w:szCs w:val="24"/>
        </w:rPr>
      </w:pPr>
      <w:r w:rsidRPr="004E0F6C">
        <w:rPr>
          <w:rFonts w:cstheme="minorHAnsi"/>
          <w:sz w:val="24"/>
          <w:szCs w:val="24"/>
        </w:rPr>
        <w:t>During the first observation, I felt as though the student was engaging well with teacher A, teacher A also seemed motivated and eager for the student to do well within the assessment</w:t>
      </w:r>
      <w:r w:rsidR="005839AE" w:rsidRPr="004E0F6C">
        <w:rPr>
          <w:rFonts w:cstheme="minorHAnsi"/>
          <w:sz w:val="24"/>
          <w:szCs w:val="24"/>
        </w:rPr>
        <w:t>, Theobald (2006) suggests that motivating students improve their learning</w:t>
      </w:r>
      <w:r w:rsidRPr="004E0F6C">
        <w:rPr>
          <w:rFonts w:cstheme="minorHAnsi"/>
          <w:sz w:val="24"/>
          <w:szCs w:val="24"/>
        </w:rPr>
        <w:t>. However, the motivation of teacher A could be the result of external factors, such as the teachers' connections to schools are key factors in inspiring student interest. Factors in the workplace's atmosphere, both psychological and social, are crucial to employees being fully invested in their job (</w:t>
      </w:r>
      <w:r w:rsidR="00F63F33">
        <w:rPr>
          <w:rFonts w:cstheme="minorHAnsi"/>
          <w:sz w:val="24"/>
          <w:szCs w:val="24"/>
        </w:rPr>
        <w:t>Ho and Chan, 2022</w:t>
      </w:r>
      <w:r w:rsidRPr="004E0F6C">
        <w:rPr>
          <w:rFonts w:cstheme="minorHAnsi"/>
          <w:sz w:val="24"/>
          <w:szCs w:val="24"/>
        </w:rPr>
        <w:t xml:space="preserve">). </w:t>
      </w:r>
    </w:p>
    <w:p w14:paraId="41393FA3" w14:textId="53EE4F96" w:rsidR="00C91F5C" w:rsidRPr="004E0F6C" w:rsidRDefault="00C91F5C" w:rsidP="00C87917">
      <w:pPr>
        <w:spacing w:line="360" w:lineRule="auto"/>
        <w:rPr>
          <w:rFonts w:cstheme="minorHAnsi"/>
          <w:sz w:val="24"/>
          <w:szCs w:val="24"/>
        </w:rPr>
      </w:pPr>
      <w:r w:rsidRPr="004E0F6C">
        <w:rPr>
          <w:rFonts w:cstheme="minorHAnsi"/>
          <w:sz w:val="24"/>
          <w:szCs w:val="24"/>
        </w:rPr>
        <w:t xml:space="preserve">Following on to the second observation I feel that the issues faced were addressed and dealt with in an appropriate manner. Regarding learner involvement, I am a firm believer in using numerous teaching tactics to suit the many preferred learning styles within a classroom, and upon thought, I believe that teacher B may have restricted her teaching options throughout this lecture. </w:t>
      </w:r>
    </w:p>
    <w:p w14:paraId="230A565C" w14:textId="348314C0" w:rsidR="00C10E2E" w:rsidRPr="004E0F6C" w:rsidRDefault="00C91F5C" w:rsidP="00C87917">
      <w:pPr>
        <w:tabs>
          <w:tab w:val="left" w:pos="2820"/>
        </w:tabs>
        <w:spacing w:line="360" w:lineRule="auto"/>
        <w:rPr>
          <w:rFonts w:cstheme="minorHAnsi"/>
          <w:sz w:val="24"/>
          <w:szCs w:val="24"/>
        </w:rPr>
      </w:pPr>
      <w:r w:rsidRPr="004E0F6C">
        <w:rPr>
          <w:rFonts w:cstheme="minorHAnsi"/>
          <w:sz w:val="24"/>
          <w:szCs w:val="24"/>
        </w:rPr>
        <w:lastRenderedPageBreak/>
        <w:t>In retrospect, this topic was not discussed when pupils were late to instructor B's lecture. Calmly accepting the student's punctuality may have been an option, in my opinion. Although I think it's essential that students be treated like adults in a post-secondary context. Being late to class means losing out on key instruction time.</w:t>
      </w:r>
    </w:p>
    <w:p w14:paraId="23BFE5FD" w14:textId="49502E8B" w:rsidR="00C91F5C" w:rsidRPr="004E0F6C" w:rsidRDefault="00C91F5C" w:rsidP="00C87917">
      <w:pPr>
        <w:tabs>
          <w:tab w:val="left" w:pos="2820"/>
        </w:tabs>
        <w:spacing w:line="360" w:lineRule="auto"/>
        <w:rPr>
          <w:rFonts w:cstheme="minorHAnsi"/>
          <w:sz w:val="24"/>
          <w:szCs w:val="24"/>
        </w:rPr>
      </w:pPr>
      <w:r w:rsidRPr="004E0F6C">
        <w:rPr>
          <w:rFonts w:cstheme="minorHAnsi"/>
          <w:sz w:val="24"/>
          <w:szCs w:val="24"/>
        </w:rPr>
        <w:t>During teacher A session I feel that the student was at an advantage as the discussion was on a one-to-one basis in comparison to the teacher B lecture which has far more students. One-to-one learning is beneficial to the student as the levels of interaction are far greater and the instructor is able to adapt to the learner’s needs. Teacher B in my opinion hosted a fantastic lecture,</w:t>
      </w:r>
      <w:r w:rsidR="00ED1B1A">
        <w:rPr>
          <w:rFonts w:cstheme="minorHAnsi"/>
          <w:sz w:val="24"/>
          <w:szCs w:val="24"/>
        </w:rPr>
        <w:t xml:space="preserve"> teacher B expanded the content from her slides and seemed familiar with the content. S</w:t>
      </w:r>
      <w:r w:rsidRPr="004E0F6C">
        <w:rPr>
          <w:rFonts w:cstheme="minorHAnsi"/>
          <w:sz w:val="24"/>
          <w:szCs w:val="24"/>
        </w:rPr>
        <w:t xml:space="preserve">tudents seemed </w:t>
      </w:r>
      <w:r w:rsidR="000323B5">
        <w:rPr>
          <w:rFonts w:cstheme="minorHAnsi"/>
          <w:sz w:val="24"/>
          <w:szCs w:val="24"/>
        </w:rPr>
        <w:t>interested in the subject being taught.</w:t>
      </w:r>
      <w:r w:rsidR="00ED1B1A">
        <w:rPr>
          <w:rFonts w:cstheme="minorHAnsi"/>
          <w:sz w:val="24"/>
          <w:szCs w:val="24"/>
        </w:rPr>
        <w:t xml:space="preserve"> </w:t>
      </w:r>
    </w:p>
    <w:p w14:paraId="2DA95588" w14:textId="2AA254B7" w:rsidR="002C7881" w:rsidRPr="004E0F6C" w:rsidRDefault="003D097D" w:rsidP="00C87917">
      <w:pPr>
        <w:tabs>
          <w:tab w:val="left" w:pos="2820"/>
        </w:tabs>
        <w:spacing w:line="360" w:lineRule="auto"/>
        <w:rPr>
          <w:rFonts w:cstheme="minorHAnsi"/>
          <w:sz w:val="24"/>
          <w:szCs w:val="24"/>
        </w:rPr>
      </w:pPr>
      <w:r w:rsidRPr="004E0F6C">
        <w:rPr>
          <w:rFonts w:cstheme="minorHAnsi"/>
          <w:sz w:val="24"/>
          <w:szCs w:val="24"/>
        </w:rPr>
        <w:t xml:space="preserve">My teaching experience </w:t>
      </w:r>
      <w:r w:rsidR="002543B0" w:rsidRPr="004E0F6C">
        <w:rPr>
          <w:rFonts w:cstheme="minorHAnsi"/>
          <w:sz w:val="24"/>
          <w:szCs w:val="24"/>
        </w:rPr>
        <w:t>so</w:t>
      </w:r>
      <w:r w:rsidRPr="004E0F6C">
        <w:rPr>
          <w:rFonts w:cstheme="minorHAnsi"/>
          <w:sz w:val="24"/>
          <w:szCs w:val="24"/>
        </w:rPr>
        <w:t xml:space="preserve"> far has been restricted to one-on-one interactions with students in the same context as teacher A, where it is very impossible to modify the </w:t>
      </w:r>
      <w:r w:rsidR="002543B0" w:rsidRPr="004E0F6C">
        <w:rPr>
          <w:rFonts w:cstheme="minorHAnsi"/>
          <w:sz w:val="24"/>
          <w:szCs w:val="24"/>
        </w:rPr>
        <w:t>way,</w:t>
      </w:r>
      <w:r w:rsidRPr="004E0F6C">
        <w:rPr>
          <w:rFonts w:cstheme="minorHAnsi"/>
          <w:sz w:val="24"/>
          <w:szCs w:val="24"/>
        </w:rPr>
        <w:t xml:space="preserve"> the course is evaluated since the assessment techniques are already in place and must match the competency units (City and Guilds, 2017). In addition, I think that during a one-on-one assessment of a student's knowledge of a particular topic, questioning and the use of discussion will enable me to gather the necessary information, therefore I would not </w:t>
      </w:r>
      <w:r w:rsidR="00ED1B1A">
        <w:rPr>
          <w:rFonts w:cstheme="minorHAnsi"/>
          <w:sz w:val="24"/>
          <w:szCs w:val="24"/>
        </w:rPr>
        <w:t xml:space="preserve">feel it is necessary to </w:t>
      </w:r>
      <w:r w:rsidRPr="004E0F6C">
        <w:rPr>
          <w:rFonts w:cstheme="minorHAnsi"/>
          <w:sz w:val="24"/>
          <w:szCs w:val="24"/>
        </w:rPr>
        <w:t>modify the delivery of my session and would not feel the need to change the teaching styles</w:t>
      </w:r>
      <w:r w:rsidR="00ED1B1A">
        <w:rPr>
          <w:rFonts w:cstheme="minorHAnsi"/>
          <w:sz w:val="24"/>
          <w:szCs w:val="24"/>
        </w:rPr>
        <w:t xml:space="preserve"> for this teaching session</w:t>
      </w:r>
      <w:r w:rsidR="002543B0" w:rsidRPr="004E0F6C">
        <w:rPr>
          <w:rFonts w:cstheme="minorHAnsi"/>
          <w:sz w:val="24"/>
          <w:szCs w:val="24"/>
        </w:rPr>
        <w:t>.</w:t>
      </w:r>
    </w:p>
    <w:p w14:paraId="3532E8CA" w14:textId="589BC7DC" w:rsidR="00C10E2E" w:rsidRPr="004E0F6C" w:rsidRDefault="00A910A7" w:rsidP="00C87917">
      <w:pPr>
        <w:tabs>
          <w:tab w:val="left" w:pos="2820"/>
        </w:tabs>
        <w:spacing w:line="360" w:lineRule="auto"/>
        <w:rPr>
          <w:rFonts w:cstheme="minorHAnsi"/>
          <w:sz w:val="24"/>
          <w:szCs w:val="24"/>
        </w:rPr>
      </w:pPr>
      <w:r w:rsidRPr="004E0F6C">
        <w:rPr>
          <w:rFonts w:cstheme="minorHAnsi"/>
          <w:sz w:val="24"/>
          <w:szCs w:val="24"/>
        </w:rPr>
        <w:t xml:space="preserve">Although I believe that teacher A taught session kept the students interested, I feel there is always space for growth, therefore I will endeavour to include a variety of learning activities in my classroom throughout my professional teaching career (where possible). According to Grant and </w:t>
      </w:r>
      <w:proofErr w:type="spellStart"/>
      <w:r w:rsidRPr="004E0F6C">
        <w:rPr>
          <w:rFonts w:cstheme="minorHAnsi"/>
          <w:sz w:val="24"/>
          <w:szCs w:val="24"/>
        </w:rPr>
        <w:t>Basye</w:t>
      </w:r>
      <w:proofErr w:type="spellEnd"/>
      <w:r w:rsidRPr="004E0F6C">
        <w:rPr>
          <w:rFonts w:cstheme="minorHAnsi"/>
          <w:sz w:val="24"/>
          <w:szCs w:val="24"/>
        </w:rPr>
        <w:t xml:space="preserve"> (2014), students can acquire and successfully demonstrate 21st-century skills such as communication, cooperation, problem-solving, critical thinking, and creativity by creating, consuming, manipulating, and sharing digital information. I will consider this in my future practice due to the changes in technology and the necessity of meeting the student's needs, expectations, and environmental factors (Jennings, 2021). </w:t>
      </w:r>
      <w:r w:rsidR="00B81FBC" w:rsidRPr="004E0F6C">
        <w:rPr>
          <w:rFonts w:cstheme="minorHAnsi"/>
          <w:sz w:val="24"/>
          <w:szCs w:val="24"/>
        </w:rPr>
        <w:t xml:space="preserve">Overall, </w:t>
      </w:r>
      <w:r w:rsidR="00443D83" w:rsidRPr="004E0F6C">
        <w:rPr>
          <w:rFonts w:cstheme="minorHAnsi"/>
          <w:sz w:val="24"/>
          <w:szCs w:val="24"/>
        </w:rPr>
        <w:t xml:space="preserve">I will use </w:t>
      </w:r>
      <w:r w:rsidR="00B81FBC" w:rsidRPr="004E0F6C">
        <w:rPr>
          <w:rFonts w:cstheme="minorHAnsi"/>
          <w:sz w:val="24"/>
          <w:szCs w:val="24"/>
        </w:rPr>
        <w:t xml:space="preserve">these observations as a guide on how to deliver effective learning engagement and manage behaviour in a classroom. </w:t>
      </w:r>
    </w:p>
    <w:p w14:paraId="73518A75" w14:textId="77777777" w:rsidR="00494942" w:rsidRDefault="00494942" w:rsidP="00494942">
      <w:pPr>
        <w:pStyle w:val="Heading1"/>
      </w:pPr>
    </w:p>
    <w:p w14:paraId="459F2495" w14:textId="1A39A218" w:rsidR="00494942" w:rsidRPr="00494942" w:rsidRDefault="005839AE" w:rsidP="00494942">
      <w:pPr>
        <w:pStyle w:val="Heading1"/>
      </w:pPr>
      <w:bookmarkStart w:id="3" w:name="_Toc127568391"/>
      <w:bookmarkStart w:id="4" w:name="_Toc127568996"/>
      <w:bookmarkStart w:id="5" w:name="_Toc127569255"/>
      <w:r w:rsidRPr="00494942">
        <w:t>Reference</w:t>
      </w:r>
      <w:r w:rsidRPr="004E0F6C">
        <w:t xml:space="preserve"> List</w:t>
      </w:r>
      <w:bookmarkEnd w:id="3"/>
      <w:bookmarkEnd w:id="4"/>
      <w:bookmarkEnd w:id="5"/>
      <w:r w:rsidRPr="004E0F6C">
        <w:t xml:space="preserve"> </w:t>
      </w:r>
    </w:p>
    <w:p w14:paraId="054B3575"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Allan, E.G. and Driscoll, D.L. (2014) “The three-fold benefit of reflective writing: Improving Program Assessment, student learning, and Faculty Professional Development,” </w:t>
      </w:r>
      <w:r w:rsidRPr="00494942">
        <w:rPr>
          <w:rFonts w:asciiTheme="minorHAnsi" w:hAnsiTheme="minorHAnsi" w:cstheme="minorHAnsi"/>
          <w:i/>
          <w:iCs/>
        </w:rPr>
        <w:t>Assessing Writing</w:t>
      </w:r>
      <w:r w:rsidRPr="00494942">
        <w:rPr>
          <w:rFonts w:asciiTheme="minorHAnsi" w:hAnsiTheme="minorHAnsi" w:cstheme="minorHAnsi"/>
        </w:rPr>
        <w:t xml:space="preserve">, 21, pp. 37–55. Available at: https://doi.org/10.1016/j.asw.2014.03.001. </w:t>
      </w:r>
    </w:p>
    <w:p w14:paraId="314E8E5D"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Anderson, T. and Shattuck, J. (2012) “Design-based research,” </w:t>
      </w:r>
      <w:r w:rsidRPr="00494942">
        <w:rPr>
          <w:rFonts w:asciiTheme="minorHAnsi" w:hAnsiTheme="minorHAnsi" w:cstheme="minorHAnsi"/>
          <w:i/>
          <w:iCs/>
        </w:rPr>
        <w:t>Educational Researcher</w:t>
      </w:r>
      <w:r w:rsidRPr="00494942">
        <w:rPr>
          <w:rFonts w:asciiTheme="minorHAnsi" w:hAnsiTheme="minorHAnsi" w:cstheme="minorHAnsi"/>
        </w:rPr>
        <w:t xml:space="preserve">, 41(1), pp. 16–25. Available at: https://doi.org/10.3102/0013189x11428813. </w:t>
      </w:r>
    </w:p>
    <w:p w14:paraId="2DB85CD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Brookfield, S.D. and </w:t>
      </w:r>
      <w:proofErr w:type="spellStart"/>
      <w:r w:rsidRPr="00494942">
        <w:rPr>
          <w:rFonts w:asciiTheme="minorHAnsi" w:hAnsiTheme="minorHAnsi" w:cstheme="minorHAnsi"/>
        </w:rPr>
        <w:t>Preskill</w:t>
      </w:r>
      <w:proofErr w:type="spellEnd"/>
      <w:r w:rsidRPr="00494942">
        <w:rPr>
          <w:rFonts w:asciiTheme="minorHAnsi" w:hAnsiTheme="minorHAnsi" w:cstheme="minorHAnsi"/>
        </w:rPr>
        <w:t xml:space="preserve">, S. (2012) </w:t>
      </w:r>
      <w:r w:rsidRPr="00494942">
        <w:rPr>
          <w:rFonts w:asciiTheme="minorHAnsi" w:hAnsiTheme="minorHAnsi" w:cstheme="minorHAnsi"/>
          <w:i/>
          <w:iCs/>
        </w:rPr>
        <w:t>Discussion as a way of teaching tools and techniques for Democratic classrooms</w:t>
      </w:r>
      <w:r w:rsidRPr="00494942">
        <w:rPr>
          <w:rFonts w:asciiTheme="minorHAnsi" w:hAnsiTheme="minorHAnsi" w:cstheme="minorHAnsi"/>
        </w:rPr>
        <w:t xml:space="preserve">. Hoboken: Wiley. </w:t>
      </w:r>
    </w:p>
    <w:p w14:paraId="14CEF396"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Canter, L. (2010) </w:t>
      </w:r>
      <w:r w:rsidRPr="00494942">
        <w:rPr>
          <w:rFonts w:asciiTheme="minorHAnsi" w:hAnsiTheme="minorHAnsi" w:cstheme="minorHAnsi"/>
          <w:i/>
          <w:iCs/>
        </w:rPr>
        <w:t xml:space="preserve">Assertive discipline positive </w:t>
      </w:r>
      <w:proofErr w:type="spellStart"/>
      <w:r w:rsidRPr="00494942">
        <w:rPr>
          <w:rFonts w:asciiTheme="minorHAnsi" w:hAnsiTheme="minorHAnsi" w:cstheme="minorHAnsi"/>
          <w:i/>
          <w:iCs/>
        </w:rPr>
        <w:t>behavior</w:t>
      </w:r>
      <w:proofErr w:type="spellEnd"/>
      <w:r w:rsidRPr="00494942">
        <w:rPr>
          <w:rFonts w:asciiTheme="minorHAnsi" w:hAnsiTheme="minorHAnsi" w:cstheme="minorHAnsi"/>
          <w:i/>
          <w:iCs/>
        </w:rPr>
        <w:t xml:space="preserve"> management for today's classroom</w:t>
      </w:r>
      <w:r w:rsidRPr="00494942">
        <w:rPr>
          <w:rFonts w:asciiTheme="minorHAnsi" w:hAnsiTheme="minorHAnsi" w:cstheme="minorHAnsi"/>
        </w:rPr>
        <w:t xml:space="preserve">. Bloomington, IN: Solution Tree Press. </w:t>
      </w:r>
    </w:p>
    <w:p w14:paraId="6263738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Chickering, A.W. and </w:t>
      </w:r>
      <w:proofErr w:type="spellStart"/>
      <w:r w:rsidRPr="00494942">
        <w:rPr>
          <w:rFonts w:asciiTheme="minorHAnsi" w:hAnsiTheme="minorHAnsi" w:cstheme="minorHAnsi"/>
        </w:rPr>
        <w:t>Gamson</w:t>
      </w:r>
      <w:proofErr w:type="spellEnd"/>
      <w:r w:rsidRPr="00494942">
        <w:rPr>
          <w:rFonts w:asciiTheme="minorHAnsi" w:hAnsiTheme="minorHAnsi" w:cstheme="minorHAnsi"/>
        </w:rPr>
        <w:t xml:space="preserve">, Z.F. (1991) </w:t>
      </w:r>
      <w:r w:rsidRPr="00494942">
        <w:rPr>
          <w:rFonts w:asciiTheme="minorHAnsi" w:hAnsiTheme="minorHAnsi" w:cstheme="minorHAnsi"/>
          <w:i/>
          <w:iCs/>
        </w:rPr>
        <w:t>Applying the seven principles for good practice in Undergraduate Education</w:t>
      </w:r>
      <w:r w:rsidRPr="00494942">
        <w:rPr>
          <w:rFonts w:asciiTheme="minorHAnsi" w:hAnsiTheme="minorHAnsi" w:cstheme="minorHAnsi"/>
        </w:rPr>
        <w:t xml:space="preserve">. San Francisco, CA: Jossey-Bass Inc. </w:t>
      </w:r>
    </w:p>
    <w:p w14:paraId="1C54823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C</w:t>
      </w:r>
      <w:r w:rsidRPr="00494942">
        <w:rPr>
          <w:rFonts w:asciiTheme="minorHAnsi" w:hAnsiTheme="minorHAnsi" w:cstheme="minorHAnsi"/>
        </w:rPr>
        <w:t xml:space="preserve">ity and </w:t>
      </w:r>
      <w:r w:rsidRPr="00494942">
        <w:rPr>
          <w:rFonts w:asciiTheme="minorHAnsi" w:hAnsiTheme="minorHAnsi" w:cstheme="minorHAnsi"/>
        </w:rPr>
        <w:t>G</w:t>
      </w:r>
      <w:r w:rsidRPr="00494942">
        <w:rPr>
          <w:rFonts w:asciiTheme="minorHAnsi" w:hAnsiTheme="minorHAnsi" w:cstheme="minorHAnsi"/>
        </w:rPr>
        <w:t>uilds (2017</w:t>
      </w:r>
      <w:r w:rsidRPr="00494942">
        <w:rPr>
          <w:rFonts w:asciiTheme="minorHAnsi" w:hAnsiTheme="minorHAnsi" w:cstheme="minorHAnsi"/>
        </w:rPr>
        <w:t xml:space="preserve">) </w:t>
      </w:r>
      <w:r w:rsidRPr="00494942">
        <w:rPr>
          <w:rFonts w:asciiTheme="minorHAnsi" w:hAnsiTheme="minorHAnsi" w:cstheme="minorHAnsi"/>
          <w:i/>
          <w:iCs/>
        </w:rPr>
        <w:t>Level</w:t>
      </w:r>
      <w:r w:rsidRPr="00494942">
        <w:rPr>
          <w:rFonts w:asciiTheme="minorHAnsi" w:hAnsiTheme="minorHAnsi" w:cstheme="minorHAnsi"/>
          <w:i/>
          <w:iCs/>
        </w:rPr>
        <w:t xml:space="preserve"> </w:t>
      </w:r>
      <w:r w:rsidRPr="00494942">
        <w:rPr>
          <w:rFonts w:asciiTheme="minorHAnsi" w:hAnsiTheme="minorHAnsi" w:cstheme="minorHAnsi"/>
          <w:i/>
          <w:iCs/>
        </w:rPr>
        <w:t xml:space="preserve">3 </w:t>
      </w:r>
      <w:r w:rsidRPr="00494942">
        <w:rPr>
          <w:rFonts w:asciiTheme="minorHAnsi" w:hAnsiTheme="minorHAnsi" w:cstheme="minorHAnsi"/>
          <w:i/>
          <w:iCs/>
        </w:rPr>
        <w:t>diploma</w:t>
      </w:r>
      <w:r w:rsidRPr="00494942">
        <w:rPr>
          <w:rFonts w:asciiTheme="minorHAnsi" w:hAnsiTheme="minorHAnsi" w:cstheme="minorHAnsi"/>
          <w:i/>
          <w:iCs/>
        </w:rPr>
        <w:t xml:space="preserve">. </w:t>
      </w:r>
      <w:r w:rsidRPr="00494942">
        <w:rPr>
          <w:rFonts w:asciiTheme="minorHAnsi" w:hAnsiTheme="minorHAnsi" w:cstheme="minorHAnsi"/>
        </w:rPr>
        <w:t xml:space="preserve">Available at: https://www.cityandguilds.com/-/media/productdocuments/health_and_social_care/care/4222/4222_level_4/centre_documents/4222-34_logbook_v2-pdf.ashx (Accessed: February 14, 2023). </w:t>
      </w:r>
    </w:p>
    <w:p w14:paraId="71149FA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Driscoll, J. (2000) </w:t>
      </w:r>
      <w:r w:rsidRPr="00494942">
        <w:rPr>
          <w:rFonts w:asciiTheme="minorHAnsi" w:hAnsiTheme="minorHAnsi" w:cstheme="minorHAnsi"/>
          <w:i/>
          <w:iCs/>
        </w:rPr>
        <w:t>Practising clinical supervision: A reflective approach</w:t>
      </w:r>
      <w:r w:rsidRPr="00494942">
        <w:rPr>
          <w:rFonts w:asciiTheme="minorHAnsi" w:hAnsiTheme="minorHAnsi" w:cstheme="minorHAnsi"/>
        </w:rPr>
        <w:t xml:space="preserve">. Edinburgh: </w:t>
      </w:r>
      <w:proofErr w:type="spellStart"/>
      <w:r w:rsidRPr="00494942">
        <w:rPr>
          <w:rFonts w:asciiTheme="minorHAnsi" w:hAnsiTheme="minorHAnsi" w:cstheme="minorHAnsi"/>
        </w:rPr>
        <w:t>Baillière</w:t>
      </w:r>
      <w:proofErr w:type="spellEnd"/>
      <w:r w:rsidRPr="00494942">
        <w:rPr>
          <w:rFonts w:asciiTheme="minorHAnsi" w:hAnsiTheme="minorHAnsi" w:cstheme="minorHAnsi"/>
        </w:rPr>
        <w:t xml:space="preserve"> Tindall Elsevier. </w:t>
      </w:r>
    </w:p>
    <w:p w14:paraId="3F3E5097"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Equality and Human Rights Commission</w:t>
      </w:r>
      <w:r w:rsidRPr="00494942">
        <w:rPr>
          <w:rFonts w:asciiTheme="minorHAnsi" w:hAnsiTheme="minorHAnsi" w:cstheme="minorHAnsi"/>
        </w:rPr>
        <w:t xml:space="preserve"> (2010) </w:t>
      </w:r>
      <w:r w:rsidRPr="00494942">
        <w:rPr>
          <w:rFonts w:asciiTheme="minorHAnsi" w:hAnsiTheme="minorHAnsi" w:cstheme="minorHAnsi"/>
          <w:i/>
          <w:iCs/>
        </w:rPr>
        <w:t>What is the Equality Act?</w:t>
      </w:r>
      <w:r w:rsidRPr="00494942">
        <w:rPr>
          <w:rFonts w:asciiTheme="minorHAnsi" w:hAnsiTheme="minorHAnsi" w:cstheme="minorHAnsi"/>
          <w:i/>
          <w:iCs/>
        </w:rPr>
        <w:t xml:space="preserve"> </w:t>
      </w:r>
      <w:r w:rsidRPr="00494942">
        <w:rPr>
          <w:rFonts w:asciiTheme="minorHAnsi" w:hAnsiTheme="minorHAnsi" w:cstheme="minorHAnsi"/>
        </w:rPr>
        <w:t xml:space="preserve">Available at: https://www.equalityhumanrights.com/en/equality-act-2010/what-equality-act (Accessed: February 17, 2023). </w:t>
      </w:r>
    </w:p>
    <w:p w14:paraId="54A6993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Grant, P. and </w:t>
      </w:r>
      <w:proofErr w:type="spellStart"/>
      <w:r w:rsidRPr="00494942">
        <w:rPr>
          <w:rFonts w:asciiTheme="minorHAnsi" w:hAnsiTheme="minorHAnsi" w:cstheme="minorHAnsi"/>
        </w:rPr>
        <w:t>Basye</w:t>
      </w:r>
      <w:proofErr w:type="spellEnd"/>
      <w:r w:rsidRPr="00494942">
        <w:rPr>
          <w:rFonts w:asciiTheme="minorHAnsi" w:hAnsiTheme="minorHAnsi" w:cstheme="minorHAnsi"/>
        </w:rPr>
        <w:t xml:space="preserve">, D. (2014) </w:t>
      </w:r>
      <w:r w:rsidRPr="00494942">
        <w:rPr>
          <w:rFonts w:asciiTheme="minorHAnsi" w:hAnsiTheme="minorHAnsi" w:cstheme="minorHAnsi"/>
          <w:i/>
          <w:iCs/>
        </w:rPr>
        <w:t>Personalized learning: A guide for engaging students with technology</w:t>
      </w:r>
      <w:r w:rsidRPr="00494942">
        <w:rPr>
          <w:rFonts w:asciiTheme="minorHAnsi" w:hAnsiTheme="minorHAnsi" w:cstheme="minorHAnsi"/>
        </w:rPr>
        <w:t xml:space="preserve">. Moorabbin, Victoria: </w:t>
      </w:r>
      <w:proofErr w:type="spellStart"/>
      <w:r w:rsidRPr="00494942">
        <w:rPr>
          <w:rFonts w:asciiTheme="minorHAnsi" w:hAnsiTheme="minorHAnsi" w:cstheme="minorHAnsi"/>
        </w:rPr>
        <w:t>IHawker</w:t>
      </w:r>
      <w:proofErr w:type="spellEnd"/>
      <w:r w:rsidRPr="00494942">
        <w:rPr>
          <w:rFonts w:asciiTheme="minorHAnsi" w:hAnsiTheme="minorHAnsi" w:cstheme="minorHAnsi"/>
        </w:rPr>
        <w:t xml:space="preserve"> Brownlow Education. </w:t>
      </w:r>
    </w:p>
    <w:p w14:paraId="16514740"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Ho, H.C. and Chan, Y.C. (2022) “Flourishing in the workplace: A one-year prospective study on the effects of perceived organizational support and psychological capital,” </w:t>
      </w:r>
      <w:r w:rsidRPr="00494942">
        <w:rPr>
          <w:rFonts w:asciiTheme="minorHAnsi" w:hAnsiTheme="minorHAnsi" w:cstheme="minorHAnsi"/>
          <w:i/>
          <w:iCs/>
        </w:rPr>
        <w:t>International Journal of Environmental Research and Public Health</w:t>
      </w:r>
      <w:r w:rsidRPr="00494942">
        <w:rPr>
          <w:rFonts w:asciiTheme="minorHAnsi" w:hAnsiTheme="minorHAnsi" w:cstheme="minorHAnsi"/>
        </w:rPr>
        <w:t xml:space="preserve">, 19(2), p. 922. Available at: https://doi.org/10.3390/ijerph19020922. </w:t>
      </w:r>
    </w:p>
    <w:p w14:paraId="47271B6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lastRenderedPageBreak/>
        <w:t xml:space="preserve">Jennings, C. (2021) </w:t>
      </w:r>
      <w:r w:rsidRPr="00494942">
        <w:rPr>
          <w:rFonts w:asciiTheme="minorHAnsi" w:hAnsiTheme="minorHAnsi" w:cstheme="minorHAnsi"/>
          <w:i/>
          <w:iCs/>
        </w:rPr>
        <w:t>Ensuring adult and non-traditional learners' success with technology, design, and Structure</w:t>
      </w:r>
      <w:r w:rsidRPr="00494942">
        <w:rPr>
          <w:rFonts w:asciiTheme="minorHAnsi" w:hAnsiTheme="minorHAnsi" w:cstheme="minorHAnsi"/>
        </w:rPr>
        <w:t xml:space="preserve">. Hershey, PA: Information Science Reference. </w:t>
      </w:r>
    </w:p>
    <w:p w14:paraId="4253C86A"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Lange, A.J., Jakubowski, P. and McGovern, T.V. (1980) </w:t>
      </w:r>
      <w:r w:rsidRPr="00494942">
        <w:rPr>
          <w:rFonts w:asciiTheme="minorHAnsi" w:hAnsiTheme="minorHAnsi" w:cstheme="minorHAnsi"/>
          <w:i/>
          <w:iCs/>
        </w:rPr>
        <w:t xml:space="preserve">Responsible assertive </w:t>
      </w:r>
      <w:proofErr w:type="spellStart"/>
      <w:r w:rsidRPr="00494942">
        <w:rPr>
          <w:rFonts w:asciiTheme="minorHAnsi" w:hAnsiTheme="minorHAnsi" w:cstheme="minorHAnsi"/>
          <w:i/>
          <w:iCs/>
        </w:rPr>
        <w:t>behavior</w:t>
      </w:r>
      <w:proofErr w:type="spellEnd"/>
      <w:r w:rsidRPr="00494942">
        <w:rPr>
          <w:rFonts w:asciiTheme="minorHAnsi" w:hAnsiTheme="minorHAnsi" w:cstheme="minorHAnsi"/>
          <w:i/>
          <w:iCs/>
        </w:rPr>
        <w:t xml:space="preserve">: Cognitive </w:t>
      </w:r>
      <w:proofErr w:type="spellStart"/>
      <w:r w:rsidRPr="00494942">
        <w:rPr>
          <w:rFonts w:asciiTheme="minorHAnsi" w:hAnsiTheme="minorHAnsi" w:cstheme="minorHAnsi"/>
          <w:i/>
          <w:iCs/>
        </w:rPr>
        <w:t>behavioral</w:t>
      </w:r>
      <w:proofErr w:type="spellEnd"/>
      <w:r w:rsidRPr="00494942">
        <w:rPr>
          <w:rFonts w:asciiTheme="minorHAnsi" w:hAnsiTheme="minorHAnsi" w:cstheme="minorHAnsi"/>
          <w:i/>
          <w:iCs/>
        </w:rPr>
        <w:t xml:space="preserve"> procedures for trainers</w:t>
      </w:r>
      <w:r w:rsidRPr="00494942">
        <w:rPr>
          <w:rFonts w:asciiTheme="minorHAnsi" w:hAnsiTheme="minorHAnsi" w:cstheme="minorHAnsi"/>
        </w:rPr>
        <w:t xml:space="preserve">. Champaign: Research Press. </w:t>
      </w:r>
    </w:p>
    <w:p w14:paraId="233C5D9B"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Markkanen, P., </w:t>
      </w:r>
      <w:proofErr w:type="spellStart"/>
      <w:r w:rsidRPr="00494942">
        <w:rPr>
          <w:rFonts w:asciiTheme="minorHAnsi" w:hAnsiTheme="minorHAnsi" w:cstheme="minorHAnsi"/>
        </w:rPr>
        <w:t>Anttila</w:t>
      </w:r>
      <w:proofErr w:type="spellEnd"/>
      <w:r w:rsidRPr="00494942">
        <w:rPr>
          <w:rFonts w:asciiTheme="minorHAnsi" w:hAnsiTheme="minorHAnsi" w:cstheme="minorHAnsi"/>
        </w:rPr>
        <w:t xml:space="preserve">, M. and </w:t>
      </w:r>
      <w:proofErr w:type="spellStart"/>
      <w:r w:rsidRPr="00494942">
        <w:rPr>
          <w:rFonts w:asciiTheme="minorHAnsi" w:hAnsiTheme="minorHAnsi" w:cstheme="minorHAnsi"/>
        </w:rPr>
        <w:t>Välimäki</w:t>
      </w:r>
      <w:proofErr w:type="spellEnd"/>
      <w:r w:rsidRPr="00494942">
        <w:rPr>
          <w:rFonts w:asciiTheme="minorHAnsi" w:hAnsiTheme="minorHAnsi" w:cstheme="minorHAnsi"/>
        </w:rPr>
        <w:t xml:space="preserve">, M. (2019) “Knowledge, skills, and support needed by teaching personnel for managing challenging situations with pupils,” </w:t>
      </w:r>
      <w:r w:rsidRPr="00494942">
        <w:rPr>
          <w:rFonts w:asciiTheme="minorHAnsi" w:hAnsiTheme="minorHAnsi" w:cstheme="minorHAnsi"/>
          <w:i/>
          <w:iCs/>
        </w:rPr>
        <w:t>International Journal of Environmental Research and Public Health</w:t>
      </w:r>
      <w:r w:rsidRPr="00494942">
        <w:rPr>
          <w:rFonts w:asciiTheme="minorHAnsi" w:hAnsiTheme="minorHAnsi" w:cstheme="minorHAnsi"/>
        </w:rPr>
        <w:t xml:space="preserve">, 16(19), p. 3646. Available at: https://doi.org/10.3390/ijerph16193646. </w:t>
      </w:r>
    </w:p>
    <w:p w14:paraId="5DDFC7A4"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Shank, M.K. and </w:t>
      </w:r>
      <w:proofErr w:type="spellStart"/>
      <w:r w:rsidRPr="00494942">
        <w:rPr>
          <w:rFonts w:asciiTheme="minorHAnsi" w:hAnsiTheme="minorHAnsi" w:cstheme="minorHAnsi"/>
        </w:rPr>
        <w:t>Santiague</w:t>
      </w:r>
      <w:proofErr w:type="spellEnd"/>
      <w:r w:rsidRPr="00494942">
        <w:rPr>
          <w:rFonts w:asciiTheme="minorHAnsi" w:hAnsiTheme="minorHAnsi" w:cstheme="minorHAnsi"/>
        </w:rPr>
        <w:t xml:space="preserve">, L. (2021) “Classroom management needs of novice teachers,” </w:t>
      </w:r>
      <w:r w:rsidRPr="00494942">
        <w:rPr>
          <w:rFonts w:asciiTheme="minorHAnsi" w:hAnsiTheme="minorHAnsi" w:cstheme="minorHAnsi"/>
          <w:i/>
          <w:iCs/>
        </w:rPr>
        <w:t>The Clearing House: A Journal of Educational Strategies, Issues and Ideas</w:t>
      </w:r>
      <w:r w:rsidRPr="00494942">
        <w:rPr>
          <w:rFonts w:asciiTheme="minorHAnsi" w:hAnsiTheme="minorHAnsi" w:cstheme="minorHAnsi"/>
        </w:rPr>
        <w:t xml:space="preserve">, 95(1), pp. 26–34. Available at: https://doi.org/10.1080/00098655.2021.2010636. </w:t>
      </w:r>
    </w:p>
    <w:p w14:paraId="6CFAD197"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Sharma, D.S. (1997) “Accounting students' learning conceptions, approaches to learning, and the influence of the learning–teaching context on approaches to learning,” </w:t>
      </w:r>
      <w:r w:rsidRPr="00494942">
        <w:rPr>
          <w:rFonts w:asciiTheme="minorHAnsi" w:hAnsiTheme="minorHAnsi" w:cstheme="minorHAnsi"/>
          <w:i/>
          <w:iCs/>
        </w:rPr>
        <w:t>Accounting Education</w:t>
      </w:r>
      <w:r w:rsidRPr="00494942">
        <w:rPr>
          <w:rFonts w:asciiTheme="minorHAnsi" w:hAnsiTheme="minorHAnsi" w:cstheme="minorHAnsi"/>
        </w:rPr>
        <w:t xml:space="preserve">, 6(2), pp. 125–146. Available at: https://doi.org/10.1080/096392897331532. </w:t>
      </w:r>
    </w:p>
    <w:p w14:paraId="6D478716" w14:textId="77777777" w:rsidR="00494942" w:rsidRPr="00494942" w:rsidRDefault="00494942" w:rsidP="00494942">
      <w:pPr>
        <w:pStyle w:val="NormalWeb"/>
        <w:numPr>
          <w:ilvl w:val="0"/>
          <w:numId w:val="2"/>
        </w:numPr>
        <w:spacing w:line="360" w:lineRule="auto"/>
        <w:rPr>
          <w:rFonts w:asciiTheme="minorHAnsi" w:hAnsiTheme="minorHAnsi" w:cstheme="minorHAnsi"/>
        </w:rPr>
      </w:pPr>
      <w:proofErr w:type="spellStart"/>
      <w:r w:rsidRPr="00494942">
        <w:rPr>
          <w:rFonts w:asciiTheme="minorHAnsi" w:hAnsiTheme="minorHAnsi" w:cstheme="minorHAnsi"/>
        </w:rPr>
        <w:t>Smale</w:t>
      </w:r>
      <w:proofErr w:type="spellEnd"/>
      <w:r w:rsidRPr="00494942">
        <w:rPr>
          <w:rFonts w:asciiTheme="minorHAnsi" w:hAnsiTheme="minorHAnsi" w:cstheme="minorHAnsi"/>
        </w:rPr>
        <w:t xml:space="preserve">, B. and Fowlie, J. (2015) </w:t>
      </w:r>
      <w:r w:rsidRPr="00494942">
        <w:rPr>
          <w:rFonts w:asciiTheme="minorHAnsi" w:hAnsiTheme="minorHAnsi" w:cstheme="minorHAnsi"/>
          <w:i/>
          <w:iCs/>
        </w:rPr>
        <w:t>How to succeed at University: An Essential Guide to academic skills and personal development</w:t>
      </w:r>
      <w:r w:rsidRPr="00494942">
        <w:rPr>
          <w:rFonts w:asciiTheme="minorHAnsi" w:hAnsiTheme="minorHAnsi" w:cstheme="minorHAnsi"/>
        </w:rPr>
        <w:t xml:space="preserve">. London: SAGE. </w:t>
      </w:r>
    </w:p>
    <w:p w14:paraId="6C16534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Suter, W.N. (2012) </w:t>
      </w:r>
      <w:r w:rsidRPr="00494942">
        <w:rPr>
          <w:rFonts w:asciiTheme="minorHAnsi" w:hAnsiTheme="minorHAnsi" w:cstheme="minorHAnsi"/>
          <w:i/>
          <w:iCs/>
        </w:rPr>
        <w:t>Introduction to educational research: A critical thinking approach</w:t>
      </w:r>
      <w:r w:rsidRPr="00494942">
        <w:rPr>
          <w:rFonts w:asciiTheme="minorHAnsi" w:hAnsiTheme="minorHAnsi" w:cstheme="minorHAnsi"/>
        </w:rPr>
        <w:t xml:space="preserve">. London: SAGE. </w:t>
      </w:r>
    </w:p>
    <w:p w14:paraId="2F8671A3"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Theobald, M.A. (2006) </w:t>
      </w:r>
      <w:r w:rsidRPr="00494942">
        <w:rPr>
          <w:rFonts w:asciiTheme="minorHAnsi" w:hAnsiTheme="minorHAnsi" w:cstheme="minorHAnsi"/>
          <w:i/>
          <w:iCs/>
        </w:rPr>
        <w:t>Increasing student motivation: Strategies for middle and high school teachers</w:t>
      </w:r>
      <w:r w:rsidRPr="00494942">
        <w:rPr>
          <w:rFonts w:asciiTheme="minorHAnsi" w:hAnsiTheme="minorHAnsi" w:cstheme="minorHAnsi"/>
        </w:rPr>
        <w:t xml:space="preserve">. Thousand Oaks, CA: Corwin Press. </w:t>
      </w:r>
    </w:p>
    <w:p w14:paraId="53C24AC3" w14:textId="77777777" w:rsidR="00494942" w:rsidRPr="00494942" w:rsidRDefault="00494942" w:rsidP="00494942">
      <w:pPr>
        <w:pStyle w:val="ListParagraph"/>
        <w:numPr>
          <w:ilvl w:val="0"/>
          <w:numId w:val="2"/>
        </w:numPr>
        <w:tabs>
          <w:tab w:val="left" w:pos="2820"/>
        </w:tabs>
        <w:spacing w:line="360" w:lineRule="auto"/>
        <w:rPr>
          <w:rFonts w:cstheme="minorHAnsi"/>
          <w:sz w:val="24"/>
          <w:szCs w:val="24"/>
        </w:rPr>
      </w:pPr>
      <w:proofErr w:type="spellStart"/>
      <w:r w:rsidRPr="00494942">
        <w:rPr>
          <w:rFonts w:cstheme="minorHAnsi"/>
          <w:color w:val="232323"/>
          <w:sz w:val="24"/>
          <w:szCs w:val="24"/>
          <w:shd w:val="clear" w:color="auto" w:fill="FFFFFF"/>
        </w:rPr>
        <w:t>Trowler</w:t>
      </w:r>
      <w:proofErr w:type="spellEnd"/>
      <w:r w:rsidRPr="00494942">
        <w:rPr>
          <w:rFonts w:cstheme="minorHAnsi"/>
          <w:color w:val="232323"/>
          <w:sz w:val="24"/>
          <w:szCs w:val="24"/>
          <w:shd w:val="clear" w:color="auto" w:fill="FFFFFF"/>
        </w:rPr>
        <w:t>, V. (2010). Students Engagement Literature Review. The Higher Education Academy.</w:t>
      </w:r>
    </w:p>
    <w:p w14:paraId="5FBAFECB" w14:textId="77777777" w:rsidR="00494942" w:rsidRPr="00494942" w:rsidRDefault="00494942" w:rsidP="00494942">
      <w:pPr>
        <w:pStyle w:val="NormalWeb"/>
        <w:numPr>
          <w:ilvl w:val="0"/>
          <w:numId w:val="2"/>
        </w:numPr>
        <w:spacing w:line="360" w:lineRule="auto"/>
        <w:rPr>
          <w:rFonts w:asciiTheme="minorHAnsi" w:hAnsiTheme="minorHAnsi" w:cstheme="minorHAnsi"/>
        </w:rPr>
      </w:pPr>
      <w:proofErr w:type="spellStart"/>
      <w:r w:rsidRPr="00494942">
        <w:rPr>
          <w:rFonts w:asciiTheme="minorHAnsi" w:hAnsiTheme="minorHAnsi" w:cstheme="minorHAnsi"/>
        </w:rPr>
        <w:t>Wehby</w:t>
      </w:r>
      <w:proofErr w:type="spellEnd"/>
      <w:r w:rsidRPr="00494942">
        <w:rPr>
          <w:rFonts w:asciiTheme="minorHAnsi" w:hAnsiTheme="minorHAnsi" w:cstheme="minorHAnsi"/>
        </w:rPr>
        <w:t xml:space="preserve">, J.H. and Lane, K.L. (2012) “Proactive instructional strategies for classroom management.,” </w:t>
      </w:r>
      <w:proofErr w:type="spellStart"/>
      <w:r w:rsidRPr="00494942">
        <w:rPr>
          <w:rFonts w:asciiTheme="minorHAnsi" w:hAnsiTheme="minorHAnsi" w:cstheme="minorHAnsi"/>
          <w:i/>
          <w:iCs/>
        </w:rPr>
        <w:t>Behavioral</w:t>
      </w:r>
      <w:proofErr w:type="spellEnd"/>
      <w:r w:rsidRPr="00494942">
        <w:rPr>
          <w:rFonts w:asciiTheme="minorHAnsi" w:hAnsiTheme="minorHAnsi" w:cstheme="minorHAnsi"/>
          <w:i/>
          <w:iCs/>
        </w:rPr>
        <w:t xml:space="preserve"> interventions in schools: Evidence-based positive strategies.</w:t>
      </w:r>
      <w:r w:rsidRPr="00494942">
        <w:rPr>
          <w:rFonts w:asciiTheme="minorHAnsi" w:hAnsiTheme="minorHAnsi" w:cstheme="minorHAnsi"/>
        </w:rPr>
        <w:t xml:space="preserve">, 13(1), pp. 141–156. Available at: https://doi.org/10.1037/11886-009. </w:t>
      </w:r>
    </w:p>
    <w:p w14:paraId="23CD976D"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Welsh Government</w:t>
      </w:r>
      <w:r w:rsidRPr="00494942">
        <w:rPr>
          <w:rFonts w:asciiTheme="minorHAnsi" w:hAnsiTheme="minorHAnsi" w:cstheme="minorHAnsi"/>
        </w:rPr>
        <w:t xml:space="preserve"> (2017)</w:t>
      </w:r>
      <w:r w:rsidRPr="00494942">
        <w:rPr>
          <w:rFonts w:asciiTheme="minorHAnsi" w:hAnsiTheme="minorHAnsi" w:cstheme="minorHAnsi"/>
        </w:rPr>
        <w:t xml:space="preserve"> </w:t>
      </w:r>
      <w:r w:rsidRPr="00494942">
        <w:rPr>
          <w:rFonts w:asciiTheme="minorHAnsi" w:hAnsiTheme="minorHAnsi" w:cstheme="minorHAnsi"/>
          <w:i/>
          <w:iCs/>
        </w:rPr>
        <w:t>Practical approaches to behaviour management in the classroom</w:t>
      </w:r>
      <w:r w:rsidRPr="00494942">
        <w:rPr>
          <w:rFonts w:asciiTheme="minorHAnsi" w:hAnsiTheme="minorHAnsi" w:cstheme="minorHAnsi"/>
        </w:rPr>
        <w:t xml:space="preserve">. Available at: https://www.gov.wales/sites/default/files/publications/2018-12/practical-approaches-to-behaviour-management-in-the-classroom-a-handbook-for-classroom-teachers-in-primary-schools.pdf (Accessed: February 17, 2023). </w:t>
      </w:r>
    </w:p>
    <w:p w14:paraId="2136F6BC" w14:textId="77777777" w:rsidR="00494942" w:rsidRPr="00494942"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lastRenderedPageBreak/>
        <w:t>Welsh Government</w:t>
      </w:r>
      <w:r w:rsidRPr="00494942">
        <w:rPr>
          <w:rFonts w:asciiTheme="minorHAnsi" w:hAnsiTheme="minorHAnsi" w:cstheme="minorHAnsi"/>
          <w:i/>
          <w:iCs/>
        </w:rPr>
        <w:t xml:space="preserve"> </w:t>
      </w:r>
      <w:r w:rsidRPr="00494942">
        <w:rPr>
          <w:rFonts w:asciiTheme="minorHAnsi" w:hAnsiTheme="minorHAnsi" w:cstheme="minorHAnsi"/>
        </w:rPr>
        <w:t xml:space="preserve">(2017) </w:t>
      </w:r>
      <w:r w:rsidRPr="00494942">
        <w:rPr>
          <w:rFonts w:asciiTheme="minorHAnsi" w:hAnsiTheme="minorHAnsi" w:cstheme="minorHAnsi"/>
          <w:i/>
          <w:iCs/>
        </w:rPr>
        <w:t>Professional standards for further education teachers and work-based learning practitioners in Wales</w:t>
      </w:r>
      <w:r w:rsidRPr="00494942">
        <w:rPr>
          <w:rFonts w:asciiTheme="minorHAnsi" w:hAnsiTheme="minorHAnsi" w:cstheme="minorHAnsi"/>
        </w:rPr>
        <w:t xml:space="preserve">. Available at: https://dera.ioe.ac.uk/30642/1/171129-fe-wbl-professional-standards-en_Redacted.pdf (Accessed: February 17, 2023). </w:t>
      </w:r>
    </w:p>
    <w:p w14:paraId="7DDDDBDE" w14:textId="6F9CCEB6" w:rsidR="00174C99" w:rsidRDefault="00494942" w:rsidP="00494942">
      <w:pPr>
        <w:pStyle w:val="NormalWeb"/>
        <w:numPr>
          <w:ilvl w:val="0"/>
          <w:numId w:val="2"/>
        </w:numPr>
        <w:spacing w:line="360" w:lineRule="auto"/>
        <w:rPr>
          <w:rFonts w:asciiTheme="minorHAnsi" w:hAnsiTheme="minorHAnsi" w:cstheme="minorHAnsi"/>
        </w:rPr>
      </w:pPr>
      <w:r w:rsidRPr="00494942">
        <w:rPr>
          <w:rFonts w:asciiTheme="minorHAnsi" w:hAnsiTheme="minorHAnsi" w:cstheme="minorHAnsi"/>
        </w:rPr>
        <w:t xml:space="preserve">Young, T. (2010) “How valid and useful is the notion of learning style? A multicultural investigation,” </w:t>
      </w:r>
      <w:r w:rsidRPr="00494942">
        <w:rPr>
          <w:rFonts w:asciiTheme="minorHAnsi" w:hAnsiTheme="minorHAnsi" w:cstheme="minorHAnsi"/>
          <w:i/>
          <w:iCs/>
        </w:rPr>
        <w:t xml:space="preserve">Procedia - Social and </w:t>
      </w:r>
      <w:proofErr w:type="spellStart"/>
      <w:r w:rsidRPr="00494942">
        <w:rPr>
          <w:rFonts w:asciiTheme="minorHAnsi" w:hAnsiTheme="minorHAnsi" w:cstheme="minorHAnsi"/>
          <w:i/>
          <w:iCs/>
        </w:rPr>
        <w:t>Behavioral</w:t>
      </w:r>
      <w:proofErr w:type="spellEnd"/>
      <w:r w:rsidRPr="00494942">
        <w:rPr>
          <w:rFonts w:asciiTheme="minorHAnsi" w:hAnsiTheme="minorHAnsi" w:cstheme="minorHAnsi"/>
          <w:i/>
          <w:iCs/>
        </w:rPr>
        <w:t xml:space="preserve"> Sciences</w:t>
      </w:r>
      <w:r w:rsidRPr="00494942">
        <w:rPr>
          <w:rFonts w:asciiTheme="minorHAnsi" w:hAnsiTheme="minorHAnsi" w:cstheme="minorHAnsi"/>
        </w:rPr>
        <w:t xml:space="preserve">, 2(2), pp. 427–433. Available at: </w:t>
      </w:r>
      <w:hyperlink r:id="rId8" w:history="1">
        <w:r w:rsidR="00174C99" w:rsidRPr="004858D7">
          <w:rPr>
            <w:rStyle w:val="Hyperlink"/>
            <w:rFonts w:asciiTheme="minorHAnsi" w:hAnsiTheme="minorHAnsi" w:cstheme="minorHAnsi"/>
          </w:rPr>
          <w:t>https://doi.org/10.1016/j.sbspro.2010.03.037</w:t>
        </w:r>
      </w:hyperlink>
      <w:r w:rsidRPr="00494942">
        <w:rPr>
          <w:rFonts w:asciiTheme="minorHAnsi" w:hAnsiTheme="minorHAnsi" w:cstheme="minorHAnsi"/>
        </w:rPr>
        <w:t>.</w:t>
      </w:r>
    </w:p>
    <w:p w14:paraId="0B4F67BE" w14:textId="77777777" w:rsidR="00174C99" w:rsidRDefault="00174C99" w:rsidP="00174C99">
      <w:pPr>
        <w:pStyle w:val="NormalWeb"/>
        <w:spacing w:line="360" w:lineRule="auto"/>
        <w:rPr>
          <w:rFonts w:asciiTheme="minorHAnsi" w:hAnsiTheme="minorHAnsi" w:cstheme="minorHAnsi"/>
        </w:rPr>
      </w:pPr>
    </w:p>
    <w:p w14:paraId="71A63CA6" w14:textId="77777777" w:rsidR="00174C99" w:rsidRDefault="00174C99" w:rsidP="00174C99">
      <w:pPr>
        <w:pStyle w:val="NormalWeb"/>
        <w:spacing w:line="360" w:lineRule="auto"/>
        <w:rPr>
          <w:rFonts w:asciiTheme="minorHAnsi" w:hAnsiTheme="minorHAnsi" w:cstheme="minorHAnsi"/>
        </w:rPr>
      </w:pPr>
    </w:p>
    <w:p w14:paraId="4EDD2F6A" w14:textId="77777777" w:rsidR="00174C99" w:rsidRDefault="00174C99" w:rsidP="00174C99">
      <w:pPr>
        <w:pStyle w:val="NormalWeb"/>
        <w:spacing w:line="360" w:lineRule="auto"/>
        <w:rPr>
          <w:rFonts w:asciiTheme="minorHAnsi" w:hAnsiTheme="minorHAnsi" w:cstheme="minorHAnsi"/>
        </w:rPr>
      </w:pPr>
    </w:p>
    <w:p w14:paraId="00F4B954" w14:textId="77777777" w:rsidR="00174C99" w:rsidRDefault="00174C99" w:rsidP="00174C99">
      <w:pPr>
        <w:pStyle w:val="NormalWeb"/>
        <w:spacing w:line="360" w:lineRule="auto"/>
        <w:rPr>
          <w:rFonts w:asciiTheme="minorHAnsi" w:hAnsiTheme="minorHAnsi" w:cstheme="minorHAnsi"/>
        </w:rPr>
      </w:pPr>
    </w:p>
    <w:p w14:paraId="2599E2FA" w14:textId="77777777" w:rsidR="00174C99" w:rsidRDefault="00174C99" w:rsidP="00174C99">
      <w:pPr>
        <w:pStyle w:val="NormalWeb"/>
        <w:spacing w:line="360" w:lineRule="auto"/>
        <w:rPr>
          <w:rFonts w:asciiTheme="minorHAnsi" w:hAnsiTheme="minorHAnsi" w:cstheme="minorHAnsi"/>
        </w:rPr>
      </w:pPr>
    </w:p>
    <w:p w14:paraId="32787866" w14:textId="77777777" w:rsidR="00174C99" w:rsidRDefault="00174C99" w:rsidP="00174C99">
      <w:pPr>
        <w:pStyle w:val="NormalWeb"/>
        <w:spacing w:line="360" w:lineRule="auto"/>
        <w:rPr>
          <w:rFonts w:asciiTheme="minorHAnsi" w:hAnsiTheme="minorHAnsi" w:cstheme="minorHAnsi"/>
        </w:rPr>
      </w:pPr>
    </w:p>
    <w:p w14:paraId="37155DBB" w14:textId="77777777" w:rsidR="00174C99" w:rsidRDefault="00174C99" w:rsidP="00174C99">
      <w:pPr>
        <w:pStyle w:val="NormalWeb"/>
        <w:spacing w:line="360" w:lineRule="auto"/>
        <w:rPr>
          <w:rFonts w:asciiTheme="minorHAnsi" w:hAnsiTheme="minorHAnsi" w:cstheme="minorHAnsi"/>
        </w:rPr>
      </w:pPr>
    </w:p>
    <w:p w14:paraId="722AC9FF" w14:textId="77777777" w:rsidR="00174C99" w:rsidRDefault="00174C99" w:rsidP="00174C99">
      <w:pPr>
        <w:pStyle w:val="NormalWeb"/>
        <w:spacing w:line="360" w:lineRule="auto"/>
        <w:rPr>
          <w:rFonts w:asciiTheme="minorHAnsi" w:hAnsiTheme="minorHAnsi" w:cstheme="minorHAnsi"/>
        </w:rPr>
      </w:pPr>
    </w:p>
    <w:p w14:paraId="45B790A6" w14:textId="77777777" w:rsidR="00174C99" w:rsidRDefault="00174C99" w:rsidP="00174C99">
      <w:pPr>
        <w:pStyle w:val="NormalWeb"/>
        <w:spacing w:line="360" w:lineRule="auto"/>
        <w:rPr>
          <w:rFonts w:asciiTheme="minorHAnsi" w:hAnsiTheme="minorHAnsi" w:cstheme="minorHAnsi"/>
        </w:rPr>
      </w:pPr>
    </w:p>
    <w:p w14:paraId="08E7B188" w14:textId="20AFCDDC" w:rsidR="00174C99" w:rsidRDefault="00174C99" w:rsidP="00174C99">
      <w:pPr>
        <w:pStyle w:val="NormalWeb"/>
        <w:spacing w:line="360" w:lineRule="auto"/>
        <w:rPr>
          <w:rFonts w:asciiTheme="minorHAnsi" w:hAnsiTheme="minorHAnsi" w:cstheme="minorHAnsi"/>
        </w:rPr>
      </w:pPr>
    </w:p>
    <w:p w14:paraId="13793483" w14:textId="77777777" w:rsidR="00E85633" w:rsidRDefault="00E85633" w:rsidP="00174C99">
      <w:pPr>
        <w:pStyle w:val="NormalWeb"/>
        <w:spacing w:line="360" w:lineRule="auto"/>
        <w:rPr>
          <w:rFonts w:asciiTheme="minorHAnsi" w:hAnsiTheme="minorHAnsi" w:cstheme="minorHAnsi"/>
        </w:rPr>
      </w:pPr>
    </w:p>
    <w:p w14:paraId="7C4B8F8B" w14:textId="77777777" w:rsidR="00174C99" w:rsidRDefault="00174C99" w:rsidP="00174C99">
      <w:pPr>
        <w:pStyle w:val="NormalWeb"/>
        <w:spacing w:line="360" w:lineRule="auto"/>
        <w:rPr>
          <w:rFonts w:asciiTheme="minorHAnsi" w:hAnsiTheme="minorHAnsi" w:cstheme="minorHAnsi"/>
        </w:rPr>
      </w:pPr>
    </w:p>
    <w:p w14:paraId="46DACE05" w14:textId="72804D5C" w:rsidR="009703EC" w:rsidRDefault="009703EC" w:rsidP="009703EC">
      <w:pPr>
        <w:pStyle w:val="Heading1"/>
      </w:pPr>
      <w:bookmarkStart w:id="6" w:name="_Toc127568997"/>
      <w:bookmarkStart w:id="7" w:name="_Toc127569256"/>
      <w:r>
        <w:t>Appendix 1</w:t>
      </w:r>
      <w:bookmarkEnd w:id="6"/>
      <w:bookmarkEnd w:id="7"/>
    </w:p>
    <w:p w14:paraId="14DEAC6F" w14:textId="77777777" w:rsidR="009703EC" w:rsidRDefault="009703EC" w:rsidP="009703EC">
      <w:pPr>
        <w:pStyle w:val="Heading2"/>
        <w:rPr>
          <w:i/>
        </w:rPr>
      </w:pPr>
      <w:bookmarkStart w:id="8" w:name="_Toc48127146"/>
      <w:bookmarkStart w:id="9" w:name="_Toc127568998"/>
      <w:bookmarkStart w:id="10" w:name="_Toc127569257"/>
      <w:r w:rsidRPr="00AA4407">
        <w:rPr>
          <w:i/>
        </w:rPr>
        <w:t>Lesson Plan</w:t>
      </w:r>
      <w:r>
        <w:rPr>
          <w:i/>
        </w:rPr>
        <w:t xml:space="preserve"> </w:t>
      </w:r>
      <w:r w:rsidRPr="00AA4407">
        <w:rPr>
          <w:i/>
        </w:rPr>
        <w:t>Template</w:t>
      </w:r>
      <w:bookmarkEnd w:id="8"/>
      <w:bookmarkEnd w:id="9"/>
      <w:bookmarkEnd w:id="10"/>
    </w:p>
    <w:p w14:paraId="3D89EBF3" w14:textId="77777777" w:rsidR="009703EC" w:rsidRDefault="009703EC" w:rsidP="009703EC">
      <w:pPr>
        <w:rPr>
          <w:lang w:eastAsia="x-none"/>
        </w:rPr>
      </w:pPr>
    </w:p>
    <w:p w14:paraId="6F2DAA02" w14:textId="77777777" w:rsidR="009703EC" w:rsidRDefault="009703EC" w:rsidP="009703EC">
      <w:pPr>
        <w:jc w:val="center"/>
        <w:rPr>
          <w:lang w:eastAsia="x-none"/>
        </w:rPr>
      </w:pPr>
      <w:r w:rsidRPr="00AA4407">
        <w:rPr>
          <w:noProof/>
          <w:lang w:eastAsia="en-GB"/>
        </w:rPr>
        <w:lastRenderedPageBreak/>
        <w:drawing>
          <wp:inline distT="0" distB="0" distL="0" distR="0" wp14:anchorId="0BFECCBF" wp14:editId="49016B0A">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5DFFBAC" w14:textId="77777777" w:rsidR="009703EC" w:rsidRPr="002B7E18" w:rsidRDefault="009703EC" w:rsidP="009703EC">
      <w:pPr>
        <w:pStyle w:val="Caption"/>
        <w:tabs>
          <w:tab w:val="left" w:pos="615"/>
          <w:tab w:val="center" w:pos="4802"/>
        </w:tabs>
        <w:jc w:val="center"/>
      </w:pPr>
    </w:p>
    <w:p w14:paraId="3CC6D385" w14:textId="77777777" w:rsidR="009703EC" w:rsidRDefault="009703EC" w:rsidP="009703EC">
      <w:pPr>
        <w:pStyle w:val="Title"/>
        <w:jc w:val="left"/>
      </w:pPr>
      <w:r>
        <w:t xml:space="preserve">                                                 </w:t>
      </w:r>
    </w:p>
    <w:p w14:paraId="32AD6D95" w14:textId="77777777" w:rsidR="009703EC" w:rsidRDefault="009703EC" w:rsidP="009703EC">
      <w:pPr>
        <w:pStyle w:val="Title"/>
      </w:pPr>
      <w:r>
        <w:t>Lesson Plan</w:t>
      </w:r>
    </w:p>
    <w:p w14:paraId="4251C5EB" w14:textId="77777777" w:rsidR="009703EC" w:rsidRDefault="009703EC" w:rsidP="009703EC">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9703EC" w:rsidRPr="00887937" w14:paraId="6A59C000" w14:textId="77777777" w:rsidTr="00294AC5">
        <w:trPr>
          <w:cantSplit/>
        </w:trPr>
        <w:tc>
          <w:tcPr>
            <w:tcW w:w="4909" w:type="dxa"/>
            <w:gridSpan w:val="2"/>
          </w:tcPr>
          <w:p w14:paraId="5622AB93" w14:textId="77777777" w:rsidR="009703EC" w:rsidRPr="00887937" w:rsidRDefault="009703EC" w:rsidP="00294AC5">
            <w:pPr>
              <w:jc w:val="both"/>
              <w:rPr>
                <w:rFonts w:ascii="Calibri" w:hAnsi="Calibri" w:cs="Calibri"/>
                <w:b/>
              </w:rPr>
            </w:pPr>
            <w:r w:rsidRPr="00887937">
              <w:rPr>
                <w:rFonts w:ascii="Calibri" w:hAnsi="Calibri" w:cs="Calibri"/>
                <w:b/>
              </w:rPr>
              <w:t>Topic:</w:t>
            </w:r>
            <w:r>
              <w:rPr>
                <w:rFonts w:ascii="Calibri" w:hAnsi="Calibri" w:cs="Calibri"/>
                <w:b/>
              </w:rPr>
              <w:t xml:space="preserve"> Supporting Food Safety Practice in Health and Social Care Settings   </w:t>
            </w:r>
          </w:p>
        </w:tc>
        <w:tc>
          <w:tcPr>
            <w:tcW w:w="4914" w:type="dxa"/>
            <w:gridSpan w:val="2"/>
          </w:tcPr>
          <w:p w14:paraId="0B1D1320" w14:textId="77777777" w:rsidR="009703EC" w:rsidRPr="00887937" w:rsidRDefault="009703EC" w:rsidP="00294AC5">
            <w:pPr>
              <w:jc w:val="both"/>
              <w:rPr>
                <w:rFonts w:ascii="Calibri" w:hAnsi="Calibri" w:cs="Calibri"/>
                <w:b/>
              </w:rPr>
            </w:pPr>
            <w:r w:rsidRPr="00887937">
              <w:rPr>
                <w:rFonts w:ascii="Calibri" w:hAnsi="Calibri" w:cs="Calibri"/>
                <w:b/>
              </w:rPr>
              <w:t>Class:</w:t>
            </w:r>
            <w:r>
              <w:rPr>
                <w:rFonts w:ascii="Calibri" w:hAnsi="Calibri" w:cs="Calibri"/>
                <w:b/>
              </w:rPr>
              <w:t xml:space="preserve"> Level 3 student </w:t>
            </w:r>
          </w:p>
          <w:p w14:paraId="75737B9A" w14:textId="77777777" w:rsidR="009703EC" w:rsidRPr="00887937" w:rsidRDefault="009703EC" w:rsidP="00294AC5">
            <w:pPr>
              <w:jc w:val="both"/>
              <w:rPr>
                <w:rFonts w:ascii="Calibri" w:hAnsi="Calibri" w:cs="Calibri"/>
                <w:b/>
              </w:rPr>
            </w:pPr>
          </w:p>
        </w:tc>
      </w:tr>
      <w:tr w:rsidR="009703EC" w:rsidRPr="00887937" w14:paraId="1A084AE9" w14:textId="77777777" w:rsidTr="00294AC5">
        <w:tc>
          <w:tcPr>
            <w:tcW w:w="2802" w:type="dxa"/>
            <w:tcBorders>
              <w:bottom w:val="nil"/>
            </w:tcBorders>
          </w:tcPr>
          <w:p w14:paraId="10279FFD" w14:textId="77777777" w:rsidR="009703EC" w:rsidRPr="00887937" w:rsidRDefault="009703EC" w:rsidP="00294AC5">
            <w:pPr>
              <w:jc w:val="both"/>
              <w:rPr>
                <w:rFonts w:ascii="Calibri" w:hAnsi="Calibri" w:cs="Calibri"/>
                <w:b/>
              </w:rPr>
            </w:pPr>
            <w:r w:rsidRPr="00887937">
              <w:rPr>
                <w:rFonts w:ascii="Calibri" w:hAnsi="Calibri" w:cs="Calibri"/>
                <w:b/>
              </w:rPr>
              <w:t>Date:</w:t>
            </w:r>
          </w:p>
          <w:p w14:paraId="5B31542C" w14:textId="77777777" w:rsidR="009703EC" w:rsidRPr="00887937" w:rsidRDefault="009703EC" w:rsidP="00294AC5">
            <w:pPr>
              <w:jc w:val="both"/>
              <w:rPr>
                <w:rFonts w:ascii="Calibri" w:hAnsi="Calibri" w:cs="Calibri"/>
                <w:b/>
              </w:rPr>
            </w:pPr>
            <w:r>
              <w:rPr>
                <w:rFonts w:ascii="Calibri" w:hAnsi="Calibri" w:cs="Calibri"/>
                <w:b/>
              </w:rPr>
              <w:t>18/01/2023</w:t>
            </w:r>
          </w:p>
        </w:tc>
        <w:tc>
          <w:tcPr>
            <w:tcW w:w="4110" w:type="dxa"/>
            <w:gridSpan w:val="2"/>
            <w:tcBorders>
              <w:bottom w:val="nil"/>
            </w:tcBorders>
          </w:tcPr>
          <w:p w14:paraId="0E76FCB8" w14:textId="77777777" w:rsidR="009703EC" w:rsidRDefault="009703EC" w:rsidP="00294AC5">
            <w:pPr>
              <w:jc w:val="both"/>
              <w:rPr>
                <w:rFonts w:ascii="Calibri" w:hAnsi="Calibri" w:cs="Calibri"/>
                <w:b/>
              </w:rPr>
            </w:pPr>
            <w:r w:rsidRPr="00887937">
              <w:rPr>
                <w:rFonts w:ascii="Calibri" w:hAnsi="Calibri" w:cs="Calibri"/>
                <w:b/>
              </w:rPr>
              <w:t>Length of lesson:</w:t>
            </w:r>
            <w:r>
              <w:rPr>
                <w:rFonts w:ascii="Calibri" w:hAnsi="Calibri" w:cs="Calibri"/>
                <w:b/>
              </w:rPr>
              <w:t xml:space="preserve"> </w:t>
            </w:r>
          </w:p>
          <w:p w14:paraId="05C9E56E" w14:textId="77777777" w:rsidR="009703EC" w:rsidRPr="00887937" w:rsidRDefault="009703EC" w:rsidP="00294AC5">
            <w:pPr>
              <w:jc w:val="both"/>
              <w:rPr>
                <w:rFonts w:ascii="Calibri" w:hAnsi="Calibri" w:cs="Calibri"/>
                <w:b/>
              </w:rPr>
            </w:pPr>
            <w:r>
              <w:rPr>
                <w:rFonts w:ascii="Calibri" w:hAnsi="Calibri" w:cs="Calibri"/>
                <w:b/>
              </w:rPr>
              <w:t xml:space="preserve">One hour  </w:t>
            </w:r>
          </w:p>
        </w:tc>
        <w:tc>
          <w:tcPr>
            <w:tcW w:w="2911" w:type="dxa"/>
            <w:tcBorders>
              <w:bottom w:val="nil"/>
            </w:tcBorders>
          </w:tcPr>
          <w:p w14:paraId="2D73647C" w14:textId="77777777" w:rsidR="009703EC" w:rsidRDefault="009703EC" w:rsidP="00294AC5">
            <w:pPr>
              <w:jc w:val="both"/>
              <w:rPr>
                <w:rFonts w:ascii="Calibri" w:hAnsi="Calibri" w:cs="Calibri"/>
                <w:b/>
              </w:rPr>
            </w:pPr>
            <w:r w:rsidRPr="00887937">
              <w:rPr>
                <w:rFonts w:ascii="Calibri" w:hAnsi="Calibri" w:cs="Calibri"/>
                <w:b/>
              </w:rPr>
              <w:t>Number of students:</w:t>
            </w:r>
          </w:p>
          <w:p w14:paraId="3EE2B360" w14:textId="77777777" w:rsidR="009703EC" w:rsidRPr="00887937" w:rsidRDefault="009703EC" w:rsidP="00294AC5">
            <w:pPr>
              <w:jc w:val="both"/>
              <w:rPr>
                <w:rFonts w:ascii="Calibri" w:hAnsi="Calibri" w:cs="Calibri"/>
                <w:b/>
              </w:rPr>
            </w:pPr>
            <w:r>
              <w:rPr>
                <w:rFonts w:ascii="Calibri" w:hAnsi="Calibri" w:cs="Calibri"/>
                <w:b/>
              </w:rPr>
              <w:t>1</w:t>
            </w:r>
          </w:p>
        </w:tc>
      </w:tr>
      <w:tr w:rsidR="009703EC" w:rsidRPr="00887937" w14:paraId="2B02FB86" w14:textId="77777777" w:rsidTr="00294AC5">
        <w:trPr>
          <w:cantSplit/>
        </w:trPr>
        <w:tc>
          <w:tcPr>
            <w:tcW w:w="9823" w:type="dxa"/>
            <w:gridSpan w:val="4"/>
            <w:tcBorders>
              <w:bottom w:val="single" w:sz="2" w:space="0" w:color="auto"/>
            </w:tcBorders>
          </w:tcPr>
          <w:p w14:paraId="4B2E88BD" w14:textId="77777777" w:rsidR="009703EC" w:rsidRPr="00887937" w:rsidRDefault="009703EC" w:rsidP="00294AC5">
            <w:pPr>
              <w:jc w:val="both"/>
              <w:rPr>
                <w:rFonts w:ascii="Calibri" w:hAnsi="Calibri" w:cs="Calibri"/>
                <w:b/>
              </w:rPr>
            </w:pPr>
            <w:r w:rsidRPr="00887937">
              <w:rPr>
                <w:rFonts w:ascii="Calibri" w:hAnsi="Calibri" w:cs="Calibri"/>
                <w:b/>
              </w:rPr>
              <w:t>Resources required:</w:t>
            </w:r>
          </w:p>
          <w:p w14:paraId="5340880F" w14:textId="77777777" w:rsidR="009703EC" w:rsidRPr="00234274"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One c</w:t>
            </w:r>
            <w:r w:rsidRPr="00974AE4">
              <w:rPr>
                <w:rFonts w:ascii="Calibri" w:hAnsi="Calibri" w:cs="Calibri"/>
                <w:b/>
              </w:rPr>
              <w:t>omputer</w:t>
            </w:r>
            <w:r>
              <w:rPr>
                <w:rFonts w:ascii="Calibri" w:hAnsi="Calibri" w:cs="Calibri"/>
                <w:b/>
              </w:rPr>
              <w:t xml:space="preserve"> </w:t>
            </w:r>
          </w:p>
          <w:p w14:paraId="6DB099A3" w14:textId="77777777" w:rsidR="009703EC" w:rsidRPr="00887937" w:rsidRDefault="009703EC" w:rsidP="00294AC5">
            <w:pPr>
              <w:pStyle w:val="ListParagraph"/>
              <w:ind w:left="360"/>
              <w:jc w:val="both"/>
              <w:rPr>
                <w:rFonts w:ascii="Calibri" w:hAnsi="Calibri" w:cs="Calibri"/>
                <w:b/>
              </w:rPr>
            </w:pPr>
          </w:p>
        </w:tc>
      </w:tr>
      <w:tr w:rsidR="009703EC" w:rsidRPr="00887937" w14:paraId="482A76ED" w14:textId="77777777" w:rsidTr="00294AC5">
        <w:trPr>
          <w:cantSplit/>
        </w:trPr>
        <w:tc>
          <w:tcPr>
            <w:tcW w:w="9823" w:type="dxa"/>
            <w:gridSpan w:val="4"/>
            <w:tcBorders>
              <w:top w:val="single" w:sz="2" w:space="0" w:color="auto"/>
            </w:tcBorders>
          </w:tcPr>
          <w:p w14:paraId="2C782084" w14:textId="77777777" w:rsidR="009703EC" w:rsidRPr="00887937" w:rsidRDefault="009703EC" w:rsidP="00294AC5">
            <w:pPr>
              <w:jc w:val="both"/>
              <w:rPr>
                <w:rFonts w:ascii="Calibri" w:hAnsi="Calibri" w:cs="Calibri"/>
                <w:b/>
              </w:rPr>
            </w:pPr>
            <w:r w:rsidRPr="00887937">
              <w:rPr>
                <w:rFonts w:ascii="Calibri" w:hAnsi="Calibri" w:cs="Calibri"/>
                <w:b/>
              </w:rPr>
              <w:t>Aim of Lesson</w:t>
            </w:r>
          </w:p>
          <w:p w14:paraId="178443D1" w14:textId="77777777" w:rsidR="009703EC" w:rsidRPr="00887937" w:rsidRDefault="009703EC" w:rsidP="009703EC">
            <w:pPr>
              <w:pStyle w:val="ListParagraph"/>
              <w:numPr>
                <w:ilvl w:val="0"/>
                <w:numId w:val="3"/>
              </w:numPr>
              <w:spacing w:after="0" w:line="240" w:lineRule="auto"/>
              <w:jc w:val="both"/>
              <w:rPr>
                <w:rFonts w:ascii="Calibri" w:hAnsi="Calibri" w:cs="Calibri"/>
                <w:b/>
              </w:rPr>
            </w:pPr>
            <w:r w:rsidRPr="00F53F13">
              <w:rPr>
                <w:rFonts w:ascii="Calibri" w:hAnsi="Calibri" w:cs="Calibri"/>
                <w:b/>
              </w:rPr>
              <w:t xml:space="preserve">For the student to complete </w:t>
            </w:r>
            <w:r>
              <w:rPr>
                <w:rFonts w:ascii="Calibri" w:hAnsi="Calibri" w:cs="Calibri"/>
                <w:b/>
              </w:rPr>
              <w:t xml:space="preserve">unit 243 in food safety </w:t>
            </w:r>
          </w:p>
        </w:tc>
      </w:tr>
      <w:tr w:rsidR="009703EC" w:rsidRPr="00887937" w14:paraId="28E1006A" w14:textId="77777777" w:rsidTr="00294AC5">
        <w:trPr>
          <w:cantSplit/>
        </w:trPr>
        <w:tc>
          <w:tcPr>
            <w:tcW w:w="9823" w:type="dxa"/>
            <w:gridSpan w:val="4"/>
            <w:tcBorders>
              <w:bottom w:val="nil"/>
            </w:tcBorders>
          </w:tcPr>
          <w:p w14:paraId="20213F50" w14:textId="77777777" w:rsidR="009703EC" w:rsidRDefault="009703EC" w:rsidP="00294AC5">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3686920A" w14:textId="77777777" w:rsidR="009703EC" w:rsidRPr="00F53F13"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Maintain food safety when handling food and </w:t>
            </w:r>
            <w:proofErr w:type="gramStart"/>
            <w:r>
              <w:rPr>
                <w:rFonts w:ascii="Calibri" w:hAnsi="Calibri" w:cs="Calibri"/>
                <w:b/>
              </w:rPr>
              <w:t>drink</w:t>
            </w:r>
            <w:proofErr w:type="gramEnd"/>
            <w:r>
              <w:rPr>
                <w:rFonts w:ascii="Calibri" w:hAnsi="Calibri" w:cs="Calibri"/>
                <w:b/>
              </w:rPr>
              <w:t xml:space="preserve">  </w:t>
            </w:r>
          </w:p>
          <w:p w14:paraId="639D6964" w14:textId="77777777" w:rsidR="009703EC" w:rsidRPr="00887937" w:rsidRDefault="009703EC" w:rsidP="00294AC5">
            <w:pPr>
              <w:jc w:val="both"/>
              <w:rPr>
                <w:rFonts w:ascii="Calibri" w:hAnsi="Calibri" w:cs="Calibri"/>
                <w:b/>
              </w:rPr>
            </w:pPr>
          </w:p>
        </w:tc>
      </w:tr>
      <w:tr w:rsidR="009703EC" w:rsidRPr="00887937" w14:paraId="4B8BB79F" w14:textId="77777777" w:rsidTr="00294AC5">
        <w:trPr>
          <w:cantSplit/>
        </w:trPr>
        <w:tc>
          <w:tcPr>
            <w:tcW w:w="9823" w:type="dxa"/>
            <w:gridSpan w:val="4"/>
            <w:tcBorders>
              <w:bottom w:val="single" w:sz="2" w:space="0" w:color="auto"/>
            </w:tcBorders>
          </w:tcPr>
          <w:p w14:paraId="5AD9A93D" w14:textId="77777777" w:rsidR="009703EC" w:rsidRPr="00887937" w:rsidRDefault="009703EC" w:rsidP="00294AC5">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6B3E74FB" w14:textId="77777777" w:rsidR="009703EC" w:rsidRDefault="009703EC" w:rsidP="00294AC5">
            <w:pPr>
              <w:jc w:val="both"/>
              <w:rPr>
                <w:rFonts w:ascii="Calibri" w:hAnsi="Calibri" w:cs="Calibri"/>
                <w:b/>
              </w:rPr>
            </w:pPr>
          </w:p>
          <w:p w14:paraId="561AA9A2"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Legislation related to food </w:t>
            </w:r>
            <w:proofErr w:type="gramStart"/>
            <w:r>
              <w:rPr>
                <w:rFonts w:ascii="Calibri" w:hAnsi="Calibri" w:cs="Calibri"/>
                <w:b/>
              </w:rPr>
              <w:t>safety</w:t>
            </w:r>
            <w:proofErr w:type="gramEnd"/>
            <w:r>
              <w:rPr>
                <w:rFonts w:ascii="Calibri" w:hAnsi="Calibri" w:cs="Calibri"/>
                <w:b/>
              </w:rPr>
              <w:t xml:space="preserve"> </w:t>
            </w:r>
          </w:p>
          <w:p w14:paraId="57EA8DC8"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Food hazards when handling food and drink </w:t>
            </w:r>
          </w:p>
          <w:p w14:paraId="5C4E1B01"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Causes of food poisoning and illness related to the handling of food and </w:t>
            </w:r>
            <w:proofErr w:type="gramStart"/>
            <w:r>
              <w:rPr>
                <w:rFonts w:ascii="Calibri" w:hAnsi="Calibri" w:cs="Calibri"/>
                <w:b/>
              </w:rPr>
              <w:t>drink</w:t>
            </w:r>
            <w:proofErr w:type="gramEnd"/>
            <w:r>
              <w:rPr>
                <w:rFonts w:ascii="Calibri" w:hAnsi="Calibri" w:cs="Calibri"/>
                <w:b/>
              </w:rPr>
              <w:t xml:space="preserve"> </w:t>
            </w:r>
          </w:p>
          <w:p w14:paraId="3B6EDE0A"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Importance of maintaining food safety measures when handling food and drink for individuals </w:t>
            </w:r>
          </w:p>
          <w:p w14:paraId="2748F5F5" w14:textId="77777777" w:rsidR="009703EC" w:rsidRDefault="009703EC" w:rsidP="009703EC">
            <w:pPr>
              <w:pStyle w:val="ListParagraph"/>
              <w:numPr>
                <w:ilvl w:val="0"/>
                <w:numId w:val="3"/>
              </w:numPr>
              <w:spacing w:after="0" w:line="240" w:lineRule="auto"/>
              <w:jc w:val="both"/>
              <w:rPr>
                <w:rFonts w:ascii="Calibri" w:hAnsi="Calibri" w:cs="Calibri"/>
                <w:b/>
              </w:rPr>
            </w:pPr>
            <w:r>
              <w:rPr>
                <w:rFonts w:ascii="Calibri" w:hAnsi="Calibri" w:cs="Calibri"/>
                <w:b/>
              </w:rPr>
              <w:t xml:space="preserve">Where to obtain information about food safety when handling food and drink </w:t>
            </w:r>
          </w:p>
          <w:p w14:paraId="3510870E" w14:textId="77777777" w:rsidR="009703EC" w:rsidRPr="00887937" w:rsidRDefault="009703EC" w:rsidP="009703EC">
            <w:pPr>
              <w:pStyle w:val="ListParagraph"/>
              <w:numPr>
                <w:ilvl w:val="0"/>
                <w:numId w:val="3"/>
              </w:numPr>
              <w:spacing w:after="0" w:line="240" w:lineRule="auto"/>
              <w:jc w:val="both"/>
              <w:rPr>
                <w:rFonts w:ascii="Calibri" w:hAnsi="Calibri" w:cs="Calibri"/>
                <w:b/>
              </w:rPr>
            </w:pPr>
          </w:p>
          <w:p w14:paraId="5619EFC3" w14:textId="77777777" w:rsidR="009703EC" w:rsidRPr="00887937" w:rsidRDefault="009703EC" w:rsidP="00294AC5">
            <w:pPr>
              <w:jc w:val="both"/>
              <w:rPr>
                <w:rFonts w:ascii="Calibri" w:hAnsi="Calibri" w:cs="Calibri"/>
                <w:b/>
              </w:rPr>
            </w:pPr>
          </w:p>
          <w:p w14:paraId="3C0FF736" w14:textId="77777777" w:rsidR="009703EC" w:rsidRPr="00887937" w:rsidRDefault="009703EC" w:rsidP="00294AC5">
            <w:pPr>
              <w:jc w:val="both"/>
              <w:rPr>
                <w:rFonts w:ascii="Calibri" w:hAnsi="Calibri" w:cs="Calibri"/>
                <w:b/>
              </w:rPr>
            </w:pPr>
          </w:p>
        </w:tc>
      </w:tr>
      <w:tr w:rsidR="009703EC" w:rsidRPr="00887937" w14:paraId="4E3D13B2" w14:textId="77777777" w:rsidTr="00294AC5">
        <w:trPr>
          <w:cantSplit/>
        </w:trPr>
        <w:tc>
          <w:tcPr>
            <w:tcW w:w="9823" w:type="dxa"/>
            <w:gridSpan w:val="4"/>
            <w:tcBorders>
              <w:top w:val="single" w:sz="2" w:space="0" w:color="auto"/>
            </w:tcBorders>
          </w:tcPr>
          <w:p w14:paraId="4A1022E8" w14:textId="77777777" w:rsidR="009703EC" w:rsidRPr="00887937" w:rsidRDefault="009703EC" w:rsidP="00294AC5">
            <w:pPr>
              <w:jc w:val="both"/>
              <w:rPr>
                <w:rFonts w:ascii="Calibri" w:hAnsi="Calibri" w:cs="Calibri"/>
                <w:b/>
              </w:rPr>
            </w:pPr>
            <w:r w:rsidRPr="00887937">
              <w:rPr>
                <w:rFonts w:ascii="Calibri" w:hAnsi="Calibri" w:cs="Calibri"/>
                <w:b/>
              </w:rPr>
              <w:t>Anticipated difficulties (if applicable):</w:t>
            </w:r>
          </w:p>
          <w:p w14:paraId="6817F772" w14:textId="77777777" w:rsidR="009703EC" w:rsidRDefault="009703EC" w:rsidP="00294AC5">
            <w:pPr>
              <w:jc w:val="both"/>
              <w:rPr>
                <w:rFonts w:ascii="Calibri" w:hAnsi="Calibri" w:cs="Calibri"/>
                <w:b/>
              </w:rPr>
            </w:pPr>
          </w:p>
          <w:p w14:paraId="7A7CB018" w14:textId="77777777" w:rsidR="009703EC" w:rsidRPr="00F53F13" w:rsidRDefault="009703EC" w:rsidP="009703EC">
            <w:pPr>
              <w:pStyle w:val="ListParagraph"/>
              <w:numPr>
                <w:ilvl w:val="0"/>
                <w:numId w:val="3"/>
              </w:numPr>
              <w:spacing w:after="0" w:line="240" w:lineRule="auto"/>
              <w:jc w:val="both"/>
              <w:rPr>
                <w:rFonts w:ascii="Calibri" w:hAnsi="Calibri" w:cs="Calibri"/>
                <w:b/>
              </w:rPr>
            </w:pPr>
            <w:r w:rsidRPr="00F53F13">
              <w:rPr>
                <w:rFonts w:ascii="Calibri" w:hAnsi="Calibri" w:cs="Calibri"/>
                <w:b/>
              </w:rPr>
              <w:t xml:space="preserve">Potential difficulties for this session could include computer issues. </w:t>
            </w:r>
          </w:p>
          <w:p w14:paraId="1C7C8733" w14:textId="77777777" w:rsidR="009703EC" w:rsidRPr="00887937" w:rsidRDefault="009703EC" w:rsidP="00294AC5">
            <w:pPr>
              <w:jc w:val="both"/>
              <w:rPr>
                <w:b/>
                <w:bCs/>
                <w:szCs w:val="24"/>
              </w:rPr>
            </w:pPr>
          </w:p>
          <w:p w14:paraId="705B7A61" w14:textId="77777777" w:rsidR="009703EC" w:rsidRPr="00887937" w:rsidRDefault="009703EC" w:rsidP="00294AC5">
            <w:pPr>
              <w:jc w:val="both"/>
              <w:rPr>
                <w:rFonts w:ascii="Calibri" w:hAnsi="Calibri" w:cs="Calibri"/>
                <w:b/>
              </w:rPr>
            </w:pPr>
          </w:p>
          <w:p w14:paraId="0072C6B1" w14:textId="77777777" w:rsidR="009703EC" w:rsidRPr="00887937" w:rsidRDefault="009703EC" w:rsidP="00294AC5">
            <w:pPr>
              <w:jc w:val="both"/>
              <w:rPr>
                <w:rFonts w:ascii="Calibri" w:hAnsi="Calibri" w:cs="Calibri"/>
                <w:b/>
              </w:rPr>
            </w:pPr>
          </w:p>
        </w:tc>
      </w:tr>
      <w:tr w:rsidR="009703EC" w14:paraId="4EE05E92" w14:textId="77777777" w:rsidTr="00294AC5">
        <w:trPr>
          <w:cantSplit/>
        </w:trPr>
        <w:tc>
          <w:tcPr>
            <w:tcW w:w="9823" w:type="dxa"/>
            <w:gridSpan w:val="4"/>
            <w:tcBorders>
              <w:top w:val="single" w:sz="2" w:space="0" w:color="auto"/>
              <w:bottom w:val="single" w:sz="2" w:space="0" w:color="auto"/>
            </w:tcBorders>
          </w:tcPr>
          <w:p w14:paraId="182971A1" w14:textId="77777777" w:rsidR="009703EC" w:rsidRPr="006A1FCA" w:rsidRDefault="009703EC" w:rsidP="00294AC5">
            <w:pPr>
              <w:jc w:val="both"/>
              <w:rPr>
                <w:rFonts w:eastAsiaTheme="minorEastAsia"/>
                <w:b/>
                <w:bCs/>
              </w:rPr>
            </w:pPr>
            <w:r w:rsidRPr="006A1FCA">
              <w:rPr>
                <w:rFonts w:eastAsiaTheme="minorEastAsia"/>
                <w:b/>
                <w:bCs/>
              </w:rPr>
              <w:lastRenderedPageBreak/>
              <w:t>Professional Standards (where are these being met within the session)</w:t>
            </w:r>
          </w:p>
          <w:p w14:paraId="08F8E3E4" w14:textId="77777777" w:rsidR="009703EC" w:rsidRPr="00AB68C1" w:rsidRDefault="009703EC" w:rsidP="009703EC">
            <w:pPr>
              <w:pStyle w:val="ListParagraph"/>
              <w:numPr>
                <w:ilvl w:val="0"/>
                <w:numId w:val="4"/>
              </w:numPr>
              <w:spacing w:after="0" w:line="240" w:lineRule="auto"/>
              <w:jc w:val="both"/>
              <w:rPr>
                <w:rFonts w:cstheme="minorHAnsi"/>
                <w:b/>
                <w:bCs/>
              </w:rPr>
            </w:pPr>
            <w:r w:rsidRPr="00AB68C1">
              <w:rPr>
                <w:rFonts w:cstheme="minorHAnsi"/>
                <w:b/>
                <w:bCs/>
              </w:rPr>
              <w:t xml:space="preserve">Value and promote diversity, equality of opportunity and </w:t>
            </w:r>
            <w:proofErr w:type="gramStart"/>
            <w:r w:rsidRPr="00AB68C1">
              <w:rPr>
                <w:rFonts w:cstheme="minorHAnsi"/>
                <w:b/>
                <w:bCs/>
              </w:rPr>
              <w:t>inclusion</w:t>
            </w:r>
            <w:proofErr w:type="gramEnd"/>
            <w:r w:rsidRPr="00AB68C1">
              <w:rPr>
                <w:rFonts w:cstheme="minorHAnsi"/>
                <w:b/>
                <w:bCs/>
              </w:rPr>
              <w:t xml:space="preserve"> </w:t>
            </w:r>
          </w:p>
          <w:p w14:paraId="4F4B505C" w14:textId="77777777" w:rsidR="009703EC" w:rsidRPr="00AB68C1" w:rsidRDefault="009703EC" w:rsidP="009703EC">
            <w:pPr>
              <w:pStyle w:val="ListParagraph"/>
              <w:numPr>
                <w:ilvl w:val="0"/>
                <w:numId w:val="3"/>
              </w:numPr>
              <w:spacing w:after="0" w:line="240" w:lineRule="auto"/>
              <w:jc w:val="both"/>
              <w:rPr>
                <w:rFonts w:cstheme="minorHAnsi"/>
                <w:b/>
                <w:bCs/>
              </w:rPr>
            </w:pPr>
            <w:r w:rsidRPr="00AB68C1">
              <w:rPr>
                <w:rFonts w:cstheme="minorHAnsi"/>
                <w:b/>
                <w:bCs/>
              </w:rPr>
              <w:t xml:space="preserve">The different teaching strategies to meet diverse </w:t>
            </w:r>
            <w:proofErr w:type="gramStart"/>
            <w:r w:rsidRPr="00AB68C1">
              <w:rPr>
                <w:rFonts w:cstheme="minorHAnsi"/>
                <w:b/>
                <w:bCs/>
              </w:rPr>
              <w:t>learning</w:t>
            </w:r>
            <w:proofErr w:type="gramEnd"/>
            <w:r w:rsidRPr="00AB68C1">
              <w:rPr>
                <w:rFonts w:cstheme="minorHAnsi"/>
                <w:b/>
                <w:bCs/>
              </w:rPr>
              <w:t xml:space="preserve"> </w:t>
            </w:r>
          </w:p>
          <w:p w14:paraId="1756AB8C" w14:textId="77777777" w:rsidR="009703EC" w:rsidRPr="00AB68C1" w:rsidRDefault="009703EC" w:rsidP="009703EC">
            <w:pPr>
              <w:pStyle w:val="ListParagraph"/>
              <w:numPr>
                <w:ilvl w:val="0"/>
                <w:numId w:val="4"/>
              </w:numPr>
              <w:spacing w:after="0" w:line="240" w:lineRule="auto"/>
              <w:jc w:val="both"/>
              <w:rPr>
                <w:rFonts w:cstheme="minorHAnsi"/>
                <w:b/>
                <w:bCs/>
              </w:rPr>
            </w:pPr>
            <w:r w:rsidRPr="00AB68C1">
              <w:rPr>
                <w:rFonts w:cstheme="minorHAnsi"/>
                <w:b/>
                <w:bCs/>
              </w:rPr>
              <w:t xml:space="preserve">Understand the importance of the Welsh culture and language as a bilingual </w:t>
            </w:r>
            <w:proofErr w:type="gramStart"/>
            <w:r w:rsidRPr="00AB68C1">
              <w:rPr>
                <w:rFonts w:cstheme="minorHAnsi"/>
                <w:b/>
                <w:bCs/>
              </w:rPr>
              <w:t>nation</w:t>
            </w:r>
            <w:proofErr w:type="gramEnd"/>
            <w:r w:rsidRPr="00AB68C1">
              <w:rPr>
                <w:rFonts w:cstheme="minorHAnsi"/>
                <w:b/>
                <w:bCs/>
              </w:rPr>
              <w:t xml:space="preserve"> </w:t>
            </w:r>
          </w:p>
          <w:p w14:paraId="72FFD054" w14:textId="77777777" w:rsidR="009703EC" w:rsidRPr="00AB68C1" w:rsidRDefault="009703EC" w:rsidP="009703EC">
            <w:pPr>
              <w:pStyle w:val="ListParagraph"/>
              <w:numPr>
                <w:ilvl w:val="0"/>
                <w:numId w:val="3"/>
              </w:numPr>
              <w:spacing w:after="0" w:line="240" w:lineRule="auto"/>
              <w:jc w:val="both"/>
              <w:rPr>
                <w:rFonts w:cstheme="minorHAnsi"/>
                <w:b/>
                <w:bCs/>
                <w:color w:val="202124"/>
                <w:shd w:val="clear" w:color="auto" w:fill="FFFFFF"/>
              </w:rPr>
            </w:pPr>
            <w:r w:rsidRPr="00AB68C1">
              <w:rPr>
                <w:rFonts w:cstheme="minorHAnsi"/>
                <w:b/>
                <w:bCs/>
                <w:color w:val="202124"/>
                <w:shd w:val="clear" w:color="auto" w:fill="FFFFFF"/>
              </w:rPr>
              <w:t xml:space="preserve">This qualification is mapped to the Essential Skills Wales </w:t>
            </w:r>
            <w:proofErr w:type="gramStart"/>
            <w:r w:rsidRPr="00AB68C1">
              <w:rPr>
                <w:rFonts w:cstheme="minorHAnsi"/>
                <w:b/>
                <w:bCs/>
                <w:color w:val="202124"/>
                <w:shd w:val="clear" w:color="auto" w:fill="FFFFFF"/>
              </w:rPr>
              <w:t>standards</w:t>
            </w:r>
            <w:proofErr w:type="gramEnd"/>
          </w:p>
          <w:p w14:paraId="5AE828BD" w14:textId="77777777" w:rsidR="009703EC" w:rsidRDefault="009703EC" w:rsidP="009703EC">
            <w:pPr>
              <w:pStyle w:val="ListParagraph"/>
              <w:numPr>
                <w:ilvl w:val="0"/>
                <w:numId w:val="4"/>
              </w:numPr>
              <w:spacing w:after="0" w:line="240" w:lineRule="auto"/>
              <w:jc w:val="both"/>
              <w:rPr>
                <w:rFonts w:cstheme="minorHAnsi"/>
                <w:b/>
                <w:bCs/>
                <w:szCs w:val="24"/>
              </w:rPr>
            </w:pPr>
            <w:r>
              <w:rPr>
                <w:rFonts w:cstheme="minorHAnsi"/>
                <w:b/>
                <w:bCs/>
                <w:szCs w:val="24"/>
              </w:rPr>
              <w:t xml:space="preserve">Demonstrate dignity, courtesy and respect towards </w:t>
            </w:r>
            <w:proofErr w:type="gramStart"/>
            <w:r>
              <w:rPr>
                <w:rFonts w:cstheme="minorHAnsi"/>
                <w:b/>
                <w:bCs/>
                <w:szCs w:val="24"/>
              </w:rPr>
              <w:t>others</w:t>
            </w:r>
            <w:proofErr w:type="gramEnd"/>
          </w:p>
          <w:p w14:paraId="176FCF2D" w14:textId="77777777" w:rsidR="009703EC" w:rsidRDefault="009703EC" w:rsidP="009703EC">
            <w:pPr>
              <w:pStyle w:val="ListParagraph"/>
              <w:numPr>
                <w:ilvl w:val="0"/>
                <w:numId w:val="3"/>
              </w:numPr>
              <w:spacing w:after="0" w:line="240" w:lineRule="auto"/>
              <w:jc w:val="both"/>
              <w:rPr>
                <w:rFonts w:cstheme="minorHAnsi"/>
                <w:b/>
                <w:bCs/>
                <w:szCs w:val="24"/>
              </w:rPr>
            </w:pPr>
            <w:r>
              <w:rPr>
                <w:rFonts w:cstheme="minorHAnsi"/>
                <w:b/>
                <w:bCs/>
                <w:szCs w:val="24"/>
              </w:rPr>
              <w:t xml:space="preserve">Allow students to have their own opinions through </w:t>
            </w:r>
            <w:proofErr w:type="gramStart"/>
            <w:r>
              <w:rPr>
                <w:rFonts w:cstheme="minorHAnsi"/>
                <w:b/>
                <w:bCs/>
                <w:szCs w:val="24"/>
              </w:rPr>
              <w:t>discussion</w:t>
            </w:r>
            <w:proofErr w:type="gramEnd"/>
          </w:p>
          <w:p w14:paraId="376BB622" w14:textId="77777777" w:rsidR="009703EC" w:rsidRDefault="009703EC" w:rsidP="009703EC">
            <w:pPr>
              <w:pStyle w:val="ListParagraph"/>
              <w:numPr>
                <w:ilvl w:val="0"/>
                <w:numId w:val="4"/>
              </w:numPr>
              <w:spacing w:after="0" w:line="240" w:lineRule="auto"/>
              <w:jc w:val="both"/>
              <w:rPr>
                <w:rFonts w:cstheme="minorHAnsi"/>
                <w:b/>
                <w:bCs/>
                <w:szCs w:val="24"/>
              </w:rPr>
            </w:pPr>
            <w:r>
              <w:rPr>
                <w:rFonts w:cstheme="minorHAnsi"/>
                <w:b/>
                <w:bCs/>
                <w:szCs w:val="24"/>
              </w:rPr>
              <w:t xml:space="preserve">Plan and deliver effective learning, teaching and </w:t>
            </w:r>
            <w:proofErr w:type="gramStart"/>
            <w:r>
              <w:rPr>
                <w:rFonts w:cstheme="minorHAnsi"/>
                <w:b/>
                <w:bCs/>
                <w:szCs w:val="24"/>
              </w:rPr>
              <w:t>assessment</w:t>
            </w:r>
            <w:proofErr w:type="gramEnd"/>
          </w:p>
          <w:p w14:paraId="3A370673" w14:textId="77777777" w:rsidR="009703EC" w:rsidRDefault="009703EC" w:rsidP="009703EC">
            <w:pPr>
              <w:pStyle w:val="ListParagraph"/>
              <w:numPr>
                <w:ilvl w:val="0"/>
                <w:numId w:val="3"/>
              </w:numPr>
              <w:spacing w:after="0" w:line="240" w:lineRule="auto"/>
              <w:jc w:val="both"/>
              <w:rPr>
                <w:rFonts w:cstheme="minorHAnsi"/>
                <w:b/>
                <w:bCs/>
                <w:szCs w:val="24"/>
              </w:rPr>
            </w:pPr>
            <w:r>
              <w:rPr>
                <w:rFonts w:cstheme="minorHAnsi"/>
                <w:b/>
                <w:bCs/>
                <w:szCs w:val="24"/>
              </w:rPr>
              <w:t xml:space="preserve">Set out the aims and objectives at the beginning of the </w:t>
            </w:r>
            <w:proofErr w:type="gramStart"/>
            <w:r>
              <w:rPr>
                <w:rFonts w:cstheme="minorHAnsi"/>
                <w:b/>
                <w:bCs/>
                <w:szCs w:val="24"/>
              </w:rPr>
              <w:t>lesson</w:t>
            </w:r>
            <w:proofErr w:type="gramEnd"/>
            <w:r>
              <w:rPr>
                <w:rFonts w:cstheme="minorHAnsi"/>
                <w:b/>
                <w:bCs/>
                <w:szCs w:val="24"/>
              </w:rPr>
              <w:t xml:space="preserve"> </w:t>
            </w:r>
          </w:p>
          <w:p w14:paraId="6BFF4A48" w14:textId="77777777" w:rsidR="009703EC" w:rsidRPr="004E5299" w:rsidRDefault="009703EC" w:rsidP="00294AC5">
            <w:pPr>
              <w:jc w:val="both"/>
              <w:rPr>
                <w:rFonts w:cstheme="minorHAnsi"/>
                <w:b/>
                <w:bCs/>
                <w:szCs w:val="24"/>
              </w:rPr>
            </w:pPr>
          </w:p>
          <w:p w14:paraId="3BD1AA90" w14:textId="77777777" w:rsidR="009703EC" w:rsidRPr="00AB68C1" w:rsidRDefault="009703EC" w:rsidP="00294AC5">
            <w:pPr>
              <w:jc w:val="both"/>
              <w:rPr>
                <w:rFonts w:cstheme="minorHAnsi"/>
                <w:b/>
                <w:bCs/>
                <w:szCs w:val="24"/>
              </w:rPr>
            </w:pPr>
          </w:p>
          <w:p w14:paraId="75891A45" w14:textId="77777777" w:rsidR="009703EC" w:rsidRPr="00AB68C1" w:rsidRDefault="009703EC" w:rsidP="00294AC5">
            <w:pPr>
              <w:jc w:val="both"/>
              <w:rPr>
                <w:rFonts w:cstheme="minorHAnsi"/>
                <w:b/>
                <w:bCs/>
                <w:szCs w:val="24"/>
              </w:rPr>
            </w:pPr>
          </w:p>
          <w:p w14:paraId="27C1BF9B" w14:textId="77777777" w:rsidR="009703EC" w:rsidRDefault="009703EC" w:rsidP="00294AC5">
            <w:pPr>
              <w:jc w:val="both"/>
              <w:rPr>
                <w:b/>
                <w:bCs/>
                <w:szCs w:val="24"/>
              </w:rPr>
            </w:pPr>
          </w:p>
        </w:tc>
      </w:tr>
      <w:tr w:rsidR="009703EC" w14:paraId="552B7B92" w14:textId="77777777" w:rsidTr="00294AC5">
        <w:trPr>
          <w:cantSplit/>
        </w:trPr>
        <w:tc>
          <w:tcPr>
            <w:tcW w:w="9823" w:type="dxa"/>
            <w:gridSpan w:val="4"/>
            <w:tcBorders>
              <w:top w:val="single" w:sz="2" w:space="0" w:color="auto"/>
            </w:tcBorders>
          </w:tcPr>
          <w:p w14:paraId="1098E8E6" w14:textId="77777777" w:rsidR="009703EC" w:rsidRPr="006A1FCA" w:rsidRDefault="009703EC" w:rsidP="00294AC5">
            <w:pPr>
              <w:jc w:val="both"/>
              <w:rPr>
                <w:rFonts w:eastAsiaTheme="minorEastAsia"/>
                <w:b/>
                <w:bCs/>
              </w:rPr>
            </w:pPr>
          </w:p>
        </w:tc>
      </w:tr>
    </w:tbl>
    <w:p w14:paraId="00307CD7" w14:textId="77777777" w:rsidR="009703EC" w:rsidRDefault="009703EC" w:rsidP="009703EC"/>
    <w:p w14:paraId="5F31EDB0" w14:textId="77777777" w:rsidR="009703EC" w:rsidRDefault="009703EC" w:rsidP="009703EC"/>
    <w:p w14:paraId="197871E0" w14:textId="77777777" w:rsidR="009703EC" w:rsidRDefault="009703EC" w:rsidP="009703EC"/>
    <w:p w14:paraId="3CB566AE" w14:textId="77777777" w:rsidR="009703EC" w:rsidRPr="00887937" w:rsidRDefault="009703EC" w:rsidP="009703EC">
      <w:pPr>
        <w:rPr>
          <w:rFonts w:ascii="Calibri" w:hAnsi="Calibri" w:cs="Calibri"/>
          <w:b/>
          <w:szCs w:val="24"/>
          <w:u w:val="single"/>
        </w:rPr>
      </w:pPr>
      <w:r w:rsidRPr="00887937">
        <w:rPr>
          <w:rFonts w:ascii="Calibri" w:hAnsi="Calibri" w:cs="Calibri"/>
          <w:b/>
          <w:szCs w:val="24"/>
          <w:u w:val="single"/>
        </w:rPr>
        <w:t>Lesson Detail:</w:t>
      </w:r>
    </w:p>
    <w:p w14:paraId="163105EB" w14:textId="77777777" w:rsidR="009703EC" w:rsidRDefault="009703EC" w:rsidP="009703EC"/>
    <w:tbl>
      <w:tblPr>
        <w:tblW w:w="1039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
        <w:gridCol w:w="1447"/>
        <w:gridCol w:w="3402"/>
        <w:gridCol w:w="3862"/>
        <w:gridCol w:w="1571"/>
      </w:tblGrid>
      <w:tr w:rsidR="009703EC" w:rsidRPr="00887937" w14:paraId="5D6F610A" w14:textId="77777777" w:rsidTr="00294AC5">
        <w:trPr>
          <w:gridBefore w:val="1"/>
          <w:wBefore w:w="113" w:type="dxa"/>
          <w:trHeight w:val="439"/>
        </w:trPr>
        <w:tc>
          <w:tcPr>
            <w:tcW w:w="1447" w:type="dxa"/>
          </w:tcPr>
          <w:p w14:paraId="71BCC0A4" w14:textId="77777777" w:rsidR="009703EC" w:rsidRPr="00887937" w:rsidRDefault="009703EC" w:rsidP="00294AC5">
            <w:pPr>
              <w:jc w:val="center"/>
              <w:rPr>
                <w:rFonts w:ascii="Calibri" w:hAnsi="Calibri" w:cs="Calibri"/>
                <w:b/>
              </w:rPr>
            </w:pPr>
          </w:p>
          <w:p w14:paraId="71373D39" w14:textId="77777777" w:rsidR="009703EC" w:rsidRPr="00887937" w:rsidRDefault="009703EC" w:rsidP="00294AC5">
            <w:pPr>
              <w:jc w:val="center"/>
              <w:rPr>
                <w:rFonts w:ascii="Calibri" w:hAnsi="Calibri" w:cs="Calibri"/>
                <w:b/>
              </w:rPr>
            </w:pPr>
            <w:r w:rsidRPr="00887937">
              <w:rPr>
                <w:rFonts w:ascii="Calibri" w:hAnsi="Calibri" w:cs="Calibri"/>
                <w:b/>
              </w:rPr>
              <w:t xml:space="preserve">Stage </w:t>
            </w:r>
          </w:p>
        </w:tc>
        <w:tc>
          <w:tcPr>
            <w:tcW w:w="3402" w:type="dxa"/>
          </w:tcPr>
          <w:p w14:paraId="6F34B867" w14:textId="77777777" w:rsidR="009703EC" w:rsidRPr="00887937" w:rsidRDefault="009703EC" w:rsidP="00294AC5">
            <w:pPr>
              <w:jc w:val="center"/>
              <w:rPr>
                <w:rFonts w:ascii="Calibri" w:hAnsi="Calibri" w:cs="Calibri"/>
                <w:b/>
              </w:rPr>
            </w:pPr>
          </w:p>
          <w:p w14:paraId="54933BA1" w14:textId="77777777" w:rsidR="009703EC" w:rsidRPr="00887937" w:rsidRDefault="009703EC" w:rsidP="00294AC5">
            <w:pPr>
              <w:jc w:val="center"/>
              <w:rPr>
                <w:rFonts w:ascii="Calibri" w:hAnsi="Calibri" w:cs="Calibri"/>
                <w:b/>
              </w:rPr>
            </w:pPr>
            <w:r w:rsidRPr="00887937">
              <w:rPr>
                <w:rFonts w:ascii="Calibri" w:hAnsi="Calibri" w:cs="Calibri"/>
                <w:b/>
              </w:rPr>
              <w:t>Focus</w:t>
            </w:r>
          </w:p>
        </w:tc>
        <w:tc>
          <w:tcPr>
            <w:tcW w:w="3862" w:type="dxa"/>
          </w:tcPr>
          <w:p w14:paraId="2F638534" w14:textId="77777777" w:rsidR="009703EC" w:rsidRPr="00887937" w:rsidRDefault="009703EC" w:rsidP="00294AC5">
            <w:pPr>
              <w:jc w:val="center"/>
              <w:rPr>
                <w:rFonts w:ascii="Calibri" w:hAnsi="Calibri" w:cs="Calibri"/>
                <w:b/>
              </w:rPr>
            </w:pPr>
          </w:p>
          <w:p w14:paraId="17F9DD15" w14:textId="77777777" w:rsidR="009703EC" w:rsidRPr="00887937" w:rsidRDefault="009703EC" w:rsidP="00294AC5">
            <w:pPr>
              <w:jc w:val="center"/>
              <w:rPr>
                <w:rFonts w:ascii="Calibri" w:hAnsi="Calibri" w:cs="Calibri"/>
                <w:b/>
              </w:rPr>
            </w:pPr>
            <w:r w:rsidRPr="00887937">
              <w:rPr>
                <w:rFonts w:ascii="Calibri" w:hAnsi="Calibri" w:cs="Calibri"/>
                <w:b/>
              </w:rPr>
              <w:t xml:space="preserve">Strategy </w:t>
            </w:r>
          </w:p>
        </w:tc>
        <w:tc>
          <w:tcPr>
            <w:tcW w:w="1571" w:type="dxa"/>
          </w:tcPr>
          <w:p w14:paraId="67A32327" w14:textId="77777777" w:rsidR="009703EC" w:rsidRPr="00887937" w:rsidRDefault="009703EC" w:rsidP="00294AC5">
            <w:pPr>
              <w:jc w:val="center"/>
              <w:rPr>
                <w:rFonts w:ascii="Calibri" w:hAnsi="Calibri" w:cs="Calibri"/>
                <w:b/>
              </w:rPr>
            </w:pPr>
          </w:p>
          <w:p w14:paraId="788875AB" w14:textId="77777777" w:rsidR="009703EC" w:rsidRPr="00887937" w:rsidRDefault="009703EC" w:rsidP="00294AC5">
            <w:pPr>
              <w:jc w:val="center"/>
              <w:rPr>
                <w:rFonts w:ascii="Calibri" w:hAnsi="Calibri" w:cs="Calibri"/>
                <w:b/>
              </w:rPr>
            </w:pPr>
            <w:r w:rsidRPr="00887937">
              <w:rPr>
                <w:rFonts w:ascii="Calibri" w:hAnsi="Calibri" w:cs="Calibri"/>
                <w:b/>
              </w:rPr>
              <w:t xml:space="preserve">Time </w:t>
            </w:r>
          </w:p>
          <w:p w14:paraId="26170D8B" w14:textId="77777777" w:rsidR="009703EC" w:rsidRPr="00887937" w:rsidRDefault="009703EC" w:rsidP="00294AC5">
            <w:pPr>
              <w:jc w:val="center"/>
              <w:rPr>
                <w:rFonts w:ascii="Calibri" w:hAnsi="Calibri" w:cs="Calibri"/>
                <w:b/>
              </w:rPr>
            </w:pPr>
          </w:p>
        </w:tc>
      </w:tr>
      <w:tr w:rsidR="009703EC" w:rsidRPr="00887937" w14:paraId="41F3024E" w14:textId="77777777" w:rsidTr="00294AC5">
        <w:trPr>
          <w:trHeight w:val="9317"/>
        </w:trPr>
        <w:tc>
          <w:tcPr>
            <w:tcW w:w="1560" w:type="dxa"/>
            <w:gridSpan w:val="2"/>
            <w:tcBorders>
              <w:top w:val="single" w:sz="4" w:space="0" w:color="auto"/>
              <w:left w:val="single" w:sz="4" w:space="0" w:color="auto"/>
              <w:bottom w:val="single" w:sz="4" w:space="0" w:color="auto"/>
              <w:right w:val="single" w:sz="4" w:space="0" w:color="auto"/>
            </w:tcBorders>
          </w:tcPr>
          <w:p w14:paraId="14EAAAC8" w14:textId="77777777" w:rsidR="009703EC" w:rsidRDefault="009703EC" w:rsidP="00294AC5">
            <w:pPr>
              <w:jc w:val="both"/>
              <w:rPr>
                <w:rFonts w:ascii="Calibri" w:hAnsi="Calibri" w:cs="Calibri"/>
                <w:b/>
              </w:rPr>
            </w:pPr>
            <w:r w:rsidRPr="00887937">
              <w:rPr>
                <w:rFonts w:ascii="Calibri" w:hAnsi="Calibri" w:cs="Calibri"/>
                <w:b/>
              </w:rPr>
              <w:lastRenderedPageBreak/>
              <w:t>Introduction</w:t>
            </w:r>
          </w:p>
          <w:p w14:paraId="09A66E96" w14:textId="77777777" w:rsidR="009703EC" w:rsidRPr="00887937" w:rsidRDefault="009703EC" w:rsidP="00294AC5">
            <w:pPr>
              <w:jc w:val="both"/>
              <w:rPr>
                <w:rFonts w:ascii="Calibri" w:hAnsi="Calibri" w:cs="Calibri"/>
                <w:b/>
              </w:rPr>
            </w:pPr>
            <w:r>
              <w:rPr>
                <w:rFonts w:ascii="Calibri" w:hAnsi="Calibri" w:cs="Calibri"/>
                <w:b/>
              </w:rPr>
              <w:t xml:space="preserve">Set the </w:t>
            </w:r>
            <w:proofErr w:type="gramStart"/>
            <w:r>
              <w:rPr>
                <w:rFonts w:ascii="Calibri" w:hAnsi="Calibri" w:cs="Calibri"/>
                <w:b/>
              </w:rPr>
              <w:t>scene</w:t>
            </w:r>
            <w:proofErr w:type="gramEnd"/>
            <w:r>
              <w:rPr>
                <w:rFonts w:ascii="Calibri" w:hAnsi="Calibri" w:cs="Calibri"/>
                <w:b/>
              </w:rPr>
              <w:t xml:space="preserve"> </w:t>
            </w:r>
          </w:p>
          <w:p w14:paraId="50ED1F3F" w14:textId="77777777" w:rsidR="009703EC" w:rsidRPr="00887937" w:rsidRDefault="009703EC" w:rsidP="00294AC5">
            <w:pPr>
              <w:jc w:val="both"/>
              <w:rPr>
                <w:rFonts w:ascii="Calibri" w:hAnsi="Calibri" w:cs="Calibri"/>
                <w:b/>
              </w:rPr>
            </w:pPr>
          </w:p>
          <w:p w14:paraId="33D49AEA" w14:textId="77777777" w:rsidR="009703EC" w:rsidRPr="00887937" w:rsidRDefault="009703EC" w:rsidP="00294AC5">
            <w:pPr>
              <w:jc w:val="both"/>
              <w:rPr>
                <w:rFonts w:ascii="Calibri" w:hAnsi="Calibri" w:cs="Calibri"/>
                <w:b/>
              </w:rPr>
            </w:pPr>
          </w:p>
          <w:p w14:paraId="7E47D37A" w14:textId="77777777" w:rsidR="009703EC" w:rsidRPr="00887937" w:rsidRDefault="009703EC" w:rsidP="00294AC5">
            <w:pPr>
              <w:jc w:val="both"/>
              <w:rPr>
                <w:rFonts w:ascii="Calibri" w:hAnsi="Calibri" w:cs="Calibri"/>
                <w:b/>
              </w:rPr>
            </w:pPr>
          </w:p>
          <w:p w14:paraId="2488F2AC" w14:textId="77777777" w:rsidR="009703EC" w:rsidRPr="00887937" w:rsidRDefault="009703EC" w:rsidP="00294AC5">
            <w:pPr>
              <w:jc w:val="both"/>
              <w:rPr>
                <w:rFonts w:ascii="Calibri" w:hAnsi="Calibri" w:cs="Calibri"/>
                <w:b/>
              </w:rPr>
            </w:pPr>
          </w:p>
          <w:p w14:paraId="34D273FF" w14:textId="77777777" w:rsidR="009703EC" w:rsidRPr="00887937" w:rsidRDefault="009703EC" w:rsidP="00294AC5">
            <w:pPr>
              <w:jc w:val="both"/>
              <w:rPr>
                <w:rFonts w:ascii="Calibri" w:hAnsi="Calibri" w:cs="Calibri"/>
                <w:b/>
              </w:rPr>
            </w:pPr>
          </w:p>
          <w:p w14:paraId="08B8CA5E" w14:textId="77777777" w:rsidR="009703EC" w:rsidRPr="00887937" w:rsidRDefault="009703EC" w:rsidP="00294AC5">
            <w:pPr>
              <w:jc w:val="both"/>
              <w:rPr>
                <w:rFonts w:ascii="Calibri" w:hAnsi="Calibri" w:cs="Calibri"/>
                <w:b/>
              </w:rPr>
            </w:pPr>
          </w:p>
          <w:p w14:paraId="34382BA0" w14:textId="77777777" w:rsidR="009703EC" w:rsidRPr="00887937" w:rsidRDefault="009703EC" w:rsidP="00294AC5">
            <w:pPr>
              <w:jc w:val="both"/>
              <w:rPr>
                <w:rFonts w:ascii="Calibri" w:hAnsi="Calibri" w:cs="Calibri"/>
                <w:b/>
              </w:rPr>
            </w:pPr>
            <w:r w:rsidRPr="00887937">
              <w:rPr>
                <w:rFonts w:ascii="Calibri" w:hAnsi="Calibri" w:cs="Calibri"/>
                <w:b/>
              </w:rPr>
              <w:t xml:space="preserve">Development </w:t>
            </w:r>
          </w:p>
          <w:p w14:paraId="69EE6ACB" w14:textId="77777777" w:rsidR="009703EC" w:rsidRDefault="009703EC" w:rsidP="00294AC5">
            <w:pPr>
              <w:jc w:val="both"/>
              <w:rPr>
                <w:rFonts w:ascii="Calibri" w:hAnsi="Calibri" w:cs="Calibri"/>
                <w:b/>
              </w:rPr>
            </w:pPr>
          </w:p>
          <w:p w14:paraId="7A83ED7F" w14:textId="77777777" w:rsidR="009703EC" w:rsidRPr="00887937" w:rsidRDefault="009703EC" w:rsidP="00294AC5">
            <w:pPr>
              <w:jc w:val="both"/>
              <w:rPr>
                <w:rFonts w:ascii="Calibri" w:hAnsi="Calibri" w:cs="Calibri"/>
                <w:b/>
              </w:rPr>
            </w:pPr>
            <w:r>
              <w:rPr>
                <w:rFonts w:ascii="Calibri" w:hAnsi="Calibri" w:cs="Calibri"/>
                <w:b/>
              </w:rPr>
              <w:t xml:space="preserve">Develop knowledge in Supporting food </w:t>
            </w:r>
            <w:proofErr w:type="gramStart"/>
            <w:r>
              <w:rPr>
                <w:rFonts w:ascii="Calibri" w:hAnsi="Calibri" w:cs="Calibri"/>
                <w:b/>
              </w:rPr>
              <w:t>safety</w:t>
            </w:r>
            <w:proofErr w:type="gramEnd"/>
            <w:r>
              <w:rPr>
                <w:rFonts w:ascii="Calibri" w:hAnsi="Calibri" w:cs="Calibri"/>
                <w:b/>
              </w:rPr>
              <w:t xml:space="preserve"> </w:t>
            </w:r>
          </w:p>
          <w:p w14:paraId="323B15BA" w14:textId="77777777" w:rsidR="009703EC" w:rsidRPr="00887937" w:rsidRDefault="009703EC" w:rsidP="00294AC5">
            <w:pPr>
              <w:jc w:val="both"/>
              <w:rPr>
                <w:rFonts w:ascii="Calibri" w:hAnsi="Calibri" w:cs="Calibri"/>
                <w:b/>
              </w:rPr>
            </w:pPr>
          </w:p>
          <w:p w14:paraId="1FBD4C53" w14:textId="77777777" w:rsidR="009703EC" w:rsidRPr="00887937" w:rsidRDefault="009703EC" w:rsidP="00294AC5">
            <w:pPr>
              <w:jc w:val="both"/>
              <w:rPr>
                <w:rFonts w:ascii="Calibri" w:hAnsi="Calibri" w:cs="Calibri"/>
                <w:b/>
              </w:rPr>
            </w:pPr>
          </w:p>
          <w:p w14:paraId="3C25D821" w14:textId="77777777" w:rsidR="009703EC" w:rsidRPr="00887937" w:rsidRDefault="009703EC" w:rsidP="00294AC5">
            <w:pPr>
              <w:jc w:val="both"/>
              <w:rPr>
                <w:rFonts w:ascii="Calibri" w:hAnsi="Calibri" w:cs="Calibri"/>
                <w:b/>
              </w:rPr>
            </w:pPr>
          </w:p>
          <w:p w14:paraId="12E14AE0" w14:textId="77777777" w:rsidR="009703EC" w:rsidRPr="00887937" w:rsidRDefault="009703EC" w:rsidP="00294AC5">
            <w:pPr>
              <w:jc w:val="both"/>
              <w:rPr>
                <w:rFonts w:ascii="Calibri" w:hAnsi="Calibri" w:cs="Calibri"/>
                <w:b/>
              </w:rPr>
            </w:pPr>
          </w:p>
          <w:p w14:paraId="68022187" w14:textId="77777777" w:rsidR="009703EC" w:rsidRPr="00887937" w:rsidRDefault="009703EC" w:rsidP="00294AC5">
            <w:pPr>
              <w:jc w:val="both"/>
              <w:rPr>
                <w:rFonts w:ascii="Calibri" w:hAnsi="Calibri" w:cs="Calibri"/>
                <w:b/>
              </w:rPr>
            </w:pPr>
          </w:p>
          <w:p w14:paraId="34CD340D" w14:textId="77777777" w:rsidR="009703EC" w:rsidRPr="00887937" w:rsidRDefault="009703EC" w:rsidP="00294AC5">
            <w:pPr>
              <w:jc w:val="both"/>
              <w:rPr>
                <w:rFonts w:ascii="Calibri" w:hAnsi="Calibri" w:cs="Calibri"/>
                <w:b/>
              </w:rPr>
            </w:pPr>
          </w:p>
          <w:p w14:paraId="3F52A1CD" w14:textId="77777777" w:rsidR="009703EC" w:rsidRPr="00887937" w:rsidRDefault="009703EC" w:rsidP="00294AC5">
            <w:pPr>
              <w:jc w:val="both"/>
              <w:rPr>
                <w:rFonts w:ascii="Calibri" w:hAnsi="Calibri" w:cs="Calibri"/>
                <w:b/>
              </w:rPr>
            </w:pPr>
          </w:p>
          <w:p w14:paraId="60160F76" w14:textId="77777777" w:rsidR="009703EC" w:rsidRPr="00887937" w:rsidRDefault="009703EC" w:rsidP="00294AC5">
            <w:pPr>
              <w:jc w:val="both"/>
              <w:rPr>
                <w:rFonts w:ascii="Calibri" w:hAnsi="Calibri" w:cs="Calibri"/>
                <w:b/>
              </w:rPr>
            </w:pPr>
          </w:p>
          <w:p w14:paraId="495C017A" w14:textId="77777777" w:rsidR="009703EC" w:rsidRPr="00887937" w:rsidRDefault="009703EC" w:rsidP="00294AC5">
            <w:pPr>
              <w:jc w:val="both"/>
              <w:rPr>
                <w:rFonts w:ascii="Calibri" w:hAnsi="Calibri" w:cs="Calibri"/>
                <w:b/>
              </w:rPr>
            </w:pPr>
          </w:p>
          <w:p w14:paraId="69B17677" w14:textId="77777777" w:rsidR="009703EC" w:rsidRPr="00887937" w:rsidRDefault="009703EC" w:rsidP="00294AC5">
            <w:pPr>
              <w:jc w:val="both"/>
              <w:rPr>
                <w:rFonts w:ascii="Calibri" w:hAnsi="Calibri" w:cs="Calibri"/>
                <w:b/>
              </w:rPr>
            </w:pPr>
          </w:p>
          <w:p w14:paraId="581AA891" w14:textId="77777777" w:rsidR="009703EC" w:rsidRPr="00887937" w:rsidRDefault="009703EC" w:rsidP="00294AC5">
            <w:pPr>
              <w:jc w:val="both"/>
              <w:rPr>
                <w:rFonts w:ascii="Calibri" w:hAnsi="Calibri" w:cs="Calibri"/>
                <w:b/>
              </w:rPr>
            </w:pPr>
          </w:p>
          <w:p w14:paraId="11C1ADC0" w14:textId="77777777" w:rsidR="009703EC" w:rsidRPr="00887937" w:rsidRDefault="009703EC" w:rsidP="00294AC5">
            <w:pPr>
              <w:jc w:val="both"/>
              <w:rPr>
                <w:rFonts w:ascii="Calibri" w:hAnsi="Calibri" w:cs="Calibri"/>
                <w:b/>
              </w:rPr>
            </w:pPr>
          </w:p>
          <w:p w14:paraId="4E3367E1" w14:textId="77777777" w:rsidR="009703EC" w:rsidRPr="00887937" w:rsidRDefault="009703EC" w:rsidP="00294AC5">
            <w:pPr>
              <w:jc w:val="both"/>
              <w:rPr>
                <w:rFonts w:ascii="Calibri" w:hAnsi="Calibri" w:cs="Calibri"/>
                <w:b/>
              </w:rPr>
            </w:pPr>
          </w:p>
          <w:p w14:paraId="2525075E" w14:textId="77777777" w:rsidR="009703EC" w:rsidRPr="00887937" w:rsidRDefault="009703EC" w:rsidP="00294AC5">
            <w:pPr>
              <w:jc w:val="both"/>
              <w:rPr>
                <w:rFonts w:ascii="Calibri" w:hAnsi="Calibri" w:cs="Calibri"/>
                <w:b/>
              </w:rPr>
            </w:pPr>
          </w:p>
          <w:p w14:paraId="189878D1" w14:textId="77777777" w:rsidR="009703EC" w:rsidRPr="00887937" w:rsidRDefault="009703EC" w:rsidP="00294AC5">
            <w:pPr>
              <w:rPr>
                <w:rFonts w:ascii="Calibri" w:hAnsi="Calibri" w:cs="Calibri"/>
                <w:b/>
              </w:rPr>
            </w:pPr>
            <w:r w:rsidRPr="00887937">
              <w:rPr>
                <w:rFonts w:ascii="Calibri" w:hAnsi="Calibri" w:cs="Calibri"/>
                <w:b/>
              </w:rPr>
              <w:t>Plenary/conclusion</w:t>
            </w:r>
          </w:p>
          <w:p w14:paraId="2C5FB155" w14:textId="77777777" w:rsidR="009703EC" w:rsidRPr="00887937" w:rsidRDefault="009703EC" w:rsidP="00294AC5">
            <w:pPr>
              <w:jc w:val="both"/>
              <w:rPr>
                <w:rFonts w:ascii="Calibri" w:hAnsi="Calibri" w:cs="Calibri"/>
                <w:b/>
                <w:sz w:val="30"/>
              </w:rPr>
            </w:pPr>
          </w:p>
          <w:p w14:paraId="6E22E7B0" w14:textId="77777777" w:rsidR="009703EC" w:rsidRPr="00887937" w:rsidRDefault="009703EC" w:rsidP="00294AC5">
            <w:pPr>
              <w:jc w:val="both"/>
              <w:rPr>
                <w:rFonts w:ascii="Calibri" w:hAnsi="Calibri" w:cs="Calibri"/>
                <w:b/>
                <w:sz w:val="30"/>
              </w:rPr>
            </w:pPr>
          </w:p>
          <w:p w14:paraId="4C1F34A9" w14:textId="77777777" w:rsidR="009703EC" w:rsidRPr="00887937" w:rsidRDefault="009703EC" w:rsidP="00294AC5">
            <w:pPr>
              <w:jc w:val="both"/>
              <w:rPr>
                <w:rFonts w:ascii="Calibri" w:hAnsi="Calibri" w:cs="Calibri"/>
                <w:b/>
                <w:sz w:val="30"/>
              </w:rPr>
            </w:pPr>
          </w:p>
          <w:p w14:paraId="64341C9F" w14:textId="77777777" w:rsidR="009703EC" w:rsidRPr="00887937" w:rsidRDefault="009703EC" w:rsidP="00294AC5">
            <w:pPr>
              <w:jc w:val="both"/>
              <w:rPr>
                <w:rFonts w:ascii="Calibri" w:hAnsi="Calibri" w:cs="Calibri"/>
                <w:b/>
                <w:sz w:val="30"/>
              </w:rPr>
            </w:pPr>
          </w:p>
        </w:tc>
        <w:tc>
          <w:tcPr>
            <w:tcW w:w="3402" w:type="dxa"/>
            <w:tcBorders>
              <w:top w:val="single" w:sz="4" w:space="0" w:color="auto"/>
              <w:left w:val="single" w:sz="4" w:space="0" w:color="auto"/>
              <w:bottom w:val="single" w:sz="4" w:space="0" w:color="auto"/>
              <w:right w:val="single" w:sz="4" w:space="0" w:color="auto"/>
            </w:tcBorders>
          </w:tcPr>
          <w:p w14:paraId="3E3AE8D0" w14:textId="77777777" w:rsidR="009703EC" w:rsidRDefault="009703EC" w:rsidP="00294AC5">
            <w:pPr>
              <w:jc w:val="both"/>
              <w:rPr>
                <w:rFonts w:ascii="Calibri" w:hAnsi="Calibri" w:cs="Calibri"/>
                <w:b/>
                <w:sz w:val="20"/>
              </w:rPr>
            </w:pPr>
          </w:p>
          <w:p w14:paraId="7502405C"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Student engagement</w:t>
            </w:r>
          </w:p>
          <w:p w14:paraId="726C1097" w14:textId="77777777" w:rsidR="009703EC" w:rsidRPr="00CF5E50" w:rsidRDefault="009703EC" w:rsidP="009703EC">
            <w:pPr>
              <w:pStyle w:val="ListParagraph"/>
              <w:numPr>
                <w:ilvl w:val="0"/>
                <w:numId w:val="3"/>
              </w:numPr>
              <w:spacing w:after="0" w:line="240" w:lineRule="auto"/>
              <w:jc w:val="both"/>
              <w:rPr>
                <w:rFonts w:ascii="Calibri" w:hAnsi="Calibri" w:cs="Calibri"/>
                <w:b/>
                <w:sz w:val="20"/>
              </w:rPr>
            </w:pPr>
            <w:r w:rsidRPr="00CF5E50">
              <w:rPr>
                <w:rFonts w:ascii="Calibri" w:hAnsi="Calibri" w:cs="Calibri"/>
                <w:b/>
                <w:sz w:val="20"/>
              </w:rPr>
              <w:t xml:space="preserve">Determine the level </w:t>
            </w:r>
            <w:r>
              <w:rPr>
                <w:rFonts w:ascii="Calibri" w:hAnsi="Calibri" w:cs="Calibri"/>
                <w:b/>
                <w:sz w:val="20"/>
              </w:rPr>
              <w:t xml:space="preserve">of food </w:t>
            </w:r>
            <w:proofErr w:type="gramStart"/>
            <w:r>
              <w:rPr>
                <w:rFonts w:ascii="Calibri" w:hAnsi="Calibri" w:cs="Calibri"/>
                <w:b/>
                <w:sz w:val="20"/>
              </w:rPr>
              <w:t>safety</w:t>
            </w:r>
            <w:proofErr w:type="gramEnd"/>
            <w:r>
              <w:rPr>
                <w:rFonts w:ascii="Calibri" w:hAnsi="Calibri" w:cs="Calibri"/>
                <w:b/>
                <w:sz w:val="20"/>
              </w:rPr>
              <w:t xml:space="preserve"> </w:t>
            </w:r>
          </w:p>
          <w:p w14:paraId="36C564C5" w14:textId="77777777" w:rsidR="009703EC" w:rsidRPr="00A42CBC" w:rsidRDefault="009703EC" w:rsidP="00294AC5">
            <w:pPr>
              <w:jc w:val="both"/>
              <w:rPr>
                <w:rFonts w:ascii="Calibri" w:hAnsi="Calibri" w:cs="Calibri"/>
                <w:b/>
                <w:sz w:val="20"/>
              </w:rPr>
            </w:pPr>
          </w:p>
          <w:p w14:paraId="4DB7B368" w14:textId="77777777" w:rsidR="009703EC" w:rsidRPr="00A42CBC" w:rsidRDefault="009703EC" w:rsidP="00294AC5">
            <w:pPr>
              <w:jc w:val="both"/>
              <w:rPr>
                <w:rFonts w:ascii="Calibri" w:hAnsi="Calibri" w:cs="Calibri"/>
                <w:b/>
                <w:sz w:val="20"/>
              </w:rPr>
            </w:pPr>
          </w:p>
          <w:p w14:paraId="1B6A6E75" w14:textId="77777777" w:rsidR="009703EC" w:rsidRPr="00A42CBC" w:rsidRDefault="009703EC" w:rsidP="00294AC5">
            <w:pPr>
              <w:jc w:val="both"/>
              <w:rPr>
                <w:rFonts w:ascii="Calibri" w:hAnsi="Calibri" w:cs="Calibri"/>
                <w:b/>
                <w:sz w:val="20"/>
              </w:rPr>
            </w:pPr>
          </w:p>
          <w:p w14:paraId="5D1C3187" w14:textId="77777777" w:rsidR="009703EC" w:rsidRPr="00A42CBC" w:rsidRDefault="009703EC" w:rsidP="00294AC5">
            <w:pPr>
              <w:jc w:val="both"/>
              <w:rPr>
                <w:rFonts w:ascii="Calibri" w:hAnsi="Calibri" w:cs="Calibri"/>
                <w:b/>
                <w:sz w:val="20"/>
              </w:rPr>
            </w:pPr>
          </w:p>
          <w:p w14:paraId="1DA4FCA2" w14:textId="77777777" w:rsidR="009703EC" w:rsidRPr="00CF5E50" w:rsidRDefault="009703EC" w:rsidP="009703EC">
            <w:pPr>
              <w:pStyle w:val="ListParagraph"/>
              <w:numPr>
                <w:ilvl w:val="0"/>
                <w:numId w:val="3"/>
              </w:numPr>
              <w:spacing w:after="0" w:line="240" w:lineRule="auto"/>
              <w:jc w:val="both"/>
              <w:rPr>
                <w:rFonts w:ascii="Calibri" w:hAnsi="Calibri" w:cs="Calibri"/>
                <w:b/>
                <w:sz w:val="20"/>
              </w:rPr>
            </w:pPr>
            <w:r w:rsidRPr="00CF5E50">
              <w:rPr>
                <w:rFonts w:ascii="Calibri" w:hAnsi="Calibri" w:cs="Calibri"/>
                <w:b/>
                <w:sz w:val="20"/>
              </w:rPr>
              <w:t xml:space="preserve">For the students to gain knowledge </w:t>
            </w:r>
            <w:r>
              <w:rPr>
                <w:rFonts w:ascii="Calibri" w:hAnsi="Calibri" w:cs="Calibri"/>
                <w:b/>
                <w:sz w:val="20"/>
              </w:rPr>
              <w:t xml:space="preserve">of supporting food safety </w:t>
            </w:r>
          </w:p>
          <w:p w14:paraId="5D7C9E9A" w14:textId="77777777" w:rsidR="009703EC" w:rsidRDefault="009703EC" w:rsidP="00294AC5">
            <w:pPr>
              <w:jc w:val="both"/>
              <w:rPr>
                <w:rFonts w:ascii="Calibri" w:hAnsi="Calibri" w:cs="Calibri"/>
                <w:b/>
                <w:sz w:val="20"/>
              </w:rPr>
            </w:pPr>
          </w:p>
          <w:p w14:paraId="10DD6C4A" w14:textId="77777777" w:rsidR="009703EC" w:rsidRPr="00E15BAC" w:rsidRDefault="009703EC" w:rsidP="00294AC5">
            <w:pPr>
              <w:rPr>
                <w:rFonts w:ascii="Calibri" w:hAnsi="Calibri" w:cs="Calibri"/>
                <w:sz w:val="20"/>
              </w:rPr>
            </w:pPr>
          </w:p>
          <w:p w14:paraId="19900D68" w14:textId="77777777" w:rsidR="009703EC" w:rsidRPr="00E15BAC" w:rsidRDefault="009703EC" w:rsidP="00294AC5">
            <w:pPr>
              <w:rPr>
                <w:rFonts w:ascii="Calibri" w:hAnsi="Calibri" w:cs="Calibri"/>
                <w:sz w:val="20"/>
              </w:rPr>
            </w:pPr>
          </w:p>
          <w:p w14:paraId="465EFCF0" w14:textId="77777777" w:rsidR="009703EC" w:rsidRPr="00E15BAC" w:rsidRDefault="009703EC" w:rsidP="00294AC5">
            <w:pPr>
              <w:rPr>
                <w:rFonts w:ascii="Calibri" w:hAnsi="Calibri" w:cs="Calibri"/>
                <w:sz w:val="20"/>
              </w:rPr>
            </w:pPr>
          </w:p>
          <w:p w14:paraId="451A58D5" w14:textId="77777777" w:rsidR="009703EC" w:rsidRPr="00E15BAC" w:rsidRDefault="009703EC" w:rsidP="00294AC5">
            <w:pPr>
              <w:rPr>
                <w:rFonts w:ascii="Calibri" w:hAnsi="Calibri" w:cs="Calibri"/>
                <w:sz w:val="20"/>
              </w:rPr>
            </w:pPr>
          </w:p>
          <w:p w14:paraId="1ECEAE76" w14:textId="77777777" w:rsidR="009703EC" w:rsidRPr="00E15BAC" w:rsidRDefault="009703EC" w:rsidP="00294AC5">
            <w:pPr>
              <w:rPr>
                <w:rFonts w:ascii="Calibri" w:hAnsi="Calibri" w:cs="Calibri"/>
                <w:sz w:val="20"/>
              </w:rPr>
            </w:pPr>
          </w:p>
          <w:p w14:paraId="7A07987D" w14:textId="77777777" w:rsidR="009703EC" w:rsidRPr="00E15BAC" w:rsidRDefault="009703EC" w:rsidP="00294AC5">
            <w:pPr>
              <w:rPr>
                <w:rFonts w:ascii="Calibri" w:hAnsi="Calibri" w:cs="Calibri"/>
                <w:sz w:val="20"/>
              </w:rPr>
            </w:pPr>
          </w:p>
          <w:p w14:paraId="1071F963" w14:textId="77777777" w:rsidR="009703EC" w:rsidRPr="00E15BAC" w:rsidRDefault="009703EC" w:rsidP="00294AC5">
            <w:pPr>
              <w:rPr>
                <w:rFonts w:ascii="Calibri" w:hAnsi="Calibri" w:cs="Calibri"/>
                <w:sz w:val="20"/>
              </w:rPr>
            </w:pPr>
          </w:p>
          <w:p w14:paraId="7F78F5BF" w14:textId="77777777" w:rsidR="009703EC" w:rsidRPr="00E15BAC" w:rsidRDefault="009703EC" w:rsidP="00294AC5">
            <w:pPr>
              <w:rPr>
                <w:rFonts w:ascii="Calibri" w:hAnsi="Calibri" w:cs="Calibri"/>
                <w:sz w:val="20"/>
              </w:rPr>
            </w:pPr>
          </w:p>
          <w:p w14:paraId="5E7895B9" w14:textId="77777777" w:rsidR="009703EC" w:rsidRPr="00E15BAC" w:rsidRDefault="009703EC" w:rsidP="00294AC5">
            <w:pPr>
              <w:rPr>
                <w:rFonts w:ascii="Calibri" w:hAnsi="Calibri" w:cs="Calibri"/>
                <w:sz w:val="20"/>
              </w:rPr>
            </w:pPr>
          </w:p>
          <w:p w14:paraId="5314C56E" w14:textId="77777777" w:rsidR="009703EC" w:rsidRPr="00E15BAC" w:rsidRDefault="009703EC" w:rsidP="00294AC5">
            <w:pPr>
              <w:rPr>
                <w:rFonts w:ascii="Calibri" w:hAnsi="Calibri" w:cs="Calibri"/>
                <w:sz w:val="20"/>
              </w:rPr>
            </w:pPr>
          </w:p>
          <w:p w14:paraId="5EE6E407" w14:textId="77777777" w:rsidR="009703EC" w:rsidRPr="00E15BAC" w:rsidRDefault="009703EC" w:rsidP="00294AC5">
            <w:pPr>
              <w:rPr>
                <w:rFonts w:ascii="Calibri" w:hAnsi="Calibri" w:cs="Calibri"/>
                <w:sz w:val="20"/>
              </w:rPr>
            </w:pPr>
          </w:p>
          <w:p w14:paraId="5AC6BCEE" w14:textId="77777777" w:rsidR="009703EC" w:rsidRPr="00E15BAC" w:rsidRDefault="009703EC" w:rsidP="00294AC5">
            <w:pPr>
              <w:rPr>
                <w:rFonts w:ascii="Calibri" w:hAnsi="Calibri" w:cs="Calibri"/>
                <w:sz w:val="20"/>
              </w:rPr>
            </w:pPr>
          </w:p>
          <w:p w14:paraId="154ACEE1" w14:textId="77777777" w:rsidR="009703EC" w:rsidRPr="00E15BAC" w:rsidRDefault="009703EC" w:rsidP="00294AC5">
            <w:pPr>
              <w:rPr>
                <w:rFonts w:ascii="Calibri" w:hAnsi="Calibri" w:cs="Calibri"/>
                <w:sz w:val="20"/>
              </w:rPr>
            </w:pPr>
          </w:p>
          <w:p w14:paraId="71EF4E19" w14:textId="77777777" w:rsidR="009703EC" w:rsidRPr="00E15BAC" w:rsidRDefault="009703EC" w:rsidP="00294AC5">
            <w:pPr>
              <w:rPr>
                <w:rFonts w:ascii="Calibri" w:hAnsi="Calibri" w:cs="Calibri"/>
                <w:sz w:val="20"/>
              </w:rPr>
            </w:pPr>
          </w:p>
          <w:p w14:paraId="0494166A" w14:textId="77777777" w:rsidR="009703EC" w:rsidRPr="00E15BAC" w:rsidRDefault="009703EC" w:rsidP="00294AC5">
            <w:pPr>
              <w:rPr>
                <w:rFonts w:ascii="Calibri" w:hAnsi="Calibri" w:cs="Calibri"/>
                <w:sz w:val="20"/>
              </w:rPr>
            </w:pPr>
          </w:p>
          <w:p w14:paraId="402C8167" w14:textId="77777777" w:rsidR="009703EC" w:rsidRPr="00E15BAC" w:rsidRDefault="009703EC" w:rsidP="00294AC5">
            <w:pPr>
              <w:rPr>
                <w:rFonts w:ascii="Calibri" w:hAnsi="Calibri" w:cs="Calibri"/>
                <w:sz w:val="20"/>
              </w:rPr>
            </w:pPr>
          </w:p>
          <w:p w14:paraId="066D1C4C" w14:textId="77777777" w:rsidR="009703EC" w:rsidRPr="00E15BAC" w:rsidRDefault="009703EC" w:rsidP="00294AC5">
            <w:pPr>
              <w:rPr>
                <w:rFonts w:ascii="Calibri" w:hAnsi="Calibri" w:cs="Calibri"/>
                <w:sz w:val="20"/>
              </w:rPr>
            </w:pPr>
          </w:p>
          <w:p w14:paraId="22E334DA" w14:textId="77777777" w:rsidR="009703EC" w:rsidRPr="00E15BAC" w:rsidRDefault="009703EC" w:rsidP="00294AC5">
            <w:pPr>
              <w:rPr>
                <w:rFonts w:ascii="Calibri" w:hAnsi="Calibri" w:cs="Calibri"/>
                <w:sz w:val="20"/>
              </w:rPr>
            </w:pPr>
          </w:p>
          <w:p w14:paraId="016F4D3D" w14:textId="77777777" w:rsidR="009703EC" w:rsidRPr="00E15BAC" w:rsidRDefault="009703EC" w:rsidP="00294AC5">
            <w:pPr>
              <w:rPr>
                <w:rFonts w:ascii="Calibri" w:hAnsi="Calibri" w:cs="Calibri"/>
                <w:sz w:val="20"/>
              </w:rPr>
            </w:pPr>
          </w:p>
          <w:p w14:paraId="25F2DFEC" w14:textId="77777777" w:rsidR="009703EC" w:rsidRPr="004B2859" w:rsidRDefault="009703EC" w:rsidP="00294AC5">
            <w:pPr>
              <w:rPr>
                <w:rFonts w:ascii="Calibri" w:hAnsi="Calibri" w:cs="Calibri"/>
                <w:b/>
                <w:bCs/>
                <w:sz w:val="20"/>
              </w:rPr>
            </w:pPr>
          </w:p>
          <w:p w14:paraId="71853481" w14:textId="77777777" w:rsidR="009703EC" w:rsidRPr="004B2859" w:rsidRDefault="009703EC" w:rsidP="00294AC5">
            <w:pPr>
              <w:rPr>
                <w:rFonts w:ascii="Calibri" w:hAnsi="Calibri" w:cs="Calibri"/>
                <w:b/>
                <w:bCs/>
                <w:sz w:val="20"/>
              </w:rPr>
            </w:pPr>
          </w:p>
          <w:p w14:paraId="1E3C210E" w14:textId="77777777" w:rsidR="009703EC" w:rsidRPr="00E15BAC" w:rsidRDefault="009703EC" w:rsidP="009703EC">
            <w:pPr>
              <w:pStyle w:val="ListParagraph"/>
              <w:numPr>
                <w:ilvl w:val="0"/>
                <w:numId w:val="3"/>
              </w:numPr>
              <w:spacing w:after="0" w:line="240" w:lineRule="auto"/>
              <w:rPr>
                <w:rFonts w:ascii="Calibri" w:hAnsi="Calibri" w:cs="Calibri"/>
                <w:sz w:val="20"/>
              </w:rPr>
            </w:pPr>
            <w:r w:rsidRPr="004B2859">
              <w:rPr>
                <w:rFonts w:ascii="Calibri" w:hAnsi="Calibri" w:cs="Calibri"/>
                <w:b/>
                <w:bCs/>
                <w:sz w:val="20"/>
              </w:rPr>
              <w:t xml:space="preserve">Conclude the lesson by ensuring that students have understood what has been </w:t>
            </w:r>
            <w:r>
              <w:rPr>
                <w:rFonts w:ascii="Calibri" w:hAnsi="Calibri" w:cs="Calibri"/>
                <w:b/>
                <w:bCs/>
                <w:sz w:val="20"/>
              </w:rPr>
              <w:t xml:space="preserve">discussed </w:t>
            </w:r>
          </w:p>
        </w:tc>
        <w:tc>
          <w:tcPr>
            <w:tcW w:w="3862" w:type="dxa"/>
            <w:tcBorders>
              <w:top w:val="single" w:sz="4" w:space="0" w:color="auto"/>
              <w:left w:val="single" w:sz="4" w:space="0" w:color="auto"/>
              <w:bottom w:val="single" w:sz="4" w:space="0" w:color="auto"/>
              <w:right w:val="single" w:sz="4" w:space="0" w:color="auto"/>
            </w:tcBorders>
          </w:tcPr>
          <w:p w14:paraId="03CCCC6A" w14:textId="77777777" w:rsidR="009703EC" w:rsidRPr="00A42CBC" w:rsidRDefault="009703EC" w:rsidP="00294AC5">
            <w:pPr>
              <w:jc w:val="both"/>
              <w:rPr>
                <w:rFonts w:ascii="Calibri" w:hAnsi="Calibri" w:cs="Calibri"/>
                <w:b/>
                <w:sz w:val="20"/>
              </w:rPr>
            </w:pPr>
          </w:p>
          <w:p w14:paraId="62CAA611"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Introduce myself</w:t>
            </w:r>
          </w:p>
          <w:p w14:paraId="1351D6C9" w14:textId="77777777" w:rsidR="009703EC"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Introduce the </w:t>
            </w:r>
            <w:proofErr w:type="gramStart"/>
            <w:r>
              <w:rPr>
                <w:rFonts w:ascii="Calibri" w:hAnsi="Calibri" w:cs="Calibri"/>
                <w:b/>
                <w:sz w:val="20"/>
              </w:rPr>
              <w:t>session</w:t>
            </w:r>
            <w:proofErr w:type="gramEnd"/>
            <w:r>
              <w:rPr>
                <w:rFonts w:ascii="Calibri" w:hAnsi="Calibri" w:cs="Calibri"/>
                <w:b/>
                <w:sz w:val="20"/>
              </w:rPr>
              <w:t xml:space="preserve"> </w:t>
            </w:r>
          </w:p>
          <w:p w14:paraId="45A9931E" w14:textId="77777777" w:rsidR="009703EC" w:rsidRPr="0067743A"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Arouse interest in the </w:t>
            </w:r>
            <w:proofErr w:type="gramStart"/>
            <w:r>
              <w:rPr>
                <w:rFonts w:ascii="Calibri" w:hAnsi="Calibri" w:cs="Calibri"/>
                <w:b/>
                <w:sz w:val="20"/>
              </w:rPr>
              <w:t>subject</w:t>
            </w:r>
            <w:proofErr w:type="gramEnd"/>
            <w:r>
              <w:rPr>
                <w:rFonts w:ascii="Calibri" w:hAnsi="Calibri" w:cs="Calibri"/>
                <w:b/>
                <w:sz w:val="20"/>
              </w:rPr>
              <w:t xml:space="preserve"> </w:t>
            </w:r>
          </w:p>
          <w:p w14:paraId="157DC549" w14:textId="77777777" w:rsidR="009703EC" w:rsidRPr="00F53F13" w:rsidRDefault="009703EC" w:rsidP="009703EC">
            <w:pPr>
              <w:pStyle w:val="ListParagraph"/>
              <w:numPr>
                <w:ilvl w:val="0"/>
                <w:numId w:val="3"/>
              </w:numPr>
              <w:spacing w:after="0" w:line="240" w:lineRule="auto"/>
              <w:jc w:val="both"/>
              <w:rPr>
                <w:rFonts w:ascii="Calibri" w:hAnsi="Calibri" w:cs="Calibri"/>
                <w:b/>
                <w:sz w:val="20"/>
              </w:rPr>
            </w:pPr>
            <w:r>
              <w:rPr>
                <w:rFonts w:ascii="Calibri" w:hAnsi="Calibri" w:cs="Calibri"/>
                <w:b/>
                <w:sz w:val="20"/>
              </w:rPr>
              <w:t xml:space="preserve">Chalk and talk </w:t>
            </w:r>
          </w:p>
          <w:p w14:paraId="15063DC4" w14:textId="77777777" w:rsidR="009703EC" w:rsidRPr="00A42CBC" w:rsidRDefault="009703EC" w:rsidP="00294AC5">
            <w:pPr>
              <w:rPr>
                <w:rFonts w:ascii="Calibri" w:hAnsi="Calibri" w:cs="Calibri"/>
                <w:b/>
                <w:sz w:val="20"/>
              </w:rPr>
            </w:pPr>
          </w:p>
          <w:p w14:paraId="2B7C3D2E" w14:textId="77777777" w:rsidR="009703EC" w:rsidRPr="00CF5E50" w:rsidRDefault="009703EC" w:rsidP="009703EC">
            <w:pPr>
              <w:pStyle w:val="ListParagraph"/>
              <w:numPr>
                <w:ilvl w:val="0"/>
                <w:numId w:val="3"/>
              </w:numPr>
              <w:spacing w:after="0" w:line="240" w:lineRule="auto"/>
              <w:rPr>
                <w:rFonts w:ascii="Calibri" w:hAnsi="Calibri" w:cs="Calibri"/>
                <w:b/>
                <w:sz w:val="20"/>
              </w:rPr>
            </w:pPr>
            <w:r>
              <w:rPr>
                <w:rFonts w:ascii="Calibri" w:hAnsi="Calibri" w:cs="Calibri"/>
                <w:b/>
                <w:sz w:val="20"/>
              </w:rPr>
              <w:t xml:space="preserve">Use the relevant questions provided in the handbook to assess the student’s </w:t>
            </w:r>
            <w:proofErr w:type="gramStart"/>
            <w:r>
              <w:rPr>
                <w:rFonts w:ascii="Calibri" w:hAnsi="Calibri" w:cs="Calibri"/>
                <w:b/>
                <w:sz w:val="20"/>
              </w:rPr>
              <w:t>knowledge</w:t>
            </w:r>
            <w:proofErr w:type="gramEnd"/>
            <w:r>
              <w:rPr>
                <w:rFonts w:ascii="Calibri" w:hAnsi="Calibri" w:cs="Calibri"/>
                <w:b/>
                <w:sz w:val="20"/>
              </w:rPr>
              <w:t xml:space="preserve"> </w:t>
            </w:r>
          </w:p>
          <w:p w14:paraId="5843D14C" w14:textId="77777777" w:rsidR="009703EC" w:rsidRPr="00A42CBC" w:rsidRDefault="009703EC" w:rsidP="00294AC5">
            <w:pPr>
              <w:rPr>
                <w:rFonts w:ascii="Calibri" w:hAnsi="Calibri" w:cs="Calibri"/>
                <w:b/>
                <w:sz w:val="20"/>
              </w:rPr>
            </w:pPr>
          </w:p>
          <w:p w14:paraId="3CC1244E" w14:textId="77777777" w:rsidR="009703EC" w:rsidRPr="00A42CBC" w:rsidRDefault="009703EC" w:rsidP="00294AC5">
            <w:pPr>
              <w:rPr>
                <w:rFonts w:ascii="Calibri" w:hAnsi="Calibri" w:cs="Calibri"/>
                <w:b/>
                <w:sz w:val="20"/>
              </w:rPr>
            </w:pPr>
          </w:p>
          <w:p w14:paraId="589A9A0D" w14:textId="77777777" w:rsidR="009703EC" w:rsidRPr="00A42CBC" w:rsidRDefault="009703EC" w:rsidP="00294AC5">
            <w:pPr>
              <w:rPr>
                <w:rFonts w:ascii="Calibri" w:hAnsi="Calibri" w:cs="Calibri"/>
                <w:b/>
                <w:sz w:val="20"/>
              </w:rPr>
            </w:pPr>
          </w:p>
          <w:p w14:paraId="3E14DD22" w14:textId="77777777" w:rsidR="009703EC" w:rsidRPr="00A42CBC" w:rsidRDefault="009703EC" w:rsidP="00294AC5">
            <w:pPr>
              <w:rPr>
                <w:rFonts w:ascii="Calibri" w:hAnsi="Calibri" w:cs="Calibri"/>
                <w:b/>
                <w:sz w:val="20"/>
              </w:rPr>
            </w:pPr>
          </w:p>
          <w:p w14:paraId="41743738" w14:textId="77777777" w:rsidR="009703EC" w:rsidRPr="00A42CBC" w:rsidRDefault="009703EC" w:rsidP="00294AC5">
            <w:pPr>
              <w:rPr>
                <w:rFonts w:ascii="Calibri" w:hAnsi="Calibri" w:cs="Calibri"/>
                <w:b/>
                <w:sz w:val="20"/>
              </w:rPr>
            </w:pPr>
          </w:p>
          <w:p w14:paraId="22773F54" w14:textId="77777777" w:rsidR="009703EC" w:rsidRPr="00A42CBC" w:rsidRDefault="009703EC" w:rsidP="00294AC5">
            <w:pPr>
              <w:rPr>
                <w:rFonts w:ascii="Calibri" w:hAnsi="Calibri" w:cs="Calibri"/>
                <w:b/>
                <w:sz w:val="20"/>
              </w:rPr>
            </w:pPr>
          </w:p>
          <w:p w14:paraId="53C54724" w14:textId="77777777" w:rsidR="009703EC" w:rsidRPr="00A42CBC" w:rsidRDefault="009703EC" w:rsidP="00294AC5">
            <w:pPr>
              <w:rPr>
                <w:rFonts w:ascii="Calibri" w:hAnsi="Calibri" w:cs="Calibri"/>
                <w:b/>
                <w:sz w:val="20"/>
              </w:rPr>
            </w:pPr>
          </w:p>
          <w:p w14:paraId="524710CF" w14:textId="77777777" w:rsidR="009703EC" w:rsidRPr="00A42CBC" w:rsidRDefault="009703EC" w:rsidP="00294AC5">
            <w:pPr>
              <w:rPr>
                <w:rFonts w:ascii="Calibri" w:hAnsi="Calibri" w:cs="Calibri"/>
                <w:b/>
                <w:sz w:val="20"/>
              </w:rPr>
            </w:pPr>
          </w:p>
          <w:p w14:paraId="0B5CC226" w14:textId="77777777" w:rsidR="009703EC" w:rsidRPr="000B7280" w:rsidRDefault="009703EC" w:rsidP="00294AC5">
            <w:pPr>
              <w:rPr>
                <w:rFonts w:ascii="Calibri" w:hAnsi="Calibri" w:cs="Calibri"/>
                <w:b/>
                <w:sz w:val="20"/>
              </w:rPr>
            </w:pPr>
            <w:r w:rsidRPr="000B7280">
              <w:rPr>
                <w:rFonts w:ascii="Calibri" w:hAnsi="Calibri" w:cs="Calibri"/>
                <w:b/>
                <w:sz w:val="20"/>
              </w:rPr>
              <w:t xml:space="preserve"> </w:t>
            </w:r>
          </w:p>
        </w:tc>
        <w:tc>
          <w:tcPr>
            <w:tcW w:w="1571" w:type="dxa"/>
            <w:tcBorders>
              <w:top w:val="single" w:sz="4" w:space="0" w:color="auto"/>
              <w:left w:val="single" w:sz="4" w:space="0" w:color="auto"/>
              <w:bottom w:val="single" w:sz="4" w:space="0" w:color="auto"/>
              <w:right w:val="single" w:sz="4" w:space="0" w:color="auto"/>
            </w:tcBorders>
          </w:tcPr>
          <w:p w14:paraId="0090E355" w14:textId="77777777" w:rsidR="009703EC" w:rsidRPr="0067743A" w:rsidRDefault="009703EC" w:rsidP="00294AC5">
            <w:pPr>
              <w:jc w:val="both"/>
              <w:rPr>
                <w:rFonts w:ascii="Calibri" w:hAnsi="Calibri" w:cs="Calibri"/>
                <w:bCs/>
                <w:sz w:val="30"/>
              </w:rPr>
            </w:pPr>
            <w:r w:rsidRPr="0067743A">
              <w:rPr>
                <w:rFonts w:ascii="Calibri" w:hAnsi="Calibri" w:cs="Calibri"/>
                <w:bCs/>
                <w:sz w:val="30"/>
              </w:rPr>
              <w:t xml:space="preserve">5 minutes </w:t>
            </w:r>
          </w:p>
          <w:p w14:paraId="516DD7D8" w14:textId="77777777" w:rsidR="009703EC" w:rsidRPr="0067743A" w:rsidRDefault="009703EC" w:rsidP="00294AC5">
            <w:pPr>
              <w:rPr>
                <w:rFonts w:ascii="Calibri" w:hAnsi="Calibri" w:cs="Calibri"/>
                <w:sz w:val="30"/>
              </w:rPr>
            </w:pPr>
          </w:p>
          <w:p w14:paraId="7DFE5A80" w14:textId="77777777" w:rsidR="009703EC" w:rsidRPr="0067743A" w:rsidRDefault="009703EC" w:rsidP="00294AC5">
            <w:pPr>
              <w:rPr>
                <w:rFonts w:ascii="Calibri" w:hAnsi="Calibri" w:cs="Calibri"/>
                <w:sz w:val="30"/>
              </w:rPr>
            </w:pPr>
          </w:p>
          <w:p w14:paraId="21E2CE6C" w14:textId="77777777" w:rsidR="009703EC" w:rsidRPr="0067743A" w:rsidRDefault="009703EC" w:rsidP="00294AC5">
            <w:pPr>
              <w:rPr>
                <w:rFonts w:ascii="Calibri" w:hAnsi="Calibri" w:cs="Calibri"/>
                <w:sz w:val="30"/>
              </w:rPr>
            </w:pPr>
          </w:p>
          <w:p w14:paraId="1515CAB2" w14:textId="77777777" w:rsidR="009703EC" w:rsidRDefault="009703EC" w:rsidP="00294AC5">
            <w:pPr>
              <w:rPr>
                <w:rFonts w:ascii="Calibri" w:hAnsi="Calibri" w:cs="Calibri"/>
                <w:b/>
                <w:sz w:val="30"/>
              </w:rPr>
            </w:pPr>
          </w:p>
          <w:p w14:paraId="000DD0C1" w14:textId="77777777" w:rsidR="009703EC" w:rsidRDefault="009703EC" w:rsidP="00294AC5">
            <w:pPr>
              <w:rPr>
                <w:rFonts w:ascii="Calibri" w:hAnsi="Calibri" w:cs="Calibri"/>
                <w:sz w:val="30"/>
              </w:rPr>
            </w:pPr>
            <w:r>
              <w:rPr>
                <w:rFonts w:ascii="Calibri" w:hAnsi="Calibri" w:cs="Calibri"/>
                <w:sz w:val="30"/>
              </w:rPr>
              <w:t>50 minutes</w:t>
            </w:r>
          </w:p>
          <w:p w14:paraId="2D0E3788" w14:textId="77777777" w:rsidR="009703EC" w:rsidRPr="0067743A" w:rsidRDefault="009703EC" w:rsidP="00294AC5">
            <w:pPr>
              <w:rPr>
                <w:rFonts w:ascii="Calibri" w:hAnsi="Calibri" w:cs="Calibri"/>
                <w:sz w:val="30"/>
              </w:rPr>
            </w:pPr>
          </w:p>
          <w:p w14:paraId="157537D3" w14:textId="77777777" w:rsidR="009703EC" w:rsidRPr="0067743A" w:rsidRDefault="009703EC" w:rsidP="00294AC5">
            <w:pPr>
              <w:rPr>
                <w:rFonts w:ascii="Calibri" w:hAnsi="Calibri" w:cs="Calibri"/>
                <w:sz w:val="30"/>
              </w:rPr>
            </w:pPr>
          </w:p>
          <w:p w14:paraId="4CEB4B7B" w14:textId="77777777" w:rsidR="009703EC" w:rsidRPr="0067743A" w:rsidRDefault="009703EC" w:rsidP="00294AC5">
            <w:pPr>
              <w:rPr>
                <w:rFonts w:ascii="Calibri" w:hAnsi="Calibri" w:cs="Calibri"/>
                <w:sz w:val="30"/>
              </w:rPr>
            </w:pPr>
          </w:p>
          <w:p w14:paraId="79BB7F81" w14:textId="77777777" w:rsidR="009703EC" w:rsidRPr="0067743A" w:rsidRDefault="009703EC" w:rsidP="00294AC5">
            <w:pPr>
              <w:rPr>
                <w:rFonts w:ascii="Calibri" w:hAnsi="Calibri" w:cs="Calibri"/>
                <w:sz w:val="30"/>
              </w:rPr>
            </w:pPr>
          </w:p>
          <w:p w14:paraId="29175F31" w14:textId="77777777" w:rsidR="009703EC" w:rsidRPr="0067743A" w:rsidRDefault="009703EC" w:rsidP="00294AC5">
            <w:pPr>
              <w:rPr>
                <w:rFonts w:ascii="Calibri" w:hAnsi="Calibri" w:cs="Calibri"/>
                <w:sz w:val="30"/>
              </w:rPr>
            </w:pPr>
          </w:p>
          <w:p w14:paraId="00ABA0DD" w14:textId="77777777" w:rsidR="009703EC" w:rsidRPr="0067743A" w:rsidRDefault="009703EC" w:rsidP="00294AC5">
            <w:pPr>
              <w:rPr>
                <w:rFonts w:ascii="Calibri" w:hAnsi="Calibri" w:cs="Calibri"/>
                <w:sz w:val="30"/>
              </w:rPr>
            </w:pPr>
          </w:p>
          <w:p w14:paraId="5346EB64" w14:textId="77777777" w:rsidR="009703EC" w:rsidRPr="0067743A" w:rsidRDefault="009703EC" w:rsidP="00294AC5">
            <w:pPr>
              <w:rPr>
                <w:rFonts w:ascii="Calibri" w:hAnsi="Calibri" w:cs="Calibri"/>
                <w:sz w:val="30"/>
              </w:rPr>
            </w:pPr>
          </w:p>
          <w:p w14:paraId="62C14281" w14:textId="77777777" w:rsidR="009703EC" w:rsidRPr="0067743A" w:rsidRDefault="009703EC" w:rsidP="00294AC5">
            <w:pPr>
              <w:rPr>
                <w:rFonts w:ascii="Calibri" w:hAnsi="Calibri" w:cs="Calibri"/>
                <w:sz w:val="30"/>
              </w:rPr>
            </w:pPr>
          </w:p>
          <w:p w14:paraId="2B2138BD" w14:textId="77777777" w:rsidR="009703EC" w:rsidRPr="0067743A" w:rsidRDefault="009703EC" w:rsidP="00294AC5">
            <w:pPr>
              <w:rPr>
                <w:rFonts w:ascii="Calibri" w:hAnsi="Calibri" w:cs="Calibri"/>
                <w:sz w:val="30"/>
              </w:rPr>
            </w:pPr>
          </w:p>
          <w:p w14:paraId="348A7763" w14:textId="77777777" w:rsidR="009703EC" w:rsidRPr="0067743A" w:rsidRDefault="009703EC" w:rsidP="00294AC5">
            <w:pPr>
              <w:rPr>
                <w:rFonts w:ascii="Calibri" w:hAnsi="Calibri" w:cs="Calibri"/>
                <w:sz w:val="30"/>
              </w:rPr>
            </w:pPr>
          </w:p>
          <w:p w14:paraId="3F12EACE" w14:textId="77777777" w:rsidR="009703EC" w:rsidRPr="0067743A" w:rsidRDefault="009703EC" w:rsidP="00294AC5">
            <w:pPr>
              <w:rPr>
                <w:rFonts w:ascii="Calibri" w:hAnsi="Calibri" w:cs="Calibri"/>
                <w:sz w:val="30"/>
              </w:rPr>
            </w:pPr>
          </w:p>
          <w:p w14:paraId="53C6B282" w14:textId="77777777" w:rsidR="009703EC" w:rsidRPr="0067743A" w:rsidRDefault="009703EC" w:rsidP="00294AC5">
            <w:pPr>
              <w:rPr>
                <w:rFonts w:ascii="Calibri" w:hAnsi="Calibri" w:cs="Calibri"/>
                <w:sz w:val="30"/>
              </w:rPr>
            </w:pPr>
          </w:p>
          <w:p w14:paraId="08BAFE9F" w14:textId="77777777" w:rsidR="009703EC" w:rsidRPr="0067743A" w:rsidRDefault="009703EC" w:rsidP="00294AC5">
            <w:pPr>
              <w:rPr>
                <w:rFonts w:ascii="Calibri" w:hAnsi="Calibri" w:cs="Calibri"/>
                <w:sz w:val="30"/>
              </w:rPr>
            </w:pPr>
          </w:p>
          <w:p w14:paraId="08C6C1A1" w14:textId="77777777" w:rsidR="009703EC" w:rsidRPr="0067743A" w:rsidRDefault="009703EC" w:rsidP="00294AC5">
            <w:pPr>
              <w:rPr>
                <w:rFonts w:ascii="Calibri" w:hAnsi="Calibri" w:cs="Calibri"/>
                <w:sz w:val="30"/>
              </w:rPr>
            </w:pPr>
          </w:p>
          <w:p w14:paraId="4BFEE2E1" w14:textId="77777777" w:rsidR="009703EC" w:rsidRDefault="009703EC" w:rsidP="00294AC5">
            <w:pPr>
              <w:rPr>
                <w:rFonts w:ascii="Calibri" w:hAnsi="Calibri" w:cs="Calibri"/>
                <w:sz w:val="30"/>
              </w:rPr>
            </w:pPr>
          </w:p>
          <w:p w14:paraId="0C529DB8" w14:textId="77777777" w:rsidR="009703EC" w:rsidRDefault="009703EC" w:rsidP="00294AC5">
            <w:pPr>
              <w:rPr>
                <w:rFonts w:ascii="Calibri" w:hAnsi="Calibri" w:cs="Calibri"/>
                <w:sz w:val="30"/>
              </w:rPr>
            </w:pPr>
          </w:p>
          <w:p w14:paraId="5879565D" w14:textId="77777777" w:rsidR="009703EC" w:rsidRPr="0067743A" w:rsidRDefault="009703EC" w:rsidP="00294AC5">
            <w:pPr>
              <w:rPr>
                <w:rFonts w:ascii="Calibri" w:hAnsi="Calibri" w:cs="Calibri"/>
                <w:sz w:val="30"/>
              </w:rPr>
            </w:pPr>
            <w:r>
              <w:rPr>
                <w:rFonts w:ascii="Calibri" w:hAnsi="Calibri" w:cs="Calibri"/>
                <w:sz w:val="30"/>
              </w:rPr>
              <w:t>5 minutes</w:t>
            </w:r>
          </w:p>
        </w:tc>
      </w:tr>
    </w:tbl>
    <w:p w14:paraId="22AC3FFB" w14:textId="77777777" w:rsidR="009703EC" w:rsidRDefault="009703EC" w:rsidP="009703EC">
      <w:pPr>
        <w:jc w:val="both"/>
        <w:rPr>
          <w:b/>
          <w:sz w:val="30"/>
        </w:rPr>
      </w:pPr>
    </w:p>
    <w:p w14:paraId="451F4B43" w14:textId="77777777" w:rsidR="009703EC" w:rsidRDefault="009703EC" w:rsidP="009703EC">
      <w:pPr>
        <w:jc w:val="both"/>
        <w:rPr>
          <w:b/>
          <w:sz w:val="30"/>
        </w:rPr>
      </w:pPr>
    </w:p>
    <w:p w14:paraId="5C972354" w14:textId="77777777" w:rsidR="009703EC" w:rsidRDefault="009703EC" w:rsidP="009703EC">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9703EC" w:rsidRPr="003077FA" w14:paraId="661F7BE7" w14:textId="77777777" w:rsidTr="00294AC5">
        <w:tc>
          <w:tcPr>
            <w:tcW w:w="9821" w:type="dxa"/>
            <w:shd w:val="clear" w:color="auto" w:fill="auto"/>
          </w:tcPr>
          <w:p w14:paraId="2D332D20" w14:textId="77777777" w:rsidR="009703EC" w:rsidRPr="003077FA" w:rsidRDefault="009703EC" w:rsidP="00294AC5">
            <w:pPr>
              <w:jc w:val="center"/>
              <w:rPr>
                <w:rFonts w:ascii="Calibri" w:hAnsi="Calibri" w:cs="Calibri"/>
                <w:b/>
                <w:szCs w:val="24"/>
              </w:rPr>
            </w:pPr>
            <w:r w:rsidRPr="003077FA">
              <w:rPr>
                <w:rFonts w:ascii="Calibri" w:hAnsi="Calibri" w:cs="Calibri"/>
                <w:b/>
                <w:szCs w:val="24"/>
              </w:rPr>
              <w:t>Assessment Strategies: when and how are they included within the lesson?</w:t>
            </w:r>
          </w:p>
          <w:p w14:paraId="1F56F5C6" w14:textId="77777777" w:rsidR="009703EC" w:rsidRPr="003077FA" w:rsidRDefault="009703EC" w:rsidP="009703EC">
            <w:pPr>
              <w:pStyle w:val="ListParagraph"/>
              <w:numPr>
                <w:ilvl w:val="0"/>
                <w:numId w:val="3"/>
              </w:numPr>
              <w:spacing w:after="0" w:line="240" w:lineRule="auto"/>
              <w:jc w:val="both"/>
              <w:rPr>
                <w:b/>
                <w:szCs w:val="24"/>
              </w:rPr>
            </w:pPr>
            <w:r>
              <w:rPr>
                <w:b/>
                <w:szCs w:val="24"/>
              </w:rPr>
              <w:t xml:space="preserve">Summative assessment </w:t>
            </w:r>
            <w:r w:rsidRPr="003077FA">
              <w:rPr>
                <w:b/>
                <w:szCs w:val="24"/>
              </w:rPr>
              <w:t xml:space="preserve"> </w:t>
            </w:r>
          </w:p>
        </w:tc>
      </w:tr>
    </w:tbl>
    <w:p w14:paraId="60E137FD" w14:textId="77777777" w:rsidR="009703EC" w:rsidRPr="003077FA" w:rsidRDefault="009703EC" w:rsidP="009703EC">
      <w:pPr>
        <w:rPr>
          <w:b/>
        </w:rPr>
      </w:pPr>
    </w:p>
    <w:tbl>
      <w:tblPr>
        <w:tblStyle w:val="TableGrid"/>
        <w:tblW w:w="0" w:type="auto"/>
        <w:tblLook w:val="04A0" w:firstRow="1" w:lastRow="0" w:firstColumn="1" w:lastColumn="0" w:noHBand="0" w:noVBand="1"/>
      </w:tblPr>
      <w:tblGrid>
        <w:gridCol w:w="9016"/>
      </w:tblGrid>
      <w:tr w:rsidR="009703EC" w:rsidRPr="00234274" w14:paraId="1FCDD9D1" w14:textId="77777777" w:rsidTr="00294AC5">
        <w:tc>
          <w:tcPr>
            <w:tcW w:w="9016" w:type="dxa"/>
          </w:tcPr>
          <w:p w14:paraId="0DF4B1CB" w14:textId="3B836806" w:rsidR="009703EC" w:rsidRPr="009703EC" w:rsidRDefault="009703EC" w:rsidP="00294AC5">
            <w:pPr>
              <w:rPr>
                <w:rFonts w:cstheme="minorHAnsi"/>
                <w:b/>
                <w:szCs w:val="24"/>
              </w:rPr>
            </w:pPr>
            <w:r w:rsidRPr="00234274">
              <w:rPr>
                <w:rFonts w:cstheme="minorHAnsi"/>
                <w:b/>
                <w:szCs w:val="24"/>
              </w:rPr>
              <w:t xml:space="preserve">Informal reflection (to be completed after the </w:t>
            </w:r>
            <w:proofErr w:type="spellStart"/>
            <w:r w:rsidRPr="00234274">
              <w:rPr>
                <w:rFonts w:cstheme="minorHAnsi"/>
                <w:b/>
                <w:szCs w:val="24"/>
              </w:rPr>
              <w:t>sessio</w:t>
            </w:r>
            <w:proofErr w:type="spellEnd"/>
          </w:p>
          <w:p w14:paraId="7F558193" w14:textId="77777777" w:rsidR="009703EC" w:rsidRPr="00234274" w:rsidRDefault="009703EC" w:rsidP="00294AC5">
            <w:pPr>
              <w:rPr>
                <w:bCs/>
                <w:szCs w:val="24"/>
              </w:rPr>
            </w:pPr>
          </w:p>
          <w:p w14:paraId="0E58D386" w14:textId="77777777" w:rsidR="009703EC" w:rsidRPr="00234274" w:rsidRDefault="009703EC" w:rsidP="00294AC5">
            <w:pPr>
              <w:rPr>
                <w:bCs/>
                <w:szCs w:val="24"/>
              </w:rPr>
            </w:pPr>
          </w:p>
          <w:p w14:paraId="00B77D8C" w14:textId="77777777" w:rsidR="009703EC" w:rsidRPr="00234274" w:rsidRDefault="009703EC" w:rsidP="00294AC5">
            <w:pPr>
              <w:rPr>
                <w:bCs/>
                <w:szCs w:val="24"/>
              </w:rPr>
            </w:pPr>
          </w:p>
          <w:p w14:paraId="1A580A60" w14:textId="77777777" w:rsidR="009703EC" w:rsidRPr="00234274" w:rsidRDefault="009703EC" w:rsidP="00294AC5">
            <w:pPr>
              <w:rPr>
                <w:bCs/>
                <w:szCs w:val="24"/>
              </w:rPr>
            </w:pPr>
          </w:p>
          <w:p w14:paraId="3E92C64A" w14:textId="77777777" w:rsidR="009703EC" w:rsidRPr="00234274" w:rsidRDefault="009703EC" w:rsidP="00294AC5">
            <w:pPr>
              <w:rPr>
                <w:bCs/>
                <w:szCs w:val="24"/>
              </w:rPr>
            </w:pPr>
          </w:p>
        </w:tc>
      </w:tr>
    </w:tbl>
    <w:p w14:paraId="3729E950" w14:textId="41FAA4DB" w:rsidR="009703EC" w:rsidRDefault="009703EC" w:rsidP="009703EC">
      <w:pPr>
        <w:rPr>
          <w:b/>
          <w:szCs w:val="24"/>
        </w:rPr>
      </w:pPr>
      <w:r>
        <w:rPr>
          <w:b/>
          <w:szCs w:val="24"/>
        </w:rPr>
        <w:lastRenderedPageBreak/>
        <w:t>Appendix 2</w:t>
      </w:r>
    </w:p>
    <w:p w14:paraId="49447CBC" w14:textId="77777777" w:rsidR="009703EC" w:rsidRPr="00AA4407" w:rsidRDefault="009703EC" w:rsidP="009703EC">
      <w:pPr>
        <w:pStyle w:val="Heading2"/>
        <w:rPr>
          <w:i/>
          <w:iCs/>
        </w:rPr>
      </w:pPr>
      <w:bookmarkStart w:id="11" w:name="_Toc48127143"/>
      <w:bookmarkStart w:id="12" w:name="_Toc127568999"/>
      <w:bookmarkStart w:id="13" w:name="_Toc127569258"/>
      <w:r w:rsidRPr="1B5D5813">
        <w:t>Teacher Observation Form</w:t>
      </w:r>
      <w:bookmarkEnd w:id="11"/>
      <w:bookmarkEnd w:id="12"/>
      <w:bookmarkEnd w:id="13"/>
      <w:r w:rsidRPr="1B5D5813">
        <w:t xml:space="preserve"> </w:t>
      </w:r>
    </w:p>
    <w:p w14:paraId="637216C8" w14:textId="77777777" w:rsidR="009703EC" w:rsidRPr="00C71C2F" w:rsidRDefault="009703EC" w:rsidP="009703EC">
      <w:pPr>
        <w:rPr>
          <w:rFonts w:ascii="Calibri" w:hAnsi="Calibri" w:cs="Calibri"/>
          <w:b/>
          <w:sz w:val="18"/>
          <w:szCs w:val="18"/>
        </w:rPr>
      </w:pPr>
    </w:p>
    <w:p w14:paraId="2AE0D25F" w14:textId="77777777" w:rsidR="009703EC" w:rsidRPr="00D57B13" w:rsidRDefault="009703EC" w:rsidP="009703EC">
      <w:pPr>
        <w:jc w:val="center"/>
      </w:pPr>
      <w:r w:rsidRPr="00D57B13">
        <w:rPr>
          <w:noProof/>
          <w:lang w:eastAsia="en-GB"/>
        </w:rPr>
        <w:drawing>
          <wp:inline distT="0" distB="0" distL="0" distR="0" wp14:anchorId="18F85F84" wp14:editId="0B75161C">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DF34694" w14:textId="77777777" w:rsidR="009703EC" w:rsidRPr="00C71C2F" w:rsidRDefault="009703EC" w:rsidP="009703E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9703EC" w:rsidRPr="00C71C2F" w14:paraId="2FE8C73E" w14:textId="77777777" w:rsidTr="00294AC5">
        <w:trPr>
          <w:jc w:val="center"/>
        </w:trPr>
        <w:tc>
          <w:tcPr>
            <w:tcW w:w="3544" w:type="dxa"/>
            <w:shd w:val="clear" w:color="auto" w:fill="auto"/>
          </w:tcPr>
          <w:p w14:paraId="48E75ADB" w14:textId="77777777" w:rsidR="009703EC" w:rsidRPr="00C71C2F" w:rsidRDefault="009703EC" w:rsidP="00294AC5">
            <w:pPr>
              <w:rPr>
                <w:rFonts w:ascii="Calibri" w:hAnsi="Calibri" w:cs="Calibri"/>
                <w:b/>
                <w:szCs w:val="24"/>
              </w:rPr>
            </w:pPr>
            <w:r w:rsidRPr="00C71C2F">
              <w:rPr>
                <w:rFonts w:ascii="Calibri" w:hAnsi="Calibri" w:cs="Calibri"/>
                <w:b/>
                <w:szCs w:val="24"/>
              </w:rPr>
              <w:t>Teacher</w:t>
            </w:r>
          </w:p>
          <w:p w14:paraId="6E955B26" w14:textId="77777777" w:rsidR="009703EC" w:rsidRPr="00C71C2F" w:rsidRDefault="009703EC" w:rsidP="00294AC5">
            <w:pPr>
              <w:rPr>
                <w:rFonts w:ascii="Calibri" w:hAnsi="Calibri" w:cs="Calibri"/>
                <w:b/>
                <w:szCs w:val="24"/>
              </w:rPr>
            </w:pPr>
          </w:p>
        </w:tc>
        <w:tc>
          <w:tcPr>
            <w:tcW w:w="6946" w:type="dxa"/>
            <w:shd w:val="clear" w:color="auto" w:fill="auto"/>
          </w:tcPr>
          <w:p w14:paraId="72D6A79B" w14:textId="77777777" w:rsidR="009703EC" w:rsidRPr="00C71C2F" w:rsidRDefault="009703EC" w:rsidP="00294AC5">
            <w:pPr>
              <w:rPr>
                <w:rFonts w:ascii="Calibri" w:hAnsi="Calibri" w:cs="Calibri"/>
                <w:b/>
                <w:szCs w:val="24"/>
              </w:rPr>
            </w:pPr>
            <w:r>
              <w:rPr>
                <w:rFonts w:ascii="Calibri" w:hAnsi="Calibri" w:cs="Calibri"/>
                <w:b/>
                <w:szCs w:val="24"/>
              </w:rPr>
              <w:t xml:space="preserve">Teacher A </w:t>
            </w:r>
          </w:p>
        </w:tc>
      </w:tr>
      <w:tr w:rsidR="009703EC" w:rsidRPr="00C71C2F" w14:paraId="3927D2C7" w14:textId="77777777" w:rsidTr="00294AC5">
        <w:trPr>
          <w:jc w:val="center"/>
        </w:trPr>
        <w:tc>
          <w:tcPr>
            <w:tcW w:w="3544" w:type="dxa"/>
            <w:shd w:val="clear" w:color="auto" w:fill="auto"/>
          </w:tcPr>
          <w:p w14:paraId="10305896" w14:textId="77777777" w:rsidR="009703EC" w:rsidRPr="00C71C2F" w:rsidRDefault="009703EC" w:rsidP="00294AC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29C33BC6" w14:textId="77777777" w:rsidR="009703EC" w:rsidRPr="00C71C2F" w:rsidRDefault="009703EC" w:rsidP="00294AC5">
            <w:pPr>
              <w:rPr>
                <w:rFonts w:ascii="Calibri" w:hAnsi="Calibri" w:cs="Calibri"/>
                <w:b/>
                <w:szCs w:val="24"/>
              </w:rPr>
            </w:pPr>
            <w:r>
              <w:rPr>
                <w:rFonts w:ascii="Calibri" w:hAnsi="Calibri" w:cs="Calibri"/>
                <w:b/>
                <w:szCs w:val="24"/>
              </w:rPr>
              <w:t>27/01/2023</w:t>
            </w:r>
          </w:p>
          <w:p w14:paraId="41D8E722" w14:textId="77777777" w:rsidR="009703EC" w:rsidRPr="00C71C2F" w:rsidRDefault="009703EC" w:rsidP="00294AC5">
            <w:pPr>
              <w:rPr>
                <w:rFonts w:ascii="Calibri" w:hAnsi="Calibri" w:cs="Calibri"/>
                <w:b/>
                <w:szCs w:val="24"/>
              </w:rPr>
            </w:pPr>
          </w:p>
        </w:tc>
      </w:tr>
      <w:tr w:rsidR="009703EC" w:rsidRPr="00C71C2F" w14:paraId="1129AA6A" w14:textId="77777777" w:rsidTr="00294AC5">
        <w:trPr>
          <w:jc w:val="center"/>
        </w:trPr>
        <w:tc>
          <w:tcPr>
            <w:tcW w:w="3544" w:type="dxa"/>
            <w:shd w:val="clear" w:color="auto" w:fill="auto"/>
          </w:tcPr>
          <w:p w14:paraId="47CDE473" w14:textId="77777777" w:rsidR="009703EC" w:rsidRPr="00C71C2F" w:rsidRDefault="009703EC" w:rsidP="00294AC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40C1E68B" w14:textId="77777777" w:rsidR="009703EC" w:rsidRPr="00C71C2F" w:rsidRDefault="009703EC" w:rsidP="00294AC5">
            <w:pPr>
              <w:rPr>
                <w:rFonts w:ascii="Calibri" w:hAnsi="Calibri" w:cs="Calibri"/>
                <w:b/>
                <w:szCs w:val="24"/>
              </w:rPr>
            </w:pPr>
            <w:r>
              <w:rPr>
                <w:rFonts w:ascii="Calibri" w:hAnsi="Calibri" w:cs="Calibri"/>
                <w:b/>
                <w:szCs w:val="24"/>
              </w:rPr>
              <w:t>Level 3 student, 1-2-1 basis</w:t>
            </w:r>
          </w:p>
          <w:p w14:paraId="69B6495F" w14:textId="77777777" w:rsidR="009703EC" w:rsidRPr="00C71C2F" w:rsidRDefault="009703EC" w:rsidP="00294AC5">
            <w:pPr>
              <w:rPr>
                <w:rFonts w:ascii="Calibri" w:hAnsi="Calibri" w:cs="Calibri"/>
                <w:b/>
                <w:szCs w:val="24"/>
              </w:rPr>
            </w:pPr>
          </w:p>
        </w:tc>
      </w:tr>
      <w:tr w:rsidR="009703EC" w:rsidRPr="00C71C2F" w14:paraId="38293315" w14:textId="77777777" w:rsidTr="00294AC5">
        <w:trPr>
          <w:jc w:val="center"/>
        </w:trPr>
        <w:tc>
          <w:tcPr>
            <w:tcW w:w="3544" w:type="dxa"/>
            <w:tcBorders>
              <w:bottom w:val="single" w:sz="4" w:space="0" w:color="auto"/>
            </w:tcBorders>
            <w:shd w:val="clear" w:color="auto" w:fill="auto"/>
          </w:tcPr>
          <w:p w14:paraId="067B6360" w14:textId="77777777" w:rsidR="009703EC" w:rsidRPr="00C71C2F" w:rsidRDefault="009703EC" w:rsidP="00294AC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6A01C90" w14:textId="77777777" w:rsidR="009703EC" w:rsidRDefault="009703EC" w:rsidP="00294AC5">
            <w:pPr>
              <w:rPr>
                <w:rFonts w:ascii="Calibri" w:hAnsi="Calibri" w:cs="Calibri"/>
                <w:b/>
                <w:szCs w:val="24"/>
              </w:rPr>
            </w:pPr>
            <w:r>
              <w:rPr>
                <w:rFonts w:ascii="Calibri" w:hAnsi="Calibri" w:cs="Calibri"/>
                <w:b/>
                <w:szCs w:val="24"/>
              </w:rPr>
              <w:t xml:space="preserve">Health and Social Care: Practice (Adults) </w:t>
            </w:r>
          </w:p>
          <w:p w14:paraId="07748D1E" w14:textId="77777777" w:rsidR="009703EC" w:rsidRDefault="009703EC" w:rsidP="00294AC5">
            <w:pPr>
              <w:rPr>
                <w:rFonts w:ascii="Calibri" w:hAnsi="Calibri" w:cs="Calibri"/>
                <w:b/>
                <w:szCs w:val="24"/>
              </w:rPr>
            </w:pPr>
            <w:r>
              <w:rPr>
                <w:rFonts w:ascii="Calibri" w:hAnsi="Calibri" w:cs="Calibri"/>
                <w:b/>
                <w:szCs w:val="24"/>
              </w:rPr>
              <w:t xml:space="preserve">Supporting individuals with management of continence </w:t>
            </w:r>
          </w:p>
          <w:p w14:paraId="1D567258" w14:textId="77777777" w:rsidR="009703EC" w:rsidRPr="00C71C2F" w:rsidRDefault="009703EC" w:rsidP="00294AC5">
            <w:pPr>
              <w:rPr>
                <w:rFonts w:ascii="Calibri" w:hAnsi="Calibri" w:cs="Calibri"/>
                <w:b/>
                <w:szCs w:val="24"/>
              </w:rPr>
            </w:pPr>
            <w:r>
              <w:rPr>
                <w:rFonts w:ascii="Calibri" w:hAnsi="Calibri" w:cs="Calibri"/>
                <w:b/>
                <w:szCs w:val="24"/>
              </w:rPr>
              <w:t>Unit 239</w:t>
            </w:r>
          </w:p>
          <w:p w14:paraId="186D6786" w14:textId="77777777" w:rsidR="009703EC" w:rsidRPr="00C71C2F" w:rsidRDefault="009703EC" w:rsidP="00294AC5">
            <w:pPr>
              <w:rPr>
                <w:rFonts w:ascii="Calibri" w:hAnsi="Calibri" w:cs="Calibri"/>
                <w:b/>
                <w:szCs w:val="24"/>
              </w:rPr>
            </w:pPr>
          </w:p>
        </w:tc>
      </w:tr>
      <w:tr w:rsidR="009703EC" w:rsidRPr="00C71C2F" w14:paraId="5D83D563" w14:textId="77777777" w:rsidTr="00294AC5">
        <w:trPr>
          <w:jc w:val="center"/>
        </w:trPr>
        <w:tc>
          <w:tcPr>
            <w:tcW w:w="10490" w:type="dxa"/>
            <w:gridSpan w:val="2"/>
            <w:shd w:val="clear" w:color="auto" w:fill="auto"/>
          </w:tcPr>
          <w:p w14:paraId="1F997756" w14:textId="77777777" w:rsidR="009703EC" w:rsidRPr="00C71C2F" w:rsidRDefault="009703EC" w:rsidP="00294AC5">
            <w:pPr>
              <w:rPr>
                <w:rFonts w:ascii="Calibri" w:hAnsi="Calibri" w:cs="Calibri"/>
                <w:b/>
                <w:szCs w:val="24"/>
              </w:rPr>
            </w:pPr>
            <w:r w:rsidRPr="00C71C2F">
              <w:rPr>
                <w:rFonts w:ascii="Calibri" w:hAnsi="Calibri" w:cs="Calibri"/>
                <w:b/>
                <w:szCs w:val="24"/>
              </w:rPr>
              <w:t>Notes on the lesson:</w:t>
            </w:r>
          </w:p>
        </w:tc>
      </w:tr>
      <w:tr w:rsidR="009703EC" w:rsidRPr="00C71C2F" w14:paraId="1DD22105" w14:textId="77777777" w:rsidTr="00294AC5">
        <w:trPr>
          <w:jc w:val="center"/>
        </w:trPr>
        <w:tc>
          <w:tcPr>
            <w:tcW w:w="3544" w:type="dxa"/>
            <w:tcBorders>
              <w:bottom w:val="single" w:sz="4" w:space="0" w:color="auto"/>
              <w:right w:val="nil"/>
            </w:tcBorders>
            <w:shd w:val="clear" w:color="auto" w:fill="auto"/>
          </w:tcPr>
          <w:p w14:paraId="259E2B2E" w14:textId="77777777" w:rsidR="009703EC" w:rsidRPr="00C71C2F" w:rsidRDefault="009703EC" w:rsidP="00294AC5">
            <w:pPr>
              <w:rPr>
                <w:rFonts w:ascii="Calibri" w:hAnsi="Calibri" w:cs="Calibri"/>
                <w:b/>
                <w:szCs w:val="24"/>
              </w:rPr>
            </w:pPr>
          </w:p>
          <w:p w14:paraId="3FEB52FC" w14:textId="77777777" w:rsidR="009703EC" w:rsidRDefault="009703EC" w:rsidP="009703EC">
            <w:pPr>
              <w:pStyle w:val="ListParagraph"/>
              <w:numPr>
                <w:ilvl w:val="0"/>
                <w:numId w:val="5"/>
              </w:numPr>
              <w:spacing w:after="0" w:line="240" w:lineRule="auto"/>
              <w:rPr>
                <w:rFonts w:ascii="Calibri" w:hAnsi="Calibri" w:cs="Calibri"/>
                <w:b/>
                <w:szCs w:val="24"/>
              </w:rPr>
            </w:pPr>
            <w:r w:rsidRPr="00C76689">
              <w:rPr>
                <w:rFonts w:ascii="Calibri" w:hAnsi="Calibri" w:cs="Calibri"/>
                <w:b/>
                <w:szCs w:val="24"/>
              </w:rPr>
              <w:t xml:space="preserve">Made aware prior of a bad learning </w:t>
            </w:r>
            <w:proofErr w:type="gramStart"/>
            <w:r w:rsidRPr="00C76689">
              <w:rPr>
                <w:rFonts w:ascii="Calibri" w:hAnsi="Calibri" w:cs="Calibri"/>
                <w:b/>
                <w:szCs w:val="24"/>
              </w:rPr>
              <w:t>experience</w:t>
            </w:r>
            <w:proofErr w:type="gramEnd"/>
            <w:r w:rsidRPr="00C76689">
              <w:rPr>
                <w:rFonts w:ascii="Calibri" w:hAnsi="Calibri" w:cs="Calibri"/>
                <w:b/>
                <w:szCs w:val="24"/>
              </w:rPr>
              <w:t xml:space="preserve"> </w:t>
            </w:r>
          </w:p>
          <w:p w14:paraId="41DB6E21"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Mature student </w:t>
            </w:r>
          </w:p>
          <w:p w14:paraId="1A1CC700"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Arrives and is very </w:t>
            </w:r>
            <w:proofErr w:type="gramStart"/>
            <w:r>
              <w:rPr>
                <w:rFonts w:ascii="Calibri" w:hAnsi="Calibri" w:cs="Calibri"/>
                <w:b/>
                <w:szCs w:val="24"/>
              </w:rPr>
              <w:t>friendly</w:t>
            </w:r>
            <w:proofErr w:type="gramEnd"/>
            <w:r>
              <w:rPr>
                <w:rFonts w:ascii="Calibri" w:hAnsi="Calibri" w:cs="Calibri"/>
                <w:b/>
                <w:szCs w:val="24"/>
              </w:rPr>
              <w:t xml:space="preserve"> </w:t>
            </w:r>
          </w:p>
          <w:p w14:paraId="5D0B0AC3"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Teacher A very welcoming</w:t>
            </w:r>
          </w:p>
          <w:p w14:paraId="0BA8CAC9"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Relaxed discussion (more like a chat) </w:t>
            </w:r>
          </w:p>
          <w:p w14:paraId="657842BB"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5 questions asked and </w:t>
            </w:r>
            <w:proofErr w:type="gramStart"/>
            <w:r>
              <w:rPr>
                <w:rFonts w:ascii="Calibri" w:hAnsi="Calibri" w:cs="Calibri"/>
                <w:b/>
                <w:szCs w:val="24"/>
              </w:rPr>
              <w:t>discussed</w:t>
            </w:r>
            <w:proofErr w:type="gramEnd"/>
            <w:r>
              <w:rPr>
                <w:rFonts w:ascii="Calibri" w:hAnsi="Calibri" w:cs="Calibri"/>
                <w:b/>
                <w:szCs w:val="24"/>
              </w:rPr>
              <w:t xml:space="preserve"> </w:t>
            </w:r>
          </w:p>
          <w:p w14:paraId="51A4E53C"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Student </w:t>
            </w:r>
            <w:proofErr w:type="gramStart"/>
            <w:r>
              <w:rPr>
                <w:rFonts w:ascii="Calibri" w:hAnsi="Calibri" w:cs="Calibri"/>
                <w:b/>
                <w:szCs w:val="24"/>
              </w:rPr>
              <w:t>engaged</w:t>
            </w:r>
            <w:proofErr w:type="gramEnd"/>
          </w:p>
          <w:p w14:paraId="3DFB1ED1"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Students’ answers are slightly vague and therefore teacher A </w:t>
            </w:r>
          </w:p>
          <w:p w14:paraId="65DA009B"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Teacher and student seem </w:t>
            </w:r>
            <w:proofErr w:type="gramStart"/>
            <w:r>
              <w:rPr>
                <w:rFonts w:ascii="Calibri" w:hAnsi="Calibri" w:cs="Calibri"/>
                <w:b/>
                <w:szCs w:val="24"/>
              </w:rPr>
              <w:t>motivated</w:t>
            </w:r>
            <w:proofErr w:type="gramEnd"/>
            <w:r>
              <w:rPr>
                <w:rFonts w:ascii="Calibri" w:hAnsi="Calibri" w:cs="Calibri"/>
                <w:b/>
                <w:szCs w:val="24"/>
              </w:rPr>
              <w:t xml:space="preserve"> </w:t>
            </w:r>
          </w:p>
          <w:p w14:paraId="77561B7D" w14:textId="77777777" w:rsidR="009703EC" w:rsidRPr="00C76689"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No silent, awkward pauses </w:t>
            </w:r>
          </w:p>
        </w:tc>
        <w:tc>
          <w:tcPr>
            <w:tcW w:w="6946" w:type="dxa"/>
            <w:tcBorders>
              <w:left w:val="nil"/>
              <w:bottom w:val="single" w:sz="4" w:space="0" w:color="auto"/>
            </w:tcBorders>
            <w:shd w:val="clear" w:color="auto" w:fill="auto"/>
          </w:tcPr>
          <w:p w14:paraId="3D697ACE" w14:textId="77777777" w:rsidR="009703EC" w:rsidRDefault="009703EC" w:rsidP="00294AC5">
            <w:pPr>
              <w:rPr>
                <w:rFonts w:ascii="Calibri" w:hAnsi="Calibri" w:cs="Calibri"/>
                <w:b/>
                <w:szCs w:val="24"/>
              </w:rPr>
            </w:pPr>
          </w:p>
          <w:p w14:paraId="1298F5FF"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On occasions the correct answer was not given straight away so teacher A was prompting and asking further </w:t>
            </w:r>
            <w:proofErr w:type="gramStart"/>
            <w:r>
              <w:rPr>
                <w:rFonts w:ascii="Calibri" w:hAnsi="Calibri" w:cs="Calibri"/>
                <w:b/>
                <w:szCs w:val="24"/>
              </w:rPr>
              <w:t>in depth</w:t>
            </w:r>
            <w:proofErr w:type="gramEnd"/>
            <w:r>
              <w:rPr>
                <w:rFonts w:ascii="Calibri" w:hAnsi="Calibri" w:cs="Calibri"/>
                <w:b/>
                <w:szCs w:val="24"/>
              </w:rPr>
              <w:t xml:space="preserve"> questions. </w:t>
            </w:r>
          </w:p>
          <w:p w14:paraId="11220437"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Simple lesson </w:t>
            </w:r>
          </w:p>
          <w:p w14:paraId="61087DE2" w14:textId="77777777" w:rsidR="009703EC" w:rsidRPr="00C76689"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No behaviour issues </w:t>
            </w:r>
          </w:p>
        </w:tc>
      </w:tr>
      <w:tr w:rsidR="009703EC" w:rsidRPr="00C71C2F" w14:paraId="1937C0FD" w14:textId="77777777" w:rsidTr="00294AC5">
        <w:trPr>
          <w:jc w:val="center"/>
        </w:trPr>
        <w:tc>
          <w:tcPr>
            <w:tcW w:w="10490" w:type="dxa"/>
            <w:gridSpan w:val="2"/>
            <w:shd w:val="clear" w:color="auto" w:fill="auto"/>
          </w:tcPr>
          <w:p w14:paraId="21496F18" w14:textId="77777777" w:rsidR="009703EC" w:rsidRPr="00C71C2F" w:rsidRDefault="009703EC" w:rsidP="00294AC5">
            <w:pPr>
              <w:rPr>
                <w:rFonts w:ascii="Calibri" w:hAnsi="Calibri" w:cs="Calibri"/>
                <w:b/>
                <w:szCs w:val="24"/>
              </w:rPr>
            </w:pPr>
            <w:r w:rsidRPr="00C71C2F">
              <w:rPr>
                <w:rFonts w:ascii="Calibri" w:hAnsi="Calibri" w:cs="Calibri"/>
                <w:b/>
                <w:szCs w:val="24"/>
              </w:rPr>
              <w:t>What I have learned:</w:t>
            </w:r>
          </w:p>
        </w:tc>
      </w:tr>
      <w:tr w:rsidR="009703EC" w:rsidRPr="00C71C2F" w14:paraId="00E6ED1A" w14:textId="77777777" w:rsidTr="00294AC5">
        <w:trPr>
          <w:jc w:val="center"/>
        </w:trPr>
        <w:tc>
          <w:tcPr>
            <w:tcW w:w="3544" w:type="dxa"/>
            <w:tcBorders>
              <w:bottom w:val="single" w:sz="4" w:space="0" w:color="auto"/>
              <w:right w:val="nil"/>
            </w:tcBorders>
            <w:shd w:val="clear" w:color="auto" w:fill="auto"/>
          </w:tcPr>
          <w:p w14:paraId="0AF37883"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That by being on a 1-2-1 basis with a student can </w:t>
            </w:r>
            <w:r>
              <w:rPr>
                <w:rFonts w:ascii="Calibri" w:hAnsi="Calibri" w:cs="Calibri"/>
                <w:b/>
                <w:szCs w:val="24"/>
              </w:rPr>
              <w:lastRenderedPageBreak/>
              <w:t xml:space="preserve">positively impact their learning </w:t>
            </w:r>
            <w:proofErr w:type="gramStart"/>
            <w:r>
              <w:rPr>
                <w:rFonts w:ascii="Calibri" w:hAnsi="Calibri" w:cs="Calibri"/>
                <w:b/>
                <w:szCs w:val="24"/>
              </w:rPr>
              <w:t>experience</w:t>
            </w:r>
            <w:proofErr w:type="gramEnd"/>
            <w:r>
              <w:rPr>
                <w:rFonts w:ascii="Calibri" w:hAnsi="Calibri" w:cs="Calibri"/>
                <w:b/>
                <w:szCs w:val="24"/>
              </w:rPr>
              <w:t xml:space="preserve"> </w:t>
            </w:r>
          </w:p>
          <w:p w14:paraId="396301D2" w14:textId="77777777" w:rsidR="009703EC"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 xml:space="preserve">Educators can adapt to a </w:t>
            </w:r>
            <w:proofErr w:type="gramStart"/>
            <w:r>
              <w:rPr>
                <w:rFonts w:ascii="Calibri" w:hAnsi="Calibri" w:cs="Calibri"/>
                <w:b/>
                <w:szCs w:val="24"/>
              </w:rPr>
              <w:t>single persons</w:t>
            </w:r>
            <w:proofErr w:type="gramEnd"/>
            <w:r>
              <w:rPr>
                <w:rFonts w:ascii="Calibri" w:hAnsi="Calibri" w:cs="Calibri"/>
                <w:b/>
                <w:szCs w:val="24"/>
              </w:rPr>
              <w:t xml:space="preserve"> needs</w:t>
            </w:r>
          </w:p>
          <w:p w14:paraId="2649B307" w14:textId="77777777" w:rsidR="009703EC" w:rsidRPr="00AE2445" w:rsidRDefault="009703EC" w:rsidP="009703EC">
            <w:pPr>
              <w:pStyle w:val="ListParagraph"/>
              <w:numPr>
                <w:ilvl w:val="0"/>
                <w:numId w:val="5"/>
              </w:numPr>
              <w:spacing w:after="0" w:line="240" w:lineRule="auto"/>
              <w:rPr>
                <w:rFonts w:ascii="Calibri" w:hAnsi="Calibri" w:cs="Calibri"/>
                <w:b/>
                <w:szCs w:val="24"/>
              </w:rPr>
            </w:pPr>
            <w:r>
              <w:rPr>
                <w:rFonts w:ascii="Calibri" w:hAnsi="Calibri" w:cs="Calibri"/>
                <w:b/>
                <w:szCs w:val="24"/>
              </w:rPr>
              <w:t>There is not always a need to use multiple strategies to conduct a successful lesson</w:t>
            </w:r>
          </w:p>
        </w:tc>
        <w:tc>
          <w:tcPr>
            <w:tcW w:w="6946" w:type="dxa"/>
            <w:tcBorders>
              <w:left w:val="nil"/>
              <w:bottom w:val="single" w:sz="4" w:space="0" w:color="auto"/>
            </w:tcBorders>
            <w:shd w:val="clear" w:color="auto" w:fill="auto"/>
          </w:tcPr>
          <w:p w14:paraId="7465CFEF" w14:textId="77777777" w:rsidR="009703EC" w:rsidRPr="00C71C2F" w:rsidRDefault="009703EC" w:rsidP="00294AC5">
            <w:pPr>
              <w:rPr>
                <w:rFonts w:ascii="Calibri" w:hAnsi="Calibri" w:cs="Calibri"/>
                <w:b/>
                <w:szCs w:val="24"/>
              </w:rPr>
            </w:pPr>
          </w:p>
        </w:tc>
      </w:tr>
      <w:tr w:rsidR="009703EC" w:rsidRPr="00C71C2F" w14:paraId="6D412EB2" w14:textId="77777777" w:rsidTr="00294AC5">
        <w:trPr>
          <w:jc w:val="center"/>
        </w:trPr>
        <w:tc>
          <w:tcPr>
            <w:tcW w:w="10490" w:type="dxa"/>
            <w:gridSpan w:val="2"/>
            <w:shd w:val="clear" w:color="auto" w:fill="auto"/>
          </w:tcPr>
          <w:p w14:paraId="3622B9DD" w14:textId="77777777" w:rsidR="009703EC" w:rsidRPr="00C71C2F" w:rsidRDefault="009703EC" w:rsidP="00294AC5">
            <w:pPr>
              <w:rPr>
                <w:rFonts w:ascii="Calibri" w:hAnsi="Calibri" w:cs="Calibri"/>
                <w:b/>
                <w:bCs/>
              </w:rPr>
            </w:pPr>
            <w:r w:rsidRPr="1B5D5813">
              <w:rPr>
                <w:rFonts w:ascii="Calibri" w:hAnsi="Calibri" w:cs="Calibri"/>
                <w:b/>
                <w:bCs/>
              </w:rPr>
              <w:t>Targets to improve my own practice (mapped to professional standards):</w:t>
            </w:r>
          </w:p>
        </w:tc>
      </w:tr>
      <w:tr w:rsidR="009703EC" w:rsidRPr="00C71C2F" w14:paraId="3AD41794" w14:textId="77777777" w:rsidTr="00294AC5">
        <w:trPr>
          <w:jc w:val="center"/>
        </w:trPr>
        <w:tc>
          <w:tcPr>
            <w:tcW w:w="3544" w:type="dxa"/>
            <w:tcBorders>
              <w:right w:val="nil"/>
            </w:tcBorders>
            <w:shd w:val="clear" w:color="auto" w:fill="auto"/>
          </w:tcPr>
          <w:p w14:paraId="78A95F0B" w14:textId="77777777" w:rsidR="009703EC" w:rsidRPr="00DB4BB4" w:rsidRDefault="009703EC" w:rsidP="009703EC">
            <w:pPr>
              <w:pStyle w:val="ListParagraph"/>
              <w:numPr>
                <w:ilvl w:val="0"/>
                <w:numId w:val="6"/>
              </w:numPr>
              <w:spacing w:after="0" w:line="240" w:lineRule="auto"/>
              <w:rPr>
                <w:rFonts w:cstheme="minorHAnsi"/>
                <w:b/>
                <w:bCs/>
                <w:szCs w:val="24"/>
              </w:rPr>
            </w:pPr>
            <w:r w:rsidRPr="00DB4BB4">
              <w:rPr>
                <w:rFonts w:cstheme="minorHAnsi"/>
                <w:b/>
                <w:bCs/>
              </w:rPr>
              <w:t xml:space="preserve">Maintain and update knowledge of my subject(s) and how best to teach and assess </w:t>
            </w:r>
            <w:proofErr w:type="gramStart"/>
            <w:r w:rsidRPr="00DB4BB4">
              <w:rPr>
                <w:rFonts w:cstheme="minorHAnsi"/>
                <w:b/>
                <w:bCs/>
              </w:rPr>
              <w:t>them</w:t>
            </w:r>
            <w:proofErr w:type="gramEnd"/>
          </w:p>
          <w:p w14:paraId="14B016EB" w14:textId="77777777" w:rsidR="009703EC" w:rsidRPr="00DB4BB4" w:rsidRDefault="009703EC" w:rsidP="009703EC">
            <w:pPr>
              <w:pStyle w:val="ListParagraph"/>
              <w:numPr>
                <w:ilvl w:val="0"/>
                <w:numId w:val="6"/>
              </w:numPr>
              <w:spacing w:after="0" w:line="240" w:lineRule="auto"/>
              <w:rPr>
                <w:rFonts w:cstheme="minorHAnsi"/>
                <w:b/>
                <w:bCs/>
                <w:szCs w:val="24"/>
              </w:rPr>
            </w:pPr>
            <w:r w:rsidRPr="00DB4BB4">
              <w:rPr>
                <w:rFonts w:cstheme="minorHAnsi"/>
                <w:b/>
                <w:bCs/>
              </w:rPr>
              <w:t xml:space="preserve">Demonstrate commitment to learners, their learning, </w:t>
            </w:r>
            <w:proofErr w:type="gramStart"/>
            <w:r w:rsidRPr="00DB4BB4">
              <w:rPr>
                <w:rFonts w:cstheme="minorHAnsi"/>
                <w:b/>
                <w:bCs/>
              </w:rPr>
              <w:t>safety</w:t>
            </w:r>
            <w:proofErr w:type="gramEnd"/>
            <w:r w:rsidRPr="00DB4BB4">
              <w:rPr>
                <w:rFonts w:cstheme="minorHAnsi"/>
                <w:b/>
                <w:bCs/>
              </w:rPr>
              <w:t xml:space="preserve"> and well-being</w:t>
            </w:r>
          </w:p>
        </w:tc>
        <w:tc>
          <w:tcPr>
            <w:tcW w:w="6946" w:type="dxa"/>
            <w:tcBorders>
              <w:left w:val="nil"/>
            </w:tcBorders>
            <w:shd w:val="clear" w:color="auto" w:fill="auto"/>
          </w:tcPr>
          <w:p w14:paraId="426BFAD4"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 xml:space="preserve">Ensure I am always up to date with the knowledge of my subject so provide the best learning </w:t>
            </w:r>
            <w:proofErr w:type="gramStart"/>
            <w:r w:rsidRPr="00DB4BB4">
              <w:rPr>
                <w:rFonts w:cstheme="minorHAnsi"/>
                <w:b/>
                <w:bCs/>
                <w:szCs w:val="24"/>
              </w:rPr>
              <w:t>outcomes</w:t>
            </w:r>
            <w:proofErr w:type="gramEnd"/>
            <w:r w:rsidRPr="00DB4BB4">
              <w:rPr>
                <w:rFonts w:cstheme="minorHAnsi"/>
                <w:b/>
                <w:bCs/>
                <w:szCs w:val="24"/>
              </w:rPr>
              <w:t xml:space="preserve"> </w:t>
            </w:r>
          </w:p>
          <w:p w14:paraId="43827F77" w14:textId="77777777" w:rsidR="009703EC" w:rsidRPr="00DB4BB4" w:rsidRDefault="009703EC" w:rsidP="00294AC5">
            <w:pPr>
              <w:rPr>
                <w:rFonts w:cstheme="minorHAnsi"/>
                <w:b/>
                <w:bCs/>
                <w:szCs w:val="24"/>
              </w:rPr>
            </w:pPr>
          </w:p>
          <w:p w14:paraId="0060DA04" w14:textId="77777777" w:rsidR="009703EC" w:rsidRPr="00DB4BB4" w:rsidRDefault="009703EC" w:rsidP="00294AC5">
            <w:pPr>
              <w:rPr>
                <w:rFonts w:cstheme="minorHAnsi"/>
                <w:b/>
                <w:bCs/>
                <w:szCs w:val="24"/>
              </w:rPr>
            </w:pPr>
          </w:p>
          <w:p w14:paraId="1E988081"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 xml:space="preserve">Continue to work closely with students so they </w:t>
            </w:r>
            <w:proofErr w:type="gramStart"/>
            <w:r w:rsidRPr="00DB4BB4">
              <w:rPr>
                <w:rFonts w:cstheme="minorHAnsi"/>
                <w:b/>
                <w:bCs/>
                <w:szCs w:val="24"/>
              </w:rPr>
              <w:t>are able to</w:t>
            </w:r>
            <w:proofErr w:type="gramEnd"/>
            <w:r w:rsidRPr="00DB4BB4">
              <w:rPr>
                <w:rFonts w:cstheme="minorHAnsi"/>
                <w:b/>
                <w:bCs/>
                <w:szCs w:val="24"/>
              </w:rPr>
              <w:t xml:space="preserve"> gain their full potential.</w:t>
            </w:r>
          </w:p>
          <w:p w14:paraId="5B869F6B" w14:textId="77777777" w:rsidR="009703EC" w:rsidRPr="00DB4BB4" w:rsidRDefault="009703EC" w:rsidP="009703EC">
            <w:pPr>
              <w:pStyle w:val="ListParagraph"/>
              <w:numPr>
                <w:ilvl w:val="0"/>
                <w:numId w:val="5"/>
              </w:numPr>
              <w:spacing w:after="0" w:line="240" w:lineRule="auto"/>
              <w:rPr>
                <w:rFonts w:cstheme="minorHAnsi"/>
                <w:b/>
                <w:bCs/>
                <w:szCs w:val="24"/>
              </w:rPr>
            </w:pPr>
            <w:r w:rsidRPr="00DB4BB4">
              <w:rPr>
                <w:rFonts w:cstheme="minorHAnsi"/>
                <w:b/>
                <w:bCs/>
                <w:szCs w:val="24"/>
              </w:rPr>
              <w:t>Stretch the learners to complete as many levels within QCF qualifications as they can</w:t>
            </w:r>
            <w:r>
              <w:rPr>
                <w:rFonts w:cstheme="minorHAnsi"/>
                <w:b/>
                <w:bCs/>
                <w:szCs w:val="24"/>
              </w:rPr>
              <w:t xml:space="preserve">. </w:t>
            </w:r>
          </w:p>
          <w:p w14:paraId="569EA9D5" w14:textId="77777777" w:rsidR="009703EC" w:rsidRPr="00DB4BB4" w:rsidRDefault="009703EC" w:rsidP="00294AC5">
            <w:pPr>
              <w:rPr>
                <w:rFonts w:cstheme="minorHAnsi"/>
                <w:b/>
                <w:bCs/>
                <w:szCs w:val="24"/>
              </w:rPr>
            </w:pPr>
          </w:p>
          <w:p w14:paraId="1FE621AE" w14:textId="77777777" w:rsidR="009703EC" w:rsidRPr="00DB4BB4" w:rsidRDefault="009703EC" w:rsidP="00294AC5">
            <w:pPr>
              <w:rPr>
                <w:rFonts w:cstheme="minorHAnsi"/>
                <w:b/>
                <w:bCs/>
                <w:szCs w:val="24"/>
              </w:rPr>
            </w:pPr>
          </w:p>
          <w:p w14:paraId="5AA6C6C2" w14:textId="77777777" w:rsidR="009703EC" w:rsidRPr="00DB4BB4" w:rsidRDefault="009703EC" w:rsidP="00294AC5">
            <w:pPr>
              <w:rPr>
                <w:rFonts w:cstheme="minorHAnsi"/>
                <w:b/>
                <w:bCs/>
                <w:szCs w:val="24"/>
              </w:rPr>
            </w:pPr>
          </w:p>
          <w:p w14:paraId="4B23E34E" w14:textId="77777777" w:rsidR="009703EC" w:rsidRPr="00DB4BB4" w:rsidRDefault="009703EC" w:rsidP="00294AC5">
            <w:pPr>
              <w:rPr>
                <w:rFonts w:cstheme="minorHAnsi"/>
                <w:b/>
                <w:bCs/>
                <w:szCs w:val="24"/>
              </w:rPr>
            </w:pPr>
          </w:p>
        </w:tc>
      </w:tr>
    </w:tbl>
    <w:p w14:paraId="75996659" w14:textId="77777777" w:rsidR="009703EC" w:rsidRDefault="009703EC" w:rsidP="009703EC"/>
    <w:p w14:paraId="47932CE4" w14:textId="77777777" w:rsidR="009703EC" w:rsidRPr="00887937" w:rsidRDefault="009703EC" w:rsidP="009703EC">
      <w:pPr>
        <w:rPr>
          <w:b/>
          <w:szCs w:val="24"/>
        </w:rPr>
      </w:pPr>
    </w:p>
    <w:p w14:paraId="5DE8795A" w14:textId="77777777" w:rsidR="009703EC" w:rsidRPr="00887937" w:rsidRDefault="009703EC" w:rsidP="009703EC">
      <w:pPr>
        <w:rPr>
          <w:b/>
          <w:szCs w:val="24"/>
        </w:rPr>
      </w:pPr>
    </w:p>
    <w:p w14:paraId="3A8462FD" w14:textId="77777777" w:rsidR="009703EC" w:rsidRPr="00887937" w:rsidRDefault="009703EC" w:rsidP="009703EC">
      <w:pPr>
        <w:rPr>
          <w:b/>
          <w:szCs w:val="24"/>
        </w:rPr>
      </w:pPr>
    </w:p>
    <w:p w14:paraId="03D64FF7" w14:textId="77777777" w:rsidR="009703EC" w:rsidRDefault="009703EC" w:rsidP="009703EC"/>
    <w:p w14:paraId="4FC67838" w14:textId="77777777" w:rsidR="009703EC" w:rsidRDefault="009703EC" w:rsidP="009703EC"/>
    <w:p w14:paraId="4EF3D121" w14:textId="7AAABC58" w:rsidR="009703EC" w:rsidRDefault="009703EC" w:rsidP="009703EC"/>
    <w:p w14:paraId="0308889D" w14:textId="796DA043" w:rsidR="009703EC" w:rsidRDefault="009703EC" w:rsidP="009703EC"/>
    <w:p w14:paraId="7DAA1124" w14:textId="00608B17" w:rsidR="009703EC" w:rsidRDefault="009703EC" w:rsidP="009703EC"/>
    <w:p w14:paraId="12C4B252" w14:textId="1EF9B9C7" w:rsidR="009703EC" w:rsidRDefault="009703EC" w:rsidP="009703EC"/>
    <w:p w14:paraId="6D58BBCC" w14:textId="00296F7C" w:rsidR="009703EC" w:rsidRDefault="009703EC" w:rsidP="009703EC"/>
    <w:p w14:paraId="50A68A97" w14:textId="201F9295" w:rsidR="009703EC" w:rsidRDefault="009703EC" w:rsidP="009703EC"/>
    <w:p w14:paraId="76472A2E" w14:textId="232A0E90" w:rsidR="009703EC" w:rsidRDefault="009703EC" w:rsidP="009703EC"/>
    <w:p w14:paraId="1F7D7ADD" w14:textId="2BDF2DE1" w:rsidR="009703EC" w:rsidRDefault="009703EC" w:rsidP="009703EC"/>
    <w:p w14:paraId="2BEFD00E" w14:textId="2A0D6F38" w:rsidR="009703EC" w:rsidRDefault="009703EC" w:rsidP="009703EC"/>
    <w:p w14:paraId="607091C8" w14:textId="599588B6" w:rsidR="009703EC" w:rsidRDefault="009703EC" w:rsidP="009703EC"/>
    <w:p w14:paraId="58AA8CE6" w14:textId="6C407B54" w:rsidR="009703EC" w:rsidRDefault="009703EC" w:rsidP="009703EC">
      <w:r>
        <w:lastRenderedPageBreak/>
        <w:t>Appendix 3</w:t>
      </w:r>
    </w:p>
    <w:p w14:paraId="5D4B5152" w14:textId="77777777" w:rsidR="009703EC" w:rsidRPr="00AA4407" w:rsidRDefault="009703EC" w:rsidP="009703EC">
      <w:pPr>
        <w:pStyle w:val="Heading2"/>
      </w:pPr>
      <w:bookmarkStart w:id="14" w:name="_Toc127569000"/>
      <w:bookmarkStart w:id="15" w:name="_Toc127569259"/>
      <w:r w:rsidRPr="1B5D5813">
        <w:t>Teacher Observation Form</w:t>
      </w:r>
      <w:bookmarkEnd w:id="14"/>
      <w:bookmarkEnd w:id="15"/>
      <w:r w:rsidRPr="1B5D5813">
        <w:t xml:space="preserve"> </w:t>
      </w:r>
    </w:p>
    <w:p w14:paraId="2D7BA2FD" w14:textId="77777777" w:rsidR="009703EC" w:rsidRPr="00C71C2F" w:rsidRDefault="009703EC" w:rsidP="009703EC">
      <w:pPr>
        <w:rPr>
          <w:rFonts w:ascii="Calibri" w:hAnsi="Calibri" w:cs="Calibri"/>
          <w:b/>
          <w:sz w:val="18"/>
          <w:szCs w:val="18"/>
        </w:rPr>
      </w:pPr>
    </w:p>
    <w:p w14:paraId="7B288279" w14:textId="77777777" w:rsidR="009703EC" w:rsidRPr="00D57B13" w:rsidRDefault="009703EC" w:rsidP="009703EC">
      <w:pPr>
        <w:jc w:val="center"/>
      </w:pPr>
      <w:r w:rsidRPr="00D57B13">
        <w:rPr>
          <w:noProof/>
          <w:lang w:eastAsia="en-GB"/>
        </w:rPr>
        <w:drawing>
          <wp:inline distT="0" distB="0" distL="0" distR="0" wp14:anchorId="781B34E4" wp14:editId="46C90404">
            <wp:extent cx="1362075" cy="48133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C224F7F" w14:textId="77777777" w:rsidR="009703EC" w:rsidRPr="00C71C2F" w:rsidRDefault="009703EC" w:rsidP="009703EC">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9703EC" w:rsidRPr="00C71C2F" w14:paraId="43807E37" w14:textId="77777777" w:rsidTr="00294AC5">
        <w:trPr>
          <w:jc w:val="center"/>
        </w:trPr>
        <w:tc>
          <w:tcPr>
            <w:tcW w:w="3544" w:type="dxa"/>
            <w:shd w:val="clear" w:color="auto" w:fill="auto"/>
          </w:tcPr>
          <w:p w14:paraId="2B509893" w14:textId="77777777" w:rsidR="009703EC" w:rsidRPr="00C71C2F" w:rsidRDefault="009703EC" w:rsidP="00294AC5">
            <w:pPr>
              <w:rPr>
                <w:rFonts w:ascii="Calibri" w:hAnsi="Calibri" w:cs="Calibri"/>
                <w:b/>
                <w:szCs w:val="24"/>
              </w:rPr>
            </w:pPr>
            <w:r w:rsidRPr="00C71C2F">
              <w:rPr>
                <w:rFonts w:ascii="Calibri" w:hAnsi="Calibri" w:cs="Calibri"/>
                <w:b/>
                <w:szCs w:val="24"/>
              </w:rPr>
              <w:t>Teacher</w:t>
            </w:r>
          </w:p>
          <w:p w14:paraId="4DFA0649" w14:textId="77777777" w:rsidR="009703EC" w:rsidRPr="00C71C2F" w:rsidRDefault="009703EC" w:rsidP="00294AC5">
            <w:pPr>
              <w:rPr>
                <w:rFonts w:ascii="Calibri" w:hAnsi="Calibri" w:cs="Calibri"/>
                <w:b/>
                <w:szCs w:val="24"/>
              </w:rPr>
            </w:pPr>
          </w:p>
        </w:tc>
        <w:tc>
          <w:tcPr>
            <w:tcW w:w="6946" w:type="dxa"/>
            <w:shd w:val="clear" w:color="auto" w:fill="auto"/>
          </w:tcPr>
          <w:p w14:paraId="0BCFF1EB" w14:textId="77777777" w:rsidR="009703EC" w:rsidRPr="00C71C2F" w:rsidRDefault="009703EC" w:rsidP="00294AC5">
            <w:pPr>
              <w:rPr>
                <w:rFonts w:ascii="Calibri" w:hAnsi="Calibri" w:cs="Calibri"/>
                <w:b/>
                <w:szCs w:val="24"/>
              </w:rPr>
            </w:pPr>
            <w:r>
              <w:rPr>
                <w:rFonts w:ascii="Calibri" w:hAnsi="Calibri" w:cs="Calibri"/>
                <w:b/>
                <w:szCs w:val="24"/>
              </w:rPr>
              <w:t>Teacher B</w:t>
            </w:r>
          </w:p>
        </w:tc>
      </w:tr>
      <w:tr w:rsidR="009703EC" w:rsidRPr="00C71C2F" w14:paraId="5F75F84C" w14:textId="77777777" w:rsidTr="00294AC5">
        <w:trPr>
          <w:jc w:val="center"/>
        </w:trPr>
        <w:tc>
          <w:tcPr>
            <w:tcW w:w="3544" w:type="dxa"/>
            <w:shd w:val="clear" w:color="auto" w:fill="auto"/>
          </w:tcPr>
          <w:p w14:paraId="3376E683" w14:textId="77777777" w:rsidR="009703EC" w:rsidRPr="00C71C2F" w:rsidRDefault="009703EC" w:rsidP="00294AC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737603F5" w14:textId="77777777" w:rsidR="009703EC" w:rsidRPr="00C71C2F" w:rsidRDefault="009703EC" w:rsidP="00294AC5">
            <w:pPr>
              <w:rPr>
                <w:rFonts w:ascii="Calibri" w:hAnsi="Calibri" w:cs="Calibri"/>
                <w:b/>
                <w:szCs w:val="24"/>
              </w:rPr>
            </w:pPr>
            <w:r>
              <w:rPr>
                <w:rFonts w:ascii="Calibri" w:hAnsi="Calibri" w:cs="Calibri"/>
                <w:b/>
                <w:szCs w:val="24"/>
              </w:rPr>
              <w:t>06/02/2023</w:t>
            </w:r>
          </w:p>
          <w:p w14:paraId="1182BC14" w14:textId="77777777" w:rsidR="009703EC" w:rsidRPr="00C71C2F" w:rsidRDefault="009703EC" w:rsidP="00294AC5">
            <w:pPr>
              <w:rPr>
                <w:rFonts w:ascii="Calibri" w:hAnsi="Calibri" w:cs="Calibri"/>
                <w:b/>
                <w:szCs w:val="24"/>
              </w:rPr>
            </w:pPr>
          </w:p>
        </w:tc>
      </w:tr>
      <w:tr w:rsidR="009703EC" w:rsidRPr="00C71C2F" w14:paraId="55DF6015" w14:textId="77777777" w:rsidTr="00294AC5">
        <w:trPr>
          <w:jc w:val="center"/>
        </w:trPr>
        <w:tc>
          <w:tcPr>
            <w:tcW w:w="3544" w:type="dxa"/>
            <w:shd w:val="clear" w:color="auto" w:fill="auto"/>
          </w:tcPr>
          <w:p w14:paraId="4BC35BD1" w14:textId="77777777" w:rsidR="009703EC" w:rsidRPr="00C71C2F" w:rsidRDefault="009703EC" w:rsidP="00294AC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20A64375" w14:textId="77777777" w:rsidR="009703EC" w:rsidRPr="00C71C2F" w:rsidRDefault="009703EC" w:rsidP="00294AC5">
            <w:pPr>
              <w:rPr>
                <w:rFonts w:ascii="Calibri" w:hAnsi="Calibri" w:cs="Calibri"/>
                <w:b/>
                <w:szCs w:val="24"/>
              </w:rPr>
            </w:pPr>
            <w:r>
              <w:rPr>
                <w:rFonts w:ascii="Calibri" w:hAnsi="Calibri" w:cs="Calibri"/>
                <w:b/>
                <w:szCs w:val="24"/>
              </w:rPr>
              <w:t xml:space="preserve">Level 3 – 21 students </w:t>
            </w:r>
          </w:p>
          <w:p w14:paraId="2576B3E0" w14:textId="77777777" w:rsidR="009703EC" w:rsidRPr="00C71C2F" w:rsidRDefault="009703EC" w:rsidP="00294AC5">
            <w:pPr>
              <w:rPr>
                <w:rFonts w:ascii="Calibri" w:hAnsi="Calibri" w:cs="Calibri"/>
                <w:b/>
                <w:szCs w:val="24"/>
              </w:rPr>
            </w:pPr>
          </w:p>
        </w:tc>
      </w:tr>
      <w:tr w:rsidR="009703EC" w:rsidRPr="00C71C2F" w14:paraId="690BF72C" w14:textId="77777777" w:rsidTr="00294AC5">
        <w:trPr>
          <w:jc w:val="center"/>
        </w:trPr>
        <w:tc>
          <w:tcPr>
            <w:tcW w:w="3544" w:type="dxa"/>
            <w:tcBorders>
              <w:bottom w:val="single" w:sz="4" w:space="0" w:color="auto"/>
            </w:tcBorders>
            <w:shd w:val="clear" w:color="auto" w:fill="auto"/>
          </w:tcPr>
          <w:p w14:paraId="7575D8F2" w14:textId="77777777" w:rsidR="009703EC" w:rsidRPr="00C71C2F" w:rsidRDefault="009703EC" w:rsidP="00294AC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510BB84" w14:textId="77777777" w:rsidR="009703EC" w:rsidRPr="00C71C2F" w:rsidRDefault="009703EC" w:rsidP="00294AC5">
            <w:pPr>
              <w:rPr>
                <w:rFonts w:ascii="Calibri" w:hAnsi="Calibri" w:cs="Calibri"/>
                <w:b/>
                <w:szCs w:val="24"/>
              </w:rPr>
            </w:pPr>
            <w:r>
              <w:rPr>
                <w:rFonts w:ascii="Calibri" w:hAnsi="Calibri" w:cs="Calibri"/>
                <w:b/>
                <w:szCs w:val="24"/>
              </w:rPr>
              <w:t xml:space="preserve">Care in Communication </w:t>
            </w:r>
          </w:p>
          <w:p w14:paraId="2DF69DAE" w14:textId="77777777" w:rsidR="009703EC" w:rsidRPr="00C71C2F" w:rsidRDefault="009703EC" w:rsidP="00294AC5">
            <w:pPr>
              <w:rPr>
                <w:rFonts w:ascii="Calibri" w:hAnsi="Calibri" w:cs="Calibri"/>
                <w:b/>
                <w:szCs w:val="24"/>
              </w:rPr>
            </w:pPr>
          </w:p>
        </w:tc>
      </w:tr>
      <w:tr w:rsidR="009703EC" w:rsidRPr="00C71C2F" w14:paraId="6FB38A70" w14:textId="77777777" w:rsidTr="00294AC5">
        <w:trPr>
          <w:jc w:val="center"/>
        </w:trPr>
        <w:tc>
          <w:tcPr>
            <w:tcW w:w="10490" w:type="dxa"/>
            <w:gridSpan w:val="2"/>
            <w:shd w:val="clear" w:color="auto" w:fill="auto"/>
          </w:tcPr>
          <w:p w14:paraId="0B164075" w14:textId="77777777" w:rsidR="009703EC" w:rsidRPr="00C71C2F" w:rsidRDefault="009703EC" w:rsidP="00294AC5">
            <w:pPr>
              <w:rPr>
                <w:rFonts w:ascii="Calibri" w:hAnsi="Calibri" w:cs="Calibri"/>
                <w:b/>
                <w:szCs w:val="24"/>
              </w:rPr>
            </w:pPr>
            <w:r w:rsidRPr="00C71C2F">
              <w:rPr>
                <w:rFonts w:ascii="Calibri" w:hAnsi="Calibri" w:cs="Calibri"/>
                <w:b/>
                <w:szCs w:val="24"/>
              </w:rPr>
              <w:t>Notes on the lesson:</w:t>
            </w:r>
          </w:p>
        </w:tc>
      </w:tr>
      <w:tr w:rsidR="009703EC" w:rsidRPr="00C71C2F" w14:paraId="584CC6F1" w14:textId="77777777" w:rsidTr="00294AC5">
        <w:trPr>
          <w:jc w:val="center"/>
        </w:trPr>
        <w:tc>
          <w:tcPr>
            <w:tcW w:w="3544" w:type="dxa"/>
            <w:tcBorders>
              <w:bottom w:val="single" w:sz="4" w:space="0" w:color="auto"/>
              <w:right w:val="nil"/>
            </w:tcBorders>
            <w:shd w:val="clear" w:color="auto" w:fill="auto"/>
          </w:tcPr>
          <w:p w14:paraId="55D2E4E5"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Welcomes students, some were late and Amanda acknowledged them and said ‘ good morning’ </w:t>
            </w:r>
          </w:p>
          <w:p w14:paraId="16A408EC"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Professional delivery</w:t>
            </w:r>
          </w:p>
          <w:p w14:paraId="2DF71682"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are focused and not </w:t>
            </w:r>
            <w:proofErr w:type="gramStart"/>
            <w:r>
              <w:rPr>
                <w:rFonts w:ascii="Calibri" w:hAnsi="Calibri" w:cs="Calibri"/>
                <w:b/>
                <w:szCs w:val="24"/>
              </w:rPr>
              <w:t>distracted</w:t>
            </w:r>
            <w:proofErr w:type="gramEnd"/>
            <w:r>
              <w:rPr>
                <w:rFonts w:ascii="Calibri" w:hAnsi="Calibri" w:cs="Calibri"/>
                <w:b/>
                <w:szCs w:val="24"/>
              </w:rPr>
              <w:t xml:space="preserve"> </w:t>
            </w:r>
          </w:p>
          <w:p w14:paraId="7B274BB8"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asking relevant </w:t>
            </w:r>
            <w:proofErr w:type="gramStart"/>
            <w:r>
              <w:rPr>
                <w:rFonts w:ascii="Calibri" w:hAnsi="Calibri" w:cs="Calibri"/>
                <w:b/>
                <w:szCs w:val="24"/>
              </w:rPr>
              <w:t>questions</w:t>
            </w:r>
            <w:proofErr w:type="gramEnd"/>
            <w:r>
              <w:rPr>
                <w:rFonts w:ascii="Calibri" w:hAnsi="Calibri" w:cs="Calibri"/>
                <w:b/>
                <w:szCs w:val="24"/>
              </w:rPr>
              <w:t xml:space="preserve"> </w:t>
            </w:r>
          </w:p>
          <w:p w14:paraId="2D90D18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Students failed to complete the homework task so it was brought into class as it is beneficial to the students assignments </w:t>
            </w:r>
          </w:p>
          <w:p w14:paraId="27C2C8F0"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Proactive </w:t>
            </w:r>
          </w:p>
          <w:p w14:paraId="76A36F0F"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Canters model </w:t>
            </w:r>
          </w:p>
          <w:p w14:paraId="76E8846A" w14:textId="77777777" w:rsidR="009703EC" w:rsidRPr="002451B6" w:rsidRDefault="009703EC" w:rsidP="00294AC5">
            <w:pPr>
              <w:pStyle w:val="ListParagraph"/>
              <w:rPr>
                <w:rFonts w:ascii="Calibri" w:hAnsi="Calibri" w:cs="Calibri"/>
                <w:b/>
                <w:szCs w:val="24"/>
              </w:rPr>
            </w:pPr>
          </w:p>
          <w:p w14:paraId="512CBAFC" w14:textId="77777777" w:rsidR="009703EC" w:rsidRPr="00C71C2F" w:rsidRDefault="009703EC" w:rsidP="00294AC5">
            <w:pPr>
              <w:rPr>
                <w:rFonts w:ascii="Calibri" w:hAnsi="Calibri" w:cs="Calibri"/>
                <w:b/>
                <w:szCs w:val="24"/>
              </w:rPr>
            </w:pPr>
          </w:p>
        </w:tc>
        <w:tc>
          <w:tcPr>
            <w:tcW w:w="6946" w:type="dxa"/>
            <w:tcBorders>
              <w:left w:val="nil"/>
              <w:bottom w:val="single" w:sz="4" w:space="0" w:color="auto"/>
            </w:tcBorders>
            <w:shd w:val="clear" w:color="auto" w:fill="auto"/>
          </w:tcPr>
          <w:p w14:paraId="3C0E45B7"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Interested in what the students are saying by using facial expressions and nodding </w:t>
            </w:r>
          </w:p>
          <w:p w14:paraId="0A95541A"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Fantastic lecture </w:t>
            </w:r>
          </w:p>
          <w:p w14:paraId="1DC81C0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Expanded on PowerPoint </w:t>
            </w:r>
            <w:proofErr w:type="gramStart"/>
            <w:r>
              <w:rPr>
                <w:rFonts w:ascii="Calibri" w:hAnsi="Calibri" w:cs="Calibri"/>
                <w:b/>
                <w:szCs w:val="24"/>
              </w:rPr>
              <w:t>slides</w:t>
            </w:r>
            <w:proofErr w:type="gramEnd"/>
            <w:r>
              <w:rPr>
                <w:rFonts w:ascii="Calibri" w:hAnsi="Calibri" w:cs="Calibri"/>
                <w:b/>
                <w:szCs w:val="24"/>
              </w:rPr>
              <w:t xml:space="preserve"> </w:t>
            </w:r>
          </w:p>
          <w:p w14:paraId="20E7DCF6"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Very familiar with content knowledge </w:t>
            </w:r>
          </w:p>
          <w:p w14:paraId="7A14877B"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Discussion </w:t>
            </w:r>
          </w:p>
          <w:p w14:paraId="009E69C8" w14:textId="77777777" w:rsidR="009703EC" w:rsidRPr="006424C1"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Chalk and talk </w:t>
            </w:r>
          </w:p>
        </w:tc>
      </w:tr>
      <w:tr w:rsidR="009703EC" w:rsidRPr="00C71C2F" w14:paraId="7D80A4E6" w14:textId="77777777" w:rsidTr="00294AC5">
        <w:trPr>
          <w:jc w:val="center"/>
        </w:trPr>
        <w:tc>
          <w:tcPr>
            <w:tcW w:w="10490" w:type="dxa"/>
            <w:gridSpan w:val="2"/>
            <w:shd w:val="clear" w:color="auto" w:fill="auto"/>
          </w:tcPr>
          <w:p w14:paraId="1478E89E" w14:textId="77777777" w:rsidR="009703EC" w:rsidRPr="00C71C2F" w:rsidRDefault="009703EC" w:rsidP="00294AC5">
            <w:pPr>
              <w:rPr>
                <w:rFonts w:ascii="Calibri" w:hAnsi="Calibri" w:cs="Calibri"/>
                <w:b/>
                <w:szCs w:val="24"/>
              </w:rPr>
            </w:pPr>
            <w:r w:rsidRPr="00C71C2F">
              <w:rPr>
                <w:rFonts w:ascii="Calibri" w:hAnsi="Calibri" w:cs="Calibri"/>
                <w:b/>
                <w:szCs w:val="24"/>
              </w:rPr>
              <w:t>What I have learned:</w:t>
            </w:r>
          </w:p>
        </w:tc>
      </w:tr>
      <w:tr w:rsidR="009703EC" w:rsidRPr="00C71C2F" w14:paraId="0CB7F9F4" w14:textId="77777777" w:rsidTr="00294AC5">
        <w:trPr>
          <w:jc w:val="center"/>
        </w:trPr>
        <w:tc>
          <w:tcPr>
            <w:tcW w:w="3544" w:type="dxa"/>
            <w:tcBorders>
              <w:bottom w:val="single" w:sz="4" w:space="0" w:color="auto"/>
              <w:right w:val="nil"/>
            </w:tcBorders>
            <w:shd w:val="clear" w:color="auto" w:fill="auto"/>
          </w:tcPr>
          <w:p w14:paraId="4B4311E7" w14:textId="77777777" w:rsidR="009703EC" w:rsidRPr="00C71C2F" w:rsidRDefault="009703EC" w:rsidP="00294AC5">
            <w:pPr>
              <w:rPr>
                <w:rFonts w:ascii="Calibri" w:hAnsi="Calibri" w:cs="Calibri"/>
                <w:b/>
                <w:szCs w:val="24"/>
              </w:rPr>
            </w:pPr>
          </w:p>
          <w:p w14:paraId="6712989E" w14:textId="77777777" w:rsidR="009703EC" w:rsidRDefault="009703EC" w:rsidP="009703EC">
            <w:pPr>
              <w:pStyle w:val="ListParagraph"/>
              <w:numPr>
                <w:ilvl w:val="0"/>
                <w:numId w:val="7"/>
              </w:numPr>
              <w:spacing w:after="0" w:line="240" w:lineRule="auto"/>
              <w:rPr>
                <w:rFonts w:ascii="Calibri" w:hAnsi="Calibri" w:cs="Calibri"/>
                <w:b/>
                <w:szCs w:val="24"/>
              </w:rPr>
            </w:pPr>
            <w:r w:rsidRPr="006424C1">
              <w:rPr>
                <w:rFonts w:ascii="Calibri" w:hAnsi="Calibri" w:cs="Calibri"/>
                <w:b/>
                <w:szCs w:val="24"/>
              </w:rPr>
              <w:t xml:space="preserve">The importance of getting students to complete tasks </w:t>
            </w:r>
            <w:r w:rsidRPr="006424C1">
              <w:rPr>
                <w:rFonts w:ascii="Calibri" w:hAnsi="Calibri" w:cs="Calibri"/>
                <w:b/>
                <w:szCs w:val="24"/>
              </w:rPr>
              <w:lastRenderedPageBreak/>
              <w:t>that have been asked of them</w:t>
            </w:r>
          </w:p>
          <w:p w14:paraId="4F75CD19" w14:textId="77777777" w:rsidR="009703EC"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For students to engage in a lesson using different teaching strategies </w:t>
            </w:r>
          </w:p>
          <w:p w14:paraId="754A20E7" w14:textId="77777777" w:rsidR="009703EC" w:rsidRPr="00CD39F9"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Discussions are good for getting students involved</w:t>
            </w:r>
          </w:p>
          <w:p w14:paraId="37DD428B" w14:textId="77777777" w:rsidR="009703EC" w:rsidRPr="00C71C2F" w:rsidRDefault="009703EC" w:rsidP="00294AC5">
            <w:pPr>
              <w:rPr>
                <w:rFonts w:ascii="Calibri" w:hAnsi="Calibri" w:cs="Calibri"/>
                <w:b/>
                <w:szCs w:val="24"/>
              </w:rPr>
            </w:pPr>
          </w:p>
        </w:tc>
        <w:tc>
          <w:tcPr>
            <w:tcW w:w="6946" w:type="dxa"/>
            <w:tcBorders>
              <w:left w:val="nil"/>
              <w:bottom w:val="single" w:sz="4" w:space="0" w:color="auto"/>
            </w:tcBorders>
            <w:shd w:val="clear" w:color="auto" w:fill="auto"/>
          </w:tcPr>
          <w:p w14:paraId="3E4E9574" w14:textId="77777777" w:rsidR="009703EC" w:rsidRDefault="009703EC" w:rsidP="00294AC5">
            <w:pPr>
              <w:rPr>
                <w:rFonts w:ascii="Calibri" w:hAnsi="Calibri" w:cs="Calibri"/>
                <w:b/>
                <w:szCs w:val="24"/>
              </w:rPr>
            </w:pPr>
          </w:p>
          <w:p w14:paraId="67C85D81" w14:textId="77777777" w:rsidR="009703EC" w:rsidRPr="00CD39F9" w:rsidRDefault="009703EC" w:rsidP="009703EC">
            <w:pPr>
              <w:pStyle w:val="ListParagraph"/>
              <w:numPr>
                <w:ilvl w:val="0"/>
                <w:numId w:val="7"/>
              </w:numPr>
              <w:spacing w:after="0" w:line="240" w:lineRule="auto"/>
              <w:rPr>
                <w:rFonts w:ascii="Calibri" w:hAnsi="Calibri" w:cs="Calibri"/>
                <w:b/>
                <w:szCs w:val="24"/>
              </w:rPr>
            </w:pPr>
            <w:r>
              <w:rPr>
                <w:rFonts w:ascii="Calibri" w:hAnsi="Calibri" w:cs="Calibri"/>
                <w:b/>
                <w:szCs w:val="24"/>
              </w:rPr>
              <w:t xml:space="preserve">Do not always react to an issue within the classroom </w:t>
            </w:r>
          </w:p>
        </w:tc>
      </w:tr>
      <w:tr w:rsidR="009703EC" w:rsidRPr="00C71C2F" w14:paraId="63B255EC" w14:textId="77777777" w:rsidTr="00294AC5">
        <w:trPr>
          <w:jc w:val="center"/>
        </w:trPr>
        <w:tc>
          <w:tcPr>
            <w:tcW w:w="10490" w:type="dxa"/>
            <w:gridSpan w:val="2"/>
            <w:shd w:val="clear" w:color="auto" w:fill="auto"/>
          </w:tcPr>
          <w:p w14:paraId="08FCC230" w14:textId="77777777" w:rsidR="009703EC" w:rsidRPr="00CD39F9" w:rsidRDefault="009703EC" w:rsidP="00294AC5">
            <w:pPr>
              <w:rPr>
                <w:rFonts w:cstheme="minorHAnsi"/>
                <w:b/>
                <w:bCs/>
              </w:rPr>
            </w:pPr>
            <w:r w:rsidRPr="00CD39F9">
              <w:rPr>
                <w:rFonts w:cstheme="minorHAnsi"/>
                <w:b/>
                <w:bCs/>
              </w:rPr>
              <w:t>Targets to improve my own practice (mapped to professional standards):</w:t>
            </w:r>
          </w:p>
        </w:tc>
      </w:tr>
      <w:tr w:rsidR="009703EC" w:rsidRPr="00C71C2F" w14:paraId="0CE87210" w14:textId="77777777" w:rsidTr="00294AC5">
        <w:trPr>
          <w:jc w:val="center"/>
        </w:trPr>
        <w:tc>
          <w:tcPr>
            <w:tcW w:w="3544" w:type="dxa"/>
            <w:tcBorders>
              <w:right w:val="nil"/>
            </w:tcBorders>
            <w:shd w:val="clear" w:color="auto" w:fill="auto"/>
          </w:tcPr>
          <w:p w14:paraId="4B971833" w14:textId="77777777" w:rsidR="009703EC" w:rsidRPr="00CD39F9" w:rsidRDefault="009703EC" w:rsidP="009703EC">
            <w:pPr>
              <w:pStyle w:val="ListParagraph"/>
              <w:numPr>
                <w:ilvl w:val="0"/>
                <w:numId w:val="8"/>
              </w:numPr>
              <w:spacing w:after="0" w:line="240" w:lineRule="auto"/>
              <w:rPr>
                <w:rFonts w:cstheme="minorHAnsi"/>
                <w:b/>
                <w:bCs/>
                <w:szCs w:val="24"/>
              </w:rPr>
            </w:pPr>
            <w:r w:rsidRPr="00CD39F9">
              <w:rPr>
                <w:rFonts w:cstheme="minorHAnsi"/>
                <w:b/>
                <w:bCs/>
              </w:rPr>
              <w:t>Maintain and update knowledge of my subject(s) and how best to teach and assess them</w:t>
            </w:r>
          </w:p>
          <w:p w14:paraId="7E8831B8" w14:textId="77777777" w:rsidR="009703EC" w:rsidRPr="00CD39F9" w:rsidRDefault="009703EC" w:rsidP="009703EC">
            <w:pPr>
              <w:pStyle w:val="ListParagraph"/>
              <w:numPr>
                <w:ilvl w:val="0"/>
                <w:numId w:val="8"/>
              </w:numPr>
              <w:spacing w:after="0" w:line="240" w:lineRule="auto"/>
              <w:rPr>
                <w:rFonts w:cstheme="minorHAnsi"/>
                <w:b/>
                <w:bCs/>
                <w:szCs w:val="24"/>
              </w:rPr>
            </w:pPr>
            <w:r w:rsidRPr="00CD39F9">
              <w:rPr>
                <w:rFonts w:cstheme="minorHAnsi"/>
                <w:b/>
                <w:bCs/>
              </w:rPr>
              <w:t>Know how to use evidence and research to improve my practice</w:t>
            </w:r>
          </w:p>
        </w:tc>
        <w:tc>
          <w:tcPr>
            <w:tcW w:w="6946" w:type="dxa"/>
            <w:tcBorders>
              <w:left w:val="nil"/>
            </w:tcBorders>
            <w:shd w:val="clear" w:color="auto" w:fill="auto"/>
          </w:tcPr>
          <w:p w14:paraId="49E84DD7" w14:textId="77777777" w:rsidR="009703EC" w:rsidRPr="00CD39F9" w:rsidRDefault="009703EC" w:rsidP="009703EC">
            <w:pPr>
              <w:pStyle w:val="ListParagraph"/>
              <w:numPr>
                <w:ilvl w:val="0"/>
                <w:numId w:val="7"/>
              </w:numPr>
              <w:spacing w:after="0" w:line="240" w:lineRule="auto"/>
              <w:rPr>
                <w:rFonts w:cstheme="minorHAnsi"/>
                <w:b/>
                <w:bCs/>
                <w:szCs w:val="24"/>
              </w:rPr>
            </w:pPr>
            <w:r w:rsidRPr="00CD39F9">
              <w:rPr>
                <w:rFonts w:cstheme="minorHAnsi"/>
                <w:b/>
                <w:bCs/>
                <w:szCs w:val="24"/>
              </w:rPr>
              <w:t xml:space="preserve">Prepare and rehearse content thoroughly </w:t>
            </w:r>
            <w:r>
              <w:rPr>
                <w:rFonts w:cstheme="minorHAnsi"/>
                <w:b/>
                <w:bCs/>
                <w:szCs w:val="24"/>
              </w:rPr>
              <w:t>to be familiar with the subject knowledge</w:t>
            </w:r>
          </w:p>
          <w:p w14:paraId="6FFEFD74" w14:textId="77777777" w:rsidR="009703EC" w:rsidRPr="00CD39F9" w:rsidRDefault="009703EC" w:rsidP="00294AC5">
            <w:pPr>
              <w:rPr>
                <w:rFonts w:cstheme="minorHAnsi"/>
                <w:b/>
                <w:bCs/>
                <w:szCs w:val="24"/>
              </w:rPr>
            </w:pPr>
          </w:p>
          <w:p w14:paraId="244E4EDE" w14:textId="77777777" w:rsidR="009703EC" w:rsidRPr="00CD39F9" w:rsidRDefault="009703EC" w:rsidP="00294AC5">
            <w:pPr>
              <w:rPr>
                <w:rFonts w:cstheme="minorHAnsi"/>
                <w:b/>
                <w:bCs/>
                <w:szCs w:val="24"/>
              </w:rPr>
            </w:pPr>
          </w:p>
          <w:p w14:paraId="6B345AB6" w14:textId="77777777" w:rsidR="009703EC" w:rsidRPr="00CD39F9" w:rsidRDefault="009703EC" w:rsidP="00294AC5">
            <w:pPr>
              <w:rPr>
                <w:rFonts w:cstheme="minorHAnsi"/>
                <w:b/>
                <w:bCs/>
                <w:szCs w:val="24"/>
              </w:rPr>
            </w:pPr>
          </w:p>
          <w:p w14:paraId="5288DD92" w14:textId="77777777" w:rsidR="009703EC" w:rsidRPr="00CD39F9" w:rsidRDefault="009703EC" w:rsidP="009703EC">
            <w:pPr>
              <w:pStyle w:val="ListParagraph"/>
              <w:numPr>
                <w:ilvl w:val="0"/>
                <w:numId w:val="7"/>
              </w:numPr>
              <w:spacing w:after="0" w:line="240" w:lineRule="auto"/>
              <w:rPr>
                <w:rFonts w:cstheme="minorHAnsi"/>
                <w:b/>
                <w:bCs/>
                <w:szCs w:val="24"/>
              </w:rPr>
            </w:pPr>
            <w:r w:rsidRPr="00CD39F9">
              <w:rPr>
                <w:rFonts w:cstheme="minorHAnsi"/>
                <w:b/>
                <w:bCs/>
                <w:szCs w:val="24"/>
              </w:rPr>
              <w:t xml:space="preserve">Use a range of teaching strategies to discover what works well for my students </w:t>
            </w:r>
            <w:r>
              <w:rPr>
                <w:rFonts w:cstheme="minorHAnsi"/>
                <w:b/>
                <w:bCs/>
                <w:szCs w:val="24"/>
              </w:rPr>
              <w:t xml:space="preserve">so I can provide them with a positive learning experience </w:t>
            </w:r>
          </w:p>
          <w:p w14:paraId="67A901C7" w14:textId="77777777" w:rsidR="009703EC" w:rsidRPr="00CD39F9" w:rsidRDefault="009703EC" w:rsidP="00294AC5">
            <w:pPr>
              <w:rPr>
                <w:rFonts w:cstheme="minorHAnsi"/>
                <w:b/>
                <w:bCs/>
                <w:szCs w:val="24"/>
              </w:rPr>
            </w:pPr>
          </w:p>
          <w:p w14:paraId="59B62408" w14:textId="77777777" w:rsidR="009703EC" w:rsidRPr="00CD39F9" w:rsidRDefault="009703EC" w:rsidP="00294AC5">
            <w:pPr>
              <w:rPr>
                <w:rFonts w:cstheme="minorHAnsi"/>
                <w:b/>
                <w:bCs/>
                <w:szCs w:val="24"/>
              </w:rPr>
            </w:pPr>
          </w:p>
          <w:p w14:paraId="3B912099" w14:textId="77777777" w:rsidR="009703EC" w:rsidRPr="00CD39F9" w:rsidRDefault="009703EC" w:rsidP="00294AC5">
            <w:pPr>
              <w:rPr>
                <w:rFonts w:cstheme="minorHAnsi"/>
                <w:b/>
                <w:bCs/>
                <w:szCs w:val="24"/>
              </w:rPr>
            </w:pPr>
          </w:p>
          <w:p w14:paraId="499C5151" w14:textId="77777777" w:rsidR="009703EC" w:rsidRPr="00CD39F9" w:rsidRDefault="009703EC" w:rsidP="00294AC5">
            <w:pPr>
              <w:rPr>
                <w:rFonts w:cstheme="minorHAnsi"/>
                <w:b/>
                <w:bCs/>
                <w:szCs w:val="24"/>
              </w:rPr>
            </w:pPr>
          </w:p>
        </w:tc>
      </w:tr>
    </w:tbl>
    <w:p w14:paraId="4C6C76ED" w14:textId="77777777" w:rsidR="009703EC" w:rsidRDefault="009703EC" w:rsidP="009703EC"/>
    <w:p w14:paraId="00C84187" w14:textId="77777777" w:rsidR="009703EC" w:rsidRDefault="009703EC" w:rsidP="009703EC"/>
    <w:p w14:paraId="010B7A06" w14:textId="3054F8C5" w:rsidR="009703EC" w:rsidRDefault="009703EC" w:rsidP="009703EC"/>
    <w:p w14:paraId="46D86712" w14:textId="76F70A25" w:rsidR="009703EC" w:rsidRDefault="009703EC" w:rsidP="009703EC"/>
    <w:p w14:paraId="7E4D2579" w14:textId="70A392DB" w:rsidR="009703EC" w:rsidRDefault="009703EC" w:rsidP="009703EC"/>
    <w:p w14:paraId="4E45DE28" w14:textId="69689572" w:rsidR="009703EC" w:rsidRDefault="009703EC" w:rsidP="009703EC"/>
    <w:p w14:paraId="6C3A2C59" w14:textId="0EC44ECB" w:rsidR="009703EC" w:rsidRDefault="009703EC" w:rsidP="009703EC"/>
    <w:p w14:paraId="1C0F69FC" w14:textId="1661B0C8" w:rsidR="009703EC" w:rsidRDefault="009703EC" w:rsidP="009703EC"/>
    <w:p w14:paraId="3CC7A007" w14:textId="51530F4C" w:rsidR="009703EC" w:rsidRDefault="009703EC" w:rsidP="009703EC"/>
    <w:p w14:paraId="7A7EBFE1" w14:textId="6B9422CE" w:rsidR="009703EC" w:rsidRDefault="009703EC" w:rsidP="009703EC"/>
    <w:p w14:paraId="2D0833A5" w14:textId="2EB20FB1" w:rsidR="009703EC" w:rsidRDefault="009703EC" w:rsidP="009703EC"/>
    <w:p w14:paraId="34FB9090" w14:textId="77777777" w:rsidR="009703EC" w:rsidRPr="009703EC" w:rsidRDefault="009703EC" w:rsidP="009703EC"/>
    <w:sectPr w:rsidR="009703EC" w:rsidRPr="009703EC" w:rsidSect="00174C99">
      <w:headerReference w:type="default" r:id="rId11"/>
      <w:footerReference w:type="default" r:id="rId12"/>
      <w:type w:val="evenPag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9F374" w14:textId="77777777" w:rsidR="00616867" w:rsidRDefault="00616867" w:rsidP="00E14F2F">
      <w:pPr>
        <w:spacing w:after="0" w:line="240" w:lineRule="auto"/>
      </w:pPr>
      <w:r>
        <w:separator/>
      </w:r>
    </w:p>
  </w:endnote>
  <w:endnote w:type="continuationSeparator" w:id="0">
    <w:p w14:paraId="0C4AFDDE" w14:textId="77777777" w:rsidR="00616867" w:rsidRDefault="00616867" w:rsidP="00E14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68899"/>
      <w:docPartObj>
        <w:docPartGallery w:val="Page Numbers (Bottom of Page)"/>
        <w:docPartUnique/>
      </w:docPartObj>
    </w:sdtPr>
    <w:sdtEndPr>
      <w:rPr>
        <w:noProof/>
      </w:rPr>
    </w:sdtEndPr>
    <w:sdtContent>
      <w:p w14:paraId="6253A623" w14:textId="7271455F" w:rsidR="00E14F2F" w:rsidRDefault="00E14F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F98AB3" w14:textId="77777777" w:rsidR="00E14F2F" w:rsidRDefault="00E14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159C1" w14:textId="77777777" w:rsidR="00616867" w:rsidRDefault="00616867" w:rsidP="00E14F2F">
      <w:pPr>
        <w:spacing w:after="0" w:line="240" w:lineRule="auto"/>
      </w:pPr>
      <w:r>
        <w:separator/>
      </w:r>
    </w:p>
  </w:footnote>
  <w:footnote w:type="continuationSeparator" w:id="0">
    <w:p w14:paraId="675A8ACC" w14:textId="77777777" w:rsidR="00616867" w:rsidRDefault="00616867" w:rsidP="00E14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732B4" w14:textId="2DD55981" w:rsidR="00E14F2F" w:rsidRDefault="00E14F2F">
    <w:pPr>
      <w:pStyle w:val="Header"/>
    </w:pPr>
    <w:r>
      <w:t>Student I.D 1808302</w:t>
    </w:r>
  </w:p>
  <w:p w14:paraId="62F92314" w14:textId="77777777" w:rsidR="00E14F2F" w:rsidRDefault="00E14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7335"/>
    <w:multiLevelType w:val="hybridMultilevel"/>
    <w:tmpl w:val="4E7ECD62"/>
    <w:lvl w:ilvl="0" w:tplc="45309B4C">
      <w:start w:val="1"/>
      <w:numFmt w:val="decimal"/>
      <w:lvlText w:val="%1)"/>
      <w:lvlJc w:val="left"/>
      <w:pPr>
        <w:ind w:left="1080" w:hanging="360"/>
      </w:pPr>
      <w:rPr>
        <w:rFonts w:ascii="Times New Roman" w:hAnsi="Times New Roman" w:cs="Times New Roman"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637C72"/>
    <w:multiLevelType w:val="hybridMultilevel"/>
    <w:tmpl w:val="EA7654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FB51C5"/>
    <w:multiLevelType w:val="hybridMultilevel"/>
    <w:tmpl w:val="6F6C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608C9"/>
    <w:multiLevelType w:val="hybridMultilevel"/>
    <w:tmpl w:val="AEDA67B0"/>
    <w:lvl w:ilvl="0" w:tplc="47B65CCA">
      <w:start w:val="1"/>
      <w:numFmt w:val="decimal"/>
      <w:lvlText w:val="%1)"/>
      <w:lvlJc w:val="left"/>
      <w:pPr>
        <w:ind w:left="1080" w:hanging="360"/>
      </w:pPr>
      <w:rPr>
        <w:rFonts w:asciiTheme="minorHAnsi" w:hAnsiTheme="minorHAnsi" w:cstheme="minorHAnsi" w:hint="default"/>
        <w:b/>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1E20872"/>
    <w:multiLevelType w:val="hybridMultilevel"/>
    <w:tmpl w:val="F57E96A6"/>
    <w:lvl w:ilvl="0" w:tplc="6FC2E4FA">
      <w:start w:val="1"/>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9425C"/>
    <w:multiLevelType w:val="hybridMultilevel"/>
    <w:tmpl w:val="943E9362"/>
    <w:lvl w:ilvl="0" w:tplc="84AC315A">
      <w:start w:val="30"/>
      <w:numFmt w:val="bullet"/>
      <w:lvlText w:val=""/>
      <w:lvlJc w:val="left"/>
      <w:pPr>
        <w:ind w:left="36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8C6AF6"/>
    <w:multiLevelType w:val="hybridMultilevel"/>
    <w:tmpl w:val="7F4C0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7E10CD"/>
    <w:multiLevelType w:val="hybridMultilevel"/>
    <w:tmpl w:val="66DC8AAA"/>
    <w:lvl w:ilvl="0" w:tplc="C9E4B572">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190188">
    <w:abstractNumId w:val="2"/>
  </w:num>
  <w:num w:numId="2" w16cid:durableId="1553268934">
    <w:abstractNumId w:val="6"/>
  </w:num>
  <w:num w:numId="3" w16cid:durableId="1252662861">
    <w:abstractNumId w:val="5"/>
  </w:num>
  <w:num w:numId="4" w16cid:durableId="396513132">
    <w:abstractNumId w:val="1"/>
  </w:num>
  <w:num w:numId="5" w16cid:durableId="357973844">
    <w:abstractNumId w:val="4"/>
  </w:num>
  <w:num w:numId="6" w16cid:durableId="831290537">
    <w:abstractNumId w:val="0"/>
  </w:num>
  <w:num w:numId="7" w16cid:durableId="393243282">
    <w:abstractNumId w:val="7"/>
  </w:num>
  <w:num w:numId="8" w16cid:durableId="525019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F2F"/>
    <w:rsid w:val="0002017F"/>
    <w:rsid w:val="000323B5"/>
    <w:rsid w:val="00094982"/>
    <w:rsid w:val="000B27B4"/>
    <w:rsid w:val="00146FAF"/>
    <w:rsid w:val="00171E2A"/>
    <w:rsid w:val="00174C99"/>
    <w:rsid w:val="001E27DC"/>
    <w:rsid w:val="001F4F12"/>
    <w:rsid w:val="002052D4"/>
    <w:rsid w:val="00210381"/>
    <w:rsid w:val="002543B0"/>
    <w:rsid w:val="00260638"/>
    <w:rsid w:val="002C67AC"/>
    <w:rsid w:val="002C7881"/>
    <w:rsid w:val="00315E8F"/>
    <w:rsid w:val="0036608B"/>
    <w:rsid w:val="00367AE0"/>
    <w:rsid w:val="00382201"/>
    <w:rsid w:val="003D097D"/>
    <w:rsid w:val="00436BAF"/>
    <w:rsid w:val="00440DB6"/>
    <w:rsid w:val="00443D83"/>
    <w:rsid w:val="00463C91"/>
    <w:rsid w:val="004871E6"/>
    <w:rsid w:val="00494942"/>
    <w:rsid w:val="004B43DE"/>
    <w:rsid w:val="004E0F6C"/>
    <w:rsid w:val="004F779F"/>
    <w:rsid w:val="00516D5B"/>
    <w:rsid w:val="0055645F"/>
    <w:rsid w:val="005839AE"/>
    <w:rsid w:val="005A07AF"/>
    <w:rsid w:val="005B4C30"/>
    <w:rsid w:val="005B6BD3"/>
    <w:rsid w:val="005C00FE"/>
    <w:rsid w:val="005F47CA"/>
    <w:rsid w:val="00604073"/>
    <w:rsid w:val="00616867"/>
    <w:rsid w:val="00636648"/>
    <w:rsid w:val="00654EBA"/>
    <w:rsid w:val="007A452C"/>
    <w:rsid w:val="007A74F9"/>
    <w:rsid w:val="007C3CFB"/>
    <w:rsid w:val="007D1560"/>
    <w:rsid w:val="00803C23"/>
    <w:rsid w:val="008365B0"/>
    <w:rsid w:val="008F7F26"/>
    <w:rsid w:val="0090612A"/>
    <w:rsid w:val="0095773F"/>
    <w:rsid w:val="00962284"/>
    <w:rsid w:val="009703EC"/>
    <w:rsid w:val="009A515E"/>
    <w:rsid w:val="009A59D4"/>
    <w:rsid w:val="009C5C53"/>
    <w:rsid w:val="00A16984"/>
    <w:rsid w:val="00A41291"/>
    <w:rsid w:val="00A45E27"/>
    <w:rsid w:val="00A52948"/>
    <w:rsid w:val="00A72333"/>
    <w:rsid w:val="00A81783"/>
    <w:rsid w:val="00A910A7"/>
    <w:rsid w:val="00A9701E"/>
    <w:rsid w:val="00AE2E1B"/>
    <w:rsid w:val="00B105B2"/>
    <w:rsid w:val="00B3465A"/>
    <w:rsid w:val="00B40F9C"/>
    <w:rsid w:val="00B81FBC"/>
    <w:rsid w:val="00B87CA1"/>
    <w:rsid w:val="00BA74A8"/>
    <w:rsid w:val="00BE701E"/>
    <w:rsid w:val="00BF663E"/>
    <w:rsid w:val="00C10E2E"/>
    <w:rsid w:val="00C226CD"/>
    <w:rsid w:val="00C2617F"/>
    <w:rsid w:val="00C4529C"/>
    <w:rsid w:val="00C47F10"/>
    <w:rsid w:val="00C84952"/>
    <w:rsid w:val="00C87917"/>
    <w:rsid w:val="00C91F5C"/>
    <w:rsid w:val="00CA5E96"/>
    <w:rsid w:val="00D461F5"/>
    <w:rsid w:val="00D55986"/>
    <w:rsid w:val="00D57D02"/>
    <w:rsid w:val="00E14F2F"/>
    <w:rsid w:val="00E34271"/>
    <w:rsid w:val="00E35A87"/>
    <w:rsid w:val="00E416A3"/>
    <w:rsid w:val="00E85633"/>
    <w:rsid w:val="00E92625"/>
    <w:rsid w:val="00EB377B"/>
    <w:rsid w:val="00EB7789"/>
    <w:rsid w:val="00ED1B1A"/>
    <w:rsid w:val="00ED7BC5"/>
    <w:rsid w:val="00F13859"/>
    <w:rsid w:val="00F63F33"/>
    <w:rsid w:val="00F65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A1D61"/>
  <w15:docId w15:val="{9CF2195E-7DDE-4CD1-AEAD-11AB2288A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F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03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F2F"/>
  </w:style>
  <w:style w:type="paragraph" w:styleId="Footer">
    <w:name w:val="footer"/>
    <w:basedOn w:val="Normal"/>
    <w:link w:val="FooterChar"/>
    <w:uiPriority w:val="99"/>
    <w:unhideWhenUsed/>
    <w:rsid w:val="00E14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F2F"/>
  </w:style>
  <w:style w:type="character" w:customStyle="1" w:styleId="Heading1Char">
    <w:name w:val="Heading 1 Char"/>
    <w:basedOn w:val="DefaultParagraphFont"/>
    <w:link w:val="Heading1"/>
    <w:uiPriority w:val="9"/>
    <w:rsid w:val="00E14F2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926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4942"/>
    <w:pPr>
      <w:ind w:left="720"/>
      <w:contextualSpacing/>
    </w:pPr>
  </w:style>
  <w:style w:type="paragraph" w:styleId="NoSpacing">
    <w:name w:val="No Spacing"/>
    <w:link w:val="NoSpacingChar"/>
    <w:uiPriority w:val="1"/>
    <w:qFormat/>
    <w:rsid w:val="00174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4C99"/>
    <w:rPr>
      <w:rFonts w:eastAsiaTheme="minorEastAsia"/>
      <w:lang w:val="en-US"/>
    </w:rPr>
  </w:style>
  <w:style w:type="paragraph" w:styleId="TOCHeading">
    <w:name w:val="TOC Heading"/>
    <w:basedOn w:val="Heading1"/>
    <w:next w:val="Normal"/>
    <w:uiPriority w:val="39"/>
    <w:unhideWhenUsed/>
    <w:qFormat/>
    <w:rsid w:val="00174C99"/>
    <w:pPr>
      <w:outlineLvl w:val="9"/>
    </w:pPr>
    <w:rPr>
      <w:lang w:val="en-US"/>
    </w:rPr>
  </w:style>
  <w:style w:type="paragraph" w:styleId="TOC1">
    <w:name w:val="toc 1"/>
    <w:basedOn w:val="Normal"/>
    <w:next w:val="Normal"/>
    <w:autoRedefine/>
    <w:uiPriority w:val="39"/>
    <w:unhideWhenUsed/>
    <w:rsid w:val="00174C99"/>
    <w:pPr>
      <w:spacing w:after="100"/>
    </w:pPr>
  </w:style>
  <w:style w:type="character" w:styleId="Hyperlink">
    <w:name w:val="Hyperlink"/>
    <w:basedOn w:val="DefaultParagraphFont"/>
    <w:uiPriority w:val="99"/>
    <w:unhideWhenUsed/>
    <w:rsid w:val="00174C99"/>
    <w:rPr>
      <w:color w:val="0563C1" w:themeColor="hyperlink"/>
      <w:u w:val="single"/>
    </w:rPr>
  </w:style>
  <w:style w:type="character" w:styleId="UnresolvedMention">
    <w:name w:val="Unresolved Mention"/>
    <w:basedOn w:val="DefaultParagraphFont"/>
    <w:uiPriority w:val="99"/>
    <w:semiHidden/>
    <w:unhideWhenUsed/>
    <w:rsid w:val="00174C99"/>
    <w:rPr>
      <w:color w:val="605E5C"/>
      <w:shd w:val="clear" w:color="auto" w:fill="E1DFDD"/>
    </w:rPr>
  </w:style>
  <w:style w:type="character" w:customStyle="1" w:styleId="Heading2Char">
    <w:name w:val="Heading 2 Char"/>
    <w:basedOn w:val="DefaultParagraphFont"/>
    <w:link w:val="Heading2"/>
    <w:uiPriority w:val="9"/>
    <w:semiHidden/>
    <w:rsid w:val="009703EC"/>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9703EC"/>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9703EC"/>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9703EC"/>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9703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703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09388">
      <w:bodyDiv w:val="1"/>
      <w:marLeft w:val="0"/>
      <w:marRight w:val="0"/>
      <w:marTop w:val="0"/>
      <w:marBottom w:val="0"/>
      <w:divBdr>
        <w:top w:val="none" w:sz="0" w:space="0" w:color="auto"/>
        <w:left w:val="none" w:sz="0" w:space="0" w:color="auto"/>
        <w:bottom w:val="none" w:sz="0" w:space="0" w:color="auto"/>
        <w:right w:val="none" w:sz="0" w:space="0" w:color="auto"/>
      </w:divBdr>
    </w:div>
    <w:div w:id="328561112">
      <w:bodyDiv w:val="1"/>
      <w:marLeft w:val="0"/>
      <w:marRight w:val="0"/>
      <w:marTop w:val="0"/>
      <w:marBottom w:val="0"/>
      <w:divBdr>
        <w:top w:val="none" w:sz="0" w:space="0" w:color="auto"/>
        <w:left w:val="none" w:sz="0" w:space="0" w:color="auto"/>
        <w:bottom w:val="none" w:sz="0" w:space="0" w:color="auto"/>
        <w:right w:val="none" w:sz="0" w:space="0" w:color="auto"/>
      </w:divBdr>
    </w:div>
    <w:div w:id="459111370">
      <w:bodyDiv w:val="1"/>
      <w:marLeft w:val="0"/>
      <w:marRight w:val="0"/>
      <w:marTop w:val="0"/>
      <w:marBottom w:val="0"/>
      <w:divBdr>
        <w:top w:val="none" w:sz="0" w:space="0" w:color="auto"/>
        <w:left w:val="none" w:sz="0" w:space="0" w:color="auto"/>
        <w:bottom w:val="none" w:sz="0" w:space="0" w:color="auto"/>
        <w:right w:val="none" w:sz="0" w:space="0" w:color="auto"/>
      </w:divBdr>
    </w:div>
    <w:div w:id="587155468">
      <w:bodyDiv w:val="1"/>
      <w:marLeft w:val="0"/>
      <w:marRight w:val="0"/>
      <w:marTop w:val="0"/>
      <w:marBottom w:val="0"/>
      <w:divBdr>
        <w:top w:val="none" w:sz="0" w:space="0" w:color="auto"/>
        <w:left w:val="none" w:sz="0" w:space="0" w:color="auto"/>
        <w:bottom w:val="none" w:sz="0" w:space="0" w:color="auto"/>
        <w:right w:val="none" w:sz="0" w:space="0" w:color="auto"/>
      </w:divBdr>
    </w:div>
    <w:div w:id="672341435">
      <w:bodyDiv w:val="1"/>
      <w:marLeft w:val="0"/>
      <w:marRight w:val="0"/>
      <w:marTop w:val="0"/>
      <w:marBottom w:val="0"/>
      <w:divBdr>
        <w:top w:val="none" w:sz="0" w:space="0" w:color="auto"/>
        <w:left w:val="none" w:sz="0" w:space="0" w:color="auto"/>
        <w:bottom w:val="none" w:sz="0" w:space="0" w:color="auto"/>
        <w:right w:val="none" w:sz="0" w:space="0" w:color="auto"/>
      </w:divBdr>
    </w:div>
    <w:div w:id="1165391399">
      <w:bodyDiv w:val="1"/>
      <w:marLeft w:val="0"/>
      <w:marRight w:val="0"/>
      <w:marTop w:val="0"/>
      <w:marBottom w:val="0"/>
      <w:divBdr>
        <w:top w:val="none" w:sz="0" w:space="0" w:color="auto"/>
        <w:left w:val="none" w:sz="0" w:space="0" w:color="auto"/>
        <w:bottom w:val="none" w:sz="0" w:space="0" w:color="auto"/>
        <w:right w:val="none" w:sz="0" w:space="0" w:color="auto"/>
      </w:divBdr>
    </w:div>
    <w:div w:id="1175265470">
      <w:bodyDiv w:val="1"/>
      <w:marLeft w:val="0"/>
      <w:marRight w:val="0"/>
      <w:marTop w:val="0"/>
      <w:marBottom w:val="0"/>
      <w:divBdr>
        <w:top w:val="none" w:sz="0" w:space="0" w:color="auto"/>
        <w:left w:val="none" w:sz="0" w:space="0" w:color="auto"/>
        <w:bottom w:val="none" w:sz="0" w:space="0" w:color="auto"/>
        <w:right w:val="none" w:sz="0" w:space="0" w:color="auto"/>
      </w:divBdr>
    </w:div>
    <w:div w:id="1248854402">
      <w:bodyDiv w:val="1"/>
      <w:marLeft w:val="0"/>
      <w:marRight w:val="0"/>
      <w:marTop w:val="0"/>
      <w:marBottom w:val="0"/>
      <w:divBdr>
        <w:top w:val="none" w:sz="0" w:space="0" w:color="auto"/>
        <w:left w:val="none" w:sz="0" w:space="0" w:color="auto"/>
        <w:bottom w:val="none" w:sz="0" w:space="0" w:color="auto"/>
        <w:right w:val="none" w:sz="0" w:space="0" w:color="auto"/>
      </w:divBdr>
    </w:div>
    <w:div w:id="1335061982">
      <w:bodyDiv w:val="1"/>
      <w:marLeft w:val="0"/>
      <w:marRight w:val="0"/>
      <w:marTop w:val="0"/>
      <w:marBottom w:val="0"/>
      <w:divBdr>
        <w:top w:val="none" w:sz="0" w:space="0" w:color="auto"/>
        <w:left w:val="none" w:sz="0" w:space="0" w:color="auto"/>
        <w:bottom w:val="none" w:sz="0" w:space="0" w:color="auto"/>
        <w:right w:val="none" w:sz="0" w:space="0" w:color="auto"/>
      </w:divBdr>
    </w:div>
    <w:div w:id="1597405242">
      <w:bodyDiv w:val="1"/>
      <w:marLeft w:val="0"/>
      <w:marRight w:val="0"/>
      <w:marTop w:val="0"/>
      <w:marBottom w:val="0"/>
      <w:divBdr>
        <w:top w:val="none" w:sz="0" w:space="0" w:color="auto"/>
        <w:left w:val="none" w:sz="0" w:space="0" w:color="auto"/>
        <w:bottom w:val="none" w:sz="0" w:space="0" w:color="auto"/>
        <w:right w:val="none" w:sz="0" w:space="0" w:color="auto"/>
      </w:divBdr>
    </w:div>
    <w:div w:id="1738161849">
      <w:bodyDiv w:val="1"/>
      <w:marLeft w:val="0"/>
      <w:marRight w:val="0"/>
      <w:marTop w:val="0"/>
      <w:marBottom w:val="0"/>
      <w:divBdr>
        <w:top w:val="none" w:sz="0" w:space="0" w:color="auto"/>
        <w:left w:val="none" w:sz="0" w:space="0" w:color="auto"/>
        <w:bottom w:val="none" w:sz="0" w:space="0" w:color="auto"/>
        <w:right w:val="none" w:sz="0" w:space="0" w:color="auto"/>
      </w:divBdr>
    </w:div>
    <w:div w:id="20957788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sbspro.2010.03.03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2AC34D-490B-4E37-822E-D1726335F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3846</Words>
  <Characters>22616</Characters>
  <Application>Microsoft Office Word</Application>
  <DocSecurity>0</DocSecurity>
  <Lines>7538</Lines>
  <Paragraphs>1323</Paragraphs>
  <ScaleCrop>false</ScaleCrop>
  <HeadingPairs>
    <vt:vector size="2" baseType="variant">
      <vt:variant>
        <vt:lpstr>Title</vt:lpstr>
      </vt:variant>
      <vt:variant>
        <vt:i4>1</vt:i4>
      </vt:variant>
    </vt:vector>
  </HeadingPairs>
  <TitlesOfParts>
    <vt:vector size="1" baseType="lpstr">
      <vt:lpstr/>
    </vt:vector>
  </TitlesOfParts>
  <Company>By Laura Smith</Company>
  <LinksUpToDate>false</LinksUpToDate>
  <CharactersWithSpaces>25139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Behaviour and Supporting Learner Engagement</dc:title>
  <dc:subject/>
  <dc:creator>Laura</dc:creator>
  <cp:keywords/>
  <dc:description/>
  <cp:lastModifiedBy>Laura</cp:lastModifiedBy>
  <cp:revision>2</cp:revision>
  <cp:lastPrinted>2023-02-17T22:20:00Z</cp:lastPrinted>
  <dcterms:created xsi:type="dcterms:W3CDTF">2023-02-17T23:39:00Z</dcterms:created>
  <dcterms:modified xsi:type="dcterms:W3CDTF">2023-02-17T23:39:00Z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2abeccab-6807-491c-a9c9-08ed38772300</vt:lpwstr>
  </property>
</Properties>
</file>