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6575367"/>
        <w:docPartObj>
          <w:docPartGallery w:val="Cover Pages"/>
          <w:docPartUnique/>
        </w:docPartObj>
      </w:sdtPr>
      <w:sdtEndPr/>
      <w:sdtContent>
        <w:p w:rsidR="002D6657" w:rsidRDefault="00691CEE">
          <w:r>
            <w:rPr>
              <w:noProof/>
            </w:rPr>
            <mc:AlternateContent>
              <mc:Choice Requires="wpg">
                <w:drawing>
                  <wp:anchor distT="0" distB="0" distL="114300" distR="114300" simplePos="0" relativeHeight="251660288" behindDoc="0" locked="0" layoutInCell="1" allowOverlap="1">
                    <wp:simplePos x="0" y="0"/>
                    <wp:positionH relativeFrom="page">
                      <wp:posOffset>408071</wp:posOffset>
                    </wp:positionH>
                    <wp:positionV relativeFrom="page">
                      <wp:posOffset>343948</wp:posOffset>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color w:val="191B0E"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2D6657" w:rsidRPr="00691CEE" w:rsidRDefault="00FB39B8">
                                      <w:pPr>
                                        <w:pStyle w:val="NoSpacing"/>
                                        <w:spacing w:after="240" w:line="216" w:lineRule="auto"/>
                                        <w:rPr>
                                          <w:rFonts w:ascii="Times New Roman" w:hAnsi="Times New Roman" w:cs="Times New Roman"/>
                                          <w:color w:val="191B0E" w:themeColor="text2"/>
                                          <w:spacing w:val="10"/>
                                          <w:sz w:val="36"/>
                                          <w:szCs w:val="36"/>
                                        </w:rPr>
                                      </w:pPr>
                                      <w:r w:rsidRPr="00691CEE">
                                        <w:rPr>
                                          <w:rFonts w:ascii="Times New Roman" w:hAnsi="Times New Roman" w:cs="Times New Roman"/>
                                          <w:color w:val="191B0E" w:themeColor="text2"/>
                                          <w:spacing w:val="10"/>
                                          <w:sz w:val="36"/>
                                          <w:szCs w:val="36"/>
                                        </w:rPr>
                                        <w:t>Data Handling &amp; Business Intelligence</w:t>
                                      </w:r>
                                      <w:r w:rsidR="003D2DF3" w:rsidRPr="00691CEE">
                                        <w:rPr>
                                          <w:rFonts w:ascii="Times New Roman" w:hAnsi="Times New Roman" w:cs="Times New Roman"/>
                                          <w:color w:val="191B0E" w:themeColor="text2"/>
                                          <w:spacing w:val="10"/>
                                          <w:sz w:val="36"/>
                                          <w:szCs w:val="36"/>
                                        </w:rPr>
                                        <w:t xml:space="preserve"> (M5X00842)</w:t>
                                      </w:r>
                                    </w:p>
                                  </w:sdtContent>
                                </w:sdt>
                                <w:p w:rsidR="002D6657" w:rsidRPr="00691CEE" w:rsidRDefault="003C0AD7">
                                  <w:pPr>
                                    <w:pStyle w:val="NoSpacing"/>
                                    <w:spacing w:line="216" w:lineRule="auto"/>
                                    <w:rPr>
                                      <w:rFonts w:ascii="Times New Roman" w:hAnsi="Times New Roman" w:cs="Times New Roman"/>
                                      <w:caps/>
                                      <w:color w:val="191B0E" w:themeColor="text2"/>
                                      <w:sz w:val="60"/>
                                      <w:szCs w:val="60"/>
                                    </w:rPr>
                                  </w:pPr>
                                  <w:sdt>
                                    <w:sdtPr>
                                      <w:rPr>
                                        <w:rFonts w:ascii="Times New Roman" w:hAnsi="Times New Roman" w:cs="Times New Roman"/>
                                        <w:caps/>
                                        <w:color w:val="191B0E" w:themeColor="text2"/>
                                        <w:sz w:val="60"/>
                                        <w:szCs w:val="6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550501" w:rsidRPr="00691CEE">
                                        <w:rPr>
                                          <w:rFonts w:ascii="Times New Roman" w:hAnsi="Times New Roman" w:cs="Times New Roman"/>
                                          <w:caps/>
                                          <w:color w:val="191B0E" w:themeColor="text2"/>
                                          <w:sz w:val="60"/>
                                          <w:szCs w:val="60"/>
                                        </w:rPr>
                                        <w:t>The</w:t>
                                      </w:r>
                                      <w:r w:rsidR="007F6A27" w:rsidRPr="00691CEE">
                                        <w:rPr>
                                          <w:rFonts w:ascii="Times New Roman" w:hAnsi="Times New Roman" w:cs="Times New Roman"/>
                                          <w:caps/>
                                          <w:color w:val="191B0E" w:themeColor="text2"/>
                                          <w:sz w:val="60"/>
                                          <w:szCs w:val="60"/>
                                        </w:rPr>
                                        <w:t xml:space="preserve"> </w:t>
                                      </w:r>
                                      <w:r w:rsidR="00223CAE" w:rsidRPr="00691CEE">
                                        <w:rPr>
                                          <w:rFonts w:ascii="Times New Roman" w:hAnsi="Times New Roman" w:cs="Times New Roman"/>
                                          <w:caps/>
                                          <w:color w:val="191B0E" w:themeColor="text2"/>
                                          <w:sz w:val="60"/>
                                          <w:szCs w:val="60"/>
                                        </w:rPr>
                                        <w:t>Gen</w:t>
                                      </w:r>
                                      <w:r w:rsidR="00B17B68" w:rsidRPr="00691CEE">
                                        <w:rPr>
                                          <w:rFonts w:ascii="Times New Roman" w:hAnsi="Times New Roman" w:cs="Times New Roman"/>
                                          <w:caps/>
                                          <w:color w:val="191B0E" w:themeColor="text2"/>
                                          <w:sz w:val="60"/>
                                          <w:szCs w:val="60"/>
                                        </w:rPr>
                                        <w:t>eral Data Protection Regulation</w:t>
                                      </w:r>
                                    </w:sdtContent>
                                  </w:sdt>
                                  <w:r w:rsidR="00223CAE" w:rsidRPr="00691CEE">
                                    <w:rPr>
                                      <w:rFonts w:ascii="Times New Roman" w:hAnsi="Times New Roman" w:cs="Times New Roman"/>
                                      <w:caps/>
                                      <w:color w:val="191B0E" w:themeColor="text2"/>
                                      <w:sz w:val="60"/>
                                      <w:szCs w:val="60"/>
                                    </w:rPr>
                                    <w:t xml:space="preserve"> (GDPR)</w:t>
                                  </w:r>
                                  <w:r w:rsidR="00550501" w:rsidRPr="00691CEE">
                                    <w:rPr>
                                      <w:rFonts w:ascii="Times New Roman" w:hAnsi="Times New Roman" w:cs="Times New Roman"/>
                                      <w:caps/>
                                      <w:color w:val="191B0E" w:themeColor="text2"/>
                                      <w:sz w:val="60"/>
                                      <w:szCs w:val="60"/>
                                    </w:rPr>
                                    <w:t xml:space="preserve"> and its affect on businesses</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32.15pt;margin-top:27.1pt;width:502.55pt;height:267.8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91b0e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" filled="f" stroked="f" strokeweight="2.75pt" insetpen="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191B0E"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2D6657" w:rsidRPr="00691CEE" w:rsidRDefault="00FB39B8">
                                <w:pPr>
                                  <w:pStyle w:val="NoSpacing"/>
                                  <w:spacing w:after="240" w:line="216" w:lineRule="auto"/>
                                  <w:rPr>
                                    <w:rFonts w:ascii="Times New Roman" w:hAnsi="Times New Roman" w:cs="Times New Roman"/>
                                    <w:color w:val="191B0E" w:themeColor="text2"/>
                                    <w:spacing w:val="10"/>
                                    <w:sz w:val="36"/>
                                    <w:szCs w:val="36"/>
                                  </w:rPr>
                                </w:pPr>
                                <w:r w:rsidRPr="00691CEE">
                                  <w:rPr>
                                    <w:rFonts w:ascii="Times New Roman" w:hAnsi="Times New Roman" w:cs="Times New Roman"/>
                                    <w:color w:val="191B0E" w:themeColor="text2"/>
                                    <w:spacing w:val="10"/>
                                    <w:sz w:val="36"/>
                                    <w:szCs w:val="36"/>
                                  </w:rPr>
                                  <w:t>Data Handling &amp; Business Intelligence</w:t>
                                </w:r>
                                <w:r w:rsidR="003D2DF3" w:rsidRPr="00691CEE">
                                  <w:rPr>
                                    <w:rFonts w:ascii="Times New Roman" w:hAnsi="Times New Roman" w:cs="Times New Roman"/>
                                    <w:color w:val="191B0E" w:themeColor="text2"/>
                                    <w:spacing w:val="10"/>
                                    <w:sz w:val="36"/>
                                    <w:szCs w:val="36"/>
                                  </w:rPr>
                                  <w:t xml:space="preserve"> (M5X00842)</w:t>
                                </w:r>
                              </w:p>
                            </w:sdtContent>
                          </w:sdt>
                          <w:p w:rsidR="002D6657" w:rsidRPr="00691CEE" w:rsidRDefault="003C0AD7">
                            <w:pPr>
                              <w:pStyle w:val="NoSpacing"/>
                              <w:spacing w:line="216" w:lineRule="auto"/>
                              <w:rPr>
                                <w:rFonts w:ascii="Times New Roman" w:hAnsi="Times New Roman" w:cs="Times New Roman"/>
                                <w:caps/>
                                <w:color w:val="191B0E" w:themeColor="text2"/>
                                <w:sz w:val="60"/>
                                <w:szCs w:val="60"/>
                              </w:rPr>
                            </w:pPr>
                            <w:sdt>
                              <w:sdtPr>
                                <w:rPr>
                                  <w:rFonts w:ascii="Times New Roman" w:hAnsi="Times New Roman" w:cs="Times New Roman"/>
                                  <w:caps/>
                                  <w:color w:val="191B0E" w:themeColor="text2"/>
                                  <w:sz w:val="60"/>
                                  <w:szCs w:val="6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550501" w:rsidRPr="00691CEE">
                                  <w:rPr>
                                    <w:rFonts w:ascii="Times New Roman" w:hAnsi="Times New Roman" w:cs="Times New Roman"/>
                                    <w:caps/>
                                    <w:color w:val="191B0E" w:themeColor="text2"/>
                                    <w:sz w:val="60"/>
                                    <w:szCs w:val="60"/>
                                  </w:rPr>
                                  <w:t>The</w:t>
                                </w:r>
                                <w:r w:rsidR="007F6A27" w:rsidRPr="00691CEE">
                                  <w:rPr>
                                    <w:rFonts w:ascii="Times New Roman" w:hAnsi="Times New Roman" w:cs="Times New Roman"/>
                                    <w:caps/>
                                    <w:color w:val="191B0E" w:themeColor="text2"/>
                                    <w:sz w:val="60"/>
                                    <w:szCs w:val="60"/>
                                  </w:rPr>
                                  <w:t xml:space="preserve"> </w:t>
                                </w:r>
                                <w:r w:rsidR="00223CAE" w:rsidRPr="00691CEE">
                                  <w:rPr>
                                    <w:rFonts w:ascii="Times New Roman" w:hAnsi="Times New Roman" w:cs="Times New Roman"/>
                                    <w:caps/>
                                    <w:color w:val="191B0E" w:themeColor="text2"/>
                                    <w:sz w:val="60"/>
                                    <w:szCs w:val="60"/>
                                  </w:rPr>
                                  <w:t>Gen</w:t>
                                </w:r>
                                <w:r w:rsidR="00B17B68" w:rsidRPr="00691CEE">
                                  <w:rPr>
                                    <w:rFonts w:ascii="Times New Roman" w:hAnsi="Times New Roman" w:cs="Times New Roman"/>
                                    <w:caps/>
                                    <w:color w:val="191B0E" w:themeColor="text2"/>
                                    <w:sz w:val="60"/>
                                    <w:szCs w:val="60"/>
                                  </w:rPr>
                                  <w:t>eral Data Protection Regulation</w:t>
                                </w:r>
                              </w:sdtContent>
                            </w:sdt>
                            <w:r w:rsidR="00223CAE" w:rsidRPr="00691CEE">
                              <w:rPr>
                                <w:rFonts w:ascii="Times New Roman" w:hAnsi="Times New Roman" w:cs="Times New Roman"/>
                                <w:caps/>
                                <w:color w:val="191B0E" w:themeColor="text2"/>
                                <w:sz w:val="60"/>
                                <w:szCs w:val="60"/>
                              </w:rPr>
                              <w:t xml:space="preserve"> (GDPR)</w:t>
                            </w:r>
                            <w:r w:rsidR="00550501" w:rsidRPr="00691CEE">
                              <w:rPr>
                                <w:rFonts w:ascii="Times New Roman" w:hAnsi="Times New Roman" w:cs="Times New Roman"/>
                                <w:caps/>
                                <w:color w:val="191B0E" w:themeColor="text2"/>
                                <w:sz w:val="60"/>
                                <w:szCs w:val="60"/>
                              </w:rPr>
                              <w:t xml:space="preserve"> and its affect on businesses</w:t>
                            </w:r>
                          </w:p>
                        </w:txbxContent>
                      </v:textbox>
                    </v:shape>
                    <w10:wrap anchorx="page" anchory="page"/>
                  </v:group>
                </w:pict>
              </mc:Fallback>
            </mc:AlternateContent>
          </w:r>
          <w:r w:rsidR="002D6657">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26EA1F1"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fede3 [3214]" stroked="f">
                    <w10:wrap anchorx="page" anchory="page"/>
                  </v:rect>
                </w:pict>
              </mc:Fallback>
            </mc:AlternateContent>
          </w:r>
        </w:p>
        <w:p w:rsidR="008806C7" w:rsidRDefault="008806C7" w:rsidP="002D6657"/>
        <w:p w:rsidR="008806C7" w:rsidRDefault="008806C7" w:rsidP="002D6657"/>
        <w:p w:rsidR="008806C7" w:rsidRDefault="008806C7" w:rsidP="002D6657"/>
        <w:p w:rsidR="008806C7" w:rsidRDefault="008806C7" w:rsidP="002D6657"/>
        <w:p w:rsidR="002D6657" w:rsidRPr="008806C7" w:rsidRDefault="003C0AD7" w:rsidP="002D6657"/>
      </w:sdtContent>
    </w:sdt>
    <w:p w:rsidR="002D6657" w:rsidRDefault="002D6657" w:rsidP="002D6657">
      <w:pPr>
        <w:rPr>
          <w:lang w:val="en-US"/>
        </w:rPr>
      </w:pPr>
    </w:p>
    <w:p w:rsidR="002D6657" w:rsidRDefault="002D6657" w:rsidP="002D6657">
      <w:pPr>
        <w:rPr>
          <w:lang w:val="en-US"/>
        </w:rPr>
      </w:pPr>
    </w:p>
    <w:p w:rsidR="002D6657" w:rsidRDefault="002D665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691CEE" w:rsidP="002D6657">
      <w:pPr>
        <w:rPr>
          <w:lang w:val="en-US"/>
        </w:rPr>
      </w:pPr>
      <w:r>
        <w:rPr>
          <w:noProof/>
        </w:rPr>
        <mc:AlternateContent>
          <mc:Choice Requires="wpg">
            <w:drawing>
              <wp:anchor distT="0" distB="0" distL="114300" distR="114300" simplePos="0" relativeHeight="251661312" behindDoc="0" locked="0" layoutInCell="1" allowOverlap="1">
                <wp:simplePos x="0" y="0"/>
                <wp:positionH relativeFrom="page">
                  <wp:posOffset>2884170</wp:posOffset>
                </wp:positionH>
                <wp:positionV relativeFrom="page">
                  <wp:posOffset>7244080</wp:posOffset>
                </wp:positionV>
                <wp:extent cx="467233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330" cy="3373755"/>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191B0E"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2D6657" w:rsidRPr="00691CEE" w:rsidRDefault="002D6657">
                                  <w:pPr>
                                    <w:pStyle w:val="NoSpacing"/>
                                    <w:spacing w:after="240"/>
                                    <w:jc w:val="right"/>
                                    <w:rPr>
                                      <w:rFonts w:ascii="Times New Roman" w:hAnsi="Times New Roman" w:cs="Times New Roman"/>
                                      <w:color w:val="191B0E" w:themeColor="text2"/>
                                      <w:spacing w:val="10"/>
                                      <w:sz w:val="36"/>
                                      <w:szCs w:val="36"/>
                                    </w:rPr>
                                  </w:pPr>
                                  <w:r w:rsidRPr="00691CEE">
                                    <w:rPr>
                                      <w:rFonts w:ascii="Times New Roman" w:hAnsi="Times New Roman" w:cs="Times New Roman"/>
                                      <w:color w:val="191B0E" w:themeColor="text2"/>
                                      <w:spacing w:val="10"/>
                                      <w:sz w:val="36"/>
                                      <w:szCs w:val="36"/>
                                    </w:rPr>
                                    <w:t xml:space="preserve">Line </w:t>
                                  </w:r>
                                  <w:r w:rsidR="004522AF" w:rsidRPr="00691CEE">
                                    <w:rPr>
                                      <w:rFonts w:ascii="Times New Roman" w:hAnsi="Times New Roman" w:cs="Times New Roman"/>
                                      <w:color w:val="191B0E" w:themeColor="text2"/>
                                      <w:spacing w:val="10"/>
                                      <w:sz w:val="36"/>
                                      <w:szCs w:val="36"/>
                                    </w:rPr>
                                    <w:t xml:space="preserve">Elvira </w:t>
                                  </w:r>
                                  <w:proofErr w:type="spellStart"/>
                                  <w:r w:rsidRPr="00691CEE">
                                    <w:rPr>
                                      <w:rFonts w:ascii="Times New Roman" w:hAnsi="Times New Roman" w:cs="Times New Roman"/>
                                      <w:color w:val="191B0E" w:themeColor="text2"/>
                                      <w:spacing w:val="10"/>
                                      <w:sz w:val="36"/>
                                      <w:szCs w:val="36"/>
                                    </w:rPr>
                                    <w:t>Rosenskiold</w:t>
                                  </w:r>
                                  <w:proofErr w:type="spellEnd"/>
                                  <w:r w:rsidRPr="00691CEE">
                                    <w:rPr>
                                      <w:rFonts w:ascii="Times New Roman" w:hAnsi="Times New Roman" w:cs="Times New Roman"/>
                                      <w:color w:val="191B0E" w:themeColor="text2"/>
                                      <w:spacing w:val="10"/>
                                      <w:sz w:val="36"/>
                                      <w:szCs w:val="36"/>
                                    </w:rPr>
                                    <w:t xml:space="preserve"> (P151225)</w:t>
                                  </w:r>
                                </w:p>
                              </w:sdtContent>
                            </w:sdt>
                            <w:p w:rsidR="002D6657" w:rsidRDefault="003C0AD7">
                              <w:pPr>
                                <w:pStyle w:val="NoSpacing"/>
                                <w:jc w:val="right"/>
                                <w:rPr>
                                  <w:color w:val="191B0E" w:themeColor="text2"/>
                                  <w:spacing w:val="10"/>
                                  <w:sz w:val="28"/>
                                  <w:szCs w:val="28"/>
                                </w:rPr>
                              </w:pPr>
                              <w:sdt>
                                <w:sdtPr>
                                  <w:rPr>
                                    <w:color w:val="191B0E"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B39B8">
                                    <w:rPr>
                                      <w:color w:val="191B0E"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227.1pt;margin-top:570.4pt;width:367.9pt;height:265.6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91b0e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" filled="f" stroked="f" strokeweight="2.75pt" insetpen="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191B0E"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2D6657" w:rsidRPr="00691CEE" w:rsidRDefault="002D6657">
                            <w:pPr>
                              <w:pStyle w:val="NoSpacing"/>
                              <w:spacing w:after="240"/>
                              <w:jc w:val="right"/>
                              <w:rPr>
                                <w:rFonts w:ascii="Times New Roman" w:hAnsi="Times New Roman" w:cs="Times New Roman"/>
                                <w:color w:val="191B0E" w:themeColor="text2"/>
                                <w:spacing w:val="10"/>
                                <w:sz w:val="36"/>
                                <w:szCs w:val="36"/>
                              </w:rPr>
                            </w:pPr>
                            <w:r w:rsidRPr="00691CEE">
                              <w:rPr>
                                <w:rFonts w:ascii="Times New Roman" w:hAnsi="Times New Roman" w:cs="Times New Roman"/>
                                <w:color w:val="191B0E" w:themeColor="text2"/>
                                <w:spacing w:val="10"/>
                                <w:sz w:val="36"/>
                                <w:szCs w:val="36"/>
                              </w:rPr>
                              <w:t xml:space="preserve">Line </w:t>
                            </w:r>
                            <w:r w:rsidR="004522AF" w:rsidRPr="00691CEE">
                              <w:rPr>
                                <w:rFonts w:ascii="Times New Roman" w:hAnsi="Times New Roman" w:cs="Times New Roman"/>
                                <w:color w:val="191B0E" w:themeColor="text2"/>
                                <w:spacing w:val="10"/>
                                <w:sz w:val="36"/>
                                <w:szCs w:val="36"/>
                              </w:rPr>
                              <w:t xml:space="preserve">Elvira </w:t>
                            </w:r>
                            <w:proofErr w:type="spellStart"/>
                            <w:r w:rsidRPr="00691CEE">
                              <w:rPr>
                                <w:rFonts w:ascii="Times New Roman" w:hAnsi="Times New Roman" w:cs="Times New Roman"/>
                                <w:color w:val="191B0E" w:themeColor="text2"/>
                                <w:spacing w:val="10"/>
                                <w:sz w:val="36"/>
                                <w:szCs w:val="36"/>
                              </w:rPr>
                              <w:t>Rosenskiold</w:t>
                            </w:r>
                            <w:proofErr w:type="spellEnd"/>
                            <w:r w:rsidRPr="00691CEE">
                              <w:rPr>
                                <w:rFonts w:ascii="Times New Roman" w:hAnsi="Times New Roman" w:cs="Times New Roman"/>
                                <w:color w:val="191B0E" w:themeColor="text2"/>
                                <w:spacing w:val="10"/>
                                <w:sz w:val="36"/>
                                <w:szCs w:val="36"/>
                              </w:rPr>
                              <w:t xml:space="preserve"> (P151225)</w:t>
                            </w:r>
                          </w:p>
                        </w:sdtContent>
                      </w:sdt>
                      <w:p w:rsidR="002D6657" w:rsidRDefault="003C0AD7">
                        <w:pPr>
                          <w:pStyle w:val="NoSpacing"/>
                          <w:jc w:val="right"/>
                          <w:rPr>
                            <w:color w:val="191B0E" w:themeColor="text2"/>
                            <w:spacing w:val="10"/>
                            <w:sz w:val="28"/>
                            <w:szCs w:val="28"/>
                          </w:rPr>
                        </w:pPr>
                        <w:sdt>
                          <w:sdtPr>
                            <w:rPr>
                              <w:color w:val="191B0E"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B39B8">
                              <w:rPr>
                                <w:color w:val="191B0E" w:themeColor="text2"/>
                                <w:spacing w:val="10"/>
                                <w:sz w:val="28"/>
                                <w:szCs w:val="28"/>
                              </w:rPr>
                              <w:t xml:space="preserve">     </w:t>
                            </w:r>
                          </w:sdtContent>
                        </w:sdt>
                      </w:p>
                    </w:txbxContent>
                  </v:textbox>
                </v:shape>
                <w10:wrap anchorx="page" anchory="page"/>
              </v:group>
            </w:pict>
          </mc:Fallback>
        </mc:AlternateContent>
      </w: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sdt>
      <w:sdtPr>
        <w:rPr>
          <w:b w:val="0"/>
          <w:bCs w:val="0"/>
          <w:caps w:val="0"/>
          <w:color w:val="auto"/>
          <w:spacing w:val="0"/>
          <w:sz w:val="20"/>
          <w:szCs w:val="20"/>
        </w:rPr>
        <w:id w:val="-1234856748"/>
        <w:docPartObj>
          <w:docPartGallery w:val="Table of Contents"/>
          <w:docPartUnique/>
        </w:docPartObj>
      </w:sdtPr>
      <w:sdtEndPr>
        <w:rPr>
          <w:noProof/>
        </w:rPr>
      </w:sdtEndPr>
      <w:sdtContent>
        <w:p w:rsidR="00B17B68" w:rsidRPr="007F6A27" w:rsidRDefault="00B17B68" w:rsidP="007F6A27">
          <w:pPr>
            <w:pStyle w:val="TOCHeading"/>
            <w:spacing w:line="360" w:lineRule="auto"/>
            <w:rPr>
              <w:rFonts w:ascii="Times New Roman" w:hAnsi="Times New Roman" w:cs="Times New Roman"/>
              <w:sz w:val="24"/>
              <w:szCs w:val="24"/>
            </w:rPr>
          </w:pPr>
          <w:r w:rsidRPr="007F6A27">
            <w:rPr>
              <w:rFonts w:ascii="Times New Roman" w:hAnsi="Times New Roman" w:cs="Times New Roman"/>
              <w:sz w:val="24"/>
              <w:szCs w:val="24"/>
            </w:rPr>
            <w:t>Table of Contents</w:t>
          </w:r>
        </w:p>
        <w:p w:rsidR="008806C7" w:rsidRPr="007F6A27" w:rsidRDefault="00B17B68" w:rsidP="007F6A27">
          <w:pPr>
            <w:pStyle w:val="TOC1"/>
            <w:tabs>
              <w:tab w:val="right" w:leader="dot" w:pos="9010"/>
            </w:tabs>
            <w:spacing w:line="360" w:lineRule="auto"/>
            <w:rPr>
              <w:rFonts w:ascii="Times New Roman" w:hAnsi="Times New Roman" w:cs="Times New Roman"/>
              <w:noProof/>
              <w:sz w:val="24"/>
              <w:szCs w:val="24"/>
              <w:lang w:eastAsia="en-GB"/>
            </w:rPr>
          </w:pPr>
          <w:r w:rsidRPr="007F6A27">
            <w:rPr>
              <w:rFonts w:ascii="Times New Roman" w:hAnsi="Times New Roman" w:cs="Times New Roman"/>
              <w:sz w:val="24"/>
              <w:szCs w:val="24"/>
            </w:rPr>
            <w:fldChar w:fldCharType="begin"/>
          </w:r>
          <w:r w:rsidRPr="007F6A27">
            <w:rPr>
              <w:rFonts w:ascii="Times New Roman" w:hAnsi="Times New Roman" w:cs="Times New Roman"/>
              <w:sz w:val="24"/>
              <w:szCs w:val="24"/>
            </w:rPr>
            <w:instrText xml:space="preserve"> TOC \o "1-3" \h \z \u </w:instrText>
          </w:r>
          <w:r w:rsidRPr="007F6A27">
            <w:rPr>
              <w:rFonts w:ascii="Times New Roman" w:hAnsi="Times New Roman" w:cs="Times New Roman"/>
              <w:sz w:val="24"/>
              <w:szCs w:val="24"/>
            </w:rPr>
            <w:fldChar w:fldCharType="separate"/>
          </w:r>
          <w:hyperlink w:anchor="_Toc514027372" w:history="1">
            <w:r w:rsidR="008806C7" w:rsidRPr="007F6A27">
              <w:rPr>
                <w:rStyle w:val="Hyperlink"/>
                <w:rFonts w:ascii="Times New Roman" w:hAnsi="Times New Roman" w:cs="Times New Roman"/>
                <w:noProof/>
                <w:sz w:val="24"/>
                <w:szCs w:val="24"/>
                <w:lang w:val="en-US"/>
              </w:rPr>
              <w:t>Executive Summary</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_Toc514027372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2</w:t>
            </w:r>
            <w:r w:rsidR="008806C7" w:rsidRPr="007F6A27">
              <w:rPr>
                <w:rFonts w:ascii="Times New Roman" w:hAnsi="Times New Roman" w:cs="Times New Roman"/>
                <w:noProof/>
                <w:webHidden/>
                <w:sz w:val="24"/>
                <w:szCs w:val="24"/>
              </w:rPr>
              <w:fldChar w:fldCharType="end"/>
            </w:r>
          </w:hyperlink>
        </w:p>
        <w:p w:rsidR="008806C7" w:rsidRPr="007F6A27" w:rsidRDefault="003C0AD7" w:rsidP="007F6A27">
          <w:pPr>
            <w:pStyle w:val="TOC1"/>
            <w:tabs>
              <w:tab w:val="left" w:pos="720"/>
              <w:tab w:val="right" w:leader="dot" w:pos="9010"/>
            </w:tabs>
            <w:spacing w:line="360" w:lineRule="auto"/>
            <w:rPr>
              <w:rFonts w:ascii="Times New Roman" w:hAnsi="Times New Roman" w:cs="Times New Roman"/>
              <w:noProof/>
              <w:sz w:val="24"/>
              <w:szCs w:val="24"/>
              <w:lang w:eastAsia="en-GB"/>
            </w:rPr>
          </w:pPr>
          <w:hyperlink w:anchor="_Toc514027373" w:history="1">
            <w:r w:rsidR="008806C7" w:rsidRPr="007F6A27">
              <w:rPr>
                <w:rStyle w:val="Hyperlink"/>
                <w:rFonts w:ascii="Times New Roman" w:hAnsi="Times New Roman" w:cs="Times New Roman"/>
                <w:noProof/>
                <w:sz w:val="24"/>
                <w:szCs w:val="24"/>
                <w:lang w:val="en-US"/>
              </w:rPr>
              <w:t>1.0</w:t>
            </w:r>
            <w:r w:rsidR="008806C7" w:rsidRPr="007F6A27">
              <w:rPr>
                <w:rFonts w:ascii="Times New Roman" w:hAnsi="Times New Roman" w:cs="Times New Roman"/>
                <w:noProof/>
                <w:sz w:val="24"/>
                <w:szCs w:val="24"/>
                <w:lang w:eastAsia="en-GB"/>
              </w:rPr>
              <w:tab/>
            </w:r>
            <w:r w:rsidR="008806C7" w:rsidRPr="007F6A27">
              <w:rPr>
                <w:rStyle w:val="Hyperlink"/>
                <w:rFonts w:ascii="Times New Roman" w:hAnsi="Times New Roman" w:cs="Times New Roman"/>
                <w:noProof/>
                <w:sz w:val="24"/>
                <w:szCs w:val="24"/>
                <w:lang w:val="en-US"/>
              </w:rPr>
              <w:t>Introduction</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_Toc514027373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3</w:t>
            </w:r>
            <w:r w:rsidR="008806C7" w:rsidRPr="007F6A27">
              <w:rPr>
                <w:rFonts w:ascii="Times New Roman" w:hAnsi="Times New Roman" w:cs="Times New Roman"/>
                <w:noProof/>
                <w:webHidden/>
                <w:sz w:val="24"/>
                <w:szCs w:val="24"/>
              </w:rPr>
              <w:fldChar w:fldCharType="end"/>
            </w:r>
          </w:hyperlink>
        </w:p>
        <w:p w:rsidR="008806C7" w:rsidRPr="007F6A27" w:rsidRDefault="003C0AD7" w:rsidP="007F6A27">
          <w:pPr>
            <w:pStyle w:val="TOC1"/>
            <w:tabs>
              <w:tab w:val="left" w:pos="720"/>
              <w:tab w:val="right" w:leader="dot" w:pos="9010"/>
            </w:tabs>
            <w:spacing w:line="360" w:lineRule="auto"/>
            <w:rPr>
              <w:rFonts w:ascii="Times New Roman" w:hAnsi="Times New Roman" w:cs="Times New Roman"/>
              <w:noProof/>
              <w:sz w:val="24"/>
              <w:szCs w:val="24"/>
              <w:lang w:eastAsia="en-GB"/>
            </w:rPr>
          </w:pPr>
          <w:hyperlink w:anchor="_Toc514027374" w:history="1">
            <w:r w:rsidR="008806C7" w:rsidRPr="007F6A27">
              <w:rPr>
                <w:rStyle w:val="Hyperlink"/>
                <w:rFonts w:ascii="Times New Roman" w:hAnsi="Times New Roman" w:cs="Times New Roman"/>
                <w:noProof/>
                <w:sz w:val="24"/>
                <w:szCs w:val="24"/>
                <w:lang w:val="en-US"/>
              </w:rPr>
              <w:t>2.0</w:t>
            </w:r>
            <w:r w:rsidR="008806C7" w:rsidRPr="007F6A27">
              <w:rPr>
                <w:rFonts w:ascii="Times New Roman" w:hAnsi="Times New Roman" w:cs="Times New Roman"/>
                <w:noProof/>
                <w:sz w:val="24"/>
                <w:szCs w:val="24"/>
                <w:lang w:eastAsia="en-GB"/>
              </w:rPr>
              <w:tab/>
            </w:r>
            <w:r w:rsidR="008806C7" w:rsidRPr="007F6A27">
              <w:rPr>
                <w:rStyle w:val="Hyperlink"/>
                <w:rFonts w:ascii="Times New Roman" w:hAnsi="Times New Roman" w:cs="Times New Roman"/>
                <w:noProof/>
                <w:sz w:val="24"/>
                <w:szCs w:val="24"/>
                <w:lang w:val="en-US"/>
              </w:rPr>
              <w:t>General Data Protection Regulations (GDPR)</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_Toc514027374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3</w:t>
            </w:r>
            <w:r w:rsidR="008806C7" w:rsidRPr="007F6A27">
              <w:rPr>
                <w:rFonts w:ascii="Times New Roman" w:hAnsi="Times New Roman" w:cs="Times New Roman"/>
                <w:noProof/>
                <w:webHidden/>
                <w:sz w:val="24"/>
                <w:szCs w:val="24"/>
              </w:rPr>
              <w:fldChar w:fldCharType="end"/>
            </w:r>
          </w:hyperlink>
        </w:p>
        <w:p w:rsidR="008806C7" w:rsidRPr="007F6A27" w:rsidRDefault="003C0AD7" w:rsidP="007F6A27">
          <w:pPr>
            <w:pStyle w:val="TOC1"/>
            <w:tabs>
              <w:tab w:val="left" w:pos="720"/>
              <w:tab w:val="right" w:leader="dot" w:pos="9010"/>
            </w:tabs>
            <w:spacing w:line="360" w:lineRule="auto"/>
            <w:rPr>
              <w:rFonts w:ascii="Times New Roman" w:hAnsi="Times New Roman" w:cs="Times New Roman"/>
              <w:noProof/>
              <w:sz w:val="24"/>
              <w:szCs w:val="24"/>
              <w:lang w:eastAsia="en-GB"/>
            </w:rPr>
          </w:pPr>
          <w:hyperlink w:anchor="_Toc514027375" w:history="1">
            <w:r w:rsidR="008806C7" w:rsidRPr="007F6A27">
              <w:rPr>
                <w:rStyle w:val="Hyperlink"/>
                <w:rFonts w:ascii="Times New Roman" w:hAnsi="Times New Roman" w:cs="Times New Roman"/>
                <w:noProof/>
                <w:sz w:val="24"/>
                <w:szCs w:val="24"/>
                <w:lang w:val="en-US"/>
              </w:rPr>
              <w:t>3.0</w:t>
            </w:r>
            <w:r w:rsidR="008806C7" w:rsidRPr="007F6A27">
              <w:rPr>
                <w:rFonts w:ascii="Times New Roman" w:hAnsi="Times New Roman" w:cs="Times New Roman"/>
                <w:noProof/>
                <w:sz w:val="24"/>
                <w:szCs w:val="24"/>
                <w:lang w:eastAsia="en-GB"/>
              </w:rPr>
              <w:tab/>
            </w:r>
            <w:r w:rsidR="008806C7" w:rsidRPr="007F6A27">
              <w:rPr>
                <w:rStyle w:val="Hyperlink"/>
                <w:rFonts w:ascii="Times New Roman" w:hAnsi="Times New Roman" w:cs="Times New Roman"/>
                <w:noProof/>
                <w:sz w:val="24"/>
                <w:szCs w:val="24"/>
                <w:lang w:val="en-US"/>
              </w:rPr>
              <w:t>The affects GDPR has on businesses</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_Toc514027375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4</w:t>
            </w:r>
            <w:r w:rsidR="008806C7" w:rsidRPr="007F6A27">
              <w:rPr>
                <w:rFonts w:ascii="Times New Roman" w:hAnsi="Times New Roman" w:cs="Times New Roman"/>
                <w:noProof/>
                <w:webHidden/>
                <w:sz w:val="24"/>
                <w:szCs w:val="24"/>
              </w:rPr>
              <w:fldChar w:fldCharType="end"/>
            </w:r>
          </w:hyperlink>
        </w:p>
        <w:p w:rsidR="008806C7" w:rsidRPr="007F6A27" w:rsidRDefault="003C0AD7" w:rsidP="007F6A27">
          <w:pPr>
            <w:pStyle w:val="TOC1"/>
            <w:tabs>
              <w:tab w:val="left" w:pos="720"/>
              <w:tab w:val="right" w:leader="dot" w:pos="9010"/>
            </w:tabs>
            <w:spacing w:line="360" w:lineRule="auto"/>
            <w:rPr>
              <w:rFonts w:ascii="Times New Roman" w:hAnsi="Times New Roman" w:cs="Times New Roman"/>
              <w:noProof/>
              <w:sz w:val="24"/>
              <w:szCs w:val="24"/>
              <w:lang w:eastAsia="en-GB"/>
            </w:rPr>
          </w:pPr>
          <w:hyperlink w:anchor="_Toc514027376" w:history="1">
            <w:r w:rsidR="008806C7" w:rsidRPr="007F6A27">
              <w:rPr>
                <w:rStyle w:val="Hyperlink"/>
                <w:rFonts w:ascii="Times New Roman" w:hAnsi="Times New Roman" w:cs="Times New Roman"/>
                <w:noProof/>
                <w:sz w:val="24"/>
                <w:szCs w:val="24"/>
                <w:lang w:val="en-US"/>
              </w:rPr>
              <w:t>4.0</w:t>
            </w:r>
            <w:r w:rsidR="008806C7" w:rsidRPr="007F6A27">
              <w:rPr>
                <w:rFonts w:ascii="Times New Roman" w:hAnsi="Times New Roman" w:cs="Times New Roman"/>
                <w:noProof/>
                <w:sz w:val="24"/>
                <w:szCs w:val="24"/>
                <w:lang w:eastAsia="en-GB"/>
              </w:rPr>
              <w:tab/>
            </w:r>
            <w:r w:rsidR="008806C7" w:rsidRPr="007F6A27">
              <w:rPr>
                <w:rStyle w:val="Hyperlink"/>
                <w:rFonts w:ascii="Times New Roman" w:hAnsi="Times New Roman" w:cs="Times New Roman"/>
                <w:noProof/>
                <w:sz w:val="24"/>
                <w:szCs w:val="24"/>
                <w:lang w:val="en-US"/>
              </w:rPr>
              <w:t>Conclusion</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_Toc514027376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7</w:t>
            </w:r>
            <w:r w:rsidR="008806C7" w:rsidRPr="007F6A27">
              <w:rPr>
                <w:rFonts w:ascii="Times New Roman" w:hAnsi="Times New Roman" w:cs="Times New Roman"/>
                <w:noProof/>
                <w:webHidden/>
                <w:sz w:val="24"/>
                <w:szCs w:val="24"/>
              </w:rPr>
              <w:fldChar w:fldCharType="end"/>
            </w:r>
          </w:hyperlink>
        </w:p>
        <w:p w:rsidR="008806C7" w:rsidRPr="007F6A27" w:rsidRDefault="003C0AD7" w:rsidP="007F6A27">
          <w:pPr>
            <w:pStyle w:val="TOC1"/>
            <w:tabs>
              <w:tab w:val="left" w:pos="720"/>
              <w:tab w:val="right" w:leader="dot" w:pos="9010"/>
            </w:tabs>
            <w:spacing w:line="360" w:lineRule="auto"/>
            <w:rPr>
              <w:rFonts w:ascii="Times New Roman" w:hAnsi="Times New Roman" w:cs="Times New Roman"/>
              <w:noProof/>
              <w:sz w:val="24"/>
              <w:szCs w:val="24"/>
              <w:lang w:eastAsia="en-GB"/>
            </w:rPr>
          </w:pPr>
          <w:hyperlink w:anchor="_Toc514027377" w:history="1">
            <w:r w:rsidR="008806C7" w:rsidRPr="007F6A27">
              <w:rPr>
                <w:rStyle w:val="Hyperlink"/>
                <w:rFonts w:ascii="Times New Roman" w:hAnsi="Times New Roman" w:cs="Times New Roman"/>
                <w:noProof/>
                <w:sz w:val="24"/>
                <w:szCs w:val="24"/>
                <w:lang w:val="en-US"/>
              </w:rPr>
              <w:t>5.0</w:t>
            </w:r>
            <w:r w:rsidR="008806C7" w:rsidRPr="007F6A27">
              <w:rPr>
                <w:rFonts w:ascii="Times New Roman" w:hAnsi="Times New Roman" w:cs="Times New Roman"/>
                <w:noProof/>
                <w:sz w:val="24"/>
                <w:szCs w:val="24"/>
                <w:lang w:eastAsia="en-GB"/>
              </w:rPr>
              <w:tab/>
            </w:r>
            <w:r w:rsidR="008806C7" w:rsidRPr="007F6A27">
              <w:rPr>
                <w:rStyle w:val="Hyperlink"/>
                <w:rFonts w:ascii="Times New Roman" w:hAnsi="Times New Roman" w:cs="Times New Roman"/>
                <w:noProof/>
                <w:sz w:val="24"/>
                <w:szCs w:val="24"/>
                <w:lang w:val="en-US"/>
              </w:rPr>
              <w:t>Recommendations</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_Toc514027377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7</w:t>
            </w:r>
            <w:r w:rsidR="008806C7" w:rsidRPr="007F6A27">
              <w:rPr>
                <w:rFonts w:ascii="Times New Roman" w:hAnsi="Times New Roman" w:cs="Times New Roman"/>
                <w:noProof/>
                <w:webHidden/>
                <w:sz w:val="24"/>
                <w:szCs w:val="24"/>
              </w:rPr>
              <w:fldChar w:fldCharType="end"/>
            </w:r>
          </w:hyperlink>
        </w:p>
        <w:p w:rsidR="008806C7" w:rsidRPr="007F6A27" w:rsidRDefault="003C0AD7" w:rsidP="007F6A27">
          <w:pPr>
            <w:pStyle w:val="TOC1"/>
            <w:tabs>
              <w:tab w:val="left" w:pos="720"/>
              <w:tab w:val="right" w:leader="dot" w:pos="9010"/>
            </w:tabs>
            <w:spacing w:line="360" w:lineRule="auto"/>
            <w:rPr>
              <w:rFonts w:ascii="Times New Roman" w:hAnsi="Times New Roman" w:cs="Times New Roman"/>
              <w:noProof/>
              <w:sz w:val="24"/>
              <w:szCs w:val="24"/>
              <w:lang w:eastAsia="en-GB"/>
            </w:rPr>
          </w:pPr>
          <w:hyperlink w:anchor="_Toc514027378" w:history="1">
            <w:r w:rsidR="008806C7" w:rsidRPr="007F6A27">
              <w:rPr>
                <w:rStyle w:val="Hyperlink"/>
                <w:rFonts w:ascii="Times New Roman" w:hAnsi="Times New Roman" w:cs="Times New Roman"/>
                <w:noProof/>
                <w:sz w:val="24"/>
                <w:szCs w:val="24"/>
                <w:lang w:val="en-US"/>
              </w:rPr>
              <w:t>6.0</w:t>
            </w:r>
            <w:r w:rsidR="008806C7" w:rsidRPr="007F6A27">
              <w:rPr>
                <w:rFonts w:ascii="Times New Roman" w:hAnsi="Times New Roman" w:cs="Times New Roman"/>
                <w:noProof/>
                <w:sz w:val="24"/>
                <w:szCs w:val="24"/>
                <w:lang w:eastAsia="en-GB"/>
              </w:rPr>
              <w:tab/>
            </w:r>
            <w:r w:rsidR="008806C7" w:rsidRPr="007F6A27">
              <w:rPr>
                <w:rStyle w:val="Hyperlink"/>
                <w:rFonts w:ascii="Times New Roman" w:hAnsi="Times New Roman" w:cs="Times New Roman"/>
                <w:noProof/>
                <w:sz w:val="24"/>
                <w:szCs w:val="24"/>
                <w:lang w:val="en-US"/>
              </w:rPr>
              <w:t>Bibliography</w:t>
            </w:r>
            <w:r w:rsidR="008806C7" w:rsidRPr="007F6A27">
              <w:rPr>
                <w:rFonts w:ascii="Times New Roman" w:hAnsi="Times New Roman" w:cs="Times New Roman"/>
                <w:noProof/>
                <w:webHidden/>
                <w:sz w:val="24"/>
                <w:szCs w:val="24"/>
              </w:rPr>
              <w:tab/>
            </w:r>
            <w:r w:rsidR="008806C7" w:rsidRPr="007F6A27">
              <w:rPr>
                <w:rFonts w:ascii="Times New Roman" w:hAnsi="Times New Roman" w:cs="Times New Roman"/>
                <w:noProof/>
                <w:webHidden/>
                <w:sz w:val="24"/>
                <w:szCs w:val="24"/>
              </w:rPr>
              <w:fldChar w:fldCharType="begin"/>
            </w:r>
            <w:r w:rsidR="008806C7" w:rsidRPr="007F6A27">
              <w:rPr>
                <w:rFonts w:ascii="Times New Roman" w:hAnsi="Times New Roman" w:cs="Times New Roman"/>
                <w:noProof/>
                <w:webHidden/>
                <w:sz w:val="24"/>
                <w:szCs w:val="24"/>
              </w:rPr>
              <w:instrText xml:space="preserve"> PAGEREF _Toc514027378 \h </w:instrText>
            </w:r>
            <w:r w:rsidR="008806C7" w:rsidRPr="007F6A27">
              <w:rPr>
                <w:rFonts w:ascii="Times New Roman" w:hAnsi="Times New Roman" w:cs="Times New Roman"/>
                <w:noProof/>
                <w:webHidden/>
                <w:sz w:val="24"/>
                <w:szCs w:val="24"/>
              </w:rPr>
            </w:r>
            <w:r w:rsidR="008806C7" w:rsidRPr="007F6A27">
              <w:rPr>
                <w:rFonts w:ascii="Times New Roman" w:hAnsi="Times New Roman" w:cs="Times New Roman"/>
                <w:noProof/>
                <w:webHidden/>
                <w:sz w:val="24"/>
                <w:szCs w:val="24"/>
              </w:rPr>
              <w:fldChar w:fldCharType="separate"/>
            </w:r>
            <w:r w:rsidR="007F6A27">
              <w:rPr>
                <w:rFonts w:ascii="Times New Roman" w:hAnsi="Times New Roman" w:cs="Times New Roman"/>
                <w:noProof/>
                <w:webHidden/>
                <w:sz w:val="24"/>
                <w:szCs w:val="24"/>
              </w:rPr>
              <w:t>8</w:t>
            </w:r>
            <w:r w:rsidR="008806C7" w:rsidRPr="007F6A27">
              <w:rPr>
                <w:rFonts w:ascii="Times New Roman" w:hAnsi="Times New Roman" w:cs="Times New Roman"/>
                <w:noProof/>
                <w:webHidden/>
                <w:sz w:val="24"/>
                <w:szCs w:val="24"/>
              </w:rPr>
              <w:fldChar w:fldCharType="end"/>
            </w:r>
          </w:hyperlink>
        </w:p>
        <w:p w:rsidR="00B17B68" w:rsidRDefault="00B17B68" w:rsidP="007F6A27">
          <w:pPr>
            <w:spacing w:line="360" w:lineRule="auto"/>
          </w:pPr>
          <w:r w:rsidRPr="007F6A27">
            <w:rPr>
              <w:rFonts w:ascii="Times New Roman" w:hAnsi="Times New Roman" w:cs="Times New Roman"/>
              <w:b/>
              <w:bCs/>
              <w:noProof/>
              <w:sz w:val="24"/>
              <w:szCs w:val="24"/>
            </w:rPr>
            <w:fldChar w:fldCharType="end"/>
          </w:r>
        </w:p>
      </w:sdtContent>
    </w:sdt>
    <w:p w:rsidR="00223CAE" w:rsidRDefault="00223CAE" w:rsidP="002D6657">
      <w:pPr>
        <w:rPr>
          <w:lang w:val="en-US"/>
        </w:rPr>
      </w:pPr>
    </w:p>
    <w:p w:rsidR="002D6657" w:rsidRDefault="002D6657"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B17B68" w:rsidRDefault="00B17B68" w:rsidP="002D6657">
      <w:pPr>
        <w:rPr>
          <w:lang w:val="en-US"/>
        </w:rPr>
      </w:pPr>
    </w:p>
    <w:p w:rsidR="008806C7" w:rsidRPr="00B17B68" w:rsidRDefault="008806C7" w:rsidP="008806C7">
      <w:pPr>
        <w:pStyle w:val="Heading1"/>
        <w:spacing w:line="240" w:lineRule="auto"/>
        <w:jc w:val="center"/>
        <w:rPr>
          <w:rFonts w:ascii="Times New Roman" w:hAnsi="Times New Roman" w:cs="Times New Roman"/>
          <w:noProof/>
          <w:sz w:val="24"/>
          <w:szCs w:val="24"/>
          <w:lang w:val="en-US"/>
        </w:rPr>
      </w:pPr>
      <w:bookmarkStart w:id="0" w:name="_Toc514027372"/>
      <w:r w:rsidRPr="00B17B68">
        <w:rPr>
          <w:rFonts w:ascii="Times New Roman" w:hAnsi="Times New Roman" w:cs="Times New Roman"/>
          <w:noProof/>
          <w:sz w:val="24"/>
          <w:szCs w:val="24"/>
          <w:lang w:val="en-US"/>
        </w:rPr>
        <w:lastRenderedPageBreak/>
        <w:t>Executive Summary</w:t>
      </w:r>
      <w:bookmarkEnd w:id="0"/>
    </w:p>
    <w:p w:rsidR="008806C7" w:rsidRPr="00FB39B8" w:rsidRDefault="008806C7" w:rsidP="008806C7">
      <w:pPr>
        <w:spacing w:line="360" w:lineRule="auto"/>
        <w:rPr>
          <w:rFonts w:ascii="Times New Roman" w:hAnsi="Times New Roman" w:cs="Times New Roman"/>
          <w:sz w:val="24"/>
          <w:szCs w:val="24"/>
          <w:lang w:val="en-US"/>
        </w:rPr>
      </w:pPr>
      <w:r>
        <w:rPr>
          <w:rFonts w:ascii="Times New Roman" w:hAnsi="Times New Roman"/>
          <w:sz w:val="24"/>
          <w:szCs w:val="24"/>
          <w:lang w:val="en-US"/>
        </w:rPr>
        <w:t>This report</w:t>
      </w:r>
      <w:r w:rsidRPr="00FB39B8">
        <w:rPr>
          <w:rFonts w:ascii="Times New Roman" w:hAnsi="Times New Roman" w:cs="Times New Roman"/>
          <w:sz w:val="24"/>
          <w:szCs w:val="24"/>
          <w:lang w:val="en-US"/>
        </w:rPr>
        <w:t xml:space="preserve"> gives a brief </w:t>
      </w:r>
      <w:r w:rsidRPr="00FB39B8">
        <w:rPr>
          <w:rFonts w:ascii="Times New Roman" w:hAnsi="Times New Roman"/>
          <w:sz w:val="24"/>
          <w:szCs w:val="24"/>
          <w:lang w:val="en-US"/>
        </w:rPr>
        <w:t>intr</w:t>
      </w:r>
      <w:r>
        <w:rPr>
          <w:rFonts w:ascii="Times New Roman" w:hAnsi="Times New Roman"/>
          <w:sz w:val="24"/>
          <w:szCs w:val="24"/>
          <w:lang w:val="en-US"/>
        </w:rPr>
        <w:t>oduction of</w:t>
      </w:r>
      <w:r w:rsidRPr="00FB39B8">
        <w:rPr>
          <w:rFonts w:ascii="Times New Roman" w:hAnsi="Times New Roman" w:cs="Times New Roman"/>
          <w:sz w:val="24"/>
          <w:szCs w:val="24"/>
          <w:lang w:val="en-US"/>
        </w:rPr>
        <w:t xml:space="preserve"> the General Data Protection Regulation</w:t>
      </w:r>
      <w:r>
        <w:rPr>
          <w:rFonts w:ascii="Times New Roman" w:hAnsi="Times New Roman"/>
          <w:sz w:val="24"/>
          <w:szCs w:val="24"/>
          <w:lang w:val="en-US"/>
        </w:rPr>
        <w:t>s</w:t>
      </w:r>
      <w:r w:rsidRPr="00FB39B8">
        <w:rPr>
          <w:rFonts w:ascii="Times New Roman" w:hAnsi="Times New Roman" w:cs="Times New Roman"/>
          <w:sz w:val="24"/>
          <w:szCs w:val="24"/>
          <w:lang w:val="en-US"/>
        </w:rPr>
        <w:t xml:space="preserve"> (GDPR)</w:t>
      </w:r>
      <w:r>
        <w:rPr>
          <w:rFonts w:ascii="Times New Roman" w:hAnsi="Times New Roman"/>
          <w:sz w:val="24"/>
          <w:szCs w:val="24"/>
          <w:lang w:val="en-US"/>
        </w:rPr>
        <w:t xml:space="preserve">. </w:t>
      </w:r>
      <w:r w:rsidRPr="00FB39B8">
        <w:rPr>
          <w:rFonts w:ascii="Times New Roman" w:hAnsi="Times New Roman" w:cs="Times New Roman"/>
          <w:sz w:val="24"/>
          <w:szCs w:val="24"/>
          <w:lang w:val="en-US"/>
        </w:rPr>
        <w:t>The report investigates what the new data r</w:t>
      </w:r>
      <w:r>
        <w:rPr>
          <w:rFonts w:ascii="Times New Roman" w:hAnsi="Times New Roman"/>
          <w:sz w:val="24"/>
          <w:szCs w:val="24"/>
          <w:lang w:val="en-US"/>
        </w:rPr>
        <w:t xml:space="preserve">egulations includes, </w:t>
      </w:r>
      <w:r w:rsidRPr="00FB39B8">
        <w:rPr>
          <w:rFonts w:ascii="Times New Roman" w:hAnsi="Times New Roman" w:cs="Times New Roman"/>
          <w:sz w:val="24"/>
          <w:szCs w:val="24"/>
          <w:lang w:val="en-US"/>
        </w:rPr>
        <w:t xml:space="preserve">and how it will </w:t>
      </w:r>
      <w:r w:rsidRPr="00FB39B8">
        <w:rPr>
          <w:rFonts w:ascii="Times New Roman" w:hAnsi="Times New Roman"/>
          <w:sz w:val="24"/>
          <w:szCs w:val="24"/>
          <w:lang w:val="en-US"/>
        </w:rPr>
        <w:t>affect</w:t>
      </w:r>
      <w:r w:rsidRPr="00FB39B8">
        <w:rPr>
          <w:rFonts w:ascii="Times New Roman" w:hAnsi="Times New Roman" w:cs="Times New Roman"/>
          <w:sz w:val="24"/>
          <w:szCs w:val="24"/>
          <w:lang w:val="en-US"/>
        </w:rPr>
        <w:t xml:space="preserve"> the Dragon Data </w:t>
      </w:r>
      <w:r w:rsidRPr="00FB39B8">
        <w:rPr>
          <w:rFonts w:ascii="Times New Roman" w:hAnsi="Times New Roman"/>
          <w:sz w:val="24"/>
          <w:szCs w:val="24"/>
          <w:lang w:val="en-US"/>
        </w:rPr>
        <w:t>Supplies</w:t>
      </w:r>
      <w:r w:rsidRPr="00FB39B8">
        <w:rPr>
          <w:rFonts w:ascii="Times New Roman" w:hAnsi="Times New Roman" w:cs="Times New Roman"/>
          <w:sz w:val="24"/>
          <w:szCs w:val="24"/>
          <w:lang w:val="en-US"/>
        </w:rPr>
        <w:t>, as well as any other organisation</w:t>
      </w:r>
      <w:r>
        <w:rPr>
          <w:rFonts w:ascii="Times New Roman" w:hAnsi="Times New Roman"/>
          <w:sz w:val="24"/>
          <w:szCs w:val="24"/>
          <w:lang w:val="en-US"/>
        </w:rPr>
        <w:t xml:space="preserve"> within the European Union (EU), or trading with the EU</w:t>
      </w:r>
      <w:r w:rsidRPr="00FB39B8">
        <w:rPr>
          <w:rFonts w:ascii="Times New Roman" w:hAnsi="Times New Roman" w:cs="Times New Roman"/>
          <w:sz w:val="24"/>
          <w:szCs w:val="24"/>
          <w:lang w:val="en-US"/>
        </w:rPr>
        <w:t xml:space="preserve">. The researcher found that </w:t>
      </w:r>
      <w:r>
        <w:rPr>
          <w:rFonts w:ascii="Times New Roman" w:hAnsi="Times New Roman"/>
          <w:sz w:val="24"/>
          <w:szCs w:val="24"/>
          <w:lang w:val="en-US"/>
        </w:rPr>
        <w:t>the Dragon Data Supplies should make sure to be compliant with the new regulation in terms of havin</w:t>
      </w:r>
      <w:r w:rsidR="00681683">
        <w:rPr>
          <w:rFonts w:ascii="Times New Roman" w:hAnsi="Times New Roman"/>
          <w:sz w:val="24"/>
          <w:szCs w:val="24"/>
          <w:lang w:val="en-US"/>
        </w:rPr>
        <w:t>g the right procedures in place</w:t>
      </w:r>
      <w:r>
        <w:rPr>
          <w:rFonts w:ascii="Times New Roman" w:hAnsi="Times New Roman"/>
          <w:sz w:val="24"/>
          <w:szCs w:val="24"/>
          <w:lang w:val="en-US"/>
        </w:rPr>
        <w:t xml:space="preserve"> in order to avoid hefty penalties. </w:t>
      </w:r>
    </w:p>
    <w:p w:rsidR="00B17B68" w:rsidRDefault="00B17B68"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Default="008806C7" w:rsidP="002D6657">
      <w:pPr>
        <w:rPr>
          <w:lang w:val="en-US"/>
        </w:rPr>
      </w:pPr>
    </w:p>
    <w:p w:rsidR="008806C7" w:rsidRPr="002D6657" w:rsidRDefault="008806C7" w:rsidP="002D6657">
      <w:pPr>
        <w:rPr>
          <w:lang w:val="en-US"/>
        </w:rPr>
      </w:pPr>
    </w:p>
    <w:p w:rsidR="00972412" w:rsidRPr="00FB39B8" w:rsidRDefault="00972412" w:rsidP="00972412">
      <w:pPr>
        <w:pStyle w:val="Heading1"/>
        <w:numPr>
          <w:ilvl w:val="0"/>
          <w:numId w:val="1"/>
        </w:numPr>
        <w:rPr>
          <w:rFonts w:ascii="Times New Roman" w:hAnsi="Times New Roman" w:cs="Times New Roman"/>
          <w:sz w:val="24"/>
          <w:szCs w:val="24"/>
          <w:lang w:val="en-US"/>
        </w:rPr>
      </w:pPr>
      <w:bookmarkStart w:id="1" w:name="_Toc514027373"/>
      <w:r w:rsidRPr="00FB39B8">
        <w:rPr>
          <w:rFonts w:ascii="Times New Roman" w:hAnsi="Times New Roman" w:cs="Times New Roman"/>
          <w:sz w:val="24"/>
          <w:szCs w:val="24"/>
          <w:lang w:val="en-US"/>
        </w:rPr>
        <w:lastRenderedPageBreak/>
        <w:t>Introduction</w:t>
      </w:r>
      <w:bookmarkEnd w:id="1"/>
      <w:r w:rsidRPr="00FB39B8">
        <w:rPr>
          <w:rFonts w:ascii="Times New Roman" w:hAnsi="Times New Roman" w:cs="Times New Roman"/>
          <w:sz w:val="24"/>
          <w:szCs w:val="24"/>
          <w:lang w:val="en-US"/>
        </w:rPr>
        <w:t xml:space="preserve"> </w:t>
      </w:r>
    </w:p>
    <w:p w:rsidR="00FF451D" w:rsidRPr="00FB39B8" w:rsidRDefault="0087497A" w:rsidP="00FB39B8">
      <w:pPr>
        <w:spacing w:line="360" w:lineRule="auto"/>
        <w:rPr>
          <w:rFonts w:ascii="Times New Roman" w:hAnsi="Times New Roman" w:cs="Times New Roman"/>
          <w:sz w:val="24"/>
          <w:szCs w:val="24"/>
          <w:lang w:val="en-US"/>
        </w:rPr>
      </w:pPr>
      <w:r>
        <w:rPr>
          <w:rFonts w:ascii="Times New Roman" w:hAnsi="Times New Roman"/>
          <w:sz w:val="24"/>
          <w:szCs w:val="24"/>
          <w:lang w:val="en-US"/>
        </w:rPr>
        <w:t xml:space="preserve">The General Data Protection Regulations </w:t>
      </w:r>
      <w:r w:rsidR="00FF451D" w:rsidRPr="00FB39B8">
        <w:rPr>
          <w:rFonts w:ascii="Times New Roman" w:hAnsi="Times New Roman" w:cs="Times New Roman"/>
          <w:sz w:val="24"/>
          <w:szCs w:val="24"/>
          <w:lang w:val="en-US"/>
        </w:rPr>
        <w:t>(GDPR) is a new regulation formed with the purpose to protect all EU citizens in an on growing data-driven society</w:t>
      </w:r>
      <w:r w:rsidR="00681683">
        <w:rPr>
          <w:rFonts w:ascii="Times New Roman" w:hAnsi="Times New Roman" w:cs="Times New Roman"/>
          <w:sz w:val="24"/>
          <w:szCs w:val="24"/>
          <w:lang w:val="en-US"/>
        </w:rPr>
        <w:t xml:space="preserve"> (EUGDPR,2018).</w:t>
      </w:r>
    </w:p>
    <w:p w:rsidR="00972412" w:rsidRPr="00EA2C0F" w:rsidRDefault="00581F46" w:rsidP="00EA2C0F">
      <w:pPr>
        <w:spacing w:line="360" w:lineRule="auto"/>
        <w:rPr>
          <w:rFonts w:ascii="Times New Roman" w:hAnsi="Times New Roman"/>
          <w:sz w:val="24"/>
          <w:szCs w:val="24"/>
          <w:lang w:val="en-US"/>
        </w:rPr>
      </w:pPr>
      <w:r w:rsidRPr="00FB39B8">
        <w:rPr>
          <w:rFonts w:ascii="Times New Roman" w:hAnsi="Times New Roman" w:cs="Times New Roman"/>
          <w:sz w:val="24"/>
          <w:szCs w:val="24"/>
          <w:lang w:val="en-US"/>
        </w:rPr>
        <w:t xml:space="preserve">This report will provide a short briefing document of the new General Data Protection Regulation (GDPR) and what it generally means for </w:t>
      </w:r>
      <w:r w:rsidR="00FF451D" w:rsidRPr="00FB39B8">
        <w:rPr>
          <w:rFonts w:ascii="Times New Roman" w:hAnsi="Times New Roman" w:cs="Times New Roman"/>
          <w:sz w:val="24"/>
          <w:szCs w:val="24"/>
          <w:lang w:val="en-US"/>
        </w:rPr>
        <w:t xml:space="preserve">businesses and </w:t>
      </w:r>
      <w:r w:rsidRPr="00FB39B8">
        <w:rPr>
          <w:rFonts w:ascii="Times New Roman" w:hAnsi="Times New Roman" w:cs="Times New Roman"/>
          <w:sz w:val="24"/>
          <w:szCs w:val="24"/>
          <w:lang w:val="en-US"/>
        </w:rPr>
        <w:t xml:space="preserve">will mainly focus on how </w:t>
      </w:r>
      <w:r w:rsidR="00FF451D" w:rsidRPr="00FB39B8">
        <w:rPr>
          <w:rFonts w:ascii="Times New Roman" w:hAnsi="Times New Roman" w:cs="Times New Roman"/>
          <w:sz w:val="24"/>
          <w:szCs w:val="24"/>
          <w:lang w:val="en-US"/>
        </w:rPr>
        <w:t xml:space="preserve">it will affect the company </w:t>
      </w:r>
      <w:r w:rsidRPr="00FB39B8">
        <w:rPr>
          <w:rFonts w:ascii="Times New Roman" w:hAnsi="Times New Roman" w:cs="Times New Roman"/>
          <w:sz w:val="24"/>
          <w:szCs w:val="24"/>
          <w:lang w:val="en-US"/>
        </w:rPr>
        <w:t xml:space="preserve">Dragon Data Supplies. </w:t>
      </w:r>
      <w:r w:rsidR="00FF451D" w:rsidRPr="00FB39B8">
        <w:rPr>
          <w:rFonts w:ascii="Times New Roman" w:hAnsi="Times New Roman" w:cs="Times New Roman"/>
          <w:sz w:val="24"/>
          <w:szCs w:val="24"/>
          <w:lang w:val="en-US"/>
        </w:rPr>
        <w:t>The report will</w:t>
      </w:r>
      <w:r w:rsidR="005E2B04">
        <w:rPr>
          <w:rFonts w:ascii="Times New Roman" w:hAnsi="Times New Roman" w:cs="Times New Roman"/>
          <w:sz w:val="24"/>
          <w:szCs w:val="24"/>
          <w:lang w:val="en-US"/>
        </w:rPr>
        <w:t xml:space="preserve"> also</w:t>
      </w:r>
      <w:r w:rsidR="00FF451D" w:rsidRPr="00FB39B8">
        <w:rPr>
          <w:rFonts w:ascii="Times New Roman" w:hAnsi="Times New Roman" w:cs="Times New Roman"/>
          <w:sz w:val="24"/>
          <w:szCs w:val="24"/>
          <w:lang w:val="en-US"/>
        </w:rPr>
        <w:t xml:space="preserve"> provide an outline of the key elements of the GDPR </w:t>
      </w:r>
      <w:r w:rsidR="0036592E" w:rsidRPr="00FB39B8">
        <w:rPr>
          <w:rFonts w:ascii="Times New Roman" w:hAnsi="Times New Roman" w:cs="Times New Roman"/>
          <w:sz w:val="24"/>
          <w:szCs w:val="24"/>
          <w:lang w:val="en-US"/>
        </w:rPr>
        <w:t xml:space="preserve">and further </w:t>
      </w:r>
      <w:r w:rsidR="00FF451D" w:rsidRPr="00FB39B8">
        <w:rPr>
          <w:rFonts w:ascii="Times New Roman" w:hAnsi="Times New Roman" w:cs="Times New Roman"/>
          <w:sz w:val="24"/>
          <w:szCs w:val="24"/>
          <w:lang w:val="en-US"/>
        </w:rPr>
        <w:t>provide an analysis</w:t>
      </w:r>
      <w:r w:rsidR="00533CB7" w:rsidRPr="00FB39B8">
        <w:rPr>
          <w:rFonts w:ascii="Times New Roman" w:hAnsi="Times New Roman" w:cs="Times New Roman"/>
          <w:sz w:val="24"/>
          <w:szCs w:val="24"/>
          <w:lang w:val="en-US"/>
        </w:rPr>
        <w:t xml:space="preserve"> of how it can affect</w:t>
      </w:r>
      <w:r w:rsidR="0036592E" w:rsidRPr="00FB39B8">
        <w:rPr>
          <w:rFonts w:ascii="Times New Roman" w:hAnsi="Times New Roman" w:cs="Times New Roman"/>
          <w:sz w:val="24"/>
          <w:szCs w:val="24"/>
          <w:lang w:val="en-US"/>
        </w:rPr>
        <w:t xml:space="preserve"> the</w:t>
      </w:r>
      <w:r w:rsidR="005E2B04">
        <w:rPr>
          <w:rFonts w:ascii="Times New Roman" w:hAnsi="Times New Roman" w:cs="Times New Roman"/>
          <w:sz w:val="24"/>
          <w:szCs w:val="24"/>
          <w:lang w:val="en-US"/>
        </w:rPr>
        <w:t xml:space="preserve"> Dragon Data </w:t>
      </w:r>
      <w:r w:rsidR="0036592E" w:rsidRPr="00FB39B8">
        <w:rPr>
          <w:rFonts w:ascii="Times New Roman" w:hAnsi="Times New Roman" w:cs="Times New Roman"/>
          <w:sz w:val="24"/>
          <w:szCs w:val="24"/>
          <w:lang w:val="en-US"/>
        </w:rPr>
        <w:t xml:space="preserve">Supplies in how they hold, </w:t>
      </w:r>
      <w:r w:rsidR="00533CB7" w:rsidRPr="00FB39B8">
        <w:rPr>
          <w:rFonts w:ascii="Times New Roman" w:hAnsi="Times New Roman" w:cs="Times New Roman"/>
          <w:sz w:val="24"/>
          <w:szCs w:val="24"/>
          <w:lang w:val="en-US"/>
        </w:rPr>
        <w:t xml:space="preserve">use </w:t>
      </w:r>
      <w:r w:rsidR="0036592E" w:rsidRPr="00FB39B8">
        <w:rPr>
          <w:rFonts w:ascii="Times New Roman" w:hAnsi="Times New Roman" w:cs="Times New Roman"/>
          <w:sz w:val="24"/>
          <w:szCs w:val="24"/>
          <w:lang w:val="en-US"/>
        </w:rPr>
        <w:t xml:space="preserve">and secure </w:t>
      </w:r>
      <w:r w:rsidR="00533CB7" w:rsidRPr="00FB39B8">
        <w:rPr>
          <w:rFonts w:ascii="Times New Roman" w:hAnsi="Times New Roman" w:cs="Times New Roman"/>
          <w:sz w:val="24"/>
          <w:szCs w:val="24"/>
          <w:lang w:val="en-US"/>
        </w:rPr>
        <w:t xml:space="preserve">data on both their employees and customers. </w:t>
      </w:r>
    </w:p>
    <w:p w:rsidR="00972412" w:rsidRPr="00FB39B8" w:rsidRDefault="00972412" w:rsidP="00972412">
      <w:pPr>
        <w:pStyle w:val="Heading1"/>
        <w:numPr>
          <w:ilvl w:val="0"/>
          <w:numId w:val="1"/>
        </w:numPr>
        <w:rPr>
          <w:rFonts w:ascii="Times New Roman" w:hAnsi="Times New Roman" w:cs="Times New Roman"/>
          <w:sz w:val="24"/>
          <w:szCs w:val="24"/>
          <w:lang w:val="en-US"/>
        </w:rPr>
      </w:pPr>
      <w:bookmarkStart w:id="2" w:name="_Toc514027374"/>
      <w:r w:rsidRPr="00FB39B8">
        <w:rPr>
          <w:rFonts w:ascii="Times New Roman" w:hAnsi="Times New Roman" w:cs="Times New Roman"/>
          <w:sz w:val="24"/>
          <w:szCs w:val="24"/>
          <w:lang w:val="en-US"/>
        </w:rPr>
        <w:t>General Data Protection Regulations (GDPR)</w:t>
      </w:r>
      <w:bookmarkEnd w:id="2"/>
    </w:p>
    <w:p w:rsidR="0019774B" w:rsidRDefault="00453873" w:rsidP="00550501">
      <w:pPr>
        <w:spacing w:line="360" w:lineRule="auto"/>
        <w:rPr>
          <w:lang w:val="en-US"/>
        </w:rPr>
      </w:pPr>
      <w:r w:rsidRPr="00FB39B8">
        <w:rPr>
          <w:rFonts w:ascii="Times New Roman" w:hAnsi="Times New Roman" w:cs="Times New Roman"/>
          <w:sz w:val="24"/>
          <w:szCs w:val="24"/>
          <w:lang w:val="en-US"/>
        </w:rPr>
        <w:t>The General</w:t>
      </w:r>
      <w:r w:rsidR="0087497A">
        <w:rPr>
          <w:rFonts w:ascii="Times New Roman" w:hAnsi="Times New Roman"/>
          <w:sz w:val="24"/>
          <w:szCs w:val="24"/>
          <w:lang w:val="en-US"/>
        </w:rPr>
        <w:t xml:space="preserve"> Data Protection Regulations</w:t>
      </w:r>
      <w:r w:rsidRPr="00FB39B8">
        <w:rPr>
          <w:rFonts w:ascii="Times New Roman" w:hAnsi="Times New Roman" w:cs="Times New Roman"/>
          <w:sz w:val="24"/>
          <w:szCs w:val="24"/>
          <w:lang w:val="en-US"/>
        </w:rPr>
        <w:t xml:space="preserve"> is a new </w:t>
      </w:r>
      <w:r w:rsidR="00B3328F" w:rsidRPr="00FB39B8">
        <w:rPr>
          <w:rFonts w:ascii="Times New Roman" w:hAnsi="Times New Roman" w:cs="Times New Roman"/>
          <w:sz w:val="24"/>
          <w:szCs w:val="24"/>
          <w:lang w:val="en-US"/>
        </w:rPr>
        <w:t>regulation</w:t>
      </w:r>
      <w:r w:rsidRPr="00FB39B8">
        <w:rPr>
          <w:rFonts w:ascii="Times New Roman" w:hAnsi="Times New Roman" w:cs="Times New Roman"/>
          <w:sz w:val="24"/>
          <w:szCs w:val="24"/>
          <w:lang w:val="en-US"/>
        </w:rPr>
        <w:t xml:space="preserve"> </w:t>
      </w:r>
      <w:r w:rsidR="009206CA" w:rsidRPr="00FB39B8">
        <w:rPr>
          <w:rFonts w:ascii="Times New Roman" w:hAnsi="Times New Roman" w:cs="Times New Roman"/>
          <w:sz w:val="24"/>
          <w:szCs w:val="24"/>
          <w:lang w:val="en-US"/>
        </w:rPr>
        <w:t>affecting</w:t>
      </w:r>
      <w:r w:rsidR="00DC0724" w:rsidRPr="00FB39B8">
        <w:rPr>
          <w:rFonts w:ascii="Times New Roman" w:hAnsi="Times New Roman" w:cs="Times New Roman"/>
          <w:sz w:val="24"/>
          <w:szCs w:val="24"/>
          <w:lang w:val="en-US"/>
        </w:rPr>
        <w:t xml:space="preserve"> citize</w:t>
      </w:r>
      <w:r w:rsidR="0034413A" w:rsidRPr="00FB39B8">
        <w:rPr>
          <w:rFonts w:ascii="Times New Roman" w:hAnsi="Times New Roman" w:cs="Times New Roman"/>
          <w:sz w:val="24"/>
          <w:szCs w:val="24"/>
          <w:lang w:val="en-US"/>
        </w:rPr>
        <w:t>ns across Europe</w:t>
      </w:r>
      <w:r w:rsidR="00917D9B" w:rsidRPr="00FB39B8">
        <w:rPr>
          <w:rFonts w:ascii="Times New Roman" w:hAnsi="Times New Roman" w:cs="Times New Roman"/>
          <w:sz w:val="24"/>
          <w:szCs w:val="24"/>
          <w:lang w:val="en-US"/>
        </w:rPr>
        <w:t xml:space="preserve">. </w:t>
      </w:r>
      <w:r w:rsidRPr="00FB39B8">
        <w:rPr>
          <w:rFonts w:ascii="Times New Roman" w:hAnsi="Times New Roman" w:cs="Times New Roman"/>
          <w:sz w:val="24"/>
          <w:szCs w:val="24"/>
          <w:lang w:val="en-US"/>
        </w:rPr>
        <w:t xml:space="preserve">It was formed </w:t>
      </w:r>
      <w:r w:rsidR="009206CA" w:rsidRPr="00FB39B8">
        <w:rPr>
          <w:rFonts w:ascii="Times New Roman" w:hAnsi="Times New Roman" w:cs="Times New Roman"/>
          <w:sz w:val="24"/>
          <w:szCs w:val="24"/>
          <w:lang w:val="en-US"/>
        </w:rPr>
        <w:t xml:space="preserve">with the purpose </w:t>
      </w:r>
      <w:r w:rsidRPr="00FB39B8">
        <w:rPr>
          <w:rFonts w:ascii="Times New Roman" w:hAnsi="Times New Roman" w:cs="Times New Roman"/>
          <w:sz w:val="24"/>
          <w:szCs w:val="24"/>
          <w:lang w:val="en-US"/>
        </w:rPr>
        <w:t>to protect all EU citizens in terms of privacy</w:t>
      </w:r>
      <w:r w:rsidR="009206CA" w:rsidRPr="00FB39B8">
        <w:rPr>
          <w:rFonts w:ascii="Times New Roman" w:hAnsi="Times New Roman" w:cs="Times New Roman"/>
          <w:sz w:val="24"/>
          <w:szCs w:val="24"/>
          <w:lang w:val="en-US"/>
        </w:rPr>
        <w:t xml:space="preserve"> due to a</w:t>
      </w:r>
      <w:r w:rsidR="00917D9B" w:rsidRPr="00FB39B8">
        <w:rPr>
          <w:rFonts w:ascii="Times New Roman" w:hAnsi="Times New Roman" w:cs="Times New Roman"/>
          <w:sz w:val="24"/>
          <w:szCs w:val="24"/>
          <w:lang w:val="en-US"/>
        </w:rPr>
        <w:t>n</w:t>
      </w:r>
      <w:r w:rsidR="009206CA" w:rsidRPr="00FB39B8">
        <w:rPr>
          <w:rFonts w:ascii="Times New Roman" w:hAnsi="Times New Roman" w:cs="Times New Roman"/>
          <w:sz w:val="24"/>
          <w:szCs w:val="24"/>
          <w:lang w:val="en-US"/>
        </w:rPr>
        <w:t xml:space="preserve"> </w:t>
      </w:r>
      <w:r w:rsidR="00DC0724" w:rsidRPr="00FB39B8">
        <w:rPr>
          <w:rFonts w:ascii="Times New Roman" w:hAnsi="Times New Roman" w:cs="Times New Roman"/>
          <w:sz w:val="24"/>
          <w:szCs w:val="24"/>
          <w:lang w:val="en-US"/>
        </w:rPr>
        <w:t xml:space="preserve">increasingly data-driven society. </w:t>
      </w:r>
      <w:r w:rsidR="007B4FE4" w:rsidRPr="00FB39B8">
        <w:rPr>
          <w:rFonts w:ascii="Times New Roman" w:hAnsi="Times New Roman" w:cs="Times New Roman"/>
          <w:sz w:val="24"/>
          <w:szCs w:val="24"/>
          <w:lang w:val="en-US"/>
        </w:rPr>
        <w:t xml:space="preserve">It is arguably the biggest change within data privacy as it applies to all companies holding </w:t>
      </w:r>
      <w:r w:rsidR="009206CA" w:rsidRPr="00FB39B8">
        <w:rPr>
          <w:rFonts w:ascii="Times New Roman" w:hAnsi="Times New Roman" w:cs="Times New Roman"/>
          <w:sz w:val="24"/>
          <w:szCs w:val="24"/>
          <w:lang w:val="en-US"/>
        </w:rPr>
        <w:t xml:space="preserve">any </w:t>
      </w:r>
      <w:r w:rsidR="007B4FE4" w:rsidRPr="00FB39B8">
        <w:rPr>
          <w:rFonts w:ascii="Times New Roman" w:hAnsi="Times New Roman" w:cs="Times New Roman"/>
          <w:sz w:val="24"/>
          <w:szCs w:val="24"/>
          <w:lang w:val="en-US"/>
        </w:rPr>
        <w:t>personal data</w:t>
      </w:r>
      <w:r w:rsidR="0034413A" w:rsidRPr="00FB39B8">
        <w:rPr>
          <w:rFonts w:ascii="Times New Roman" w:hAnsi="Times New Roman" w:cs="Times New Roman"/>
          <w:sz w:val="24"/>
          <w:szCs w:val="24"/>
          <w:lang w:val="en-US"/>
        </w:rPr>
        <w:t xml:space="preserve"> of t</w:t>
      </w:r>
      <w:r w:rsidR="00DC0724" w:rsidRPr="00FB39B8">
        <w:rPr>
          <w:rFonts w:ascii="Times New Roman" w:hAnsi="Times New Roman" w:cs="Times New Roman"/>
          <w:sz w:val="24"/>
          <w:szCs w:val="24"/>
          <w:lang w:val="en-US"/>
        </w:rPr>
        <w:t>heir customers</w:t>
      </w:r>
      <w:r w:rsidR="009206CA" w:rsidRPr="00FB39B8">
        <w:rPr>
          <w:rFonts w:ascii="Times New Roman" w:hAnsi="Times New Roman" w:cs="Times New Roman"/>
          <w:sz w:val="24"/>
          <w:szCs w:val="24"/>
          <w:lang w:val="en-US"/>
        </w:rPr>
        <w:t>, suppliers, employees and partners</w:t>
      </w:r>
      <w:r w:rsidR="007B4FE4" w:rsidRPr="00FB39B8">
        <w:rPr>
          <w:rFonts w:ascii="Times New Roman" w:hAnsi="Times New Roman" w:cs="Times New Roman"/>
          <w:sz w:val="24"/>
          <w:szCs w:val="24"/>
          <w:lang w:val="en-US"/>
        </w:rPr>
        <w:t xml:space="preserve">. </w:t>
      </w:r>
      <w:r w:rsidR="0034413A" w:rsidRPr="00FB39B8">
        <w:rPr>
          <w:rFonts w:ascii="Times New Roman" w:hAnsi="Times New Roman" w:cs="Times New Roman"/>
          <w:sz w:val="24"/>
          <w:szCs w:val="24"/>
          <w:lang w:val="en-US"/>
        </w:rPr>
        <w:t>The GDPR must be implemented within 25</w:t>
      </w:r>
      <w:r w:rsidR="0034413A" w:rsidRPr="00FB39B8">
        <w:rPr>
          <w:rFonts w:ascii="Times New Roman" w:hAnsi="Times New Roman" w:cs="Times New Roman"/>
          <w:sz w:val="24"/>
          <w:szCs w:val="24"/>
          <w:vertAlign w:val="superscript"/>
          <w:lang w:val="en-US"/>
        </w:rPr>
        <w:t>th</w:t>
      </w:r>
      <w:r w:rsidR="0034413A" w:rsidRPr="00FB39B8">
        <w:rPr>
          <w:rFonts w:ascii="Times New Roman" w:hAnsi="Times New Roman" w:cs="Times New Roman"/>
          <w:sz w:val="24"/>
          <w:szCs w:val="24"/>
          <w:lang w:val="en-US"/>
        </w:rPr>
        <w:t xml:space="preserve"> of May 2018, and</w:t>
      </w:r>
      <w:r w:rsidR="009206CA" w:rsidRPr="00FB39B8">
        <w:rPr>
          <w:rFonts w:ascii="Times New Roman" w:hAnsi="Times New Roman" w:cs="Times New Roman"/>
          <w:sz w:val="24"/>
          <w:szCs w:val="24"/>
          <w:lang w:val="en-US"/>
        </w:rPr>
        <w:t xml:space="preserve"> business which fails to be compliant </w:t>
      </w:r>
      <w:r w:rsidR="0034413A" w:rsidRPr="00FB39B8">
        <w:rPr>
          <w:rFonts w:ascii="Times New Roman" w:hAnsi="Times New Roman" w:cs="Times New Roman"/>
          <w:sz w:val="24"/>
          <w:szCs w:val="24"/>
          <w:lang w:val="en-US"/>
        </w:rPr>
        <w:t xml:space="preserve">with the new regulation face the prospect of </w:t>
      </w:r>
      <w:r w:rsidR="00A44AD8" w:rsidRPr="00FB39B8">
        <w:rPr>
          <w:rFonts w:ascii="Times New Roman" w:hAnsi="Times New Roman" w:cs="Times New Roman"/>
          <w:sz w:val="24"/>
          <w:szCs w:val="24"/>
          <w:lang w:val="en-US"/>
        </w:rPr>
        <w:t xml:space="preserve">heavy </w:t>
      </w:r>
      <w:r w:rsidR="0034413A" w:rsidRPr="00FB39B8">
        <w:rPr>
          <w:rFonts w:ascii="Times New Roman" w:hAnsi="Times New Roman" w:cs="Times New Roman"/>
          <w:sz w:val="24"/>
          <w:szCs w:val="24"/>
          <w:lang w:val="en-US"/>
        </w:rPr>
        <w:t xml:space="preserve">penalties. </w:t>
      </w:r>
      <w:r w:rsidR="00B3328F" w:rsidRPr="00FB39B8">
        <w:rPr>
          <w:rFonts w:ascii="Times New Roman" w:hAnsi="Times New Roman" w:cs="Times New Roman"/>
          <w:sz w:val="24"/>
          <w:szCs w:val="24"/>
          <w:lang w:val="en-US"/>
        </w:rPr>
        <w:t xml:space="preserve">These penalties </w:t>
      </w:r>
      <w:r w:rsidR="00DC0724" w:rsidRPr="00FB39B8">
        <w:rPr>
          <w:rFonts w:ascii="Times New Roman" w:hAnsi="Times New Roman" w:cs="Times New Roman"/>
          <w:sz w:val="24"/>
          <w:szCs w:val="24"/>
          <w:lang w:val="en-US"/>
        </w:rPr>
        <w:t>vary</w:t>
      </w:r>
      <w:r w:rsidR="00B3328F" w:rsidRPr="00FB39B8">
        <w:rPr>
          <w:rFonts w:ascii="Times New Roman" w:hAnsi="Times New Roman" w:cs="Times New Roman"/>
          <w:sz w:val="24"/>
          <w:szCs w:val="24"/>
          <w:lang w:val="en-US"/>
        </w:rPr>
        <w:t xml:space="preserve"> with the extent of the breach, however, organisations may be fined </w:t>
      </w:r>
      <w:r w:rsidR="0034413A" w:rsidRPr="00FB39B8">
        <w:rPr>
          <w:rFonts w:ascii="Times New Roman" w:hAnsi="Times New Roman" w:cs="Times New Roman"/>
          <w:sz w:val="24"/>
          <w:szCs w:val="24"/>
          <w:lang w:val="en-US"/>
        </w:rPr>
        <w:t xml:space="preserve">up to 4% of their annual global </w:t>
      </w:r>
      <w:r w:rsidR="00B3328F" w:rsidRPr="00FB39B8">
        <w:rPr>
          <w:rFonts w:ascii="Times New Roman" w:hAnsi="Times New Roman" w:cs="Times New Roman"/>
          <w:sz w:val="24"/>
          <w:szCs w:val="24"/>
          <w:lang w:val="en-US"/>
        </w:rPr>
        <w:t xml:space="preserve">turnover, or </w:t>
      </w:r>
      <w:r w:rsidR="00DC0724" w:rsidRPr="00FB39B8">
        <w:rPr>
          <w:rFonts w:ascii="Times New Roman" w:hAnsi="Times New Roman" w:cs="Times New Roman"/>
          <w:sz w:val="24"/>
          <w:szCs w:val="24"/>
          <w:lang w:val="en-US"/>
        </w:rPr>
        <w:t>EUR 20 million, depending</w:t>
      </w:r>
      <w:r w:rsidR="00E747BC" w:rsidRPr="00FB39B8">
        <w:rPr>
          <w:rFonts w:ascii="Times New Roman" w:hAnsi="Times New Roman" w:cs="Times New Roman"/>
          <w:sz w:val="24"/>
          <w:szCs w:val="24"/>
          <w:lang w:val="en-US"/>
        </w:rPr>
        <w:t xml:space="preserve"> on</w:t>
      </w:r>
      <w:r w:rsidR="00E1594A" w:rsidRPr="00FB39B8">
        <w:rPr>
          <w:rFonts w:ascii="Times New Roman" w:hAnsi="Times New Roman" w:cs="Times New Roman"/>
          <w:sz w:val="24"/>
          <w:szCs w:val="24"/>
          <w:lang w:val="en-US"/>
        </w:rPr>
        <w:t xml:space="preserve"> </w:t>
      </w:r>
      <w:r w:rsidR="00DC0724" w:rsidRPr="00FB39B8">
        <w:rPr>
          <w:rFonts w:ascii="Times New Roman" w:hAnsi="Times New Roman" w:cs="Times New Roman"/>
          <w:sz w:val="24"/>
          <w:szCs w:val="24"/>
          <w:lang w:val="en-US"/>
        </w:rPr>
        <w:t>whichever is greater</w:t>
      </w:r>
      <w:r w:rsidR="00B17B68">
        <w:rPr>
          <w:rFonts w:ascii="Times New Roman" w:hAnsi="Times New Roman" w:cs="Times New Roman"/>
          <w:sz w:val="24"/>
          <w:szCs w:val="24"/>
          <w:lang w:val="en-US"/>
        </w:rPr>
        <w:t xml:space="preserve"> (EUGDPR, 2018), (Uddin, 2017)</w:t>
      </w:r>
      <w:r w:rsidR="00DC0724" w:rsidRPr="00FB39B8">
        <w:rPr>
          <w:rFonts w:ascii="Times New Roman" w:hAnsi="Times New Roman" w:cs="Times New Roman"/>
          <w:sz w:val="24"/>
          <w:szCs w:val="24"/>
          <w:lang w:val="en-US"/>
        </w:rPr>
        <w:t xml:space="preserve">. </w:t>
      </w:r>
    </w:p>
    <w:p w:rsidR="007B4FE4" w:rsidRDefault="0019774B" w:rsidP="00FB39B8">
      <w:pPr>
        <w:spacing w:line="360" w:lineRule="auto"/>
        <w:rPr>
          <w:rFonts w:ascii="Times New Roman" w:hAnsi="Times New Roman" w:cs="Times New Roman"/>
          <w:sz w:val="24"/>
          <w:szCs w:val="24"/>
          <w:lang w:val="en-US"/>
        </w:rPr>
      </w:pPr>
      <w:r w:rsidRPr="00FB39B8">
        <w:rPr>
          <w:rFonts w:ascii="Times New Roman" w:hAnsi="Times New Roman" w:cs="Times New Roman"/>
          <w:sz w:val="24"/>
          <w:szCs w:val="24"/>
          <w:lang w:val="en-US"/>
        </w:rPr>
        <w:t>It is state</w:t>
      </w:r>
      <w:r w:rsidR="00E1594A" w:rsidRPr="00FB39B8">
        <w:rPr>
          <w:rFonts w:ascii="Times New Roman" w:hAnsi="Times New Roman" w:cs="Times New Roman"/>
          <w:sz w:val="24"/>
          <w:szCs w:val="24"/>
          <w:lang w:val="en-US"/>
        </w:rPr>
        <w:t>d</w:t>
      </w:r>
      <w:r w:rsidRPr="00FB39B8">
        <w:rPr>
          <w:rFonts w:ascii="Times New Roman" w:hAnsi="Times New Roman" w:cs="Times New Roman"/>
          <w:sz w:val="24"/>
          <w:szCs w:val="24"/>
          <w:lang w:val="en-US"/>
        </w:rPr>
        <w:t xml:space="preserve"> by </w:t>
      </w:r>
      <w:r w:rsidR="00681683">
        <w:rPr>
          <w:rFonts w:ascii="Times New Roman" w:hAnsi="Times New Roman" w:cs="Times New Roman"/>
          <w:sz w:val="24"/>
          <w:szCs w:val="24"/>
          <w:lang w:val="en-US"/>
        </w:rPr>
        <w:t>EUGDPR (20</w:t>
      </w:r>
      <w:r w:rsidR="00B17B68">
        <w:rPr>
          <w:rFonts w:ascii="Times New Roman" w:hAnsi="Times New Roman" w:cs="Times New Roman"/>
          <w:sz w:val="24"/>
          <w:szCs w:val="24"/>
          <w:lang w:val="en-US"/>
        </w:rPr>
        <w:t>18)</w:t>
      </w:r>
      <w:r w:rsidRPr="00FB39B8">
        <w:rPr>
          <w:rFonts w:ascii="Times New Roman" w:hAnsi="Times New Roman" w:cs="Times New Roman"/>
          <w:sz w:val="24"/>
          <w:szCs w:val="24"/>
          <w:lang w:val="en-US"/>
        </w:rPr>
        <w:t xml:space="preserve"> that </w:t>
      </w:r>
      <w:r w:rsidRPr="00FB39B8">
        <w:rPr>
          <w:rFonts w:ascii="Times New Roman" w:hAnsi="Times New Roman" w:cs="Times New Roman"/>
          <w:i/>
          <w:sz w:val="24"/>
          <w:szCs w:val="24"/>
          <w:lang w:val="en-US"/>
        </w:rPr>
        <w:t xml:space="preserve">“All companies will no longer be able to use long illegible terms and conditions full of legalese, as the request for consent must be given in an intelligible and easily assessable form, with the purpose for data processing attached to that consent”. </w:t>
      </w:r>
      <w:r w:rsidR="009A5C52" w:rsidRPr="00FB39B8">
        <w:rPr>
          <w:rFonts w:ascii="Times New Roman" w:hAnsi="Times New Roman" w:cs="Times New Roman"/>
          <w:sz w:val="24"/>
          <w:szCs w:val="24"/>
          <w:lang w:val="en-US"/>
        </w:rPr>
        <w:t>With this, companies must be clear when stating terms and conditions, and the consent must be just as easy to withdraw.  Any company holding personal data, is obligated to provide a copy of that information</w:t>
      </w:r>
      <w:r w:rsidR="005E2B04">
        <w:rPr>
          <w:rFonts w:ascii="Times New Roman" w:hAnsi="Times New Roman" w:cs="Times New Roman"/>
          <w:sz w:val="24"/>
          <w:szCs w:val="24"/>
          <w:lang w:val="en-US"/>
        </w:rPr>
        <w:t xml:space="preserve"> if requested</w:t>
      </w:r>
      <w:r w:rsidR="009A5C52" w:rsidRPr="00FB39B8">
        <w:rPr>
          <w:rFonts w:ascii="Times New Roman" w:hAnsi="Times New Roman" w:cs="Times New Roman"/>
          <w:sz w:val="24"/>
          <w:szCs w:val="24"/>
          <w:lang w:val="en-US"/>
        </w:rPr>
        <w:t>,</w:t>
      </w:r>
      <w:r w:rsidR="005E2B04">
        <w:rPr>
          <w:rFonts w:ascii="Times New Roman" w:hAnsi="Times New Roman" w:cs="Times New Roman"/>
          <w:sz w:val="24"/>
          <w:szCs w:val="24"/>
          <w:lang w:val="en-US"/>
        </w:rPr>
        <w:t xml:space="preserve"> without any charge</w:t>
      </w:r>
      <w:r w:rsidR="009A5C52" w:rsidRPr="00FB39B8">
        <w:rPr>
          <w:rFonts w:ascii="Times New Roman" w:hAnsi="Times New Roman" w:cs="Times New Roman"/>
          <w:sz w:val="24"/>
          <w:szCs w:val="24"/>
          <w:lang w:val="en-US"/>
        </w:rPr>
        <w:t xml:space="preserve">. </w:t>
      </w:r>
      <w:r w:rsidR="00E1594A" w:rsidRPr="00FB39B8">
        <w:rPr>
          <w:rFonts w:ascii="Times New Roman" w:hAnsi="Times New Roman" w:cs="Times New Roman"/>
          <w:sz w:val="24"/>
          <w:szCs w:val="24"/>
          <w:lang w:val="en-US"/>
        </w:rPr>
        <w:t xml:space="preserve">In addition to this, it is also required that data must be erased if </w:t>
      </w:r>
      <w:r w:rsidR="005E2B04" w:rsidRPr="00FB39B8">
        <w:rPr>
          <w:rFonts w:ascii="Times New Roman" w:hAnsi="Times New Roman" w:cs="Times New Roman"/>
          <w:sz w:val="24"/>
          <w:szCs w:val="24"/>
          <w:lang w:val="en-US"/>
        </w:rPr>
        <w:t>demanded</w:t>
      </w:r>
      <w:r w:rsidR="00E1594A" w:rsidRPr="00FB39B8">
        <w:rPr>
          <w:rFonts w:ascii="Times New Roman" w:hAnsi="Times New Roman" w:cs="Times New Roman"/>
          <w:sz w:val="24"/>
          <w:szCs w:val="24"/>
          <w:lang w:val="en-US"/>
        </w:rPr>
        <w:t xml:space="preserve"> </w:t>
      </w:r>
      <w:r w:rsidR="005670CD" w:rsidRPr="00FB39B8">
        <w:rPr>
          <w:rFonts w:ascii="Times New Roman" w:hAnsi="Times New Roman" w:cs="Times New Roman"/>
          <w:sz w:val="24"/>
          <w:szCs w:val="24"/>
          <w:lang w:val="en-US"/>
        </w:rPr>
        <w:t>or if the data is no longer relevant to the original purposes</w:t>
      </w:r>
      <w:r w:rsidR="00B17B68">
        <w:rPr>
          <w:rFonts w:ascii="Times New Roman" w:hAnsi="Times New Roman" w:cs="Times New Roman"/>
          <w:sz w:val="24"/>
          <w:szCs w:val="24"/>
          <w:lang w:val="en-US"/>
        </w:rPr>
        <w:t xml:space="preserve"> (EUGDPR, 2018)</w:t>
      </w:r>
      <w:r w:rsidR="00550501">
        <w:rPr>
          <w:rFonts w:ascii="Times New Roman" w:hAnsi="Times New Roman" w:cs="Times New Roman"/>
          <w:sz w:val="24"/>
          <w:szCs w:val="24"/>
          <w:lang w:val="en-US"/>
        </w:rPr>
        <w:t>.</w:t>
      </w:r>
      <w:r w:rsidR="00550501">
        <w:rPr>
          <w:rFonts w:ascii="Times New Roman" w:hAnsi="Times New Roman"/>
          <w:sz w:val="24"/>
          <w:szCs w:val="24"/>
          <w:lang w:val="en-US"/>
        </w:rPr>
        <w:t xml:space="preserve"> </w:t>
      </w:r>
      <w:r w:rsidR="00966259" w:rsidRPr="00FB39B8">
        <w:rPr>
          <w:rFonts w:ascii="Times New Roman" w:hAnsi="Times New Roman" w:cs="Times New Roman"/>
          <w:sz w:val="24"/>
          <w:szCs w:val="24"/>
          <w:lang w:val="en-US"/>
        </w:rPr>
        <w:t xml:space="preserve">If the company is in breach of the new regulation, it </w:t>
      </w:r>
      <w:r w:rsidR="00E1594A" w:rsidRPr="00FB39B8">
        <w:rPr>
          <w:rFonts w:ascii="Times New Roman" w:hAnsi="Times New Roman" w:cs="Times New Roman"/>
          <w:sz w:val="24"/>
          <w:szCs w:val="24"/>
          <w:lang w:val="en-US"/>
        </w:rPr>
        <w:t>must be reported within 72 hours in or</w:t>
      </w:r>
      <w:r w:rsidR="00B17B68">
        <w:rPr>
          <w:rFonts w:ascii="Times New Roman" w:hAnsi="Times New Roman" w:cs="Times New Roman"/>
          <w:sz w:val="24"/>
          <w:szCs w:val="24"/>
          <w:lang w:val="en-US"/>
        </w:rPr>
        <w:t>der to prevent being penalized (Fox, 2017)</w:t>
      </w:r>
      <w:r w:rsidR="00550501">
        <w:rPr>
          <w:rFonts w:ascii="Times New Roman" w:hAnsi="Times New Roman" w:cs="Times New Roman"/>
          <w:sz w:val="24"/>
          <w:szCs w:val="24"/>
          <w:lang w:val="en-US"/>
        </w:rPr>
        <w:t>.</w:t>
      </w:r>
    </w:p>
    <w:p w:rsidR="00550501" w:rsidRPr="00550501" w:rsidRDefault="00550501" w:rsidP="00FB39B8">
      <w:pPr>
        <w:spacing w:line="360" w:lineRule="auto"/>
        <w:rPr>
          <w:rFonts w:ascii="Times New Roman" w:hAnsi="Times New Roman"/>
          <w:sz w:val="24"/>
          <w:szCs w:val="24"/>
          <w:lang w:val="en-US"/>
        </w:rPr>
      </w:pPr>
    </w:p>
    <w:p w:rsidR="005E2B04" w:rsidRPr="00FB39B8" w:rsidRDefault="005E2B04" w:rsidP="00FB39B8">
      <w:pPr>
        <w:spacing w:line="360" w:lineRule="auto"/>
        <w:rPr>
          <w:rFonts w:ascii="Times New Roman" w:hAnsi="Times New Roman" w:cs="Times New Roman"/>
          <w:sz w:val="24"/>
          <w:szCs w:val="24"/>
          <w:lang w:val="en-US"/>
        </w:rPr>
      </w:pPr>
    </w:p>
    <w:p w:rsidR="00972412" w:rsidRPr="00FB39B8" w:rsidRDefault="0034413A" w:rsidP="00972412">
      <w:pPr>
        <w:pStyle w:val="Heading1"/>
        <w:numPr>
          <w:ilvl w:val="0"/>
          <w:numId w:val="1"/>
        </w:numPr>
        <w:rPr>
          <w:rFonts w:ascii="Times New Roman" w:hAnsi="Times New Roman" w:cs="Times New Roman"/>
          <w:sz w:val="24"/>
          <w:szCs w:val="24"/>
          <w:lang w:val="en-US"/>
        </w:rPr>
      </w:pPr>
      <w:bookmarkStart w:id="3" w:name="_Toc514027375"/>
      <w:r w:rsidRPr="00FB39B8">
        <w:rPr>
          <w:rFonts w:ascii="Times New Roman" w:hAnsi="Times New Roman" w:cs="Times New Roman"/>
          <w:sz w:val="24"/>
          <w:szCs w:val="24"/>
          <w:lang w:val="en-US"/>
        </w:rPr>
        <w:lastRenderedPageBreak/>
        <w:t>The affects GDPR has on businesses</w:t>
      </w:r>
      <w:bookmarkEnd w:id="3"/>
      <w:r w:rsidRPr="00FB39B8">
        <w:rPr>
          <w:rFonts w:ascii="Times New Roman" w:hAnsi="Times New Roman" w:cs="Times New Roman"/>
          <w:sz w:val="24"/>
          <w:szCs w:val="24"/>
          <w:lang w:val="en-US"/>
        </w:rPr>
        <w:t xml:space="preserve"> </w:t>
      </w:r>
    </w:p>
    <w:p w:rsidR="00B81735" w:rsidRPr="00FB39B8" w:rsidRDefault="009206CA" w:rsidP="00FB39B8">
      <w:pPr>
        <w:spacing w:line="360" w:lineRule="auto"/>
        <w:rPr>
          <w:rFonts w:ascii="Times New Roman" w:hAnsi="Times New Roman" w:cs="Times New Roman"/>
          <w:sz w:val="24"/>
          <w:szCs w:val="24"/>
          <w:lang w:val="en-US"/>
        </w:rPr>
      </w:pPr>
      <w:r w:rsidRPr="00FB39B8">
        <w:rPr>
          <w:rFonts w:ascii="Times New Roman" w:hAnsi="Times New Roman" w:cs="Times New Roman"/>
          <w:sz w:val="24"/>
          <w:szCs w:val="24"/>
          <w:lang w:val="en-US"/>
        </w:rPr>
        <w:t xml:space="preserve">It is not only the businesses within the European Union </w:t>
      </w:r>
      <w:r w:rsidR="0087497A">
        <w:rPr>
          <w:rFonts w:ascii="Times New Roman" w:hAnsi="Times New Roman"/>
          <w:sz w:val="24"/>
          <w:szCs w:val="24"/>
          <w:lang w:val="en-US"/>
        </w:rPr>
        <w:t xml:space="preserve">(EU) </w:t>
      </w:r>
      <w:r w:rsidRPr="00FB39B8">
        <w:rPr>
          <w:rFonts w:ascii="Times New Roman" w:hAnsi="Times New Roman" w:cs="Times New Roman"/>
          <w:sz w:val="24"/>
          <w:szCs w:val="24"/>
          <w:lang w:val="en-US"/>
        </w:rPr>
        <w:t xml:space="preserve">who will have to apply to the GDPR. It also applies to non-EU organisations trading within the EU. </w:t>
      </w:r>
      <w:r w:rsidR="00533CB7" w:rsidRPr="00FB39B8">
        <w:rPr>
          <w:rFonts w:ascii="Times New Roman" w:hAnsi="Times New Roman" w:cs="Times New Roman"/>
          <w:sz w:val="24"/>
          <w:szCs w:val="24"/>
          <w:lang w:val="en-US"/>
        </w:rPr>
        <w:t xml:space="preserve">Overall, </w:t>
      </w:r>
      <w:r w:rsidR="002077CB" w:rsidRPr="00FB39B8">
        <w:rPr>
          <w:rFonts w:ascii="Times New Roman" w:hAnsi="Times New Roman" w:cs="Times New Roman"/>
          <w:sz w:val="24"/>
          <w:szCs w:val="24"/>
          <w:lang w:val="en-US"/>
        </w:rPr>
        <w:t>it is likely that the GDPR will affect any business within the EU or trading with the EU as it will requ</w:t>
      </w:r>
      <w:r w:rsidR="00320D45" w:rsidRPr="00FB39B8">
        <w:rPr>
          <w:rFonts w:ascii="Times New Roman" w:hAnsi="Times New Roman" w:cs="Times New Roman"/>
          <w:sz w:val="24"/>
          <w:szCs w:val="24"/>
          <w:lang w:val="en-US"/>
        </w:rPr>
        <w:t>ire significant modifications on</w:t>
      </w:r>
      <w:r w:rsidR="00681683">
        <w:rPr>
          <w:rFonts w:ascii="Times New Roman" w:hAnsi="Times New Roman" w:cs="Times New Roman"/>
          <w:sz w:val="24"/>
          <w:szCs w:val="24"/>
          <w:lang w:val="en-US"/>
        </w:rPr>
        <w:t xml:space="preserve"> how data is processed, stored</w:t>
      </w:r>
      <w:r w:rsidR="002077CB" w:rsidRPr="00FB39B8">
        <w:rPr>
          <w:rFonts w:ascii="Times New Roman" w:hAnsi="Times New Roman" w:cs="Times New Roman"/>
          <w:sz w:val="24"/>
          <w:szCs w:val="24"/>
          <w:lang w:val="en-US"/>
        </w:rPr>
        <w:t xml:space="preserve"> and protected. The new regulation</w:t>
      </w:r>
      <w:r w:rsidR="0036592E" w:rsidRPr="00FB39B8">
        <w:rPr>
          <w:rFonts w:ascii="Times New Roman" w:hAnsi="Times New Roman" w:cs="Times New Roman"/>
          <w:sz w:val="24"/>
          <w:szCs w:val="24"/>
          <w:lang w:val="en-US"/>
        </w:rPr>
        <w:t xml:space="preserve">`s primary concern is the handling and storage of personal data. This mainly includes personal data such as </w:t>
      </w:r>
      <w:r w:rsidR="00681683">
        <w:rPr>
          <w:rFonts w:ascii="Times New Roman" w:hAnsi="Times New Roman" w:cs="Times New Roman"/>
          <w:sz w:val="24"/>
          <w:szCs w:val="24"/>
          <w:lang w:val="en-US"/>
        </w:rPr>
        <w:t xml:space="preserve">name, address and </w:t>
      </w:r>
      <w:r w:rsidR="0036592E" w:rsidRPr="00FB39B8">
        <w:rPr>
          <w:rFonts w:ascii="Times New Roman" w:hAnsi="Times New Roman" w:cs="Times New Roman"/>
          <w:sz w:val="24"/>
          <w:szCs w:val="24"/>
          <w:lang w:val="en-US"/>
        </w:rPr>
        <w:t xml:space="preserve">ID number </w:t>
      </w:r>
      <w:r w:rsidR="00B17B68">
        <w:rPr>
          <w:rFonts w:ascii="Times New Roman" w:hAnsi="Times New Roman" w:cs="Times New Roman"/>
          <w:sz w:val="24"/>
          <w:szCs w:val="24"/>
          <w:lang w:val="en-US"/>
        </w:rPr>
        <w:t>(</w:t>
      </w:r>
      <w:proofErr w:type="spellStart"/>
      <w:r w:rsidR="00B17B68">
        <w:rPr>
          <w:rFonts w:ascii="Times New Roman" w:hAnsi="Times New Roman" w:cs="Times New Roman"/>
          <w:sz w:val="24"/>
          <w:szCs w:val="24"/>
          <w:lang w:val="en-US"/>
        </w:rPr>
        <w:t>TechTalks</w:t>
      </w:r>
      <w:proofErr w:type="spellEnd"/>
      <w:r w:rsidR="00B17B68">
        <w:rPr>
          <w:rFonts w:ascii="Times New Roman" w:hAnsi="Times New Roman" w:cs="Times New Roman"/>
          <w:sz w:val="24"/>
          <w:szCs w:val="24"/>
          <w:lang w:val="en-US"/>
        </w:rPr>
        <w:t>, 2018)</w:t>
      </w:r>
      <w:r w:rsidR="005E2B04">
        <w:rPr>
          <w:rFonts w:ascii="Times New Roman" w:hAnsi="Times New Roman" w:cs="Times New Roman"/>
          <w:sz w:val="24"/>
          <w:szCs w:val="24"/>
          <w:lang w:val="en-US"/>
        </w:rPr>
        <w:t>.</w:t>
      </w:r>
      <w:r w:rsidR="00550501">
        <w:rPr>
          <w:rFonts w:ascii="Times New Roman" w:hAnsi="Times New Roman" w:cs="Times New Roman"/>
          <w:sz w:val="24"/>
          <w:szCs w:val="24"/>
          <w:lang w:val="en-US"/>
        </w:rPr>
        <w:t xml:space="preserve"> </w:t>
      </w:r>
      <w:r w:rsidR="0036592E" w:rsidRPr="00FB39B8">
        <w:rPr>
          <w:rFonts w:ascii="Times New Roman" w:hAnsi="Times New Roman" w:cs="Times New Roman"/>
          <w:sz w:val="24"/>
          <w:szCs w:val="24"/>
          <w:lang w:val="en-US"/>
        </w:rPr>
        <w:t>It can be argued that the Dragon Data Supplies</w:t>
      </w:r>
      <w:r w:rsidR="005670CD" w:rsidRPr="00FB39B8">
        <w:rPr>
          <w:rFonts w:ascii="Times New Roman" w:hAnsi="Times New Roman" w:cs="Times New Roman"/>
          <w:sz w:val="24"/>
          <w:szCs w:val="24"/>
          <w:lang w:val="en-US"/>
        </w:rPr>
        <w:t>, amongst other businesses</w:t>
      </w:r>
      <w:r w:rsidR="0036592E" w:rsidRPr="00FB39B8">
        <w:rPr>
          <w:rFonts w:ascii="Times New Roman" w:hAnsi="Times New Roman" w:cs="Times New Roman"/>
          <w:sz w:val="24"/>
          <w:szCs w:val="24"/>
          <w:lang w:val="en-US"/>
        </w:rPr>
        <w:t xml:space="preserve"> will be largely affected by the </w:t>
      </w:r>
      <w:r w:rsidR="005670CD" w:rsidRPr="00FB39B8">
        <w:rPr>
          <w:rFonts w:ascii="Times New Roman" w:hAnsi="Times New Roman" w:cs="Times New Roman"/>
          <w:sz w:val="24"/>
          <w:szCs w:val="24"/>
          <w:lang w:val="en-US"/>
        </w:rPr>
        <w:t xml:space="preserve">GDPR. The company will have to ensure that they are </w:t>
      </w:r>
      <w:r w:rsidR="00966259" w:rsidRPr="00FB39B8">
        <w:rPr>
          <w:rFonts w:ascii="Times New Roman" w:hAnsi="Times New Roman" w:cs="Times New Roman"/>
          <w:sz w:val="24"/>
          <w:szCs w:val="24"/>
          <w:lang w:val="en-US"/>
        </w:rPr>
        <w:t>compliant</w:t>
      </w:r>
      <w:r w:rsidR="005670CD" w:rsidRPr="00FB39B8">
        <w:rPr>
          <w:rFonts w:ascii="Times New Roman" w:hAnsi="Times New Roman" w:cs="Times New Roman"/>
          <w:sz w:val="24"/>
          <w:szCs w:val="24"/>
          <w:lang w:val="en-US"/>
        </w:rPr>
        <w:t xml:space="preserve"> within the 25</w:t>
      </w:r>
      <w:r w:rsidR="005670CD" w:rsidRPr="00FB39B8">
        <w:rPr>
          <w:rFonts w:ascii="Times New Roman" w:hAnsi="Times New Roman" w:cs="Times New Roman"/>
          <w:sz w:val="24"/>
          <w:szCs w:val="24"/>
          <w:vertAlign w:val="superscript"/>
          <w:lang w:val="en-US"/>
        </w:rPr>
        <w:t>th</w:t>
      </w:r>
      <w:r w:rsidR="005670CD" w:rsidRPr="00FB39B8">
        <w:rPr>
          <w:rFonts w:ascii="Times New Roman" w:hAnsi="Times New Roman" w:cs="Times New Roman"/>
          <w:sz w:val="24"/>
          <w:szCs w:val="24"/>
          <w:lang w:val="en-US"/>
        </w:rPr>
        <w:t xml:space="preserve"> of May 2018</w:t>
      </w:r>
      <w:r w:rsidR="00966259" w:rsidRPr="00FB39B8">
        <w:rPr>
          <w:rFonts w:ascii="Times New Roman" w:hAnsi="Times New Roman" w:cs="Times New Roman"/>
          <w:sz w:val="24"/>
          <w:szCs w:val="24"/>
          <w:lang w:val="en-US"/>
        </w:rPr>
        <w:t>,</w:t>
      </w:r>
      <w:r w:rsidR="005E2B04">
        <w:rPr>
          <w:rFonts w:ascii="Times New Roman" w:hAnsi="Times New Roman" w:cs="Times New Roman"/>
          <w:sz w:val="24"/>
          <w:szCs w:val="24"/>
          <w:lang w:val="en-US"/>
        </w:rPr>
        <w:t xml:space="preserve"> and further, </w:t>
      </w:r>
      <w:r w:rsidR="005F5C09" w:rsidRPr="00FB39B8">
        <w:rPr>
          <w:rFonts w:ascii="Times New Roman" w:hAnsi="Times New Roman" w:cs="Times New Roman"/>
          <w:sz w:val="24"/>
          <w:szCs w:val="24"/>
          <w:lang w:val="en-US"/>
        </w:rPr>
        <w:t xml:space="preserve">identify </w:t>
      </w:r>
      <w:r w:rsidR="005E2B04">
        <w:rPr>
          <w:rFonts w:ascii="Times New Roman" w:hAnsi="Times New Roman" w:cs="Times New Roman"/>
          <w:sz w:val="24"/>
          <w:szCs w:val="24"/>
          <w:lang w:val="en-US"/>
        </w:rPr>
        <w:t xml:space="preserve">what data needs to be protected. As a result, the Dragon Data Supplies must </w:t>
      </w:r>
      <w:r w:rsidR="005F5C09" w:rsidRPr="00FB39B8">
        <w:rPr>
          <w:rFonts w:ascii="Times New Roman" w:hAnsi="Times New Roman" w:cs="Times New Roman"/>
          <w:sz w:val="24"/>
          <w:szCs w:val="24"/>
          <w:lang w:val="en-US"/>
        </w:rPr>
        <w:t xml:space="preserve">locate any data that can be directly or indirectly </w:t>
      </w:r>
      <w:r w:rsidR="00966259" w:rsidRPr="00FB39B8">
        <w:rPr>
          <w:rFonts w:ascii="Times New Roman" w:hAnsi="Times New Roman" w:cs="Times New Roman"/>
          <w:sz w:val="24"/>
          <w:szCs w:val="24"/>
          <w:lang w:val="en-US"/>
        </w:rPr>
        <w:t>identified with a</w:t>
      </w:r>
      <w:r w:rsidR="005F5C09" w:rsidRPr="00FB39B8">
        <w:rPr>
          <w:rFonts w:ascii="Times New Roman" w:hAnsi="Times New Roman" w:cs="Times New Roman"/>
          <w:sz w:val="24"/>
          <w:szCs w:val="24"/>
          <w:lang w:val="en-US"/>
        </w:rPr>
        <w:t xml:space="preserve"> EU citizen. </w:t>
      </w:r>
      <w:r w:rsidR="00D036CA" w:rsidRPr="00FB39B8">
        <w:rPr>
          <w:rFonts w:ascii="Times New Roman" w:hAnsi="Times New Roman" w:cs="Times New Roman"/>
          <w:sz w:val="24"/>
          <w:szCs w:val="24"/>
          <w:lang w:val="en-US"/>
        </w:rPr>
        <w:t>Further</w:t>
      </w:r>
      <w:r w:rsidR="005E2B04">
        <w:rPr>
          <w:rFonts w:ascii="Times New Roman" w:hAnsi="Times New Roman" w:cs="Times New Roman"/>
          <w:sz w:val="24"/>
          <w:szCs w:val="24"/>
          <w:lang w:val="en-US"/>
        </w:rPr>
        <w:t>more</w:t>
      </w:r>
      <w:r w:rsidR="00D036CA" w:rsidRPr="00FB39B8">
        <w:rPr>
          <w:rFonts w:ascii="Times New Roman" w:hAnsi="Times New Roman" w:cs="Times New Roman"/>
          <w:sz w:val="24"/>
          <w:szCs w:val="24"/>
          <w:lang w:val="en-US"/>
        </w:rPr>
        <w:t xml:space="preserve">, it is </w:t>
      </w:r>
      <w:r w:rsidR="00966259" w:rsidRPr="00FB39B8">
        <w:rPr>
          <w:rFonts w:ascii="Times New Roman" w:hAnsi="Times New Roman" w:cs="Times New Roman"/>
          <w:sz w:val="24"/>
          <w:szCs w:val="24"/>
          <w:lang w:val="en-US"/>
        </w:rPr>
        <w:t xml:space="preserve">also </w:t>
      </w:r>
      <w:r w:rsidR="00D036CA" w:rsidRPr="00FB39B8">
        <w:rPr>
          <w:rFonts w:ascii="Times New Roman" w:hAnsi="Times New Roman" w:cs="Times New Roman"/>
          <w:sz w:val="24"/>
          <w:szCs w:val="24"/>
          <w:lang w:val="en-US"/>
        </w:rPr>
        <w:t>vital that the company knows where all data is being stored, as well as who has acce</w:t>
      </w:r>
      <w:r w:rsidR="00B17B68">
        <w:rPr>
          <w:rFonts w:ascii="Times New Roman" w:hAnsi="Times New Roman" w:cs="Times New Roman"/>
          <w:sz w:val="24"/>
          <w:szCs w:val="24"/>
          <w:lang w:val="en-US"/>
        </w:rPr>
        <w:t>ss to it (Ismail, 2017)</w:t>
      </w:r>
    </w:p>
    <w:p w:rsidR="00B81735" w:rsidRPr="00FB39B8" w:rsidRDefault="00B81735" w:rsidP="00FB39B8">
      <w:pPr>
        <w:spacing w:line="360" w:lineRule="auto"/>
        <w:rPr>
          <w:rFonts w:ascii="Times New Roman" w:hAnsi="Times New Roman" w:cs="Times New Roman"/>
          <w:sz w:val="24"/>
          <w:szCs w:val="24"/>
        </w:rPr>
      </w:pPr>
      <w:r w:rsidRPr="00FB39B8">
        <w:rPr>
          <w:rFonts w:ascii="Times New Roman" w:hAnsi="Times New Roman" w:cs="Times New Roman"/>
          <w:sz w:val="24"/>
          <w:szCs w:val="24"/>
        </w:rPr>
        <w:t>ICO</w:t>
      </w:r>
      <w:r w:rsidR="00681683">
        <w:rPr>
          <w:rFonts w:ascii="Times New Roman" w:hAnsi="Times New Roman" w:cs="Times New Roman"/>
          <w:sz w:val="24"/>
          <w:szCs w:val="24"/>
        </w:rPr>
        <w:t xml:space="preserve"> (2017) </w:t>
      </w:r>
      <w:r w:rsidRPr="00FB39B8">
        <w:rPr>
          <w:rFonts w:ascii="Times New Roman" w:hAnsi="Times New Roman" w:cs="Times New Roman"/>
          <w:sz w:val="24"/>
          <w:szCs w:val="24"/>
        </w:rPr>
        <w:t>has developed the following</w:t>
      </w:r>
      <w:r w:rsidR="005E2B04">
        <w:rPr>
          <w:rFonts w:ascii="Times New Roman" w:hAnsi="Times New Roman" w:cs="Times New Roman"/>
          <w:sz w:val="24"/>
          <w:szCs w:val="24"/>
        </w:rPr>
        <w:t xml:space="preserve"> </w:t>
      </w:r>
      <w:r w:rsidRPr="00FB39B8">
        <w:rPr>
          <w:rFonts w:ascii="Times New Roman" w:hAnsi="Times New Roman" w:cs="Times New Roman"/>
          <w:sz w:val="24"/>
          <w:szCs w:val="24"/>
        </w:rPr>
        <w:t>12 step plan in order to help or</w:t>
      </w:r>
      <w:r w:rsidR="005E2B04">
        <w:rPr>
          <w:rFonts w:ascii="Times New Roman" w:hAnsi="Times New Roman" w:cs="Times New Roman"/>
          <w:sz w:val="24"/>
          <w:szCs w:val="24"/>
        </w:rPr>
        <w:t>ganisations prepare for the GDPR.</w:t>
      </w:r>
    </w:p>
    <w:p w:rsidR="00B81735" w:rsidRPr="00EA2C0F" w:rsidRDefault="00B81735" w:rsidP="00FB39B8">
      <w:pPr>
        <w:pStyle w:val="ListParagraph"/>
        <w:numPr>
          <w:ilvl w:val="0"/>
          <w:numId w:val="2"/>
        </w:numPr>
        <w:spacing w:line="360" w:lineRule="auto"/>
        <w:rPr>
          <w:rFonts w:ascii="Times New Roman" w:hAnsi="Times New Roman" w:cs="Times New Roman"/>
          <w:b/>
          <w:i/>
          <w:sz w:val="24"/>
          <w:szCs w:val="24"/>
        </w:rPr>
      </w:pPr>
      <w:r w:rsidRPr="00EA2C0F">
        <w:rPr>
          <w:rFonts w:ascii="Times New Roman" w:hAnsi="Times New Roman" w:cs="Times New Roman"/>
          <w:b/>
          <w:i/>
          <w:sz w:val="24"/>
          <w:szCs w:val="24"/>
        </w:rPr>
        <w:t>Awareness</w:t>
      </w:r>
    </w:p>
    <w:p w:rsidR="00B81735" w:rsidRPr="00FB39B8" w:rsidRDefault="00B81735" w:rsidP="00FB39B8">
      <w:pPr>
        <w:spacing w:line="360" w:lineRule="auto"/>
        <w:rPr>
          <w:rFonts w:ascii="Times New Roman" w:hAnsi="Times New Roman" w:cs="Times New Roman"/>
          <w:color w:val="C00000"/>
          <w:sz w:val="24"/>
          <w:szCs w:val="24"/>
        </w:rPr>
      </w:pPr>
      <w:r w:rsidRPr="00FB39B8">
        <w:rPr>
          <w:rFonts w:ascii="Times New Roman" w:hAnsi="Times New Roman" w:cs="Times New Roman"/>
          <w:sz w:val="24"/>
          <w:szCs w:val="24"/>
        </w:rPr>
        <w:t>The company should make the employees within the organisation aware of the new GDPR. It is important to understand the impact it is likely to have on the organisation and to identify areas that may be challe</w:t>
      </w:r>
      <w:r w:rsidR="0087497A">
        <w:rPr>
          <w:rFonts w:ascii="Times New Roman" w:hAnsi="Times New Roman"/>
          <w:sz w:val="24"/>
          <w:szCs w:val="24"/>
        </w:rPr>
        <w:t xml:space="preserve">nging to be </w:t>
      </w:r>
      <w:r w:rsidR="005E2B04">
        <w:rPr>
          <w:rFonts w:ascii="Times New Roman" w:hAnsi="Times New Roman"/>
          <w:sz w:val="24"/>
          <w:szCs w:val="24"/>
        </w:rPr>
        <w:t>compliant</w:t>
      </w:r>
      <w:r w:rsidR="0087497A">
        <w:rPr>
          <w:rFonts w:ascii="Times New Roman" w:hAnsi="Times New Roman"/>
          <w:sz w:val="24"/>
          <w:szCs w:val="24"/>
        </w:rPr>
        <w:t>.</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Information you hold</w:t>
      </w:r>
    </w:p>
    <w:p w:rsidR="00B81735" w:rsidRPr="00FB39B8" w:rsidRDefault="00B81735" w:rsidP="00FB39B8">
      <w:pPr>
        <w:spacing w:line="360" w:lineRule="auto"/>
        <w:rPr>
          <w:rFonts w:ascii="Times New Roman" w:hAnsi="Times New Roman" w:cs="Times New Roman"/>
          <w:color w:val="000000" w:themeColor="text1"/>
          <w:sz w:val="24"/>
          <w:szCs w:val="24"/>
        </w:rPr>
      </w:pPr>
      <w:r w:rsidRPr="00FB39B8">
        <w:rPr>
          <w:rFonts w:ascii="Times New Roman" w:hAnsi="Times New Roman" w:cs="Times New Roman"/>
          <w:color w:val="000000" w:themeColor="text1"/>
          <w:sz w:val="24"/>
          <w:szCs w:val="24"/>
        </w:rPr>
        <w:t>The organisation should document what personal data they currently hold, how the data was colle</w:t>
      </w:r>
      <w:r w:rsidR="005E2B04">
        <w:rPr>
          <w:rFonts w:ascii="Times New Roman" w:hAnsi="Times New Roman" w:cs="Times New Roman"/>
          <w:color w:val="000000" w:themeColor="text1"/>
          <w:sz w:val="24"/>
          <w:szCs w:val="24"/>
        </w:rPr>
        <w:t xml:space="preserve">cted and who has access to the </w:t>
      </w:r>
      <w:r w:rsidRPr="00FB39B8">
        <w:rPr>
          <w:rFonts w:ascii="Times New Roman" w:hAnsi="Times New Roman" w:cs="Times New Roman"/>
          <w:color w:val="000000" w:themeColor="text1"/>
          <w:sz w:val="24"/>
          <w:szCs w:val="24"/>
        </w:rPr>
        <w:t>information</w:t>
      </w:r>
      <w:r w:rsidR="005E2B04">
        <w:rPr>
          <w:rFonts w:ascii="Times New Roman" w:hAnsi="Times New Roman" w:cs="Times New Roman"/>
          <w:color w:val="000000" w:themeColor="text1"/>
          <w:sz w:val="24"/>
          <w:szCs w:val="24"/>
        </w:rPr>
        <w:t>.</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Communicating privacy information</w:t>
      </w:r>
    </w:p>
    <w:p w:rsidR="00B81735" w:rsidRPr="00FB39B8" w:rsidRDefault="00B81735" w:rsidP="00FB39B8">
      <w:pPr>
        <w:spacing w:line="360" w:lineRule="auto"/>
        <w:rPr>
          <w:rFonts w:ascii="Times New Roman" w:hAnsi="Times New Roman" w:cs="Times New Roman"/>
          <w:color w:val="000000" w:themeColor="text1"/>
          <w:sz w:val="24"/>
          <w:szCs w:val="24"/>
        </w:rPr>
      </w:pPr>
      <w:r w:rsidRPr="00FB39B8">
        <w:rPr>
          <w:rFonts w:ascii="Times New Roman" w:hAnsi="Times New Roman" w:cs="Times New Roman"/>
          <w:color w:val="000000" w:themeColor="text1"/>
          <w:sz w:val="24"/>
          <w:szCs w:val="24"/>
        </w:rPr>
        <w:t>It is important to make necessary modificati</w:t>
      </w:r>
      <w:r w:rsidR="005E2B04">
        <w:rPr>
          <w:rFonts w:ascii="Times New Roman" w:hAnsi="Times New Roman" w:cs="Times New Roman"/>
          <w:color w:val="000000" w:themeColor="text1"/>
          <w:sz w:val="24"/>
          <w:szCs w:val="24"/>
        </w:rPr>
        <w:t>ons in time for the</w:t>
      </w:r>
      <w:r w:rsidRPr="00FB39B8">
        <w:rPr>
          <w:rFonts w:ascii="Times New Roman" w:hAnsi="Times New Roman" w:cs="Times New Roman"/>
          <w:color w:val="000000" w:themeColor="text1"/>
          <w:sz w:val="24"/>
          <w:szCs w:val="24"/>
        </w:rPr>
        <w:t xml:space="preserve"> GDPR implementation and the organisation is recommended to review their current privacy notices.</w:t>
      </w:r>
    </w:p>
    <w:p w:rsidR="00B81735" w:rsidRDefault="00B81735" w:rsidP="00FB39B8">
      <w:pPr>
        <w:spacing w:line="360" w:lineRule="auto"/>
        <w:rPr>
          <w:rFonts w:ascii="Times New Roman" w:hAnsi="Times New Roman" w:cs="Times New Roman"/>
          <w:color w:val="000000" w:themeColor="text1"/>
          <w:sz w:val="24"/>
          <w:szCs w:val="24"/>
        </w:rPr>
      </w:pPr>
    </w:p>
    <w:p w:rsidR="005E2B04" w:rsidRDefault="005E2B04" w:rsidP="00FB39B8">
      <w:pPr>
        <w:spacing w:line="360" w:lineRule="auto"/>
        <w:rPr>
          <w:rFonts w:ascii="Times New Roman" w:hAnsi="Times New Roman" w:cs="Times New Roman"/>
          <w:color w:val="000000" w:themeColor="text1"/>
          <w:sz w:val="24"/>
          <w:szCs w:val="24"/>
        </w:rPr>
      </w:pPr>
    </w:p>
    <w:p w:rsidR="005E2B04" w:rsidRPr="00FB39B8" w:rsidRDefault="005E2B04" w:rsidP="00FB39B8">
      <w:pPr>
        <w:spacing w:line="360" w:lineRule="auto"/>
        <w:rPr>
          <w:rFonts w:ascii="Times New Roman" w:hAnsi="Times New Roman" w:cs="Times New Roman"/>
          <w:color w:val="000000" w:themeColor="text1"/>
          <w:sz w:val="24"/>
          <w:szCs w:val="24"/>
        </w:rPr>
      </w:pP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lastRenderedPageBreak/>
        <w:t>Individuals’ rights</w:t>
      </w:r>
    </w:p>
    <w:p w:rsidR="00B81735" w:rsidRPr="00FB39B8" w:rsidRDefault="00B81735" w:rsidP="00FB39B8">
      <w:pPr>
        <w:spacing w:line="360" w:lineRule="auto"/>
        <w:rPr>
          <w:rFonts w:ascii="Times New Roman" w:hAnsi="Times New Roman" w:cs="Times New Roman"/>
          <w:color w:val="000000" w:themeColor="text1"/>
          <w:sz w:val="24"/>
          <w:szCs w:val="24"/>
        </w:rPr>
      </w:pPr>
      <w:r w:rsidRPr="00FB39B8">
        <w:rPr>
          <w:rFonts w:ascii="Times New Roman" w:hAnsi="Times New Roman" w:cs="Times New Roman"/>
          <w:color w:val="000000" w:themeColor="text1"/>
          <w:sz w:val="24"/>
          <w:szCs w:val="24"/>
        </w:rPr>
        <w:t xml:space="preserve">The organisation must overlook their procedures to ensure they cover all the individuals’ rights. This includes how to provide data electronically as well as how the company would </w:t>
      </w:r>
      <w:r w:rsidR="005E2B04" w:rsidRPr="00FB39B8">
        <w:rPr>
          <w:rFonts w:ascii="Times New Roman" w:hAnsi="Times New Roman" w:cs="Times New Roman"/>
          <w:color w:val="000000" w:themeColor="text1"/>
          <w:sz w:val="24"/>
          <w:szCs w:val="24"/>
        </w:rPr>
        <w:t>erase</w:t>
      </w:r>
      <w:r w:rsidRPr="00FB39B8">
        <w:rPr>
          <w:rFonts w:ascii="Times New Roman" w:hAnsi="Times New Roman" w:cs="Times New Roman"/>
          <w:color w:val="000000" w:themeColor="text1"/>
          <w:sz w:val="24"/>
          <w:szCs w:val="24"/>
        </w:rPr>
        <w:t xml:space="preserve"> personal data.</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Subject access request</w:t>
      </w:r>
    </w:p>
    <w:p w:rsidR="00B81735" w:rsidRPr="00FB39B8" w:rsidRDefault="00B81735" w:rsidP="00FB39B8">
      <w:pPr>
        <w:spacing w:line="360" w:lineRule="auto"/>
        <w:rPr>
          <w:rFonts w:ascii="Times New Roman" w:hAnsi="Times New Roman" w:cs="Times New Roman"/>
          <w:color w:val="000000" w:themeColor="text1"/>
          <w:sz w:val="24"/>
          <w:szCs w:val="24"/>
        </w:rPr>
      </w:pPr>
      <w:r w:rsidRPr="00FB39B8">
        <w:rPr>
          <w:rFonts w:ascii="Times New Roman" w:hAnsi="Times New Roman" w:cs="Times New Roman"/>
          <w:color w:val="000000" w:themeColor="text1"/>
          <w:sz w:val="24"/>
          <w:szCs w:val="24"/>
        </w:rPr>
        <w:t>The organisation is recommended to update procedures on how they handle requests as well as looking in to the possibility of developing systems that will allow individuals to access information</w:t>
      </w:r>
      <w:r w:rsidR="005E2B04">
        <w:rPr>
          <w:rFonts w:ascii="Times New Roman" w:hAnsi="Times New Roman" w:cs="Times New Roman"/>
          <w:color w:val="000000" w:themeColor="text1"/>
          <w:sz w:val="24"/>
          <w:szCs w:val="24"/>
        </w:rPr>
        <w:t xml:space="preserve"> themselves</w:t>
      </w:r>
      <w:r w:rsidRPr="00FB39B8">
        <w:rPr>
          <w:rFonts w:ascii="Times New Roman" w:hAnsi="Times New Roman" w:cs="Times New Roman"/>
          <w:color w:val="000000" w:themeColor="text1"/>
          <w:sz w:val="24"/>
          <w:szCs w:val="24"/>
        </w:rPr>
        <w:t xml:space="preserve"> online.</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Lawful basis for processing personal data</w:t>
      </w:r>
    </w:p>
    <w:p w:rsidR="00B81735" w:rsidRPr="00FB39B8" w:rsidRDefault="00B81735" w:rsidP="00FB39B8">
      <w:pPr>
        <w:spacing w:line="360" w:lineRule="auto"/>
        <w:rPr>
          <w:rFonts w:ascii="Times New Roman" w:hAnsi="Times New Roman" w:cs="Times New Roman"/>
          <w:color w:val="000000" w:themeColor="text1"/>
          <w:sz w:val="24"/>
          <w:szCs w:val="24"/>
        </w:rPr>
      </w:pPr>
      <w:r w:rsidRPr="00FB39B8">
        <w:rPr>
          <w:rFonts w:ascii="Times New Roman" w:hAnsi="Times New Roman" w:cs="Times New Roman"/>
          <w:color w:val="000000" w:themeColor="text1"/>
          <w:sz w:val="24"/>
          <w:szCs w:val="24"/>
        </w:rPr>
        <w:t>People will have a right to have their data deleted if requested and the organisations should theref</w:t>
      </w:r>
      <w:r w:rsidR="00EA2C0F">
        <w:rPr>
          <w:rFonts w:ascii="Times New Roman" w:hAnsi="Times New Roman"/>
          <w:color w:val="000000" w:themeColor="text1"/>
          <w:sz w:val="24"/>
          <w:szCs w:val="24"/>
        </w:rPr>
        <w:t>ore update their privacy notice.</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Consent</w:t>
      </w:r>
    </w:p>
    <w:p w:rsidR="00B81735" w:rsidRPr="00EA2C0F" w:rsidRDefault="00B81735" w:rsidP="00EA2C0F">
      <w:pPr>
        <w:spacing w:line="360" w:lineRule="auto"/>
        <w:rPr>
          <w:rFonts w:ascii="Times New Roman" w:hAnsi="Times New Roman"/>
          <w:color w:val="000000" w:themeColor="text1"/>
          <w:sz w:val="24"/>
          <w:szCs w:val="24"/>
        </w:rPr>
      </w:pPr>
      <w:r w:rsidRPr="00FB39B8">
        <w:rPr>
          <w:rFonts w:ascii="Times New Roman" w:hAnsi="Times New Roman" w:cs="Times New Roman"/>
          <w:color w:val="000000" w:themeColor="text1"/>
          <w:sz w:val="24"/>
          <w:szCs w:val="24"/>
        </w:rPr>
        <w:t>It is critical that the organisation review how they currently are seeking and managing consent to meet the GDPR standard.</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 xml:space="preserve">Children </w:t>
      </w:r>
    </w:p>
    <w:p w:rsidR="00B81735" w:rsidRPr="00EA2C0F" w:rsidRDefault="00B81735" w:rsidP="00EA2C0F">
      <w:pPr>
        <w:spacing w:line="360" w:lineRule="auto"/>
        <w:rPr>
          <w:rFonts w:ascii="Times New Roman" w:hAnsi="Times New Roman"/>
          <w:color w:val="000000" w:themeColor="text1"/>
          <w:sz w:val="24"/>
          <w:szCs w:val="24"/>
        </w:rPr>
      </w:pPr>
      <w:r w:rsidRPr="00FB39B8">
        <w:rPr>
          <w:rFonts w:ascii="Times New Roman" w:hAnsi="Times New Roman" w:cs="Times New Roman"/>
          <w:color w:val="000000" w:themeColor="text1"/>
          <w:sz w:val="24"/>
          <w:szCs w:val="24"/>
        </w:rPr>
        <w:t xml:space="preserve">It is also recommended to consider whether the organisation is in need to have a system in place in order to verify individuals’ ages. </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Data breaches</w:t>
      </w:r>
    </w:p>
    <w:p w:rsidR="00B81735" w:rsidRPr="00EA2C0F" w:rsidRDefault="00B81735" w:rsidP="00EA2C0F">
      <w:pPr>
        <w:spacing w:line="360" w:lineRule="auto"/>
        <w:rPr>
          <w:rFonts w:ascii="Times New Roman" w:hAnsi="Times New Roman"/>
          <w:color w:val="000000" w:themeColor="text1"/>
          <w:sz w:val="24"/>
          <w:szCs w:val="24"/>
        </w:rPr>
      </w:pPr>
      <w:r w:rsidRPr="00FB39B8">
        <w:rPr>
          <w:rFonts w:ascii="Times New Roman" w:hAnsi="Times New Roman" w:cs="Times New Roman"/>
          <w:color w:val="000000" w:themeColor="text1"/>
          <w:sz w:val="24"/>
          <w:szCs w:val="24"/>
        </w:rPr>
        <w:t>It is important to have the right procedures in place in order to identify any personal data breach.</w:t>
      </w:r>
    </w:p>
    <w:p w:rsidR="00B81735" w:rsidRPr="008806C7" w:rsidRDefault="00B81735" w:rsidP="00FB39B8">
      <w:pPr>
        <w:pStyle w:val="ListParagraph"/>
        <w:numPr>
          <w:ilvl w:val="0"/>
          <w:numId w:val="2"/>
        </w:numPr>
        <w:spacing w:line="360" w:lineRule="auto"/>
        <w:rPr>
          <w:rFonts w:ascii="Times New Roman" w:hAnsi="Times New Roman"/>
          <w:b/>
          <w:i/>
          <w:color w:val="000000" w:themeColor="text1"/>
          <w:sz w:val="24"/>
          <w:szCs w:val="24"/>
        </w:rPr>
      </w:pPr>
      <w:r w:rsidRPr="00EA2C0F">
        <w:rPr>
          <w:rFonts w:ascii="Times New Roman" w:hAnsi="Times New Roman" w:cs="Times New Roman"/>
          <w:b/>
          <w:i/>
          <w:color w:val="000000" w:themeColor="text1"/>
          <w:sz w:val="24"/>
          <w:szCs w:val="24"/>
        </w:rPr>
        <w:t xml:space="preserve">Data protection by design and data protection impact assessments </w:t>
      </w:r>
    </w:p>
    <w:p w:rsidR="00EA2C0F" w:rsidRDefault="008806C7" w:rsidP="00EA2C0F">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It is required to have a DPIA (Data Protection Impact Assessment) to support the organisation in minimising privacy risks concerned with data processing activities.</w:t>
      </w:r>
    </w:p>
    <w:p w:rsidR="008806C7" w:rsidRDefault="008806C7" w:rsidP="00EA2C0F">
      <w:pPr>
        <w:spacing w:line="360" w:lineRule="auto"/>
        <w:rPr>
          <w:rFonts w:ascii="Times New Roman" w:hAnsi="Times New Roman"/>
          <w:color w:val="000000" w:themeColor="text1"/>
          <w:sz w:val="24"/>
          <w:szCs w:val="24"/>
        </w:rPr>
      </w:pPr>
    </w:p>
    <w:p w:rsidR="008806C7" w:rsidRDefault="008806C7" w:rsidP="00EA2C0F">
      <w:pPr>
        <w:spacing w:line="360" w:lineRule="auto"/>
        <w:rPr>
          <w:rFonts w:ascii="Times New Roman" w:hAnsi="Times New Roman"/>
          <w:color w:val="000000" w:themeColor="text1"/>
          <w:sz w:val="24"/>
          <w:szCs w:val="24"/>
        </w:rPr>
      </w:pPr>
    </w:p>
    <w:p w:rsidR="008806C7" w:rsidRPr="008806C7" w:rsidRDefault="008806C7" w:rsidP="00EA2C0F">
      <w:pPr>
        <w:spacing w:line="360" w:lineRule="auto"/>
        <w:rPr>
          <w:rFonts w:ascii="Times New Roman" w:hAnsi="Times New Roman"/>
          <w:color w:val="000000" w:themeColor="text1"/>
          <w:sz w:val="24"/>
          <w:szCs w:val="24"/>
        </w:rPr>
      </w:pPr>
    </w:p>
    <w:p w:rsidR="008806C7" w:rsidRDefault="00B81735" w:rsidP="00EA2C0F">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lastRenderedPageBreak/>
        <w:t>Data protection officers</w:t>
      </w:r>
    </w:p>
    <w:p w:rsidR="00B81735" w:rsidRPr="008806C7" w:rsidRDefault="00B81735" w:rsidP="008806C7">
      <w:pPr>
        <w:spacing w:line="360" w:lineRule="auto"/>
        <w:ind w:left="360"/>
        <w:rPr>
          <w:rFonts w:ascii="Times New Roman" w:hAnsi="Times New Roman" w:cs="Times New Roman"/>
          <w:b/>
          <w:i/>
          <w:color w:val="000000" w:themeColor="text1"/>
          <w:sz w:val="24"/>
          <w:szCs w:val="24"/>
        </w:rPr>
      </w:pPr>
      <w:r w:rsidRPr="008806C7">
        <w:rPr>
          <w:rFonts w:ascii="Times New Roman" w:hAnsi="Times New Roman" w:cs="Times New Roman"/>
          <w:color w:val="000000" w:themeColor="text1"/>
          <w:sz w:val="24"/>
          <w:szCs w:val="24"/>
        </w:rPr>
        <w:t>Having protection officers will help the organisation in being compliant with the GDPR</w:t>
      </w:r>
      <w:r w:rsidR="00EA2C0F" w:rsidRPr="008806C7">
        <w:rPr>
          <w:rFonts w:ascii="Times New Roman" w:hAnsi="Times New Roman"/>
          <w:color w:val="000000" w:themeColor="text1"/>
          <w:sz w:val="24"/>
          <w:szCs w:val="24"/>
        </w:rPr>
        <w:t>. It is recommended that the organisation designates someone to have the responsibility for data protection.</w:t>
      </w:r>
    </w:p>
    <w:p w:rsidR="00B81735" w:rsidRPr="00EA2C0F" w:rsidRDefault="00B81735" w:rsidP="00FB39B8">
      <w:pPr>
        <w:pStyle w:val="ListParagraph"/>
        <w:numPr>
          <w:ilvl w:val="0"/>
          <w:numId w:val="2"/>
        </w:numPr>
        <w:spacing w:line="360" w:lineRule="auto"/>
        <w:rPr>
          <w:rFonts w:ascii="Times New Roman" w:hAnsi="Times New Roman" w:cs="Times New Roman"/>
          <w:b/>
          <w:i/>
          <w:color w:val="000000" w:themeColor="text1"/>
          <w:sz w:val="24"/>
          <w:szCs w:val="24"/>
        </w:rPr>
      </w:pPr>
      <w:r w:rsidRPr="00EA2C0F">
        <w:rPr>
          <w:rFonts w:ascii="Times New Roman" w:hAnsi="Times New Roman" w:cs="Times New Roman"/>
          <w:b/>
          <w:i/>
          <w:color w:val="000000" w:themeColor="text1"/>
          <w:sz w:val="24"/>
          <w:szCs w:val="24"/>
        </w:rPr>
        <w:t>International</w:t>
      </w:r>
    </w:p>
    <w:p w:rsidR="0034413A" w:rsidRPr="00681683" w:rsidRDefault="0087497A" w:rsidP="00EA2C0F">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If the organisation operates </w:t>
      </w:r>
      <w:r w:rsidR="00681683">
        <w:rPr>
          <w:rFonts w:ascii="Times New Roman" w:hAnsi="Times New Roman"/>
          <w:color w:val="000000" w:themeColor="text1"/>
          <w:sz w:val="24"/>
          <w:szCs w:val="24"/>
        </w:rPr>
        <w:t xml:space="preserve">in more than one EU state, they need to determine their lead data protection supervisory authority and provide documentation of this. </w:t>
      </w:r>
      <w:r w:rsidR="00F907C0" w:rsidRPr="00FB39B8">
        <w:rPr>
          <w:rFonts w:ascii="Times New Roman" w:hAnsi="Times New Roman" w:cs="Times New Roman"/>
          <w:sz w:val="24"/>
          <w:szCs w:val="24"/>
          <w:lang w:val="en-US"/>
        </w:rPr>
        <w:t xml:space="preserve">As for the Dragon Data Supplies, the </w:t>
      </w:r>
      <w:r w:rsidR="007B563A" w:rsidRPr="00FB39B8">
        <w:rPr>
          <w:rFonts w:ascii="Times New Roman" w:hAnsi="Times New Roman" w:cs="Times New Roman"/>
          <w:sz w:val="24"/>
          <w:szCs w:val="24"/>
          <w:lang w:val="en-US"/>
        </w:rPr>
        <w:t>organis</w:t>
      </w:r>
      <w:r w:rsidR="00F907C0" w:rsidRPr="00FB39B8">
        <w:rPr>
          <w:rFonts w:ascii="Times New Roman" w:hAnsi="Times New Roman" w:cs="Times New Roman"/>
          <w:sz w:val="24"/>
          <w:szCs w:val="24"/>
          <w:lang w:val="en-US"/>
        </w:rPr>
        <w:t xml:space="preserve">ation </w:t>
      </w:r>
      <w:r w:rsidR="007B563A" w:rsidRPr="00FB39B8">
        <w:rPr>
          <w:rFonts w:ascii="Times New Roman" w:hAnsi="Times New Roman" w:cs="Times New Roman"/>
          <w:sz w:val="24"/>
          <w:szCs w:val="24"/>
          <w:lang w:val="en-US"/>
        </w:rPr>
        <w:t>will have to investigate the data they are currently holding and evaluate whether it still is relevant to the original purposes. In addition to this, they could benefit from having a department and system that ca</w:t>
      </w:r>
      <w:r w:rsidR="00550501">
        <w:rPr>
          <w:rFonts w:ascii="Times New Roman" w:hAnsi="Times New Roman" w:cs="Times New Roman"/>
          <w:sz w:val="24"/>
          <w:szCs w:val="24"/>
          <w:lang w:val="en-US"/>
        </w:rPr>
        <w:t>n organis</w:t>
      </w:r>
      <w:r w:rsidR="007B563A" w:rsidRPr="00FB39B8">
        <w:rPr>
          <w:rFonts w:ascii="Times New Roman" w:hAnsi="Times New Roman" w:cs="Times New Roman"/>
          <w:sz w:val="24"/>
          <w:szCs w:val="24"/>
          <w:lang w:val="en-US"/>
        </w:rPr>
        <w:t xml:space="preserve">e and secure their data as well as making sure that the company is compliant with the GDPR. </w:t>
      </w:r>
    </w:p>
    <w:p w:rsidR="00550501" w:rsidRDefault="00550501" w:rsidP="00EA2C0F">
      <w:pPr>
        <w:spacing w:line="360" w:lineRule="auto"/>
        <w:rPr>
          <w:rFonts w:ascii="Times New Roman" w:hAnsi="Times New Roman" w:cs="Times New Roman"/>
          <w:sz w:val="24"/>
          <w:szCs w:val="24"/>
          <w:lang w:val="en-US"/>
        </w:rPr>
      </w:pPr>
    </w:p>
    <w:p w:rsidR="00550501" w:rsidRDefault="00550501" w:rsidP="00EA2C0F">
      <w:pPr>
        <w:spacing w:line="360" w:lineRule="auto"/>
        <w:rPr>
          <w:rFonts w:ascii="Times New Roman" w:hAnsi="Times New Roman" w:cs="Times New Roman"/>
          <w:sz w:val="24"/>
          <w:szCs w:val="24"/>
          <w:lang w:val="en-US"/>
        </w:rPr>
      </w:pPr>
    </w:p>
    <w:p w:rsidR="00550501" w:rsidRDefault="00550501" w:rsidP="00EA2C0F">
      <w:pPr>
        <w:spacing w:line="360" w:lineRule="auto"/>
        <w:rPr>
          <w:rFonts w:ascii="Times New Roman" w:hAnsi="Times New Roman" w:cs="Times New Roman"/>
          <w:sz w:val="24"/>
          <w:szCs w:val="24"/>
          <w:lang w:val="en-US"/>
        </w:rPr>
      </w:pPr>
    </w:p>
    <w:p w:rsidR="008806C7" w:rsidRDefault="008806C7" w:rsidP="00EA2C0F">
      <w:pPr>
        <w:spacing w:line="360" w:lineRule="auto"/>
        <w:rPr>
          <w:rFonts w:ascii="Times New Roman" w:hAnsi="Times New Roman" w:cs="Times New Roman"/>
          <w:sz w:val="24"/>
          <w:szCs w:val="24"/>
          <w:lang w:val="en-US"/>
        </w:rPr>
      </w:pPr>
    </w:p>
    <w:p w:rsidR="008806C7" w:rsidRDefault="008806C7" w:rsidP="00EA2C0F">
      <w:pPr>
        <w:spacing w:line="360" w:lineRule="auto"/>
        <w:rPr>
          <w:rFonts w:ascii="Times New Roman" w:hAnsi="Times New Roman" w:cs="Times New Roman"/>
          <w:sz w:val="24"/>
          <w:szCs w:val="24"/>
          <w:lang w:val="en-US"/>
        </w:rPr>
      </w:pPr>
    </w:p>
    <w:p w:rsidR="00550501" w:rsidRDefault="00550501" w:rsidP="00EA2C0F">
      <w:pPr>
        <w:spacing w:line="360" w:lineRule="auto"/>
        <w:rPr>
          <w:rFonts w:ascii="Times New Roman" w:hAnsi="Times New Roman"/>
          <w:sz w:val="24"/>
          <w:szCs w:val="24"/>
          <w:lang w:val="en-US"/>
        </w:rPr>
      </w:pPr>
    </w:p>
    <w:p w:rsidR="008806C7" w:rsidRDefault="008806C7" w:rsidP="00EA2C0F">
      <w:pPr>
        <w:spacing w:line="360" w:lineRule="auto"/>
        <w:rPr>
          <w:rFonts w:ascii="Times New Roman" w:hAnsi="Times New Roman"/>
          <w:sz w:val="24"/>
          <w:szCs w:val="24"/>
          <w:lang w:val="en-US"/>
        </w:rPr>
      </w:pPr>
    </w:p>
    <w:p w:rsidR="008806C7" w:rsidRDefault="008806C7" w:rsidP="00EA2C0F">
      <w:pPr>
        <w:spacing w:line="360" w:lineRule="auto"/>
        <w:rPr>
          <w:rFonts w:ascii="Times New Roman" w:hAnsi="Times New Roman"/>
          <w:sz w:val="24"/>
          <w:szCs w:val="24"/>
          <w:lang w:val="en-US"/>
        </w:rPr>
      </w:pPr>
    </w:p>
    <w:p w:rsidR="008806C7" w:rsidRDefault="008806C7" w:rsidP="00EA2C0F">
      <w:pPr>
        <w:spacing w:line="360" w:lineRule="auto"/>
        <w:rPr>
          <w:rFonts w:ascii="Times New Roman" w:hAnsi="Times New Roman"/>
          <w:sz w:val="24"/>
          <w:szCs w:val="24"/>
          <w:lang w:val="en-US"/>
        </w:rPr>
      </w:pPr>
    </w:p>
    <w:p w:rsidR="008806C7" w:rsidRDefault="008806C7" w:rsidP="00EA2C0F">
      <w:pPr>
        <w:spacing w:line="360" w:lineRule="auto"/>
        <w:rPr>
          <w:rFonts w:ascii="Times New Roman" w:hAnsi="Times New Roman"/>
          <w:sz w:val="24"/>
          <w:szCs w:val="24"/>
          <w:lang w:val="en-US"/>
        </w:rPr>
      </w:pPr>
    </w:p>
    <w:p w:rsidR="008806C7" w:rsidRDefault="008806C7" w:rsidP="00EA2C0F">
      <w:pPr>
        <w:spacing w:line="360" w:lineRule="auto"/>
        <w:rPr>
          <w:rFonts w:ascii="Times New Roman" w:hAnsi="Times New Roman"/>
          <w:sz w:val="24"/>
          <w:szCs w:val="24"/>
          <w:lang w:val="en-US"/>
        </w:rPr>
      </w:pPr>
    </w:p>
    <w:p w:rsidR="008806C7" w:rsidRDefault="008806C7" w:rsidP="00EA2C0F">
      <w:pPr>
        <w:spacing w:line="360" w:lineRule="auto"/>
        <w:rPr>
          <w:rFonts w:ascii="Times New Roman" w:hAnsi="Times New Roman"/>
          <w:sz w:val="24"/>
          <w:szCs w:val="24"/>
          <w:lang w:val="en-US"/>
        </w:rPr>
      </w:pPr>
    </w:p>
    <w:p w:rsidR="00681683" w:rsidRDefault="00681683" w:rsidP="00EA2C0F">
      <w:pPr>
        <w:spacing w:line="360" w:lineRule="auto"/>
        <w:rPr>
          <w:rFonts w:ascii="Times New Roman" w:hAnsi="Times New Roman"/>
          <w:sz w:val="24"/>
          <w:szCs w:val="24"/>
          <w:lang w:val="en-US"/>
        </w:rPr>
      </w:pPr>
    </w:p>
    <w:p w:rsidR="00681683" w:rsidRPr="00EA2C0F" w:rsidRDefault="00681683" w:rsidP="00EA2C0F">
      <w:pPr>
        <w:spacing w:line="360" w:lineRule="auto"/>
        <w:rPr>
          <w:rFonts w:ascii="Times New Roman" w:hAnsi="Times New Roman"/>
          <w:sz w:val="24"/>
          <w:szCs w:val="24"/>
          <w:lang w:val="en-US"/>
        </w:rPr>
      </w:pPr>
    </w:p>
    <w:p w:rsidR="004E519D" w:rsidRPr="00FB39B8" w:rsidRDefault="009206CA" w:rsidP="004E519D">
      <w:pPr>
        <w:pStyle w:val="Heading1"/>
        <w:numPr>
          <w:ilvl w:val="0"/>
          <w:numId w:val="1"/>
        </w:numPr>
        <w:rPr>
          <w:rFonts w:ascii="Times New Roman" w:hAnsi="Times New Roman" w:cs="Times New Roman"/>
          <w:sz w:val="24"/>
          <w:szCs w:val="24"/>
          <w:lang w:val="en-US"/>
        </w:rPr>
      </w:pPr>
      <w:bookmarkStart w:id="4" w:name="_Toc514027376"/>
      <w:r w:rsidRPr="00FB39B8">
        <w:rPr>
          <w:rFonts w:ascii="Times New Roman" w:hAnsi="Times New Roman" w:cs="Times New Roman"/>
          <w:sz w:val="24"/>
          <w:szCs w:val="24"/>
          <w:lang w:val="en-US"/>
        </w:rPr>
        <w:lastRenderedPageBreak/>
        <w:t>Conclusion</w:t>
      </w:r>
      <w:bookmarkEnd w:id="4"/>
    </w:p>
    <w:p w:rsidR="004E519D" w:rsidRPr="00FB39B8" w:rsidRDefault="004E519D" w:rsidP="00FB39B8">
      <w:pPr>
        <w:spacing w:line="360" w:lineRule="auto"/>
        <w:rPr>
          <w:rFonts w:ascii="Times New Roman" w:hAnsi="Times New Roman" w:cs="Times New Roman"/>
          <w:sz w:val="24"/>
          <w:szCs w:val="24"/>
          <w:lang w:val="en-US"/>
        </w:rPr>
      </w:pPr>
      <w:r w:rsidRPr="00FB39B8">
        <w:rPr>
          <w:rFonts w:ascii="Times New Roman" w:hAnsi="Times New Roman" w:cs="Times New Roman"/>
          <w:sz w:val="24"/>
          <w:szCs w:val="24"/>
          <w:lang w:val="en-US"/>
        </w:rPr>
        <w:t xml:space="preserve">In conclusion, The General Data Protection Regulation is a regulation formed mainly concerning handling and storage of personal information. </w:t>
      </w:r>
      <w:r w:rsidR="00550501">
        <w:rPr>
          <w:rFonts w:ascii="Times New Roman" w:hAnsi="Times New Roman" w:cs="Times New Roman"/>
          <w:sz w:val="24"/>
          <w:szCs w:val="24"/>
          <w:lang w:val="en-US"/>
        </w:rPr>
        <w:t>This includes</w:t>
      </w:r>
      <w:r w:rsidRPr="00FB39B8">
        <w:rPr>
          <w:rFonts w:ascii="Times New Roman" w:hAnsi="Times New Roman" w:cs="Times New Roman"/>
          <w:sz w:val="24"/>
          <w:szCs w:val="24"/>
          <w:lang w:val="en-US"/>
        </w:rPr>
        <w:t xml:space="preserve"> information on customers, suppliers, employees and partners. </w:t>
      </w:r>
    </w:p>
    <w:p w:rsidR="00972412" w:rsidRPr="00FB39B8" w:rsidRDefault="004E519D" w:rsidP="00FB39B8">
      <w:pPr>
        <w:spacing w:line="360" w:lineRule="auto"/>
        <w:rPr>
          <w:rFonts w:ascii="Times New Roman" w:hAnsi="Times New Roman" w:cs="Times New Roman"/>
          <w:sz w:val="24"/>
          <w:szCs w:val="24"/>
          <w:lang w:val="en-US"/>
        </w:rPr>
      </w:pPr>
      <w:r w:rsidRPr="00FB39B8">
        <w:rPr>
          <w:rFonts w:ascii="Times New Roman" w:hAnsi="Times New Roman" w:cs="Times New Roman"/>
          <w:sz w:val="24"/>
          <w:szCs w:val="24"/>
          <w:lang w:val="en-US"/>
        </w:rPr>
        <w:t xml:space="preserve">Dragon Data Supplies will most likely be largely affected by the GDPR as it may involve significant modifications to how they are currently managing their data. </w:t>
      </w:r>
    </w:p>
    <w:p w:rsidR="00972412" w:rsidRPr="00FB39B8" w:rsidRDefault="00972412" w:rsidP="00FB39B8">
      <w:pPr>
        <w:pStyle w:val="Heading1"/>
        <w:numPr>
          <w:ilvl w:val="0"/>
          <w:numId w:val="1"/>
        </w:numPr>
        <w:rPr>
          <w:rFonts w:ascii="Times New Roman" w:hAnsi="Times New Roman" w:cs="Times New Roman"/>
          <w:sz w:val="24"/>
          <w:szCs w:val="24"/>
          <w:lang w:val="en-US"/>
        </w:rPr>
      </w:pPr>
      <w:bookmarkStart w:id="5" w:name="_Toc514027377"/>
      <w:r w:rsidRPr="00FB39B8">
        <w:rPr>
          <w:rFonts w:ascii="Times New Roman" w:hAnsi="Times New Roman" w:cs="Times New Roman"/>
          <w:sz w:val="24"/>
          <w:szCs w:val="24"/>
          <w:lang w:val="en-US"/>
        </w:rPr>
        <w:t>Recommendations</w:t>
      </w:r>
      <w:bookmarkEnd w:id="5"/>
    </w:p>
    <w:p w:rsidR="00972412" w:rsidRDefault="002D6657" w:rsidP="00EA2C0F">
      <w:pPr>
        <w:spacing w:line="360" w:lineRule="auto"/>
        <w:rPr>
          <w:rFonts w:ascii="Times New Roman" w:hAnsi="Times New Roman"/>
          <w:sz w:val="24"/>
          <w:szCs w:val="24"/>
          <w:lang w:val="en-US"/>
        </w:rPr>
      </w:pPr>
      <w:r w:rsidRPr="00FB39B8">
        <w:rPr>
          <w:rFonts w:ascii="Times New Roman" w:hAnsi="Times New Roman" w:cs="Times New Roman"/>
          <w:sz w:val="24"/>
          <w:szCs w:val="24"/>
          <w:lang w:val="en-US"/>
        </w:rPr>
        <w:t>It is recommended that t</w:t>
      </w:r>
      <w:r w:rsidR="00EA2C0F">
        <w:rPr>
          <w:rFonts w:ascii="Times New Roman" w:hAnsi="Times New Roman"/>
          <w:sz w:val="24"/>
          <w:szCs w:val="24"/>
          <w:lang w:val="en-US"/>
        </w:rPr>
        <w:t>he Dragon D</w:t>
      </w:r>
      <w:r w:rsidRPr="00FB39B8">
        <w:rPr>
          <w:rFonts w:ascii="Times New Roman" w:hAnsi="Times New Roman" w:cs="Times New Roman"/>
          <w:sz w:val="24"/>
          <w:szCs w:val="24"/>
          <w:lang w:val="en-US"/>
        </w:rPr>
        <w:t xml:space="preserve">ata Supplies considers having protection officers to make sure that the organisation is seen to be </w:t>
      </w:r>
      <w:r w:rsidR="00550501" w:rsidRPr="00FB39B8">
        <w:rPr>
          <w:rFonts w:ascii="Times New Roman" w:hAnsi="Times New Roman" w:cs="Times New Roman"/>
          <w:sz w:val="24"/>
          <w:szCs w:val="24"/>
          <w:lang w:val="en-US"/>
        </w:rPr>
        <w:t>compliant</w:t>
      </w:r>
      <w:r w:rsidRPr="00FB39B8">
        <w:rPr>
          <w:rFonts w:ascii="Times New Roman" w:hAnsi="Times New Roman" w:cs="Times New Roman"/>
          <w:sz w:val="24"/>
          <w:szCs w:val="24"/>
          <w:lang w:val="en-US"/>
        </w:rPr>
        <w:t xml:space="preserve"> with the regulations. In addition to this it is also recommended that they overlook the information they are currently holding in order to consider whether it is still relevant to them. Lastly, it is recommended that the Dragon Data Supplies have the right procedures in place to help the organization </w:t>
      </w:r>
      <w:r w:rsidR="004522AF" w:rsidRPr="00FB39B8">
        <w:rPr>
          <w:rFonts w:ascii="Times New Roman" w:hAnsi="Times New Roman"/>
          <w:sz w:val="24"/>
          <w:szCs w:val="24"/>
          <w:lang w:val="en-US"/>
        </w:rPr>
        <w:t>identify</w:t>
      </w:r>
      <w:r w:rsidRPr="00FB39B8">
        <w:rPr>
          <w:rFonts w:ascii="Times New Roman" w:hAnsi="Times New Roman" w:cs="Times New Roman"/>
          <w:sz w:val="24"/>
          <w:szCs w:val="24"/>
          <w:lang w:val="en-US"/>
        </w:rPr>
        <w:t xml:space="preserve"> any personal data breach.</w:t>
      </w: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EA2C0F" w:rsidRDefault="00EA2C0F" w:rsidP="00EA2C0F">
      <w:pPr>
        <w:spacing w:line="360" w:lineRule="auto"/>
        <w:rPr>
          <w:rFonts w:ascii="Times New Roman" w:hAnsi="Times New Roman"/>
          <w:sz w:val="24"/>
          <w:szCs w:val="24"/>
          <w:lang w:val="en-US"/>
        </w:rPr>
      </w:pPr>
    </w:p>
    <w:p w:rsidR="00550501" w:rsidRPr="00EA2C0F" w:rsidRDefault="00550501" w:rsidP="00EA2C0F">
      <w:pPr>
        <w:spacing w:line="360" w:lineRule="auto"/>
        <w:rPr>
          <w:rFonts w:ascii="Times New Roman" w:hAnsi="Times New Roman"/>
          <w:sz w:val="24"/>
          <w:szCs w:val="24"/>
          <w:lang w:val="en-US"/>
        </w:rPr>
      </w:pPr>
    </w:p>
    <w:p w:rsidR="00301647" w:rsidRPr="00FB39B8" w:rsidRDefault="00301647" w:rsidP="00301647">
      <w:pPr>
        <w:pStyle w:val="Heading1"/>
        <w:numPr>
          <w:ilvl w:val="0"/>
          <w:numId w:val="1"/>
        </w:numPr>
        <w:rPr>
          <w:rFonts w:ascii="Times New Roman" w:hAnsi="Times New Roman" w:cs="Times New Roman"/>
          <w:sz w:val="24"/>
          <w:szCs w:val="24"/>
          <w:lang w:val="en-US"/>
        </w:rPr>
      </w:pPr>
      <w:bookmarkStart w:id="6" w:name="_Toc514027378"/>
      <w:r w:rsidRPr="00FB39B8">
        <w:rPr>
          <w:rFonts w:ascii="Times New Roman" w:hAnsi="Times New Roman" w:cs="Times New Roman"/>
          <w:sz w:val="24"/>
          <w:szCs w:val="24"/>
          <w:lang w:val="en-US"/>
        </w:rPr>
        <w:lastRenderedPageBreak/>
        <w:t>Bibliography</w:t>
      </w:r>
      <w:bookmarkEnd w:id="6"/>
    </w:p>
    <w:sdt>
      <w:sdtPr>
        <w:rPr>
          <w:rFonts w:eastAsiaTheme="minorEastAsia"/>
          <w:sz w:val="20"/>
          <w:szCs w:val="20"/>
        </w:rPr>
        <w:id w:val="111145805"/>
        <w:bibliography/>
      </w:sdtPr>
      <w:sdtEndPr>
        <w:rPr>
          <w:rFonts w:ascii="Times New Roman" w:hAnsi="Times New Roman" w:cs="Times New Roman"/>
        </w:rPr>
      </w:sdtEndPr>
      <w:sdtContent>
        <w:sdt>
          <w:sdtPr>
            <w:rPr>
              <w:rFonts w:eastAsiaTheme="minorEastAsia"/>
              <w:sz w:val="20"/>
              <w:szCs w:val="20"/>
            </w:rPr>
            <w:id w:val="-1589762679"/>
            <w:bibliography/>
          </w:sdtPr>
          <w:sdtEndPr>
            <w:rPr>
              <w:rFonts w:ascii="Times New Roman" w:hAnsi="Times New Roman" w:cs="Times New Roman"/>
            </w:rPr>
          </w:sdtEndPr>
          <w:sdtContent>
            <w:p w:rsidR="003D2DF3" w:rsidRPr="003D2DF3" w:rsidRDefault="00681683" w:rsidP="003D2DF3">
              <w:pPr>
                <w:pStyle w:val="Bibliography"/>
                <w:spacing w:line="360" w:lineRule="auto"/>
                <w:rPr>
                  <w:rFonts w:ascii="Times New Roman" w:hAnsi="Times New Roman" w:cs="Times New Roman"/>
                  <w:noProof/>
                  <w:lang w:val="en-US"/>
                </w:rPr>
              </w:pPr>
              <w:r w:rsidRPr="003D2DF3">
                <w:rPr>
                  <w:rFonts w:ascii="Times New Roman" w:hAnsi="Times New Roman" w:cs="Times New Roman"/>
                </w:rPr>
                <w:fldChar w:fldCharType="begin"/>
              </w:r>
              <w:r w:rsidRPr="003D2DF3">
                <w:rPr>
                  <w:rFonts w:ascii="Times New Roman" w:hAnsi="Times New Roman" w:cs="Times New Roman"/>
                </w:rPr>
                <w:instrText xml:space="preserve"> BIBLIOGRAPHY </w:instrText>
              </w:r>
              <w:r w:rsidRPr="003D2DF3">
                <w:rPr>
                  <w:rFonts w:ascii="Times New Roman" w:hAnsi="Times New Roman" w:cs="Times New Roman"/>
                </w:rPr>
                <w:fldChar w:fldCharType="separate"/>
              </w:r>
              <w:r w:rsidRPr="003D2DF3">
                <w:rPr>
                  <w:rFonts w:ascii="Times New Roman" w:hAnsi="Times New Roman" w:cs="Times New Roman"/>
                  <w:noProof/>
                  <w:lang w:val="en-US"/>
                </w:rPr>
                <w:t xml:space="preserve">EUGDPR, 2018. </w:t>
              </w:r>
              <w:r w:rsidRPr="003D2DF3">
                <w:rPr>
                  <w:rFonts w:ascii="Times New Roman" w:hAnsi="Times New Roman" w:cs="Times New Roman"/>
                  <w:i/>
                  <w:iCs/>
                  <w:noProof/>
                  <w:lang w:val="en-US"/>
                </w:rPr>
                <w:t xml:space="preserve">GDPR Key Changes. </w:t>
              </w:r>
              <w:r w:rsidRPr="003D2DF3">
                <w:rPr>
                  <w:rFonts w:ascii="Times New Roman" w:hAnsi="Times New Roman" w:cs="Times New Roman"/>
                  <w:noProof/>
                  <w:lang w:val="en-US"/>
                </w:rPr>
                <w:t xml:space="preserve">[Online] </w:t>
              </w:r>
              <w:r w:rsidRPr="003D2DF3">
                <w:rPr>
                  <w:rFonts w:ascii="Times New Roman" w:hAnsi="Times New Roman" w:cs="Times New Roman"/>
                  <w:noProof/>
                  <w:lang w:val="en-US"/>
                </w:rPr>
                <w:br/>
                <w:t xml:space="preserve">Available at: </w:t>
              </w:r>
              <w:r w:rsidRPr="003D2DF3">
                <w:rPr>
                  <w:rFonts w:ascii="Times New Roman" w:hAnsi="Times New Roman" w:cs="Times New Roman"/>
                  <w:noProof/>
                  <w:u w:val="single"/>
                  <w:lang w:val="en-US"/>
                </w:rPr>
                <w:t>https://www.eugdpr.org/key-changes.html</w:t>
              </w:r>
              <w:r w:rsidRPr="003D2DF3">
                <w:rPr>
                  <w:rFonts w:ascii="Times New Roman" w:hAnsi="Times New Roman" w:cs="Times New Roman"/>
                  <w:noProof/>
                  <w:lang w:val="en-US"/>
                </w:rPr>
                <w:br/>
                <w:t>[Accessed 09 May 2018].</w:t>
              </w:r>
            </w:p>
            <w:p w:rsidR="003D2DF3" w:rsidRPr="003D2DF3" w:rsidRDefault="00681683" w:rsidP="003D2DF3">
              <w:pPr>
                <w:pStyle w:val="Bibliography"/>
                <w:spacing w:line="360" w:lineRule="auto"/>
                <w:rPr>
                  <w:rFonts w:ascii="Times New Roman" w:hAnsi="Times New Roman" w:cs="Times New Roman"/>
                  <w:noProof/>
                  <w:lang w:val="en-US"/>
                </w:rPr>
              </w:pPr>
              <w:r w:rsidRPr="003D2DF3">
                <w:rPr>
                  <w:rFonts w:ascii="Times New Roman" w:hAnsi="Times New Roman" w:cs="Times New Roman"/>
                  <w:noProof/>
                  <w:lang w:val="en-US"/>
                </w:rPr>
                <w:t xml:space="preserve">Fox, Z., 2017. </w:t>
              </w:r>
              <w:r w:rsidRPr="003D2DF3">
                <w:rPr>
                  <w:rFonts w:ascii="Times New Roman" w:hAnsi="Times New Roman" w:cs="Times New Roman"/>
                  <w:i/>
                  <w:iCs/>
                  <w:noProof/>
                  <w:lang w:val="en-US"/>
                </w:rPr>
                <w:t xml:space="preserve">GDPR and 72-Hour Breach Reporting: What you need to know. </w:t>
              </w:r>
              <w:r w:rsidRPr="003D2DF3">
                <w:rPr>
                  <w:rFonts w:ascii="Times New Roman" w:hAnsi="Times New Roman" w:cs="Times New Roman"/>
                  <w:noProof/>
                  <w:lang w:val="en-US"/>
                </w:rPr>
                <w:t xml:space="preserve">[Online] </w:t>
              </w:r>
              <w:r w:rsidRPr="003D2DF3">
                <w:rPr>
                  <w:rFonts w:ascii="Times New Roman" w:hAnsi="Times New Roman" w:cs="Times New Roman"/>
                  <w:noProof/>
                  <w:lang w:val="en-US"/>
                </w:rPr>
                <w:br/>
                <w:t xml:space="preserve">Available at: </w:t>
              </w:r>
              <w:r w:rsidRPr="003D2DF3">
                <w:rPr>
                  <w:rFonts w:ascii="Times New Roman" w:hAnsi="Times New Roman" w:cs="Times New Roman"/>
                  <w:noProof/>
                  <w:u w:val="single"/>
                  <w:lang w:val="en-US"/>
                </w:rPr>
                <w:t>https://www.zonefox.com/blog/gdpr-and-72-hour-breach-reporting-what-you-need-to-know/</w:t>
              </w:r>
              <w:r w:rsidRPr="003D2DF3">
                <w:rPr>
                  <w:rFonts w:ascii="Times New Roman" w:hAnsi="Times New Roman" w:cs="Times New Roman"/>
                  <w:noProof/>
                  <w:lang w:val="en-US"/>
                </w:rPr>
                <w:br/>
                <w:t>[Accessed 10 May 2018].</w:t>
              </w:r>
            </w:p>
            <w:p w:rsidR="003D2DF3" w:rsidRPr="003D2DF3" w:rsidRDefault="00681683" w:rsidP="003D2DF3">
              <w:pPr>
                <w:pStyle w:val="Bibliography"/>
                <w:spacing w:line="360" w:lineRule="auto"/>
                <w:rPr>
                  <w:rFonts w:ascii="Times New Roman" w:hAnsi="Times New Roman" w:cs="Times New Roman"/>
                  <w:noProof/>
                  <w:lang w:val="en-US"/>
                </w:rPr>
              </w:pPr>
              <w:r w:rsidRPr="003D2DF3">
                <w:rPr>
                  <w:rFonts w:ascii="Times New Roman" w:hAnsi="Times New Roman" w:cs="Times New Roman"/>
                  <w:noProof/>
                  <w:lang w:val="en-US"/>
                </w:rPr>
                <w:t xml:space="preserve">ICO, 2017. </w:t>
              </w:r>
              <w:r w:rsidRPr="003D2DF3">
                <w:rPr>
                  <w:rFonts w:ascii="Times New Roman" w:hAnsi="Times New Roman" w:cs="Times New Roman"/>
                  <w:i/>
                  <w:iCs/>
                  <w:noProof/>
                  <w:lang w:val="en-US"/>
                </w:rPr>
                <w:t xml:space="preserve">Preparing for the General Data Protection Regulation (GDPR), </w:t>
              </w:r>
              <w:r w:rsidRPr="003D2DF3">
                <w:rPr>
                  <w:rFonts w:ascii="Times New Roman" w:hAnsi="Times New Roman" w:cs="Times New Roman"/>
                  <w:noProof/>
                  <w:lang w:val="en-US"/>
                </w:rPr>
                <w:t>London: Information Commissioner´s Office.</w:t>
              </w:r>
            </w:p>
            <w:p w:rsidR="00681683" w:rsidRPr="003D2DF3" w:rsidRDefault="00681683" w:rsidP="003D2DF3">
              <w:pPr>
                <w:pStyle w:val="Bibliography"/>
                <w:spacing w:line="360" w:lineRule="auto"/>
                <w:rPr>
                  <w:rFonts w:ascii="Times New Roman" w:hAnsi="Times New Roman" w:cs="Times New Roman"/>
                  <w:noProof/>
                  <w:lang w:val="en-US"/>
                </w:rPr>
              </w:pPr>
              <w:r w:rsidRPr="003D2DF3">
                <w:rPr>
                  <w:rFonts w:ascii="Times New Roman" w:hAnsi="Times New Roman" w:cs="Times New Roman"/>
                  <w:noProof/>
                  <w:lang w:val="en-US"/>
                </w:rPr>
                <w:t xml:space="preserve">Ismail, N., 2017. </w:t>
              </w:r>
              <w:r w:rsidRPr="003D2DF3">
                <w:rPr>
                  <w:rFonts w:ascii="Times New Roman" w:hAnsi="Times New Roman" w:cs="Times New Roman"/>
                  <w:i/>
                  <w:iCs/>
                  <w:noProof/>
                  <w:lang w:val="en-US"/>
                </w:rPr>
                <w:t xml:space="preserve">6 stpes to GDPR compliance. </w:t>
              </w:r>
              <w:r w:rsidRPr="003D2DF3">
                <w:rPr>
                  <w:rFonts w:ascii="Times New Roman" w:hAnsi="Times New Roman" w:cs="Times New Roman"/>
                  <w:noProof/>
                  <w:lang w:val="en-US"/>
                </w:rPr>
                <w:t xml:space="preserve">[Online] </w:t>
              </w:r>
              <w:r w:rsidRPr="003D2DF3">
                <w:rPr>
                  <w:rFonts w:ascii="Times New Roman" w:hAnsi="Times New Roman" w:cs="Times New Roman"/>
                  <w:noProof/>
                  <w:lang w:val="en-US"/>
                </w:rPr>
                <w:br/>
                <w:t xml:space="preserve">Available at: </w:t>
              </w:r>
              <w:r w:rsidRPr="003D2DF3">
                <w:rPr>
                  <w:rFonts w:ascii="Times New Roman" w:hAnsi="Times New Roman" w:cs="Times New Roman"/>
                  <w:noProof/>
                  <w:u w:val="single"/>
                  <w:lang w:val="en-US"/>
                </w:rPr>
                <w:t>http://www.information-age.com/6-steps-gdpr-compliance-123466406/</w:t>
              </w:r>
              <w:r w:rsidRPr="003D2DF3">
                <w:rPr>
                  <w:rFonts w:ascii="Times New Roman" w:hAnsi="Times New Roman" w:cs="Times New Roman"/>
                  <w:noProof/>
                  <w:lang w:val="en-US"/>
                </w:rPr>
                <w:br/>
                <w:t>[Accessed May 11 2018].</w:t>
              </w:r>
            </w:p>
            <w:p w:rsidR="00681683" w:rsidRPr="003D2DF3" w:rsidRDefault="00681683" w:rsidP="003D2DF3">
              <w:pPr>
                <w:pStyle w:val="Bibliography"/>
                <w:spacing w:line="360" w:lineRule="auto"/>
                <w:rPr>
                  <w:rFonts w:ascii="Times New Roman" w:hAnsi="Times New Roman" w:cs="Times New Roman"/>
                  <w:noProof/>
                  <w:lang w:val="en-US"/>
                </w:rPr>
              </w:pPr>
              <w:r w:rsidRPr="003D2DF3">
                <w:rPr>
                  <w:rFonts w:ascii="Times New Roman" w:hAnsi="Times New Roman" w:cs="Times New Roman"/>
                  <w:noProof/>
                  <w:lang w:val="en-US"/>
                </w:rPr>
                <w:t xml:space="preserve">TechTalks, 2018. </w:t>
              </w:r>
              <w:r w:rsidRPr="003D2DF3">
                <w:rPr>
                  <w:rFonts w:ascii="Times New Roman" w:hAnsi="Times New Roman" w:cs="Times New Roman"/>
                  <w:i/>
                  <w:iCs/>
                  <w:noProof/>
                  <w:lang w:val="en-US"/>
                </w:rPr>
                <w:t xml:space="preserve">What is GDPR and how will it affect your business in 2018?. </w:t>
              </w:r>
              <w:r w:rsidRPr="003D2DF3">
                <w:rPr>
                  <w:rFonts w:ascii="Times New Roman" w:hAnsi="Times New Roman" w:cs="Times New Roman"/>
                  <w:noProof/>
                  <w:lang w:val="en-US"/>
                </w:rPr>
                <w:t xml:space="preserve">[Online] </w:t>
              </w:r>
              <w:r w:rsidRPr="003D2DF3">
                <w:rPr>
                  <w:rFonts w:ascii="Times New Roman" w:hAnsi="Times New Roman" w:cs="Times New Roman"/>
                  <w:noProof/>
                  <w:lang w:val="en-US"/>
                </w:rPr>
                <w:br/>
                <w:t xml:space="preserve">Available at: </w:t>
              </w:r>
              <w:r w:rsidRPr="003D2DF3">
                <w:rPr>
                  <w:rFonts w:ascii="Times New Roman" w:hAnsi="Times New Roman" w:cs="Times New Roman"/>
                  <w:noProof/>
                  <w:u w:val="single"/>
                  <w:lang w:val="en-US"/>
                </w:rPr>
                <w:t>https://bdtechtalks.com/2018/02/02/what-is-gdpr-how-will-it-affect-your-business-in-2018/</w:t>
              </w:r>
              <w:r w:rsidRPr="003D2DF3">
                <w:rPr>
                  <w:rFonts w:ascii="Times New Roman" w:hAnsi="Times New Roman" w:cs="Times New Roman"/>
                  <w:noProof/>
                  <w:lang w:val="en-US"/>
                </w:rPr>
                <w:br/>
                <w:t>[Accessed 10 May 2018].</w:t>
              </w:r>
            </w:p>
            <w:p w:rsidR="00681683" w:rsidRPr="003D2DF3" w:rsidRDefault="00681683" w:rsidP="003D2DF3">
              <w:pPr>
                <w:pStyle w:val="Bibliography"/>
                <w:spacing w:line="360" w:lineRule="auto"/>
                <w:rPr>
                  <w:rFonts w:ascii="Times New Roman" w:hAnsi="Times New Roman" w:cs="Times New Roman"/>
                  <w:noProof/>
                  <w:lang w:val="en-US"/>
                </w:rPr>
              </w:pPr>
              <w:r w:rsidRPr="003D2DF3">
                <w:rPr>
                  <w:rFonts w:ascii="Times New Roman" w:hAnsi="Times New Roman" w:cs="Times New Roman"/>
                  <w:noProof/>
                  <w:lang w:val="en-US"/>
                </w:rPr>
                <w:t xml:space="preserve">Uddin, M., 2017. </w:t>
              </w:r>
              <w:r w:rsidRPr="003D2DF3">
                <w:rPr>
                  <w:rFonts w:ascii="Times New Roman" w:hAnsi="Times New Roman" w:cs="Times New Roman"/>
                  <w:i/>
                  <w:iCs/>
                  <w:noProof/>
                  <w:lang w:val="en-US"/>
                </w:rPr>
                <w:t xml:space="preserve">GDPR - The Data Subject, Citizen or Resident?. </w:t>
              </w:r>
              <w:r w:rsidRPr="003D2DF3">
                <w:rPr>
                  <w:rFonts w:ascii="Times New Roman" w:hAnsi="Times New Roman" w:cs="Times New Roman"/>
                  <w:noProof/>
                  <w:lang w:val="en-US"/>
                </w:rPr>
                <w:t xml:space="preserve">[Online] </w:t>
              </w:r>
              <w:r w:rsidRPr="003D2DF3">
                <w:rPr>
                  <w:rFonts w:ascii="Times New Roman" w:hAnsi="Times New Roman" w:cs="Times New Roman"/>
                  <w:noProof/>
                  <w:lang w:val="en-US"/>
                </w:rPr>
                <w:br/>
                <w:t xml:space="preserve">Available at: </w:t>
              </w:r>
              <w:r w:rsidRPr="003D2DF3">
                <w:rPr>
                  <w:rFonts w:ascii="Times New Roman" w:hAnsi="Times New Roman" w:cs="Times New Roman"/>
                  <w:noProof/>
                  <w:u w:val="single"/>
                  <w:lang w:val="en-US"/>
                </w:rPr>
                <w:t>https://cybercounsel.co.uk/data-subjects/</w:t>
              </w:r>
              <w:r w:rsidRPr="003D2DF3">
                <w:rPr>
                  <w:rFonts w:ascii="Times New Roman" w:hAnsi="Times New Roman" w:cs="Times New Roman"/>
                  <w:noProof/>
                  <w:lang w:val="en-US"/>
                </w:rPr>
                <w:br/>
                <w:t>[Accessed 09 May 2018].</w:t>
              </w:r>
            </w:p>
            <w:p w:rsidR="00681683" w:rsidRPr="00681683" w:rsidRDefault="00681683" w:rsidP="003D2DF3">
              <w:pPr>
                <w:spacing w:before="0" w:after="0" w:line="360" w:lineRule="auto"/>
                <w:rPr>
                  <w:rFonts w:ascii="Times New Roman" w:hAnsi="Times New Roman" w:cs="Times New Roman"/>
                  <w:sz w:val="24"/>
                  <w:szCs w:val="24"/>
                </w:rPr>
              </w:pPr>
              <w:r w:rsidRPr="003D2DF3">
                <w:rPr>
                  <w:rFonts w:ascii="Times New Roman" w:hAnsi="Times New Roman" w:cs="Times New Roman"/>
                  <w:b/>
                  <w:bCs/>
                  <w:noProof/>
                  <w:sz w:val="24"/>
                  <w:szCs w:val="24"/>
                </w:rPr>
                <w:fldChar w:fldCharType="end"/>
              </w:r>
            </w:p>
          </w:sdtContent>
        </w:sdt>
        <w:p w:rsidR="00681683" w:rsidRPr="00681683" w:rsidRDefault="00681683" w:rsidP="00681683">
          <w:pPr>
            <w:pStyle w:val="Bibliography"/>
            <w:spacing w:line="360" w:lineRule="auto"/>
            <w:rPr>
              <w:rFonts w:ascii="Times New Roman" w:hAnsi="Times New Roman" w:cs="Times New Roman"/>
            </w:rPr>
          </w:pPr>
        </w:p>
        <w:p w:rsidR="00972412" w:rsidRPr="00972412" w:rsidRDefault="003C0AD7" w:rsidP="00681683">
          <w:pPr>
            <w:pStyle w:val="ListParagraph"/>
            <w:spacing w:line="360" w:lineRule="auto"/>
            <w:ind w:left="480"/>
            <w:rPr>
              <w:lang w:val="en-US"/>
            </w:rPr>
          </w:pPr>
        </w:p>
      </w:sdtContent>
    </w:sdt>
    <w:sectPr w:rsidR="00972412" w:rsidRPr="00972412" w:rsidSect="002D6657">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AD7" w:rsidRDefault="003C0AD7" w:rsidP="008806C7">
      <w:pPr>
        <w:spacing w:before="0" w:after="0" w:line="240" w:lineRule="auto"/>
      </w:pPr>
      <w:r>
        <w:separator/>
      </w:r>
    </w:p>
  </w:endnote>
  <w:endnote w:type="continuationSeparator" w:id="0">
    <w:p w:rsidR="003C0AD7" w:rsidRDefault="003C0AD7" w:rsidP="008806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25550"/>
      <w:docPartObj>
        <w:docPartGallery w:val="Page Numbers (Bottom of Page)"/>
        <w:docPartUnique/>
      </w:docPartObj>
    </w:sdtPr>
    <w:sdtEndPr>
      <w:rPr>
        <w:rStyle w:val="PageNumber"/>
      </w:rPr>
    </w:sdtEndPr>
    <w:sdtContent>
      <w:p w:rsidR="008806C7" w:rsidRDefault="008806C7" w:rsidP="00C769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806C7" w:rsidRDefault="008806C7" w:rsidP="008806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2375817"/>
      <w:docPartObj>
        <w:docPartGallery w:val="Page Numbers (Bottom of Page)"/>
        <w:docPartUnique/>
      </w:docPartObj>
    </w:sdtPr>
    <w:sdtEndPr>
      <w:rPr>
        <w:rStyle w:val="PageNumber"/>
      </w:rPr>
    </w:sdtEndPr>
    <w:sdtContent>
      <w:p w:rsidR="008806C7" w:rsidRDefault="008806C7" w:rsidP="00C769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806C7" w:rsidRDefault="008806C7" w:rsidP="008806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AD7" w:rsidRDefault="003C0AD7" w:rsidP="008806C7">
      <w:pPr>
        <w:spacing w:before="0" w:after="0" w:line="240" w:lineRule="auto"/>
      </w:pPr>
      <w:r>
        <w:separator/>
      </w:r>
    </w:p>
  </w:footnote>
  <w:footnote w:type="continuationSeparator" w:id="0">
    <w:p w:rsidR="003C0AD7" w:rsidRDefault="003C0AD7" w:rsidP="008806C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8082431"/>
    <w:multiLevelType w:val="hybridMultilevel"/>
    <w:tmpl w:val="682A7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FB725B"/>
    <w:multiLevelType w:val="multilevel"/>
    <w:tmpl w:val="CA2EDF0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412"/>
    <w:rsid w:val="0019774B"/>
    <w:rsid w:val="001C5705"/>
    <w:rsid w:val="002077CB"/>
    <w:rsid w:val="00223CAE"/>
    <w:rsid w:val="00273489"/>
    <w:rsid w:val="002D6657"/>
    <w:rsid w:val="00301647"/>
    <w:rsid w:val="00320D45"/>
    <w:rsid w:val="0034413A"/>
    <w:rsid w:val="0036592E"/>
    <w:rsid w:val="00366D19"/>
    <w:rsid w:val="003C0AD7"/>
    <w:rsid w:val="003D2DF3"/>
    <w:rsid w:val="00422383"/>
    <w:rsid w:val="004522AF"/>
    <w:rsid w:val="00453873"/>
    <w:rsid w:val="004E519D"/>
    <w:rsid w:val="004F4071"/>
    <w:rsid w:val="00533CB7"/>
    <w:rsid w:val="00550501"/>
    <w:rsid w:val="005670CD"/>
    <w:rsid w:val="00581F46"/>
    <w:rsid w:val="005E2B04"/>
    <w:rsid w:val="005F5C09"/>
    <w:rsid w:val="00681683"/>
    <w:rsid w:val="00691CEE"/>
    <w:rsid w:val="006C070E"/>
    <w:rsid w:val="00712CF2"/>
    <w:rsid w:val="00713893"/>
    <w:rsid w:val="007B4FE4"/>
    <w:rsid w:val="007B563A"/>
    <w:rsid w:val="007B7A0C"/>
    <w:rsid w:val="007F13C1"/>
    <w:rsid w:val="007F6A27"/>
    <w:rsid w:val="0087497A"/>
    <w:rsid w:val="008806C7"/>
    <w:rsid w:val="00917D9B"/>
    <w:rsid w:val="009206CA"/>
    <w:rsid w:val="00966259"/>
    <w:rsid w:val="00972412"/>
    <w:rsid w:val="009A5C52"/>
    <w:rsid w:val="00A44AD8"/>
    <w:rsid w:val="00AD274E"/>
    <w:rsid w:val="00B17B68"/>
    <w:rsid w:val="00B3328F"/>
    <w:rsid w:val="00B81735"/>
    <w:rsid w:val="00D036CA"/>
    <w:rsid w:val="00D81F8C"/>
    <w:rsid w:val="00DC0724"/>
    <w:rsid w:val="00E1594A"/>
    <w:rsid w:val="00E747BC"/>
    <w:rsid w:val="00EA2C0F"/>
    <w:rsid w:val="00F81D7B"/>
    <w:rsid w:val="00F907C0"/>
    <w:rsid w:val="00FB39B8"/>
    <w:rsid w:val="00FF4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3060A9-2105-5848-AB8E-03EA0C265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3CAE"/>
    <w:rPr>
      <w:sz w:val="20"/>
      <w:szCs w:val="20"/>
    </w:rPr>
  </w:style>
  <w:style w:type="paragraph" w:styleId="Heading1">
    <w:name w:val="heading 1"/>
    <w:basedOn w:val="Normal"/>
    <w:next w:val="Normal"/>
    <w:link w:val="Heading1Char"/>
    <w:uiPriority w:val="9"/>
    <w:qFormat/>
    <w:rsid w:val="00223CAE"/>
    <w:pPr>
      <w:pBdr>
        <w:top w:val="single" w:sz="24" w:space="0" w:color="8C8D86" w:themeColor="accent1"/>
        <w:left w:val="single" w:sz="24" w:space="0" w:color="8C8D86" w:themeColor="accent1"/>
        <w:bottom w:val="single" w:sz="24" w:space="0" w:color="8C8D86" w:themeColor="accent1"/>
        <w:right w:val="single" w:sz="24" w:space="0" w:color="8C8D86" w:themeColor="accent1"/>
      </w:pBdr>
      <w:shd w:val="clear" w:color="auto" w:fill="8C8D8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223CAE"/>
    <w:pPr>
      <w:pBdr>
        <w:top w:val="single" w:sz="24" w:space="0" w:color="E8E8E6" w:themeColor="accent1" w:themeTint="33"/>
        <w:left w:val="single" w:sz="24" w:space="0" w:color="E8E8E6" w:themeColor="accent1" w:themeTint="33"/>
        <w:bottom w:val="single" w:sz="24" w:space="0" w:color="E8E8E6" w:themeColor="accent1" w:themeTint="33"/>
        <w:right w:val="single" w:sz="24" w:space="0" w:color="E8E8E6" w:themeColor="accent1" w:themeTint="33"/>
      </w:pBdr>
      <w:shd w:val="clear" w:color="auto" w:fill="E8E8E6"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223CAE"/>
    <w:pPr>
      <w:pBdr>
        <w:top w:val="single" w:sz="6" w:space="2" w:color="8C8D86" w:themeColor="accent1"/>
        <w:left w:val="single" w:sz="6" w:space="2" w:color="8C8D86" w:themeColor="accent1"/>
      </w:pBdr>
      <w:spacing w:before="300" w:after="0"/>
      <w:outlineLvl w:val="2"/>
    </w:pPr>
    <w:rPr>
      <w:caps/>
      <w:color w:val="454642" w:themeColor="accent1" w:themeShade="7F"/>
      <w:spacing w:val="15"/>
      <w:sz w:val="22"/>
      <w:szCs w:val="22"/>
    </w:rPr>
  </w:style>
  <w:style w:type="paragraph" w:styleId="Heading4">
    <w:name w:val="heading 4"/>
    <w:basedOn w:val="Normal"/>
    <w:next w:val="Normal"/>
    <w:link w:val="Heading4Char"/>
    <w:uiPriority w:val="9"/>
    <w:semiHidden/>
    <w:unhideWhenUsed/>
    <w:qFormat/>
    <w:rsid w:val="00223CAE"/>
    <w:pPr>
      <w:pBdr>
        <w:top w:val="dotted" w:sz="6" w:space="2" w:color="8C8D86" w:themeColor="accent1"/>
        <w:left w:val="dotted" w:sz="6" w:space="2" w:color="8C8D86" w:themeColor="accent1"/>
      </w:pBdr>
      <w:spacing w:before="300" w:after="0"/>
      <w:outlineLvl w:val="3"/>
    </w:pPr>
    <w:rPr>
      <w:caps/>
      <w:color w:val="686963" w:themeColor="accent1" w:themeShade="BF"/>
      <w:spacing w:val="10"/>
      <w:sz w:val="22"/>
      <w:szCs w:val="22"/>
    </w:rPr>
  </w:style>
  <w:style w:type="paragraph" w:styleId="Heading5">
    <w:name w:val="heading 5"/>
    <w:basedOn w:val="Normal"/>
    <w:next w:val="Normal"/>
    <w:link w:val="Heading5Char"/>
    <w:uiPriority w:val="9"/>
    <w:semiHidden/>
    <w:unhideWhenUsed/>
    <w:qFormat/>
    <w:rsid w:val="00223CAE"/>
    <w:pPr>
      <w:pBdr>
        <w:bottom w:val="single" w:sz="6" w:space="1" w:color="8C8D86" w:themeColor="accent1"/>
      </w:pBdr>
      <w:spacing w:before="300" w:after="0"/>
      <w:outlineLvl w:val="4"/>
    </w:pPr>
    <w:rPr>
      <w:caps/>
      <w:color w:val="686963" w:themeColor="accent1" w:themeShade="BF"/>
      <w:spacing w:val="10"/>
      <w:sz w:val="22"/>
      <w:szCs w:val="22"/>
    </w:rPr>
  </w:style>
  <w:style w:type="paragraph" w:styleId="Heading6">
    <w:name w:val="heading 6"/>
    <w:basedOn w:val="Normal"/>
    <w:next w:val="Normal"/>
    <w:link w:val="Heading6Char"/>
    <w:uiPriority w:val="9"/>
    <w:semiHidden/>
    <w:unhideWhenUsed/>
    <w:qFormat/>
    <w:rsid w:val="00223CAE"/>
    <w:pPr>
      <w:pBdr>
        <w:bottom w:val="dotted" w:sz="6" w:space="1" w:color="8C8D86" w:themeColor="accent1"/>
      </w:pBdr>
      <w:spacing w:before="300" w:after="0"/>
      <w:outlineLvl w:val="5"/>
    </w:pPr>
    <w:rPr>
      <w:caps/>
      <w:color w:val="686963" w:themeColor="accent1" w:themeShade="BF"/>
      <w:spacing w:val="10"/>
      <w:sz w:val="22"/>
      <w:szCs w:val="22"/>
    </w:rPr>
  </w:style>
  <w:style w:type="paragraph" w:styleId="Heading7">
    <w:name w:val="heading 7"/>
    <w:basedOn w:val="Normal"/>
    <w:next w:val="Normal"/>
    <w:link w:val="Heading7Char"/>
    <w:uiPriority w:val="9"/>
    <w:semiHidden/>
    <w:unhideWhenUsed/>
    <w:qFormat/>
    <w:rsid w:val="00223CAE"/>
    <w:pPr>
      <w:spacing w:before="300" w:after="0"/>
      <w:outlineLvl w:val="6"/>
    </w:pPr>
    <w:rPr>
      <w:caps/>
      <w:color w:val="686963" w:themeColor="accent1" w:themeShade="BF"/>
      <w:spacing w:val="10"/>
      <w:sz w:val="22"/>
      <w:szCs w:val="22"/>
    </w:rPr>
  </w:style>
  <w:style w:type="paragraph" w:styleId="Heading8">
    <w:name w:val="heading 8"/>
    <w:basedOn w:val="Normal"/>
    <w:next w:val="Normal"/>
    <w:link w:val="Heading8Char"/>
    <w:uiPriority w:val="9"/>
    <w:semiHidden/>
    <w:unhideWhenUsed/>
    <w:qFormat/>
    <w:rsid w:val="00223CAE"/>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23CAE"/>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CAE"/>
    <w:rPr>
      <w:b/>
      <w:bCs/>
      <w:caps/>
      <w:color w:val="FFFFFF" w:themeColor="background1"/>
      <w:spacing w:val="15"/>
      <w:shd w:val="clear" w:color="auto" w:fill="8C8D86" w:themeFill="accent1"/>
    </w:rPr>
  </w:style>
  <w:style w:type="character" w:customStyle="1" w:styleId="Heading2Char">
    <w:name w:val="Heading 2 Char"/>
    <w:basedOn w:val="DefaultParagraphFont"/>
    <w:link w:val="Heading2"/>
    <w:uiPriority w:val="9"/>
    <w:rsid w:val="00223CAE"/>
    <w:rPr>
      <w:caps/>
      <w:spacing w:val="15"/>
      <w:shd w:val="clear" w:color="auto" w:fill="E8E8E6" w:themeFill="accent1" w:themeFillTint="33"/>
    </w:rPr>
  </w:style>
  <w:style w:type="paragraph" w:styleId="ListParagraph">
    <w:name w:val="List Paragraph"/>
    <w:basedOn w:val="Normal"/>
    <w:uiPriority w:val="34"/>
    <w:qFormat/>
    <w:rsid w:val="00223CAE"/>
    <w:pPr>
      <w:ind w:left="720"/>
      <w:contextualSpacing/>
    </w:pPr>
  </w:style>
  <w:style w:type="character" w:customStyle="1" w:styleId="Heading3Char">
    <w:name w:val="Heading 3 Char"/>
    <w:basedOn w:val="DefaultParagraphFont"/>
    <w:link w:val="Heading3"/>
    <w:uiPriority w:val="9"/>
    <w:rsid w:val="00223CAE"/>
    <w:rPr>
      <w:caps/>
      <w:color w:val="454642" w:themeColor="accent1" w:themeShade="7F"/>
      <w:spacing w:val="15"/>
    </w:rPr>
  </w:style>
  <w:style w:type="paragraph" w:styleId="NoSpacing">
    <w:name w:val="No Spacing"/>
    <w:basedOn w:val="Normal"/>
    <w:link w:val="NoSpacingChar"/>
    <w:uiPriority w:val="1"/>
    <w:qFormat/>
    <w:rsid w:val="00223CAE"/>
    <w:pPr>
      <w:spacing w:before="0" w:after="0" w:line="240" w:lineRule="auto"/>
    </w:pPr>
  </w:style>
  <w:style w:type="paragraph" w:styleId="NormalWeb">
    <w:name w:val="Normal (Web)"/>
    <w:basedOn w:val="Normal"/>
    <w:uiPriority w:val="99"/>
    <w:unhideWhenUsed/>
    <w:rsid w:val="00453873"/>
    <w:pPr>
      <w:spacing w:before="100" w:beforeAutospacing="1" w:after="100" w:afterAutospacing="1"/>
    </w:pPr>
    <w:rPr>
      <w:rFonts w:ascii="Times New Roman" w:hAnsi="Times New Roman"/>
      <w:sz w:val="24"/>
      <w:szCs w:val="24"/>
    </w:rPr>
  </w:style>
  <w:style w:type="character" w:styleId="Strong">
    <w:name w:val="Strong"/>
    <w:uiPriority w:val="22"/>
    <w:qFormat/>
    <w:rsid w:val="00223CAE"/>
    <w:rPr>
      <w:b/>
      <w:bCs/>
    </w:rPr>
  </w:style>
  <w:style w:type="character" w:styleId="Hyperlink">
    <w:name w:val="Hyperlink"/>
    <w:basedOn w:val="DefaultParagraphFont"/>
    <w:uiPriority w:val="99"/>
    <w:unhideWhenUsed/>
    <w:rsid w:val="00DC0724"/>
    <w:rPr>
      <w:color w:val="77A2BB" w:themeColor="hyperlink"/>
      <w:u w:val="single"/>
    </w:rPr>
  </w:style>
  <w:style w:type="character" w:customStyle="1" w:styleId="UnresolvedMention1">
    <w:name w:val="Unresolved Mention1"/>
    <w:basedOn w:val="DefaultParagraphFont"/>
    <w:uiPriority w:val="99"/>
    <w:semiHidden/>
    <w:unhideWhenUsed/>
    <w:rsid w:val="00DC0724"/>
    <w:rPr>
      <w:color w:val="808080"/>
      <w:shd w:val="clear" w:color="auto" w:fill="E6E6E6"/>
    </w:rPr>
  </w:style>
  <w:style w:type="character" w:styleId="FollowedHyperlink">
    <w:name w:val="FollowedHyperlink"/>
    <w:basedOn w:val="DefaultParagraphFont"/>
    <w:uiPriority w:val="99"/>
    <w:semiHidden/>
    <w:unhideWhenUsed/>
    <w:rsid w:val="0034413A"/>
    <w:rPr>
      <w:color w:val="957A99" w:themeColor="followedHyperlink"/>
      <w:u w:val="single"/>
    </w:rPr>
  </w:style>
  <w:style w:type="character" w:styleId="Emphasis">
    <w:name w:val="Emphasis"/>
    <w:uiPriority w:val="20"/>
    <w:qFormat/>
    <w:rsid w:val="00223CAE"/>
    <w:rPr>
      <w:caps/>
      <w:color w:val="454642" w:themeColor="accent1" w:themeShade="7F"/>
      <w:spacing w:val="5"/>
    </w:rPr>
  </w:style>
  <w:style w:type="character" w:styleId="UnresolvedMention">
    <w:name w:val="Unresolved Mention"/>
    <w:basedOn w:val="DefaultParagraphFont"/>
    <w:uiPriority w:val="99"/>
    <w:semiHidden/>
    <w:unhideWhenUsed/>
    <w:rsid w:val="00AD274E"/>
    <w:rPr>
      <w:color w:val="808080"/>
      <w:shd w:val="clear" w:color="auto" w:fill="E6E6E6"/>
    </w:rPr>
  </w:style>
  <w:style w:type="character" w:customStyle="1" w:styleId="NoSpacingChar">
    <w:name w:val="No Spacing Char"/>
    <w:basedOn w:val="DefaultParagraphFont"/>
    <w:link w:val="NoSpacing"/>
    <w:uiPriority w:val="1"/>
    <w:rsid w:val="00223CAE"/>
    <w:rPr>
      <w:sz w:val="20"/>
      <w:szCs w:val="20"/>
    </w:rPr>
  </w:style>
  <w:style w:type="character" w:customStyle="1" w:styleId="Heading4Char">
    <w:name w:val="Heading 4 Char"/>
    <w:basedOn w:val="DefaultParagraphFont"/>
    <w:link w:val="Heading4"/>
    <w:uiPriority w:val="9"/>
    <w:semiHidden/>
    <w:rsid w:val="00223CAE"/>
    <w:rPr>
      <w:caps/>
      <w:color w:val="686963" w:themeColor="accent1" w:themeShade="BF"/>
      <w:spacing w:val="10"/>
    </w:rPr>
  </w:style>
  <w:style w:type="character" w:customStyle="1" w:styleId="Heading5Char">
    <w:name w:val="Heading 5 Char"/>
    <w:basedOn w:val="DefaultParagraphFont"/>
    <w:link w:val="Heading5"/>
    <w:uiPriority w:val="9"/>
    <w:semiHidden/>
    <w:rsid w:val="00223CAE"/>
    <w:rPr>
      <w:caps/>
      <w:color w:val="686963" w:themeColor="accent1" w:themeShade="BF"/>
      <w:spacing w:val="10"/>
    </w:rPr>
  </w:style>
  <w:style w:type="character" w:customStyle="1" w:styleId="Heading6Char">
    <w:name w:val="Heading 6 Char"/>
    <w:basedOn w:val="DefaultParagraphFont"/>
    <w:link w:val="Heading6"/>
    <w:uiPriority w:val="9"/>
    <w:semiHidden/>
    <w:rsid w:val="00223CAE"/>
    <w:rPr>
      <w:caps/>
      <w:color w:val="686963" w:themeColor="accent1" w:themeShade="BF"/>
      <w:spacing w:val="10"/>
    </w:rPr>
  </w:style>
  <w:style w:type="character" w:customStyle="1" w:styleId="Heading7Char">
    <w:name w:val="Heading 7 Char"/>
    <w:basedOn w:val="DefaultParagraphFont"/>
    <w:link w:val="Heading7"/>
    <w:uiPriority w:val="9"/>
    <w:semiHidden/>
    <w:rsid w:val="00223CAE"/>
    <w:rPr>
      <w:caps/>
      <w:color w:val="686963" w:themeColor="accent1" w:themeShade="BF"/>
      <w:spacing w:val="10"/>
    </w:rPr>
  </w:style>
  <w:style w:type="character" w:customStyle="1" w:styleId="Heading8Char">
    <w:name w:val="Heading 8 Char"/>
    <w:basedOn w:val="DefaultParagraphFont"/>
    <w:link w:val="Heading8"/>
    <w:uiPriority w:val="9"/>
    <w:semiHidden/>
    <w:rsid w:val="00223CAE"/>
    <w:rPr>
      <w:caps/>
      <w:spacing w:val="10"/>
      <w:sz w:val="18"/>
      <w:szCs w:val="18"/>
    </w:rPr>
  </w:style>
  <w:style w:type="character" w:customStyle="1" w:styleId="Heading9Char">
    <w:name w:val="Heading 9 Char"/>
    <w:basedOn w:val="DefaultParagraphFont"/>
    <w:link w:val="Heading9"/>
    <w:uiPriority w:val="9"/>
    <w:semiHidden/>
    <w:rsid w:val="00223CAE"/>
    <w:rPr>
      <w:i/>
      <w:caps/>
      <w:spacing w:val="10"/>
      <w:sz w:val="18"/>
      <w:szCs w:val="18"/>
    </w:rPr>
  </w:style>
  <w:style w:type="paragraph" w:styleId="Caption">
    <w:name w:val="caption"/>
    <w:basedOn w:val="Normal"/>
    <w:next w:val="Normal"/>
    <w:uiPriority w:val="35"/>
    <w:semiHidden/>
    <w:unhideWhenUsed/>
    <w:qFormat/>
    <w:rsid w:val="00223CAE"/>
    <w:rPr>
      <w:b/>
      <w:bCs/>
      <w:color w:val="686963" w:themeColor="accent1" w:themeShade="BF"/>
      <w:sz w:val="16"/>
      <w:szCs w:val="16"/>
    </w:rPr>
  </w:style>
  <w:style w:type="paragraph" w:styleId="Title">
    <w:name w:val="Title"/>
    <w:basedOn w:val="Normal"/>
    <w:next w:val="Normal"/>
    <w:link w:val="TitleChar"/>
    <w:uiPriority w:val="10"/>
    <w:qFormat/>
    <w:rsid w:val="00223CAE"/>
    <w:pPr>
      <w:spacing w:before="720"/>
    </w:pPr>
    <w:rPr>
      <w:caps/>
      <w:color w:val="8C8D86" w:themeColor="accent1"/>
      <w:spacing w:val="10"/>
      <w:kern w:val="28"/>
      <w:sz w:val="52"/>
      <w:szCs w:val="52"/>
    </w:rPr>
  </w:style>
  <w:style w:type="character" w:customStyle="1" w:styleId="TitleChar">
    <w:name w:val="Title Char"/>
    <w:basedOn w:val="DefaultParagraphFont"/>
    <w:link w:val="Title"/>
    <w:uiPriority w:val="10"/>
    <w:rsid w:val="00223CAE"/>
    <w:rPr>
      <w:caps/>
      <w:color w:val="8C8D86" w:themeColor="accent1"/>
      <w:spacing w:val="10"/>
      <w:kern w:val="28"/>
      <w:sz w:val="52"/>
      <w:szCs w:val="52"/>
    </w:rPr>
  </w:style>
  <w:style w:type="paragraph" w:styleId="Subtitle">
    <w:name w:val="Subtitle"/>
    <w:basedOn w:val="Normal"/>
    <w:next w:val="Normal"/>
    <w:link w:val="SubtitleChar"/>
    <w:uiPriority w:val="11"/>
    <w:qFormat/>
    <w:rsid w:val="00223CAE"/>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223CAE"/>
    <w:rPr>
      <w:caps/>
      <w:color w:val="595959" w:themeColor="text1" w:themeTint="A6"/>
      <w:spacing w:val="10"/>
      <w:sz w:val="24"/>
      <w:szCs w:val="24"/>
    </w:rPr>
  </w:style>
  <w:style w:type="paragraph" w:styleId="Quote">
    <w:name w:val="Quote"/>
    <w:basedOn w:val="Normal"/>
    <w:next w:val="Normal"/>
    <w:link w:val="QuoteChar"/>
    <w:uiPriority w:val="29"/>
    <w:qFormat/>
    <w:rsid w:val="00223CAE"/>
    <w:rPr>
      <w:i/>
      <w:iCs/>
    </w:rPr>
  </w:style>
  <w:style w:type="character" w:customStyle="1" w:styleId="QuoteChar">
    <w:name w:val="Quote Char"/>
    <w:basedOn w:val="DefaultParagraphFont"/>
    <w:link w:val="Quote"/>
    <w:uiPriority w:val="29"/>
    <w:rsid w:val="00223CAE"/>
    <w:rPr>
      <w:i/>
      <w:iCs/>
      <w:sz w:val="20"/>
      <w:szCs w:val="20"/>
    </w:rPr>
  </w:style>
  <w:style w:type="paragraph" w:styleId="IntenseQuote">
    <w:name w:val="Intense Quote"/>
    <w:basedOn w:val="Normal"/>
    <w:next w:val="Normal"/>
    <w:link w:val="IntenseQuoteChar"/>
    <w:uiPriority w:val="30"/>
    <w:qFormat/>
    <w:rsid w:val="00223CAE"/>
    <w:pPr>
      <w:pBdr>
        <w:top w:val="single" w:sz="4" w:space="10" w:color="8C8D86" w:themeColor="accent1"/>
        <w:left w:val="single" w:sz="4" w:space="10" w:color="8C8D86" w:themeColor="accent1"/>
      </w:pBdr>
      <w:spacing w:after="0"/>
      <w:ind w:left="1296" w:right="1152"/>
      <w:jc w:val="both"/>
    </w:pPr>
    <w:rPr>
      <w:i/>
      <w:iCs/>
      <w:color w:val="8C8D86" w:themeColor="accent1"/>
    </w:rPr>
  </w:style>
  <w:style w:type="character" w:customStyle="1" w:styleId="IntenseQuoteChar">
    <w:name w:val="Intense Quote Char"/>
    <w:basedOn w:val="DefaultParagraphFont"/>
    <w:link w:val="IntenseQuote"/>
    <w:uiPriority w:val="30"/>
    <w:rsid w:val="00223CAE"/>
    <w:rPr>
      <w:i/>
      <w:iCs/>
      <w:color w:val="8C8D86" w:themeColor="accent1"/>
      <w:sz w:val="20"/>
      <w:szCs w:val="20"/>
    </w:rPr>
  </w:style>
  <w:style w:type="character" w:styleId="SubtleEmphasis">
    <w:name w:val="Subtle Emphasis"/>
    <w:uiPriority w:val="19"/>
    <w:qFormat/>
    <w:rsid w:val="00223CAE"/>
    <w:rPr>
      <w:i/>
      <w:iCs/>
      <w:color w:val="454642" w:themeColor="accent1" w:themeShade="7F"/>
    </w:rPr>
  </w:style>
  <w:style w:type="character" w:styleId="IntenseEmphasis">
    <w:name w:val="Intense Emphasis"/>
    <w:uiPriority w:val="21"/>
    <w:qFormat/>
    <w:rsid w:val="00223CAE"/>
    <w:rPr>
      <w:b/>
      <w:bCs/>
      <w:caps/>
      <w:color w:val="454642" w:themeColor="accent1" w:themeShade="7F"/>
      <w:spacing w:val="10"/>
    </w:rPr>
  </w:style>
  <w:style w:type="character" w:styleId="SubtleReference">
    <w:name w:val="Subtle Reference"/>
    <w:uiPriority w:val="31"/>
    <w:qFormat/>
    <w:rsid w:val="00223CAE"/>
    <w:rPr>
      <w:b/>
      <w:bCs/>
      <w:color w:val="8C8D86" w:themeColor="accent1"/>
    </w:rPr>
  </w:style>
  <w:style w:type="character" w:styleId="IntenseReference">
    <w:name w:val="Intense Reference"/>
    <w:uiPriority w:val="32"/>
    <w:qFormat/>
    <w:rsid w:val="00223CAE"/>
    <w:rPr>
      <w:b/>
      <w:bCs/>
      <w:i/>
      <w:iCs/>
      <w:caps/>
      <w:color w:val="8C8D86" w:themeColor="accent1"/>
    </w:rPr>
  </w:style>
  <w:style w:type="character" w:styleId="BookTitle">
    <w:name w:val="Book Title"/>
    <w:uiPriority w:val="33"/>
    <w:qFormat/>
    <w:rsid w:val="00223CAE"/>
    <w:rPr>
      <w:b/>
      <w:bCs/>
      <w:i/>
      <w:iCs/>
      <w:spacing w:val="9"/>
    </w:rPr>
  </w:style>
  <w:style w:type="paragraph" w:styleId="TOCHeading">
    <w:name w:val="TOC Heading"/>
    <w:basedOn w:val="Heading1"/>
    <w:next w:val="Normal"/>
    <w:uiPriority w:val="39"/>
    <w:unhideWhenUsed/>
    <w:qFormat/>
    <w:rsid w:val="00223CAE"/>
    <w:pPr>
      <w:outlineLvl w:val="9"/>
    </w:pPr>
  </w:style>
  <w:style w:type="paragraph" w:styleId="TOC1">
    <w:name w:val="toc 1"/>
    <w:basedOn w:val="Normal"/>
    <w:next w:val="Normal"/>
    <w:autoRedefine/>
    <w:uiPriority w:val="39"/>
    <w:unhideWhenUsed/>
    <w:rsid w:val="00B17B68"/>
    <w:pPr>
      <w:spacing w:after="100"/>
    </w:pPr>
  </w:style>
  <w:style w:type="paragraph" w:styleId="Bibliography">
    <w:name w:val="Bibliography"/>
    <w:basedOn w:val="Normal"/>
    <w:next w:val="Normal"/>
    <w:uiPriority w:val="37"/>
    <w:unhideWhenUsed/>
    <w:rsid w:val="00550501"/>
    <w:pPr>
      <w:spacing w:before="0" w:after="0" w:line="240" w:lineRule="auto"/>
    </w:pPr>
    <w:rPr>
      <w:rFonts w:eastAsiaTheme="minorHAnsi"/>
      <w:sz w:val="24"/>
      <w:szCs w:val="24"/>
    </w:rPr>
  </w:style>
  <w:style w:type="paragraph" w:styleId="Footer">
    <w:name w:val="footer"/>
    <w:basedOn w:val="Normal"/>
    <w:link w:val="FooterChar"/>
    <w:uiPriority w:val="99"/>
    <w:unhideWhenUsed/>
    <w:rsid w:val="008806C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806C7"/>
    <w:rPr>
      <w:sz w:val="20"/>
      <w:szCs w:val="20"/>
    </w:rPr>
  </w:style>
  <w:style w:type="character" w:styleId="PageNumber">
    <w:name w:val="page number"/>
    <w:basedOn w:val="DefaultParagraphFont"/>
    <w:uiPriority w:val="99"/>
    <w:semiHidden/>
    <w:unhideWhenUsed/>
    <w:rsid w:val="00880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875161">
      <w:bodyDiv w:val="1"/>
      <w:marLeft w:val="0"/>
      <w:marRight w:val="0"/>
      <w:marTop w:val="0"/>
      <w:marBottom w:val="0"/>
      <w:divBdr>
        <w:top w:val="none" w:sz="0" w:space="0" w:color="auto"/>
        <w:left w:val="none" w:sz="0" w:space="0" w:color="auto"/>
        <w:bottom w:val="none" w:sz="0" w:space="0" w:color="auto"/>
        <w:right w:val="none" w:sz="0" w:space="0" w:color="auto"/>
      </w:divBdr>
    </w:div>
    <w:div w:id="546187488">
      <w:bodyDiv w:val="1"/>
      <w:marLeft w:val="0"/>
      <w:marRight w:val="0"/>
      <w:marTop w:val="0"/>
      <w:marBottom w:val="0"/>
      <w:divBdr>
        <w:top w:val="none" w:sz="0" w:space="0" w:color="auto"/>
        <w:left w:val="none" w:sz="0" w:space="0" w:color="auto"/>
        <w:bottom w:val="none" w:sz="0" w:space="0" w:color="auto"/>
        <w:right w:val="none" w:sz="0" w:space="0" w:color="auto"/>
      </w:divBdr>
    </w:div>
    <w:div w:id="789544343">
      <w:bodyDiv w:val="1"/>
      <w:marLeft w:val="0"/>
      <w:marRight w:val="0"/>
      <w:marTop w:val="0"/>
      <w:marBottom w:val="0"/>
      <w:divBdr>
        <w:top w:val="none" w:sz="0" w:space="0" w:color="auto"/>
        <w:left w:val="none" w:sz="0" w:space="0" w:color="auto"/>
        <w:bottom w:val="none" w:sz="0" w:space="0" w:color="auto"/>
        <w:right w:val="none" w:sz="0" w:space="0" w:color="auto"/>
      </w:divBdr>
    </w:div>
    <w:div w:id="816065917">
      <w:bodyDiv w:val="1"/>
      <w:marLeft w:val="0"/>
      <w:marRight w:val="0"/>
      <w:marTop w:val="0"/>
      <w:marBottom w:val="0"/>
      <w:divBdr>
        <w:top w:val="none" w:sz="0" w:space="0" w:color="auto"/>
        <w:left w:val="none" w:sz="0" w:space="0" w:color="auto"/>
        <w:bottom w:val="none" w:sz="0" w:space="0" w:color="auto"/>
        <w:right w:val="none" w:sz="0" w:space="0" w:color="auto"/>
      </w:divBdr>
    </w:div>
    <w:div w:id="830220439">
      <w:bodyDiv w:val="1"/>
      <w:marLeft w:val="0"/>
      <w:marRight w:val="0"/>
      <w:marTop w:val="0"/>
      <w:marBottom w:val="0"/>
      <w:divBdr>
        <w:top w:val="none" w:sz="0" w:space="0" w:color="auto"/>
        <w:left w:val="none" w:sz="0" w:space="0" w:color="auto"/>
        <w:bottom w:val="none" w:sz="0" w:space="0" w:color="auto"/>
        <w:right w:val="none" w:sz="0" w:space="0" w:color="auto"/>
      </w:divBdr>
    </w:div>
    <w:div w:id="901214684">
      <w:bodyDiv w:val="1"/>
      <w:marLeft w:val="0"/>
      <w:marRight w:val="0"/>
      <w:marTop w:val="0"/>
      <w:marBottom w:val="0"/>
      <w:divBdr>
        <w:top w:val="none" w:sz="0" w:space="0" w:color="auto"/>
        <w:left w:val="none" w:sz="0" w:space="0" w:color="auto"/>
        <w:bottom w:val="none" w:sz="0" w:space="0" w:color="auto"/>
        <w:right w:val="none" w:sz="0" w:space="0" w:color="auto"/>
      </w:divBdr>
    </w:div>
    <w:div w:id="1026373184">
      <w:bodyDiv w:val="1"/>
      <w:marLeft w:val="0"/>
      <w:marRight w:val="0"/>
      <w:marTop w:val="0"/>
      <w:marBottom w:val="0"/>
      <w:divBdr>
        <w:top w:val="none" w:sz="0" w:space="0" w:color="auto"/>
        <w:left w:val="none" w:sz="0" w:space="0" w:color="auto"/>
        <w:bottom w:val="none" w:sz="0" w:space="0" w:color="auto"/>
        <w:right w:val="none" w:sz="0" w:space="0" w:color="auto"/>
      </w:divBdr>
    </w:div>
    <w:div w:id="1104693901">
      <w:bodyDiv w:val="1"/>
      <w:marLeft w:val="0"/>
      <w:marRight w:val="0"/>
      <w:marTop w:val="0"/>
      <w:marBottom w:val="0"/>
      <w:divBdr>
        <w:top w:val="none" w:sz="0" w:space="0" w:color="auto"/>
        <w:left w:val="none" w:sz="0" w:space="0" w:color="auto"/>
        <w:bottom w:val="none" w:sz="0" w:space="0" w:color="auto"/>
        <w:right w:val="none" w:sz="0" w:space="0" w:color="auto"/>
      </w:divBdr>
    </w:div>
    <w:div w:id="1121607103">
      <w:bodyDiv w:val="1"/>
      <w:marLeft w:val="0"/>
      <w:marRight w:val="0"/>
      <w:marTop w:val="0"/>
      <w:marBottom w:val="0"/>
      <w:divBdr>
        <w:top w:val="none" w:sz="0" w:space="0" w:color="auto"/>
        <w:left w:val="none" w:sz="0" w:space="0" w:color="auto"/>
        <w:bottom w:val="none" w:sz="0" w:space="0" w:color="auto"/>
        <w:right w:val="none" w:sz="0" w:space="0" w:color="auto"/>
      </w:divBdr>
    </w:div>
    <w:div w:id="1174611188">
      <w:bodyDiv w:val="1"/>
      <w:marLeft w:val="0"/>
      <w:marRight w:val="0"/>
      <w:marTop w:val="0"/>
      <w:marBottom w:val="0"/>
      <w:divBdr>
        <w:top w:val="none" w:sz="0" w:space="0" w:color="auto"/>
        <w:left w:val="none" w:sz="0" w:space="0" w:color="auto"/>
        <w:bottom w:val="none" w:sz="0" w:space="0" w:color="auto"/>
        <w:right w:val="none" w:sz="0" w:space="0" w:color="auto"/>
      </w:divBdr>
    </w:div>
    <w:div w:id="1693995073">
      <w:bodyDiv w:val="1"/>
      <w:marLeft w:val="0"/>
      <w:marRight w:val="0"/>
      <w:marTop w:val="0"/>
      <w:marBottom w:val="0"/>
      <w:divBdr>
        <w:top w:val="none" w:sz="0" w:space="0" w:color="auto"/>
        <w:left w:val="none" w:sz="0" w:space="0" w:color="auto"/>
        <w:bottom w:val="none" w:sz="0" w:space="0" w:color="auto"/>
        <w:right w:val="none" w:sz="0" w:space="0" w:color="auto"/>
      </w:divBdr>
    </w:div>
    <w:div w:id="184774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EUG18</b:Tag>
    <b:SourceType>InternetSite</b:SourceType>
    <b:Guid>{A95B9D15-401F-A247-AF3B-6E779B9B1F24}</b:Guid>
    <b:Author>
      <b:Author>
        <b:NameList>
          <b:Person>
            <b:Last>EUGDPR</b:Last>
          </b:Person>
        </b:NameList>
      </b:Author>
    </b:Author>
    <b:Title>GDPR Key Changes</b:Title>
    <b:URL>https://www.eugdpr.org/key-changes.html</b:URL>
    <b:Year>2018</b:Year>
    <b:YearAccessed>2018</b:YearAccessed>
    <b:MonthAccessed>May</b:MonthAccessed>
    <b:DayAccessed>09</b:DayAccessed>
    <b:RefOrder>1</b:RefOrder>
  </b:Source>
  <b:Source>
    <b:Tag>Moy17</b:Tag>
    <b:SourceType>InternetSite</b:SourceType>
    <b:Guid>{BC4865F6-119F-A646-96FE-7894E4E9EE84}</b:Guid>
    <b:Author>
      <b:Author>
        <b:NameList>
          <b:Person>
            <b:Last>Uddin</b:Last>
            <b:First>Moyn</b:First>
          </b:Person>
        </b:NameList>
      </b:Author>
    </b:Author>
    <b:Title>GDPR - The Data Subject, Citizen or Resident?</b:Title>
    <b:URL>https://cybercounsel.co.uk/data-subjects/</b:URL>
    <b:Year>2017</b:Year>
    <b:YearAccessed>2018</b:YearAccessed>
    <b:MonthAccessed>May</b:MonthAccessed>
    <b:DayAccessed>09</b:DayAccessed>
    <b:RefOrder>2</b:RefOrder>
  </b:Source>
  <b:Source>
    <b:Tag>Zon17</b:Tag>
    <b:SourceType>InternetSite</b:SourceType>
    <b:Guid>{CBE70645-CE12-3A45-AAE5-3D1501CE04A9}</b:Guid>
    <b:Author>
      <b:Author>
        <b:NameList>
          <b:Person>
            <b:Last>Fox</b:Last>
            <b:First>Zone</b:First>
          </b:Person>
        </b:NameList>
      </b:Author>
    </b:Author>
    <b:Title>GDPR and 72-Hour Breach Reporting: What you need to know</b:Title>
    <b:URL>https://www.zonefox.com/blog/gdpr-and-72-hour-breach-reporting-what-you-need-to-know/</b:URL>
    <b:Year>2017</b:Year>
    <b:YearAccessed>2018</b:YearAccessed>
    <b:MonthAccessed>May</b:MonthAccessed>
    <b:DayAccessed>10</b:DayAccessed>
    <b:RefOrder>3</b:RefOrder>
  </b:Source>
  <b:Source>
    <b:Tag>Tec18</b:Tag>
    <b:SourceType>InternetSite</b:SourceType>
    <b:Guid>{E5F60EC0-C037-AD42-ADB9-815F4B88CD00}</b:Guid>
    <b:Author>
      <b:Author>
        <b:NameList>
          <b:Person>
            <b:Last>TechTalks</b:Last>
          </b:Person>
        </b:NameList>
      </b:Author>
    </b:Author>
    <b:Title>What is GDPR and how will it affect your business in 2018?</b:Title>
    <b:URL>https://bdtechtalks.com/2018/02/02/what-is-gdpr-how-will-it-affect-your-business-in-2018/</b:URL>
    <b:Year>2018</b:Year>
    <b:YearAccessed>2018</b:YearAccessed>
    <b:MonthAccessed>May</b:MonthAccessed>
    <b:DayAccessed>10</b:DayAccessed>
    <b:RefOrder>4</b:RefOrder>
  </b:Source>
  <b:Source>
    <b:Tag>Nic17</b:Tag>
    <b:SourceType>InternetSite</b:SourceType>
    <b:Guid>{BDFB3DDA-FD1D-DC4B-80E0-505C75CCB5A0}</b:Guid>
    <b:Author>
      <b:Author>
        <b:NameList>
          <b:Person>
            <b:Last>Ismail</b:Last>
            <b:First>Nick</b:First>
          </b:Person>
        </b:NameList>
      </b:Author>
    </b:Author>
    <b:Title>6 stpes to GDPR compliance</b:Title>
    <b:URL>http://www.information-age.com/6-steps-gdpr-compliance-123466406/</b:URL>
    <b:Year>2017</b:Year>
    <b:YearAccessed>2018</b:YearAccessed>
    <b:MonthAccessed>May 11</b:MonthAccessed>
    <b:RefOrder>5</b:RefOrder>
  </b:Source>
  <b:Source>
    <b:Tag>ICO17</b:Tag>
    <b:SourceType>Report</b:SourceType>
    <b:Guid>{7C9E81D7-4EC9-6A48-92E7-B1440AB36137}</b:Guid>
    <b:Author>
      <b:Author>
        <b:NameList>
          <b:Person>
            <b:Last>ICO</b:Last>
          </b:Person>
        </b:NameList>
      </b:Author>
    </b:Author>
    <b:Title>Preparing for the General Data Protection Regulation (GDPR)</b:Title>
    <b:Publisher>Information Commissioner´s Office</b:Publisher>
    <b:City>London</b:City>
    <b:Year>2017</b:Year>
    <b:RefOrder>6</b:RefOrder>
  </b:Source>
</b:Sources>
</file>

<file path=customXml/itemProps1.xml><?xml version="1.0" encoding="utf-8"?>
<ds:datastoreItem xmlns:ds="http://schemas.openxmlformats.org/officeDocument/2006/customXml" ds:itemID="{8AB75FB2-E5A6-8C4A-9C28-DF201BC8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1376</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General Data Protection Regulation</dc:title>
  <dc:subject>Data Handling &amp; Business Intelligence (M5X00842)</dc:subject>
  <dc:creator>Line Elvira Rosenskiold (P151225)</dc:creator>
  <cp:keywords/>
  <dc:description/>
  <cp:lastModifiedBy>Line Rosenskiold (P151225)</cp:lastModifiedBy>
  <cp:revision>2</cp:revision>
  <dcterms:created xsi:type="dcterms:W3CDTF">2018-05-14T12:00:00Z</dcterms:created>
  <dcterms:modified xsi:type="dcterms:W3CDTF">2018-05-14T12:00:00Z</dcterms:modified>
</cp:coreProperties>
</file>