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E5325" w14:textId="77777777" w:rsidR="007205BF" w:rsidRPr="000404CC" w:rsidRDefault="002F5EC3" w:rsidP="007205BF">
      <w:pPr>
        <w:rPr>
          <w:rFonts w:cs="Times New Roman"/>
          <w:lang w:val="en-GB"/>
        </w:rPr>
      </w:pPr>
      <w:r w:rsidRPr="000404CC">
        <w:rPr>
          <w:noProof/>
          <w:lang w:val="en-GB"/>
        </w:rPr>
        <w:drawing>
          <wp:inline distT="0" distB="0" distL="0" distR="0" wp14:anchorId="1DC6DB4F" wp14:editId="70D821CA">
            <wp:extent cx="2355215" cy="925830"/>
            <wp:effectExtent l="0" t="0" r="6985" b="7620"/>
            <wp:docPr id="11" name="Picture 11" descr="http://www.southwaleschamber.co.uk/UserFiles/Image/Uni%20of%20S%20Wales%20Trinity%20St%20David.jpg"/>
            <wp:cNvGraphicFramePr/>
            <a:graphic xmlns:a="http://schemas.openxmlformats.org/drawingml/2006/main">
              <a:graphicData uri="http://schemas.openxmlformats.org/drawingml/2006/picture">
                <pic:pic xmlns:pic="http://schemas.openxmlformats.org/drawingml/2006/picture">
                  <pic:nvPicPr>
                    <pic:cNvPr id="259987902" name="Picture 11" descr="http://www.southwaleschamber.co.uk/UserFiles/Image/Uni%20of%20S%20Wales%20Trinity%20St%20David.jpg"/>
                    <pic:cNvPicPr/>
                  </pic:nvPicPr>
                  <pic:blipFill>
                    <a:blip r:embed="rId8">
                      <a:extLst>
                        <a:ext uri="{28A0092B-C50C-407E-A947-70E740481C1C}">
                          <a14:useLocalDpi xmlns:a14="http://schemas.microsoft.com/office/drawing/2010/main" val="0"/>
                        </a:ext>
                      </a:extLst>
                    </a:blip>
                    <a:stretch>
                      <a:fillRect/>
                    </a:stretch>
                  </pic:blipFill>
                  <pic:spPr bwMode="auto">
                    <a:xfrm>
                      <a:off x="0" y="0"/>
                      <a:ext cx="2355215" cy="925830"/>
                    </a:xfrm>
                    <a:prstGeom prst="rect">
                      <a:avLst/>
                    </a:prstGeom>
                    <a:noFill/>
                    <a:ln>
                      <a:noFill/>
                    </a:ln>
                  </pic:spPr>
                </pic:pic>
              </a:graphicData>
            </a:graphic>
          </wp:inline>
        </w:drawing>
      </w:r>
    </w:p>
    <w:p w14:paraId="20589BB8" w14:textId="77777777" w:rsidR="00501AD3" w:rsidRPr="000404CC" w:rsidRDefault="00501AD3" w:rsidP="007205BF">
      <w:pPr>
        <w:rPr>
          <w:rFonts w:cs="Times New Roman"/>
          <w:lang w:val="en-GB"/>
        </w:rPr>
      </w:pPr>
    </w:p>
    <w:p w14:paraId="025A9D31" w14:textId="77777777" w:rsidR="007205BF" w:rsidRPr="000404CC" w:rsidRDefault="007205BF" w:rsidP="007205BF">
      <w:pPr>
        <w:jc w:val="center"/>
        <w:rPr>
          <w:rFonts w:cs="Times New Roman"/>
          <w:sz w:val="44"/>
          <w:szCs w:val="44"/>
          <w:lang w:val="en-GB"/>
        </w:rPr>
      </w:pPr>
    </w:p>
    <w:p w14:paraId="694D0EE1" w14:textId="77777777" w:rsidR="007205BF" w:rsidRPr="000404CC" w:rsidRDefault="007205BF" w:rsidP="007205BF">
      <w:pPr>
        <w:jc w:val="center"/>
        <w:rPr>
          <w:rFonts w:cs="Times New Roman"/>
          <w:sz w:val="44"/>
          <w:szCs w:val="44"/>
          <w:lang w:val="en-GB"/>
        </w:rPr>
      </w:pPr>
    </w:p>
    <w:p w14:paraId="4C40C2C7" w14:textId="77777777" w:rsidR="007205BF" w:rsidRPr="000404CC" w:rsidRDefault="007205BF" w:rsidP="007205BF">
      <w:pPr>
        <w:jc w:val="center"/>
        <w:rPr>
          <w:rFonts w:cs="Times New Roman"/>
          <w:sz w:val="44"/>
          <w:szCs w:val="44"/>
          <w:lang w:val="en-GB"/>
        </w:rPr>
      </w:pPr>
    </w:p>
    <w:p w14:paraId="6B7D327E" w14:textId="77777777" w:rsidR="007205BF" w:rsidRPr="000404CC" w:rsidRDefault="002F5EC3" w:rsidP="007205BF">
      <w:pPr>
        <w:jc w:val="center"/>
        <w:rPr>
          <w:rFonts w:cs="Times New Roman"/>
          <w:sz w:val="44"/>
          <w:szCs w:val="44"/>
          <w:lang w:val="en-GB"/>
        </w:rPr>
      </w:pPr>
      <w:r w:rsidRPr="000404CC">
        <w:rPr>
          <w:rFonts w:cs="Times New Roman"/>
          <w:sz w:val="44"/>
          <w:szCs w:val="44"/>
          <w:lang w:val="en-GB"/>
        </w:rPr>
        <w:t>Report for Global Marketing Strategy Assignment 1 2020 - Country and Market Entry</w:t>
      </w:r>
    </w:p>
    <w:p w14:paraId="3D0702AF" w14:textId="77777777" w:rsidR="00A57B0A" w:rsidRPr="000404CC" w:rsidRDefault="00A57B0A" w:rsidP="00A57B0A">
      <w:pPr>
        <w:rPr>
          <w:rFonts w:cs="Times New Roman"/>
          <w:sz w:val="44"/>
          <w:szCs w:val="44"/>
          <w:lang w:val="en-GB"/>
        </w:rPr>
      </w:pPr>
    </w:p>
    <w:p w14:paraId="50FED79A" w14:textId="77777777" w:rsidR="007205BF" w:rsidRPr="000404CC" w:rsidRDefault="007205BF" w:rsidP="007205BF">
      <w:pPr>
        <w:rPr>
          <w:rFonts w:cs="Times New Roman"/>
          <w:sz w:val="44"/>
          <w:szCs w:val="44"/>
          <w:lang w:val="en-GB"/>
        </w:rPr>
      </w:pPr>
    </w:p>
    <w:p w14:paraId="5BA21B97" w14:textId="77777777" w:rsidR="00A57B0A" w:rsidRPr="000404CC" w:rsidRDefault="00A57B0A" w:rsidP="007205BF">
      <w:pPr>
        <w:rPr>
          <w:rFonts w:cs="Times New Roman"/>
          <w:sz w:val="44"/>
          <w:szCs w:val="44"/>
          <w:lang w:val="en-GB"/>
        </w:rPr>
      </w:pPr>
    </w:p>
    <w:p w14:paraId="7509583A" w14:textId="77777777" w:rsidR="009D0EB8" w:rsidRPr="000404CC" w:rsidRDefault="009D0EB8" w:rsidP="007205BF">
      <w:pPr>
        <w:rPr>
          <w:rFonts w:cs="Times New Roman"/>
          <w:sz w:val="44"/>
          <w:szCs w:val="44"/>
          <w:lang w:val="en-GB"/>
        </w:rPr>
      </w:pPr>
    </w:p>
    <w:p w14:paraId="028AAA40" w14:textId="77777777" w:rsidR="009D0EB8" w:rsidRPr="000404CC" w:rsidRDefault="009D0EB8" w:rsidP="007205BF">
      <w:pPr>
        <w:rPr>
          <w:rFonts w:cs="Times New Roman"/>
          <w:sz w:val="44"/>
          <w:szCs w:val="44"/>
          <w:lang w:val="en-GB"/>
        </w:rPr>
      </w:pPr>
    </w:p>
    <w:p w14:paraId="1CB2126C" w14:textId="77777777" w:rsidR="009D0EB8" w:rsidRPr="000404CC" w:rsidRDefault="002F5EC3" w:rsidP="009D0EB8">
      <w:pPr>
        <w:jc w:val="center"/>
        <w:rPr>
          <w:rFonts w:cs="Times New Roman"/>
          <w:sz w:val="44"/>
          <w:szCs w:val="44"/>
          <w:lang w:val="en-GB"/>
        </w:rPr>
      </w:pPr>
      <w:r w:rsidRPr="000404CC">
        <w:rPr>
          <w:rFonts w:cs="Times New Roman"/>
          <w:sz w:val="44"/>
          <w:szCs w:val="44"/>
          <w:lang w:val="en-GB"/>
        </w:rPr>
        <w:t>March 2020</w:t>
      </w:r>
    </w:p>
    <w:p w14:paraId="7679836A" w14:textId="77777777" w:rsidR="009D0EB8" w:rsidRPr="000404CC" w:rsidRDefault="009D0EB8" w:rsidP="007205BF">
      <w:pPr>
        <w:rPr>
          <w:rFonts w:cs="Times New Roman"/>
          <w:sz w:val="44"/>
          <w:szCs w:val="44"/>
          <w:lang w:val="en-GB"/>
        </w:rPr>
      </w:pPr>
    </w:p>
    <w:p w14:paraId="2EB3639C" w14:textId="77777777" w:rsidR="00A57B0A" w:rsidRPr="000404CC" w:rsidRDefault="002F5EC3" w:rsidP="007205BF">
      <w:pPr>
        <w:rPr>
          <w:rFonts w:cs="Times New Roman"/>
          <w:sz w:val="32"/>
          <w:szCs w:val="32"/>
          <w:lang w:val="en-GB"/>
        </w:rPr>
      </w:pPr>
      <w:r w:rsidRPr="000404CC">
        <w:rPr>
          <w:rFonts w:cs="Times New Roman"/>
          <w:sz w:val="32"/>
          <w:szCs w:val="32"/>
          <w:lang w:val="en-GB"/>
        </w:rPr>
        <w:t>MODULE NAME: GLOBAL MARKETING STRATEGY</w:t>
      </w:r>
    </w:p>
    <w:p w14:paraId="330112F1" w14:textId="77777777" w:rsidR="009D0EB8" w:rsidRPr="000404CC" w:rsidRDefault="002F5EC3" w:rsidP="007205BF">
      <w:pPr>
        <w:rPr>
          <w:rFonts w:cs="Times New Roman"/>
          <w:sz w:val="32"/>
          <w:szCs w:val="32"/>
          <w:lang w:val="en-GB"/>
        </w:rPr>
      </w:pPr>
      <w:r w:rsidRPr="000404CC">
        <w:rPr>
          <w:rFonts w:cs="Times New Roman"/>
          <w:sz w:val="32"/>
          <w:szCs w:val="32"/>
          <w:lang w:val="en-GB"/>
        </w:rPr>
        <w:t>NAME: JIAAI CAO</w:t>
      </w:r>
    </w:p>
    <w:p w14:paraId="4B407507" w14:textId="77777777" w:rsidR="0053005B" w:rsidRPr="000404CC" w:rsidRDefault="002F5EC3" w:rsidP="007205BF">
      <w:pPr>
        <w:rPr>
          <w:rFonts w:cs="Times New Roman"/>
          <w:sz w:val="32"/>
          <w:szCs w:val="32"/>
          <w:lang w:val="en-GB"/>
        </w:rPr>
      </w:pPr>
      <w:r w:rsidRPr="000404CC">
        <w:rPr>
          <w:rFonts w:cs="Times New Roman"/>
          <w:sz w:val="32"/>
          <w:szCs w:val="32"/>
          <w:lang w:val="en-GB"/>
        </w:rPr>
        <w:t>STUDENT NUMBER: 1904715</w:t>
      </w:r>
    </w:p>
    <w:p w14:paraId="02D66058" w14:textId="77777777" w:rsidR="0053005B" w:rsidRPr="000404CC" w:rsidRDefault="002F5EC3">
      <w:pPr>
        <w:widowControl/>
        <w:jc w:val="left"/>
        <w:rPr>
          <w:rFonts w:cs="Times New Roman"/>
          <w:sz w:val="32"/>
          <w:szCs w:val="32"/>
          <w:lang w:val="en-GB"/>
        </w:rPr>
      </w:pPr>
      <w:r w:rsidRPr="000404CC">
        <w:rPr>
          <w:rFonts w:cs="Times New Roman"/>
          <w:sz w:val="32"/>
          <w:szCs w:val="32"/>
          <w:lang w:val="en-GB"/>
        </w:rPr>
        <w:br w:type="page"/>
      </w:r>
    </w:p>
    <w:p w14:paraId="753AB86D" w14:textId="77777777" w:rsidR="009D0EB8" w:rsidRPr="000404CC" w:rsidRDefault="002F5EC3" w:rsidP="0053005B">
      <w:pPr>
        <w:jc w:val="center"/>
        <w:rPr>
          <w:rFonts w:cs="Times New Roman"/>
          <w:b/>
          <w:bCs/>
          <w:sz w:val="24"/>
          <w:szCs w:val="24"/>
          <w:lang w:val="en-GB"/>
        </w:rPr>
      </w:pPr>
      <w:r w:rsidRPr="000404CC">
        <w:rPr>
          <w:rFonts w:cs="Times New Roman"/>
          <w:b/>
          <w:bCs/>
          <w:sz w:val="24"/>
          <w:szCs w:val="24"/>
          <w:lang w:val="en-GB"/>
        </w:rPr>
        <w:lastRenderedPageBreak/>
        <w:t>TABLE OF CONTENTS</w:t>
      </w:r>
    </w:p>
    <w:p w14:paraId="68C23119" w14:textId="77777777" w:rsidR="009D1380" w:rsidRPr="000404CC" w:rsidRDefault="009D1380" w:rsidP="009D1380">
      <w:pPr>
        <w:rPr>
          <w:rFonts w:cs="Times New Roman"/>
          <w:sz w:val="24"/>
          <w:szCs w:val="24"/>
          <w:lang w:val="en-GB"/>
        </w:rPr>
      </w:pPr>
    </w:p>
    <w:sdt>
      <w:sdtPr>
        <w:rPr>
          <w:rFonts w:ascii="Times New Roman" w:eastAsia="Times New Roman" w:hAnsi="Times New Roman" w:cstheme="minorBidi"/>
          <w:color w:val="auto"/>
          <w:kern w:val="2"/>
          <w:sz w:val="22"/>
          <w:szCs w:val="22"/>
          <w:lang w:val="zh-CN"/>
        </w:rPr>
        <w:id w:val="618642668"/>
        <w:docPartObj>
          <w:docPartGallery w:val="Table of Contents"/>
          <w:docPartUnique/>
        </w:docPartObj>
      </w:sdtPr>
      <w:sdtEndPr>
        <w:rPr>
          <w:b/>
          <w:bCs/>
        </w:rPr>
      </w:sdtEndPr>
      <w:sdtContent>
        <w:p w14:paraId="7CE27474" w14:textId="77777777" w:rsidR="00FC7AD5" w:rsidRDefault="00FC7AD5">
          <w:pPr>
            <w:pStyle w:val="TOC"/>
          </w:pPr>
        </w:p>
        <w:p w14:paraId="169A8752" w14:textId="77777777" w:rsidR="00DC76EA" w:rsidRDefault="002F5EC3">
          <w:pPr>
            <w:pStyle w:val="TOC1"/>
            <w:tabs>
              <w:tab w:val="right" w:leader="dot" w:pos="8296"/>
            </w:tabs>
            <w:rPr>
              <w:rFonts w:asciiTheme="minorHAnsi" w:eastAsiaTheme="minorEastAsia" w:hAnsiTheme="minorHAnsi"/>
              <w:noProof/>
              <w:sz w:val="21"/>
            </w:rPr>
          </w:pPr>
          <w:r>
            <w:fldChar w:fldCharType="begin"/>
          </w:r>
          <w:r>
            <w:instrText xml:space="preserve"> TOC \o "1-3" \h \z \u </w:instrText>
          </w:r>
          <w:r>
            <w:fldChar w:fldCharType="separate"/>
          </w:r>
          <w:hyperlink w:anchor="_Toc35034059" w:history="1">
            <w:r w:rsidRPr="0052296C">
              <w:rPr>
                <w:rStyle w:val="a8"/>
                <w:noProof/>
                <w:lang w:val="en-GB"/>
              </w:rPr>
              <w:t>1. EXECUTIVE SUMMARY</w:t>
            </w:r>
            <w:r>
              <w:rPr>
                <w:noProof/>
                <w:webHidden/>
              </w:rPr>
              <w:tab/>
            </w:r>
            <w:r>
              <w:rPr>
                <w:noProof/>
                <w:webHidden/>
              </w:rPr>
              <w:fldChar w:fldCharType="begin"/>
            </w:r>
            <w:r>
              <w:rPr>
                <w:noProof/>
                <w:webHidden/>
              </w:rPr>
              <w:instrText xml:space="preserve"> PAGEREF _Toc35034059 \h </w:instrText>
            </w:r>
            <w:r>
              <w:rPr>
                <w:noProof/>
                <w:webHidden/>
              </w:rPr>
            </w:r>
            <w:r>
              <w:rPr>
                <w:noProof/>
                <w:webHidden/>
              </w:rPr>
              <w:fldChar w:fldCharType="separate"/>
            </w:r>
            <w:r>
              <w:rPr>
                <w:noProof/>
                <w:webHidden/>
              </w:rPr>
              <w:t>1</w:t>
            </w:r>
            <w:r>
              <w:rPr>
                <w:noProof/>
                <w:webHidden/>
              </w:rPr>
              <w:fldChar w:fldCharType="end"/>
            </w:r>
          </w:hyperlink>
        </w:p>
        <w:p w14:paraId="41460DF6" w14:textId="77777777" w:rsidR="00DC76EA" w:rsidRDefault="002F5EC3">
          <w:pPr>
            <w:pStyle w:val="TOC1"/>
            <w:tabs>
              <w:tab w:val="right" w:leader="dot" w:pos="8296"/>
            </w:tabs>
            <w:rPr>
              <w:rFonts w:asciiTheme="minorHAnsi" w:eastAsiaTheme="minorEastAsia" w:hAnsiTheme="minorHAnsi"/>
              <w:noProof/>
              <w:sz w:val="21"/>
            </w:rPr>
          </w:pPr>
          <w:hyperlink w:anchor="_Toc35034060" w:history="1">
            <w:r w:rsidRPr="0052296C">
              <w:rPr>
                <w:rStyle w:val="a8"/>
                <w:noProof/>
                <w:lang w:val="en-GB"/>
              </w:rPr>
              <w:t>2. INTRODUCTION</w:t>
            </w:r>
            <w:r>
              <w:rPr>
                <w:noProof/>
                <w:webHidden/>
              </w:rPr>
              <w:tab/>
            </w:r>
            <w:r>
              <w:rPr>
                <w:noProof/>
                <w:webHidden/>
              </w:rPr>
              <w:fldChar w:fldCharType="begin"/>
            </w:r>
            <w:r>
              <w:rPr>
                <w:noProof/>
                <w:webHidden/>
              </w:rPr>
              <w:instrText xml:space="preserve"> PAGEREF _Toc35034060 \h </w:instrText>
            </w:r>
            <w:r>
              <w:rPr>
                <w:noProof/>
                <w:webHidden/>
              </w:rPr>
            </w:r>
            <w:r>
              <w:rPr>
                <w:noProof/>
                <w:webHidden/>
              </w:rPr>
              <w:fldChar w:fldCharType="separate"/>
            </w:r>
            <w:r>
              <w:rPr>
                <w:noProof/>
                <w:webHidden/>
              </w:rPr>
              <w:t>2</w:t>
            </w:r>
            <w:r>
              <w:rPr>
                <w:noProof/>
                <w:webHidden/>
              </w:rPr>
              <w:fldChar w:fldCharType="end"/>
            </w:r>
          </w:hyperlink>
        </w:p>
        <w:p w14:paraId="3792608C"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1" w:history="1">
            <w:r w:rsidRPr="0052296C">
              <w:rPr>
                <w:rStyle w:val="a8"/>
                <w:noProof/>
                <w:lang w:val="en-GB"/>
              </w:rPr>
              <w:t>2.1 BACKGROUND OF THE ORGANISATION</w:t>
            </w:r>
            <w:r>
              <w:rPr>
                <w:noProof/>
                <w:webHidden/>
              </w:rPr>
              <w:tab/>
            </w:r>
            <w:r>
              <w:rPr>
                <w:noProof/>
                <w:webHidden/>
              </w:rPr>
              <w:fldChar w:fldCharType="begin"/>
            </w:r>
            <w:r>
              <w:rPr>
                <w:noProof/>
                <w:webHidden/>
              </w:rPr>
              <w:instrText xml:space="preserve"> PAGEREF _Toc35034061 \h </w:instrText>
            </w:r>
            <w:r>
              <w:rPr>
                <w:noProof/>
                <w:webHidden/>
              </w:rPr>
            </w:r>
            <w:r>
              <w:rPr>
                <w:noProof/>
                <w:webHidden/>
              </w:rPr>
              <w:fldChar w:fldCharType="separate"/>
            </w:r>
            <w:r>
              <w:rPr>
                <w:noProof/>
                <w:webHidden/>
              </w:rPr>
              <w:t>2</w:t>
            </w:r>
            <w:r>
              <w:rPr>
                <w:noProof/>
                <w:webHidden/>
              </w:rPr>
              <w:fldChar w:fldCharType="end"/>
            </w:r>
          </w:hyperlink>
        </w:p>
        <w:p w14:paraId="058EADF5"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2" w:history="1">
            <w:r w:rsidRPr="0052296C">
              <w:rPr>
                <w:rStyle w:val="a8"/>
                <w:noProof/>
                <w:lang w:val="en-GB"/>
              </w:rPr>
              <w:t>2.2 BACKGROUND OF THE INDUSTRY</w:t>
            </w:r>
            <w:r>
              <w:rPr>
                <w:noProof/>
                <w:webHidden/>
              </w:rPr>
              <w:tab/>
            </w:r>
            <w:r>
              <w:rPr>
                <w:noProof/>
                <w:webHidden/>
              </w:rPr>
              <w:fldChar w:fldCharType="begin"/>
            </w:r>
            <w:r>
              <w:rPr>
                <w:noProof/>
                <w:webHidden/>
              </w:rPr>
              <w:instrText xml:space="preserve"> PAGEREF _Toc35034062 \h </w:instrText>
            </w:r>
            <w:r>
              <w:rPr>
                <w:noProof/>
                <w:webHidden/>
              </w:rPr>
            </w:r>
            <w:r>
              <w:rPr>
                <w:noProof/>
                <w:webHidden/>
              </w:rPr>
              <w:fldChar w:fldCharType="separate"/>
            </w:r>
            <w:r>
              <w:rPr>
                <w:noProof/>
                <w:webHidden/>
              </w:rPr>
              <w:t>3</w:t>
            </w:r>
            <w:r>
              <w:rPr>
                <w:noProof/>
                <w:webHidden/>
              </w:rPr>
              <w:fldChar w:fldCharType="end"/>
            </w:r>
          </w:hyperlink>
        </w:p>
        <w:p w14:paraId="4DB45457" w14:textId="77777777" w:rsidR="00DC76EA" w:rsidRDefault="002F5EC3">
          <w:pPr>
            <w:pStyle w:val="TOC1"/>
            <w:tabs>
              <w:tab w:val="right" w:leader="dot" w:pos="8296"/>
            </w:tabs>
            <w:rPr>
              <w:rFonts w:asciiTheme="minorHAnsi" w:eastAsiaTheme="minorEastAsia" w:hAnsiTheme="minorHAnsi"/>
              <w:noProof/>
              <w:sz w:val="21"/>
            </w:rPr>
          </w:pPr>
          <w:hyperlink w:anchor="_Toc35034063" w:history="1">
            <w:r w:rsidRPr="0052296C">
              <w:rPr>
                <w:rStyle w:val="a8"/>
                <w:noProof/>
                <w:lang w:val="en-GB"/>
              </w:rPr>
              <w:t>3. N</w:t>
            </w:r>
            <w:r w:rsidRPr="0052296C">
              <w:rPr>
                <w:rStyle w:val="a8"/>
                <w:noProof/>
                <w:lang w:val="en-GB"/>
              </w:rPr>
              <w:t>EW MARKETS ABROAD</w:t>
            </w:r>
            <w:r>
              <w:rPr>
                <w:noProof/>
                <w:webHidden/>
              </w:rPr>
              <w:tab/>
            </w:r>
            <w:r>
              <w:rPr>
                <w:noProof/>
                <w:webHidden/>
              </w:rPr>
              <w:fldChar w:fldCharType="begin"/>
            </w:r>
            <w:r>
              <w:rPr>
                <w:noProof/>
                <w:webHidden/>
              </w:rPr>
              <w:instrText xml:space="preserve"> PAGEREF _Toc35034063 \h </w:instrText>
            </w:r>
            <w:r>
              <w:rPr>
                <w:noProof/>
                <w:webHidden/>
              </w:rPr>
            </w:r>
            <w:r>
              <w:rPr>
                <w:noProof/>
                <w:webHidden/>
              </w:rPr>
              <w:fldChar w:fldCharType="separate"/>
            </w:r>
            <w:r>
              <w:rPr>
                <w:noProof/>
                <w:webHidden/>
              </w:rPr>
              <w:t>5</w:t>
            </w:r>
            <w:r>
              <w:rPr>
                <w:noProof/>
                <w:webHidden/>
              </w:rPr>
              <w:fldChar w:fldCharType="end"/>
            </w:r>
          </w:hyperlink>
        </w:p>
        <w:p w14:paraId="1A145A42"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4" w:history="1">
            <w:r w:rsidRPr="0052296C">
              <w:rPr>
                <w:rStyle w:val="a8"/>
                <w:noProof/>
                <w:lang w:val="en-GB"/>
              </w:rPr>
              <w:t>3.1 MARKET SEGMENTATION</w:t>
            </w:r>
            <w:r>
              <w:rPr>
                <w:noProof/>
                <w:webHidden/>
              </w:rPr>
              <w:tab/>
            </w:r>
            <w:r>
              <w:rPr>
                <w:noProof/>
                <w:webHidden/>
              </w:rPr>
              <w:fldChar w:fldCharType="begin"/>
            </w:r>
            <w:r>
              <w:rPr>
                <w:noProof/>
                <w:webHidden/>
              </w:rPr>
              <w:instrText xml:space="preserve"> PAGEREF _Toc35034064 \h </w:instrText>
            </w:r>
            <w:r>
              <w:rPr>
                <w:noProof/>
                <w:webHidden/>
              </w:rPr>
            </w:r>
            <w:r>
              <w:rPr>
                <w:noProof/>
                <w:webHidden/>
              </w:rPr>
              <w:fldChar w:fldCharType="separate"/>
            </w:r>
            <w:r>
              <w:rPr>
                <w:noProof/>
                <w:webHidden/>
              </w:rPr>
              <w:t>5</w:t>
            </w:r>
            <w:r>
              <w:rPr>
                <w:noProof/>
                <w:webHidden/>
              </w:rPr>
              <w:fldChar w:fldCharType="end"/>
            </w:r>
          </w:hyperlink>
        </w:p>
        <w:p w14:paraId="19D768DA"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5" w:history="1">
            <w:r w:rsidRPr="0052296C">
              <w:rPr>
                <w:rStyle w:val="a8"/>
                <w:noProof/>
                <w:lang w:val="en-GB"/>
              </w:rPr>
              <w:t>3.2 SWOT ANALYSIS</w:t>
            </w:r>
            <w:r>
              <w:rPr>
                <w:noProof/>
                <w:webHidden/>
              </w:rPr>
              <w:tab/>
            </w:r>
            <w:r>
              <w:rPr>
                <w:noProof/>
                <w:webHidden/>
              </w:rPr>
              <w:fldChar w:fldCharType="begin"/>
            </w:r>
            <w:r>
              <w:rPr>
                <w:noProof/>
                <w:webHidden/>
              </w:rPr>
              <w:instrText xml:space="preserve"> PAGEREF _Toc35034065 \h </w:instrText>
            </w:r>
            <w:r>
              <w:rPr>
                <w:noProof/>
                <w:webHidden/>
              </w:rPr>
            </w:r>
            <w:r>
              <w:rPr>
                <w:noProof/>
                <w:webHidden/>
              </w:rPr>
              <w:fldChar w:fldCharType="separate"/>
            </w:r>
            <w:r>
              <w:rPr>
                <w:noProof/>
                <w:webHidden/>
              </w:rPr>
              <w:t>5</w:t>
            </w:r>
            <w:r>
              <w:rPr>
                <w:noProof/>
                <w:webHidden/>
              </w:rPr>
              <w:fldChar w:fldCharType="end"/>
            </w:r>
          </w:hyperlink>
        </w:p>
        <w:p w14:paraId="77DE229F" w14:textId="77777777" w:rsidR="00DC76EA" w:rsidRDefault="002F5EC3">
          <w:pPr>
            <w:pStyle w:val="TOC1"/>
            <w:tabs>
              <w:tab w:val="right" w:leader="dot" w:pos="8296"/>
            </w:tabs>
            <w:rPr>
              <w:rFonts w:asciiTheme="minorHAnsi" w:eastAsiaTheme="minorEastAsia" w:hAnsiTheme="minorHAnsi"/>
              <w:noProof/>
              <w:sz w:val="21"/>
            </w:rPr>
          </w:pPr>
          <w:hyperlink w:anchor="_Toc35034066" w:history="1">
            <w:r w:rsidRPr="0052296C">
              <w:rPr>
                <w:rStyle w:val="a8"/>
                <w:noProof/>
                <w:lang w:val="en-GB"/>
              </w:rPr>
              <w:t xml:space="preserve">4. MARKET ENTRY </w:t>
            </w:r>
            <w:r w:rsidRPr="0052296C">
              <w:rPr>
                <w:rStyle w:val="a8"/>
                <w:noProof/>
                <w:lang w:val="en-GB"/>
              </w:rPr>
              <w:t>OPTIONS</w:t>
            </w:r>
            <w:r>
              <w:rPr>
                <w:noProof/>
                <w:webHidden/>
              </w:rPr>
              <w:tab/>
            </w:r>
            <w:r>
              <w:rPr>
                <w:noProof/>
                <w:webHidden/>
              </w:rPr>
              <w:fldChar w:fldCharType="begin"/>
            </w:r>
            <w:r>
              <w:rPr>
                <w:noProof/>
                <w:webHidden/>
              </w:rPr>
              <w:instrText xml:space="preserve"> PAGEREF _Toc35034066 \h </w:instrText>
            </w:r>
            <w:r>
              <w:rPr>
                <w:noProof/>
                <w:webHidden/>
              </w:rPr>
            </w:r>
            <w:r>
              <w:rPr>
                <w:noProof/>
                <w:webHidden/>
              </w:rPr>
              <w:fldChar w:fldCharType="separate"/>
            </w:r>
            <w:r>
              <w:rPr>
                <w:noProof/>
                <w:webHidden/>
              </w:rPr>
              <w:t>9</w:t>
            </w:r>
            <w:r>
              <w:rPr>
                <w:noProof/>
                <w:webHidden/>
              </w:rPr>
              <w:fldChar w:fldCharType="end"/>
            </w:r>
          </w:hyperlink>
        </w:p>
        <w:p w14:paraId="1FE32D24"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7" w:history="1">
            <w:r w:rsidRPr="0052296C">
              <w:rPr>
                <w:rStyle w:val="a8"/>
                <w:noProof/>
                <w:lang w:val="en-GB"/>
              </w:rPr>
              <w:t>4.1 ANALYSIS OF MARKET ENTRY OPTIONS</w:t>
            </w:r>
            <w:r>
              <w:rPr>
                <w:noProof/>
                <w:webHidden/>
              </w:rPr>
              <w:tab/>
            </w:r>
            <w:r>
              <w:rPr>
                <w:noProof/>
                <w:webHidden/>
              </w:rPr>
              <w:fldChar w:fldCharType="begin"/>
            </w:r>
            <w:r>
              <w:rPr>
                <w:noProof/>
                <w:webHidden/>
              </w:rPr>
              <w:instrText xml:space="preserve"> PAGEREF _Toc35034067 \h </w:instrText>
            </w:r>
            <w:r>
              <w:rPr>
                <w:noProof/>
                <w:webHidden/>
              </w:rPr>
            </w:r>
            <w:r>
              <w:rPr>
                <w:noProof/>
                <w:webHidden/>
              </w:rPr>
              <w:fldChar w:fldCharType="separate"/>
            </w:r>
            <w:r>
              <w:rPr>
                <w:noProof/>
                <w:webHidden/>
              </w:rPr>
              <w:t>9</w:t>
            </w:r>
            <w:r>
              <w:rPr>
                <w:noProof/>
                <w:webHidden/>
              </w:rPr>
              <w:fldChar w:fldCharType="end"/>
            </w:r>
          </w:hyperlink>
        </w:p>
        <w:p w14:paraId="69478FD3" w14:textId="77777777" w:rsidR="00DC76EA" w:rsidRDefault="002F5EC3">
          <w:pPr>
            <w:pStyle w:val="TOC2"/>
            <w:tabs>
              <w:tab w:val="right" w:leader="dot" w:pos="8296"/>
            </w:tabs>
            <w:ind w:left="440"/>
            <w:rPr>
              <w:rFonts w:asciiTheme="minorHAnsi" w:eastAsiaTheme="minorEastAsia" w:hAnsiTheme="minorHAnsi"/>
              <w:noProof/>
              <w:sz w:val="21"/>
            </w:rPr>
          </w:pPr>
          <w:hyperlink w:anchor="_Toc35034068" w:history="1">
            <w:r w:rsidRPr="0052296C">
              <w:rPr>
                <w:rStyle w:val="a8"/>
                <w:noProof/>
                <w:lang w:val="en-GB"/>
              </w:rPr>
              <w:t>4.2 SELECTION OF MARKET ENTRY OPTIONS</w:t>
            </w:r>
            <w:r>
              <w:rPr>
                <w:noProof/>
                <w:webHidden/>
              </w:rPr>
              <w:tab/>
            </w:r>
            <w:r>
              <w:rPr>
                <w:noProof/>
                <w:webHidden/>
              </w:rPr>
              <w:fldChar w:fldCharType="begin"/>
            </w:r>
            <w:r>
              <w:rPr>
                <w:noProof/>
                <w:webHidden/>
              </w:rPr>
              <w:instrText xml:space="preserve"> PAGEREF _Toc35034068 \h </w:instrText>
            </w:r>
            <w:r>
              <w:rPr>
                <w:noProof/>
                <w:webHidden/>
              </w:rPr>
            </w:r>
            <w:r>
              <w:rPr>
                <w:noProof/>
                <w:webHidden/>
              </w:rPr>
              <w:fldChar w:fldCharType="separate"/>
            </w:r>
            <w:r>
              <w:rPr>
                <w:noProof/>
                <w:webHidden/>
              </w:rPr>
              <w:t>10</w:t>
            </w:r>
            <w:r>
              <w:rPr>
                <w:noProof/>
                <w:webHidden/>
              </w:rPr>
              <w:fldChar w:fldCharType="end"/>
            </w:r>
          </w:hyperlink>
        </w:p>
        <w:p w14:paraId="79657202" w14:textId="77777777" w:rsidR="00DC76EA" w:rsidRDefault="002F5EC3">
          <w:pPr>
            <w:pStyle w:val="TOC1"/>
            <w:tabs>
              <w:tab w:val="right" w:leader="dot" w:pos="8296"/>
            </w:tabs>
            <w:rPr>
              <w:rFonts w:asciiTheme="minorHAnsi" w:eastAsiaTheme="minorEastAsia" w:hAnsiTheme="minorHAnsi"/>
              <w:noProof/>
              <w:sz w:val="21"/>
            </w:rPr>
          </w:pPr>
          <w:hyperlink w:anchor="_Toc35034069" w:history="1">
            <w:r w:rsidRPr="0052296C">
              <w:rPr>
                <w:rStyle w:val="a8"/>
                <w:noProof/>
                <w:lang w:val="en-GB"/>
              </w:rPr>
              <w:t>5. RECOMMENDATION</w:t>
            </w:r>
            <w:r>
              <w:rPr>
                <w:noProof/>
                <w:webHidden/>
              </w:rPr>
              <w:tab/>
            </w:r>
            <w:r>
              <w:rPr>
                <w:noProof/>
                <w:webHidden/>
              </w:rPr>
              <w:fldChar w:fldCharType="begin"/>
            </w:r>
            <w:r>
              <w:rPr>
                <w:noProof/>
                <w:webHidden/>
              </w:rPr>
              <w:instrText xml:space="preserve"> PAGEREF _Toc35034069 \h </w:instrText>
            </w:r>
            <w:r>
              <w:rPr>
                <w:noProof/>
                <w:webHidden/>
              </w:rPr>
            </w:r>
            <w:r>
              <w:rPr>
                <w:noProof/>
                <w:webHidden/>
              </w:rPr>
              <w:fldChar w:fldCharType="separate"/>
            </w:r>
            <w:r>
              <w:rPr>
                <w:noProof/>
                <w:webHidden/>
              </w:rPr>
              <w:t>11</w:t>
            </w:r>
            <w:r>
              <w:rPr>
                <w:noProof/>
                <w:webHidden/>
              </w:rPr>
              <w:fldChar w:fldCharType="end"/>
            </w:r>
          </w:hyperlink>
        </w:p>
        <w:p w14:paraId="43D3A732" w14:textId="77777777" w:rsidR="00DC76EA" w:rsidRDefault="002F5EC3">
          <w:pPr>
            <w:pStyle w:val="TOC1"/>
            <w:tabs>
              <w:tab w:val="right" w:leader="dot" w:pos="8296"/>
            </w:tabs>
            <w:rPr>
              <w:rFonts w:asciiTheme="minorHAnsi" w:eastAsiaTheme="minorEastAsia" w:hAnsiTheme="minorHAnsi"/>
              <w:noProof/>
              <w:sz w:val="21"/>
            </w:rPr>
          </w:pPr>
          <w:hyperlink w:anchor="_Toc35034070" w:history="1">
            <w:r w:rsidRPr="0052296C">
              <w:rPr>
                <w:rStyle w:val="a8"/>
                <w:noProof/>
                <w:lang w:val="en-GB"/>
              </w:rPr>
              <w:t>6. CONCLUSION</w:t>
            </w:r>
            <w:r>
              <w:rPr>
                <w:noProof/>
                <w:webHidden/>
              </w:rPr>
              <w:tab/>
            </w:r>
            <w:r>
              <w:rPr>
                <w:noProof/>
                <w:webHidden/>
              </w:rPr>
              <w:fldChar w:fldCharType="begin"/>
            </w:r>
            <w:r>
              <w:rPr>
                <w:noProof/>
                <w:webHidden/>
              </w:rPr>
              <w:instrText xml:space="preserve"> PAGEREF _Toc35034070 \h </w:instrText>
            </w:r>
            <w:r>
              <w:rPr>
                <w:noProof/>
                <w:webHidden/>
              </w:rPr>
            </w:r>
            <w:r>
              <w:rPr>
                <w:noProof/>
                <w:webHidden/>
              </w:rPr>
              <w:fldChar w:fldCharType="separate"/>
            </w:r>
            <w:r>
              <w:rPr>
                <w:noProof/>
                <w:webHidden/>
              </w:rPr>
              <w:t>12</w:t>
            </w:r>
            <w:r>
              <w:rPr>
                <w:noProof/>
                <w:webHidden/>
              </w:rPr>
              <w:fldChar w:fldCharType="end"/>
            </w:r>
          </w:hyperlink>
        </w:p>
        <w:p w14:paraId="29C1F55E" w14:textId="77777777" w:rsidR="00DC76EA" w:rsidRDefault="002F5EC3">
          <w:pPr>
            <w:pStyle w:val="TOC1"/>
            <w:tabs>
              <w:tab w:val="right" w:leader="dot" w:pos="8296"/>
            </w:tabs>
            <w:rPr>
              <w:rFonts w:asciiTheme="minorHAnsi" w:eastAsiaTheme="minorEastAsia" w:hAnsiTheme="minorHAnsi"/>
              <w:noProof/>
              <w:sz w:val="21"/>
            </w:rPr>
          </w:pPr>
          <w:hyperlink w:anchor="_Toc35034071" w:history="1">
            <w:r w:rsidRPr="0052296C">
              <w:rPr>
                <w:rStyle w:val="a8"/>
                <w:noProof/>
                <w:lang w:val="en-GB"/>
              </w:rPr>
              <w:t>7. REFERENCES</w:t>
            </w:r>
            <w:r>
              <w:rPr>
                <w:noProof/>
                <w:webHidden/>
              </w:rPr>
              <w:tab/>
            </w:r>
            <w:r>
              <w:rPr>
                <w:noProof/>
                <w:webHidden/>
              </w:rPr>
              <w:fldChar w:fldCharType="begin"/>
            </w:r>
            <w:r>
              <w:rPr>
                <w:noProof/>
                <w:webHidden/>
              </w:rPr>
              <w:instrText xml:space="preserve"> PAGER</w:instrText>
            </w:r>
            <w:r>
              <w:rPr>
                <w:noProof/>
                <w:webHidden/>
              </w:rPr>
              <w:instrText xml:space="preserve">EF _Toc35034071 \h </w:instrText>
            </w:r>
            <w:r>
              <w:rPr>
                <w:noProof/>
                <w:webHidden/>
              </w:rPr>
            </w:r>
            <w:r>
              <w:rPr>
                <w:noProof/>
                <w:webHidden/>
              </w:rPr>
              <w:fldChar w:fldCharType="separate"/>
            </w:r>
            <w:r>
              <w:rPr>
                <w:noProof/>
                <w:webHidden/>
              </w:rPr>
              <w:t>13</w:t>
            </w:r>
            <w:r>
              <w:rPr>
                <w:noProof/>
                <w:webHidden/>
              </w:rPr>
              <w:fldChar w:fldCharType="end"/>
            </w:r>
          </w:hyperlink>
        </w:p>
        <w:p w14:paraId="10EEE693" w14:textId="77777777" w:rsidR="00FC7AD5" w:rsidRDefault="002F5EC3">
          <w:r>
            <w:rPr>
              <w:b/>
              <w:bCs/>
              <w:lang w:val="zh-CN"/>
            </w:rPr>
            <w:fldChar w:fldCharType="end"/>
          </w:r>
        </w:p>
      </w:sdtContent>
    </w:sdt>
    <w:p w14:paraId="38105D8F" w14:textId="77777777" w:rsidR="009D1380" w:rsidRPr="000404CC" w:rsidRDefault="009D1380" w:rsidP="009D1380">
      <w:pPr>
        <w:rPr>
          <w:rFonts w:cs="Times New Roman"/>
          <w:sz w:val="24"/>
          <w:szCs w:val="24"/>
          <w:lang w:val="en-GB"/>
        </w:rPr>
      </w:pPr>
    </w:p>
    <w:p w14:paraId="66E20DB7" w14:textId="77777777" w:rsidR="009D1380" w:rsidRPr="000404CC" w:rsidRDefault="002F5EC3">
      <w:pPr>
        <w:widowControl/>
        <w:jc w:val="left"/>
        <w:rPr>
          <w:rFonts w:cs="Times New Roman"/>
          <w:sz w:val="24"/>
          <w:szCs w:val="24"/>
          <w:lang w:val="en-GB"/>
        </w:rPr>
      </w:pPr>
      <w:r w:rsidRPr="000404CC">
        <w:rPr>
          <w:rFonts w:cs="Times New Roman"/>
          <w:sz w:val="32"/>
          <w:szCs w:val="32"/>
          <w:lang w:val="en-GB"/>
        </w:rPr>
        <w:br w:type="page"/>
      </w:r>
    </w:p>
    <w:p w14:paraId="09350C5C" w14:textId="77777777" w:rsidR="009D1380" w:rsidRPr="000404CC" w:rsidRDefault="002F5EC3" w:rsidP="009D1380">
      <w:pPr>
        <w:jc w:val="center"/>
        <w:rPr>
          <w:rFonts w:cs="Times New Roman"/>
          <w:b/>
          <w:bCs/>
          <w:sz w:val="24"/>
          <w:szCs w:val="24"/>
          <w:lang w:val="en-GB"/>
        </w:rPr>
      </w:pPr>
      <w:r w:rsidRPr="000404CC">
        <w:rPr>
          <w:rFonts w:cs="Times New Roman"/>
          <w:b/>
          <w:bCs/>
          <w:sz w:val="24"/>
          <w:szCs w:val="24"/>
          <w:lang w:val="en-GB"/>
        </w:rPr>
        <w:lastRenderedPageBreak/>
        <w:t>LIST OF FIGURES</w:t>
      </w:r>
    </w:p>
    <w:p w14:paraId="5327E7F5" w14:textId="77777777" w:rsidR="009D1380" w:rsidRPr="000404CC" w:rsidRDefault="009D1380" w:rsidP="009D1380">
      <w:pPr>
        <w:rPr>
          <w:rFonts w:cs="Times New Roman"/>
          <w:sz w:val="24"/>
          <w:szCs w:val="24"/>
          <w:lang w:val="en-GB"/>
        </w:rPr>
      </w:pPr>
    </w:p>
    <w:p w14:paraId="3CFA873C" w14:textId="77777777" w:rsidR="00FC7AD5" w:rsidRDefault="002F5EC3" w:rsidP="007C3558">
      <w:pPr>
        <w:widowControl/>
        <w:jc w:val="left"/>
        <w:rPr>
          <w:rFonts w:eastAsiaTheme="minorEastAsia"/>
          <w:lang w:val="en-GB"/>
        </w:rPr>
      </w:pPr>
      <w:hyperlink w:anchor="cheese" w:history="1">
        <w:r w:rsidRPr="00FC7AD5">
          <w:rPr>
            <w:rStyle w:val="a8"/>
            <w:rFonts w:eastAsiaTheme="minorEastAsia"/>
            <w:lang w:val="en-GB"/>
          </w:rPr>
          <w:t>FIGURE 2-1 Cheese Tea…………………………………………………………………</w:t>
        </w:r>
        <w:r w:rsidR="00251704">
          <w:rPr>
            <w:rStyle w:val="a8"/>
            <w:rFonts w:eastAsiaTheme="minorEastAsia"/>
            <w:lang w:val="en-GB"/>
          </w:rPr>
          <w:t>…</w:t>
        </w:r>
        <w:r w:rsidRPr="00FC7AD5">
          <w:rPr>
            <w:rStyle w:val="a8"/>
            <w:rFonts w:eastAsiaTheme="minorEastAsia"/>
            <w:lang w:val="en-GB"/>
          </w:rPr>
          <w:t>2</w:t>
        </w:r>
      </w:hyperlink>
    </w:p>
    <w:p w14:paraId="7222CB7B" w14:textId="77777777" w:rsidR="00FC7AD5" w:rsidRDefault="002F5EC3" w:rsidP="007C3558">
      <w:pPr>
        <w:widowControl/>
        <w:jc w:val="left"/>
        <w:rPr>
          <w:rFonts w:eastAsiaTheme="minorEastAsia"/>
          <w:lang w:val="en-GB"/>
        </w:rPr>
      </w:pPr>
      <w:hyperlink w:anchor="model" w:history="1">
        <w:r w:rsidRPr="00251704">
          <w:rPr>
            <w:rStyle w:val="a8"/>
            <w:rFonts w:eastAsiaTheme="minorEastAsia"/>
            <w:lang w:val="en-GB"/>
          </w:rPr>
          <w:t xml:space="preserve">FIGURE 2-2 The ‘Nine Strategic </w:t>
        </w:r>
        <w:r w:rsidRPr="00251704">
          <w:rPr>
            <w:rStyle w:val="a8"/>
            <w:rFonts w:eastAsiaTheme="minorEastAsia"/>
            <w:lang w:val="en-GB"/>
          </w:rPr>
          <w:t>Windows’ Model……………………………………….4</w:t>
        </w:r>
      </w:hyperlink>
    </w:p>
    <w:p w14:paraId="3BE520D9" w14:textId="77777777" w:rsidR="00251704" w:rsidRDefault="002F5EC3" w:rsidP="007C3558">
      <w:pPr>
        <w:widowControl/>
        <w:jc w:val="left"/>
        <w:rPr>
          <w:rFonts w:eastAsiaTheme="minorEastAsia"/>
        </w:rPr>
      </w:pPr>
      <w:hyperlink w:anchor="student" w:history="1">
        <w:r w:rsidRPr="00465D7D">
          <w:rPr>
            <w:rStyle w:val="a8"/>
            <w:rFonts w:eastAsiaTheme="minorEastAsia"/>
          </w:rPr>
          <w:t>FIGURE 3-1 First year non-UK domiciled students by domicile………………………….7</w:t>
        </w:r>
      </w:hyperlink>
    </w:p>
    <w:p w14:paraId="602A05B6" w14:textId="77777777" w:rsidR="00465D7D" w:rsidRDefault="002F5EC3" w:rsidP="007C3558">
      <w:pPr>
        <w:widowControl/>
        <w:jc w:val="left"/>
        <w:rPr>
          <w:rFonts w:eastAsiaTheme="minorEastAsia"/>
          <w:lang w:val="en-GB"/>
        </w:rPr>
      </w:pPr>
      <w:hyperlink w:anchor="Nayuki" w:history="1">
        <w:r w:rsidRPr="00C5681C">
          <w:rPr>
            <w:rStyle w:val="a8"/>
            <w:rFonts w:eastAsiaTheme="minorEastAsia"/>
            <w:lang w:val="en-GB"/>
          </w:rPr>
          <w:t>FIGURE 3-2 Supreme Cheese Strawberry…………………………………………………8</w:t>
        </w:r>
      </w:hyperlink>
    </w:p>
    <w:p w14:paraId="472A1200" w14:textId="77777777" w:rsidR="00FC7AD5" w:rsidRDefault="002F5EC3">
      <w:pPr>
        <w:widowControl/>
        <w:spacing w:line="240" w:lineRule="auto"/>
        <w:jc w:val="left"/>
        <w:rPr>
          <w:rFonts w:eastAsiaTheme="minorEastAsia"/>
          <w:lang w:val="en-GB"/>
        </w:rPr>
      </w:pPr>
      <w:r>
        <w:rPr>
          <w:rFonts w:eastAsiaTheme="minorEastAsia"/>
          <w:lang w:val="en-GB"/>
        </w:rPr>
        <w:br w:type="page"/>
      </w:r>
    </w:p>
    <w:p w14:paraId="34015FA5" w14:textId="77777777" w:rsidR="007C3558" w:rsidRPr="000404CC" w:rsidRDefault="007C3558" w:rsidP="007C3558">
      <w:pPr>
        <w:widowControl/>
        <w:jc w:val="left"/>
        <w:rPr>
          <w:rFonts w:cs="Times New Roman"/>
          <w:sz w:val="24"/>
          <w:szCs w:val="24"/>
          <w:lang w:val="en-GB"/>
        </w:rPr>
        <w:sectPr w:rsidR="007C3558" w:rsidRPr="000404CC">
          <w:pgSz w:w="11906" w:h="16838"/>
          <w:pgMar w:top="1440" w:right="1800" w:bottom="1440" w:left="1800" w:header="851" w:footer="992" w:gutter="0"/>
          <w:cols w:space="425"/>
          <w:docGrid w:type="lines" w:linePitch="312"/>
        </w:sectPr>
      </w:pPr>
    </w:p>
    <w:p w14:paraId="33BF0805" w14:textId="77777777" w:rsidR="003051B3" w:rsidRDefault="002F5EC3" w:rsidP="007C3558">
      <w:pPr>
        <w:pStyle w:val="1"/>
        <w:rPr>
          <w:rFonts w:eastAsiaTheme="minorEastAsia"/>
          <w:lang w:val="en-GB"/>
        </w:rPr>
      </w:pPr>
      <w:bookmarkStart w:id="0" w:name="_Toc35034059"/>
      <w:r w:rsidRPr="000404CC">
        <w:rPr>
          <w:rFonts w:eastAsiaTheme="minorEastAsia"/>
          <w:lang w:val="en-GB"/>
        </w:rPr>
        <w:lastRenderedPageBreak/>
        <w:t xml:space="preserve">1. EXECUTIVE </w:t>
      </w:r>
      <w:r w:rsidRPr="000404CC">
        <w:rPr>
          <w:rFonts w:eastAsiaTheme="minorEastAsia"/>
          <w:lang w:val="en-GB"/>
        </w:rPr>
        <w:t>SUMMARY</w:t>
      </w:r>
      <w:bookmarkEnd w:id="0"/>
    </w:p>
    <w:p w14:paraId="42A381CE" w14:textId="77777777" w:rsidR="00E734C8" w:rsidRDefault="002F5EC3" w:rsidP="00E734C8">
      <w:pPr>
        <w:rPr>
          <w:rFonts w:eastAsiaTheme="minorEastAsia"/>
          <w:lang w:val="en-GB"/>
        </w:rPr>
      </w:pPr>
      <w:r>
        <w:rPr>
          <w:rFonts w:eastAsiaTheme="minorEastAsia" w:hint="eastAsia"/>
          <w:lang w:val="en-GB"/>
        </w:rPr>
        <w:t>T</w:t>
      </w:r>
      <w:r>
        <w:rPr>
          <w:rFonts w:eastAsiaTheme="minorEastAsia"/>
          <w:lang w:val="en-GB"/>
        </w:rPr>
        <w:t xml:space="preserve">his report aims at identifying potential overseas markets for HeyTea and select suitable market entry options for the company. </w:t>
      </w:r>
    </w:p>
    <w:p w14:paraId="15B79B73" w14:textId="77777777" w:rsidR="00E734C8" w:rsidRDefault="00E734C8" w:rsidP="00E734C8">
      <w:pPr>
        <w:rPr>
          <w:rFonts w:eastAsiaTheme="minorEastAsia"/>
          <w:lang w:val="en-GB"/>
        </w:rPr>
      </w:pPr>
    </w:p>
    <w:p w14:paraId="3FD33590" w14:textId="77777777" w:rsidR="00E734C8" w:rsidRDefault="002F5EC3" w:rsidP="00E734C8">
      <w:pPr>
        <w:rPr>
          <w:rFonts w:eastAsiaTheme="minorEastAsia"/>
          <w:lang w:val="en-GB"/>
        </w:rPr>
      </w:pPr>
      <w:r>
        <w:rPr>
          <w:rFonts w:eastAsiaTheme="minorEastAsia" w:hint="eastAsia"/>
          <w:lang w:val="en-GB"/>
        </w:rPr>
        <w:t>H</w:t>
      </w:r>
      <w:r>
        <w:rPr>
          <w:rFonts w:eastAsiaTheme="minorEastAsia"/>
          <w:lang w:val="en-GB"/>
        </w:rPr>
        <w:t>eyTea</w:t>
      </w:r>
      <w:r>
        <w:rPr>
          <w:rFonts w:eastAsiaTheme="minorEastAsia"/>
          <w:lang w:val="en-GB"/>
        </w:rPr>
        <w:t xml:space="preserve"> is one of the leading new-style tea drink brands in China with over 400 stores in mainland China. In 2018, it opened its first overseas store in Singapore and now owns three. The report identifies the UK as a potential overseas market and the target custo</w:t>
      </w:r>
      <w:r>
        <w:rPr>
          <w:rFonts w:eastAsiaTheme="minorEastAsia"/>
          <w:lang w:val="en-GB"/>
        </w:rPr>
        <w:t>mers are young urban citizens especially Chinese overseas students. The competition of new-style tea drink is fierce in the UK, with brands such as Coco, T4 and Happy Lemon already taking part in the British markets. After weighing and comparing, franchisi</w:t>
      </w:r>
      <w:r>
        <w:rPr>
          <w:rFonts w:eastAsiaTheme="minorEastAsia"/>
          <w:lang w:val="en-GB"/>
        </w:rPr>
        <w:t>ng has been recommended to HeyTea as the market entry option.</w:t>
      </w:r>
    </w:p>
    <w:p w14:paraId="24BAA44A" w14:textId="77777777" w:rsidR="00E734C8" w:rsidRDefault="00E734C8" w:rsidP="00E734C8">
      <w:pPr>
        <w:rPr>
          <w:rFonts w:eastAsiaTheme="minorEastAsia"/>
          <w:lang w:val="en-GB"/>
        </w:rPr>
      </w:pPr>
    </w:p>
    <w:p w14:paraId="273D6F98" w14:textId="77777777" w:rsidR="00E734C8" w:rsidRPr="00810F3A" w:rsidRDefault="002F5EC3" w:rsidP="00E734C8">
      <w:pPr>
        <w:rPr>
          <w:rFonts w:eastAsiaTheme="minorEastAsia"/>
          <w:lang w:val="en-GB"/>
        </w:rPr>
      </w:pPr>
      <w:r>
        <w:rPr>
          <w:rFonts w:eastAsiaTheme="minorEastAsia" w:hint="eastAsia"/>
          <w:lang w:val="en-GB"/>
        </w:rPr>
        <w:t>T</w:t>
      </w:r>
      <w:r>
        <w:rPr>
          <w:rFonts w:eastAsiaTheme="minorEastAsia"/>
          <w:lang w:val="en-GB"/>
        </w:rPr>
        <w:t>wo localisation suggestions are provided to the company. One is to develop plant milks as an alternative for growing vegan movement in the UK. The other is to develop bread and cakes that suit</w:t>
      </w:r>
      <w:r>
        <w:rPr>
          <w:rFonts w:eastAsiaTheme="minorEastAsia"/>
          <w:lang w:val="en-GB"/>
        </w:rPr>
        <w:t xml:space="preserve"> local people's tastes.</w:t>
      </w:r>
    </w:p>
    <w:p w14:paraId="7AEEE358" w14:textId="77777777" w:rsidR="00E734C8" w:rsidRPr="00E734C8" w:rsidRDefault="00E734C8" w:rsidP="00E734C8">
      <w:pPr>
        <w:rPr>
          <w:rFonts w:eastAsiaTheme="minorEastAsia"/>
          <w:lang w:val="en-GB"/>
        </w:rPr>
      </w:pPr>
    </w:p>
    <w:p w14:paraId="3994B1F6" w14:textId="77777777" w:rsidR="007C3558" w:rsidRPr="000404CC" w:rsidRDefault="002F5EC3">
      <w:pPr>
        <w:widowControl/>
        <w:jc w:val="left"/>
        <w:rPr>
          <w:lang w:val="en-GB"/>
        </w:rPr>
      </w:pPr>
      <w:r w:rsidRPr="000404CC">
        <w:rPr>
          <w:lang w:val="en-GB"/>
        </w:rPr>
        <w:br w:type="page"/>
      </w:r>
    </w:p>
    <w:p w14:paraId="187C021C" w14:textId="77777777" w:rsidR="007C3558" w:rsidRPr="000404CC" w:rsidRDefault="002F5EC3" w:rsidP="00635435">
      <w:pPr>
        <w:pStyle w:val="1"/>
        <w:rPr>
          <w:rFonts w:eastAsiaTheme="minorEastAsia"/>
          <w:lang w:val="en-GB"/>
        </w:rPr>
      </w:pPr>
      <w:bookmarkStart w:id="1" w:name="_Toc35034060"/>
      <w:r w:rsidRPr="000404CC">
        <w:rPr>
          <w:rFonts w:eastAsiaTheme="minorEastAsia"/>
          <w:lang w:val="en-GB"/>
        </w:rPr>
        <w:lastRenderedPageBreak/>
        <w:t>2. INTRODUCTION</w:t>
      </w:r>
      <w:bookmarkEnd w:id="1"/>
    </w:p>
    <w:p w14:paraId="6869BA8B" w14:textId="77777777" w:rsidR="006C5F58" w:rsidRDefault="002F5EC3" w:rsidP="000404CC">
      <w:pPr>
        <w:pStyle w:val="2"/>
        <w:rPr>
          <w:rFonts w:eastAsiaTheme="minorEastAsia"/>
          <w:lang w:val="en-GB"/>
        </w:rPr>
      </w:pPr>
      <w:bookmarkStart w:id="2" w:name="_Toc35034061"/>
      <w:r w:rsidRPr="000404CC">
        <w:rPr>
          <w:rFonts w:eastAsiaTheme="minorEastAsia"/>
          <w:lang w:val="en-GB"/>
        </w:rPr>
        <w:t>2.1 BACKGROUND OF THE ORGANISATION</w:t>
      </w:r>
      <w:bookmarkEnd w:id="2"/>
    </w:p>
    <w:p w14:paraId="3B26668D" w14:textId="77777777" w:rsidR="000404CC" w:rsidRDefault="002F5EC3" w:rsidP="00976B7B">
      <w:pPr>
        <w:rPr>
          <w:lang w:val="en-GB"/>
        </w:rPr>
      </w:pPr>
      <w:r>
        <w:rPr>
          <w:rFonts w:hint="eastAsia"/>
          <w:lang w:val="en-GB"/>
        </w:rPr>
        <w:t>HeyTea</w:t>
      </w:r>
      <w:r w:rsidR="007469D5" w:rsidRPr="008160AF">
        <w:rPr>
          <w:lang w:val="en-GB"/>
        </w:rPr>
        <w:t xml:space="preserve"> is a </w:t>
      </w:r>
      <w:r w:rsidR="00CB5DE3">
        <w:rPr>
          <w:lang w:val="en-GB"/>
        </w:rPr>
        <w:t>new-style tea</w:t>
      </w:r>
      <w:r w:rsidR="007469D5" w:rsidRPr="008160AF">
        <w:rPr>
          <w:lang w:val="en-GB"/>
        </w:rPr>
        <w:t xml:space="preserve"> </w:t>
      </w:r>
      <w:r w:rsidR="00104A13">
        <w:rPr>
          <w:lang w:val="en-GB"/>
        </w:rPr>
        <w:t xml:space="preserve">drink </w:t>
      </w:r>
      <w:r w:rsidR="007469D5" w:rsidRPr="008160AF">
        <w:rPr>
          <w:lang w:val="en-GB"/>
        </w:rPr>
        <w:t>brand f</w:t>
      </w:r>
      <w:r w:rsidR="007469D5">
        <w:rPr>
          <w:lang w:val="en-GB"/>
        </w:rPr>
        <w:t>ounded in 2012 in Guangdong Province, China. At present, it is headquartered in Shenzhen, with 456 shops in mainland China</w:t>
      </w:r>
      <w:r w:rsidR="00B00854">
        <w:rPr>
          <w:lang w:val="en-GB"/>
        </w:rPr>
        <w:t>,</w:t>
      </w:r>
      <w:r w:rsidR="008160AF">
        <w:rPr>
          <w:lang w:val="en-GB"/>
        </w:rPr>
        <w:t xml:space="preserve"> </w:t>
      </w:r>
      <w:r w:rsidR="00B00854">
        <w:rPr>
          <w:lang w:val="en-GB"/>
        </w:rPr>
        <w:t>while the number was only 163 back in 2018</w:t>
      </w:r>
      <w:r w:rsidR="00F905B7">
        <w:rPr>
          <w:lang w:val="en-GB"/>
        </w:rPr>
        <w:t xml:space="preserve"> (</w:t>
      </w:r>
      <w:r>
        <w:rPr>
          <w:lang w:val="en-GB"/>
        </w:rPr>
        <w:t>HeyTea</w:t>
      </w:r>
      <w:r w:rsidR="00435EB9">
        <w:rPr>
          <w:lang w:val="en-GB"/>
        </w:rPr>
        <w:t>, 2020)</w:t>
      </w:r>
      <w:r w:rsidR="008160AF">
        <w:rPr>
          <w:lang w:val="en-GB"/>
        </w:rPr>
        <w:t xml:space="preserve">. Most </w:t>
      </w:r>
      <w:r>
        <w:rPr>
          <w:lang w:val="en-GB"/>
        </w:rPr>
        <w:t>HeyTea</w:t>
      </w:r>
      <w:r w:rsidR="008160AF">
        <w:rPr>
          <w:lang w:val="en-GB"/>
        </w:rPr>
        <w:t xml:space="preserve"> stores are situated in </w:t>
      </w:r>
      <w:r w:rsidR="00F905B7">
        <w:rPr>
          <w:lang w:val="en-GB"/>
        </w:rPr>
        <w:t xml:space="preserve">prosperous business districts like retail parks and shopping malls. In 2018, </w:t>
      </w:r>
      <w:r>
        <w:rPr>
          <w:lang w:val="en-GB"/>
        </w:rPr>
        <w:t>HeyTea</w:t>
      </w:r>
      <w:r w:rsidR="00F905B7">
        <w:rPr>
          <w:lang w:val="en-GB"/>
        </w:rPr>
        <w:t xml:space="preserve"> set up its first overseas store in Singapore where it is currently the only market abroad.</w:t>
      </w:r>
      <w:r w:rsidR="00CB5DE3">
        <w:rPr>
          <w:lang w:val="en-GB"/>
        </w:rPr>
        <w:t xml:space="preserve"> Recently, HeyTea has received </w:t>
      </w:r>
      <w:r w:rsidR="00CB5DE3" w:rsidRPr="00CB5DE3">
        <w:rPr>
          <w:lang w:val="en-GB"/>
        </w:rPr>
        <w:t>$75 million (RMB500 million) in second-round funding from investors</w:t>
      </w:r>
      <w:r w:rsidR="00CB5DE3">
        <w:rPr>
          <w:lang w:val="en-GB"/>
        </w:rPr>
        <w:t xml:space="preserve"> (</w:t>
      </w:r>
      <w:r w:rsidR="00CB5DE3">
        <w:rPr>
          <w:rFonts w:cs="Times New Roman"/>
          <w:lang w:val="en-GB"/>
        </w:rPr>
        <w:t>Bolton, 2020)</w:t>
      </w:r>
      <w:r w:rsidR="00CB5DE3" w:rsidRPr="00CB5DE3">
        <w:rPr>
          <w:lang w:val="en-GB"/>
        </w:rPr>
        <w:t>.</w:t>
      </w:r>
    </w:p>
    <w:p w14:paraId="4B38F2F5" w14:textId="77777777" w:rsidR="00B00854" w:rsidRDefault="00B00854" w:rsidP="00976B7B">
      <w:pPr>
        <w:rPr>
          <w:rFonts w:eastAsiaTheme="minorEastAsia"/>
          <w:lang w:val="en-GB"/>
        </w:rPr>
      </w:pPr>
    </w:p>
    <w:p w14:paraId="62CD82A2" w14:textId="77777777" w:rsidR="00B00854" w:rsidRDefault="002F5EC3" w:rsidP="00976B7B">
      <w:pPr>
        <w:rPr>
          <w:rFonts w:eastAsiaTheme="minorEastAsia"/>
          <w:lang w:val="en-GB"/>
        </w:rPr>
      </w:pPr>
      <w:r>
        <w:rPr>
          <w:rFonts w:eastAsiaTheme="minorEastAsia" w:hint="eastAsia"/>
          <w:lang w:val="en-GB"/>
        </w:rPr>
        <w:t>HeyTea</w:t>
      </w:r>
      <w:r>
        <w:rPr>
          <w:rFonts w:eastAsiaTheme="minorEastAsia"/>
          <w:lang w:val="en-GB"/>
        </w:rPr>
        <w:t xml:space="preserve"> is the </w:t>
      </w:r>
      <w:r w:rsidRPr="00E87237">
        <w:rPr>
          <w:rFonts w:eastAsiaTheme="minorEastAsia"/>
          <w:lang w:val="en-GB"/>
        </w:rPr>
        <w:t>originator</w:t>
      </w:r>
      <w:r>
        <w:rPr>
          <w:rFonts w:eastAsiaTheme="minorEastAsia"/>
          <w:lang w:val="en-GB"/>
        </w:rPr>
        <w:t xml:space="preserve"> of cheese tea</w:t>
      </w:r>
      <w:r w:rsidR="00543D48">
        <w:rPr>
          <w:rFonts w:eastAsiaTheme="minorEastAsia"/>
          <w:lang w:val="en-GB"/>
        </w:rPr>
        <w:t>, which is the shop’s specialty. As the picture shows</w:t>
      </w:r>
      <w:r w:rsidR="00053CD0">
        <w:rPr>
          <w:rFonts w:eastAsiaTheme="minorEastAsia"/>
          <w:lang w:val="en-GB"/>
        </w:rPr>
        <w:t xml:space="preserve"> (heyteahk, 2019)</w:t>
      </w:r>
      <w:r w:rsidR="00543D48">
        <w:rPr>
          <w:rFonts w:eastAsiaTheme="minorEastAsia"/>
          <w:lang w:val="en-GB"/>
        </w:rPr>
        <w:t xml:space="preserve">, </w:t>
      </w:r>
      <w:r w:rsidR="00053CD0">
        <w:rPr>
          <w:rFonts w:eastAsiaTheme="minorEastAsia"/>
          <w:lang w:val="en-GB"/>
        </w:rPr>
        <w:t xml:space="preserve">cheese tea features a combination of a salty layer of </w:t>
      </w:r>
      <w:r w:rsidR="00CB5DE3">
        <w:rPr>
          <w:rFonts w:eastAsiaTheme="minorEastAsia"/>
          <w:lang w:val="en-GB"/>
        </w:rPr>
        <w:t xml:space="preserve">imported </w:t>
      </w:r>
      <w:r w:rsidR="00053CD0">
        <w:rPr>
          <w:rFonts w:eastAsiaTheme="minorEastAsia"/>
          <w:lang w:val="en-GB"/>
        </w:rPr>
        <w:t>cheese foam</w:t>
      </w:r>
      <w:r w:rsidR="00543D48">
        <w:rPr>
          <w:rFonts w:eastAsiaTheme="minorEastAsia"/>
          <w:lang w:val="en-GB"/>
        </w:rPr>
        <w:t xml:space="preserve"> from New Zealand on top of the freshly brewed tea, so the customers can enjoy both the fluffy cheese and the scent of tea in one cup. Besides, </w:t>
      </w:r>
      <w:r>
        <w:rPr>
          <w:rFonts w:eastAsiaTheme="minorEastAsia"/>
          <w:lang w:val="en-GB"/>
        </w:rPr>
        <w:t>HeyTea</w:t>
      </w:r>
      <w:r w:rsidR="00543D48">
        <w:rPr>
          <w:rFonts w:eastAsiaTheme="minorEastAsia"/>
          <w:lang w:val="en-GB"/>
        </w:rPr>
        <w:t xml:space="preserve"> also develops light cheese tea (with light cheese and milk), fresh fruit tea</w:t>
      </w:r>
      <w:r w:rsidR="00062A0A">
        <w:rPr>
          <w:rFonts w:eastAsiaTheme="minorEastAsia" w:hint="eastAsia"/>
          <w:lang w:val="en-GB"/>
        </w:rPr>
        <w:t>,</w:t>
      </w:r>
      <w:r w:rsidR="00543D48">
        <w:rPr>
          <w:rFonts w:eastAsiaTheme="minorEastAsia"/>
          <w:lang w:val="en-GB"/>
        </w:rPr>
        <w:t xml:space="preserve"> seasonal fruit tea</w:t>
      </w:r>
      <w:r w:rsidR="00062A0A">
        <w:rPr>
          <w:rFonts w:eastAsiaTheme="minorEastAsia"/>
          <w:lang w:val="en-GB"/>
        </w:rPr>
        <w:t>, boba tea, pure tea, and even cheese coffee.</w:t>
      </w:r>
    </w:p>
    <w:p w14:paraId="011974B2" w14:textId="77777777" w:rsidR="00053CD0" w:rsidRDefault="002F5EC3" w:rsidP="00976B7B">
      <w:pPr>
        <w:jc w:val="center"/>
        <w:rPr>
          <w:rFonts w:eastAsiaTheme="minorEastAsia"/>
          <w:lang w:val="en-GB"/>
        </w:rPr>
      </w:pPr>
      <w:r>
        <w:rPr>
          <w:noProof/>
        </w:rPr>
        <w:drawing>
          <wp:inline distT="0" distB="0" distL="0" distR="0" wp14:anchorId="2E953626" wp14:editId="2D4B1BB5">
            <wp:extent cx="2762250" cy="27813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73222" name=""/>
                    <pic:cNvPicPr/>
                  </pic:nvPicPr>
                  <pic:blipFill>
                    <a:blip r:embed="rId9"/>
                    <a:stretch>
                      <a:fillRect/>
                    </a:stretch>
                  </pic:blipFill>
                  <pic:spPr>
                    <a:xfrm>
                      <a:off x="0" y="0"/>
                      <a:ext cx="2762250" cy="2781300"/>
                    </a:xfrm>
                    <a:prstGeom prst="rect">
                      <a:avLst/>
                    </a:prstGeom>
                  </pic:spPr>
                </pic:pic>
              </a:graphicData>
            </a:graphic>
          </wp:inline>
        </w:drawing>
      </w:r>
    </w:p>
    <w:p w14:paraId="489E7D19" w14:textId="77777777" w:rsidR="00053CD0" w:rsidRDefault="002F5EC3" w:rsidP="00976B7B">
      <w:pPr>
        <w:jc w:val="center"/>
        <w:rPr>
          <w:rFonts w:eastAsiaTheme="minorEastAsia"/>
          <w:lang w:val="en-GB"/>
        </w:rPr>
      </w:pPr>
      <w:bookmarkStart w:id="3" w:name="cheese"/>
      <w:r w:rsidRPr="003A01B1">
        <w:rPr>
          <w:rFonts w:eastAsiaTheme="minorEastAsia"/>
          <w:lang w:val="en-GB"/>
        </w:rPr>
        <w:t xml:space="preserve">FIGURE </w:t>
      </w:r>
      <w:r w:rsidR="006F0079">
        <w:rPr>
          <w:rFonts w:eastAsiaTheme="minorEastAsia"/>
          <w:lang w:val="en-GB"/>
        </w:rPr>
        <w:t>2</w:t>
      </w:r>
      <w:r w:rsidRPr="003A01B1">
        <w:rPr>
          <w:rFonts w:eastAsiaTheme="minorEastAsia"/>
          <w:lang w:val="en-GB"/>
        </w:rPr>
        <w:t>-1</w:t>
      </w:r>
      <w:r>
        <w:rPr>
          <w:rFonts w:eastAsiaTheme="minorEastAsia"/>
          <w:lang w:val="en-GB"/>
        </w:rPr>
        <w:t xml:space="preserve"> Cheese Tea </w:t>
      </w:r>
      <w:r w:rsidR="006F0079">
        <w:rPr>
          <w:rFonts w:eastAsiaTheme="minorEastAsia"/>
          <w:lang w:val="en-GB"/>
        </w:rPr>
        <w:t>(</w:t>
      </w:r>
      <w:r>
        <w:rPr>
          <w:rFonts w:eastAsiaTheme="minorEastAsia"/>
          <w:lang w:val="en-GB"/>
        </w:rPr>
        <w:t>heyteahk</w:t>
      </w:r>
      <w:r w:rsidR="006F0079">
        <w:rPr>
          <w:rFonts w:eastAsiaTheme="minorEastAsia"/>
          <w:lang w:val="en-GB"/>
        </w:rPr>
        <w:t>, 2019)</w:t>
      </w:r>
    </w:p>
    <w:bookmarkEnd w:id="3"/>
    <w:p w14:paraId="0331F6E9" w14:textId="77777777" w:rsidR="00C91B0A" w:rsidRDefault="00C91B0A" w:rsidP="00976B7B">
      <w:pPr>
        <w:rPr>
          <w:rFonts w:eastAsiaTheme="minorEastAsia"/>
          <w:lang w:val="en-GB"/>
        </w:rPr>
      </w:pPr>
    </w:p>
    <w:p w14:paraId="2EDA0AE2" w14:textId="77777777" w:rsidR="00C91B0A" w:rsidRDefault="002F5EC3" w:rsidP="00976B7B">
      <w:pPr>
        <w:rPr>
          <w:rFonts w:eastAsiaTheme="minorEastAsia"/>
          <w:lang w:val="en-GB"/>
        </w:rPr>
      </w:pPr>
      <w:r>
        <w:rPr>
          <w:rFonts w:eastAsiaTheme="minorEastAsia" w:hint="eastAsia"/>
          <w:lang w:val="en-GB"/>
        </w:rPr>
        <w:lastRenderedPageBreak/>
        <w:t>T</w:t>
      </w:r>
      <w:r>
        <w:rPr>
          <w:rFonts w:eastAsiaTheme="minorEastAsia"/>
          <w:lang w:val="en-GB"/>
        </w:rPr>
        <w:t xml:space="preserve">he brand positions itself as “Inspiration of Tea”. It integrates </w:t>
      </w:r>
      <w:r w:rsidR="00066D7D">
        <w:rPr>
          <w:rFonts w:eastAsiaTheme="minorEastAsia"/>
          <w:lang w:val="en-GB"/>
        </w:rPr>
        <w:t xml:space="preserve">elements of </w:t>
      </w:r>
      <w:r>
        <w:rPr>
          <w:rFonts w:eastAsiaTheme="minorEastAsia"/>
          <w:lang w:val="en-GB"/>
        </w:rPr>
        <w:t>Zen spirit, minimalist, a</w:t>
      </w:r>
      <w:r>
        <w:rPr>
          <w:rFonts w:eastAsiaTheme="minorEastAsia"/>
          <w:lang w:val="en-GB"/>
        </w:rPr>
        <w:t>nd aesthetic</w:t>
      </w:r>
      <w:r w:rsidR="00066D7D">
        <w:rPr>
          <w:rFonts w:eastAsiaTheme="minorEastAsia"/>
          <w:lang w:val="en-GB"/>
        </w:rPr>
        <w:t xml:space="preserve">s into the design of products and stores (HeyTea, 2020). </w:t>
      </w:r>
      <w:r w:rsidR="00EF591C">
        <w:rPr>
          <w:rFonts w:eastAsiaTheme="minorEastAsia"/>
          <w:lang w:val="en-GB"/>
        </w:rPr>
        <w:t xml:space="preserve">The logo, using simple black lines to form an image of a person drinking tea, is an example. </w:t>
      </w:r>
      <w:r w:rsidR="006909E5">
        <w:rPr>
          <w:rFonts w:eastAsiaTheme="minorEastAsia" w:hint="eastAsia"/>
          <w:lang w:val="en-GB"/>
        </w:rPr>
        <w:t>The</w:t>
      </w:r>
      <w:r w:rsidR="006909E5">
        <w:rPr>
          <w:rFonts w:eastAsiaTheme="minorEastAsia"/>
          <w:lang w:val="en-GB"/>
        </w:rPr>
        <w:t xml:space="preserve"> price of a cup of HeyTea is between </w:t>
      </w:r>
      <w:r w:rsidR="006909E5">
        <w:rPr>
          <w:rFonts w:eastAsiaTheme="minorEastAsia" w:hint="eastAsia"/>
          <w:lang w:val="en-GB"/>
        </w:rPr>
        <w:t>¥</w:t>
      </w:r>
      <w:r w:rsidR="006909E5">
        <w:rPr>
          <w:rFonts w:eastAsiaTheme="minorEastAsia"/>
          <w:lang w:val="en-GB"/>
        </w:rPr>
        <w:t xml:space="preserve">19 and </w:t>
      </w:r>
      <w:r w:rsidR="006909E5">
        <w:rPr>
          <w:rFonts w:eastAsiaTheme="minorEastAsia" w:hint="eastAsia"/>
          <w:lang w:val="en-GB"/>
        </w:rPr>
        <w:t>¥</w:t>
      </w:r>
      <w:r w:rsidR="006909E5">
        <w:rPr>
          <w:rFonts w:eastAsiaTheme="minorEastAsia"/>
          <w:lang w:val="en-GB"/>
        </w:rPr>
        <w:t xml:space="preserve">33 in China, and in Singapore, it is between </w:t>
      </w:r>
      <w:r w:rsidR="006909E5" w:rsidRPr="006909E5">
        <w:rPr>
          <w:rFonts w:eastAsiaTheme="minorEastAsia"/>
          <w:lang w:val="en-GB"/>
        </w:rPr>
        <w:t>S$</w:t>
      </w:r>
      <w:r w:rsidR="006909E5">
        <w:rPr>
          <w:rFonts w:eastAsiaTheme="minorEastAsia"/>
          <w:lang w:val="en-GB"/>
        </w:rPr>
        <w:t xml:space="preserve">4.5 and </w:t>
      </w:r>
      <w:r w:rsidR="006909E5" w:rsidRPr="006909E5">
        <w:rPr>
          <w:rFonts w:eastAsiaTheme="minorEastAsia"/>
          <w:lang w:val="en-GB"/>
        </w:rPr>
        <w:t>S$</w:t>
      </w:r>
      <w:r w:rsidR="006909E5">
        <w:rPr>
          <w:rFonts w:eastAsiaTheme="minorEastAsia"/>
          <w:lang w:val="en-GB"/>
        </w:rPr>
        <w:t>8.5</w:t>
      </w:r>
      <w:r w:rsidR="002C7B65">
        <w:rPr>
          <w:rFonts w:eastAsiaTheme="minorEastAsia"/>
          <w:lang w:val="en-GB"/>
        </w:rPr>
        <w:t xml:space="preserve"> (</w:t>
      </w:r>
      <w:r w:rsidR="002C7B65" w:rsidRPr="00711C4E">
        <w:rPr>
          <w:rFonts w:cs="Times New Roman"/>
          <w:lang w:val="en-GB"/>
        </w:rPr>
        <w:t>GDS Editorial Team</w:t>
      </w:r>
      <w:r w:rsidR="002C7B65">
        <w:rPr>
          <w:rFonts w:cs="Times New Roman"/>
          <w:lang w:val="en-GB"/>
        </w:rPr>
        <w:t>, 2018</w:t>
      </w:r>
      <w:r w:rsidR="002C7B65">
        <w:rPr>
          <w:rFonts w:ascii="宋体" w:eastAsia="宋体" w:hAnsi="宋体" w:cs="宋体" w:hint="eastAsia"/>
          <w:lang w:val="en-GB"/>
        </w:rPr>
        <w:t>)</w:t>
      </w:r>
      <w:r w:rsidR="006909E5">
        <w:rPr>
          <w:rFonts w:eastAsiaTheme="minorEastAsia" w:hint="eastAsia"/>
          <w:lang w:val="en-GB"/>
        </w:rPr>
        <w:t>.</w:t>
      </w:r>
      <w:r w:rsidR="002C7B65">
        <w:rPr>
          <w:rFonts w:eastAsiaTheme="minorEastAsia"/>
          <w:lang w:val="en-GB"/>
        </w:rPr>
        <w:t xml:space="preserve"> Currently, it can be ordered both offline and online. For online method, except takeaway by delivery, HeyTea also develops an app called "HEYTEA Go" to allow customers to order on the app and take the goods in the store without queueing. </w:t>
      </w:r>
    </w:p>
    <w:p w14:paraId="7DE04975" w14:textId="77777777" w:rsidR="002C7B65" w:rsidRDefault="002C7B65" w:rsidP="00976B7B">
      <w:pPr>
        <w:rPr>
          <w:rFonts w:eastAsiaTheme="minorEastAsia"/>
          <w:lang w:val="en-GB"/>
        </w:rPr>
      </w:pPr>
    </w:p>
    <w:p w14:paraId="206EF7AE" w14:textId="77777777" w:rsidR="002C7B65" w:rsidRDefault="002F5EC3" w:rsidP="00976B7B">
      <w:pPr>
        <w:pStyle w:val="2"/>
        <w:spacing w:line="360" w:lineRule="auto"/>
        <w:rPr>
          <w:rFonts w:eastAsiaTheme="minorEastAsia"/>
          <w:lang w:val="en-GB"/>
        </w:rPr>
      </w:pPr>
      <w:bookmarkStart w:id="4" w:name="_Toc35034062"/>
      <w:r>
        <w:rPr>
          <w:rFonts w:eastAsiaTheme="minorEastAsia"/>
          <w:lang w:val="en-GB"/>
        </w:rPr>
        <w:t>2.2 BACKGROUND OF THE INDUSTRY</w:t>
      </w:r>
      <w:bookmarkEnd w:id="4"/>
    </w:p>
    <w:p w14:paraId="5C209085" w14:textId="77777777" w:rsidR="002C7B65" w:rsidRDefault="002F5EC3" w:rsidP="00976B7B">
      <w:pPr>
        <w:rPr>
          <w:rFonts w:cs="Times New Roman"/>
          <w:lang w:val="en-GB"/>
        </w:rPr>
      </w:pPr>
      <w:r>
        <w:rPr>
          <w:rFonts w:eastAsiaTheme="minorEastAsia" w:hint="eastAsia"/>
          <w:lang w:val="en-GB"/>
        </w:rPr>
        <w:t>The</w:t>
      </w:r>
      <w:r>
        <w:rPr>
          <w:rFonts w:eastAsiaTheme="minorEastAsia"/>
          <w:lang w:val="en-GB"/>
        </w:rPr>
        <w:t xml:space="preserve"> new-style tea drink refers to the beverage that chooses high-quality tea leaves or extracted liquids from raw materials, often mixed with fresh milk</w:t>
      </w:r>
      <w:r>
        <w:rPr>
          <w:rFonts w:eastAsiaTheme="minorEastAsia"/>
          <w:lang w:val="en-GB"/>
        </w:rPr>
        <w:t>, whipped cheese or seasonal fruits</w:t>
      </w:r>
      <w:r w:rsidR="00E61ABA">
        <w:rPr>
          <w:rFonts w:eastAsiaTheme="minorEastAsia"/>
          <w:lang w:val="en-GB"/>
        </w:rPr>
        <w:t>,</w:t>
      </w:r>
      <w:r>
        <w:rPr>
          <w:rFonts w:eastAsiaTheme="minorEastAsia"/>
          <w:lang w:val="en-GB"/>
        </w:rPr>
        <w:t xml:space="preserve"> and sold instantly in a retail shop</w:t>
      </w:r>
      <w:r w:rsidR="00380C9D">
        <w:rPr>
          <w:rFonts w:eastAsiaTheme="minorEastAsia"/>
          <w:lang w:val="en-GB"/>
        </w:rPr>
        <w:t xml:space="preserve"> (</w:t>
      </w:r>
      <w:r w:rsidR="00380C9D">
        <w:rPr>
          <w:rFonts w:cs="Times New Roman"/>
          <w:lang w:val="en-GB"/>
        </w:rPr>
        <w:t xml:space="preserve">Wang, 2019). </w:t>
      </w:r>
      <w:r w:rsidR="009D5607">
        <w:rPr>
          <w:rFonts w:cs="Times New Roman"/>
          <w:lang w:val="en-GB"/>
        </w:rPr>
        <w:t xml:space="preserve">New-style tea drink has been popular in mainland China and Taiwan in recent years, </w:t>
      </w:r>
      <w:r w:rsidR="00380C9D">
        <w:rPr>
          <w:rFonts w:cs="Times New Roman"/>
          <w:lang w:val="en-GB"/>
        </w:rPr>
        <w:t>gaining share from sweetened and artificially coloured bubble tea, reshaping the Asian tea market (</w:t>
      </w:r>
      <w:bookmarkStart w:id="5" w:name="_Hlk34943947"/>
      <w:r w:rsidR="00380C9D">
        <w:rPr>
          <w:rFonts w:cs="Times New Roman"/>
          <w:lang w:val="en-GB"/>
        </w:rPr>
        <w:t>Bolton</w:t>
      </w:r>
      <w:bookmarkEnd w:id="5"/>
      <w:r w:rsidR="00380C9D">
        <w:rPr>
          <w:rFonts w:cs="Times New Roman"/>
          <w:lang w:val="en-GB"/>
        </w:rPr>
        <w:t>, 2020).</w:t>
      </w:r>
      <w:r w:rsidR="00B342D9">
        <w:rPr>
          <w:rFonts w:cs="Times New Roman"/>
          <w:lang w:val="en-GB"/>
        </w:rPr>
        <w:t xml:space="preserve"> The difference between new-style tea and traditional bubble tea is that the former uses high-quality ingredients and tend to be more exquisite in the appearance of packaging, while the latter uses tea powder, milk powder, </w:t>
      </w:r>
      <w:r w:rsidR="00B342D9" w:rsidRPr="00B342D9">
        <w:rPr>
          <w:rFonts w:cs="Times New Roman"/>
          <w:lang w:val="en-GB"/>
        </w:rPr>
        <w:t>saccharin, coffee powder for instant productio</w:t>
      </w:r>
      <w:r w:rsidR="00B342D9">
        <w:rPr>
          <w:rFonts w:cs="Times New Roman"/>
          <w:lang w:val="en-GB"/>
        </w:rPr>
        <w:t>n (Wang, 2019).</w:t>
      </w:r>
      <w:r w:rsidR="00C279DE">
        <w:rPr>
          <w:rFonts w:cs="Times New Roman"/>
          <w:lang w:val="en-GB"/>
        </w:rPr>
        <w:t xml:space="preserve"> Li (2019) wrote in the </w:t>
      </w:r>
      <w:r w:rsidR="00C279DE" w:rsidRPr="00C279DE">
        <w:rPr>
          <w:rFonts w:cs="Times New Roman"/>
          <w:lang w:val="en-GB"/>
        </w:rPr>
        <w:t>36Kr Research</w:t>
      </w:r>
      <w:r w:rsidR="00C279DE">
        <w:rPr>
          <w:rFonts w:cs="Times New Roman"/>
          <w:lang w:val="en-GB"/>
        </w:rPr>
        <w:t xml:space="preserve"> that the Chinese tea drink industry has gone through three stages where new-style tea drink was in the third stage starting from 2015.</w:t>
      </w:r>
      <w:r w:rsidR="00362C72">
        <w:rPr>
          <w:rFonts w:cs="Times New Roman"/>
          <w:lang w:val="en-GB"/>
        </w:rPr>
        <w:t xml:space="preserve"> Compared with the former two stages (Powder Stage and Street Stage),</w:t>
      </w:r>
      <w:r w:rsidR="00CA69EE">
        <w:rPr>
          <w:rFonts w:cs="Times New Roman"/>
          <w:lang w:val="en-GB"/>
        </w:rPr>
        <w:t xml:space="preserve"> the New-style Tea Drink Stage has natural, high-quality and innovative ingredients with new production technology and multiple sale channels.</w:t>
      </w:r>
      <w:r w:rsidR="002969BB">
        <w:rPr>
          <w:rFonts w:cs="Times New Roman"/>
          <w:lang w:val="en-GB"/>
        </w:rPr>
        <w:t xml:space="preserve"> In the future, sinking market and overseas market will be the new directions of the new-style tea drink market (Li, 2019). </w:t>
      </w:r>
    </w:p>
    <w:p w14:paraId="68553500" w14:textId="77777777" w:rsidR="00C54E8E" w:rsidRDefault="00C54E8E" w:rsidP="00976B7B">
      <w:pPr>
        <w:rPr>
          <w:rFonts w:eastAsiaTheme="minorEastAsia" w:cs="Times New Roman"/>
          <w:lang w:val="en-GB"/>
        </w:rPr>
      </w:pPr>
    </w:p>
    <w:p w14:paraId="27DF366A" w14:textId="77777777" w:rsidR="00C54E8E" w:rsidRDefault="002F5EC3" w:rsidP="00976B7B">
      <w:pPr>
        <w:rPr>
          <w:rFonts w:eastAsiaTheme="minorEastAsia" w:cs="Times New Roman"/>
          <w:lang w:val="en-GB"/>
        </w:rPr>
      </w:pPr>
      <w:r>
        <w:rPr>
          <w:rFonts w:eastAsiaTheme="minorEastAsia" w:cs="Times New Roman" w:hint="eastAsia"/>
          <w:lang w:val="en-GB"/>
        </w:rPr>
        <w:t>G</w:t>
      </w:r>
      <w:r>
        <w:rPr>
          <w:rFonts w:eastAsiaTheme="minorEastAsia" w:cs="Times New Roman"/>
          <w:lang w:val="en-GB"/>
        </w:rPr>
        <w:t xml:space="preserve">lobally, </w:t>
      </w:r>
      <w:r w:rsidR="00E61ABA">
        <w:rPr>
          <w:rFonts w:eastAsiaTheme="minorEastAsia" w:cs="Times New Roman"/>
          <w:lang w:val="en-GB"/>
        </w:rPr>
        <w:t>there are already some new-style tea brands sweeping across the world, such as Coco, Chatime and Happy Lemon, which has its stores not only in Asia but in Europe and North America. They are almost all from Taiwan and mainland China</w:t>
      </w:r>
      <w:r w:rsidR="00F77ED2">
        <w:rPr>
          <w:rFonts w:eastAsiaTheme="minorEastAsia" w:cs="Times New Roman"/>
          <w:lang w:val="en-GB"/>
        </w:rPr>
        <w:t xml:space="preserve">. For native European and American brands, </w:t>
      </w:r>
      <w:r w:rsidR="009D5607">
        <w:rPr>
          <w:rFonts w:eastAsiaTheme="minorEastAsia" w:cs="Times New Roman"/>
          <w:lang w:val="en-GB"/>
        </w:rPr>
        <w:t xml:space="preserve">Starbucks and Costa are two similar </w:t>
      </w:r>
      <w:r w:rsidR="00F77ED2">
        <w:rPr>
          <w:rFonts w:eastAsiaTheme="minorEastAsia" w:cs="Times New Roman"/>
          <w:lang w:val="en-GB"/>
        </w:rPr>
        <w:t>ones</w:t>
      </w:r>
      <w:r w:rsidR="009D5607">
        <w:rPr>
          <w:rFonts w:eastAsiaTheme="minorEastAsia" w:cs="Times New Roman"/>
          <w:lang w:val="en-GB"/>
        </w:rPr>
        <w:t xml:space="preserve">, but their main product is coffee </w:t>
      </w:r>
      <w:r w:rsidR="009D5607">
        <w:rPr>
          <w:rFonts w:eastAsiaTheme="minorEastAsia" w:cs="Times New Roman"/>
          <w:lang w:val="en-GB"/>
        </w:rPr>
        <w:lastRenderedPageBreak/>
        <w:t>rather than tea.</w:t>
      </w:r>
      <w:r w:rsidR="009D5607">
        <w:rPr>
          <w:rFonts w:eastAsiaTheme="minorEastAsia" w:cs="Times New Roman" w:hint="eastAsia"/>
          <w:lang w:val="en-GB"/>
        </w:rPr>
        <w:t xml:space="preserve"> </w:t>
      </w:r>
    </w:p>
    <w:p w14:paraId="39374C30" w14:textId="77777777" w:rsidR="005D77D1" w:rsidRDefault="005D77D1" w:rsidP="00976B7B">
      <w:pPr>
        <w:rPr>
          <w:rFonts w:eastAsiaTheme="minorEastAsia" w:cs="Times New Roman"/>
          <w:lang w:val="en-GB"/>
        </w:rPr>
      </w:pPr>
    </w:p>
    <w:p w14:paraId="19729273" w14:textId="77777777" w:rsidR="006F0079" w:rsidRDefault="002F5EC3" w:rsidP="00976B7B">
      <w:pPr>
        <w:rPr>
          <w:rFonts w:eastAsiaTheme="minorEastAsia" w:cs="Times New Roman"/>
          <w:lang w:val="en-GB"/>
        </w:rPr>
      </w:pPr>
      <w:r>
        <w:rPr>
          <w:rFonts w:eastAsiaTheme="minorEastAsia" w:cs="Times New Roman" w:hint="eastAsia"/>
          <w:lang w:val="en-GB"/>
        </w:rPr>
        <w:t>B</w:t>
      </w:r>
      <w:r>
        <w:rPr>
          <w:rFonts w:eastAsiaTheme="minorEastAsia" w:cs="Times New Roman"/>
          <w:lang w:val="en-GB"/>
        </w:rPr>
        <w:t xml:space="preserve">ased on the ‘nine strategic windows’ model, </w:t>
      </w:r>
      <w:r w:rsidR="000F1C6C">
        <w:rPr>
          <w:rFonts w:eastAsiaTheme="minorEastAsia" w:cs="Times New Roman"/>
          <w:lang w:val="en-GB"/>
        </w:rPr>
        <w:t xml:space="preserve">the new-style tea drink industry is at ‘Potentially global’ stage, while HeyTea’s preparedness for internationalisation is around ‘Adolescent’ stage since it has already set up overseas stores in Singapore. Therefore, HeyTea should consider expansion in international markets. </w:t>
      </w:r>
    </w:p>
    <w:p w14:paraId="5B69046B" w14:textId="77777777" w:rsidR="005D77D1" w:rsidRDefault="002F5EC3" w:rsidP="00976B7B">
      <w:pPr>
        <w:jc w:val="center"/>
        <w:rPr>
          <w:rFonts w:eastAsiaTheme="minorEastAsia"/>
          <w:lang w:val="en-GB"/>
        </w:rPr>
      </w:pPr>
      <w:r>
        <w:rPr>
          <w:rFonts w:eastAsiaTheme="minorEastAsia"/>
          <w:noProof/>
          <w:lang w:val="en-GB"/>
        </w:rPr>
        <w:drawing>
          <wp:inline distT="0" distB="0" distL="0" distR="0" wp14:anchorId="3572C8AB" wp14:editId="0F8920C4">
            <wp:extent cx="5274310" cy="3461385"/>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504504" name="The 'nine strategic windows' model.png"/>
                    <pic:cNvPicPr/>
                  </pic:nvPicPr>
                  <pic:blipFill>
                    <a:blip r:embed="rId10">
                      <a:extLst>
                        <a:ext uri="{28A0092B-C50C-407E-A947-70E740481C1C}">
                          <a14:useLocalDpi xmlns:a14="http://schemas.microsoft.com/office/drawing/2010/main" val="0"/>
                        </a:ext>
                      </a:extLst>
                    </a:blip>
                    <a:stretch>
                      <a:fillRect/>
                    </a:stretch>
                  </pic:blipFill>
                  <pic:spPr>
                    <a:xfrm>
                      <a:off x="0" y="0"/>
                      <a:ext cx="5274310" cy="3461385"/>
                    </a:xfrm>
                    <a:prstGeom prst="rect">
                      <a:avLst/>
                    </a:prstGeom>
                  </pic:spPr>
                </pic:pic>
              </a:graphicData>
            </a:graphic>
          </wp:inline>
        </w:drawing>
      </w:r>
    </w:p>
    <w:p w14:paraId="66DB5103" w14:textId="77777777" w:rsidR="008C4F05" w:rsidRDefault="002F5EC3" w:rsidP="00976B7B">
      <w:pPr>
        <w:jc w:val="center"/>
        <w:rPr>
          <w:rFonts w:cs="Times New Roman"/>
          <w:lang w:val="en-GB"/>
        </w:rPr>
      </w:pPr>
      <w:bookmarkStart w:id="6" w:name="model"/>
      <w:r>
        <w:rPr>
          <w:rFonts w:eastAsiaTheme="minorEastAsia"/>
          <w:lang w:val="en-GB"/>
        </w:rPr>
        <w:t>FIGURE 2-2</w:t>
      </w:r>
      <w:r w:rsidR="006F0079">
        <w:rPr>
          <w:rFonts w:eastAsiaTheme="minorEastAsia"/>
          <w:lang w:val="en-GB"/>
        </w:rPr>
        <w:t xml:space="preserve"> The ‘Nine Strategic Windows’ Model (</w:t>
      </w:r>
      <w:r w:rsidR="006F0079">
        <w:rPr>
          <w:rFonts w:cs="Times New Roman"/>
          <w:lang w:val="en-GB"/>
        </w:rPr>
        <w:t>Stavrou, 2015)</w:t>
      </w:r>
    </w:p>
    <w:bookmarkEnd w:id="6"/>
    <w:p w14:paraId="06BFDF9F" w14:textId="77777777" w:rsidR="008C4F05" w:rsidRDefault="002F5EC3" w:rsidP="00976B7B">
      <w:pPr>
        <w:widowControl/>
        <w:jc w:val="left"/>
        <w:rPr>
          <w:rFonts w:cs="Times New Roman"/>
          <w:lang w:val="en-GB"/>
        </w:rPr>
      </w:pPr>
      <w:r>
        <w:rPr>
          <w:rFonts w:cs="Times New Roman"/>
          <w:lang w:val="en-GB"/>
        </w:rPr>
        <w:br w:type="page"/>
      </w:r>
    </w:p>
    <w:p w14:paraId="09F29016" w14:textId="77777777" w:rsidR="006F0079" w:rsidRDefault="002F5EC3" w:rsidP="00976B7B">
      <w:pPr>
        <w:pStyle w:val="1"/>
        <w:spacing w:line="360" w:lineRule="auto"/>
        <w:rPr>
          <w:rFonts w:eastAsiaTheme="minorEastAsia"/>
          <w:lang w:val="en-GB"/>
        </w:rPr>
      </w:pPr>
      <w:bookmarkStart w:id="7" w:name="_Toc35034063"/>
      <w:r>
        <w:rPr>
          <w:rFonts w:eastAsiaTheme="minorEastAsia"/>
          <w:lang w:val="en-GB"/>
        </w:rPr>
        <w:lastRenderedPageBreak/>
        <w:t>3</w:t>
      </w:r>
      <w:r w:rsidR="008C4F05">
        <w:rPr>
          <w:rFonts w:eastAsiaTheme="minorEastAsia"/>
          <w:lang w:val="en-GB"/>
        </w:rPr>
        <w:t>. NEW MARKETS ABROAD</w:t>
      </w:r>
      <w:bookmarkEnd w:id="7"/>
    </w:p>
    <w:p w14:paraId="398E4DBF" w14:textId="77777777" w:rsidR="008C4F05" w:rsidRDefault="002F5EC3" w:rsidP="00976B7B">
      <w:pPr>
        <w:pStyle w:val="2"/>
        <w:spacing w:line="360" w:lineRule="auto"/>
        <w:rPr>
          <w:rFonts w:eastAsiaTheme="minorEastAsia"/>
          <w:lang w:val="en-GB"/>
        </w:rPr>
      </w:pPr>
      <w:bookmarkStart w:id="8" w:name="_Toc35034064"/>
      <w:r>
        <w:rPr>
          <w:rFonts w:eastAsiaTheme="minorEastAsia"/>
          <w:lang w:val="en-GB"/>
        </w:rPr>
        <w:t>3.1 MARKET SEGMENTATION</w:t>
      </w:r>
      <w:bookmarkEnd w:id="8"/>
    </w:p>
    <w:p w14:paraId="2349633E" w14:textId="77777777" w:rsidR="008C4F05" w:rsidRDefault="002F5EC3" w:rsidP="00976B7B">
      <w:pPr>
        <w:rPr>
          <w:rFonts w:eastAsiaTheme="minorEastAsia"/>
          <w:lang w:val="en-GB"/>
        </w:rPr>
      </w:pPr>
      <w:r>
        <w:rPr>
          <w:rFonts w:eastAsiaTheme="minorEastAsia" w:hint="eastAsia"/>
          <w:lang w:val="en-GB"/>
        </w:rPr>
        <w:t>C</w:t>
      </w:r>
      <w:r>
        <w:rPr>
          <w:rFonts w:eastAsiaTheme="minorEastAsia"/>
          <w:lang w:val="en-GB"/>
        </w:rPr>
        <w:t xml:space="preserve">hen (2019) pointed out that the trend of new-style tea drink was due to the consumption upgrade in China. With the Chinese middle class getting richer, they have a higher demand for food and drinks. In this case, the </w:t>
      </w:r>
      <w:r w:rsidRPr="00F27EBE">
        <w:rPr>
          <w:rFonts w:eastAsiaTheme="minorEastAsia"/>
          <w:lang w:val="en-GB"/>
        </w:rPr>
        <w:t>target</w:t>
      </w:r>
      <w:r>
        <w:rPr>
          <w:rFonts w:eastAsiaTheme="minorEastAsia"/>
          <w:lang w:val="en-GB"/>
        </w:rPr>
        <w:t xml:space="preserve"> consumers of HeyTea are young ur</w:t>
      </w:r>
      <w:r>
        <w:rPr>
          <w:rFonts w:eastAsiaTheme="minorEastAsia"/>
          <w:lang w:val="en-GB"/>
        </w:rPr>
        <w:t>ban citizens who have higher income, pursue fashion trends and enjoy a healthier lifestyle.</w:t>
      </w:r>
    </w:p>
    <w:p w14:paraId="5171069B" w14:textId="77777777" w:rsidR="003E465F" w:rsidRDefault="003E465F" w:rsidP="00976B7B">
      <w:pPr>
        <w:rPr>
          <w:rFonts w:eastAsiaTheme="minorEastAsia"/>
          <w:lang w:val="en-GB"/>
        </w:rPr>
      </w:pPr>
    </w:p>
    <w:p w14:paraId="78175447" w14:textId="77777777" w:rsidR="003E465F" w:rsidRDefault="002F5EC3" w:rsidP="00976B7B">
      <w:pPr>
        <w:rPr>
          <w:rFonts w:eastAsiaTheme="minorEastAsia"/>
          <w:lang w:val="en-GB"/>
        </w:rPr>
      </w:pPr>
      <w:r>
        <w:rPr>
          <w:rFonts w:eastAsiaTheme="minorEastAsia" w:hint="eastAsia"/>
          <w:lang w:val="en-GB"/>
        </w:rPr>
        <w:t>T</w:t>
      </w:r>
      <w:r>
        <w:rPr>
          <w:rFonts w:eastAsiaTheme="minorEastAsia"/>
          <w:lang w:val="en-GB"/>
        </w:rPr>
        <w:t>he report identifies new markets in the UK</w:t>
      </w:r>
      <w:r w:rsidR="00316697">
        <w:rPr>
          <w:rFonts w:eastAsiaTheme="minorEastAsia"/>
          <w:lang w:val="en-GB"/>
        </w:rPr>
        <w:t xml:space="preserve">, and HeyTea can still </w:t>
      </w:r>
      <w:r w:rsidR="00316697" w:rsidRPr="00CA1B1C">
        <w:rPr>
          <w:rFonts w:eastAsiaTheme="minorEastAsia"/>
          <w:lang w:val="en-GB"/>
        </w:rPr>
        <w:t>target</w:t>
      </w:r>
      <w:r w:rsidR="00316697">
        <w:rPr>
          <w:rFonts w:eastAsiaTheme="minorEastAsia"/>
          <w:lang w:val="en-GB"/>
        </w:rPr>
        <w:t xml:space="preserve"> young urban citizens. Therefore, HeyTea stores should be set up in big cities like London, Manchester, and Birmingham.  </w:t>
      </w:r>
    </w:p>
    <w:p w14:paraId="32091E2E" w14:textId="77777777" w:rsidR="002D1224" w:rsidRPr="002D1224" w:rsidRDefault="002D1224" w:rsidP="00976B7B">
      <w:pPr>
        <w:rPr>
          <w:rFonts w:eastAsiaTheme="minorEastAsia"/>
          <w:lang w:val="en-GB"/>
        </w:rPr>
      </w:pPr>
    </w:p>
    <w:p w14:paraId="22D7A441" w14:textId="77777777" w:rsidR="002E47D1" w:rsidRDefault="002F5EC3" w:rsidP="00976B7B">
      <w:pPr>
        <w:pStyle w:val="2"/>
        <w:spacing w:line="360" w:lineRule="auto"/>
        <w:rPr>
          <w:rFonts w:eastAsiaTheme="minorEastAsia"/>
          <w:lang w:val="en-GB"/>
        </w:rPr>
      </w:pPr>
      <w:bookmarkStart w:id="9" w:name="_Toc35034065"/>
      <w:r>
        <w:rPr>
          <w:rFonts w:eastAsiaTheme="minorEastAsia"/>
          <w:lang w:val="en-GB"/>
        </w:rPr>
        <w:t>3.2 SWOT ANALYSIS</w:t>
      </w:r>
      <w:bookmarkEnd w:id="9"/>
    </w:p>
    <w:p w14:paraId="45C50769" w14:textId="77777777" w:rsidR="002E47D1" w:rsidRDefault="002F5EC3" w:rsidP="00976B7B">
      <w:pPr>
        <w:rPr>
          <w:rFonts w:eastAsiaTheme="minorEastAsia"/>
          <w:lang w:val="en-GB"/>
        </w:rPr>
      </w:pPr>
      <w:r>
        <w:rPr>
          <w:rFonts w:eastAsiaTheme="minorEastAsia" w:hint="eastAsia"/>
          <w:lang w:val="en-GB"/>
        </w:rPr>
        <w:t>T</w:t>
      </w:r>
      <w:r>
        <w:rPr>
          <w:rFonts w:eastAsiaTheme="minorEastAsia"/>
          <w:lang w:val="en-GB"/>
        </w:rPr>
        <w:t xml:space="preserve">he report uses SWOT analysis to evaluate HeyTea’s new markets in the UK. </w:t>
      </w:r>
    </w:p>
    <w:p w14:paraId="32BA3105" w14:textId="77777777" w:rsidR="002E47D1" w:rsidRDefault="002E47D1" w:rsidP="00976B7B">
      <w:pPr>
        <w:rPr>
          <w:rFonts w:eastAsiaTheme="minorEastAsia"/>
          <w:lang w:val="en-GB"/>
        </w:rPr>
      </w:pPr>
    </w:p>
    <w:p w14:paraId="2BF7598B" w14:textId="77777777" w:rsidR="002E47D1" w:rsidRDefault="002F5EC3" w:rsidP="00976B7B">
      <w:pPr>
        <w:pStyle w:val="a7"/>
        <w:numPr>
          <w:ilvl w:val="0"/>
          <w:numId w:val="1"/>
        </w:numPr>
        <w:ind w:firstLineChars="0"/>
        <w:rPr>
          <w:rFonts w:eastAsiaTheme="minorEastAsia"/>
          <w:b/>
          <w:bCs/>
          <w:lang w:val="en-GB"/>
        </w:rPr>
      </w:pPr>
      <w:r w:rsidRPr="00115F7E">
        <w:rPr>
          <w:rFonts w:eastAsiaTheme="minorEastAsia" w:hint="eastAsia"/>
          <w:b/>
          <w:bCs/>
          <w:lang w:val="en-GB"/>
        </w:rPr>
        <w:t>S</w:t>
      </w:r>
      <w:r w:rsidRPr="00115F7E">
        <w:rPr>
          <w:rFonts w:eastAsiaTheme="minorEastAsia"/>
          <w:b/>
          <w:bCs/>
          <w:lang w:val="en-GB"/>
        </w:rPr>
        <w:t>trengths</w:t>
      </w:r>
    </w:p>
    <w:p w14:paraId="4B330356" w14:textId="77777777" w:rsidR="00115F7E"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 xml:space="preserve">1) HeyTea is the originator of cheese tea. It has accumulated </w:t>
      </w:r>
      <w:r w:rsidR="001B4F44">
        <w:rPr>
          <w:rFonts w:eastAsiaTheme="minorEastAsia"/>
          <w:lang w:val="en-GB"/>
        </w:rPr>
        <w:t xml:space="preserve">a customer base over the years. According to </w:t>
      </w:r>
      <w:r w:rsidR="001B4F44" w:rsidRPr="001B4F44">
        <w:rPr>
          <w:rFonts w:eastAsiaTheme="minorEastAsia"/>
          <w:lang w:val="en-GB"/>
        </w:rPr>
        <w:t>36Kr Research</w:t>
      </w:r>
      <w:r w:rsidR="001B4F44">
        <w:rPr>
          <w:rFonts w:eastAsiaTheme="minorEastAsia"/>
          <w:lang w:val="en-GB"/>
        </w:rPr>
        <w:t xml:space="preserve">, HeyTea ranked first among </w:t>
      </w:r>
      <w:r w:rsidR="00B55F26">
        <w:rPr>
          <w:rFonts w:eastAsiaTheme="minorEastAsia"/>
          <w:lang w:val="en-GB"/>
        </w:rPr>
        <w:t xml:space="preserve">1500 </w:t>
      </w:r>
      <w:r w:rsidR="001B4F44">
        <w:rPr>
          <w:rFonts w:eastAsiaTheme="minorEastAsia"/>
          <w:lang w:val="en-GB"/>
        </w:rPr>
        <w:t>respondents’ favourite new-style tea drink brands</w:t>
      </w:r>
      <w:r w:rsidR="00B55F26">
        <w:rPr>
          <w:rFonts w:eastAsiaTheme="minorEastAsia"/>
          <w:lang w:val="en-GB"/>
        </w:rPr>
        <w:t xml:space="preserve"> (Li, 2019)</w:t>
      </w:r>
      <w:r w:rsidR="001B4F44">
        <w:rPr>
          <w:rFonts w:eastAsiaTheme="minorEastAsia"/>
          <w:lang w:val="en-GB"/>
        </w:rPr>
        <w:t>.</w:t>
      </w:r>
      <w:r w:rsidR="00EB487A">
        <w:rPr>
          <w:rFonts w:eastAsiaTheme="minorEastAsia"/>
          <w:lang w:val="en-GB"/>
        </w:rPr>
        <w:t xml:space="preserve"> </w:t>
      </w:r>
      <w:r w:rsidR="00854C04">
        <w:rPr>
          <w:rFonts w:eastAsiaTheme="minorEastAsia"/>
          <w:lang w:val="en-GB"/>
        </w:rPr>
        <w:t>“</w:t>
      </w:r>
      <w:r w:rsidR="00854C04" w:rsidRPr="00854C04">
        <w:rPr>
          <w:rFonts w:eastAsiaTheme="minorEastAsia"/>
          <w:lang w:val="en-GB"/>
        </w:rPr>
        <w:t>The average waiting time can be anywhere from 30 minutes to over an hour</w:t>
      </w:r>
      <w:r w:rsidR="00854C04">
        <w:rPr>
          <w:rFonts w:eastAsiaTheme="minorEastAsia"/>
          <w:lang w:val="en-GB"/>
        </w:rPr>
        <w:t>”, but this does not decline the enthusiasm of consumers (Wang, 2019).</w:t>
      </w:r>
    </w:p>
    <w:p w14:paraId="7F13CBE9" w14:textId="77777777" w:rsidR="00B55F26"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2) HeyTea</w:t>
      </w:r>
      <w:r>
        <w:rPr>
          <w:rFonts w:eastAsiaTheme="minorEastAsia"/>
          <w:lang w:val="en-GB"/>
        </w:rPr>
        <w:t xml:space="preserve"> has received a large sum of investment recently. </w:t>
      </w:r>
      <w:r w:rsidR="00EB487A">
        <w:rPr>
          <w:rFonts w:eastAsiaTheme="minorEastAsia" w:hint="eastAsia"/>
          <w:lang w:val="en-GB"/>
        </w:rPr>
        <w:t>In</w:t>
      </w:r>
      <w:r w:rsidR="00EB487A">
        <w:rPr>
          <w:rFonts w:eastAsiaTheme="minorEastAsia"/>
          <w:lang w:val="en-GB"/>
        </w:rPr>
        <w:t xml:space="preserve"> 2018, </w:t>
      </w:r>
      <w:r w:rsidR="00EB487A" w:rsidRPr="00EB487A">
        <w:rPr>
          <w:rFonts w:eastAsiaTheme="minorEastAsia"/>
          <w:lang w:val="en-GB"/>
        </w:rPr>
        <w:t>the investment arm of Hong Kong-listed Meituan Dianping, pouring $60 million into the company</w:t>
      </w:r>
      <w:r w:rsidR="00EB487A">
        <w:rPr>
          <w:rFonts w:eastAsiaTheme="minorEastAsia"/>
          <w:lang w:val="en-GB"/>
        </w:rPr>
        <w:t xml:space="preserve"> (Wang, 2019). And in 2019, HeyTea </w:t>
      </w:r>
      <w:r w:rsidR="00854C04">
        <w:rPr>
          <w:rFonts w:eastAsiaTheme="minorEastAsia"/>
          <w:lang w:val="en-GB"/>
        </w:rPr>
        <w:t xml:space="preserve">completed </w:t>
      </w:r>
      <w:r w:rsidR="002A5A74">
        <w:rPr>
          <w:rFonts w:eastAsiaTheme="minorEastAsia"/>
          <w:lang w:val="en-GB"/>
        </w:rPr>
        <w:t xml:space="preserve">second-round funding, which totalled </w:t>
      </w:r>
      <w:r w:rsidR="00EB487A" w:rsidRPr="00EB487A">
        <w:rPr>
          <w:rFonts w:eastAsiaTheme="minorEastAsia"/>
          <w:lang w:val="en-GB"/>
        </w:rPr>
        <w:t>$75 million (RMB500 million)</w:t>
      </w:r>
      <w:r w:rsidR="002A5A74">
        <w:rPr>
          <w:rFonts w:eastAsiaTheme="minorEastAsia"/>
          <w:lang w:val="en-GB"/>
        </w:rPr>
        <w:t xml:space="preserve"> (Feng, 2019</w:t>
      </w:r>
      <w:r w:rsidR="002A5A74">
        <w:rPr>
          <w:rFonts w:eastAsiaTheme="minorEastAsia" w:hint="eastAsia"/>
          <w:lang w:val="en-GB"/>
        </w:rPr>
        <w:t>)</w:t>
      </w:r>
      <w:r w:rsidR="00EB487A" w:rsidRPr="00EB487A">
        <w:rPr>
          <w:rFonts w:eastAsiaTheme="minorEastAsia"/>
          <w:lang w:val="en-GB"/>
        </w:rPr>
        <w:t>.</w:t>
      </w:r>
    </w:p>
    <w:p w14:paraId="3582A966" w14:textId="77777777" w:rsidR="002A5A74"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3) HeyTea has gained oversea</w:t>
      </w:r>
      <w:r w:rsidR="00537692">
        <w:rPr>
          <w:rFonts w:eastAsiaTheme="minorEastAsia"/>
          <w:lang w:val="en-GB"/>
        </w:rPr>
        <w:t>s</w:t>
      </w:r>
      <w:r>
        <w:rPr>
          <w:rFonts w:eastAsiaTheme="minorEastAsia"/>
          <w:lang w:val="en-GB"/>
        </w:rPr>
        <w:t xml:space="preserve"> experience in Singapore.</w:t>
      </w:r>
      <w:r w:rsidR="00877D40">
        <w:rPr>
          <w:rFonts w:eastAsiaTheme="minorEastAsia"/>
          <w:lang w:val="en-GB"/>
        </w:rPr>
        <w:t xml:space="preserve"> </w:t>
      </w:r>
      <w:r w:rsidR="00537692">
        <w:rPr>
          <w:rFonts w:eastAsiaTheme="minorEastAsia"/>
          <w:lang w:val="en-GB"/>
        </w:rPr>
        <w:t xml:space="preserve">In 2018, HeyTea founded the first overseas store at </w:t>
      </w:r>
      <w:r w:rsidR="00537692" w:rsidRPr="00537692">
        <w:rPr>
          <w:rFonts w:eastAsiaTheme="minorEastAsia"/>
          <w:lang w:val="en-GB"/>
        </w:rPr>
        <w:t>ION Orchard</w:t>
      </w:r>
      <w:r w:rsidR="00537692">
        <w:rPr>
          <w:rFonts w:eastAsiaTheme="minorEastAsia"/>
          <w:lang w:val="en-GB"/>
        </w:rPr>
        <w:t xml:space="preserve"> in Singapore. Now it has opened another two stores at </w:t>
      </w:r>
      <w:r w:rsidR="00537692" w:rsidRPr="00537692">
        <w:rPr>
          <w:rFonts w:eastAsiaTheme="minorEastAsia"/>
          <w:lang w:val="en-GB"/>
        </w:rPr>
        <w:t>Clarke Quay</w:t>
      </w:r>
      <w:r w:rsidR="00537692">
        <w:rPr>
          <w:rFonts w:eastAsiaTheme="minorEastAsia"/>
          <w:lang w:val="en-GB"/>
        </w:rPr>
        <w:t xml:space="preserve"> and </w:t>
      </w:r>
      <w:r w:rsidR="00537692" w:rsidRPr="00537692">
        <w:rPr>
          <w:rFonts w:eastAsiaTheme="minorEastAsia"/>
          <w:lang w:val="en-GB"/>
        </w:rPr>
        <w:t>Jurong</w:t>
      </w:r>
      <w:r w:rsidR="00537692">
        <w:rPr>
          <w:rFonts w:eastAsiaTheme="minorEastAsia"/>
          <w:lang w:val="en-GB"/>
        </w:rPr>
        <w:t xml:space="preserve"> </w:t>
      </w:r>
      <w:r w:rsidR="00537692" w:rsidRPr="00537692">
        <w:rPr>
          <w:rFonts w:eastAsiaTheme="minorEastAsia"/>
          <w:lang w:val="en-GB"/>
        </w:rPr>
        <w:t>Westgate</w:t>
      </w:r>
      <w:r w:rsidR="00537692">
        <w:rPr>
          <w:rFonts w:eastAsiaTheme="minorEastAsia"/>
          <w:lang w:val="en-GB"/>
        </w:rPr>
        <w:t xml:space="preserve"> in Singapore (Boon, 2019).</w:t>
      </w:r>
    </w:p>
    <w:p w14:paraId="70A97C5A" w14:textId="77777777" w:rsidR="0095627C" w:rsidRDefault="0095627C" w:rsidP="00976B7B">
      <w:pPr>
        <w:pStyle w:val="a7"/>
        <w:ind w:left="420" w:firstLineChars="0" w:firstLine="0"/>
        <w:rPr>
          <w:rFonts w:eastAsiaTheme="minorEastAsia"/>
          <w:lang w:val="en-GB"/>
        </w:rPr>
      </w:pPr>
    </w:p>
    <w:p w14:paraId="311481C8" w14:textId="77777777" w:rsidR="00BF4F7B" w:rsidRDefault="002F5EC3" w:rsidP="00976B7B">
      <w:pPr>
        <w:pStyle w:val="a7"/>
        <w:numPr>
          <w:ilvl w:val="0"/>
          <w:numId w:val="1"/>
        </w:numPr>
        <w:ind w:firstLineChars="0"/>
        <w:rPr>
          <w:rFonts w:eastAsiaTheme="minorEastAsia"/>
          <w:b/>
          <w:bCs/>
          <w:lang w:val="en-GB"/>
        </w:rPr>
      </w:pPr>
      <w:r w:rsidRPr="00F26968">
        <w:rPr>
          <w:rFonts w:eastAsiaTheme="minorEastAsia" w:hint="eastAsia"/>
          <w:b/>
          <w:bCs/>
          <w:lang w:val="en-GB"/>
        </w:rPr>
        <w:t>W</w:t>
      </w:r>
      <w:r w:rsidRPr="00F26968">
        <w:rPr>
          <w:rFonts w:eastAsiaTheme="minorEastAsia"/>
          <w:b/>
          <w:bCs/>
          <w:lang w:val="en-GB"/>
        </w:rPr>
        <w:t>eaknesses</w:t>
      </w:r>
    </w:p>
    <w:p w14:paraId="7AC39D82" w14:textId="77777777" w:rsidR="00F26968"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1) Products are easy to be imitated in the new-style tea drink industry.</w:t>
      </w:r>
      <w:r w:rsidR="00D463DE">
        <w:rPr>
          <w:rFonts w:eastAsiaTheme="minorEastAsia"/>
          <w:lang w:val="en-GB"/>
        </w:rPr>
        <w:t xml:space="preserve"> </w:t>
      </w:r>
      <w:r w:rsidR="00D463DE" w:rsidRPr="00D463DE">
        <w:rPr>
          <w:rFonts w:eastAsiaTheme="minorEastAsia" w:hint="eastAsia"/>
          <w:lang w:val="en-GB"/>
        </w:rPr>
        <w:t>“</w:t>
      </w:r>
      <w:r w:rsidR="00D463DE" w:rsidRPr="00D463DE">
        <w:rPr>
          <w:rFonts w:eastAsiaTheme="minorEastAsia"/>
          <w:lang w:val="en-GB"/>
        </w:rPr>
        <w:t>Whenever there is a hit recipe, everyone else starts to make similar stuff</w:t>
      </w:r>
      <w:r w:rsidR="00D463DE">
        <w:rPr>
          <w:rFonts w:eastAsiaTheme="minorEastAsia"/>
          <w:lang w:val="en-GB"/>
        </w:rPr>
        <w:t>,</w:t>
      </w:r>
      <w:r w:rsidR="00D463DE" w:rsidRPr="00D463DE">
        <w:rPr>
          <w:rFonts w:eastAsiaTheme="minorEastAsia"/>
          <w:lang w:val="en-GB"/>
        </w:rPr>
        <w:t>”</w:t>
      </w:r>
      <w:r w:rsidR="00D463DE">
        <w:rPr>
          <w:rFonts w:eastAsiaTheme="minorEastAsia"/>
          <w:lang w:val="en-GB"/>
        </w:rPr>
        <w:t xml:space="preserve"> said </w:t>
      </w:r>
      <w:r w:rsidR="00D463DE" w:rsidRPr="00D463DE">
        <w:rPr>
          <w:rFonts w:eastAsiaTheme="minorEastAsia"/>
          <w:lang w:val="en-GB"/>
        </w:rPr>
        <w:t>Loris Li, associate director of research at consultancy Mintel</w:t>
      </w:r>
      <w:r w:rsidR="00D463DE">
        <w:rPr>
          <w:rFonts w:eastAsiaTheme="minorEastAsia"/>
          <w:lang w:val="en-GB"/>
        </w:rPr>
        <w:t xml:space="preserve"> (Wang, 2019).</w:t>
      </w:r>
      <w:r w:rsidR="00967F96">
        <w:rPr>
          <w:rFonts w:eastAsiaTheme="minorEastAsia"/>
          <w:lang w:val="en-GB"/>
        </w:rPr>
        <w:t xml:space="preserve"> For example, cheese tea is an original product of HeyTea, but it has been copied by various milk tea shops, like Nayuki and Happy Lemon.</w:t>
      </w:r>
    </w:p>
    <w:p w14:paraId="3D7E8BD9" w14:textId="77777777" w:rsidR="00967F96"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2) HeyTea was once in a dispute of trademark.</w:t>
      </w:r>
      <w:r w:rsidR="00824D70">
        <w:rPr>
          <w:rFonts w:eastAsiaTheme="minorEastAsia"/>
          <w:lang w:val="en-GB"/>
        </w:rPr>
        <w:t xml:space="preserve"> The original name for HeyTea was RoyalTea, but its trademark was registered by its imitators in advance and the brand has to change the name into HeyTea (Yi, 2019). Although the acquisition of trademarks and updating of official websites have been done instantly, HeyTea is still bothered </w:t>
      </w:r>
      <w:r w:rsidR="00331E1C">
        <w:rPr>
          <w:rFonts w:eastAsiaTheme="minorEastAsia"/>
          <w:lang w:val="en-GB"/>
        </w:rPr>
        <w:t>by imitative brands like HiTea, which can grab a part of HeyTea’s customers.</w:t>
      </w:r>
    </w:p>
    <w:p w14:paraId="3AC7D4FB" w14:textId="77777777" w:rsidR="0095627C" w:rsidRDefault="0095627C" w:rsidP="00976B7B">
      <w:pPr>
        <w:pStyle w:val="a7"/>
        <w:ind w:left="420" w:firstLineChars="0" w:firstLine="0"/>
        <w:rPr>
          <w:rFonts w:eastAsiaTheme="minorEastAsia"/>
          <w:lang w:val="en-GB"/>
        </w:rPr>
      </w:pPr>
    </w:p>
    <w:p w14:paraId="1F427029" w14:textId="77777777" w:rsidR="0095627C" w:rsidRDefault="002F5EC3" w:rsidP="00976B7B">
      <w:pPr>
        <w:pStyle w:val="a7"/>
        <w:numPr>
          <w:ilvl w:val="0"/>
          <w:numId w:val="1"/>
        </w:numPr>
        <w:ind w:firstLineChars="0"/>
        <w:rPr>
          <w:rFonts w:eastAsiaTheme="minorEastAsia"/>
          <w:b/>
          <w:bCs/>
          <w:lang w:val="en-GB"/>
        </w:rPr>
      </w:pPr>
      <w:r w:rsidRPr="0095627C">
        <w:rPr>
          <w:rFonts w:eastAsiaTheme="minorEastAsia" w:hint="eastAsia"/>
          <w:b/>
          <w:bCs/>
          <w:lang w:val="en-GB"/>
        </w:rPr>
        <w:t>O</w:t>
      </w:r>
      <w:r w:rsidRPr="0095627C">
        <w:rPr>
          <w:rFonts w:eastAsiaTheme="minorEastAsia"/>
          <w:b/>
          <w:bCs/>
          <w:lang w:val="en-GB"/>
        </w:rPr>
        <w:t>pportunities</w:t>
      </w:r>
    </w:p>
    <w:p w14:paraId="52D5999A" w14:textId="77777777" w:rsidR="0095627C"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 xml:space="preserve">1) The growing number of Chinese </w:t>
      </w:r>
      <w:r w:rsidR="00407DF8">
        <w:rPr>
          <w:rFonts w:eastAsiaTheme="minorEastAsia"/>
          <w:lang w:val="en-GB"/>
        </w:rPr>
        <w:t xml:space="preserve">HE </w:t>
      </w:r>
      <w:r>
        <w:rPr>
          <w:rFonts w:eastAsiaTheme="minorEastAsia"/>
          <w:lang w:val="en-GB"/>
        </w:rPr>
        <w:t>students in the UK provides a large target market.</w:t>
      </w:r>
      <w:r w:rsidR="00407DF8">
        <w:rPr>
          <w:rFonts w:eastAsiaTheme="minorEastAsia"/>
          <w:lang w:val="en-GB"/>
        </w:rPr>
        <w:t xml:space="preserve"> According to HESA data, s</w:t>
      </w:r>
      <w:r w:rsidR="00407DF8" w:rsidRPr="00407DF8">
        <w:rPr>
          <w:rFonts w:eastAsiaTheme="minorEastAsia"/>
          <w:lang w:val="en-GB"/>
        </w:rPr>
        <w:t>ince 2012/13 the number of entrants from China each year has surpassed the number from all EU countries combined</w:t>
      </w:r>
      <w:r w:rsidR="00407DF8">
        <w:rPr>
          <w:rFonts w:eastAsiaTheme="minorEastAsia"/>
          <w:lang w:val="en-GB"/>
        </w:rPr>
        <w:t xml:space="preserve">; </w:t>
      </w:r>
      <w:r w:rsidR="00407DF8" w:rsidRPr="00407DF8">
        <w:rPr>
          <w:rFonts w:eastAsiaTheme="minorEastAsia"/>
          <w:lang w:val="en-GB"/>
        </w:rPr>
        <w:t>In 2018/19, 32% of first-year non-UK domiciled students come from China.</w:t>
      </w:r>
    </w:p>
    <w:p w14:paraId="67729870" w14:textId="77777777" w:rsidR="00407DF8" w:rsidRDefault="002F5EC3" w:rsidP="00976B7B">
      <w:pPr>
        <w:pStyle w:val="a7"/>
        <w:ind w:left="420" w:firstLineChars="0" w:firstLine="0"/>
        <w:rPr>
          <w:rFonts w:eastAsiaTheme="minorEastAsia"/>
          <w:lang w:val="en-GB"/>
        </w:rPr>
      </w:pPr>
      <w:r>
        <w:rPr>
          <w:rFonts w:eastAsiaTheme="minorEastAsia" w:hint="eastAsia"/>
          <w:lang w:val="en-GB"/>
        </w:rPr>
        <w:t>(</w:t>
      </w:r>
      <w:r>
        <w:rPr>
          <w:rFonts w:eastAsiaTheme="minorEastAsia"/>
          <w:lang w:val="en-GB"/>
        </w:rPr>
        <w:t>2) The UK has a history of</w:t>
      </w:r>
      <w:r w:rsidR="004B2BC6">
        <w:rPr>
          <w:rFonts w:eastAsiaTheme="minorEastAsia"/>
          <w:lang w:val="en-GB"/>
        </w:rPr>
        <w:t xml:space="preserve"> drinking</w:t>
      </w:r>
      <w:r>
        <w:rPr>
          <w:rFonts w:eastAsiaTheme="minorEastAsia"/>
          <w:lang w:val="en-GB"/>
        </w:rPr>
        <w:t xml:space="preserve"> milk tea</w:t>
      </w:r>
      <w:r w:rsidR="001F7EF5">
        <w:rPr>
          <w:rFonts w:eastAsiaTheme="minorEastAsia"/>
          <w:lang w:val="en-GB"/>
        </w:rPr>
        <w:t xml:space="preserve">, which acts as an advantage </w:t>
      </w:r>
      <w:r w:rsidR="001F7EF5" w:rsidRPr="004B2BC6">
        <w:rPr>
          <w:rFonts w:eastAsiaTheme="minorEastAsia"/>
          <w:lang w:val="en-GB"/>
        </w:rPr>
        <w:t>to</w:t>
      </w:r>
      <w:r w:rsidR="001F7EF5">
        <w:rPr>
          <w:rFonts w:eastAsiaTheme="minorEastAsia"/>
          <w:lang w:val="en-GB"/>
        </w:rPr>
        <w:t xml:space="preserve"> extend British markets.</w:t>
      </w:r>
      <w:r w:rsidR="00C13F0D">
        <w:rPr>
          <w:rFonts w:eastAsiaTheme="minorEastAsia"/>
          <w:lang w:val="en-GB"/>
        </w:rPr>
        <w:t xml:space="preserve"> The milk tea was originated by Tibetan people and was spread through the Silk Road into India, where Indians developed its own Masala tea (</w:t>
      </w:r>
      <w:r w:rsidR="00C13F0D">
        <w:rPr>
          <w:rFonts w:cs="Times New Roman"/>
          <w:lang w:val="en-GB"/>
        </w:rPr>
        <w:t>nikandreyevas, 2018). Later in the 17</w:t>
      </w:r>
      <w:r w:rsidR="00C13F0D" w:rsidRPr="00C13F0D">
        <w:rPr>
          <w:rFonts w:cs="Times New Roman"/>
          <w:vertAlign w:val="superscript"/>
          <w:lang w:val="en-GB"/>
        </w:rPr>
        <w:t>th</w:t>
      </w:r>
      <w:r w:rsidR="00C13F0D">
        <w:rPr>
          <w:rFonts w:cs="Times New Roman"/>
          <w:lang w:val="en-GB"/>
        </w:rPr>
        <w:t xml:space="preserve"> and 18</w:t>
      </w:r>
      <w:r w:rsidR="00C13F0D" w:rsidRPr="00C13F0D">
        <w:rPr>
          <w:rFonts w:cs="Times New Roman"/>
          <w:vertAlign w:val="superscript"/>
          <w:lang w:val="en-GB"/>
        </w:rPr>
        <w:t>th</w:t>
      </w:r>
      <w:r w:rsidR="00C13F0D">
        <w:rPr>
          <w:rFonts w:cs="Times New Roman"/>
          <w:lang w:val="en-GB"/>
        </w:rPr>
        <w:t xml:space="preserve"> century, </w:t>
      </w:r>
      <w:r w:rsidR="004B2BC6">
        <w:rPr>
          <w:rFonts w:cs="Times New Roman"/>
          <w:lang w:val="en-GB"/>
        </w:rPr>
        <w:t xml:space="preserve">the British brought the milk tea recipe form India, but instead of ‘spiciness’, the ingredients were replaced by sugar and honey, which make British milk tea sweeter </w:t>
      </w:r>
      <w:r w:rsidR="004B2BC6">
        <w:rPr>
          <w:rFonts w:eastAsiaTheme="minorEastAsia"/>
          <w:lang w:val="en-GB"/>
        </w:rPr>
        <w:t>(</w:t>
      </w:r>
      <w:r w:rsidR="004B2BC6">
        <w:rPr>
          <w:rFonts w:cs="Times New Roman"/>
          <w:lang w:val="en-GB"/>
        </w:rPr>
        <w:t>nikandreyevas, 2018).</w:t>
      </w:r>
    </w:p>
    <w:p w14:paraId="324EE551" w14:textId="77777777" w:rsidR="00407DF8" w:rsidRDefault="002F5EC3" w:rsidP="00976B7B">
      <w:pPr>
        <w:pStyle w:val="a7"/>
        <w:ind w:left="420" w:firstLineChars="0" w:firstLine="0"/>
        <w:jc w:val="center"/>
        <w:rPr>
          <w:rFonts w:eastAsiaTheme="minorEastAsia"/>
        </w:rPr>
      </w:pPr>
      <w:r>
        <w:rPr>
          <w:noProof/>
        </w:rPr>
        <w:lastRenderedPageBreak/>
        <w:drawing>
          <wp:inline distT="0" distB="0" distL="0" distR="0" wp14:anchorId="1ABAAE1C" wp14:editId="06B636C7">
            <wp:extent cx="5274310" cy="388874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71127" name=""/>
                    <pic:cNvPicPr/>
                  </pic:nvPicPr>
                  <pic:blipFill>
                    <a:blip r:embed="rId11"/>
                    <a:stretch>
                      <a:fillRect/>
                    </a:stretch>
                  </pic:blipFill>
                  <pic:spPr>
                    <a:xfrm>
                      <a:off x="0" y="0"/>
                      <a:ext cx="5274310" cy="3888740"/>
                    </a:xfrm>
                    <a:prstGeom prst="rect">
                      <a:avLst/>
                    </a:prstGeom>
                  </pic:spPr>
                </pic:pic>
              </a:graphicData>
            </a:graphic>
          </wp:inline>
        </w:drawing>
      </w:r>
    </w:p>
    <w:p w14:paraId="17C02C18" w14:textId="77777777" w:rsidR="00407DF8" w:rsidRDefault="002F5EC3" w:rsidP="00976B7B">
      <w:pPr>
        <w:pStyle w:val="a7"/>
        <w:ind w:left="420" w:firstLineChars="0" w:firstLine="0"/>
        <w:jc w:val="center"/>
        <w:rPr>
          <w:rFonts w:eastAsiaTheme="minorEastAsia"/>
        </w:rPr>
      </w:pPr>
      <w:bookmarkStart w:id="10" w:name="student"/>
      <w:r>
        <w:rPr>
          <w:rFonts w:eastAsiaTheme="minorEastAsia"/>
        </w:rPr>
        <w:t>FIGURE 3-1 First year non-UK domiciled students by domicile (HESA, 2020)</w:t>
      </w:r>
    </w:p>
    <w:bookmarkEnd w:id="10"/>
    <w:p w14:paraId="42685C20" w14:textId="77777777" w:rsidR="00407DF8" w:rsidRDefault="00407DF8" w:rsidP="00976B7B">
      <w:pPr>
        <w:pStyle w:val="a7"/>
        <w:ind w:left="420" w:firstLineChars="0" w:firstLine="0"/>
        <w:rPr>
          <w:rFonts w:eastAsiaTheme="minorEastAsia"/>
        </w:rPr>
      </w:pPr>
    </w:p>
    <w:p w14:paraId="38A31570" w14:textId="77777777" w:rsidR="00407DF8" w:rsidRDefault="002F5EC3" w:rsidP="00976B7B">
      <w:pPr>
        <w:pStyle w:val="a7"/>
        <w:numPr>
          <w:ilvl w:val="0"/>
          <w:numId w:val="1"/>
        </w:numPr>
        <w:ind w:firstLineChars="0"/>
        <w:rPr>
          <w:rFonts w:eastAsiaTheme="minorEastAsia"/>
          <w:b/>
          <w:bCs/>
        </w:rPr>
      </w:pPr>
      <w:r w:rsidRPr="00314CB7">
        <w:rPr>
          <w:rFonts w:eastAsiaTheme="minorEastAsia" w:hint="eastAsia"/>
          <w:b/>
          <w:bCs/>
        </w:rPr>
        <w:t>T</w:t>
      </w:r>
      <w:r w:rsidRPr="00314CB7">
        <w:rPr>
          <w:rFonts w:eastAsiaTheme="minorEastAsia"/>
          <w:b/>
          <w:bCs/>
        </w:rPr>
        <w:t>hreats</w:t>
      </w:r>
    </w:p>
    <w:p w14:paraId="637A2D0C" w14:textId="77777777" w:rsidR="00314CB7" w:rsidRDefault="002F5EC3" w:rsidP="00976B7B">
      <w:pPr>
        <w:pStyle w:val="a7"/>
        <w:ind w:left="420" w:firstLineChars="0" w:firstLine="0"/>
        <w:rPr>
          <w:rFonts w:cs="Times New Roman"/>
          <w:lang w:val="en-GB"/>
        </w:rPr>
      </w:pPr>
      <w:r>
        <w:rPr>
          <w:rFonts w:eastAsiaTheme="minorEastAsia"/>
        </w:rPr>
        <w:t>(1) Wages are increasing in the UK. The m</w:t>
      </w:r>
      <w:r>
        <w:rPr>
          <w:rFonts w:eastAsiaTheme="minorEastAsia"/>
        </w:rPr>
        <w:t xml:space="preserve">inimum wage rates among all age groups are on the rise. For example, for people aged 25 and above, the minimum wage rates </w:t>
      </w:r>
      <w:r w:rsidR="00D547EF">
        <w:rPr>
          <w:rFonts w:eastAsiaTheme="minorEastAsia"/>
        </w:rPr>
        <w:t xml:space="preserve">were increased from </w:t>
      </w:r>
      <w:r w:rsidR="00D547EF" w:rsidRPr="00D547EF">
        <w:rPr>
          <w:rFonts w:eastAsiaTheme="minorEastAsia"/>
        </w:rPr>
        <w:t>GBP7.83 in April 2018 to GBP8.21 in April 2019 on an hourly basis</w:t>
      </w:r>
      <w:r w:rsidR="00D547EF">
        <w:rPr>
          <w:rFonts w:eastAsiaTheme="minorEastAsia"/>
        </w:rPr>
        <w:t xml:space="preserve"> (</w:t>
      </w:r>
      <w:r w:rsidR="00D547EF">
        <w:rPr>
          <w:rFonts w:cs="Times New Roman"/>
          <w:lang w:val="en-GB"/>
        </w:rPr>
        <w:t>MarketLine, 2019). This can influence the cost structure of HeyTea</w:t>
      </w:r>
      <w:r w:rsidR="00FA374B">
        <w:rPr>
          <w:rFonts w:cs="Times New Roman"/>
          <w:lang w:val="en-GB"/>
        </w:rPr>
        <w:t xml:space="preserve"> in the UK.</w:t>
      </w:r>
    </w:p>
    <w:p w14:paraId="611F0A83" w14:textId="77777777" w:rsidR="006751F9" w:rsidRDefault="002F5EC3" w:rsidP="00976B7B">
      <w:pPr>
        <w:pStyle w:val="a7"/>
        <w:ind w:left="420" w:firstLineChars="0" w:firstLine="0"/>
        <w:rPr>
          <w:rFonts w:eastAsiaTheme="minorEastAsia" w:cs="Times New Roman"/>
          <w:lang w:val="en-GB"/>
        </w:rPr>
      </w:pPr>
      <w:r>
        <w:rPr>
          <w:rFonts w:eastAsiaTheme="minorEastAsia" w:cs="Times New Roman" w:hint="eastAsia"/>
          <w:lang w:val="en-GB"/>
        </w:rPr>
        <w:t>(</w:t>
      </w:r>
      <w:r>
        <w:rPr>
          <w:rFonts w:eastAsiaTheme="minorEastAsia" w:cs="Times New Roman"/>
          <w:lang w:val="en-GB"/>
        </w:rPr>
        <w:t xml:space="preserve">2) </w:t>
      </w:r>
      <w:r w:rsidR="009C131C">
        <w:rPr>
          <w:rFonts w:eastAsiaTheme="minorEastAsia" w:cs="Times New Roman"/>
          <w:lang w:val="en-GB"/>
        </w:rPr>
        <w:t>The competition of new-style tea drink is fierce.</w:t>
      </w:r>
      <w:r w:rsidR="00576A4C">
        <w:rPr>
          <w:rFonts w:eastAsiaTheme="minorEastAsia" w:cs="Times New Roman"/>
          <w:lang w:val="en-GB"/>
        </w:rPr>
        <w:t xml:space="preserve"> </w:t>
      </w:r>
    </w:p>
    <w:p w14:paraId="7EE325AB" w14:textId="77777777" w:rsidR="00D547EF" w:rsidRDefault="002F5EC3" w:rsidP="00976B7B">
      <w:pPr>
        <w:pStyle w:val="a7"/>
        <w:ind w:left="420" w:firstLineChars="0" w:firstLine="0"/>
        <w:rPr>
          <w:rFonts w:eastAsiaTheme="minorEastAsia" w:cs="Times New Roman"/>
          <w:lang w:val="en-GB"/>
        </w:rPr>
      </w:pPr>
      <w:r w:rsidRPr="00576A4C">
        <w:rPr>
          <w:rFonts w:eastAsiaTheme="minorEastAsia" w:cs="Times New Roman"/>
          <w:lang w:val="en-GB"/>
        </w:rPr>
        <w:t>Red Scarf (2019)</w:t>
      </w:r>
      <w:r>
        <w:rPr>
          <w:rFonts w:eastAsiaTheme="minorEastAsia" w:cs="Times New Roman"/>
          <w:lang w:val="en-GB"/>
        </w:rPr>
        <w:t xml:space="preserve"> has listed </w:t>
      </w:r>
      <w:r w:rsidRPr="00576A4C">
        <w:rPr>
          <w:rFonts w:eastAsiaTheme="minorEastAsia" w:cs="Times New Roman"/>
          <w:lang w:val="en-GB"/>
        </w:rPr>
        <w:t>the most popular milk tea shops in the UK in 2019</w:t>
      </w:r>
      <w:r>
        <w:rPr>
          <w:rFonts w:eastAsiaTheme="minorEastAsia" w:cs="Times New Roman"/>
          <w:lang w:val="en-GB"/>
        </w:rPr>
        <w:t xml:space="preserve"> based on voting results.</w:t>
      </w:r>
      <w:r w:rsidR="00010311">
        <w:rPr>
          <w:rFonts w:eastAsiaTheme="minorEastAsia" w:cs="Times New Roman"/>
          <w:lang w:val="en-GB"/>
        </w:rPr>
        <w:t xml:space="preserve"> The top 3 are Coco, T4 and Happy Lemon</w:t>
      </w:r>
      <w:r w:rsidR="00F92114">
        <w:rPr>
          <w:rFonts w:eastAsiaTheme="minorEastAsia" w:cs="Times New Roman"/>
          <w:lang w:val="en-GB"/>
        </w:rPr>
        <w:t xml:space="preserve">, who have already taken a part in the British market. The products of Coco and Happy Lemon are very similar, ranging from milk tea, cheese tea, lemon tea, fruit tea </w:t>
      </w:r>
      <w:r w:rsidR="009A04A8">
        <w:rPr>
          <w:rFonts w:eastAsiaTheme="minorEastAsia" w:cs="Times New Roman"/>
          <w:lang w:val="en-GB"/>
        </w:rPr>
        <w:t>to chocolate and coffee (Coco, 2020; Happy Lemon, 2020), while T4 specialises in fruit tea with natural cane sugar (T4, 2020).</w:t>
      </w:r>
    </w:p>
    <w:p w14:paraId="6B290868" w14:textId="77777777" w:rsidR="006751F9" w:rsidRDefault="002F5EC3" w:rsidP="00976B7B">
      <w:pPr>
        <w:pStyle w:val="a7"/>
        <w:ind w:left="420" w:firstLineChars="0" w:firstLine="0"/>
        <w:rPr>
          <w:rFonts w:eastAsiaTheme="minorEastAsia" w:cs="Times New Roman"/>
          <w:lang w:val="en-GB"/>
        </w:rPr>
      </w:pPr>
      <w:r>
        <w:rPr>
          <w:rFonts w:eastAsiaTheme="minorEastAsia" w:cs="Times New Roman" w:hint="eastAsia"/>
          <w:lang w:val="en-GB"/>
        </w:rPr>
        <w:t>A</w:t>
      </w:r>
      <w:r>
        <w:rPr>
          <w:rFonts w:eastAsiaTheme="minorEastAsia" w:cs="Times New Roman"/>
          <w:lang w:val="en-GB"/>
        </w:rPr>
        <w:t xml:space="preserve">nother direct competitor is Nayuki, </w:t>
      </w:r>
      <w:r w:rsidR="007D49FA">
        <w:rPr>
          <w:rFonts w:eastAsiaTheme="minorEastAsia" w:cs="Times New Roman"/>
          <w:lang w:val="en-GB"/>
        </w:rPr>
        <w:t>one of the leading new-style tea drink brand</w:t>
      </w:r>
      <w:r w:rsidR="00511AC3">
        <w:rPr>
          <w:rFonts w:eastAsiaTheme="minorEastAsia" w:cs="Times New Roman"/>
          <w:lang w:val="en-GB"/>
        </w:rPr>
        <w:t>s</w:t>
      </w:r>
      <w:r w:rsidR="007D49FA">
        <w:rPr>
          <w:rFonts w:eastAsiaTheme="minorEastAsia" w:cs="Times New Roman"/>
          <w:lang w:val="en-GB"/>
        </w:rPr>
        <w:t xml:space="preserve"> in China, which has also set up overseas stores in Singapore in 2018 (Nayuki, 2020).</w:t>
      </w:r>
    </w:p>
    <w:p w14:paraId="20345E37" w14:textId="77777777" w:rsidR="00F74CC5" w:rsidRDefault="002F5EC3" w:rsidP="00976B7B">
      <w:pPr>
        <w:pStyle w:val="a7"/>
        <w:ind w:left="420" w:firstLineChars="0" w:firstLine="0"/>
        <w:rPr>
          <w:rFonts w:eastAsiaTheme="minorEastAsia" w:cs="Times New Roman"/>
          <w:lang w:val="en-GB"/>
        </w:rPr>
      </w:pPr>
      <w:r>
        <w:rPr>
          <w:rFonts w:eastAsiaTheme="minorEastAsia" w:cs="Times New Roman" w:hint="eastAsia"/>
          <w:lang w:val="en-GB"/>
        </w:rPr>
        <w:t>(</w:t>
      </w:r>
      <w:r>
        <w:rPr>
          <w:rFonts w:eastAsiaTheme="minorEastAsia" w:cs="Times New Roman"/>
          <w:lang w:val="en-GB"/>
        </w:rPr>
        <w:t>3) As a part of the beverage ind</w:t>
      </w:r>
      <w:r>
        <w:rPr>
          <w:rFonts w:eastAsiaTheme="minorEastAsia" w:cs="Times New Roman"/>
          <w:lang w:val="en-GB"/>
        </w:rPr>
        <w:t xml:space="preserve">ustry, the raw materials may be affected by </w:t>
      </w:r>
      <w:r w:rsidR="00511AC3">
        <w:rPr>
          <w:rFonts w:eastAsiaTheme="minorEastAsia" w:cs="Times New Roman"/>
          <w:lang w:val="en-GB"/>
        </w:rPr>
        <w:t xml:space="preserve">unforeseen </w:t>
      </w:r>
      <w:r w:rsidR="00511AC3">
        <w:rPr>
          <w:rFonts w:eastAsiaTheme="minorEastAsia" w:cs="Times New Roman"/>
          <w:lang w:val="en-GB"/>
        </w:rPr>
        <w:lastRenderedPageBreak/>
        <w:t xml:space="preserve">health issues. For instance, the recent outbreak of coronavirus </w:t>
      </w:r>
      <w:r w:rsidR="00844874">
        <w:rPr>
          <w:rFonts w:eastAsiaTheme="minorEastAsia" w:cs="Times New Roman"/>
          <w:lang w:val="en-GB"/>
        </w:rPr>
        <w:t>has an impact on</w:t>
      </w:r>
      <w:r w:rsidR="00511AC3">
        <w:rPr>
          <w:rFonts w:eastAsiaTheme="minorEastAsia" w:cs="Times New Roman"/>
          <w:lang w:val="en-GB"/>
        </w:rPr>
        <w:t xml:space="preserve"> China’s tea harvest </w:t>
      </w:r>
      <w:r w:rsidR="00844874">
        <w:rPr>
          <w:rFonts w:eastAsiaTheme="minorEastAsia" w:cs="Times New Roman"/>
          <w:lang w:val="en-GB"/>
        </w:rPr>
        <w:t>since the government adopted lockdown measures to control the virus</w:t>
      </w:r>
      <w:r w:rsidR="00511AC3">
        <w:rPr>
          <w:rFonts w:eastAsiaTheme="minorEastAsia" w:cs="Times New Roman"/>
          <w:lang w:val="en-GB"/>
        </w:rPr>
        <w:t>(</w:t>
      </w:r>
      <w:r w:rsidR="00511AC3">
        <w:rPr>
          <w:rFonts w:cs="Times New Roman"/>
          <w:lang w:val="en-GB"/>
        </w:rPr>
        <w:t>Bolton, 2020).</w:t>
      </w:r>
    </w:p>
    <w:p w14:paraId="140F3521" w14:textId="77777777" w:rsidR="00F74CC5" w:rsidRDefault="002F5EC3" w:rsidP="00976B7B">
      <w:pPr>
        <w:pStyle w:val="a7"/>
        <w:ind w:left="420" w:firstLineChars="0" w:firstLine="0"/>
        <w:jc w:val="center"/>
        <w:rPr>
          <w:rFonts w:eastAsiaTheme="minorEastAsia"/>
          <w:lang w:val="en-GB"/>
        </w:rPr>
      </w:pPr>
      <w:r>
        <w:rPr>
          <w:noProof/>
        </w:rPr>
        <w:drawing>
          <wp:inline distT="0" distB="0" distL="0" distR="0" wp14:anchorId="1760122A" wp14:editId="5BA58CA1">
            <wp:extent cx="5274310" cy="2322830"/>
            <wp:effectExtent l="0" t="0" r="254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65652" name=""/>
                    <pic:cNvPicPr/>
                  </pic:nvPicPr>
                  <pic:blipFill>
                    <a:blip r:embed="rId12"/>
                    <a:stretch>
                      <a:fillRect/>
                    </a:stretch>
                  </pic:blipFill>
                  <pic:spPr>
                    <a:xfrm>
                      <a:off x="0" y="0"/>
                      <a:ext cx="5274310" cy="2322830"/>
                    </a:xfrm>
                    <a:prstGeom prst="rect">
                      <a:avLst/>
                    </a:prstGeom>
                  </pic:spPr>
                </pic:pic>
              </a:graphicData>
            </a:graphic>
          </wp:inline>
        </w:drawing>
      </w:r>
    </w:p>
    <w:p w14:paraId="267601F7" w14:textId="77777777" w:rsidR="00F74CC5" w:rsidRDefault="002F5EC3" w:rsidP="00976B7B">
      <w:pPr>
        <w:pStyle w:val="a7"/>
        <w:ind w:left="420" w:firstLineChars="0" w:firstLine="0"/>
        <w:jc w:val="center"/>
        <w:rPr>
          <w:rFonts w:eastAsiaTheme="minorEastAsia"/>
          <w:lang w:val="en-GB"/>
        </w:rPr>
      </w:pPr>
      <w:bookmarkStart w:id="11" w:name="Nayuki"/>
      <w:r>
        <w:rPr>
          <w:rFonts w:eastAsiaTheme="minorEastAsia"/>
          <w:lang w:val="en-GB"/>
        </w:rPr>
        <w:t xml:space="preserve">FIGURE 3-2 </w:t>
      </w:r>
      <w:r>
        <w:rPr>
          <w:rFonts w:eastAsiaTheme="minorEastAsia"/>
          <w:lang w:val="en-GB"/>
        </w:rPr>
        <w:t>Supreme Cheese Strawberry (Nayuki, 2020)</w:t>
      </w:r>
    </w:p>
    <w:bookmarkEnd w:id="11"/>
    <w:p w14:paraId="18362571" w14:textId="77777777" w:rsidR="00F74CC5" w:rsidRPr="00017B65" w:rsidRDefault="002F5EC3" w:rsidP="00976B7B">
      <w:pPr>
        <w:widowControl/>
        <w:jc w:val="left"/>
        <w:rPr>
          <w:rFonts w:eastAsiaTheme="minorEastAsia"/>
          <w:lang w:val="en-GB"/>
        </w:rPr>
      </w:pPr>
      <w:r>
        <w:rPr>
          <w:rFonts w:eastAsiaTheme="minorEastAsia"/>
          <w:lang w:val="en-GB"/>
        </w:rPr>
        <w:br w:type="page"/>
      </w:r>
    </w:p>
    <w:p w14:paraId="7047292E" w14:textId="77777777" w:rsidR="00A259DB" w:rsidRDefault="002F5EC3" w:rsidP="00976B7B">
      <w:pPr>
        <w:pStyle w:val="1"/>
        <w:spacing w:line="360" w:lineRule="auto"/>
        <w:rPr>
          <w:rFonts w:eastAsiaTheme="minorEastAsia"/>
          <w:lang w:val="en-GB"/>
        </w:rPr>
      </w:pPr>
      <w:bookmarkStart w:id="12" w:name="_Toc35034066"/>
      <w:r>
        <w:rPr>
          <w:rFonts w:eastAsiaTheme="minorEastAsia"/>
          <w:lang w:val="en-GB"/>
        </w:rPr>
        <w:lastRenderedPageBreak/>
        <w:t>4. MARKET ENTRY OPTIONS</w:t>
      </w:r>
      <w:bookmarkEnd w:id="12"/>
    </w:p>
    <w:p w14:paraId="7503AE56" w14:textId="77777777" w:rsidR="00E4391A" w:rsidRPr="00E4391A" w:rsidRDefault="002F5EC3" w:rsidP="00976B7B">
      <w:pPr>
        <w:pStyle w:val="2"/>
        <w:spacing w:line="360" w:lineRule="auto"/>
        <w:rPr>
          <w:rFonts w:eastAsiaTheme="minorEastAsia"/>
          <w:lang w:val="en-GB"/>
        </w:rPr>
      </w:pPr>
      <w:bookmarkStart w:id="13" w:name="_Toc35034067"/>
      <w:r>
        <w:rPr>
          <w:rFonts w:eastAsiaTheme="minorEastAsia"/>
          <w:lang w:val="en-GB"/>
        </w:rPr>
        <w:t>4.1 ANALYSIS OF MARKET ENTRY OPTIONS</w:t>
      </w:r>
      <w:bookmarkEnd w:id="13"/>
    </w:p>
    <w:p w14:paraId="29441759" w14:textId="77777777" w:rsidR="00A3313F" w:rsidRDefault="002F5EC3" w:rsidP="00976B7B">
      <w:pPr>
        <w:rPr>
          <w:rFonts w:cs="Times New Roman"/>
          <w:lang w:val="en-GB"/>
        </w:rPr>
      </w:pPr>
      <w:r>
        <w:rPr>
          <w:rFonts w:eastAsiaTheme="minorEastAsia" w:hint="eastAsia"/>
          <w:lang w:val="en-GB"/>
        </w:rPr>
        <w:t>T</w:t>
      </w:r>
      <w:r>
        <w:rPr>
          <w:rFonts w:eastAsiaTheme="minorEastAsia"/>
          <w:lang w:val="en-GB"/>
        </w:rPr>
        <w:t>here are three main market entry modes</w:t>
      </w:r>
      <w:r w:rsidR="00D2615B">
        <w:rPr>
          <w:rFonts w:eastAsiaTheme="minorEastAsia"/>
          <w:lang w:val="en-GB"/>
        </w:rPr>
        <w:t xml:space="preserve"> and internalisation is increasing from</w:t>
      </w:r>
      <w:r>
        <w:rPr>
          <w:rFonts w:eastAsiaTheme="minorEastAsia"/>
          <w:lang w:val="en-GB"/>
        </w:rPr>
        <w:t xml:space="preserve"> export, intermediate </w:t>
      </w:r>
      <w:r w:rsidR="00D2615B">
        <w:rPr>
          <w:rFonts w:eastAsiaTheme="minorEastAsia"/>
          <w:lang w:val="en-GB"/>
        </w:rPr>
        <w:t>to</w:t>
      </w:r>
      <w:r>
        <w:rPr>
          <w:rFonts w:eastAsiaTheme="minorEastAsia"/>
          <w:lang w:val="en-GB"/>
        </w:rPr>
        <w:t xml:space="preserve"> hierarchical modes</w:t>
      </w:r>
      <w:r w:rsidR="00D2615B">
        <w:rPr>
          <w:rFonts w:eastAsiaTheme="minorEastAsia"/>
          <w:lang w:val="en-GB"/>
        </w:rPr>
        <w:t xml:space="preserve"> (</w:t>
      </w:r>
      <w:r w:rsidR="00D2615B">
        <w:rPr>
          <w:rFonts w:cs="Times New Roman"/>
          <w:lang w:val="en-GB"/>
        </w:rPr>
        <w:t>Hollensen, 2014, p.334).</w:t>
      </w:r>
      <w:r w:rsidR="005C008E">
        <w:rPr>
          <w:rFonts w:cs="Times New Roman"/>
          <w:lang w:val="en-GB"/>
        </w:rPr>
        <w:t xml:space="preserve"> </w:t>
      </w:r>
      <w:r w:rsidR="004F12AA">
        <w:rPr>
          <w:rFonts w:cs="Times New Roman"/>
          <w:lang w:val="en-GB"/>
        </w:rPr>
        <w:t xml:space="preserve">Export entry modes mean that the company manufactures its products in the home country or a third country and then transferred either directly or indirectly to the host market, which include indirect export, direct export and cooperative export (Hollensen, 2014, p.347). </w:t>
      </w:r>
      <w:r w:rsidR="00561FC1">
        <w:rPr>
          <w:rFonts w:cs="Times New Roman"/>
          <w:lang w:val="en-GB"/>
        </w:rPr>
        <w:t>Intermediate entry modes aim to share knowledge and skills with local partners through contractual arrangements such as licensing, franchising and joint ventures, but there is no full ownership by the parent firm involved (Hollensen, 2014, p.369).</w:t>
      </w:r>
      <w:r w:rsidR="00D62A8B">
        <w:rPr>
          <w:rFonts w:cs="Times New Roman"/>
          <w:lang w:val="en-GB"/>
        </w:rPr>
        <w:t xml:space="preserve"> Finally, hierarchical modes are “where the firm completely owns and controls the foreign entry mode” (Hollensen, 2014, p.399).</w:t>
      </w:r>
    </w:p>
    <w:p w14:paraId="34407FC8" w14:textId="77777777" w:rsidR="00017B65" w:rsidRDefault="00017B65" w:rsidP="00976B7B">
      <w:pPr>
        <w:rPr>
          <w:rFonts w:eastAsiaTheme="minorEastAsia"/>
          <w:lang w:val="en-GB"/>
        </w:rPr>
      </w:pPr>
    </w:p>
    <w:p w14:paraId="2972FC51" w14:textId="77777777" w:rsidR="00017B65" w:rsidRDefault="002F5EC3" w:rsidP="00976B7B">
      <w:pPr>
        <w:rPr>
          <w:rFonts w:cs="Times New Roman"/>
          <w:lang w:val="en-GB"/>
        </w:rPr>
      </w:pPr>
      <w:r>
        <w:rPr>
          <w:rFonts w:eastAsiaTheme="minorEastAsia" w:hint="eastAsia"/>
          <w:lang w:val="en-GB"/>
        </w:rPr>
        <w:t>F</w:t>
      </w:r>
      <w:r>
        <w:rPr>
          <w:rFonts w:eastAsiaTheme="minorEastAsia"/>
          <w:lang w:val="en-GB"/>
        </w:rPr>
        <w:t xml:space="preserve">actors to increase internalisation </w:t>
      </w:r>
      <w:r w:rsidR="00561FC1">
        <w:rPr>
          <w:rFonts w:eastAsiaTheme="minorEastAsia"/>
          <w:lang w:val="en-GB"/>
        </w:rPr>
        <w:t xml:space="preserve">in HeyTea </w:t>
      </w:r>
      <w:r>
        <w:rPr>
          <w:rFonts w:eastAsiaTheme="minorEastAsia"/>
          <w:lang w:val="en-GB"/>
        </w:rPr>
        <w:t xml:space="preserve">are various. </w:t>
      </w:r>
      <w:r w:rsidR="00E72EED">
        <w:rPr>
          <w:rFonts w:eastAsiaTheme="minorEastAsia"/>
          <w:lang w:val="en-GB"/>
        </w:rPr>
        <w:t xml:space="preserve">First of all, the products of HeyTea are made instantly, and there is a range of HeyTea with </w:t>
      </w:r>
      <w:r w:rsidR="005C008E">
        <w:rPr>
          <w:rFonts w:eastAsiaTheme="minorEastAsia" w:hint="eastAsia"/>
          <w:lang w:val="en-GB"/>
        </w:rPr>
        <w:t>n</w:t>
      </w:r>
      <w:r w:rsidR="005C008E">
        <w:rPr>
          <w:rFonts w:eastAsiaTheme="minorEastAsia"/>
          <w:lang w:val="en-GB"/>
        </w:rPr>
        <w:t>ew products launched twice a month (</w:t>
      </w:r>
      <w:r w:rsidR="005C008E">
        <w:rPr>
          <w:rFonts w:cs="Times New Roman"/>
          <w:lang w:val="en-GB"/>
        </w:rPr>
        <w:t>Wang, 2019)</w:t>
      </w:r>
      <w:r w:rsidR="00D62A8B">
        <w:rPr>
          <w:rFonts w:cs="Times New Roman"/>
          <w:lang w:val="en-GB"/>
        </w:rPr>
        <w:t>. Besides, HeyTea has a large firm size with 456 stores in mainland China, and it has more than one year of international experience in Singapore. Last but not least, to maintain consistency</w:t>
      </w:r>
      <w:r w:rsidR="00EF10D8">
        <w:rPr>
          <w:rFonts w:cs="Times New Roman"/>
          <w:lang w:val="en-GB"/>
        </w:rPr>
        <w:t xml:space="preserve">, all HeyTea stores are regular chains, which reflects HeyTea desire for strong control over the markets. </w:t>
      </w:r>
    </w:p>
    <w:p w14:paraId="3B466F0A" w14:textId="77777777" w:rsidR="00EF10D8" w:rsidRDefault="00EF10D8" w:rsidP="00976B7B">
      <w:pPr>
        <w:rPr>
          <w:rFonts w:eastAsiaTheme="minorEastAsia" w:cs="Times New Roman"/>
          <w:lang w:val="en-GB"/>
        </w:rPr>
      </w:pPr>
    </w:p>
    <w:p w14:paraId="181EB4A4" w14:textId="77777777" w:rsidR="00EF10D8" w:rsidRDefault="002F5EC3" w:rsidP="00976B7B">
      <w:pPr>
        <w:rPr>
          <w:rFonts w:eastAsiaTheme="minorEastAsia" w:cs="Times New Roman"/>
          <w:lang w:val="en-GB"/>
        </w:rPr>
      </w:pPr>
      <w:r>
        <w:rPr>
          <w:rFonts w:eastAsiaTheme="minorEastAsia" w:cs="Times New Roman" w:hint="eastAsia"/>
          <w:lang w:val="en-GB"/>
        </w:rPr>
        <w:t>F</w:t>
      </w:r>
      <w:r>
        <w:rPr>
          <w:rFonts w:eastAsiaTheme="minorEastAsia" w:cs="Times New Roman"/>
          <w:lang w:val="en-GB"/>
        </w:rPr>
        <w:t>actors to decline internalisation in HeyTea also exist.</w:t>
      </w:r>
      <w:r w:rsidR="0086190D">
        <w:rPr>
          <w:rFonts w:eastAsiaTheme="minorEastAsia" w:cs="Times New Roman"/>
          <w:lang w:val="en-GB"/>
        </w:rPr>
        <w:t xml:space="preserve"> First, the intensity of competition is rather high in the UK</w:t>
      </w:r>
      <w:r w:rsidR="004866B6">
        <w:rPr>
          <w:rFonts w:eastAsiaTheme="minorEastAsia" w:cs="Times New Roman"/>
          <w:lang w:val="en-GB"/>
        </w:rPr>
        <w:t>.</w:t>
      </w:r>
      <w:r w:rsidR="0086190D">
        <w:rPr>
          <w:rFonts w:eastAsiaTheme="minorEastAsia" w:cs="Times New Roman"/>
          <w:lang w:val="en-GB"/>
        </w:rPr>
        <w:t xml:space="preserve"> </w:t>
      </w:r>
      <w:r w:rsidR="004866B6">
        <w:rPr>
          <w:rFonts w:eastAsiaTheme="minorEastAsia" w:cs="Times New Roman"/>
          <w:lang w:val="en-GB"/>
        </w:rPr>
        <w:t>W</w:t>
      </w:r>
      <w:r w:rsidR="0086190D">
        <w:rPr>
          <w:rFonts w:eastAsiaTheme="minorEastAsia" w:cs="Times New Roman"/>
          <w:lang w:val="en-GB"/>
        </w:rPr>
        <w:t xml:space="preserve">ith a number of competitors like Coco already in the UK markets and some strong competitors like Nayuki </w:t>
      </w:r>
      <w:r w:rsidR="004866B6">
        <w:rPr>
          <w:rFonts w:eastAsiaTheme="minorEastAsia" w:cs="Times New Roman"/>
          <w:lang w:val="en-GB"/>
        </w:rPr>
        <w:t xml:space="preserve">following, it is not easy for HeyTea to grab a market share in the UK. </w:t>
      </w:r>
      <w:r w:rsidR="00A34FFB">
        <w:rPr>
          <w:rFonts w:eastAsiaTheme="minorEastAsia" w:cs="Times New Roman"/>
          <w:lang w:val="en-GB"/>
        </w:rPr>
        <w:t>Also, the sociocultural distance between China and the UK is great. With totally different languages, legislations, culture and politics, it would be risky to do direct investment.</w:t>
      </w:r>
    </w:p>
    <w:p w14:paraId="6D04C188" w14:textId="77777777" w:rsidR="00A34FFB" w:rsidRDefault="00A34FFB" w:rsidP="00976B7B">
      <w:pPr>
        <w:rPr>
          <w:rFonts w:eastAsiaTheme="minorEastAsia" w:cs="Times New Roman"/>
          <w:lang w:val="en-GB"/>
        </w:rPr>
      </w:pPr>
    </w:p>
    <w:p w14:paraId="6A8162F5" w14:textId="77777777" w:rsidR="00A34FFB" w:rsidRDefault="002F5EC3" w:rsidP="00976B7B">
      <w:pPr>
        <w:pStyle w:val="2"/>
        <w:spacing w:line="360" w:lineRule="auto"/>
        <w:rPr>
          <w:rFonts w:eastAsiaTheme="minorEastAsia"/>
          <w:lang w:val="en-GB"/>
        </w:rPr>
      </w:pPr>
      <w:bookmarkStart w:id="14" w:name="_Toc35034068"/>
      <w:r>
        <w:rPr>
          <w:rFonts w:eastAsiaTheme="minorEastAsia"/>
          <w:lang w:val="en-GB"/>
        </w:rPr>
        <w:t>4.2 SELECTION OF MARKET ENTRY OPTIONS</w:t>
      </w:r>
      <w:bookmarkEnd w:id="14"/>
    </w:p>
    <w:p w14:paraId="00BE4838" w14:textId="77777777" w:rsidR="00C91E00" w:rsidRDefault="002F5EC3" w:rsidP="00976B7B">
      <w:pPr>
        <w:rPr>
          <w:rFonts w:cs="Times New Roman"/>
          <w:lang w:val="en-GB"/>
        </w:rPr>
      </w:pPr>
      <w:r>
        <w:rPr>
          <w:rFonts w:eastAsiaTheme="minorEastAsia" w:hint="eastAsia"/>
          <w:lang w:val="en-GB"/>
        </w:rPr>
        <w:t>B</w:t>
      </w:r>
      <w:r>
        <w:rPr>
          <w:rFonts w:eastAsiaTheme="minorEastAsia"/>
          <w:lang w:val="en-GB"/>
        </w:rPr>
        <w:t>ased on the analysis above, this report suggests franchisi</w:t>
      </w:r>
      <w:r>
        <w:rPr>
          <w:rFonts w:eastAsiaTheme="minorEastAsia"/>
          <w:lang w:val="en-GB"/>
        </w:rPr>
        <w:t xml:space="preserve">ng as the best market entry options </w:t>
      </w:r>
      <w:r>
        <w:rPr>
          <w:rFonts w:eastAsiaTheme="minorEastAsia"/>
          <w:lang w:val="en-GB"/>
        </w:rPr>
        <w:lastRenderedPageBreak/>
        <w:t>for HeyTea to enter UK markets. Franchising belongs to intermediate entry modes, and it is a business method where “the franchisor gives a right to the franchisee against payment” (</w:t>
      </w:r>
      <w:r>
        <w:rPr>
          <w:rFonts w:cs="Times New Roman"/>
          <w:lang w:val="en-GB"/>
        </w:rPr>
        <w:t>Hollensen, 2014, p.374).</w:t>
      </w:r>
    </w:p>
    <w:p w14:paraId="1EE53F72" w14:textId="77777777" w:rsidR="00C91E00" w:rsidRDefault="00C91E00" w:rsidP="00976B7B">
      <w:pPr>
        <w:rPr>
          <w:rFonts w:cs="Times New Roman"/>
          <w:lang w:val="en-GB"/>
        </w:rPr>
      </w:pPr>
    </w:p>
    <w:p w14:paraId="5BBFCD9B" w14:textId="77777777" w:rsidR="00C91E00" w:rsidRDefault="002F5EC3" w:rsidP="00976B7B">
      <w:pPr>
        <w:rPr>
          <w:rFonts w:cs="Times New Roman"/>
          <w:lang w:val="en-GB"/>
        </w:rPr>
      </w:pPr>
      <w:r>
        <w:rPr>
          <w:rFonts w:eastAsiaTheme="minorEastAsia" w:cs="Times New Roman" w:hint="eastAsia"/>
          <w:lang w:val="en-GB"/>
        </w:rPr>
        <w:t>I</w:t>
      </w:r>
      <w:r>
        <w:rPr>
          <w:rFonts w:eastAsiaTheme="minorEastAsia" w:cs="Times New Roman"/>
          <w:lang w:val="en-GB"/>
        </w:rPr>
        <w:t>f HeyTea ado</w:t>
      </w:r>
      <w:r>
        <w:rPr>
          <w:rFonts w:eastAsiaTheme="minorEastAsia" w:cs="Times New Roman"/>
          <w:lang w:val="en-GB"/>
        </w:rPr>
        <w:t xml:space="preserve">pts a franchising method, then it will have lots of things to do with franchisees. First of all, HeyTea needs to find franchisees who tend to be a start-up situation. Next, a business plan should be developed for the franchisees and contracts are ready to </w:t>
      </w:r>
      <w:r>
        <w:rPr>
          <w:rFonts w:eastAsiaTheme="minorEastAsia" w:cs="Times New Roman"/>
          <w:lang w:val="en-GB"/>
        </w:rPr>
        <w:t xml:space="preserve">be made. Then, HeyTea needs to provide training to franchisees, passing on the whole business concept to franchisees including business know-how, trademarks, copyright, designs, location selection, market research for the area, etc. In return, franchisees </w:t>
      </w:r>
      <w:r>
        <w:rPr>
          <w:rFonts w:eastAsiaTheme="minorEastAsia" w:cs="Times New Roman"/>
          <w:lang w:val="en-GB"/>
        </w:rPr>
        <w:t>need to pay "an initial fee upfront and/or continuing franchise fees" (</w:t>
      </w:r>
      <w:r>
        <w:rPr>
          <w:rFonts w:cs="Times New Roman"/>
          <w:lang w:val="en-GB"/>
        </w:rPr>
        <w:t>Hollensen, 2014, p.376).</w:t>
      </w:r>
    </w:p>
    <w:p w14:paraId="683FACCD" w14:textId="77777777" w:rsidR="00C91E00" w:rsidRDefault="00C91E00" w:rsidP="00976B7B">
      <w:pPr>
        <w:rPr>
          <w:rFonts w:cs="Times New Roman"/>
          <w:lang w:val="en-GB"/>
        </w:rPr>
      </w:pPr>
    </w:p>
    <w:p w14:paraId="6DD535CC" w14:textId="77777777" w:rsidR="00C91E00" w:rsidRDefault="002F5EC3" w:rsidP="00976B7B">
      <w:pPr>
        <w:rPr>
          <w:rFonts w:eastAsiaTheme="minorEastAsia" w:cs="Times New Roman"/>
          <w:lang w:val="en-GB"/>
        </w:rPr>
      </w:pPr>
      <w:r>
        <w:rPr>
          <w:rFonts w:eastAsiaTheme="minorEastAsia" w:cs="Times New Roman" w:hint="eastAsia"/>
          <w:lang w:val="en-GB"/>
        </w:rPr>
        <w:t>T</w:t>
      </w:r>
      <w:r>
        <w:rPr>
          <w:rFonts w:eastAsiaTheme="minorEastAsia" w:cs="Times New Roman"/>
          <w:lang w:val="en-GB"/>
        </w:rPr>
        <w:t xml:space="preserve">here is a range of benefits for HeyTea to use the franchising method. First of all, it is low-risk and low-cost since "the franchisees are the ones investing </w:t>
      </w:r>
      <w:r>
        <w:rPr>
          <w:rFonts w:eastAsiaTheme="minorEastAsia" w:cs="Times New Roman"/>
          <w:lang w:val="en-GB"/>
        </w:rPr>
        <w:t>in the necessary equipment and know-how" (</w:t>
      </w:r>
      <w:r>
        <w:rPr>
          <w:rFonts w:cs="Times New Roman"/>
          <w:lang w:val="en-GB"/>
        </w:rPr>
        <w:t>Hollensen, 2014, p.390)</w:t>
      </w:r>
      <w:r>
        <w:rPr>
          <w:rFonts w:eastAsiaTheme="minorEastAsia" w:cs="Times New Roman"/>
          <w:lang w:val="en-GB"/>
        </w:rPr>
        <w:t>. Besides, franchising can help HeyTea to establish the brand image and reputation of HeyTea in the UK because it has more control and sharing with franchisees. Last, it is a mode that is eas</w:t>
      </w:r>
      <w:r>
        <w:rPr>
          <w:rFonts w:eastAsiaTheme="minorEastAsia" w:cs="Times New Roman"/>
          <w:lang w:val="en-GB"/>
        </w:rPr>
        <w:t xml:space="preserve">y to expand quickly in international markets. </w:t>
      </w:r>
    </w:p>
    <w:p w14:paraId="277DC095" w14:textId="77777777" w:rsidR="00C91E00" w:rsidRDefault="00C91E00" w:rsidP="00976B7B">
      <w:pPr>
        <w:rPr>
          <w:rFonts w:eastAsiaTheme="minorEastAsia" w:cs="Times New Roman"/>
          <w:lang w:val="en-GB"/>
        </w:rPr>
      </w:pPr>
    </w:p>
    <w:p w14:paraId="1E51D625" w14:textId="77777777" w:rsidR="00C91E00" w:rsidRDefault="002F5EC3" w:rsidP="00976B7B">
      <w:pPr>
        <w:rPr>
          <w:rFonts w:eastAsiaTheme="minorEastAsia" w:cs="Times New Roman"/>
          <w:lang w:val="en-GB"/>
        </w:rPr>
      </w:pPr>
      <w:r>
        <w:rPr>
          <w:rFonts w:eastAsiaTheme="minorEastAsia" w:cs="Times New Roman"/>
          <w:lang w:val="en-GB"/>
        </w:rPr>
        <w:t>The disadvantages of franchising are also worth noticing. For example, searching for competent franchisees can be expensive and time-consuming. And since franchising is a sort of cooperation concept, communic</w:t>
      </w:r>
      <w:r>
        <w:rPr>
          <w:rFonts w:eastAsiaTheme="minorEastAsia" w:cs="Times New Roman"/>
          <w:lang w:val="en-GB"/>
        </w:rPr>
        <w:t>ation and quality control are key issues. If not partnering well, it will harm the parent company.</w:t>
      </w:r>
    </w:p>
    <w:p w14:paraId="4490FDE4" w14:textId="77777777" w:rsidR="00C91E00" w:rsidRDefault="002F5EC3" w:rsidP="00976B7B">
      <w:pPr>
        <w:widowControl/>
        <w:jc w:val="left"/>
        <w:rPr>
          <w:rFonts w:eastAsiaTheme="minorEastAsia" w:cs="Times New Roman"/>
          <w:lang w:val="en-GB"/>
        </w:rPr>
      </w:pPr>
      <w:r>
        <w:rPr>
          <w:rFonts w:eastAsiaTheme="minorEastAsia" w:cs="Times New Roman"/>
          <w:lang w:val="en-GB"/>
        </w:rPr>
        <w:br w:type="page"/>
      </w:r>
    </w:p>
    <w:p w14:paraId="0968F35E" w14:textId="77777777" w:rsidR="00C91E00" w:rsidRDefault="002F5EC3" w:rsidP="00976B7B">
      <w:pPr>
        <w:pStyle w:val="1"/>
        <w:spacing w:line="360" w:lineRule="auto"/>
        <w:rPr>
          <w:rFonts w:eastAsiaTheme="minorEastAsia"/>
          <w:lang w:val="en-GB"/>
        </w:rPr>
      </w:pPr>
      <w:bookmarkStart w:id="15" w:name="_Toc35033147"/>
      <w:bookmarkStart w:id="16" w:name="_Toc35034069"/>
      <w:r>
        <w:rPr>
          <w:rFonts w:eastAsiaTheme="minorEastAsia"/>
          <w:lang w:val="en-GB"/>
        </w:rPr>
        <w:lastRenderedPageBreak/>
        <w:t>5. RECOMMENDATION</w:t>
      </w:r>
      <w:bookmarkEnd w:id="15"/>
      <w:bookmarkEnd w:id="16"/>
    </w:p>
    <w:p w14:paraId="1A4D00F7" w14:textId="77777777" w:rsidR="00C91E00" w:rsidRDefault="002F5EC3" w:rsidP="00976B7B">
      <w:pPr>
        <w:rPr>
          <w:rFonts w:eastAsiaTheme="minorEastAsia"/>
          <w:lang w:val="en-GB"/>
        </w:rPr>
      </w:pPr>
      <w:r>
        <w:rPr>
          <w:rFonts w:eastAsiaTheme="minorEastAsia" w:hint="eastAsia"/>
          <w:lang w:val="en-GB"/>
        </w:rPr>
        <w:t>T</w:t>
      </w:r>
      <w:r>
        <w:rPr>
          <w:rFonts w:eastAsiaTheme="minorEastAsia"/>
          <w:lang w:val="en-GB"/>
        </w:rPr>
        <w:t>o adopt franchising, one good thing is that HeyTea</w:t>
      </w:r>
      <w:r>
        <w:rPr>
          <w:rFonts w:eastAsiaTheme="minorEastAsia"/>
          <w:lang w:val="en-GB"/>
        </w:rPr>
        <w:t xml:space="preserve"> can not only maintain its own characteristics but also localise to meet local consumers' needs. Here are some localisation recommendations: </w:t>
      </w:r>
    </w:p>
    <w:p w14:paraId="172AD6D4" w14:textId="77777777" w:rsidR="00C91E00" w:rsidRDefault="002F5EC3" w:rsidP="00976B7B">
      <w:pPr>
        <w:rPr>
          <w:rFonts w:eastAsiaTheme="minorEastAsia"/>
          <w:lang w:val="en-GB"/>
        </w:rPr>
      </w:pPr>
      <w:r>
        <w:rPr>
          <w:rFonts w:eastAsiaTheme="minorEastAsia" w:hint="eastAsia"/>
          <w:lang w:val="en-GB"/>
        </w:rPr>
        <w:t>1</w:t>
      </w:r>
      <w:r>
        <w:rPr>
          <w:rFonts w:eastAsiaTheme="minorEastAsia"/>
          <w:lang w:val="en-GB"/>
        </w:rPr>
        <w:t>) Develop plant milks as an alternative for growing vegan movement in the UK. A</w:t>
      </w:r>
      <w:r w:rsidRPr="00D7002A">
        <w:rPr>
          <w:rFonts w:eastAsiaTheme="minorEastAsia"/>
          <w:lang w:val="en-GB"/>
        </w:rPr>
        <w:t xml:space="preserve">ccording to an IPSOS Mori poll </w:t>
      </w:r>
      <w:r w:rsidRPr="00D7002A">
        <w:rPr>
          <w:rFonts w:eastAsiaTheme="minorEastAsia"/>
          <w:lang w:val="en-GB"/>
        </w:rPr>
        <w:t>commissioned by The Vegan Society in 2016</w:t>
      </w:r>
      <w:r>
        <w:rPr>
          <w:rFonts w:eastAsiaTheme="minorEastAsia" w:hint="eastAsia"/>
          <w:lang w:val="en-GB"/>
        </w:rPr>
        <w:t>,</w:t>
      </w:r>
      <w:r>
        <w:rPr>
          <w:rFonts w:eastAsiaTheme="minorEastAsia"/>
          <w:lang w:val="en-GB"/>
        </w:rPr>
        <w:t xml:space="preserve"> a</w:t>
      </w:r>
      <w:r w:rsidRPr="00D7002A">
        <w:rPr>
          <w:rFonts w:eastAsiaTheme="minorEastAsia"/>
          <w:lang w:val="en-GB"/>
        </w:rPr>
        <w:t xml:space="preserve">t least 542,000 people in Britain are now following a vegan diet </w:t>
      </w:r>
      <w:r>
        <w:rPr>
          <w:rFonts w:eastAsiaTheme="minorEastAsia"/>
          <w:lang w:val="en-GB"/>
        </w:rPr>
        <w:t>and plant milks have seen strong double-digit growth in recent years (MarketLine, 2018).</w:t>
      </w:r>
    </w:p>
    <w:p w14:paraId="61804759" w14:textId="77777777" w:rsidR="00C91E00" w:rsidRDefault="002F5EC3" w:rsidP="00976B7B">
      <w:pPr>
        <w:rPr>
          <w:rFonts w:eastAsiaTheme="minorEastAsia"/>
          <w:lang w:val="en-GB"/>
        </w:rPr>
      </w:pPr>
      <w:r>
        <w:rPr>
          <w:rFonts w:eastAsiaTheme="minorEastAsia" w:hint="eastAsia"/>
          <w:lang w:val="en-GB"/>
        </w:rPr>
        <w:t>2</w:t>
      </w:r>
      <w:r>
        <w:rPr>
          <w:rFonts w:eastAsiaTheme="minorEastAsia"/>
          <w:lang w:val="en-GB"/>
        </w:rPr>
        <w:t>) Develop bread and cakes that suit local people's tastes</w:t>
      </w:r>
      <w:r>
        <w:rPr>
          <w:rFonts w:eastAsiaTheme="minorEastAsia"/>
          <w:lang w:val="en-GB"/>
        </w:rPr>
        <w:t>. Britain has a tradition of afternoon tea, during which tea is served with sandwiches, scones with clotted cream, cakes and pastries (Johnson, 2020). HeyTea may provide a set of special afternoon tea that will be popular among British people.</w:t>
      </w:r>
    </w:p>
    <w:p w14:paraId="113E145A" w14:textId="77777777" w:rsidR="00C91E00" w:rsidRDefault="002F5EC3" w:rsidP="00976B7B">
      <w:pPr>
        <w:widowControl/>
        <w:jc w:val="left"/>
        <w:rPr>
          <w:rFonts w:eastAsiaTheme="minorEastAsia"/>
          <w:lang w:val="en-GB"/>
        </w:rPr>
      </w:pPr>
      <w:r>
        <w:rPr>
          <w:rFonts w:eastAsiaTheme="minorEastAsia"/>
          <w:lang w:val="en-GB"/>
        </w:rPr>
        <w:br w:type="page"/>
      </w:r>
    </w:p>
    <w:p w14:paraId="159F6D35" w14:textId="77777777" w:rsidR="00C91E00" w:rsidRDefault="002F5EC3" w:rsidP="00976B7B">
      <w:pPr>
        <w:pStyle w:val="1"/>
        <w:spacing w:line="360" w:lineRule="auto"/>
        <w:rPr>
          <w:rFonts w:eastAsiaTheme="minorEastAsia"/>
          <w:lang w:val="en-GB"/>
        </w:rPr>
      </w:pPr>
      <w:bookmarkStart w:id="17" w:name="_Toc35033148"/>
      <w:bookmarkStart w:id="18" w:name="_Toc35034070"/>
      <w:r>
        <w:rPr>
          <w:rFonts w:eastAsiaTheme="minorEastAsia"/>
          <w:lang w:val="en-GB"/>
        </w:rPr>
        <w:lastRenderedPageBreak/>
        <w:t>6. CONCLUS</w:t>
      </w:r>
      <w:r>
        <w:rPr>
          <w:rFonts w:eastAsiaTheme="minorEastAsia"/>
          <w:lang w:val="en-GB"/>
        </w:rPr>
        <w:t>ION</w:t>
      </w:r>
      <w:bookmarkEnd w:id="17"/>
      <w:bookmarkEnd w:id="18"/>
    </w:p>
    <w:p w14:paraId="202D39B0" w14:textId="77777777" w:rsidR="00C91E00" w:rsidRDefault="002F5EC3" w:rsidP="00976B7B">
      <w:pPr>
        <w:rPr>
          <w:rFonts w:eastAsiaTheme="minorEastAsia"/>
          <w:lang w:val="en-GB"/>
        </w:rPr>
      </w:pPr>
      <w:r>
        <w:rPr>
          <w:rFonts w:eastAsiaTheme="minorEastAsia" w:hint="eastAsia"/>
          <w:lang w:val="en-GB"/>
        </w:rPr>
        <w:t>T</w:t>
      </w:r>
      <w:r>
        <w:rPr>
          <w:rFonts w:eastAsiaTheme="minorEastAsia"/>
          <w:lang w:val="en-GB"/>
        </w:rPr>
        <w:t>his report talks about HeyTea’s entry to the British markets. HeyTea, as one of the leading new-style tea drink brands in China, has over 400 stores in mainland China and opened the first overseas store in Singapore in 2018. The new-style tea drink in</w:t>
      </w:r>
      <w:r>
        <w:rPr>
          <w:rFonts w:eastAsiaTheme="minorEastAsia"/>
          <w:lang w:val="en-GB"/>
        </w:rPr>
        <w:t>dustry is expanding, with some brands already going global. Using the 'nine strategic windows' model, HeyTea is expected to consider expansion in international markets. The target market is focused on young urban citizens, typically Chinese overseas studen</w:t>
      </w:r>
      <w:r>
        <w:rPr>
          <w:rFonts w:eastAsiaTheme="minorEastAsia"/>
          <w:lang w:val="en-GB"/>
        </w:rPr>
        <w:t>ts in the UK. A SWOT analysis is developed to evaluate the position of HeyTea in the UK markets. After some exploration about market entry options, the report chooses franchising for HeyTea to go to UK markets. Finally, some localisation suggestions are pr</w:t>
      </w:r>
      <w:r>
        <w:rPr>
          <w:rFonts w:eastAsiaTheme="minorEastAsia"/>
          <w:lang w:val="en-GB"/>
        </w:rPr>
        <w:t>oposed.</w:t>
      </w:r>
      <w:bookmarkStart w:id="19" w:name="_GoBack"/>
      <w:bookmarkEnd w:id="19"/>
    </w:p>
    <w:p w14:paraId="020AC798" w14:textId="77777777" w:rsidR="00C91E00" w:rsidRDefault="002F5EC3" w:rsidP="00C91E00">
      <w:pPr>
        <w:widowControl/>
        <w:spacing w:line="240" w:lineRule="auto"/>
        <w:jc w:val="left"/>
        <w:rPr>
          <w:rFonts w:eastAsiaTheme="minorEastAsia"/>
          <w:lang w:val="en-GB"/>
        </w:rPr>
      </w:pPr>
      <w:r>
        <w:rPr>
          <w:rFonts w:eastAsiaTheme="minorEastAsia"/>
          <w:lang w:val="en-GB"/>
        </w:rPr>
        <w:br w:type="page"/>
      </w:r>
    </w:p>
    <w:p w14:paraId="7297BD99" w14:textId="77777777" w:rsidR="00C91E00" w:rsidRDefault="002F5EC3" w:rsidP="00C91E00">
      <w:pPr>
        <w:pStyle w:val="1"/>
        <w:rPr>
          <w:rFonts w:eastAsiaTheme="minorEastAsia"/>
          <w:lang w:val="en-GB"/>
        </w:rPr>
      </w:pPr>
      <w:bookmarkStart w:id="20" w:name="_Toc35033149"/>
      <w:bookmarkStart w:id="21" w:name="_Toc35034071"/>
      <w:r>
        <w:rPr>
          <w:rFonts w:eastAsiaTheme="minorEastAsia"/>
          <w:lang w:val="en-GB"/>
        </w:rPr>
        <w:lastRenderedPageBreak/>
        <w:t>7. REFERENCES</w:t>
      </w:r>
      <w:bookmarkEnd w:id="20"/>
      <w:bookmarkEnd w:id="21"/>
    </w:p>
    <w:p w14:paraId="42519D4E" w14:textId="77777777" w:rsidR="00C91E00" w:rsidRDefault="002F5EC3" w:rsidP="00C91E00">
      <w:pPr>
        <w:rPr>
          <w:rFonts w:cs="Times New Roman"/>
          <w:lang w:val="en-GB"/>
        </w:rPr>
      </w:pPr>
      <w:r>
        <w:rPr>
          <w:rFonts w:cs="Times New Roman"/>
          <w:lang w:val="en-GB"/>
        </w:rPr>
        <w:t xml:space="preserve">Bolton, D. (2020) </w:t>
      </w:r>
      <w:r w:rsidRPr="00FC31F8">
        <w:rPr>
          <w:rFonts w:cs="Times New Roman"/>
          <w:i/>
          <w:iCs/>
          <w:lang w:val="en-GB"/>
        </w:rPr>
        <w:t>New Style Tea Beverages Reshape Asian Tea Market.</w:t>
      </w:r>
      <w:r>
        <w:rPr>
          <w:rFonts w:cs="Times New Roman"/>
          <w:i/>
          <w:iCs/>
          <w:lang w:val="en-GB"/>
        </w:rPr>
        <w:t xml:space="preserve"> </w:t>
      </w:r>
      <w:r>
        <w:rPr>
          <w:rFonts w:cs="Times New Roman"/>
          <w:lang w:val="en-GB"/>
        </w:rPr>
        <w:t xml:space="preserve">Available at: </w:t>
      </w:r>
      <w:hyperlink r:id="rId13" w:history="1">
        <w:r w:rsidRPr="00FC31F8">
          <w:rPr>
            <w:rStyle w:val="a8"/>
            <w:rFonts w:cs="Times New Roman"/>
          </w:rPr>
          <w:t>https://worldteanews.com/mar</w:t>
        </w:r>
        <w:r w:rsidRPr="00FC31F8">
          <w:rPr>
            <w:rStyle w:val="a8"/>
            <w:rFonts w:cs="Times New Roman"/>
          </w:rPr>
          <w:t>ket-trends-data-and-insights/new-style-tea-beverages-reshape-asian-tea-market</w:t>
        </w:r>
      </w:hyperlink>
      <w:r>
        <w:rPr>
          <w:rFonts w:cs="Times New Roman"/>
          <w:lang w:val="en-GB"/>
        </w:rPr>
        <w:t xml:space="preserve"> (Accessed: 12 March 2020).</w:t>
      </w:r>
    </w:p>
    <w:p w14:paraId="500C9A84" w14:textId="77777777" w:rsidR="00C91E00" w:rsidRDefault="00C91E00" w:rsidP="00C91E00">
      <w:pPr>
        <w:rPr>
          <w:rFonts w:eastAsiaTheme="minorEastAsia"/>
          <w:lang w:val="en-GB"/>
        </w:rPr>
      </w:pPr>
    </w:p>
    <w:p w14:paraId="0E90AA59" w14:textId="77777777" w:rsidR="00C91E00" w:rsidRDefault="002F5EC3" w:rsidP="00C91E00">
      <w:pPr>
        <w:rPr>
          <w:rFonts w:cs="Times New Roman"/>
          <w:lang w:val="en-GB"/>
        </w:rPr>
      </w:pPr>
      <w:r>
        <w:rPr>
          <w:rFonts w:cs="Times New Roman"/>
          <w:lang w:val="en-GB"/>
        </w:rPr>
        <w:t xml:space="preserve">Bolton, D. (2020) </w:t>
      </w:r>
      <w:r w:rsidRPr="00DF43D8">
        <w:rPr>
          <w:rFonts w:cs="Times New Roman"/>
          <w:i/>
          <w:iCs/>
          <w:lang w:val="en-GB"/>
        </w:rPr>
        <w:t>The Coronavirus Impact on China’s Tea Harvest.</w:t>
      </w:r>
      <w:r w:rsidRPr="00DF43D8">
        <w:t xml:space="preserve"> </w:t>
      </w:r>
      <w:r w:rsidRPr="00DF43D8">
        <w:rPr>
          <w:rFonts w:cs="Times New Roman"/>
        </w:rPr>
        <w:t xml:space="preserve">Available at: </w:t>
      </w:r>
      <w:hyperlink r:id="rId14" w:history="1">
        <w:r w:rsidRPr="008D108A">
          <w:rPr>
            <w:rStyle w:val="a8"/>
            <w:rFonts w:cs="Times New Roman"/>
          </w:rPr>
          <w:t>https://worldteanews.com/market-trends-data-and-insights/coronavirus-impact-on-chinas-tea-harvest</w:t>
        </w:r>
      </w:hyperlink>
      <w:r>
        <w:rPr>
          <w:rFonts w:cs="Times New Roman"/>
        </w:rPr>
        <w:t xml:space="preserve"> </w:t>
      </w:r>
      <w:r>
        <w:rPr>
          <w:rFonts w:cs="Times New Roman"/>
          <w:lang w:val="en-GB"/>
        </w:rPr>
        <w:t>(Accessed: 12 March 2020).</w:t>
      </w:r>
    </w:p>
    <w:p w14:paraId="5EE3DD7D" w14:textId="77777777" w:rsidR="00C91E00" w:rsidRDefault="00C91E00" w:rsidP="00C91E00">
      <w:pPr>
        <w:rPr>
          <w:rFonts w:eastAsiaTheme="minorEastAsia"/>
          <w:lang w:val="en-GB"/>
        </w:rPr>
      </w:pPr>
    </w:p>
    <w:p w14:paraId="66B4F759" w14:textId="77777777" w:rsidR="00C91E00" w:rsidRPr="001C4D79" w:rsidRDefault="002F5EC3" w:rsidP="00C91E00">
      <w:pPr>
        <w:rPr>
          <w:rFonts w:eastAsiaTheme="minorEastAsia"/>
          <w:lang w:val="en-GB"/>
        </w:rPr>
      </w:pPr>
      <w:r w:rsidRPr="001C4D79">
        <w:rPr>
          <w:rFonts w:eastAsiaTheme="minorEastAsia"/>
          <w:lang w:val="en-GB"/>
        </w:rPr>
        <w:t xml:space="preserve">Boon, K. (2019) </w:t>
      </w:r>
      <w:r w:rsidRPr="001C4D79">
        <w:rPr>
          <w:rFonts w:eastAsiaTheme="minorEastAsia"/>
          <w:i/>
          <w:iCs/>
          <w:lang w:val="en-GB"/>
        </w:rPr>
        <w:t xml:space="preserve">HEYTEA Is Opening Their Third Outlet at Jurong Westgate. </w:t>
      </w:r>
      <w:r w:rsidRPr="001C4D79">
        <w:rPr>
          <w:rFonts w:eastAsiaTheme="minorEastAsia"/>
          <w:lang w:val="en-GB"/>
        </w:rPr>
        <w:t xml:space="preserve">Available at: </w:t>
      </w:r>
      <w:hyperlink r:id="rId15" w:history="1">
        <w:r w:rsidRPr="001C4D79">
          <w:rPr>
            <w:rStyle w:val="a8"/>
            <w:rFonts w:eastAsiaTheme="minorEastAsia"/>
          </w:rPr>
          <w:t>https://eatbook.sg/heytea-westgate/</w:t>
        </w:r>
      </w:hyperlink>
      <w:r w:rsidRPr="001C4D79">
        <w:rPr>
          <w:rFonts w:eastAsiaTheme="minorEastAsia"/>
          <w:lang w:val="en-GB"/>
        </w:rPr>
        <w:t xml:space="preserve"> (Accessed: 13 March 2020).</w:t>
      </w:r>
    </w:p>
    <w:p w14:paraId="47820399" w14:textId="77777777" w:rsidR="00C91E00" w:rsidRDefault="00C91E00" w:rsidP="00C91E00">
      <w:pPr>
        <w:rPr>
          <w:rFonts w:eastAsiaTheme="minorEastAsia"/>
          <w:lang w:val="en-GB"/>
        </w:rPr>
      </w:pPr>
    </w:p>
    <w:p w14:paraId="61D0DE7F" w14:textId="77777777" w:rsidR="00C91E00" w:rsidRDefault="002F5EC3" w:rsidP="00C91E00">
      <w:pPr>
        <w:rPr>
          <w:rFonts w:cs="Times New Roman"/>
          <w:lang w:val="en-GB"/>
        </w:rPr>
      </w:pPr>
      <w:r>
        <w:rPr>
          <w:rFonts w:cs="Times New Roman"/>
        </w:rPr>
        <w:t xml:space="preserve">Chen, A. (2019) </w:t>
      </w:r>
      <w:r w:rsidRPr="00DF43D8">
        <w:rPr>
          <w:rFonts w:cs="Times New Roman"/>
          <w:i/>
          <w:iCs/>
        </w:rPr>
        <w:t>A Blessing and a Curse for China's New Tea Industry.</w:t>
      </w:r>
      <w:r>
        <w:rPr>
          <w:rFonts w:cs="Times New Roman"/>
          <w:i/>
          <w:iCs/>
        </w:rPr>
        <w:t xml:space="preserve"> </w:t>
      </w:r>
      <w:r>
        <w:rPr>
          <w:rFonts w:cs="Times New Roman"/>
        </w:rPr>
        <w:t xml:space="preserve">Available at: </w:t>
      </w:r>
      <w:hyperlink r:id="rId16" w:history="1">
        <w:r w:rsidRPr="00DF43D8">
          <w:rPr>
            <w:rStyle w:val="a8"/>
            <w:rFonts w:cs="Times New Roman"/>
          </w:rPr>
          <w:t>https://equalocean.com/retail/20190321-a-blessing-and-a-curse-for-chinas-new-tea-industry</w:t>
        </w:r>
      </w:hyperlink>
      <w:r>
        <w:rPr>
          <w:rFonts w:cs="Times New Roman"/>
        </w:rPr>
        <w:t xml:space="preserve"> </w:t>
      </w:r>
      <w:r>
        <w:rPr>
          <w:rFonts w:cs="Times New Roman"/>
          <w:lang w:val="en-GB"/>
        </w:rPr>
        <w:t>(Accessed: 12 March 2020).</w:t>
      </w:r>
    </w:p>
    <w:p w14:paraId="24F486C7" w14:textId="77777777" w:rsidR="00C91E00" w:rsidRDefault="00C91E00" w:rsidP="00C91E00">
      <w:pPr>
        <w:rPr>
          <w:rFonts w:eastAsiaTheme="minorEastAsia"/>
          <w:lang w:val="en-GB"/>
        </w:rPr>
      </w:pPr>
    </w:p>
    <w:p w14:paraId="53E3558F" w14:textId="77777777" w:rsidR="00C91E00" w:rsidRDefault="002F5EC3" w:rsidP="00C91E00">
      <w:pPr>
        <w:rPr>
          <w:rFonts w:cs="Times New Roman"/>
          <w:lang w:val="en-GB"/>
        </w:rPr>
      </w:pPr>
      <w:r w:rsidRPr="00123500">
        <w:rPr>
          <w:rFonts w:eastAsia="微软雅黑" w:cs="Times New Roman"/>
        </w:rPr>
        <w:t>Co</w:t>
      </w:r>
      <w:r>
        <w:rPr>
          <w:rFonts w:eastAsia="微软雅黑" w:cs="Times New Roman"/>
        </w:rPr>
        <w:t>c</w:t>
      </w:r>
      <w:r w:rsidRPr="00123500">
        <w:rPr>
          <w:rFonts w:eastAsia="微软雅黑" w:cs="Times New Roman"/>
        </w:rPr>
        <w:t xml:space="preserve">o (2020) </w:t>
      </w:r>
      <w:r w:rsidRPr="00123500">
        <w:rPr>
          <w:rFonts w:eastAsia="微软雅黑" w:cs="Times New Roman"/>
          <w:i/>
          <w:iCs/>
        </w:rPr>
        <w:t>Fresh Drinks.</w:t>
      </w:r>
      <w:r>
        <w:rPr>
          <w:rFonts w:eastAsia="微软雅黑" w:cs="Times New Roman"/>
          <w:i/>
          <w:iCs/>
          <w:color w:val="404040"/>
        </w:rPr>
        <w:t xml:space="preserve"> </w:t>
      </w:r>
      <w:r>
        <w:rPr>
          <w:rFonts w:cs="Times New Roman"/>
          <w:lang w:val="en-GB"/>
        </w:rPr>
        <w:t>Available at:</w:t>
      </w:r>
      <w:r w:rsidRPr="00123500">
        <w:t xml:space="preserve"> </w:t>
      </w:r>
      <w:hyperlink r:id="rId17" w:history="1">
        <w:r w:rsidRPr="00123500">
          <w:rPr>
            <w:rStyle w:val="a8"/>
            <w:rFonts w:cs="Times New Roman"/>
          </w:rPr>
          <w:t>http://www.coco-tea.com.cn/fresh-drinks</w:t>
        </w:r>
      </w:hyperlink>
      <w:r>
        <w:rPr>
          <w:rFonts w:cs="Times New Roman"/>
          <w:lang w:val="en-GB"/>
        </w:rPr>
        <w:t xml:space="preserve"> (Accessed: 12 March 2020).</w:t>
      </w:r>
    </w:p>
    <w:p w14:paraId="535643E9" w14:textId="77777777" w:rsidR="00C91E00" w:rsidRDefault="00C91E00" w:rsidP="00C91E00">
      <w:pPr>
        <w:rPr>
          <w:rFonts w:eastAsiaTheme="minorEastAsia"/>
          <w:lang w:val="en-GB"/>
        </w:rPr>
      </w:pPr>
    </w:p>
    <w:p w14:paraId="2F78303D" w14:textId="77777777" w:rsidR="00C91E00" w:rsidRDefault="002F5EC3" w:rsidP="00C91E00">
      <w:pPr>
        <w:rPr>
          <w:rFonts w:cs="Times New Roman"/>
          <w:lang w:val="en-GB"/>
        </w:rPr>
      </w:pPr>
      <w:r>
        <w:rPr>
          <w:rFonts w:cs="Times New Roman"/>
          <w:lang w:val="en-GB"/>
        </w:rPr>
        <w:t xml:space="preserve">Feng, L. (2019) </w:t>
      </w:r>
      <w:r w:rsidRPr="00845D81">
        <w:rPr>
          <w:rFonts w:cs="Times New Roman"/>
          <w:i/>
          <w:iCs/>
          <w:lang w:val="en-GB"/>
        </w:rPr>
        <w:t>Exclusive: HeyTea's New Funding Round Values it at USD 1 billion, Source Says.</w:t>
      </w:r>
      <w:r>
        <w:rPr>
          <w:rFonts w:cs="Times New Roman"/>
          <w:lang w:val="en-GB"/>
        </w:rPr>
        <w:t xml:space="preserve"> Available at:</w:t>
      </w:r>
      <w:r w:rsidRPr="00845D81">
        <w:t xml:space="preserve"> </w:t>
      </w:r>
      <w:hyperlink r:id="rId18" w:history="1">
        <w:r w:rsidRPr="00845D81">
          <w:rPr>
            <w:rStyle w:val="a8"/>
            <w:rFonts w:cs="Times New Roman"/>
          </w:rPr>
          <w:t>https://equalocean.com/retail/20190513-heytea-closes-new-round-funding-valued-it-at-usd-1-billion-source-says</w:t>
        </w:r>
      </w:hyperlink>
      <w:r>
        <w:rPr>
          <w:rFonts w:cs="Times New Roman"/>
          <w:lang w:val="en-GB"/>
        </w:rPr>
        <w:t xml:space="preserve"> (Accessed: 13 March 2020).</w:t>
      </w:r>
    </w:p>
    <w:p w14:paraId="30DF71E6" w14:textId="77777777" w:rsidR="00C91E00" w:rsidRDefault="00C91E00" w:rsidP="00C91E00">
      <w:pPr>
        <w:rPr>
          <w:rFonts w:eastAsiaTheme="minorEastAsia"/>
          <w:lang w:val="en-GB"/>
        </w:rPr>
      </w:pPr>
    </w:p>
    <w:p w14:paraId="072140F3" w14:textId="77777777" w:rsidR="00C91E00" w:rsidRDefault="002F5EC3" w:rsidP="00C91E00">
      <w:pPr>
        <w:rPr>
          <w:rFonts w:cs="Times New Roman"/>
          <w:lang w:val="en-GB"/>
        </w:rPr>
      </w:pPr>
      <w:bookmarkStart w:id="22" w:name="_Hlk34929053"/>
      <w:r w:rsidRPr="00711C4E">
        <w:rPr>
          <w:rFonts w:cs="Times New Roman"/>
          <w:lang w:val="en-GB"/>
        </w:rPr>
        <w:t>GDS Editorial Team</w:t>
      </w:r>
      <w:bookmarkEnd w:id="22"/>
      <w:r>
        <w:rPr>
          <w:rFonts w:cs="Times New Roman"/>
          <w:lang w:val="en-GB"/>
        </w:rPr>
        <w:t xml:space="preserve"> (2018) </w:t>
      </w:r>
      <w:r w:rsidRPr="002028CB">
        <w:rPr>
          <w:rFonts w:cs="Times New Roman"/>
          <w:i/>
          <w:iCs/>
          <w:lang w:val="en-GB"/>
        </w:rPr>
        <w:t>China’s original Cheese Tea inventor HeyTea finally opens in ION Orchard on November 10.</w:t>
      </w:r>
      <w:r>
        <w:rPr>
          <w:rFonts w:cs="Times New Roman"/>
          <w:i/>
          <w:iCs/>
          <w:lang w:val="en-GB"/>
        </w:rPr>
        <w:t xml:space="preserve"> </w:t>
      </w:r>
      <w:r>
        <w:rPr>
          <w:rFonts w:cs="Times New Roman"/>
          <w:lang w:val="en-GB"/>
        </w:rPr>
        <w:t xml:space="preserve">Available at: </w:t>
      </w:r>
      <w:hyperlink r:id="rId19" w:history="1">
        <w:r w:rsidRPr="002028CB">
          <w:rPr>
            <w:rStyle w:val="a8"/>
            <w:rFonts w:cs="Times New Roman"/>
          </w:rPr>
          <w:t>https://www.greatdeals.com.sg/2018/</w:t>
        </w:r>
        <w:r w:rsidRPr="002028CB">
          <w:rPr>
            <w:rStyle w:val="a8"/>
            <w:rFonts w:cs="Times New Roman"/>
          </w:rPr>
          <w:t>11/08/heytea-singapore-ion-orchard-opening-promotion-november-2018</w:t>
        </w:r>
      </w:hyperlink>
      <w:r>
        <w:rPr>
          <w:rFonts w:cs="Times New Roman"/>
          <w:lang w:val="en-GB"/>
        </w:rPr>
        <w:t xml:space="preserve"> (Accessed: 12 March 2020).</w:t>
      </w:r>
    </w:p>
    <w:p w14:paraId="21C56D31" w14:textId="77777777" w:rsidR="00C91E00" w:rsidRDefault="00C91E00" w:rsidP="00C91E00">
      <w:pPr>
        <w:rPr>
          <w:rFonts w:eastAsiaTheme="minorEastAsia"/>
          <w:lang w:val="en-GB"/>
        </w:rPr>
      </w:pPr>
    </w:p>
    <w:p w14:paraId="2DFAAC25" w14:textId="77777777" w:rsidR="00C91E00" w:rsidRDefault="002F5EC3" w:rsidP="00C91E00">
      <w:pPr>
        <w:rPr>
          <w:rFonts w:cs="Times New Roman"/>
          <w:lang w:val="en-GB"/>
        </w:rPr>
      </w:pPr>
      <w:r>
        <w:rPr>
          <w:rFonts w:cs="Times New Roman"/>
          <w:lang w:val="en-GB"/>
        </w:rPr>
        <w:t xml:space="preserve">Happy Lemon (2020) </w:t>
      </w:r>
      <w:r w:rsidRPr="005D606D">
        <w:rPr>
          <w:rFonts w:cs="Times New Roman"/>
          <w:i/>
          <w:iCs/>
          <w:lang w:val="en-GB"/>
        </w:rPr>
        <w:t>Drinks.</w:t>
      </w:r>
      <w:r>
        <w:rPr>
          <w:rFonts w:cs="Times New Roman"/>
          <w:i/>
          <w:iCs/>
          <w:lang w:val="en-GB"/>
        </w:rPr>
        <w:t xml:space="preserve"> </w:t>
      </w:r>
      <w:r>
        <w:rPr>
          <w:rFonts w:cs="Times New Roman"/>
          <w:lang w:val="en-GB"/>
        </w:rPr>
        <w:t>Available at:</w:t>
      </w:r>
      <w:r w:rsidRPr="005D606D">
        <w:t xml:space="preserve"> </w:t>
      </w:r>
      <w:hyperlink r:id="rId20" w:history="1">
        <w:r w:rsidRPr="005D606D">
          <w:rPr>
            <w:rStyle w:val="a8"/>
            <w:rFonts w:cs="Times New Roman"/>
          </w:rPr>
          <w:t>http://www.happy-lemon.com/drink/drink.php</w:t>
        </w:r>
      </w:hyperlink>
      <w:r>
        <w:rPr>
          <w:rFonts w:cs="Times New Roman"/>
          <w:lang w:val="en-GB"/>
        </w:rPr>
        <w:t xml:space="preserve"> </w:t>
      </w:r>
      <w:r>
        <w:rPr>
          <w:rFonts w:cs="Times New Roman"/>
          <w:lang w:val="en-GB"/>
        </w:rPr>
        <w:lastRenderedPageBreak/>
        <w:t>(Accessed: 12 Marc</w:t>
      </w:r>
      <w:r>
        <w:rPr>
          <w:rFonts w:cs="Times New Roman"/>
          <w:lang w:val="en-GB"/>
        </w:rPr>
        <w:t>h 2020).</w:t>
      </w:r>
    </w:p>
    <w:p w14:paraId="04AADBE4" w14:textId="77777777" w:rsidR="00C91E00" w:rsidRPr="00366D3E" w:rsidRDefault="00C91E00" w:rsidP="00C91E00">
      <w:pPr>
        <w:rPr>
          <w:rFonts w:eastAsiaTheme="minorEastAsia"/>
          <w:lang w:val="en-GB"/>
        </w:rPr>
      </w:pPr>
    </w:p>
    <w:p w14:paraId="29C26224" w14:textId="77777777" w:rsidR="00C91E00" w:rsidRDefault="002F5EC3" w:rsidP="00C91E00">
      <w:pPr>
        <w:rPr>
          <w:rFonts w:cs="Times New Roman"/>
          <w:lang w:val="en-GB"/>
        </w:rPr>
      </w:pPr>
      <w:r>
        <w:rPr>
          <w:rFonts w:cs="Times New Roman"/>
          <w:lang w:val="en-GB"/>
        </w:rPr>
        <w:t xml:space="preserve">HESA (2020) </w:t>
      </w:r>
      <w:r w:rsidRPr="00356947">
        <w:rPr>
          <w:rFonts w:cs="Times New Roman"/>
          <w:i/>
          <w:iCs/>
          <w:lang w:val="en-GB"/>
        </w:rPr>
        <w:t>Where do HE students come from?</w:t>
      </w:r>
      <w:r>
        <w:rPr>
          <w:rFonts w:cs="Times New Roman"/>
          <w:i/>
          <w:iCs/>
          <w:lang w:val="en-GB"/>
        </w:rPr>
        <w:t xml:space="preserve"> </w:t>
      </w:r>
      <w:r>
        <w:rPr>
          <w:rFonts w:cs="Times New Roman"/>
          <w:lang w:val="en-GB"/>
        </w:rPr>
        <w:t>Available at:</w:t>
      </w:r>
      <w:r w:rsidRPr="00356947">
        <w:t xml:space="preserve"> </w:t>
      </w:r>
      <w:hyperlink r:id="rId21" w:history="1">
        <w:r w:rsidRPr="00356947">
          <w:rPr>
            <w:rStyle w:val="a8"/>
            <w:rFonts w:cs="Times New Roman"/>
          </w:rPr>
          <w:t>https://www.hesa.ac.uk/data-and-analysis/students/where-from</w:t>
        </w:r>
      </w:hyperlink>
      <w:r>
        <w:rPr>
          <w:rFonts w:cs="Times New Roman"/>
          <w:lang w:val="en-GB"/>
        </w:rPr>
        <w:t xml:space="preserve"> (Accessed: 10 March 2020).</w:t>
      </w:r>
    </w:p>
    <w:p w14:paraId="213BCE48" w14:textId="77777777" w:rsidR="00C91E00" w:rsidRDefault="00C91E00" w:rsidP="00C91E00">
      <w:pPr>
        <w:rPr>
          <w:rFonts w:eastAsiaTheme="minorEastAsia"/>
          <w:lang w:val="en-GB"/>
        </w:rPr>
      </w:pPr>
    </w:p>
    <w:p w14:paraId="0E655369" w14:textId="77777777" w:rsidR="00C91E00" w:rsidRDefault="002F5EC3" w:rsidP="00C91E00">
      <w:pPr>
        <w:rPr>
          <w:rFonts w:cs="Times New Roman"/>
        </w:rPr>
      </w:pPr>
      <w:r>
        <w:rPr>
          <w:rFonts w:cs="Times New Roman"/>
        </w:rPr>
        <w:t xml:space="preserve">HeyTea (2020) </w:t>
      </w:r>
      <w:r w:rsidRPr="003C4DC8">
        <w:rPr>
          <w:rFonts w:cs="Times New Roman"/>
          <w:i/>
          <w:iCs/>
        </w:rPr>
        <w:t>About Us</w:t>
      </w:r>
      <w:r w:rsidRPr="003C4DC8">
        <w:rPr>
          <w:rFonts w:cs="Times New Roman"/>
          <w:i/>
          <w:iCs/>
        </w:rPr>
        <w:t>.</w:t>
      </w:r>
      <w:r>
        <w:rPr>
          <w:rFonts w:cs="Times New Roman"/>
          <w:i/>
          <w:iCs/>
        </w:rPr>
        <w:t xml:space="preserve"> </w:t>
      </w:r>
      <w:r>
        <w:rPr>
          <w:rFonts w:cs="Times New Roman"/>
        </w:rPr>
        <w:t xml:space="preserve">Available at: </w:t>
      </w:r>
      <w:hyperlink r:id="rId22" w:history="1">
        <w:r w:rsidRPr="008720D3">
          <w:rPr>
            <w:rStyle w:val="a8"/>
            <w:rFonts w:cs="Times New Roman"/>
          </w:rPr>
          <w:t>https://www.heytea.com/aboutUs.html</w:t>
        </w:r>
      </w:hyperlink>
      <w:r>
        <w:rPr>
          <w:rFonts w:cs="Times New Roman"/>
        </w:rPr>
        <w:t xml:space="preserve"> (Accessed: 10 March 2020).</w:t>
      </w:r>
    </w:p>
    <w:p w14:paraId="603D9FE9" w14:textId="77777777" w:rsidR="00C91E00" w:rsidRDefault="00C91E00" w:rsidP="00C91E00">
      <w:pPr>
        <w:rPr>
          <w:rFonts w:eastAsiaTheme="minorEastAsia" w:cs="Times New Roman"/>
        </w:rPr>
      </w:pPr>
    </w:p>
    <w:p w14:paraId="372C9366" w14:textId="77777777" w:rsidR="00C91E00" w:rsidRPr="00366D3E" w:rsidRDefault="002F5EC3" w:rsidP="00C91E00">
      <w:pPr>
        <w:rPr>
          <w:rFonts w:eastAsiaTheme="minorEastAsia" w:cs="Times New Roman"/>
          <w:lang w:val="en-GB"/>
        </w:rPr>
      </w:pPr>
      <w:r>
        <w:rPr>
          <w:rFonts w:cs="Times New Roman"/>
          <w:lang w:val="en-GB"/>
        </w:rPr>
        <w:t xml:space="preserve">heyteahk (2019) </w:t>
      </w:r>
      <w:r w:rsidRPr="00362527">
        <w:rPr>
          <w:rFonts w:cs="Times New Roman"/>
          <w:i/>
          <w:iCs/>
          <w:lang w:val="en-GB"/>
        </w:rPr>
        <w:t>Cheese Tea.</w:t>
      </w:r>
      <w:r>
        <w:rPr>
          <w:rFonts w:cs="Times New Roman"/>
          <w:lang w:val="en-GB"/>
        </w:rPr>
        <w:t xml:space="preserve"> Available at:</w:t>
      </w:r>
      <w:r w:rsidRPr="00362527">
        <w:t xml:space="preserve"> </w:t>
      </w:r>
      <w:hyperlink r:id="rId23" w:history="1">
        <w:r w:rsidRPr="00362527">
          <w:rPr>
            <w:rStyle w:val="a8"/>
            <w:rFonts w:cs="Times New Roman"/>
          </w:rPr>
          <w:t>https://www.instagram.com/p/Buydiu6g5nF/</w:t>
        </w:r>
      </w:hyperlink>
      <w:r>
        <w:rPr>
          <w:rFonts w:cs="Times New Roman"/>
          <w:lang w:val="en-GB"/>
        </w:rPr>
        <w:t xml:space="preserve"> (Accessed: 12 March 2020).</w:t>
      </w:r>
    </w:p>
    <w:p w14:paraId="441F7D28" w14:textId="77777777" w:rsidR="00C91E00" w:rsidRDefault="00C91E00" w:rsidP="00C91E00">
      <w:pPr>
        <w:rPr>
          <w:rFonts w:eastAsiaTheme="minorEastAsia"/>
        </w:rPr>
      </w:pPr>
    </w:p>
    <w:p w14:paraId="07113DDA" w14:textId="77777777" w:rsidR="00C91E00" w:rsidRDefault="002F5EC3" w:rsidP="00C91E00">
      <w:pPr>
        <w:rPr>
          <w:rFonts w:cs="Times New Roman"/>
          <w:lang w:val="en-GB"/>
        </w:rPr>
      </w:pPr>
      <w:bookmarkStart w:id="23" w:name="_Hlk35015769"/>
      <w:r>
        <w:rPr>
          <w:rFonts w:cs="Times New Roman"/>
          <w:lang w:val="en-GB"/>
        </w:rPr>
        <w:t>Hollensen</w:t>
      </w:r>
      <w:bookmarkEnd w:id="23"/>
      <w:r>
        <w:rPr>
          <w:rFonts w:cs="Times New Roman"/>
          <w:lang w:val="en-GB"/>
        </w:rPr>
        <w:t xml:space="preserve">, S. (2014) </w:t>
      </w:r>
      <w:r w:rsidRPr="00475876">
        <w:rPr>
          <w:rFonts w:cs="Times New Roman"/>
          <w:i/>
          <w:iCs/>
          <w:lang w:val="en-GB"/>
        </w:rPr>
        <w:t>Global Marketing.</w:t>
      </w:r>
      <w:r>
        <w:rPr>
          <w:rFonts w:cs="Times New Roman"/>
          <w:i/>
          <w:iCs/>
          <w:lang w:val="en-GB"/>
        </w:rPr>
        <w:t xml:space="preserve"> </w:t>
      </w:r>
      <w:r>
        <w:rPr>
          <w:rFonts w:cs="Times New Roman"/>
          <w:lang w:val="en-GB"/>
        </w:rPr>
        <w:t>6</w:t>
      </w:r>
      <w:r w:rsidRPr="00475876">
        <w:rPr>
          <w:rFonts w:cs="Times New Roman"/>
          <w:vertAlign w:val="superscript"/>
          <w:lang w:val="en-GB"/>
        </w:rPr>
        <w:t>th</w:t>
      </w:r>
      <w:r>
        <w:rPr>
          <w:rFonts w:cs="Times New Roman"/>
          <w:lang w:val="en-GB"/>
        </w:rPr>
        <w:t xml:space="preserve"> edn. Harlow: Pearson.</w:t>
      </w:r>
    </w:p>
    <w:p w14:paraId="3B7E9143" w14:textId="77777777" w:rsidR="00C91E00" w:rsidRDefault="00C91E00" w:rsidP="00C91E00">
      <w:pPr>
        <w:rPr>
          <w:rFonts w:eastAsiaTheme="minorEastAsia"/>
        </w:rPr>
      </w:pPr>
    </w:p>
    <w:p w14:paraId="0197929B" w14:textId="77777777" w:rsidR="00C91E00" w:rsidRPr="00F85069" w:rsidRDefault="002F5EC3" w:rsidP="00C91E00">
      <w:pPr>
        <w:rPr>
          <w:rFonts w:cs="Times New Roman"/>
          <w:color w:val="0563C1" w:themeColor="hyperlink"/>
          <w:u w:val="single"/>
        </w:rPr>
      </w:pPr>
      <w:r w:rsidRPr="00475876">
        <w:rPr>
          <w:rFonts w:cs="Times New Roman"/>
        </w:rPr>
        <w:t xml:space="preserve">Johnson, B. (2020) </w:t>
      </w:r>
      <w:r w:rsidRPr="00475876">
        <w:rPr>
          <w:rFonts w:cs="Times New Roman"/>
          <w:i/>
          <w:iCs/>
        </w:rPr>
        <w:t>Afternoon Tea.</w:t>
      </w:r>
      <w:r w:rsidRPr="00475876">
        <w:rPr>
          <w:rFonts w:cs="Times New Roman"/>
        </w:rPr>
        <w:t xml:space="preserve"> Available at: </w:t>
      </w:r>
      <w:hyperlink r:id="rId24" w:history="1">
        <w:r w:rsidRPr="00475876">
          <w:rPr>
            <w:rStyle w:val="a8"/>
            <w:rFonts w:cs="Times New Roman"/>
          </w:rPr>
          <w:t>https://www.historic-uk.com/CultureUK/Afternoon-Tea/</w:t>
        </w:r>
      </w:hyperlink>
      <w:r w:rsidRPr="00475876">
        <w:rPr>
          <w:rFonts w:cs="Times New Roman"/>
        </w:rPr>
        <w:t xml:space="preserve"> (Accessed: 11 March 2020).</w:t>
      </w:r>
    </w:p>
    <w:p w14:paraId="2EE000ED" w14:textId="77777777" w:rsidR="00C91E00" w:rsidRDefault="00C91E00" w:rsidP="00C91E00">
      <w:pPr>
        <w:rPr>
          <w:rFonts w:eastAsiaTheme="minorEastAsia"/>
        </w:rPr>
      </w:pPr>
    </w:p>
    <w:p w14:paraId="62905BEA" w14:textId="77777777" w:rsidR="00C91E00" w:rsidRDefault="002F5EC3" w:rsidP="00C91E00">
      <w:pPr>
        <w:rPr>
          <w:rFonts w:eastAsiaTheme="minorEastAsia"/>
        </w:rPr>
      </w:pPr>
      <w:bookmarkStart w:id="24" w:name="_Hlk34950162"/>
      <w:r>
        <w:rPr>
          <w:rFonts w:cs="Times New Roman"/>
          <w:lang w:val="en-GB"/>
        </w:rPr>
        <w:t>Li</w:t>
      </w:r>
      <w:bookmarkEnd w:id="24"/>
      <w:r>
        <w:rPr>
          <w:rFonts w:cs="Times New Roman"/>
          <w:lang w:val="en-GB"/>
        </w:rPr>
        <w:t xml:space="preserve">, X. (2019) </w:t>
      </w:r>
      <w:bookmarkStart w:id="25" w:name="_Hlk34950182"/>
      <w:r w:rsidRPr="00390B54">
        <w:rPr>
          <w:rFonts w:cs="Times New Roman"/>
          <w:i/>
          <w:iCs/>
          <w:lang w:val="en-GB"/>
        </w:rPr>
        <w:t>36Kr Research</w:t>
      </w:r>
      <w:bookmarkEnd w:id="25"/>
      <w:r w:rsidRPr="00390B54">
        <w:rPr>
          <w:rFonts w:cs="Times New Roman"/>
          <w:i/>
          <w:iCs/>
          <w:lang w:val="en-GB"/>
        </w:rPr>
        <w:t xml:space="preserve"> | 2019 White Paper About </w:t>
      </w:r>
      <w:r>
        <w:rPr>
          <w:rFonts w:cs="Times New Roman"/>
          <w:i/>
          <w:iCs/>
          <w:lang w:val="en-GB"/>
        </w:rPr>
        <w:t>t</w:t>
      </w:r>
      <w:r w:rsidRPr="00390B54">
        <w:rPr>
          <w:rFonts w:cs="Times New Roman"/>
          <w:i/>
          <w:iCs/>
          <w:lang w:val="en-GB"/>
        </w:rPr>
        <w:t xml:space="preserve">he Consumption </w:t>
      </w:r>
      <w:r>
        <w:rPr>
          <w:rFonts w:cs="Times New Roman"/>
          <w:i/>
          <w:iCs/>
          <w:lang w:val="en-GB"/>
        </w:rPr>
        <w:t>o</w:t>
      </w:r>
      <w:r w:rsidRPr="00390B54">
        <w:rPr>
          <w:rFonts w:cs="Times New Roman"/>
          <w:i/>
          <w:iCs/>
          <w:lang w:val="en-GB"/>
        </w:rPr>
        <w:t xml:space="preserve">f New </w:t>
      </w:r>
      <w:r>
        <w:rPr>
          <w:rFonts w:cs="Times New Roman"/>
          <w:i/>
          <w:iCs/>
          <w:lang w:val="en-GB"/>
        </w:rPr>
        <w:t>Style Tea</w:t>
      </w:r>
      <w:r w:rsidRPr="00390B54">
        <w:rPr>
          <w:rFonts w:cs="Times New Roman"/>
          <w:i/>
          <w:iCs/>
          <w:lang w:val="en-GB"/>
        </w:rPr>
        <w:t>.</w:t>
      </w:r>
      <w:r>
        <w:rPr>
          <w:rFonts w:cs="Times New Roman"/>
          <w:lang w:val="en-GB"/>
        </w:rPr>
        <w:t xml:space="preserve"> Available at: </w:t>
      </w:r>
      <w:hyperlink r:id="rId25" w:history="1">
        <w:r w:rsidRPr="00390B54">
          <w:rPr>
            <w:rStyle w:val="a8"/>
            <w:rFonts w:cs="Times New Roman"/>
          </w:rPr>
          <w:t>https://36kr.com/p/5272286</w:t>
        </w:r>
      </w:hyperlink>
      <w:r>
        <w:rPr>
          <w:rFonts w:cs="Times New Roman"/>
          <w:lang w:val="en-GB"/>
        </w:rPr>
        <w:t xml:space="preserve"> (Accessed: 12 March 2020).</w:t>
      </w:r>
    </w:p>
    <w:p w14:paraId="572300DA" w14:textId="77777777" w:rsidR="00C91E00" w:rsidRDefault="00C91E00" w:rsidP="00C91E00">
      <w:pPr>
        <w:rPr>
          <w:rFonts w:eastAsiaTheme="minorEastAsia"/>
        </w:rPr>
      </w:pPr>
    </w:p>
    <w:p w14:paraId="74E48F72" w14:textId="77777777" w:rsidR="00C91E00" w:rsidRDefault="002F5EC3" w:rsidP="00C91E00">
      <w:pPr>
        <w:rPr>
          <w:rFonts w:cs="Times New Roman"/>
          <w:lang w:val="en-GB"/>
        </w:rPr>
      </w:pPr>
      <w:r>
        <w:rPr>
          <w:rFonts w:cs="Times New Roman"/>
          <w:lang w:val="en-GB"/>
        </w:rPr>
        <w:t xml:space="preserve">MarketLine (2018) </w:t>
      </w:r>
      <w:r w:rsidRPr="00B92CC2">
        <w:rPr>
          <w:rFonts w:cs="Times New Roman"/>
          <w:i/>
          <w:iCs/>
          <w:lang w:val="en-GB"/>
        </w:rPr>
        <w:t>Key Trends in Non-alcoholic Beverages.</w:t>
      </w:r>
      <w:r>
        <w:rPr>
          <w:rFonts w:cs="Times New Roman"/>
          <w:i/>
          <w:iCs/>
          <w:lang w:val="en-GB"/>
        </w:rPr>
        <w:t xml:space="preserve"> </w:t>
      </w:r>
      <w:r>
        <w:rPr>
          <w:rFonts w:cs="Times New Roman"/>
          <w:lang w:val="en-GB"/>
        </w:rPr>
        <w:t xml:space="preserve">Available at: </w:t>
      </w:r>
      <w:hyperlink r:id="rId26" w:history="1">
        <w:r w:rsidRPr="00B92CC2">
          <w:rPr>
            <w:rStyle w:val="a8"/>
            <w:rFonts w:cs="Times New Roman"/>
          </w:rPr>
          <w:t>https://advantage-marketline-com.ezproxy.uwtsd.ac.uk/Analysis/ViewasPDF/key-trends-in-non-alcoholic-beverages-powerful-changes-sha</w:t>
        </w:r>
        <w:r w:rsidRPr="00B92CC2">
          <w:rPr>
            <w:rStyle w:val="a8"/>
            <w:rFonts w:cs="Times New Roman"/>
          </w:rPr>
          <w:t>ping-the-soft-drinks-hot-drinks-enhanced-water-and-packaging-segment</w:t>
        </w:r>
      </w:hyperlink>
      <w:r>
        <w:rPr>
          <w:rFonts w:cs="Times New Roman"/>
          <w:lang w:val="en-GB"/>
        </w:rPr>
        <w:t xml:space="preserve"> (Accessed: 11 March 2020).</w:t>
      </w:r>
    </w:p>
    <w:p w14:paraId="7F6009F6" w14:textId="77777777" w:rsidR="00C91E00" w:rsidRDefault="00C91E00" w:rsidP="00C91E00">
      <w:pPr>
        <w:rPr>
          <w:rFonts w:eastAsiaTheme="minorEastAsia" w:cs="Times New Roman"/>
          <w:lang w:val="en-GB"/>
        </w:rPr>
      </w:pPr>
    </w:p>
    <w:p w14:paraId="226B24D2" w14:textId="77777777" w:rsidR="00C91E00" w:rsidRPr="00D271B1" w:rsidRDefault="002F5EC3" w:rsidP="00C91E00">
      <w:pPr>
        <w:rPr>
          <w:rFonts w:eastAsiaTheme="minorEastAsia" w:cs="Times New Roman"/>
          <w:lang w:val="en-GB"/>
        </w:rPr>
      </w:pPr>
      <w:bookmarkStart w:id="26" w:name="_Hlk35009482"/>
      <w:r>
        <w:rPr>
          <w:rFonts w:cs="Times New Roman"/>
          <w:lang w:val="en-GB"/>
        </w:rPr>
        <w:t>MarketLine</w:t>
      </w:r>
      <w:bookmarkEnd w:id="26"/>
      <w:r>
        <w:rPr>
          <w:rFonts w:cs="Times New Roman"/>
          <w:lang w:val="en-GB"/>
        </w:rPr>
        <w:t xml:space="preserve"> (2019) </w:t>
      </w:r>
      <w:r w:rsidRPr="006A45FA">
        <w:rPr>
          <w:rFonts w:cs="Times New Roman"/>
          <w:i/>
          <w:iCs/>
          <w:lang w:val="en-GB"/>
        </w:rPr>
        <w:t>Costa L</w:t>
      </w:r>
      <w:r>
        <w:rPr>
          <w:rFonts w:cs="Times New Roman"/>
          <w:i/>
          <w:iCs/>
          <w:lang w:val="en-GB"/>
        </w:rPr>
        <w:t>td – SWOT Analysis</w:t>
      </w:r>
      <w:r w:rsidRPr="006A45FA">
        <w:rPr>
          <w:rFonts w:cs="Times New Roman"/>
          <w:i/>
          <w:iCs/>
          <w:lang w:val="en-GB"/>
        </w:rPr>
        <w:t>.</w:t>
      </w:r>
      <w:r>
        <w:rPr>
          <w:rFonts w:cs="Times New Roman"/>
          <w:lang w:val="en-GB"/>
        </w:rPr>
        <w:t xml:space="preserve"> Available at: </w:t>
      </w:r>
      <w:hyperlink r:id="rId27" w:history="1">
        <w:r w:rsidRPr="008360B3">
          <w:rPr>
            <w:rStyle w:val="a8"/>
            <w:rFonts w:cs="Times New Roman"/>
          </w:rPr>
          <w:t>https://advantage-marketline-com.ezproxy.uwtsd.ac.uk/Company/Profile/costa-limited?swot</w:t>
        </w:r>
      </w:hyperlink>
      <w:r>
        <w:rPr>
          <w:rFonts w:cs="Times New Roman"/>
          <w:lang w:val="en-GB"/>
        </w:rPr>
        <w:t xml:space="preserve"> (Accessed: 12 March 2020).</w:t>
      </w:r>
    </w:p>
    <w:p w14:paraId="037048E9" w14:textId="77777777" w:rsidR="00C91E00" w:rsidRDefault="00C91E00" w:rsidP="00C91E00">
      <w:pPr>
        <w:rPr>
          <w:rFonts w:eastAsiaTheme="minorEastAsia"/>
          <w:lang w:val="en-GB"/>
        </w:rPr>
      </w:pPr>
    </w:p>
    <w:p w14:paraId="05A9C41A" w14:textId="77777777" w:rsidR="00C91E00" w:rsidRPr="00112107" w:rsidRDefault="002F5EC3" w:rsidP="00C91E00">
      <w:pPr>
        <w:rPr>
          <w:rFonts w:cs="Times New Roman"/>
        </w:rPr>
      </w:pPr>
      <w:r w:rsidRPr="00074FB3">
        <w:rPr>
          <w:rFonts w:cs="Times New Roman"/>
        </w:rPr>
        <w:t xml:space="preserve">Nayuki </w:t>
      </w:r>
      <w:r>
        <w:rPr>
          <w:rFonts w:cs="Times New Roman"/>
        </w:rPr>
        <w:t xml:space="preserve">(2020) </w:t>
      </w:r>
      <w:r w:rsidRPr="00074FB3">
        <w:rPr>
          <w:rFonts w:cs="Times New Roman"/>
          <w:i/>
          <w:iCs/>
        </w:rPr>
        <w:t xml:space="preserve">About Nayuki. </w:t>
      </w:r>
      <w:r>
        <w:rPr>
          <w:rFonts w:cs="Times New Roman"/>
        </w:rPr>
        <w:t xml:space="preserve">Available at: </w:t>
      </w:r>
      <w:hyperlink r:id="rId28" w:history="1">
        <w:r w:rsidRPr="008F10D4">
          <w:rPr>
            <w:rStyle w:val="a8"/>
            <w:rFonts w:cs="Times New Roman"/>
          </w:rPr>
          <w:t>http://www.naixuecha.com/</w:t>
        </w:r>
      </w:hyperlink>
      <w:r>
        <w:rPr>
          <w:rFonts w:cs="Times New Roman"/>
        </w:rPr>
        <w:t xml:space="preserve"> </w:t>
      </w:r>
      <w:r>
        <w:rPr>
          <w:rFonts w:cs="Times New Roman"/>
          <w:lang w:val="en-GB"/>
        </w:rPr>
        <w:t xml:space="preserve">(Accessed: 13 March </w:t>
      </w:r>
      <w:r>
        <w:rPr>
          <w:rFonts w:cs="Times New Roman"/>
          <w:lang w:val="en-GB"/>
        </w:rPr>
        <w:t>2020).</w:t>
      </w:r>
    </w:p>
    <w:p w14:paraId="5CD4C86D" w14:textId="77777777" w:rsidR="00C91E00" w:rsidRDefault="00C91E00" w:rsidP="00C91E00">
      <w:pPr>
        <w:rPr>
          <w:rFonts w:eastAsiaTheme="minorEastAsia"/>
        </w:rPr>
      </w:pPr>
    </w:p>
    <w:p w14:paraId="6A19D32A" w14:textId="77777777" w:rsidR="00C91E00" w:rsidRDefault="002F5EC3" w:rsidP="00C91E00">
      <w:pPr>
        <w:rPr>
          <w:rFonts w:cs="Times New Roman"/>
          <w:lang w:val="en-GB"/>
        </w:rPr>
      </w:pPr>
      <w:bookmarkStart w:id="27" w:name="_Hlk35007924"/>
      <w:r>
        <w:rPr>
          <w:rFonts w:cs="Times New Roman"/>
          <w:lang w:val="en-GB"/>
        </w:rPr>
        <w:t>nikandreyevas</w:t>
      </w:r>
      <w:bookmarkEnd w:id="27"/>
      <w:r>
        <w:rPr>
          <w:rFonts w:cs="Times New Roman"/>
          <w:lang w:val="en-GB"/>
        </w:rPr>
        <w:t xml:space="preserve"> (2018) History of Milk Tea. Available at:  </w:t>
      </w:r>
      <w:hyperlink r:id="rId29" w:history="1">
        <w:r w:rsidRPr="0006339C">
          <w:rPr>
            <w:rStyle w:val="a8"/>
            <w:rFonts w:cs="Times New Roman"/>
          </w:rPr>
          <w:t>https://www.blog.thatsmandarin.com/history-of-milk-tea/</w:t>
        </w:r>
      </w:hyperlink>
      <w:r>
        <w:rPr>
          <w:rFonts w:cs="Times New Roman"/>
          <w:lang w:val="en-GB"/>
        </w:rPr>
        <w:t xml:space="preserve"> (Accessed: 11 March 2020).</w:t>
      </w:r>
    </w:p>
    <w:p w14:paraId="7BC6DCBA" w14:textId="77777777" w:rsidR="00C91E00" w:rsidRDefault="00C91E00" w:rsidP="00C91E00">
      <w:pPr>
        <w:rPr>
          <w:rFonts w:eastAsiaTheme="minorEastAsia"/>
          <w:lang w:val="en-GB"/>
        </w:rPr>
      </w:pPr>
    </w:p>
    <w:p w14:paraId="170ED00C" w14:textId="77777777" w:rsidR="00C91E00" w:rsidRDefault="002F5EC3" w:rsidP="00C91E00">
      <w:pPr>
        <w:rPr>
          <w:rFonts w:cs="Times New Roman"/>
          <w:lang w:val="en-GB"/>
        </w:rPr>
      </w:pPr>
      <w:bookmarkStart w:id="28" w:name="_Hlk35009694"/>
      <w:r>
        <w:rPr>
          <w:rFonts w:cs="Times New Roman"/>
          <w:lang w:val="en-GB"/>
        </w:rPr>
        <w:t>Red Scarf (2019)</w:t>
      </w:r>
      <w:bookmarkEnd w:id="28"/>
      <w:r>
        <w:rPr>
          <w:rFonts w:cs="Times New Roman"/>
          <w:lang w:val="en-GB"/>
        </w:rPr>
        <w:t xml:space="preserve"> </w:t>
      </w:r>
      <w:bookmarkStart w:id="29" w:name="_Hlk35009727"/>
      <w:r w:rsidRPr="0006339C">
        <w:rPr>
          <w:rFonts w:cs="Times New Roman"/>
          <w:i/>
          <w:iCs/>
          <w:lang w:val="en-GB"/>
        </w:rPr>
        <w:t>The Most Popular M</w:t>
      </w:r>
      <w:r w:rsidRPr="0006339C">
        <w:rPr>
          <w:rFonts w:cs="Times New Roman"/>
          <w:i/>
          <w:iCs/>
          <w:lang w:val="en-GB"/>
        </w:rPr>
        <w:t>ilk Tea Shops in the UK in 2019</w:t>
      </w:r>
      <w:bookmarkEnd w:id="29"/>
      <w:r w:rsidRPr="0006339C">
        <w:rPr>
          <w:rFonts w:cs="Times New Roman"/>
          <w:i/>
          <w:iCs/>
          <w:lang w:val="en-GB"/>
        </w:rPr>
        <w:t>.</w:t>
      </w:r>
      <w:r>
        <w:rPr>
          <w:rFonts w:cs="Times New Roman"/>
          <w:lang w:val="en-GB"/>
        </w:rPr>
        <w:t xml:space="preserve"> Available at: </w:t>
      </w:r>
      <w:hyperlink r:id="rId30" w:history="1">
        <w:r w:rsidRPr="0006339C">
          <w:rPr>
            <w:rStyle w:val="a8"/>
            <w:rFonts w:cs="Times New Roman"/>
          </w:rPr>
          <w:t>https://www.honglingjin.co.uk/360972.html</w:t>
        </w:r>
      </w:hyperlink>
      <w:r>
        <w:rPr>
          <w:rFonts w:cs="Times New Roman"/>
          <w:lang w:val="en-GB"/>
        </w:rPr>
        <w:t xml:space="preserve"> (Accessed: 11 March 2020).</w:t>
      </w:r>
    </w:p>
    <w:p w14:paraId="2E50153B" w14:textId="77777777" w:rsidR="00C91E00" w:rsidRDefault="00C91E00" w:rsidP="00C91E00">
      <w:pPr>
        <w:rPr>
          <w:rFonts w:eastAsiaTheme="minorEastAsia" w:cs="Times New Roman"/>
          <w:lang w:val="en-GB"/>
        </w:rPr>
      </w:pPr>
    </w:p>
    <w:p w14:paraId="514B4D1A" w14:textId="77777777" w:rsidR="00C91E00" w:rsidRDefault="002F5EC3" w:rsidP="00C91E00">
      <w:pPr>
        <w:rPr>
          <w:rFonts w:cs="Times New Roman"/>
          <w:lang w:val="en-GB"/>
        </w:rPr>
      </w:pPr>
      <w:r>
        <w:rPr>
          <w:rFonts w:cs="Times New Roman"/>
          <w:lang w:val="en-GB"/>
        </w:rPr>
        <w:t xml:space="preserve">Stavrou, R. (2015) </w:t>
      </w:r>
      <w:r w:rsidRPr="003A1514">
        <w:rPr>
          <w:rFonts w:cs="Times New Roman"/>
          <w:i/>
          <w:iCs/>
          <w:lang w:val="en-GB"/>
        </w:rPr>
        <w:t>The Nine Strategic Windows Model</w:t>
      </w:r>
      <w:r>
        <w:rPr>
          <w:rFonts w:cs="Times New Roman"/>
          <w:lang w:val="en-GB"/>
        </w:rPr>
        <w:t xml:space="preserve">. Available at: </w:t>
      </w:r>
      <w:hyperlink r:id="rId31" w:history="1">
        <w:r w:rsidRPr="003A1514">
          <w:rPr>
            <w:rStyle w:val="a8"/>
            <w:rFonts w:cs="Times New Roman"/>
          </w:rPr>
          <w:t>https://globalorientation.blogspot.com/2015/07/the-nine-strategic-windows-model.html</w:t>
        </w:r>
      </w:hyperlink>
      <w:r>
        <w:rPr>
          <w:rFonts w:cs="Times New Roman"/>
          <w:lang w:val="en-GB"/>
        </w:rPr>
        <w:t xml:space="preserve"> (Accessed: 12 March 2020).</w:t>
      </w:r>
    </w:p>
    <w:p w14:paraId="50D9C206" w14:textId="77777777" w:rsidR="00C91E00" w:rsidRPr="0078383D" w:rsidRDefault="00C91E00" w:rsidP="00C91E00">
      <w:pPr>
        <w:rPr>
          <w:rFonts w:eastAsiaTheme="minorEastAsia" w:cs="Times New Roman"/>
          <w:lang w:val="en-GB"/>
        </w:rPr>
      </w:pPr>
    </w:p>
    <w:p w14:paraId="4CF54961" w14:textId="77777777" w:rsidR="00C91E00" w:rsidRDefault="002F5EC3" w:rsidP="00C91E00">
      <w:pPr>
        <w:rPr>
          <w:rFonts w:cs="Times New Roman"/>
          <w:lang w:val="en-GB"/>
        </w:rPr>
      </w:pPr>
      <w:r>
        <w:rPr>
          <w:rFonts w:cs="Times New Roman"/>
          <w:lang w:val="en-GB"/>
        </w:rPr>
        <w:t xml:space="preserve">T4 </w:t>
      </w:r>
      <w:r>
        <w:rPr>
          <w:rFonts w:cs="Times New Roman" w:hint="eastAsia"/>
          <w:lang w:val="en-GB"/>
        </w:rPr>
        <w:t>(</w:t>
      </w:r>
      <w:r>
        <w:rPr>
          <w:rFonts w:cs="Times New Roman"/>
          <w:lang w:val="en-GB"/>
        </w:rPr>
        <w:t xml:space="preserve">2020) </w:t>
      </w:r>
      <w:r w:rsidRPr="0058179C">
        <w:rPr>
          <w:rFonts w:cs="Times New Roman"/>
          <w:i/>
          <w:iCs/>
          <w:lang w:val="en-GB"/>
        </w:rPr>
        <w:t>About Us.</w:t>
      </w:r>
      <w:r>
        <w:rPr>
          <w:rFonts w:cs="Times New Roman"/>
          <w:i/>
          <w:iCs/>
          <w:lang w:val="en-GB"/>
        </w:rPr>
        <w:t xml:space="preserve"> </w:t>
      </w:r>
      <w:r>
        <w:rPr>
          <w:rFonts w:cs="Times New Roman"/>
          <w:lang w:val="en-GB"/>
        </w:rPr>
        <w:t xml:space="preserve">Available at: </w:t>
      </w:r>
      <w:hyperlink r:id="rId32" w:history="1">
        <w:r w:rsidRPr="0058179C">
          <w:rPr>
            <w:rStyle w:val="a8"/>
            <w:rFonts w:cs="Times New Roman"/>
          </w:rPr>
          <w:t>http://www.t4.com.tw/cn/about.php</w:t>
        </w:r>
      </w:hyperlink>
      <w:r>
        <w:rPr>
          <w:rFonts w:cs="Times New Roman"/>
          <w:lang w:val="en-GB"/>
        </w:rPr>
        <w:t xml:space="preserve"> (Accessed: 12 March 2020).</w:t>
      </w:r>
    </w:p>
    <w:p w14:paraId="790CE8F9" w14:textId="77777777" w:rsidR="00C91E00" w:rsidRDefault="00C91E00" w:rsidP="00C91E00">
      <w:pPr>
        <w:rPr>
          <w:rFonts w:eastAsiaTheme="minorEastAsia"/>
          <w:lang w:val="en-GB"/>
        </w:rPr>
      </w:pPr>
    </w:p>
    <w:p w14:paraId="7F529762" w14:textId="77777777" w:rsidR="00C91E00" w:rsidRDefault="002F5EC3" w:rsidP="00C91E00">
      <w:pPr>
        <w:rPr>
          <w:rFonts w:cs="Times New Roman"/>
          <w:lang w:val="en-GB"/>
        </w:rPr>
      </w:pPr>
      <w:bookmarkStart w:id="30" w:name="_Hlk35017259"/>
      <w:r>
        <w:rPr>
          <w:rFonts w:cs="Times New Roman"/>
          <w:lang w:val="en-GB"/>
        </w:rPr>
        <w:t>Wang</w:t>
      </w:r>
      <w:bookmarkEnd w:id="30"/>
      <w:r>
        <w:rPr>
          <w:rFonts w:cs="Times New Roman"/>
          <w:lang w:val="en-GB"/>
        </w:rPr>
        <w:t xml:space="preserve">, B. (2019) </w:t>
      </w:r>
      <w:r w:rsidRPr="00CC36B7">
        <w:rPr>
          <w:rFonts w:cs="Times New Roman"/>
          <w:i/>
          <w:iCs/>
          <w:lang w:val="en-GB"/>
        </w:rPr>
        <w:t>A Brief on Chinese Tea Drink Ramification - The New Style Tea Drink.</w:t>
      </w:r>
      <w:r>
        <w:rPr>
          <w:rFonts w:cs="Times New Roman"/>
          <w:lang w:val="en-GB"/>
        </w:rPr>
        <w:t xml:space="preserve"> Available at: </w:t>
      </w:r>
      <w:hyperlink r:id="rId33" w:history="1">
        <w:r w:rsidRPr="008D108A">
          <w:rPr>
            <w:rStyle w:val="a8"/>
            <w:rFonts w:cs="Times New Roman"/>
          </w:rPr>
          <w:t>https://equalocean.com/retail/20190413-a-brief-on-chinese-tea-drink-ramification-the-new-style-tea-drink</w:t>
        </w:r>
      </w:hyperlink>
      <w:r>
        <w:rPr>
          <w:rFonts w:cs="Times New Roman"/>
        </w:rPr>
        <w:t xml:space="preserve"> </w:t>
      </w:r>
      <w:r>
        <w:rPr>
          <w:rFonts w:cs="Times New Roman"/>
          <w:lang w:val="en-GB"/>
        </w:rPr>
        <w:t>(Accessed: 12 March 2020).</w:t>
      </w:r>
    </w:p>
    <w:p w14:paraId="1E867F6B" w14:textId="77777777" w:rsidR="00C91E00" w:rsidRDefault="00C91E00" w:rsidP="00C91E00">
      <w:pPr>
        <w:rPr>
          <w:rFonts w:eastAsiaTheme="minorEastAsia" w:cs="Times New Roman"/>
          <w:lang w:val="en-GB"/>
        </w:rPr>
      </w:pPr>
    </w:p>
    <w:p w14:paraId="28D2E63E" w14:textId="77777777" w:rsidR="00C91E00" w:rsidRDefault="002F5EC3" w:rsidP="00C91E00">
      <w:pPr>
        <w:rPr>
          <w:rFonts w:cs="Times New Roman"/>
          <w:lang w:val="en-GB"/>
        </w:rPr>
      </w:pPr>
      <w:r>
        <w:rPr>
          <w:rFonts w:cs="Times New Roman"/>
          <w:lang w:val="en-GB"/>
        </w:rPr>
        <w:t xml:space="preserve">Wang, Y. (2019) </w:t>
      </w:r>
      <w:r w:rsidRPr="00930FA0">
        <w:rPr>
          <w:rFonts w:cs="Times New Roman"/>
          <w:i/>
          <w:iCs/>
          <w:lang w:val="en-GB"/>
        </w:rPr>
        <w:t>30 Under 30 Asia 2019: This 27-Ye</w:t>
      </w:r>
      <w:r w:rsidRPr="00930FA0">
        <w:rPr>
          <w:rFonts w:cs="Times New Roman"/>
          <w:i/>
          <w:iCs/>
          <w:lang w:val="en-GB"/>
        </w:rPr>
        <w:t>ar-Old Is Reshaping China's Tea-Drinking Culture.</w:t>
      </w:r>
      <w:r>
        <w:rPr>
          <w:rFonts w:cs="Times New Roman"/>
          <w:lang w:val="en-GB"/>
        </w:rPr>
        <w:t xml:space="preserve"> Available at:</w:t>
      </w:r>
      <w:r w:rsidRPr="003560C5">
        <w:t xml:space="preserve"> </w:t>
      </w:r>
      <w:hyperlink r:id="rId34" w:anchor="7c0884c468d9" w:history="1">
        <w:r w:rsidRPr="003560C5">
          <w:rPr>
            <w:rStyle w:val="a8"/>
            <w:rFonts w:cs="Times New Roman"/>
          </w:rPr>
          <w:t>https://www.forbes.com/sites/yw</w:t>
        </w:r>
        <w:r w:rsidRPr="003560C5">
          <w:rPr>
            <w:rStyle w:val="a8"/>
            <w:rFonts w:cs="Times New Roman"/>
          </w:rPr>
          <w:t>ang/2019/04/01/30-under-30-asia-2019-this-27-year-old-is-reshaping-chinas-tea-drinking-culture/#7c0884c468d9</w:t>
        </w:r>
      </w:hyperlink>
      <w:r>
        <w:rPr>
          <w:rFonts w:cs="Times New Roman"/>
          <w:lang w:val="en-GB"/>
        </w:rPr>
        <w:t xml:space="preserve"> (Accessed: 13 March 2020).</w:t>
      </w:r>
    </w:p>
    <w:p w14:paraId="3DD79F1B" w14:textId="77777777" w:rsidR="00C91E00" w:rsidRDefault="00C91E00" w:rsidP="00C91E00">
      <w:pPr>
        <w:rPr>
          <w:rFonts w:eastAsiaTheme="minorEastAsia"/>
          <w:lang w:val="en-GB"/>
        </w:rPr>
      </w:pPr>
    </w:p>
    <w:p w14:paraId="13FFACB2" w14:textId="77777777" w:rsidR="00C91E00" w:rsidRDefault="002F5EC3" w:rsidP="00C91E00">
      <w:pPr>
        <w:rPr>
          <w:rFonts w:cs="Times New Roman"/>
          <w:lang w:val="en-GB"/>
        </w:rPr>
      </w:pPr>
      <w:r>
        <w:rPr>
          <w:rFonts w:cs="Times New Roman"/>
          <w:lang w:val="en-GB"/>
        </w:rPr>
        <w:t xml:space="preserve">Yi, C. (2019) ‘Can the Dispute of HEYTEA Be Settled? – An Analysis of Crowds’ Imitation of HEYTEA’s Innovation and Its </w:t>
      </w:r>
      <w:r>
        <w:rPr>
          <w:rFonts w:cs="Times New Roman"/>
          <w:lang w:val="en-GB"/>
        </w:rPr>
        <w:t xml:space="preserve">Legal Issues’, </w:t>
      </w:r>
      <w:r w:rsidRPr="00175927">
        <w:rPr>
          <w:rFonts w:cs="Times New Roman"/>
          <w:i/>
          <w:iCs/>
          <w:lang w:val="en-GB"/>
        </w:rPr>
        <w:t>China Strategic Emerging Industry</w:t>
      </w:r>
      <w:r>
        <w:rPr>
          <w:rFonts w:cs="Times New Roman"/>
          <w:lang w:val="en-GB"/>
        </w:rPr>
        <w:t>, 2019(40), pp.83.</w:t>
      </w:r>
    </w:p>
    <w:p w14:paraId="5290F2FE" w14:textId="77777777" w:rsidR="00C91E00" w:rsidRPr="00C91E00" w:rsidRDefault="00C91E00" w:rsidP="00C91E00">
      <w:pPr>
        <w:rPr>
          <w:rFonts w:eastAsiaTheme="minorEastAsia"/>
          <w:lang w:val="en-GB"/>
        </w:rPr>
      </w:pPr>
    </w:p>
    <w:sectPr w:rsidR="00C91E00" w:rsidRPr="00C91E00" w:rsidSect="007C3558">
      <w:footerReference w:type="default" r:id="rId3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C69BD" w14:textId="77777777" w:rsidR="002F5EC3" w:rsidRDefault="002F5EC3">
      <w:pPr>
        <w:spacing w:line="240" w:lineRule="auto"/>
      </w:pPr>
      <w:r>
        <w:separator/>
      </w:r>
    </w:p>
  </w:endnote>
  <w:endnote w:type="continuationSeparator" w:id="0">
    <w:p w14:paraId="507D1D3A" w14:textId="77777777" w:rsidR="002F5EC3" w:rsidRDefault="002F5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282963"/>
      <w:docPartObj>
        <w:docPartGallery w:val="Page Numbers (Bottom of Page)"/>
        <w:docPartUnique/>
      </w:docPartObj>
    </w:sdtPr>
    <w:sdtEndPr/>
    <w:sdtContent>
      <w:p w14:paraId="4742114B" w14:textId="77777777" w:rsidR="007C3558" w:rsidRDefault="002F5EC3">
        <w:pPr>
          <w:pStyle w:val="a5"/>
          <w:jc w:val="center"/>
        </w:pPr>
        <w:r>
          <w:fldChar w:fldCharType="begin"/>
        </w:r>
        <w:r>
          <w:instrText>PAGE   \* MERGEFORMAT</w:instrText>
        </w:r>
        <w:r>
          <w:fldChar w:fldCharType="separate"/>
        </w:r>
        <w:r>
          <w:rPr>
            <w:lang w:val="zh-CN"/>
          </w:rPr>
          <w:t>2</w:t>
        </w:r>
        <w:r>
          <w:fldChar w:fldCharType="end"/>
        </w:r>
      </w:p>
    </w:sdtContent>
  </w:sdt>
  <w:p w14:paraId="4C9E4057" w14:textId="77777777" w:rsidR="007C3558" w:rsidRDefault="007C355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D8718" w14:textId="77777777" w:rsidR="002F5EC3" w:rsidRDefault="002F5EC3">
      <w:pPr>
        <w:spacing w:line="240" w:lineRule="auto"/>
      </w:pPr>
      <w:r>
        <w:separator/>
      </w:r>
    </w:p>
  </w:footnote>
  <w:footnote w:type="continuationSeparator" w:id="0">
    <w:p w14:paraId="2B94BA28" w14:textId="77777777" w:rsidR="002F5EC3" w:rsidRDefault="002F5E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6229F9"/>
    <w:multiLevelType w:val="hybridMultilevel"/>
    <w:tmpl w:val="BB6EFD6E"/>
    <w:lvl w:ilvl="0" w:tplc="B816DBDC">
      <w:start w:val="1"/>
      <w:numFmt w:val="bullet"/>
      <w:lvlText w:val=""/>
      <w:lvlJc w:val="left"/>
      <w:pPr>
        <w:ind w:left="420" w:hanging="420"/>
      </w:pPr>
      <w:rPr>
        <w:rFonts w:ascii="Wingdings" w:hAnsi="Wingdings" w:hint="default"/>
      </w:rPr>
    </w:lvl>
    <w:lvl w:ilvl="1" w:tplc="30569B7E" w:tentative="1">
      <w:start w:val="1"/>
      <w:numFmt w:val="bullet"/>
      <w:lvlText w:val=""/>
      <w:lvlJc w:val="left"/>
      <w:pPr>
        <w:ind w:left="840" w:hanging="420"/>
      </w:pPr>
      <w:rPr>
        <w:rFonts w:ascii="Wingdings" w:hAnsi="Wingdings" w:hint="default"/>
      </w:rPr>
    </w:lvl>
    <w:lvl w:ilvl="2" w:tplc="BE44EC20" w:tentative="1">
      <w:start w:val="1"/>
      <w:numFmt w:val="bullet"/>
      <w:lvlText w:val=""/>
      <w:lvlJc w:val="left"/>
      <w:pPr>
        <w:ind w:left="1260" w:hanging="420"/>
      </w:pPr>
      <w:rPr>
        <w:rFonts w:ascii="Wingdings" w:hAnsi="Wingdings" w:hint="default"/>
      </w:rPr>
    </w:lvl>
    <w:lvl w:ilvl="3" w:tplc="4EB86FEA" w:tentative="1">
      <w:start w:val="1"/>
      <w:numFmt w:val="bullet"/>
      <w:lvlText w:val=""/>
      <w:lvlJc w:val="left"/>
      <w:pPr>
        <w:ind w:left="1680" w:hanging="420"/>
      </w:pPr>
      <w:rPr>
        <w:rFonts w:ascii="Wingdings" w:hAnsi="Wingdings" w:hint="default"/>
      </w:rPr>
    </w:lvl>
    <w:lvl w:ilvl="4" w:tplc="E0A01B2A" w:tentative="1">
      <w:start w:val="1"/>
      <w:numFmt w:val="bullet"/>
      <w:lvlText w:val=""/>
      <w:lvlJc w:val="left"/>
      <w:pPr>
        <w:ind w:left="2100" w:hanging="420"/>
      </w:pPr>
      <w:rPr>
        <w:rFonts w:ascii="Wingdings" w:hAnsi="Wingdings" w:hint="default"/>
      </w:rPr>
    </w:lvl>
    <w:lvl w:ilvl="5" w:tplc="65BC4F5A" w:tentative="1">
      <w:start w:val="1"/>
      <w:numFmt w:val="bullet"/>
      <w:lvlText w:val=""/>
      <w:lvlJc w:val="left"/>
      <w:pPr>
        <w:ind w:left="2520" w:hanging="420"/>
      </w:pPr>
      <w:rPr>
        <w:rFonts w:ascii="Wingdings" w:hAnsi="Wingdings" w:hint="default"/>
      </w:rPr>
    </w:lvl>
    <w:lvl w:ilvl="6" w:tplc="C128A970" w:tentative="1">
      <w:start w:val="1"/>
      <w:numFmt w:val="bullet"/>
      <w:lvlText w:val=""/>
      <w:lvlJc w:val="left"/>
      <w:pPr>
        <w:ind w:left="2940" w:hanging="420"/>
      </w:pPr>
      <w:rPr>
        <w:rFonts w:ascii="Wingdings" w:hAnsi="Wingdings" w:hint="default"/>
      </w:rPr>
    </w:lvl>
    <w:lvl w:ilvl="7" w:tplc="A4DE7370" w:tentative="1">
      <w:start w:val="1"/>
      <w:numFmt w:val="bullet"/>
      <w:lvlText w:val=""/>
      <w:lvlJc w:val="left"/>
      <w:pPr>
        <w:ind w:left="3360" w:hanging="420"/>
      </w:pPr>
      <w:rPr>
        <w:rFonts w:ascii="Wingdings" w:hAnsi="Wingdings" w:hint="default"/>
      </w:rPr>
    </w:lvl>
    <w:lvl w:ilvl="8" w:tplc="F080FFF2"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7C"/>
    <w:rsid w:val="00010311"/>
    <w:rsid w:val="00017B65"/>
    <w:rsid w:val="000404CC"/>
    <w:rsid w:val="00053CD0"/>
    <w:rsid w:val="00062A0A"/>
    <w:rsid w:val="0006339C"/>
    <w:rsid w:val="00066D7D"/>
    <w:rsid w:val="00074FB3"/>
    <w:rsid w:val="000F1C6C"/>
    <w:rsid w:val="00104A13"/>
    <w:rsid w:val="00112107"/>
    <w:rsid w:val="00115F7E"/>
    <w:rsid w:val="00123500"/>
    <w:rsid w:val="00152C4E"/>
    <w:rsid w:val="00175927"/>
    <w:rsid w:val="001A286A"/>
    <w:rsid w:val="001B4F44"/>
    <w:rsid w:val="001C4D79"/>
    <w:rsid w:val="001F16D6"/>
    <w:rsid w:val="001F55CF"/>
    <w:rsid w:val="001F7EF5"/>
    <w:rsid w:val="002028CB"/>
    <w:rsid w:val="00251704"/>
    <w:rsid w:val="002969BB"/>
    <w:rsid w:val="002A5A74"/>
    <w:rsid w:val="002C7B65"/>
    <w:rsid w:val="002D1224"/>
    <w:rsid w:val="002E47D1"/>
    <w:rsid w:val="002F5EC3"/>
    <w:rsid w:val="003051B3"/>
    <w:rsid w:val="00314CB7"/>
    <w:rsid w:val="00316697"/>
    <w:rsid w:val="00325103"/>
    <w:rsid w:val="00331E1C"/>
    <w:rsid w:val="003560C5"/>
    <w:rsid w:val="00356947"/>
    <w:rsid w:val="00362527"/>
    <w:rsid w:val="00362C72"/>
    <w:rsid w:val="00366D3E"/>
    <w:rsid w:val="00380C9D"/>
    <w:rsid w:val="00390B54"/>
    <w:rsid w:val="003A01B1"/>
    <w:rsid w:val="003A1514"/>
    <w:rsid w:val="003B7F0F"/>
    <w:rsid w:val="003C4DC8"/>
    <w:rsid w:val="003D2413"/>
    <w:rsid w:val="003D4351"/>
    <w:rsid w:val="003E465F"/>
    <w:rsid w:val="00407DF8"/>
    <w:rsid w:val="00435EB9"/>
    <w:rsid w:val="00465D7D"/>
    <w:rsid w:val="00475876"/>
    <w:rsid w:val="004866B6"/>
    <w:rsid w:val="00491023"/>
    <w:rsid w:val="004B2BC6"/>
    <w:rsid w:val="004F12AA"/>
    <w:rsid w:val="00501AD3"/>
    <w:rsid w:val="00511AC3"/>
    <w:rsid w:val="0052296C"/>
    <w:rsid w:val="0053005B"/>
    <w:rsid w:val="00537692"/>
    <w:rsid w:val="00543D48"/>
    <w:rsid w:val="00561FC1"/>
    <w:rsid w:val="00576A4C"/>
    <w:rsid w:val="0058179C"/>
    <w:rsid w:val="005A0945"/>
    <w:rsid w:val="005C008E"/>
    <w:rsid w:val="005C6FBD"/>
    <w:rsid w:val="005D606D"/>
    <w:rsid w:val="005D77D1"/>
    <w:rsid w:val="00635435"/>
    <w:rsid w:val="006751F9"/>
    <w:rsid w:val="006909E5"/>
    <w:rsid w:val="006A45FA"/>
    <w:rsid w:val="006A50C5"/>
    <w:rsid w:val="006C5F58"/>
    <w:rsid w:val="006F0079"/>
    <w:rsid w:val="00711C4E"/>
    <w:rsid w:val="007205BF"/>
    <w:rsid w:val="007469D5"/>
    <w:rsid w:val="00765AF8"/>
    <w:rsid w:val="0078383D"/>
    <w:rsid w:val="007C3558"/>
    <w:rsid w:val="007D49FA"/>
    <w:rsid w:val="00810F3A"/>
    <w:rsid w:val="008160AF"/>
    <w:rsid w:val="00824D70"/>
    <w:rsid w:val="008360B3"/>
    <w:rsid w:val="00844874"/>
    <w:rsid w:val="00845D81"/>
    <w:rsid w:val="00854C04"/>
    <w:rsid w:val="0086190D"/>
    <w:rsid w:val="008720D3"/>
    <w:rsid w:val="00877D40"/>
    <w:rsid w:val="008C2FF1"/>
    <w:rsid w:val="008C4F05"/>
    <w:rsid w:val="008D108A"/>
    <w:rsid w:val="008F10D4"/>
    <w:rsid w:val="00930FA0"/>
    <w:rsid w:val="0095627C"/>
    <w:rsid w:val="00964FFF"/>
    <w:rsid w:val="00967F96"/>
    <w:rsid w:val="00976B7B"/>
    <w:rsid w:val="00977DF8"/>
    <w:rsid w:val="009A04A8"/>
    <w:rsid w:val="009C131C"/>
    <w:rsid w:val="009D0EB8"/>
    <w:rsid w:val="009D1380"/>
    <w:rsid w:val="009D5607"/>
    <w:rsid w:val="009F17CE"/>
    <w:rsid w:val="00A17A1A"/>
    <w:rsid w:val="00A22B7C"/>
    <w:rsid w:val="00A259DB"/>
    <w:rsid w:val="00A3313F"/>
    <w:rsid w:val="00A34FFB"/>
    <w:rsid w:val="00A57B0A"/>
    <w:rsid w:val="00AB723D"/>
    <w:rsid w:val="00B00854"/>
    <w:rsid w:val="00B04378"/>
    <w:rsid w:val="00B342D9"/>
    <w:rsid w:val="00B55F26"/>
    <w:rsid w:val="00B92CC2"/>
    <w:rsid w:val="00BF4F7B"/>
    <w:rsid w:val="00C13F0D"/>
    <w:rsid w:val="00C279DE"/>
    <w:rsid w:val="00C54E8E"/>
    <w:rsid w:val="00C5681C"/>
    <w:rsid w:val="00C82EAB"/>
    <w:rsid w:val="00C91B0A"/>
    <w:rsid w:val="00C91E00"/>
    <w:rsid w:val="00CA1B1C"/>
    <w:rsid w:val="00CA69EE"/>
    <w:rsid w:val="00CB5DE3"/>
    <w:rsid w:val="00CC36B7"/>
    <w:rsid w:val="00D2615B"/>
    <w:rsid w:val="00D271B1"/>
    <w:rsid w:val="00D463DE"/>
    <w:rsid w:val="00D547EF"/>
    <w:rsid w:val="00D62A8B"/>
    <w:rsid w:val="00D7002A"/>
    <w:rsid w:val="00DC76EA"/>
    <w:rsid w:val="00DF43D8"/>
    <w:rsid w:val="00E4391A"/>
    <w:rsid w:val="00E61ABA"/>
    <w:rsid w:val="00E72EED"/>
    <w:rsid w:val="00E734C8"/>
    <w:rsid w:val="00E87237"/>
    <w:rsid w:val="00EB487A"/>
    <w:rsid w:val="00EF10D8"/>
    <w:rsid w:val="00EF29DC"/>
    <w:rsid w:val="00EF591C"/>
    <w:rsid w:val="00F26968"/>
    <w:rsid w:val="00F27EBE"/>
    <w:rsid w:val="00F74CC5"/>
    <w:rsid w:val="00F77ED2"/>
    <w:rsid w:val="00F85069"/>
    <w:rsid w:val="00F905B7"/>
    <w:rsid w:val="00F92114"/>
    <w:rsid w:val="00FA374B"/>
    <w:rsid w:val="00FC31F8"/>
    <w:rsid w:val="00FC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8E15"/>
  <w15:chartTrackingRefBased/>
  <w15:docId w15:val="{4541C806-C53B-4D17-8148-80D6B0C7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9D5"/>
    <w:pPr>
      <w:widowControl w:val="0"/>
      <w:spacing w:line="360" w:lineRule="auto"/>
      <w:jc w:val="both"/>
    </w:pPr>
    <w:rPr>
      <w:rFonts w:ascii="Times New Roman" w:eastAsia="Times New Roman" w:hAnsi="Times New Roman"/>
      <w:sz w:val="22"/>
    </w:rPr>
  </w:style>
  <w:style w:type="paragraph" w:styleId="1">
    <w:name w:val="heading 1"/>
    <w:basedOn w:val="a"/>
    <w:next w:val="a"/>
    <w:link w:val="10"/>
    <w:uiPriority w:val="9"/>
    <w:qFormat/>
    <w:rsid w:val="001A286A"/>
    <w:pPr>
      <w:keepNext/>
      <w:keepLines/>
      <w:spacing w:before="340" w:after="330" w:line="578" w:lineRule="auto"/>
      <w:outlineLvl w:val="0"/>
    </w:pPr>
    <w:rPr>
      <w:b/>
      <w:bCs/>
      <w:kern w:val="44"/>
      <w:sz w:val="24"/>
      <w:szCs w:val="44"/>
    </w:rPr>
  </w:style>
  <w:style w:type="paragraph" w:styleId="2">
    <w:name w:val="heading 2"/>
    <w:basedOn w:val="a"/>
    <w:next w:val="a"/>
    <w:link w:val="20"/>
    <w:uiPriority w:val="9"/>
    <w:unhideWhenUsed/>
    <w:qFormat/>
    <w:rsid w:val="000404CC"/>
    <w:pPr>
      <w:keepNext/>
      <w:keepLines/>
      <w:spacing w:before="260" w:after="260" w:line="416" w:lineRule="auto"/>
      <w:outlineLvl w:val="1"/>
    </w:pPr>
    <w:rPr>
      <w:rFonts w:cstheme="majorBidi"/>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A286A"/>
    <w:rPr>
      <w:rFonts w:ascii="Times New Roman" w:eastAsia="Times New Roman" w:hAnsi="Times New Roman"/>
      <w:b/>
      <w:bCs/>
      <w:kern w:val="44"/>
      <w:sz w:val="24"/>
      <w:szCs w:val="44"/>
    </w:rPr>
  </w:style>
  <w:style w:type="paragraph" w:styleId="a3">
    <w:name w:val="header"/>
    <w:basedOn w:val="a"/>
    <w:link w:val="a4"/>
    <w:uiPriority w:val="99"/>
    <w:unhideWhenUsed/>
    <w:rsid w:val="007C355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C3558"/>
    <w:rPr>
      <w:sz w:val="18"/>
      <w:szCs w:val="18"/>
    </w:rPr>
  </w:style>
  <w:style w:type="paragraph" w:styleId="a5">
    <w:name w:val="footer"/>
    <w:basedOn w:val="a"/>
    <w:link w:val="a6"/>
    <w:uiPriority w:val="99"/>
    <w:unhideWhenUsed/>
    <w:rsid w:val="007C3558"/>
    <w:pPr>
      <w:tabs>
        <w:tab w:val="center" w:pos="4153"/>
        <w:tab w:val="right" w:pos="8306"/>
      </w:tabs>
      <w:snapToGrid w:val="0"/>
      <w:jc w:val="left"/>
    </w:pPr>
    <w:rPr>
      <w:sz w:val="18"/>
      <w:szCs w:val="18"/>
    </w:rPr>
  </w:style>
  <w:style w:type="character" w:customStyle="1" w:styleId="a6">
    <w:name w:val="页脚 字符"/>
    <w:basedOn w:val="a0"/>
    <w:link w:val="a5"/>
    <w:uiPriority w:val="99"/>
    <w:rsid w:val="007C3558"/>
    <w:rPr>
      <w:sz w:val="18"/>
      <w:szCs w:val="18"/>
    </w:rPr>
  </w:style>
  <w:style w:type="character" w:customStyle="1" w:styleId="20">
    <w:name w:val="标题 2 字符"/>
    <w:basedOn w:val="a0"/>
    <w:link w:val="2"/>
    <w:uiPriority w:val="9"/>
    <w:rsid w:val="000404CC"/>
    <w:rPr>
      <w:rFonts w:ascii="Times New Roman" w:eastAsia="Times New Roman" w:hAnsi="Times New Roman" w:cstheme="majorBidi"/>
      <w:b/>
      <w:bCs/>
      <w:sz w:val="22"/>
      <w:szCs w:val="32"/>
    </w:rPr>
  </w:style>
  <w:style w:type="paragraph" w:styleId="a7">
    <w:name w:val="List Paragraph"/>
    <w:basedOn w:val="a"/>
    <w:uiPriority w:val="34"/>
    <w:qFormat/>
    <w:rsid w:val="00115F7E"/>
    <w:pPr>
      <w:ind w:firstLineChars="200" w:firstLine="420"/>
    </w:pPr>
  </w:style>
  <w:style w:type="character" w:styleId="a8">
    <w:name w:val="Hyperlink"/>
    <w:basedOn w:val="a0"/>
    <w:uiPriority w:val="99"/>
    <w:unhideWhenUsed/>
    <w:rsid w:val="00C91E00"/>
    <w:rPr>
      <w:color w:val="0563C1" w:themeColor="hyperlink"/>
      <w:u w:val="single"/>
    </w:rPr>
  </w:style>
  <w:style w:type="character" w:styleId="a9">
    <w:name w:val="FollowedHyperlink"/>
    <w:basedOn w:val="a0"/>
    <w:uiPriority w:val="99"/>
    <w:semiHidden/>
    <w:unhideWhenUsed/>
    <w:rsid w:val="00C91E00"/>
    <w:rPr>
      <w:color w:val="954F72" w:themeColor="followedHyperlink"/>
      <w:u w:val="single"/>
    </w:rPr>
  </w:style>
  <w:style w:type="paragraph" w:styleId="TOC">
    <w:name w:val="TOC Heading"/>
    <w:basedOn w:val="1"/>
    <w:next w:val="a"/>
    <w:uiPriority w:val="39"/>
    <w:unhideWhenUsed/>
    <w:qFormat/>
    <w:rsid w:val="00FC7AD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C7AD5"/>
  </w:style>
  <w:style w:type="paragraph" w:styleId="TOC2">
    <w:name w:val="toc 2"/>
    <w:basedOn w:val="a"/>
    <w:next w:val="a"/>
    <w:autoRedefine/>
    <w:uiPriority w:val="39"/>
    <w:unhideWhenUsed/>
    <w:rsid w:val="00FC7AD5"/>
    <w:pPr>
      <w:ind w:leftChars="200" w:left="420"/>
    </w:pPr>
  </w:style>
  <w:style w:type="character" w:customStyle="1" w:styleId="11">
    <w:name w:val="未处理的提及1"/>
    <w:basedOn w:val="a0"/>
    <w:uiPriority w:val="99"/>
    <w:semiHidden/>
    <w:unhideWhenUsed/>
    <w:rsid w:val="00FC7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orldteanews.com/market-trends-data-and-insights/new-style-tea-beverages-reshape-asian-tea-market" TargetMode="External"/><Relationship Id="rId18" Type="http://schemas.openxmlformats.org/officeDocument/2006/relationships/hyperlink" Target="https://equalocean.com/retail/20190513-heytea-closes-new-round-funding-valued-it-at-usd-1-billion-source-says" TargetMode="External"/><Relationship Id="rId26" Type="http://schemas.openxmlformats.org/officeDocument/2006/relationships/hyperlink" Target="https://advantage-marketline-com.ezproxy.uwtsd.ac.uk/Analysis/ViewasPDF/key-trends-in-non-alcoholic-beverages-powerful-changes-shaping-the-soft-drinks-hot-drinks-enhanced-water-and-packaging-segment" TargetMode="External"/><Relationship Id="rId3" Type="http://schemas.openxmlformats.org/officeDocument/2006/relationships/styles" Target="styles.xml"/><Relationship Id="rId21" Type="http://schemas.openxmlformats.org/officeDocument/2006/relationships/hyperlink" Target="https://www.hesa.ac.uk/data-and-analysis/students/where-from" TargetMode="External"/><Relationship Id="rId34" Type="http://schemas.openxmlformats.org/officeDocument/2006/relationships/hyperlink" Target="https://www.forbes.com/sites/ywang/2019/04/01/30-under-30-asia-2019-this-27-year-old-is-reshaping-chinas-tea-drinking-cultur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oco-tea.com.cn/fresh-drinks" TargetMode="External"/><Relationship Id="rId25" Type="http://schemas.openxmlformats.org/officeDocument/2006/relationships/hyperlink" Target="https://36kr.com/p/5272286" TargetMode="External"/><Relationship Id="rId33" Type="http://schemas.openxmlformats.org/officeDocument/2006/relationships/hyperlink" Target="https://equalocean.com/retail/20190413-a-brief-on-chinese-tea-drink-ramification-the-new-style-tea-drink" TargetMode="External"/><Relationship Id="rId2" Type="http://schemas.openxmlformats.org/officeDocument/2006/relationships/numbering" Target="numbering.xml"/><Relationship Id="rId16" Type="http://schemas.openxmlformats.org/officeDocument/2006/relationships/hyperlink" Target="https://equalocean.com/retail/20190321-a-blessing-and-a-curse-for-chinas-new-tea-industry" TargetMode="External"/><Relationship Id="rId20" Type="http://schemas.openxmlformats.org/officeDocument/2006/relationships/hyperlink" Target="http://www.happy-lemon.com/drink/drink.php" TargetMode="External"/><Relationship Id="rId29" Type="http://schemas.openxmlformats.org/officeDocument/2006/relationships/hyperlink" Target="https://www.blog.thatsmandarin.com/history-of-milk-te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istoric-uk.com/CultureUK/Afternoon-Tea/" TargetMode="External"/><Relationship Id="rId32" Type="http://schemas.openxmlformats.org/officeDocument/2006/relationships/hyperlink" Target="http://www.t4.com.tw/cn/about.ph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tbook.sg/heytea-westgate/" TargetMode="External"/><Relationship Id="rId23" Type="http://schemas.openxmlformats.org/officeDocument/2006/relationships/hyperlink" Target="https://www.instagram.com/p/Buydiu6g5nF/" TargetMode="External"/><Relationship Id="rId28" Type="http://schemas.openxmlformats.org/officeDocument/2006/relationships/hyperlink" Target="http://www.naixuecha.com/"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reatdeals.com.sg/2018/11/08/heytea-singapore-ion-orchard-opening-promotion-november-2018" TargetMode="External"/><Relationship Id="rId31" Type="http://schemas.openxmlformats.org/officeDocument/2006/relationships/hyperlink" Target="https://globalorientation.blogspot.com/2015/07/the-nine-strategic-windows-mode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orldteanews.com/market-trends-data-and-insights/coronavirus-impact-on-chinas-tea-harvest" TargetMode="External"/><Relationship Id="rId22" Type="http://schemas.openxmlformats.org/officeDocument/2006/relationships/hyperlink" Target="https://www.heytea.com/aboutUs.html" TargetMode="External"/><Relationship Id="rId27" Type="http://schemas.openxmlformats.org/officeDocument/2006/relationships/hyperlink" Target="https://advantage-marketline-com.ezproxy.uwtsd.ac.uk/Company/Profile/costa-limited?swot" TargetMode="External"/><Relationship Id="rId30" Type="http://schemas.openxmlformats.org/officeDocument/2006/relationships/hyperlink" Target="https://www.honglingjin.co.uk/360972.html" TargetMode="External"/><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D14A6-A9A5-4AAE-ADD2-891E8D4F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1</Pages>
  <Words>3322</Words>
  <Characters>18938</Characters>
  <Application>Microsoft Office Word</Application>
  <DocSecurity>0</DocSecurity>
  <Lines>157</Lines>
  <Paragraphs>44</Paragraphs>
  <ScaleCrop>false</ScaleCrop>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1491180669@qq.com</dc:creator>
  <cp:lastModifiedBy>1491180669@qq.com</cp:lastModifiedBy>
  <cp:revision>76</cp:revision>
  <dcterms:created xsi:type="dcterms:W3CDTF">2020-03-11T02:09:00Z</dcterms:created>
  <dcterms:modified xsi:type="dcterms:W3CDTF">2020-03-13T15:31:00Z</dcterms:modified>
</cp:coreProperties>
</file>