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A40CC0" w14:textId="59FCF827" w:rsidR="00F7557A" w:rsidRPr="00F7557A" w:rsidRDefault="00F7557A">
      <w:pPr>
        <w:rPr>
          <w:b/>
          <w:bCs/>
        </w:rPr>
      </w:pPr>
      <w:r w:rsidRPr="00F7557A">
        <w:rPr>
          <w:b/>
          <w:bCs/>
        </w:rPr>
        <w:t>Link for speech</w:t>
      </w:r>
      <w:r>
        <w:rPr>
          <w:b/>
          <w:bCs/>
        </w:rPr>
        <w:t xml:space="preserve"> </w:t>
      </w:r>
      <w:hyperlink r:id="rId6" w:history="1">
        <w:r w:rsidR="00547A11" w:rsidRPr="00A40F3B">
          <w:rPr>
            <w:rStyle w:val="Hyperlink"/>
            <w:b/>
            <w:bCs/>
          </w:rPr>
          <w:t>https://uowtsd-my.sharepoint.com/:v:/g/personal/2405763_student_uwtsd_ac_uk/EdhdyRXkilVLl7_aqgeIK8wBAgrMv7GvpQFE4qn9Yg_IRg?e=Nsn7RR</w:t>
        </w:r>
      </w:hyperlink>
      <w:r w:rsidR="00547A11">
        <w:rPr>
          <w:b/>
          <w:bCs/>
        </w:rPr>
        <w:t xml:space="preserve"> </w:t>
      </w:r>
    </w:p>
    <w:p w14:paraId="52ECB334" w14:textId="571FF21E" w:rsidR="00E21456" w:rsidRDefault="00E21456">
      <w:pPr>
        <w:rPr>
          <w:b/>
          <w:bCs/>
          <w:u w:val="single"/>
        </w:rPr>
      </w:pPr>
      <w:r w:rsidRPr="00E21456">
        <w:rPr>
          <w:b/>
          <w:bCs/>
          <w:u w:val="single"/>
        </w:rPr>
        <w:t xml:space="preserve">Script. </w:t>
      </w:r>
    </w:p>
    <w:p w14:paraId="79A6BAB9" w14:textId="3FBE341A" w:rsidR="00E21456" w:rsidRDefault="00E21456">
      <w:pPr>
        <w:rPr>
          <w:b/>
          <w:bCs/>
          <w:u w:val="single"/>
        </w:rPr>
      </w:pPr>
      <w:r>
        <w:rPr>
          <w:b/>
          <w:bCs/>
          <w:u w:val="single"/>
        </w:rPr>
        <w:t>Introduction</w:t>
      </w:r>
    </w:p>
    <w:p w14:paraId="5A3699E7" w14:textId="627C9362" w:rsidR="00355CE1" w:rsidRDefault="00355CE1">
      <w:r>
        <w:t>Good afternoon and thank you for joining me today. My name is Emma Thomas, student number 2405763. This is ECEY 5009</w:t>
      </w:r>
      <w:r w:rsidR="00E34A43">
        <w:t xml:space="preserve"> </w:t>
      </w:r>
      <w:r w:rsidR="00550A67">
        <w:t xml:space="preserve">Well-being, care and healthy living. </w:t>
      </w:r>
    </w:p>
    <w:p w14:paraId="28C2A7EA" w14:textId="7F91580B" w:rsidR="00355CE1" w:rsidRDefault="00355CE1">
      <w:r>
        <w:t xml:space="preserve">Today I am going to talk to you about childhood obesity, I will start off by looking at what determines whether a person is obese and the factors that can contribute to this. I will look at the consequences of being obese, what strategies are </w:t>
      </w:r>
      <w:r w:rsidR="003B0E08">
        <w:t>already</w:t>
      </w:r>
      <w:r>
        <w:t xml:space="preserve"> in place </w:t>
      </w:r>
      <w:r w:rsidR="003B0E08">
        <w:t xml:space="preserve">and what early years practitioners can do to help support this. </w:t>
      </w:r>
    </w:p>
    <w:p w14:paraId="6B0D366C" w14:textId="77777777" w:rsidR="00FD70B7" w:rsidRDefault="00F049B4">
      <w:r w:rsidRPr="00F049B4">
        <w:t>The World Health Organization (no date) defines obesity as an ‘abnormal or excessive fat accumulation that presents a risk to health’. This organisation suggests that over the years that has been an increase in overweight and obese adults and children.</w:t>
      </w:r>
      <w:bookmarkStart w:id="0" w:name="_Hlk200904090"/>
    </w:p>
    <w:p w14:paraId="2F95AC76" w14:textId="47A8D048" w:rsidR="00E21456" w:rsidRPr="00E21456" w:rsidRDefault="009A0724">
      <w:r>
        <w:t xml:space="preserve"> </w:t>
      </w:r>
      <w:bookmarkEnd w:id="0"/>
      <w:r w:rsidR="00FD70B7">
        <w:t xml:space="preserve">How do you determine if someone is obese, well according to the NHS (2023) it depends on the BMI of a person. </w:t>
      </w:r>
      <w:r>
        <w:t xml:space="preserve">BMI </w:t>
      </w:r>
      <w:r w:rsidR="00FD70B7">
        <w:t xml:space="preserve">stands for body mass index and </w:t>
      </w:r>
      <w:r>
        <w:t xml:space="preserve">is a way to measure to see if you are a healthy weight for your </w:t>
      </w:r>
      <w:r w:rsidR="00FD70B7">
        <w:t>height. This</w:t>
      </w:r>
      <w:r w:rsidR="00367637">
        <w:t xml:space="preserve"> measurement </w:t>
      </w:r>
      <w:r>
        <w:t xml:space="preserve">does not consider muscle so it can suggest that fit and healthy athletes are overweight, however for most people it gives </w:t>
      </w:r>
      <w:r w:rsidR="003F01C7">
        <w:t>an</w:t>
      </w:r>
      <w:r>
        <w:t xml:space="preserve"> indication of whether they are overweight or not. </w:t>
      </w:r>
      <w:r w:rsidR="003F01C7">
        <w:t>Bray (2023) also suggests that BMI has limitations he recognises that i</w:t>
      </w:r>
      <w:r w:rsidR="004278A2">
        <w:t xml:space="preserve">t does not make allowances for lean body mass so could suggest that a fit and healthy person is overweight based on this. </w:t>
      </w:r>
    </w:p>
    <w:p w14:paraId="509BE118" w14:textId="57C619B0" w:rsidR="0015339B" w:rsidRDefault="001E08B5">
      <w:r>
        <w:t xml:space="preserve">Research has shown that a child’s body mass index (BMI) in early years is a strong indicator of future weight status. A study exploring BMI trends from birth to adolescence identified the steepest increase in BMI </w:t>
      </w:r>
      <w:r w:rsidR="00A86973">
        <w:t>between the</w:t>
      </w:r>
      <w:r w:rsidR="00FD70B7">
        <w:t xml:space="preserve"> ages </w:t>
      </w:r>
      <w:r>
        <w:t xml:space="preserve">two and six years. A study involving 50,000 children found that nearly 90% of those that were obese by three years old remained obese into adulthood </w:t>
      </w:r>
      <w:r w:rsidR="00197995">
        <w:t xml:space="preserve">(Geserick, Vogel, et al, 2018). This suggests that early childhood is an important time to monitor weight gain. </w:t>
      </w:r>
    </w:p>
    <w:p w14:paraId="15E181F4" w14:textId="26AF41F6" w:rsidR="009C1324" w:rsidRDefault="009C1324">
      <w:r w:rsidRPr="009C1324">
        <w:rPr>
          <w:noProof/>
        </w:rPr>
        <w:drawing>
          <wp:inline distT="0" distB="0" distL="0" distR="0" wp14:anchorId="51CAC492" wp14:editId="60029172">
            <wp:extent cx="5731510" cy="1396365"/>
            <wp:effectExtent l="0" t="0" r="2540" b="0"/>
            <wp:docPr id="21382468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1396365"/>
                    </a:xfrm>
                    <a:prstGeom prst="rect">
                      <a:avLst/>
                    </a:prstGeom>
                    <a:noFill/>
                    <a:ln>
                      <a:noFill/>
                    </a:ln>
                  </pic:spPr>
                </pic:pic>
              </a:graphicData>
            </a:graphic>
          </wp:inline>
        </w:drawing>
      </w:r>
    </w:p>
    <w:p w14:paraId="4E359F96" w14:textId="7D0004F6" w:rsidR="003C2E9D" w:rsidRDefault="00F05031">
      <w:r>
        <w:t xml:space="preserve">According to Berlinski and </w:t>
      </w:r>
      <w:proofErr w:type="spellStart"/>
      <w:r>
        <w:t>Schady</w:t>
      </w:r>
      <w:proofErr w:type="spellEnd"/>
      <w:r>
        <w:t xml:space="preserve"> (2015)</w:t>
      </w:r>
      <w:r w:rsidR="00E34A43">
        <w:t>,</w:t>
      </w:r>
      <w:r>
        <w:t xml:space="preserve"> childhood</w:t>
      </w:r>
      <w:r w:rsidR="003C2E9D">
        <w:t xml:space="preserve"> obesity is a growing problem in other parts of the world not just in the United Kingdom, </w:t>
      </w:r>
      <w:proofErr w:type="gramStart"/>
      <w:r w:rsidR="003C2E9D">
        <w:t>a number of</w:t>
      </w:r>
      <w:proofErr w:type="gramEnd"/>
      <w:r w:rsidR="003C2E9D">
        <w:t xml:space="preserve"> countries in Latin </w:t>
      </w:r>
      <w:r w:rsidR="003C2E9D">
        <w:lastRenderedPageBreak/>
        <w:t xml:space="preserve">America and the Caribbean have seen an increase over the years. </w:t>
      </w:r>
      <w:r w:rsidR="00440BD5">
        <w:t>Cale and Harris, (2019) also state that obesity is a global issue</w:t>
      </w:r>
      <w:r w:rsidR="009C1324">
        <w:t xml:space="preserve"> not just one in this country</w:t>
      </w:r>
      <w:r w:rsidR="00440BD5">
        <w:t xml:space="preserve">. </w:t>
      </w:r>
      <w:r w:rsidR="003C2E9D">
        <w:t>Childhood obesity is also linked to mental health and wellbeing as those who are classed as obese are more at risk to suffer from low self-esteem and depression. Up to half of obese children carry this through into adulthood</w:t>
      </w:r>
      <w:r>
        <w:t xml:space="preserve">, therefore increasing their risk of suffering from hypertension, type two diabetes and cardiovascular diseases (Berlinski and </w:t>
      </w:r>
      <w:proofErr w:type="spellStart"/>
      <w:r>
        <w:t>Schady</w:t>
      </w:r>
      <w:proofErr w:type="spellEnd"/>
      <w:r>
        <w:t xml:space="preserve">, 2015). </w:t>
      </w:r>
    </w:p>
    <w:p w14:paraId="27A68F02" w14:textId="4651BAEC" w:rsidR="009C1324" w:rsidRDefault="009C1324">
      <w:r>
        <w:t>Research shows that patterns of weight gain during early childhood continue into later childhood. Children that were identified as obese by eight years of age had a higher BMI in earlier years than their peers. Those that were classe</w:t>
      </w:r>
      <w:r w:rsidR="00367637">
        <w:t>d</w:t>
      </w:r>
      <w:r>
        <w:t xml:space="preserve"> as obese had a higher BMI rise in their first two years </w:t>
      </w:r>
      <w:r w:rsidR="00FC04D4">
        <w:t xml:space="preserve">of life than others (Braun, Kalkwarf, 2018).  This highlights the need for early intervention in managing weight gain. </w:t>
      </w:r>
    </w:p>
    <w:p w14:paraId="0AC2BF98" w14:textId="77777777" w:rsidR="004278A2" w:rsidRDefault="004278A2"/>
    <w:p w14:paraId="7AA55982" w14:textId="24A4DC03" w:rsidR="004278A2" w:rsidRPr="00355CE1" w:rsidRDefault="00373171">
      <w:pPr>
        <w:rPr>
          <w:b/>
          <w:bCs/>
        </w:rPr>
      </w:pPr>
      <w:r w:rsidRPr="00355CE1">
        <w:rPr>
          <w:b/>
          <w:bCs/>
        </w:rPr>
        <w:t>Factors</w:t>
      </w:r>
      <w:r w:rsidR="004278A2" w:rsidRPr="00355CE1">
        <w:rPr>
          <w:b/>
          <w:bCs/>
        </w:rPr>
        <w:t xml:space="preserve"> why </w:t>
      </w:r>
      <w:r w:rsidRPr="00355CE1">
        <w:rPr>
          <w:b/>
          <w:bCs/>
        </w:rPr>
        <w:t xml:space="preserve">children are </w:t>
      </w:r>
      <w:r w:rsidR="004278A2" w:rsidRPr="00355CE1">
        <w:rPr>
          <w:b/>
          <w:bCs/>
        </w:rPr>
        <w:t>obese?</w:t>
      </w:r>
    </w:p>
    <w:p w14:paraId="1AC3B7D9" w14:textId="35648D1E" w:rsidR="00E21456" w:rsidRDefault="004278A2">
      <w:r>
        <w:t>R</w:t>
      </w:r>
      <w:r w:rsidR="00E21456">
        <w:t>esearch suggests that if a mother is obese then this has a greater influence on the child then if the father was. This strong maternal influence is present at birth and can continue throughout childhood, suggesting that interventions aimed at maternal health would be particularly effective in helping to prevent obesity in infants (</w:t>
      </w:r>
      <w:proofErr w:type="spellStart"/>
      <w:r w:rsidR="00E21456">
        <w:t>Linabery</w:t>
      </w:r>
      <w:proofErr w:type="spellEnd"/>
      <w:r w:rsidR="00E21456">
        <w:t xml:space="preserve">, Nahhas et al, 2013). </w:t>
      </w:r>
    </w:p>
    <w:p w14:paraId="5B44B75A" w14:textId="13C7296B" w:rsidR="004278A2" w:rsidRDefault="004278A2">
      <w:r>
        <w:t xml:space="preserve">There is </w:t>
      </w:r>
      <w:r w:rsidR="00DD380A">
        <w:t>a</w:t>
      </w:r>
      <w:r>
        <w:t xml:space="preserve"> massive </w:t>
      </w:r>
      <w:r w:rsidR="00DD380A">
        <w:t>number</w:t>
      </w:r>
      <w:r>
        <w:t xml:space="preserve"> of processed foods and sugary beverages widely available which can cause a high calorie </w:t>
      </w:r>
      <w:r w:rsidR="00F7557A">
        <w:t>intake;</w:t>
      </w:r>
      <w:r>
        <w:t xml:space="preserve"> </w:t>
      </w:r>
      <w:r w:rsidR="00A86973">
        <w:t>therefore,</w:t>
      </w:r>
      <w:r w:rsidR="00DD380A">
        <w:t xml:space="preserve"> this may</w:t>
      </w:r>
      <w:r w:rsidR="002C37B3">
        <w:t xml:space="preserve"> </w:t>
      </w:r>
      <w:r w:rsidR="00DD380A">
        <w:t>be a factor of obesity. (Hutton; Rennie, 2022</w:t>
      </w:r>
      <w:r w:rsidR="00DD380A" w:rsidRPr="00A86973">
        <w:t xml:space="preserve">). </w:t>
      </w:r>
      <w:r w:rsidR="00DC74ED" w:rsidRPr="00A86973">
        <w:t xml:space="preserve">Goel, </w:t>
      </w:r>
      <w:r w:rsidR="00D61C99" w:rsidRPr="00A86973">
        <w:t>Reddy</w:t>
      </w:r>
      <w:r w:rsidR="00DC74ED" w:rsidRPr="00A86973">
        <w:t>, et al.</w:t>
      </w:r>
      <w:r w:rsidR="00D0602B" w:rsidRPr="00A86973">
        <w:t xml:space="preserve"> (2024</w:t>
      </w:r>
      <w:r w:rsidR="00DD380A" w:rsidRPr="00A86973">
        <w:t>)</w:t>
      </w:r>
      <w:r w:rsidR="00D0602B">
        <w:t xml:space="preserve"> </w:t>
      </w:r>
      <w:r w:rsidR="00DD380A">
        <w:t>also suggests that one factor of obesity is due to diet</w:t>
      </w:r>
      <w:r w:rsidR="00DC74ED">
        <w:t xml:space="preserve"> especially with a high</w:t>
      </w:r>
      <w:r w:rsidR="00DD380A">
        <w:t xml:space="preserve"> increase in eating processed foods. </w:t>
      </w:r>
      <w:r w:rsidR="00DC74ED">
        <w:t>This paper looks at the other factors causing obesity in children and the findings include lack of physical activity, widely due to the amount of screentime children endure</w:t>
      </w:r>
      <w:r w:rsidR="00DC74ED" w:rsidRPr="00A86973">
        <w:t xml:space="preserve">. </w:t>
      </w:r>
      <w:r w:rsidR="00550A67" w:rsidRPr="00A86973">
        <w:t xml:space="preserve">The authors look at </w:t>
      </w:r>
      <w:r w:rsidR="0030709A" w:rsidRPr="00A86973">
        <w:t xml:space="preserve">the </w:t>
      </w:r>
      <w:r w:rsidR="00DC74ED" w:rsidRPr="00A86973">
        <w:t xml:space="preserve">Socioeconomic factors </w:t>
      </w:r>
      <w:r w:rsidR="00550A67" w:rsidRPr="00A86973">
        <w:t>which</w:t>
      </w:r>
      <w:r w:rsidR="00DC74ED" w:rsidRPr="00A86973">
        <w:t xml:space="preserve"> include poverty</w:t>
      </w:r>
      <w:r w:rsidR="00550A67" w:rsidRPr="00A86973">
        <w:t>,</w:t>
      </w:r>
      <w:r w:rsidR="00DC74ED" w:rsidRPr="00A86973">
        <w:t xml:space="preserve"> </w:t>
      </w:r>
      <w:r w:rsidR="00550A67" w:rsidRPr="00A86973">
        <w:t xml:space="preserve">If the family is living in poverty, then they may not be able to afford </w:t>
      </w:r>
      <w:r w:rsidR="00DC74ED" w:rsidRPr="00A86973">
        <w:t>to provide healthy food options</w:t>
      </w:r>
      <w:r w:rsidR="00550A67" w:rsidRPr="00A86973">
        <w:t xml:space="preserve">. Another factors could be that </w:t>
      </w:r>
      <w:r w:rsidR="0030709A" w:rsidRPr="00A86973">
        <w:t>there is</w:t>
      </w:r>
      <w:r w:rsidR="00550A67" w:rsidRPr="00A86973">
        <w:t xml:space="preserve"> a p</w:t>
      </w:r>
      <w:r w:rsidR="00DC74ED" w:rsidRPr="00A86973">
        <w:t>arental lack of knowledge when it comes to cooking healthy foods</w:t>
      </w:r>
      <w:r w:rsidR="00550A67">
        <w:t xml:space="preserve"> and the size of</w:t>
      </w:r>
      <w:r w:rsidR="002C37B3">
        <w:t xml:space="preserve"> a</w:t>
      </w:r>
      <w:r w:rsidR="00550A67">
        <w:t xml:space="preserve"> portion a child should be consuming. </w:t>
      </w:r>
      <w:r w:rsidR="00DC74ED">
        <w:t xml:space="preserve">There is also the </w:t>
      </w:r>
      <w:r w:rsidR="0030709A">
        <w:t xml:space="preserve">reason </w:t>
      </w:r>
      <w:r w:rsidR="00DC74ED">
        <w:t xml:space="preserve">that it could be due to genetics as some children maybe more likely to become obese. </w:t>
      </w:r>
      <w:r w:rsidR="00D61C99">
        <w:t>The study conducted by (</w:t>
      </w:r>
      <w:r w:rsidR="00373171">
        <w:t>Magiera, 2024</w:t>
      </w:r>
      <w:r w:rsidR="00D61C99">
        <w:t xml:space="preserve">) </w:t>
      </w:r>
      <w:r w:rsidR="00373171">
        <w:t xml:space="preserve">also found the following factors can cause obesity in children a lack of physical activities, poor diet consumed, genetics and the socioeconomic status of the child and their family. These factors can be due to the parent’s lack of knowledge on what consists as a healthy diet and lifestyle, or it could simply be due to financial reasons </w:t>
      </w:r>
      <w:r w:rsidR="00E34A43">
        <w:t xml:space="preserve">that </w:t>
      </w:r>
      <w:r w:rsidR="00373171">
        <w:t xml:space="preserve">they can only afford to buy processed foods. </w:t>
      </w:r>
    </w:p>
    <w:p w14:paraId="6F7F32DD" w14:textId="1697FE24" w:rsidR="00197995" w:rsidRDefault="00355CE1">
      <w:r>
        <w:t>Another source also suggests</w:t>
      </w:r>
      <w:r w:rsidR="00197995" w:rsidRPr="00197995">
        <w:t xml:space="preserve"> children may not eat a balanced diet at home which could lead to obesity, this could be due to many factors including the cost of healthy foods being too high for parents, the parents may not have enough time to prepare one </w:t>
      </w:r>
      <w:r w:rsidR="00197995" w:rsidRPr="00197995">
        <w:lastRenderedPageBreak/>
        <w:t>due to work commitments, parents have a lack of knowledge on what consists of a healthy meal or the knowledge on how to prepare one (Musgrave, 2017).</w:t>
      </w:r>
    </w:p>
    <w:p w14:paraId="17BC63C5" w14:textId="72656436" w:rsidR="00355CE1" w:rsidRDefault="00355CE1">
      <w:pPr>
        <w:rPr>
          <w:b/>
          <w:bCs/>
        </w:rPr>
      </w:pPr>
      <w:r w:rsidRPr="00355CE1">
        <w:rPr>
          <w:b/>
          <w:bCs/>
        </w:rPr>
        <w:t>Consequences of being obese.</w:t>
      </w:r>
    </w:p>
    <w:p w14:paraId="3119D2B2" w14:textId="64BAE4B6" w:rsidR="00A57272" w:rsidRPr="00A57272" w:rsidRDefault="00A57272">
      <w:r w:rsidRPr="00A57272">
        <w:t>Child</w:t>
      </w:r>
      <w:r>
        <w:t>hood obesity can cause health problems that include diabetes, hypertension and cardiovascular disease</w:t>
      </w:r>
      <w:r w:rsidR="00E34A43">
        <w:t>,</w:t>
      </w:r>
      <w:r>
        <w:t xml:space="preserve"> these not only have an immediate effect on the child but can also be carried through to adulthood. Childhood obesity can also affect the child’s mental health and well-being as they may suffer from low self-esteem and depression, these can also be carried through into adulthood. (Lee, 2019). The </w:t>
      </w:r>
      <w:r w:rsidR="005F0AAB">
        <w:t xml:space="preserve">article </w:t>
      </w:r>
      <w:r>
        <w:t>by Moha</w:t>
      </w:r>
      <w:r w:rsidR="005F0AAB">
        <w:t xml:space="preserve">med, Abdelhak et al. (2022) </w:t>
      </w:r>
      <w:r w:rsidR="00AE0AFE">
        <w:t xml:space="preserve">also </w:t>
      </w:r>
      <w:r w:rsidR="005F0AAB">
        <w:t>explores the risks that obesity can have on a child’s health, it suggests that it is commonly associated with some acute health problems</w:t>
      </w:r>
      <w:r w:rsidR="00AE0AFE">
        <w:t xml:space="preserve"> during childhood. Some of these problems may include asthma, diabetes and liver disease </w:t>
      </w:r>
      <w:r w:rsidR="00E34A43">
        <w:t>which</w:t>
      </w:r>
      <w:r w:rsidR="00AE0AFE">
        <w:t xml:space="preserve"> can result in the child having hospital visits. These may persist long term into adulthood, and they may also suffer from cardiovascular problems due to obesity. </w:t>
      </w:r>
    </w:p>
    <w:p w14:paraId="546E982A" w14:textId="3CA97C73" w:rsidR="00C93757" w:rsidRDefault="00C93757">
      <w:r>
        <w:t>Being overweight can not only cause a child to have health problems but can also affect a child’s self-esteem and mental wellbeing (</w:t>
      </w:r>
      <w:proofErr w:type="spellStart"/>
      <w:r>
        <w:t>Padidela</w:t>
      </w:r>
      <w:proofErr w:type="spellEnd"/>
      <w:r>
        <w:t xml:space="preserve">, Wild, 2024). This website also suggests that some complications to being obese is that the child is more likely to </w:t>
      </w:r>
      <w:r w:rsidR="00F7557A">
        <w:t>become an</w:t>
      </w:r>
      <w:r w:rsidR="002C37B3">
        <w:t xml:space="preserve"> </w:t>
      </w:r>
      <w:r>
        <w:t>overweigh</w:t>
      </w:r>
      <w:r w:rsidR="002C37B3">
        <w:t>t</w:t>
      </w:r>
      <w:r>
        <w:t xml:space="preserve"> adult and that they may suffer from health conditions for example asthma, high blood pressure, fatty liver disease and diabetes. (</w:t>
      </w:r>
      <w:proofErr w:type="spellStart"/>
      <w:r>
        <w:t>Padidela</w:t>
      </w:r>
      <w:proofErr w:type="spellEnd"/>
      <w:r>
        <w:t xml:space="preserve">, Wild, 2024). </w:t>
      </w:r>
    </w:p>
    <w:p w14:paraId="6213FB9A" w14:textId="78A49468" w:rsidR="00D94DB4" w:rsidRDefault="00D94DB4">
      <w:pPr>
        <w:rPr>
          <w:b/>
          <w:bCs/>
        </w:rPr>
      </w:pPr>
      <w:r>
        <w:rPr>
          <w:b/>
          <w:bCs/>
        </w:rPr>
        <w:t>What strategies are already in place to help?</w:t>
      </w:r>
    </w:p>
    <w:p w14:paraId="412328EA" w14:textId="2EAC8027" w:rsidR="00B932CC" w:rsidRPr="00B932CC" w:rsidRDefault="00B932CC">
      <w:r>
        <w:t xml:space="preserve">The </w:t>
      </w:r>
      <w:r w:rsidR="003F3638">
        <w:t>C</w:t>
      </w:r>
      <w:r>
        <w:t xml:space="preserve">hild </w:t>
      </w:r>
      <w:r w:rsidR="003F3638">
        <w:t>M</w:t>
      </w:r>
      <w:r>
        <w:t xml:space="preserve">easurement </w:t>
      </w:r>
      <w:r w:rsidR="003F3638">
        <w:t>P</w:t>
      </w:r>
      <w:r>
        <w:t xml:space="preserve">rogramme Wales is a </w:t>
      </w:r>
      <w:r w:rsidR="003F3638">
        <w:t>strategy</w:t>
      </w:r>
      <w:r>
        <w:t xml:space="preserve"> that</w:t>
      </w:r>
      <w:r w:rsidR="009D0FE0">
        <w:t xml:space="preserve"> was introduced in 2011 and</w:t>
      </w:r>
      <w:r>
        <w:t xml:space="preserve"> is in place </w:t>
      </w:r>
      <w:r w:rsidR="00F7557A">
        <w:t>across</w:t>
      </w:r>
      <w:r>
        <w:t xml:space="preserve"> </w:t>
      </w:r>
      <w:r w:rsidR="003F3638">
        <w:t xml:space="preserve">Wales, </w:t>
      </w:r>
      <w:r w:rsidR="001214D3">
        <w:t xml:space="preserve">Public Health Wales </w:t>
      </w:r>
      <w:r w:rsidR="00D334D5">
        <w:t>oversee</w:t>
      </w:r>
      <w:r w:rsidR="001214D3">
        <w:t xml:space="preserve"> this. They ensure that </w:t>
      </w:r>
      <w:r w:rsidR="003F3638">
        <w:t>all</w:t>
      </w:r>
      <w:r>
        <w:t xml:space="preserve"> the different health boards </w:t>
      </w:r>
      <w:r w:rsidR="001214D3">
        <w:t xml:space="preserve">in Wales </w:t>
      </w:r>
      <w:r>
        <w:t>take part in this. It measures the height and weight of all children reception aged</w:t>
      </w:r>
      <w:r w:rsidR="003F3638">
        <w:t xml:space="preserve"> when they first start school. This is undertaken by school nurses that visit each school to collect this information. The purpose of this</w:t>
      </w:r>
      <w:r w:rsidR="002C37B3">
        <w:t xml:space="preserve"> is</w:t>
      </w:r>
      <w:r w:rsidR="003F3638">
        <w:t xml:space="preserve"> to provide early interventions on weight management if needed. Parents are also informed of the findings and if needed then extra information and support can be given to them to help educate them on healthy eating and healthy lifestyle choices. </w:t>
      </w:r>
    </w:p>
    <w:p w14:paraId="3404F1CD" w14:textId="052C3A0A" w:rsidR="00C81640" w:rsidRDefault="00C62F38">
      <w:r>
        <w:t xml:space="preserve">The Healthy Child Wales Programme (HCWP) is an initiative that is in place all over Wales it was started in </w:t>
      </w:r>
      <w:r w:rsidR="00C81640">
        <w:t>2016,</w:t>
      </w:r>
      <w:r>
        <w:t xml:space="preserve"> and the aim of this programme is to provide support to families with children aged up to seven years old. It aims to provide early interventions to children and their families to help improve health outcomes for all </w:t>
      </w:r>
      <w:r w:rsidR="00B932CC">
        <w:t>of them</w:t>
      </w:r>
      <w:r>
        <w:t xml:space="preserve"> living in Wales.</w:t>
      </w:r>
      <w:r w:rsidR="00C81640">
        <w:t xml:space="preserve"> This initiative plays an important role in helping to combat childhood obesity, one of the approaches of this is the early intervention and measuring the growth of children. This programme has set times for children’s height and weight to be </w:t>
      </w:r>
      <w:r w:rsidR="001214D3">
        <w:t>measured;</w:t>
      </w:r>
      <w:r w:rsidR="00C81640">
        <w:t xml:space="preserve"> the health visitor will take these measurements until the child starts school and then this taken over by the school nurse. By </w:t>
      </w:r>
      <w:r w:rsidR="00B932CC">
        <w:t>taking these measurements,</w:t>
      </w:r>
      <w:r w:rsidR="00C81640">
        <w:t xml:space="preserve"> it ensures that any concerns regarding the child’s weight can be addressed early on. This </w:t>
      </w:r>
      <w:r w:rsidR="00C81640">
        <w:lastRenderedPageBreak/>
        <w:t xml:space="preserve">programme helps highlight and educate parents about the importance of healthy eating and physical exercise for the child and their families. </w:t>
      </w:r>
    </w:p>
    <w:p w14:paraId="783B7470" w14:textId="40D66AE4" w:rsidR="00D334D5" w:rsidRDefault="00D334D5">
      <w:r>
        <w:t>The Free Healthy Breakfast in Primary Schools in Wales is a strategy to help improve the health and well-being of school children by addressing the issues such as childhood obesity and poor nutrition</w:t>
      </w:r>
      <w:r w:rsidR="008C1E0F">
        <w:t xml:space="preserve">. This initiative provides a healthy nutritious breakfast to children free of charge; the idea is to set the child up so that they are ready for the day. According to a study by Wang, Niu et al. (2023) children who skip breakfast or </w:t>
      </w:r>
      <w:r w:rsidR="003662DA">
        <w:t xml:space="preserve">have an </w:t>
      </w:r>
      <w:r w:rsidR="008C1E0F">
        <w:t xml:space="preserve">unhealthy </w:t>
      </w:r>
      <w:r w:rsidR="003662DA">
        <w:t xml:space="preserve">one </w:t>
      </w:r>
      <w:r w:rsidR="008C1E0F">
        <w:t xml:space="preserve">are more likely to become obese than those that have a good nutritious breakfast. </w:t>
      </w:r>
    </w:p>
    <w:p w14:paraId="42738884" w14:textId="02758DB2" w:rsidR="003662DA" w:rsidRDefault="003662DA">
      <w:r>
        <w:t xml:space="preserve">The Welsh Government take children’s health so </w:t>
      </w:r>
      <w:r w:rsidR="00580382">
        <w:t>seriously</w:t>
      </w:r>
      <w:r>
        <w:t xml:space="preserve"> that</w:t>
      </w:r>
      <w:r w:rsidR="00580382">
        <w:t xml:space="preserve"> one of their four purposes of the Welsh Curriculum is that children will be ‘healthy, confident individuals. </w:t>
      </w:r>
      <w:r>
        <w:t xml:space="preserve"> </w:t>
      </w:r>
      <w:r w:rsidR="00580382">
        <w:t>T</w:t>
      </w:r>
      <w:r>
        <w:t xml:space="preserve">hey have mentioned </w:t>
      </w:r>
      <w:r w:rsidR="002878A9">
        <w:t xml:space="preserve">that children will learn the knowledge about the implications that diet and exercise can have on their physical and mental </w:t>
      </w:r>
      <w:r w:rsidR="00580382">
        <w:t>health and</w:t>
      </w:r>
      <w:r w:rsidR="002878A9">
        <w:t xml:space="preserve"> </w:t>
      </w:r>
      <w:r w:rsidR="0030709A">
        <w:t>it</w:t>
      </w:r>
      <w:r w:rsidR="002878A9">
        <w:t xml:space="preserve"> also states that the children will take part in physical exercise. </w:t>
      </w:r>
      <w:r w:rsidR="00580382">
        <w:t xml:space="preserve">Practitioners working with children must ensure that they follow these guidelines by educating the children on nutrition, the benefits of exercise and ensuring that the children are taking part in physical activities. </w:t>
      </w:r>
    </w:p>
    <w:p w14:paraId="5737E0DA" w14:textId="238E7645" w:rsidR="00D94DB4" w:rsidRPr="00D94DB4" w:rsidRDefault="00C62F38">
      <w:r>
        <w:t xml:space="preserve"> This is part of many different programmes and initiatives in Wales that are in place to ensure children get the best start in life. </w:t>
      </w:r>
    </w:p>
    <w:p w14:paraId="6EC63347" w14:textId="3FCFD193" w:rsidR="00550A67" w:rsidRDefault="00550A67">
      <w:pPr>
        <w:rPr>
          <w:b/>
          <w:bCs/>
        </w:rPr>
      </w:pPr>
      <w:r w:rsidRPr="00550A67">
        <w:rPr>
          <w:b/>
          <w:bCs/>
        </w:rPr>
        <w:t xml:space="preserve">What can </w:t>
      </w:r>
      <w:r w:rsidR="00574468" w:rsidRPr="00550A67">
        <w:rPr>
          <w:b/>
          <w:bCs/>
        </w:rPr>
        <w:t>p</w:t>
      </w:r>
      <w:r w:rsidR="00574468">
        <w:rPr>
          <w:b/>
          <w:bCs/>
        </w:rPr>
        <w:t xml:space="preserve">ractitioners </w:t>
      </w:r>
      <w:r w:rsidR="00574468" w:rsidRPr="00550A67">
        <w:rPr>
          <w:b/>
          <w:bCs/>
        </w:rPr>
        <w:t>do</w:t>
      </w:r>
      <w:r w:rsidRPr="00550A67">
        <w:rPr>
          <w:b/>
          <w:bCs/>
        </w:rPr>
        <w:t xml:space="preserve"> to help with obesity? </w:t>
      </w:r>
    </w:p>
    <w:p w14:paraId="0FF52503" w14:textId="1A176D4C" w:rsidR="00197995" w:rsidRDefault="009C1324">
      <w:r w:rsidRPr="009C1324">
        <w:t>P</w:t>
      </w:r>
      <w:r w:rsidR="00550A67">
        <w:t>ractitioners can ensure that they provide healthy meal</w:t>
      </w:r>
      <w:r w:rsidR="002C37B3">
        <w:t>s</w:t>
      </w:r>
      <w:r w:rsidR="00550A67">
        <w:t xml:space="preserve"> and snack options for children attending their settings. They can also help educate parents on what a healthy diet looks like and explain the benefits of providing this</w:t>
      </w:r>
      <w:r w:rsidR="00574468">
        <w:t xml:space="preserve">, </w:t>
      </w:r>
      <w:r w:rsidR="0087064C">
        <w:t>this</w:t>
      </w:r>
      <w:r w:rsidR="00574468">
        <w:t xml:space="preserve"> could be through organising workshops for the parents to attend or providing literature for </w:t>
      </w:r>
      <w:r w:rsidR="00D94DB4">
        <w:t>them</w:t>
      </w:r>
      <w:r w:rsidR="00574468">
        <w:t xml:space="preserve"> to read through</w:t>
      </w:r>
      <w:r w:rsidR="00D94DB4">
        <w:t xml:space="preserve"> at home.</w:t>
      </w:r>
      <w:r w:rsidR="00574468">
        <w:t xml:space="preserve"> (</w:t>
      </w:r>
      <w:proofErr w:type="spellStart"/>
      <w:r w:rsidR="00574468">
        <w:t>Lumeng</w:t>
      </w:r>
      <w:proofErr w:type="spellEnd"/>
      <w:r w:rsidR="00574468">
        <w:t xml:space="preserve">, Taveras, et al. 2015). </w:t>
      </w:r>
      <w:r w:rsidR="00550A67">
        <w:t xml:space="preserve"> P</w:t>
      </w:r>
      <w:r w:rsidRPr="009C1324">
        <w:t>roviding children with a balanced diet and the correct nutrients will give them the energy they need to be able to play, explore, learn and build relationships with others. This helps build the foundations for a healthy mind and body for the future (Underdown, 2007).</w:t>
      </w:r>
    </w:p>
    <w:p w14:paraId="4254F1DB" w14:textId="3B0C1543" w:rsidR="00FF3604" w:rsidRDefault="00FF3604">
      <w:r>
        <w:t>Practitioners can help encourage healthy eating by role modelling good eating habits in front of the children (</w:t>
      </w:r>
      <w:r w:rsidR="008F39BA">
        <w:t>Musgrave, 2017</w:t>
      </w:r>
      <w:r>
        <w:t>)</w:t>
      </w:r>
      <w:r w:rsidR="008F39BA">
        <w:t xml:space="preserve">. </w:t>
      </w:r>
    </w:p>
    <w:p w14:paraId="4C39DBDF" w14:textId="4218058C" w:rsidR="0087064C" w:rsidRDefault="0087064C">
      <w:pPr>
        <w:rPr>
          <w:b/>
          <w:bCs/>
        </w:rPr>
      </w:pPr>
      <w:r>
        <w:rPr>
          <w:b/>
          <w:bCs/>
        </w:rPr>
        <w:t>Conclusion</w:t>
      </w:r>
    </w:p>
    <w:p w14:paraId="3DD38B28" w14:textId="6FC8C8ED" w:rsidR="0074471F" w:rsidRPr="0087064C" w:rsidRDefault="0087064C">
      <w:r>
        <w:t xml:space="preserve">In conclusion to this obesity doesn’t not just impact a child’s health in the short term but can also affect their health long term. We need to break these patterns early on in a child’s life to reduce the risk of them becoming overweight adults. Obesity does not just affect physical health but also affects mental health and wellbeing. There are many initiatives in place through the Welsh government to help reduce the numbers of childhood obesity and as childcare practitioners we can all help support this by ensuring that we adhere to these. We need to ensure that parents are given the support </w:t>
      </w:r>
      <w:r>
        <w:lastRenderedPageBreak/>
        <w:t xml:space="preserve">and knowledge </w:t>
      </w:r>
      <w:r w:rsidR="0074471F">
        <w:t xml:space="preserve">to be able to provide nutritious food and a healthy lifestyle for their children. As practitioners we can do this by becoming good positive role models and educating the children on the importance of healthy eating and exercising.  Thank you for listening to my talk today. </w:t>
      </w:r>
    </w:p>
    <w:p w14:paraId="16EB8F7D" w14:textId="77777777" w:rsidR="0087064C" w:rsidRDefault="0087064C"/>
    <w:p w14:paraId="44F87806" w14:textId="77777777" w:rsidR="00760758" w:rsidRDefault="00760758"/>
    <w:p w14:paraId="4B965DA8" w14:textId="77777777" w:rsidR="00547A11" w:rsidRDefault="00547A11"/>
    <w:p w14:paraId="5C2D0916" w14:textId="77777777" w:rsidR="00547A11" w:rsidRDefault="00547A11"/>
    <w:p w14:paraId="2E777D4C" w14:textId="77777777" w:rsidR="00547A11" w:rsidRDefault="00547A11"/>
    <w:p w14:paraId="01CC7EB0" w14:textId="77777777" w:rsidR="00547A11" w:rsidRDefault="00547A11"/>
    <w:p w14:paraId="27D57EC8" w14:textId="77777777" w:rsidR="00547A11" w:rsidRDefault="00547A11"/>
    <w:p w14:paraId="38C8711B" w14:textId="77777777" w:rsidR="00547A11" w:rsidRDefault="00547A11"/>
    <w:p w14:paraId="51FD9D03" w14:textId="77777777" w:rsidR="00547A11" w:rsidRDefault="00547A11"/>
    <w:p w14:paraId="277BE6F7" w14:textId="77777777" w:rsidR="00547A11" w:rsidRDefault="00547A11"/>
    <w:p w14:paraId="714409D6" w14:textId="77777777" w:rsidR="00547A11" w:rsidRDefault="00547A11"/>
    <w:p w14:paraId="08E76D88" w14:textId="77777777" w:rsidR="00547A11" w:rsidRDefault="00547A11"/>
    <w:p w14:paraId="095BBFAB" w14:textId="77777777" w:rsidR="00547A11" w:rsidRDefault="00547A11"/>
    <w:p w14:paraId="3E70BD20" w14:textId="77777777" w:rsidR="00547A11" w:rsidRDefault="00547A11"/>
    <w:p w14:paraId="5363A4CA" w14:textId="77777777" w:rsidR="00547A11" w:rsidRDefault="00547A11"/>
    <w:p w14:paraId="48C59F8E" w14:textId="77777777" w:rsidR="00547A11" w:rsidRDefault="00547A11"/>
    <w:p w14:paraId="334C0BE1" w14:textId="77777777" w:rsidR="00547A11" w:rsidRDefault="00547A11"/>
    <w:p w14:paraId="059521DD" w14:textId="77777777" w:rsidR="00547A11" w:rsidRDefault="00547A11"/>
    <w:p w14:paraId="609C93C8" w14:textId="77777777" w:rsidR="00547A11" w:rsidRDefault="00547A11"/>
    <w:p w14:paraId="7547EF32" w14:textId="77777777" w:rsidR="00547A11" w:rsidRDefault="00547A11"/>
    <w:p w14:paraId="7A3A826A" w14:textId="77777777" w:rsidR="00547A11" w:rsidRDefault="00547A11"/>
    <w:p w14:paraId="6602651A" w14:textId="77777777" w:rsidR="00547A11" w:rsidRDefault="00547A11"/>
    <w:p w14:paraId="25CDFD1D" w14:textId="77777777" w:rsidR="00547A11" w:rsidRDefault="00547A11"/>
    <w:p w14:paraId="004B8615" w14:textId="77777777" w:rsidR="00547A11" w:rsidRDefault="00547A11"/>
    <w:p w14:paraId="3F5D1E57" w14:textId="77777777" w:rsidR="00547A11" w:rsidRDefault="00547A11"/>
    <w:p w14:paraId="51D5386B" w14:textId="77777777" w:rsidR="00547A11" w:rsidRDefault="00547A11" w:rsidP="00547A11">
      <w:r>
        <w:lastRenderedPageBreak/>
        <w:t>Speech Reference List.</w:t>
      </w:r>
    </w:p>
    <w:p w14:paraId="7BE2426D" w14:textId="77777777" w:rsidR="00547A11" w:rsidRDefault="00547A11" w:rsidP="00547A11">
      <w:r>
        <w:t xml:space="preserve">Berlinski, S. </w:t>
      </w:r>
      <w:proofErr w:type="spellStart"/>
      <w:r>
        <w:t>Schady</w:t>
      </w:r>
      <w:proofErr w:type="spellEnd"/>
      <w:r>
        <w:t xml:space="preserve">, </w:t>
      </w:r>
      <w:proofErr w:type="gramStart"/>
      <w:r>
        <w:t>N.(</w:t>
      </w:r>
      <w:proofErr w:type="gramEnd"/>
      <w:r>
        <w:t xml:space="preserve">2015). The Early Year- Child Well-Being and the Role of Public Policy. Inter-American Development Bank. Palgrave. </w:t>
      </w:r>
    </w:p>
    <w:p w14:paraId="321B3C78" w14:textId="77777777" w:rsidR="00547A11" w:rsidRDefault="00547A11" w:rsidP="00547A11">
      <w:r>
        <w:t xml:space="preserve">Braun, J. M., Kalkwarf, H. J., </w:t>
      </w:r>
      <w:proofErr w:type="spellStart"/>
      <w:r>
        <w:t>Papandonatos</w:t>
      </w:r>
      <w:proofErr w:type="spellEnd"/>
      <w:r>
        <w:t xml:space="preserve">, G. D., Chen, A., &amp; Lanphear, B. P. (2018). Patterns of early life body mass index and childhood overweight and obesity status at eight years of age. BMC </w:t>
      </w:r>
      <w:proofErr w:type="spellStart"/>
      <w:r>
        <w:t>Pediatrics</w:t>
      </w:r>
      <w:proofErr w:type="spellEnd"/>
      <w:r>
        <w:t xml:space="preserve">, Vol 18(1), Article 161. Available at: https://doi.org/10.1186/s12887-018-1124-9 {Accessed 8 June 2025}. </w:t>
      </w:r>
    </w:p>
    <w:p w14:paraId="59EB9E96" w14:textId="77777777" w:rsidR="00547A11" w:rsidRDefault="00547A11" w:rsidP="00547A11">
      <w:r>
        <w:t>Bray, G. A. (2023). Beyond BMI. Nutrients, Volume 15(10), Article 2254. Available at: https://doi.org/10.3390/nu15102254 {Accessed 10 June</w:t>
      </w:r>
      <w:proofErr w:type="gramStart"/>
      <w:r>
        <w:t>} .</w:t>
      </w:r>
      <w:proofErr w:type="gramEnd"/>
    </w:p>
    <w:p w14:paraId="3F2FB5E9" w14:textId="77777777" w:rsidR="00547A11" w:rsidRDefault="00547A11" w:rsidP="00547A11">
      <w:r>
        <w:t xml:space="preserve">Cale, L. and Harris, J. (2019). Promoting Active Lifestyles in Schools. Campaign, IL: Human Kinetics. </w:t>
      </w:r>
    </w:p>
    <w:p w14:paraId="2462882F" w14:textId="77777777" w:rsidR="00547A11" w:rsidRDefault="00547A11" w:rsidP="00547A11">
      <w:r>
        <w:t xml:space="preserve">Geserick, M., Vogel, M., </w:t>
      </w:r>
      <w:proofErr w:type="spellStart"/>
      <w:r>
        <w:t>Gausche</w:t>
      </w:r>
      <w:proofErr w:type="spellEnd"/>
      <w:r>
        <w:t xml:space="preserve">, R., </w:t>
      </w:r>
      <w:proofErr w:type="spellStart"/>
      <w:r>
        <w:t>Lipek</w:t>
      </w:r>
      <w:proofErr w:type="spellEnd"/>
      <w:r>
        <w:t xml:space="preserve">, T., </w:t>
      </w:r>
      <w:proofErr w:type="spellStart"/>
      <w:r>
        <w:t>Spielau</w:t>
      </w:r>
      <w:proofErr w:type="spellEnd"/>
      <w:r>
        <w:t xml:space="preserve">, U., Keller, E., </w:t>
      </w:r>
      <w:proofErr w:type="spellStart"/>
      <w:r>
        <w:t>Pfäffle</w:t>
      </w:r>
      <w:proofErr w:type="spellEnd"/>
      <w:r>
        <w:t xml:space="preserve">, R., Kiess, W., &amp; Körner, A. (2018). Acceleration of BMI in Early Childhood and Risk of Sustained Obesity. The New England Journal of Medicine, 379(14), 1303–1312. Available at: https://doi.org/10.1056/NEJMoa1803527 {Accessed 9 June 2025} </w:t>
      </w:r>
    </w:p>
    <w:p w14:paraId="730F330F" w14:textId="77777777" w:rsidR="00547A11" w:rsidRDefault="00547A11" w:rsidP="00547A11">
      <w:r>
        <w:t xml:space="preserve">Goel, A, Reddy, S, &amp; Goel, P. (2024). Causes, Consequences, and Preventive Strategies for Childhood Obesity: A Narrative Review. </w:t>
      </w:r>
      <w:proofErr w:type="spellStart"/>
      <w:r>
        <w:t>Curēus</w:t>
      </w:r>
      <w:proofErr w:type="spellEnd"/>
      <w:r>
        <w:t xml:space="preserve"> (Palo Alto, CA), Volume 16. Available at: https://doi.org/10.7759/cureus.64985 {Accessed 10 June 2025</w:t>
      </w:r>
      <w:proofErr w:type="gramStart"/>
      <w:r>
        <w:t>} .</w:t>
      </w:r>
      <w:proofErr w:type="gramEnd"/>
    </w:p>
    <w:p w14:paraId="2926CB4C" w14:textId="77777777" w:rsidR="00547A11" w:rsidRDefault="00547A11" w:rsidP="00547A11">
      <w:r>
        <w:t xml:space="preserve">Hutton, P, &amp; Rennie, K. (2022). The Causes of Childhood Obesity. In Supporting Childhood Obesity in Schools (1st ed., Vol. 1, pp. 10–21). Routledge. </w:t>
      </w:r>
    </w:p>
    <w:p w14:paraId="5051FE65" w14:textId="77777777" w:rsidR="00547A11" w:rsidRDefault="00547A11" w:rsidP="00547A11">
      <w:r>
        <w:t>Lee, Y. S. (2009). Consequences of Childhood Obesity. Annals of the Academy of Medicine, Singapore, Volume 38, p75–81. Available at: https://doi.org/10.47102/annals-acadmedsg.V38N1p75 {Accessed 10 June 2025}.</w:t>
      </w:r>
    </w:p>
    <w:p w14:paraId="74995615" w14:textId="77777777" w:rsidR="00547A11" w:rsidRDefault="00547A11" w:rsidP="00547A11">
      <w:proofErr w:type="spellStart"/>
      <w:r>
        <w:t>Linabery</w:t>
      </w:r>
      <w:proofErr w:type="spellEnd"/>
      <w:r>
        <w:t xml:space="preserve">, A. M., Nahhas, R. W., Johnson, W., Choh, A. C., Towne, B., Odegaard, A. O., Czerwinski, S. A., &amp; Demerath, E. W. (2013). Stronger influence of maternal than paternal obesity on infant and early childhood body mass index: the Fels Longitudinal Study. </w:t>
      </w:r>
      <w:proofErr w:type="spellStart"/>
      <w:r>
        <w:t>Pediatric</w:t>
      </w:r>
      <w:proofErr w:type="spellEnd"/>
      <w:r>
        <w:t xml:space="preserve"> Obesity, Vol 8(3), 159–169. Available at: https://doi.org/10.1111/j.2047-6310.2012.00100. {Accessed 9 June 2025}. </w:t>
      </w:r>
    </w:p>
    <w:p w14:paraId="39886B53" w14:textId="77777777" w:rsidR="00547A11" w:rsidRDefault="00547A11" w:rsidP="00547A11">
      <w:proofErr w:type="spellStart"/>
      <w:r>
        <w:t>Lumeng</w:t>
      </w:r>
      <w:proofErr w:type="spellEnd"/>
      <w:r>
        <w:t xml:space="preserve">, J. C, Taveras, E. M, Birch, L, &amp; </w:t>
      </w:r>
      <w:proofErr w:type="spellStart"/>
      <w:r>
        <w:t>Yanovski</w:t>
      </w:r>
      <w:proofErr w:type="spellEnd"/>
      <w:r>
        <w:t xml:space="preserve">, S. Z. (2015). Prevention of Obesity in Infancy and Early Childhood: A National Institutes of Health Workshop. JAMA </w:t>
      </w:r>
      <w:proofErr w:type="spellStart"/>
      <w:r>
        <w:t>Pediatrics</w:t>
      </w:r>
      <w:proofErr w:type="spellEnd"/>
      <w:r>
        <w:t xml:space="preserve">, Volume 169, p484–490. Available at: https://doi.org/10.1001/jamapediatrics.2014.3554 {Accessed 11 June 2025}. </w:t>
      </w:r>
    </w:p>
    <w:p w14:paraId="418A2731" w14:textId="77777777" w:rsidR="00547A11" w:rsidRDefault="00547A11" w:rsidP="00547A11">
      <w:r>
        <w:t xml:space="preserve"> Lynch, T (2019), Physical Education and </w:t>
      </w:r>
      <w:proofErr w:type="gramStart"/>
      <w:r>
        <w:t>Wellbeing :</w:t>
      </w:r>
      <w:proofErr w:type="gramEnd"/>
      <w:r>
        <w:t xml:space="preserve"> Global and Holistic Approaches to Child Health, Springer International Publishing AG, Cham. </w:t>
      </w:r>
    </w:p>
    <w:p w14:paraId="6C0E6D0C" w14:textId="77777777" w:rsidR="00547A11" w:rsidRDefault="00547A11" w:rsidP="00547A11">
      <w:r>
        <w:lastRenderedPageBreak/>
        <w:t>Magiera, B. (2024) “Childhood obesity - risk factors and prevention strategies”, Journal of Education, Health and Sport, Volume 60, pp. 175–187. Available at: https//</w:t>
      </w:r>
      <w:proofErr w:type="spellStart"/>
      <w:r>
        <w:t>doi</w:t>
      </w:r>
      <w:proofErr w:type="spellEnd"/>
      <w:r>
        <w:t xml:space="preserve">: 10.12775/JEHS.2024.60.012. {Accessed 10 June 2025}.  </w:t>
      </w:r>
    </w:p>
    <w:p w14:paraId="007A54EF" w14:textId="77777777" w:rsidR="00547A11" w:rsidRDefault="00547A11" w:rsidP="00547A11">
      <w:r>
        <w:t xml:space="preserve">Musgrave, J. (2017). Supporting Children’s Health and Well-being. SAGE Publications LTD. </w:t>
      </w:r>
    </w:p>
    <w:p w14:paraId="7018F3C4" w14:textId="77777777" w:rsidR="00547A11" w:rsidRDefault="00547A11" w:rsidP="00547A11">
      <w:r>
        <w:t xml:space="preserve">NHS, (2023). Overview- Obesity. Available at: https://www.nhs.uk/conditions/obesity/ {Accessed 9 June 2025}. </w:t>
      </w:r>
    </w:p>
    <w:p w14:paraId="084CA716" w14:textId="77777777" w:rsidR="00547A11" w:rsidRDefault="00547A11" w:rsidP="00547A11">
      <w:proofErr w:type="spellStart"/>
      <w:r>
        <w:t>Padidela</w:t>
      </w:r>
      <w:proofErr w:type="spellEnd"/>
      <w:r>
        <w:t xml:space="preserve">, R.N.R, Wild, S. (2024). Excess Weight in Children. Bupa. Available at: https://www.bupa.co.uk/health-information/childrens-health/overweight-children {Accessed 11 June 2025}. </w:t>
      </w:r>
    </w:p>
    <w:p w14:paraId="7FB29FD3" w14:textId="77777777" w:rsidR="00547A11" w:rsidRDefault="00547A11" w:rsidP="00547A11">
      <w:r>
        <w:t xml:space="preserve">Public Health Wales. () Child Measurement Programme for Wales. Available at: https://phw.nhs.wales/services-and-teams/child-measurement-programme/ {Accessed 12 June 2025}. </w:t>
      </w:r>
    </w:p>
    <w:p w14:paraId="02AA61A2" w14:textId="77777777" w:rsidR="00547A11" w:rsidRDefault="00547A11" w:rsidP="00547A11">
      <w:r>
        <w:t xml:space="preserve">Underdown, A. (2007). Young Children’s Health and Well-being. Maidenhead. England: Open University Press. </w:t>
      </w:r>
    </w:p>
    <w:p w14:paraId="5D70409E" w14:textId="77777777" w:rsidR="00547A11" w:rsidRDefault="00547A11" w:rsidP="00547A11">
      <w:r>
        <w:t xml:space="preserve">Wang, K. Niu, Y. Lu, Z., Duo, B, </w:t>
      </w:r>
      <w:proofErr w:type="spellStart"/>
      <w:r>
        <w:t>Effah</w:t>
      </w:r>
      <w:proofErr w:type="spellEnd"/>
      <w:r>
        <w:t xml:space="preserve">, C. Y., &amp; Guan, L. (2023). The effect of breakfast on childhood obesity: a systematic review and meta-analysis. Frontiers in Nutrition (Lausanne), 10, Article 1222536. https://doi.org/10.3389/fnut.2023.1222536 {Accessed 12 June 2025}. </w:t>
      </w:r>
    </w:p>
    <w:p w14:paraId="366BD328" w14:textId="77777777" w:rsidR="00547A11" w:rsidRDefault="00547A11" w:rsidP="00547A11">
      <w:r>
        <w:t xml:space="preserve">Welsh Government. (2024). Healthy Child Wales Programme. Available at: https://www.gov.wales/healthy-child-wales-programme-0 {Accessed 12 June 2025}. </w:t>
      </w:r>
    </w:p>
    <w:p w14:paraId="61906345" w14:textId="77777777" w:rsidR="00547A11" w:rsidRDefault="00547A11" w:rsidP="00547A11">
      <w:r>
        <w:t xml:space="preserve">Welsh Government. (no date). Curriculum for Wales. Available at:              https://hwb.gov.wales/curriculum-for-wales {Accessed 13 June 2025} </w:t>
      </w:r>
    </w:p>
    <w:p w14:paraId="7B3D41AD" w14:textId="77777777" w:rsidR="00547A11" w:rsidRDefault="00547A11" w:rsidP="00547A11">
      <w:r>
        <w:t xml:space="preserve">Welsh Government. (no date). The four purposes of the curriculum for Wales. Available at: https://moodle.uwtsd.ac.uk/course/format/tiles/mod_view.php?cmid=442035          </w:t>
      </w:r>
      <w:proofErr w:type="gramStart"/>
      <w:r>
        <w:t xml:space="preserve">   {</w:t>
      </w:r>
      <w:proofErr w:type="gramEnd"/>
      <w:r>
        <w:t xml:space="preserve">{Accessed 12 June 2025}. </w:t>
      </w:r>
    </w:p>
    <w:p w14:paraId="29B6CBE7" w14:textId="196822AA" w:rsidR="00547A11" w:rsidRPr="00547A11" w:rsidRDefault="00547A11" w:rsidP="00547A11">
      <w:pPr>
        <w:rPr>
          <w:sz w:val="30"/>
          <w:szCs w:val="30"/>
        </w:rPr>
      </w:pPr>
      <w:r>
        <w:t>World Health Organization (no date). Obesity. Available at: https://www.who.int/health-topics/obesity#tab=tab_1 {Accessed 11 June 2</w:t>
      </w:r>
      <w:r>
        <w:t>025</w:t>
      </w:r>
      <w:r>
        <w:rPr>
          <w:sz w:val="30"/>
          <w:szCs w:val="30"/>
        </w:rPr>
        <w:t xml:space="preserve">}. </w:t>
      </w:r>
    </w:p>
    <w:p w14:paraId="2D1828F3" w14:textId="77777777" w:rsidR="00547A11" w:rsidRDefault="00547A11"/>
    <w:p w14:paraId="5D0AE08F" w14:textId="77777777" w:rsidR="00547A11" w:rsidRDefault="00547A11"/>
    <w:p w14:paraId="430FB6AD" w14:textId="77777777" w:rsidR="00547A11" w:rsidRDefault="00547A11"/>
    <w:p w14:paraId="41A8E464" w14:textId="77777777" w:rsidR="00547A11" w:rsidRDefault="00547A11"/>
    <w:sectPr w:rsidR="00547A11">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536A35" w14:textId="77777777" w:rsidR="00BB1D20" w:rsidRDefault="00BB1D20" w:rsidP="00E21456">
      <w:pPr>
        <w:spacing w:after="0" w:line="240" w:lineRule="auto"/>
      </w:pPr>
      <w:r>
        <w:separator/>
      </w:r>
    </w:p>
  </w:endnote>
  <w:endnote w:type="continuationSeparator" w:id="0">
    <w:p w14:paraId="5560994D" w14:textId="77777777" w:rsidR="00BB1D20" w:rsidRDefault="00BB1D20" w:rsidP="00E214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4C7F2B" w14:textId="77777777" w:rsidR="00BB1D20" w:rsidRDefault="00BB1D20" w:rsidP="00E21456">
      <w:pPr>
        <w:spacing w:after="0" w:line="240" w:lineRule="auto"/>
      </w:pPr>
      <w:r>
        <w:separator/>
      </w:r>
    </w:p>
  </w:footnote>
  <w:footnote w:type="continuationSeparator" w:id="0">
    <w:p w14:paraId="2A3EB9CA" w14:textId="77777777" w:rsidR="00BB1D20" w:rsidRDefault="00BB1D20" w:rsidP="00E214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A66C26" w14:textId="4262BF0D" w:rsidR="00E21456" w:rsidRDefault="00F7557A">
    <w:pPr>
      <w:pStyle w:val="Header"/>
    </w:pPr>
    <w:r>
      <w:t>2405763</w:t>
    </w:r>
    <w:r>
      <w:ptab w:relativeTo="margin" w:alignment="center" w:leader="none"/>
    </w:r>
    <w:r>
      <w:t>ECEY 5009</w:t>
    </w:r>
    <w:r>
      <w:ptab w:relativeTo="margin" w:alignment="right" w:leader="none"/>
    </w:r>
    <w:r>
      <w:t>Word count 1876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2E9D"/>
    <w:rsid w:val="000F7B9C"/>
    <w:rsid w:val="001214D3"/>
    <w:rsid w:val="0015339B"/>
    <w:rsid w:val="00197995"/>
    <w:rsid w:val="001E08B5"/>
    <w:rsid w:val="00216E27"/>
    <w:rsid w:val="002878A9"/>
    <w:rsid w:val="002C37B3"/>
    <w:rsid w:val="0030201F"/>
    <w:rsid w:val="0030709A"/>
    <w:rsid w:val="00355CE1"/>
    <w:rsid w:val="003662DA"/>
    <w:rsid w:val="00367637"/>
    <w:rsid w:val="00373171"/>
    <w:rsid w:val="003B0E08"/>
    <w:rsid w:val="003C2E9D"/>
    <w:rsid w:val="003F01C7"/>
    <w:rsid w:val="003F3638"/>
    <w:rsid w:val="004278A2"/>
    <w:rsid w:val="00440BD5"/>
    <w:rsid w:val="00481ED4"/>
    <w:rsid w:val="00547A11"/>
    <w:rsid w:val="00550A67"/>
    <w:rsid w:val="00574468"/>
    <w:rsid w:val="00580382"/>
    <w:rsid w:val="005F0AAB"/>
    <w:rsid w:val="006F27AE"/>
    <w:rsid w:val="0074471F"/>
    <w:rsid w:val="00760758"/>
    <w:rsid w:val="0087064C"/>
    <w:rsid w:val="008C1E0F"/>
    <w:rsid w:val="008F39BA"/>
    <w:rsid w:val="009A0724"/>
    <w:rsid w:val="009C1324"/>
    <w:rsid w:val="009D0FE0"/>
    <w:rsid w:val="00A57272"/>
    <w:rsid w:val="00A86973"/>
    <w:rsid w:val="00AE0AFE"/>
    <w:rsid w:val="00AF7290"/>
    <w:rsid w:val="00B932CC"/>
    <w:rsid w:val="00BB1D20"/>
    <w:rsid w:val="00BD2A40"/>
    <w:rsid w:val="00C53554"/>
    <w:rsid w:val="00C62F38"/>
    <w:rsid w:val="00C81640"/>
    <w:rsid w:val="00C93757"/>
    <w:rsid w:val="00CD2103"/>
    <w:rsid w:val="00D0602B"/>
    <w:rsid w:val="00D135F0"/>
    <w:rsid w:val="00D22BFF"/>
    <w:rsid w:val="00D334D5"/>
    <w:rsid w:val="00D61C99"/>
    <w:rsid w:val="00D67404"/>
    <w:rsid w:val="00D94DB4"/>
    <w:rsid w:val="00DC74ED"/>
    <w:rsid w:val="00DD380A"/>
    <w:rsid w:val="00E21456"/>
    <w:rsid w:val="00E34A43"/>
    <w:rsid w:val="00F049B4"/>
    <w:rsid w:val="00F05031"/>
    <w:rsid w:val="00F7557A"/>
    <w:rsid w:val="00FC04D4"/>
    <w:rsid w:val="00FC734D"/>
    <w:rsid w:val="00FD70B7"/>
    <w:rsid w:val="00FF36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D8AEEF"/>
  <w15:chartTrackingRefBased/>
  <w15:docId w15:val="{FF96997F-4B0E-4BC9-A4A9-08BA29D93D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2E9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C2E9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C2E9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2E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2E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2E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2E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2E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2E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2E9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C2E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C2E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2E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2E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2E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2E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2E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2E9D"/>
    <w:rPr>
      <w:rFonts w:eastAsiaTheme="majorEastAsia" w:cstheme="majorBidi"/>
      <w:color w:val="272727" w:themeColor="text1" w:themeTint="D8"/>
    </w:rPr>
  </w:style>
  <w:style w:type="paragraph" w:styleId="Title">
    <w:name w:val="Title"/>
    <w:basedOn w:val="Normal"/>
    <w:next w:val="Normal"/>
    <w:link w:val="TitleChar"/>
    <w:uiPriority w:val="10"/>
    <w:qFormat/>
    <w:rsid w:val="003C2E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2E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2E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2E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2E9D"/>
    <w:pPr>
      <w:spacing w:before="160"/>
      <w:jc w:val="center"/>
    </w:pPr>
    <w:rPr>
      <w:i/>
      <w:iCs/>
      <w:color w:val="404040" w:themeColor="text1" w:themeTint="BF"/>
    </w:rPr>
  </w:style>
  <w:style w:type="character" w:customStyle="1" w:styleId="QuoteChar">
    <w:name w:val="Quote Char"/>
    <w:basedOn w:val="DefaultParagraphFont"/>
    <w:link w:val="Quote"/>
    <w:uiPriority w:val="29"/>
    <w:rsid w:val="003C2E9D"/>
    <w:rPr>
      <w:i/>
      <w:iCs/>
      <w:color w:val="404040" w:themeColor="text1" w:themeTint="BF"/>
    </w:rPr>
  </w:style>
  <w:style w:type="paragraph" w:styleId="ListParagraph">
    <w:name w:val="List Paragraph"/>
    <w:basedOn w:val="Normal"/>
    <w:uiPriority w:val="34"/>
    <w:qFormat/>
    <w:rsid w:val="003C2E9D"/>
    <w:pPr>
      <w:ind w:left="720"/>
      <w:contextualSpacing/>
    </w:pPr>
  </w:style>
  <w:style w:type="character" w:styleId="IntenseEmphasis">
    <w:name w:val="Intense Emphasis"/>
    <w:basedOn w:val="DefaultParagraphFont"/>
    <w:uiPriority w:val="21"/>
    <w:qFormat/>
    <w:rsid w:val="003C2E9D"/>
    <w:rPr>
      <w:i/>
      <w:iCs/>
      <w:color w:val="0F4761" w:themeColor="accent1" w:themeShade="BF"/>
    </w:rPr>
  </w:style>
  <w:style w:type="paragraph" w:styleId="IntenseQuote">
    <w:name w:val="Intense Quote"/>
    <w:basedOn w:val="Normal"/>
    <w:next w:val="Normal"/>
    <w:link w:val="IntenseQuoteChar"/>
    <w:uiPriority w:val="30"/>
    <w:qFormat/>
    <w:rsid w:val="003C2E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2E9D"/>
    <w:rPr>
      <w:i/>
      <w:iCs/>
      <w:color w:val="0F4761" w:themeColor="accent1" w:themeShade="BF"/>
    </w:rPr>
  </w:style>
  <w:style w:type="character" w:styleId="IntenseReference">
    <w:name w:val="Intense Reference"/>
    <w:basedOn w:val="DefaultParagraphFont"/>
    <w:uiPriority w:val="32"/>
    <w:qFormat/>
    <w:rsid w:val="003C2E9D"/>
    <w:rPr>
      <w:b/>
      <w:bCs/>
      <w:smallCaps/>
      <w:color w:val="0F4761" w:themeColor="accent1" w:themeShade="BF"/>
      <w:spacing w:val="5"/>
    </w:rPr>
  </w:style>
  <w:style w:type="paragraph" w:styleId="Header">
    <w:name w:val="header"/>
    <w:basedOn w:val="Normal"/>
    <w:link w:val="HeaderChar"/>
    <w:uiPriority w:val="99"/>
    <w:unhideWhenUsed/>
    <w:rsid w:val="00E214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1456"/>
  </w:style>
  <w:style w:type="paragraph" w:styleId="Footer">
    <w:name w:val="footer"/>
    <w:basedOn w:val="Normal"/>
    <w:link w:val="FooterChar"/>
    <w:uiPriority w:val="99"/>
    <w:unhideWhenUsed/>
    <w:rsid w:val="00E214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1456"/>
  </w:style>
  <w:style w:type="character" w:styleId="Hyperlink">
    <w:name w:val="Hyperlink"/>
    <w:basedOn w:val="DefaultParagraphFont"/>
    <w:uiPriority w:val="99"/>
    <w:unhideWhenUsed/>
    <w:rsid w:val="00547A11"/>
    <w:rPr>
      <w:color w:val="467886" w:themeColor="hyperlink"/>
      <w:u w:val="single"/>
    </w:rPr>
  </w:style>
  <w:style w:type="character" w:styleId="UnresolvedMention">
    <w:name w:val="Unresolved Mention"/>
    <w:basedOn w:val="DefaultParagraphFont"/>
    <w:uiPriority w:val="99"/>
    <w:semiHidden/>
    <w:unhideWhenUsed/>
    <w:rsid w:val="00547A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1.emf"/><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uowtsd-my.sharepoint.com/:v:/g/personal/2405763_student_uwtsd_ac_uk/EdhdyRXkilVLl7_aqgeIK8wBAgrMv7GvpQFE4qn9Yg_IRg?e=Nsn7RR"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2354</Words>
  <Characters>13424</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Thomas (2405763)</dc:creator>
  <cp:keywords/>
  <dc:description/>
  <cp:lastModifiedBy>Emma Thomas (2405763)</cp:lastModifiedBy>
  <cp:revision>2</cp:revision>
  <dcterms:created xsi:type="dcterms:W3CDTF">2025-06-15T19:01:00Z</dcterms:created>
  <dcterms:modified xsi:type="dcterms:W3CDTF">2025-06-15T19:01:00Z</dcterms:modified>
</cp:coreProperties>
</file>