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2AF2A5" w14:textId="3CB5FFDF" w:rsidR="008A4635" w:rsidRDefault="008A4635">
      <w:pPr>
        <w:pStyle w:val="p1"/>
      </w:pPr>
      <w:r>
        <w:rPr>
          <w:rStyle w:val="s1"/>
        </w:rPr>
        <w:t xml:space="preserve">1. </w:t>
      </w:r>
      <w:r w:rsidR="00C36CC6">
        <w:rPr>
          <w:rStyle w:val="s1"/>
        </w:rPr>
        <w:t>G</w:t>
      </w:r>
      <w:r w:rsidR="000028AA">
        <w:rPr>
          <w:rStyle w:val="s1"/>
        </w:rPr>
        <w:t xml:space="preserve">uided </w:t>
      </w:r>
      <w:r w:rsidR="00192770">
        <w:rPr>
          <w:rStyle w:val="s1"/>
        </w:rPr>
        <w:t xml:space="preserve">scenario </w:t>
      </w:r>
      <w:r w:rsidR="000E6191">
        <w:rPr>
          <w:rStyle w:val="s1"/>
        </w:rPr>
        <w:t xml:space="preserve">response </w:t>
      </w:r>
      <w:r w:rsidR="0020098C">
        <w:rPr>
          <w:rStyle w:val="s1"/>
        </w:rPr>
        <w:t xml:space="preserve">– residential care homes </w:t>
      </w:r>
    </w:p>
    <w:p w14:paraId="06AB73D2" w14:textId="77777777" w:rsidR="008A4635" w:rsidRPr="006A19B3" w:rsidRDefault="008A4635">
      <w:pPr>
        <w:pStyle w:val="p2"/>
        <w:rPr>
          <w:rFonts w:ascii="Arial" w:hAnsi="Arial" w:cs="Arial"/>
          <w:sz w:val="22"/>
          <w:szCs w:val="22"/>
        </w:rPr>
      </w:pPr>
      <w:r w:rsidRPr="006A19B3">
        <w:rPr>
          <w:rStyle w:val="s2"/>
          <w:rFonts w:ascii="Arial" w:hAnsi="Arial" w:cs="Arial"/>
          <w:sz w:val="22"/>
          <w:szCs w:val="22"/>
        </w:rPr>
        <w:t>Residential care homes help people who cannot live safely on their own. Staff support residents with daily tasks such as washing, getting dressed, eating and taking medicines. Care homes provide support for older people and adults with disabilities, learning disabilities and mental health problems.</w:t>
      </w:r>
    </w:p>
    <w:p w14:paraId="7A86E486" w14:textId="77777777" w:rsidR="008A4635" w:rsidRPr="006A19B3" w:rsidRDefault="008A4635">
      <w:pPr>
        <w:pStyle w:val="p2"/>
        <w:rPr>
          <w:rFonts w:ascii="Arial" w:hAnsi="Arial" w:cs="Arial"/>
          <w:sz w:val="22"/>
          <w:szCs w:val="22"/>
        </w:rPr>
      </w:pPr>
      <w:r w:rsidRPr="006A19B3">
        <w:rPr>
          <w:rStyle w:val="s2"/>
          <w:rFonts w:ascii="Arial" w:hAnsi="Arial" w:cs="Arial"/>
          <w:sz w:val="22"/>
          <w:szCs w:val="22"/>
        </w:rPr>
        <w:t>In Birmingham, some people may struggle to find a care home that meets their needs. Birmingham City Council's report on younger adult care homes explains that there is a need for suitable care services (Birmingham City Council, 2025). Some people need extra support because they have autism, learning disabilities or other complex needs. This report will explain how the problem affects the community and what Birmingham City Council could do to improve the situation.</w:t>
      </w:r>
    </w:p>
    <w:p w14:paraId="057147BD" w14:textId="77777777" w:rsidR="00D47FD9" w:rsidRPr="006A19B3" w:rsidRDefault="00D47FD9">
      <w:pPr>
        <w:pStyle w:val="p1"/>
        <w:rPr>
          <w:rStyle w:val="s1"/>
          <w:rFonts w:ascii="Arial" w:hAnsi="Arial" w:cs="Arial"/>
          <w:sz w:val="22"/>
          <w:szCs w:val="22"/>
        </w:rPr>
      </w:pPr>
    </w:p>
    <w:p w14:paraId="23F9F373" w14:textId="2A11BC4B" w:rsidR="008A4635" w:rsidRDefault="008A4635">
      <w:pPr>
        <w:pStyle w:val="p1"/>
      </w:pPr>
      <w:r>
        <w:rPr>
          <w:rStyle w:val="s1"/>
        </w:rPr>
        <w:t>2. Impact of the Issue on the Community</w:t>
      </w:r>
    </w:p>
    <w:p w14:paraId="46FD458A" w14:textId="77777777" w:rsidR="008A4635" w:rsidRPr="00FF2BD1" w:rsidRDefault="008A4635">
      <w:pPr>
        <w:pStyle w:val="p2"/>
        <w:rPr>
          <w:rFonts w:ascii="Arial" w:hAnsi="Arial" w:cs="Arial"/>
          <w:sz w:val="22"/>
          <w:szCs w:val="22"/>
        </w:rPr>
      </w:pPr>
      <w:r w:rsidRPr="00FF2BD1">
        <w:rPr>
          <w:rStyle w:val="s2"/>
          <w:rFonts w:ascii="Arial" w:hAnsi="Arial" w:cs="Arial"/>
          <w:sz w:val="22"/>
          <w:szCs w:val="22"/>
        </w:rPr>
        <w:t>Not having enough suitable care home places can cause problems for residents, their families and hospitals. Some people may have to wait a long time before they can move into a care home. Other people may be placed somewhere that cannot give them the support they need. This could affect their safety, health and independence.</w:t>
      </w:r>
    </w:p>
    <w:p w14:paraId="7D6192E6" w14:textId="77777777" w:rsidR="008A4635" w:rsidRPr="00FF2BD1" w:rsidRDefault="008A4635">
      <w:pPr>
        <w:pStyle w:val="p2"/>
        <w:rPr>
          <w:rFonts w:ascii="Arial" w:hAnsi="Arial" w:cs="Arial"/>
          <w:sz w:val="22"/>
          <w:szCs w:val="22"/>
        </w:rPr>
      </w:pPr>
      <w:r w:rsidRPr="00FF2BD1">
        <w:rPr>
          <w:rStyle w:val="s2"/>
          <w:rFonts w:ascii="Arial" w:hAnsi="Arial" w:cs="Arial"/>
          <w:sz w:val="22"/>
          <w:szCs w:val="22"/>
        </w:rPr>
        <w:t>The Care Act 2014 says that councils must consider people's wellbeing when arranging care. This includes their health, safety, dignity and freedom to make choices about their lives (UK Government, 2014a). This means people should be placed in care homes that meet their needs, rather than being given any available place.</w:t>
      </w:r>
    </w:p>
    <w:p w14:paraId="234D849B" w14:textId="77777777" w:rsidR="008A4635" w:rsidRPr="00FF2BD1" w:rsidRDefault="008A4635">
      <w:pPr>
        <w:pStyle w:val="p2"/>
        <w:rPr>
          <w:rFonts w:ascii="Arial" w:hAnsi="Arial" w:cs="Arial"/>
          <w:sz w:val="22"/>
          <w:szCs w:val="22"/>
        </w:rPr>
      </w:pPr>
      <w:r w:rsidRPr="00FF2BD1">
        <w:rPr>
          <w:rStyle w:val="s2"/>
          <w:rFonts w:ascii="Arial" w:hAnsi="Arial" w:cs="Arial"/>
          <w:sz w:val="22"/>
          <w:szCs w:val="22"/>
        </w:rPr>
        <w:t>Families can also struggle when suitable care is not available. Relatives may have to continue looking after someone at home for longer than they expected. This can be difficult if they also have a job, children or other responsibilities. It may leave them feeling stressed and tired. They may also face money problems if they need to reduce their working hours to provide care.</w:t>
      </w:r>
    </w:p>
    <w:p w14:paraId="6FE4FC4E" w14:textId="77777777" w:rsidR="008A4635" w:rsidRPr="00FF2BD1" w:rsidRDefault="008A4635">
      <w:pPr>
        <w:pStyle w:val="p2"/>
        <w:rPr>
          <w:rFonts w:ascii="Arial" w:hAnsi="Arial" w:cs="Arial"/>
          <w:sz w:val="22"/>
          <w:szCs w:val="22"/>
        </w:rPr>
      </w:pPr>
      <w:r w:rsidRPr="00FF2BD1">
        <w:rPr>
          <w:rStyle w:val="s2"/>
          <w:rFonts w:ascii="Arial" w:hAnsi="Arial" w:cs="Arial"/>
          <w:sz w:val="22"/>
          <w:szCs w:val="22"/>
        </w:rPr>
        <w:t>Hospitals can also be affected by this problem. For example, a patient may be ready to leave hospital but still need help with everyday tasks. If there is no suitable care home available, the patient may have to stay in hospital for longer. This can take up a bed that another patient may need for treatment.</w:t>
      </w:r>
    </w:p>
    <w:p w14:paraId="3EB03FE9" w14:textId="77777777" w:rsidR="008A4635" w:rsidRPr="00FF2BD1" w:rsidRDefault="008A4635">
      <w:pPr>
        <w:pStyle w:val="p2"/>
        <w:rPr>
          <w:rFonts w:ascii="Arial" w:hAnsi="Arial" w:cs="Arial"/>
          <w:sz w:val="22"/>
          <w:szCs w:val="22"/>
        </w:rPr>
      </w:pPr>
      <w:r w:rsidRPr="00FF2BD1">
        <w:rPr>
          <w:rStyle w:val="s2"/>
          <w:rFonts w:ascii="Arial" w:hAnsi="Arial" w:cs="Arial"/>
          <w:sz w:val="22"/>
          <w:szCs w:val="22"/>
        </w:rPr>
        <w:t>Birmingham City Council's report shows that the need for care for younger adults is expected to increase. It estimates that the number of adults with learning disabilities will increase by 8.4% between 2023 and 2040. The number of people with autism is also expected to increase by 9.4% (Birmingham City Council, 2025). These figures show why the Council needs to plan ahead and make sure there are enough suitable care services.</w:t>
      </w:r>
    </w:p>
    <w:p w14:paraId="112DEE0A" w14:textId="77777777" w:rsidR="00D47FD9" w:rsidRDefault="00D47FD9">
      <w:pPr>
        <w:pStyle w:val="p1"/>
        <w:rPr>
          <w:rStyle w:val="s1"/>
        </w:rPr>
      </w:pPr>
    </w:p>
    <w:p w14:paraId="0A90A5FD" w14:textId="34D60295" w:rsidR="008A4635" w:rsidRDefault="008A4635">
      <w:pPr>
        <w:pStyle w:val="p1"/>
      </w:pPr>
      <w:r>
        <w:rPr>
          <w:rStyle w:val="s1"/>
        </w:rPr>
        <w:t>3. Recommended Response to Address the Issue</w:t>
      </w:r>
    </w:p>
    <w:p w14:paraId="6A3C944E" w14:textId="77777777" w:rsidR="008A4635" w:rsidRPr="00E50B86" w:rsidRDefault="008A4635">
      <w:pPr>
        <w:pStyle w:val="p2"/>
        <w:rPr>
          <w:rFonts w:ascii="Arial" w:hAnsi="Arial" w:cs="Arial"/>
          <w:sz w:val="22"/>
          <w:szCs w:val="22"/>
        </w:rPr>
      </w:pPr>
      <w:r w:rsidRPr="00E50B86">
        <w:rPr>
          <w:rStyle w:val="s2"/>
          <w:rFonts w:ascii="Arial" w:hAnsi="Arial" w:cs="Arial"/>
          <w:sz w:val="22"/>
          <w:szCs w:val="22"/>
        </w:rPr>
        <w:t>Firstly, Birmingham City Council should find out how many people need care and how many suitable care home places are available. The Council should speak to residents, families, care workers and health professionals to understand the problems they face. This would help the Council decide what needs to change.</w:t>
      </w:r>
    </w:p>
    <w:p w14:paraId="3112536C" w14:textId="77777777" w:rsidR="008A4635" w:rsidRPr="00E50B86" w:rsidRDefault="008A4635">
      <w:pPr>
        <w:pStyle w:val="p2"/>
        <w:rPr>
          <w:rFonts w:ascii="Arial" w:hAnsi="Arial" w:cs="Arial"/>
          <w:sz w:val="22"/>
          <w:szCs w:val="22"/>
        </w:rPr>
      </w:pPr>
      <w:r w:rsidRPr="00E50B86">
        <w:rPr>
          <w:rStyle w:val="s2"/>
          <w:rFonts w:ascii="Arial" w:hAnsi="Arial" w:cs="Arial"/>
          <w:sz w:val="22"/>
          <w:szCs w:val="22"/>
        </w:rPr>
        <w:t>Secondly, the Council should work with care home providers to offer more suitable places. Some people need specialist care because they have autism, learning disabilities or mental health problems. Care homes should have trained staff and suitable facilities to support these residents. Simply opening more beds will not solve the problem if the homes cannot provide the right care.</w:t>
      </w:r>
    </w:p>
    <w:p w14:paraId="27171CF8" w14:textId="77777777" w:rsidR="008A4635" w:rsidRPr="00E50B86" w:rsidRDefault="008A4635">
      <w:pPr>
        <w:pStyle w:val="p2"/>
        <w:rPr>
          <w:rFonts w:ascii="Arial" w:hAnsi="Arial" w:cs="Arial"/>
          <w:sz w:val="22"/>
          <w:szCs w:val="22"/>
        </w:rPr>
      </w:pPr>
      <w:r w:rsidRPr="00E50B86">
        <w:rPr>
          <w:rStyle w:val="s2"/>
          <w:rFonts w:ascii="Arial" w:hAnsi="Arial" w:cs="Arial"/>
          <w:sz w:val="22"/>
          <w:szCs w:val="22"/>
        </w:rPr>
        <w:t>Thirdly, the Council should help care homes recruit and train staff. Care workers need to know how to keep residents safe, communicate with them and meet their individual needs. They should also receive support at work so they can do their jobs properly. Having enough trained staff could improve care and help residents feel safe and comfortable.</w:t>
      </w:r>
    </w:p>
    <w:p w14:paraId="3CBF1B8E" w14:textId="77777777" w:rsidR="008A4635" w:rsidRPr="00E50B86" w:rsidRDefault="008A4635">
      <w:pPr>
        <w:pStyle w:val="p2"/>
        <w:rPr>
          <w:rFonts w:ascii="Arial" w:hAnsi="Arial" w:cs="Arial"/>
          <w:sz w:val="22"/>
          <w:szCs w:val="22"/>
        </w:rPr>
      </w:pPr>
      <w:r w:rsidRPr="00E50B86">
        <w:rPr>
          <w:rStyle w:val="s2"/>
          <w:rFonts w:ascii="Arial" w:hAnsi="Arial" w:cs="Arial"/>
          <w:sz w:val="22"/>
          <w:szCs w:val="22"/>
        </w:rPr>
        <w:t>The Care Act 2014 supports these ideas. Section 1 says councils must promote people's wellbeing. Section 5 says councils should encourage a good choice of care services and support good quality care (UK Government, 2014a; UK Government, 2014b). Birmingham City Council should follow these responsibilities to help people find suitable care.</w:t>
      </w:r>
    </w:p>
    <w:p w14:paraId="0A90D8AD" w14:textId="77777777" w:rsidR="008A4635" w:rsidRPr="00E50B86" w:rsidRDefault="008A4635">
      <w:pPr>
        <w:pStyle w:val="p2"/>
        <w:rPr>
          <w:rFonts w:ascii="Arial" w:hAnsi="Arial" w:cs="Arial"/>
          <w:sz w:val="22"/>
          <w:szCs w:val="22"/>
        </w:rPr>
      </w:pPr>
      <w:r w:rsidRPr="00E50B86">
        <w:rPr>
          <w:rStyle w:val="s2"/>
          <w:rFonts w:ascii="Arial" w:hAnsi="Arial" w:cs="Arial"/>
          <w:sz w:val="22"/>
          <w:szCs w:val="22"/>
        </w:rPr>
        <w:t>Finally, the Council should improve communication between hospitals, social workers and care homes. Sharing information earlier could help people find a suitable place more quickly. The Council should also check waiting times, care quality and feedback from residents and their families. This would help it see whether the changes are making a difference.</w:t>
      </w:r>
    </w:p>
    <w:p w14:paraId="57CED534" w14:textId="77777777" w:rsidR="00D47FD9" w:rsidRDefault="00D47FD9">
      <w:pPr>
        <w:pStyle w:val="p1"/>
        <w:rPr>
          <w:rStyle w:val="s1"/>
        </w:rPr>
      </w:pPr>
    </w:p>
    <w:p w14:paraId="71D52043" w14:textId="635BE78C" w:rsidR="008A4635" w:rsidRDefault="008A4635">
      <w:pPr>
        <w:pStyle w:val="p1"/>
      </w:pPr>
      <w:r>
        <w:rPr>
          <w:rStyle w:val="s1"/>
        </w:rPr>
        <w:t>4. Conclusion</w:t>
      </w:r>
    </w:p>
    <w:p w14:paraId="1843AC1E" w14:textId="77777777" w:rsidR="008A4635" w:rsidRPr="00E50B86" w:rsidRDefault="008A4635">
      <w:pPr>
        <w:pStyle w:val="p2"/>
        <w:rPr>
          <w:rFonts w:ascii="Arial" w:hAnsi="Arial" w:cs="Arial"/>
          <w:sz w:val="22"/>
          <w:szCs w:val="22"/>
        </w:rPr>
      </w:pPr>
      <w:r w:rsidRPr="00E50B86">
        <w:rPr>
          <w:rStyle w:val="s2"/>
          <w:rFonts w:ascii="Arial" w:hAnsi="Arial" w:cs="Arial"/>
          <w:sz w:val="22"/>
          <w:szCs w:val="22"/>
        </w:rPr>
        <w:t>In conclusion, some people in Birmingham find it difficult to find a suitable care home, especially when they need specialist support. This can affect residents, their families and hospitals. Birmingham City Council should find out how many places are needed, work with care providers, improve staff training and help services communicate better. These changes could help people receive safe care that meets their needs.</w:t>
      </w:r>
    </w:p>
    <w:p w14:paraId="772EC573" w14:textId="77777777" w:rsidR="008A4635" w:rsidRPr="00E50B86" w:rsidRDefault="008A4635">
      <w:pPr>
        <w:pStyle w:val="p3"/>
        <w:rPr>
          <w:rFonts w:ascii="Arial" w:hAnsi="Arial" w:cs="Arial"/>
          <w:sz w:val="22"/>
          <w:szCs w:val="22"/>
        </w:rPr>
      </w:pPr>
    </w:p>
    <w:p w14:paraId="5859C2B7" w14:textId="77777777" w:rsidR="008A4635" w:rsidRPr="00E50B86" w:rsidRDefault="008A4635">
      <w:pPr>
        <w:pStyle w:val="p2"/>
        <w:rPr>
          <w:rFonts w:ascii="Arial" w:hAnsi="Arial" w:cs="Arial"/>
          <w:sz w:val="22"/>
          <w:szCs w:val="22"/>
        </w:rPr>
      </w:pPr>
      <w:r w:rsidRPr="00E50B86">
        <w:rPr>
          <w:rStyle w:val="s2"/>
          <w:rFonts w:ascii="Arial" w:hAnsi="Arial" w:cs="Arial"/>
          <w:sz w:val="22"/>
          <w:szCs w:val="22"/>
        </w:rPr>
        <w:t xml:space="preserve">Birmingham City Council (2025) </w:t>
      </w:r>
      <w:r w:rsidRPr="00E50B86">
        <w:rPr>
          <w:rStyle w:val="s3"/>
          <w:rFonts w:ascii="Arial" w:hAnsi="Arial" w:cs="Arial"/>
          <w:sz w:val="22"/>
          <w:szCs w:val="22"/>
        </w:rPr>
        <w:t>Younger AdultCare Homes: Market Position Statement</w:t>
      </w:r>
      <w:r w:rsidRPr="00E50B86">
        <w:rPr>
          <w:rStyle w:val="s2"/>
          <w:rFonts w:ascii="Arial" w:hAnsi="Arial" w:cs="Arial"/>
          <w:sz w:val="22"/>
          <w:szCs w:val="22"/>
        </w:rPr>
        <w:t>.</w:t>
      </w:r>
    </w:p>
    <w:p w14:paraId="068FBC94" w14:textId="77777777" w:rsidR="008A4635" w:rsidRPr="00E50B86" w:rsidRDefault="008A4635">
      <w:pPr>
        <w:pStyle w:val="p3"/>
        <w:rPr>
          <w:rFonts w:ascii="Arial" w:hAnsi="Arial" w:cs="Arial"/>
          <w:sz w:val="22"/>
          <w:szCs w:val="22"/>
        </w:rPr>
      </w:pPr>
    </w:p>
    <w:p w14:paraId="534221ED" w14:textId="77777777" w:rsidR="008A4635" w:rsidRPr="00E50B86" w:rsidRDefault="008A4635">
      <w:pPr>
        <w:pStyle w:val="p2"/>
        <w:rPr>
          <w:rFonts w:ascii="Arial" w:hAnsi="Arial" w:cs="Arial"/>
          <w:sz w:val="22"/>
          <w:szCs w:val="22"/>
        </w:rPr>
      </w:pPr>
      <w:r w:rsidRPr="00E50B86">
        <w:rPr>
          <w:rStyle w:val="s2"/>
          <w:rFonts w:ascii="Arial" w:hAnsi="Arial" w:cs="Arial"/>
          <w:sz w:val="22"/>
          <w:szCs w:val="22"/>
        </w:rPr>
        <w:t xml:space="preserve">2. UK Government (2014a) </w:t>
      </w:r>
      <w:r w:rsidRPr="00E50B86">
        <w:rPr>
          <w:rStyle w:val="s3"/>
          <w:rFonts w:ascii="Arial" w:hAnsi="Arial" w:cs="Arial"/>
          <w:sz w:val="22"/>
          <w:szCs w:val="22"/>
        </w:rPr>
        <w:t>Care Act 2014, Section1: Promoting individual wellbeing</w:t>
      </w:r>
      <w:r w:rsidRPr="00E50B86">
        <w:rPr>
          <w:rStyle w:val="s2"/>
          <w:rFonts w:ascii="Arial" w:hAnsi="Arial" w:cs="Arial"/>
          <w:sz w:val="22"/>
          <w:szCs w:val="22"/>
        </w:rPr>
        <w:t>.</w:t>
      </w:r>
    </w:p>
    <w:p w14:paraId="2B1C68BA" w14:textId="77777777" w:rsidR="008A4635" w:rsidRPr="00E50B86" w:rsidRDefault="008A4635">
      <w:pPr>
        <w:pStyle w:val="p3"/>
        <w:rPr>
          <w:rFonts w:ascii="Arial" w:hAnsi="Arial" w:cs="Arial"/>
          <w:sz w:val="22"/>
          <w:szCs w:val="22"/>
        </w:rPr>
      </w:pPr>
    </w:p>
    <w:p w14:paraId="7BEA630F" w14:textId="77777777" w:rsidR="008A4635" w:rsidRPr="00E50B86" w:rsidRDefault="008A4635">
      <w:pPr>
        <w:pStyle w:val="p2"/>
        <w:rPr>
          <w:rFonts w:ascii="Arial" w:hAnsi="Arial" w:cs="Arial"/>
          <w:sz w:val="22"/>
          <w:szCs w:val="22"/>
        </w:rPr>
      </w:pPr>
      <w:r w:rsidRPr="00E50B86">
        <w:rPr>
          <w:rStyle w:val="s2"/>
          <w:rFonts w:ascii="Arial" w:hAnsi="Arial" w:cs="Arial"/>
          <w:sz w:val="22"/>
          <w:szCs w:val="22"/>
        </w:rPr>
        <w:t xml:space="preserve">3. UK Government (2014b) </w:t>
      </w:r>
      <w:r w:rsidRPr="00E50B86">
        <w:rPr>
          <w:rStyle w:val="s3"/>
          <w:rFonts w:ascii="Arial" w:hAnsi="Arial" w:cs="Arial"/>
          <w:sz w:val="22"/>
          <w:szCs w:val="22"/>
        </w:rPr>
        <w:t>Care Act 2014, Section 5:Promoting diversity and quality in provision</w:t>
      </w:r>
    </w:p>
    <w:p w14:paraId="69E73F31" w14:textId="77777777" w:rsidR="008A4635" w:rsidRPr="00E50B86" w:rsidRDefault="008A4635">
      <w:pPr>
        <w:pStyle w:val="p3"/>
        <w:rPr>
          <w:rFonts w:ascii="Arial" w:hAnsi="Arial" w:cs="Arial"/>
          <w:sz w:val="22"/>
          <w:szCs w:val="22"/>
        </w:rPr>
      </w:pPr>
    </w:p>
    <w:p w14:paraId="677027AB" w14:textId="77777777" w:rsidR="008A4635" w:rsidRPr="00E50B86" w:rsidRDefault="008A4635">
      <w:pPr>
        <w:pStyle w:val="p2"/>
        <w:rPr>
          <w:rFonts w:ascii="Arial" w:hAnsi="Arial" w:cs="Arial"/>
          <w:sz w:val="22"/>
          <w:szCs w:val="22"/>
        </w:rPr>
      </w:pPr>
      <w:r w:rsidRPr="00E50B86">
        <w:rPr>
          <w:rStyle w:val="s2"/>
          <w:rFonts w:ascii="Arial" w:hAnsi="Arial" w:cs="Arial"/>
          <w:sz w:val="22"/>
          <w:szCs w:val="22"/>
        </w:rPr>
        <w:t xml:space="preserve">4. Care Quality Commission (2022) </w:t>
      </w:r>
      <w:r w:rsidRPr="00E50B86">
        <w:rPr>
          <w:rStyle w:val="s3"/>
          <w:rFonts w:ascii="Arial" w:hAnsi="Arial" w:cs="Arial"/>
          <w:sz w:val="22"/>
          <w:szCs w:val="22"/>
        </w:rPr>
        <w:t>Find a care home</w:t>
      </w:r>
      <w:r w:rsidRPr="00E50B86">
        <w:rPr>
          <w:rStyle w:val="s2"/>
          <w:rFonts w:ascii="Arial" w:hAnsi="Arial" w:cs="Arial"/>
          <w:sz w:val="22"/>
          <w:szCs w:val="22"/>
        </w:rPr>
        <w:t>.</w:t>
      </w:r>
    </w:p>
    <w:p w14:paraId="54AEC866" w14:textId="77777777" w:rsidR="008A4635" w:rsidRPr="00E50B86" w:rsidRDefault="008A4635">
      <w:pPr>
        <w:pStyle w:val="p3"/>
        <w:rPr>
          <w:rFonts w:ascii="Arial" w:hAnsi="Arial" w:cs="Arial"/>
          <w:sz w:val="22"/>
          <w:szCs w:val="22"/>
        </w:rPr>
      </w:pPr>
    </w:p>
    <w:p w14:paraId="504AE5DE" w14:textId="77777777" w:rsidR="008A4635" w:rsidRPr="00E50B86" w:rsidRDefault="008A4635">
      <w:pPr>
        <w:pStyle w:val="p2"/>
        <w:rPr>
          <w:rStyle w:val="s2"/>
          <w:rFonts w:ascii="Arial" w:hAnsi="Arial" w:cs="Arial"/>
          <w:sz w:val="22"/>
          <w:szCs w:val="22"/>
        </w:rPr>
      </w:pPr>
      <w:r w:rsidRPr="00E50B86">
        <w:rPr>
          <w:rStyle w:val="s2"/>
          <w:rFonts w:ascii="Arial" w:hAnsi="Arial" w:cs="Arial"/>
          <w:sz w:val="22"/>
          <w:szCs w:val="22"/>
        </w:rPr>
        <w:t xml:space="preserve">5. NHS England (2017) </w:t>
      </w:r>
      <w:r w:rsidRPr="00E50B86">
        <w:rPr>
          <w:rStyle w:val="s3"/>
          <w:rFonts w:ascii="Arial" w:hAnsi="Arial" w:cs="Arial"/>
          <w:sz w:val="22"/>
          <w:szCs w:val="22"/>
        </w:rPr>
        <w:t>Patient safety and learning from deaths</w:t>
      </w:r>
      <w:r w:rsidRPr="00E50B86">
        <w:rPr>
          <w:rStyle w:val="s2"/>
          <w:rFonts w:ascii="Arial" w:hAnsi="Arial" w:cs="Arial"/>
          <w:sz w:val="22"/>
          <w:szCs w:val="22"/>
        </w:rPr>
        <w:t>.</w:t>
      </w:r>
    </w:p>
    <w:p w14:paraId="127310E5" w14:textId="77777777" w:rsidR="00D47FD9" w:rsidRPr="00E50B86" w:rsidRDefault="00D47FD9">
      <w:pPr>
        <w:pStyle w:val="p2"/>
        <w:rPr>
          <w:rFonts w:ascii="Arial" w:hAnsi="Arial" w:cs="Arial"/>
          <w:sz w:val="22"/>
          <w:szCs w:val="22"/>
        </w:rPr>
      </w:pPr>
    </w:p>
    <w:p w14:paraId="6461564E" w14:textId="134DFCDF" w:rsidR="008A4635" w:rsidRDefault="008A4635">
      <w:pPr>
        <w:pStyle w:val="p2"/>
        <w:spacing w:after="260"/>
      </w:pPr>
      <w:r w:rsidRPr="00E50B86">
        <w:rPr>
          <w:rStyle w:val="s2"/>
          <w:rFonts w:ascii="Arial" w:hAnsi="Arial" w:cs="Arial"/>
          <w:sz w:val="22"/>
          <w:szCs w:val="22"/>
        </w:rPr>
        <w:t xml:space="preserve">6. Skills for Care (2025) </w:t>
      </w:r>
      <w:r w:rsidRPr="00E50B86">
        <w:rPr>
          <w:rStyle w:val="s3"/>
          <w:rFonts w:ascii="Arial" w:hAnsi="Arial" w:cs="Arial"/>
          <w:sz w:val="22"/>
          <w:szCs w:val="22"/>
        </w:rPr>
        <w:t xml:space="preserve">The state of the </w:t>
      </w:r>
      <w:r w:rsidR="00D47FD9" w:rsidRPr="00E50B86">
        <w:rPr>
          <w:rStyle w:val="s3"/>
          <w:rFonts w:ascii="Arial" w:hAnsi="Arial" w:cs="Arial"/>
          <w:sz w:val="22"/>
          <w:szCs w:val="22"/>
        </w:rPr>
        <w:t>adult social</w:t>
      </w:r>
      <w:r w:rsidRPr="00E50B86">
        <w:rPr>
          <w:rStyle w:val="s3"/>
          <w:rFonts w:ascii="Arial" w:hAnsi="Arial" w:cs="Arial"/>
          <w:sz w:val="22"/>
          <w:szCs w:val="22"/>
        </w:rPr>
        <w:t xml:space="preserve"> care sector and workforce in England</w:t>
      </w:r>
      <w:r w:rsidRPr="00E50B86">
        <w:rPr>
          <w:rStyle w:val="s2"/>
          <w:rFonts w:ascii="Arial" w:hAnsi="Arial" w:cs="Arial"/>
          <w:sz w:val="22"/>
          <w:szCs w:val="22"/>
        </w:rPr>
        <w:t>.</w:t>
      </w:r>
      <w:r w:rsidRPr="00E50B86">
        <w:rPr>
          <w:rFonts w:ascii="Arial" w:hAnsi="Arial" w:cs="Arial"/>
          <w:sz w:val="22"/>
          <w:szCs w:val="22"/>
        </w:rPr>
        <w:br/>
      </w:r>
      <w:r w:rsidRPr="00E50B86">
        <w:rPr>
          <w:rFonts w:ascii="Arial" w:hAnsi="Arial" w:cs="Arial"/>
          <w:sz w:val="22"/>
          <w:szCs w:val="22"/>
        </w:rPr>
        <w:br/>
      </w:r>
      <w:r>
        <w:rPr>
          <w:rFonts w:ascii="UICTFontTextStyleBody" w:hAnsi="UICTFontTextStyleBody"/>
        </w:rPr>
        <w:br/>
      </w:r>
    </w:p>
    <w:p w14:paraId="0538D451" w14:textId="77777777" w:rsidR="008A4635" w:rsidRDefault="008A4635">
      <w:pPr>
        <w:pStyle w:val="p3"/>
      </w:pPr>
    </w:p>
    <w:p w14:paraId="7035E311" w14:textId="1FE892F0" w:rsidR="008A4635" w:rsidRDefault="008A4635">
      <w:pPr>
        <w:pStyle w:val="p1"/>
      </w:pPr>
      <w:r>
        <w:rPr>
          <w:rStyle w:val="s1"/>
        </w:rPr>
        <w:t xml:space="preserve">1. </w:t>
      </w:r>
      <w:r w:rsidR="00A65639">
        <w:rPr>
          <w:rStyle w:val="s1"/>
        </w:rPr>
        <w:t xml:space="preserve">Pharmacy services </w:t>
      </w:r>
    </w:p>
    <w:p w14:paraId="5E54F37E" w14:textId="77777777" w:rsidR="008A4635" w:rsidRPr="00007CA0" w:rsidRDefault="008A4635">
      <w:pPr>
        <w:pStyle w:val="p2"/>
        <w:rPr>
          <w:rStyle w:val="s2"/>
          <w:rFonts w:ascii="Arial" w:hAnsi="Arial" w:cs="Arial"/>
          <w:sz w:val="22"/>
          <w:szCs w:val="22"/>
        </w:rPr>
      </w:pPr>
      <w:r w:rsidRPr="00007CA0">
        <w:rPr>
          <w:rStyle w:val="s2"/>
          <w:rFonts w:ascii="Arial" w:hAnsi="Arial" w:cs="Arial"/>
          <w:sz w:val="22"/>
          <w:szCs w:val="22"/>
        </w:rPr>
        <w:t>Pharmacies are an important part of healthcare in the UK. They provide medicines and give people advice about their health. In the past, pharmacists mainly prepared and gave out medicines. Today, they do much more, including helping people manage illnesses and treating some common health problems. This essay will look at the history of pharmacy services, how they work today and how they help people in everyday life.</w:t>
      </w:r>
    </w:p>
    <w:p w14:paraId="67A50AB3" w14:textId="77777777" w:rsidR="00A65639" w:rsidRDefault="00A65639">
      <w:pPr>
        <w:pStyle w:val="p2"/>
      </w:pPr>
    </w:p>
    <w:p w14:paraId="7C0E0D66" w14:textId="77777777" w:rsidR="008A4635" w:rsidRDefault="008A4635">
      <w:pPr>
        <w:pStyle w:val="p1"/>
      </w:pPr>
      <w:r>
        <w:rPr>
          <w:rStyle w:val="s1"/>
        </w:rPr>
        <w:t>2. Origins and History of Pharmacy Services</w:t>
      </w:r>
    </w:p>
    <w:p w14:paraId="42250016" w14:textId="77777777" w:rsidR="008A4635" w:rsidRPr="00A74F10" w:rsidRDefault="008A4635">
      <w:pPr>
        <w:pStyle w:val="p2"/>
        <w:rPr>
          <w:rFonts w:ascii="Arial" w:hAnsi="Arial" w:cs="Arial"/>
          <w:sz w:val="22"/>
          <w:szCs w:val="22"/>
        </w:rPr>
      </w:pPr>
      <w:r w:rsidRPr="00A74F10">
        <w:rPr>
          <w:rStyle w:val="s2"/>
          <w:rFonts w:ascii="Arial" w:hAnsi="Arial" w:cs="Arial"/>
          <w:sz w:val="22"/>
          <w:szCs w:val="22"/>
        </w:rPr>
        <w:t>Pharmacy has been around for a long time. In the past, people used natural ingredients, such as plants, to treat illnesses. Apothecaries prepared medicines and told people how to use them. As science developed, people learned more about medicines and how they work in the body. Pharmacy then became a profession that required more knowledge and responsibility for keeping patients safe (Royal Pharmaceutical Society, n.d.).</w:t>
      </w:r>
    </w:p>
    <w:p w14:paraId="20811367" w14:textId="77777777" w:rsidR="008A4635" w:rsidRPr="00A74F10" w:rsidRDefault="008A4635">
      <w:pPr>
        <w:pStyle w:val="p2"/>
        <w:rPr>
          <w:rFonts w:ascii="Arial" w:hAnsi="Arial" w:cs="Arial"/>
          <w:sz w:val="22"/>
          <w:szCs w:val="22"/>
        </w:rPr>
      </w:pPr>
      <w:r w:rsidRPr="00A74F10">
        <w:rPr>
          <w:rStyle w:val="s2"/>
          <w:rFonts w:ascii="Arial" w:hAnsi="Arial" w:cs="Arial"/>
          <w:sz w:val="22"/>
          <w:szCs w:val="22"/>
        </w:rPr>
        <w:t>The NHS started in 1948. This was an important change because it helped people access healthcare through a publicly funded service (NHS, n.d.). Community pharmacists provided medicines prescribed by doctors and explained how patients should take them safely.</w:t>
      </w:r>
    </w:p>
    <w:p w14:paraId="12D20DDE" w14:textId="77777777" w:rsidR="008A4635" w:rsidRPr="00A74F10" w:rsidRDefault="008A4635">
      <w:pPr>
        <w:pStyle w:val="p2"/>
        <w:rPr>
          <w:rStyle w:val="s2"/>
          <w:rFonts w:ascii="Arial" w:hAnsi="Arial" w:cs="Arial"/>
          <w:sz w:val="22"/>
          <w:szCs w:val="22"/>
        </w:rPr>
      </w:pPr>
      <w:r w:rsidRPr="00A74F10">
        <w:rPr>
          <w:rStyle w:val="s2"/>
          <w:rFonts w:ascii="Arial" w:hAnsi="Arial" w:cs="Arial"/>
          <w:sz w:val="22"/>
          <w:szCs w:val="22"/>
        </w:rPr>
        <w:t>Over time, pharmacists started doing more than giving out medicines. They began offering health advice and helping people manage long-term conditions. Pharmacy services have continued to change over the years. For example, Pharmacy First started in England on 31 January 2024. It allows participating pharmacies to help patients with seven common conditions by following clinical guidelines (NHS England, 2024).</w:t>
      </w:r>
    </w:p>
    <w:p w14:paraId="0DD98C82" w14:textId="77777777" w:rsidR="00A65639" w:rsidRDefault="00A65639">
      <w:pPr>
        <w:pStyle w:val="p2"/>
      </w:pPr>
    </w:p>
    <w:p w14:paraId="1F6AC103" w14:textId="77777777" w:rsidR="008A4635" w:rsidRDefault="008A4635">
      <w:pPr>
        <w:pStyle w:val="p1"/>
      </w:pPr>
      <w:r>
        <w:rPr>
          <w:rStyle w:val="s1"/>
        </w:rPr>
        <w:t>3. How Pharmacy Services Work Today</w:t>
      </w:r>
    </w:p>
    <w:p w14:paraId="5D7B4EE1" w14:textId="77777777" w:rsidR="008A4635" w:rsidRPr="000A24EE" w:rsidRDefault="008A4635">
      <w:pPr>
        <w:pStyle w:val="p2"/>
        <w:rPr>
          <w:rFonts w:ascii="Arial" w:hAnsi="Arial" w:cs="Arial"/>
          <w:sz w:val="22"/>
          <w:szCs w:val="22"/>
        </w:rPr>
      </w:pPr>
      <w:r w:rsidRPr="000A24EE">
        <w:rPr>
          <w:rStyle w:val="s2"/>
          <w:rFonts w:ascii="Arial" w:hAnsi="Arial" w:cs="Arial"/>
          <w:sz w:val="22"/>
          <w:szCs w:val="22"/>
        </w:rPr>
        <w:t>One of the main jobs of a community pharmacy is to provide medicines prescribed by doctors and other authorised prescribers. Pharmacists check prescriptions and explain how patients should take their medicines. They can also talk about possible side effects and answer questions about treatment. This is important because taking medicines the wrong way can be harmful.</w:t>
      </w:r>
    </w:p>
    <w:p w14:paraId="5E8DEFD1" w14:textId="77777777" w:rsidR="008A4635" w:rsidRPr="000A24EE" w:rsidRDefault="008A4635">
      <w:pPr>
        <w:pStyle w:val="p2"/>
        <w:rPr>
          <w:rFonts w:ascii="Arial" w:hAnsi="Arial" w:cs="Arial"/>
          <w:sz w:val="22"/>
          <w:szCs w:val="22"/>
        </w:rPr>
      </w:pPr>
      <w:r w:rsidRPr="000A24EE">
        <w:rPr>
          <w:rStyle w:val="s2"/>
          <w:rFonts w:ascii="Arial" w:hAnsi="Arial" w:cs="Arial"/>
          <w:sz w:val="22"/>
          <w:szCs w:val="22"/>
        </w:rPr>
        <w:t>Pharmacies also provide other services, depending on the pharmacy. These can include blood pressure checks, contraception, help with stopping smoking and advice about minor illnesses (NHS England, n.d.). These services help people get advice without always having to book an appointment with a GP.</w:t>
      </w:r>
    </w:p>
    <w:p w14:paraId="06361C37" w14:textId="77777777" w:rsidR="008A4635" w:rsidRPr="000A24EE" w:rsidRDefault="008A4635">
      <w:pPr>
        <w:pStyle w:val="p2"/>
        <w:rPr>
          <w:rFonts w:ascii="Arial" w:hAnsi="Arial" w:cs="Arial"/>
          <w:sz w:val="22"/>
          <w:szCs w:val="22"/>
        </w:rPr>
      </w:pPr>
      <w:r w:rsidRPr="000A24EE">
        <w:rPr>
          <w:rStyle w:val="s2"/>
          <w:rFonts w:ascii="Arial" w:hAnsi="Arial" w:cs="Arial"/>
          <w:sz w:val="22"/>
          <w:szCs w:val="22"/>
        </w:rPr>
        <w:t>Pharmacy First allows pharmacists to help people with certain conditions, such as sore throats, sinusitis and some urinary tract infections in women. They can give advice and provide suitable treatment when needed. However, if a person's symptoms appear serious, the pharmacist can send them to another healthcare professional for further help (NHS England, 2024).</w:t>
      </w:r>
    </w:p>
    <w:p w14:paraId="64E5240C" w14:textId="77777777" w:rsidR="008A4635" w:rsidRPr="000A24EE" w:rsidRDefault="008A4635">
      <w:pPr>
        <w:pStyle w:val="p2"/>
        <w:rPr>
          <w:rFonts w:ascii="Arial" w:hAnsi="Arial" w:cs="Arial"/>
          <w:sz w:val="22"/>
          <w:szCs w:val="22"/>
        </w:rPr>
      </w:pPr>
      <w:r w:rsidRPr="000A24EE">
        <w:rPr>
          <w:rStyle w:val="s2"/>
          <w:rFonts w:ascii="Arial" w:hAnsi="Arial" w:cs="Arial"/>
          <w:sz w:val="22"/>
          <w:szCs w:val="22"/>
        </w:rPr>
        <w:t>Pharmacies can also help patients when they leave hospital. The NHS Discharge Medicines Service helps community pharmacists receive information about changes to a patient's medicines. This allows pharmacists to explain the changes and help patients understand their treatment at home. It may also reduce mistakes when taking medicines (NHS England, 2021).</w:t>
      </w:r>
    </w:p>
    <w:p w14:paraId="45A4D7CC" w14:textId="77777777" w:rsidR="008A4635" w:rsidRPr="000A24EE" w:rsidRDefault="008A4635">
      <w:pPr>
        <w:pStyle w:val="p2"/>
        <w:rPr>
          <w:rFonts w:ascii="Arial" w:hAnsi="Arial" w:cs="Arial"/>
          <w:sz w:val="22"/>
          <w:szCs w:val="22"/>
        </w:rPr>
      </w:pPr>
      <w:r w:rsidRPr="000A24EE">
        <w:rPr>
          <w:rStyle w:val="s2"/>
          <w:rFonts w:ascii="Arial" w:hAnsi="Arial" w:cs="Arial"/>
          <w:sz w:val="22"/>
          <w:szCs w:val="22"/>
        </w:rPr>
        <w:t>Pharmacists must follow professional standards and put patient safety first. They need to explain things clearly, check medicines carefully and understand when a patient needs more medical help (General Pharmaceutical Council, n.d.).</w:t>
      </w:r>
    </w:p>
    <w:p w14:paraId="5FF7751D" w14:textId="77777777" w:rsidR="008A4635" w:rsidRPr="000A24EE" w:rsidRDefault="008A4635">
      <w:pPr>
        <w:pStyle w:val="p2"/>
        <w:rPr>
          <w:rFonts w:ascii="Arial" w:hAnsi="Arial" w:cs="Arial"/>
          <w:sz w:val="22"/>
          <w:szCs w:val="22"/>
        </w:rPr>
      </w:pPr>
      <w:r w:rsidRPr="000A24EE">
        <w:rPr>
          <w:rStyle w:val="s2"/>
          <w:rFonts w:ascii="Arial" w:hAnsi="Arial" w:cs="Arial"/>
          <w:sz w:val="22"/>
          <w:szCs w:val="22"/>
        </w:rPr>
        <w:t>However, pharmacy services also face some problems. Some pharmacies have staff shortages and problems with funding. When a local pharmacy closes, people may need to travel further to collect their medicines or get advice. Pharmacies also cannot treat every illness, so some patients will still need to see a GP or go to hospital.</w:t>
      </w:r>
    </w:p>
    <w:p w14:paraId="549D9F21" w14:textId="77777777" w:rsidR="00D47FD9" w:rsidRDefault="00D47FD9">
      <w:pPr>
        <w:pStyle w:val="p1"/>
        <w:rPr>
          <w:rStyle w:val="s1"/>
        </w:rPr>
      </w:pPr>
    </w:p>
    <w:p w14:paraId="3354C8BB" w14:textId="79B29F7E" w:rsidR="008A4635" w:rsidRDefault="008A4635">
      <w:pPr>
        <w:pStyle w:val="p1"/>
      </w:pPr>
      <w:r>
        <w:rPr>
          <w:rStyle w:val="s1"/>
        </w:rPr>
        <w:t>4. Why Pharmacy Services Are Important to People's Lives</w:t>
      </w:r>
    </w:p>
    <w:p w14:paraId="56A576B0" w14:textId="77777777" w:rsidR="008A4635" w:rsidRPr="00A71443" w:rsidRDefault="008A4635">
      <w:pPr>
        <w:pStyle w:val="p2"/>
        <w:rPr>
          <w:rFonts w:ascii="Arial" w:hAnsi="Arial" w:cs="Arial"/>
          <w:sz w:val="22"/>
          <w:szCs w:val="22"/>
        </w:rPr>
      </w:pPr>
      <w:r w:rsidRPr="00A71443">
        <w:rPr>
          <w:rStyle w:val="s2"/>
          <w:rFonts w:ascii="Arial" w:hAnsi="Arial" w:cs="Arial"/>
          <w:sz w:val="22"/>
          <w:szCs w:val="22"/>
        </w:rPr>
        <w:t>Pharmacies help people look after their health and improve their daily lives. For example, someone with asthma or high blood pressure may need to take medicines regularly. A pharmacist can explain how to use the medicines and discuss any side effects. This can help people manage their condition and live more independently.</w:t>
      </w:r>
    </w:p>
    <w:p w14:paraId="24C72617" w14:textId="77777777" w:rsidR="008A4635" w:rsidRPr="00A71443" w:rsidRDefault="008A4635">
      <w:pPr>
        <w:pStyle w:val="p2"/>
        <w:rPr>
          <w:rFonts w:ascii="Arial" w:hAnsi="Arial" w:cs="Arial"/>
          <w:sz w:val="22"/>
          <w:szCs w:val="22"/>
        </w:rPr>
      </w:pPr>
      <w:r w:rsidRPr="00A71443">
        <w:rPr>
          <w:rStyle w:val="s2"/>
          <w:rFonts w:ascii="Arial" w:hAnsi="Arial" w:cs="Arial"/>
          <w:sz w:val="22"/>
          <w:szCs w:val="22"/>
        </w:rPr>
        <w:t>Pharmacies can also make healthcare easier to access. People can often visit a pharmacy without booking an appointment. This is useful for people who work, have family responsibilities or find travelling difficult. Getting advice early may also stop some minor health problems from becoming worse.</w:t>
      </w:r>
    </w:p>
    <w:p w14:paraId="070D0644" w14:textId="77777777" w:rsidR="008A4635" w:rsidRPr="00A71443" w:rsidRDefault="008A4635">
      <w:pPr>
        <w:pStyle w:val="p2"/>
        <w:rPr>
          <w:rFonts w:ascii="Arial" w:hAnsi="Arial" w:cs="Arial"/>
          <w:sz w:val="22"/>
          <w:szCs w:val="22"/>
        </w:rPr>
      </w:pPr>
      <w:r w:rsidRPr="00A71443">
        <w:rPr>
          <w:rStyle w:val="s2"/>
          <w:rFonts w:ascii="Arial" w:hAnsi="Arial" w:cs="Arial"/>
          <w:sz w:val="22"/>
          <w:szCs w:val="22"/>
        </w:rPr>
        <w:t>Another benefit is that pharmacies can help reduce pressure on GP surgeries by dealing with certain minor illnesses. This may give GPs more time to see patients who need other types of care. However, this depends on pharmacies having enough staff and resources. People who live far away from a pharmacy may also find it difficult to use these services.</w:t>
      </w:r>
    </w:p>
    <w:p w14:paraId="19B6243D" w14:textId="77777777" w:rsidR="008A4635" w:rsidRPr="00A71443" w:rsidRDefault="008A4635">
      <w:pPr>
        <w:pStyle w:val="p2"/>
        <w:rPr>
          <w:rFonts w:ascii="Arial" w:hAnsi="Arial" w:cs="Arial"/>
          <w:sz w:val="22"/>
          <w:szCs w:val="22"/>
        </w:rPr>
      </w:pPr>
      <w:r w:rsidRPr="00A71443">
        <w:rPr>
          <w:rStyle w:val="s2"/>
          <w:rFonts w:ascii="Arial" w:hAnsi="Arial" w:cs="Arial"/>
          <w:sz w:val="22"/>
          <w:szCs w:val="22"/>
        </w:rPr>
        <w:t>Although pharmacies provide many benefits, they cannot replace all other healthcare services. Some patients need tests or specialist treatment that a pharmacy cannot provide. Pharmacists must understand when a problem is outside their role and direct patients to the right service. This is important because patients need the right treatment for their health problems.</w:t>
      </w:r>
    </w:p>
    <w:p w14:paraId="077C4391" w14:textId="77777777" w:rsidR="00D47FD9" w:rsidRDefault="00D47FD9">
      <w:pPr>
        <w:pStyle w:val="p1"/>
        <w:rPr>
          <w:rStyle w:val="s1"/>
        </w:rPr>
      </w:pPr>
    </w:p>
    <w:p w14:paraId="7B990136" w14:textId="3DEEA6A8" w:rsidR="008A4635" w:rsidRDefault="008A4635">
      <w:pPr>
        <w:pStyle w:val="p1"/>
      </w:pPr>
      <w:r>
        <w:rPr>
          <w:rStyle w:val="s1"/>
        </w:rPr>
        <w:t>5. Conclusion</w:t>
      </w:r>
    </w:p>
    <w:p w14:paraId="37D078A4" w14:textId="77777777" w:rsidR="008A4635" w:rsidRPr="0088307C" w:rsidRDefault="008A4635">
      <w:pPr>
        <w:pStyle w:val="p2"/>
        <w:rPr>
          <w:rFonts w:ascii="Arial" w:hAnsi="Arial" w:cs="Arial"/>
          <w:sz w:val="22"/>
          <w:szCs w:val="22"/>
        </w:rPr>
      </w:pPr>
      <w:r w:rsidRPr="0088307C">
        <w:rPr>
          <w:rStyle w:val="s2"/>
          <w:rFonts w:ascii="Arial" w:hAnsi="Arial" w:cs="Arial"/>
          <w:sz w:val="22"/>
          <w:szCs w:val="22"/>
        </w:rPr>
        <w:t>In conclusion, pharmacy services have changed a lot over time. Pharmacists used to mainly prepare and supply medicines, but they now provide more healthcare services. They help people take medicines safely, manage some common illnesses and get advice about their health. These services can make healthcare easier to access and help people live more independently. However, problems such as staff shortages, funding and access still need to be improved. Good training and teamwork between pharmacies and other healthcare services are important for keeping patients safe.</w:t>
      </w:r>
    </w:p>
    <w:p w14:paraId="53B1075D" w14:textId="77777777" w:rsidR="008A4635" w:rsidRPr="0088307C" w:rsidRDefault="008A4635">
      <w:pPr>
        <w:pStyle w:val="p3"/>
        <w:rPr>
          <w:rFonts w:ascii="Arial" w:hAnsi="Arial" w:cs="Arial"/>
          <w:sz w:val="22"/>
          <w:szCs w:val="22"/>
        </w:rPr>
      </w:pPr>
    </w:p>
    <w:p w14:paraId="4974682E" w14:textId="280E1E58" w:rsidR="008A4635" w:rsidRPr="0088307C" w:rsidRDefault="008A4635">
      <w:pPr>
        <w:pStyle w:val="p2"/>
        <w:rPr>
          <w:rFonts w:ascii="Arial" w:hAnsi="Arial" w:cs="Arial"/>
          <w:sz w:val="22"/>
          <w:szCs w:val="22"/>
        </w:rPr>
      </w:pPr>
      <w:r w:rsidRPr="0088307C">
        <w:rPr>
          <w:rStyle w:val="s2"/>
          <w:rFonts w:ascii="Arial" w:hAnsi="Arial" w:cs="Arial"/>
          <w:sz w:val="22"/>
          <w:szCs w:val="22"/>
        </w:rPr>
        <w:t xml:space="preserve">1. Royal Pharmaceutical Society (n.d.) </w:t>
      </w:r>
      <w:r w:rsidR="00D47FD9" w:rsidRPr="0088307C">
        <w:rPr>
          <w:rStyle w:val="s3"/>
          <w:rFonts w:ascii="Arial" w:hAnsi="Arial" w:cs="Arial"/>
          <w:sz w:val="22"/>
          <w:szCs w:val="22"/>
        </w:rPr>
        <w:t>History of</w:t>
      </w:r>
      <w:r w:rsidRPr="0088307C">
        <w:rPr>
          <w:rStyle w:val="s3"/>
          <w:rFonts w:ascii="Arial" w:hAnsi="Arial" w:cs="Arial"/>
          <w:sz w:val="22"/>
          <w:szCs w:val="22"/>
        </w:rPr>
        <w:t xml:space="preserve"> pharmacy</w:t>
      </w:r>
      <w:r w:rsidRPr="0088307C">
        <w:rPr>
          <w:rStyle w:val="s2"/>
          <w:rFonts w:ascii="Arial" w:hAnsi="Arial" w:cs="Arial"/>
          <w:sz w:val="22"/>
          <w:szCs w:val="22"/>
        </w:rPr>
        <w:t>.</w:t>
      </w:r>
    </w:p>
    <w:p w14:paraId="11CD8E0C" w14:textId="77777777" w:rsidR="008A4635" w:rsidRPr="0088307C" w:rsidRDefault="008A4635">
      <w:pPr>
        <w:pStyle w:val="p3"/>
        <w:rPr>
          <w:rFonts w:ascii="Arial" w:hAnsi="Arial" w:cs="Arial"/>
          <w:sz w:val="22"/>
          <w:szCs w:val="22"/>
        </w:rPr>
      </w:pPr>
    </w:p>
    <w:p w14:paraId="15CF13F7" w14:textId="0BD9BD1F" w:rsidR="008A4635" w:rsidRPr="0088307C" w:rsidRDefault="008A4635">
      <w:pPr>
        <w:pStyle w:val="p2"/>
        <w:rPr>
          <w:rFonts w:ascii="Arial" w:hAnsi="Arial" w:cs="Arial"/>
          <w:sz w:val="22"/>
          <w:szCs w:val="22"/>
        </w:rPr>
      </w:pPr>
      <w:r w:rsidRPr="0088307C">
        <w:rPr>
          <w:rStyle w:val="s2"/>
          <w:rFonts w:ascii="Arial" w:hAnsi="Arial" w:cs="Arial"/>
          <w:sz w:val="22"/>
          <w:szCs w:val="22"/>
        </w:rPr>
        <w:t xml:space="preserve">2. NHS England (2024) </w:t>
      </w:r>
      <w:r w:rsidRPr="0088307C">
        <w:rPr>
          <w:rStyle w:val="s3"/>
          <w:rFonts w:ascii="Arial" w:hAnsi="Arial" w:cs="Arial"/>
          <w:sz w:val="22"/>
          <w:szCs w:val="22"/>
        </w:rPr>
        <w:t xml:space="preserve">Launch of NHS Pharmacy </w:t>
      </w:r>
      <w:r w:rsidR="00D47FD9" w:rsidRPr="0088307C">
        <w:rPr>
          <w:rStyle w:val="s3"/>
          <w:rFonts w:ascii="Arial" w:hAnsi="Arial" w:cs="Arial"/>
          <w:sz w:val="22"/>
          <w:szCs w:val="22"/>
        </w:rPr>
        <w:t>First advanced</w:t>
      </w:r>
      <w:r w:rsidRPr="0088307C">
        <w:rPr>
          <w:rStyle w:val="s3"/>
          <w:rFonts w:ascii="Arial" w:hAnsi="Arial" w:cs="Arial"/>
          <w:sz w:val="22"/>
          <w:szCs w:val="22"/>
        </w:rPr>
        <w:t xml:space="preserve"> service</w:t>
      </w:r>
      <w:r w:rsidRPr="0088307C">
        <w:rPr>
          <w:rStyle w:val="s2"/>
          <w:rFonts w:ascii="Arial" w:hAnsi="Arial" w:cs="Arial"/>
          <w:sz w:val="22"/>
          <w:szCs w:val="22"/>
        </w:rPr>
        <w:t xml:space="preserve"> (25 January 2024).</w:t>
      </w:r>
      <w:r w:rsidRPr="0088307C">
        <w:rPr>
          <w:rStyle w:val="apple-converted-space"/>
          <w:rFonts w:ascii="Arial" w:hAnsi="Arial" w:cs="Arial"/>
          <w:sz w:val="22"/>
          <w:szCs w:val="22"/>
        </w:rPr>
        <w:t> </w:t>
      </w:r>
    </w:p>
    <w:p w14:paraId="443DA7A6" w14:textId="77777777" w:rsidR="008A4635" w:rsidRPr="0088307C" w:rsidRDefault="008A4635">
      <w:pPr>
        <w:pStyle w:val="p3"/>
        <w:rPr>
          <w:rFonts w:ascii="Arial" w:hAnsi="Arial" w:cs="Arial"/>
          <w:sz w:val="22"/>
          <w:szCs w:val="22"/>
        </w:rPr>
      </w:pPr>
    </w:p>
    <w:p w14:paraId="0C5558A2" w14:textId="77777777" w:rsidR="008A4635" w:rsidRPr="0088307C" w:rsidRDefault="008A4635">
      <w:pPr>
        <w:pStyle w:val="p2"/>
        <w:rPr>
          <w:rFonts w:ascii="Arial" w:hAnsi="Arial" w:cs="Arial"/>
          <w:sz w:val="22"/>
          <w:szCs w:val="22"/>
        </w:rPr>
      </w:pPr>
      <w:r w:rsidRPr="0088307C">
        <w:rPr>
          <w:rStyle w:val="s2"/>
          <w:rFonts w:ascii="Arial" w:hAnsi="Arial" w:cs="Arial"/>
          <w:sz w:val="22"/>
          <w:szCs w:val="22"/>
        </w:rPr>
        <w:t xml:space="preserve">3. NHS England (2021) </w:t>
      </w:r>
      <w:r w:rsidRPr="0088307C">
        <w:rPr>
          <w:rStyle w:val="s3"/>
          <w:rFonts w:ascii="Arial" w:hAnsi="Arial" w:cs="Arial"/>
          <w:sz w:val="22"/>
          <w:szCs w:val="22"/>
        </w:rPr>
        <w:t>NHS Discharge MedicinesService</w:t>
      </w:r>
      <w:r w:rsidRPr="0088307C">
        <w:rPr>
          <w:rStyle w:val="s2"/>
          <w:rFonts w:ascii="Arial" w:hAnsi="Arial" w:cs="Arial"/>
          <w:sz w:val="22"/>
          <w:szCs w:val="22"/>
        </w:rPr>
        <w:t xml:space="preserve"> (15 February 2021).</w:t>
      </w:r>
      <w:r w:rsidRPr="0088307C">
        <w:rPr>
          <w:rStyle w:val="apple-converted-space"/>
          <w:rFonts w:ascii="Arial" w:hAnsi="Arial" w:cs="Arial"/>
          <w:sz w:val="22"/>
          <w:szCs w:val="22"/>
        </w:rPr>
        <w:t> </w:t>
      </w:r>
    </w:p>
    <w:p w14:paraId="413603B6" w14:textId="77777777" w:rsidR="008A4635" w:rsidRPr="0088307C" w:rsidRDefault="008A4635">
      <w:pPr>
        <w:pStyle w:val="p3"/>
        <w:rPr>
          <w:rFonts w:ascii="Arial" w:hAnsi="Arial" w:cs="Arial"/>
          <w:sz w:val="22"/>
          <w:szCs w:val="22"/>
        </w:rPr>
      </w:pPr>
    </w:p>
    <w:p w14:paraId="5039342F" w14:textId="40B7ABBE" w:rsidR="008A4635" w:rsidRPr="0088307C" w:rsidRDefault="008A4635">
      <w:pPr>
        <w:pStyle w:val="p2"/>
        <w:rPr>
          <w:rFonts w:ascii="Arial" w:hAnsi="Arial" w:cs="Arial"/>
          <w:sz w:val="22"/>
          <w:szCs w:val="22"/>
        </w:rPr>
      </w:pPr>
      <w:r w:rsidRPr="0088307C">
        <w:rPr>
          <w:rStyle w:val="s2"/>
          <w:rFonts w:ascii="Arial" w:hAnsi="Arial" w:cs="Arial"/>
          <w:sz w:val="22"/>
          <w:szCs w:val="22"/>
        </w:rPr>
        <w:t xml:space="preserve">4. General Pharmaceutical Council (2017) </w:t>
      </w:r>
      <w:r w:rsidR="00D47FD9" w:rsidRPr="0088307C">
        <w:rPr>
          <w:rStyle w:val="s3"/>
          <w:rFonts w:ascii="Arial" w:hAnsi="Arial" w:cs="Arial"/>
          <w:sz w:val="22"/>
          <w:szCs w:val="22"/>
        </w:rPr>
        <w:t>Standards for</w:t>
      </w:r>
      <w:r w:rsidRPr="0088307C">
        <w:rPr>
          <w:rStyle w:val="s3"/>
          <w:rFonts w:ascii="Arial" w:hAnsi="Arial" w:cs="Arial"/>
          <w:sz w:val="22"/>
          <w:szCs w:val="22"/>
        </w:rPr>
        <w:t xml:space="preserve"> pharmacy professionals</w:t>
      </w:r>
      <w:r w:rsidRPr="0088307C">
        <w:rPr>
          <w:rStyle w:val="s2"/>
          <w:rFonts w:ascii="Arial" w:hAnsi="Arial" w:cs="Arial"/>
          <w:sz w:val="22"/>
          <w:szCs w:val="22"/>
        </w:rPr>
        <w:t xml:space="preserve"> (May 2017).</w:t>
      </w:r>
      <w:r w:rsidRPr="0088307C">
        <w:rPr>
          <w:rStyle w:val="apple-converted-space"/>
          <w:rFonts w:ascii="Arial" w:hAnsi="Arial" w:cs="Arial"/>
          <w:sz w:val="22"/>
          <w:szCs w:val="22"/>
        </w:rPr>
        <w:t> </w:t>
      </w:r>
    </w:p>
    <w:p w14:paraId="3D93CB76" w14:textId="77777777" w:rsidR="008A4635" w:rsidRPr="0088307C" w:rsidRDefault="008A4635">
      <w:pPr>
        <w:pStyle w:val="p3"/>
        <w:rPr>
          <w:rFonts w:ascii="Arial" w:hAnsi="Arial" w:cs="Arial"/>
          <w:sz w:val="22"/>
          <w:szCs w:val="22"/>
        </w:rPr>
      </w:pPr>
    </w:p>
    <w:p w14:paraId="69F14648" w14:textId="5DF2D311" w:rsidR="008A4635" w:rsidRPr="0088307C" w:rsidRDefault="008A4635">
      <w:pPr>
        <w:pStyle w:val="p2"/>
        <w:rPr>
          <w:rFonts w:ascii="Arial" w:hAnsi="Arial" w:cs="Arial"/>
          <w:sz w:val="22"/>
          <w:szCs w:val="22"/>
        </w:rPr>
      </w:pPr>
      <w:r w:rsidRPr="0088307C">
        <w:rPr>
          <w:rStyle w:val="s2"/>
          <w:rFonts w:ascii="Arial" w:hAnsi="Arial" w:cs="Arial"/>
          <w:sz w:val="22"/>
          <w:szCs w:val="22"/>
        </w:rPr>
        <w:t xml:space="preserve">5. NHS England (2023) </w:t>
      </w:r>
      <w:r w:rsidRPr="0088307C">
        <w:rPr>
          <w:rStyle w:val="s3"/>
          <w:rFonts w:ascii="Arial" w:hAnsi="Arial" w:cs="Arial"/>
          <w:sz w:val="22"/>
          <w:szCs w:val="22"/>
        </w:rPr>
        <w:t xml:space="preserve">Promotional </w:t>
      </w:r>
      <w:r w:rsidR="00D47FD9" w:rsidRPr="0088307C">
        <w:rPr>
          <w:rStyle w:val="s3"/>
          <w:rFonts w:ascii="Arial" w:hAnsi="Arial" w:cs="Arial"/>
          <w:sz w:val="22"/>
          <w:szCs w:val="22"/>
        </w:rPr>
        <w:t>materials for</w:t>
      </w:r>
      <w:r w:rsidRPr="0088307C">
        <w:rPr>
          <w:rStyle w:val="s3"/>
          <w:rFonts w:ascii="Arial" w:hAnsi="Arial" w:cs="Arial"/>
          <w:sz w:val="22"/>
          <w:szCs w:val="22"/>
        </w:rPr>
        <w:t xml:space="preserve"> community pharmacy services</w:t>
      </w:r>
      <w:r w:rsidRPr="0088307C">
        <w:rPr>
          <w:rStyle w:val="s2"/>
          <w:rFonts w:ascii="Arial" w:hAnsi="Arial" w:cs="Arial"/>
          <w:sz w:val="22"/>
          <w:szCs w:val="22"/>
        </w:rPr>
        <w:t xml:space="preserve"> (10 July2023).</w:t>
      </w:r>
      <w:r w:rsidRPr="0088307C">
        <w:rPr>
          <w:rStyle w:val="apple-converted-space"/>
          <w:rFonts w:ascii="Arial" w:hAnsi="Arial" w:cs="Arial"/>
          <w:sz w:val="22"/>
          <w:szCs w:val="22"/>
        </w:rPr>
        <w:t> </w:t>
      </w:r>
    </w:p>
    <w:p w14:paraId="68221EE1" w14:textId="77777777" w:rsidR="008A4635" w:rsidRPr="0088307C" w:rsidRDefault="008A4635">
      <w:pPr>
        <w:pStyle w:val="p3"/>
        <w:rPr>
          <w:rFonts w:ascii="Arial" w:hAnsi="Arial" w:cs="Arial"/>
          <w:sz w:val="22"/>
          <w:szCs w:val="22"/>
        </w:rPr>
      </w:pPr>
    </w:p>
    <w:p w14:paraId="00079F12" w14:textId="21512D56" w:rsidR="008A4635" w:rsidRPr="0088307C" w:rsidRDefault="008A4635">
      <w:pPr>
        <w:pStyle w:val="p2"/>
        <w:rPr>
          <w:rFonts w:ascii="Arial" w:hAnsi="Arial" w:cs="Arial"/>
          <w:sz w:val="22"/>
          <w:szCs w:val="22"/>
        </w:rPr>
      </w:pPr>
      <w:r w:rsidRPr="0088307C">
        <w:rPr>
          <w:rStyle w:val="s2"/>
          <w:rFonts w:ascii="Arial" w:hAnsi="Arial" w:cs="Arial"/>
          <w:sz w:val="22"/>
          <w:szCs w:val="22"/>
        </w:rPr>
        <w:t xml:space="preserve">6. NHS England (2024) </w:t>
      </w:r>
      <w:r w:rsidRPr="0088307C">
        <w:rPr>
          <w:rStyle w:val="s3"/>
          <w:rFonts w:ascii="Arial" w:hAnsi="Arial" w:cs="Arial"/>
          <w:sz w:val="22"/>
          <w:szCs w:val="22"/>
        </w:rPr>
        <w:t xml:space="preserve">Pharmacy First: </w:t>
      </w:r>
      <w:r w:rsidR="00D47FD9" w:rsidRPr="0088307C">
        <w:rPr>
          <w:rStyle w:val="s3"/>
          <w:rFonts w:ascii="Arial" w:hAnsi="Arial" w:cs="Arial"/>
          <w:sz w:val="22"/>
          <w:szCs w:val="22"/>
        </w:rPr>
        <w:t>supporting access</w:t>
      </w:r>
      <w:r w:rsidRPr="0088307C">
        <w:rPr>
          <w:rStyle w:val="s3"/>
          <w:rFonts w:ascii="Arial" w:hAnsi="Arial" w:cs="Arial"/>
          <w:sz w:val="22"/>
          <w:szCs w:val="22"/>
        </w:rPr>
        <w:t xml:space="preserve"> to NHS care</w:t>
      </w:r>
      <w:r w:rsidRPr="0088307C">
        <w:rPr>
          <w:rStyle w:val="s2"/>
          <w:rFonts w:ascii="Arial" w:hAnsi="Arial" w:cs="Arial"/>
          <w:sz w:val="22"/>
          <w:szCs w:val="22"/>
        </w:rPr>
        <w:t xml:space="preserve"> (31 January 2024).</w:t>
      </w:r>
      <w:r w:rsidRPr="0088307C">
        <w:rPr>
          <w:rStyle w:val="apple-converted-space"/>
          <w:rFonts w:ascii="Arial" w:hAnsi="Arial" w:cs="Arial"/>
          <w:sz w:val="22"/>
          <w:szCs w:val="22"/>
        </w:rPr>
        <w:t> </w:t>
      </w:r>
    </w:p>
    <w:p w14:paraId="5E643C15" w14:textId="77777777" w:rsidR="008A4635" w:rsidRPr="0088307C" w:rsidRDefault="008A4635">
      <w:pPr>
        <w:rPr>
          <w:rFonts w:ascii="Arial" w:hAnsi="Arial" w:cs="Arial"/>
          <w:sz w:val="22"/>
          <w:szCs w:val="22"/>
        </w:rPr>
      </w:pPr>
    </w:p>
    <w:sectPr w:rsidR="008A4635" w:rsidRPr="008830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635"/>
    <w:rsid w:val="000028AA"/>
    <w:rsid w:val="00007CA0"/>
    <w:rsid w:val="000A24EE"/>
    <w:rsid w:val="000C45B8"/>
    <w:rsid w:val="000E6191"/>
    <w:rsid w:val="00192770"/>
    <w:rsid w:val="0020098C"/>
    <w:rsid w:val="002F74D4"/>
    <w:rsid w:val="00585F80"/>
    <w:rsid w:val="006030EC"/>
    <w:rsid w:val="006A19B3"/>
    <w:rsid w:val="0088307C"/>
    <w:rsid w:val="008A4635"/>
    <w:rsid w:val="009A043D"/>
    <w:rsid w:val="00A65639"/>
    <w:rsid w:val="00A71443"/>
    <w:rsid w:val="00A74F10"/>
    <w:rsid w:val="00B962B8"/>
    <w:rsid w:val="00C36CC6"/>
    <w:rsid w:val="00D36E28"/>
    <w:rsid w:val="00D47FD9"/>
    <w:rsid w:val="00DB52A0"/>
    <w:rsid w:val="00E50B86"/>
    <w:rsid w:val="00FF2B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4ED241"/>
  <w15:chartTrackingRefBased/>
  <w15:docId w15:val="{5959333E-23B4-424C-AB60-849B8C122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46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46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46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46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46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46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46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46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46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6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46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46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46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46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46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46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46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4635"/>
    <w:rPr>
      <w:rFonts w:eastAsiaTheme="majorEastAsia" w:cstheme="majorBidi"/>
      <w:color w:val="272727" w:themeColor="text1" w:themeTint="D8"/>
    </w:rPr>
  </w:style>
  <w:style w:type="paragraph" w:styleId="Title">
    <w:name w:val="Title"/>
    <w:basedOn w:val="Normal"/>
    <w:next w:val="Normal"/>
    <w:link w:val="TitleChar"/>
    <w:uiPriority w:val="10"/>
    <w:qFormat/>
    <w:rsid w:val="008A46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46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46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46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4635"/>
    <w:pPr>
      <w:spacing w:before="160"/>
      <w:jc w:val="center"/>
    </w:pPr>
    <w:rPr>
      <w:i/>
      <w:iCs/>
      <w:color w:val="404040" w:themeColor="text1" w:themeTint="BF"/>
    </w:rPr>
  </w:style>
  <w:style w:type="character" w:customStyle="1" w:styleId="QuoteChar">
    <w:name w:val="Quote Char"/>
    <w:basedOn w:val="DefaultParagraphFont"/>
    <w:link w:val="Quote"/>
    <w:uiPriority w:val="29"/>
    <w:rsid w:val="008A4635"/>
    <w:rPr>
      <w:i/>
      <w:iCs/>
      <w:color w:val="404040" w:themeColor="text1" w:themeTint="BF"/>
    </w:rPr>
  </w:style>
  <w:style w:type="paragraph" w:styleId="ListParagraph">
    <w:name w:val="List Paragraph"/>
    <w:basedOn w:val="Normal"/>
    <w:uiPriority w:val="34"/>
    <w:qFormat/>
    <w:rsid w:val="008A4635"/>
    <w:pPr>
      <w:ind w:left="720"/>
      <w:contextualSpacing/>
    </w:pPr>
  </w:style>
  <w:style w:type="character" w:styleId="IntenseEmphasis">
    <w:name w:val="Intense Emphasis"/>
    <w:basedOn w:val="DefaultParagraphFont"/>
    <w:uiPriority w:val="21"/>
    <w:qFormat/>
    <w:rsid w:val="008A4635"/>
    <w:rPr>
      <w:i/>
      <w:iCs/>
      <w:color w:val="0F4761" w:themeColor="accent1" w:themeShade="BF"/>
    </w:rPr>
  </w:style>
  <w:style w:type="paragraph" w:styleId="IntenseQuote">
    <w:name w:val="Intense Quote"/>
    <w:basedOn w:val="Normal"/>
    <w:next w:val="Normal"/>
    <w:link w:val="IntenseQuoteChar"/>
    <w:uiPriority w:val="30"/>
    <w:qFormat/>
    <w:rsid w:val="008A46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4635"/>
    <w:rPr>
      <w:i/>
      <w:iCs/>
      <w:color w:val="0F4761" w:themeColor="accent1" w:themeShade="BF"/>
    </w:rPr>
  </w:style>
  <w:style w:type="character" w:styleId="IntenseReference">
    <w:name w:val="Intense Reference"/>
    <w:basedOn w:val="DefaultParagraphFont"/>
    <w:uiPriority w:val="32"/>
    <w:qFormat/>
    <w:rsid w:val="008A4635"/>
    <w:rPr>
      <w:b/>
      <w:bCs/>
      <w:smallCaps/>
      <w:color w:val="0F4761" w:themeColor="accent1" w:themeShade="BF"/>
      <w:spacing w:val="5"/>
    </w:rPr>
  </w:style>
  <w:style w:type="paragraph" w:customStyle="1" w:styleId="p1">
    <w:name w:val="p1"/>
    <w:basedOn w:val="Normal"/>
    <w:rsid w:val="008A4635"/>
    <w:pPr>
      <w:spacing w:after="60" w:line="240" w:lineRule="auto"/>
    </w:pPr>
    <w:rPr>
      <w:rFonts w:ascii=".AppleSystemUIFont" w:hAnsi=".AppleSystemUIFont" w:cs="Times New Roman"/>
      <w:kern w:val="0"/>
      <w:sz w:val="33"/>
      <w:szCs w:val="33"/>
      <w14:ligatures w14:val="none"/>
    </w:rPr>
  </w:style>
  <w:style w:type="paragraph" w:customStyle="1" w:styleId="p2">
    <w:name w:val="p2"/>
    <w:basedOn w:val="Normal"/>
    <w:rsid w:val="008A4635"/>
    <w:pPr>
      <w:spacing w:after="0" w:line="240" w:lineRule="auto"/>
    </w:pPr>
    <w:rPr>
      <w:rFonts w:ascii=".AppleSystemUIFont" w:hAnsi=".AppleSystemUIFont" w:cs="Times New Roman"/>
      <w:kern w:val="0"/>
      <w:sz w:val="26"/>
      <w:szCs w:val="26"/>
      <w14:ligatures w14:val="none"/>
    </w:rPr>
  </w:style>
  <w:style w:type="paragraph" w:customStyle="1" w:styleId="p3">
    <w:name w:val="p3"/>
    <w:basedOn w:val="Normal"/>
    <w:rsid w:val="008A4635"/>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8A4635"/>
    <w:rPr>
      <w:rFonts w:ascii="UICTFontTextStyleBody" w:hAnsi="UICTFontTextStyleBody" w:hint="default"/>
      <w:b/>
      <w:bCs/>
      <w:i w:val="0"/>
      <w:iCs w:val="0"/>
      <w:sz w:val="33"/>
      <w:szCs w:val="33"/>
    </w:rPr>
  </w:style>
  <w:style w:type="character" w:customStyle="1" w:styleId="s2">
    <w:name w:val="s2"/>
    <w:basedOn w:val="DefaultParagraphFont"/>
    <w:rsid w:val="008A4635"/>
    <w:rPr>
      <w:rFonts w:ascii="UICTFontTextStyleBody" w:hAnsi="UICTFontTextStyleBody" w:hint="default"/>
      <w:b w:val="0"/>
      <w:bCs w:val="0"/>
      <w:i w:val="0"/>
      <w:iCs w:val="0"/>
      <w:sz w:val="26"/>
      <w:szCs w:val="26"/>
    </w:rPr>
  </w:style>
  <w:style w:type="character" w:customStyle="1" w:styleId="s3">
    <w:name w:val="s3"/>
    <w:basedOn w:val="DefaultParagraphFont"/>
    <w:rsid w:val="008A4635"/>
    <w:rPr>
      <w:rFonts w:ascii="UICTFontTextStyleItalicBody" w:hAnsi="UICTFontTextStyleItalicBody" w:hint="default"/>
      <w:b w:val="0"/>
      <w:bCs w:val="0"/>
      <w:i/>
      <w:iCs/>
      <w:sz w:val="26"/>
      <w:szCs w:val="26"/>
    </w:rPr>
  </w:style>
  <w:style w:type="character" w:customStyle="1" w:styleId="apple-converted-space">
    <w:name w:val="apple-converted-space"/>
    <w:basedOn w:val="DefaultParagraphFont"/>
    <w:rsid w:val="008A46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1700</Words>
  <Characters>9690</Characters>
  <Application>Microsoft Office Word</Application>
  <DocSecurity>0</DocSecurity>
  <Lines>80</Lines>
  <Paragraphs>22</Paragraphs>
  <ScaleCrop>false</ScaleCrop>
  <Company/>
  <LinksUpToDate>false</LinksUpToDate>
  <CharactersWithSpaces>11368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Delarno Tucker-Clarke (2523426)</dc:creator>
  <cp:keywords/>
  <dc:description/>
  <cp:lastModifiedBy>Delarno Tucker-Clarke (2523426)</cp:lastModifiedBy>
  <cp:revision>2</cp:revision>
  <dcterms:created xsi:type="dcterms:W3CDTF">2026-10-20T11:05:00Z</dcterms:created>
  <dcterms:modified xsi:type="dcterms:W3CDTF">2026-10-20T11:05:00Z</dcterms:modified>
</cp:coreProperties>
</file>